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08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Prática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Scratch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01 a 07 e será essencial para a menção final do aluno.</w:t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Como se preparar:</w:t>
      </w:r>
    </w:p>
    <w:p w:rsidR="00000000" w:rsidDel="00000000" w:rsidP="00000000" w:rsidRDefault="00000000" w:rsidRPr="00000000" w14:paraId="00000014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01 a 07.</w:t>
      </w:r>
    </w:p>
    <w:p w:rsidR="00000000" w:rsidDel="00000000" w:rsidP="00000000" w:rsidRDefault="00000000" w:rsidRPr="00000000" w14:paraId="00000015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  <w:b w:val="1"/>
          <w:bCs w:val="1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Prova prática: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prova prática, o aluno deverá demonstrar domínio das ferramentas básicas do Scratch criando um pequeno projeto jogável que inclua: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1. Personagem Principal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 sprite principal.</w:t>
        <w:br w:type="textWrapping"/>
        <w:t xml:space="preserve"> – Aplicar movimentos básicos (setas ou WASD).</w:t>
        <w:br w:type="textWrapping"/>
        <w:t xml:space="preserve"> – Utilizar blocos de movimento e eventos.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2. Inimigo ou Obstáculo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 inimigo ou elemento que ofereça desafio.</w:t>
        <w:br w:type="textWrapping"/>
        <w:t xml:space="preserve"> – Fazer esse inimigo se mover, perseguir ou executar um padrão simples.</w:t>
        <w:br w:type="textWrapping"/>
        <w:t xml:space="preserve"> – Aplicar condições de colisão.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3. Cenário / Ambiente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 cenário com fundo adequado.</w:t>
        <w:br w:type="textWrapping"/>
        <w:t xml:space="preserve"> – Pode incluir elementos decorativos ou interativos simples.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4. Mecânica de Pontuação ou Objetivo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Implementar um sistema de pontos ou um objetivo claro (coletar itens, desviar, sobreviver, etc.).</w:t>
        <w:br w:type="textWrapping"/>
        <w:t xml:space="preserve"> – Exibir a pontuação na tela usando variáveis.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5. Reinício / Fim de Jogo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uma condição de derrota (encostar no inimigo, por exemplo).</w:t>
        <w:br w:type="textWrapping"/>
        <w:t xml:space="preserve"> – Reiniciar o jogo corretamente ou mostrar mensagem de fim.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Esses itens serão avaliados quanto ao funcionamento, organização dos blocos e criatividade.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Prepare-se bem para garantir a melhor menção possível!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Boa prova!!!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Wh2UOi0CM6vRpH8LMdyXL2s/Q==">CgMxLjA4AHIhMTVEVnZuMkdtLUpQbjZ6Ql9LNU9objdtcDRfczZjMFRF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