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1806412" cy="1116942"/>
            <wp:effectExtent b="0" l="0" r="0" t="0"/>
            <wp:docPr id="24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24800" l="3679" r="10631" t="11200"/>
                    <a:stretch>
                      <a:fillRect/>
                    </a:stretch>
                  </pic:blipFill>
                  <pic:spPr>
                    <a:xfrm>
                      <a:off x="0" y="0"/>
                      <a:ext cx="1806412" cy="1116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22 | Tempo estimado: 1 hora e 30 minutos | Faixa-Etária: Game Advanced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3D</w:t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Timeline e Cutscenes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Criação de Cenas com Timelines.</w:t>
      </w:r>
    </w:p>
    <w:p w:rsidR="00000000" w:rsidDel="00000000" w:rsidP="00000000" w:rsidRDefault="00000000" w:rsidRPr="00000000" w14:paraId="0000000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que o nosso jogo base está concluído, vamos aprender o que são cutscenes e a ferramenta Timeline e como podemos utilizá-la para adicionar uma cena inicial antes de assumir o controle do personagem. Nesta etapa, aprenderemos a manipular os objetos para criar uma cena de introdução.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START</w:t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959100"/>
            <wp:effectExtent b="0" l="0" r="0" t="0"/>
            <wp:docPr id="24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Por muitos anos, as cutscenes em jogos eram criadas em softwares externos e reproduzidas antes ou depois de uma fase, ou no início do jogo. Hoje, no entanto, utilizamos cenas em tempo real, que se integram de forma mais fluida à jogabilidade, tornando a experiência mais imersiva e contínua.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Unity, contamos com a ferramenta Timeline, que possibilita criar sequências de ações para objetos e câmeras, permitindo a construção de cutscenes que podem ser até mesmo interativas. Vamos começar criando a timeline para nossa cena inicial: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painel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Window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clique em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Sequencing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-&gt;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Timeline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540000"/>
            <wp:effectExtent b="0" l="0" r="0" t="0"/>
            <wp:docPr id="24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novo objeto vazio, que será responsável por controlar a cutscene inicial. Vamos chamá-lo de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Timeline_Controller: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5731200" cy="1714500"/>
            <wp:effectExtent b="0" l="0" r="0" t="0"/>
            <wp:docPr id="24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1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o objeto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Timeline_Controller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crie uma nova 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854200"/>
            <wp:effectExtent b="0" l="0" r="0" t="0"/>
            <wp:docPr id="24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criar nossa cena, vamos utilizar objetos do próprio mundo do jogo, como o player, o carro e algumas câmeras. Para aprendermos como utilizar a timeline, vamos fazer uma cena como exemplo, com um título para o jogo, mas fique a vontade para criar sua própria introdução.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Primeiro vamos montar a introdução na sequência: a frase “Mynds presents” (Mynds apresenta) e depois o título do jogo “Underground”: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novo painel na HUD chamado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Starter_Scene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Altere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SourceImage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Square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mude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cor de fundo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preto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159000"/>
            <wp:effectExtent b="0" l="0" r="0" t="0"/>
            <wp:docPr id="24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Dentro do painel, crie um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TextMeshPro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 o texto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“Mynds Presents”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133600"/>
            <wp:effectExtent b="0" l="0" r="0" t="0"/>
            <wp:docPr id="24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criar também um novo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TextMeshPro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na HUD que será responsável pelo título do jogo: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Underground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146300"/>
            <wp:effectExtent b="0" l="0" r="0" t="0"/>
            <wp:docPr id="24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Além dos elementos de HUD, precisaremos também de duas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câmeras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768600"/>
            <wp:effectExtent b="0" l="0" r="0" t="0"/>
            <wp:docPr id="24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chamá-las de Cutscene_Camera e Cutscene_Camera2: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352925" cy="581025"/>
            <wp:effectExtent b="0" l="0" r="0" t="0"/>
            <wp:docPr id="25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que temos todos os elementos da cena, vamos voltar à timeline e criar uma nova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Track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que são faixas onde cada elemento da cena será trabalhado: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uma nova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Animation Track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(Faixa de Animação) para o fundo escuro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Starter_Scene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120900"/>
            <wp:effectExtent b="0" l="0" r="0" t="0"/>
            <wp:docPr id="25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155700"/>
            <wp:effectExtent b="0" l="0" r="0" t="0"/>
            <wp:docPr id="25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Uma forma mais rápida de adicionar um objeto diretamente é arrastando o objeto até a timeline. Vamos fazer isso com o TextMeshPro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Presents: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5731200" cy="2679700"/>
            <wp:effectExtent b="0" l="0" r="0" t="0"/>
            <wp:docPr id="25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5731200" cy="1384300"/>
            <wp:effectExtent b="0" l="0" r="0" t="0"/>
            <wp:docPr id="25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incluir também o TextMeshPro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Underground: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5731200" cy="1714500"/>
            <wp:effectExtent b="0" l="0" r="0" t="0"/>
            <wp:docPr id="25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começar escondendo os Texts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Presents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Underground: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before="240" w:lineRule="auto"/>
        <w:ind w:left="720" w:hanging="360"/>
        <w:rPr>
          <w:rFonts w:ascii="Quicksand" w:cs="Quicksand" w:eastAsia="Quicksand" w:hAnsi="Quicksand"/>
          <w:b w:val="1"/>
          <w:bCs w:val="1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Start Recording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(Iniciar Gravação). A partir desse momento, qualquer alteração no objeto será alterada na timeline. Vamos alterar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opacidade da cor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do texto: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787400"/>
            <wp:effectExtent b="0" l="0" r="0" t="0"/>
            <wp:docPr id="25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066800"/>
            <wp:effectExtent b="0" l="0" r="0" t="0"/>
            <wp:docPr id="25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940902" cy="4205288"/>
            <wp:effectExtent b="0" l="0" r="0" t="0"/>
            <wp:docPr id="25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0902" cy="4205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176588" cy="2204925"/>
            <wp:effectExtent b="0" l="0" r="0" t="0"/>
            <wp:docPr id="25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6588" cy="22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240" w:before="240" w:lineRule="auto"/>
        <w:ind w:left="720" w:hanging="360"/>
        <w:rPr>
          <w:rFonts w:ascii="Quicksand" w:cs="Quicksand" w:eastAsia="Quicksand" w:hAnsi="Quicksand"/>
          <w:b w:val="1"/>
          <w:bCs w:val="1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Mova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paleta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até 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frame 100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volte o valor da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opacidade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máximo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assim o texto irá aparecer gradualmente: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006600"/>
            <wp:effectExtent b="0" l="0" r="0" t="0"/>
            <wp:docPr id="26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2228850" cy="1066800"/>
            <wp:effectExtent b="0" l="0" r="0" t="0"/>
            <wp:docPr id="23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Podemos ver uma prévia ao clicarmos no símbolo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Play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Perceba que o texto surge com uma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animação da opacidade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que foi de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255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100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frames.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Mova a paleta por mais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100 frames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(até 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frame 200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) e insira o valor da opacidade como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255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novamente. Depois, mova mais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100 frames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(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frame 300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) e volte a opacidade para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Assim, o texto surge, permanece por um tempo e depois desaparece: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448300" cy="1095375"/>
            <wp:effectExtent b="0" l="0" r="0" t="0"/>
            <wp:docPr id="23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animar o Text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Underground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que começa transparente e se mantém assim até o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frame 400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aparecendo totalmente no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frame 500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Depois de mais 100 frames (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frame 600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) irá desaparecer: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171700"/>
            <wp:effectExtent b="0" l="0" r="0" t="0"/>
            <wp:docPr id="23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b="0" l="95" r="9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fazer com que o fundo escuro desapareça antes do título, revelando a cidade do jogo: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Mova a paleta até 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frame 550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indique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opacidade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do fundo no máximo. Depois avance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100 frames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(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frame 650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) e mude a opacidade para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587500"/>
            <wp:effectExtent b="0" l="0" r="0" t="0"/>
            <wp:docPr id="23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partir de agora vamos trabalhar com as câmeras e elementos do cenário, como o player e um carro.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Trabalhar com câmeras em cutscenes se assemelha a dirigir a cena de um filme, onde precisamos posicioná-las e criar sequências de movimento: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começar posicionando a câmera no alto, para capturar um plano amplo da cidade: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286000"/>
            <wp:effectExtent b="0" l="0" r="0" t="0"/>
            <wp:docPr id="23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câmera fará um movimento vertical para baixo (posteriormente, mostraremos a chegada do veículo do jogador neste momento). Crie uma nova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Animation Track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Cutscene_Camera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358900"/>
            <wp:effectExtent b="0" l="0" r="0" t="0"/>
            <wp:docPr id="23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Starting Recording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mova a paleta até 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frame 420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Altere a posição da câmera no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eixo Y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Esta será a posição inicial da câmera.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498600"/>
            <wp:effectExtent b="0" l="0" r="0" t="0"/>
            <wp:docPr id="23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781425" cy="1666875"/>
            <wp:effectExtent b="0" l="0" r="0" t="0"/>
            <wp:docPr id="23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092200"/>
            <wp:effectExtent b="0" l="0" r="0" t="0"/>
            <wp:docPr id="23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895725" cy="1647825"/>
            <wp:effectExtent b="0" l="0" r="0" t="0"/>
            <wp:docPr id="24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Observe que agora a câmera se move para baixo e, para definir até onde queremos exibir a imagem dessa câmera específica, é necessário adicionar uma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Activation Track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(Faixa de Ativação), que é uma faixa responsável por ativar ou desativar um objeto em cena:</w:t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511300"/>
            <wp:effectExtent b="0" l="0" r="0" t="0"/>
            <wp:docPr id="22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Deixe a câmera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ativa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até 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frame 600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498600"/>
            <wp:effectExtent b="0" l="0" r="0" t="0"/>
            <wp:docPr id="22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Ao final a cena deve terminar com algo parecido com isso:</w:t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200400"/>
            <wp:effectExtent b="0" l="0" r="0" t="0"/>
            <wp:docPr id="23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próxima aula iremos fazer a segunda parte da cena, com uma transição para o início do jogo.</w:t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Unity.</w:t>
      </w:r>
    </w:p>
    <w:p w:rsidR="00000000" w:rsidDel="00000000" w:rsidP="00000000" w:rsidRDefault="00000000" w:rsidRPr="00000000" w14:paraId="0000005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Google Drive;</w:t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Unity:</w:t>
      </w:r>
    </w:p>
    <w:p w:rsidR="00000000" w:rsidDel="00000000" w:rsidP="00000000" w:rsidRDefault="00000000" w:rsidRPr="00000000" w14:paraId="0000005C">
      <w:pPr>
        <w:numPr>
          <w:ilvl w:val="1"/>
          <w:numId w:val="20"/>
        </w:numPr>
        <w:ind w:left="1440" w:hanging="360"/>
        <w:rPr>
          <w:rFonts w:ascii="Quicksand" w:cs="Quicksand" w:eastAsia="Quicksand" w:hAnsi="Quicksand"/>
        </w:rPr>
      </w:pPr>
      <w:hyperlink r:id="rId40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as tarefas:</w:t>
      </w:r>
    </w:p>
    <w:p w:rsidR="00000000" w:rsidDel="00000000" w:rsidP="00000000" w:rsidRDefault="00000000" w:rsidRPr="00000000" w14:paraId="0000005E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tarefa.</w:t>
      </w:r>
    </w:p>
    <w:sectPr>
      <w:headerReference r:id="rId4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spacing w:line="276" w:lineRule="auto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unity.com/pt/download" TargetMode="External"/><Relationship Id="rId20" Type="http://schemas.openxmlformats.org/officeDocument/2006/relationships/image" Target="media/image24.png"/><Relationship Id="rId41" Type="http://schemas.openxmlformats.org/officeDocument/2006/relationships/header" Target="header1.xml"/><Relationship Id="rId22" Type="http://schemas.openxmlformats.org/officeDocument/2006/relationships/image" Target="media/image29.png"/><Relationship Id="rId21" Type="http://schemas.openxmlformats.org/officeDocument/2006/relationships/image" Target="media/image23.png"/><Relationship Id="rId24" Type="http://schemas.openxmlformats.org/officeDocument/2006/relationships/image" Target="media/image30.png"/><Relationship Id="rId23" Type="http://schemas.openxmlformats.org/officeDocument/2006/relationships/image" Target="media/image3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28.png"/><Relationship Id="rId25" Type="http://schemas.openxmlformats.org/officeDocument/2006/relationships/image" Target="media/image25.png"/><Relationship Id="rId28" Type="http://schemas.openxmlformats.org/officeDocument/2006/relationships/image" Target="media/image1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1.png"/><Relationship Id="rId7" Type="http://schemas.openxmlformats.org/officeDocument/2006/relationships/image" Target="media/image12.png"/><Relationship Id="rId8" Type="http://schemas.openxmlformats.org/officeDocument/2006/relationships/image" Target="media/image19.png"/><Relationship Id="rId31" Type="http://schemas.openxmlformats.org/officeDocument/2006/relationships/image" Target="media/image4.png"/><Relationship Id="rId30" Type="http://schemas.openxmlformats.org/officeDocument/2006/relationships/image" Target="media/image5.png"/><Relationship Id="rId11" Type="http://schemas.openxmlformats.org/officeDocument/2006/relationships/image" Target="media/image8.png"/><Relationship Id="rId33" Type="http://schemas.openxmlformats.org/officeDocument/2006/relationships/image" Target="media/image7.png"/><Relationship Id="rId10" Type="http://schemas.openxmlformats.org/officeDocument/2006/relationships/image" Target="media/image20.png"/><Relationship Id="rId32" Type="http://schemas.openxmlformats.org/officeDocument/2006/relationships/image" Target="media/image9.png"/><Relationship Id="rId13" Type="http://schemas.openxmlformats.org/officeDocument/2006/relationships/image" Target="media/image18.png"/><Relationship Id="rId35" Type="http://schemas.openxmlformats.org/officeDocument/2006/relationships/image" Target="media/image2.png"/><Relationship Id="rId12" Type="http://schemas.openxmlformats.org/officeDocument/2006/relationships/image" Target="media/image10.png"/><Relationship Id="rId34" Type="http://schemas.openxmlformats.org/officeDocument/2006/relationships/image" Target="media/image6.png"/><Relationship Id="rId15" Type="http://schemas.openxmlformats.org/officeDocument/2006/relationships/image" Target="media/image22.png"/><Relationship Id="rId37" Type="http://schemas.openxmlformats.org/officeDocument/2006/relationships/image" Target="media/image13.png"/><Relationship Id="rId14" Type="http://schemas.openxmlformats.org/officeDocument/2006/relationships/image" Target="media/image32.png"/><Relationship Id="rId36" Type="http://schemas.openxmlformats.org/officeDocument/2006/relationships/image" Target="media/image16.png"/><Relationship Id="rId17" Type="http://schemas.openxmlformats.org/officeDocument/2006/relationships/image" Target="media/image21.png"/><Relationship Id="rId39" Type="http://schemas.openxmlformats.org/officeDocument/2006/relationships/image" Target="media/image14.png"/><Relationship Id="rId16" Type="http://schemas.openxmlformats.org/officeDocument/2006/relationships/image" Target="media/image27.png"/><Relationship Id="rId38" Type="http://schemas.openxmlformats.org/officeDocument/2006/relationships/image" Target="media/image15.png"/><Relationship Id="rId19" Type="http://schemas.openxmlformats.org/officeDocument/2006/relationships/image" Target="media/image26.png"/><Relationship Id="rId18" Type="http://schemas.openxmlformats.org/officeDocument/2006/relationships/image" Target="media/image3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Vbx+Man/L6a1NNcXhiBCvlzmw==">CgMxLjA4AHIhMXJNaTR0RmY5SXVGR1g3TmpIQUpDNlNWUUswc1l6SnNE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