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AFB92">
      <w:pPr>
        <w:pStyle w:val="27"/>
        <w:numPr>
          <w:ilvl w:val="0"/>
          <w:numId w:val="2"/>
        </w:numPr>
        <w:spacing w:before="0" w:beforeLines="0"/>
        <w:rPr>
          <w:rFonts w:hint="eastAsia"/>
        </w:rPr>
      </w:pPr>
      <w:r>
        <w:rPr>
          <w:rFonts w:hint="eastAsia"/>
        </w:rPr>
        <w:t>总则</w:t>
      </w:r>
      <w:r>
        <w:t>General Policy</w:t>
      </w:r>
    </w:p>
    <w:p w14:paraId="0D31D6B3">
      <w:pPr>
        <w:pStyle w:val="36"/>
        <w:rPr>
          <w:b/>
        </w:rPr>
      </w:pPr>
      <w:r>
        <w:rPr>
          <w:rFonts w:hint="eastAsia"/>
        </w:rPr>
        <w:t>为了确保计算机系统的安全性，要求接入网络的计算机系统在生命周期须：</w:t>
      </w:r>
    </w:p>
    <w:p w14:paraId="4C064F84">
      <w:pPr>
        <w:pStyle w:val="36"/>
        <w:numPr>
          <w:ilvl w:val="0"/>
          <w:numId w:val="3"/>
        </w:numPr>
        <w:rPr>
          <w:b/>
        </w:rPr>
      </w:pPr>
      <w:r>
        <w:rPr>
          <w:rFonts w:hint="eastAsia"/>
        </w:rPr>
        <w:t>定期更新补丁；</w:t>
      </w:r>
    </w:p>
    <w:p w14:paraId="29256787">
      <w:pPr>
        <w:pStyle w:val="36"/>
        <w:numPr>
          <w:ilvl w:val="0"/>
          <w:numId w:val="3"/>
        </w:numPr>
        <w:rPr>
          <w:b/>
        </w:rPr>
      </w:pPr>
      <w:r>
        <w:rPr>
          <w:rFonts w:hint="eastAsia"/>
        </w:rPr>
        <w:t>安装杀毒软件并定期更新反病毒库；</w:t>
      </w:r>
    </w:p>
    <w:p w14:paraId="1B016117">
      <w:pPr>
        <w:pStyle w:val="36"/>
        <w:numPr>
          <w:ilvl w:val="0"/>
          <w:numId w:val="3"/>
        </w:numPr>
        <w:rPr>
          <w:b/>
        </w:rPr>
      </w:pPr>
      <w:r>
        <w:rPr>
          <w:rFonts w:hint="eastAsia"/>
        </w:rPr>
        <w:t>执行系统加固并定期检查；</w:t>
      </w:r>
    </w:p>
    <w:p w14:paraId="1EF667EE">
      <w:pPr>
        <w:pStyle w:val="36"/>
        <w:numPr>
          <w:ilvl w:val="0"/>
          <w:numId w:val="3"/>
        </w:numPr>
        <w:rPr>
          <w:b/>
        </w:rPr>
      </w:pPr>
      <w:r>
        <w:rPr>
          <w:rFonts w:hint="eastAsia"/>
        </w:rPr>
        <w:t>定期漏洞扫描；</w:t>
      </w:r>
    </w:p>
    <w:p w14:paraId="6DFDCE41">
      <w:pPr>
        <w:pStyle w:val="36"/>
        <w:numPr>
          <w:ilvl w:val="0"/>
          <w:numId w:val="3"/>
        </w:numPr>
        <w:rPr>
          <w:b/>
        </w:rPr>
      </w:pPr>
      <w:r>
        <w:rPr>
          <w:rFonts w:hint="eastAsia"/>
        </w:rPr>
        <w:t>配置时间同步；</w:t>
      </w:r>
    </w:p>
    <w:p w14:paraId="3CDE87AD">
      <w:pPr>
        <w:pStyle w:val="36"/>
        <w:numPr>
          <w:ilvl w:val="0"/>
          <w:numId w:val="3"/>
        </w:numPr>
        <w:rPr>
          <w:b/>
        </w:rPr>
      </w:pPr>
      <w:r>
        <w:rPr>
          <w:rFonts w:hint="eastAsia"/>
        </w:rPr>
        <w:t>配置BIOS密码并定期检查；</w:t>
      </w:r>
    </w:p>
    <w:p w14:paraId="106D5290">
      <w:pPr>
        <w:pStyle w:val="36"/>
        <w:numPr>
          <w:ilvl w:val="0"/>
          <w:numId w:val="3"/>
        </w:numPr>
        <w:rPr>
          <w:b/>
        </w:rPr>
      </w:pPr>
      <w:r>
        <w:rPr>
          <w:rFonts w:hint="eastAsia"/>
          <w:lang w:val="en-US" w:eastAsia="zh-CN"/>
        </w:rPr>
        <w:t>设置BIOS启动盘顺序；</w:t>
      </w:r>
    </w:p>
    <w:p w14:paraId="4007DFA0">
      <w:pPr>
        <w:pStyle w:val="36"/>
        <w:numPr>
          <w:ilvl w:val="0"/>
          <w:numId w:val="3"/>
        </w:numPr>
        <w:rPr>
          <w:b/>
        </w:rPr>
      </w:pPr>
      <w:r>
        <w:rPr>
          <w:rFonts w:hint="eastAsia"/>
        </w:rPr>
        <w:t>对关键业务系统做定时备份；</w:t>
      </w:r>
    </w:p>
    <w:p w14:paraId="091AC68F">
      <w:pPr>
        <w:pStyle w:val="36"/>
        <w:numPr>
          <w:ilvl w:val="0"/>
          <w:numId w:val="3"/>
        </w:numPr>
        <w:rPr>
          <w:b/>
        </w:rPr>
      </w:pPr>
      <w:r>
        <w:rPr>
          <w:rFonts w:hint="eastAsia"/>
        </w:rPr>
        <w:t>当计算机系统的生命周期结束或者其存储介质报废时，须进行彻底销毁以确保数据不能被恢复。</w:t>
      </w:r>
    </w:p>
    <w:p w14:paraId="63400FB9">
      <w:pPr>
        <w:pStyle w:val="36"/>
        <w:rPr>
          <w:b/>
        </w:rPr>
      </w:pPr>
      <w:r>
        <w:t>To ensure the security of computer systems, network-connected computer systems must meet the following requirements throughout their lifecycle:</w:t>
      </w:r>
    </w:p>
    <w:p w14:paraId="2BA819C1">
      <w:pPr>
        <w:pStyle w:val="36"/>
        <w:numPr>
          <w:ilvl w:val="0"/>
          <w:numId w:val="4"/>
        </w:numPr>
        <w:rPr>
          <w:b/>
        </w:rPr>
      </w:pPr>
      <w:r>
        <w:t>Regularly update and install patches;</w:t>
      </w:r>
    </w:p>
    <w:p w14:paraId="6AF0CA04">
      <w:pPr>
        <w:pStyle w:val="36"/>
        <w:numPr>
          <w:ilvl w:val="0"/>
          <w:numId w:val="4"/>
        </w:numPr>
        <w:rPr>
          <w:b/>
        </w:rPr>
      </w:pPr>
      <w:r>
        <w:t>Install antivirus software and update virus definitions periodically;</w:t>
      </w:r>
    </w:p>
    <w:p w14:paraId="3282F18B">
      <w:pPr>
        <w:pStyle w:val="36"/>
        <w:numPr>
          <w:ilvl w:val="0"/>
          <w:numId w:val="4"/>
        </w:numPr>
        <w:rPr>
          <w:b/>
        </w:rPr>
      </w:pPr>
      <w:r>
        <w:t>Perform system hardening and regular inspections;</w:t>
      </w:r>
    </w:p>
    <w:p w14:paraId="64791F29">
      <w:pPr>
        <w:pStyle w:val="36"/>
        <w:numPr>
          <w:ilvl w:val="0"/>
          <w:numId w:val="4"/>
        </w:numPr>
        <w:rPr>
          <w:b/>
        </w:rPr>
      </w:pPr>
      <w:r>
        <w:t>Conduct periodic vulnerability scanning;</w:t>
      </w:r>
    </w:p>
    <w:p w14:paraId="15AD548B">
      <w:pPr>
        <w:pStyle w:val="36"/>
        <w:numPr>
          <w:ilvl w:val="0"/>
          <w:numId w:val="4"/>
        </w:numPr>
        <w:rPr>
          <w:b/>
        </w:rPr>
      </w:pPr>
      <w:r>
        <w:t>Configure time synchronization;</w:t>
      </w:r>
    </w:p>
    <w:p w14:paraId="35911A82">
      <w:pPr>
        <w:pStyle w:val="36"/>
        <w:numPr>
          <w:ilvl w:val="0"/>
          <w:numId w:val="4"/>
        </w:numPr>
        <w:rPr>
          <w:b/>
        </w:rPr>
      </w:pPr>
      <w:r>
        <w:t xml:space="preserve">Set BIOS passwords and </w:t>
      </w:r>
      <w:r>
        <w:rPr>
          <w:rFonts w:hint="eastAsia"/>
        </w:rPr>
        <w:t>inspect</w:t>
      </w:r>
      <w:r>
        <w:rPr>
          <w:rFonts w:hint="eastAsia"/>
          <w:lang w:val="en-US" w:eastAsia="zh-CN"/>
        </w:rPr>
        <w:t xml:space="preserve"> </w:t>
      </w:r>
      <w:r>
        <w:t>them regularly.</w:t>
      </w:r>
    </w:p>
    <w:p w14:paraId="5D2663A3">
      <w:pPr>
        <w:pStyle w:val="36"/>
        <w:numPr>
          <w:ilvl w:val="0"/>
          <w:numId w:val="4"/>
        </w:numPr>
      </w:pPr>
      <w:r>
        <w:t>Set the BIOS boot order</w:t>
      </w:r>
      <w:r>
        <w:rPr>
          <w:rFonts w:hint="eastAsia"/>
          <w:lang w:val="en-US" w:eastAsia="zh-CN"/>
        </w:rPr>
        <w:t>.</w:t>
      </w:r>
    </w:p>
    <w:p w14:paraId="1AB2C80B">
      <w:pPr>
        <w:pStyle w:val="36"/>
        <w:numPr>
          <w:ilvl w:val="0"/>
          <w:numId w:val="4"/>
        </w:numPr>
        <w:rPr>
          <w:b/>
        </w:rPr>
      </w:pPr>
      <w:r>
        <w:t>For critical business systems, scheduled backups must additionally be implemented.</w:t>
      </w:r>
    </w:p>
    <w:p w14:paraId="57B1072A">
      <w:pPr>
        <w:pStyle w:val="36"/>
        <w:numPr>
          <w:ilvl w:val="0"/>
          <w:numId w:val="4"/>
        </w:numPr>
        <w:rPr>
          <w:b/>
        </w:rPr>
      </w:pPr>
      <w:r>
        <w:t>At the end of a computer system's lifecycle or when its storage media is decommissioned, the device or medium must be thoroughly destroyed to guarantee that data cannot be recovered.</w:t>
      </w:r>
    </w:p>
    <w:p w14:paraId="3D6CC6CD">
      <w:pPr>
        <w:pStyle w:val="27"/>
        <w:numPr>
          <w:ilvl w:val="0"/>
          <w:numId w:val="2"/>
        </w:numPr>
        <w:rPr>
          <w:rFonts w:hint="eastAsia"/>
        </w:rPr>
      </w:pPr>
      <w:r>
        <w:rPr>
          <w:rFonts w:hint="eastAsia"/>
        </w:rPr>
        <w:t>适用范围Scope</w:t>
      </w:r>
    </w:p>
    <w:p w14:paraId="11137992">
      <w:pPr>
        <w:pStyle w:val="36"/>
        <w:ind w:firstLine="420"/>
      </w:pPr>
      <w:r>
        <w:t>本流程适用于公司所有</w:t>
      </w:r>
      <w:r>
        <w:rPr>
          <w:rFonts w:hint="eastAsia"/>
        </w:rPr>
        <w:t>计算机系统的管理</w:t>
      </w:r>
      <w:r>
        <w:t>，包括但不限于服务器、终端设备、网络设备、存储设备及其他系统组件。</w:t>
      </w:r>
    </w:p>
    <w:p w14:paraId="332B9A60">
      <w:pPr>
        <w:pStyle w:val="36"/>
        <w:ind w:firstLine="420"/>
      </w:pPr>
      <w:r>
        <w:rPr>
          <w:rFonts w:hint="eastAsia"/>
        </w:rPr>
        <w:t>This process is applicable to the management of all computer systems in the company, including but not limited to servers, terminal devices, network devices, storage devices, and other system components.</w:t>
      </w:r>
    </w:p>
    <w:p w14:paraId="4CFD1DE9">
      <w:pPr>
        <w:pStyle w:val="27"/>
        <w:numPr>
          <w:ilvl w:val="0"/>
          <w:numId w:val="2"/>
        </w:numPr>
        <w:rPr>
          <w:rFonts w:hint="eastAsia"/>
        </w:rPr>
      </w:pPr>
      <w:r>
        <w:rPr>
          <w:rFonts w:hint="eastAsia"/>
        </w:rPr>
        <w:t>控制流程Control Processes</w:t>
      </w:r>
    </w:p>
    <w:p w14:paraId="79692213">
      <w:pPr>
        <w:bidi w:val="0"/>
        <w:rPr>
          <w:rFonts w:hint="eastAsia"/>
          <w:lang w:val="en-US" w:eastAsia="zh-CN"/>
        </w:rPr>
      </w:pPr>
      <w:r>
        <w:rPr>
          <w:rFonts w:hint="eastAsia"/>
          <w:lang w:val="en-US" w:eastAsia="zh-CN"/>
        </w:rPr>
        <w:t>设备系统进入高安全区前，应对系统进行全盘病毒查杀，确认无病毒威胁后，按下图系统安全控制流程接入</w:t>
      </w:r>
    </w:p>
    <w:p w14:paraId="30427131">
      <w:pPr>
        <w:bidi w:val="0"/>
        <w:rPr>
          <w:rFonts w:hint="default"/>
          <w:lang w:val="en-US" w:eastAsia="zh-CN"/>
        </w:rPr>
      </w:pPr>
      <w:r>
        <w:rPr>
          <w:rFonts w:hint="eastAsia"/>
          <w:lang w:val="en-US" w:eastAsia="zh-CN"/>
        </w:rPr>
        <w:t>Before the equipment system enters the HSA, conduct a full-system virus scan. After confirming there are no virus threats, connect the system following the system security control process shown in the figure below.</w:t>
      </w:r>
    </w:p>
    <w:p w14:paraId="40E90AEA">
      <w:pPr>
        <w:pStyle w:val="27"/>
        <w:numPr>
          <w:ilvl w:val="0"/>
          <w:numId w:val="0"/>
        </w:numPr>
        <w:rPr>
          <w:rFonts w:hint="eastAsia" w:eastAsia="微软雅黑"/>
          <w:lang w:eastAsia="zh-CN"/>
        </w:rPr>
      </w:pPr>
      <w:r>
        <w:rPr>
          <w:rFonts w:hint="eastAsia" w:eastAsia="微软雅黑"/>
          <w:lang w:eastAsia="zh-CN"/>
        </w:rPr>
        <w:drawing>
          <wp:inline distT="0" distB="0" distL="114300" distR="114300">
            <wp:extent cx="6107430" cy="4021455"/>
            <wp:effectExtent l="0" t="0" r="3810" b="1905"/>
            <wp:docPr id="7" name="图片 7" descr="系统安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安全"/>
                    <pic:cNvPicPr>
                      <a:picLocks noChangeAspect="1"/>
                    </pic:cNvPicPr>
                  </pic:nvPicPr>
                  <pic:blipFill>
                    <a:blip r:embed="rId9"/>
                    <a:stretch>
                      <a:fillRect/>
                    </a:stretch>
                  </pic:blipFill>
                  <pic:spPr>
                    <a:xfrm>
                      <a:off x="0" y="0"/>
                      <a:ext cx="6107430" cy="4021455"/>
                    </a:xfrm>
                    <a:prstGeom prst="rect">
                      <a:avLst/>
                    </a:prstGeom>
                  </pic:spPr>
                </pic:pic>
              </a:graphicData>
            </a:graphic>
          </wp:inline>
        </w:drawing>
      </w:r>
    </w:p>
    <w:p w14:paraId="475488CD">
      <w:pPr>
        <w:pStyle w:val="27"/>
        <w:numPr>
          <w:ilvl w:val="0"/>
          <w:numId w:val="2"/>
        </w:numPr>
        <w:spacing w:before="0" w:beforeLines="0"/>
        <w:rPr>
          <w:rFonts w:hint="eastAsia"/>
        </w:rPr>
      </w:pPr>
      <w:r>
        <w:rPr>
          <w:rFonts w:hint="eastAsia"/>
        </w:rPr>
        <w:t>补丁更新Patch Update</w:t>
      </w:r>
    </w:p>
    <w:p w14:paraId="1110F97E">
      <w:pPr>
        <w:pStyle w:val="36"/>
        <w:rPr>
          <w:b/>
        </w:rPr>
      </w:pPr>
      <w:r>
        <w:rPr>
          <w:rFonts w:hint="eastAsia"/>
        </w:rPr>
        <w:t>根据公司业务需求，使用到了Windows、Redhat以及其他一些第三方应用。针对以上这些系统，分别制定了补丁管理流程。</w:t>
      </w:r>
    </w:p>
    <w:p w14:paraId="53400228">
      <w:pPr>
        <w:pStyle w:val="36"/>
        <w:rPr>
          <w:b/>
        </w:rPr>
      </w:pPr>
      <w:r>
        <w:rPr>
          <w:rFonts w:hint="eastAsia"/>
        </w:rPr>
        <w:t>Based on the company</w:t>
      </w:r>
      <w:r>
        <w:t>’</w:t>
      </w:r>
      <w:r>
        <w:rPr>
          <w:rFonts w:hint="eastAsia"/>
        </w:rPr>
        <w:t>s business requirements, Windows, Red Hat, and other third-party applications are in use. Separate patch management processes have been established for each of these systems.</w:t>
      </w:r>
    </w:p>
    <w:p w14:paraId="0BF704DF">
      <w:pPr>
        <w:pStyle w:val="29"/>
        <w:spacing w:before="312"/>
        <w:rPr>
          <w:rFonts w:hint="default" w:eastAsia="微软雅黑"/>
          <w:lang w:val="en-US" w:eastAsia="zh-CN"/>
        </w:rPr>
      </w:pPr>
      <w:r>
        <w:rPr>
          <w:rFonts w:hint="eastAsia"/>
          <w:lang w:val="en-US" w:eastAsia="zh-CN"/>
        </w:rPr>
        <w:t>Windows和Linux</w:t>
      </w:r>
      <w:r>
        <w:rPr>
          <w:rFonts w:hint="eastAsia"/>
        </w:rPr>
        <w:t xml:space="preserve">补丁更新 Windows and Linux </w:t>
      </w:r>
      <w:r>
        <w:rPr>
          <w:rFonts w:hint="eastAsia"/>
          <w:lang w:val="en-US" w:eastAsia="zh-CN"/>
        </w:rPr>
        <w:t>P</w:t>
      </w:r>
      <w:r>
        <w:rPr>
          <w:rFonts w:hint="eastAsia"/>
        </w:rPr>
        <w:t xml:space="preserve">atch </w:t>
      </w:r>
      <w:r>
        <w:rPr>
          <w:rFonts w:hint="eastAsia"/>
          <w:lang w:val="en-US" w:eastAsia="zh-CN"/>
        </w:rPr>
        <w:t>U</w:t>
      </w:r>
      <w:r>
        <w:rPr>
          <w:rFonts w:hint="eastAsia"/>
        </w:rPr>
        <w:t>pdates</w:t>
      </w:r>
    </w:p>
    <w:p w14:paraId="5AB92CEE">
      <w:pPr>
        <w:ind w:left="599" w:leftChars="190" w:hanging="200" w:hangingChars="100"/>
        <w:jc w:val="left"/>
        <w:rPr>
          <w:sz w:val="20"/>
        </w:rPr>
      </w:pPr>
      <w:r>
        <w:rPr>
          <w:rFonts w:hint="eastAsia"/>
          <w:sz w:val="20"/>
        </w:rPr>
        <w:t>Windows系统</w:t>
      </w:r>
      <w:r>
        <w:rPr>
          <w:rFonts w:hint="eastAsia"/>
          <w:sz w:val="20"/>
          <w:lang w:val="en-US" w:eastAsia="zh-CN"/>
        </w:rPr>
        <w:t>和Linux系统采用Patch Manager服务器进行补丁更新</w:t>
      </w:r>
      <w:r>
        <w:rPr>
          <w:rFonts w:hint="eastAsia"/>
          <w:sz w:val="20"/>
        </w:rPr>
        <w:t>，在IT Infrastructure网络部署</w:t>
      </w:r>
      <w:r>
        <w:rPr>
          <w:rFonts w:hint="eastAsia"/>
          <w:sz w:val="20"/>
          <w:lang w:val="en-US" w:eastAsia="zh-CN"/>
        </w:rPr>
        <w:t>Patch Manager</w:t>
      </w:r>
      <w:r>
        <w:rPr>
          <w:rFonts w:hint="eastAsia"/>
          <w:sz w:val="20"/>
        </w:rPr>
        <w:t>服务器，配置要求如下：</w:t>
      </w:r>
    </w:p>
    <w:p w14:paraId="0CFD98F4">
      <w:pPr>
        <w:spacing w:line="360" w:lineRule="auto"/>
        <w:ind w:firstLine="420"/>
        <w:jc w:val="left"/>
        <w:rPr>
          <w:sz w:val="20"/>
        </w:rPr>
      </w:pPr>
      <w:r>
        <w:rPr>
          <w:rFonts w:hint="eastAsia"/>
          <w:sz w:val="20"/>
        </w:rPr>
        <w:t>Windows and Linux systems use Patch Manager servers for patch updates, and Patch Manager servers are deployed on IT Infrastructure networks with the following configuration requirements</w:t>
      </w:r>
      <w:r>
        <w:rPr>
          <w:sz w:val="20"/>
        </w:rPr>
        <w:t>:</w:t>
      </w:r>
    </w:p>
    <w:p w14:paraId="77E19118">
      <w:pPr>
        <w:numPr>
          <w:ilvl w:val="0"/>
          <w:numId w:val="5"/>
        </w:numPr>
        <w:spacing w:line="360" w:lineRule="auto"/>
        <w:jc w:val="left"/>
        <w:rPr>
          <w:sz w:val="20"/>
        </w:rPr>
      </w:pPr>
      <w:r>
        <w:rPr>
          <w:rFonts w:hint="eastAsia"/>
          <w:sz w:val="20"/>
          <w:lang w:val="en-US" w:eastAsia="zh-CN"/>
        </w:rPr>
        <w:t>Patch Manager</w:t>
      </w:r>
      <w:r>
        <w:rPr>
          <w:rFonts w:hint="eastAsia"/>
          <w:sz w:val="20"/>
        </w:rPr>
        <w:t>设置为定时每天从官网同步补丁；</w:t>
      </w:r>
    </w:p>
    <w:p w14:paraId="2388385C">
      <w:pPr>
        <w:spacing w:line="360" w:lineRule="auto"/>
        <w:ind w:left="420"/>
        <w:jc w:val="left"/>
        <w:rPr>
          <w:rFonts w:hint="eastAsia" w:eastAsia="微软雅黑"/>
          <w:sz w:val="20"/>
          <w:lang w:val="en-US" w:eastAsia="zh-CN"/>
        </w:rPr>
      </w:pPr>
      <w:r>
        <w:rPr>
          <w:rFonts w:hint="eastAsia"/>
          <w:sz w:val="20"/>
        </w:rPr>
        <w:t>Patch</w:t>
      </w:r>
      <w:r>
        <w:rPr>
          <w:rFonts w:hint="eastAsia"/>
          <w:sz w:val="20"/>
          <w:lang w:val="en-US" w:eastAsia="zh-CN"/>
        </w:rPr>
        <w:t xml:space="preserve"> </w:t>
      </w:r>
      <w:r>
        <w:rPr>
          <w:rFonts w:hint="eastAsia"/>
          <w:sz w:val="20"/>
        </w:rPr>
        <w:t>Manager is set to synchronize patches from the official website on a scheduled daily basis</w:t>
      </w:r>
      <w:r>
        <w:rPr>
          <w:rFonts w:hint="eastAsia"/>
          <w:sz w:val="20"/>
          <w:lang w:val="en-US" w:eastAsia="zh-CN"/>
        </w:rPr>
        <w:t>.</w:t>
      </w:r>
    </w:p>
    <w:p w14:paraId="3BE6F7F7">
      <w:pPr>
        <w:numPr>
          <w:ilvl w:val="0"/>
          <w:numId w:val="5"/>
        </w:numPr>
        <w:spacing w:line="360" w:lineRule="auto"/>
        <w:jc w:val="left"/>
        <w:rPr>
          <w:sz w:val="20"/>
        </w:rPr>
      </w:pPr>
      <w:r>
        <w:rPr>
          <w:rFonts w:hint="eastAsia"/>
          <w:sz w:val="20"/>
          <w:lang w:val="en-US" w:eastAsia="zh-CN"/>
        </w:rPr>
        <w:t>Patch Manager</w:t>
      </w:r>
      <w:r>
        <w:rPr>
          <w:rFonts w:hint="eastAsia"/>
          <w:sz w:val="20"/>
        </w:rPr>
        <w:t>更新的补丁</w:t>
      </w:r>
      <w:r>
        <w:rPr>
          <w:rFonts w:hint="eastAsia"/>
          <w:sz w:val="20"/>
          <w:lang w:val="en-US" w:eastAsia="zh-CN"/>
        </w:rPr>
        <w:t>设置为</w:t>
      </w:r>
      <w:r>
        <w:rPr>
          <w:rFonts w:hint="eastAsia"/>
          <w:sz w:val="20"/>
        </w:rPr>
        <w:t>安全更新；</w:t>
      </w:r>
    </w:p>
    <w:p w14:paraId="26C390B4">
      <w:pPr>
        <w:spacing w:line="360" w:lineRule="auto"/>
        <w:ind w:left="420"/>
        <w:jc w:val="left"/>
        <w:rPr>
          <w:rFonts w:hint="eastAsia" w:eastAsia="微软雅黑"/>
          <w:sz w:val="20"/>
          <w:lang w:val="en-US" w:eastAsia="zh-CN"/>
        </w:rPr>
      </w:pPr>
      <w:r>
        <w:rPr>
          <w:rFonts w:hint="eastAsia"/>
          <w:sz w:val="20"/>
        </w:rPr>
        <w:t>Patch</w:t>
      </w:r>
      <w:r>
        <w:rPr>
          <w:rFonts w:hint="eastAsia"/>
          <w:sz w:val="20"/>
          <w:lang w:val="en-US" w:eastAsia="zh-CN"/>
        </w:rPr>
        <w:t xml:space="preserve"> </w:t>
      </w:r>
      <w:r>
        <w:rPr>
          <w:rFonts w:hint="eastAsia"/>
          <w:sz w:val="20"/>
        </w:rPr>
        <w:t>Manager updates patches set as security updates</w:t>
      </w:r>
      <w:r>
        <w:rPr>
          <w:rFonts w:hint="eastAsia"/>
          <w:sz w:val="20"/>
          <w:lang w:val="en-US" w:eastAsia="zh-CN"/>
        </w:rPr>
        <w:t>.</w:t>
      </w:r>
    </w:p>
    <w:p w14:paraId="3793184A">
      <w:pPr>
        <w:numPr>
          <w:ilvl w:val="0"/>
          <w:numId w:val="5"/>
        </w:numPr>
        <w:spacing w:line="360" w:lineRule="auto"/>
        <w:jc w:val="left"/>
        <w:rPr>
          <w:sz w:val="20"/>
        </w:rPr>
      </w:pPr>
      <w:r>
        <w:rPr>
          <w:rFonts w:hint="eastAsia"/>
          <w:sz w:val="20"/>
          <w:lang w:val="en-US" w:eastAsia="zh-CN"/>
        </w:rPr>
        <w:t>Patch Manager</w:t>
      </w:r>
      <w:r>
        <w:rPr>
          <w:rFonts w:hint="eastAsia"/>
          <w:sz w:val="20"/>
        </w:rPr>
        <w:t>设置为自动审批规则，允许上述补丁自动审批；</w:t>
      </w:r>
    </w:p>
    <w:p w14:paraId="2117B2FD">
      <w:pPr>
        <w:spacing w:line="360" w:lineRule="auto"/>
        <w:ind w:left="420"/>
        <w:jc w:val="left"/>
        <w:rPr>
          <w:sz w:val="20"/>
        </w:rPr>
      </w:pPr>
      <w:r>
        <w:rPr>
          <w:rFonts w:hint="eastAsia"/>
          <w:sz w:val="20"/>
        </w:rPr>
        <w:t>Patch</w:t>
      </w:r>
      <w:r>
        <w:rPr>
          <w:rFonts w:hint="eastAsia"/>
          <w:sz w:val="20"/>
          <w:lang w:val="en-US" w:eastAsia="zh-CN"/>
        </w:rPr>
        <w:t xml:space="preserve"> </w:t>
      </w:r>
      <w:r>
        <w:rPr>
          <w:rFonts w:hint="eastAsia"/>
          <w:sz w:val="20"/>
        </w:rPr>
        <w:t>Manager is set to automatic approval rules, which allows</w:t>
      </w:r>
      <w:r>
        <w:rPr>
          <w:rFonts w:hint="eastAsia"/>
          <w:sz w:val="20"/>
          <w:lang w:val="en-US" w:eastAsia="zh-CN"/>
        </w:rPr>
        <w:t xml:space="preserve"> </w:t>
      </w:r>
      <w:r>
        <w:rPr>
          <w:rFonts w:hint="eastAsia"/>
          <w:sz w:val="20"/>
        </w:rPr>
        <w:t>the above patches to be automatically approved</w:t>
      </w:r>
      <w:r>
        <w:rPr>
          <w:sz w:val="20"/>
        </w:rPr>
        <w:t>.</w:t>
      </w:r>
    </w:p>
    <w:p w14:paraId="253A612A">
      <w:pPr>
        <w:numPr>
          <w:ilvl w:val="0"/>
          <w:numId w:val="5"/>
        </w:numPr>
        <w:spacing w:line="360" w:lineRule="auto"/>
        <w:jc w:val="left"/>
        <w:rPr>
          <w:sz w:val="20"/>
        </w:rPr>
      </w:pPr>
      <w:r>
        <w:rPr>
          <w:rFonts w:hint="eastAsia"/>
          <w:sz w:val="20"/>
          <w:lang w:val="en-US" w:eastAsia="zh-CN"/>
        </w:rPr>
        <w:t>已经</w:t>
      </w:r>
      <w:r>
        <w:rPr>
          <w:rFonts w:hint="eastAsia"/>
          <w:sz w:val="20"/>
        </w:rPr>
        <w:t>加域的</w:t>
      </w:r>
      <w:r>
        <w:rPr>
          <w:rFonts w:hint="eastAsia"/>
          <w:sz w:val="20"/>
          <w:lang w:val="en-US" w:eastAsia="zh-CN"/>
        </w:rPr>
        <w:t>设备</w:t>
      </w:r>
      <w:r>
        <w:rPr>
          <w:rFonts w:hint="eastAsia"/>
          <w:sz w:val="20"/>
        </w:rPr>
        <w:t>通过域控策略</w:t>
      </w:r>
      <w:r>
        <w:rPr>
          <w:rFonts w:hint="eastAsia"/>
          <w:sz w:val="20"/>
          <w:lang w:val="en-US" w:eastAsia="zh-CN"/>
        </w:rPr>
        <w:t>自动安装Patch Manager代理</w:t>
      </w:r>
      <w:r>
        <w:rPr>
          <w:rFonts w:hint="eastAsia"/>
          <w:sz w:val="20"/>
        </w:rPr>
        <w:t>，没有加域的</w:t>
      </w:r>
      <w:r>
        <w:rPr>
          <w:rFonts w:hint="eastAsia"/>
          <w:sz w:val="20"/>
          <w:lang w:val="en-US" w:eastAsia="zh-CN"/>
        </w:rPr>
        <w:t>设备手动安装Patch Manager代理</w:t>
      </w:r>
      <w:r>
        <w:rPr>
          <w:rFonts w:hint="eastAsia"/>
          <w:sz w:val="20"/>
        </w:rPr>
        <w:t>；</w:t>
      </w:r>
    </w:p>
    <w:p w14:paraId="4BAE4626">
      <w:pPr>
        <w:spacing w:line="360" w:lineRule="auto"/>
        <w:ind w:left="420"/>
        <w:jc w:val="left"/>
        <w:rPr>
          <w:sz w:val="20"/>
        </w:rPr>
      </w:pPr>
      <w:r>
        <w:rPr>
          <w:rFonts w:hint="eastAsia"/>
          <w:sz w:val="20"/>
        </w:rPr>
        <w:t>Devices that have already been added to the domain automatically install the Patch</w:t>
      </w:r>
      <w:r>
        <w:rPr>
          <w:rFonts w:hint="eastAsia"/>
          <w:sz w:val="20"/>
          <w:lang w:val="en-US" w:eastAsia="zh-CN"/>
        </w:rPr>
        <w:t xml:space="preserve"> </w:t>
      </w:r>
      <w:r>
        <w:rPr>
          <w:rFonts w:hint="eastAsia"/>
          <w:sz w:val="20"/>
        </w:rPr>
        <w:t>Manager agent through domain control policies, while devices that have not been added to the domain manually install the Patch</w:t>
      </w:r>
      <w:r>
        <w:rPr>
          <w:rFonts w:hint="eastAsia"/>
          <w:sz w:val="20"/>
          <w:lang w:val="en-US" w:eastAsia="zh-CN"/>
        </w:rPr>
        <w:t xml:space="preserve"> </w:t>
      </w:r>
      <w:r>
        <w:rPr>
          <w:rFonts w:hint="eastAsia"/>
          <w:sz w:val="20"/>
        </w:rPr>
        <w:t>Manager agent</w:t>
      </w:r>
      <w:r>
        <w:rPr>
          <w:sz w:val="20"/>
        </w:rPr>
        <w:t>.</w:t>
      </w:r>
    </w:p>
    <w:p w14:paraId="77C5FAFD">
      <w:pPr>
        <w:numPr>
          <w:ilvl w:val="0"/>
          <w:numId w:val="5"/>
        </w:numPr>
        <w:spacing w:line="360" w:lineRule="auto"/>
        <w:jc w:val="left"/>
        <w:rPr>
          <w:sz w:val="20"/>
        </w:rPr>
      </w:pPr>
      <w:r>
        <w:rPr>
          <w:rFonts w:hint="eastAsia"/>
          <w:sz w:val="20"/>
          <w:lang w:val="en-US" w:eastAsia="zh-CN"/>
        </w:rPr>
        <w:t>Patch Manager</w:t>
      </w:r>
      <w:r>
        <w:rPr>
          <w:rFonts w:hint="eastAsia"/>
          <w:sz w:val="20"/>
        </w:rPr>
        <w:t>设置为</w:t>
      </w:r>
      <w:r>
        <w:rPr>
          <w:rFonts w:hint="eastAsia"/>
          <w:sz w:val="20"/>
          <w:lang w:val="en-US" w:eastAsia="zh-CN"/>
        </w:rPr>
        <w:t>每周</w:t>
      </w:r>
      <w:r>
        <w:rPr>
          <w:rFonts w:hint="eastAsia"/>
          <w:sz w:val="20"/>
        </w:rPr>
        <w:t>发送</w:t>
      </w:r>
      <w:r>
        <w:rPr>
          <w:rFonts w:hint="eastAsia"/>
          <w:sz w:val="20"/>
          <w:lang w:val="en-US" w:eastAsia="zh-CN"/>
        </w:rPr>
        <w:t>系统合规性报表</w:t>
      </w:r>
      <w:r>
        <w:rPr>
          <w:rFonts w:hint="eastAsia"/>
          <w:sz w:val="20"/>
        </w:rPr>
        <w:t>和</w:t>
      </w:r>
      <w:r>
        <w:rPr>
          <w:rFonts w:hint="eastAsia"/>
          <w:sz w:val="20"/>
          <w:lang w:val="en-US" w:eastAsia="zh-CN"/>
        </w:rPr>
        <w:t>需要重启的系统报告</w:t>
      </w:r>
      <w:r>
        <w:rPr>
          <w:rFonts w:hint="eastAsia"/>
          <w:sz w:val="20"/>
        </w:rPr>
        <w:t>到IT管理员邮箱。</w:t>
      </w:r>
    </w:p>
    <w:p w14:paraId="013ABE4A">
      <w:pPr>
        <w:spacing w:line="360" w:lineRule="auto"/>
        <w:ind w:left="420"/>
        <w:jc w:val="left"/>
        <w:rPr>
          <w:sz w:val="20"/>
        </w:rPr>
      </w:pPr>
      <w:r>
        <w:rPr>
          <w:rFonts w:hint="eastAsia"/>
          <w:sz w:val="20"/>
        </w:rPr>
        <w:t>Patch</w:t>
      </w:r>
      <w:r>
        <w:rPr>
          <w:rFonts w:hint="eastAsia"/>
          <w:sz w:val="20"/>
          <w:lang w:val="en-US" w:eastAsia="zh-CN"/>
        </w:rPr>
        <w:t xml:space="preserve"> </w:t>
      </w:r>
      <w:r>
        <w:rPr>
          <w:rFonts w:hint="eastAsia"/>
          <w:sz w:val="20"/>
        </w:rPr>
        <w:t>Manager is set to send weekly system compliance reports and system restart reports to the IT administrator's email</w:t>
      </w:r>
      <w:r>
        <w:rPr>
          <w:sz w:val="20"/>
        </w:rPr>
        <w:t>.</w:t>
      </w:r>
    </w:p>
    <w:p w14:paraId="45A2D275">
      <w:pPr>
        <w:spacing w:line="360" w:lineRule="auto"/>
        <w:ind w:left="420"/>
        <w:jc w:val="left"/>
        <w:rPr>
          <w:sz w:val="20"/>
        </w:rPr>
      </w:pPr>
    </w:p>
    <w:p w14:paraId="1270A77A">
      <w:pPr>
        <w:spacing w:line="360" w:lineRule="auto"/>
        <w:ind w:left="420"/>
        <w:jc w:val="left"/>
        <w:rPr>
          <w:sz w:val="20"/>
        </w:rPr>
      </w:pPr>
      <w:r>
        <w:rPr>
          <w:rFonts w:hint="eastAsia"/>
          <w:sz w:val="20"/>
        </w:rPr>
        <w:t>确保补丁被有效更新的流程如下：</w:t>
      </w:r>
    </w:p>
    <w:p w14:paraId="06D5B184">
      <w:pPr>
        <w:spacing w:line="360" w:lineRule="auto"/>
        <w:ind w:left="420"/>
        <w:jc w:val="left"/>
        <w:rPr>
          <w:rFonts w:hint="eastAsia"/>
          <w:sz w:val="20"/>
        </w:rPr>
      </w:pPr>
      <w:r>
        <w:rPr>
          <w:rFonts w:hint="eastAsia"/>
          <w:sz w:val="20"/>
        </w:rPr>
        <w:t>Process to Ensure Effective Patch Updates:</w:t>
      </w:r>
    </w:p>
    <w:p w14:paraId="069C8A9B">
      <w:pPr>
        <w:spacing w:line="360" w:lineRule="auto"/>
        <w:ind w:left="420"/>
        <w:jc w:val="left"/>
        <w:rPr>
          <w:rFonts w:hint="eastAsia"/>
          <w:sz w:val="20"/>
        </w:rPr>
      </w:pPr>
    </w:p>
    <w:p w14:paraId="5C537BD1">
      <w:pPr>
        <w:numPr>
          <w:ilvl w:val="0"/>
          <w:numId w:val="0"/>
        </w:numPr>
        <w:spacing w:line="360" w:lineRule="auto"/>
        <w:ind w:firstLine="420" w:firstLineChars="0"/>
        <w:jc w:val="left"/>
        <w:rPr>
          <w:rFonts w:hint="eastAsia"/>
          <w:highlight w:val="none"/>
          <w:lang w:val="en-US" w:eastAsia="zh-CN"/>
        </w:rPr>
      </w:pPr>
      <w:r>
        <w:rPr>
          <w:rFonts w:hint="eastAsia"/>
          <w:sz w:val="20"/>
          <w:lang w:val="en-US" w:eastAsia="zh-CN"/>
        </w:rPr>
        <w:t>1</w:t>
      </w:r>
      <w:r>
        <w:rPr>
          <w:rFonts w:hint="eastAsia"/>
          <w:sz w:val="20"/>
        </w:rPr>
        <w:t>).</w:t>
      </w:r>
      <w:r>
        <w:rPr>
          <w:rFonts w:hint="eastAsia"/>
          <w:highlight w:val="none"/>
        </w:rPr>
        <w:t>在新的终端接入网络前，IT团队须先</w:t>
      </w:r>
      <w:r>
        <w:rPr>
          <w:rFonts w:hint="eastAsia"/>
          <w:highlight w:val="none"/>
          <w:lang w:val="en-US" w:eastAsia="zh-CN"/>
        </w:rPr>
        <w:t>使用外网将其更新到最新;</w:t>
      </w:r>
    </w:p>
    <w:p w14:paraId="0A212266">
      <w:pPr>
        <w:numPr>
          <w:ilvl w:val="0"/>
          <w:numId w:val="0"/>
        </w:numPr>
        <w:spacing w:line="360" w:lineRule="auto"/>
        <w:ind w:firstLine="420" w:firstLineChars="0"/>
        <w:jc w:val="left"/>
        <w:rPr>
          <w:rFonts w:hint="default"/>
          <w:highlight w:val="none"/>
          <w:lang w:val="en-US" w:eastAsia="zh-CN"/>
        </w:rPr>
      </w:pPr>
      <w:r>
        <w:rPr>
          <w:rFonts w:hint="default"/>
          <w:highlight w:val="none"/>
          <w:lang w:val="en-US" w:eastAsia="zh-CN"/>
        </w:rPr>
        <w:t>Before the new terminal is connected to the network, the IT team must first use the external network to update it to the latest version.</w:t>
      </w:r>
    </w:p>
    <w:p w14:paraId="4F07BF49">
      <w:pPr>
        <w:spacing w:line="360" w:lineRule="auto"/>
        <w:ind w:left="420"/>
        <w:jc w:val="left"/>
        <w:rPr>
          <w:sz w:val="20"/>
        </w:rPr>
      </w:pPr>
      <w:r>
        <w:rPr>
          <w:rFonts w:hint="eastAsia"/>
          <w:sz w:val="20"/>
          <w:lang w:val="en-US" w:eastAsia="zh-CN"/>
        </w:rPr>
        <w:t>2</w:t>
      </w:r>
      <w:r>
        <w:rPr>
          <w:rFonts w:hint="eastAsia"/>
          <w:sz w:val="20"/>
        </w:rPr>
        <w:t>).IT管理员须根据《IT资产清单》确保所有的系统都接入了</w:t>
      </w:r>
      <w:r>
        <w:rPr>
          <w:rFonts w:hint="eastAsia"/>
          <w:sz w:val="20"/>
          <w:lang w:val="en-US" w:eastAsia="zh-CN"/>
        </w:rPr>
        <w:t>Patch Manager</w:t>
      </w:r>
      <w:r>
        <w:rPr>
          <w:rFonts w:hint="eastAsia"/>
          <w:sz w:val="20"/>
        </w:rPr>
        <w:t>；</w:t>
      </w:r>
    </w:p>
    <w:p w14:paraId="77424568">
      <w:pPr>
        <w:spacing w:line="360" w:lineRule="auto"/>
        <w:ind w:left="420"/>
        <w:jc w:val="left"/>
        <w:rPr>
          <w:sz w:val="20"/>
        </w:rPr>
      </w:pPr>
      <w:r>
        <w:rPr>
          <w:rFonts w:hint="eastAsia"/>
          <w:sz w:val="20"/>
        </w:rPr>
        <w:t>IT administrators must ensure that all systems are connected to Patch</w:t>
      </w:r>
      <w:r>
        <w:rPr>
          <w:rFonts w:hint="eastAsia"/>
          <w:sz w:val="20"/>
          <w:lang w:val="en-US" w:eastAsia="zh-CN"/>
        </w:rPr>
        <w:t xml:space="preserve"> </w:t>
      </w:r>
      <w:r>
        <w:rPr>
          <w:rFonts w:hint="eastAsia"/>
          <w:sz w:val="20"/>
        </w:rPr>
        <w:t xml:space="preserve">Manager according to the </w:t>
      </w:r>
      <w:r>
        <w:rPr>
          <w:rFonts w:hint="default"/>
          <w:sz w:val="20"/>
          <w:lang w:val="en-US" w:eastAsia="zh-CN"/>
        </w:rPr>
        <w:t>“</w:t>
      </w:r>
      <w:r>
        <w:rPr>
          <w:rFonts w:hint="eastAsia"/>
          <w:sz w:val="20"/>
        </w:rPr>
        <w:t>IT Asset List</w:t>
      </w:r>
      <w:r>
        <w:rPr>
          <w:rFonts w:hint="default"/>
          <w:sz w:val="20"/>
          <w:lang w:val="en-US" w:eastAsia="zh-CN"/>
        </w:rPr>
        <w:t>”</w:t>
      </w:r>
      <w:r>
        <w:rPr>
          <w:sz w:val="20"/>
        </w:rPr>
        <w:t>.</w:t>
      </w:r>
    </w:p>
    <w:p w14:paraId="446DAA95">
      <w:pPr>
        <w:spacing w:line="360" w:lineRule="auto"/>
        <w:ind w:left="420"/>
        <w:jc w:val="left"/>
        <w:rPr>
          <w:rFonts w:hint="default" w:eastAsia="微软雅黑"/>
          <w:sz w:val="20"/>
          <w:lang w:val="en-US" w:eastAsia="zh-CN"/>
        </w:rPr>
      </w:pPr>
      <w:r>
        <w:rPr>
          <w:rFonts w:hint="eastAsia"/>
          <w:sz w:val="20"/>
          <w:lang w:val="en-US" w:eastAsia="zh-CN"/>
        </w:rPr>
        <w:t>3</w:t>
      </w:r>
      <w:r>
        <w:rPr>
          <w:rFonts w:hint="eastAsia"/>
          <w:sz w:val="20"/>
        </w:rPr>
        <w:t>).IT管理员须</w:t>
      </w:r>
      <w:r>
        <w:rPr>
          <w:rFonts w:hint="eastAsia"/>
          <w:sz w:val="20"/>
          <w:lang w:val="en-US" w:eastAsia="zh-CN"/>
        </w:rPr>
        <w:t>每周</w:t>
      </w:r>
      <w:r>
        <w:rPr>
          <w:rFonts w:hint="eastAsia"/>
          <w:sz w:val="20"/>
        </w:rPr>
        <w:t>从邮件查看Patch</w:t>
      </w:r>
      <w:r>
        <w:rPr>
          <w:rFonts w:hint="eastAsia"/>
          <w:sz w:val="20"/>
          <w:lang w:val="en-US" w:eastAsia="zh-CN"/>
        </w:rPr>
        <w:t xml:space="preserve"> </w:t>
      </w:r>
      <w:r>
        <w:rPr>
          <w:rFonts w:hint="eastAsia"/>
          <w:sz w:val="20"/>
        </w:rPr>
        <w:t>Manager 报告。当</w:t>
      </w:r>
      <w:r>
        <w:rPr>
          <w:rFonts w:hint="eastAsia"/>
          <w:sz w:val="20"/>
          <w:lang w:val="en-US" w:eastAsia="zh-CN"/>
        </w:rPr>
        <w:t>更新</w:t>
      </w:r>
      <w:r>
        <w:rPr>
          <w:rFonts w:hint="eastAsia"/>
          <w:sz w:val="20"/>
        </w:rPr>
        <w:t>异常或</w:t>
      </w:r>
      <w:r>
        <w:rPr>
          <w:rFonts w:hint="eastAsia"/>
          <w:sz w:val="20"/>
          <w:lang w:val="en-US" w:eastAsia="zh-CN"/>
        </w:rPr>
        <w:t>需要重启</w:t>
      </w:r>
      <w:r>
        <w:rPr>
          <w:rFonts w:hint="eastAsia"/>
          <w:sz w:val="20"/>
        </w:rPr>
        <w:t>时，IT管理员须</w:t>
      </w:r>
      <w:r>
        <w:rPr>
          <w:rFonts w:hint="eastAsia"/>
          <w:sz w:val="20"/>
          <w:lang w:val="en-US" w:eastAsia="zh-CN"/>
        </w:rPr>
        <w:t>在当月内</w:t>
      </w:r>
      <w:r>
        <w:rPr>
          <w:rFonts w:hint="eastAsia"/>
          <w:sz w:val="20"/>
        </w:rPr>
        <w:t>调查处理，确保</w:t>
      </w:r>
      <w:r>
        <w:rPr>
          <w:rFonts w:hint="eastAsia"/>
          <w:sz w:val="20"/>
          <w:lang w:val="en-US" w:eastAsia="zh-CN"/>
        </w:rPr>
        <w:t>当月补丁都被</w:t>
      </w:r>
      <w:r>
        <w:rPr>
          <w:rFonts w:hint="eastAsia"/>
          <w:sz w:val="20"/>
        </w:rPr>
        <w:t>正确的更新。</w:t>
      </w:r>
      <w:r>
        <w:rPr>
          <w:rFonts w:hint="eastAsia"/>
          <w:sz w:val="20"/>
          <w:lang w:val="en-US" w:eastAsia="zh-CN"/>
        </w:rPr>
        <w:t>当补丁更新异常且会对业务产生影响时，需填写《补丁异常处理表》，由IT部门与业务部门评估后，由IT部门出具处理方案，由IT经理和CISO签字同意后执行。</w:t>
      </w:r>
    </w:p>
    <w:p w14:paraId="336F6F5B">
      <w:pPr>
        <w:spacing w:line="360" w:lineRule="auto"/>
        <w:ind w:left="420"/>
        <w:jc w:val="left"/>
        <w:rPr>
          <w:sz w:val="20"/>
        </w:rPr>
      </w:pPr>
      <w:r>
        <w:rPr>
          <w:rFonts w:hint="eastAsia"/>
          <w:sz w:val="20"/>
        </w:rPr>
        <w:t>IT administrators are required to review Patch</w:t>
      </w:r>
      <w:r>
        <w:rPr>
          <w:rFonts w:hint="eastAsia"/>
          <w:sz w:val="20"/>
          <w:lang w:val="en-US" w:eastAsia="zh-CN"/>
        </w:rPr>
        <w:t xml:space="preserve"> </w:t>
      </w:r>
      <w:r>
        <w:rPr>
          <w:rFonts w:hint="eastAsia"/>
          <w:sz w:val="20"/>
        </w:rPr>
        <w:t>Manager reports via email on a weekly basis.</w:t>
      </w:r>
    </w:p>
    <w:p w14:paraId="550FD225">
      <w:pPr>
        <w:spacing w:line="360" w:lineRule="auto"/>
        <w:ind w:firstLine="420"/>
        <w:jc w:val="left"/>
        <w:rPr>
          <w:sz w:val="20"/>
        </w:rPr>
      </w:pPr>
      <w:r>
        <w:rPr>
          <w:rFonts w:hint="eastAsia"/>
          <w:sz w:val="20"/>
        </w:rPr>
        <w:t>When there is an abnormal update or a restart is required, the IT administrator must investigate and handle it within the current month to ensure that all patches are updated correctly</w:t>
      </w:r>
      <w:r>
        <w:rPr>
          <w:sz w:val="20"/>
        </w:rPr>
        <w:t>.</w:t>
      </w:r>
      <w:r>
        <w:rPr>
          <w:rFonts w:hint="eastAsia"/>
          <w:sz w:val="20"/>
        </w:rPr>
        <w:t>When the patch update is abnormal and will have an impact on the business, the "Patch Exception Handling Form" needs to be filled out. After evaluation by the IT department and the business department, the IT department will issue a handling plan, which will be signed and approved by the IT manager and CISO before execution</w:t>
      </w:r>
    </w:p>
    <w:p w14:paraId="69FC2C20">
      <w:pPr>
        <w:spacing w:line="360" w:lineRule="auto"/>
        <w:ind w:left="420"/>
        <w:jc w:val="left"/>
        <w:rPr>
          <w:sz w:val="20"/>
        </w:rPr>
      </w:pPr>
      <w:r>
        <w:rPr>
          <w:rFonts w:hint="eastAsia"/>
          <w:sz w:val="20"/>
          <w:lang w:val="en-US" w:eastAsia="zh-CN"/>
        </w:rPr>
        <w:t>4</w:t>
      </w:r>
      <w:r>
        <w:rPr>
          <w:rFonts w:hint="eastAsia"/>
          <w:sz w:val="20"/>
        </w:rPr>
        <w:t>).当操作系统版本迭代导致在用系统版本即将停止更新时，IT管理员要提前做好评估并做好升级计划。如需升级硬件才能适用新版本，则提交申购申请和升级计划给管理层审批，并按照计划逐步实施。</w:t>
      </w:r>
    </w:p>
    <w:p w14:paraId="0A35BA58">
      <w:pPr>
        <w:spacing w:line="360" w:lineRule="auto"/>
        <w:ind w:left="420" w:firstLine="420"/>
        <w:jc w:val="left"/>
        <w:rPr>
          <w:sz w:val="20"/>
        </w:rPr>
      </w:pPr>
      <w:r>
        <w:rPr>
          <w:rFonts w:hint="eastAsia"/>
          <w:sz w:val="20"/>
        </w:rPr>
        <w:t>When the iteration of the operating system version causes the current system version to stop updating, IT administrators should make an assessment in advance and prepare an upgrade plan. If hardware upgrade is required to adapt to the new version, submit a subscription application and upgrade plan to the management for approval, and gradually implement according to the plan</w:t>
      </w:r>
      <w:r>
        <w:rPr>
          <w:sz w:val="20"/>
        </w:rPr>
        <w:t>.</w:t>
      </w:r>
    </w:p>
    <w:p w14:paraId="381EE279">
      <w:pPr>
        <w:pStyle w:val="29"/>
        <w:spacing w:before="312"/>
        <w:rPr>
          <w:rFonts w:hint="eastAsia"/>
        </w:rPr>
      </w:pPr>
      <w:r>
        <w:rPr>
          <w:rFonts w:hint="eastAsia"/>
        </w:rPr>
        <w:t>第三方应用补丁更新Third-Party Applications Patch Update</w:t>
      </w:r>
    </w:p>
    <w:p w14:paraId="13E3132D">
      <w:pPr>
        <w:pStyle w:val="36"/>
        <w:rPr>
          <w:b/>
        </w:rPr>
      </w:pPr>
      <w:r>
        <w:rPr>
          <w:rFonts w:hint="eastAsia"/>
        </w:rPr>
        <w:t>针对第三方应用制定《核准软件名录》</w:t>
      </w:r>
      <w:r>
        <w:rPr>
          <w:rFonts w:hint="eastAsia"/>
          <w:lang w:val="en-US" w:eastAsia="zh-CN"/>
        </w:rPr>
        <w:t>与《第三方软件与资产对应表》</w:t>
      </w:r>
      <w:r>
        <w:rPr>
          <w:rFonts w:hint="eastAsia"/>
        </w:rPr>
        <w:t>，仅允许该名录内的软件在公司范围内时被使用。第三方应用采用人工做补丁更新，具体的流程如下：</w:t>
      </w:r>
    </w:p>
    <w:p w14:paraId="09636950">
      <w:pPr>
        <w:pStyle w:val="36"/>
        <w:rPr>
          <w:b/>
        </w:rPr>
      </w:pPr>
      <w:r>
        <w:t xml:space="preserve">Establish </w:t>
      </w:r>
      <w:r>
        <w:rPr>
          <w:rFonts w:hint="eastAsia"/>
          <w:lang w:val="en-US" w:eastAsia="zh-CN"/>
        </w:rPr>
        <w:t xml:space="preserve"> </w:t>
      </w:r>
      <w:r>
        <w:t>“Approved Software Catalog”</w:t>
      </w:r>
      <w:r>
        <w:rPr>
          <w:rFonts w:hint="eastAsia"/>
          <w:lang w:val="en-US" w:eastAsia="zh-CN"/>
        </w:rPr>
        <w:t xml:space="preserve"> and </w:t>
      </w:r>
      <w:r>
        <w:rPr>
          <w:rFonts w:hint="default"/>
          <w:lang w:val="en-US" w:eastAsia="zh-CN"/>
        </w:rPr>
        <w:t>“Third Party Software And Asset Correspondence Table”</w:t>
      </w:r>
      <w:r>
        <w:t xml:space="preserve"> for third-party applications, allowing only software listed in this </w:t>
      </w:r>
      <w:r>
        <w:rPr>
          <w:rFonts w:hint="eastAsia"/>
        </w:rPr>
        <w:t>c</w:t>
      </w:r>
      <w:r>
        <w:t>atalog to be used company-wide. Manual patch update processes will be implemented for third-party applications, with detailed steps outlined below:</w:t>
      </w:r>
    </w:p>
    <w:p w14:paraId="45CBCBDF">
      <w:pPr>
        <w:pStyle w:val="36"/>
        <w:rPr>
          <w:b/>
        </w:rPr>
      </w:pPr>
      <w:r>
        <w:rPr>
          <w:rFonts w:hint="eastAsia"/>
        </w:rPr>
        <w:t>1).每</w:t>
      </w:r>
      <w:r>
        <w:rPr>
          <w:rFonts w:hint="eastAsia"/>
          <w:lang w:val="en-US" w:eastAsia="zh-CN"/>
        </w:rPr>
        <w:t>季度</w:t>
      </w:r>
      <w:r>
        <w:rPr>
          <w:rFonts w:hint="eastAsia"/>
        </w:rPr>
        <w:t>做一次第三方应用补丁更新；</w:t>
      </w:r>
    </w:p>
    <w:p w14:paraId="3659117D">
      <w:pPr>
        <w:pStyle w:val="36"/>
        <w:rPr>
          <w:b/>
        </w:rPr>
      </w:pPr>
      <w:r>
        <w:t xml:space="preserve">Update third-party application patches </w:t>
      </w:r>
      <w:r>
        <w:rPr>
          <w:rFonts w:hint="eastAsia"/>
        </w:rPr>
        <w:t>quarterly</w:t>
      </w:r>
      <w:r>
        <w:t>;</w:t>
      </w:r>
    </w:p>
    <w:p w14:paraId="1200BC55">
      <w:pPr>
        <w:pStyle w:val="36"/>
        <w:rPr>
          <w:b/>
        </w:rPr>
      </w:pPr>
      <w:r>
        <w:rPr>
          <w:rFonts w:hint="eastAsia"/>
        </w:rPr>
        <w:t>2).IT管理员根据《核准软件名录》中的软件从官方查看新版本是否有修补漏洞，若存在则制定计划更新，并将更新结果填写到《第三方</w:t>
      </w:r>
      <w:r>
        <w:rPr>
          <w:rFonts w:hint="eastAsia"/>
          <w:lang w:val="en-US" w:eastAsia="zh-CN"/>
        </w:rPr>
        <w:t>补丁</w:t>
      </w:r>
      <w:r>
        <w:rPr>
          <w:rFonts w:hint="eastAsia"/>
        </w:rPr>
        <w:t>更新记录表》。</w:t>
      </w:r>
    </w:p>
    <w:p w14:paraId="4145CD24">
      <w:pPr>
        <w:pStyle w:val="36"/>
        <w:rPr>
          <w:b/>
        </w:rPr>
      </w:pPr>
      <w:r>
        <w:t>The IT administrator checks whether the new version of the software in the "Approved Software Catalog" has patched vulnerabilities from the official website. If there are, they develop a plan to update and fill in the update results in the "</w:t>
      </w:r>
      <w:r>
        <w:rPr>
          <w:rFonts w:hint="eastAsia"/>
        </w:rPr>
        <w:t>Third-party Application Patch Update Record</w:t>
      </w:r>
      <w:r>
        <w:t>".</w:t>
      </w:r>
    </w:p>
    <w:p w14:paraId="2DDBA3C3">
      <w:pPr>
        <w:pStyle w:val="27"/>
        <w:numPr>
          <w:ilvl w:val="0"/>
          <w:numId w:val="2"/>
        </w:numPr>
        <w:rPr>
          <w:rFonts w:hint="eastAsia"/>
        </w:rPr>
      </w:pPr>
      <w:r>
        <w:rPr>
          <w:rFonts w:hint="eastAsia"/>
        </w:rPr>
        <w:t>病毒控制 Virus Control</w:t>
      </w:r>
    </w:p>
    <w:p w14:paraId="5E2646D4">
      <w:pPr>
        <w:pStyle w:val="29"/>
        <w:spacing w:before="0" w:beforeLines="0"/>
        <w:rPr>
          <w:rFonts w:hint="eastAsia"/>
        </w:rPr>
      </w:pPr>
      <w:r>
        <w:rPr>
          <w:rFonts w:hint="eastAsia"/>
        </w:rPr>
        <w:t>病毒控制规定 Virus Control Regulations</w:t>
      </w:r>
    </w:p>
    <w:p w14:paraId="7D782ECB">
      <w:pPr>
        <w:pStyle w:val="36"/>
        <w:ind w:firstLine="420"/>
      </w:pPr>
      <w:r>
        <w:rPr>
          <w:rFonts w:hint="eastAsia"/>
        </w:rPr>
        <w:t>安全网络内的所有计算机系统须有效防范病毒，为此采用卡巴斯基企业版作为病毒防御的系统</w:t>
      </w:r>
      <w:r>
        <w:rPr>
          <w:rFonts w:hint="eastAsia"/>
          <w:lang w:eastAsia="zh-CN"/>
        </w:rPr>
        <w:t>，</w:t>
      </w:r>
      <w:r>
        <w:rPr>
          <w:rFonts w:hint="eastAsia"/>
        </w:rPr>
        <w:t>在IT Infrastructure网络部署卡巴斯基管理服务器，其配置要求如下：</w:t>
      </w:r>
    </w:p>
    <w:p w14:paraId="06A824A6">
      <w:pPr>
        <w:pStyle w:val="36"/>
        <w:ind w:firstLine="420"/>
      </w:pPr>
      <w:r>
        <w:t>All computer systems within the secure network must be effectively protected against viruses. Therefore, Kaspersky Enterprise Edition is used as the system for virus defense, with the following configuration requirements:</w:t>
      </w:r>
    </w:p>
    <w:p w14:paraId="7B92B45D">
      <w:pPr>
        <w:pStyle w:val="36"/>
        <w:ind w:firstLine="420"/>
      </w:pPr>
      <w:r>
        <w:rPr>
          <w:rFonts w:hint="eastAsia"/>
        </w:rPr>
        <w:t>1).管理服务器配置定时“将更新下载至管理服务器存储库”任务，用于每天从官方同步反病毒库和自身补丁到管理服务器；</w:t>
      </w:r>
    </w:p>
    <w:p w14:paraId="461E5F9A">
      <w:pPr>
        <w:pStyle w:val="36"/>
        <w:ind w:firstLine="420"/>
      </w:pPr>
      <w:r>
        <w:rPr>
          <w:rFonts w:hint="eastAsia"/>
        </w:rPr>
        <w:t>The task of "downloading updates to the management server repository" is scheduled for the management server configuration, which is used to synchronize the official antivirus database and self patches to the management server every day;</w:t>
      </w:r>
    </w:p>
    <w:p w14:paraId="16466EB0">
      <w:pPr>
        <w:pStyle w:val="36"/>
        <w:ind w:firstLine="420"/>
      </w:pPr>
      <w:r>
        <w:rPr>
          <w:rFonts w:hint="eastAsia"/>
        </w:rPr>
        <w:t>2).管理服务器配置触发“更新”任务，触发条件为“当新更新下载至存储库时”，用于客户端从管理服务器更新反病毒库和自身补丁；</w:t>
      </w:r>
    </w:p>
    <w:p w14:paraId="27112450">
      <w:pPr>
        <w:pStyle w:val="36"/>
        <w:ind w:firstLine="420"/>
      </w:pPr>
      <w:r>
        <w:rPr>
          <w:rFonts w:hint="eastAsia"/>
        </w:rPr>
        <w:t>Configure the 'update' task on the management server, with the trigger condition being 'when a new update is downloaded to the repository', for the client to update the antivirus library and its own patch from the management server;</w:t>
      </w:r>
    </w:p>
    <w:p w14:paraId="57AAEAC0">
      <w:pPr>
        <w:pStyle w:val="36"/>
        <w:ind w:firstLine="420"/>
      </w:pPr>
      <w:r>
        <w:rPr>
          <w:rFonts w:hint="eastAsia"/>
        </w:rPr>
        <w:t>3).管理服务器配置定时“恶意软件扫描”任务，用于每天对终端进行全盘扫描；</w:t>
      </w:r>
    </w:p>
    <w:p w14:paraId="52FCB1D9">
      <w:pPr>
        <w:pStyle w:val="36"/>
        <w:ind w:firstLine="420"/>
      </w:pPr>
      <w:r>
        <w:rPr>
          <w:rFonts w:hint="eastAsia"/>
        </w:rPr>
        <w:t>Configure a scheduled 'malware scanning' task on the management server to perform daily comprehensive scanning of terminals;</w:t>
      </w:r>
    </w:p>
    <w:p w14:paraId="433FB377">
      <w:pPr>
        <w:pStyle w:val="36"/>
        <w:ind w:firstLine="420"/>
      </w:pPr>
      <w:r>
        <w:rPr>
          <w:rFonts w:hint="eastAsia"/>
        </w:rPr>
        <w:t>4).管理服务器配置定时“备份管理服务器数据”任务，用于对服务器数据进行备份；</w:t>
      </w:r>
    </w:p>
    <w:p w14:paraId="7DD4A9B4">
      <w:pPr>
        <w:pStyle w:val="36"/>
        <w:ind w:firstLine="420"/>
      </w:pPr>
      <w:r>
        <w:rPr>
          <w:rFonts w:hint="eastAsia"/>
        </w:rPr>
        <w:t>Configure a scheduled 'Backup Management Server Data' task on the management server to backup server data;</w:t>
      </w:r>
    </w:p>
    <w:p w14:paraId="627F578C">
      <w:pPr>
        <w:pStyle w:val="36"/>
        <w:ind w:firstLine="420"/>
      </w:pPr>
      <w:r>
        <w:rPr>
          <w:rFonts w:hint="eastAsia"/>
        </w:rPr>
        <w:t>5).管理服务器配置定时“传送报告”任务，用于向IT团队邮件发送“保护状态报告”和“反病毒库使用报告”，便于IT团队了解终端的状态；</w:t>
      </w:r>
    </w:p>
    <w:p w14:paraId="4A4E8B1F">
      <w:pPr>
        <w:pStyle w:val="36"/>
        <w:ind w:firstLine="420"/>
      </w:pPr>
      <w:r>
        <w:rPr>
          <w:rFonts w:hint="eastAsia"/>
        </w:rPr>
        <w:t>Configure a scheduled 'report delivery' task on the management server to send 'protection status report' and 'antivirus library usage report' via email to the IT team, facilitating their understanding of the terminal's status;</w:t>
      </w:r>
    </w:p>
    <w:p w14:paraId="423C085E">
      <w:pPr>
        <w:pStyle w:val="36"/>
        <w:ind w:firstLine="420"/>
      </w:pPr>
      <w:r>
        <w:rPr>
          <w:rFonts w:hint="eastAsia"/>
        </w:rPr>
        <w:t>6).管理服务器配置触发“传送报告”任务，用于当发现病毒时向IT团队邮件发送“威胁报告”，便于IT团队及时对病毒进行处理。</w:t>
      </w:r>
    </w:p>
    <w:p w14:paraId="1419CB67">
      <w:pPr>
        <w:pStyle w:val="36"/>
        <w:ind w:firstLine="420"/>
        <w:rPr>
          <w:rFonts w:hint="eastAsia"/>
        </w:rPr>
      </w:pPr>
      <w:r>
        <w:rPr>
          <w:rFonts w:hint="eastAsia"/>
        </w:rPr>
        <w:t>Configure and trigger the 'Send Report' task on the management server to send a 'Threat Report' to the IT team via email when a virus is detected, facilitating timely virus handling by the IT team.</w:t>
      </w:r>
    </w:p>
    <w:p w14:paraId="32453317">
      <w:pPr>
        <w:pStyle w:val="36"/>
        <w:ind w:firstLine="420"/>
        <w:rPr>
          <w:rFonts w:hint="eastAsia"/>
          <w:lang w:val="en-US" w:eastAsia="zh-CN"/>
        </w:rPr>
      </w:pPr>
      <w:r>
        <w:rPr>
          <w:rFonts w:hint="eastAsia"/>
          <w:lang w:val="en-US" w:eastAsia="zh-CN"/>
        </w:rPr>
        <w:t>7</w:t>
      </w:r>
      <w:r>
        <w:rPr>
          <w:rFonts w:hint="eastAsia"/>
        </w:rPr>
        <w:t>).</w:t>
      </w:r>
      <w:r>
        <w:rPr>
          <w:rFonts w:hint="eastAsia"/>
          <w:lang w:val="en-US" w:eastAsia="zh-CN"/>
        </w:rPr>
        <w:t>在DMZ区的服务器使用卡巴斯基官方更新源进行反病毒数据库的更新。</w:t>
      </w:r>
    </w:p>
    <w:p w14:paraId="049D5FA3">
      <w:pPr>
        <w:pStyle w:val="36"/>
        <w:ind w:firstLine="420"/>
        <w:rPr>
          <w:rFonts w:hint="default"/>
          <w:lang w:val="en-US" w:eastAsia="zh-CN"/>
        </w:rPr>
      </w:pPr>
      <w:r>
        <w:rPr>
          <w:rFonts w:hint="default"/>
          <w:lang w:val="en-US" w:eastAsia="zh-CN"/>
        </w:rPr>
        <w:t>Servers in the DMZ use the official Kaspersky update source for anti-virus database updates.</w:t>
      </w:r>
    </w:p>
    <w:p w14:paraId="3C9CEC4F">
      <w:pPr>
        <w:pStyle w:val="29"/>
        <w:spacing w:before="312"/>
        <w:rPr>
          <w:rFonts w:hint="eastAsia"/>
        </w:rPr>
      </w:pPr>
      <w:r>
        <w:rPr>
          <w:rFonts w:hint="eastAsia"/>
        </w:rPr>
        <w:t>病毒控制流程 Virus Control Process</w:t>
      </w:r>
    </w:p>
    <w:p w14:paraId="6B226DE2">
      <w:pPr>
        <w:pStyle w:val="36"/>
        <w:ind w:firstLine="420"/>
      </w:pPr>
      <w:r>
        <w:rPr>
          <w:rFonts w:hint="eastAsia"/>
        </w:rPr>
        <w:t>为确保病毒被有效防御，具体的控制流程如下：</w:t>
      </w:r>
    </w:p>
    <w:p w14:paraId="22DE797B">
      <w:pPr>
        <w:pStyle w:val="36"/>
        <w:ind w:firstLine="420"/>
      </w:pPr>
      <w:r>
        <w:rPr>
          <w:rFonts w:hint="eastAsia"/>
        </w:rPr>
        <w:t>To ensure effective defense against the virus, the specific control process is as follows:</w:t>
      </w:r>
    </w:p>
    <w:p w14:paraId="4BE71942">
      <w:pPr>
        <w:pStyle w:val="36"/>
        <w:ind w:firstLine="420"/>
      </w:pPr>
      <w:r>
        <w:rPr>
          <w:rFonts w:hint="eastAsia"/>
        </w:rPr>
        <w:t>1).IT团队须根据《IT资产清单》确保所有的Windows和Linux系统都安装了卡巴斯基客户端。</w:t>
      </w:r>
    </w:p>
    <w:p w14:paraId="7BC0CDF1">
      <w:pPr>
        <w:pStyle w:val="36"/>
        <w:ind w:firstLine="420"/>
      </w:pPr>
      <w:r>
        <w:rPr>
          <w:rFonts w:hint="eastAsia"/>
        </w:rPr>
        <w:t>IT teams must ensure all Windows and Linux systems listed in the "IT Asset Inventory" have the Kaspersky Endpoint Security client installed.</w:t>
      </w:r>
    </w:p>
    <w:p w14:paraId="2EA99601">
      <w:pPr>
        <w:pStyle w:val="36"/>
        <w:ind w:firstLine="420"/>
      </w:pPr>
      <w:r>
        <w:rPr>
          <w:rFonts w:hint="eastAsia"/>
        </w:rPr>
        <w:t>2).在新的终端接入网络前，IT团队须先用最新反病毒库的杀毒软件进行全盘杀毒，确定没有发现病毒后方可接入网络。</w:t>
      </w:r>
    </w:p>
    <w:p w14:paraId="3AEC7D27">
      <w:pPr>
        <w:pStyle w:val="36"/>
        <w:ind w:firstLine="420"/>
      </w:pPr>
      <w:r>
        <w:t>Before allowing new endpoints to connect to the network, IT teams must:Perform a full system scan using antivirus software with the latest virus definitions.Confirm no threats are detected before granting network access.</w:t>
      </w:r>
    </w:p>
    <w:p w14:paraId="1D8A2460">
      <w:pPr>
        <w:pStyle w:val="36"/>
        <w:ind w:firstLine="420"/>
      </w:pPr>
      <w:r>
        <w:rPr>
          <w:rFonts w:hint="eastAsia"/>
        </w:rPr>
        <w:t>3).IT团队须每天</w:t>
      </w:r>
      <w:r>
        <w:rPr>
          <w:rFonts w:hint="eastAsia"/>
          <w:lang w:val="en-US" w:eastAsia="zh-CN"/>
        </w:rPr>
        <w:t>从邮件</w:t>
      </w:r>
      <w:r>
        <w:rPr>
          <w:rFonts w:hint="eastAsia"/>
        </w:rPr>
        <w:t>查看“保护状态报告”和“反病毒库使用报告”</w:t>
      </w:r>
      <w:r>
        <w:rPr>
          <w:rFonts w:hint="eastAsia"/>
          <w:lang w:val="en-US" w:eastAsia="zh-CN"/>
        </w:rPr>
        <w:t>。</w:t>
      </w:r>
      <w:r>
        <w:rPr>
          <w:rFonts w:hint="eastAsia"/>
        </w:rPr>
        <w:t>确保所有终端都被正确保护且反病毒库更新到最新。</w:t>
      </w:r>
    </w:p>
    <w:p w14:paraId="629A6F38">
      <w:pPr>
        <w:pStyle w:val="36"/>
        <w:ind w:firstLine="420"/>
      </w:pPr>
      <w:r>
        <w:rPr>
          <w:rFonts w:hint="eastAsia"/>
        </w:rPr>
        <w:t>IT team</w:t>
      </w:r>
      <w:r>
        <w:rPr>
          <w:rFonts w:hint="eastAsia"/>
          <w:lang w:val="en-US" w:eastAsia="zh-CN"/>
        </w:rPr>
        <w:t>s</w:t>
      </w:r>
      <w:r>
        <w:rPr>
          <w:rFonts w:hint="eastAsia"/>
        </w:rPr>
        <w:t xml:space="preserve"> must check the "Protection Status Report" and "Anti Virus Database Usage Report" via email every day. Ensure that all terminals are properly protected and the antivirus database is updated to the latest version.</w:t>
      </w:r>
    </w:p>
    <w:p w14:paraId="0613EFC8">
      <w:pPr>
        <w:pStyle w:val="36"/>
        <w:ind w:firstLine="420"/>
      </w:pPr>
      <w:r>
        <w:rPr>
          <w:rFonts w:hint="eastAsia"/>
        </w:rPr>
        <w:t>4).IT管理员须每天</w:t>
      </w:r>
      <w:r>
        <w:rPr>
          <w:rFonts w:hint="eastAsia"/>
          <w:lang w:val="en-US" w:eastAsia="zh-CN"/>
        </w:rPr>
        <w:t>从邮件</w:t>
      </w:r>
      <w:r>
        <w:rPr>
          <w:rFonts w:hint="eastAsia"/>
        </w:rPr>
        <w:t>查看是否收到“威胁报告”。如发现病毒，处理过程如下：</w:t>
      </w:r>
    </w:p>
    <w:p w14:paraId="45E27BFC">
      <w:pPr>
        <w:pStyle w:val="36"/>
        <w:ind w:firstLine="420"/>
      </w:pPr>
      <w:r>
        <w:rPr>
          <w:rFonts w:hint="eastAsia"/>
        </w:rPr>
        <w:t xml:space="preserve">IT administrators must check daily emails for </w:t>
      </w:r>
      <w:r>
        <w:t>“</w:t>
      </w:r>
      <w:r>
        <w:rPr>
          <w:rFonts w:hint="eastAsia"/>
        </w:rPr>
        <w:t>Threat Report</w:t>
      </w:r>
      <w:r>
        <w:t>”</w:t>
      </w:r>
      <w:r>
        <w:rPr>
          <w:rFonts w:hint="eastAsia"/>
        </w:rPr>
        <w:t>. If a virus is detected, follow these steps:</w:t>
      </w:r>
    </w:p>
    <w:p w14:paraId="1CBB5275">
      <w:pPr>
        <w:pStyle w:val="36"/>
        <w:ind w:left="420" w:firstLine="420"/>
      </w:pPr>
      <w:r>
        <w:rPr>
          <w:rFonts w:hint="eastAsia"/>
        </w:rPr>
        <w:t>A.须立即优先调查病毒是否扩散？如存在扩散现象，须对发现病毒的终端立即断网，以免进一步扩散到其他终端，并按安全事件进行通报。</w:t>
      </w:r>
    </w:p>
    <w:p w14:paraId="59571929">
      <w:pPr>
        <w:pStyle w:val="36"/>
        <w:ind w:left="420" w:firstLine="420"/>
      </w:pPr>
      <w:r>
        <w:rPr>
          <w:rFonts w:hint="eastAsia"/>
        </w:rPr>
        <w:t>Immediately prioritize investigating whether the virus has spread.If spreading is confirmed:</w:t>
      </w:r>
    </w:p>
    <w:p w14:paraId="7D6D1EBF">
      <w:pPr>
        <w:pStyle w:val="36"/>
        <w:ind w:left="840" w:firstLine="420"/>
      </w:pPr>
      <w:r>
        <w:rPr>
          <w:rFonts w:hint="eastAsia"/>
        </w:rPr>
        <w:t>-Disconnect the infected endpoint from the network to prevent further propagation.</w:t>
      </w:r>
    </w:p>
    <w:p w14:paraId="5E4171F5">
      <w:pPr>
        <w:pStyle w:val="36"/>
        <w:ind w:left="840" w:firstLine="420"/>
      </w:pPr>
      <w:r>
        <w:rPr>
          <w:rFonts w:hint="eastAsia"/>
        </w:rPr>
        <w:t>-Escalate the incident as a security event.</w:t>
      </w:r>
    </w:p>
    <w:p w14:paraId="0FBDA57D">
      <w:pPr>
        <w:pStyle w:val="36"/>
        <w:ind w:left="420" w:firstLine="420"/>
      </w:pPr>
      <w:r>
        <w:rPr>
          <w:rFonts w:hint="eastAsia"/>
        </w:rPr>
        <w:t>B.接下来对发现病毒的终端进行调查，分析病毒的源头、影响程度，掐断病毒的源头并对终端进行离线查杀。</w:t>
      </w:r>
    </w:p>
    <w:p w14:paraId="79826BF2">
      <w:pPr>
        <w:pStyle w:val="36"/>
        <w:ind w:left="420" w:firstLine="420"/>
      </w:pPr>
      <w:r>
        <w:rPr>
          <w:rFonts w:hint="eastAsia"/>
        </w:rPr>
        <w:t>Investigate the infected endpoint to:</w:t>
      </w:r>
    </w:p>
    <w:p w14:paraId="1B742451">
      <w:pPr>
        <w:pStyle w:val="36"/>
        <w:ind w:left="840" w:firstLine="420"/>
      </w:pPr>
      <w:r>
        <w:rPr>
          <w:rFonts w:hint="eastAsia"/>
        </w:rPr>
        <w:t>-Analyze the source of the virus and scope of impact.</w:t>
      </w:r>
    </w:p>
    <w:p w14:paraId="51A20593">
      <w:pPr>
        <w:pStyle w:val="36"/>
        <w:ind w:left="840" w:firstLine="420"/>
      </w:pPr>
      <w:r>
        <w:rPr>
          <w:rFonts w:hint="eastAsia"/>
        </w:rPr>
        <w:t>-Eliminate the infection source and perform an offline virus scan and removal.</w:t>
      </w:r>
    </w:p>
    <w:p w14:paraId="4FBCC38D">
      <w:pPr>
        <w:pStyle w:val="36"/>
        <w:numPr>
          <w:ilvl w:val="0"/>
          <w:numId w:val="6"/>
        </w:numPr>
        <w:ind w:left="420" w:firstLine="420"/>
      </w:pPr>
      <w:r>
        <w:rPr>
          <w:rFonts w:hint="eastAsia"/>
        </w:rPr>
        <w:t>确定终端病毒已清除后，再将终端接入网络。全过程填写《安全整改记录表》。</w:t>
      </w:r>
    </w:p>
    <w:p w14:paraId="17A6C853">
      <w:pPr>
        <w:pStyle w:val="36"/>
        <w:ind w:left="420" w:firstLine="420"/>
      </w:pPr>
      <w:r>
        <w:t>Only reconnect the endpoint to the network after confirming complete virus eradication.Document the entire process in the “Security Correction Record Form”.</w:t>
      </w:r>
    </w:p>
    <w:p w14:paraId="745FD24B">
      <w:pPr>
        <w:pStyle w:val="27"/>
        <w:rPr>
          <w:rFonts w:hint="eastAsia"/>
        </w:rPr>
      </w:pPr>
      <w:r>
        <w:rPr>
          <w:rFonts w:hint="eastAsia"/>
        </w:rPr>
        <w:t>时间同步Time synchronization</w:t>
      </w:r>
    </w:p>
    <w:p w14:paraId="1B1385A7">
      <w:pPr>
        <w:pStyle w:val="36"/>
        <w:ind w:firstLine="420"/>
      </w:pPr>
      <w:r>
        <w:rPr>
          <w:rFonts w:hint="eastAsia"/>
        </w:rPr>
        <w:t>以IT基础架构网络的域控服务器作为时间同步服务器，确保网络内所有计算机系统的时间得以同步。</w:t>
      </w:r>
    </w:p>
    <w:p w14:paraId="56FB1BA0">
      <w:pPr>
        <w:pStyle w:val="36"/>
        <w:ind w:firstLine="420"/>
      </w:pPr>
      <w:r>
        <w:rPr>
          <w:rFonts w:hint="eastAsia"/>
        </w:rPr>
        <w:t>Using the domain control server of the IT infrastructure network as a time synchronization server to ensure that the time of all computer systems in the network is synchronized.</w:t>
      </w:r>
      <w:r>
        <w:rPr>
          <w:rFonts w:hint="eastAsia"/>
        </w:rPr>
        <w:br w:type="textWrapping"/>
      </w:r>
      <w:r>
        <w:rPr>
          <w:rFonts w:hint="eastAsia"/>
        </w:rPr>
        <w:tab/>
      </w:r>
      <w:r>
        <w:rPr>
          <w:rFonts w:hint="eastAsia"/>
        </w:rPr>
        <w:t>1).加域的Windows通过域控策略设置NTP时间同步；</w:t>
      </w:r>
    </w:p>
    <w:p w14:paraId="7A5FBFA9">
      <w:pPr>
        <w:pStyle w:val="36"/>
        <w:ind w:firstLine="420"/>
      </w:pPr>
      <w:r>
        <w:rPr>
          <w:rFonts w:hint="eastAsia"/>
        </w:rPr>
        <w:t>Windows with added domains set NTP time synchronization through domain control policies;</w:t>
      </w:r>
    </w:p>
    <w:p w14:paraId="46489DDF">
      <w:pPr>
        <w:pStyle w:val="36"/>
        <w:numPr>
          <w:ilvl w:val="0"/>
          <w:numId w:val="7"/>
        </w:numPr>
        <w:ind w:left="599" w:leftChars="190" w:hanging="200" w:hangingChars="100"/>
      </w:pPr>
      <w:r>
        <w:rPr>
          <w:rFonts w:hint="eastAsia"/>
        </w:rPr>
        <w:t>.未加域的Windows设置时间服务器为域控服务器；</w:t>
      </w:r>
    </w:p>
    <w:p w14:paraId="6ADD4801">
      <w:pPr>
        <w:pStyle w:val="36"/>
        <w:ind w:firstLine="400" w:firstLineChars="200"/>
      </w:pPr>
      <w:r>
        <w:rPr>
          <w:rFonts w:hint="eastAsia"/>
        </w:rPr>
        <w:t>Set the time server as a domain control server for Windows without adding a domain;</w:t>
      </w:r>
    </w:p>
    <w:p w14:paraId="5C8472F7">
      <w:pPr>
        <w:pStyle w:val="36"/>
        <w:numPr>
          <w:ilvl w:val="0"/>
          <w:numId w:val="7"/>
        </w:numPr>
        <w:ind w:left="599" w:leftChars="190" w:hanging="200" w:hangingChars="100"/>
        <w:rPr>
          <w:rFonts w:hint="default" w:eastAsia="微软雅黑"/>
          <w:lang w:val="en-US" w:eastAsia="zh-CN"/>
        </w:rPr>
      </w:pPr>
      <w:r>
        <w:rPr>
          <w:rFonts w:hint="eastAsia"/>
        </w:rPr>
        <w:t>.Linux服务器设置通过域控服务器同步时间</w:t>
      </w:r>
      <w:r>
        <w:rPr>
          <w:rFonts w:hint="eastAsia"/>
          <w:lang w:eastAsia="zh-CN"/>
        </w:rPr>
        <w:t>。</w:t>
      </w:r>
    </w:p>
    <w:p w14:paraId="5E425B91">
      <w:pPr>
        <w:pStyle w:val="36"/>
        <w:numPr>
          <w:ilvl w:val="0"/>
          <w:numId w:val="0"/>
        </w:numPr>
        <w:ind w:firstLine="400" w:firstLineChars="200"/>
        <w:rPr>
          <w:rFonts w:hint="eastAsia" w:eastAsia="微软雅黑"/>
          <w:lang w:val="en-US" w:eastAsia="zh-CN"/>
        </w:rPr>
      </w:pPr>
      <w:r>
        <w:rPr>
          <w:rFonts w:hint="eastAsia"/>
        </w:rPr>
        <w:t xml:space="preserve">Configure the Linux server to synchronize time with the domain controller. </w:t>
      </w:r>
    </w:p>
    <w:p w14:paraId="32BFA10B">
      <w:pPr>
        <w:pStyle w:val="27"/>
        <w:rPr>
          <w:rFonts w:hint="eastAsia"/>
        </w:rPr>
      </w:pPr>
      <w:r>
        <w:rPr>
          <w:rFonts w:hint="eastAsia"/>
        </w:rPr>
        <w:t>系统加固 System Ha</w:t>
      </w:r>
      <w:r>
        <w:rPr>
          <w:rFonts w:hint="eastAsia"/>
          <w:lang w:val="en-US" w:eastAsia="zh-CN"/>
        </w:rPr>
        <w:t>r</w:t>
      </w:r>
      <w:r>
        <w:rPr>
          <w:rFonts w:hint="eastAsia"/>
        </w:rPr>
        <w:t>dening</w:t>
      </w:r>
    </w:p>
    <w:p w14:paraId="7C91F4E4">
      <w:pPr>
        <w:pStyle w:val="36"/>
        <w:ind w:firstLine="420"/>
      </w:pPr>
      <w:r>
        <w:rPr>
          <w:rFonts w:hint="eastAsia"/>
        </w:rPr>
        <w:t>为了降低安全网络内系统的风险，须通对所有系统实施系统加固，具体的流程如下：</w:t>
      </w:r>
    </w:p>
    <w:p w14:paraId="066CBD20">
      <w:pPr>
        <w:pStyle w:val="36"/>
        <w:ind w:firstLine="420"/>
      </w:pPr>
      <w:r>
        <w:rPr>
          <w:rFonts w:hint="eastAsia"/>
        </w:rPr>
        <w:t xml:space="preserve">In order to reduce the risk of systems within the secure network, it is necessary to implement system </w:t>
      </w:r>
      <w:r>
        <w:rPr>
          <w:rFonts w:hint="eastAsia"/>
          <w:lang w:val="en-US" w:eastAsia="zh-CN"/>
        </w:rPr>
        <w:t>Hardening</w:t>
      </w:r>
      <w:bookmarkStart w:id="241" w:name="_GoBack"/>
      <w:bookmarkEnd w:id="241"/>
      <w:r>
        <w:rPr>
          <w:rFonts w:hint="eastAsia"/>
        </w:rPr>
        <w:t xml:space="preserve"> for all systems. The specific process is as follows:</w:t>
      </w:r>
    </w:p>
    <w:p w14:paraId="14A0367D">
      <w:pPr>
        <w:pStyle w:val="36"/>
        <w:ind w:firstLine="420"/>
      </w:pPr>
      <w:r>
        <w:rPr>
          <w:rFonts w:hint="eastAsia"/>
        </w:rPr>
        <w:t>1).IT团队每年根据CIS Benchmark制定并更新内部的系统加固标准(参见附件2和附件3)；</w:t>
      </w:r>
    </w:p>
    <w:p w14:paraId="61572649">
      <w:pPr>
        <w:pStyle w:val="36"/>
        <w:ind w:firstLine="420"/>
      </w:pPr>
      <w:r>
        <w:rPr>
          <w:rFonts w:hint="eastAsia"/>
        </w:rPr>
        <w:t>IT teams annually develop and update internal system hardening standards based on CIS Benchmarks (refer to Attachment 1 and Attachment 2).</w:t>
      </w:r>
    </w:p>
    <w:p w14:paraId="6764A64B">
      <w:pPr>
        <w:pStyle w:val="36"/>
        <w:ind w:firstLine="420"/>
      </w:pPr>
      <w:r>
        <w:rPr>
          <w:rFonts w:hint="eastAsia"/>
        </w:rPr>
        <w:t>2).IT团队须根据《IT资产清单》确保所有的Windows和Linux系统都实施了加固；</w:t>
      </w:r>
    </w:p>
    <w:p w14:paraId="1B4C7B0B">
      <w:pPr>
        <w:pStyle w:val="36"/>
        <w:ind w:firstLine="420"/>
      </w:pPr>
      <w:r>
        <w:rPr>
          <w:rFonts w:hint="eastAsia"/>
        </w:rPr>
        <w:t>IT teams must ensure all Windows and Linux systems listed in the "IT Asset Inventory" are hardened according to the standards.</w:t>
      </w:r>
    </w:p>
    <w:p w14:paraId="601908C5">
      <w:pPr>
        <w:pStyle w:val="36"/>
        <w:ind w:firstLine="420"/>
      </w:pPr>
      <w:r>
        <w:rPr>
          <w:rFonts w:hint="eastAsia"/>
        </w:rPr>
        <w:t>3).在新的终端接入网络时，要实施系统加固；</w:t>
      </w:r>
    </w:p>
    <w:p w14:paraId="3B725B1D">
      <w:pPr>
        <w:pStyle w:val="36"/>
        <w:ind w:firstLine="420"/>
      </w:pPr>
      <w:r>
        <w:rPr>
          <w:rFonts w:hint="eastAsia"/>
        </w:rPr>
        <w:t>System hardening must be applied to new endpoints before granting network access.</w:t>
      </w:r>
    </w:p>
    <w:p w14:paraId="2D1E3071">
      <w:pPr>
        <w:pStyle w:val="36"/>
        <w:ind w:firstLine="420"/>
      </w:pPr>
      <w:r>
        <w:rPr>
          <w:rFonts w:hint="eastAsia"/>
        </w:rPr>
        <w:t>4).每季度</w:t>
      </w:r>
      <w:r>
        <w:rPr>
          <w:rFonts w:hint="eastAsia"/>
          <w:lang w:val="en-US" w:eastAsia="zh-CN"/>
        </w:rPr>
        <w:t>对系统加固进行检查，并记录检查结果到</w:t>
      </w:r>
      <w:r>
        <w:rPr>
          <w:rFonts w:hint="eastAsia"/>
        </w:rPr>
        <w:t>《系统加固检查表》。</w:t>
      </w:r>
    </w:p>
    <w:p w14:paraId="7A352EC5">
      <w:pPr>
        <w:pStyle w:val="36"/>
        <w:ind w:firstLine="420"/>
      </w:pPr>
      <w:r>
        <w:rPr>
          <w:rFonts w:hint="eastAsia"/>
        </w:rPr>
        <w:t>Inspect the system reinforcement every quarter and record the inspection results in the</w:t>
      </w:r>
      <w:r>
        <w:rPr>
          <w:rFonts w:hint="eastAsia"/>
          <w:lang w:val="en-US" w:eastAsia="zh-CN"/>
        </w:rPr>
        <w:t xml:space="preserve"> </w:t>
      </w:r>
      <w:r>
        <w:rPr>
          <w:rFonts w:hint="eastAsia"/>
        </w:rPr>
        <w:t>'System Ha</w:t>
      </w:r>
      <w:r>
        <w:rPr>
          <w:rFonts w:hint="eastAsia"/>
          <w:lang w:val="en-US" w:eastAsia="zh-CN"/>
        </w:rPr>
        <w:t>r</w:t>
      </w:r>
      <w:r>
        <w:rPr>
          <w:rFonts w:hint="eastAsia"/>
        </w:rPr>
        <w:t>dening Checklist'.</w:t>
      </w:r>
    </w:p>
    <w:p w14:paraId="655045F5">
      <w:pPr>
        <w:pStyle w:val="36"/>
        <w:ind w:firstLine="420"/>
      </w:pPr>
      <w:r>
        <w:rPr>
          <w:rFonts w:hint="eastAsia"/>
        </w:rPr>
        <w:t>5).如检查中发现没有被加固的条目，须记录到《安全整改记录表》并</w:t>
      </w:r>
      <w:r>
        <w:rPr>
          <w:rFonts w:hint="eastAsia"/>
          <w:lang w:val="en-US" w:eastAsia="zh-CN"/>
        </w:rPr>
        <w:t>在一周内完成</w:t>
      </w:r>
      <w:r>
        <w:rPr>
          <w:rFonts w:hint="eastAsia"/>
        </w:rPr>
        <w:t>整改。</w:t>
      </w:r>
    </w:p>
    <w:p w14:paraId="5398B4B9">
      <w:pPr>
        <w:pStyle w:val="36"/>
        <w:ind w:firstLine="420"/>
      </w:pPr>
      <w:r>
        <w:rPr>
          <w:rFonts w:hint="eastAsia"/>
        </w:rPr>
        <w:t>If any items that have not been reinforced are found during the inspection, they must be recorded in the "Safety Rectification Record Form" and rectified within one week.</w:t>
      </w:r>
    </w:p>
    <w:p w14:paraId="245A0C8D">
      <w:pPr>
        <w:pStyle w:val="27"/>
        <w:rPr>
          <w:rFonts w:hint="eastAsia"/>
        </w:rPr>
      </w:pPr>
      <w:r>
        <w:rPr>
          <w:rFonts w:hint="eastAsia"/>
        </w:rPr>
        <w:t>漏洞扫描Vulnerability Scanning</w:t>
      </w:r>
    </w:p>
    <w:p w14:paraId="2DA053EB">
      <w:pPr>
        <w:pStyle w:val="36"/>
        <w:ind w:firstLine="420"/>
      </w:pPr>
      <w:r>
        <w:rPr>
          <w:rFonts w:hint="eastAsia"/>
        </w:rPr>
        <w:t>须对安全网络内的所有系统定期做漏洞扫描(参考《网络安全控制流程》第3.2章节)，并对发现的漏洞根据流程进行处理。</w:t>
      </w:r>
    </w:p>
    <w:p w14:paraId="7AC017EA">
      <w:pPr>
        <w:pStyle w:val="36"/>
        <w:ind w:firstLine="420"/>
      </w:pPr>
      <w:r>
        <w:t>Regular vulnerability scans must be conducted on all systems within the secure network (refer to Chapter 3.2 of the Network Security Control Process), and any discovered vulnerabilities must be addressed according to the process.</w:t>
      </w:r>
    </w:p>
    <w:p w14:paraId="36625908">
      <w:pPr>
        <w:pStyle w:val="27"/>
        <w:rPr>
          <w:rFonts w:hint="eastAsia"/>
        </w:rPr>
      </w:pPr>
      <w:r>
        <w:rPr>
          <w:rFonts w:hint="eastAsia"/>
        </w:rPr>
        <w:t>备份管理Backup Management</w:t>
      </w:r>
    </w:p>
    <w:p w14:paraId="75FE4678">
      <w:pPr>
        <w:pStyle w:val="36"/>
        <w:ind w:firstLine="420"/>
      </w:pPr>
      <w:r>
        <w:rPr>
          <w:rFonts w:hint="eastAsia"/>
        </w:rPr>
        <w:t>对于影响核心业务的系统或数据须做好备份，具体流程如下：</w:t>
      </w:r>
    </w:p>
    <w:p w14:paraId="36E25D22">
      <w:pPr>
        <w:pStyle w:val="36"/>
        <w:ind w:firstLine="420"/>
      </w:pPr>
      <w:r>
        <w:rPr>
          <w:rFonts w:hint="eastAsia"/>
        </w:rPr>
        <w:t>For systems or data that affect core business, backup must be done, and the specific process is as follows:</w:t>
      </w:r>
    </w:p>
    <w:p w14:paraId="251BBECA">
      <w:pPr>
        <w:pStyle w:val="36"/>
        <w:ind w:firstLine="420"/>
      </w:pPr>
      <w:r>
        <w:rPr>
          <w:rFonts w:hint="eastAsia"/>
        </w:rPr>
        <w:t>1).由业务部门</w:t>
      </w:r>
      <w:r>
        <w:rPr>
          <w:rFonts w:hint="eastAsia"/>
          <w:lang w:val="en-US" w:eastAsia="zh-CN"/>
        </w:rPr>
        <w:t>对需要备份的系统或数据</w:t>
      </w:r>
      <w:r>
        <w:rPr>
          <w:rFonts w:hint="eastAsia"/>
        </w:rPr>
        <w:t>提出备份需求；</w:t>
      </w:r>
    </w:p>
    <w:p w14:paraId="34731244">
      <w:pPr>
        <w:pStyle w:val="36"/>
        <w:ind w:firstLine="420"/>
      </w:pPr>
      <w:r>
        <w:rPr>
          <w:rFonts w:hint="eastAsia"/>
        </w:rPr>
        <w:t>The business department proposes backup requirements for the systems or data that need to be backed up;</w:t>
      </w:r>
    </w:p>
    <w:p w14:paraId="3D908E19">
      <w:pPr>
        <w:pStyle w:val="36"/>
        <w:ind w:firstLine="420"/>
      </w:pPr>
      <w:r>
        <w:rPr>
          <w:rFonts w:hint="eastAsia"/>
        </w:rPr>
        <w:t>2).由IT团队根据备份需求制定备份技术方案；</w:t>
      </w:r>
    </w:p>
    <w:p w14:paraId="6DA8354A">
      <w:pPr>
        <w:pStyle w:val="36"/>
        <w:ind w:firstLine="420"/>
      </w:pPr>
      <w:r>
        <w:rPr>
          <w:rFonts w:hint="eastAsia"/>
        </w:rPr>
        <w:t>The IT team will develop a backup technology solution based on backup requirements;</w:t>
      </w:r>
    </w:p>
    <w:p w14:paraId="69113A69">
      <w:pPr>
        <w:pStyle w:val="36"/>
        <w:ind w:firstLine="420"/>
      </w:pPr>
      <w:r>
        <w:rPr>
          <w:rFonts w:hint="eastAsia"/>
        </w:rPr>
        <w:t>3).由IT团队根据备份方案实施备份，并进行首次恢复来测试备份的可用性；</w:t>
      </w:r>
    </w:p>
    <w:p w14:paraId="54FAC8F3">
      <w:pPr>
        <w:pStyle w:val="36"/>
        <w:ind w:firstLine="420"/>
      </w:pPr>
      <w:r>
        <w:rPr>
          <w:rFonts w:hint="eastAsia"/>
        </w:rPr>
        <w:t>The IT team implements backup according to the backup plan and performs the first recovery to test the availability of the backup;</w:t>
      </w:r>
    </w:p>
    <w:p w14:paraId="33FC0751">
      <w:pPr>
        <w:pStyle w:val="36"/>
        <w:ind w:firstLine="420"/>
      </w:pPr>
      <w:r>
        <w:rPr>
          <w:rFonts w:hint="eastAsia"/>
        </w:rPr>
        <w:t>4).后续须每年对备份进行一次恢复测试；</w:t>
      </w:r>
    </w:p>
    <w:p w14:paraId="66B17D9F">
      <w:pPr>
        <w:pStyle w:val="36"/>
        <w:ind w:firstLine="420"/>
      </w:pPr>
      <w:r>
        <w:rPr>
          <w:rFonts w:hint="eastAsia"/>
        </w:rPr>
        <w:t>Subsequently, an annual recovery test must be conducted on the backup;</w:t>
      </w:r>
    </w:p>
    <w:p w14:paraId="422D3CBD">
      <w:pPr>
        <w:pStyle w:val="36"/>
        <w:ind w:firstLine="420"/>
      </w:pPr>
      <w:r>
        <w:rPr>
          <w:rFonts w:hint="eastAsia"/>
        </w:rPr>
        <w:t>5).当出现意外导致系统或数据故障时，启用备份进行恢复以保障业务持续性；</w:t>
      </w:r>
    </w:p>
    <w:p w14:paraId="5C8001CA">
      <w:pPr>
        <w:pStyle w:val="36"/>
        <w:ind w:firstLine="420"/>
      </w:pPr>
      <w:r>
        <w:rPr>
          <w:rFonts w:hint="eastAsia"/>
        </w:rPr>
        <w:t>When unexpected system or data failures occur, enable backup for recovery to ensure business continuity;</w:t>
      </w:r>
    </w:p>
    <w:p w14:paraId="35D18823">
      <w:pPr>
        <w:pStyle w:val="36"/>
        <w:ind w:firstLine="420"/>
      </w:pPr>
      <w:r>
        <w:rPr>
          <w:rFonts w:hint="eastAsia"/>
        </w:rPr>
        <w:t>6).以上过程须记录在《备份和恢复记录表》中。</w:t>
      </w:r>
    </w:p>
    <w:p w14:paraId="426073D1">
      <w:pPr>
        <w:pStyle w:val="36"/>
        <w:ind w:firstLine="420"/>
      </w:pPr>
      <w:r>
        <w:rPr>
          <w:rFonts w:hint="eastAsia"/>
        </w:rPr>
        <w:t>T</w:t>
      </w:r>
      <w:r>
        <w:t>he above process must be recorded in the 'Backup and Recovery Record Form'.</w:t>
      </w:r>
    </w:p>
    <w:p w14:paraId="0947EF3F">
      <w:pPr>
        <w:pStyle w:val="27"/>
        <w:rPr>
          <w:rFonts w:hint="eastAsia"/>
        </w:rPr>
      </w:pPr>
      <w:r>
        <w:rPr>
          <w:rFonts w:hint="eastAsia"/>
        </w:rPr>
        <w:t>变更管理Change Management</w:t>
      </w:r>
    </w:p>
    <w:p w14:paraId="27B200F5">
      <w:pPr>
        <w:pStyle w:val="36"/>
        <w:ind w:firstLine="420"/>
      </w:pPr>
      <w:r>
        <w:rPr>
          <w:rFonts w:hint="eastAsia"/>
        </w:rPr>
        <w:t>变更管理流程参见《网络安全控制流程》第3.1章节，系统变更的范围包括：系统接入、系统组件变更、系统撤销。</w:t>
      </w:r>
    </w:p>
    <w:p w14:paraId="72DB6BE7">
      <w:pPr>
        <w:pStyle w:val="36"/>
        <w:ind w:firstLine="420"/>
      </w:pPr>
      <w:r>
        <w:t>The change management process can be found in Chapter 3.1 of the Network Security Control Process. The scope of system changes includes System Deployment, system component changes, and system revocation.</w:t>
      </w:r>
    </w:p>
    <w:p w14:paraId="66C75FE5">
      <w:pPr>
        <w:pStyle w:val="27"/>
        <w:numPr>
          <w:ilvl w:val="0"/>
          <w:numId w:val="2"/>
        </w:numPr>
        <w:rPr>
          <w:rFonts w:hint="eastAsia"/>
        </w:rPr>
      </w:pPr>
      <w:r>
        <w:rPr>
          <w:rFonts w:hint="eastAsia"/>
        </w:rPr>
        <w:t>资产撤销管理和存储介质管理Asset Revocation Management And Storage Medium Management</w:t>
      </w:r>
    </w:p>
    <w:p w14:paraId="09B6D273">
      <w:pPr>
        <w:pStyle w:val="36"/>
        <w:ind w:firstLine="420"/>
      </w:pPr>
      <w:r>
        <w:rPr>
          <w:rFonts w:hint="eastAsia"/>
        </w:rPr>
        <w:t>存储过敏感数据的资产和存储介质，与存储过的敏感信息的密级同级，因此需要妥善管理这些资产和存储介质。具体的管理规定和流程如下：</w:t>
      </w:r>
    </w:p>
    <w:p w14:paraId="45B43BBA">
      <w:pPr>
        <w:pStyle w:val="36"/>
        <w:ind w:firstLine="420"/>
      </w:pPr>
      <w:r>
        <w:t>Assets and storage media that have stored sensitive data have the same level of confidentiality as stored sensitive information, so it is necessary to manage these assets and storage media properly. The specific management regulations and procedures are as follows:</w:t>
      </w:r>
    </w:p>
    <w:p w14:paraId="2E642005">
      <w:pPr>
        <w:pStyle w:val="36"/>
        <w:ind w:firstLine="420"/>
      </w:pPr>
      <w:r>
        <w:rPr>
          <w:rFonts w:hint="eastAsia"/>
        </w:rPr>
        <w:t>1).高安全区安全网络中的所有系统(包括网络设备)禁止使用移动存储，包括U盘、移动硬盘、光盘等。</w:t>
      </w:r>
    </w:p>
    <w:p w14:paraId="522D244D">
      <w:pPr>
        <w:pStyle w:val="36"/>
        <w:ind w:firstLine="420"/>
      </w:pPr>
      <w:r>
        <w:rPr>
          <w:rFonts w:hint="eastAsia"/>
        </w:rPr>
        <w:t>All systems (including network devices) in the high security zone's secure network are prohibited from using removable storage, including USB drives, hard drives, CDs, etc.</w:t>
      </w:r>
    </w:p>
    <w:p w14:paraId="28D67890">
      <w:pPr>
        <w:pStyle w:val="36"/>
        <w:ind w:firstLine="420"/>
      </w:pPr>
      <w:r>
        <w:rPr>
          <w:rFonts w:hint="eastAsia"/>
        </w:rPr>
        <w:t>2).高安全区安全网络中的任何系统或系统上存储介质在撤销时，须填写《变更记录表》，且存储介质须移交给IT团队，并在《</w:t>
      </w:r>
      <w:r>
        <w:t>存储介质</w:t>
      </w:r>
      <w:r>
        <w:rPr>
          <w:rFonts w:hint="eastAsia"/>
        </w:rPr>
        <w:t>登记与</w:t>
      </w:r>
      <w:r>
        <w:t>销毁记录表</w:t>
      </w:r>
      <w:r>
        <w:rPr>
          <w:rFonts w:hint="eastAsia"/>
        </w:rPr>
        <w:t>》中登记。</w:t>
      </w:r>
    </w:p>
    <w:p w14:paraId="46DBF6F1">
      <w:pPr>
        <w:pStyle w:val="36"/>
        <w:ind w:firstLine="420"/>
      </w:pPr>
      <w:r>
        <w:rPr>
          <w:rFonts w:hint="eastAsia"/>
        </w:rPr>
        <w:t>When any system or storage medium on a system in a high security zone secure network is revoked, a "Change Record Form" must be filled out, and the storage medium must be handed over to the IT team and registered in the "Storage Medium Registration and Destruction Record Form".</w:t>
      </w:r>
    </w:p>
    <w:p w14:paraId="7F9D5217">
      <w:pPr>
        <w:pStyle w:val="36"/>
        <w:ind w:firstLine="420"/>
      </w:pPr>
      <w:r>
        <w:rPr>
          <w:rFonts w:hint="eastAsia"/>
        </w:rPr>
        <w:t>3).IT团队每半年对撤销的存储介质按照“附件1：存储介质销毁方案”进行销毁。</w:t>
      </w:r>
    </w:p>
    <w:p w14:paraId="516334B1">
      <w:pPr>
        <w:pStyle w:val="36"/>
        <w:ind w:firstLine="420"/>
      </w:pPr>
      <w:r>
        <w:t>The IT team destroys revoked storage media every six months according to the "Attachment 1: Storage Media Destruction Plan".</w:t>
      </w:r>
    </w:p>
    <w:p w14:paraId="65E93959">
      <w:pPr>
        <w:pStyle w:val="27"/>
        <w:numPr>
          <w:ilvl w:val="0"/>
          <w:numId w:val="2"/>
        </w:numPr>
        <w:rPr>
          <w:rFonts w:hint="eastAsia"/>
        </w:rPr>
      </w:pPr>
      <w:r>
        <w:rPr>
          <w:rFonts w:hint="eastAsia"/>
        </w:rPr>
        <w:t>相关文件Related Documents</w:t>
      </w:r>
    </w:p>
    <w:p w14:paraId="3F49FD60">
      <w:pPr>
        <w:pStyle w:val="36"/>
        <w:ind w:firstLine="420"/>
      </w:pPr>
      <w:r>
        <w:rPr>
          <w:rFonts w:hint="eastAsia"/>
        </w:rPr>
        <w:t>《网络安全控制流程》Network Security Control Process</w:t>
      </w:r>
    </w:p>
    <w:p w14:paraId="148A10E3">
      <w:pPr>
        <w:pStyle w:val="27"/>
        <w:numPr>
          <w:ilvl w:val="0"/>
          <w:numId w:val="2"/>
        </w:numPr>
        <w:rPr>
          <w:rFonts w:hint="eastAsia"/>
        </w:rPr>
      </w:pPr>
      <w:r>
        <w:rPr>
          <w:rFonts w:hint="eastAsia"/>
        </w:rPr>
        <w:t>相关记录Related Forms</w:t>
      </w:r>
    </w:p>
    <w:p w14:paraId="6A3646F3">
      <w:pPr>
        <w:pStyle w:val="36"/>
        <w:ind w:firstLine="420"/>
      </w:pPr>
      <w:r>
        <w:rPr>
          <w:rFonts w:hint="eastAsia"/>
        </w:rPr>
        <w:t>《IT资产清单》IT Asset Inventory</w:t>
      </w:r>
    </w:p>
    <w:p w14:paraId="3F4CD7CE">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《核准软件目录》Authorized Software Catalog</w:t>
      </w:r>
    </w:p>
    <w:p w14:paraId="01FFD986">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《第三方补丁更新记录表》Third-party Application Patch Update Record</w:t>
      </w:r>
    </w:p>
    <w:p w14:paraId="4F489B6E">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《系统加固检查表》System Hardening Checklist</w:t>
      </w:r>
    </w:p>
    <w:p w14:paraId="2F7FBC2E">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《备份和恢复记录表》Backup and Recovery Record Form</w:t>
      </w:r>
    </w:p>
    <w:p w14:paraId="52630CCC">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《安全整改记录表》</w:t>
      </w:r>
      <w:r>
        <w:rPr>
          <w:color w:val="000000" w:themeColor="text1"/>
          <w14:textFill>
            <w14:solidFill>
              <w14:schemeClr w14:val="tx1"/>
            </w14:solidFill>
          </w14:textFill>
        </w:rPr>
        <w:t>Security Correction Record Form</w:t>
      </w:r>
    </w:p>
    <w:p w14:paraId="3CEED104">
      <w:pPr>
        <w:pStyle w:val="36"/>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《变更记录表》Change Record Form</w:t>
      </w:r>
    </w:p>
    <w:p w14:paraId="30D5574D">
      <w:pPr>
        <w:pStyle w:val="36"/>
        <w:ind w:firstLine="420"/>
        <w:rPr>
          <w:color w:val="000000" w:themeColor="text1"/>
          <w14:textFill>
            <w14:solidFill>
              <w14:schemeClr w14:val="tx1"/>
            </w14:solidFill>
          </w14:textFill>
        </w:rPr>
      </w:pPr>
      <w:r>
        <w:t>《存储介质</w:t>
      </w:r>
      <w:r>
        <w:rPr>
          <w:rFonts w:hint="eastAsia"/>
        </w:rPr>
        <w:t>登记与</w:t>
      </w:r>
      <w:r>
        <w:t>销毁记录表》</w:t>
      </w:r>
      <w:r>
        <w:rPr>
          <w:color w:val="000000" w:themeColor="text1"/>
          <w14:textFill>
            <w14:solidFill>
              <w14:schemeClr w14:val="tx1"/>
            </w14:solidFill>
          </w14:textFill>
        </w:rPr>
        <w:t>Storage Media Registration and Destruction Record Form</w:t>
      </w:r>
    </w:p>
    <w:p w14:paraId="1FD327F1">
      <w:pPr>
        <w:pStyle w:val="36"/>
        <w:ind w:firstLine="420"/>
        <w:rPr>
          <w:rFonts w:hint="eastAsia"/>
          <w:highlight w:val="none"/>
          <w:lang w:val="en-US" w:eastAsia="zh-CN"/>
        </w:rPr>
      </w:pPr>
      <w:r>
        <w:rPr>
          <w:rFonts w:hint="eastAsia"/>
          <w:highlight w:val="none"/>
          <w:lang w:val="en-US" w:eastAsia="zh-CN"/>
        </w:rPr>
        <w:t>《第三方软件与资产对应表》Third Party Software And Asset Correspondence Table</w:t>
      </w:r>
    </w:p>
    <w:p w14:paraId="60A843BA">
      <w:pPr>
        <w:pStyle w:val="36"/>
        <w:ind w:firstLine="420"/>
        <w:rPr>
          <w:rFonts w:hint="default"/>
          <w:highlight w:val="none"/>
          <w:lang w:val="en-US" w:eastAsia="zh-CN"/>
        </w:rPr>
      </w:pPr>
      <w:r>
        <w:rPr>
          <w:rFonts w:hint="eastAsia"/>
          <w:sz w:val="20"/>
          <w:lang w:val="en-US" w:eastAsia="zh-CN"/>
        </w:rPr>
        <w:t xml:space="preserve">《补丁异常处理表》Patch Exception Handling </w:t>
      </w:r>
      <w:r>
        <w:rPr>
          <w:rFonts w:hint="eastAsia"/>
          <w:sz w:val="20"/>
        </w:rPr>
        <w:t>Form</w:t>
      </w:r>
    </w:p>
    <w:p w14:paraId="0382FE71">
      <w:pPr>
        <w:pStyle w:val="36"/>
        <w:ind w:firstLine="420"/>
        <w:rPr>
          <w:color w:val="000000" w:themeColor="text1"/>
          <w14:textFill>
            <w14:solidFill>
              <w14:schemeClr w14:val="tx1"/>
            </w14:solidFill>
          </w14:textFill>
        </w:rPr>
      </w:pPr>
    </w:p>
    <w:p w14:paraId="5367E3E1">
      <w:pPr>
        <w:rPr>
          <w:b/>
          <w:bCs/>
          <w:sz w:val="30"/>
          <w:szCs w:val="30"/>
        </w:rPr>
      </w:pPr>
      <w:r>
        <w:rPr>
          <w:rFonts w:hint="eastAsia"/>
          <w:b/>
          <w:bCs/>
          <w:sz w:val="30"/>
          <w:szCs w:val="30"/>
        </w:rPr>
        <w:br w:type="page"/>
      </w:r>
    </w:p>
    <w:p w14:paraId="539E1CBB">
      <w:pPr>
        <w:pStyle w:val="2"/>
        <w:bidi w:val="0"/>
      </w:pPr>
      <w:r>
        <w:rPr>
          <w:rFonts w:hint="eastAsia"/>
        </w:rPr>
        <w:t>附件1</w:t>
      </w:r>
      <w:r>
        <w:rPr>
          <w:rFonts w:hint="eastAsia"/>
          <w:lang w:val="en-US" w:eastAsia="zh-CN"/>
        </w:rPr>
        <w:t xml:space="preserve"> Attachment 1</w:t>
      </w:r>
      <w:r>
        <w:rPr>
          <w:rFonts w:hint="eastAsia"/>
        </w:rPr>
        <w:t>：</w:t>
      </w:r>
    </w:p>
    <w:p w14:paraId="73C124A5">
      <w:pPr>
        <w:pStyle w:val="36"/>
        <w:jc w:val="center"/>
        <w:rPr>
          <w:b/>
          <w:bCs/>
          <w:sz w:val="30"/>
          <w:szCs w:val="30"/>
        </w:rPr>
      </w:pPr>
      <w:r>
        <w:rPr>
          <w:rFonts w:hint="eastAsia"/>
          <w:b/>
          <w:bCs/>
          <w:sz w:val="30"/>
          <w:szCs w:val="30"/>
        </w:rPr>
        <w:t>存储介质销毁方案</w:t>
      </w:r>
    </w:p>
    <w:p w14:paraId="53A7D1AA">
      <w:pPr>
        <w:pStyle w:val="36"/>
        <w:jc w:val="center"/>
        <w:rPr>
          <w:b/>
          <w:bCs/>
          <w:sz w:val="30"/>
          <w:szCs w:val="30"/>
        </w:rPr>
      </w:pPr>
      <w:r>
        <w:rPr>
          <w:rFonts w:hint="eastAsia"/>
          <w:b/>
          <w:bCs/>
          <w:sz w:val="30"/>
          <w:szCs w:val="30"/>
        </w:rPr>
        <w:t>Destruction Schem</w:t>
      </w:r>
      <w:r>
        <w:rPr>
          <w:rFonts w:hint="eastAsia"/>
          <w:b/>
          <w:bCs/>
          <w:sz w:val="30"/>
          <w:szCs w:val="30"/>
          <w:lang w:val="en-US" w:eastAsia="zh-CN"/>
        </w:rPr>
        <w:t>e</w:t>
      </w:r>
      <w:r>
        <w:rPr>
          <w:rFonts w:hint="eastAsia"/>
          <w:b/>
          <w:bCs/>
          <w:sz w:val="30"/>
          <w:szCs w:val="30"/>
        </w:rPr>
        <w:t xml:space="preserve"> for storage media</w:t>
      </w:r>
    </w:p>
    <w:p w14:paraId="68234D2F">
      <w:pPr>
        <w:pStyle w:val="33"/>
        <w:numPr>
          <w:ilvl w:val="2"/>
          <w:numId w:val="0"/>
        </w:numPr>
        <w:rPr>
          <w:rFonts w:hint="eastAsia" w:cs="Arial"/>
          <w:b/>
          <w:bCs/>
          <w:sz w:val="24"/>
          <w:szCs w:val="24"/>
        </w:rPr>
      </w:pPr>
      <w:r>
        <w:rPr>
          <w:rFonts w:hint="eastAsia" w:cs="Arial"/>
          <w:b/>
          <w:bCs/>
          <w:sz w:val="24"/>
          <w:szCs w:val="24"/>
        </w:rPr>
        <w:t>1.</w:t>
      </w:r>
      <w:r>
        <w:rPr>
          <w:rFonts w:cs="Arial"/>
          <w:b/>
          <w:bCs/>
          <w:sz w:val="24"/>
          <w:szCs w:val="24"/>
        </w:rPr>
        <w:t xml:space="preserve">销毁方式Destruction </w:t>
      </w:r>
      <w:r>
        <w:rPr>
          <w:rFonts w:hint="eastAsia" w:cs="Arial"/>
          <w:b/>
          <w:bCs/>
          <w:sz w:val="24"/>
          <w:szCs w:val="24"/>
        </w:rPr>
        <w:t>M</w:t>
      </w:r>
      <w:r>
        <w:rPr>
          <w:rFonts w:cs="Arial"/>
          <w:b/>
          <w:bCs/>
          <w:sz w:val="24"/>
          <w:szCs w:val="24"/>
        </w:rPr>
        <w:t>ethod</w:t>
      </w:r>
    </w:p>
    <w:p w14:paraId="2D54E987">
      <w:pPr>
        <w:pStyle w:val="36"/>
        <w:ind w:firstLine="420"/>
      </w:pPr>
      <w:r>
        <w:t>存储介质在销毁之前进行低格格式化后</w:t>
      </w:r>
      <w:r>
        <w:rPr>
          <w:rFonts w:hint="eastAsia"/>
          <w:lang w:eastAsia="zh-CN"/>
        </w:rPr>
        <w:t>，</w:t>
      </w:r>
      <w:r>
        <w:rPr>
          <w:rFonts w:hint="eastAsia"/>
        </w:rPr>
        <w:t>再</w:t>
      </w:r>
      <w:r>
        <w:rPr>
          <w:rFonts w:hint="eastAsia"/>
          <w:lang w:val="en-US" w:eastAsia="zh-CN"/>
        </w:rPr>
        <w:t>根据章节2</w:t>
      </w:r>
      <w:r>
        <w:t>将存储介质进行</w:t>
      </w:r>
      <w:r>
        <w:rPr>
          <w:rFonts w:hint="eastAsia"/>
        </w:rPr>
        <w:t>物理销毁</w:t>
      </w:r>
      <w:r>
        <w:rPr>
          <w:rFonts w:hint="eastAsia"/>
          <w:lang w:eastAsia="zh-CN"/>
        </w:rPr>
        <w:t>，</w:t>
      </w:r>
      <w:r>
        <w:rPr>
          <w:rFonts w:hint="eastAsia"/>
          <w:lang w:val="en-US" w:eastAsia="zh-CN"/>
        </w:rPr>
        <w:t>使</w:t>
      </w:r>
      <w:r>
        <w:t>存储介质彻底无法恢复使用。</w:t>
      </w:r>
    </w:p>
    <w:p w14:paraId="2D8FB7A3">
      <w:pPr>
        <w:pStyle w:val="36"/>
        <w:ind w:firstLine="420"/>
      </w:pPr>
      <w:r>
        <w:rPr>
          <w:rFonts w:hint="eastAsia"/>
        </w:rPr>
        <w:t xml:space="preserve">Before destroying the storage medium, it shall be low-level formatted, and then physically destroyed in accordance with </w:t>
      </w:r>
      <w:r>
        <w:rPr>
          <w:rFonts w:hint="eastAsia"/>
          <w:i/>
          <w:iCs/>
        </w:rPr>
        <w:t>Chapter 2</w:t>
      </w:r>
      <w:r>
        <w:rPr>
          <w:rFonts w:hint="eastAsia"/>
        </w:rPr>
        <w:t>, so that the storage medium is completely unrecoverable and cannot be used anymore.</w:t>
      </w:r>
      <w:r>
        <w:br w:type="textWrapping"/>
      </w:r>
      <w:r>
        <w:rPr>
          <w:rFonts w:hint="eastAsia"/>
        </w:rPr>
        <w:tab/>
      </w:r>
      <w:r>
        <w:rPr>
          <w:rFonts w:hint="eastAsia"/>
        </w:rPr>
        <w:t>对</w:t>
      </w:r>
      <w:r>
        <w:t>于存储介质无法正常低格格式化的</w:t>
      </w:r>
      <w:r>
        <w:rPr>
          <w:rFonts w:hint="eastAsia"/>
          <w:lang w:val="en-US" w:eastAsia="zh-CN"/>
        </w:rPr>
        <w:t>情况</w:t>
      </w:r>
      <w:r>
        <w:rPr>
          <w:rFonts w:hint="eastAsia"/>
        </w:rPr>
        <w:t>，直接</w:t>
      </w:r>
      <w:r>
        <w:rPr>
          <w:rFonts w:hint="eastAsia"/>
          <w:lang w:val="en-US" w:eastAsia="zh-CN"/>
        </w:rPr>
        <w:t>根据章节2</w:t>
      </w:r>
      <w:r>
        <w:rPr>
          <w:rFonts w:hint="eastAsia"/>
        </w:rPr>
        <w:t>进行物理销毁。</w:t>
      </w:r>
      <w:r>
        <w:rPr>
          <w:rFonts w:hint="eastAsia"/>
        </w:rPr>
        <w:br w:type="textWrapping"/>
      </w:r>
      <w:r>
        <w:rPr>
          <w:rFonts w:hint="eastAsia"/>
        </w:rPr>
        <w:tab/>
      </w:r>
      <w:r>
        <w:rPr>
          <w:rFonts w:hint="eastAsia"/>
        </w:rPr>
        <w:t xml:space="preserve">For the case where the storage medium cannot be normally low-level formatted, directly carry out physical destruction in accordance with </w:t>
      </w:r>
      <w:r>
        <w:rPr>
          <w:rFonts w:hint="eastAsia"/>
          <w:i/>
          <w:iCs/>
        </w:rPr>
        <w:t>Chapter 2</w:t>
      </w:r>
      <w:r>
        <w:rPr>
          <w:rFonts w:hint="eastAsia"/>
        </w:rPr>
        <w:t>.</w:t>
      </w:r>
    </w:p>
    <w:p w14:paraId="7D84A8A6">
      <w:pPr>
        <w:pStyle w:val="33"/>
        <w:numPr>
          <w:ilvl w:val="0"/>
          <w:numId w:val="8"/>
        </w:numPr>
        <w:rPr>
          <w:rFonts w:hint="eastAsia" w:cs="Arial"/>
          <w:b/>
          <w:bCs/>
          <w:sz w:val="24"/>
          <w:szCs w:val="24"/>
        </w:rPr>
      </w:pPr>
      <w:r>
        <w:rPr>
          <w:rFonts w:cs="Arial"/>
          <w:b/>
          <w:bCs/>
          <w:sz w:val="24"/>
          <w:szCs w:val="24"/>
        </w:rPr>
        <w:t>销毁</w:t>
      </w:r>
      <w:r>
        <w:rPr>
          <w:rFonts w:hint="eastAsia" w:cs="Arial"/>
          <w:b/>
          <w:bCs/>
          <w:sz w:val="24"/>
          <w:szCs w:val="24"/>
        </w:rPr>
        <w:t>过程 Destruction Process</w:t>
      </w:r>
    </w:p>
    <w:p w14:paraId="2D1F83AC">
      <w:pPr>
        <w:pStyle w:val="33"/>
        <w:numPr>
          <w:ilvl w:val="2"/>
          <w:numId w:val="0"/>
        </w:numPr>
        <w:rPr>
          <w:rFonts w:hint="eastAsia"/>
        </w:rPr>
      </w:pPr>
      <w:r>
        <w:rPr>
          <w:rFonts w:hint="eastAsia"/>
          <w:lang w:val="en-US" w:eastAsia="zh-CN"/>
        </w:rPr>
        <w:t>1</w:t>
      </w:r>
      <w:r>
        <w:rPr>
          <w:rFonts w:hint="eastAsia"/>
        </w:rPr>
        <w:t>).</w:t>
      </w:r>
      <w:r>
        <w:t>存放地点Location</w:t>
      </w:r>
    </w:p>
    <w:p w14:paraId="492DA743">
      <w:pPr>
        <w:pStyle w:val="36"/>
        <w:ind w:firstLine="420"/>
      </w:pPr>
      <w:r>
        <w:t>待销毁的存储介质将会存放在</w:t>
      </w:r>
      <w:r>
        <w:rPr>
          <w:rFonts w:hint="eastAsia"/>
          <w:lang w:val="en-US" w:eastAsia="zh-CN"/>
        </w:rPr>
        <w:t>机房</w:t>
      </w:r>
      <w:r>
        <w:t>的</w:t>
      </w:r>
      <w:r>
        <w:rPr>
          <w:rFonts w:hint="eastAsia"/>
          <w:lang w:val="en-US" w:eastAsia="zh-CN"/>
        </w:rPr>
        <w:t>存储</w:t>
      </w:r>
      <w:r>
        <w:t>柜中进行集中的暂时性保存，待审批流程完成后再从</w:t>
      </w:r>
      <w:r>
        <w:rPr>
          <w:rFonts w:hint="eastAsia"/>
          <w:lang w:val="en-US" w:eastAsia="zh-CN"/>
        </w:rPr>
        <w:t>存储柜</w:t>
      </w:r>
      <w:r>
        <w:t>中提取出来做销毁处理，此过程必须在高安全区域内部。</w:t>
      </w:r>
    </w:p>
    <w:p w14:paraId="76D4BA55">
      <w:pPr>
        <w:pStyle w:val="36"/>
        <w:ind w:firstLine="420"/>
      </w:pPr>
      <w:r>
        <w:rPr>
          <w:rFonts w:hint="eastAsia"/>
        </w:rPr>
        <w:t>The storage media to be destroyed will be stored in the storage cabinets in the server room for centralized temporary preservation. After the approval process is completed, the storage media will be extracted from the storage cabinets for destruction, and this process must be done in a high-security area.</w:t>
      </w:r>
    </w:p>
    <w:p w14:paraId="636CD1AF">
      <w:pPr>
        <w:pStyle w:val="33"/>
        <w:numPr>
          <w:ilvl w:val="2"/>
          <w:numId w:val="0"/>
        </w:numPr>
        <w:ind w:leftChars="0"/>
        <w:rPr>
          <w:rFonts w:hint="eastAsia" w:cs="Arial"/>
          <w:b/>
          <w:bCs/>
          <w:sz w:val="24"/>
          <w:szCs w:val="24"/>
        </w:rPr>
      </w:pPr>
    </w:p>
    <w:p w14:paraId="6546F099">
      <w:pPr>
        <w:pStyle w:val="36"/>
      </w:pPr>
      <w:r>
        <w:rPr>
          <w:rFonts w:hint="eastAsia"/>
          <w:lang w:val="en-US" w:eastAsia="zh-CN"/>
        </w:rPr>
        <w:t>2</w:t>
      </w:r>
      <w:r>
        <w:rPr>
          <w:rFonts w:hint="eastAsia"/>
        </w:rPr>
        <w:t>).</w:t>
      </w:r>
      <w:r>
        <w:t>存储介质拆解Storage Media Disassembly</w:t>
      </w:r>
    </w:p>
    <w:p w14:paraId="6D890701">
      <w:pPr>
        <w:pStyle w:val="36"/>
        <w:rPr>
          <w:rFonts w:hint="eastAsia" w:eastAsia="微软雅黑"/>
          <w:lang w:eastAsia="zh-CN"/>
        </w:rPr>
      </w:pPr>
      <w:r>
        <w:drawing>
          <wp:inline distT="0" distB="0" distL="114300" distR="114300">
            <wp:extent cx="2841625" cy="2131060"/>
            <wp:effectExtent l="0" t="0" r="3175" b="2540"/>
            <wp:docPr id="1" name="图片 1" descr="IMG_20250516_1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50516_173455"/>
                    <pic:cNvPicPr>
                      <a:picLocks noChangeAspect="1"/>
                    </pic:cNvPicPr>
                  </pic:nvPicPr>
                  <pic:blipFill>
                    <a:blip r:embed="rId10"/>
                    <a:stretch>
                      <a:fillRect/>
                    </a:stretch>
                  </pic:blipFill>
                  <pic:spPr>
                    <a:xfrm>
                      <a:off x="0" y="0"/>
                      <a:ext cx="2841625" cy="2131060"/>
                    </a:xfrm>
                    <a:prstGeom prst="rect">
                      <a:avLst/>
                    </a:prstGeom>
                  </pic:spPr>
                </pic:pic>
              </a:graphicData>
            </a:graphic>
          </wp:inline>
        </w:drawing>
      </w:r>
      <w:r>
        <w:rPr>
          <w:rFonts w:hint="eastAsia" w:eastAsia="微软雅黑"/>
          <w:lang w:eastAsia="zh-CN"/>
        </w:rPr>
        <w:drawing>
          <wp:inline distT="0" distB="0" distL="114300" distR="114300">
            <wp:extent cx="2832100" cy="2124075"/>
            <wp:effectExtent l="0" t="0" r="12700" b="9525"/>
            <wp:docPr id="4" name="图片 4" descr="IMG_20250516_17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50516_173355"/>
                    <pic:cNvPicPr>
                      <a:picLocks noChangeAspect="1"/>
                    </pic:cNvPicPr>
                  </pic:nvPicPr>
                  <pic:blipFill>
                    <a:blip r:embed="rId11"/>
                    <a:stretch>
                      <a:fillRect/>
                    </a:stretch>
                  </pic:blipFill>
                  <pic:spPr>
                    <a:xfrm>
                      <a:off x="0" y="0"/>
                      <a:ext cx="2832100" cy="2124075"/>
                    </a:xfrm>
                    <a:prstGeom prst="rect">
                      <a:avLst/>
                    </a:prstGeom>
                  </pic:spPr>
                </pic:pic>
              </a:graphicData>
            </a:graphic>
          </wp:inline>
        </w:drawing>
      </w:r>
    </w:p>
    <w:p w14:paraId="3CDEA102">
      <w:pPr>
        <w:pStyle w:val="36"/>
      </w:pPr>
      <w:r>
        <w:rPr>
          <w:rFonts w:hint="eastAsia"/>
          <w:lang w:val="en-US" w:eastAsia="zh-CN"/>
        </w:rPr>
        <w:t>3</w:t>
      </w:r>
      <w:r>
        <w:rPr>
          <w:rFonts w:hint="eastAsia"/>
        </w:rPr>
        <w:t>).</w:t>
      </w:r>
      <w:r>
        <w:t>取出存储介质组件Remove the storage media assembly</w:t>
      </w:r>
    </w:p>
    <w:p w14:paraId="43D39614">
      <w:pPr>
        <w:rPr>
          <w:rFonts w:cs="Arial"/>
        </w:rPr>
      </w:pPr>
    </w:p>
    <w:p w14:paraId="27315AA1">
      <w:pPr>
        <w:rPr>
          <w:rFonts w:hint="eastAsia" w:eastAsia="微软雅黑"/>
          <w:lang w:eastAsia="zh-CN"/>
        </w:rPr>
      </w:pPr>
      <w:r>
        <w:drawing>
          <wp:inline distT="0" distB="0" distL="114300" distR="114300">
            <wp:extent cx="2811780" cy="2108835"/>
            <wp:effectExtent l="0" t="0" r="7620" b="24765"/>
            <wp:docPr id="5" name="图片 5" descr="IMG_20250516_17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50516_173325"/>
                    <pic:cNvPicPr>
                      <a:picLocks noChangeAspect="1"/>
                    </pic:cNvPicPr>
                  </pic:nvPicPr>
                  <pic:blipFill>
                    <a:blip r:embed="rId12"/>
                    <a:stretch>
                      <a:fillRect/>
                    </a:stretch>
                  </pic:blipFill>
                  <pic:spPr>
                    <a:xfrm>
                      <a:off x="0" y="0"/>
                      <a:ext cx="2811780" cy="2108835"/>
                    </a:xfrm>
                    <a:prstGeom prst="rect">
                      <a:avLst/>
                    </a:prstGeom>
                  </pic:spPr>
                </pic:pic>
              </a:graphicData>
            </a:graphic>
          </wp:inline>
        </w:drawing>
      </w:r>
      <w:r>
        <w:rPr>
          <w:rFonts w:hint="eastAsia" w:eastAsia="微软雅黑"/>
          <w:lang w:eastAsia="zh-CN"/>
        </w:rPr>
        <w:drawing>
          <wp:inline distT="0" distB="0" distL="114300" distR="114300">
            <wp:extent cx="2820670" cy="2115820"/>
            <wp:effectExtent l="0" t="0" r="24130" b="17780"/>
            <wp:docPr id="8" name="图片 8" descr="IMG_20250516_17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50516_174000"/>
                    <pic:cNvPicPr>
                      <a:picLocks noChangeAspect="1"/>
                    </pic:cNvPicPr>
                  </pic:nvPicPr>
                  <pic:blipFill>
                    <a:blip r:embed="rId13"/>
                    <a:stretch>
                      <a:fillRect/>
                    </a:stretch>
                  </pic:blipFill>
                  <pic:spPr>
                    <a:xfrm>
                      <a:off x="0" y="0"/>
                      <a:ext cx="2820670" cy="2115820"/>
                    </a:xfrm>
                    <a:prstGeom prst="rect">
                      <a:avLst/>
                    </a:prstGeom>
                  </pic:spPr>
                </pic:pic>
              </a:graphicData>
            </a:graphic>
          </wp:inline>
        </w:drawing>
      </w:r>
    </w:p>
    <w:p w14:paraId="2B6E9267"/>
    <w:p w14:paraId="4BF350EF">
      <w:pPr>
        <w:pStyle w:val="36"/>
      </w:pPr>
      <w:r>
        <w:rPr>
          <w:rFonts w:hint="eastAsia"/>
          <w:lang w:val="en-US" w:eastAsia="zh-CN"/>
        </w:rPr>
        <w:t>4</w:t>
      </w:r>
      <w:r>
        <w:rPr>
          <w:rFonts w:hint="eastAsia"/>
        </w:rPr>
        <w:t>).</w:t>
      </w:r>
      <w:r>
        <w:t>销毁存储介质（必须正反面进行划痕，最少三道明显划痕）</w:t>
      </w:r>
    </w:p>
    <w:p w14:paraId="5074C0A8">
      <w:pPr>
        <w:pStyle w:val="36"/>
        <w:ind w:firstLine="420"/>
      </w:pPr>
      <w:r>
        <w:t>Destroy the storage media (must be scratched on both sides, at least three obvious scratches.)</w:t>
      </w:r>
    </w:p>
    <w:p w14:paraId="2A0FD316">
      <w:pPr>
        <w:pStyle w:val="36"/>
      </w:pPr>
    </w:p>
    <w:p w14:paraId="3C21B59B">
      <w:pPr>
        <w:jc w:val="center"/>
        <w:rPr>
          <w:rFonts w:hint="eastAsia" w:eastAsia="微软雅黑"/>
          <w:lang w:eastAsia="zh-CN"/>
        </w:rPr>
      </w:pPr>
      <w:r>
        <w:rPr>
          <w:rFonts w:hint="eastAsia" w:eastAsia="微软雅黑"/>
          <w:lang w:eastAsia="zh-CN"/>
        </w:rPr>
        <w:drawing>
          <wp:inline distT="0" distB="0" distL="114300" distR="114300">
            <wp:extent cx="3248025" cy="2435860"/>
            <wp:effectExtent l="0" t="0" r="3175" b="2540"/>
            <wp:docPr id="9" name="图片 9" descr="IMG_20250516_17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50516_174149"/>
                    <pic:cNvPicPr>
                      <a:picLocks noChangeAspect="1"/>
                    </pic:cNvPicPr>
                  </pic:nvPicPr>
                  <pic:blipFill>
                    <a:blip r:embed="rId14"/>
                    <a:stretch>
                      <a:fillRect/>
                    </a:stretch>
                  </pic:blipFill>
                  <pic:spPr>
                    <a:xfrm>
                      <a:off x="0" y="0"/>
                      <a:ext cx="3248025" cy="2435860"/>
                    </a:xfrm>
                    <a:prstGeom prst="rect">
                      <a:avLst/>
                    </a:prstGeom>
                  </pic:spPr>
                </pic:pic>
              </a:graphicData>
            </a:graphic>
          </wp:inline>
        </w:drawing>
      </w:r>
    </w:p>
    <w:p w14:paraId="7440C124">
      <w:pPr>
        <w:pStyle w:val="36"/>
      </w:pPr>
      <w:r>
        <w:rPr>
          <w:rFonts w:hint="eastAsia"/>
          <w:lang w:val="en-US" w:eastAsia="zh-CN"/>
        </w:rPr>
        <w:t>5</w:t>
      </w:r>
      <w:r>
        <w:rPr>
          <w:rFonts w:hint="eastAsia"/>
        </w:rPr>
        <w:t>).第二道工序物理销毁方式：用铁锤将磁盘砸至对折表面凹凸不平</w:t>
      </w:r>
    </w:p>
    <w:p w14:paraId="733E6701">
      <w:pPr>
        <w:pStyle w:val="36"/>
        <w:ind w:firstLine="420"/>
      </w:pPr>
      <w:r>
        <w:rPr>
          <w:rFonts w:hint="eastAsia"/>
        </w:rPr>
        <w:t>Physical destruction in the second process: the disks are smashed with a hammer until the folded surface is uneven</w:t>
      </w:r>
      <w:r>
        <w:t>.</w:t>
      </w:r>
    </w:p>
    <w:p w14:paraId="6F2A0EDC">
      <w:pPr>
        <w:pStyle w:val="36"/>
        <w:ind w:firstLine="420"/>
        <w:rPr>
          <w:rFonts w:hint="eastAsia" w:eastAsia="微软雅黑"/>
          <w:lang w:eastAsia="zh-CN"/>
        </w:rPr>
      </w:pPr>
      <w:r>
        <w:rPr>
          <w:rFonts w:hint="eastAsia" w:eastAsia="微软雅黑"/>
          <w:lang w:eastAsia="zh-CN"/>
        </w:rPr>
        <w:drawing>
          <wp:inline distT="0" distB="0" distL="114300" distR="114300">
            <wp:extent cx="3118485" cy="2338070"/>
            <wp:effectExtent l="0" t="0" r="5715" b="24130"/>
            <wp:docPr id="10" name="图片 10" descr="IMG_20250516_17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50516_175158"/>
                    <pic:cNvPicPr>
                      <a:picLocks noChangeAspect="1"/>
                    </pic:cNvPicPr>
                  </pic:nvPicPr>
                  <pic:blipFill>
                    <a:blip r:embed="rId15"/>
                    <a:stretch>
                      <a:fillRect/>
                    </a:stretch>
                  </pic:blipFill>
                  <pic:spPr>
                    <a:xfrm>
                      <a:off x="0" y="0"/>
                      <a:ext cx="3118485" cy="2338070"/>
                    </a:xfrm>
                    <a:prstGeom prst="rect">
                      <a:avLst/>
                    </a:prstGeom>
                  </pic:spPr>
                </pic:pic>
              </a:graphicData>
            </a:graphic>
          </wp:inline>
        </w:drawing>
      </w:r>
    </w:p>
    <w:p w14:paraId="3C0284FA">
      <w:pPr>
        <w:pStyle w:val="36"/>
        <w:jc w:val="center"/>
      </w:pPr>
    </w:p>
    <w:p w14:paraId="47B44F26">
      <w:pPr>
        <w:pStyle w:val="36"/>
      </w:pPr>
      <w:r>
        <w:rPr>
          <w:rFonts w:hint="eastAsia"/>
          <w:lang w:val="en-US" w:eastAsia="zh-CN"/>
        </w:rPr>
        <w:t>6</w:t>
      </w:r>
      <w:r>
        <w:rPr>
          <w:rFonts w:hint="eastAsia"/>
        </w:rPr>
        <w:t>).</w:t>
      </w:r>
      <w:r>
        <w:t>处理存储介质控制单元，同样要在控制单元集成板正面划痕，并且用铁锤等重击击碎。</w:t>
      </w:r>
    </w:p>
    <w:p w14:paraId="6B4D46F5">
      <w:pPr>
        <w:pStyle w:val="36"/>
        <w:ind w:firstLine="420"/>
      </w:pPr>
      <w:r>
        <w:t xml:space="preserve">When </w:t>
      </w:r>
      <w:r>
        <w:rPr>
          <w:rFonts w:hint="eastAsia"/>
        </w:rPr>
        <w:t>destroy</w:t>
      </w:r>
      <w:r>
        <w:t xml:space="preserve"> the storage </w:t>
      </w:r>
      <w:r>
        <w:rPr>
          <w:rFonts w:hint="eastAsia"/>
        </w:rPr>
        <w:t>media</w:t>
      </w:r>
      <w:r>
        <w:t xml:space="preserve">, </w:t>
      </w:r>
      <w:r>
        <w:rPr>
          <w:rFonts w:hint="eastAsia"/>
        </w:rPr>
        <w:t>it is need to be</w:t>
      </w:r>
      <w:r>
        <w:t xml:space="preserve"> scratch</w:t>
      </w:r>
      <w:r>
        <w:rPr>
          <w:rFonts w:hint="eastAsia"/>
        </w:rPr>
        <w:t>ed</w:t>
      </w:r>
      <w:r>
        <w:t xml:space="preserve"> the front of the</w:t>
      </w:r>
      <w:r>
        <w:rPr>
          <w:rFonts w:hint="eastAsia"/>
        </w:rPr>
        <w:t xml:space="preserve"> control</w:t>
      </w:r>
      <w:r>
        <w:t xml:space="preserve"> integrated board and break it with a hammer</w:t>
      </w:r>
      <w:r>
        <w:rPr>
          <w:rFonts w:hint="eastAsia"/>
        </w:rPr>
        <w:t>.</w:t>
      </w:r>
    </w:p>
    <w:p w14:paraId="0EA82343">
      <w:pPr>
        <w:pStyle w:val="36"/>
      </w:pPr>
      <w:r>
        <w:drawing>
          <wp:inline distT="0" distB="0" distL="114300" distR="114300">
            <wp:extent cx="2579370" cy="1934845"/>
            <wp:effectExtent l="0" t="0" r="11430" b="20955"/>
            <wp:docPr id="11" name="图片 11" descr="IMG_20250516_17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50516_175245"/>
                    <pic:cNvPicPr>
                      <a:picLocks noChangeAspect="1"/>
                    </pic:cNvPicPr>
                  </pic:nvPicPr>
                  <pic:blipFill>
                    <a:blip r:embed="rId16"/>
                    <a:stretch>
                      <a:fillRect/>
                    </a:stretch>
                  </pic:blipFill>
                  <pic:spPr>
                    <a:xfrm>
                      <a:off x="0" y="0"/>
                      <a:ext cx="2579370" cy="1934845"/>
                    </a:xfrm>
                    <a:prstGeom prst="rect">
                      <a:avLst/>
                    </a:prstGeom>
                  </pic:spPr>
                </pic:pic>
              </a:graphicData>
            </a:graphic>
          </wp:inline>
        </w:drawing>
      </w:r>
    </w:p>
    <w:p w14:paraId="635D775C">
      <w:pPr>
        <w:pStyle w:val="36"/>
        <w:rPr>
          <w:b/>
          <w:bCs/>
        </w:rPr>
      </w:pPr>
      <w:r>
        <w:rPr>
          <w:rFonts w:hint="eastAsia"/>
          <w:b/>
          <w:bCs/>
        </w:rPr>
        <w:t>针对固态硬盘（SSD）销毁方式</w:t>
      </w:r>
    </w:p>
    <w:p w14:paraId="13B90334">
      <w:pPr>
        <w:pStyle w:val="36"/>
        <w:rPr>
          <w:b/>
          <w:bCs/>
        </w:rPr>
      </w:pPr>
      <w:r>
        <w:rPr>
          <w:b/>
          <w:bCs/>
        </w:rPr>
        <w:t xml:space="preserve">SSD Destruction </w:t>
      </w:r>
      <w:r>
        <w:rPr>
          <w:rFonts w:hint="eastAsia"/>
          <w:b/>
          <w:bCs/>
        </w:rPr>
        <w:t>Method</w:t>
      </w:r>
    </w:p>
    <w:p w14:paraId="3BBCA241">
      <w:pPr>
        <w:pStyle w:val="36"/>
        <w:numPr>
          <w:ilvl w:val="0"/>
          <w:numId w:val="9"/>
        </w:numPr>
      </w:pPr>
      <w:r>
        <w:rPr>
          <w:b/>
          <w:bCs/>
        </w:rPr>
        <w:t>拆卸硬盘外壳：</w:t>
      </w:r>
      <w:r>
        <w:t>使用适当工具拆卸硬盘外壳，暴露出内部电路板。</w:t>
      </w:r>
    </w:p>
    <w:p w14:paraId="4EA97293">
      <w:pPr>
        <w:pStyle w:val="36"/>
        <w:ind w:firstLine="420"/>
      </w:pPr>
      <w:r>
        <w:rPr>
          <w:rStyle w:val="19"/>
        </w:rPr>
        <w:t>Disassemble the SSD</w:t>
      </w:r>
      <w:r>
        <w:t>: Use appropriate tools to remove the SSD casing and expose the internal circuit board.</w:t>
      </w:r>
    </w:p>
    <w:p w14:paraId="18EEA9FC">
      <w:pPr>
        <w:pStyle w:val="36"/>
        <w:ind w:firstLine="420"/>
        <w:rPr>
          <w:rFonts w:hint="eastAsia" w:eastAsia="微软雅黑"/>
          <w:lang w:eastAsia="zh-CN"/>
        </w:rPr>
      </w:pPr>
      <w:r>
        <w:rPr>
          <w:rFonts w:hint="eastAsia" w:eastAsia="微软雅黑"/>
          <w:lang w:eastAsia="zh-CN"/>
        </w:rPr>
        <w:drawing>
          <wp:inline distT="0" distB="0" distL="114300" distR="114300">
            <wp:extent cx="2905125" cy="2178685"/>
            <wp:effectExtent l="0" t="0" r="15875" b="5715"/>
            <wp:docPr id="12" name="图片 12" descr="IMG_20250516_18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0250516_180100"/>
                    <pic:cNvPicPr>
                      <a:picLocks noChangeAspect="1"/>
                    </pic:cNvPicPr>
                  </pic:nvPicPr>
                  <pic:blipFill>
                    <a:blip r:embed="rId17"/>
                    <a:stretch>
                      <a:fillRect/>
                    </a:stretch>
                  </pic:blipFill>
                  <pic:spPr>
                    <a:xfrm>
                      <a:off x="0" y="0"/>
                      <a:ext cx="2905125" cy="2178685"/>
                    </a:xfrm>
                    <a:prstGeom prst="rect">
                      <a:avLst/>
                    </a:prstGeom>
                  </pic:spPr>
                </pic:pic>
              </a:graphicData>
            </a:graphic>
          </wp:inline>
        </w:drawing>
      </w:r>
    </w:p>
    <w:p w14:paraId="6E6118FD">
      <w:pPr>
        <w:pStyle w:val="36"/>
        <w:numPr>
          <w:ilvl w:val="1"/>
          <w:numId w:val="9"/>
        </w:numPr>
      </w:pPr>
      <w:r>
        <w:rPr>
          <w:b/>
          <w:bCs/>
        </w:rPr>
        <w:t>硬盘破坏：</w:t>
      </w:r>
      <w:r>
        <w:t>通过物理破坏硬盘的存储芯片和电路板，使用</w:t>
      </w:r>
      <w:r>
        <w:rPr>
          <w:rFonts w:hint="eastAsia"/>
          <w:lang w:val="en-US" w:eastAsia="zh-CN"/>
        </w:rPr>
        <w:t>大力钳</w:t>
      </w:r>
      <w:r>
        <w:t>将硬盘切割成多个小块。</w:t>
      </w:r>
    </w:p>
    <w:p w14:paraId="1E089EE5">
      <w:pPr>
        <w:spacing w:beforeAutospacing="1" w:afterAutospacing="1"/>
        <w:ind w:left="360" w:firstLine="416"/>
        <w:rPr>
          <w:rFonts w:hint="eastAsia"/>
        </w:rPr>
      </w:pPr>
      <w:r>
        <w:rPr>
          <w:rFonts w:hint="eastAsia"/>
          <w:b/>
          <w:bCs/>
        </w:rPr>
        <w:t>hard disk destruction:</w:t>
      </w:r>
      <w:r>
        <w:rPr>
          <w:rFonts w:hint="eastAsia"/>
        </w:rPr>
        <w:t xml:space="preserve"> by physically destroying the hard disk's storage chips and circuit boards, using strong pliers to cut the hard disk into multiple small pieces.</w:t>
      </w:r>
    </w:p>
    <w:p w14:paraId="7E87C624">
      <w:pPr>
        <w:spacing w:beforeAutospacing="1" w:afterAutospacing="1"/>
        <w:ind w:left="360" w:firstLine="416"/>
        <w:rPr>
          <w:rFonts w:hint="eastAsia" w:eastAsia="微软雅黑"/>
          <w:lang w:eastAsia="zh-CN"/>
        </w:rPr>
      </w:pPr>
      <w:r>
        <w:rPr>
          <w:rFonts w:hint="eastAsia" w:eastAsia="微软雅黑"/>
          <w:lang w:eastAsia="zh-CN"/>
        </w:rPr>
        <w:drawing>
          <wp:inline distT="0" distB="0" distL="114300" distR="114300">
            <wp:extent cx="2724150" cy="2043430"/>
            <wp:effectExtent l="0" t="0" r="19050" b="13970"/>
            <wp:docPr id="13" name="图片 13" descr="IMG_20250516_18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50516_180235"/>
                    <pic:cNvPicPr>
                      <a:picLocks noChangeAspect="1"/>
                    </pic:cNvPicPr>
                  </pic:nvPicPr>
                  <pic:blipFill>
                    <a:blip r:embed="rId18"/>
                    <a:stretch>
                      <a:fillRect/>
                    </a:stretch>
                  </pic:blipFill>
                  <pic:spPr>
                    <a:xfrm>
                      <a:off x="0" y="0"/>
                      <a:ext cx="2724150" cy="2043430"/>
                    </a:xfrm>
                    <a:prstGeom prst="rect">
                      <a:avLst/>
                    </a:prstGeom>
                  </pic:spPr>
                </pic:pic>
              </a:graphicData>
            </a:graphic>
          </wp:inline>
        </w:drawing>
      </w:r>
    </w:p>
    <w:p w14:paraId="4BC469C5">
      <w:pPr>
        <w:pStyle w:val="36"/>
        <w:numPr>
          <w:ilvl w:val="0"/>
          <w:numId w:val="10"/>
        </w:numPr>
      </w:pPr>
      <w:r>
        <w:rPr>
          <w:b/>
          <w:bCs/>
        </w:rPr>
        <w:t>确认销毁结果：</w:t>
      </w:r>
      <w:r>
        <w:t>确保固态硬盘的存储芯片和电路板完全损坏，无法恢复。</w:t>
      </w:r>
    </w:p>
    <w:p w14:paraId="491A7558">
      <w:pPr>
        <w:ind w:firstLine="420"/>
      </w:pPr>
      <w:r>
        <w:rPr>
          <w:rStyle w:val="19"/>
        </w:rPr>
        <w:t>Verify Destruction</w:t>
      </w:r>
      <w:r>
        <w:t>: Ensure that the SSD’s storage chips and circuit board are fully damaged and cannot be restored.</w:t>
      </w:r>
    </w:p>
    <w:p w14:paraId="17149573">
      <w:pPr>
        <w:pStyle w:val="36"/>
      </w:pPr>
    </w:p>
    <w:p w14:paraId="0BB62683">
      <w:pPr>
        <w:pStyle w:val="36"/>
      </w:pPr>
      <w:r>
        <w:rPr>
          <w:rFonts w:hint="eastAsia"/>
          <w:lang w:val="en-US" w:eastAsia="zh-CN"/>
        </w:rPr>
        <w:t>7</w:t>
      </w:r>
      <w:r>
        <w:rPr>
          <w:rFonts w:hint="eastAsia"/>
        </w:rPr>
        <w:t>).</w:t>
      </w:r>
      <w:r>
        <w:t>登记销毁存储介质信息，含序列号/空间大小/接口/原存储设备/处理人/确认人。</w:t>
      </w:r>
    </w:p>
    <w:p w14:paraId="65F018E0">
      <w:pPr>
        <w:pStyle w:val="36"/>
        <w:ind w:firstLine="420"/>
      </w:pPr>
      <w:r>
        <w:t>Register the destroyed storage media information, including serial number/space size/interface/original storage device/processor/confirmer</w:t>
      </w:r>
    </w:p>
    <w:p w14:paraId="46F72670"/>
    <w:p w14:paraId="128A6118">
      <w:pPr>
        <w:pStyle w:val="33"/>
        <w:numPr>
          <w:ilvl w:val="2"/>
          <w:numId w:val="0"/>
        </w:numPr>
        <w:rPr>
          <w:rFonts w:hint="eastAsia"/>
        </w:rPr>
      </w:pPr>
      <w:r>
        <w:rPr>
          <w:rFonts w:hint="eastAsia"/>
          <w:lang w:val="en-US" w:eastAsia="zh-CN"/>
        </w:rPr>
        <w:t>8</w:t>
      </w:r>
      <w:r>
        <w:rPr>
          <w:rFonts w:hint="eastAsia"/>
        </w:rPr>
        <w:t>).</w:t>
      </w:r>
      <w:r>
        <w:t>销毁记录Destruction of records</w:t>
      </w:r>
    </w:p>
    <w:p w14:paraId="61BB975B">
      <w:pPr>
        <w:pStyle w:val="36"/>
        <w:ind w:firstLine="420"/>
      </w:pPr>
      <w:r>
        <w:t>销毁的硬件存储介质需要进行填写《存储介质销毁记录表》</w:t>
      </w:r>
    </w:p>
    <w:p w14:paraId="74AA5C64">
      <w:pPr>
        <w:pStyle w:val="36"/>
        <w:ind w:firstLine="420"/>
      </w:pPr>
      <w:r>
        <w:t>The hardware storage medium to be destroyed shall be filled in the storage medium destruction record form.</w:t>
      </w:r>
    </w:p>
    <w:p w14:paraId="46A75C78">
      <w:pPr>
        <w:pStyle w:val="33"/>
        <w:numPr>
          <w:ilvl w:val="2"/>
          <w:numId w:val="0"/>
        </w:numPr>
        <w:rPr>
          <w:rFonts w:hint="eastAsia"/>
        </w:rPr>
      </w:pPr>
      <w:r>
        <w:rPr>
          <w:rFonts w:hint="eastAsia"/>
          <w:lang w:val="en-US" w:eastAsia="zh-CN"/>
        </w:rPr>
        <w:t>9</w:t>
      </w:r>
      <w:r>
        <w:rPr>
          <w:rFonts w:hint="eastAsia"/>
        </w:rPr>
        <w:t>).</w:t>
      </w:r>
      <w:r>
        <w:t>销毁确认Destruction of confirmation</w:t>
      </w:r>
    </w:p>
    <w:p w14:paraId="1D93300D">
      <w:pPr>
        <w:pStyle w:val="36"/>
        <w:ind w:firstLine="420"/>
      </w:pPr>
      <w:r>
        <w:t>确认人检查存储介质是否与申请内容是否一致，销毁过程是否符合销毁的标准，登记记录是否完整。</w:t>
      </w:r>
    </w:p>
    <w:p w14:paraId="32A72F00">
      <w:pPr>
        <w:pStyle w:val="36"/>
        <w:ind w:firstLine="420"/>
      </w:pPr>
      <w:r>
        <w:t>The confirmatory person shall check whether the storage medium is consistent with the application content, whether the destruction process meets the destruction standards, and whether the registration record is complete.</w:t>
      </w:r>
    </w:p>
    <w:p w14:paraId="6E826A78">
      <w:pP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p>
    <w:p w14:paraId="1C3B7841">
      <w:pPr>
        <w:pStyle w:val="2"/>
        <w:bidi w:val="0"/>
      </w:pPr>
      <w:r>
        <w:rPr>
          <w:rFonts w:hint="eastAsia"/>
        </w:rPr>
        <w:t>附件2</w:t>
      </w:r>
      <w:r>
        <w:rPr>
          <w:rFonts w:hint="eastAsia"/>
          <w:lang w:val="en-US" w:eastAsia="zh-CN"/>
        </w:rPr>
        <w:t xml:space="preserve"> Attachment 2</w:t>
      </w:r>
      <w:r>
        <w:rPr>
          <w:rFonts w:hint="eastAsia"/>
        </w:rPr>
        <w:t>：</w:t>
      </w:r>
    </w:p>
    <w:p w14:paraId="3081166D">
      <w:pPr>
        <w:pStyle w:val="36"/>
        <w:jc w:val="center"/>
        <w:rPr>
          <w:b/>
          <w:bCs/>
          <w:sz w:val="30"/>
          <w:szCs w:val="30"/>
        </w:rPr>
      </w:pPr>
      <w:r>
        <w:rPr>
          <w:rFonts w:hint="eastAsia"/>
          <w:b/>
          <w:bCs/>
          <w:sz w:val="30"/>
          <w:szCs w:val="30"/>
        </w:rPr>
        <w:t>Windows系统加固标准</w:t>
      </w:r>
    </w:p>
    <w:p w14:paraId="63463201">
      <w:pPr>
        <w:pStyle w:val="36"/>
        <w:jc w:val="center"/>
        <w:rPr>
          <w:b/>
          <w:bCs/>
          <w:sz w:val="30"/>
          <w:szCs w:val="30"/>
        </w:rPr>
      </w:pPr>
      <w:r>
        <w:rPr>
          <w:rFonts w:hint="eastAsia"/>
          <w:b/>
          <w:bCs/>
          <w:sz w:val="30"/>
          <w:szCs w:val="30"/>
        </w:rPr>
        <w:t>Windows System Hardening Standard</w:t>
      </w:r>
    </w:p>
    <w:p w14:paraId="16F94B79">
      <w:pPr>
        <w:pStyle w:val="33"/>
        <w:numPr>
          <w:ilvl w:val="2"/>
          <w:numId w:val="0"/>
        </w:numPr>
        <w:rPr>
          <w:rFonts w:hint="eastAsia" w:cs="Arial"/>
          <w:b/>
          <w:bCs/>
          <w:sz w:val="24"/>
          <w:szCs w:val="24"/>
        </w:rPr>
      </w:pPr>
      <w:r>
        <w:rPr>
          <w:rFonts w:hint="eastAsia" w:cs="Arial"/>
          <w:b/>
          <w:bCs/>
          <w:sz w:val="24"/>
          <w:szCs w:val="24"/>
        </w:rPr>
        <w:t>引用</w:t>
      </w:r>
      <w:r>
        <w:rPr>
          <w:rFonts w:hint="eastAsia" w:cs="Arial"/>
          <w:b/>
          <w:bCs/>
          <w:sz w:val="24"/>
          <w:szCs w:val="24"/>
          <w:lang w:val="en-US" w:eastAsia="zh-CN"/>
        </w:rPr>
        <w:t xml:space="preserve"> Quote</w:t>
      </w:r>
      <w:r>
        <w:rPr>
          <w:rFonts w:hint="eastAsia" w:cs="Arial"/>
          <w:b/>
          <w:bCs/>
          <w:sz w:val="24"/>
          <w:szCs w:val="24"/>
        </w:rPr>
        <w:t>：</w:t>
      </w:r>
    </w:p>
    <w:p w14:paraId="74D12524">
      <w:r>
        <w:rPr>
          <w:rFonts w:hint="eastAsia"/>
        </w:rPr>
        <w:t>CIS_Microsoft_Windows_11_Enterprise_Benchmark_v</w:t>
      </w:r>
      <w:r>
        <w:rPr>
          <w:rFonts w:hint="eastAsia"/>
          <w:lang w:val="en-US" w:eastAsia="zh-CN"/>
        </w:rPr>
        <w:t>4</w:t>
      </w:r>
      <w:r>
        <w:rPr>
          <w:rFonts w:hint="eastAsia"/>
        </w:rPr>
        <w:t>.0.0</w:t>
      </w:r>
    </w:p>
    <w:p w14:paraId="0000AB80">
      <w:pPr>
        <w:rPr>
          <w:rFonts w:hint="eastAsia" w:cs="Arial"/>
          <w:b/>
          <w:bCs/>
          <w:sz w:val="24"/>
          <w:szCs w:val="24"/>
        </w:rPr>
      </w:pPr>
      <w:r>
        <w:rPr>
          <w:rFonts w:hint="eastAsia"/>
        </w:rPr>
        <w:t>CIS_Microsoft_Windows_Server_2022_Benchmark_v</w:t>
      </w:r>
      <w:r>
        <w:rPr>
          <w:rFonts w:hint="eastAsia"/>
          <w:lang w:val="en-US" w:eastAsia="zh-CN"/>
        </w:rPr>
        <w:t>4</w:t>
      </w:r>
      <w:r>
        <w:rPr>
          <w:rFonts w:hint="eastAsia"/>
        </w:rPr>
        <w:t>.0.0</w:t>
      </w:r>
    </w:p>
    <w:p w14:paraId="34BFFC1B">
      <w:pPr>
        <w:pStyle w:val="3"/>
        <w:numPr>
          <w:ilvl w:val="0"/>
          <w:numId w:val="11"/>
        </w:numPr>
        <w:spacing w:after="0"/>
        <w:rPr>
          <w:rFonts w:hint="eastAsia" w:ascii="微软雅黑" w:hAnsi="微软雅黑" w:eastAsia="微软雅黑"/>
        </w:rPr>
      </w:pPr>
      <w:bookmarkStart w:id="0" w:name="_Toc534968173"/>
      <w:bookmarkStart w:id="1" w:name="_Toc91847738"/>
      <w:bookmarkStart w:id="2" w:name="_Toc534968025"/>
      <w:r>
        <w:rPr>
          <w:rFonts w:hint="eastAsia" w:ascii="微软雅黑" w:hAnsi="微软雅黑" w:eastAsia="微软雅黑"/>
        </w:rPr>
        <w:t>账户管理政策</w:t>
      </w:r>
      <w:bookmarkEnd w:id="0"/>
      <w:bookmarkEnd w:id="1"/>
      <w:bookmarkEnd w:id="2"/>
      <w:r>
        <w:rPr>
          <w:rFonts w:hint="eastAsia" w:ascii="微软雅黑" w:hAnsi="微软雅黑" w:eastAsia="微软雅黑"/>
          <w:lang w:val="en-US" w:eastAsia="zh-CN"/>
        </w:rPr>
        <w:t xml:space="preserve"> Account Management Policy</w:t>
      </w:r>
    </w:p>
    <w:p w14:paraId="443770E6">
      <w:pPr>
        <w:pStyle w:val="5"/>
        <w:numPr>
          <w:ilvl w:val="0"/>
          <w:numId w:val="12"/>
        </w:numPr>
        <w:spacing w:after="0"/>
        <w:rPr>
          <w:rFonts w:hint="eastAsia" w:ascii="微软雅黑" w:hAnsi="微软雅黑" w:eastAsia="微软雅黑"/>
        </w:rPr>
      </w:pPr>
      <w:bookmarkStart w:id="3" w:name="_Toc534968026"/>
      <w:bookmarkStart w:id="4" w:name="_Toc534968174"/>
      <w:bookmarkStart w:id="5" w:name="_Toc91847739"/>
      <w:r>
        <w:rPr>
          <w:rFonts w:hint="eastAsia" w:ascii="微软雅黑" w:hAnsi="微软雅黑" w:eastAsia="微软雅黑"/>
        </w:rPr>
        <w:t>密码政策</w:t>
      </w:r>
      <w:bookmarkEnd w:id="3"/>
      <w:bookmarkEnd w:id="4"/>
      <w:bookmarkEnd w:id="5"/>
      <w:r>
        <w:rPr>
          <w:rFonts w:hint="eastAsia" w:ascii="微软雅黑" w:hAnsi="微软雅黑" w:eastAsia="微软雅黑"/>
          <w:lang w:val="en-US" w:eastAsia="zh-CN"/>
        </w:rPr>
        <w:t xml:space="preserve"> Password Policy</w:t>
      </w:r>
    </w:p>
    <w:p w14:paraId="1DF30E0F">
      <w:pPr>
        <w:pStyle w:val="25"/>
        <w:spacing w:after="240"/>
        <w:ind w:left="840" w:leftChars="400" w:firstLine="0" w:firstLineChars="0"/>
        <w:jc w:val="left"/>
        <w:rPr>
          <w:rFonts w:hint="eastAsia" w:ascii="微软雅黑" w:hAnsi="微软雅黑" w:eastAsia="微软雅黑" w:cstheme="minorBidi"/>
          <w:kern w:val="2"/>
          <w:sz w:val="21"/>
          <w:szCs w:val="22"/>
          <w:lang w:val="en-US" w:eastAsia="zh-CN" w:bidi="ar-SA"/>
        </w:rPr>
      </w:pPr>
      <w:r>
        <w:rPr>
          <w:rFonts w:hint="eastAsia" w:ascii="微软雅黑" w:hAnsi="微软雅黑" w:eastAsia="微软雅黑" w:cstheme="minorBidi"/>
          <w:kern w:val="2"/>
          <w:sz w:val="21"/>
          <w:szCs w:val="22"/>
          <w:lang w:val="en-US" w:eastAsia="zh-CN" w:bidi="ar-SA"/>
        </w:rPr>
        <w:t>详情参考《系统访问控制流程》第3.3章。</w:t>
      </w:r>
    </w:p>
    <w:p w14:paraId="60A61835">
      <w:pPr>
        <w:pStyle w:val="25"/>
        <w:spacing w:after="240"/>
        <w:ind w:left="840" w:leftChars="400" w:firstLine="0" w:firstLineChars="0"/>
        <w:jc w:val="left"/>
        <w:rPr>
          <w:rFonts w:hint="eastAsia" w:ascii="微软雅黑" w:hAnsi="微软雅黑"/>
          <w:b/>
          <w:bCs/>
          <w:color w:val="000000" w:themeColor="text1"/>
          <w:szCs w:val="20"/>
          <w14:textFill>
            <w14:solidFill>
              <w14:schemeClr w14:val="tx1"/>
            </w14:solidFill>
          </w14:textFill>
        </w:rPr>
      </w:pPr>
      <w:r>
        <w:rPr>
          <w:rFonts w:hint="eastAsia" w:ascii="微软雅黑" w:hAnsi="微软雅黑" w:eastAsia="微软雅黑" w:cstheme="minorBidi"/>
          <w:kern w:val="2"/>
          <w:sz w:val="21"/>
          <w:szCs w:val="22"/>
          <w:lang w:val="en-US" w:eastAsia="zh-CN" w:bidi="ar-SA"/>
        </w:rPr>
        <w:t>For details, refer to Chapter 3.3 of "System Access Control Process".</w:t>
      </w:r>
    </w:p>
    <w:p w14:paraId="106F1B83">
      <w:pPr>
        <w:pStyle w:val="5"/>
        <w:numPr>
          <w:ilvl w:val="0"/>
          <w:numId w:val="0"/>
        </w:numPr>
        <w:spacing w:after="0"/>
        <w:ind w:leftChars="0"/>
        <w:rPr>
          <w:rFonts w:hint="eastAsia" w:ascii="微软雅黑" w:hAnsi="微软雅黑" w:eastAsia="微软雅黑"/>
          <w:lang w:val="en-US" w:eastAsia="zh-CN"/>
        </w:rPr>
      </w:pPr>
      <w:bookmarkStart w:id="6" w:name="_Toc534968032"/>
      <w:bookmarkStart w:id="7" w:name="_Toc534968180"/>
      <w:bookmarkStart w:id="8" w:name="_Toc91847745"/>
      <w:r>
        <w:rPr>
          <w:rFonts w:hint="eastAsia" w:ascii="微软雅黑" w:hAnsi="微软雅黑" w:eastAsia="微软雅黑"/>
          <w:lang w:val="en-US" w:eastAsia="zh-CN"/>
        </w:rPr>
        <w:t>1.2</w:t>
      </w:r>
      <w:r>
        <w:rPr>
          <w:rFonts w:hint="eastAsia" w:ascii="微软雅黑" w:hAnsi="微软雅黑" w:eastAsia="微软雅黑"/>
          <w:lang w:val="en-US" w:eastAsia="zh-CN"/>
        </w:rPr>
        <w:tab/>
      </w:r>
      <w:r>
        <w:rPr>
          <w:rFonts w:hint="eastAsia" w:ascii="微软雅黑" w:hAnsi="微软雅黑" w:eastAsia="微软雅黑"/>
        </w:rPr>
        <w:t>账号锁定策略</w:t>
      </w:r>
      <w:bookmarkEnd w:id="6"/>
      <w:bookmarkEnd w:id="7"/>
      <w:bookmarkEnd w:id="8"/>
      <w:r>
        <w:rPr>
          <w:rFonts w:hint="eastAsia" w:ascii="微软雅黑" w:hAnsi="微软雅黑" w:eastAsia="微软雅黑"/>
          <w:lang w:val="en-US" w:eastAsia="zh-CN"/>
        </w:rPr>
        <w:t xml:space="preserve"> Account lockout policy</w:t>
      </w:r>
    </w:p>
    <w:p w14:paraId="117F1DB3">
      <w:pPr>
        <w:pStyle w:val="6"/>
        <w:keepNext w:val="0"/>
        <w:keepLines w:val="0"/>
        <w:numPr>
          <w:ilvl w:val="0"/>
          <w:numId w:val="13"/>
        </w:numPr>
        <w:spacing w:before="0" w:after="0" w:line="240" w:lineRule="auto"/>
        <w:rPr>
          <w:rFonts w:hint="eastAsia" w:ascii="微软雅黑" w:hAnsi="微软雅黑"/>
          <w:sz w:val="21"/>
          <w:szCs w:val="21"/>
        </w:rPr>
      </w:pPr>
      <w:bookmarkStart w:id="9" w:name="_Toc534968181"/>
      <w:bookmarkStart w:id="10" w:name="_Toc534968033"/>
      <w:bookmarkStart w:id="11" w:name="_Toc91847746"/>
      <w:r>
        <w:rPr>
          <w:rFonts w:hint="eastAsia" w:ascii="微软雅黑" w:hAnsi="微软雅黑"/>
          <w:sz w:val="21"/>
          <w:szCs w:val="21"/>
        </w:rPr>
        <w:t>账号锁定持续时间</w:t>
      </w:r>
      <w:bookmarkEnd w:id="9"/>
      <w:bookmarkEnd w:id="10"/>
      <w:bookmarkEnd w:id="11"/>
      <w:r>
        <w:rPr>
          <w:rFonts w:hint="eastAsia" w:ascii="微软雅黑" w:hAnsi="微软雅黑"/>
          <w:sz w:val="21"/>
          <w:szCs w:val="21"/>
          <w:lang w:val="en-US" w:eastAsia="zh-CN"/>
        </w:rPr>
        <w:t xml:space="preserve"> Account lock duration</w:t>
      </w:r>
    </w:p>
    <w:p w14:paraId="54A31CD7">
      <w:pPr>
        <w:spacing w:after="240"/>
        <w:ind w:left="420" w:leftChars="200" w:firstLine="420" w:firstLineChars="200"/>
        <w:rPr>
          <w:rFonts w:ascii="微软雅黑" w:hAnsi="微软雅黑" w:cs="Arial"/>
          <w:color w:val="2E3033"/>
          <w:szCs w:val="21"/>
          <w:shd w:val="clear" w:color="auto" w:fill="FFFFFF"/>
        </w:rPr>
      </w:pPr>
      <w:r>
        <w:rPr>
          <w:rFonts w:hint="eastAsia" w:ascii="微软雅黑" w:hAnsi="微软雅黑"/>
        </w:rPr>
        <w:t>设定账号锁定时间位0分钟，</w:t>
      </w:r>
      <w:r>
        <w:rPr>
          <w:rFonts w:ascii="微软雅黑" w:hAnsi="微软雅黑" w:cs="Arial"/>
          <w:color w:val="2E3033"/>
          <w:szCs w:val="21"/>
          <w:shd w:val="clear" w:color="auto" w:fill="FFFFFF"/>
        </w:rPr>
        <w:t>如果攻击者滥用帐户锁定阈值并反复尝试使用特定帐户登录，则可以创建拒绝服务(DoS)条件。一旦配置了帐户锁定阈值设置，帐户将在指定的失败尝试次数之后被锁定。如果将帐户锁定持续时间设置为0，则该帐户将保持锁定状态，直到管理员手动解锁为止。</w:t>
      </w:r>
    </w:p>
    <w:p w14:paraId="03C34AA4">
      <w:pPr>
        <w:spacing w:after="240"/>
        <w:ind w:left="420" w:leftChars="200" w:firstLine="420" w:firstLineChars="200"/>
        <w:rPr>
          <w:rFonts w:hint="eastAsia" w:ascii="微软雅黑" w:hAnsi="微软雅黑" w:cs="Arial"/>
          <w:color w:val="2E3033"/>
          <w:szCs w:val="21"/>
          <w:shd w:val="clear" w:color="auto" w:fill="FFFFFF"/>
        </w:rPr>
      </w:pPr>
      <w:r>
        <w:rPr>
          <w:rFonts w:hint="eastAsia" w:ascii="微软雅黑" w:hAnsi="微软雅黑" w:cs="Arial"/>
          <w:color w:val="2E3033"/>
          <w:szCs w:val="21"/>
          <w:shd w:val="clear" w:color="auto" w:fill="FFFFFF"/>
        </w:rPr>
        <w:t>Setting the account lockout duration to 0 minutes can create a denial of service (DoS) condition if an attacker abuses the account lockout threshold and repeatedly attempts to log in using a specific account. Once the account lockout threshold settings are configured, the account will be locked after the specified number of failed attempts. If the account lockout duration is set to 0, the account will remain locked until the administrator manually unlocks it.</w:t>
      </w:r>
    </w:p>
    <w:p w14:paraId="10964285">
      <w:pPr>
        <w:pStyle w:val="6"/>
        <w:keepNext w:val="0"/>
        <w:keepLines w:val="0"/>
        <w:numPr>
          <w:ilvl w:val="0"/>
          <w:numId w:val="13"/>
        </w:numPr>
        <w:spacing w:before="0" w:after="0" w:line="240" w:lineRule="auto"/>
        <w:rPr>
          <w:rFonts w:hint="eastAsia" w:ascii="微软雅黑" w:hAnsi="微软雅黑"/>
          <w:sz w:val="21"/>
          <w:szCs w:val="21"/>
        </w:rPr>
      </w:pPr>
      <w:bookmarkStart w:id="12" w:name="_Toc534968034"/>
      <w:bookmarkStart w:id="13" w:name="_Toc91847747"/>
      <w:bookmarkStart w:id="14" w:name="_Toc534968182"/>
      <w:r>
        <w:rPr>
          <w:rFonts w:hint="eastAsia" w:ascii="微软雅黑" w:hAnsi="微软雅黑"/>
          <w:sz w:val="21"/>
          <w:szCs w:val="21"/>
        </w:rPr>
        <w:t>账号锁定阈值</w:t>
      </w:r>
      <w:bookmarkEnd w:id="12"/>
      <w:bookmarkEnd w:id="13"/>
      <w:bookmarkEnd w:id="14"/>
      <w:r>
        <w:rPr>
          <w:rFonts w:hint="eastAsia" w:ascii="微软雅黑" w:hAnsi="微软雅黑"/>
          <w:sz w:val="21"/>
          <w:szCs w:val="21"/>
          <w:lang w:val="en-US" w:eastAsia="zh-CN"/>
        </w:rPr>
        <w:t xml:space="preserve"> Account lock threshold</w:t>
      </w:r>
    </w:p>
    <w:p w14:paraId="6F8296B2">
      <w:pPr>
        <w:ind w:left="420" w:leftChars="200" w:firstLine="420" w:firstLineChars="200"/>
        <w:rPr>
          <w:rFonts w:ascii="微软雅黑" w:hAnsi="微软雅黑" w:cs="Arial"/>
          <w:color w:val="2E3033"/>
          <w:szCs w:val="21"/>
          <w:shd w:val="clear" w:color="auto" w:fill="FFFFFF"/>
        </w:rPr>
      </w:pPr>
      <w:r>
        <w:rPr>
          <w:rFonts w:hint="eastAsia" w:ascii="微软雅黑" w:hAnsi="微软雅黑"/>
        </w:rPr>
        <w:t>设定值位5次，</w:t>
      </w:r>
      <w:r>
        <w:rPr>
          <w:rFonts w:ascii="微软雅黑" w:hAnsi="微软雅黑" w:cs="Arial"/>
          <w:color w:val="2E3033"/>
          <w:szCs w:val="21"/>
          <w:shd w:val="clear" w:color="auto" w:fill="FFFFFF"/>
        </w:rPr>
        <w:t>设置帐户锁定阈值可以降低在线密码暴力攻击成功的可能性。设置帐户锁定阈值太低会增加意外锁定和/或恶意参与者故意锁定帐的风险。</w:t>
      </w:r>
    </w:p>
    <w:p w14:paraId="3DDB30C8">
      <w:pPr>
        <w:ind w:left="420" w:leftChars="200" w:firstLine="420" w:firstLineChars="200"/>
        <w:rPr>
          <w:rFonts w:ascii="微软雅黑" w:hAnsi="微软雅黑" w:cs="Arial"/>
          <w:color w:val="2E3033"/>
          <w:szCs w:val="21"/>
          <w:shd w:val="clear" w:color="auto" w:fill="FFFFFF"/>
        </w:rPr>
      </w:pPr>
    </w:p>
    <w:p w14:paraId="6C3E6CB6">
      <w:pPr>
        <w:ind w:left="420" w:leftChars="200" w:firstLine="420" w:firstLineChars="200"/>
        <w:rPr>
          <w:rFonts w:hint="eastAsia" w:ascii="微软雅黑" w:hAnsi="微软雅黑" w:cs="Arial"/>
          <w:color w:val="2E3033"/>
          <w:szCs w:val="21"/>
          <w:shd w:val="clear" w:color="auto" w:fill="FFFFFF"/>
        </w:rPr>
      </w:pPr>
      <w:r>
        <w:rPr>
          <w:rFonts w:hint="eastAsia" w:ascii="微软雅黑" w:hAnsi="微软雅黑" w:cs="Arial"/>
          <w:color w:val="2E3033"/>
          <w:szCs w:val="21"/>
          <w:shd w:val="clear" w:color="auto" w:fill="FFFFFF"/>
        </w:rPr>
        <w:t>Setting the account lockout threshold to 5 times can reduce the likelihood of a successful online password brute force attack. Setting the account lockout threshold too low increases the risk of accidental lockouts and/or intentional lockouts by malicious actors.</w:t>
      </w:r>
    </w:p>
    <w:p w14:paraId="7FDC1535">
      <w:pPr>
        <w:pStyle w:val="3"/>
        <w:numPr>
          <w:ilvl w:val="0"/>
          <w:numId w:val="14"/>
        </w:numPr>
        <w:spacing w:after="0"/>
        <w:rPr>
          <w:rFonts w:hint="eastAsia" w:ascii="微软雅黑" w:hAnsi="微软雅黑" w:eastAsia="微软雅黑"/>
        </w:rPr>
      </w:pPr>
      <w:bookmarkStart w:id="15" w:name="_Toc534968183"/>
      <w:bookmarkStart w:id="16" w:name="_Toc91847748"/>
      <w:bookmarkStart w:id="17" w:name="_Toc534968035"/>
      <w:r>
        <w:rPr>
          <w:rFonts w:hint="eastAsia" w:ascii="微软雅黑" w:hAnsi="微软雅黑" w:eastAsia="微软雅黑"/>
        </w:rPr>
        <w:t>本地策略</w:t>
      </w:r>
      <w:bookmarkEnd w:id="15"/>
      <w:bookmarkEnd w:id="16"/>
      <w:bookmarkEnd w:id="17"/>
      <w:r>
        <w:rPr>
          <w:rFonts w:hint="eastAsia" w:ascii="微软雅黑" w:hAnsi="微软雅黑" w:eastAsia="微软雅黑"/>
          <w:lang w:val="en-US" w:eastAsia="zh-CN"/>
        </w:rPr>
        <w:t xml:space="preserve"> local policy</w:t>
      </w:r>
    </w:p>
    <w:p w14:paraId="52283BE5">
      <w:pPr>
        <w:pStyle w:val="5"/>
        <w:numPr>
          <w:ilvl w:val="0"/>
          <w:numId w:val="0"/>
        </w:numPr>
        <w:spacing w:after="0"/>
        <w:ind w:leftChars="0"/>
        <w:rPr>
          <w:rFonts w:hint="eastAsia" w:eastAsia="微软雅黑"/>
          <w:lang w:val="en-US" w:eastAsia="zh-CN"/>
        </w:rPr>
      </w:pPr>
      <w:bookmarkStart w:id="18" w:name="_Toc534968207"/>
      <w:bookmarkStart w:id="19" w:name="_Toc534968059"/>
      <w:bookmarkStart w:id="20" w:name="_Toc91847772"/>
      <w:r>
        <w:rPr>
          <w:rFonts w:hint="eastAsia" w:ascii="微软雅黑" w:hAnsi="微软雅黑" w:eastAsia="微软雅黑"/>
          <w:lang w:val="en-US" w:eastAsia="zh-CN"/>
        </w:rPr>
        <w:t>2.2</w:t>
      </w:r>
      <w:r>
        <w:rPr>
          <w:rFonts w:hint="eastAsia" w:ascii="微软雅黑" w:hAnsi="微软雅黑" w:eastAsia="微软雅黑"/>
        </w:rPr>
        <w:t>安全选项</w:t>
      </w:r>
      <w:bookmarkEnd w:id="18"/>
      <w:bookmarkEnd w:id="19"/>
      <w:bookmarkEnd w:id="20"/>
      <w:r>
        <w:rPr>
          <w:rFonts w:hint="eastAsia" w:ascii="微软雅黑" w:hAnsi="微软雅黑" w:eastAsia="微软雅黑"/>
          <w:lang w:val="en-US" w:eastAsia="zh-CN"/>
        </w:rPr>
        <w:t xml:space="preserve"> Security options</w:t>
      </w:r>
    </w:p>
    <w:p w14:paraId="1AB38B01">
      <w:pPr>
        <w:pStyle w:val="6"/>
        <w:keepNext w:val="0"/>
        <w:keepLines w:val="0"/>
        <w:numPr>
          <w:ilvl w:val="0"/>
          <w:numId w:val="15"/>
        </w:numPr>
        <w:spacing w:before="0" w:after="0" w:line="240" w:lineRule="auto"/>
        <w:ind w:left="1050" w:leftChars="0" w:firstLineChars="0"/>
        <w:rPr>
          <w:sz w:val="21"/>
          <w:szCs w:val="21"/>
        </w:rPr>
      </w:pPr>
      <w:bookmarkStart w:id="21" w:name="_Toc534968060"/>
      <w:bookmarkStart w:id="22" w:name="_Toc91847773"/>
      <w:bookmarkStart w:id="23" w:name="_Toc534968208"/>
      <w:r>
        <w:rPr>
          <w:rFonts w:hint="eastAsia"/>
          <w:sz w:val="21"/>
          <w:szCs w:val="21"/>
        </w:rPr>
        <w:t>账户：来宾账户状态</w:t>
      </w:r>
      <w:bookmarkEnd w:id="21"/>
      <w:bookmarkEnd w:id="22"/>
      <w:bookmarkEnd w:id="23"/>
      <w:r>
        <w:rPr>
          <w:rFonts w:hint="eastAsia"/>
          <w:sz w:val="21"/>
          <w:szCs w:val="21"/>
          <w:lang w:eastAsia="zh-CN"/>
        </w:rPr>
        <w:t>（</w:t>
      </w:r>
      <w:r>
        <w:rPr>
          <w:rFonts w:hint="eastAsia"/>
          <w:sz w:val="21"/>
          <w:szCs w:val="21"/>
          <w:lang w:val="en-US" w:eastAsia="zh-CN"/>
        </w:rPr>
        <w:t>默认</w:t>
      </w:r>
      <w:r>
        <w:rPr>
          <w:rFonts w:hint="eastAsia"/>
          <w:sz w:val="21"/>
          <w:szCs w:val="21"/>
          <w:lang w:eastAsia="zh-CN"/>
        </w:rPr>
        <w:t>）Account: Guest account status (default)</w:t>
      </w:r>
    </w:p>
    <w:p w14:paraId="74E876BC">
      <w:pPr>
        <w:ind w:left="420" w:leftChars="200" w:firstLine="420" w:firstLineChars="200"/>
      </w:pPr>
      <w:r>
        <w:rPr>
          <w:rFonts w:hint="eastAsia"/>
        </w:rPr>
        <w:t>设置为“禁用” 默认的客户帐户允许未经身份验证的网络用户在没有密码的情况下以客户身份登录。这些未经授权的用户可以访问通过网络访问客户帐户的任何资源。这种功能意味着，任何具有访问客户帐户、来宾组或</w:t>
      </w:r>
      <w:r>
        <w:t>Everyone组权限的共享网络都可以通过网络访问，这可能导致数据暴露或损坏。</w:t>
      </w:r>
    </w:p>
    <w:p w14:paraId="65418E1B">
      <w:pPr>
        <w:ind w:left="420" w:leftChars="200" w:firstLine="420" w:firstLineChars="200"/>
      </w:pPr>
    </w:p>
    <w:p w14:paraId="7AE3D149">
      <w:pPr>
        <w:ind w:left="420" w:leftChars="200" w:firstLine="420" w:firstLineChars="200"/>
      </w:pPr>
      <w:r>
        <w:rPr>
          <w:rFonts w:hint="eastAsia"/>
        </w:rPr>
        <w:t>Set to Disabled The default guest account allows unauthenticated network users to log on as the guest account without a password. These unauthorized users can access any resource that has access to the guest account over the network. This capability means that any network share with permissions to access the guest account, the Guests group, or the Everyone group can be accessed over the network, potentially resulting in data exposure or corruption.</w:t>
      </w:r>
    </w:p>
    <w:p w14:paraId="151FEE2E">
      <w:pPr>
        <w:ind w:left="420" w:leftChars="200" w:firstLine="420" w:firstLineChars="200"/>
      </w:pPr>
    </w:p>
    <w:p w14:paraId="699E7E01">
      <w:pPr>
        <w:pStyle w:val="6"/>
        <w:keepNext w:val="0"/>
        <w:keepLines w:val="0"/>
        <w:numPr>
          <w:ilvl w:val="0"/>
          <w:numId w:val="15"/>
        </w:numPr>
        <w:spacing w:before="0" w:after="0" w:line="240" w:lineRule="auto"/>
        <w:ind w:left="1050" w:leftChars="0" w:firstLineChars="0"/>
        <w:rPr>
          <w:rFonts w:hint="eastAsia"/>
          <w:sz w:val="21"/>
          <w:szCs w:val="21"/>
          <w:lang w:eastAsia="zh-CN"/>
        </w:rPr>
      </w:pPr>
      <w:bookmarkStart w:id="24" w:name="_Toc91847774"/>
      <w:bookmarkStart w:id="25" w:name="_Toc534968061"/>
      <w:bookmarkStart w:id="26" w:name="_Toc534968209"/>
      <w:r>
        <w:rPr>
          <w:rFonts w:hint="eastAsia"/>
          <w:sz w:val="21"/>
          <w:szCs w:val="21"/>
        </w:rPr>
        <w:t>账户：使用空密码的本地账户只允许进行控制台登陆</w:t>
      </w:r>
      <w:bookmarkEnd w:id="24"/>
      <w:bookmarkEnd w:id="25"/>
      <w:bookmarkEnd w:id="26"/>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w:t>
      </w:r>
      <w:r>
        <w:rPr>
          <w:rFonts w:hint="eastAsia"/>
          <w:sz w:val="21"/>
          <w:szCs w:val="21"/>
          <w:lang w:eastAsia="zh-CN"/>
        </w:rPr>
        <w:t>Account: Local accounts with empty passwords are only allowed to log in to the console (default)</w:t>
      </w:r>
    </w:p>
    <w:p w14:paraId="1547D094">
      <w:pPr>
        <w:ind w:left="420" w:leftChars="200" w:firstLine="420" w:firstLineChars="200"/>
      </w:pPr>
      <w:r>
        <w:rPr>
          <w:rFonts w:hint="eastAsia"/>
        </w:rPr>
        <w:t>设置为“启用” 空白密码是对计算机安全的严重威胁，应通过组织政策和适当的技术措施予以禁止。实际上，</w:t>
      </w:r>
      <w:r>
        <w:t>Active Directory域的默认设置需要至少包含7个字符的复杂密码。但是，如果能够创建新帐户的用户绕过基于域的密码策略，他们可以使用空白密码创建帐户。例如，用户可以构建一台独立的计算机，使用空白密码创建一个或多个帐户，然后将计算机连接到域。使用空白密码的本地帐户仍然有效。任何知道这些不受保护帐户名称的人都可以使用它来登录。</w:t>
      </w:r>
    </w:p>
    <w:p w14:paraId="26E02214">
      <w:pPr>
        <w:ind w:left="420" w:leftChars="200" w:firstLine="420" w:firstLineChars="200"/>
      </w:pPr>
    </w:p>
    <w:p w14:paraId="399F8F4D">
      <w:pPr>
        <w:ind w:left="420" w:leftChars="200" w:firstLine="420" w:firstLineChars="200"/>
      </w:pPr>
      <w:r>
        <w:rPr>
          <w:rFonts w:hint="eastAsia"/>
        </w:rPr>
        <w:t>Set to Enabled Blank passwords are a serious threat to computer security and should be prohibited by organizational policy and appropriate technical measures. In fact, the default setting for Active Directory domains requires complex passwords of at least 7 characters. However, if a user who is able to create new accounts bypasses the domain-based password policy, they can create accounts with blank passwords. For example, a user could build a stand-alone computer, create one or more accounts with blank passwords, and then connect the computer to the domain. Local accounts with blank passwords remain valid. Anyone who knows the name of these unprotected accounts can use it to log on.</w:t>
      </w:r>
    </w:p>
    <w:p w14:paraId="7F196D57">
      <w:pPr>
        <w:ind w:left="420" w:leftChars="200" w:firstLine="420" w:firstLineChars="200"/>
      </w:pPr>
    </w:p>
    <w:p w14:paraId="0D84AFEC">
      <w:pPr>
        <w:pStyle w:val="6"/>
        <w:keepNext w:val="0"/>
        <w:keepLines w:val="0"/>
        <w:numPr>
          <w:ilvl w:val="0"/>
          <w:numId w:val="15"/>
        </w:numPr>
        <w:spacing w:before="0" w:after="0" w:line="240" w:lineRule="auto"/>
        <w:ind w:left="1050" w:leftChars="0" w:firstLineChars="0"/>
        <w:rPr>
          <w:sz w:val="21"/>
          <w:szCs w:val="21"/>
        </w:rPr>
      </w:pPr>
      <w:bookmarkStart w:id="27" w:name="_Toc534968210"/>
      <w:bookmarkStart w:id="28" w:name="_Toc534968062"/>
      <w:bookmarkStart w:id="29" w:name="_Toc91847775"/>
      <w:r>
        <w:rPr>
          <w:rFonts w:hint="eastAsia"/>
          <w:sz w:val="21"/>
          <w:szCs w:val="21"/>
        </w:rPr>
        <w:t>审核：如果无法记录安全审核则立即关闭系统</w:t>
      </w:r>
      <w:bookmarkEnd w:id="27"/>
      <w:bookmarkEnd w:id="28"/>
      <w:bookmarkEnd w:id="29"/>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w:t>
      </w:r>
      <w:r>
        <w:rPr>
          <w:rFonts w:hint="eastAsia"/>
          <w:sz w:val="21"/>
          <w:szCs w:val="21"/>
          <w:lang w:eastAsia="zh-CN"/>
        </w:rPr>
        <w:t>Audit: Shut down the system immediately if unable to log security audits (default)</w:t>
      </w:r>
    </w:p>
    <w:p w14:paraId="365DBA64">
      <w:pPr>
        <w:ind w:left="420" w:leftChars="200" w:firstLine="420" w:firstLineChars="200"/>
        <w:rPr>
          <w:rFonts w:hint="eastAsia"/>
        </w:rPr>
      </w:pPr>
      <w:r>
        <w:rPr>
          <w:rFonts w:hint="eastAsia"/>
        </w:rPr>
        <w:t>设置为“禁用”  如果计算机无法将事件记录到安全日志中，则在发生安全事件后可能无法获得关键证据或重要故障排除信息。此外，攻击者可能会产生大量安全日志事件，故意迫使计算机关闭。</w:t>
      </w:r>
    </w:p>
    <w:p w14:paraId="0D868916">
      <w:pPr>
        <w:ind w:left="420" w:leftChars="200" w:firstLine="420" w:firstLineChars="200"/>
        <w:rPr>
          <w:rFonts w:hint="eastAsia"/>
        </w:rPr>
      </w:pPr>
    </w:p>
    <w:p w14:paraId="278E4657">
      <w:pPr>
        <w:ind w:left="420" w:leftChars="200" w:firstLine="420" w:firstLineChars="200"/>
        <w:rPr>
          <w:rFonts w:hint="eastAsia"/>
        </w:rPr>
      </w:pPr>
      <w:r>
        <w:rPr>
          <w:rFonts w:hint="eastAsia"/>
        </w:rPr>
        <w:t>Set to Disable If the computer cannot log events to the Security log, critical evidence or important troubleshooting information might not be available after a security incident. Additionally, an attacker could generate a large number of Security log events to intentionally force a computer to shut down.</w:t>
      </w:r>
    </w:p>
    <w:p w14:paraId="44C45702">
      <w:pPr>
        <w:ind w:left="420" w:leftChars="200" w:firstLine="420" w:firstLineChars="200"/>
      </w:pPr>
    </w:p>
    <w:p w14:paraId="3B4AC8E9">
      <w:pPr>
        <w:pStyle w:val="6"/>
        <w:keepNext w:val="0"/>
        <w:keepLines w:val="0"/>
        <w:numPr>
          <w:ilvl w:val="0"/>
          <w:numId w:val="15"/>
        </w:numPr>
        <w:spacing w:before="0" w:after="0" w:line="240" w:lineRule="auto"/>
        <w:ind w:left="1050" w:leftChars="0" w:firstLineChars="0"/>
        <w:rPr>
          <w:sz w:val="21"/>
          <w:szCs w:val="21"/>
        </w:rPr>
      </w:pPr>
      <w:bookmarkStart w:id="30" w:name="_Toc534968211"/>
      <w:bookmarkStart w:id="31" w:name="_Toc534968063"/>
      <w:bookmarkStart w:id="32" w:name="_Toc91847776"/>
      <w:r>
        <w:rPr>
          <w:rFonts w:hint="eastAsia"/>
          <w:sz w:val="21"/>
          <w:szCs w:val="21"/>
        </w:rPr>
        <w:t>域成员：对安全通道数据进行数字加密（如果可能）</w:t>
      </w:r>
      <w:bookmarkEnd w:id="30"/>
      <w:bookmarkEnd w:id="31"/>
      <w:bookmarkEnd w:id="32"/>
      <w:r>
        <w:rPr>
          <w:rFonts w:hint="eastAsia"/>
          <w:sz w:val="21"/>
          <w:szCs w:val="21"/>
          <w:lang w:eastAsia="zh-CN"/>
        </w:rPr>
        <w:t>（</w:t>
      </w:r>
      <w:r>
        <w:rPr>
          <w:rFonts w:hint="eastAsia"/>
          <w:sz w:val="21"/>
          <w:szCs w:val="21"/>
          <w:lang w:val="en-US" w:eastAsia="zh-CN"/>
        </w:rPr>
        <w:t>默认</w:t>
      </w:r>
      <w:r>
        <w:rPr>
          <w:rFonts w:hint="eastAsia"/>
          <w:sz w:val="21"/>
          <w:szCs w:val="21"/>
          <w:lang w:eastAsia="zh-CN"/>
        </w:rPr>
        <w:t>）Domain members: Digitally encrypt secure channel data when possible (default)</w:t>
      </w:r>
    </w:p>
    <w:p w14:paraId="3F0A5CAD">
      <w:pPr>
        <w:ind w:left="420" w:leftChars="200" w:firstLine="420" w:firstLineChars="200"/>
      </w:pPr>
      <w:r>
        <w:rPr>
          <w:rFonts w:hint="eastAsia"/>
        </w:rPr>
        <w:t>设置为“启用</w:t>
      </w:r>
      <w:r>
        <w:t xml:space="preserve">” </w:t>
      </w:r>
      <w:r>
        <w:rPr>
          <w:rFonts w:hint="eastAsia"/>
        </w:rPr>
        <w:t>当计算机加入域时，将创建一个计算机帐户。在它加入域之后，计算机使用该帐户的密码在每次重启时为其域的域控制器创建一个安全通道。在安全通道上发送的请求是经过身份验证的——密码等敏感信息是经过加密的——但是通道不是完整性检查的，并且不是所有信息都经过加密。</w:t>
      </w:r>
    </w:p>
    <w:p w14:paraId="0B921E03">
      <w:pPr>
        <w:ind w:left="420" w:leftChars="200" w:firstLine="420" w:firstLineChars="200"/>
        <w:rPr>
          <w:rFonts w:hint="eastAsia"/>
        </w:rPr>
      </w:pPr>
      <w:r>
        <w:rPr>
          <w:rFonts w:hint="eastAsia"/>
        </w:rPr>
        <w:t>安全通道的数字加密和签名是支持它的一个好主意。当域凭证被发送到域控制器时，安全通道保护它们。</w:t>
      </w:r>
    </w:p>
    <w:p w14:paraId="7A61C14D">
      <w:pPr>
        <w:ind w:left="420" w:leftChars="200" w:firstLine="420" w:firstLineChars="200"/>
        <w:rPr>
          <w:rFonts w:hint="eastAsia"/>
        </w:rPr>
      </w:pPr>
    </w:p>
    <w:p w14:paraId="4EBE4163">
      <w:pPr>
        <w:ind w:left="420" w:leftChars="200" w:firstLine="420" w:firstLineChars="200"/>
        <w:rPr>
          <w:rFonts w:hint="eastAsia"/>
        </w:rPr>
      </w:pPr>
      <w:r>
        <w:rPr>
          <w:rFonts w:hint="eastAsia"/>
        </w:rPr>
        <w:t>Set to Enabled When a computer joins a domain, a computer account is created. After it joins the domain, the computer uses the password for that account to create a secure channel with the domain controller for its domain each time it restarts. Requests sent over the secure channel are authenticated—sensitive information such as passwords are encrypted—but the channel is not integrity-checked, and not all information is encrypted.</w:t>
      </w:r>
    </w:p>
    <w:p w14:paraId="3CCA61C8">
      <w:pPr>
        <w:ind w:left="420" w:leftChars="200" w:firstLine="420" w:firstLineChars="200"/>
        <w:rPr>
          <w:rFonts w:hint="eastAsia"/>
        </w:rPr>
      </w:pPr>
      <w:r>
        <w:rPr>
          <w:rFonts w:hint="eastAsia"/>
        </w:rPr>
        <w:t>Digital encryption and signing of the secure channel is a good idea to support it. The secure channel protects domain credentials when they are sent to the domain controller.</w:t>
      </w:r>
    </w:p>
    <w:p w14:paraId="7F95FF4D">
      <w:pPr>
        <w:ind w:left="420" w:leftChars="200" w:firstLine="420" w:firstLineChars="200"/>
      </w:pPr>
    </w:p>
    <w:p w14:paraId="38701F3D">
      <w:pPr>
        <w:pStyle w:val="6"/>
        <w:keepNext w:val="0"/>
        <w:keepLines w:val="0"/>
        <w:numPr>
          <w:ilvl w:val="0"/>
          <w:numId w:val="15"/>
        </w:numPr>
        <w:spacing w:before="0" w:after="0" w:line="240" w:lineRule="auto"/>
        <w:ind w:left="1050" w:leftChars="0" w:firstLineChars="0"/>
        <w:rPr>
          <w:sz w:val="21"/>
          <w:szCs w:val="21"/>
        </w:rPr>
      </w:pPr>
      <w:bookmarkStart w:id="33" w:name="_Toc534968212"/>
      <w:bookmarkStart w:id="34" w:name="_Toc91847777"/>
      <w:bookmarkStart w:id="35" w:name="_Toc534968064"/>
      <w:r>
        <w:rPr>
          <w:rFonts w:hint="eastAsia"/>
          <w:sz w:val="21"/>
          <w:szCs w:val="21"/>
        </w:rPr>
        <w:t>域成员：对安全通道数据进行数字签名（如果可能）</w:t>
      </w:r>
      <w:bookmarkEnd w:id="33"/>
      <w:bookmarkEnd w:id="34"/>
      <w:bookmarkEnd w:id="35"/>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Domain member: Digitally sign secure channel data when possible (default)</w:t>
      </w:r>
    </w:p>
    <w:p w14:paraId="406B4126">
      <w:pPr>
        <w:ind w:left="420" w:leftChars="200" w:firstLine="420" w:firstLineChars="200"/>
      </w:pPr>
      <w:r>
        <w:rPr>
          <w:rFonts w:hint="eastAsia"/>
        </w:rPr>
        <w:t>设置为“启用” 当计算机加入域时，将创建一个计算机帐户。在它加入域之后，计算机使用该帐户的密码在每次重启时为其域的域控制器创建一个安全通道。在安全通道上发送的请求是经过身份验证的——密码等敏感信息是经过加密的——但是通道不是完整性检查的，并且不是所有信息都经过加密。</w:t>
      </w:r>
    </w:p>
    <w:p w14:paraId="6DAF2E69">
      <w:pPr>
        <w:ind w:left="420" w:leftChars="200" w:firstLine="420" w:firstLineChars="200"/>
        <w:rPr>
          <w:rFonts w:hint="eastAsia"/>
        </w:rPr>
      </w:pPr>
      <w:r>
        <w:rPr>
          <w:rFonts w:hint="eastAsia"/>
        </w:rPr>
        <w:t>安全通道的数字加密和签名是支持它的一个好主意。当域凭证被发送到域控制器时，安全通道保护它们。</w:t>
      </w:r>
    </w:p>
    <w:p w14:paraId="442A19CC">
      <w:pPr>
        <w:ind w:left="420" w:leftChars="200" w:firstLine="420" w:firstLineChars="200"/>
        <w:rPr>
          <w:rFonts w:hint="eastAsia"/>
        </w:rPr>
      </w:pPr>
    </w:p>
    <w:p w14:paraId="659F18EF">
      <w:pPr>
        <w:ind w:left="420" w:leftChars="200" w:firstLine="420" w:firstLineChars="200"/>
        <w:rPr>
          <w:rFonts w:hint="eastAsia"/>
        </w:rPr>
      </w:pPr>
      <w:r>
        <w:rPr>
          <w:rFonts w:hint="eastAsia"/>
        </w:rPr>
        <w:t>Set to Enabled When a computer joins a domain, a computer account is created. After it joins the domain, the computer uses the password for that account to create a secure channel with the domain controller for its domain each time it restarts. Requests sent over the secure channel are authenticated—sensitive information such as passwords are encrypted—but the channel is not integrity-checked, and not all information is encrypted.</w:t>
      </w:r>
    </w:p>
    <w:p w14:paraId="749469A7">
      <w:pPr>
        <w:ind w:left="420" w:leftChars="200" w:firstLine="420" w:firstLineChars="200"/>
      </w:pPr>
      <w:r>
        <w:rPr>
          <w:rFonts w:hint="eastAsia"/>
        </w:rPr>
        <w:t>Digital encryption and signing of the secure channel is a good idea to support it. The secure channel protects domain credentials when they are sent to the domain controller.</w:t>
      </w:r>
    </w:p>
    <w:p w14:paraId="751B6B86">
      <w:pPr>
        <w:ind w:left="420" w:leftChars="200" w:firstLine="420" w:firstLineChars="200"/>
      </w:pPr>
    </w:p>
    <w:p w14:paraId="7CA62114">
      <w:pPr>
        <w:pStyle w:val="6"/>
        <w:keepNext w:val="0"/>
        <w:keepLines w:val="0"/>
        <w:numPr>
          <w:ilvl w:val="0"/>
          <w:numId w:val="15"/>
        </w:numPr>
        <w:spacing w:before="0" w:after="0" w:line="240" w:lineRule="auto"/>
        <w:ind w:left="1050" w:leftChars="0" w:firstLineChars="0"/>
        <w:rPr>
          <w:sz w:val="21"/>
          <w:szCs w:val="21"/>
        </w:rPr>
      </w:pPr>
      <w:bookmarkStart w:id="36" w:name="_Toc534968065"/>
      <w:bookmarkStart w:id="37" w:name="_Toc534968213"/>
      <w:bookmarkStart w:id="38" w:name="_Toc91847778"/>
      <w:r>
        <w:rPr>
          <w:rFonts w:hint="eastAsia"/>
          <w:sz w:val="21"/>
          <w:szCs w:val="21"/>
        </w:rPr>
        <w:t>域成员：对安全通道数据进行数字加密或数字签名（始终）</w:t>
      </w:r>
      <w:bookmarkEnd w:id="36"/>
      <w:bookmarkEnd w:id="37"/>
      <w:bookmarkEnd w:id="38"/>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Domain member: Digitally encrypt or digitally sign secure channel data (always) (default)</w:t>
      </w:r>
    </w:p>
    <w:p w14:paraId="690E9C5D"/>
    <w:p w14:paraId="0C4FEE63">
      <w:pPr>
        <w:ind w:left="420" w:leftChars="200" w:firstLine="420" w:firstLineChars="0"/>
        <w:rPr>
          <w:rFonts w:hint="eastAsia" w:eastAsia="微软雅黑"/>
          <w:lang w:val="en-US" w:eastAsia="zh-CN"/>
        </w:rPr>
      </w:pPr>
      <w:r>
        <w:rPr>
          <w:rFonts w:hint="eastAsia"/>
        </w:rPr>
        <w:t>设置为“启用” 理由同上</w:t>
      </w:r>
      <w:r>
        <w:rPr>
          <w:rFonts w:hint="eastAsia"/>
          <w:lang w:val="en-US" w:eastAsia="zh-CN"/>
        </w:rPr>
        <w:t xml:space="preserve"> Set to "Enable" for the same reason as above</w:t>
      </w:r>
    </w:p>
    <w:p w14:paraId="7178F1A7">
      <w:pPr>
        <w:ind w:left="420" w:leftChars="200"/>
      </w:pPr>
    </w:p>
    <w:p w14:paraId="47DB7B85">
      <w:pPr>
        <w:pStyle w:val="6"/>
        <w:keepNext w:val="0"/>
        <w:keepLines w:val="0"/>
        <w:numPr>
          <w:ilvl w:val="0"/>
          <w:numId w:val="15"/>
        </w:numPr>
        <w:spacing w:before="0" w:after="0" w:line="240" w:lineRule="auto"/>
        <w:ind w:left="1050" w:leftChars="0" w:firstLineChars="0"/>
        <w:rPr>
          <w:sz w:val="21"/>
          <w:szCs w:val="21"/>
        </w:rPr>
      </w:pPr>
      <w:bookmarkStart w:id="39" w:name="_Toc534968214"/>
      <w:bookmarkStart w:id="40" w:name="_Toc91847779"/>
      <w:bookmarkStart w:id="41" w:name="_Toc534968066"/>
      <w:r>
        <w:rPr>
          <w:rFonts w:hint="eastAsia"/>
          <w:sz w:val="21"/>
          <w:szCs w:val="21"/>
        </w:rPr>
        <w:t>交互式登陆：不显示最后用户名</w:t>
      </w:r>
      <w:bookmarkEnd w:id="39"/>
      <w:bookmarkEnd w:id="40"/>
      <w:bookmarkEnd w:id="41"/>
      <w:r>
        <w:rPr>
          <w:rFonts w:hint="eastAsia"/>
          <w:sz w:val="21"/>
          <w:szCs w:val="21"/>
          <w:lang w:val="en-US" w:eastAsia="zh-CN"/>
        </w:rPr>
        <w:t xml:space="preserve"> Interactive login: Do not display last username</w:t>
      </w:r>
    </w:p>
    <w:p w14:paraId="4A1E6DDD">
      <w:pPr>
        <w:ind w:left="420" w:leftChars="200" w:firstLine="420" w:firstLineChars="200"/>
      </w:pPr>
      <w:r>
        <w:rPr>
          <w:rFonts w:hint="eastAsia"/>
        </w:rPr>
        <w:t>设置为“启用” 具有控制台访问权限的攻击者</w:t>
      </w:r>
      <w:r>
        <w:t>(例如，具有物理访问权限的人或能够通过远程桌面服务连接到服务器的人)可以查看登录到服务器的最后一个用户的名称。然后攻击者可以尝试猜测密码、使用字典或使用暴力攻击尝试登录。</w:t>
      </w:r>
    </w:p>
    <w:p w14:paraId="7B89E634">
      <w:pPr>
        <w:ind w:left="420" w:leftChars="200" w:firstLine="420" w:firstLineChars="200"/>
      </w:pPr>
    </w:p>
    <w:p w14:paraId="6461C694">
      <w:pPr>
        <w:ind w:left="420" w:leftChars="200" w:firstLine="420" w:firstLineChars="200"/>
      </w:pPr>
      <w:r>
        <w:rPr>
          <w:rFonts w:hint="eastAsia"/>
        </w:rPr>
        <w:t>Set to Enabled An attacker with console access (for example, someone with physical access or someone who is able to connect to the server through Remote Desktop Services) can view the name of the last user who logged on to the server. The attacker can then try to guess passwords, use a dictionary, or use brute force attacks to attempt to log on.</w:t>
      </w:r>
    </w:p>
    <w:p w14:paraId="0C699B3E">
      <w:pPr>
        <w:ind w:left="420" w:leftChars="200" w:firstLine="420" w:firstLineChars="200"/>
      </w:pPr>
    </w:p>
    <w:p w14:paraId="4A7558D6">
      <w:pPr>
        <w:pStyle w:val="6"/>
        <w:keepNext w:val="0"/>
        <w:keepLines w:val="0"/>
        <w:numPr>
          <w:ilvl w:val="0"/>
          <w:numId w:val="15"/>
        </w:numPr>
        <w:spacing w:before="0" w:after="0" w:line="240" w:lineRule="auto"/>
        <w:ind w:left="1050" w:leftChars="0" w:firstLineChars="0"/>
        <w:rPr>
          <w:sz w:val="21"/>
          <w:szCs w:val="21"/>
        </w:rPr>
      </w:pPr>
      <w:bookmarkStart w:id="42" w:name="_Toc91847780"/>
      <w:bookmarkStart w:id="43" w:name="_Toc534968067"/>
      <w:bookmarkStart w:id="44" w:name="_Toc534968215"/>
      <w:r>
        <w:rPr>
          <w:rFonts w:hint="eastAsia"/>
          <w:sz w:val="21"/>
          <w:szCs w:val="21"/>
        </w:rPr>
        <w:t>交互式登录：无须按Ctrl+</w:t>
      </w:r>
      <w:r>
        <w:rPr>
          <w:sz w:val="21"/>
          <w:szCs w:val="21"/>
        </w:rPr>
        <w:t>A</w:t>
      </w:r>
      <w:r>
        <w:rPr>
          <w:rFonts w:hint="eastAsia"/>
          <w:sz w:val="21"/>
          <w:szCs w:val="21"/>
        </w:rPr>
        <w:t>lt+Del</w:t>
      </w:r>
      <w:bookmarkEnd w:id="42"/>
      <w:bookmarkEnd w:id="43"/>
      <w:bookmarkEnd w:id="44"/>
      <w:r>
        <w:rPr>
          <w:rFonts w:hint="eastAsia"/>
          <w:sz w:val="21"/>
          <w:szCs w:val="21"/>
        </w:rPr>
        <w:t xml:space="preserve"> </w:t>
      </w:r>
      <w:r>
        <w:rPr>
          <w:rFonts w:hint="eastAsia"/>
          <w:sz w:val="21"/>
          <w:szCs w:val="21"/>
          <w:lang w:val="en-US" w:eastAsia="zh-CN"/>
        </w:rPr>
        <w:t xml:space="preserve"> Interactive login: No need to press Ctrl+Alt+Del</w:t>
      </w:r>
    </w:p>
    <w:p w14:paraId="12DDF63E">
      <w:pPr>
        <w:ind w:left="420" w:leftChars="200" w:firstLine="420" w:firstLineChars="200"/>
      </w:pPr>
      <w:r>
        <w:rPr>
          <w:rFonts w:hint="eastAsia"/>
        </w:rPr>
        <w:t>设置为“禁用” 微软开发这个功能是为了让某些身体有缺陷的用户更容易登录运行</w:t>
      </w:r>
      <w:r>
        <w:t>Windows的电脑。如果用户不需要按CTRL+ALT+DEL键，他们很容易受到试图拦截密码的攻击。如果在登录前需要使用CTRL+ALT+DEL，则通过可信路径传递用户密码。</w:t>
      </w:r>
    </w:p>
    <w:p w14:paraId="683C5C99">
      <w:pPr>
        <w:ind w:left="420" w:leftChars="200" w:firstLine="420" w:firstLineChars="200"/>
      </w:pPr>
      <w:r>
        <w:rPr>
          <w:rFonts w:hint="eastAsia"/>
        </w:rPr>
        <w:t>攻击者可以安装一个类似于标准</w:t>
      </w:r>
      <w:r>
        <w:t>Windows登录对话框的特洛伊木马程序，并获取用户的密码。然后，攻击者就可以使用用户拥有的任何级别的特权登录到受损的帐户。</w:t>
      </w:r>
    </w:p>
    <w:p w14:paraId="26B4F9D9">
      <w:pPr>
        <w:ind w:left="420" w:leftChars="200" w:firstLine="420" w:firstLineChars="200"/>
      </w:pPr>
    </w:p>
    <w:p w14:paraId="73F908E4">
      <w:pPr>
        <w:ind w:left="420" w:leftChars="200" w:firstLine="420" w:firstLineChars="200"/>
        <w:rPr>
          <w:rFonts w:hint="eastAsia"/>
        </w:rPr>
      </w:pPr>
      <w:r>
        <w:rPr>
          <w:rFonts w:hint="eastAsia"/>
        </w:rPr>
        <w:t>Set to "Disabled" Microsoft developed this feature to make it easier for certain users with physical disabilities to log on to computers running Windows. If users are not required to press CTRL+ALT+DEL, they are vulnerable to attacks that attempt to intercept passwords. If CTRL+ALT+DEL is required before logging on, the user's password is passed through a trusted path.</w:t>
      </w:r>
    </w:p>
    <w:p w14:paraId="4E830EBC">
      <w:pPr>
        <w:ind w:left="420" w:leftChars="200" w:firstLine="420" w:firstLineChars="200"/>
      </w:pPr>
      <w:r>
        <w:rPr>
          <w:rFonts w:hint="eastAsia"/>
        </w:rPr>
        <w:t>An attacker could install a Trojan horse program that resembles the standard Windows logon dialog box and obtain the user's password. The attacker could then log on to the compromised account with whatever level of privilege the user has.</w:t>
      </w:r>
    </w:p>
    <w:p w14:paraId="6EB93CA2">
      <w:pPr>
        <w:ind w:left="420" w:leftChars="200" w:firstLine="420" w:firstLineChars="200"/>
      </w:pPr>
    </w:p>
    <w:p w14:paraId="53581800">
      <w:pPr>
        <w:pStyle w:val="6"/>
        <w:keepNext w:val="0"/>
        <w:keepLines w:val="0"/>
        <w:numPr>
          <w:ilvl w:val="0"/>
          <w:numId w:val="15"/>
        </w:numPr>
        <w:spacing w:before="0" w:after="0" w:line="240" w:lineRule="auto"/>
        <w:ind w:left="1050" w:leftChars="0" w:firstLineChars="0"/>
        <w:rPr>
          <w:sz w:val="21"/>
          <w:szCs w:val="21"/>
        </w:rPr>
      </w:pPr>
      <w:bookmarkStart w:id="45" w:name="_Toc534968216"/>
      <w:bookmarkStart w:id="46" w:name="_Toc91847781"/>
      <w:bookmarkStart w:id="47" w:name="_Toc534968068"/>
      <w:r>
        <w:rPr>
          <w:rFonts w:hint="eastAsia"/>
          <w:sz w:val="21"/>
          <w:szCs w:val="21"/>
        </w:rPr>
        <w:t>交互式登陆：之前登陆到缓存的次数（域控制器不可用时）</w:t>
      </w:r>
      <w:bookmarkEnd w:id="45"/>
      <w:bookmarkEnd w:id="46"/>
      <w:bookmarkEnd w:id="47"/>
    </w:p>
    <w:p w14:paraId="759D894B">
      <w:pPr>
        <w:ind w:left="420" w:leftChars="200" w:firstLine="420" w:firstLineChars="200"/>
      </w:pPr>
      <w:r>
        <w:rPr>
          <w:rFonts w:hint="eastAsia"/>
        </w:rPr>
        <w:t>设置为“4次” 分配给此策略设置的数字表示计算机将在本地缓存其登录信息的用户数量。如果数字设置为</w:t>
      </w:r>
      <w:r>
        <w:t>4，那么计算机将为4个用户缓存登录信息。当第5个用户登录到计算机时，服务器会覆盖最古老的缓存登录会话。</w:t>
      </w:r>
    </w:p>
    <w:p w14:paraId="37A90585">
      <w:pPr>
        <w:ind w:left="420" w:leftChars="200" w:firstLine="420" w:firstLineChars="200"/>
      </w:pPr>
      <w:r>
        <w:rPr>
          <w:rFonts w:hint="eastAsia"/>
        </w:rPr>
        <w:t>访问计算机控制台的用户将其登录凭证缓存在该计算机上。能够访问计算机文件系统的攻击者可以定位这些缓存的信息，并使用暴力攻击试图确定用户密码。为了减轻这种类型的攻击，</w:t>
      </w:r>
      <w:r>
        <w:t>Windows加密信息并模糊其物理位置。</w:t>
      </w:r>
    </w:p>
    <w:p w14:paraId="2126F619">
      <w:pPr>
        <w:ind w:left="420" w:leftChars="200" w:firstLine="420" w:firstLineChars="200"/>
      </w:pPr>
    </w:p>
    <w:p w14:paraId="54A52115">
      <w:pPr>
        <w:ind w:left="420" w:leftChars="200" w:firstLine="420" w:firstLineChars="200"/>
        <w:rPr>
          <w:rFonts w:hint="eastAsia"/>
        </w:rPr>
      </w:pPr>
      <w:r>
        <w:rPr>
          <w:rFonts w:hint="eastAsia"/>
        </w:rPr>
        <w:t>Set to "4 times" The number assigned to this policy setting represents the number of users whose logon information the computer will cache locally. If the number is set to 4, then the computer will cache logon information for 4 users. When the fifth user logs on to the computer, the server overwrites the oldest cached logon session.</w:t>
      </w:r>
    </w:p>
    <w:p w14:paraId="016D3D93">
      <w:pPr>
        <w:ind w:left="420" w:leftChars="200" w:firstLine="420" w:firstLineChars="200"/>
      </w:pPr>
      <w:r>
        <w:rPr>
          <w:rFonts w:hint="eastAsia"/>
        </w:rPr>
        <w:t>Users who access the computer console have their logon credentials cached on that computer. An attacker who has access to the computer's file system can locate this cached information and use brute force attacks to try to determine the user's password. To mitigate this type of attack, Windows encrypts the information and obfuscates its physical location.</w:t>
      </w:r>
    </w:p>
    <w:p w14:paraId="6A45A225">
      <w:pPr>
        <w:ind w:left="840" w:leftChars="400"/>
      </w:pPr>
    </w:p>
    <w:p w14:paraId="0C6A55B0">
      <w:pPr>
        <w:pStyle w:val="6"/>
        <w:keepNext w:val="0"/>
        <w:keepLines w:val="0"/>
        <w:numPr>
          <w:ilvl w:val="0"/>
          <w:numId w:val="15"/>
        </w:numPr>
        <w:spacing w:before="0" w:after="0" w:line="240" w:lineRule="auto"/>
        <w:ind w:left="1050" w:leftChars="0" w:firstLineChars="0"/>
        <w:rPr>
          <w:sz w:val="21"/>
          <w:szCs w:val="21"/>
        </w:rPr>
      </w:pPr>
      <w:bookmarkStart w:id="48" w:name="_Toc534968217"/>
      <w:bookmarkStart w:id="49" w:name="_Toc534968069"/>
      <w:bookmarkStart w:id="50" w:name="_Toc91847782"/>
      <w:r>
        <w:rPr>
          <w:rFonts w:hint="eastAsia"/>
          <w:sz w:val="21"/>
          <w:szCs w:val="21"/>
        </w:rPr>
        <w:t>交互式登陆：提示用户在过期之前更改密码</w:t>
      </w:r>
      <w:bookmarkEnd w:id="48"/>
      <w:bookmarkEnd w:id="49"/>
      <w:bookmarkEnd w:id="50"/>
      <w:r>
        <w:rPr>
          <w:rFonts w:hint="eastAsia"/>
          <w:sz w:val="21"/>
          <w:szCs w:val="21"/>
          <w:lang w:val="en-US" w:eastAsia="zh-CN"/>
        </w:rPr>
        <w:t xml:space="preserve"> Interactive login: prompt the user to change the password before it expires</w:t>
      </w:r>
    </w:p>
    <w:p w14:paraId="6665F828">
      <w:pPr>
        <w:ind w:left="420" w:leftChars="200" w:firstLine="420" w:firstLineChars="200"/>
      </w:pPr>
      <w:r>
        <w:rPr>
          <w:rFonts w:hint="eastAsia"/>
        </w:rPr>
        <w:t>设置为“5天</w:t>
      </w:r>
      <w:r>
        <w:t>” 用户将需要被警告他们的密码将过期，或者当他们的密码过期时，他们可能无意中被锁定在计算机之外。这种情况可能会导致本地访问网络的用户感到困惑，或者使用户无法通过拨号或虚拟专用网(VPN)连接访问组织的网络。</w:t>
      </w:r>
    </w:p>
    <w:p w14:paraId="59976C74">
      <w:pPr>
        <w:ind w:left="420" w:leftChars="200" w:firstLine="420" w:firstLineChars="200"/>
      </w:pPr>
    </w:p>
    <w:p w14:paraId="1076C68C">
      <w:pPr>
        <w:ind w:left="420" w:leftChars="200" w:firstLine="420" w:firstLineChars="200"/>
      </w:pPr>
      <w:r>
        <w:rPr>
          <w:rFonts w:hint="eastAsia"/>
        </w:rPr>
        <w:t>Set to "5 days" Users will need to be warned that their passwords will expire, or they may be inadvertently locked out of their computers when their passwords expire. This situation may cause confusion for users who access the network locally, or prevent users from accessing the organization's network through dial-up or virtual private network (VPN) connections.</w:t>
      </w:r>
    </w:p>
    <w:p w14:paraId="70EE11B6">
      <w:pPr>
        <w:ind w:left="420" w:leftChars="200" w:firstLine="420" w:firstLineChars="200"/>
      </w:pPr>
    </w:p>
    <w:p w14:paraId="782A64A1">
      <w:pPr>
        <w:pStyle w:val="6"/>
        <w:keepNext w:val="0"/>
        <w:keepLines w:val="0"/>
        <w:numPr>
          <w:ilvl w:val="0"/>
          <w:numId w:val="15"/>
        </w:numPr>
        <w:spacing w:before="0" w:after="0" w:line="240" w:lineRule="auto"/>
        <w:ind w:left="1050" w:leftChars="0" w:firstLineChars="0"/>
        <w:rPr>
          <w:sz w:val="21"/>
          <w:szCs w:val="21"/>
        </w:rPr>
      </w:pPr>
      <w:bookmarkStart w:id="51" w:name="_Toc534968070"/>
      <w:bookmarkStart w:id="52" w:name="_Toc534968218"/>
      <w:bookmarkStart w:id="53" w:name="_Toc91847783"/>
      <w:r>
        <w:rPr>
          <w:rFonts w:hint="eastAsia"/>
          <w:sz w:val="21"/>
          <w:szCs w:val="21"/>
        </w:rPr>
        <w:t>网络客户端：对通信进行数字签名（如果服务器允许）</w:t>
      </w:r>
      <w:bookmarkEnd w:id="51"/>
      <w:bookmarkEnd w:id="52"/>
      <w:bookmarkEnd w:id="53"/>
      <w:r>
        <w:rPr>
          <w:rFonts w:hint="eastAsia"/>
          <w:sz w:val="21"/>
          <w:szCs w:val="21"/>
          <w:lang w:val="en-US" w:eastAsia="zh-CN"/>
        </w:rPr>
        <w:t xml:space="preserve"> Network clients: Digitally sign communications (if server allows)</w:t>
      </w:r>
    </w:p>
    <w:p w14:paraId="0D637BE3">
      <w:pPr>
        <w:ind w:left="420" w:leftChars="200" w:firstLine="420" w:firstLineChars="200"/>
      </w:pPr>
      <w:r>
        <w:rPr>
          <w:rFonts w:hint="eastAsia"/>
        </w:rPr>
        <w:t>设置为“启用” 会话劫持使用的工具允许访问与客户机或服务器相同网络的攻击者中断、结束或窃取正在进行中的会话。攻击者可能拦截和修改未签名的</w:t>
      </w:r>
      <w:r>
        <w:t>SMB包，然后修改流量并将其转发，以便服务器可能执行不希望的操作。或者，攻击者可以在合法身份验证后伪装成服务器或客户端，并获得对数据的未经授权的访问。</w:t>
      </w:r>
    </w:p>
    <w:p w14:paraId="3C946FA2">
      <w:pPr>
        <w:ind w:left="420" w:leftChars="200" w:firstLine="420" w:firstLineChars="200"/>
      </w:pPr>
      <w:r>
        <w:t>SMB是许多Windows操作系统支持的资源共享协议。它是NetBIOS和许多其他协议的基础。SMB签名验证用户和承载数据的服务器。如果任何一方的身份验证过程失败，则不会发生数据传输。</w:t>
      </w:r>
    </w:p>
    <w:p w14:paraId="0A82E867">
      <w:pPr>
        <w:ind w:left="420" w:leftChars="200" w:firstLine="420" w:firstLineChars="200"/>
      </w:pPr>
    </w:p>
    <w:p w14:paraId="32E43469">
      <w:pPr>
        <w:ind w:left="420" w:leftChars="200" w:firstLine="420" w:firstLineChars="200"/>
        <w:rPr>
          <w:rFonts w:hint="eastAsia"/>
        </w:rPr>
      </w:pPr>
      <w:r>
        <w:rPr>
          <w:rFonts w:hint="eastAsia"/>
        </w:rPr>
        <w:t>Set to "Enabled" Session hijacking uses tools that allow an attacker with access to the same network as a client or server to interrupt, end, or eavesdrop on a session in progress. An attacker could intercept and modify unsigned SMB packets, then modify the traffic and forward it so that the server could perform undesired actions. Alternatively, an attacker could masquerade as a server or client after legitimate authentication and gain unauthorized access to data.</w:t>
      </w:r>
    </w:p>
    <w:p w14:paraId="1A97CF40">
      <w:pPr>
        <w:ind w:left="420" w:leftChars="200" w:firstLine="420" w:firstLineChars="200"/>
      </w:pPr>
      <w:r>
        <w:rPr>
          <w:rFonts w:hint="eastAsia"/>
        </w:rPr>
        <w:t>SMB is a resource sharing protocol supported by many Windows operating systems. It is the basis for NetBIOS and many other protocols. SMB signing authenticates the user and the server hosting the data. If the authentication process fails on either side, data transfer does not occur.</w:t>
      </w:r>
    </w:p>
    <w:p w14:paraId="258B6E39">
      <w:pPr>
        <w:ind w:left="420" w:leftChars="200" w:firstLine="420" w:firstLineChars="200"/>
      </w:pPr>
    </w:p>
    <w:p w14:paraId="71104869">
      <w:pPr>
        <w:pStyle w:val="6"/>
        <w:keepNext w:val="0"/>
        <w:keepLines w:val="0"/>
        <w:numPr>
          <w:ilvl w:val="0"/>
          <w:numId w:val="15"/>
        </w:numPr>
        <w:spacing w:before="0" w:after="0" w:line="240" w:lineRule="auto"/>
        <w:ind w:left="1050" w:leftChars="0" w:firstLineChars="0"/>
        <w:rPr>
          <w:sz w:val="21"/>
          <w:szCs w:val="21"/>
        </w:rPr>
      </w:pPr>
      <w:bookmarkStart w:id="54" w:name="_Toc534968219"/>
      <w:bookmarkStart w:id="55" w:name="_Toc534968071"/>
      <w:bookmarkStart w:id="56" w:name="_Toc91847784"/>
      <w:r>
        <w:rPr>
          <w:rFonts w:hint="eastAsia"/>
          <w:sz w:val="21"/>
          <w:szCs w:val="21"/>
        </w:rPr>
        <w:t>网络服务端：暂停会话前所需的空闲时间数量</w:t>
      </w:r>
      <w:bookmarkEnd w:id="54"/>
      <w:bookmarkEnd w:id="55"/>
      <w:bookmarkEnd w:id="56"/>
      <w:r>
        <w:rPr>
          <w:rFonts w:hint="eastAsia"/>
          <w:sz w:val="21"/>
          <w:szCs w:val="21"/>
          <w:lang w:val="en-US" w:eastAsia="zh-CN"/>
        </w:rPr>
        <w:t xml:space="preserve"> Network server: Amount of idle time required before pausing a session</w:t>
      </w:r>
    </w:p>
    <w:p w14:paraId="18B6DDD5">
      <w:pPr>
        <w:ind w:left="420" w:leftChars="200" w:firstLine="420" w:firstLineChars="200"/>
      </w:pPr>
      <w:r>
        <w:rPr>
          <w:rFonts w:hint="eastAsia"/>
        </w:rPr>
        <w:t>设置为“15分钟</w:t>
      </w:r>
      <w:r>
        <w:t xml:space="preserve">” </w:t>
      </w:r>
      <w:r>
        <w:rPr>
          <w:rFonts w:hint="eastAsia"/>
        </w:rPr>
        <w:t>每个</w:t>
      </w:r>
      <w:r>
        <w:t>SMB会话都会消耗服务器资源，大量的空会话会减慢服务器的速度，或者可能导致服务器失败。攻击者可以反复建立SMB会话，直到服务器的SMB服务变得缓慢或无响应。</w:t>
      </w:r>
    </w:p>
    <w:p w14:paraId="65CA45FE">
      <w:pPr>
        <w:ind w:left="420" w:leftChars="200" w:firstLine="420" w:firstLineChars="200"/>
      </w:pPr>
    </w:p>
    <w:p w14:paraId="5378151A">
      <w:pPr>
        <w:ind w:left="420" w:leftChars="200" w:firstLine="420" w:firstLineChars="200"/>
      </w:pPr>
      <w:r>
        <w:rPr>
          <w:rFonts w:hint="eastAsia"/>
        </w:rPr>
        <w:t>Set to "15 minutes" Each SMB session consumes server resources, and a large number of empty sessions can slow down the server or possibly cause it to fail. An attacker can repeatedly establish SMB sessions until the server's SMB service becomes slow or unresponsive.</w:t>
      </w:r>
    </w:p>
    <w:p w14:paraId="3A68E742">
      <w:pPr>
        <w:ind w:left="420" w:leftChars="200" w:firstLine="420" w:firstLineChars="200"/>
      </w:pPr>
    </w:p>
    <w:p w14:paraId="657C8F43">
      <w:pPr>
        <w:pStyle w:val="6"/>
        <w:keepNext w:val="0"/>
        <w:keepLines w:val="0"/>
        <w:numPr>
          <w:ilvl w:val="0"/>
          <w:numId w:val="15"/>
        </w:numPr>
        <w:spacing w:before="0" w:after="0" w:line="240" w:lineRule="auto"/>
        <w:ind w:left="1050" w:leftChars="0" w:firstLineChars="0"/>
        <w:rPr>
          <w:sz w:val="21"/>
          <w:szCs w:val="21"/>
        </w:rPr>
      </w:pPr>
      <w:bookmarkStart w:id="57" w:name="_Toc534968072"/>
      <w:bookmarkStart w:id="58" w:name="_Toc91847785"/>
      <w:bookmarkStart w:id="59" w:name="_Toc534968220"/>
      <w:r>
        <w:rPr>
          <w:rFonts w:hint="eastAsia"/>
          <w:sz w:val="21"/>
          <w:szCs w:val="21"/>
        </w:rPr>
        <w:t>网络服务端：对通信进行数字签名（如果客户端允许）</w:t>
      </w:r>
      <w:bookmarkEnd w:id="57"/>
      <w:bookmarkEnd w:id="58"/>
      <w:bookmarkEnd w:id="59"/>
      <w:r>
        <w:rPr>
          <w:rFonts w:hint="eastAsia"/>
          <w:sz w:val="21"/>
          <w:szCs w:val="21"/>
          <w:lang w:val="en-US" w:eastAsia="zh-CN"/>
        </w:rPr>
        <w:t xml:space="preserve"> Network server: digitally sign communications (if allowed by the client)</w:t>
      </w:r>
    </w:p>
    <w:p w14:paraId="7690F7B2">
      <w:pPr>
        <w:ind w:left="420" w:leftChars="200" w:firstLine="420" w:firstLineChars="0"/>
        <w:rPr>
          <w:rFonts w:hint="eastAsia"/>
        </w:rPr>
      </w:pPr>
      <w:r>
        <w:rPr>
          <w:rFonts w:hint="eastAsia"/>
        </w:rPr>
        <w:t>设置为“开启</w:t>
      </w:r>
      <w:r>
        <w:t xml:space="preserve">” </w:t>
      </w:r>
      <w:r>
        <w:rPr>
          <w:rFonts w:hint="eastAsia"/>
        </w:rPr>
        <w:t>理由与客户端设置一致见</w:t>
      </w:r>
      <w:r>
        <w:rPr>
          <w:rFonts w:hint="eastAsia"/>
          <w:lang w:val="en-US" w:eastAsia="zh-CN"/>
        </w:rPr>
        <w:t>2.2.</w:t>
      </w:r>
      <w:r>
        <w:rPr>
          <w:rFonts w:hint="eastAsia"/>
        </w:rPr>
        <w:t>11</w:t>
      </w:r>
    </w:p>
    <w:p w14:paraId="1BFACCC5">
      <w:pPr>
        <w:ind w:left="420" w:leftChars="200" w:firstLine="420" w:firstLineChars="0"/>
        <w:rPr>
          <w:rFonts w:hint="eastAsia"/>
        </w:rPr>
      </w:pPr>
    </w:p>
    <w:p w14:paraId="3BC7E358">
      <w:pPr>
        <w:ind w:left="420" w:leftChars="200" w:firstLine="420" w:firstLineChars="0"/>
        <w:rPr>
          <w:rFonts w:hint="eastAsia"/>
        </w:rPr>
      </w:pPr>
      <w:r>
        <w:rPr>
          <w:rFonts w:hint="eastAsia"/>
        </w:rPr>
        <w:t>Set to "On" The reason is the same as the client setting, see 2.2.11</w:t>
      </w:r>
    </w:p>
    <w:p w14:paraId="327B5942">
      <w:pPr>
        <w:ind w:left="420" w:leftChars="200"/>
      </w:pPr>
    </w:p>
    <w:p w14:paraId="411BFA8A">
      <w:pPr>
        <w:pStyle w:val="6"/>
        <w:keepNext w:val="0"/>
        <w:keepLines w:val="0"/>
        <w:numPr>
          <w:ilvl w:val="0"/>
          <w:numId w:val="15"/>
        </w:numPr>
        <w:spacing w:before="0" w:after="0" w:line="240" w:lineRule="auto"/>
        <w:ind w:left="1050" w:leftChars="0" w:firstLineChars="0"/>
        <w:rPr>
          <w:sz w:val="21"/>
          <w:szCs w:val="21"/>
        </w:rPr>
      </w:pPr>
      <w:bookmarkStart w:id="60" w:name="_Toc534968221"/>
      <w:bookmarkStart w:id="61" w:name="_Toc534968073"/>
      <w:bookmarkStart w:id="62" w:name="_Toc91847786"/>
      <w:r>
        <w:rPr>
          <w:rFonts w:hint="eastAsia"/>
          <w:sz w:val="21"/>
          <w:szCs w:val="21"/>
        </w:rPr>
        <w:t>网络安全：允许匿名SID/名称转换</w:t>
      </w:r>
      <w:bookmarkEnd w:id="60"/>
      <w:bookmarkEnd w:id="61"/>
      <w:bookmarkEnd w:id="62"/>
      <w:r>
        <w:rPr>
          <w:rFonts w:hint="eastAsia"/>
          <w:sz w:val="21"/>
          <w:szCs w:val="21"/>
          <w:lang w:val="en-US" w:eastAsia="zh-CN"/>
        </w:rPr>
        <w:t xml:space="preserve"> Network security: Allow anonymous SID/name translation</w:t>
      </w:r>
    </w:p>
    <w:p w14:paraId="6967577F">
      <w:pPr>
        <w:ind w:left="420" w:leftChars="200" w:firstLine="420" w:firstLineChars="200"/>
      </w:pPr>
      <w:r>
        <w:rPr>
          <w:rFonts w:hint="eastAsia"/>
        </w:rPr>
        <w:t>设置为“禁用</w:t>
      </w:r>
      <w:r>
        <w:t xml:space="preserve">” </w:t>
      </w:r>
      <w:r>
        <w:rPr>
          <w:rFonts w:hint="eastAsia"/>
        </w:rPr>
        <w:t>如果启用了此策略设置，具有本地访问权限的用户可以使用著名的管理员</w:t>
      </w:r>
      <w:r>
        <w:t>SID来了解内置管理员帐户的真实名称，即使它已经被重命名。然后该用户可以使用帐户名发起密码猜测攻击。</w:t>
      </w:r>
    </w:p>
    <w:p w14:paraId="24C1BB39">
      <w:pPr>
        <w:ind w:left="420" w:leftChars="200" w:firstLine="420" w:firstLineChars="200"/>
      </w:pPr>
    </w:p>
    <w:p w14:paraId="28BB4669">
      <w:pPr>
        <w:ind w:left="420" w:leftChars="200" w:firstLine="420" w:firstLineChars="200"/>
      </w:pPr>
      <w:r>
        <w:rPr>
          <w:rFonts w:hint="eastAsia"/>
        </w:rPr>
        <w:t>Set to Disabled If this policy setting is enabled, a user with local access privileges can use the Well-Known Administrator SID to learn the real name of the built-in Administrator account, even if it has been renamed. That user could then use the account name to launch password guessing attacks.</w:t>
      </w:r>
    </w:p>
    <w:p w14:paraId="3C949B66">
      <w:pPr>
        <w:ind w:left="420" w:leftChars="200" w:firstLine="420" w:firstLineChars="200"/>
      </w:pPr>
    </w:p>
    <w:p w14:paraId="2C1A5FFD">
      <w:pPr>
        <w:pStyle w:val="6"/>
        <w:keepNext w:val="0"/>
        <w:keepLines w:val="0"/>
        <w:numPr>
          <w:ilvl w:val="0"/>
          <w:numId w:val="15"/>
        </w:numPr>
        <w:spacing w:before="0" w:after="0" w:line="240" w:lineRule="auto"/>
        <w:ind w:left="1050" w:leftChars="0" w:firstLineChars="0"/>
        <w:rPr>
          <w:sz w:val="21"/>
          <w:szCs w:val="21"/>
        </w:rPr>
      </w:pPr>
      <w:bookmarkStart w:id="63" w:name="_Toc91847787"/>
      <w:bookmarkStart w:id="64" w:name="_Toc534968222"/>
      <w:bookmarkStart w:id="65" w:name="_Toc534968074"/>
      <w:r>
        <w:rPr>
          <w:rFonts w:hint="eastAsia"/>
          <w:sz w:val="21"/>
          <w:szCs w:val="21"/>
        </w:rPr>
        <w:t>网络访问：不允许SAM账户的匿名枚举</w:t>
      </w:r>
      <w:bookmarkEnd w:id="63"/>
      <w:bookmarkEnd w:id="64"/>
      <w:bookmarkEnd w:id="65"/>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w:t>
      </w:r>
      <w:r>
        <w:rPr>
          <w:rFonts w:hint="eastAsia"/>
          <w:sz w:val="21"/>
          <w:szCs w:val="21"/>
          <w:lang w:eastAsia="zh-CN"/>
        </w:rPr>
        <w:t>Network access: Do not allow anonymous enumeration of SAM accounts (default)</w:t>
      </w:r>
    </w:p>
    <w:p w14:paraId="0AE12EC7">
      <w:pPr>
        <w:ind w:left="420" w:leftChars="200" w:firstLine="420" w:firstLineChars="200"/>
      </w:pPr>
      <w:r>
        <w:rPr>
          <w:rFonts w:hint="eastAsia"/>
        </w:rPr>
        <w:t>设置为“开启</w:t>
      </w:r>
      <w:r>
        <w:t xml:space="preserve">” </w:t>
      </w:r>
      <w:r>
        <w:rPr>
          <w:rFonts w:hint="eastAsia"/>
        </w:rPr>
        <w:t>未经授权的用户可以匿名列出账户名，并使用这些信息试图猜测密码或执行社会工程攻击。</w:t>
      </w:r>
      <w:r>
        <w:t>(社交工程攻击试图以某种方式欺骗用户，以获取密码或某种形式的安全信息。)</w:t>
      </w:r>
    </w:p>
    <w:p w14:paraId="162D0F18">
      <w:pPr>
        <w:ind w:left="420" w:leftChars="200" w:firstLine="420" w:firstLineChars="200"/>
      </w:pPr>
    </w:p>
    <w:p w14:paraId="2888BBE6">
      <w:pPr>
        <w:ind w:left="420" w:leftChars="200" w:firstLine="420" w:firstLineChars="200"/>
      </w:pPr>
      <w:r>
        <w:rPr>
          <w:rFonts w:hint="eastAsia"/>
        </w:rPr>
        <w:t>Set to On Unauthorized users can anonymously list account names and use this information to try to guess passwords or perform social engineering attacks. (Social engineering attacks attempt to trick users into thinking they have a password or some form of security information.)</w:t>
      </w:r>
    </w:p>
    <w:p w14:paraId="14ABFB3E"/>
    <w:p w14:paraId="24D23C96">
      <w:pPr>
        <w:pStyle w:val="6"/>
        <w:keepNext w:val="0"/>
        <w:keepLines w:val="0"/>
        <w:numPr>
          <w:ilvl w:val="0"/>
          <w:numId w:val="15"/>
        </w:numPr>
        <w:spacing w:before="0" w:after="0" w:line="240" w:lineRule="auto"/>
        <w:ind w:left="1050" w:leftChars="0" w:firstLineChars="0"/>
        <w:rPr>
          <w:sz w:val="21"/>
          <w:szCs w:val="21"/>
        </w:rPr>
      </w:pPr>
      <w:bookmarkStart w:id="66" w:name="_Toc534968224"/>
      <w:bookmarkStart w:id="67" w:name="_Toc534968076"/>
      <w:bookmarkStart w:id="68" w:name="_Toc91847789"/>
      <w:r>
        <w:rPr>
          <w:rFonts w:hint="eastAsia"/>
          <w:sz w:val="21"/>
          <w:szCs w:val="21"/>
        </w:rPr>
        <w:t>网络访问：将Everyone权限应用于匿名用户</w:t>
      </w:r>
      <w:bookmarkEnd w:id="66"/>
      <w:bookmarkEnd w:id="67"/>
      <w:bookmarkEnd w:id="68"/>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Network access: Apply Everyone permissions to anonymous users (default)</w:t>
      </w:r>
    </w:p>
    <w:p w14:paraId="306B0FC6">
      <w:pPr>
        <w:ind w:left="420" w:leftChars="200" w:firstLine="420" w:firstLineChars="200"/>
      </w:pPr>
      <w:r>
        <w:rPr>
          <w:rFonts w:hint="eastAsia"/>
        </w:rPr>
        <w:t>设置为“禁用</w:t>
      </w:r>
      <w:r>
        <w:t xml:space="preserve">” </w:t>
      </w:r>
      <w:r>
        <w:rPr>
          <w:rFonts w:hint="eastAsia"/>
        </w:rPr>
        <w:t>未经授权的用户可以匿名列出帐户名和共享资源，并使用这些信息尝试猜测密码、执行社会工程攻击或发起</w:t>
      </w:r>
      <w:r>
        <w:t>DoS攻击。</w:t>
      </w:r>
    </w:p>
    <w:p w14:paraId="7C8CB18B">
      <w:pPr>
        <w:ind w:left="420" w:leftChars="200" w:firstLine="420" w:firstLineChars="200"/>
      </w:pPr>
    </w:p>
    <w:p w14:paraId="3094C2EA">
      <w:pPr>
        <w:ind w:left="420" w:leftChars="200" w:firstLine="420" w:firstLineChars="200"/>
      </w:pPr>
      <w:r>
        <w:rPr>
          <w:rFonts w:hint="eastAsia"/>
        </w:rPr>
        <w:t>Set to Disabled Unauthorized users can anonymously list account names and shared resources and use this information to try to guess passwords, perform social engineering attacks, or launch DoS attacks.</w:t>
      </w:r>
    </w:p>
    <w:p w14:paraId="1648EB22">
      <w:pPr>
        <w:ind w:left="420" w:leftChars="200" w:firstLine="420" w:firstLineChars="200"/>
      </w:pPr>
    </w:p>
    <w:p w14:paraId="067146C8">
      <w:pPr>
        <w:pStyle w:val="6"/>
        <w:keepNext w:val="0"/>
        <w:keepLines w:val="0"/>
        <w:numPr>
          <w:ilvl w:val="0"/>
          <w:numId w:val="15"/>
        </w:numPr>
        <w:spacing w:before="0" w:after="0" w:line="240" w:lineRule="auto"/>
        <w:ind w:left="1050" w:leftChars="0" w:firstLineChars="0"/>
        <w:rPr>
          <w:sz w:val="21"/>
          <w:szCs w:val="21"/>
        </w:rPr>
      </w:pPr>
      <w:bookmarkStart w:id="69" w:name="_Toc534968225"/>
      <w:bookmarkStart w:id="70" w:name="_Toc534968077"/>
      <w:bookmarkStart w:id="71" w:name="_Toc91847790"/>
      <w:r>
        <w:rPr>
          <w:rFonts w:hint="eastAsia"/>
          <w:sz w:val="21"/>
          <w:szCs w:val="21"/>
        </w:rPr>
        <w:t>网络访问：可匿名访问的命名管道</w:t>
      </w:r>
      <w:bookmarkEnd w:id="69"/>
      <w:bookmarkEnd w:id="70"/>
      <w:bookmarkEnd w:id="71"/>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Network access: Named pipes with anonymous access (default)</w:t>
      </w:r>
    </w:p>
    <w:p w14:paraId="42B50873">
      <w:pPr>
        <w:ind w:left="420" w:leftChars="200"/>
        <w:rPr>
          <w:rFonts w:hint="eastAsia"/>
        </w:rPr>
      </w:pPr>
      <w:r>
        <w:rPr>
          <w:rFonts w:hint="eastAsia"/>
        </w:rPr>
        <w:t>设置为“No One</w:t>
      </w:r>
      <w:r>
        <w:t xml:space="preserve">” </w:t>
      </w:r>
      <w:r>
        <w:rPr>
          <w:rFonts w:hint="eastAsia"/>
        </w:rPr>
        <w:t>限制可以匿名访问的命名管道将减少系统的攻击面。</w:t>
      </w:r>
    </w:p>
    <w:p w14:paraId="2A1F63B3">
      <w:pPr>
        <w:ind w:left="420" w:leftChars="200"/>
        <w:rPr>
          <w:rFonts w:hint="eastAsia"/>
        </w:rPr>
      </w:pPr>
    </w:p>
    <w:p w14:paraId="3B1E6F39">
      <w:pPr>
        <w:ind w:left="420" w:leftChars="200"/>
        <w:rPr>
          <w:rFonts w:hint="eastAsia"/>
        </w:rPr>
      </w:pPr>
      <w:r>
        <w:rPr>
          <w:rFonts w:hint="eastAsia"/>
        </w:rPr>
        <w:t>Set to "No One" Limiting the named pipes that can be accessed anonymously will reduce the attack surface of the system.</w:t>
      </w:r>
    </w:p>
    <w:p w14:paraId="3611FA8C">
      <w:pPr>
        <w:ind w:left="420" w:leftChars="200"/>
      </w:pPr>
    </w:p>
    <w:p w14:paraId="6AC58D5F">
      <w:pPr>
        <w:pStyle w:val="6"/>
        <w:keepNext w:val="0"/>
        <w:keepLines w:val="0"/>
        <w:numPr>
          <w:ilvl w:val="0"/>
          <w:numId w:val="15"/>
        </w:numPr>
        <w:spacing w:before="0" w:after="0" w:line="240" w:lineRule="auto"/>
        <w:ind w:left="1050" w:leftChars="0" w:firstLineChars="0"/>
        <w:rPr>
          <w:sz w:val="21"/>
          <w:szCs w:val="21"/>
        </w:rPr>
      </w:pPr>
      <w:bookmarkStart w:id="72" w:name="_Toc91847791"/>
      <w:bookmarkStart w:id="73" w:name="_Toc534968226"/>
      <w:bookmarkStart w:id="74" w:name="_Toc534968078"/>
      <w:r>
        <w:rPr>
          <w:rFonts w:hint="eastAsia"/>
          <w:sz w:val="21"/>
          <w:szCs w:val="21"/>
        </w:rPr>
        <w:t>网络访问：可远程访问的注册表路径</w:t>
      </w:r>
      <w:bookmarkEnd w:id="72"/>
      <w:bookmarkEnd w:id="73"/>
      <w:bookmarkEnd w:id="74"/>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Network access: A remotely accessible registry path (default)</w:t>
      </w:r>
    </w:p>
    <w:p w14:paraId="37CD5E6A">
      <w:pPr>
        <w:ind w:left="420" w:leftChars="200"/>
        <w:jc w:val="left"/>
      </w:pPr>
      <w:r>
        <w:rPr>
          <w:rFonts w:hint="eastAsia"/>
        </w:rPr>
        <w:t>设置为</w:t>
      </w:r>
    </w:p>
    <w:p w14:paraId="5CABC75F">
      <w:pPr>
        <w:pStyle w:val="25"/>
        <w:numPr>
          <w:ilvl w:val="0"/>
          <w:numId w:val="16"/>
        </w:numPr>
        <w:ind w:firstLineChars="0"/>
        <w:jc w:val="left"/>
      </w:pPr>
      <w:r>
        <w:t xml:space="preserve">System\CurrentControlSet\Control\ProductOptions </w:t>
      </w:r>
    </w:p>
    <w:p w14:paraId="450C7090">
      <w:pPr>
        <w:pStyle w:val="25"/>
        <w:numPr>
          <w:ilvl w:val="0"/>
          <w:numId w:val="16"/>
        </w:numPr>
        <w:ind w:firstLineChars="0"/>
        <w:jc w:val="left"/>
      </w:pPr>
      <w:r>
        <w:t xml:space="preserve">System\CurrentControlSet\Control\Server Applications </w:t>
      </w:r>
    </w:p>
    <w:p w14:paraId="0947111E">
      <w:pPr>
        <w:pStyle w:val="25"/>
        <w:numPr>
          <w:ilvl w:val="0"/>
          <w:numId w:val="16"/>
        </w:numPr>
        <w:ind w:firstLineChars="0"/>
        <w:jc w:val="left"/>
      </w:pPr>
      <w:r>
        <w:t>Software\Microsoft\Windows NT\CurrentVersion</w:t>
      </w:r>
    </w:p>
    <w:p w14:paraId="06686659">
      <w:pPr>
        <w:ind w:left="420" w:leftChars="200" w:firstLine="420" w:firstLineChars="200"/>
        <w:jc w:val="left"/>
      </w:pPr>
      <w:r>
        <w:rPr>
          <w:rFonts w:hint="eastAsia"/>
        </w:rPr>
        <w:t>注册表是一个包含计算机配置信息的数据库，其中很多信息是敏感的。攻击者可以使用这些信息来促进未经授权的活动。为了减少这种攻击的风险，在整个注册表中分配合适的</w:t>
      </w:r>
      <w:r>
        <w:t>acl，以帮助保护它不被未经授权的用户访问。</w:t>
      </w:r>
    </w:p>
    <w:p w14:paraId="2AC14598">
      <w:pPr>
        <w:ind w:left="420" w:leftChars="200" w:firstLine="420" w:firstLineChars="200"/>
        <w:jc w:val="left"/>
      </w:pPr>
    </w:p>
    <w:p w14:paraId="7EAC01FF">
      <w:pPr>
        <w:ind w:left="420" w:leftChars="200" w:firstLine="420" w:firstLineChars="200"/>
        <w:jc w:val="left"/>
        <w:rPr>
          <w:rFonts w:hint="eastAsia"/>
        </w:rPr>
      </w:pPr>
      <w:r>
        <w:rPr>
          <w:rFonts w:hint="eastAsia"/>
        </w:rPr>
        <w:t>Set to</w:t>
      </w:r>
    </w:p>
    <w:p w14:paraId="30BBD3A8">
      <w:pPr>
        <w:ind w:left="420" w:leftChars="200" w:firstLine="420" w:firstLineChars="200"/>
        <w:jc w:val="left"/>
        <w:rPr>
          <w:rFonts w:hint="eastAsia"/>
        </w:rPr>
      </w:pPr>
      <w:r>
        <w:rPr>
          <w:rFonts w:hint="eastAsia"/>
        </w:rPr>
        <w:t>1.System\CurrentControlSet\Control\ProductOptions</w:t>
      </w:r>
    </w:p>
    <w:p w14:paraId="3E51740F">
      <w:pPr>
        <w:ind w:left="420" w:leftChars="200" w:firstLine="420" w:firstLineChars="200"/>
        <w:jc w:val="left"/>
        <w:rPr>
          <w:rFonts w:hint="eastAsia"/>
        </w:rPr>
      </w:pPr>
      <w:r>
        <w:rPr>
          <w:rFonts w:hint="eastAsia"/>
        </w:rPr>
        <w:t>2.System\CurrentControlSet\Control\Server Applications</w:t>
      </w:r>
    </w:p>
    <w:p w14:paraId="3801C608">
      <w:pPr>
        <w:ind w:left="420" w:leftChars="200" w:firstLine="420" w:firstLineChars="200"/>
        <w:jc w:val="left"/>
        <w:rPr>
          <w:rFonts w:hint="eastAsia"/>
        </w:rPr>
      </w:pPr>
      <w:r>
        <w:rPr>
          <w:rFonts w:hint="eastAsia"/>
        </w:rPr>
        <w:t>3.Software\Microsoft\Windows NT\CurrentVersion</w:t>
      </w:r>
    </w:p>
    <w:p w14:paraId="508300BD">
      <w:pPr>
        <w:ind w:left="420" w:leftChars="200" w:firstLine="420" w:firstLineChars="200"/>
        <w:jc w:val="left"/>
      </w:pPr>
      <w:r>
        <w:rPr>
          <w:rFonts w:hint="eastAsia"/>
        </w:rPr>
        <w:t>The registry is a database containing computer configuration information, much of which is sensitive. An attacker could use this information to facilitate unauthorized activities. To reduce the risk of such an attack, assign appropriate ACLs throughout the registry to help protect it from being accessed by unauthorized users.</w:t>
      </w:r>
    </w:p>
    <w:p w14:paraId="54C70B70"/>
    <w:p w14:paraId="730EB8C0">
      <w:pPr>
        <w:pStyle w:val="6"/>
        <w:keepNext w:val="0"/>
        <w:keepLines w:val="0"/>
        <w:numPr>
          <w:ilvl w:val="0"/>
          <w:numId w:val="15"/>
        </w:numPr>
        <w:spacing w:before="0" w:after="0" w:line="240" w:lineRule="auto"/>
        <w:ind w:left="1050" w:leftChars="0" w:firstLineChars="0"/>
        <w:rPr>
          <w:sz w:val="21"/>
          <w:szCs w:val="21"/>
        </w:rPr>
      </w:pPr>
      <w:bookmarkStart w:id="75" w:name="_Toc534968080"/>
      <w:bookmarkStart w:id="76" w:name="_Toc534968228"/>
      <w:bookmarkStart w:id="77" w:name="_Toc91847793"/>
      <w:r>
        <w:rPr>
          <w:rFonts w:hint="eastAsia"/>
          <w:sz w:val="21"/>
          <w:szCs w:val="21"/>
        </w:rPr>
        <w:t>网络访问：限制对命名管道和共享的匿名访问</w:t>
      </w:r>
      <w:bookmarkEnd w:id="75"/>
      <w:bookmarkEnd w:id="76"/>
      <w:bookmarkEnd w:id="77"/>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Network access: Restrict anonymous access to named pipes and shares (default)</w:t>
      </w:r>
    </w:p>
    <w:p w14:paraId="16D2A1A0">
      <w:pPr>
        <w:ind w:left="420" w:leftChars="200" w:firstLine="420" w:firstLineChars="200"/>
      </w:pPr>
      <w:r>
        <w:rPr>
          <w:rFonts w:hint="eastAsia"/>
        </w:rPr>
        <w:t xml:space="preserve">设置为“启用” </w:t>
      </w:r>
      <w:r>
        <w:t>Null session是一个弱点，可以通过环境中的计算机上的共享(包括默认的共享)加以利用。</w:t>
      </w:r>
    </w:p>
    <w:p w14:paraId="68CE603C">
      <w:pPr>
        <w:ind w:left="420" w:leftChars="200" w:firstLine="420" w:firstLineChars="200"/>
      </w:pPr>
    </w:p>
    <w:p w14:paraId="1D1A1495">
      <w:pPr>
        <w:ind w:left="420" w:leftChars="200" w:firstLine="420" w:firstLineChars="200"/>
      </w:pPr>
      <w:r>
        <w:rPr>
          <w:rFonts w:hint="eastAsia"/>
        </w:rPr>
        <w:t>Set to Enable Null session is a weakness that can be exploited through shares on computers in the environment, including default shares.</w:t>
      </w:r>
    </w:p>
    <w:p w14:paraId="298F44FA"/>
    <w:p w14:paraId="7855FA17">
      <w:pPr>
        <w:pStyle w:val="6"/>
        <w:keepNext w:val="0"/>
        <w:keepLines w:val="0"/>
        <w:numPr>
          <w:ilvl w:val="0"/>
          <w:numId w:val="15"/>
        </w:numPr>
        <w:spacing w:before="0" w:after="0" w:line="240" w:lineRule="auto"/>
        <w:ind w:left="1050" w:leftChars="0" w:firstLineChars="0"/>
        <w:rPr>
          <w:sz w:val="21"/>
          <w:szCs w:val="21"/>
        </w:rPr>
      </w:pPr>
      <w:bookmarkStart w:id="78" w:name="_Toc534968081"/>
      <w:bookmarkStart w:id="79" w:name="_Toc534968229"/>
      <w:bookmarkStart w:id="80" w:name="_Toc91847794"/>
      <w:r>
        <w:rPr>
          <w:rFonts w:hint="eastAsia"/>
          <w:sz w:val="21"/>
          <w:szCs w:val="21"/>
        </w:rPr>
        <w:t>网络访问：本地账户的共享和安全模型</w:t>
      </w:r>
      <w:bookmarkEnd w:id="78"/>
      <w:bookmarkEnd w:id="79"/>
      <w:bookmarkEnd w:id="80"/>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Network access: Sharing and security model for local accounts (default)</w:t>
      </w:r>
    </w:p>
    <w:p w14:paraId="03A7CA05">
      <w:pPr>
        <w:ind w:left="420" w:leftChars="200" w:firstLine="420" w:firstLineChars="200"/>
      </w:pPr>
      <w:r>
        <w:rPr>
          <w:rFonts w:hint="eastAsia"/>
        </w:rPr>
        <w:t>设置为“经典-对本地用户进行身份验证，不改变其本来身份</w:t>
      </w:r>
      <w:r>
        <w:rPr>
          <w:rFonts w:hint="eastAsia"/>
          <w:lang w:eastAsia="zh-CN"/>
        </w:rPr>
        <w:t>”</w:t>
      </w:r>
      <w:r>
        <w:rPr>
          <w:rFonts w:hint="eastAsia"/>
        </w:rPr>
        <w:t>。对于只有来宾模型，任何可以通过网络向您的计算机进行身份验证的用户都可以使用来宾特权进行身份验证，这可能意味着他们无法对计算机上的共享资源进行写访问。尽管这种限制确实提高了安全性，但它使授权用户更难访问这些计算机上的共享资源，因为这些资源上的</w:t>
      </w:r>
      <w:r>
        <w:t>acl必须包括客户帐户的访问控制项(ACEs)。使用经典模型，本地帐户应该受密码保护。否则，如果启用了来宾访问，任何人都可以使用这些用户帐户访问共享系统资源。</w:t>
      </w:r>
    </w:p>
    <w:p w14:paraId="2313AC89">
      <w:pPr>
        <w:ind w:left="420" w:leftChars="200" w:firstLine="420" w:firstLineChars="200"/>
      </w:pPr>
    </w:p>
    <w:p w14:paraId="7EA59879">
      <w:pPr>
        <w:ind w:left="420" w:leftChars="200" w:firstLine="420" w:firstLineChars="200"/>
      </w:pPr>
      <w:r>
        <w:rPr>
          <w:rFonts w:hint="eastAsia"/>
        </w:rPr>
        <w:t>Set to "Classic - Authenticate local users unchanged". With the Guest Only model, anyone who can authenticate to your computer over the network can authenticate with guest privileges, which may mean that they do not have write access to shared resources on the computer. Although this restriction does increase security, it makes it more difficult for authorized users to access shared resources on these computers because the ACLs on those resources must include access control entries (ACEs) for the guest account. With the Classic model, local accounts should be password protected. Otherwise, anyone can access shared system resources using these user accounts if guest access is enabled.</w:t>
      </w:r>
    </w:p>
    <w:p w14:paraId="56FDCBC6">
      <w:pPr>
        <w:pStyle w:val="6"/>
        <w:keepNext w:val="0"/>
        <w:keepLines w:val="0"/>
        <w:numPr>
          <w:ilvl w:val="0"/>
          <w:numId w:val="15"/>
        </w:numPr>
        <w:spacing w:before="0" w:after="0" w:line="240" w:lineRule="auto"/>
        <w:ind w:left="1050" w:leftChars="0" w:firstLineChars="0"/>
        <w:rPr>
          <w:sz w:val="21"/>
          <w:szCs w:val="21"/>
        </w:rPr>
      </w:pPr>
      <w:bookmarkStart w:id="81" w:name="_Toc534968240"/>
      <w:bookmarkStart w:id="82" w:name="_Toc534968092"/>
      <w:bookmarkStart w:id="83" w:name="_Toc91847805"/>
      <w:r>
        <w:rPr>
          <w:rFonts w:hint="eastAsia"/>
          <w:sz w:val="21"/>
          <w:szCs w:val="21"/>
        </w:rPr>
        <w:t>用户账户控制：提示提升时切换到安全桌面</w:t>
      </w:r>
      <w:bookmarkEnd w:id="81"/>
      <w:bookmarkEnd w:id="82"/>
      <w:bookmarkEnd w:id="83"/>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User Account Control: Switch to secure desktop when prompted to elevate (default)</w:t>
      </w:r>
    </w:p>
    <w:p w14:paraId="617F6057">
      <w:pPr>
        <w:ind w:left="420" w:leftChars="200" w:firstLine="420" w:firstLineChars="200"/>
        <w:rPr>
          <w:szCs w:val="21"/>
        </w:rPr>
      </w:pPr>
      <w:r>
        <w:rPr>
          <w:rFonts w:hint="eastAsia"/>
          <w:szCs w:val="21"/>
        </w:rPr>
        <w:t>设置为“开启”</w:t>
      </w:r>
      <w:r>
        <w:rPr>
          <w:szCs w:val="21"/>
        </w:rPr>
        <w:t xml:space="preserve"> </w:t>
      </w:r>
      <w:r>
        <w:rPr>
          <w:rFonts w:hint="eastAsia"/>
          <w:szCs w:val="21"/>
        </w:rPr>
        <w:t>标准的高度提示对话框可能被欺骗，这可能导致用户向恶意软件泄露他们的密码。安全桌面在提示高程时表现出非常明显的外观，其中用户桌面变暗，且高程提示</w:t>
      </w:r>
      <w:r>
        <w:rPr>
          <w:szCs w:val="21"/>
        </w:rPr>
        <w:t>UI更突出。这增加了习惯于安全桌面的用户识别欺骗的高程提示对话框而不上当的可能性。</w:t>
      </w:r>
    </w:p>
    <w:p w14:paraId="32F4B7AB">
      <w:pPr>
        <w:ind w:left="420" w:leftChars="200" w:firstLine="420" w:firstLineChars="200"/>
        <w:rPr>
          <w:szCs w:val="21"/>
        </w:rPr>
      </w:pPr>
    </w:p>
    <w:p w14:paraId="191F6750">
      <w:pPr>
        <w:ind w:left="420" w:leftChars="200" w:firstLine="420" w:firstLineChars="200"/>
        <w:rPr>
          <w:szCs w:val="21"/>
        </w:rPr>
      </w:pPr>
      <w:r>
        <w:rPr>
          <w:rFonts w:hint="eastAsia"/>
          <w:szCs w:val="21"/>
        </w:rPr>
        <w:t>Set to "On" The standard elevation prompt dialog can be spoofed, which could cause users to reveal their passwords to malware. The secure desktop has a very obvious appearance when prompting elevation, where the user's desktop is dimmed and the elevation prompt UI is more prominent. This increases the likelihood that users who are accustomed to the secure desktop will recognize the spoofed elevation prompt dialog and not be fooled.</w:t>
      </w:r>
    </w:p>
    <w:p w14:paraId="6E9FDBA5">
      <w:pPr>
        <w:ind w:left="420" w:leftChars="200" w:firstLine="420" w:firstLineChars="200"/>
        <w:rPr>
          <w:szCs w:val="21"/>
        </w:rPr>
      </w:pPr>
    </w:p>
    <w:p w14:paraId="05BA3451">
      <w:pPr>
        <w:pStyle w:val="6"/>
        <w:keepNext w:val="0"/>
        <w:keepLines w:val="0"/>
        <w:numPr>
          <w:ilvl w:val="0"/>
          <w:numId w:val="15"/>
        </w:numPr>
        <w:spacing w:before="0" w:after="0" w:line="240" w:lineRule="auto"/>
        <w:ind w:left="1050" w:leftChars="0" w:firstLineChars="0"/>
        <w:rPr>
          <w:sz w:val="21"/>
          <w:szCs w:val="21"/>
        </w:rPr>
      </w:pPr>
      <w:bookmarkStart w:id="84" w:name="_Toc534968241"/>
      <w:bookmarkStart w:id="85" w:name="_Toc91847806"/>
      <w:bookmarkStart w:id="86" w:name="_Toc534968093"/>
      <w:r>
        <w:rPr>
          <w:rFonts w:hint="eastAsia"/>
          <w:sz w:val="21"/>
          <w:szCs w:val="21"/>
        </w:rPr>
        <w:t>用户账户控制：将文件和注册表写入错误虚拟化到每用户位置</w:t>
      </w:r>
      <w:bookmarkEnd w:id="84"/>
      <w:bookmarkEnd w:id="85"/>
      <w:bookmarkEnd w:id="86"/>
      <w:r>
        <w:rPr>
          <w:rFonts w:hint="eastAsia"/>
          <w:sz w:val="21"/>
          <w:szCs w:val="21"/>
          <w:lang w:eastAsia="zh-CN"/>
        </w:rPr>
        <w:t>（</w:t>
      </w:r>
      <w:r>
        <w:rPr>
          <w:rFonts w:hint="eastAsia"/>
          <w:sz w:val="21"/>
          <w:szCs w:val="21"/>
          <w:lang w:val="en-US" w:eastAsia="zh-CN"/>
        </w:rPr>
        <w:t>默认</w:t>
      </w:r>
      <w:r>
        <w:rPr>
          <w:rFonts w:hint="eastAsia"/>
          <w:sz w:val="21"/>
          <w:szCs w:val="21"/>
          <w:lang w:eastAsia="zh-CN"/>
        </w:rPr>
        <w:t>）</w:t>
      </w:r>
      <w:r>
        <w:rPr>
          <w:rFonts w:hint="eastAsia"/>
          <w:sz w:val="21"/>
          <w:szCs w:val="21"/>
          <w:lang w:val="en-US" w:eastAsia="zh-CN"/>
        </w:rPr>
        <w:t xml:space="preserve"> User Account Control: Virtualize file and registry write errors to per-user locations (default)</w:t>
      </w:r>
    </w:p>
    <w:p w14:paraId="5375C624">
      <w:pPr>
        <w:ind w:left="420" w:leftChars="200"/>
        <w:rPr>
          <w:rFonts w:hint="eastAsia"/>
          <w:szCs w:val="21"/>
        </w:rPr>
      </w:pPr>
      <w:r>
        <w:rPr>
          <w:rFonts w:hint="eastAsia"/>
          <w:szCs w:val="21"/>
        </w:rPr>
        <w:t>设置为“启用</w:t>
      </w:r>
      <w:r>
        <w:rPr>
          <w:szCs w:val="21"/>
        </w:rPr>
        <w:t xml:space="preserve">” </w:t>
      </w:r>
      <w:r>
        <w:rPr>
          <w:rFonts w:hint="eastAsia"/>
          <w:szCs w:val="21"/>
        </w:rPr>
        <w:t>此设置通过确保遗留应用程序只将数据写入允许的位置来减少漏洞。</w:t>
      </w:r>
    </w:p>
    <w:p w14:paraId="70984564">
      <w:pPr>
        <w:ind w:left="420" w:leftChars="200"/>
        <w:rPr>
          <w:rFonts w:hint="eastAsia"/>
          <w:szCs w:val="21"/>
        </w:rPr>
      </w:pPr>
    </w:p>
    <w:p w14:paraId="500FD4C1">
      <w:pPr>
        <w:ind w:left="420" w:leftChars="200"/>
        <w:rPr>
          <w:rFonts w:hint="eastAsia"/>
          <w:szCs w:val="21"/>
        </w:rPr>
      </w:pPr>
      <w:r>
        <w:rPr>
          <w:rFonts w:hint="eastAsia"/>
          <w:szCs w:val="21"/>
        </w:rPr>
        <w:t>Set to Enabled This setting reduces vulnerabilities by ensuring that legacy applications write data only to permitted locations.</w:t>
      </w:r>
    </w:p>
    <w:p w14:paraId="683F2E30">
      <w:pPr>
        <w:pStyle w:val="5"/>
        <w:numPr>
          <w:ilvl w:val="0"/>
          <w:numId w:val="0"/>
        </w:numPr>
        <w:spacing w:after="0"/>
        <w:ind w:leftChars="0"/>
        <w:rPr>
          <w:rFonts w:hint="eastAsia" w:ascii="微软雅黑" w:hAnsi="微软雅黑" w:eastAsia="微软雅黑"/>
          <w:lang w:val="en-US" w:eastAsia="zh-CN"/>
        </w:rPr>
      </w:pPr>
      <w:bookmarkStart w:id="87" w:name="_Toc91847807"/>
      <w:r>
        <w:rPr>
          <w:rFonts w:hint="eastAsia" w:ascii="微软雅黑" w:hAnsi="微软雅黑" w:eastAsia="微软雅黑"/>
          <w:lang w:val="en-US" w:eastAsia="zh-CN"/>
        </w:rPr>
        <w:t>2.3</w:t>
      </w:r>
      <w:r>
        <w:rPr>
          <w:rFonts w:hint="eastAsia" w:ascii="微软雅黑" w:hAnsi="微软雅黑" w:eastAsia="微软雅黑"/>
        </w:rPr>
        <w:t>系统选项</w:t>
      </w:r>
      <w:bookmarkEnd w:id="87"/>
      <w:r>
        <w:rPr>
          <w:rFonts w:hint="eastAsia" w:ascii="微软雅黑" w:hAnsi="微软雅黑" w:eastAsia="微软雅黑"/>
          <w:lang w:val="en-US" w:eastAsia="zh-CN"/>
        </w:rPr>
        <w:t xml:space="preserve"> System options</w:t>
      </w:r>
    </w:p>
    <w:p w14:paraId="5ADBE2D8">
      <w:pPr>
        <w:pStyle w:val="6"/>
        <w:keepNext w:val="0"/>
        <w:keepLines w:val="0"/>
        <w:spacing w:before="0" w:after="0" w:line="240" w:lineRule="auto"/>
        <w:ind w:firstLine="280" w:firstLineChars="100"/>
        <w:rPr>
          <w:rFonts w:hint="eastAsia" w:eastAsia="微软雅黑"/>
          <w:lang w:val="en-US" w:eastAsia="zh-CN"/>
        </w:rPr>
      </w:pPr>
      <w:bookmarkStart w:id="88" w:name="_Toc91847808"/>
      <w:r>
        <w:t xml:space="preserve">2.3.1 </w:t>
      </w:r>
      <w:r>
        <w:rPr>
          <w:rFonts w:hint="eastAsia"/>
        </w:rPr>
        <w:t>禁止可移动存储设备访问</w:t>
      </w:r>
      <w:bookmarkEnd w:id="88"/>
      <w:r>
        <w:rPr>
          <w:rFonts w:hint="eastAsia"/>
          <w:lang w:val="en-US" w:eastAsia="zh-CN"/>
        </w:rPr>
        <w:t xml:space="preserve">   Disable access to removable storage devices</w:t>
      </w:r>
    </w:p>
    <w:p w14:paraId="409A5887">
      <w:pPr>
        <w:ind w:firstLine="420"/>
      </w:pPr>
      <w:r>
        <w:rPr>
          <w:rFonts w:hint="eastAsia"/>
        </w:rPr>
        <w:t>设置拒绝对 CD 和 DVD 可移动存储类的执行、读取、写入权限。</w:t>
      </w:r>
    </w:p>
    <w:p w14:paraId="7C4307A2">
      <w:pPr>
        <w:ind w:firstLine="420"/>
      </w:pPr>
      <w:r>
        <w:rPr>
          <w:rFonts w:hint="eastAsia"/>
        </w:rPr>
        <w:t>设置拒绝对软驱类可移动存储的执行、读取、写入权限。</w:t>
      </w:r>
    </w:p>
    <w:p w14:paraId="3288D4D4">
      <w:pPr>
        <w:ind w:firstLine="420"/>
      </w:pPr>
      <w:r>
        <w:rPr>
          <w:rFonts w:hint="eastAsia"/>
        </w:rPr>
        <w:t>设置拒绝对可移动磁盘可移动存储类的执行、读取、写入权限。</w:t>
      </w:r>
    </w:p>
    <w:p w14:paraId="46598FF9">
      <w:pPr>
        <w:ind w:firstLine="420"/>
      </w:pPr>
      <w:r>
        <w:rPr>
          <w:rFonts w:hint="eastAsia"/>
        </w:rPr>
        <w:t>设置拒绝对磁带驱动器可移动存储类的执行、读取、写入权限。</w:t>
      </w:r>
    </w:p>
    <w:p w14:paraId="74F51DD1">
      <w:pPr>
        <w:ind w:firstLine="420"/>
        <w:rPr>
          <w:rFonts w:hint="eastAsia"/>
        </w:rPr>
      </w:pPr>
      <w:r>
        <w:rPr>
          <w:rFonts w:hint="eastAsia"/>
        </w:rPr>
        <w:t>设置拒绝对WPD设备类的读取、写入权限。</w:t>
      </w:r>
    </w:p>
    <w:p w14:paraId="7E22904B">
      <w:pPr>
        <w:ind w:firstLine="420"/>
        <w:rPr>
          <w:rFonts w:hint="eastAsia"/>
        </w:rPr>
      </w:pPr>
    </w:p>
    <w:p w14:paraId="6542AEF7">
      <w:pPr>
        <w:ind w:firstLine="420"/>
        <w:rPr>
          <w:rFonts w:hint="eastAsia"/>
        </w:rPr>
      </w:pPr>
      <w:r>
        <w:rPr>
          <w:rFonts w:hint="eastAsia"/>
        </w:rPr>
        <w:t>Set to deny execute, read, and write permissions for CD and DVD removable storage classes.</w:t>
      </w:r>
    </w:p>
    <w:p w14:paraId="0F19BDF9">
      <w:pPr>
        <w:ind w:firstLine="420"/>
        <w:rPr>
          <w:rFonts w:hint="eastAsia"/>
        </w:rPr>
      </w:pPr>
      <w:r>
        <w:rPr>
          <w:rFonts w:hint="eastAsia"/>
        </w:rPr>
        <w:t>Set to deny execute, read, and write permissions for floppy drive removable storage classes.</w:t>
      </w:r>
    </w:p>
    <w:p w14:paraId="334448D4">
      <w:pPr>
        <w:ind w:firstLine="420"/>
        <w:rPr>
          <w:rFonts w:hint="eastAsia"/>
        </w:rPr>
      </w:pPr>
      <w:r>
        <w:rPr>
          <w:rFonts w:hint="eastAsia"/>
        </w:rPr>
        <w:t>Set to deny execute, read, and write permissions for removable disk removable storage classes.</w:t>
      </w:r>
    </w:p>
    <w:p w14:paraId="6133B07D">
      <w:pPr>
        <w:ind w:firstLine="420"/>
        <w:rPr>
          <w:rFonts w:hint="eastAsia"/>
        </w:rPr>
      </w:pPr>
      <w:r>
        <w:rPr>
          <w:rFonts w:hint="eastAsia"/>
        </w:rPr>
        <w:t>Set to deny execute, read, and write permissions for tape drive removable storage classes.</w:t>
      </w:r>
    </w:p>
    <w:p w14:paraId="2618953C">
      <w:pPr>
        <w:ind w:firstLine="420"/>
        <w:rPr>
          <w:rFonts w:hint="eastAsia"/>
        </w:rPr>
      </w:pPr>
      <w:r>
        <w:rPr>
          <w:rFonts w:hint="eastAsia"/>
        </w:rPr>
        <w:t>Set to deny read and write permissions for WPD device classes.</w:t>
      </w:r>
    </w:p>
    <w:p w14:paraId="7A85DD5F">
      <w:pPr>
        <w:pStyle w:val="6"/>
        <w:keepNext w:val="0"/>
        <w:keepLines w:val="0"/>
        <w:spacing w:before="0" w:after="0" w:line="240" w:lineRule="auto"/>
        <w:ind w:firstLine="280" w:firstLineChars="100"/>
        <w:rPr>
          <w:rFonts w:hint="eastAsia" w:eastAsia="微软雅黑"/>
          <w:lang w:val="en-US" w:eastAsia="zh-CN"/>
        </w:rPr>
      </w:pPr>
      <w:bookmarkStart w:id="89" w:name="_Toc91847809"/>
      <w:r>
        <w:rPr>
          <w:rFonts w:hint="eastAsia"/>
        </w:rPr>
        <w:t>2</w:t>
      </w:r>
      <w:r>
        <w:t xml:space="preserve">.3.2 </w:t>
      </w:r>
      <w:r>
        <w:rPr>
          <w:rFonts w:hint="eastAsia"/>
        </w:rPr>
        <w:t>个性化</w:t>
      </w:r>
      <w:bookmarkEnd w:id="89"/>
      <w:r>
        <w:rPr>
          <w:rFonts w:hint="eastAsia"/>
          <w:lang w:val="en-US" w:eastAsia="zh-CN"/>
        </w:rPr>
        <w:t xml:space="preserve"> personalization</w:t>
      </w:r>
    </w:p>
    <w:p w14:paraId="7C8A8EDA">
      <w:pPr>
        <w:ind w:firstLine="420"/>
      </w:pPr>
      <w:r>
        <w:rPr>
          <w:rFonts w:hint="eastAsia"/>
        </w:rPr>
        <w:t>设置带密码的屏幕保护程序，并且启动屏幕保护程序之前空闲时间为</w:t>
      </w:r>
      <w:r>
        <w:rPr>
          <w:rFonts w:hint="eastAsia"/>
          <w:lang w:val="en-US" w:eastAsia="zh-CN"/>
        </w:rPr>
        <w:t>180秒</w:t>
      </w:r>
      <w:r>
        <w:rPr>
          <w:rFonts w:hint="eastAsia"/>
          <w:lang w:eastAsia="zh-CN"/>
        </w:rPr>
        <w:t>（</w:t>
      </w:r>
      <w:r>
        <w:rPr>
          <w:rFonts w:hint="eastAsia"/>
          <w:lang w:val="en-US" w:eastAsia="zh-CN"/>
        </w:rPr>
        <w:t>监控、门禁、看板电脑不适用</w:t>
      </w:r>
      <w:r>
        <w:rPr>
          <w:rFonts w:hint="eastAsia"/>
          <w:lang w:eastAsia="zh-CN"/>
        </w:rPr>
        <w:t>）</w:t>
      </w:r>
      <w:r>
        <w:rPr>
          <w:rFonts w:hint="eastAsia"/>
        </w:rPr>
        <w:t>。</w:t>
      </w:r>
    </w:p>
    <w:p w14:paraId="6A973F72">
      <w:pPr>
        <w:ind w:firstLine="420"/>
        <w:rPr>
          <w:rFonts w:hint="eastAsia"/>
        </w:rPr>
      </w:pPr>
      <w:r>
        <w:rPr>
          <w:rFonts w:hint="eastAsia"/>
        </w:rPr>
        <w:t>设置禁止用户修改屏幕保护设置。</w:t>
      </w:r>
    </w:p>
    <w:p w14:paraId="7316ABF3">
      <w:pPr>
        <w:ind w:firstLine="420"/>
        <w:rPr>
          <w:rFonts w:hint="eastAsia"/>
        </w:rPr>
      </w:pPr>
      <w:r>
        <w:rPr>
          <w:rFonts w:hint="eastAsia"/>
        </w:rPr>
        <w:t>Set a screen saver with a password, and set the idle time to 180 seconds before the screen saver starts (not applicable to surveillance and access control computers).</w:t>
      </w:r>
    </w:p>
    <w:p w14:paraId="53C90934">
      <w:pPr>
        <w:ind w:firstLine="420"/>
        <w:rPr>
          <w:rFonts w:hint="eastAsia"/>
        </w:rPr>
      </w:pPr>
      <w:r>
        <w:rPr>
          <w:rFonts w:hint="eastAsia"/>
        </w:rPr>
        <w:t>Set to prohibit users from modifying screen saver settings.</w:t>
      </w:r>
    </w:p>
    <w:p w14:paraId="4769FB2A">
      <w:pPr>
        <w:pStyle w:val="3"/>
        <w:numPr>
          <w:ilvl w:val="0"/>
          <w:numId w:val="14"/>
        </w:numPr>
        <w:spacing w:after="0"/>
        <w:rPr>
          <w:rFonts w:hint="eastAsia" w:ascii="微软雅黑" w:hAnsi="微软雅黑" w:eastAsia="微软雅黑"/>
        </w:rPr>
      </w:pPr>
      <w:bookmarkStart w:id="90" w:name="_Toc534968094"/>
      <w:bookmarkStart w:id="91" w:name="_Toc534968242"/>
      <w:bookmarkStart w:id="92" w:name="_Toc91847810"/>
      <w:r>
        <w:rPr>
          <w:rFonts w:hint="eastAsia" w:ascii="微软雅黑" w:hAnsi="微软雅黑" w:eastAsia="微软雅黑"/>
        </w:rPr>
        <w:t>高级审核策略配置</w:t>
      </w:r>
      <w:bookmarkEnd w:id="90"/>
      <w:bookmarkEnd w:id="91"/>
      <w:bookmarkEnd w:id="92"/>
      <w:r>
        <w:rPr>
          <w:rFonts w:hint="eastAsia" w:ascii="微软雅黑" w:hAnsi="微软雅黑" w:eastAsia="微软雅黑"/>
          <w:lang w:val="en-US" w:eastAsia="zh-CN"/>
        </w:rPr>
        <w:t xml:space="preserve"> Advanced Audit Policy Configuration</w:t>
      </w:r>
    </w:p>
    <w:p w14:paraId="47D552AC">
      <w:pPr>
        <w:pStyle w:val="5"/>
        <w:numPr>
          <w:ilvl w:val="0"/>
          <w:numId w:val="17"/>
        </w:numPr>
        <w:spacing w:after="0"/>
        <w:rPr>
          <w:rFonts w:hint="eastAsia" w:ascii="微软雅黑" w:hAnsi="微软雅黑" w:eastAsia="微软雅黑"/>
        </w:rPr>
      </w:pPr>
      <w:bookmarkStart w:id="93" w:name="_Toc534968243"/>
      <w:bookmarkStart w:id="94" w:name="_Toc91847811"/>
      <w:bookmarkStart w:id="95" w:name="_Toc534968095"/>
      <w:r>
        <w:rPr>
          <w:rFonts w:hint="eastAsia" w:ascii="微软雅黑" w:hAnsi="微软雅黑" w:eastAsia="微软雅黑"/>
        </w:rPr>
        <w:t>账户登陆</w:t>
      </w:r>
      <w:bookmarkEnd w:id="93"/>
      <w:bookmarkEnd w:id="94"/>
      <w:bookmarkEnd w:id="95"/>
      <w:r>
        <w:rPr>
          <w:rFonts w:hint="eastAsia" w:ascii="微软雅黑" w:hAnsi="微软雅黑" w:eastAsia="微软雅黑"/>
          <w:lang w:val="en-US" w:eastAsia="zh-CN"/>
        </w:rPr>
        <w:t xml:space="preserve"> Account login</w:t>
      </w:r>
    </w:p>
    <w:p w14:paraId="5DD17736">
      <w:pPr>
        <w:pStyle w:val="6"/>
        <w:keepNext w:val="0"/>
        <w:keepLines w:val="0"/>
        <w:numPr>
          <w:ilvl w:val="4"/>
          <w:numId w:val="18"/>
        </w:numPr>
        <w:spacing w:before="0" w:after="0" w:line="240" w:lineRule="auto"/>
        <w:rPr>
          <w:sz w:val="21"/>
          <w:szCs w:val="21"/>
        </w:rPr>
      </w:pPr>
      <w:bookmarkStart w:id="96" w:name="_Toc534968096"/>
      <w:bookmarkStart w:id="97" w:name="_Toc534968244"/>
      <w:bookmarkStart w:id="98" w:name="_Toc91847812"/>
      <w:r>
        <w:rPr>
          <w:rFonts w:hint="eastAsia"/>
          <w:sz w:val="21"/>
          <w:szCs w:val="21"/>
        </w:rPr>
        <w:t>审核凭证验证</w:t>
      </w:r>
      <w:bookmarkEnd w:id="96"/>
      <w:bookmarkEnd w:id="97"/>
      <w:bookmarkEnd w:id="98"/>
      <w:r>
        <w:rPr>
          <w:rFonts w:hint="eastAsia"/>
          <w:sz w:val="21"/>
          <w:szCs w:val="21"/>
          <w:lang w:val="en-US" w:eastAsia="zh-CN"/>
        </w:rPr>
        <w:t xml:space="preserve"> Audit credential verification</w:t>
      </w:r>
    </w:p>
    <w:p w14:paraId="47D72D94">
      <w:pPr>
        <w:ind w:left="420" w:leftChars="200"/>
        <w:rPr>
          <w:rFonts w:hint="eastAsia"/>
        </w:rPr>
      </w:pPr>
      <w:r>
        <w:rPr>
          <w:rFonts w:hint="eastAsia"/>
        </w:rPr>
        <w:t>设置为“开启成功和失败审核” 在调查安全事件时，审计这些事件可能很有用。</w:t>
      </w:r>
    </w:p>
    <w:p w14:paraId="4066EFFE">
      <w:pPr>
        <w:ind w:left="420" w:leftChars="200"/>
        <w:rPr>
          <w:rFonts w:hint="eastAsia"/>
        </w:rPr>
      </w:pPr>
    </w:p>
    <w:p w14:paraId="1D517E11">
      <w:pPr>
        <w:ind w:left="420" w:leftChars="200"/>
        <w:rPr>
          <w:rFonts w:hint="eastAsia"/>
        </w:rPr>
      </w:pPr>
      <w:r>
        <w:rPr>
          <w:rFonts w:hint="eastAsia"/>
        </w:rPr>
        <w:t>Set to Turn on success and failure auditing Auditing these events can be useful when investigating security incidents.</w:t>
      </w:r>
    </w:p>
    <w:p w14:paraId="24FC743D">
      <w:pPr>
        <w:pStyle w:val="5"/>
        <w:numPr>
          <w:ilvl w:val="0"/>
          <w:numId w:val="17"/>
        </w:numPr>
        <w:spacing w:after="0"/>
        <w:rPr>
          <w:rFonts w:hint="eastAsia" w:ascii="微软雅黑" w:hAnsi="微软雅黑" w:eastAsia="微软雅黑"/>
        </w:rPr>
      </w:pPr>
      <w:bookmarkStart w:id="99" w:name="_Toc534968245"/>
      <w:bookmarkStart w:id="100" w:name="_Toc91847813"/>
      <w:bookmarkStart w:id="101" w:name="_Toc534968097"/>
      <w:r>
        <w:rPr>
          <w:rFonts w:hint="eastAsia" w:ascii="微软雅黑" w:hAnsi="微软雅黑" w:eastAsia="微软雅黑"/>
        </w:rPr>
        <w:t>账户管理</w:t>
      </w:r>
      <w:bookmarkEnd w:id="99"/>
      <w:bookmarkEnd w:id="100"/>
      <w:bookmarkEnd w:id="101"/>
      <w:r>
        <w:rPr>
          <w:rFonts w:ascii="微软雅黑" w:hAnsi="微软雅黑" w:eastAsia="微软雅黑"/>
        </w:rPr>
        <w:t xml:space="preserve"> </w:t>
      </w:r>
      <w:r>
        <w:rPr>
          <w:rFonts w:hint="eastAsia" w:ascii="微软雅黑" w:hAnsi="微软雅黑" w:eastAsia="微软雅黑"/>
          <w:lang w:val="en-US" w:eastAsia="zh-CN"/>
        </w:rPr>
        <w:t xml:space="preserve"> Account management</w:t>
      </w:r>
    </w:p>
    <w:p w14:paraId="04040A1A">
      <w:pPr>
        <w:pStyle w:val="6"/>
        <w:keepNext w:val="0"/>
        <w:keepLines w:val="0"/>
        <w:numPr>
          <w:ilvl w:val="4"/>
          <w:numId w:val="19"/>
        </w:numPr>
        <w:spacing w:before="0" w:after="0" w:line="240" w:lineRule="auto"/>
        <w:rPr>
          <w:sz w:val="21"/>
          <w:szCs w:val="21"/>
        </w:rPr>
      </w:pPr>
      <w:bookmarkStart w:id="102" w:name="_Toc91847814"/>
      <w:bookmarkStart w:id="103" w:name="_Toc534968098"/>
      <w:bookmarkStart w:id="104" w:name="_Toc534968246"/>
      <w:r>
        <w:rPr>
          <w:rFonts w:hint="eastAsia"/>
          <w:sz w:val="21"/>
          <w:szCs w:val="21"/>
        </w:rPr>
        <w:t>审核应用程序组管理</w:t>
      </w:r>
      <w:bookmarkEnd w:id="102"/>
      <w:bookmarkEnd w:id="103"/>
      <w:bookmarkEnd w:id="104"/>
      <w:r>
        <w:rPr>
          <w:rFonts w:hint="eastAsia"/>
          <w:sz w:val="21"/>
          <w:szCs w:val="21"/>
          <w:lang w:val="en-US" w:eastAsia="zh-CN"/>
        </w:rPr>
        <w:t xml:space="preserve"> Audit Application Group Management</w:t>
      </w:r>
    </w:p>
    <w:p w14:paraId="2A0434EE">
      <w:pPr>
        <w:ind w:left="420" w:leftChars="200"/>
        <w:rPr>
          <w:rFonts w:hint="eastAsia"/>
          <w:szCs w:val="21"/>
        </w:rPr>
      </w:pPr>
      <w:r>
        <w:rPr>
          <w:rFonts w:hint="eastAsia"/>
          <w:szCs w:val="21"/>
        </w:rPr>
        <w:t>设置为“开启成功和失败审核” 在调查安全事件时，审计这些事件可能很有用。</w:t>
      </w:r>
    </w:p>
    <w:p w14:paraId="5C882905">
      <w:pPr>
        <w:ind w:left="420" w:leftChars="200"/>
        <w:rPr>
          <w:rFonts w:hint="eastAsia"/>
          <w:szCs w:val="21"/>
        </w:rPr>
      </w:pPr>
    </w:p>
    <w:p w14:paraId="453B598C">
      <w:pPr>
        <w:ind w:left="420" w:leftChars="200"/>
        <w:rPr>
          <w:rFonts w:hint="eastAsia"/>
          <w:szCs w:val="21"/>
        </w:rPr>
      </w:pPr>
      <w:r>
        <w:rPr>
          <w:rFonts w:hint="eastAsia"/>
          <w:szCs w:val="21"/>
        </w:rPr>
        <w:t>Set to Turn on success and failure auditing Auditing these events can be useful when investigating security incidents.</w:t>
      </w:r>
    </w:p>
    <w:p w14:paraId="7E6F4BC0">
      <w:pPr>
        <w:ind w:left="420" w:leftChars="200"/>
        <w:rPr>
          <w:szCs w:val="21"/>
        </w:rPr>
      </w:pPr>
    </w:p>
    <w:p w14:paraId="0EB9F4EC">
      <w:pPr>
        <w:pStyle w:val="6"/>
        <w:keepNext w:val="0"/>
        <w:keepLines w:val="0"/>
        <w:numPr>
          <w:ilvl w:val="4"/>
          <w:numId w:val="19"/>
        </w:numPr>
        <w:spacing w:before="0" w:after="0" w:line="240" w:lineRule="auto"/>
        <w:rPr>
          <w:sz w:val="21"/>
          <w:szCs w:val="21"/>
        </w:rPr>
      </w:pPr>
      <w:bookmarkStart w:id="105" w:name="_Toc91847815"/>
      <w:bookmarkStart w:id="106" w:name="_Toc534968099"/>
      <w:bookmarkStart w:id="107" w:name="_Toc534968247"/>
      <w:r>
        <w:rPr>
          <w:rFonts w:hint="eastAsia"/>
          <w:sz w:val="21"/>
          <w:szCs w:val="21"/>
        </w:rPr>
        <w:t>审核计算机账户管理</w:t>
      </w:r>
      <w:bookmarkEnd w:id="105"/>
      <w:bookmarkEnd w:id="106"/>
      <w:bookmarkEnd w:id="107"/>
      <w:r>
        <w:rPr>
          <w:rFonts w:hint="eastAsia"/>
          <w:sz w:val="21"/>
          <w:szCs w:val="21"/>
          <w:lang w:val="en-US" w:eastAsia="zh-CN"/>
        </w:rPr>
        <w:t xml:space="preserve"> Audit computer account management</w:t>
      </w:r>
    </w:p>
    <w:p w14:paraId="0EF5B211">
      <w:pPr>
        <w:ind w:left="420" w:leftChars="200"/>
        <w:rPr>
          <w:rFonts w:hint="eastAsia"/>
          <w:szCs w:val="21"/>
        </w:rPr>
      </w:pPr>
      <w:r>
        <w:rPr>
          <w:rFonts w:hint="eastAsia"/>
          <w:szCs w:val="21"/>
        </w:rPr>
        <w:t>设置为“开启成功和失败审核” 在调查安全事件时，审计这些事件可能很有用。</w:t>
      </w:r>
    </w:p>
    <w:p w14:paraId="69424B26">
      <w:pPr>
        <w:ind w:left="420" w:leftChars="200"/>
        <w:rPr>
          <w:rFonts w:hint="eastAsia"/>
          <w:szCs w:val="21"/>
        </w:rPr>
      </w:pPr>
    </w:p>
    <w:p w14:paraId="14AF2D53">
      <w:pPr>
        <w:ind w:left="420" w:leftChars="200"/>
        <w:rPr>
          <w:rFonts w:hint="eastAsia"/>
          <w:szCs w:val="21"/>
        </w:rPr>
      </w:pPr>
      <w:r>
        <w:rPr>
          <w:rFonts w:hint="eastAsia"/>
          <w:szCs w:val="21"/>
        </w:rPr>
        <w:t>Set to Turn on success and failure auditing Auditing these events can be useful when investigating security incidents.</w:t>
      </w:r>
    </w:p>
    <w:p w14:paraId="02BCEFBA">
      <w:pPr>
        <w:ind w:left="420" w:leftChars="200"/>
        <w:rPr>
          <w:szCs w:val="21"/>
        </w:rPr>
      </w:pPr>
    </w:p>
    <w:p w14:paraId="254552DE">
      <w:pPr>
        <w:pStyle w:val="6"/>
        <w:keepNext w:val="0"/>
        <w:keepLines w:val="0"/>
        <w:numPr>
          <w:ilvl w:val="4"/>
          <w:numId w:val="19"/>
        </w:numPr>
        <w:spacing w:before="0" w:after="0" w:line="240" w:lineRule="auto"/>
        <w:rPr>
          <w:sz w:val="21"/>
          <w:szCs w:val="21"/>
        </w:rPr>
      </w:pPr>
      <w:bookmarkStart w:id="108" w:name="_Toc91847816"/>
      <w:bookmarkStart w:id="109" w:name="_Toc534968248"/>
      <w:bookmarkStart w:id="110" w:name="_Toc534968100"/>
      <w:r>
        <w:rPr>
          <w:rFonts w:hint="eastAsia"/>
          <w:sz w:val="21"/>
          <w:szCs w:val="21"/>
        </w:rPr>
        <w:t>审核通讯组管理</w:t>
      </w:r>
      <w:bookmarkEnd w:id="108"/>
      <w:bookmarkEnd w:id="109"/>
      <w:bookmarkEnd w:id="110"/>
      <w:r>
        <w:rPr>
          <w:rFonts w:hint="eastAsia"/>
          <w:sz w:val="21"/>
          <w:szCs w:val="21"/>
          <w:lang w:val="en-US" w:eastAsia="zh-CN"/>
        </w:rPr>
        <w:t xml:space="preserve"> Auditing distribution group management</w:t>
      </w:r>
    </w:p>
    <w:p w14:paraId="6F88CD23">
      <w:pPr>
        <w:ind w:left="420" w:leftChars="200"/>
        <w:rPr>
          <w:rFonts w:hint="eastAsia"/>
          <w:szCs w:val="21"/>
        </w:rPr>
      </w:pPr>
      <w:r>
        <w:rPr>
          <w:rFonts w:hint="eastAsia"/>
          <w:szCs w:val="21"/>
        </w:rPr>
        <w:t>设置为“开启成功和失败审核” 在调查安全事件时，审计这些事件可能很有用。</w:t>
      </w:r>
    </w:p>
    <w:p w14:paraId="0E157B50">
      <w:pPr>
        <w:ind w:left="420" w:leftChars="200"/>
        <w:rPr>
          <w:rFonts w:hint="eastAsia"/>
          <w:szCs w:val="21"/>
        </w:rPr>
      </w:pPr>
    </w:p>
    <w:p w14:paraId="39B1A1DC">
      <w:pPr>
        <w:ind w:left="420" w:leftChars="200"/>
        <w:rPr>
          <w:rFonts w:hint="eastAsia"/>
          <w:szCs w:val="21"/>
        </w:rPr>
      </w:pPr>
      <w:r>
        <w:rPr>
          <w:rFonts w:hint="eastAsia"/>
          <w:szCs w:val="21"/>
        </w:rPr>
        <w:t>Set to Turn on success and failure auditing Auditing these events can be useful when investigating security incidents.</w:t>
      </w:r>
    </w:p>
    <w:p w14:paraId="6E32BB49">
      <w:pPr>
        <w:ind w:left="420" w:leftChars="200"/>
        <w:rPr>
          <w:szCs w:val="21"/>
        </w:rPr>
      </w:pPr>
    </w:p>
    <w:p w14:paraId="2B47DE3A">
      <w:pPr>
        <w:pStyle w:val="6"/>
        <w:keepNext w:val="0"/>
        <w:keepLines w:val="0"/>
        <w:numPr>
          <w:ilvl w:val="4"/>
          <w:numId w:val="19"/>
        </w:numPr>
        <w:spacing w:before="0" w:after="0" w:line="240" w:lineRule="auto"/>
        <w:rPr>
          <w:sz w:val="21"/>
          <w:szCs w:val="21"/>
        </w:rPr>
      </w:pPr>
      <w:bookmarkStart w:id="111" w:name="_Toc91847817"/>
      <w:bookmarkStart w:id="112" w:name="_Toc534968101"/>
      <w:bookmarkStart w:id="113" w:name="_Toc534968249"/>
      <w:r>
        <w:rPr>
          <w:rFonts w:hint="eastAsia"/>
          <w:sz w:val="21"/>
          <w:szCs w:val="21"/>
        </w:rPr>
        <w:t>审核其他账户管理事件</w:t>
      </w:r>
      <w:bookmarkEnd w:id="111"/>
      <w:bookmarkEnd w:id="112"/>
      <w:bookmarkEnd w:id="113"/>
      <w:r>
        <w:rPr>
          <w:rFonts w:hint="eastAsia"/>
          <w:sz w:val="21"/>
          <w:szCs w:val="21"/>
          <w:lang w:val="en-US" w:eastAsia="zh-CN"/>
        </w:rPr>
        <w:t xml:space="preserve"> Review other account management events</w:t>
      </w:r>
    </w:p>
    <w:p w14:paraId="7F251089">
      <w:pPr>
        <w:ind w:left="420" w:leftChars="200"/>
        <w:rPr>
          <w:rFonts w:hint="eastAsia"/>
          <w:szCs w:val="21"/>
        </w:rPr>
      </w:pPr>
      <w:r>
        <w:rPr>
          <w:rFonts w:hint="eastAsia"/>
          <w:szCs w:val="21"/>
        </w:rPr>
        <w:t>设置为“开启成功和失败审核” 在调查安全事件时，审计这些事件可能很有用。</w:t>
      </w:r>
    </w:p>
    <w:p w14:paraId="5EC4E0B4">
      <w:pPr>
        <w:ind w:left="420" w:leftChars="200"/>
        <w:rPr>
          <w:rFonts w:hint="eastAsia"/>
          <w:szCs w:val="21"/>
        </w:rPr>
      </w:pPr>
    </w:p>
    <w:p w14:paraId="02CDEED1">
      <w:pPr>
        <w:ind w:left="420" w:leftChars="200"/>
        <w:rPr>
          <w:rFonts w:hint="eastAsia"/>
          <w:szCs w:val="21"/>
        </w:rPr>
      </w:pPr>
      <w:r>
        <w:rPr>
          <w:rFonts w:hint="eastAsia"/>
          <w:szCs w:val="21"/>
        </w:rPr>
        <w:t>Set to Turn on success and failure auditing Auditing these events can be useful when investigating security incidents.</w:t>
      </w:r>
    </w:p>
    <w:p w14:paraId="4BF8642F">
      <w:pPr>
        <w:ind w:left="420" w:leftChars="200"/>
        <w:rPr>
          <w:szCs w:val="21"/>
        </w:rPr>
      </w:pPr>
    </w:p>
    <w:p w14:paraId="13284834">
      <w:pPr>
        <w:pStyle w:val="6"/>
        <w:keepNext w:val="0"/>
        <w:keepLines w:val="0"/>
        <w:numPr>
          <w:ilvl w:val="4"/>
          <w:numId w:val="19"/>
        </w:numPr>
        <w:spacing w:before="0" w:after="0" w:line="240" w:lineRule="auto"/>
        <w:rPr>
          <w:sz w:val="21"/>
          <w:szCs w:val="21"/>
        </w:rPr>
      </w:pPr>
      <w:bookmarkStart w:id="114" w:name="_Toc91847818"/>
      <w:bookmarkStart w:id="115" w:name="_Toc534968102"/>
      <w:bookmarkStart w:id="116" w:name="_Toc534968250"/>
      <w:r>
        <w:rPr>
          <w:rFonts w:hint="eastAsia"/>
          <w:sz w:val="21"/>
          <w:szCs w:val="21"/>
        </w:rPr>
        <w:t>审核安全组管理</w:t>
      </w:r>
      <w:bookmarkEnd w:id="114"/>
      <w:bookmarkEnd w:id="115"/>
      <w:bookmarkEnd w:id="116"/>
      <w:r>
        <w:rPr>
          <w:rFonts w:hint="eastAsia"/>
          <w:sz w:val="21"/>
          <w:szCs w:val="21"/>
          <w:lang w:val="en-US" w:eastAsia="zh-CN"/>
        </w:rPr>
        <w:t xml:space="preserve"> Audit security group management</w:t>
      </w:r>
    </w:p>
    <w:p w14:paraId="0B66A04D">
      <w:pPr>
        <w:ind w:left="420" w:leftChars="200"/>
        <w:rPr>
          <w:rFonts w:hint="eastAsia"/>
          <w:szCs w:val="21"/>
        </w:rPr>
      </w:pPr>
      <w:r>
        <w:rPr>
          <w:rFonts w:hint="eastAsia"/>
          <w:szCs w:val="21"/>
        </w:rPr>
        <w:t>设置为“开启成功和失败审核” 在调查安全事件时，审计这些事件可能很有用。</w:t>
      </w:r>
    </w:p>
    <w:p w14:paraId="039D8986">
      <w:pPr>
        <w:ind w:left="420" w:leftChars="200"/>
        <w:rPr>
          <w:rFonts w:hint="eastAsia"/>
          <w:szCs w:val="21"/>
        </w:rPr>
      </w:pPr>
    </w:p>
    <w:p w14:paraId="1E3D67A3">
      <w:pPr>
        <w:ind w:left="420" w:leftChars="200"/>
        <w:rPr>
          <w:rFonts w:hint="eastAsia"/>
          <w:szCs w:val="21"/>
        </w:rPr>
      </w:pPr>
      <w:r>
        <w:rPr>
          <w:rFonts w:hint="eastAsia"/>
          <w:szCs w:val="21"/>
        </w:rPr>
        <w:t>Set to Turn on success and failure auditing Auditing these events can be useful when investigating security incidents.</w:t>
      </w:r>
    </w:p>
    <w:p w14:paraId="7B20604B">
      <w:pPr>
        <w:ind w:left="420" w:leftChars="200"/>
        <w:rPr>
          <w:szCs w:val="21"/>
        </w:rPr>
      </w:pPr>
    </w:p>
    <w:p w14:paraId="241B1189">
      <w:pPr>
        <w:pStyle w:val="6"/>
        <w:keepNext w:val="0"/>
        <w:keepLines w:val="0"/>
        <w:numPr>
          <w:ilvl w:val="4"/>
          <w:numId w:val="19"/>
        </w:numPr>
        <w:spacing w:before="0" w:after="0" w:line="240" w:lineRule="auto"/>
        <w:rPr>
          <w:sz w:val="21"/>
          <w:szCs w:val="21"/>
        </w:rPr>
      </w:pPr>
      <w:bookmarkStart w:id="117" w:name="_Toc534968251"/>
      <w:bookmarkStart w:id="118" w:name="_Toc91847819"/>
      <w:bookmarkStart w:id="119" w:name="_Toc534968103"/>
      <w:r>
        <w:rPr>
          <w:rFonts w:hint="eastAsia"/>
          <w:sz w:val="21"/>
          <w:szCs w:val="21"/>
        </w:rPr>
        <w:t>审核用户账户管理</w:t>
      </w:r>
      <w:bookmarkEnd w:id="117"/>
      <w:bookmarkEnd w:id="118"/>
      <w:bookmarkEnd w:id="119"/>
      <w:r>
        <w:rPr>
          <w:rFonts w:hint="eastAsia"/>
          <w:sz w:val="21"/>
          <w:szCs w:val="21"/>
          <w:lang w:val="en-US" w:eastAsia="zh-CN"/>
        </w:rPr>
        <w:t xml:space="preserve"> Audit user account management</w:t>
      </w:r>
    </w:p>
    <w:p w14:paraId="3D7C8B03">
      <w:pPr>
        <w:ind w:left="420" w:leftChars="200"/>
        <w:rPr>
          <w:rFonts w:hint="eastAsia"/>
          <w:szCs w:val="21"/>
        </w:rPr>
      </w:pPr>
      <w:r>
        <w:rPr>
          <w:rFonts w:hint="eastAsia"/>
          <w:szCs w:val="21"/>
        </w:rPr>
        <w:t>设置为“开启成功和失败审核” 在调查安全事件时，审计这些事件可能很有用。</w:t>
      </w:r>
    </w:p>
    <w:p w14:paraId="06FDFC8C">
      <w:pPr>
        <w:ind w:left="420" w:leftChars="200"/>
        <w:rPr>
          <w:rFonts w:hint="eastAsia"/>
          <w:szCs w:val="21"/>
        </w:rPr>
      </w:pPr>
    </w:p>
    <w:p w14:paraId="1C469DEE">
      <w:pPr>
        <w:ind w:left="420" w:leftChars="200"/>
        <w:rPr>
          <w:rFonts w:hint="eastAsia"/>
          <w:szCs w:val="21"/>
        </w:rPr>
      </w:pPr>
      <w:r>
        <w:rPr>
          <w:rFonts w:hint="eastAsia"/>
          <w:szCs w:val="21"/>
        </w:rPr>
        <w:t>Set to Turn on success and failure auditing Auditing these events can be useful when investigating security incidents.</w:t>
      </w:r>
    </w:p>
    <w:p w14:paraId="6DEDCE8D">
      <w:pPr>
        <w:pStyle w:val="5"/>
        <w:numPr>
          <w:ilvl w:val="0"/>
          <w:numId w:val="17"/>
        </w:numPr>
        <w:spacing w:after="0"/>
        <w:rPr>
          <w:rFonts w:hint="eastAsia" w:ascii="微软雅黑" w:hAnsi="微软雅黑" w:eastAsia="微软雅黑"/>
        </w:rPr>
      </w:pPr>
      <w:bookmarkStart w:id="120" w:name="_Toc91847820"/>
      <w:bookmarkStart w:id="121" w:name="_Toc534968252"/>
      <w:bookmarkStart w:id="122" w:name="_Toc534968104"/>
      <w:r>
        <w:rPr>
          <w:rFonts w:hint="eastAsia" w:ascii="微软雅黑" w:hAnsi="微软雅黑" w:eastAsia="微软雅黑"/>
        </w:rPr>
        <w:t>详细追踪</w:t>
      </w:r>
      <w:bookmarkEnd w:id="120"/>
      <w:bookmarkEnd w:id="121"/>
      <w:bookmarkEnd w:id="122"/>
      <w:r>
        <w:rPr>
          <w:rFonts w:hint="eastAsia" w:ascii="微软雅黑" w:hAnsi="微软雅黑" w:eastAsia="微软雅黑"/>
          <w:lang w:val="en-US" w:eastAsia="zh-CN"/>
        </w:rPr>
        <w:t xml:space="preserve"> Detailed tracking</w:t>
      </w:r>
    </w:p>
    <w:p w14:paraId="5719D69B">
      <w:pPr>
        <w:pStyle w:val="6"/>
        <w:keepNext w:val="0"/>
        <w:keepLines w:val="0"/>
        <w:numPr>
          <w:ilvl w:val="4"/>
          <w:numId w:val="20"/>
        </w:numPr>
        <w:spacing w:before="0" w:after="0" w:line="240" w:lineRule="auto"/>
        <w:rPr>
          <w:sz w:val="21"/>
          <w:szCs w:val="21"/>
        </w:rPr>
      </w:pPr>
      <w:bookmarkStart w:id="123" w:name="_Toc534968105"/>
      <w:bookmarkStart w:id="124" w:name="_Toc91847821"/>
      <w:bookmarkStart w:id="125" w:name="_Toc534968253"/>
      <w:r>
        <w:rPr>
          <w:rFonts w:hint="eastAsia"/>
          <w:sz w:val="21"/>
          <w:szCs w:val="21"/>
        </w:rPr>
        <w:t>审核进程创建</w:t>
      </w:r>
      <w:bookmarkEnd w:id="123"/>
      <w:bookmarkEnd w:id="124"/>
      <w:bookmarkEnd w:id="125"/>
      <w:r>
        <w:rPr>
          <w:rFonts w:hint="eastAsia"/>
          <w:sz w:val="21"/>
          <w:szCs w:val="21"/>
          <w:lang w:val="en-US" w:eastAsia="zh-CN"/>
        </w:rPr>
        <w:t xml:space="preserve"> Audit process creation</w:t>
      </w:r>
    </w:p>
    <w:p w14:paraId="154ADAFE">
      <w:pPr>
        <w:ind w:left="420" w:leftChars="200"/>
        <w:rPr>
          <w:rFonts w:hint="eastAsia"/>
        </w:rPr>
      </w:pPr>
      <w:r>
        <w:rPr>
          <w:rFonts w:hint="eastAsia"/>
        </w:rPr>
        <w:t>设置为“开启成功</w:t>
      </w:r>
      <w:r>
        <w:t xml:space="preserve">” </w:t>
      </w:r>
      <w:r>
        <w:rPr>
          <w:rFonts w:hint="eastAsia"/>
        </w:rPr>
        <w:t>在调查安全事件时，审计这些事件可能很有用。</w:t>
      </w:r>
    </w:p>
    <w:p w14:paraId="65A47AA9">
      <w:pPr>
        <w:ind w:left="420" w:leftChars="200"/>
        <w:rPr>
          <w:rFonts w:hint="eastAsia"/>
        </w:rPr>
      </w:pPr>
    </w:p>
    <w:p w14:paraId="64CF5BDA">
      <w:pPr>
        <w:ind w:left="420" w:leftChars="200"/>
        <w:rPr>
          <w:rFonts w:hint="eastAsia"/>
        </w:rPr>
      </w:pPr>
      <w:r>
        <w:rPr>
          <w:rFonts w:hint="eastAsia"/>
        </w:rPr>
        <w:t>Set to On Success Auditing these events can be useful when investigating security incidents.</w:t>
      </w:r>
    </w:p>
    <w:p w14:paraId="73BFFE37">
      <w:pPr>
        <w:pStyle w:val="5"/>
        <w:numPr>
          <w:ilvl w:val="0"/>
          <w:numId w:val="17"/>
        </w:numPr>
        <w:spacing w:after="0"/>
        <w:rPr>
          <w:rFonts w:hint="eastAsia"/>
        </w:rPr>
      </w:pPr>
      <w:bookmarkStart w:id="126" w:name="_Toc534968254"/>
      <w:bookmarkStart w:id="127" w:name="_Toc91847822"/>
      <w:bookmarkStart w:id="128" w:name="_Toc534968106"/>
      <w:r>
        <w:rPr>
          <w:rFonts w:hint="eastAsia" w:ascii="微软雅黑" w:hAnsi="微软雅黑" w:eastAsia="微软雅黑"/>
        </w:rPr>
        <w:t>登陆/注销</w:t>
      </w:r>
      <w:bookmarkEnd w:id="126"/>
      <w:bookmarkEnd w:id="127"/>
      <w:bookmarkEnd w:id="128"/>
      <w:r>
        <w:rPr>
          <w:rFonts w:hint="eastAsia" w:ascii="微软雅黑" w:hAnsi="微软雅黑" w:eastAsia="微软雅黑"/>
          <w:lang w:val="en-US" w:eastAsia="zh-CN"/>
        </w:rPr>
        <w:t xml:space="preserve"> Login/Logout</w:t>
      </w:r>
    </w:p>
    <w:p w14:paraId="278869CF">
      <w:pPr>
        <w:pStyle w:val="6"/>
        <w:keepNext w:val="0"/>
        <w:keepLines w:val="0"/>
        <w:numPr>
          <w:ilvl w:val="4"/>
          <w:numId w:val="21"/>
        </w:numPr>
        <w:spacing w:before="0" w:after="0" w:line="240" w:lineRule="auto"/>
        <w:rPr>
          <w:sz w:val="21"/>
          <w:szCs w:val="21"/>
        </w:rPr>
      </w:pPr>
      <w:bookmarkStart w:id="129" w:name="_Toc91847823"/>
      <w:bookmarkStart w:id="130" w:name="_Toc534968255"/>
      <w:bookmarkStart w:id="131" w:name="_Toc534968107"/>
      <w:r>
        <w:rPr>
          <w:rFonts w:hint="eastAsia"/>
          <w:sz w:val="21"/>
          <w:szCs w:val="21"/>
        </w:rPr>
        <w:t>审核账户锁定</w:t>
      </w:r>
      <w:bookmarkEnd w:id="129"/>
      <w:bookmarkEnd w:id="130"/>
      <w:bookmarkEnd w:id="131"/>
      <w:r>
        <w:rPr>
          <w:rFonts w:hint="eastAsia"/>
          <w:sz w:val="21"/>
          <w:szCs w:val="21"/>
          <w:lang w:val="en-US" w:eastAsia="zh-CN"/>
        </w:rPr>
        <w:t xml:space="preserve"> Audit account lockout</w:t>
      </w:r>
    </w:p>
    <w:p w14:paraId="374FFE58">
      <w:pPr>
        <w:ind w:left="420" w:leftChars="200"/>
        <w:rPr>
          <w:szCs w:val="21"/>
        </w:rPr>
      </w:pPr>
      <w:r>
        <w:rPr>
          <w:rFonts w:hint="eastAsia"/>
          <w:szCs w:val="21"/>
        </w:rPr>
        <w:t>设置为“开启成功和失败审核”</w:t>
      </w:r>
      <w:r>
        <w:rPr>
          <w:szCs w:val="21"/>
        </w:rPr>
        <w:t xml:space="preserve"> 在调查安全事件时，审计这些事件可能很有用。</w:t>
      </w:r>
    </w:p>
    <w:p w14:paraId="0506273F">
      <w:pPr>
        <w:ind w:left="420" w:leftChars="200"/>
        <w:rPr>
          <w:szCs w:val="21"/>
        </w:rPr>
      </w:pPr>
    </w:p>
    <w:p w14:paraId="34C2AB73">
      <w:pPr>
        <w:ind w:left="420" w:leftChars="200"/>
        <w:rPr>
          <w:szCs w:val="21"/>
        </w:rPr>
      </w:pPr>
      <w:r>
        <w:rPr>
          <w:rFonts w:hint="eastAsia"/>
          <w:szCs w:val="21"/>
        </w:rPr>
        <w:t>Set to Turn on success and failure auditing Auditing these events can be useful when investigating security incidents.</w:t>
      </w:r>
    </w:p>
    <w:p w14:paraId="12DD4F23">
      <w:pPr>
        <w:ind w:left="420" w:leftChars="200"/>
        <w:rPr>
          <w:szCs w:val="21"/>
        </w:rPr>
      </w:pPr>
    </w:p>
    <w:p w14:paraId="4F31AB09">
      <w:pPr>
        <w:pStyle w:val="6"/>
        <w:keepNext w:val="0"/>
        <w:keepLines w:val="0"/>
        <w:numPr>
          <w:ilvl w:val="4"/>
          <w:numId w:val="21"/>
        </w:numPr>
        <w:spacing w:before="0" w:after="0" w:line="240" w:lineRule="auto"/>
        <w:rPr>
          <w:sz w:val="21"/>
          <w:szCs w:val="21"/>
        </w:rPr>
      </w:pPr>
      <w:bookmarkStart w:id="132" w:name="_Toc534968256"/>
      <w:bookmarkStart w:id="133" w:name="_Toc91847824"/>
      <w:bookmarkStart w:id="134" w:name="_Toc534968108"/>
      <w:r>
        <w:rPr>
          <w:rFonts w:hint="eastAsia"/>
          <w:sz w:val="21"/>
          <w:szCs w:val="21"/>
        </w:rPr>
        <w:t>审核注销</w:t>
      </w:r>
      <w:bookmarkEnd w:id="132"/>
      <w:bookmarkEnd w:id="133"/>
      <w:bookmarkEnd w:id="134"/>
      <w:r>
        <w:rPr>
          <w:rFonts w:hint="eastAsia"/>
          <w:sz w:val="21"/>
          <w:szCs w:val="21"/>
          <w:lang w:val="en-US" w:eastAsia="zh-CN"/>
        </w:rPr>
        <w:t xml:space="preserve"> Review logout</w:t>
      </w:r>
    </w:p>
    <w:p w14:paraId="3F7B5063">
      <w:pPr>
        <w:ind w:left="420" w:leftChars="200"/>
        <w:rPr>
          <w:szCs w:val="21"/>
        </w:rPr>
      </w:pPr>
      <w:r>
        <w:rPr>
          <w:rFonts w:hint="eastAsia"/>
          <w:szCs w:val="21"/>
        </w:rPr>
        <w:t>设置为“开启成功”</w:t>
      </w:r>
      <w:r>
        <w:rPr>
          <w:szCs w:val="21"/>
        </w:rPr>
        <w:t xml:space="preserve"> 在调查安全事件时，审计这些事件可能很有用。</w:t>
      </w:r>
    </w:p>
    <w:p w14:paraId="069313D5">
      <w:pPr>
        <w:ind w:left="420" w:leftChars="200"/>
        <w:rPr>
          <w:szCs w:val="21"/>
        </w:rPr>
      </w:pPr>
    </w:p>
    <w:p w14:paraId="134BAAE8">
      <w:pPr>
        <w:ind w:left="420" w:leftChars="200"/>
        <w:rPr>
          <w:szCs w:val="21"/>
        </w:rPr>
      </w:pPr>
      <w:r>
        <w:rPr>
          <w:rFonts w:hint="eastAsia"/>
          <w:szCs w:val="21"/>
        </w:rPr>
        <w:t>Set to On Success Auditing these events can be useful when investigating security incidents.</w:t>
      </w:r>
    </w:p>
    <w:p w14:paraId="78C7B0D1">
      <w:pPr>
        <w:ind w:left="420" w:leftChars="200"/>
        <w:rPr>
          <w:szCs w:val="21"/>
        </w:rPr>
      </w:pPr>
    </w:p>
    <w:p w14:paraId="1FD72D60">
      <w:pPr>
        <w:pStyle w:val="6"/>
        <w:keepNext w:val="0"/>
        <w:keepLines w:val="0"/>
        <w:numPr>
          <w:ilvl w:val="4"/>
          <w:numId w:val="21"/>
        </w:numPr>
        <w:spacing w:before="0" w:after="0" w:line="240" w:lineRule="auto"/>
        <w:rPr>
          <w:sz w:val="21"/>
          <w:szCs w:val="21"/>
        </w:rPr>
      </w:pPr>
      <w:bookmarkStart w:id="135" w:name="_Toc534968109"/>
      <w:bookmarkStart w:id="136" w:name="_Toc91847825"/>
      <w:bookmarkStart w:id="137" w:name="_Toc534968257"/>
      <w:r>
        <w:rPr>
          <w:rFonts w:hint="eastAsia"/>
          <w:sz w:val="21"/>
          <w:szCs w:val="21"/>
        </w:rPr>
        <w:t>审核登陆</w:t>
      </w:r>
      <w:bookmarkEnd w:id="135"/>
      <w:bookmarkEnd w:id="136"/>
      <w:bookmarkEnd w:id="137"/>
      <w:r>
        <w:rPr>
          <w:rFonts w:hint="eastAsia"/>
          <w:sz w:val="21"/>
          <w:szCs w:val="21"/>
          <w:lang w:val="en-US" w:eastAsia="zh-CN"/>
        </w:rPr>
        <w:t xml:space="preserve"> Review login</w:t>
      </w:r>
    </w:p>
    <w:p w14:paraId="1CF481A3">
      <w:pPr>
        <w:ind w:left="420" w:leftChars="200"/>
        <w:rPr>
          <w:szCs w:val="21"/>
        </w:rPr>
      </w:pPr>
      <w:r>
        <w:rPr>
          <w:rFonts w:hint="eastAsia"/>
          <w:szCs w:val="21"/>
        </w:rPr>
        <w:t>设置为“开启成功和失败审核”</w:t>
      </w:r>
      <w:r>
        <w:rPr>
          <w:szCs w:val="21"/>
        </w:rPr>
        <w:t xml:space="preserve"> 在调查安全事件时，审计这些事件可能很有用。</w:t>
      </w:r>
    </w:p>
    <w:p w14:paraId="2919CD34">
      <w:pPr>
        <w:ind w:left="420" w:leftChars="200"/>
        <w:rPr>
          <w:szCs w:val="21"/>
        </w:rPr>
      </w:pPr>
    </w:p>
    <w:p w14:paraId="5AF42EA8">
      <w:pPr>
        <w:ind w:left="420" w:leftChars="200"/>
        <w:rPr>
          <w:szCs w:val="21"/>
        </w:rPr>
      </w:pPr>
      <w:r>
        <w:rPr>
          <w:rFonts w:hint="eastAsia"/>
          <w:szCs w:val="21"/>
        </w:rPr>
        <w:t>Set to Turn on success and failure auditing Auditing these events can be useful when investigating security incidents.</w:t>
      </w:r>
    </w:p>
    <w:p w14:paraId="6B1E01CF">
      <w:pPr>
        <w:ind w:left="420" w:leftChars="200"/>
        <w:rPr>
          <w:szCs w:val="21"/>
        </w:rPr>
      </w:pPr>
    </w:p>
    <w:p w14:paraId="793859DB">
      <w:pPr>
        <w:pStyle w:val="6"/>
        <w:keepNext w:val="0"/>
        <w:keepLines w:val="0"/>
        <w:numPr>
          <w:ilvl w:val="4"/>
          <w:numId w:val="21"/>
        </w:numPr>
        <w:spacing w:before="0" w:after="0" w:line="240" w:lineRule="auto"/>
        <w:rPr>
          <w:sz w:val="21"/>
          <w:szCs w:val="21"/>
        </w:rPr>
      </w:pPr>
      <w:bookmarkStart w:id="138" w:name="_Toc534968110"/>
      <w:bookmarkStart w:id="139" w:name="_Toc91847826"/>
      <w:bookmarkStart w:id="140" w:name="_Toc534968258"/>
      <w:r>
        <w:rPr>
          <w:rFonts w:hint="eastAsia"/>
          <w:sz w:val="21"/>
          <w:szCs w:val="21"/>
        </w:rPr>
        <w:t>审核其他登陆/注销事件</w:t>
      </w:r>
      <w:bookmarkEnd w:id="138"/>
      <w:bookmarkEnd w:id="139"/>
      <w:bookmarkEnd w:id="140"/>
      <w:r>
        <w:rPr>
          <w:rFonts w:hint="eastAsia"/>
          <w:sz w:val="21"/>
          <w:szCs w:val="21"/>
          <w:lang w:val="en-US" w:eastAsia="zh-CN"/>
        </w:rPr>
        <w:t xml:space="preserve"> Audit other login/logout events</w:t>
      </w:r>
    </w:p>
    <w:p w14:paraId="01DC29E9">
      <w:pPr>
        <w:ind w:left="420" w:leftChars="200"/>
        <w:rPr>
          <w:szCs w:val="21"/>
        </w:rPr>
      </w:pPr>
      <w:r>
        <w:rPr>
          <w:rFonts w:hint="eastAsia"/>
          <w:szCs w:val="21"/>
        </w:rPr>
        <w:t>设置为“开启成功和失败审核”</w:t>
      </w:r>
      <w:r>
        <w:rPr>
          <w:szCs w:val="21"/>
        </w:rPr>
        <w:t xml:space="preserve"> 在调查安全事件时，审计这些事件可能很有用。</w:t>
      </w:r>
    </w:p>
    <w:p w14:paraId="4AAF862A">
      <w:pPr>
        <w:ind w:left="420" w:leftChars="200"/>
        <w:rPr>
          <w:szCs w:val="21"/>
        </w:rPr>
      </w:pPr>
    </w:p>
    <w:p w14:paraId="57A5D735">
      <w:pPr>
        <w:ind w:left="420" w:leftChars="200"/>
        <w:rPr>
          <w:szCs w:val="21"/>
        </w:rPr>
      </w:pPr>
      <w:r>
        <w:rPr>
          <w:rFonts w:hint="eastAsia"/>
          <w:szCs w:val="21"/>
        </w:rPr>
        <w:t>Set to Turn on success and failure auditing Auditing these events can be useful when investigating security incidents.</w:t>
      </w:r>
    </w:p>
    <w:p w14:paraId="76409327">
      <w:pPr>
        <w:ind w:left="420" w:leftChars="200"/>
        <w:rPr>
          <w:szCs w:val="21"/>
        </w:rPr>
      </w:pPr>
    </w:p>
    <w:p w14:paraId="265A3243">
      <w:pPr>
        <w:pStyle w:val="6"/>
        <w:keepNext w:val="0"/>
        <w:keepLines w:val="0"/>
        <w:numPr>
          <w:ilvl w:val="4"/>
          <w:numId w:val="21"/>
        </w:numPr>
        <w:spacing w:before="0" w:after="0" w:line="240" w:lineRule="auto"/>
        <w:rPr>
          <w:sz w:val="21"/>
          <w:szCs w:val="21"/>
        </w:rPr>
      </w:pPr>
      <w:bookmarkStart w:id="141" w:name="_Toc91847827"/>
      <w:bookmarkStart w:id="142" w:name="_Toc534968111"/>
      <w:bookmarkStart w:id="143" w:name="_Toc534968259"/>
      <w:r>
        <w:rPr>
          <w:rFonts w:hint="eastAsia"/>
          <w:sz w:val="21"/>
          <w:szCs w:val="21"/>
        </w:rPr>
        <w:t>审核特殊登陆</w:t>
      </w:r>
      <w:bookmarkEnd w:id="141"/>
      <w:bookmarkEnd w:id="142"/>
      <w:bookmarkEnd w:id="143"/>
      <w:r>
        <w:rPr>
          <w:rFonts w:hint="eastAsia"/>
          <w:sz w:val="21"/>
          <w:szCs w:val="21"/>
          <w:lang w:val="en-US" w:eastAsia="zh-CN"/>
        </w:rPr>
        <w:t xml:space="preserve"> Review special logins</w:t>
      </w:r>
    </w:p>
    <w:p w14:paraId="6D46FEE4">
      <w:pPr>
        <w:ind w:left="420" w:leftChars="200"/>
        <w:rPr>
          <w:szCs w:val="21"/>
        </w:rPr>
      </w:pPr>
      <w:r>
        <w:rPr>
          <w:rFonts w:hint="eastAsia"/>
          <w:szCs w:val="21"/>
        </w:rPr>
        <w:t>设置为“开启成功”</w:t>
      </w:r>
      <w:r>
        <w:rPr>
          <w:szCs w:val="21"/>
        </w:rPr>
        <w:t xml:space="preserve"> 在调查安全事件时，审计这些事件可能很有用。</w:t>
      </w:r>
    </w:p>
    <w:p w14:paraId="4001D171">
      <w:pPr>
        <w:ind w:left="420" w:leftChars="200"/>
        <w:rPr>
          <w:szCs w:val="21"/>
        </w:rPr>
      </w:pPr>
    </w:p>
    <w:p w14:paraId="0D7D2BBE">
      <w:pPr>
        <w:ind w:left="420" w:leftChars="200"/>
        <w:rPr>
          <w:szCs w:val="21"/>
        </w:rPr>
      </w:pPr>
      <w:r>
        <w:rPr>
          <w:rFonts w:hint="eastAsia"/>
          <w:szCs w:val="21"/>
        </w:rPr>
        <w:t>Set to On Success Auditing these events can be useful when investigating security incidents.</w:t>
      </w:r>
    </w:p>
    <w:p w14:paraId="57AD66C4">
      <w:pPr>
        <w:pStyle w:val="5"/>
        <w:numPr>
          <w:ilvl w:val="0"/>
          <w:numId w:val="17"/>
        </w:numPr>
        <w:spacing w:after="0"/>
        <w:rPr>
          <w:rFonts w:hint="eastAsia" w:ascii="微软雅黑" w:hAnsi="微软雅黑" w:eastAsia="微软雅黑"/>
        </w:rPr>
      </w:pPr>
      <w:bookmarkStart w:id="144" w:name="_Toc534968260"/>
      <w:bookmarkStart w:id="145" w:name="_Toc534968112"/>
      <w:bookmarkStart w:id="146" w:name="_Toc91847828"/>
      <w:r>
        <w:rPr>
          <w:rFonts w:hint="eastAsia" w:ascii="微软雅黑" w:hAnsi="微软雅黑" w:eastAsia="微软雅黑"/>
        </w:rPr>
        <w:t>对象访问</w:t>
      </w:r>
      <w:bookmarkEnd w:id="144"/>
      <w:bookmarkEnd w:id="145"/>
      <w:bookmarkEnd w:id="146"/>
      <w:r>
        <w:rPr>
          <w:rFonts w:hint="eastAsia" w:ascii="微软雅黑" w:hAnsi="微软雅黑" w:eastAsia="微软雅黑"/>
          <w:lang w:val="en-US" w:eastAsia="zh-CN"/>
        </w:rPr>
        <w:t xml:space="preserve"> object access</w:t>
      </w:r>
    </w:p>
    <w:p w14:paraId="324C4372">
      <w:pPr>
        <w:pStyle w:val="6"/>
        <w:keepNext w:val="0"/>
        <w:keepLines w:val="0"/>
        <w:numPr>
          <w:ilvl w:val="4"/>
          <w:numId w:val="22"/>
        </w:numPr>
        <w:spacing w:before="0" w:after="0" w:line="240" w:lineRule="auto"/>
        <w:rPr>
          <w:sz w:val="21"/>
          <w:szCs w:val="21"/>
        </w:rPr>
      </w:pPr>
      <w:bookmarkStart w:id="147" w:name="_Toc534968261"/>
      <w:bookmarkStart w:id="148" w:name="_Toc91847829"/>
      <w:bookmarkStart w:id="149" w:name="_Toc534968113"/>
      <w:r>
        <w:rPr>
          <w:rFonts w:hint="eastAsia"/>
          <w:sz w:val="21"/>
          <w:szCs w:val="21"/>
        </w:rPr>
        <w:t>审核文件共享</w:t>
      </w:r>
      <w:bookmarkEnd w:id="147"/>
      <w:bookmarkEnd w:id="148"/>
      <w:bookmarkEnd w:id="149"/>
      <w:r>
        <w:rPr>
          <w:rFonts w:hint="eastAsia"/>
          <w:sz w:val="21"/>
          <w:szCs w:val="21"/>
          <w:lang w:val="en-US" w:eastAsia="zh-CN"/>
        </w:rPr>
        <w:t xml:space="preserve"> Audit file sharing</w:t>
      </w:r>
    </w:p>
    <w:p w14:paraId="32C448E0">
      <w:pPr>
        <w:ind w:left="420" w:leftChars="200"/>
        <w:rPr>
          <w:rFonts w:hint="eastAsia"/>
          <w:szCs w:val="21"/>
        </w:rPr>
      </w:pPr>
      <w:r>
        <w:rPr>
          <w:rFonts w:hint="eastAsia"/>
          <w:szCs w:val="21"/>
        </w:rPr>
        <w:t>设置为“开启成功和失败审核”</w:t>
      </w:r>
      <w:r>
        <w:rPr>
          <w:szCs w:val="21"/>
        </w:rPr>
        <w:t xml:space="preserve"> 在调查安全事件时，审计这些事件可能很有用</w:t>
      </w:r>
      <w:r>
        <w:rPr>
          <w:rFonts w:hint="eastAsia"/>
          <w:szCs w:val="21"/>
        </w:rPr>
        <w:t>。</w:t>
      </w:r>
    </w:p>
    <w:p w14:paraId="12107FD3">
      <w:pPr>
        <w:ind w:left="420" w:leftChars="200"/>
        <w:rPr>
          <w:rFonts w:hint="eastAsia"/>
          <w:szCs w:val="21"/>
        </w:rPr>
      </w:pPr>
    </w:p>
    <w:p w14:paraId="25D0C8CB">
      <w:pPr>
        <w:ind w:left="420" w:leftChars="200"/>
        <w:rPr>
          <w:rFonts w:hint="eastAsia"/>
          <w:szCs w:val="21"/>
        </w:rPr>
      </w:pPr>
      <w:r>
        <w:rPr>
          <w:rFonts w:hint="eastAsia"/>
          <w:szCs w:val="21"/>
        </w:rPr>
        <w:t>Set to Turn on success and failure auditing Auditing these events can be useful when investigating security incidents.</w:t>
      </w:r>
    </w:p>
    <w:p w14:paraId="2F2C98C3">
      <w:pPr>
        <w:ind w:left="420" w:leftChars="200"/>
        <w:rPr>
          <w:szCs w:val="21"/>
        </w:rPr>
      </w:pPr>
    </w:p>
    <w:p w14:paraId="5CED2D15">
      <w:pPr>
        <w:pStyle w:val="6"/>
        <w:keepNext w:val="0"/>
        <w:keepLines w:val="0"/>
        <w:numPr>
          <w:ilvl w:val="4"/>
          <w:numId w:val="22"/>
        </w:numPr>
        <w:spacing w:before="0" w:after="0" w:line="240" w:lineRule="auto"/>
        <w:rPr>
          <w:sz w:val="21"/>
          <w:szCs w:val="21"/>
        </w:rPr>
      </w:pPr>
      <w:bookmarkStart w:id="150" w:name="_Toc91847830"/>
      <w:bookmarkStart w:id="151" w:name="_Toc534968114"/>
      <w:bookmarkStart w:id="152" w:name="_Toc534968262"/>
      <w:r>
        <w:rPr>
          <w:rFonts w:hint="eastAsia"/>
          <w:sz w:val="21"/>
          <w:szCs w:val="21"/>
        </w:rPr>
        <w:t>审核其他对象访问事件</w:t>
      </w:r>
      <w:bookmarkEnd w:id="150"/>
      <w:bookmarkEnd w:id="151"/>
      <w:bookmarkEnd w:id="152"/>
      <w:r>
        <w:rPr>
          <w:rFonts w:hint="eastAsia"/>
          <w:sz w:val="21"/>
          <w:szCs w:val="21"/>
          <w:lang w:val="en-US" w:eastAsia="zh-CN"/>
        </w:rPr>
        <w:t xml:space="preserve"> Auditing other object access events</w:t>
      </w:r>
    </w:p>
    <w:p w14:paraId="11E759F8">
      <w:pPr>
        <w:ind w:left="420" w:leftChars="200"/>
        <w:rPr>
          <w:rFonts w:hint="eastAsia"/>
          <w:szCs w:val="21"/>
        </w:rPr>
      </w:pPr>
      <w:r>
        <w:rPr>
          <w:rFonts w:hint="eastAsia"/>
          <w:szCs w:val="21"/>
        </w:rPr>
        <w:t>设置为“开启成功和失败审核”</w:t>
      </w:r>
      <w:r>
        <w:rPr>
          <w:szCs w:val="21"/>
        </w:rPr>
        <w:t xml:space="preserve"> 在调查安全事件时，审计这些事件可能很有用</w:t>
      </w:r>
      <w:r>
        <w:rPr>
          <w:rFonts w:hint="eastAsia"/>
          <w:szCs w:val="21"/>
        </w:rPr>
        <w:t>。</w:t>
      </w:r>
    </w:p>
    <w:p w14:paraId="2791C53A">
      <w:pPr>
        <w:ind w:left="420" w:leftChars="200"/>
        <w:rPr>
          <w:rFonts w:hint="eastAsia"/>
          <w:szCs w:val="21"/>
        </w:rPr>
      </w:pPr>
    </w:p>
    <w:p w14:paraId="1DFC271E">
      <w:pPr>
        <w:ind w:left="420" w:leftChars="200"/>
        <w:rPr>
          <w:rFonts w:hint="eastAsia"/>
          <w:szCs w:val="21"/>
        </w:rPr>
      </w:pPr>
      <w:r>
        <w:rPr>
          <w:rFonts w:hint="eastAsia"/>
          <w:szCs w:val="21"/>
        </w:rPr>
        <w:t>Set to Turn on success and failure auditing Auditing these events can be useful when investigating security incidents.</w:t>
      </w:r>
    </w:p>
    <w:p w14:paraId="737342AD">
      <w:pPr>
        <w:pStyle w:val="5"/>
        <w:numPr>
          <w:ilvl w:val="0"/>
          <w:numId w:val="17"/>
        </w:numPr>
        <w:spacing w:after="0"/>
        <w:rPr>
          <w:rFonts w:hint="eastAsia" w:ascii="微软雅黑" w:hAnsi="微软雅黑" w:eastAsia="微软雅黑"/>
        </w:rPr>
      </w:pPr>
      <w:bookmarkStart w:id="153" w:name="_Toc534968115"/>
      <w:bookmarkStart w:id="154" w:name="_Toc91847831"/>
      <w:bookmarkStart w:id="155" w:name="_Toc534968263"/>
      <w:r>
        <w:rPr>
          <w:rFonts w:hint="eastAsia" w:ascii="微软雅黑" w:hAnsi="微软雅黑" w:eastAsia="微软雅黑"/>
        </w:rPr>
        <w:t>策略更改</w:t>
      </w:r>
      <w:bookmarkEnd w:id="153"/>
      <w:bookmarkEnd w:id="154"/>
      <w:bookmarkEnd w:id="155"/>
      <w:r>
        <w:rPr>
          <w:rFonts w:hint="eastAsia" w:ascii="微软雅黑" w:hAnsi="微软雅黑" w:eastAsia="微软雅黑"/>
          <w:lang w:val="en-US" w:eastAsia="zh-CN"/>
        </w:rPr>
        <w:t xml:space="preserve"> Policy changes</w:t>
      </w:r>
    </w:p>
    <w:p w14:paraId="27D1E0E8">
      <w:pPr>
        <w:pStyle w:val="6"/>
        <w:keepNext w:val="0"/>
        <w:keepLines w:val="0"/>
        <w:numPr>
          <w:ilvl w:val="4"/>
          <w:numId w:val="23"/>
        </w:numPr>
        <w:spacing w:before="0" w:after="0" w:line="240" w:lineRule="auto"/>
        <w:rPr>
          <w:sz w:val="21"/>
          <w:szCs w:val="21"/>
        </w:rPr>
      </w:pPr>
      <w:bookmarkStart w:id="156" w:name="_Toc534968264"/>
      <w:bookmarkStart w:id="157" w:name="_Toc91847832"/>
      <w:bookmarkStart w:id="158" w:name="_Toc534968116"/>
      <w:r>
        <w:rPr>
          <w:rFonts w:hint="eastAsia"/>
          <w:sz w:val="21"/>
          <w:szCs w:val="21"/>
        </w:rPr>
        <w:t>审核审核策略更改</w:t>
      </w:r>
      <w:bookmarkEnd w:id="156"/>
      <w:bookmarkEnd w:id="157"/>
      <w:bookmarkEnd w:id="158"/>
      <w:r>
        <w:rPr>
          <w:rFonts w:hint="eastAsia"/>
          <w:sz w:val="21"/>
          <w:szCs w:val="21"/>
          <w:lang w:val="en-US" w:eastAsia="zh-CN"/>
        </w:rPr>
        <w:t xml:space="preserve"> Reviewing Audit Policy Changes</w:t>
      </w:r>
    </w:p>
    <w:p w14:paraId="39ADFA13">
      <w:pPr>
        <w:ind w:firstLine="420" w:firstLineChars="200"/>
        <w:rPr>
          <w:szCs w:val="21"/>
        </w:rPr>
      </w:pPr>
      <w:r>
        <w:rPr>
          <w:rFonts w:hint="eastAsia"/>
          <w:szCs w:val="21"/>
        </w:rPr>
        <w:t>设置为“开启成功和失败审核”</w:t>
      </w:r>
      <w:r>
        <w:rPr>
          <w:szCs w:val="21"/>
        </w:rPr>
        <w:t xml:space="preserve"> 在调查安全事件时，审计这些事件可能很有用。</w:t>
      </w:r>
    </w:p>
    <w:p w14:paraId="601134F9">
      <w:pPr>
        <w:ind w:firstLine="420" w:firstLineChars="200"/>
        <w:rPr>
          <w:szCs w:val="21"/>
        </w:rPr>
      </w:pPr>
    </w:p>
    <w:p w14:paraId="1DDB1779">
      <w:pPr>
        <w:ind w:firstLine="420" w:firstLineChars="200"/>
        <w:rPr>
          <w:szCs w:val="21"/>
        </w:rPr>
      </w:pPr>
      <w:r>
        <w:rPr>
          <w:rFonts w:hint="eastAsia"/>
          <w:szCs w:val="21"/>
        </w:rPr>
        <w:t>Set to Turn on success and failure auditing Auditing these events can be useful when investigating security incidents.</w:t>
      </w:r>
    </w:p>
    <w:p w14:paraId="625F83EA">
      <w:pPr>
        <w:ind w:firstLine="420" w:firstLineChars="200"/>
        <w:rPr>
          <w:szCs w:val="21"/>
        </w:rPr>
      </w:pPr>
    </w:p>
    <w:p w14:paraId="0554A01F">
      <w:pPr>
        <w:pStyle w:val="6"/>
        <w:keepNext w:val="0"/>
        <w:keepLines w:val="0"/>
        <w:numPr>
          <w:ilvl w:val="4"/>
          <w:numId w:val="23"/>
        </w:numPr>
        <w:spacing w:before="0" w:after="0" w:line="240" w:lineRule="auto"/>
        <w:rPr>
          <w:sz w:val="21"/>
          <w:szCs w:val="21"/>
        </w:rPr>
      </w:pPr>
      <w:bookmarkStart w:id="159" w:name="_Toc534968117"/>
      <w:bookmarkStart w:id="160" w:name="_Toc534968265"/>
      <w:bookmarkStart w:id="161" w:name="_Toc91847833"/>
      <w:r>
        <w:rPr>
          <w:rFonts w:hint="eastAsia"/>
          <w:sz w:val="21"/>
          <w:szCs w:val="21"/>
        </w:rPr>
        <w:t>审核身份验证策略更改</w:t>
      </w:r>
      <w:bookmarkEnd w:id="159"/>
      <w:bookmarkEnd w:id="160"/>
      <w:bookmarkEnd w:id="161"/>
      <w:r>
        <w:rPr>
          <w:rFonts w:hint="eastAsia"/>
          <w:sz w:val="21"/>
          <w:szCs w:val="21"/>
          <w:lang w:val="en-US" w:eastAsia="zh-CN"/>
        </w:rPr>
        <w:t xml:space="preserve"> Audit authentication policy changes</w:t>
      </w:r>
    </w:p>
    <w:p w14:paraId="1A8F7F42">
      <w:pPr>
        <w:ind w:firstLine="420" w:firstLineChars="200"/>
        <w:rPr>
          <w:rFonts w:hint="eastAsia"/>
          <w:szCs w:val="21"/>
        </w:rPr>
      </w:pPr>
      <w:bookmarkStart w:id="162" w:name="OLE_LINK2"/>
      <w:bookmarkStart w:id="163" w:name="OLE_LINK1"/>
      <w:r>
        <w:rPr>
          <w:rFonts w:hint="eastAsia"/>
          <w:szCs w:val="21"/>
        </w:rPr>
        <w:t>设置为“开启成功审核”</w:t>
      </w:r>
      <w:r>
        <w:rPr>
          <w:szCs w:val="21"/>
        </w:rPr>
        <w:t xml:space="preserve"> 在调查安全事件时，审计这些事件可能很有用</w:t>
      </w:r>
      <w:r>
        <w:rPr>
          <w:rFonts w:hint="eastAsia"/>
          <w:szCs w:val="21"/>
        </w:rPr>
        <w:t>。</w:t>
      </w:r>
    </w:p>
    <w:p w14:paraId="61DF3F86">
      <w:pPr>
        <w:ind w:firstLine="420" w:firstLineChars="200"/>
        <w:rPr>
          <w:rFonts w:hint="eastAsia"/>
          <w:szCs w:val="21"/>
        </w:rPr>
      </w:pPr>
    </w:p>
    <w:p w14:paraId="44654385">
      <w:pPr>
        <w:ind w:firstLine="420" w:firstLineChars="200"/>
        <w:rPr>
          <w:rFonts w:hint="eastAsia"/>
          <w:szCs w:val="21"/>
        </w:rPr>
      </w:pPr>
      <w:r>
        <w:rPr>
          <w:rFonts w:hint="eastAsia"/>
          <w:szCs w:val="21"/>
        </w:rPr>
        <w:t>Set to "Turn on success auditing" Auditing these events can be useful when investigating security incidents.</w:t>
      </w:r>
    </w:p>
    <w:p w14:paraId="0E11D116">
      <w:pPr>
        <w:ind w:firstLine="420" w:firstLineChars="200"/>
        <w:rPr>
          <w:szCs w:val="21"/>
        </w:rPr>
      </w:pPr>
    </w:p>
    <w:bookmarkEnd w:id="162"/>
    <w:bookmarkEnd w:id="163"/>
    <w:p w14:paraId="5C8EDEC1">
      <w:pPr>
        <w:pStyle w:val="6"/>
        <w:keepNext w:val="0"/>
        <w:keepLines w:val="0"/>
        <w:numPr>
          <w:ilvl w:val="4"/>
          <w:numId w:val="23"/>
        </w:numPr>
        <w:spacing w:before="0" w:after="0" w:line="240" w:lineRule="auto"/>
        <w:rPr>
          <w:sz w:val="21"/>
          <w:szCs w:val="21"/>
        </w:rPr>
      </w:pPr>
      <w:bookmarkStart w:id="164" w:name="_Toc534968118"/>
      <w:bookmarkStart w:id="165" w:name="_Toc91847834"/>
      <w:bookmarkStart w:id="166" w:name="_Toc534968266"/>
      <w:r>
        <w:rPr>
          <w:rFonts w:hint="eastAsia"/>
          <w:sz w:val="21"/>
          <w:szCs w:val="21"/>
        </w:rPr>
        <w:t>审核授权策略更改</w:t>
      </w:r>
      <w:bookmarkEnd w:id="164"/>
      <w:bookmarkEnd w:id="165"/>
      <w:bookmarkEnd w:id="166"/>
      <w:r>
        <w:rPr>
          <w:rFonts w:hint="eastAsia"/>
          <w:sz w:val="21"/>
          <w:szCs w:val="21"/>
          <w:lang w:val="en-US" w:eastAsia="zh-CN"/>
        </w:rPr>
        <w:t xml:space="preserve"> Auditing Authorization Policy Changes</w:t>
      </w:r>
    </w:p>
    <w:p w14:paraId="700480EE">
      <w:pPr>
        <w:ind w:firstLine="420" w:firstLineChars="200"/>
        <w:rPr>
          <w:rFonts w:hint="eastAsia"/>
          <w:szCs w:val="21"/>
        </w:rPr>
      </w:pPr>
      <w:r>
        <w:rPr>
          <w:rFonts w:hint="eastAsia"/>
          <w:szCs w:val="21"/>
        </w:rPr>
        <w:t>设置为“开启成功审核”</w:t>
      </w:r>
      <w:r>
        <w:rPr>
          <w:szCs w:val="21"/>
        </w:rPr>
        <w:t xml:space="preserve"> 在调查安全事件时，审计这些事件可能很有用</w:t>
      </w:r>
      <w:r>
        <w:rPr>
          <w:rFonts w:hint="eastAsia"/>
          <w:szCs w:val="21"/>
        </w:rPr>
        <w:t>。</w:t>
      </w:r>
    </w:p>
    <w:p w14:paraId="0CB8CD0A">
      <w:pPr>
        <w:ind w:firstLine="420" w:firstLineChars="200"/>
        <w:rPr>
          <w:rFonts w:hint="eastAsia"/>
          <w:szCs w:val="21"/>
        </w:rPr>
      </w:pPr>
    </w:p>
    <w:p w14:paraId="6477F3A5">
      <w:pPr>
        <w:ind w:firstLine="420" w:firstLineChars="200"/>
        <w:rPr>
          <w:rFonts w:hint="eastAsia"/>
          <w:szCs w:val="21"/>
        </w:rPr>
      </w:pPr>
      <w:r>
        <w:rPr>
          <w:rFonts w:hint="eastAsia"/>
          <w:szCs w:val="21"/>
        </w:rPr>
        <w:t>Set to "Turn on success auditing" Auditing these events can be useful when investigating security incidents.</w:t>
      </w:r>
    </w:p>
    <w:p w14:paraId="77D31D19">
      <w:pPr>
        <w:pStyle w:val="5"/>
        <w:numPr>
          <w:ilvl w:val="0"/>
          <w:numId w:val="17"/>
        </w:numPr>
        <w:spacing w:after="0"/>
        <w:rPr>
          <w:rFonts w:hint="eastAsia" w:ascii="微软雅黑" w:hAnsi="微软雅黑" w:eastAsia="微软雅黑"/>
        </w:rPr>
      </w:pPr>
      <w:bookmarkStart w:id="167" w:name="_Toc534968267"/>
      <w:bookmarkStart w:id="168" w:name="_Toc534968119"/>
      <w:bookmarkStart w:id="169" w:name="_Toc91847835"/>
      <w:r>
        <w:rPr>
          <w:rFonts w:hint="eastAsia" w:ascii="微软雅黑" w:hAnsi="微软雅黑" w:eastAsia="微软雅黑"/>
        </w:rPr>
        <w:t>特权使用</w:t>
      </w:r>
      <w:bookmarkEnd w:id="167"/>
      <w:bookmarkEnd w:id="168"/>
      <w:bookmarkEnd w:id="169"/>
      <w:r>
        <w:rPr>
          <w:rFonts w:hint="eastAsia" w:ascii="微软雅黑" w:hAnsi="微软雅黑" w:eastAsia="微软雅黑"/>
          <w:lang w:val="en-US" w:eastAsia="zh-CN"/>
        </w:rPr>
        <w:t xml:space="preserve"> privileged use</w:t>
      </w:r>
    </w:p>
    <w:p w14:paraId="791044FC">
      <w:pPr>
        <w:pStyle w:val="6"/>
        <w:keepNext w:val="0"/>
        <w:keepLines w:val="0"/>
        <w:numPr>
          <w:ilvl w:val="4"/>
          <w:numId w:val="24"/>
        </w:numPr>
        <w:spacing w:before="0" w:after="0" w:line="240" w:lineRule="auto"/>
        <w:rPr>
          <w:sz w:val="21"/>
          <w:szCs w:val="21"/>
        </w:rPr>
      </w:pPr>
      <w:bookmarkStart w:id="170" w:name="_Toc534968268"/>
      <w:bookmarkStart w:id="171" w:name="_Toc534968120"/>
      <w:bookmarkStart w:id="172" w:name="_Toc91847836"/>
      <w:r>
        <w:rPr>
          <w:rFonts w:hint="eastAsia"/>
          <w:sz w:val="21"/>
          <w:szCs w:val="21"/>
        </w:rPr>
        <w:t>审核敏感权限使用</w:t>
      </w:r>
      <w:bookmarkEnd w:id="170"/>
      <w:bookmarkEnd w:id="171"/>
      <w:bookmarkEnd w:id="172"/>
      <w:r>
        <w:rPr>
          <w:rFonts w:hint="eastAsia"/>
          <w:sz w:val="21"/>
          <w:szCs w:val="21"/>
          <w:lang w:val="en-US" w:eastAsia="zh-CN"/>
        </w:rPr>
        <w:t xml:space="preserve"> Auditing the use of sensitive permissions</w:t>
      </w:r>
    </w:p>
    <w:p w14:paraId="00336FF6">
      <w:pPr>
        <w:ind w:left="420" w:leftChars="200"/>
        <w:rPr>
          <w:szCs w:val="21"/>
        </w:rPr>
      </w:pPr>
      <w:r>
        <w:rPr>
          <w:rFonts w:hint="eastAsia"/>
          <w:szCs w:val="21"/>
        </w:rPr>
        <w:t>设置为“开启成功和失败审核”</w:t>
      </w:r>
      <w:r>
        <w:rPr>
          <w:szCs w:val="21"/>
        </w:rPr>
        <w:t xml:space="preserve"> 在调查安全事件时，审计这些事件可能很有用。</w:t>
      </w:r>
    </w:p>
    <w:p w14:paraId="1A32ADFB">
      <w:pPr>
        <w:ind w:left="420" w:leftChars="200"/>
        <w:rPr>
          <w:szCs w:val="21"/>
        </w:rPr>
      </w:pPr>
    </w:p>
    <w:p w14:paraId="258BEA4F">
      <w:pPr>
        <w:ind w:left="420" w:leftChars="200"/>
        <w:rPr>
          <w:szCs w:val="21"/>
        </w:rPr>
      </w:pPr>
      <w:r>
        <w:rPr>
          <w:rFonts w:hint="eastAsia"/>
          <w:szCs w:val="21"/>
        </w:rPr>
        <w:t>Set to Turn on success and failure auditing Auditing these events can be useful when investigating security incidents.</w:t>
      </w:r>
    </w:p>
    <w:p w14:paraId="505ADFF2">
      <w:pPr>
        <w:pStyle w:val="5"/>
        <w:numPr>
          <w:ilvl w:val="0"/>
          <w:numId w:val="17"/>
        </w:numPr>
        <w:spacing w:after="0"/>
        <w:rPr>
          <w:rFonts w:hint="eastAsia" w:ascii="微软雅黑" w:hAnsi="微软雅黑" w:eastAsia="微软雅黑"/>
        </w:rPr>
      </w:pPr>
      <w:bookmarkStart w:id="173" w:name="_Toc534968121"/>
      <w:bookmarkStart w:id="174" w:name="_Toc534968269"/>
      <w:bookmarkStart w:id="175" w:name="_Toc91847837"/>
      <w:r>
        <w:rPr>
          <w:rFonts w:hint="eastAsia" w:ascii="微软雅黑" w:hAnsi="微软雅黑" w:eastAsia="微软雅黑"/>
        </w:rPr>
        <w:t>系统</w:t>
      </w:r>
      <w:bookmarkEnd w:id="173"/>
      <w:bookmarkEnd w:id="174"/>
      <w:bookmarkEnd w:id="175"/>
      <w:r>
        <w:rPr>
          <w:rFonts w:hint="eastAsia" w:ascii="微软雅黑" w:hAnsi="微软雅黑" w:eastAsia="微软雅黑"/>
          <w:lang w:val="en-US" w:eastAsia="zh-CN"/>
        </w:rPr>
        <w:t xml:space="preserve"> System</w:t>
      </w:r>
    </w:p>
    <w:p w14:paraId="494E2DDE">
      <w:pPr>
        <w:pStyle w:val="6"/>
        <w:keepNext w:val="0"/>
        <w:keepLines w:val="0"/>
        <w:numPr>
          <w:ilvl w:val="4"/>
          <w:numId w:val="25"/>
        </w:numPr>
        <w:spacing w:before="0" w:after="0" w:line="240" w:lineRule="auto"/>
        <w:rPr>
          <w:sz w:val="21"/>
          <w:szCs w:val="21"/>
        </w:rPr>
      </w:pPr>
      <w:bookmarkStart w:id="176" w:name="_Toc91847838"/>
      <w:bookmarkStart w:id="177" w:name="_Toc534968270"/>
      <w:bookmarkStart w:id="178" w:name="_Toc534968122"/>
      <w:r>
        <w:rPr>
          <w:rFonts w:hint="eastAsia"/>
          <w:sz w:val="21"/>
          <w:szCs w:val="21"/>
        </w:rPr>
        <w:t>审核IPsec驱动程序</w:t>
      </w:r>
      <w:bookmarkEnd w:id="176"/>
      <w:bookmarkEnd w:id="177"/>
      <w:bookmarkEnd w:id="178"/>
      <w:r>
        <w:rPr>
          <w:rFonts w:hint="eastAsia"/>
          <w:sz w:val="21"/>
          <w:szCs w:val="21"/>
          <w:lang w:val="en-US" w:eastAsia="zh-CN"/>
        </w:rPr>
        <w:t xml:space="preserve"> Auditing IPsec Drivers</w:t>
      </w:r>
    </w:p>
    <w:p w14:paraId="5742758A">
      <w:pPr>
        <w:ind w:firstLine="420" w:firstLineChars="200"/>
        <w:rPr>
          <w:szCs w:val="21"/>
        </w:rPr>
      </w:pPr>
      <w:r>
        <w:rPr>
          <w:rFonts w:hint="eastAsia"/>
          <w:szCs w:val="21"/>
        </w:rPr>
        <w:t>设置为“开启成功和失败审核”</w:t>
      </w:r>
      <w:r>
        <w:rPr>
          <w:szCs w:val="21"/>
        </w:rPr>
        <w:t xml:space="preserve"> 在调查安全事件时，审计这些事件可能很有用。</w:t>
      </w:r>
    </w:p>
    <w:p w14:paraId="5623B61A">
      <w:pPr>
        <w:ind w:firstLine="420" w:firstLineChars="200"/>
        <w:rPr>
          <w:szCs w:val="21"/>
        </w:rPr>
      </w:pPr>
    </w:p>
    <w:p w14:paraId="54EB386A">
      <w:pPr>
        <w:ind w:firstLine="420" w:firstLineChars="200"/>
        <w:rPr>
          <w:szCs w:val="21"/>
        </w:rPr>
      </w:pPr>
      <w:r>
        <w:rPr>
          <w:rFonts w:hint="eastAsia"/>
          <w:szCs w:val="21"/>
        </w:rPr>
        <w:t>Set to Turn on success and failure auditing Auditing these events can be useful when investigating security incidents.</w:t>
      </w:r>
    </w:p>
    <w:p w14:paraId="2BA40B72">
      <w:pPr>
        <w:ind w:firstLine="420" w:firstLineChars="200"/>
        <w:rPr>
          <w:szCs w:val="21"/>
        </w:rPr>
      </w:pPr>
    </w:p>
    <w:p w14:paraId="4F57E5DC">
      <w:pPr>
        <w:pStyle w:val="6"/>
        <w:keepNext w:val="0"/>
        <w:keepLines w:val="0"/>
        <w:numPr>
          <w:ilvl w:val="4"/>
          <w:numId w:val="25"/>
        </w:numPr>
        <w:spacing w:before="0" w:after="0" w:line="240" w:lineRule="auto"/>
        <w:rPr>
          <w:sz w:val="21"/>
          <w:szCs w:val="21"/>
        </w:rPr>
      </w:pPr>
      <w:bookmarkStart w:id="179" w:name="_Toc534968123"/>
      <w:bookmarkStart w:id="180" w:name="_Toc91847839"/>
      <w:bookmarkStart w:id="181" w:name="_Toc534968271"/>
      <w:r>
        <w:rPr>
          <w:rFonts w:hint="eastAsia"/>
          <w:sz w:val="21"/>
          <w:szCs w:val="21"/>
        </w:rPr>
        <w:t>审核安全状态更改</w:t>
      </w:r>
      <w:bookmarkEnd w:id="179"/>
      <w:bookmarkEnd w:id="180"/>
      <w:bookmarkEnd w:id="181"/>
      <w:r>
        <w:rPr>
          <w:rFonts w:hint="eastAsia"/>
          <w:sz w:val="21"/>
          <w:szCs w:val="21"/>
          <w:lang w:val="en-US" w:eastAsia="zh-CN"/>
        </w:rPr>
        <w:t xml:space="preserve">  Audit security status changes</w:t>
      </w:r>
    </w:p>
    <w:p w14:paraId="7A1A13C4">
      <w:pPr>
        <w:ind w:firstLine="420" w:firstLineChars="200"/>
        <w:rPr>
          <w:szCs w:val="21"/>
        </w:rPr>
      </w:pPr>
      <w:r>
        <w:rPr>
          <w:rFonts w:hint="eastAsia"/>
          <w:szCs w:val="21"/>
        </w:rPr>
        <w:t>设置为“开启成功和失败审核”</w:t>
      </w:r>
      <w:r>
        <w:rPr>
          <w:szCs w:val="21"/>
        </w:rPr>
        <w:t xml:space="preserve"> 在调查安全事件时，审计这些事件可能很有用。</w:t>
      </w:r>
    </w:p>
    <w:p w14:paraId="4D427090">
      <w:pPr>
        <w:ind w:firstLine="420" w:firstLineChars="200"/>
        <w:rPr>
          <w:szCs w:val="21"/>
        </w:rPr>
      </w:pPr>
    </w:p>
    <w:p w14:paraId="7CE10B9E">
      <w:pPr>
        <w:ind w:firstLine="420" w:firstLineChars="200"/>
        <w:rPr>
          <w:szCs w:val="21"/>
        </w:rPr>
      </w:pPr>
      <w:r>
        <w:rPr>
          <w:rFonts w:hint="eastAsia"/>
          <w:szCs w:val="21"/>
        </w:rPr>
        <w:t>Set to Turn on success and failure auditing Auditing these events can be useful when investigating security incidents.</w:t>
      </w:r>
    </w:p>
    <w:p w14:paraId="55754727">
      <w:pPr>
        <w:ind w:firstLine="420" w:firstLineChars="200"/>
        <w:rPr>
          <w:szCs w:val="21"/>
        </w:rPr>
      </w:pPr>
    </w:p>
    <w:p w14:paraId="0F37943D">
      <w:pPr>
        <w:pStyle w:val="6"/>
        <w:keepNext w:val="0"/>
        <w:keepLines w:val="0"/>
        <w:numPr>
          <w:ilvl w:val="4"/>
          <w:numId w:val="25"/>
        </w:numPr>
        <w:spacing w:before="0" w:after="0" w:line="240" w:lineRule="auto"/>
        <w:rPr>
          <w:sz w:val="21"/>
          <w:szCs w:val="21"/>
        </w:rPr>
      </w:pPr>
      <w:bookmarkStart w:id="182" w:name="_Toc534968124"/>
      <w:bookmarkStart w:id="183" w:name="_Toc91847840"/>
      <w:bookmarkStart w:id="184" w:name="_Toc534968272"/>
      <w:r>
        <w:rPr>
          <w:rFonts w:hint="eastAsia"/>
          <w:sz w:val="21"/>
          <w:szCs w:val="21"/>
        </w:rPr>
        <w:t>审核安全系统扩展</w:t>
      </w:r>
      <w:bookmarkEnd w:id="182"/>
      <w:bookmarkEnd w:id="183"/>
      <w:bookmarkEnd w:id="184"/>
      <w:r>
        <w:rPr>
          <w:rFonts w:hint="eastAsia"/>
          <w:sz w:val="21"/>
          <w:szCs w:val="21"/>
          <w:lang w:val="en-US" w:eastAsia="zh-CN"/>
        </w:rPr>
        <w:t xml:space="preserve"> Audit security system extension</w:t>
      </w:r>
    </w:p>
    <w:p w14:paraId="623E9F4E">
      <w:pPr>
        <w:ind w:firstLine="420" w:firstLineChars="200"/>
        <w:rPr>
          <w:szCs w:val="21"/>
        </w:rPr>
      </w:pPr>
      <w:r>
        <w:rPr>
          <w:rFonts w:hint="eastAsia"/>
          <w:szCs w:val="21"/>
        </w:rPr>
        <w:t>设置为“开启成功和失败审核”</w:t>
      </w:r>
      <w:r>
        <w:rPr>
          <w:szCs w:val="21"/>
        </w:rPr>
        <w:t xml:space="preserve"> 在调查安全事件时，审计这些事件可能很有用。</w:t>
      </w:r>
    </w:p>
    <w:p w14:paraId="22146A9D">
      <w:pPr>
        <w:ind w:firstLine="420" w:firstLineChars="200"/>
        <w:rPr>
          <w:szCs w:val="21"/>
        </w:rPr>
      </w:pPr>
    </w:p>
    <w:p w14:paraId="02772607">
      <w:pPr>
        <w:ind w:firstLine="420" w:firstLineChars="200"/>
        <w:rPr>
          <w:szCs w:val="21"/>
        </w:rPr>
      </w:pPr>
      <w:r>
        <w:rPr>
          <w:rFonts w:hint="eastAsia"/>
          <w:szCs w:val="21"/>
        </w:rPr>
        <w:t>Set to Turn on success and failure auditing Auditing these events can be useful when investigating security incidents.</w:t>
      </w:r>
    </w:p>
    <w:p w14:paraId="1772678D">
      <w:pPr>
        <w:ind w:firstLine="420" w:firstLineChars="200"/>
        <w:rPr>
          <w:szCs w:val="21"/>
        </w:rPr>
      </w:pPr>
    </w:p>
    <w:p w14:paraId="1AFB5B80">
      <w:pPr>
        <w:pStyle w:val="6"/>
        <w:keepNext w:val="0"/>
        <w:keepLines w:val="0"/>
        <w:numPr>
          <w:ilvl w:val="4"/>
          <w:numId w:val="25"/>
        </w:numPr>
        <w:spacing w:before="0" w:after="0" w:line="240" w:lineRule="auto"/>
        <w:rPr>
          <w:sz w:val="21"/>
          <w:szCs w:val="21"/>
        </w:rPr>
      </w:pPr>
      <w:bookmarkStart w:id="185" w:name="_Toc534968273"/>
      <w:bookmarkStart w:id="186" w:name="_Toc91847841"/>
      <w:bookmarkStart w:id="187" w:name="_Toc534968125"/>
      <w:r>
        <w:rPr>
          <w:rFonts w:hint="eastAsia"/>
          <w:sz w:val="21"/>
          <w:szCs w:val="21"/>
        </w:rPr>
        <w:t>审核系统完整性</w:t>
      </w:r>
      <w:bookmarkEnd w:id="185"/>
      <w:bookmarkEnd w:id="186"/>
      <w:bookmarkEnd w:id="187"/>
      <w:r>
        <w:rPr>
          <w:rFonts w:hint="eastAsia"/>
          <w:sz w:val="21"/>
          <w:szCs w:val="21"/>
          <w:lang w:val="en-US" w:eastAsia="zh-CN"/>
        </w:rPr>
        <w:t xml:space="preserve"> Audit system integrity</w:t>
      </w:r>
    </w:p>
    <w:p w14:paraId="37F1F7B8">
      <w:pPr>
        <w:ind w:firstLine="420" w:firstLineChars="200"/>
        <w:rPr>
          <w:szCs w:val="21"/>
        </w:rPr>
      </w:pPr>
      <w:r>
        <w:rPr>
          <w:rFonts w:hint="eastAsia"/>
          <w:szCs w:val="21"/>
        </w:rPr>
        <w:t>设置为“开启成功和失败审核”</w:t>
      </w:r>
      <w:r>
        <w:rPr>
          <w:szCs w:val="21"/>
        </w:rPr>
        <w:t xml:space="preserve"> 在调查安全事件时，审计这些事件可能很有用。</w:t>
      </w:r>
    </w:p>
    <w:p w14:paraId="2DB19D47">
      <w:pPr>
        <w:ind w:firstLine="420" w:firstLineChars="200"/>
        <w:rPr>
          <w:szCs w:val="21"/>
        </w:rPr>
      </w:pPr>
    </w:p>
    <w:p w14:paraId="20FB9C3A">
      <w:pPr>
        <w:ind w:firstLine="420" w:firstLineChars="200"/>
        <w:rPr>
          <w:szCs w:val="21"/>
        </w:rPr>
      </w:pPr>
      <w:r>
        <w:rPr>
          <w:rFonts w:hint="eastAsia"/>
          <w:szCs w:val="21"/>
        </w:rPr>
        <w:t>Set to Turn on success and failure auditing Auditing these events can be useful when investigating security incidents.</w:t>
      </w:r>
    </w:p>
    <w:p w14:paraId="58B92CDA">
      <w:pPr>
        <w:rPr>
          <w:szCs w:val="21"/>
        </w:rPr>
      </w:pPr>
      <w:r>
        <w:rPr>
          <w:rFonts w:hint="eastAsia"/>
          <w:szCs w:val="21"/>
        </w:rPr>
        <w:t xml:space="preserve"> </w:t>
      </w:r>
    </w:p>
    <w:p w14:paraId="52FA8D52">
      <w:pPr>
        <w:ind w:firstLine="420" w:firstLineChars="200"/>
        <w:rPr>
          <w:szCs w:val="21"/>
        </w:rPr>
      </w:pPr>
    </w:p>
    <w:p w14:paraId="710C72BB">
      <w:pPr>
        <w:pStyle w:val="3"/>
        <w:numPr>
          <w:ilvl w:val="0"/>
          <w:numId w:val="14"/>
        </w:numPr>
        <w:spacing w:after="0"/>
        <w:rPr>
          <w:rFonts w:hint="eastAsia" w:ascii="微软雅黑" w:hAnsi="微软雅黑" w:eastAsia="微软雅黑"/>
        </w:rPr>
      </w:pPr>
      <w:r>
        <w:rPr>
          <w:rFonts w:hint="eastAsia" w:ascii="微软雅黑" w:hAnsi="微软雅黑" w:eastAsia="微软雅黑"/>
        </w:rPr>
        <w:t>主机Bios安全设置</w:t>
      </w:r>
      <w:r>
        <w:rPr>
          <w:rFonts w:hint="eastAsia" w:ascii="微软雅黑" w:hAnsi="微软雅黑" w:eastAsia="微软雅黑"/>
          <w:lang w:val="en-US" w:eastAsia="zh-CN"/>
        </w:rPr>
        <w:t xml:space="preserve"> Host Bios security settings</w:t>
      </w:r>
    </w:p>
    <w:p w14:paraId="67447B83">
      <w:pPr>
        <w:rPr>
          <w:rFonts w:hint="eastAsia"/>
        </w:rPr>
      </w:pPr>
    </w:p>
    <w:p w14:paraId="059A5803">
      <w:pPr>
        <w:numPr>
          <w:ilvl w:val="1"/>
          <w:numId w:val="14"/>
        </w:numPr>
        <w:spacing w:after="240"/>
      </w:pPr>
      <w:r>
        <w:rPr>
          <w:rFonts w:hint="eastAsia"/>
        </w:rPr>
        <w:t xml:space="preserve"> 需要设置 Bios</w:t>
      </w:r>
      <w:r>
        <w:t xml:space="preserve"> </w:t>
      </w:r>
      <w:r>
        <w:rPr>
          <w:rFonts w:hint="eastAsia"/>
        </w:rPr>
        <w:t>密码，并且符合密码政策要求。</w:t>
      </w:r>
    </w:p>
    <w:p w14:paraId="7CF75424">
      <w:pPr>
        <w:numPr>
          <w:ilvl w:val="0"/>
          <w:numId w:val="0"/>
        </w:numPr>
        <w:spacing w:after="240"/>
        <w:ind w:leftChars="0" w:firstLine="420" w:firstLineChars="0"/>
      </w:pPr>
      <w:r>
        <w:rPr>
          <w:rFonts w:hint="eastAsia"/>
        </w:rPr>
        <w:t>Bios password needs to be set and meets password policy requirements.</w:t>
      </w:r>
    </w:p>
    <w:p w14:paraId="2CC4DB7A">
      <w:pPr>
        <w:numPr>
          <w:ilvl w:val="1"/>
          <w:numId w:val="14"/>
        </w:numPr>
        <w:spacing w:after="240"/>
      </w:pPr>
      <w:r>
        <w:rPr>
          <w:rFonts w:hint="eastAsia"/>
          <w:lang w:val="en-US" w:eastAsia="zh-CN"/>
        </w:rPr>
        <w:t xml:space="preserve"> 需要设置 固定启动顺序。</w:t>
      </w:r>
    </w:p>
    <w:p w14:paraId="4A054D06">
      <w:pPr>
        <w:numPr>
          <w:ilvl w:val="0"/>
          <w:numId w:val="0"/>
        </w:numPr>
        <w:spacing w:after="240"/>
        <w:ind w:leftChars="0" w:firstLine="420" w:firstLineChars="0"/>
        <w:rPr>
          <w:rFonts w:hint="eastAsia"/>
        </w:rPr>
      </w:pPr>
      <w:r>
        <w:rPr>
          <w:rFonts w:hint="eastAsia"/>
        </w:rPr>
        <w:t>A fixed startup order needs to be set.</w:t>
      </w:r>
    </w:p>
    <w:p w14:paraId="365E11F9">
      <w:pPr>
        <w:numPr>
          <w:ilvl w:val="0"/>
          <w:numId w:val="0"/>
        </w:numPr>
        <w:spacing w:after="240"/>
        <w:ind w:leftChars="0" w:firstLine="420" w:firstLineChars="0"/>
        <w:rPr>
          <w:rFonts w:hint="eastAsia"/>
        </w:rPr>
      </w:pPr>
    </w:p>
    <w:p w14:paraId="2F17C03B">
      <w:pPr>
        <w:numPr>
          <w:ilvl w:val="0"/>
          <w:numId w:val="0"/>
        </w:numPr>
        <w:spacing w:after="240"/>
        <w:ind w:leftChars="0" w:firstLine="420" w:firstLineChars="0"/>
        <w:rPr>
          <w:rFonts w:hint="eastAsia"/>
        </w:rPr>
      </w:pPr>
    </w:p>
    <w:p w14:paraId="20808A7D">
      <w:pPr>
        <w:numPr>
          <w:ilvl w:val="0"/>
          <w:numId w:val="0"/>
        </w:numPr>
        <w:spacing w:after="240"/>
        <w:ind w:leftChars="0" w:firstLine="420" w:firstLineChars="0"/>
        <w:rPr>
          <w:rFonts w:hint="eastAsia"/>
        </w:rPr>
      </w:pPr>
    </w:p>
    <w:p w14:paraId="47A84172">
      <w:pPr>
        <w:numPr>
          <w:ilvl w:val="0"/>
          <w:numId w:val="0"/>
        </w:numPr>
        <w:spacing w:after="240"/>
        <w:ind w:leftChars="0" w:firstLine="420" w:firstLineChars="0"/>
        <w:rPr>
          <w:rFonts w:hint="eastAsia"/>
        </w:rPr>
      </w:pPr>
    </w:p>
    <w:p w14:paraId="6F7261F0">
      <w:pPr>
        <w:numPr>
          <w:ilvl w:val="0"/>
          <w:numId w:val="0"/>
        </w:numPr>
        <w:spacing w:after="240"/>
        <w:ind w:leftChars="0" w:firstLine="420" w:firstLineChars="0"/>
        <w:rPr>
          <w:rFonts w:hint="eastAsia"/>
        </w:rPr>
      </w:pPr>
    </w:p>
    <w:p w14:paraId="5149842D">
      <w:pPr>
        <w:numPr>
          <w:ilvl w:val="0"/>
          <w:numId w:val="0"/>
        </w:numPr>
        <w:spacing w:after="240"/>
        <w:ind w:leftChars="0" w:firstLine="420" w:firstLineChars="0"/>
        <w:rPr>
          <w:rFonts w:hint="eastAsia"/>
        </w:rPr>
      </w:pPr>
    </w:p>
    <w:p w14:paraId="72044AB9">
      <w:pPr>
        <w:numPr>
          <w:ilvl w:val="0"/>
          <w:numId w:val="0"/>
        </w:numPr>
        <w:spacing w:after="240"/>
        <w:ind w:leftChars="0" w:firstLine="420" w:firstLineChars="0"/>
        <w:rPr>
          <w:rFonts w:hint="eastAsia"/>
        </w:rPr>
      </w:pPr>
    </w:p>
    <w:p w14:paraId="2D7578CC">
      <w:pPr>
        <w:numPr>
          <w:ilvl w:val="0"/>
          <w:numId w:val="0"/>
        </w:numPr>
        <w:spacing w:after="240"/>
        <w:ind w:leftChars="0" w:firstLine="420" w:firstLineChars="0"/>
        <w:rPr>
          <w:rFonts w:hint="eastAsia"/>
        </w:rPr>
      </w:pPr>
    </w:p>
    <w:p w14:paraId="2DB78828">
      <w:pPr>
        <w:numPr>
          <w:ilvl w:val="0"/>
          <w:numId w:val="0"/>
        </w:numPr>
        <w:spacing w:after="240"/>
        <w:ind w:leftChars="0" w:firstLine="420" w:firstLineChars="0"/>
        <w:rPr>
          <w:rFonts w:hint="eastAsia"/>
        </w:rPr>
      </w:pPr>
    </w:p>
    <w:p w14:paraId="513A0EA6">
      <w:pPr>
        <w:numPr>
          <w:ilvl w:val="0"/>
          <w:numId w:val="0"/>
        </w:numPr>
        <w:spacing w:after="240"/>
        <w:ind w:leftChars="0" w:firstLine="420" w:firstLineChars="0"/>
        <w:rPr>
          <w:rFonts w:hint="eastAsia"/>
        </w:rPr>
      </w:pPr>
    </w:p>
    <w:p w14:paraId="65F76A17">
      <w:pPr>
        <w:numPr>
          <w:ilvl w:val="0"/>
          <w:numId w:val="0"/>
        </w:numPr>
        <w:spacing w:after="240"/>
        <w:ind w:leftChars="0" w:firstLine="420" w:firstLineChars="0"/>
        <w:rPr>
          <w:rFonts w:hint="eastAsia"/>
        </w:rPr>
      </w:pPr>
    </w:p>
    <w:p w14:paraId="45041E15">
      <w:pPr>
        <w:numPr>
          <w:ilvl w:val="0"/>
          <w:numId w:val="0"/>
        </w:numPr>
        <w:spacing w:after="240"/>
        <w:ind w:leftChars="0" w:firstLine="420" w:firstLineChars="0"/>
        <w:rPr>
          <w:rFonts w:hint="eastAsia"/>
        </w:rPr>
      </w:pPr>
    </w:p>
    <w:p w14:paraId="63AEA373">
      <w:pPr>
        <w:numPr>
          <w:ilvl w:val="0"/>
          <w:numId w:val="0"/>
        </w:numPr>
        <w:spacing w:after="240"/>
        <w:rPr>
          <w:rFonts w:hint="eastAsia"/>
        </w:rPr>
      </w:pPr>
    </w:p>
    <w:p w14:paraId="656F1E6E">
      <w:pPr>
        <w:pStyle w:val="2"/>
        <w:bidi w:val="0"/>
      </w:pPr>
      <w:r>
        <w:rPr>
          <w:rFonts w:hint="eastAsia"/>
        </w:rPr>
        <w:t>附件3</w:t>
      </w:r>
      <w:r>
        <w:rPr>
          <w:rFonts w:hint="eastAsia"/>
          <w:lang w:val="en-US" w:eastAsia="zh-CN"/>
        </w:rPr>
        <w:t xml:space="preserve"> Attachment 3</w:t>
      </w:r>
      <w:r>
        <w:rPr>
          <w:rFonts w:hint="eastAsia"/>
        </w:rPr>
        <w:t>：</w:t>
      </w:r>
    </w:p>
    <w:p w14:paraId="72EF4CE1">
      <w:pPr>
        <w:pStyle w:val="36"/>
        <w:jc w:val="center"/>
        <w:rPr>
          <w:b/>
          <w:bCs/>
          <w:sz w:val="30"/>
          <w:szCs w:val="30"/>
        </w:rPr>
      </w:pPr>
      <w:r>
        <w:rPr>
          <w:rFonts w:hint="eastAsia"/>
          <w:b/>
          <w:bCs/>
          <w:sz w:val="30"/>
          <w:szCs w:val="30"/>
        </w:rPr>
        <w:t>Linux系统加固标准</w:t>
      </w:r>
    </w:p>
    <w:p w14:paraId="61655BA8">
      <w:pPr>
        <w:pStyle w:val="36"/>
        <w:jc w:val="center"/>
        <w:rPr>
          <w:b/>
          <w:bCs/>
          <w:sz w:val="30"/>
          <w:szCs w:val="30"/>
        </w:rPr>
      </w:pPr>
      <w:r>
        <w:rPr>
          <w:rFonts w:hint="eastAsia"/>
          <w:b/>
          <w:bCs/>
          <w:sz w:val="30"/>
          <w:szCs w:val="30"/>
        </w:rPr>
        <w:t>Linux System Hardening Standard</w:t>
      </w:r>
    </w:p>
    <w:p w14:paraId="087A290E">
      <w:pPr>
        <w:pStyle w:val="33"/>
        <w:numPr>
          <w:ilvl w:val="2"/>
          <w:numId w:val="0"/>
        </w:numPr>
        <w:rPr>
          <w:rFonts w:hint="eastAsia" w:cs="Arial"/>
          <w:b/>
          <w:bCs/>
          <w:sz w:val="24"/>
          <w:szCs w:val="24"/>
        </w:rPr>
      </w:pPr>
      <w:r>
        <w:rPr>
          <w:rFonts w:hint="eastAsia" w:cs="Arial"/>
          <w:b/>
          <w:bCs/>
          <w:sz w:val="24"/>
          <w:szCs w:val="24"/>
        </w:rPr>
        <w:t>引用</w:t>
      </w:r>
      <w:r>
        <w:rPr>
          <w:rFonts w:hint="eastAsia" w:cs="Arial"/>
          <w:b/>
          <w:bCs/>
          <w:sz w:val="24"/>
          <w:szCs w:val="24"/>
          <w:lang w:val="en-US" w:eastAsia="zh-CN"/>
        </w:rPr>
        <w:t xml:space="preserve"> Quote</w:t>
      </w:r>
      <w:r>
        <w:rPr>
          <w:rFonts w:hint="eastAsia" w:cs="Arial"/>
          <w:b/>
          <w:bCs/>
          <w:sz w:val="24"/>
          <w:szCs w:val="24"/>
        </w:rPr>
        <w:t>：</w:t>
      </w:r>
    </w:p>
    <w:p w14:paraId="5185BC93">
      <w:pPr>
        <w:pStyle w:val="36"/>
        <w:rPr>
          <w:rFonts w:hint="eastAsia" w:ascii="微软雅黑" w:hAnsi="微软雅黑"/>
        </w:rPr>
      </w:pPr>
      <w:r>
        <w:rPr>
          <w:rFonts w:hint="eastAsia" w:ascii="微软雅黑" w:hAnsi="微软雅黑"/>
        </w:rPr>
        <w:t>CIS_Red_Hat_Enterprise_Linux_9_Benchmark_v2.0.0</w:t>
      </w:r>
    </w:p>
    <w:p w14:paraId="12A03FFA">
      <w:pPr>
        <w:spacing w:after="240"/>
        <w:rPr>
          <w:rFonts w:hint="eastAsia" w:ascii="微软雅黑" w:hAnsi="微软雅黑"/>
        </w:rPr>
      </w:pPr>
    </w:p>
    <w:p w14:paraId="28C314DE">
      <w:pPr>
        <w:pStyle w:val="3"/>
        <w:numPr>
          <w:ilvl w:val="0"/>
          <w:numId w:val="26"/>
        </w:numPr>
        <w:spacing w:after="0"/>
        <w:rPr>
          <w:rFonts w:hint="default" w:ascii="微软雅黑" w:hAnsi="微软雅黑" w:eastAsia="微软雅黑"/>
          <w:lang w:val="en-US"/>
        </w:rPr>
      </w:pPr>
      <w:bookmarkStart w:id="188" w:name="_Toc534968275"/>
      <w:bookmarkStart w:id="189" w:name="_Toc91847843"/>
      <w:r>
        <w:rPr>
          <w:rFonts w:hint="eastAsia" w:ascii="微软雅黑" w:hAnsi="微软雅黑" w:eastAsia="微软雅黑"/>
        </w:rPr>
        <w:t>系统初始设置</w:t>
      </w:r>
      <w:bookmarkEnd w:id="188"/>
      <w:bookmarkEnd w:id="189"/>
      <w:r>
        <w:rPr>
          <w:rFonts w:hint="eastAsia" w:ascii="微软雅黑" w:hAnsi="微软雅黑" w:eastAsia="微软雅黑"/>
          <w:lang w:val="en-US" w:eastAsia="zh-CN"/>
        </w:rPr>
        <w:t xml:space="preserve">  Initial Setup</w:t>
      </w:r>
    </w:p>
    <w:p w14:paraId="5F044138">
      <w:pPr>
        <w:pStyle w:val="5"/>
        <w:numPr>
          <w:ilvl w:val="0"/>
          <w:numId w:val="27"/>
        </w:numPr>
        <w:spacing w:before="0" w:after="0"/>
        <w:rPr>
          <w:rFonts w:hint="eastAsia" w:ascii="微软雅黑" w:hAnsi="微软雅黑" w:eastAsia="微软雅黑"/>
        </w:rPr>
      </w:pPr>
      <w:bookmarkStart w:id="190" w:name="_Toc91847844"/>
      <w:bookmarkStart w:id="191" w:name="_Toc534968276"/>
      <w:r>
        <w:rPr>
          <w:rFonts w:hint="eastAsia" w:ascii="微软雅黑" w:hAnsi="微软雅黑" w:eastAsia="微软雅黑"/>
        </w:rPr>
        <w:t>系统安全更新</w:t>
      </w:r>
      <w:bookmarkEnd w:id="190"/>
      <w:bookmarkEnd w:id="191"/>
      <w:r>
        <w:rPr>
          <w:rFonts w:hint="eastAsia" w:ascii="微软雅黑" w:hAnsi="微软雅黑" w:eastAsia="微软雅黑"/>
          <w:lang w:val="en-US" w:eastAsia="zh-CN"/>
        </w:rPr>
        <w:t xml:space="preserve"> System security updates</w:t>
      </w:r>
    </w:p>
    <w:p w14:paraId="489C9532">
      <w:pPr>
        <w:pStyle w:val="6"/>
        <w:keepNext w:val="0"/>
        <w:keepLines w:val="0"/>
        <w:numPr>
          <w:ilvl w:val="0"/>
          <w:numId w:val="28"/>
        </w:numPr>
        <w:spacing w:before="0" w:after="0" w:line="240" w:lineRule="auto"/>
        <w:rPr>
          <w:sz w:val="21"/>
          <w:szCs w:val="21"/>
        </w:rPr>
      </w:pPr>
      <w:bookmarkStart w:id="192" w:name="_Toc534968277"/>
      <w:bookmarkStart w:id="193" w:name="_Toc91847845"/>
      <w:r>
        <w:rPr>
          <w:rFonts w:hint="eastAsia"/>
          <w:sz w:val="21"/>
          <w:szCs w:val="21"/>
        </w:rPr>
        <w:t>确保全球激活</w:t>
      </w:r>
      <w:r>
        <w:rPr>
          <w:sz w:val="21"/>
          <w:szCs w:val="21"/>
        </w:rPr>
        <w:t>gpgcheck</w:t>
      </w:r>
      <w:bookmarkEnd w:id="192"/>
      <w:bookmarkEnd w:id="193"/>
      <w:r>
        <w:rPr>
          <w:rFonts w:hint="eastAsia"/>
          <w:sz w:val="21"/>
          <w:szCs w:val="21"/>
          <w:lang w:val="en-US" w:eastAsia="zh-CN"/>
        </w:rPr>
        <w:t xml:space="preserve">  </w:t>
      </w:r>
    </w:p>
    <w:p w14:paraId="4146E081">
      <w:pPr>
        <w:bidi w:val="0"/>
        <w:ind w:left="84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gpgcheck is globally activated</w:t>
      </w:r>
    </w:p>
    <w:p w14:paraId="571F8290">
      <w:pPr>
        <w:ind w:left="210" w:leftChars="100" w:firstLine="420" w:firstLineChars="200"/>
        <w:rPr>
          <w:szCs w:val="21"/>
        </w:rPr>
      </w:pPr>
      <w:r>
        <w:rPr>
          <w:rFonts w:hint="eastAsia"/>
          <w:szCs w:val="21"/>
        </w:rPr>
        <w:t>重要的是要确保在安装之前总是检查</w:t>
      </w:r>
      <w:r>
        <w:rPr>
          <w:szCs w:val="21"/>
        </w:rPr>
        <w:t>RPM的包签名，以确保软件是从可信的源代码获得的。</w:t>
      </w:r>
    </w:p>
    <w:p w14:paraId="26471E23">
      <w:pPr>
        <w:ind w:left="210" w:leftChars="100" w:firstLine="420" w:firstLineChars="200"/>
        <w:rPr>
          <w:szCs w:val="21"/>
        </w:rPr>
      </w:pPr>
    </w:p>
    <w:p w14:paraId="6DC3CB15">
      <w:pPr>
        <w:ind w:left="210" w:leftChars="100" w:firstLine="420" w:firstLineChars="200"/>
        <w:rPr>
          <w:rFonts w:hint="eastAsia"/>
          <w:szCs w:val="21"/>
        </w:rPr>
      </w:pPr>
      <w:r>
        <w:rPr>
          <w:rFonts w:hint="eastAsia"/>
          <w:szCs w:val="21"/>
        </w:rPr>
        <w:t>It is important to make sure to always check the package signature of an RPM before installing it to ensure that the software was obtained from a trusted source.</w:t>
      </w:r>
    </w:p>
    <w:p w14:paraId="7F296BB8">
      <w:pPr>
        <w:ind w:left="210" w:leftChars="100" w:firstLine="420" w:firstLineChars="200"/>
        <w:rPr>
          <w:rFonts w:hint="eastAsia"/>
          <w:szCs w:val="21"/>
        </w:rPr>
      </w:pPr>
    </w:p>
    <w:p w14:paraId="6EE0B603">
      <w:pPr>
        <w:ind w:left="630" w:leftChars="300"/>
        <w:rPr>
          <w:szCs w:val="21"/>
        </w:rPr>
      </w:pPr>
      <w:r>
        <w:rPr>
          <w:rFonts w:hint="eastAsia"/>
          <w:szCs w:val="21"/>
        </w:rPr>
        <w:t>Edit</w:t>
      </w:r>
      <w:r>
        <w:rPr>
          <w:rFonts w:hint="eastAsia"/>
          <w:color w:val="FF0000"/>
          <w:szCs w:val="21"/>
        </w:rPr>
        <w:t xml:space="preserve"> /etc/dnf/dnf.conf</w:t>
      </w:r>
      <w:r>
        <w:rPr>
          <w:rFonts w:hint="eastAsia"/>
          <w:szCs w:val="21"/>
        </w:rPr>
        <w:t xml:space="preserve"> and set </w:t>
      </w:r>
      <w:r>
        <w:rPr>
          <w:rFonts w:hint="eastAsia"/>
          <w:color w:val="FF0000"/>
          <w:szCs w:val="21"/>
        </w:rPr>
        <w:t>gpgcheck=1</w:t>
      </w:r>
      <w:r>
        <w:rPr>
          <w:szCs w:val="21"/>
        </w:rPr>
        <w:t xml:space="preserve">. </w:t>
      </w:r>
      <w:r>
        <w:rPr>
          <w:rFonts w:hint="eastAsia"/>
          <w:szCs w:val="21"/>
        </w:rPr>
        <w:t xml:space="preserve">Edit any failing files in </w:t>
      </w:r>
      <w:r>
        <w:rPr>
          <w:rFonts w:hint="eastAsia"/>
          <w:color w:val="FF0000"/>
          <w:szCs w:val="21"/>
        </w:rPr>
        <w:t>/etc/yum.repos.d/*</w:t>
      </w:r>
      <w:r>
        <w:rPr>
          <w:rFonts w:hint="eastAsia"/>
          <w:szCs w:val="21"/>
        </w:rPr>
        <w:t xml:space="preserve"> and set all instances starting with </w:t>
      </w:r>
      <w:r>
        <w:rPr>
          <w:rFonts w:hint="eastAsia"/>
          <w:color w:val="FF0000"/>
          <w:szCs w:val="21"/>
        </w:rPr>
        <w:t xml:space="preserve">gpgcheck </w:t>
      </w:r>
      <w:r>
        <w:rPr>
          <w:rFonts w:hint="eastAsia"/>
          <w:color w:val="auto"/>
          <w:szCs w:val="21"/>
        </w:rPr>
        <w:t>to</w:t>
      </w:r>
      <w:r>
        <w:rPr>
          <w:rFonts w:hint="eastAsia"/>
          <w:color w:val="FF0000"/>
          <w:szCs w:val="21"/>
        </w:rPr>
        <w:t xml:space="preserve"> 1</w:t>
      </w:r>
      <w:r>
        <w:rPr>
          <w:rFonts w:hint="eastAsia"/>
          <w:szCs w:val="21"/>
        </w:rPr>
        <w:t>.</w:t>
      </w:r>
    </w:p>
    <w:p w14:paraId="3DB379EA">
      <w:pPr>
        <w:pStyle w:val="5"/>
        <w:numPr>
          <w:ilvl w:val="0"/>
          <w:numId w:val="29"/>
        </w:numPr>
        <w:spacing w:after="0"/>
        <w:rPr>
          <w:rFonts w:hint="eastAsia" w:ascii="微软雅黑" w:hAnsi="微软雅黑" w:eastAsia="微软雅黑"/>
        </w:rPr>
      </w:pPr>
      <w:bookmarkStart w:id="194" w:name="_Toc534968278"/>
      <w:bookmarkStart w:id="195" w:name="_Toc91847846"/>
      <w:r>
        <w:rPr>
          <w:rFonts w:hint="eastAsia" w:ascii="微软雅黑" w:hAnsi="微软雅黑" w:eastAsia="微软雅黑"/>
        </w:rPr>
        <w:t>用户账户和环境</w:t>
      </w:r>
      <w:bookmarkEnd w:id="194"/>
      <w:bookmarkEnd w:id="195"/>
      <w:r>
        <w:rPr>
          <w:rFonts w:hint="eastAsia" w:ascii="微软雅黑" w:hAnsi="微软雅黑" w:eastAsia="微软雅黑"/>
          <w:lang w:val="en-US" w:eastAsia="zh-CN"/>
        </w:rPr>
        <w:t xml:space="preserve"> User accounts and environments</w:t>
      </w:r>
    </w:p>
    <w:p w14:paraId="7C5E3A04">
      <w:pPr>
        <w:pStyle w:val="6"/>
        <w:keepNext w:val="0"/>
        <w:keepLines w:val="0"/>
        <w:numPr>
          <w:ilvl w:val="0"/>
          <w:numId w:val="30"/>
        </w:numPr>
        <w:spacing w:before="0" w:after="0" w:line="240" w:lineRule="auto"/>
        <w:rPr>
          <w:sz w:val="21"/>
          <w:szCs w:val="21"/>
        </w:rPr>
      </w:pPr>
      <w:r>
        <w:rPr>
          <w:rFonts w:hint="eastAsia"/>
          <w:sz w:val="21"/>
          <w:szCs w:val="21"/>
        </w:rPr>
        <w:t>确保配置了密码过期时间</w:t>
      </w:r>
      <w:r>
        <w:rPr>
          <w:rFonts w:hint="eastAsia"/>
          <w:sz w:val="21"/>
          <w:szCs w:val="21"/>
          <w:lang w:val="en-US" w:eastAsia="zh-CN"/>
        </w:rPr>
        <w:t xml:space="preserve"> </w:t>
      </w:r>
    </w:p>
    <w:p w14:paraId="2958E458">
      <w:pPr>
        <w:bidi w:val="0"/>
        <w:ind w:left="420" w:leftChars="0" w:firstLine="420" w:firstLineChars="0"/>
        <w:rPr>
          <w:rFonts w:hint="eastAsia"/>
          <w:lang w:val="en-US" w:eastAsia="zh-CN"/>
        </w:rPr>
      </w:pPr>
      <w:r>
        <w:rPr>
          <w:rFonts w:hint="eastAsia" w:ascii="Arial" w:hAnsi="Arial" w:eastAsia="微软雅黑" w:cstheme="minorBidi"/>
          <w:b/>
          <w:bCs/>
          <w:kern w:val="2"/>
          <w:sz w:val="21"/>
          <w:szCs w:val="21"/>
          <w:lang w:val="en-US" w:eastAsia="zh-CN" w:bidi="ar-SA"/>
        </w:rPr>
        <w:t>Ensure password expiration is configured</w:t>
      </w:r>
    </w:p>
    <w:p w14:paraId="16907020"/>
    <w:p w14:paraId="523CD1BE">
      <w:pPr>
        <w:ind w:left="630" w:leftChars="300" w:firstLine="420" w:firstLineChars="200"/>
        <w:rPr>
          <w:rFonts w:hint="eastAsia" w:cs="Arial"/>
          <w:color w:val="2E3033"/>
          <w:szCs w:val="21"/>
          <w:shd w:val="clear" w:color="auto" w:fill="FFFFFF"/>
        </w:rPr>
      </w:pPr>
      <w:r>
        <w:rPr>
          <w:rFonts w:hint="eastAsia"/>
          <w:szCs w:val="21"/>
        </w:rPr>
        <w:t>设定密码过期时间不超过</w:t>
      </w:r>
      <w:r>
        <w:rPr>
          <w:szCs w:val="21"/>
        </w:rPr>
        <w:t>3</w:t>
      </w:r>
      <w:r>
        <w:rPr>
          <w:rFonts w:hint="eastAsia"/>
          <w:szCs w:val="21"/>
        </w:rPr>
        <w:t>0天，</w:t>
      </w:r>
      <w:r>
        <w:rPr>
          <w:rFonts w:hint="eastAsia" w:cs="Arial"/>
          <w:color w:val="2E3033"/>
          <w:szCs w:val="21"/>
          <w:shd w:val="clear" w:color="auto" w:fill="FFFFFF"/>
        </w:rPr>
        <w:t>通过在线暴力攻击，攻击者利用已泄露的凭证或成功地对凭证进行妥协的机会窗口受到密码年龄的限制。因此，减少密码的最大使用时间也会减少攻击者的机会窗口。</w:t>
      </w:r>
    </w:p>
    <w:p w14:paraId="59193579">
      <w:pPr>
        <w:ind w:left="630" w:leftChars="300" w:firstLine="420" w:firstLineChars="200"/>
        <w:rPr>
          <w:rFonts w:hint="eastAsia" w:cs="Arial"/>
          <w:color w:val="2E3033"/>
          <w:szCs w:val="21"/>
          <w:shd w:val="clear" w:color="auto" w:fill="FFFFFF"/>
        </w:rPr>
      </w:pPr>
    </w:p>
    <w:p w14:paraId="1F7F55DB">
      <w:pPr>
        <w:ind w:left="630" w:leftChars="300" w:firstLine="420" w:firstLineChars="200"/>
        <w:rPr>
          <w:rFonts w:hint="eastAsia" w:cs="Arial"/>
          <w:color w:val="2E3033"/>
          <w:szCs w:val="21"/>
          <w:shd w:val="clear" w:color="auto" w:fill="FFFFFF"/>
        </w:rPr>
      </w:pPr>
      <w:r>
        <w:rPr>
          <w:rFonts w:hint="eastAsia" w:cs="Arial"/>
          <w:color w:val="2E3033"/>
          <w:szCs w:val="21"/>
          <w:shd w:val="clear" w:color="auto" w:fill="FFFFFF"/>
        </w:rPr>
        <w:t>Set password expiration to no more than 30 days. The window of opportunity for an attacker to exploit a compromised credential or successfully compromise a credential through an online brute force attack is limited by the password age. Therefore, reducing the maximum age of a password will also reduce the attacker's window of opportunity.</w:t>
      </w:r>
    </w:p>
    <w:p w14:paraId="212AE744">
      <w:pPr>
        <w:ind w:left="630" w:leftChars="300" w:firstLine="420" w:firstLineChars="200"/>
        <w:rPr>
          <w:rFonts w:hint="eastAsia" w:cs="Arial"/>
          <w:color w:val="2E3033"/>
          <w:szCs w:val="21"/>
          <w:shd w:val="clear" w:color="auto" w:fill="FFFFFF"/>
        </w:rPr>
      </w:pPr>
    </w:p>
    <w:p w14:paraId="024754B2">
      <w:pPr>
        <w:ind w:left="630" w:leftChars="300"/>
        <w:rPr>
          <w:szCs w:val="21"/>
        </w:rPr>
      </w:pPr>
      <w:r>
        <w:rPr>
          <w:szCs w:val="21"/>
        </w:rPr>
        <w:t xml:space="preserve">Set the PASS_MAX_DAYS parameter to conform to site policy in /etc/login.defs : </w:t>
      </w:r>
    </w:p>
    <w:p w14:paraId="0588EF02">
      <w:pPr>
        <w:ind w:left="210" w:leftChars="100" w:firstLine="420" w:firstLineChars="200"/>
        <w:rPr>
          <w:color w:val="FF0000"/>
          <w:szCs w:val="21"/>
        </w:rPr>
      </w:pPr>
      <w:r>
        <w:rPr>
          <w:color w:val="FF0000"/>
          <w:szCs w:val="21"/>
        </w:rPr>
        <w:t>PASS_MAX_DAYS 30</w:t>
      </w:r>
    </w:p>
    <w:p w14:paraId="7145D7FF">
      <w:pPr>
        <w:ind w:left="420" w:leftChars="200" w:firstLine="420" w:firstLineChars="200"/>
        <w:rPr>
          <w:szCs w:val="21"/>
        </w:rPr>
      </w:pPr>
    </w:p>
    <w:p w14:paraId="74E6B3A4">
      <w:pPr>
        <w:pStyle w:val="6"/>
        <w:keepNext w:val="0"/>
        <w:keepLines w:val="0"/>
        <w:numPr>
          <w:ilvl w:val="0"/>
          <w:numId w:val="30"/>
        </w:numPr>
        <w:spacing w:before="0" w:after="0" w:line="240" w:lineRule="auto"/>
        <w:rPr>
          <w:sz w:val="21"/>
          <w:szCs w:val="21"/>
        </w:rPr>
      </w:pPr>
      <w:r>
        <w:rPr>
          <w:rFonts w:hint="eastAsia"/>
          <w:sz w:val="21"/>
          <w:szCs w:val="21"/>
        </w:rPr>
        <w:t>确保配置了最低密码天数</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 xml:space="preserve">  </w:t>
      </w:r>
    </w:p>
    <w:p w14:paraId="1F7C5248">
      <w:pPr>
        <w:bidi w:val="0"/>
        <w:ind w:left="420" w:leftChars="0" w:firstLine="420" w:firstLineChars="0"/>
        <w:rPr>
          <w:rFonts w:hint="default"/>
          <w:b/>
          <w:bCs/>
          <w:lang w:val="en-US"/>
        </w:rPr>
      </w:pPr>
      <w:r>
        <w:rPr>
          <w:rFonts w:hint="eastAsia"/>
          <w:b/>
          <w:bCs/>
          <w:lang w:val="en-US" w:eastAsia="zh-CN"/>
        </w:rPr>
        <w:t xml:space="preserve">Ensure minimum password days is configured </w:t>
      </w:r>
    </w:p>
    <w:p w14:paraId="266FEEBD"/>
    <w:p w14:paraId="7F6D5A10">
      <w:pPr>
        <w:ind w:left="420" w:leftChars="200" w:firstLine="420" w:firstLineChars="200"/>
        <w:rPr>
          <w:rFonts w:hint="eastAsia" w:cs="Arial"/>
          <w:color w:val="2E3033"/>
          <w:szCs w:val="21"/>
          <w:shd w:val="clear" w:color="auto" w:fill="FFFFFF"/>
        </w:rPr>
      </w:pPr>
      <w:r>
        <w:rPr>
          <w:rFonts w:hint="eastAsia"/>
          <w:szCs w:val="21"/>
        </w:rPr>
        <w:t>设定值为</w:t>
      </w:r>
      <w:r>
        <w:rPr>
          <w:szCs w:val="21"/>
        </w:rPr>
        <w:t>1</w:t>
      </w:r>
      <w:r>
        <w:rPr>
          <w:rFonts w:hint="eastAsia"/>
          <w:szCs w:val="21"/>
        </w:rPr>
        <w:t>天，</w:t>
      </w:r>
      <w:r>
        <w:rPr>
          <w:rFonts w:hint="eastAsia" w:cs="Arial"/>
          <w:color w:val="2E3033"/>
          <w:szCs w:val="21"/>
          <w:shd w:val="clear" w:color="auto" w:fill="FFFFFF"/>
        </w:rPr>
        <w:t>通过限制密码更改的间隔时间，可以防止用户恶意更改密码。</w:t>
      </w:r>
    </w:p>
    <w:p w14:paraId="6111B486">
      <w:pPr>
        <w:ind w:left="420" w:leftChars="200" w:firstLine="420" w:firstLineChars="200"/>
        <w:rPr>
          <w:rFonts w:hint="eastAsia" w:cs="Arial"/>
          <w:color w:val="2E3033"/>
          <w:szCs w:val="21"/>
          <w:shd w:val="clear" w:color="auto" w:fill="FFFFFF"/>
        </w:rPr>
      </w:pPr>
    </w:p>
    <w:p w14:paraId="19FFA9B0">
      <w:pPr>
        <w:ind w:left="420" w:leftChars="200" w:firstLine="420" w:firstLineChars="200"/>
        <w:rPr>
          <w:rFonts w:hint="eastAsia" w:cs="Arial"/>
          <w:color w:val="2E3033"/>
          <w:szCs w:val="21"/>
          <w:shd w:val="clear" w:color="auto" w:fill="FFFFFF"/>
        </w:rPr>
      </w:pPr>
      <w:r>
        <w:rPr>
          <w:rFonts w:hint="eastAsia" w:cs="Arial"/>
          <w:color w:val="2E3033"/>
          <w:szCs w:val="21"/>
          <w:shd w:val="clear" w:color="auto" w:fill="FFFFFF"/>
        </w:rPr>
        <w:t>The setting value is 1 day. By limiting the interval between password changes, you can prevent users from maliciously changing their passwords.</w:t>
      </w:r>
    </w:p>
    <w:p w14:paraId="19ABA1B6">
      <w:pPr>
        <w:ind w:left="420" w:leftChars="200" w:firstLine="420" w:firstLineChars="200"/>
        <w:rPr>
          <w:rFonts w:hint="eastAsia" w:cs="Arial"/>
          <w:color w:val="2E3033"/>
          <w:szCs w:val="21"/>
          <w:shd w:val="clear" w:color="auto" w:fill="FFFFFF"/>
        </w:rPr>
      </w:pPr>
    </w:p>
    <w:p w14:paraId="212503B6">
      <w:pPr>
        <w:ind w:left="210" w:leftChars="100" w:firstLine="420" w:firstLineChars="200"/>
        <w:rPr>
          <w:rFonts w:eastAsia="等线" w:cs="Arial"/>
          <w:color w:val="2E3033"/>
          <w:szCs w:val="21"/>
          <w:shd w:val="clear" w:color="auto" w:fill="FFFFFF"/>
        </w:rPr>
      </w:pPr>
      <w:r>
        <w:rPr>
          <w:rFonts w:eastAsia="等线" w:cs="Arial"/>
          <w:color w:val="2E3033"/>
          <w:szCs w:val="21"/>
          <w:shd w:val="clear" w:color="auto" w:fill="FFFFFF"/>
        </w:rPr>
        <w:t xml:space="preserve">Set the PASS_MIN_DAYS parameter to 1 in /etc/login.defs : </w:t>
      </w:r>
    </w:p>
    <w:p w14:paraId="240C262D">
      <w:pPr>
        <w:ind w:left="210" w:leftChars="100" w:firstLine="420" w:firstLineChars="200"/>
        <w:rPr>
          <w:rFonts w:hint="eastAsia" w:eastAsia="等线" w:cs="Arial"/>
          <w:color w:val="FF0000"/>
          <w:szCs w:val="21"/>
          <w:shd w:val="clear" w:color="auto" w:fill="FFFFFF"/>
          <w:lang w:eastAsia="zh-CN"/>
        </w:rPr>
      </w:pPr>
      <w:r>
        <w:rPr>
          <w:rFonts w:eastAsia="等线" w:cs="Arial"/>
          <w:color w:val="FF0000"/>
          <w:szCs w:val="21"/>
          <w:shd w:val="clear" w:color="auto" w:fill="FFFFFF"/>
        </w:rPr>
        <w:t xml:space="preserve">PASS_MIN_DAYS </w:t>
      </w:r>
      <w:r>
        <w:rPr>
          <w:rFonts w:hint="eastAsia" w:eastAsia="等线" w:cs="Arial"/>
          <w:color w:val="FF0000"/>
          <w:szCs w:val="21"/>
          <w:shd w:val="clear" w:color="auto" w:fill="FFFFFF"/>
          <w:lang w:val="en-US" w:eastAsia="zh-CN"/>
        </w:rPr>
        <w:t>1</w:t>
      </w:r>
    </w:p>
    <w:p w14:paraId="012143A6">
      <w:pPr>
        <w:ind w:left="420" w:leftChars="200" w:firstLine="420" w:firstLineChars="200"/>
        <w:rPr>
          <w:rFonts w:eastAsia="等线" w:cs="Arial"/>
          <w:color w:val="2E3033"/>
          <w:szCs w:val="21"/>
          <w:shd w:val="clear" w:color="auto" w:fill="FFFFFF"/>
        </w:rPr>
      </w:pPr>
    </w:p>
    <w:p w14:paraId="4CC7EBA1">
      <w:pPr>
        <w:pStyle w:val="6"/>
        <w:keepNext w:val="0"/>
        <w:keepLines w:val="0"/>
        <w:numPr>
          <w:ilvl w:val="0"/>
          <w:numId w:val="30"/>
        </w:numPr>
        <w:spacing w:before="0" w:after="0" w:line="240" w:lineRule="auto"/>
        <w:rPr>
          <w:rFonts w:hint="eastAsia"/>
          <w:sz w:val="21"/>
          <w:szCs w:val="21"/>
        </w:rPr>
      </w:pPr>
      <w:r>
        <w:rPr>
          <w:rFonts w:hint="eastAsia"/>
          <w:sz w:val="21"/>
          <w:szCs w:val="21"/>
        </w:rPr>
        <w:t>确保已配置密码过期警告天数</w:t>
      </w:r>
      <w:r>
        <w:rPr>
          <w:rFonts w:hint="eastAsia"/>
          <w:sz w:val="21"/>
          <w:szCs w:val="21"/>
          <w:lang w:val="en-US" w:eastAsia="zh-CN"/>
        </w:rPr>
        <w:tab/>
      </w:r>
    </w:p>
    <w:p w14:paraId="65FC9FC5">
      <w:pPr>
        <w:bidi w:val="0"/>
        <w:ind w:left="420" w:leftChars="0" w:firstLine="420" w:firstLineChars="0"/>
        <w:rPr>
          <w:rFonts w:hint="eastAsia"/>
          <w:b/>
          <w:bCs/>
          <w:lang w:val="en-US" w:eastAsia="zh-CN"/>
        </w:rPr>
      </w:pPr>
      <w:r>
        <w:rPr>
          <w:rFonts w:hint="eastAsia"/>
          <w:b/>
          <w:bCs/>
          <w:lang w:val="en-US" w:eastAsia="zh-CN"/>
        </w:rPr>
        <w:t>Ensure password expiration warning days is configured</w:t>
      </w:r>
    </w:p>
    <w:p w14:paraId="5C8B663C">
      <w:pPr>
        <w:ind w:left="420" w:leftChars="0" w:firstLine="420" w:firstLineChars="0"/>
        <w:rPr>
          <w:rFonts w:hint="eastAsia" w:ascii="Arial" w:hAnsi="Arial" w:eastAsia="微软雅黑" w:cstheme="minorBidi"/>
          <w:b/>
          <w:bCs/>
          <w:kern w:val="2"/>
          <w:sz w:val="21"/>
          <w:szCs w:val="21"/>
          <w:lang w:val="en-US" w:eastAsia="zh-CN" w:bidi="ar-SA"/>
        </w:rPr>
      </w:pPr>
    </w:p>
    <w:p w14:paraId="7A8288F7">
      <w:pPr>
        <w:ind w:left="420" w:leftChars="200" w:firstLine="420" w:firstLineChars="200"/>
        <w:rPr>
          <w:rFonts w:hint="eastAsia"/>
          <w:szCs w:val="21"/>
        </w:rPr>
      </w:pPr>
      <w:r>
        <w:rPr>
          <w:rFonts w:hint="eastAsia"/>
          <w:szCs w:val="21"/>
        </w:rPr>
        <w:t>设定值为7天，提供密码过期的预先警告，使用户有时间考虑安全密码。不知情的用户可能会选择一个简单的密码，或者把它写在可能被发现的地方。</w:t>
      </w:r>
    </w:p>
    <w:p w14:paraId="3AD61F19">
      <w:pPr>
        <w:ind w:left="420" w:leftChars="200" w:firstLine="420" w:firstLineChars="200"/>
        <w:rPr>
          <w:rFonts w:hint="eastAsia"/>
          <w:szCs w:val="21"/>
        </w:rPr>
      </w:pPr>
    </w:p>
    <w:p w14:paraId="6475E785">
      <w:pPr>
        <w:ind w:left="420" w:leftChars="200" w:firstLine="420" w:firstLineChars="200"/>
        <w:rPr>
          <w:rFonts w:hint="eastAsia"/>
          <w:szCs w:val="21"/>
        </w:rPr>
      </w:pPr>
      <w:r>
        <w:rPr>
          <w:rFonts w:hint="eastAsia"/>
          <w:szCs w:val="21"/>
        </w:rPr>
        <w:t>Setting the value to 7 days provides advance warning of password expiration, giving users time to think of a secure password. Uninformed users may choose a simple password or write it down where it could be discovered.</w:t>
      </w:r>
    </w:p>
    <w:p w14:paraId="33A5A197">
      <w:pPr>
        <w:ind w:left="420" w:leftChars="200" w:firstLine="420" w:firstLineChars="200"/>
        <w:rPr>
          <w:rFonts w:hint="eastAsia"/>
          <w:szCs w:val="21"/>
        </w:rPr>
      </w:pPr>
    </w:p>
    <w:p w14:paraId="7CCD5899">
      <w:pPr>
        <w:ind w:left="210" w:leftChars="100" w:firstLine="420" w:firstLineChars="200"/>
        <w:rPr>
          <w:szCs w:val="21"/>
        </w:rPr>
      </w:pPr>
      <w:r>
        <w:rPr>
          <w:szCs w:val="21"/>
        </w:rPr>
        <w:t xml:space="preserve">Set the PASS_WARN_AGE parameter to 7 in /etc/login.defs : </w:t>
      </w:r>
    </w:p>
    <w:p w14:paraId="6CCCE2EF">
      <w:pPr>
        <w:ind w:left="210" w:leftChars="100" w:firstLine="420" w:firstLineChars="200"/>
        <w:rPr>
          <w:color w:val="FF0000"/>
          <w:szCs w:val="21"/>
        </w:rPr>
      </w:pPr>
      <w:r>
        <w:rPr>
          <w:color w:val="FF0000"/>
          <w:szCs w:val="21"/>
        </w:rPr>
        <w:t>PASS_WARN_AGE 7</w:t>
      </w:r>
    </w:p>
    <w:p w14:paraId="0B2AE6AF">
      <w:pPr>
        <w:ind w:left="420" w:leftChars="200" w:firstLine="420" w:firstLineChars="200"/>
        <w:rPr>
          <w:szCs w:val="21"/>
        </w:rPr>
      </w:pPr>
    </w:p>
    <w:p w14:paraId="41058B42">
      <w:pPr>
        <w:pStyle w:val="6"/>
        <w:keepNext w:val="0"/>
        <w:keepLines w:val="0"/>
        <w:numPr>
          <w:ilvl w:val="0"/>
          <w:numId w:val="30"/>
        </w:numPr>
        <w:spacing w:before="0" w:after="0" w:line="240" w:lineRule="auto"/>
        <w:rPr>
          <w:sz w:val="21"/>
          <w:szCs w:val="21"/>
        </w:rPr>
      </w:pPr>
      <w:r>
        <w:rPr>
          <w:rFonts w:hint="eastAsia"/>
          <w:sz w:val="21"/>
          <w:szCs w:val="21"/>
        </w:rPr>
        <w:t>确保配置了无效的密码锁</w:t>
      </w:r>
      <w:r>
        <w:rPr>
          <w:rFonts w:hint="eastAsia"/>
          <w:sz w:val="21"/>
          <w:szCs w:val="21"/>
          <w:lang w:val="en-US" w:eastAsia="zh-CN"/>
        </w:rPr>
        <w:tab/>
      </w:r>
    </w:p>
    <w:p w14:paraId="07E084CB">
      <w:pPr>
        <w:bidi w:val="0"/>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inactive password lock is configured</w:t>
      </w:r>
    </w:p>
    <w:p w14:paraId="28ABB7F5"/>
    <w:p w14:paraId="4B532295">
      <w:pPr>
        <w:ind w:left="420" w:leftChars="200" w:firstLine="420" w:firstLineChars="200"/>
        <w:rPr>
          <w:szCs w:val="21"/>
        </w:rPr>
      </w:pPr>
      <w:r>
        <w:rPr>
          <w:rFonts w:hint="eastAsia"/>
          <w:szCs w:val="21"/>
        </w:rPr>
        <w:t>设定值为30天，定义用户在密码超过其最大有效期后需要更换此密码的天数</w:t>
      </w:r>
      <w:r>
        <w:rPr>
          <w:rFonts w:hint="eastAsia"/>
          <w:szCs w:val="21"/>
          <w:lang w:eastAsia="zh-CN"/>
        </w:rPr>
        <w:t>，</w:t>
      </w:r>
      <w:r>
        <w:rPr>
          <w:rFonts w:hint="eastAsia"/>
          <w:szCs w:val="21"/>
        </w:rPr>
        <w:t>对于在指定时间段内未激活的用户帐户，可以自动将其禁用。建议禁用密码过期后</w:t>
      </w:r>
      <w:r>
        <w:rPr>
          <w:szCs w:val="21"/>
        </w:rPr>
        <w:t xml:space="preserve">30天不活动的帐户。 </w:t>
      </w:r>
    </w:p>
    <w:p w14:paraId="547EA1CA">
      <w:pPr>
        <w:ind w:left="420" w:leftChars="200" w:firstLine="420" w:firstLineChars="200"/>
        <w:rPr>
          <w:szCs w:val="21"/>
        </w:rPr>
      </w:pPr>
    </w:p>
    <w:p w14:paraId="75CCC34F">
      <w:pPr>
        <w:ind w:left="420" w:leftChars="200" w:firstLine="420" w:firstLineChars="200"/>
        <w:rPr>
          <w:rFonts w:hint="eastAsia"/>
          <w:szCs w:val="21"/>
        </w:rPr>
      </w:pPr>
      <w:r>
        <w:rPr>
          <w:rFonts w:hint="eastAsia"/>
          <w:szCs w:val="21"/>
        </w:rPr>
        <w:t>With a set value of 30 days, Defines the number of days after the password exceeded its maximum age where the user is expected to replace this password.User accounts that have been inactive for over a given period of time can be automatically disabled</w:t>
      </w:r>
      <w:r>
        <w:rPr>
          <w:rFonts w:hint="eastAsia"/>
          <w:szCs w:val="21"/>
          <w:lang w:val="en-US" w:eastAsia="zh-CN"/>
        </w:rPr>
        <w:t>.</w:t>
      </w:r>
      <w:r>
        <w:rPr>
          <w:rFonts w:hint="eastAsia"/>
          <w:szCs w:val="21"/>
        </w:rPr>
        <w:t xml:space="preserve"> It is recommended to disable accounts that are inactive for 30 days after password expiration.</w:t>
      </w:r>
    </w:p>
    <w:p w14:paraId="0DD5420A">
      <w:pPr>
        <w:ind w:left="420" w:leftChars="200" w:firstLine="420" w:firstLineChars="200"/>
        <w:rPr>
          <w:rFonts w:hint="eastAsia"/>
          <w:szCs w:val="21"/>
        </w:rPr>
      </w:pPr>
    </w:p>
    <w:p w14:paraId="4F6288DE">
      <w:pPr>
        <w:ind w:left="210" w:leftChars="100" w:firstLine="420" w:firstLineChars="200"/>
        <w:rPr>
          <w:szCs w:val="21"/>
        </w:rPr>
      </w:pPr>
      <w:r>
        <w:rPr>
          <w:szCs w:val="21"/>
        </w:rPr>
        <w:t xml:space="preserve">Run the following command to set the default password inactivity period to 30 days: </w:t>
      </w:r>
    </w:p>
    <w:p w14:paraId="12298538">
      <w:pPr>
        <w:ind w:left="210" w:leftChars="100" w:firstLine="420" w:firstLineChars="200"/>
        <w:rPr>
          <w:szCs w:val="21"/>
        </w:rPr>
      </w:pPr>
      <w:r>
        <w:rPr>
          <w:szCs w:val="21"/>
        </w:rPr>
        <w:t># useradd -D -f 30</w:t>
      </w:r>
    </w:p>
    <w:p w14:paraId="5DE85D47">
      <w:pPr>
        <w:ind w:left="420" w:leftChars="200" w:firstLine="420" w:firstLineChars="200"/>
        <w:rPr>
          <w:szCs w:val="21"/>
        </w:rPr>
      </w:pPr>
    </w:p>
    <w:p w14:paraId="30B36261">
      <w:pPr>
        <w:pStyle w:val="6"/>
        <w:keepNext w:val="0"/>
        <w:keepLines w:val="0"/>
        <w:numPr>
          <w:ilvl w:val="0"/>
          <w:numId w:val="30"/>
        </w:numPr>
        <w:spacing w:before="0" w:after="0" w:line="240" w:lineRule="auto"/>
        <w:rPr>
          <w:sz w:val="21"/>
          <w:szCs w:val="21"/>
        </w:rPr>
      </w:pPr>
      <w:r>
        <w:rPr>
          <w:rFonts w:hint="eastAsia"/>
          <w:sz w:val="21"/>
          <w:szCs w:val="21"/>
          <w:lang w:val="en-US" w:eastAsia="zh-CN"/>
        </w:rPr>
        <w:t>确保所有用户的最后一次密码更改日期都在过去(密码更改行为已经发生)</w:t>
      </w:r>
      <w:r>
        <w:rPr>
          <w:rFonts w:hint="eastAsia"/>
          <w:sz w:val="21"/>
          <w:szCs w:val="21"/>
          <w:lang w:val="en-US" w:eastAsia="zh-CN"/>
        </w:rPr>
        <w:tab/>
      </w:r>
    </w:p>
    <w:p w14:paraId="364F65E1">
      <w:pPr>
        <w:bidi w:val="0"/>
        <w:ind w:left="420" w:leftChars="0" w:firstLine="420" w:firstLineChars="0"/>
        <w:rPr>
          <w:b/>
          <w:bCs/>
        </w:rPr>
      </w:pPr>
      <w:r>
        <w:rPr>
          <w:rFonts w:hint="eastAsia"/>
          <w:b/>
          <w:bCs/>
        </w:rPr>
        <w:t>Ensure all users last password change date is in the past</w:t>
      </w:r>
    </w:p>
    <w:p w14:paraId="021ADF21"/>
    <w:p w14:paraId="1F043099">
      <w:pPr>
        <w:ind w:left="420" w:leftChars="200"/>
        <w:rPr>
          <w:rFonts w:hint="eastAsia"/>
          <w:szCs w:val="21"/>
        </w:rPr>
      </w:pPr>
      <w:r>
        <w:rPr>
          <w:rFonts w:hint="eastAsia"/>
          <w:szCs w:val="21"/>
        </w:rPr>
        <w:t>如果用户记录的密码更改日期是在将来，那么他们可以绕过任何设置的密码过期时间。</w:t>
      </w:r>
    </w:p>
    <w:p w14:paraId="6D988967">
      <w:pPr>
        <w:ind w:left="420" w:leftChars="200"/>
        <w:rPr>
          <w:rFonts w:hint="eastAsia"/>
          <w:szCs w:val="21"/>
        </w:rPr>
      </w:pPr>
    </w:p>
    <w:p w14:paraId="47A89942">
      <w:pPr>
        <w:ind w:left="420" w:leftChars="200"/>
        <w:rPr>
          <w:rFonts w:hint="eastAsia"/>
          <w:szCs w:val="21"/>
        </w:rPr>
      </w:pPr>
      <w:r>
        <w:rPr>
          <w:rFonts w:hint="eastAsia"/>
          <w:szCs w:val="21"/>
        </w:rPr>
        <w:t>If a user records a password change date in the future, they can bypass any set password expiration time.</w:t>
      </w:r>
    </w:p>
    <w:p w14:paraId="36C47D42">
      <w:pPr>
        <w:ind w:left="420" w:leftChars="200"/>
        <w:rPr>
          <w:rFonts w:hint="eastAsia"/>
          <w:szCs w:val="21"/>
        </w:rPr>
      </w:pPr>
    </w:p>
    <w:p w14:paraId="7EC91879">
      <w:pPr>
        <w:ind w:left="630" w:leftChars="300"/>
        <w:rPr>
          <w:szCs w:val="21"/>
        </w:rPr>
      </w:pPr>
      <w:r>
        <w:rPr>
          <w:szCs w:val="21"/>
        </w:rPr>
        <w:t xml:space="preserve">Verify no users with a have Password change date in the future: </w:t>
      </w:r>
    </w:p>
    <w:p w14:paraId="03BCD152">
      <w:pPr>
        <w:ind w:left="630" w:leftChars="300"/>
        <w:rPr>
          <w:szCs w:val="21"/>
        </w:rPr>
      </w:pPr>
      <w:r>
        <w:rPr>
          <w:szCs w:val="21"/>
        </w:rPr>
        <w:t xml:space="preserve"># cat /etc/shadow | cut -d: -f1 &lt;list of users&gt; </w:t>
      </w:r>
    </w:p>
    <w:p w14:paraId="7DB6F7E6">
      <w:pPr>
        <w:ind w:left="630" w:leftChars="300"/>
        <w:rPr>
          <w:szCs w:val="21"/>
        </w:rPr>
      </w:pPr>
      <w:r>
        <w:rPr>
          <w:szCs w:val="21"/>
        </w:rPr>
        <w:t xml:space="preserve"># chage --list &lt;user&gt; Last Change   </w:t>
      </w:r>
    </w:p>
    <w:p w14:paraId="6F512CD6">
      <w:pPr>
        <w:ind w:left="840" w:leftChars="400"/>
        <w:rPr>
          <w:szCs w:val="21"/>
        </w:rPr>
      </w:pPr>
    </w:p>
    <w:p w14:paraId="19B9C04D">
      <w:pPr>
        <w:pStyle w:val="6"/>
        <w:keepNext w:val="0"/>
        <w:keepLines w:val="0"/>
        <w:numPr>
          <w:ilvl w:val="0"/>
          <w:numId w:val="30"/>
        </w:numPr>
        <w:spacing w:before="0" w:after="0" w:line="240" w:lineRule="auto"/>
        <w:rPr>
          <w:sz w:val="21"/>
          <w:szCs w:val="21"/>
        </w:rPr>
      </w:pPr>
      <w:bookmarkStart w:id="196" w:name="_Toc91847852"/>
      <w:bookmarkStart w:id="197" w:name="_Toc534968284"/>
      <w:r>
        <w:rPr>
          <w:rFonts w:hint="eastAsia"/>
          <w:sz w:val="21"/>
          <w:szCs w:val="21"/>
        </w:rPr>
        <w:t>确保根帐户的默认组为</w:t>
      </w:r>
      <w:r>
        <w:rPr>
          <w:sz w:val="21"/>
          <w:szCs w:val="21"/>
        </w:rPr>
        <w:t>GID 0</w:t>
      </w:r>
      <w:bookmarkEnd w:id="196"/>
      <w:bookmarkEnd w:id="197"/>
      <w:r>
        <w:rPr>
          <w:rFonts w:hint="eastAsia"/>
          <w:sz w:val="21"/>
          <w:szCs w:val="21"/>
          <w:lang w:val="en-US" w:eastAsia="zh-CN"/>
        </w:rPr>
        <w:tab/>
      </w:r>
    </w:p>
    <w:p w14:paraId="1831F85E">
      <w:pPr>
        <w:bidi w:val="0"/>
        <w:ind w:left="420" w:leftChars="0" w:firstLine="420" w:firstLineChars="0"/>
        <w:rPr>
          <w:rFonts w:hint="eastAsia"/>
          <w:b/>
          <w:bCs/>
          <w:lang w:val="en-US" w:eastAsia="zh-CN"/>
        </w:rPr>
      </w:pPr>
      <w:r>
        <w:rPr>
          <w:rFonts w:hint="eastAsia"/>
          <w:b/>
          <w:bCs/>
          <w:lang w:val="en-US" w:eastAsia="zh-CN"/>
        </w:rPr>
        <w:t>Ensure root is the only GID 0 account</w:t>
      </w:r>
    </w:p>
    <w:p w14:paraId="30782497"/>
    <w:p w14:paraId="5011F3E8">
      <w:pPr>
        <w:ind w:left="420" w:leftChars="200"/>
        <w:rPr>
          <w:szCs w:val="21"/>
        </w:rPr>
      </w:pPr>
      <w:r>
        <w:rPr>
          <w:rFonts w:hint="eastAsia"/>
          <w:szCs w:val="21"/>
        </w:rPr>
        <w:t>对根帐户使用</w:t>
      </w:r>
      <w:r>
        <w:rPr>
          <w:szCs w:val="21"/>
        </w:rPr>
        <w:t>GID 0有助于防止非特权用户意外地访问根所有的文件。</w:t>
      </w:r>
    </w:p>
    <w:p w14:paraId="7F74EF7B">
      <w:pPr>
        <w:ind w:left="420" w:leftChars="200"/>
        <w:rPr>
          <w:rFonts w:hint="eastAsia" w:eastAsia="微软雅黑"/>
          <w:szCs w:val="21"/>
          <w:lang w:val="en-US" w:eastAsia="zh-CN"/>
        </w:rPr>
      </w:pPr>
    </w:p>
    <w:p w14:paraId="74878D48">
      <w:pPr>
        <w:ind w:left="420" w:leftChars="200"/>
        <w:rPr>
          <w:szCs w:val="21"/>
        </w:rPr>
      </w:pPr>
      <w:r>
        <w:rPr>
          <w:rFonts w:hint="eastAsia"/>
          <w:szCs w:val="21"/>
        </w:rPr>
        <w:t>Using GID 0 for the root account helps prevent unprivileged users from accidentally accessing root-owned files.</w:t>
      </w:r>
    </w:p>
    <w:p w14:paraId="22672DCB">
      <w:pPr>
        <w:ind w:left="420" w:leftChars="200"/>
        <w:rPr>
          <w:szCs w:val="21"/>
        </w:rPr>
      </w:pPr>
    </w:p>
    <w:p w14:paraId="5BC6E93D">
      <w:pPr>
        <w:ind w:left="630" w:leftChars="300"/>
        <w:rPr>
          <w:szCs w:val="21"/>
        </w:rPr>
      </w:pPr>
      <w:r>
        <w:rPr>
          <w:szCs w:val="21"/>
        </w:rPr>
        <w:t xml:space="preserve">Run the following command to set the root user default group to GID 0 : </w:t>
      </w:r>
    </w:p>
    <w:p w14:paraId="78EEC0D1">
      <w:pPr>
        <w:ind w:left="630" w:leftChars="300"/>
        <w:rPr>
          <w:szCs w:val="21"/>
        </w:rPr>
      </w:pPr>
      <w:r>
        <w:rPr>
          <w:szCs w:val="21"/>
        </w:rPr>
        <w:t># usermod -g 0 root</w:t>
      </w:r>
    </w:p>
    <w:p w14:paraId="7A681532">
      <w:pPr>
        <w:ind w:left="420" w:leftChars="200"/>
        <w:rPr>
          <w:szCs w:val="21"/>
        </w:rPr>
      </w:pPr>
    </w:p>
    <w:p w14:paraId="783490B9">
      <w:pPr>
        <w:pStyle w:val="6"/>
        <w:keepNext w:val="0"/>
        <w:keepLines w:val="0"/>
        <w:numPr>
          <w:ilvl w:val="0"/>
          <w:numId w:val="30"/>
        </w:numPr>
        <w:spacing w:before="0" w:after="0" w:line="240" w:lineRule="auto"/>
        <w:rPr>
          <w:sz w:val="21"/>
          <w:szCs w:val="21"/>
        </w:rPr>
      </w:pPr>
      <w:r>
        <w:rPr>
          <w:rFonts w:hint="eastAsia"/>
          <w:sz w:val="21"/>
          <w:szCs w:val="21"/>
        </w:rPr>
        <w:t>确保配置了默认的用户shell超时</w:t>
      </w:r>
      <w:r>
        <w:rPr>
          <w:rFonts w:hint="eastAsia"/>
          <w:sz w:val="21"/>
          <w:szCs w:val="21"/>
          <w:lang w:val="en-US" w:eastAsia="zh-CN"/>
        </w:rPr>
        <w:tab/>
      </w:r>
    </w:p>
    <w:p w14:paraId="5BC54FCF">
      <w:pPr>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default user shell timeout is configured</w:t>
      </w:r>
    </w:p>
    <w:p w14:paraId="5147D3D8">
      <w:pPr>
        <w:ind w:left="420" w:leftChars="0" w:firstLine="420" w:firstLineChars="0"/>
        <w:rPr>
          <w:rFonts w:hint="eastAsia" w:ascii="Arial" w:hAnsi="Arial" w:eastAsia="微软雅黑" w:cstheme="minorBidi"/>
          <w:b/>
          <w:bCs/>
          <w:kern w:val="2"/>
          <w:sz w:val="21"/>
          <w:szCs w:val="21"/>
          <w:lang w:val="en-US" w:eastAsia="zh-CN" w:bidi="ar-SA"/>
        </w:rPr>
      </w:pPr>
    </w:p>
    <w:p w14:paraId="1BD31B61">
      <w:pPr>
        <w:ind w:left="420" w:leftChars="200" w:firstLine="420" w:firstLineChars="200"/>
        <w:rPr>
          <w:szCs w:val="21"/>
        </w:rPr>
      </w:pPr>
      <w:r>
        <w:rPr>
          <w:rFonts w:hint="eastAsia"/>
          <w:szCs w:val="21"/>
        </w:rPr>
        <w:t>没有与</w:t>
      </w:r>
      <w:r>
        <w:rPr>
          <w:szCs w:val="21"/>
        </w:rPr>
        <w:t>shell关联的超时值可能允许未授权用户访问另一个用户的shell会话(例如，用户离开自己的计算机，不锁定屏幕)。设置一个超时值至少可以降低发生这种情况的风险。</w:t>
      </w:r>
    </w:p>
    <w:p w14:paraId="448AC77A">
      <w:pPr>
        <w:ind w:left="420" w:leftChars="200" w:firstLine="420" w:firstLineChars="200"/>
        <w:rPr>
          <w:szCs w:val="21"/>
        </w:rPr>
      </w:pPr>
    </w:p>
    <w:p w14:paraId="430ED0EB">
      <w:pPr>
        <w:ind w:left="420" w:leftChars="200" w:firstLine="420" w:firstLineChars="200"/>
        <w:rPr>
          <w:rFonts w:hint="eastAsia"/>
          <w:szCs w:val="21"/>
        </w:rPr>
      </w:pPr>
      <w:r>
        <w:rPr>
          <w:rFonts w:hint="eastAsia"/>
          <w:szCs w:val="21"/>
        </w:rPr>
        <w:t>Not having a timeout value associated with a shell could allow an unauthorized user to access another user's shell session (for example, if the user walks away from their computer and does not lock the screen). Setting a timeout value can at least reduce the risk of this happening.</w:t>
      </w:r>
    </w:p>
    <w:p w14:paraId="025003FA">
      <w:pPr>
        <w:ind w:left="420" w:leftChars="200" w:firstLine="420" w:firstLineChars="200"/>
        <w:rPr>
          <w:rFonts w:hint="eastAsia"/>
          <w:szCs w:val="21"/>
        </w:rPr>
      </w:pPr>
    </w:p>
    <w:p w14:paraId="1CF13FAB">
      <w:pPr>
        <w:ind w:left="420" w:leftChars="200" w:firstLine="420" w:firstLineChars="200"/>
        <w:rPr>
          <w:rFonts w:hint="eastAsia"/>
          <w:szCs w:val="21"/>
        </w:rPr>
      </w:pPr>
    </w:p>
    <w:p w14:paraId="0CCE166F">
      <w:pPr>
        <w:ind w:left="630" w:leftChars="300"/>
        <w:rPr>
          <w:szCs w:val="21"/>
        </w:rPr>
      </w:pPr>
      <w:r>
        <w:rPr>
          <w:szCs w:val="21"/>
        </w:rPr>
        <w:t>Edit the /etc/bashrc and /etc/profile files (and the appropriate files for any other shell supported on your system) and add or edit any umask parameters as follows:</w:t>
      </w:r>
    </w:p>
    <w:p w14:paraId="593F4AA8">
      <w:pPr>
        <w:ind w:firstLine="630" w:firstLineChars="300"/>
        <w:rPr>
          <w:color w:val="FF0000"/>
          <w:szCs w:val="21"/>
        </w:rPr>
      </w:pPr>
      <w:r>
        <w:rPr>
          <w:rFonts w:hint="eastAsia"/>
          <w:color w:val="FF0000"/>
          <w:szCs w:val="21"/>
        </w:rPr>
        <w:t>export</w:t>
      </w:r>
      <w:r>
        <w:rPr>
          <w:color w:val="FF0000"/>
          <w:szCs w:val="21"/>
        </w:rPr>
        <w:t xml:space="preserve"> TMOUT=180</w:t>
      </w:r>
    </w:p>
    <w:p w14:paraId="42A3B75F">
      <w:pPr>
        <w:ind w:firstLine="630" w:firstLineChars="300"/>
        <w:rPr>
          <w:color w:val="FF0000"/>
          <w:szCs w:val="21"/>
        </w:rPr>
      </w:pPr>
    </w:p>
    <w:p w14:paraId="4088CFA9">
      <w:pPr>
        <w:pStyle w:val="6"/>
        <w:keepNext w:val="0"/>
        <w:keepLines w:val="0"/>
        <w:numPr>
          <w:ilvl w:val="0"/>
          <w:numId w:val="30"/>
        </w:numPr>
        <w:spacing w:before="0" w:after="0" w:line="240" w:lineRule="auto"/>
        <w:rPr>
          <w:sz w:val="21"/>
          <w:szCs w:val="21"/>
        </w:rPr>
      </w:pPr>
      <w:r>
        <w:rPr>
          <w:rFonts w:hint="eastAsia"/>
          <w:sz w:val="21"/>
          <w:szCs w:val="21"/>
        </w:rPr>
        <w:t>确保配置密码历史记录</w:t>
      </w:r>
      <w:r>
        <w:rPr>
          <w:rFonts w:hint="eastAsia" w:ascii="Arial" w:hAnsi="Arial" w:eastAsia="微软雅黑" w:cstheme="minorBidi"/>
          <w:b/>
          <w:bCs/>
          <w:kern w:val="2"/>
          <w:sz w:val="21"/>
          <w:szCs w:val="21"/>
          <w:lang w:val="en-US" w:eastAsia="zh-CN" w:bidi="ar-SA"/>
        </w:rPr>
        <w:t>remember</w:t>
      </w:r>
      <w:r>
        <w:rPr>
          <w:rFonts w:hint="eastAsia"/>
          <w:sz w:val="21"/>
          <w:szCs w:val="21"/>
        </w:rPr>
        <w:t>功能</w:t>
      </w:r>
      <w:r>
        <w:rPr>
          <w:rFonts w:hint="eastAsia"/>
          <w:sz w:val="21"/>
          <w:szCs w:val="21"/>
          <w:lang w:val="en-US" w:eastAsia="zh-CN"/>
        </w:rPr>
        <w:tab/>
      </w:r>
      <w:r>
        <w:rPr>
          <w:rFonts w:hint="eastAsia"/>
          <w:sz w:val="21"/>
          <w:szCs w:val="21"/>
          <w:lang w:val="en-US" w:eastAsia="zh-CN"/>
        </w:rPr>
        <w:t xml:space="preserve"> </w:t>
      </w:r>
    </w:p>
    <w:p w14:paraId="050E482F">
      <w:pPr>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password history remember is configured</w:t>
      </w:r>
    </w:p>
    <w:p w14:paraId="79D1ED7A">
      <w:pPr>
        <w:ind w:left="420" w:leftChars="0" w:firstLine="420" w:firstLineChars="0"/>
        <w:rPr>
          <w:rFonts w:hint="eastAsia" w:ascii="Arial" w:hAnsi="Arial" w:eastAsia="微软雅黑" w:cstheme="minorBidi"/>
          <w:b/>
          <w:bCs/>
          <w:kern w:val="2"/>
          <w:sz w:val="21"/>
          <w:szCs w:val="21"/>
          <w:lang w:val="en-US" w:eastAsia="zh-CN" w:bidi="ar-SA"/>
        </w:rPr>
      </w:pPr>
    </w:p>
    <w:p w14:paraId="085C8210">
      <w:pPr>
        <w:ind w:left="420" w:leftChars="0" w:firstLine="420" w:firstLineChars="0"/>
        <w:rPr>
          <w:rFonts w:hint="eastAsia" w:ascii="Arial" w:hAnsi="Arial" w:eastAsia="微软雅黑" w:cstheme="minorBidi"/>
          <w:b/>
          <w:bCs/>
          <w:kern w:val="2"/>
          <w:sz w:val="21"/>
          <w:szCs w:val="21"/>
          <w:lang w:val="en-US" w:eastAsia="zh-CN" w:bidi="ar-SA"/>
        </w:rPr>
      </w:pPr>
    </w:p>
    <w:p w14:paraId="46451FD2">
      <w:pPr>
        <w:ind w:left="420" w:leftChars="200" w:firstLine="420" w:firstLineChars="200"/>
        <w:rPr>
          <w:rFonts w:hint="eastAsia"/>
          <w:szCs w:val="21"/>
        </w:rPr>
      </w:pPr>
      <w:r>
        <w:rPr>
          <w:rFonts w:hint="eastAsia"/>
          <w:szCs w:val="21"/>
        </w:rPr>
        <w:t>/etc/security/opasswd文件存储用户的旧密码，可以检查该文件以确保用户没有循环使用最近的密码。通过set中的remember参数值为pam_pwhistory模块设置记住的密码数。</w:t>
      </w:r>
    </w:p>
    <w:p w14:paraId="2CFB5F2C">
      <w:pPr>
        <w:ind w:left="420" w:leftChars="200" w:firstLine="420" w:firstLineChars="200"/>
        <w:rPr>
          <w:rFonts w:hint="eastAsia"/>
          <w:szCs w:val="21"/>
        </w:rPr>
      </w:pPr>
    </w:p>
    <w:p w14:paraId="106DF88C">
      <w:pPr>
        <w:ind w:left="420" w:leftChars="200" w:firstLine="420" w:firstLineChars="200"/>
        <w:rPr>
          <w:rFonts w:hint="eastAsia"/>
          <w:szCs w:val="21"/>
        </w:rPr>
      </w:pPr>
      <w:r>
        <w:rPr>
          <w:rFonts w:hint="eastAsia"/>
          <w:szCs w:val="21"/>
          <w:lang w:val="en-US" w:eastAsia="zh-CN"/>
        </w:rPr>
        <w:t xml:space="preserve">The /etc/security/opasswd </w:t>
      </w:r>
      <w:r>
        <w:rPr>
          <w:rFonts w:hint="default"/>
          <w:szCs w:val="21"/>
          <w:lang w:val="en-US" w:eastAsia="zh-CN"/>
        </w:rPr>
        <w:t xml:space="preserve">file stores the users' old passwords and can be checked </w:t>
      </w:r>
    </w:p>
    <w:p w14:paraId="6971CD56">
      <w:pPr>
        <w:ind w:left="420" w:leftChars="200" w:firstLine="420" w:firstLineChars="200"/>
        <w:rPr>
          <w:rFonts w:hint="eastAsia"/>
          <w:szCs w:val="21"/>
        </w:rPr>
      </w:pPr>
      <w:r>
        <w:rPr>
          <w:rFonts w:hint="default"/>
          <w:szCs w:val="21"/>
          <w:lang w:val="en-US" w:eastAsia="zh-CN"/>
        </w:rPr>
        <w:t xml:space="preserve">to ensure that users are not recycling recent passwords. The number of passwords </w:t>
      </w:r>
    </w:p>
    <w:p w14:paraId="6994ABAB">
      <w:pPr>
        <w:ind w:left="420" w:leftChars="200" w:firstLine="420" w:firstLineChars="200"/>
        <w:rPr>
          <w:rFonts w:hint="eastAsia"/>
          <w:szCs w:val="21"/>
        </w:rPr>
      </w:pPr>
      <w:r>
        <w:rPr>
          <w:rFonts w:hint="default"/>
          <w:szCs w:val="21"/>
          <w:lang w:val="en-US" w:eastAsia="zh-CN"/>
        </w:rPr>
        <w:t xml:space="preserve">remembered is set via the remember argument value in set for the pam_pwhistory </w:t>
      </w:r>
    </w:p>
    <w:p w14:paraId="1093DCD9">
      <w:pPr>
        <w:ind w:left="420" w:leftChars="200" w:firstLine="420" w:firstLineChars="200"/>
        <w:rPr>
          <w:rFonts w:hint="default"/>
          <w:szCs w:val="21"/>
          <w:lang w:val="en-US" w:eastAsia="zh-CN"/>
        </w:rPr>
      </w:pPr>
      <w:r>
        <w:rPr>
          <w:rFonts w:hint="default"/>
          <w:szCs w:val="21"/>
          <w:lang w:val="en-US" w:eastAsia="zh-CN"/>
        </w:rPr>
        <w:t>module.</w:t>
      </w:r>
    </w:p>
    <w:p w14:paraId="5E92C708">
      <w:pPr>
        <w:ind w:left="420" w:leftChars="200" w:firstLine="420" w:firstLineChars="200"/>
        <w:rPr>
          <w:rFonts w:hint="default"/>
          <w:szCs w:val="21"/>
          <w:lang w:val="en-US" w:eastAsia="zh-CN"/>
        </w:rPr>
      </w:pPr>
      <w:r>
        <w:rPr>
          <w:rFonts w:hint="default"/>
          <w:szCs w:val="21"/>
          <w:lang w:val="en-US" w:eastAsia="zh-CN"/>
        </w:rPr>
        <w:t xml:space="preserve">Edit or add the following line in </w:t>
      </w:r>
      <w:r>
        <w:rPr>
          <w:rFonts w:hint="default"/>
          <w:color w:val="FF0000"/>
          <w:szCs w:val="21"/>
          <w:lang w:val="en-US" w:eastAsia="zh-CN"/>
        </w:rPr>
        <w:t>/etc/security/pwhistory.conf</w:t>
      </w:r>
      <w:r>
        <w:rPr>
          <w:rFonts w:hint="default"/>
          <w:szCs w:val="21"/>
          <w:lang w:val="en-US" w:eastAsia="zh-CN"/>
        </w:rPr>
        <w:t>:</w:t>
      </w:r>
    </w:p>
    <w:p w14:paraId="0F21F0EF">
      <w:pPr>
        <w:ind w:left="420" w:leftChars="200" w:firstLine="420" w:firstLineChars="200"/>
        <w:rPr>
          <w:rFonts w:hint="default"/>
          <w:color w:val="FF0000"/>
          <w:szCs w:val="21"/>
          <w:lang w:val="en-US" w:eastAsia="zh-CN"/>
        </w:rPr>
      </w:pPr>
      <w:r>
        <w:rPr>
          <w:rFonts w:hint="default"/>
          <w:szCs w:val="21"/>
          <w:lang w:val="en-US" w:eastAsia="zh-CN"/>
        </w:rPr>
        <w:t xml:space="preserve">remember = </w:t>
      </w:r>
      <w:r>
        <w:rPr>
          <w:rFonts w:hint="default"/>
          <w:color w:val="FF0000"/>
          <w:szCs w:val="21"/>
          <w:lang w:val="en-US" w:eastAsia="zh-CN"/>
        </w:rPr>
        <w:t>24</w:t>
      </w:r>
    </w:p>
    <w:p w14:paraId="3A2C5066">
      <w:pPr>
        <w:ind w:left="420" w:leftChars="200" w:firstLine="420" w:firstLineChars="200"/>
        <w:rPr>
          <w:rFonts w:hint="default"/>
          <w:color w:val="FF0000"/>
          <w:szCs w:val="21"/>
          <w:lang w:val="en-US" w:eastAsia="zh-CN"/>
        </w:rPr>
      </w:pPr>
    </w:p>
    <w:p w14:paraId="10BC0FAF">
      <w:pPr>
        <w:keepNext w:val="0"/>
        <w:keepLines w:val="0"/>
        <w:widowControl/>
        <w:suppressLineNumbers w:val="0"/>
        <w:ind w:left="420" w:leftChars="0" w:firstLine="420" w:firstLineChars="0"/>
        <w:jc w:val="left"/>
        <w:rPr>
          <w:rFonts w:ascii="Arial" w:hAnsi="Arial" w:eastAsia="宋体" w:cs="Arial"/>
          <w:color w:val="C00000"/>
          <w:kern w:val="0"/>
          <w:sz w:val="24"/>
          <w:szCs w:val="24"/>
          <w:lang w:val="en-US" w:eastAsia="zh-CN" w:bidi="ar"/>
        </w:rPr>
      </w:pPr>
    </w:p>
    <w:p w14:paraId="5926CEDA">
      <w:pPr>
        <w:pStyle w:val="6"/>
        <w:keepNext w:val="0"/>
        <w:keepLines w:val="0"/>
        <w:numPr>
          <w:ilvl w:val="0"/>
          <w:numId w:val="30"/>
        </w:numPr>
        <w:spacing w:before="0" w:after="0" w:line="240" w:lineRule="auto"/>
        <w:rPr>
          <w:sz w:val="21"/>
          <w:szCs w:val="21"/>
        </w:rPr>
      </w:pPr>
      <w:r>
        <w:rPr>
          <w:rFonts w:hint="eastAsia"/>
          <w:sz w:val="21"/>
          <w:szCs w:val="21"/>
        </w:rPr>
        <w:t>确保配置了密码长度</w:t>
      </w:r>
    </w:p>
    <w:p w14:paraId="7FD9D4CB">
      <w:pPr>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password length is configured</w:t>
      </w:r>
    </w:p>
    <w:p w14:paraId="10211B98">
      <w:pPr>
        <w:keepNext w:val="0"/>
        <w:keepLines w:val="0"/>
        <w:widowControl/>
        <w:suppressLineNumbers w:val="0"/>
        <w:ind w:left="420" w:leftChars="0" w:firstLine="420" w:firstLineChars="0"/>
        <w:jc w:val="left"/>
        <w:rPr>
          <w:rFonts w:ascii="Arial" w:hAnsi="Arial" w:eastAsia="宋体" w:cs="Arial"/>
          <w:color w:val="C00000"/>
          <w:kern w:val="0"/>
          <w:sz w:val="24"/>
          <w:szCs w:val="24"/>
          <w:lang w:val="en-US" w:eastAsia="zh-CN" w:bidi="ar"/>
        </w:rPr>
      </w:pPr>
    </w:p>
    <w:p w14:paraId="054093C3">
      <w:pPr>
        <w:bidi w:val="0"/>
        <w:ind w:left="420" w:leftChars="0" w:firstLine="420" w:firstLineChars="0"/>
        <w:rPr>
          <w:rFonts w:hint="eastAsia" w:ascii="Arial" w:hAnsi="Arial" w:eastAsia="微软雅黑" w:cstheme="minorBidi"/>
          <w:b w:val="0"/>
          <w:bCs w:val="0"/>
          <w:kern w:val="2"/>
          <w:sz w:val="21"/>
          <w:szCs w:val="21"/>
          <w:lang w:val="en-US" w:eastAsia="zh-CN" w:bidi="ar-SA"/>
        </w:rPr>
      </w:pPr>
      <w:r>
        <w:rPr>
          <w:rFonts w:hint="eastAsia" w:ascii="Arial" w:hAnsi="Arial" w:eastAsia="微软雅黑" w:cstheme="minorBidi"/>
          <w:b w:val="0"/>
          <w:bCs w:val="0"/>
          <w:kern w:val="2"/>
          <w:sz w:val="21"/>
          <w:szCs w:val="21"/>
          <w:lang w:val="en-US" w:eastAsia="zh-CN" w:bidi="ar-SA"/>
        </w:rPr>
        <w:t>新密码的最小可接受大小（如果未禁用信用额度，则为默认值加一）。不能设置为小于</w:t>
      </w:r>
      <w:r>
        <w:rPr>
          <w:rFonts w:hint="eastAsia" w:cstheme="minorBidi"/>
          <w:b w:val="0"/>
          <w:bCs w:val="0"/>
          <w:kern w:val="2"/>
          <w:sz w:val="21"/>
          <w:szCs w:val="21"/>
          <w:lang w:val="en-US" w:eastAsia="zh-CN" w:bidi="ar-SA"/>
        </w:rPr>
        <w:t>14</w:t>
      </w:r>
      <w:r>
        <w:rPr>
          <w:rFonts w:hint="eastAsia" w:ascii="Arial" w:hAnsi="Arial" w:eastAsia="微软雅黑" w:cstheme="minorBidi"/>
          <w:b w:val="0"/>
          <w:bCs w:val="0"/>
          <w:kern w:val="2"/>
          <w:sz w:val="21"/>
          <w:szCs w:val="21"/>
          <w:lang w:val="en-US" w:eastAsia="zh-CN" w:bidi="ar-SA"/>
        </w:rPr>
        <w:t>的数值</w:t>
      </w:r>
    </w:p>
    <w:p w14:paraId="146775B0">
      <w:pPr>
        <w:keepNext w:val="0"/>
        <w:keepLines w:val="0"/>
        <w:widowControl/>
        <w:suppressLineNumbers w:val="0"/>
        <w:ind w:left="420" w:leftChars="0" w:firstLine="420" w:firstLineChars="0"/>
        <w:jc w:val="left"/>
        <w:rPr>
          <w:rFonts w:ascii="Arial" w:hAnsi="Arial" w:eastAsia="宋体" w:cs="Arial"/>
          <w:color w:val="C00000"/>
          <w:kern w:val="0"/>
          <w:sz w:val="24"/>
          <w:szCs w:val="24"/>
          <w:lang w:val="en-US" w:eastAsia="zh-CN" w:bidi="ar"/>
        </w:rPr>
      </w:pPr>
    </w:p>
    <w:p w14:paraId="3219DA32">
      <w:pPr>
        <w:ind w:left="420" w:leftChars="200" w:firstLine="420" w:firstLineChars="200"/>
        <w:rPr>
          <w:rFonts w:hint="default"/>
          <w:color w:val="auto"/>
          <w:szCs w:val="21"/>
          <w:lang w:val="en-US" w:eastAsia="zh-CN"/>
        </w:rPr>
      </w:pPr>
      <w:r>
        <w:rPr>
          <w:rFonts w:hint="default"/>
          <w:color w:val="auto"/>
          <w:szCs w:val="21"/>
          <w:lang w:val="en-US" w:eastAsia="zh-CN"/>
        </w:rPr>
        <w:t xml:space="preserve">Minimum acceptable size for the new password (plus one if credits are not </w:t>
      </w:r>
    </w:p>
    <w:p w14:paraId="0A6ACABC">
      <w:pPr>
        <w:ind w:left="420" w:leftChars="200" w:firstLine="420" w:firstLineChars="200"/>
        <w:rPr>
          <w:rFonts w:hint="default"/>
          <w:color w:val="auto"/>
          <w:szCs w:val="21"/>
          <w:lang w:val="en-US" w:eastAsia="zh-CN"/>
        </w:rPr>
      </w:pPr>
      <w:r>
        <w:rPr>
          <w:rFonts w:hint="default"/>
          <w:color w:val="auto"/>
          <w:szCs w:val="21"/>
          <w:lang w:val="en-US" w:eastAsia="zh-CN"/>
        </w:rPr>
        <w:t xml:space="preserve">disabled which is the default). Cannot be set to lower value than </w:t>
      </w:r>
      <w:r>
        <w:rPr>
          <w:rFonts w:hint="eastAsia"/>
          <w:color w:val="auto"/>
          <w:szCs w:val="21"/>
          <w:lang w:val="en-US" w:eastAsia="zh-CN"/>
        </w:rPr>
        <w:t>14</w:t>
      </w:r>
    </w:p>
    <w:p w14:paraId="5430A91D">
      <w:pPr>
        <w:ind w:left="420" w:leftChars="200" w:firstLine="420" w:firstLineChars="200"/>
        <w:rPr>
          <w:rFonts w:hint="default"/>
          <w:szCs w:val="21"/>
          <w:lang w:val="en-US" w:eastAsia="zh-CN"/>
        </w:rPr>
      </w:pPr>
    </w:p>
    <w:p w14:paraId="0A3FBDFC">
      <w:pPr>
        <w:ind w:left="420" w:leftChars="200" w:firstLine="420" w:firstLineChars="200"/>
        <w:rPr>
          <w:rFonts w:hint="eastAsia"/>
          <w:szCs w:val="21"/>
          <w:lang w:val="en-US" w:eastAsia="zh-CN"/>
        </w:rPr>
      </w:pPr>
      <w:r>
        <w:rPr>
          <w:rFonts w:hint="eastAsia"/>
          <w:szCs w:val="21"/>
          <w:lang w:val="en-US" w:eastAsia="zh-CN"/>
        </w:rPr>
        <w:t>printf '\n%s' "</w:t>
      </w:r>
      <w:r>
        <w:rPr>
          <w:rFonts w:hint="eastAsia"/>
          <w:color w:val="C00000"/>
          <w:szCs w:val="21"/>
          <w:lang w:val="en-US" w:eastAsia="zh-CN"/>
        </w:rPr>
        <w:t>minlen = 14</w:t>
      </w:r>
      <w:r>
        <w:rPr>
          <w:rFonts w:hint="eastAsia"/>
          <w:szCs w:val="21"/>
          <w:lang w:val="en-US" w:eastAsia="zh-CN"/>
        </w:rPr>
        <w:t>" &gt;&gt; /etc/security/pwquality.conf.d/50-</w:t>
      </w:r>
    </w:p>
    <w:p w14:paraId="6D220741">
      <w:pPr>
        <w:ind w:left="420" w:leftChars="200" w:firstLine="420" w:firstLineChars="200"/>
        <w:rPr>
          <w:rFonts w:hint="eastAsia"/>
          <w:szCs w:val="21"/>
          <w:lang w:val="en-US" w:eastAsia="zh-CN"/>
        </w:rPr>
      </w:pPr>
      <w:r>
        <w:rPr>
          <w:rFonts w:hint="eastAsia"/>
          <w:szCs w:val="21"/>
          <w:lang w:val="en-US" w:eastAsia="zh-CN"/>
        </w:rPr>
        <w:t>pwlength.conf</w:t>
      </w:r>
    </w:p>
    <w:p w14:paraId="25B54236">
      <w:pPr>
        <w:ind w:left="420" w:leftChars="200" w:firstLine="420" w:firstLineChars="200"/>
        <w:rPr>
          <w:rFonts w:hint="eastAsia"/>
          <w:szCs w:val="21"/>
          <w:lang w:val="en-US" w:eastAsia="zh-CN"/>
        </w:rPr>
      </w:pPr>
    </w:p>
    <w:p w14:paraId="2B66A402">
      <w:pPr>
        <w:pStyle w:val="6"/>
        <w:keepNext w:val="0"/>
        <w:keepLines w:val="0"/>
        <w:numPr>
          <w:ilvl w:val="0"/>
          <w:numId w:val="30"/>
        </w:numPr>
        <w:spacing w:before="0" w:after="0" w:line="240" w:lineRule="auto"/>
        <w:rPr>
          <w:sz w:val="21"/>
          <w:szCs w:val="21"/>
        </w:rPr>
      </w:pPr>
      <w:r>
        <w:rPr>
          <w:rFonts w:hint="eastAsia"/>
          <w:sz w:val="21"/>
          <w:szCs w:val="21"/>
        </w:rPr>
        <w:t>确保配置了密码复杂度</w:t>
      </w:r>
    </w:p>
    <w:p w14:paraId="13CE3B9A">
      <w:pPr>
        <w:ind w:left="420" w:leftChars="0" w:firstLine="420" w:firstLineChars="0"/>
        <w:rPr>
          <w:rFonts w:hint="eastAsia"/>
          <w:b/>
          <w:bCs/>
        </w:rPr>
      </w:pPr>
      <w:r>
        <w:rPr>
          <w:rFonts w:hint="eastAsia"/>
          <w:b/>
          <w:bCs/>
        </w:rPr>
        <w:t>Ensure password complexity is configured</w:t>
      </w:r>
    </w:p>
    <w:p w14:paraId="45778172">
      <w:pPr>
        <w:ind w:left="420" w:leftChars="0" w:firstLine="420" w:firstLineChars="0"/>
        <w:rPr>
          <w:rFonts w:hint="eastAsia"/>
          <w:b/>
          <w:bCs/>
        </w:rPr>
      </w:pPr>
    </w:p>
    <w:p w14:paraId="1265E478">
      <w:pPr>
        <w:numPr>
          <w:ilvl w:val="0"/>
          <w:numId w:val="31"/>
        </w:numPr>
        <w:ind w:left="840" w:leftChars="0" w:hanging="420" w:firstLineChars="0"/>
        <w:rPr>
          <w:rFonts w:hint="eastAsia"/>
          <w:color w:val="auto"/>
          <w:szCs w:val="21"/>
          <w:lang w:val="en-US" w:eastAsia="zh-CN"/>
        </w:rPr>
      </w:pPr>
      <w:r>
        <w:rPr>
          <w:rFonts w:hint="eastAsia"/>
          <w:color w:val="auto"/>
          <w:szCs w:val="21"/>
          <w:lang w:val="en-US" w:eastAsia="zh-CN"/>
        </w:rPr>
        <w:t>minclass -新密码中字符的最低要求</w:t>
      </w:r>
      <w:r>
        <w:rPr>
          <w:rFonts w:hint="eastAsia"/>
          <w:color w:val="C00000"/>
          <w:szCs w:val="21"/>
          <w:lang w:val="en-US" w:eastAsia="zh-CN"/>
        </w:rPr>
        <w:t>类别数</w:t>
      </w:r>
      <w:r>
        <w:rPr>
          <w:rFonts w:hint="eastAsia"/>
          <w:color w:val="auto"/>
          <w:szCs w:val="21"/>
          <w:lang w:val="en-US" w:eastAsia="zh-CN"/>
        </w:rPr>
        <w:t>（</w:t>
      </w:r>
      <w:r>
        <w:rPr>
          <w:rFonts w:hint="eastAsia"/>
          <w:color w:val="C00000"/>
          <w:szCs w:val="21"/>
          <w:lang w:val="en-US" w:eastAsia="zh-CN"/>
        </w:rPr>
        <w:t>数字、大写、小写、其他</w:t>
      </w:r>
      <w:r>
        <w:rPr>
          <w:rFonts w:hint="eastAsia"/>
          <w:color w:val="auto"/>
          <w:szCs w:val="21"/>
          <w:lang w:val="en-US" w:eastAsia="zh-CN"/>
        </w:rPr>
        <w:t>）。例如：minclass = 4表示需要包含数字、大写、小写和特殊字符。</w:t>
      </w:r>
    </w:p>
    <w:p w14:paraId="60674C96">
      <w:pPr>
        <w:numPr>
          <w:ilvl w:val="0"/>
          <w:numId w:val="31"/>
        </w:numPr>
        <w:ind w:left="840" w:leftChars="0" w:hanging="420" w:firstLineChars="0"/>
        <w:rPr>
          <w:rFonts w:hint="eastAsia"/>
          <w:color w:val="auto"/>
          <w:szCs w:val="21"/>
          <w:lang w:val="en-US" w:eastAsia="zh-CN"/>
        </w:rPr>
      </w:pPr>
      <w:r>
        <w:rPr>
          <w:rFonts w:hint="eastAsia"/>
          <w:color w:val="auto"/>
          <w:szCs w:val="21"/>
          <w:lang w:val="en-US" w:eastAsia="zh-CN"/>
        </w:rPr>
        <w:t>dcredit -新密码中包含</w:t>
      </w:r>
      <w:r>
        <w:rPr>
          <w:rFonts w:hint="eastAsia"/>
          <w:color w:val="C00000"/>
          <w:szCs w:val="21"/>
          <w:lang w:val="en-US" w:eastAsia="zh-CN"/>
        </w:rPr>
        <w:t>数字</w:t>
      </w:r>
      <w:r>
        <w:rPr>
          <w:rFonts w:hint="eastAsia"/>
          <w:color w:val="auto"/>
          <w:szCs w:val="21"/>
          <w:lang w:val="en-US" w:eastAsia="zh-CN"/>
        </w:rPr>
        <w:t>的最高信用值。若数值小于0，则表示新密码中数字的最低要求。例如：dcredit = -1表示至少需要一个数字。</w:t>
      </w:r>
    </w:p>
    <w:p w14:paraId="629C170F">
      <w:pPr>
        <w:numPr>
          <w:ilvl w:val="0"/>
          <w:numId w:val="31"/>
        </w:numPr>
        <w:ind w:left="840" w:leftChars="0" w:hanging="420" w:firstLineChars="0"/>
        <w:rPr>
          <w:rFonts w:hint="eastAsia"/>
          <w:color w:val="auto"/>
          <w:szCs w:val="21"/>
          <w:lang w:val="en-US" w:eastAsia="zh-CN"/>
        </w:rPr>
      </w:pPr>
      <w:r>
        <w:rPr>
          <w:rFonts w:hint="eastAsia"/>
          <w:color w:val="auto"/>
          <w:szCs w:val="21"/>
          <w:lang w:val="en-US" w:eastAsia="zh-CN"/>
        </w:rPr>
        <w:t>ucredit -新密码中包含</w:t>
      </w:r>
      <w:r>
        <w:rPr>
          <w:rFonts w:hint="eastAsia"/>
          <w:color w:val="C00000"/>
          <w:szCs w:val="21"/>
          <w:lang w:val="en-US" w:eastAsia="zh-CN"/>
        </w:rPr>
        <w:t>大写字母</w:t>
      </w:r>
      <w:r>
        <w:rPr>
          <w:rFonts w:hint="eastAsia"/>
          <w:color w:val="auto"/>
          <w:szCs w:val="21"/>
          <w:lang w:val="en-US" w:eastAsia="zh-CN"/>
        </w:rPr>
        <w:t>的最高信用值。若数值小于0，则表示新密码中大写字母的最低要求。例如：ucredit = -1表示至少需要一个大写字母。</w:t>
      </w:r>
    </w:p>
    <w:p w14:paraId="3C73212E">
      <w:pPr>
        <w:numPr>
          <w:ilvl w:val="0"/>
          <w:numId w:val="31"/>
        </w:numPr>
        <w:ind w:left="840" w:leftChars="0" w:hanging="420" w:firstLineChars="0"/>
        <w:rPr>
          <w:rFonts w:hint="eastAsia"/>
          <w:color w:val="auto"/>
          <w:szCs w:val="21"/>
          <w:lang w:val="en-US" w:eastAsia="zh-CN"/>
        </w:rPr>
      </w:pPr>
      <w:r>
        <w:rPr>
          <w:rFonts w:hint="eastAsia"/>
          <w:color w:val="auto"/>
          <w:szCs w:val="21"/>
          <w:lang w:val="en-US" w:eastAsia="zh-CN"/>
        </w:rPr>
        <w:t>ocredit -新密码中包含</w:t>
      </w:r>
      <w:r>
        <w:rPr>
          <w:rFonts w:hint="eastAsia"/>
          <w:color w:val="C00000"/>
          <w:szCs w:val="21"/>
          <w:lang w:val="en-US" w:eastAsia="zh-CN"/>
        </w:rPr>
        <w:t>其他字符</w:t>
      </w:r>
      <w:r>
        <w:rPr>
          <w:rFonts w:hint="eastAsia"/>
          <w:color w:val="auto"/>
          <w:szCs w:val="21"/>
          <w:lang w:val="en-US" w:eastAsia="zh-CN"/>
        </w:rPr>
        <w:t>的最高信用值。若数值小于0，则表示新密码中其他字符的最低要求。例如：ocredit = -1表示需要一个特殊字符。</w:t>
      </w:r>
    </w:p>
    <w:p w14:paraId="7A85CBD7">
      <w:pPr>
        <w:numPr>
          <w:ilvl w:val="0"/>
          <w:numId w:val="31"/>
        </w:numPr>
        <w:ind w:left="840" w:leftChars="0" w:hanging="420" w:firstLineChars="0"/>
        <w:rPr>
          <w:rFonts w:hint="eastAsia"/>
          <w:color w:val="auto"/>
          <w:szCs w:val="21"/>
          <w:lang w:val="en-US" w:eastAsia="zh-CN"/>
        </w:rPr>
      </w:pPr>
      <w:r>
        <w:rPr>
          <w:rFonts w:hint="eastAsia"/>
          <w:color w:val="auto"/>
          <w:szCs w:val="21"/>
          <w:lang w:val="en-US" w:eastAsia="zh-CN"/>
        </w:rPr>
        <w:t>lcredit -新密码中包含小写字母的最大信用值。如果小于0，则表示新密码中至少需要一个小写字母。例如，lcredit = -1表示新密码中至少需要一个大写字母。</w:t>
      </w:r>
    </w:p>
    <w:p w14:paraId="65CB828C">
      <w:pPr>
        <w:numPr>
          <w:ilvl w:val="0"/>
          <w:numId w:val="0"/>
        </w:numPr>
        <w:ind w:left="420" w:leftChars="0"/>
        <w:rPr>
          <w:rFonts w:hint="eastAsia"/>
          <w:color w:val="auto"/>
          <w:szCs w:val="21"/>
          <w:lang w:val="en-US" w:eastAsia="zh-CN"/>
        </w:rPr>
      </w:pPr>
    </w:p>
    <w:p w14:paraId="609B38EA">
      <w:pPr>
        <w:numPr>
          <w:ilvl w:val="0"/>
          <w:numId w:val="31"/>
        </w:numPr>
        <w:ind w:left="840" w:leftChars="0" w:hanging="420" w:firstLineChars="0"/>
        <w:rPr>
          <w:rFonts w:hint="default"/>
          <w:color w:val="auto"/>
          <w:szCs w:val="21"/>
          <w:lang w:val="en-US" w:eastAsia="zh-CN"/>
        </w:rPr>
      </w:pPr>
      <w:r>
        <w:rPr>
          <w:rFonts w:hint="eastAsia"/>
          <w:color w:val="C00000"/>
          <w:szCs w:val="21"/>
          <w:lang w:val="en-US" w:eastAsia="zh-CN"/>
        </w:rPr>
        <w:t xml:space="preserve">minclass </w:t>
      </w:r>
      <w:r>
        <w:rPr>
          <w:rFonts w:hint="eastAsia"/>
          <w:color w:val="auto"/>
          <w:szCs w:val="21"/>
          <w:lang w:val="en-US" w:eastAsia="zh-CN"/>
        </w:rPr>
        <w:t xml:space="preserve">- The minimum number of classes of characters required in a new </w:t>
      </w:r>
      <w:r>
        <w:rPr>
          <w:rFonts w:hint="default"/>
          <w:color w:val="auto"/>
          <w:szCs w:val="21"/>
          <w:lang w:val="en-US" w:eastAsia="zh-CN"/>
        </w:rPr>
        <w:t xml:space="preserve">password. (digits, uppercase, lowercase, others). e.g. minclass = 4 requires digits, uppercase, lower case, and special characters. </w:t>
      </w:r>
    </w:p>
    <w:p w14:paraId="2019886B">
      <w:pPr>
        <w:numPr>
          <w:ilvl w:val="0"/>
          <w:numId w:val="31"/>
        </w:numPr>
        <w:ind w:left="840" w:leftChars="0" w:hanging="420" w:firstLineChars="0"/>
        <w:rPr>
          <w:rFonts w:hint="eastAsia"/>
          <w:color w:val="auto"/>
          <w:szCs w:val="21"/>
          <w:lang w:val="en-US" w:eastAsia="zh-CN"/>
        </w:rPr>
      </w:pPr>
      <w:r>
        <w:rPr>
          <w:rFonts w:hint="default"/>
          <w:color w:val="C00000"/>
          <w:szCs w:val="21"/>
          <w:lang w:val="en-US" w:eastAsia="zh-CN"/>
        </w:rPr>
        <w:t xml:space="preserve">dcredit </w:t>
      </w:r>
      <w:r>
        <w:rPr>
          <w:rFonts w:hint="default"/>
          <w:color w:val="auto"/>
          <w:szCs w:val="21"/>
          <w:lang w:val="en-US" w:eastAsia="zh-CN"/>
        </w:rPr>
        <w:t>- The maximum credit for having digits in the new password. If less than 0</w:t>
      </w:r>
      <w:r>
        <w:rPr>
          <w:rFonts w:hint="eastAsia"/>
          <w:color w:val="auto"/>
          <w:szCs w:val="21"/>
          <w:lang w:val="en-US" w:eastAsia="zh-CN"/>
        </w:rPr>
        <w:t xml:space="preserve"> </w:t>
      </w:r>
      <w:r>
        <w:rPr>
          <w:rFonts w:hint="default"/>
          <w:color w:val="auto"/>
          <w:szCs w:val="21"/>
          <w:lang w:val="en-US" w:eastAsia="zh-CN"/>
        </w:rPr>
        <w:t xml:space="preserve">it is the minimum number of digits in the new password. e.g. dcredit = -1 requires at least one digit </w:t>
      </w:r>
    </w:p>
    <w:p w14:paraId="7E3F6966">
      <w:pPr>
        <w:numPr>
          <w:ilvl w:val="0"/>
          <w:numId w:val="31"/>
        </w:numPr>
        <w:ind w:left="840" w:leftChars="0" w:hanging="420" w:firstLineChars="0"/>
        <w:rPr>
          <w:rFonts w:hint="eastAsia"/>
          <w:color w:val="auto"/>
          <w:szCs w:val="21"/>
          <w:lang w:val="en-US" w:eastAsia="zh-CN"/>
        </w:rPr>
      </w:pPr>
      <w:r>
        <w:rPr>
          <w:rFonts w:hint="default"/>
          <w:color w:val="C00000"/>
          <w:szCs w:val="21"/>
          <w:lang w:val="en-US" w:eastAsia="zh-CN"/>
        </w:rPr>
        <w:t xml:space="preserve">ucredit </w:t>
      </w:r>
      <w:r>
        <w:rPr>
          <w:rFonts w:hint="default"/>
          <w:color w:val="auto"/>
          <w:szCs w:val="21"/>
          <w:lang w:val="en-US" w:eastAsia="zh-CN"/>
        </w:rPr>
        <w:t xml:space="preserve">- The maximum credit for having uppercase characters in the new password. If less than 0 it is the minimum number of uppercase characters in the new password. e.g. ucredit = -1 requires at least one uppercase character </w:t>
      </w:r>
    </w:p>
    <w:p w14:paraId="467FC4D7">
      <w:pPr>
        <w:numPr>
          <w:ilvl w:val="0"/>
          <w:numId w:val="31"/>
        </w:numPr>
        <w:ind w:left="840" w:leftChars="0" w:hanging="420" w:firstLineChars="0"/>
        <w:rPr>
          <w:rFonts w:hint="eastAsia"/>
          <w:color w:val="auto"/>
          <w:szCs w:val="21"/>
          <w:lang w:val="en-US" w:eastAsia="zh-CN"/>
        </w:rPr>
      </w:pPr>
      <w:r>
        <w:rPr>
          <w:rFonts w:hint="default"/>
          <w:color w:val="C00000"/>
          <w:szCs w:val="21"/>
          <w:lang w:val="en-US" w:eastAsia="zh-CN"/>
        </w:rPr>
        <w:t xml:space="preserve">ocredit </w:t>
      </w:r>
      <w:r>
        <w:rPr>
          <w:rFonts w:hint="default"/>
          <w:color w:val="auto"/>
          <w:szCs w:val="21"/>
          <w:lang w:val="en-US" w:eastAsia="zh-CN"/>
        </w:rPr>
        <w:t xml:space="preserve">- The maximum credit for having other characters in the new password. If less than 0 it is the minimum number of other characters in the new password. e.g. ocredit = -1 requires at least one special character </w:t>
      </w:r>
    </w:p>
    <w:p w14:paraId="3EE543E0">
      <w:pPr>
        <w:numPr>
          <w:ilvl w:val="0"/>
          <w:numId w:val="31"/>
        </w:numPr>
        <w:ind w:left="840" w:leftChars="0" w:hanging="420" w:firstLineChars="0"/>
        <w:rPr>
          <w:rFonts w:hint="eastAsia"/>
          <w:color w:val="auto"/>
          <w:szCs w:val="21"/>
          <w:lang w:val="en-US" w:eastAsia="zh-CN"/>
        </w:rPr>
      </w:pPr>
      <w:r>
        <w:rPr>
          <w:rFonts w:hint="default"/>
          <w:color w:val="C00000"/>
          <w:szCs w:val="21"/>
          <w:lang w:val="en-US" w:eastAsia="zh-CN"/>
        </w:rPr>
        <w:t xml:space="preserve">lcredit </w:t>
      </w:r>
      <w:r>
        <w:rPr>
          <w:rFonts w:hint="default"/>
          <w:color w:val="auto"/>
          <w:szCs w:val="21"/>
          <w:lang w:val="en-US" w:eastAsia="zh-CN"/>
        </w:rPr>
        <w:t>- The maximum credit for having lowercase characters in the new password. If less than 0 it is the minimum number of lowercase characters in the new password. e.g. lcredit = -1 requires at least one lowercase character</w:t>
      </w:r>
    </w:p>
    <w:p w14:paraId="3D9E87BC">
      <w:pPr>
        <w:numPr>
          <w:ilvl w:val="0"/>
          <w:numId w:val="0"/>
        </w:numPr>
        <w:ind w:left="420" w:leftChars="0"/>
        <w:rPr>
          <w:rFonts w:hint="eastAsia"/>
          <w:color w:val="auto"/>
          <w:szCs w:val="21"/>
          <w:lang w:val="en-US" w:eastAsia="zh-CN"/>
        </w:rPr>
      </w:pPr>
    </w:p>
    <w:p w14:paraId="04FEFD06">
      <w:pPr>
        <w:numPr>
          <w:ilvl w:val="0"/>
          <w:numId w:val="0"/>
        </w:numPr>
        <w:ind w:left="420" w:leftChars="0"/>
        <w:rPr>
          <w:rFonts w:hint="eastAsia"/>
          <w:color w:val="auto"/>
          <w:szCs w:val="21"/>
          <w:lang w:val="en-US" w:eastAsia="zh-CN"/>
        </w:rPr>
      </w:pPr>
    </w:p>
    <w:p w14:paraId="46F6B8E5">
      <w:pPr>
        <w:ind w:left="420" w:leftChars="200" w:firstLine="420" w:firstLineChars="200"/>
        <w:rPr>
          <w:rFonts w:hint="eastAsia"/>
          <w:szCs w:val="21"/>
          <w:lang w:val="en-US" w:eastAsia="zh-CN"/>
        </w:rPr>
      </w:pPr>
      <w:r>
        <w:rPr>
          <w:rFonts w:hint="eastAsia"/>
          <w:szCs w:val="21"/>
          <w:lang w:val="en-US" w:eastAsia="zh-CN"/>
        </w:rPr>
        <w:t>printf '\n%s' "minclass = 4" &gt;&gt; /etc/security/pwquality.conf.d/50-pwcomplexity.conf</w:t>
      </w:r>
    </w:p>
    <w:p w14:paraId="40240CF5">
      <w:pPr>
        <w:ind w:left="420" w:leftChars="200" w:firstLine="420" w:firstLineChars="200"/>
        <w:rPr>
          <w:rFonts w:hint="eastAsia"/>
          <w:szCs w:val="21"/>
          <w:lang w:val="en-US" w:eastAsia="zh-CN"/>
        </w:rPr>
      </w:pPr>
    </w:p>
    <w:p w14:paraId="385642E3">
      <w:pPr>
        <w:ind w:left="420" w:leftChars="200" w:firstLine="420" w:firstLineChars="200"/>
        <w:rPr>
          <w:rFonts w:hint="eastAsia"/>
          <w:szCs w:val="21"/>
          <w:lang w:val="en-US" w:eastAsia="zh-CN"/>
        </w:rPr>
      </w:pPr>
      <w:r>
        <w:rPr>
          <w:rFonts w:hint="eastAsia"/>
          <w:szCs w:val="21"/>
          <w:lang w:val="en-US" w:eastAsia="zh-CN"/>
        </w:rPr>
        <w:t xml:space="preserve">printf '%s\n' "dcredit = -1" "ucredit = -1" "ocredit = -1" "lcredit = -1" &gt; </w:t>
      </w:r>
    </w:p>
    <w:p w14:paraId="10C85C14">
      <w:pPr>
        <w:ind w:left="420" w:leftChars="200" w:firstLine="420" w:firstLineChars="200"/>
        <w:rPr>
          <w:rFonts w:hint="eastAsia"/>
          <w:szCs w:val="21"/>
          <w:lang w:val="en-US" w:eastAsia="zh-CN"/>
        </w:rPr>
      </w:pPr>
      <w:r>
        <w:rPr>
          <w:rFonts w:hint="eastAsia"/>
          <w:szCs w:val="21"/>
          <w:lang w:val="en-US" w:eastAsia="zh-CN"/>
        </w:rPr>
        <w:t>/etc/security/pwquality.conf.d/50-pwcomplexity.conf</w:t>
      </w:r>
    </w:p>
    <w:p w14:paraId="6C2000EB">
      <w:pPr>
        <w:pStyle w:val="3"/>
        <w:numPr>
          <w:ilvl w:val="0"/>
          <w:numId w:val="32"/>
        </w:numPr>
        <w:spacing w:after="0"/>
        <w:rPr>
          <w:rFonts w:hint="eastAsia" w:ascii="微软雅黑" w:hAnsi="微软雅黑" w:eastAsia="微软雅黑"/>
        </w:rPr>
      </w:pPr>
      <w:bookmarkStart w:id="198" w:name="_Toc91847854"/>
      <w:bookmarkStart w:id="199" w:name="_Toc534968286"/>
      <w:r>
        <w:rPr>
          <w:rFonts w:hint="eastAsia" w:ascii="微软雅黑" w:hAnsi="微软雅黑" w:eastAsia="微软雅黑"/>
        </w:rPr>
        <w:t>访问、身份验证、授权</w:t>
      </w:r>
      <w:bookmarkEnd w:id="198"/>
      <w:bookmarkEnd w:id="199"/>
      <w:r>
        <w:rPr>
          <w:rFonts w:hint="eastAsia" w:ascii="微软雅黑" w:hAnsi="微软雅黑" w:eastAsia="微软雅黑"/>
          <w:lang w:val="en-US" w:eastAsia="zh-CN"/>
        </w:rPr>
        <w:t xml:space="preserve">  Access,Authentication,Authorization</w:t>
      </w:r>
    </w:p>
    <w:p w14:paraId="22D03B2C">
      <w:pPr>
        <w:pStyle w:val="5"/>
        <w:numPr>
          <w:ilvl w:val="1"/>
          <w:numId w:val="32"/>
        </w:numPr>
        <w:spacing w:before="0" w:after="0"/>
        <w:rPr>
          <w:rFonts w:hint="eastAsia" w:ascii="微软雅黑" w:hAnsi="微软雅黑" w:eastAsia="微软雅黑"/>
        </w:rPr>
      </w:pPr>
      <w:bookmarkStart w:id="200" w:name="_Toc91847855"/>
      <w:bookmarkStart w:id="201" w:name="_Toc534968287"/>
      <w:r>
        <w:rPr>
          <w:rFonts w:hint="eastAsia" w:ascii="微软雅黑" w:hAnsi="微软雅黑" w:eastAsia="微软雅黑"/>
        </w:rPr>
        <w:t>计划任务</w:t>
      </w:r>
      <w:bookmarkEnd w:id="200"/>
      <w:bookmarkEnd w:id="201"/>
      <w:r>
        <w:rPr>
          <w:rFonts w:hint="eastAsia" w:ascii="微软雅黑" w:hAnsi="微软雅黑" w:eastAsia="微软雅黑"/>
          <w:lang w:val="en-US" w:eastAsia="zh-CN"/>
        </w:rPr>
        <w:t xml:space="preserve"> Scheduled tasks</w:t>
      </w:r>
    </w:p>
    <w:p w14:paraId="47B6F62B">
      <w:pPr>
        <w:pStyle w:val="6"/>
        <w:keepNext w:val="0"/>
        <w:keepLines w:val="0"/>
        <w:numPr>
          <w:ilvl w:val="0"/>
          <w:numId w:val="33"/>
        </w:numPr>
        <w:spacing w:before="0" w:after="0" w:line="240" w:lineRule="auto"/>
        <w:rPr>
          <w:sz w:val="21"/>
          <w:szCs w:val="21"/>
        </w:rPr>
      </w:pPr>
      <w:bookmarkStart w:id="202" w:name="_Toc534968288"/>
      <w:bookmarkStart w:id="203" w:name="_Toc91847856"/>
      <w:r>
        <w:rPr>
          <w:rFonts w:hint="eastAsia"/>
          <w:sz w:val="21"/>
          <w:szCs w:val="21"/>
        </w:rPr>
        <w:t>确保启用了Cron守护进程</w:t>
      </w:r>
      <w:bookmarkEnd w:id="202"/>
      <w:bookmarkEnd w:id="203"/>
      <w:r>
        <w:rPr>
          <w:rFonts w:hint="eastAsia"/>
          <w:sz w:val="21"/>
          <w:szCs w:val="21"/>
          <w:lang w:val="en-US" w:eastAsia="zh-CN"/>
        </w:rPr>
        <w:t xml:space="preserve"> </w:t>
      </w:r>
    </w:p>
    <w:p w14:paraId="297ACDF1">
      <w:pPr>
        <w:bidi w:val="0"/>
        <w:ind w:left="420" w:leftChars="0" w:firstLine="420" w:firstLineChars="0"/>
        <w:rPr>
          <w:rFonts w:hint="default" w:ascii="Arial Bold" w:hAnsi="Arial Bold" w:cs="Arial Bold"/>
          <w:b/>
          <w:bCs/>
        </w:rPr>
      </w:pPr>
      <w:r>
        <w:rPr>
          <w:rFonts w:hint="default" w:ascii="Arial Bold" w:hAnsi="Arial Bold" w:cs="Arial Bold"/>
          <w:b/>
          <w:bCs/>
          <w:lang w:val="en-US" w:eastAsia="zh-CN"/>
        </w:rPr>
        <w:t>Ensure cron daemon is enabled and active</w:t>
      </w:r>
    </w:p>
    <w:p w14:paraId="673B70EA">
      <w:pPr>
        <w:ind w:left="420" w:leftChars="200" w:firstLine="420" w:firstLineChars="200"/>
        <w:rPr>
          <w:rFonts w:hint="eastAsia"/>
          <w:szCs w:val="21"/>
        </w:rPr>
      </w:pPr>
      <w:r>
        <w:rPr>
          <w:rFonts w:hint="eastAsia"/>
          <w:szCs w:val="21"/>
        </w:rPr>
        <w:t>虽然可能没有需要在系统上运行的用户作业，但是系统确实有维护作业，这些维护作业可能包括必须运行的安全监视，并且使用cron来执行它们。</w:t>
      </w:r>
    </w:p>
    <w:p w14:paraId="1D1DD7B6">
      <w:pPr>
        <w:ind w:left="420" w:leftChars="200" w:firstLine="420" w:firstLineChars="200"/>
        <w:rPr>
          <w:rFonts w:hint="eastAsia"/>
          <w:szCs w:val="21"/>
        </w:rPr>
      </w:pPr>
    </w:p>
    <w:p w14:paraId="56E3E8E5">
      <w:pPr>
        <w:ind w:left="420" w:leftChars="200" w:firstLine="420" w:firstLineChars="200"/>
        <w:rPr>
          <w:rFonts w:hint="eastAsia"/>
          <w:szCs w:val="21"/>
        </w:rPr>
      </w:pPr>
      <w:r>
        <w:rPr>
          <w:rFonts w:hint="eastAsia"/>
          <w:szCs w:val="21"/>
        </w:rPr>
        <w:t>While there may not be user jobs that need to be run on the system, the system does have maintenance jobs, which may include security monitoring that must be run, and cron is used to execute them.</w:t>
      </w:r>
    </w:p>
    <w:p w14:paraId="3775B57B">
      <w:pPr>
        <w:ind w:left="420" w:leftChars="200" w:firstLine="420" w:firstLineChars="200"/>
        <w:rPr>
          <w:rFonts w:hint="eastAsia"/>
          <w:szCs w:val="21"/>
        </w:rPr>
      </w:pPr>
    </w:p>
    <w:p w14:paraId="6E679D18">
      <w:pPr>
        <w:ind w:left="210" w:leftChars="100" w:firstLine="420" w:firstLineChars="200"/>
        <w:rPr>
          <w:szCs w:val="21"/>
        </w:rPr>
      </w:pPr>
      <w:r>
        <w:rPr>
          <w:szCs w:val="21"/>
        </w:rPr>
        <w:t># systemctl enable crond</w:t>
      </w:r>
    </w:p>
    <w:p w14:paraId="180284A0">
      <w:pPr>
        <w:ind w:left="210" w:leftChars="100" w:firstLine="420" w:firstLineChars="200"/>
        <w:rPr>
          <w:szCs w:val="21"/>
        </w:rPr>
      </w:pPr>
    </w:p>
    <w:p w14:paraId="6AAAEC5F">
      <w:pPr>
        <w:pStyle w:val="6"/>
        <w:keepNext w:val="0"/>
        <w:keepLines w:val="0"/>
        <w:numPr>
          <w:ilvl w:val="0"/>
          <w:numId w:val="33"/>
        </w:numPr>
        <w:spacing w:before="0" w:after="0" w:line="240" w:lineRule="auto"/>
        <w:rPr>
          <w:sz w:val="21"/>
          <w:szCs w:val="21"/>
        </w:rPr>
      </w:pPr>
      <w:bookmarkStart w:id="204" w:name="_Toc91847857"/>
      <w:bookmarkStart w:id="205" w:name="_Toc534968289"/>
      <w:r>
        <w:rPr>
          <w:rFonts w:hint="eastAsia"/>
          <w:sz w:val="21"/>
          <w:szCs w:val="21"/>
        </w:rPr>
        <w:t>确保配置了/etc/crontab上的权限</w:t>
      </w:r>
      <w:bookmarkEnd w:id="204"/>
      <w:bookmarkEnd w:id="205"/>
      <w:r>
        <w:rPr>
          <w:rFonts w:hint="eastAsia"/>
          <w:sz w:val="21"/>
          <w:szCs w:val="21"/>
          <w:lang w:val="en-US" w:eastAsia="zh-CN"/>
        </w:rPr>
        <w:t xml:space="preserve"> </w:t>
      </w:r>
    </w:p>
    <w:p w14:paraId="33A6BEF9">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permissions on /etc/crontab are configured</w:t>
      </w:r>
    </w:p>
    <w:p w14:paraId="43467C68"/>
    <w:p w14:paraId="1EF92FEC">
      <w:pPr>
        <w:ind w:left="420" w:leftChars="200" w:firstLine="420" w:firstLineChars="200"/>
        <w:rPr>
          <w:rFonts w:hint="eastAsia"/>
          <w:szCs w:val="21"/>
        </w:rPr>
      </w:pPr>
      <w:r>
        <w:rPr>
          <w:rFonts w:hint="eastAsia"/>
          <w:szCs w:val="21"/>
        </w:rPr>
        <w:t>该文件配置包含关于cron运行哪些系统作业的信息对这些文件的写访问可以为没有特权的用户提供提升特权的能力。对这些文件的读访问可以为用户提供了解系统上运行的系统作业的能力，并可以为他们提供获取未经过授权的特权访问的方法。</w:t>
      </w:r>
    </w:p>
    <w:p w14:paraId="2243F2AF">
      <w:pPr>
        <w:ind w:left="420" w:leftChars="200" w:firstLine="420" w:firstLineChars="200"/>
        <w:rPr>
          <w:rFonts w:hint="eastAsia"/>
          <w:szCs w:val="21"/>
        </w:rPr>
      </w:pPr>
    </w:p>
    <w:p w14:paraId="6B43B7E7">
      <w:pPr>
        <w:ind w:left="420" w:leftChars="200" w:firstLine="420" w:firstLineChars="200"/>
        <w:rPr>
          <w:rFonts w:hint="eastAsia"/>
          <w:szCs w:val="21"/>
        </w:rPr>
      </w:pPr>
      <w:r>
        <w:rPr>
          <w:rFonts w:hint="eastAsia"/>
          <w:szCs w:val="21"/>
        </w:rPr>
        <w:t>This file configuration contains information about which system jobs are run by cron. Write access to these files can provide an unprivileged user with the ability to elevate privileges. Read access to these files can provide a user with the ability to understand the system jobs running on the system and can provide them with a way to gain unauthorized privileged access.</w:t>
      </w:r>
    </w:p>
    <w:p w14:paraId="1C93CD91">
      <w:pPr>
        <w:ind w:left="420" w:leftChars="200" w:firstLine="420" w:firstLineChars="200"/>
        <w:rPr>
          <w:rFonts w:hint="eastAsia"/>
          <w:szCs w:val="21"/>
        </w:rPr>
      </w:pPr>
    </w:p>
    <w:p w14:paraId="58B045ED">
      <w:pPr>
        <w:ind w:left="210" w:leftChars="100" w:firstLine="420" w:firstLineChars="200"/>
        <w:rPr>
          <w:szCs w:val="21"/>
        </w:rPr>
      </w:pPr>
      <w:r>
        <w:rPr>
          <w:szCs w:val="21"/>
        </w:rPr>
        <w:t xml:space="preserve">Run the following commands to set ownership and permissions on /etc/crontab : </w:t>
      </w:r>
    </w:p>
    <w:p w14:paraId="7D778317">
      <w:pPr>
        <w:ind w:left="210" w:leftChars="100" w:firstLine="420" w:firstLineChars="200"/>
        <w:rPr>
          <w:szCs w:val="21"/>
        </w:rPr>
      </w:pPr>
      <w:r>
        <w:rPr>
          <w:szCs w:val="21"/>
        </w:rPr>
        <w:t xml:space="preserve"># chown root:root /etc/crontab </w:t>
      </w:r>
    </w:p>
    <w:p w14:paraId="6CECFC11">
      <w:pPr>
        <w:ind w:left="210" w:leftChars="100" w:firstLine="420" w:firstLineChars="200"/>
        <w:rPr>
          <w:szCs w:val="21"/>
        </w:rPr>
      </w:pPr>
      <w:r>
        <w:rPr>
          <w:szCs w:val="21"/>
        </w:rPr>
        <w:t># chmod og-rwx /etc/crontab</w:t>
      </w:r>
    </w:p>
    <w:p w14:paraId="5A8F1BF9">
      <w:pPr>
        <w:ind w:left="210" w:leftChars="100" w:firstLine="420" w:firstLineChars="200"/>
        <w:rPr>
          <w:szCs w:val="21"/>
        </w:rPr>
      </w:pPr>
    </w:p>
    <w:p w14:paraId="662D82FB">
      <w:pPr>
        <w:pStyle w:val="6"/>
        <w:keepNext w:val="0"/>
        <w:keepLines w:val="0"/>
        <w:numPr>
          <w:ilvl w:val="0"/>
          <w:numId w:val="33"/>
        </w:numPr>
        <w:spacing w:before="0" w:after="0" w:line="240" w:lineRule="auto"/>
        <w:rPr>
          <w:sz w:val="21"/>
          <w:szCs w:val="21"/>
        </w:rPr>
      </w:pPr>
      <w:r>
        <w:rPr>
          <w:rFonts w:hint="eastAsia"/>
          <w:sz w:val="21"/>
          <w:szCs w:val="21"/>
        </w:rPr>
        <w:t>确保已配置/etc/cron.hourly上的权限</w:t>
      </w:r>
    </w:p>
    <w:p w14:paraId="3F310CC7">
      <w:pPr>
        <w:bidi w:val="0"/>
        <w:ind w:left="420" w:leftChars="0" w:firstLine="420" w:firstLineChars="0"/>
        <w:rPr>
          <w:rFonts w:hint="default" w:ascii="Arial Bold" w:hAnsi="Arial Bold" w:cs="Arial Bold"/>
          <w:b/>
          <w:bCs/>
        </w:rPr>
      </w:pPr>
      <w:r>
        <w:rPr>
          <w:rFonts w:hint="default" w:ascii="Arial Bold" w:hAnsi="Arial Bold" w:cs="Arial Bold"/>
          <w:b/>
          <w:bCs/>
          <w:lang w:val="en-US" w:eastAsia="zh-CN"/>
        </w:rPr>
        <w:t>Ensure permissions on /etc/cron.hourly are configured</w:t>
      </w:r>
    </w:p>
    <w:p w14:paraId="10E57DC5"/>
    <w:p w14:paraId="57C408A8">
      <w:pPr>
        <w:ind w:left="420" w:leftChars="200" w:firstLine="420" w:firstLineChars="200"/>
        <w:rPr>
          <w:rFonts w:hint="eastAsia"/>
          <w:szCs w:val="21"/>
        </w:rPr>
      </w:pPr>
      <w:r>
        <w:rPr>
          <w:rFonts w:hint="eastAsia"/>
          <w:szCs w:val="21"/>
        </w:rPr>
        <w:t>为非特权用户授予对该目录的写访问权，可以为他们提供获得未经过授权的提升权限的办法，授予对该目录的读访问权，可以让没有特权的用户了解如何获得提升的特权或规避审计控制</w:t>
      </w:r>
    </w:p>
    <w:p w14:paraId="3009374E">
      <w:pPr>
        <w:ind w:left="420" w:leftChars="200" w:firstLine="420" w:firstLineChars="200"/>
        <w:rPr>
          <w:rFonts w:hint="eastAsia"/>
          <w:szCs w:val="21"/>
        </w:rPr>
      </w:pPr>
    </w:p>
    <w:p w14:paraId="2F94053A">
      <w:pPr>
        <w:ind w:left="420" w:leftChars="200" w:firstLine="420" w:firstLineChars="200"/>
        <w:rPr>
          <w:rFonts w:hint="eastAsia"/>
          <w:szCs w:val="21"/>
        </w:rPr>
      </w:pPr>
      <w:r>
        <w:rPr>
          <w:rFonts w:hint="eastAsia"/>
          <w:szCs w:val="21"/>
        </w:rPr>
        <w:t>Granting write access to this directory to unprivileged users can provide them with a means to gain unauthorized elevated privileges, and granting read access to this directory can allow unprivileged users to learn how to gain elevated privileges or circumvent audit controls.</w:t>
      </w:r>
    </w:p>
    <w:p w14:paraId="7699BF46">
      <w:pPr>
        <w:ind w:left="420" w:leftChars="200" w:firstLine="420" w:firstLineChars="200"/>
        <w:rPr>
          <w:rFonts w:hint="eastAsia"/>
          <w:szCs w:val="21"/>
        </w:rPr>
      </w:pPr>
    </w:p>
    <w:p w14:paraId="168CF11F">
      <w:pPr>
        <w:ind w:left="210" w:leftChars="100" w:firstLine="420" w:firstLineChars="200"/>
        <w:rPr>
          <w:szCs w:val="21"/>
        </w:rPr>
      </w:pPr>
      <w:r>
        <w:rPr>
          <w:szCs w:val="21"/>
        </w:rPr>
        <w:t xml:space="preserve">Run the following commands to set ownership and permissions on /etc/cron.hourly : </w:t>
      </w:r>
    </w:p>
    <w:p w14:paraId="380AEECE">
      <w:pPr>
        <w:ind w:left="210" w:leftChars="100" w:firstLine="420" w:firstLineChars="200"/>
        <w:rPr>
          <w:szCs w:val="21"/>
        </w:rPr>
      </w:pPr>
      <w:r>
        <w:rPr>
          <w:szCs w:val="21"/>
        </w:rPr>
        <w:t xml:space="preserve"># chown root:root /etc/cron.hourly </w:t>
      </w:r>
    </w:p>
    <w:p w14:paraId="167825B0">
      <w:pPr>
        <w:ind w:left="210" w:leftChars="100" w:firstLine="420" w:firstLineChars="200"/>
        <w:rPr>
          <w:szCs w:val="21"/>
        </w:rPr>
      </w:pPr>
      <w:r>
        <w:rPr>
          <w:szCs w:val="21"/>
        </w:rPr>
        <w:t xml:space="preserve"># chmod og-rwx /etc/cron.hourly </w:t>
      </w:r>
    </w:p>
    <w:p w14:paraId="1A4A840B">
      <w:pPr>
        <w:ind w:left="210" w:leftChars="100" w:firstLine="420" w:firstLineChars="200"/>
        <w:rPr>
          <w:szCs w:val="21"/>
        </w:rPr>
      </w:pPr>
    </w:p>
    <w:p w14:paraId="14BB9989">
      <w:pPr>
        <w:pStyle w:val="6"/>
        <w:keepNext w:val="0"/>
        <w:keepLines w:val="0"/>
        <w:numPr>
          <w:ilvl w:val="0"/>
          <w:numId w:val="33"/>
        </w:numPr>
        <w:spacing w:before="0" w:after="0" w:line="240" w:lineRule="auto"/>
        <w:rPr>
          <w:sz w:val="21"/>
          <w:szCs w:val="21"/>
        </w:rPr>
      </w:pPr>
      <w:r>
        <w:rPr>
          <w:rFonts w:hint="eastAsia"/>
          <w:sz w:val="21"/>
          <w:szCs w:val="21"/>
        </w:rPr>
        <w:t>确保已配置/etc/cron.daily上的权限</w:t>
      </w:r>
      <w:r>
        <w:rPr>
          <w:rFonts w:hint="eastAsia"/>
          <w:sz w:val="21"/>
          <w:szCs w:val="21"/>
          <w:lang w:val="en-US" w:eastAsia="zh-CN"/>
        </w:rPr>
        <w:t xml:space="preserve"> </w:t>
      </w:r>
    </w:p>
    <w:p w14:paraId="37B848D4">
      <w:pPr>
        <w:bidi w:val="0"/>
        <w:ind w:left="840" w:leftChars="0" w:firstLine="0" w:firstLineChars="0"/>
        <w:rPr>
          <w:rFonts w:hint="default" w:ascii="Arial Bold" w:hAnsi="Arial Bold" w:cs="Arial Bold"/>
          <w:b/>
          <w:bCs/>
        </w:rPr>
      </w:pPr>
      <w:r>
        <w:rPr>
          <w:rFonts w:hint="default" w:ascii="Arial Bold" w:hAnsi="Arial Bold" w:cs="Arial Bold"/>
          <w:b/>
          <w:bCs/>
          <w:lang w:val="en-US" w:eastAsia="zh-CN"/>
        </w:rPr>
        <w:t>Ensure permissions on /etc/cron.daily are configured</w:t>
      </w:r>
    </w:p>
    <w:p w14:paraId="732635DC"/>
    <w:p w14:paraId="33CEB4A6">
      <w:pPr>
        <w:ind w:left="420" w:leftChars="200"/>
        <w:rPr>
          <w:rFonts w:hint="default"/>
          <w:szCs w:val="21"/>
          <w:lang w:val="en-US" w:eastAsia="zh-CN"/>
        </w:rPr>
      </w:pPr>
      <w:r>
        <w:rPr>
          <w:rFonts w:hint="eastAsia"/>
          <w:szCs w:val="21"/>
        </w:rPr>
        <w:t>理由同上</w:t>
      </w:r>
      <w:r>
        <w:rPr>
          <w:rFonts w:hint="eastAsia"/>
          <w:szCs w:val="21"/>
          <w:lang w:eastAsia="zh-CN"/>
        </w:rPr>
        <w:t>。</w:t>
      </w:r>
      <w:r>
        <w:rPr>
          <w:rFonts w:hint="eastAsia"/>
          <w:szCs w:val="21"/>
          <w:lang w:val="en-US" w:eastAsia="zh-CN"/>
        </w:rPr>
        <w:t xml:space="preserve"> Same reason as above.</w:t>
      </w:r>
    </w:p>
    <w:p w14:paraId="3E7471B4">
      <w:pPr>
        <w:ind w:left="420" w:leftChars="200"/>
        <w:rPr>
          <w:rFonts w:hint="eastAsia"/>
          <w:szCs w:val="21"/>
          <w:lang w:val="en-US" w:eastAsia="zh-CN"/>
        </w:rPr>
      </w:pPr>
    </w:p>
    <w:p w14:paraId="1BF510A9">
      <w:pPr>
        <w:ind w:left="210" w:leftChars="100" w:firstLine="420" w:firstLineChars="200"/>
        <w:rPr>
          <w:szCs w:val="21"/>
        </w:rPr>
      </w:pPr>
      <w:r>
        <w:rPr>
          <w:szCs w:val="21"/>
        </w:rPr>
        <w:t xml:space="preserve">Run the following commands to set ownership and permissions on /etc/cron.daily : </w:t>
      </w:r>
    </w:p>
    <w:p w14:paraId="238CDA65">
      <w:pPr>
        <w:ind w:left="210" w:leftChars="100" w:firstLine="420" w:firstLineChars="200"/>
        <w:rPr>
          <w:szCs w:val="21"/>
        </w:rPr>
      </w:pPr>
      <w:r>
        <w:rPr>
          <w:szCs w:val="21"/>
        </w:rPr>
        <w:t xml:space="preserve"># chown root:root /etc/cron.daily </w:t>
      </w:r>
    </w:p>
    <w:p w14:paraId="6DA3149A">
      <w:pPr>
        <w:ind w:left="210" w:leftChars="100" w:firstLine="420" w:firstLineChars="200"/>
        <w:rPr>
          <w:szCs w:val="21"/>
        </w:rPr>
      </w:pPr>
      <w:r>
        <w:rPr>
          <w:szCs w:val="21"/>
        </w:rPr>
        <w:t># chmod og-rwx /etc/cron.daily</w:t>
      </w:r>
    </w:p>
    <w:p w14:paraId="245A55D4">
      <w:pPr>
        <w:ind w:left="210" w:leftChars="100" w:firstLine="420" w:firstLineChars="200"/>
        <w:rPr>
          <w:szCs w:val="21"/>
        </w:rPr>
      </w:pPr>
    </w:p>
    <w:p w14:paraId="27112931">
      <w:pPr>
        <w:pStyle w:val="6"/>
        <w:keepNext w:val="0"/>
        <w:keepLines w:val="0"/>
        <w:numPr>
          <w:ilvl w:val="0"/>
          <w:numId w:val="33"/>
        </w:numPr>
        <w:spacing w:before="0" w:after="0" w:line="240" w:lineRule="auto"/>
        <w:rPr>
          <w:sz w:val="21"/>
          <w:szCs w:val="21"/>
        </w:rPr>
      </w:pPr>
      <w:r>
        <w:rPr>
          <w:rFonts w:hint="eastAsia"/>
          <w:sz w:val="21"/>
          <w:szCs w:val="21"/>
        </w:rPr>
        <w:t>确保已配置/etc/cron.weekly上的权限</w:t>
      </w:r>
      <w:r>
        <w:rPr>
          <w:rFonts w:hint="eastAsia"/>
          <w:sz w:val="21"/>
          <w:szCs w:val="21"/>
          <w:lang w:val="en-US" w:eastAsia="zh-CN"/>
        </w:rPr>
        <w:t xml:space="preserve">      </w:t>
      </w:r>
    </w:p>
    <w:p w14:paraId="389B5F7D">
      <w:pPr>
        <w:bidi w:val="0"/>
        <w:ind w:left="420" w:leftChars="0" w:firstLine="420" w:firstLineChars="0"/>
        <w:rPr>
          <w:rFonts w:hint="default" w:ascii="Arial Bold" w:hAnsi="Arial Bold" w:cs="Arial Bold"/>
          <w:b/>
          <w:bCs/>
        </w:rPr>
      </w:pPr>
      <w:r>
        <w:rPr>
          <w:rFonts w:hint="default" w:ascii="Arial Bold" w:hAnsi="Arial Bold" w:cs="Arial Bold"/>
          <w:b/>
          <w:bCs/>
          <w:lang w:val="en-US" w:eastAsia="zh-CN"/>
        </w:rPr>
        <w:t>Ensure permissions on /etc/cron.weekly are configured</w:t>
      </w:r>
    </w:p>
    <w:p w14:paraId="483D8583"/>
    <w:p w14:paraId="3BAAFE1A">
      <w:pPr>
        <w:ind w:left="420" w:leftChars="200"/>
        <w:rPr>
          <w:rFonts w:hint="eastAsia"/>
          <w:szCs w:val="21"/>
          <w:lang w:val="en-US" w:eastAsia="zh-CN"/>
        </w:rPr>
      </w:pPr>
      <w:r>
        <w:rPr>
          <w:rFonts w:hint="eastAsia"/>
          <w:szCs w:val="21"/>
        </w:rPr>
        <w:t>理由同上。</w:t>
      </w:r>
      <w:r>
        <w:rPr>
          <w:rFonts w:hint="eastAsia"/>
          <w:szCs w:val="21"/>
          <w:lang w:val="en-US" w:eastAsia="zh-CN"/>
        </w:rPr>
        <w:t>Same reason as above.</w:t>
      </w:r>
    </w:p>
    <w:p w14:paraId="6C63D082">
      <w:pPr>
        <w:ind w:left="420" w:leftChars="200"/>
        <w:rPr>
          <w:rFonts w:hint="default"/>
          <w:szCs w:val="21"/>
          <w:lang w:val="en-US" w:eastAsia="zh-CN"/>
        </w:rPr>
      </w:pPr>
    </w:p>
    <w:p w14:paraId="29E2EE0F">
      <w:pPr>
        <w:ind w:left="216" w:leftChars="103" w:firstLine="420" w:firstLineChars="200"/>
        <w:rPr>
          <w:szCs w:val="21"/>
        </w:rPr>
      </w:pPr>
      <w:r>
        <w:rPr>
          <w:szCs w:val="21"/>
        </w:rPr>
        <w:t xml:space="preserve">Run the following commands to set ownership and permissions on /etc/cron.weekly : </w:t>
      </w:r>
    </w:p>
    <w:p w14:paraId="01D37B49">
      <w:pPr>
        <w:ind w:left="216" w:leftChars="103" w:firstLine="420" w:firstLineChars="200"/>
        <w:rPr>
          <w:szCs w:val="21"/>
        </w:rPr>
      </w:pPr>
      <w:r>
        <w:rPr>
          <w:szCs w:val="21"/>
        </w:rPr>
        <w:t xml:space="preserve"># chown root:root /etc/cron.weekly </w:t>
      </w:r>
    </w:p>
    <w:p w14:paraId="292D5E16">
      <w:pPr>
        <w:ind w:left="216" w:leftChars="103" w:firstLine="420" w:firstLineChars="200"/>
        <w:rPr>
          <w:szCs w:val="21"/>
        </w:rPr>
      </w:pPr>
      <w:r>
        <w:rPr>
          <w:szCs w:val="21"/>
        </w:rPr>
        <w:t># chmod og-rwx /etc/cron.weekly</w:t>
      </w:r>
    </w:p>
    <w:p w14:paraId="4C7F3F2C">
      <w:pPr>
        <w:ind w:left="216" w:leftChars="103" w:firstLine="420" w:firstLineChars="200"/>
        <w:rPr>
          <w:szCs w:val="21"/>
        </w:rPr>
      </w:pPr>
    </w:p>
    <w:p w14:paraId="3ECB3D7B">
      <w:pPr>
        <w:pStyle w:val="6"/>
        <w:keepNext w:val="0"/>
        <w:keepLines w:val="0"/>
        <w:numPr>
          <w:ilvl w:val="0"/>
          <w:numId w:val="33"/>
        </w:numPr>
        <w:spacing w:before="0" w:after="0" w:line="240" w:lineRule="auto"/>
        <w:rPr>
          <w:sz w:val="21"/>
          <w:szCs w:val="21"/>
        </w:rPr>
      </w:pPr>
      <w:r>
        <w:rPr>
          <w:rFonts w:hint="eastAsia"/>
          <w:sz w:val="21"/>
          <w:szCs w:val="21"/>
        </w:rPr>
        <w:t>确保已配置/etc/cron.monthly上的权限</w:t>
      </w:r>
      <w:r>
        <w:rPr>
          <w:rFonts w:hint="eastAsia"/>
          <w:sz w:val="21"/>
          <w:szCs w:val="21"/>
          <w:lang w:val="en-US" w:eastAsia="zh-CN"/>
        </w:rPr>
        <w:t xml:space="preserve">     </w:t>
      </w:r>
    </w:p>
    <w:p w14:paraId="48A748E9">
      <w:pPr>
        <w:bidi w:val="0"/>
        <w:ind w:left="420" w:leftChars="0" w:firstLine="420" w:firstLineChars="0"/>
        <w:rPr>
          <w:rFonts w:hint="default" w:ascii="Arial Bold" w:hAnsi="Arial Bold" w:cs="Arial Bold"/>
          <w:b/>
          <w:bCs/>
        </w:rPr>
      </w:pPr>
      <w:r>
        <w:rPr>
          <w:rFonts w:hint="default" w:ascii="Arial Bold" w:hAnsi="Arial Bold" w:cs="Arial Bold"/>
          <w:b/>
          <w:bCs/>
          <w:lang w:val="en-US" w:eastAsia="zh-CN"/>
        </w:rPr>
        <w:t>Ensure permissions on /etc/cron.monthly are configured</w:t>
      </w:r>
    </w:p>
    <w:p w14:paraId="58880B31"/>
    <w:p w14:paraId="3EB167B6">
      <w:pPr>
        <w:ind w:left="420" w:leftChars="200"/>
        <w:rPr>
          <w:rFonts w:hint="eastAsia"/>
          <w:szCs w:val="21"/>
          <w:lang w:val="en-US" w:eastAsia="zh-CN"/>
        </w:rPr>
      </w:pPr>
      <w:r>
        <w:rPr>
          <w:rFonts w:hint="eastAsia"/>
          <w:szCs w:val="21"/>
        </w:rPr>
        <w:t>理由同上。</w:t>
      </w:r>
      <w:r>
        <w:rPr>
          <w:rFonts w:hint="eastAsia"/>
          <w:szCs w:val="21"/>
          <w:lang w:val="en-US" w:eastAsia="zh-CN"/>
        </w:rPr>
        <w:t>Same reason as above.</w:t>
      </w:r>
    </w:p>
    <w:p w14:paraId="7AAE6A5D">
      <w:pPr>
        <w:ind w:left="420" w:leftChars="200"/>
        <w:rPr>
          <w:szCs w:val="21"/>
        </w:rPr>
      </w:pPr>
    </w:p>
    <w:p w14:paraId="558728ED">
      <w:pPr>
        <w:ind w:left="630" w:leftChars="300"/>
        <w:rPr>
          <w:szCs w:val="21"/>
        </w:rPr>
      </w:pPr>
      <w:r>
        <w:rPr>
          <w:szCs w:val="21"/>
        </w:rPr>
        <w:t xml:space="preserve">Run the following commands to set ownership and permissions on /etc/cron.monthly : </w:t>
      </w:r>
    </w:p>
    <w:p w14:paraId="3D39EB7B">
      <w:pPr>
        <w:ind w:left="210" w:leftChars="100" w:firstLine="420" w:firstLineChars="200"/>
        <w:rPr>
          <w:szCs w:val="21"/>
        </w:rPr>
      </w:pPr>
      <w:r>
        <w:rPr>
          <w:szCs w:val="21"/>
        </w:rPr>
        <w:t xml:space="preserve"># chown root:root /etc/cron.monthly </w:t>
      </w:r>
    </w:p>
    <w:p w14:paraId="720BB049">
      <w:pPr>
        <w:ind w:left="210" w:leftChars="100" w:firstLine="420" w:firstLineChars="200"/>
        <w:rPr>
          <w:szCs w:val="21"/>
        </w:rPr>
      </w:pPr>
      <w:r>
        <w:rPr>
          <w:szCs w:val="21"/>
        </w:rPr>
        <w:t># chmod og-rwx /etc/cron.monthly</w:t>
      </w:r>
    </w:p>
    <w:p w14:paraId="4576E238">
      <w:pPr>
        <w:ind w:left="210" w:leftChars="100" w:firstLine="420" w:firstLineChars="200"/>
        <w:rPr>
          <w:szCs w:val="21"/>
        </w:rPr>
      </w:pPr>
    </w:p>
    <w:p w14:paraId="6C24AB8C">
      <w:pPr>
        <w:pStyle w:val="6"/>
        <w:keepNext w:val="0"/>
        <w:keepLines w:val="0"/>
        <w:numPr>
          <w:ilvl w:val="0"/>
          <w:numId w:val="33"/>
        </w:numPr>
        <w:spacing w:before="0" w:after="0" w:line="240" w:lineRule="auto"/>
        <w:rPr>
          <w:sz w:val="21"/>
          <w:szCs w:val="21"/>
        </w:rPr>
      </w:pPr>
      <w:r>
        <w:rPr>
          <w:rFonts w:hint="eastAsia"/>
          <w:sz w:val="21"/>
          <w:szCs w:val="21"/>
        </w:rPr>
        <w:t>确保仅限授权用户使用cron任务</w:t>
      </w:r>
      <w:r>
        <w:rPr>
          <w:rFonts w:hint="eastAsia"/>
          <w:sz w:val="21"/>
          <w:szCs w:val="21"/>
          <w:lang w:val="en-US" w:eastAsia="zh-CN"/>
        </w:rPr>
        <w:t xml:space="preserve">   </w:t>
      </w:r>
    </w:p>
    <w:p w14:paraId="7CD1685D">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crontab is restricted to authorized users</w:t>
      </w:r>
    </w:p>
    <w:p w14:paraId="370C9813"/>
    <w:p w14:paraId="089DB8D1">
      <w:pPr>
        <w:ind w:left="420" w:leftChars="200" w:firstLine="420" w:firstLineChars="200"/>
        <w:rPr>
          <w:szCs w:val="21"/>
        </w:rPr>
      </w:pPr>
      <w:r>
        <w:rPr>
          <w:rFonts w:hint="eastAsia"/>
          <w:szCs w:val="21"/>
        </w:rPr>
        <w:t>在许多系统中，只有系统管理员有权计划cron作业。使用cron.allow文件控制谁可以运行cron作业强制执行此策略。管理允许列表比管理拒绝列表更容易。在拒绝列表中，您可能会将某个用户ID添加到系统，但忘记将其添加到拒绝文件中。</w:t>
      </w:r>
      <w:r>
        <w:rPr>
          <w:szCs w:val="21"/>
        </w:rPr>
        <w:t>。</w:t>
      </w:r>
    </w:p>
    <w:p w14:paraId="713F8A2D">
      <w:pPr>
        <w:ind w:left="420" w:leftChars="200" w:firstLine="420" w:firstLineChars="200"/>
        <w:rPr>
          <w:szCs w:val="21"/>
        </w:rPr>
      </w:pPr>
    </w:p>
    <w:p w14:paraId="37778B87">
      <w:pPr>
        <w:ind w:left="420" w:leftChars="200" w:firstLine="420" w:firstLineChars="200"/>
        <w:rPr>
          <w:rFonts w:hint="eastAsia"/>
          <w:szCs w:val="21"/>
        </w:rPr>
      </w:pPr>
      <w:r>
        <w:rPr>
          <w:rFonts w:hint="eastAsia"/>
          <w:szCs w:val="21"/>
        </w:rPr>
        <w:t xml:space="preserve">On many systems, only the system administrator is authorized to schedule </w:t>
      </w:r>
      <w:r>
        <w:rPr>
          <w:rFonts w:hint="eastAsia"/>
          <w:color w:val="FF0000"/>
          <w:szCs w:val="21"/>
        </w:rPr>
        <w:t>cron</w:t>
      </w:r>
      <w:r>
        <w:rPr>
          <w:rFonts w:hint="eastAsia"/>
          <w:szCs w:val="21"/>
        </w:rPr>
        <w:t xml:space="preserve"> jobs. </w:t>
      </w:r>
    </w:p>
    <w:p w14:paraId="76B8FFE4">
      <w:pPr>
        <w:ind w:left="420" w:leftChars="200" w:firstLine="420" w:firstLineChars="200"/>
        <w:rPr>
          <w:rFonts w:hint="eastAsia"/>
          <w:szCs w:val="21"/>
        </w:rPr>
      </w:pPr>
      <w:r>
        <w:rPr>
          <w:rFonts w:hint="eastAsia"/>
          <w:szCs w:val="21"/>
        </w:rPr>
        <w:t>Using the</w:t>
      </w:r>
      <w:r>
        <w:rPr>
          <w:rFonts w:hint="eastAsia"/>
          <w:color w:val="FF0000"/>
          <w:szCs w:val="21"/>
        </w:rPr>
        <w:t xml:space="preserve"> cron.allow</w:t>
      </w:r>
      <w:r>
        <w:rPr>
          <w:rFonts w:hint="eastAsia"/>
          <w:szCs w:val="21"/>
        </w:rPr>
        <w:t xml:space="preserve"> file to control who can run</w:t>
      </w:r>
      <w:r>
        <w:rPr>
          <w:rFonts w:hint="eastAsia"/>
          <w:color w:val="FF0000"/>
          <w:szCs w:val="21"/>
        </w:rPr>
        <w:t xml:space="preserve"> cron</w:t>
      </w:r>
      <w:r>
        <w:rPr>
          <w:rFonts w:hint="eastAsia"/>
          <w:szCs w:val="21"/>
        </w:rPr>
        <w:t xml:space="preserve"> jobs enforces this policy. It is </w:t>
      </w:r>
    </w:p>
    <w:p w14:paraId="533EED89">
      <w:pPr>
        <w:ind w:left="420" w:leftChars="200" w:firstLine="420" w:firstLineChars="200"/>
        <w:rPr>
          <w:rFonts w:hint="eastAsia"/>
          <w:szCs w:val="21"/>
        </w:rPr>
      </w:pPr>
      <w:r>
        <w:rPr>
          <w:rFonts w:hint="eastAsia"/>
          <w:szCs w:val="21"/>
        </w:rPr>
        <w:t xml:space="preserve">easier to manage an allow list than a deny list. In a deny list, you could potentially add a </w:t>
      </w:r>
    </w:p>
    <w:p w14:paraId="76AE569D">
      <w:pPr>
        <w:ind w:left="420" w:leftChars="200" w:firstLine="420" w:firstLineChars="200"/>
        <w:rPr>
          <w:rFonts w:hint="eastAsia"/>
          <w:szCs w:val="21"/>
        </w:rPr>
      </w:pPr>
      <w:r>
        <w:rPr>
          <w:rFonts w:hint="eastAsia"/>
          <w:szCs w:val="21"/>
        </w:rPr>
        <w:t>user ID to the system and forget to add it to the deny files.</w:t>
      </w:r>
    </w:p>
    <w:p w14:paraId="629821BB">
      <w:pPr>
        <w:ind w:left="420" w:leftChars="200" w:firstLine="420" w:firstLineChars="200"/>
        <w:rPr>
          <w:rFonts w:hint="eastAsia"/>
          <w:szCs w:val="21"/>
        </w:rPr>
      </w:pPr>
    </w:p>
    <w:p w14:paraId="25C7D550">
      <w:pPr>
        <w:ind w:left="630" w:leftChars="300"/>
        <w:rPr>
          <w:szCs w:val="21"/>
        </w:rPr>
      </w:pPr>
      <w:r>
        <w:rPr>
          <w:szCs w:val="21"/>
        </w:rPr>
        <w:t xml:space="preserve">Run the following commands to remove /etc/cron.deny and /etc/at.deny and create and set permissions and ownership for /etc/cron.allow and /etc/at.allow : </w:t>
      </w:r>
    </w:p>
    <w:p w14:paraId="7E4F180E">
      <w:pPr>
        <w:ind w:left="210" w:leftChars="100" w:firstLine="420" w:firstLineChars="200"/>
        <w:rPr>
          <w:szCs w:val="21"/>
        </w:rPr>
      </w:pPr>
      <w:r>
        <w:rPr>
          <w:szCs w:val="21"/>
        </w:rPr>
        <w:t xml:space="preserve"># rm /etc/cron.deny </w:t>
      </w:r>
    </w:p>
    <w:p w14:paraId="3B5AC18E">
      <w:pPr>
        <w:ind w:left="210" w:leftChars="100" w:firstLine="420" w:firstLineChars="200"/>
        <w:rPr>
          <w:szCs w:val="21"/>
        </w:rPr>
      </w:pPr>
      <w:r>
        <w:rPr>
          <w:szCs w:val="21"/>
        </w:rPr>
        <w:t xml:space="preserve"># rm /etc/at.deny </w:t>
      </w:r>
    </w:p>
    <w:p w14:paraId="23C030CA">
      <w:pPr>
        <w:ind w:left="210" w:leftChars="100" w:firstLine="420" w:firstLineChars="200"/>
        <w:rPr>
          <w:szCs w:val="21"/>
        </w:rPr>
      </w:pPr>
      <w:r>
        <w:rPr>
          <w:szCs w:val="21"/>
        </w:rPr>
        <w:t xml:space="preserve"># touch /etc/cron.allow </w:t>
      </w:r>
    </w:p>
    <w:p w14:paraId="1F1C84CF">
      <w:pPr>
        <w:ind w:left="210" w:leftChars="100" w:firstLine="420" w:firstLineChars="200"/>
        <w:rPr>
          <w:szCs w:val="21"/>
        </w:rPr>
      </w:pPr>
      <w:r>
        <w:rPr>
          <w:szCs w:val="21"/>
        </w:rPr>
        <w:t xml:space="preserve"># touch /etc/at.allow </w:t>
      </w:r>
    </w:p>
    <w:p w14:paraId="241FC15B">
      <w:pPr>
        <w:ind w:left="210" w:leftChars="100" w:firstLine="420" w:firstLineChars="200"/>
        <w:rPr>
          <w:szCs w:val="21"/>
        </w:rPr>
      </w:pPr>
      <w:r>
        <w:rPr>
          <w:szCs w:val="21"/>
        </w:rPr>
        <w:t xml:space="preserve"># chmod og-rwx /etc/cron.allow </w:t>
      </w:r>
    </w:p>
    <w:p w14:paraId="714996D3">
      <w:pPr>
        <w:ind w:left="210" w:leftChars="100" w:firstLine="420" w:firstLineChars="200"/>
        <w:rPr>
          <w:szCs w:val="21"/>
        </w:rPr>
      </w:pPr>
      <w:r>
        <w:rPr>
          <w:szCs w:val="21"/>
        </w:rPr>
        <w:t xml:space="preserve"># chmod og-rwx /etc/at.allow </w:t>
      </w:r>
    </w:p>
    <w:p w14:paraId="2F2C0388">
      <w:pPr>
        <w:ind w:left="210" w:leftChars="100" w:firstLine="420" w:firstLineChars="200"/>
        <w:rPr>
          <w:szCs w:val="21"/>
        </w:rPr>
      </w:pPr>
      <w:r>
        <w:rPr>
          <w:szCs w:val="21"/>
        </w:rPr>
        <w:t xml:space="preserve"># chown root:root /etc/cron.allow </w:t>
      </w:r>
    </w:p>
    <w:p w14:paraId="46903B04">
      <w:pPr>
        <w:ind w:left="210" w:leftChars="100" w:firstLine="420" w:firstLineChars="200"/>
        <w:rPr>
          <w:szCs w:val="21"/>
        </w:rPr>
      </w:pPr>
      <w:r>
        <w:rPr>
          <w:szCs w:val="21"/>
        </w:rPr>
        <w:t># chown root:root /etc/at.allow</w:t>
      </w:r>
    </w:p>
    <w:p w14:paraId="4EED47B0">
      <w:pPr>
        <w:ind w:left="210" w:leftChars="100" w:firstLine="420" w:firstLineChars="200"/>
        <w:rPr>
          <w:szCs w:val="21"/>
        </w:rPr>
      </w:pPr>
    </w:p>
    <w:p w14:paraId="2634F4A7">
      <w:pPr>
        <w:pStyle w:val="5"/>
        <w:numPr>
          <w:ilvl w:val="0"/>
          <w:numId w:val="29"/>
        </w:numPr>
        <w:spacing w:after="0"/>
        <w:rPr>
          <w:rFonts w:hint="eastAsia" w:ascii="微软雅黑" w:hAnsi="微软雅黑" w:eastAsia="微软雅黑"/>
        </w:rPr>
      </w:pPr>
      <w:bookmarkStart w:id="206" w:name="_Toc91847863"/>
      <w:bookmarkStart w:id="207" w:name="_Toc534968295"/>
      <w:r>
        <w:rPr>
          <w:rFonts w:ascii="微软雅黑" w:hAnsi="微软雅黑" w:eastAsia="微软雅黑"/>
        </w:rPr>
        <w:t>SSH</w:t>
      </w:r>
      <w:r>
        <w:rPr>
          <w:rFonts w:hint="eastAsia" w:ascii="微软雅黑" w:hAnsi="微软雅黑" w:eastAsia="微软雅黑"/>
        </w:rPr>
        <w:t>服务器配置</w:t>
      </w:r>
      <w:bookmarkEnd w:id="206"/>
      <w:bookmarkEnd w:id="207"/>
      <w:r>
        <w:rPr>
          <w:rFonts w:hint="eastAsia" w:ascii="微软雅黑" w:hAnsi="微软雅黑" w:eastAsia="微软雅黑"/>
          <w:lang w:val="en-US" w:eastAsia="zh-CN"/>
        </w:rPr>
        <w:t xml:space="preserve">    Configure SSH Server</w:t>
      </w:r>
    </w:p>
    <w:p w14:paraId="1A269595">
      <w:pPr>
        <w:pStyle w:val="6"/>
        <w:keepNext w:val="0"/>
        <w:keepLines w:val="0"/>
        <w:numPr>
          <w:ilvl w:val="0"/>
          <w:numId w:val="34"/>
        </w:numPr>
        <w:spacing w:before="0" w:after="0" w:line="240" w:lineRule="auto"/>
        <w:rPr>
          <w:sz w:val="21"/>
          <w:szCs w:val="21"/>
        </w:rPr>
      </w:pPr>
      <w:r>
        <w:rPr>
          <w:rFonts w:hint="eastAsia"/>
          <w:sz w:val="21"/>
          <w:szCs w:val="21"/>
        </w:rPr>
        <w:t>确保配置了/etc/ssh/sshd_config上的权限</w:t>
      </w:r>
      <w:r>
        <w:rPr>
          <w:rFonts w:hint="eastAsia"/>
          <w:sz w:val="21"/>
          <w:szCs w:val="21"/>
          <w:lang w:val="en-US" w:eastAsia="zh-CN"/>
        </w:rPr>
        <w:t xml:space="preserve">       </w:t>
      </w:r>
    </w:p>
    <w:p w14:paraId="589A693B">
      <w:pPr>
        <w:bidi w:val="0"/>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permissions on /etc/ssh/sshd_config are configured</w:t>
      </w:r>
    </w:p>
    <w:p w14:paraId="710C8BEB">
      <w:pPr>
        <w:rPr>
          <w:rFonts w:hint="eastAsia"/>
          <w:sz w:val="21"/>
          <w:szCs w:val="21"/>
          <w:lang w:val="en-US" w:eastAsia="zh-CN"/>
        </w:rPr>
      </w:pPr>
    </w:p>
    <w:p w14:paraId="3D5FC157">
      <w:pPr>
        <w:rPr>
          <w:rFonts w:hint="eastAsia"/>
          <w:sz w:val="21"/>
          <w:szCs w:val="21"/>
          <w:lang w:val="en-US" w:eastAsia="zh-CN"/>
        </w:rPr>
      </w:pPr>
    </w:p>
    <w:p w14:paraId="066140A3">
      <w:pPr>
        <w:ind w:left="420" w:leftChars="200"/>
        <w:rPr>
          <w:rFonts w:hint="eastAsia"/>
          <w:szCs w:val="21"/>
        </w:rPr>
      </w:pPr>
      <w:r>
        <w:rPr>
          <w:rFonts w:hint="eastAsia"/>
          <w:szCs w:val="21"/>
        </w:rPr>
        <w:t>需要保护sshd的配置规范，防止非特权用户对其进行未经授权的更改。</w:t>
      </w:r>
    </w:p>
    <w:p w14:paraId="46C0BAA5">
      <w:pPr>
        <w:ind w:left="420" w:leftChars="200"/>
        <w:rPr>
          <w:rFonts w:hint="eastAsia"/>
          <w:szCs w:val="21"/>
        </w:rPr>
      </w:pPr>
    </w:p>
    <w:p w14:paraId="2DE33127">
      <w:pPr>
        <w:ind w:left="420" w:leftChars="200"/>
        <w:rPr>
          <w:rFonts w:hint="eastAsia"/>
          <w:szCs w:val="21"/>
        </w:rPr>
      </w:pPr>
      <w:r>
        <w:rPr>
          <w:rFonts w:hint="eastAsia"/>
          <w:szCs w:val="21"/>
          <w:lang w:val="en-US" w:eastAsia="zh-CN"/>
        </w:rPr>
        <w:t xml:space="preserve">configuration specifications for sshd </w:t>
      </w:r>
      <w:r>
        <w:rPr>
          <w:rFonts w:hint="default"/>
          <w:szCs w:val="21"/>
          <w:lang w:val="en-US" w:eastAsia="zh-CN"/>
        </w:rPr>
        <w:t xml:space="preserve">need to be protected from unauthorized changes </w:t>
      </w:r>
    </w:p>
    <w:p w14:paraId="0425F358">
      <w:pPr>
        <w:ind w:left="420" w:leftChars="200"/>
        <w:rPr>
          <w:rFonts w:hint="default"/>
          <w:szCs w:val="21"/>
          <w:lang w:val="en-US" w:eastAsia="zh-CN"/>
        </w:rPr>
      </w:pPr>
      <w:r>
        <w:rPr>
          <w:rFonts w:hint="default"/>
          <w:szCs w:val="21"/>
          <w:lang w:val="en-US" w:eastAsia="zh-CN"/>
        </w:rPr>
        <w:t>by non-privileged users.</w:t>
      </w:r>
    </w:p>
    <w:p w14:paraId="35193155">
      <w:pPr>
        <w:ind w:left="420" w:leftChars="200"/>
        <w:rPr>
          <w:rFonts w:hint="default"/>
          <w:szCs w:val="21"/>
          <w:lang w:val="en-US" w:eastAsia="zh-CN"/>
        </w:rPr>
      </w:pPr>
    </w:p>
    <w:p w14:paraId="39D99782">
      <w:pPr>
        <w:ind w:left="420" w:leftChars="200"/>
        <w:rPr>
          <w:rFonts w:hint="eastAsia"/>
          <w:szCs w:val="21"/>
        </w:rPr>
      </w:pPr>
    </w:p>
    <w:p w14:paraId="15DA00BF">
      <w:pPr>
        <w:ind w:left="630" w:leftChars="300"/>
        <w:rPr>
          <w:szCs w:val="21"/>
        </w:rPr>
      </w:pPr>
      <w:r>
        <w:rPr>
          <w:szCs w:val="21"/>
        </w:rPr>
        <w:t xml:space="preserve">Run the following commands to set ownership and permissions on /etc/ssh/sshd_config: </w:t>
      </w:r>
    </w:p>
    <w:p w14:paraId="675B5855">
      <w:pPr>
        <w:ind w:left="210" w:leftChars="100" w:firstLine="420" w:firstLineChars="200"/>
        <w:rPr>
          <w:szCs w:val="21"/>
        </w:rPr>
      </w:pPr>
      <w:r>
        <w:rPr>
          <w:szCs w:val="21"/>
        </w:rPr>
        <w:t xml:space="preserve"># chown root:root /etc/ssh/sshd_config </w:t>
      </w:r>
    </w:p>
    <w:p w14:paraId="36589084">
      <w:pPr>
        <w:ind w:left="210" w:leftChars="100" w:firstLine="420" w:firstLineChars="200"/>
        <w:rPr>
          <w:szCs w:val="21"/>
        </w:rPr>
      </w:pPr>
      <w:r>
        <w:rPr>
          <w:szCs w:val="21"/>
        </w:rPr>
        <w:t># chmod og-rwx /etc/ssh/sshd_config</w:t>
      </w:r>
    </w:p>
    <w:p w14:paraId="4144CC20">
      <w:pPr>
        <w:rPr>
          <w:szCs w:val="21"/>
        </w:rPr>
      </w:pPr>
    </w:p>
    <w:p w14:paraId="74290AF6">
      <w:pPr>
        <w:pStyle w:val="6"/>
        <w:keepNext w:val="0"/>
        <w:keepLines w:val="0"/>
        <w:numPr>
          <w:ilvl w:val="0"/>
          <w:numId w:val="34"/>
        </w:numPr>
        <w:spacing w:before="0" w:after="0" w:line="240" w:lineRule="auto"/>
        <w:rPr>
          <w:sz w:val="21"/>
          <w:szCs w:val="21"/>
        </w:rPr>
      </w:pPr>
      <w:bookmarkStart w:id="208" w:name="_Toc534968298"/>
      <w:bookmarkStart w:id="209" w:name="_Toc91847866"/>
      <w:r>
        <w:rPr>
          <w:rFonts w:hint="eastAsia"/>
          <w:sz w:val="21"/>
          <w:szCs w:val="21"/>
        </w:rPr>
        <w:t>确保</w:t>
      </w:r>
      <w:r>
        <w:rPr>
          <w:sz w:val="21"/>
          <w:szCs w:val="21"/>
        </w:rPr>
        <w:t>SSH</w:t>
      </w:r>
      <w:r>
        <w:rPr>
          <w:rFonts w:hint="eastAsia"/>
          <w:sz w:val="21"/>
          <w:szCs w:val="21"/>
        </w:rPr>
        <w:t>日志级别设置为</w:t>
      </w:r>
      <w:r>
        <w:rPr>
          <w:sz w:val="21"/>
          <w:szCs w:val="21"/>
        </w:rPr>
        <w:t>INFO</w:t>
      </w:r>
      <w:bookmarkEnd w:id="208"/>
      <w:bookmarkEnd w:id="209"/>
      <w:r>
        <w:rPr>
          <w:rFonts w:hint="eastAsia"/>
          <w:sz w:val="21"/>
          <w:szCs w:val="21"/>
          <w:lang w:val="en-US" w:eastAsia="zh-CN"/>
        </w:rPr>
        <w:t xml:space="preserve">  </w:t>
      </w:r>
    </w:p>
    <w:p w14:paraId="0757B807">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sshd LogLevel is configured</w:t>
      </w:r>
    </w:p>
    <w:p w14:paraId="09815B63"/>
    <w:p w14:paraId="4B3B9432">
      <w:pPr>
        <w:ind w:left="420" w:leftChars="200" w:firstLine="420" w:firstLineChars="200"/>
        <w:rPr>
          <w:szCs w:val="21"/>
        </w:rPr>
      </w:pPr>
      <w:r>
        <w:rPr>
          <w:rFonts w:hint="eastAsia"/>
          <w:szCs w:val="21"/>
          <w:lang w:val="en-US" w:eastAsia="zh-CN"/>
        </w:rPr>
        <w:t>S</w:t>
      </w:r>
      <w:r>
        <w:rPr>
          <w:szCs w:val="21"/>
        </w:rPr>
        <w:t>SH提供了几个日志级别，详细程度各不相同。除严格用于调试SSH通信外，不建议进行调试，因为它提供的数据太多，很难识别重要的安全信息。INFO级别是只记录SSH用户登录活动的基本级别。在许多情况下，例如事件响应，确定特定用户何时在系统上处于活动状态非常重要。注销记录可以消除断开连接的用户，这有助于缩小字段范围。</w:t>
      </w:r>
    </w:p>
    <w:p w14:paraId="718406C0">
      <w:pPr>
        <w:ind w:left="420" w:leftChars="200" w:firstLine="420" w:firstLineChars="200"/>
        <w:rPr>
          <w:szCs w:val="21"/>
        </w:rPr>
      </w:pPr>
    </w:p>
    <w:p w14:paraId="0E8F1522">
      <w:pPr>
        <w:ind w:left="420" w:leftChars="200" w:firstLine="420" w:firstLineChars="200"/>
        <w:rPr>
          <w:rFonts w:hint="eastAsia"/>
          <w:szCs w:val="21"/>
        </w:rPr>
      </w:pPr>
      <w:r>
        <w:rPr>
          <w:rFonts w:hint="eastAsia"/>
          <w:szCs w:val="21"/>
        </w:rPr>
        <w:t>SSH provides several log levels with varying levels of detail. Except strictly for debugging SSH communications, debugging is not recommended because it provides so much data that it is difficult to identify important security information. The INFO level is a basic level that only logs SSH user login activity. In many cases, such as incident response, it is important to determine when a specific user was active on a system. Logout logging can eliminate disconnected users, which can help narrow down the field.</w:t>
      </w:r>
    </w:p>
    <w:p w14:paraId="76C82F77">
      <w:pPr>
        <w:ind w:left="420" w:leftChars="200" w:firstLine="420" w:firstLineChars="200"/>
        <w:rPr>
          <w:rFonts w:hint="eastAsia"/>
          <w:szCs w:val="21"/>
        </w:rPr>
      </w:pPr>
    </w:p>
    <w:p w14:paraId="0B33BF41">
      <w:pPr>
        <w:ind w:left="420" w:leftChars="200" w:firstLine="420" w:firstLineChars="200"/>
        <w:rPr>
          <w:rFonts w:hint="eastAsia"/>
          <w:szCs w:val="21"/>
        </w:rPr>
      </w:pPr>
    </w:p>
    <w:p w14:paraId="47B13015">
      <w:pPr>
        <w:ind w:left="210" w:leftChars="100" w:firstLine="420" w:firstLineChars="200"/>
        <w:rPr>
          <w:szCs w:val="21"/>
        </w:rPr>
      </w:pPr>
      <w:r>
        <w:rPr>
          <w:szCs w:val="21"/>
        </w:rPr>
        <w:t xml:space="preserve">Edit the /etc/ssh/sshd_config file to set the parameter as follows: </w:t>
      </w:r>
    </w:p>
    <w:p w14:paraId="738E815F">
      <w:pPr>
        <w:ind w:left="210" w:leftChars="100" w:firstLine="420" w:firstLineChars="200"/>
        <w:rPr>
          <w:szCs w:val="21"/>
        </w:rPr>
      </w:pPr>
      <w:r>
        <w:rPr>
          <w:szCs w:val="21"/>
        </w:rPr>
        <w:t>LogLevel INFO</w:t>
      </w:r>
    </w:p>
    <w:p w14:paraId="3D06215B">
      <w:pPr>
        <w:ind w:left="210" w:leftChars="100" w:firstLine="420" w:firstLineChars="200"/>
        <w:rPr>
          <w:szCs w:val="21"/>
        </w:rPr>
      </w:pPr>
    </w:p>
    <w:p w14:paraId="5EB72406">
      <w:pPr>
        <w:pStyle w:val="6"/>
        <w:keepNext w:val="0"/>
        <w:keepLines w:val="0"/>
        <w:numPr>
          <w:ilvl w:val="0"/>
          <w:numId w:val="34"/>
        </w:numPr>
        <w:spacing w:before="0" w:after="0" w:line="240" w:lineRule="auto"/>
        <w:rPr>
          <w:sz w:val="21"/>
          <w:szCs w:val="21"/>
        </w:rPr>
      </w:pPr>
      <w:bookmarkStart w:id="210" w:name="_Toc91847867"/>
      <w:bookmarkStart w:id="211" w:name="_Toc534968299"/>
      <w:r>
        <w:rPr>
          <w:rFonts w:hint="eastAsia"/>
          <w:sz w:val="21"/>
          <w:szCs w:val="21"/>
        </w:rPr>
        <w:t>确保禁用SSH X11转发</w:t>
      </w:r>
      <w:bookmarkEnd w:id="210"/>
      <w:bookmarkEnd w:id="211"/>
      <w:r>
        <w:rPr>
          <w:rFonts w:hint="eastAsia"/>
          <w:sz w:val="21"/>
          <w:szCs w:val="21"/>
          <w:lang w:val="en-US" w:eastAsia="zh-CN"/>
        </w:rPr>
        <w:t xml:space="preserve"> </w:t>
      </w:r>
    </w:p>
    <w:p w14:paraId="2F3A860A">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sshd Disable Forwarding is enabled</w:t>
      </w:r>
    </w:p>
    <w:p w14:paraId="6AC5F986"/>
    <w:p w14:paraId="7334E946">
      <w:pPr>
        <w:ind w:left="420" w:leftChars="200" w:firstLine="420" w:firstLineChars="200"/>
        <w:rPr>
          <w:szCs w:val="21"/>
        </w:rPr>
      </w:pPr>
      <w:r>
        <w:rPr>
          <w:rFonts w:hint="eastAsia"/>
          <w:szCs w:val="21"/>
        </w:rPr>
        <w:t>除非有直接使用</w:t>
      </w:r>
      <w:r>
        <w:rPr>
          <w:szCs w:val="21"/>
        </w:rPr>
        <w:t>X11应用程序的操作要求，否则禁用X11转发。通过带有X11转发的SSH登录的用户的远程X11服务器存在被X11服务器上的其他用户破坏的风险。注意，即使禁用了X11转发，用户仍然可以安装自己的转发程序。</w:t>
      </w:r>
    </w:p>
    <w:p w14:paraId="3BE4DE25">
      <w:pPr>
        <w:ind w:left="420" w:leftChars="200" w:firstLine="420" w:firstLineChars="200"/>
        <w:rPr>
          <w:szCs w:val="21"/>
        </w:rPr>
      </w:pPr>
    </w:p>
    <w:p w14:paraId="306A225B">
      <w:pPr>
        <w:ind w:left="420" w:leftChars="200" w:firstLine="420" w:firstLineChars="200"/>
        <w:rPr>
          <w:rFonts w:hint="eastAsia"/>
          <w:szCs w:val="21"/>
        </w:rPr>
      </w:pPr>
      <w:r>
        <w:rPr>
          <w:rFonts w:hint="eastAsia"/>
          <w:szCs w:val="21"/>
        </w:rPr>
        <w:t>Unless there is an operational requirement to use X11 applications directly, disable X11 forwarding. A user logged in via SSH with X11 forwarding is at risk of having their remote X11 server compromised by other users on the X11 server. Note that even with X11 forwarding disabled, users can still install their own forwarding programs.</w:t>
      </w:r>
    </w:p>
    <w:p w14:paraId="0C907FC7">
      <w:pPr>
        <w:ind w:left="420" w:leftChars="200" w:firstLine="420" w:firstLineChars="200"/>
        <w:rPr>
          <w:rFonts w:hint="eastAsia"/>
          <w:szCs w:val="21"/>
        </w:rPr>
      </w:pPr>
    </w:p>
    <w:p w14:paraId="4FE612BF">
      <w:pPr>
        <w:ind w:left="210" w:leftChars="100" w:firstLine="420" w:firstLineChars="200"/>
        <w:rPr>
          <w:szCs w:val="21"/>
        </w:rPr>
      </w:pPr>
      <w:r>
        <w:rPr>
          <w:szCs w:val="21"/>
        </w:rPr>
        <w:t xml:space="preserve">Edit the /etc/ssh/sshd_config file to set the parameter as follows: </w:t>
      </w:r>
    </w:p>
    <w:p w14:paraId="486A0E04">
      <w:pPr>
        <w:ind w:left="210" w:leftChars="100" w:firstLine="420" w:firstLineChars="200"/>
        <w:rPr>
          <w:szCs w:val="21"/>
        </w:rPr>
      </w:pPr>
      <w:r>
        <w:rPr>
          <w:szCs w:val="21"/>
        </w:rPr>
        <w:t>X11Forwarding no</w:t>
      </w:r>
    </w:p>
    <w:p w14:paraId="27A8871F">
      <w:pPr>
        <w:ind w:left="210" w:leftChars="100" w:firstLine="420" w:firstLineChars="200"/>
        <w:rPr>
          <w:szCs w:val="21"/>
        </w:rPr>
      </w:pPr>
    </w:p>
    <w:p w14:paraId="6EB6F70C">
      <w:pPr>
        <w:pStyle w:val="6"/>
        <w:keepNext w:val="0"/>
        <w:keepLines w:val="0"/>
        <w:numPr>
          <w:ilvl w:val="0"/>
          <w:numId w:val="34"/>
        </w:numPr>
        <w:spacing w:before="0" w:after="0" w:line="240" w:lineRule="auto"/>
        <w:rPr>
          <w:sz w:val="21"/>
          <w:szCs w:val="21"/>
        </w:rPr>
      </w:pPr>
      <w:r>
        <w:rPr>
          <w:rFonts w:hint="eastAsia"/>
          <w:sz w:val="21"/>
          <w:szCs w:val="21"/>
        </w:rPr>
        <w:t>确保已配置sshd MaxAuthTries</w:t>
      </w:r>
      <w:r>
        <w:rPr>
          <w:rFonts w:hint="eastAsia"/>
          <w:sz w:val="21"/>
          <w:szCs w:val="21"/>
          <w:lang w:val="en-US" w:eastAsia="zh-CN"/>
        </w:rPr>
        <w:t xml:space="preserve"> </w:t>
      </w:r>
    </w:p>
    <w:p w14:paraId="075477AC">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sshd MaxAuthTries is configured</w:t>
      </w:r>
    </w:p>
    <w:p w14:paraId="56A82C5F"/>
    <w:p w14:paraId="4E7FB8EE">
      <w:pPr>
        <w:ind w:left="420" w:leftChars="200" w:firstLine="420" w:firstLineChars="200"/>
        <w:rPr>
          <w:szCs w:val="21"/>
        </w:rPr>
      </w:pPr>
      <w:r>
        <w:rPr>
          <w:rFonts w:hint="eastAsia"/>
          <w:szCs w:val="21"/>
        </w:rPr>
        <w:t>将</w:t>
      </w:r>
      <w:r>
        <w:rPr>
          <w:szCs w:val="21"/>
        </w:rPr>
        <w:t>MaxAuthTries参数设置为一个较低的值将最小化对SSH服务器的暴力攻击成功的风险。建议设置为4，根据站点策略设置数字。</w:t>
      </w:r>
    </w:p>
    <w:p w14:paraId="035E2DC2">
      <w:pPr>
        <w:ind w:left="420" w:leftChars="200" w:firstLine="420" w:firstLineChars="200"/>
        <w:rPr>
          <w:szCs w:val="21"/>
        </w:rPr>
      </w:pPr>
    </w:p>
    <w:p w14:paraId="220A5AF8">
      <w:pPr>
        <w:ind w:left="420" w:leftChars="200" w:firstLine="420" w:firstLineChars="200"/>
        <w:rPr>
          <w:rFonts w:hint="eastAsia"/>
          <w:szCs w:val="21"/>
        </w:rPr>
      </w:pPr>
      <w:r>
        <w:rPr>
          <w:rFonts w:hint="eastAsia"/>
          <w:szCs w:val="21"/>
        </w:rPr>
        <w:t>Setting the MaxAuthTries parameter to a low value will minimize the risk of a successful brute force attack on the SSH server. A setting of 4 is recommended, set the number based on site policy.</w:t>
      </w:r>
    </w:p>
    <w:p w14:paraId="13E397B3">
      <w:pPr>
        <w:ind w:left="420" w:leftChars="200" w:firstLine="420" w:firstLineChars="200"/>
        <w:rPr>
          <w:rFonts w:hint="eastAsia"/>
          <w:szCs w:val="21"/>
        </w:rPr>
      </w:pPr>
    </w:p>
    <w:p w14:paraId="3CAAFF9D">
      <w:pPr>
        <w:ind w:left="420" w:leftChars="200" w:firstLine="420" w:firstLineChars="200"/>
        <w:rPr>
          <w:rFonts w:hint="eastAsia"/>
          <w:szCs w:val="21"/>
        </w:rPr>
      </w:pPr>
    </w:p>
    <w:p w14:paraId="14E66C30">
      <w:pPr>
        <w:ind w:left="210" w:leftChars="100" w:firstLine="420" w:firstLineChars="200"/>
        <w:rPr>
          <w:szCs w:val="21"/>
        </w:rPr>
      </w:pPr>
      <w:r>
        <w:rPr>
          <w:szCs w:val="21"/>
        </w:rPr>
        <w:t xml:space="preserve">Edit the /etc/ssh/sshd_config file to set the parameter as follows: </w:t>
      </w:r>
    </w:p>
    <w:p w14:paraId="66D12C3A">
      <w:pPr>
        <w:ind w:left="210" w:leftChars="100" w:firstLine="420" w:firstLineChars="200"/>
        <w:rPr>
          <w:szCs w:val="21"/>
        </w:rPr>
      </w:pPr>
      <w:r>
        <w:rPr>
          <w:szCs w:val="21"/>
        </w:rPr>
        <w:t>MaxAuthTries 4</w:t>
      </w:r>
    </w:p>
    <w:p w14:paraId="019A8F28">
      <w:pPr>
        <w:ind w:left="210" w:leftChars="100" w:firstLine="420" w:firstLineChars="200"/>
        <w:rPr>
          <w:szCs w:val="21"/>
        </w:rPr>
      </w:pPr>
    </w:p>
    <w:p w14:paraId="5BD4ED11">
      <w:pPr>
        <w:pStyle w:val="6"/>
        <w:keepNext w:val="0"/>
        <w:keepLines w:val="0"/>
        <w:numPr>
          <w:ilvl w:val="0"/>
          <w:numId w:val="34"/>
        </w:numPr>
        <w:spacing w:before="0" w:after="0" w:line="240" w:lineRule="auto"/>
        <w:rPr>
          <w:sz w:val="21"/>
          <w:szCs w:val="21"/>
        </w:rPr>
      </w:pPr>
      <w:bookmarkStart w:id="212" w:name="_Toc534968301"/>
      <w:bookmarkStart w:id="213" w:name="_Toc91847869"/>
      <w:r>
        <w:rPr>
          <w:rFonts w:hint="eastAsia"/>
          <w:sz w:val="21"/>
          <w:szCs w:val="21"/>
        </w:rPr>
        <w:t xml:space="preserve">确保启用SSH </w:t>
      </w:r>
      <w:r>
        <w:rPr>
          <w:sz w:val="21"/>
          <w:szCs w:val="21"/>
        </w:rPr>
        <w:t>lgnoreRhosts</w:t>
      </w:r>
      <w:bookmarkEnd w:id="212"/>
      <w:bookmarkEnd w:id="213"/>
      <w:r>
        <w:rPr>
          <w:rFonts w:hint="eastAsia"/>
          <w:sz w:val="21"/>
          <w:szCs w:val="21"/>
          <w:lang w:val="en-US" w:eastAsia="zh-CN"/>
        </w:rPr>
        <w:t xml:space="preserve">  </w:t>
      </w:r>
    </w:p>
    <w:p w14:paraId="21729C18">
      <w:pPr>
        <w:bidi w:val="0"/>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sshd IgnoreRhosts is enabled</w:t>
      </w:r>
    </w:p>
    <w:p w14:paraId="1D84B964">
      <w:pPr>
        <w:rPr>
          <w:rFonts w:hint="eastAsia" w:ascii="Arial" w:hAnsi="Arial" w:eastAsia="微软雅黑" w:cstheme="minorBidi"/>
          <w:b/>
          <w:bCs/>
          <w:kern w:val="2"/>
          <w:sz w:val="21"/>
          <w:szCs w:val="21"/>
          <w:lang w:val="en-US" w:eastAsia="zh-CN" w:bidi="ar-SA"/>
        </w:rPr>
      </w:pPr>
    </w:p>
    <w:p w14:paraId="44DAFECA">
      <w:pPr>
        <w:ind w:left="420" w:leftChars="200"/>
        <w:rPr>
          <w:szCs w:val="21"/>
        </w:rPr>
      </w:pPr>
      <w:r>
        <w:rPr>
          <w:rFonts w:hint="eastAsia"/>
          <w:szCs w:val="21"/>
        </w:rPr>
        <w:t>设置此参数将强制用户在使用</w:t>
      </w:r>
      <w:r>
        <w:rPr>
          <w:szCs w:val="21"/>
        </w:rPr>
        <w:t>ssh进行身份验证时输入密码。</w:t>
      </w:r>
    </w:p>
    <w:p w14:paraId="15C50C5A">
      <w:pPr>
        <w:ind w:left="420" w:leftChars="200"/>
        <w:rPr>
          <w:szCs w:val="21"/>
        </w:rPr>
      </w:pPr>
    </w:p>
    <w:p w14:paraId="3AA82E93">
      <w:pPr>
        <w:ind w:left="420" w:leftChars="200"/>
        <w:rPr>
          <w:rFonts w:hint="eastAsia"/>
          <w:szCs w:val="21"/>
        </w:rPr>
      </w:pPr>
      <w:r>
        <w:rPr>
          <w:rFonts w:hint="eastAsia"/>
          <w:szCs w:val="21"/>
        </w:rPr>
        <w:t>Setting this parameter will force users to enter a password when authenticating with ssh.</w:t>
      </w:r>
    </w:p>
    <w:p w14:paraId="4E009BA1">
      <w:pPr>
        <w:ind w:left="420" w:leftChars="200"/>
        <w:rPr>
          <w:rFonts w:hint="eastAsia"/>
          <w:szCs w:val="21"/>
        </w:rPr>
      </w:pPr>
    </w:p>
    <w:p w14:paraId="4B70DD86">
      <w:pPr>
        <w:ind w:left="420" w:leftChars="200"/>
        <w:rPr>
          <w:rFonts w:hint="eastAsia"/>
          <w:szCs w:val="21"/>
        </w:rPr>
      </w:pPr>
    </w:p>
    <w:p w14:paraId="206D67F5">
      <w:pPr>
        <w:ind w:left="630" w:leftChars="300"/>
        <w:rPr>
          <w:szCs w:val="21"/>
        </w:rPr>
      </w:pPr>
      <w:r>
        <w:rPr>
          <w:szCs w:val="21"/>
        </w:rPr>
        <w:t xml:space="preserve">Edit the /etc/ssh/sshd_config file to set the parameter as follows: </w:t>
      </w:r>
    </w:p>
    <w:p w14:paraId="2039F8A0">
      <w:pPr>
        <w:ind w:left="630" w:leftChars="300"/>
        <w:rPr>
          <w:szCs w:val="21"/>
        </w:rPr>
      </w:pPr>
      <w:r>
        <w:rPr>
          <w:szCs w:val="21"/>
        </w:rPr>
        <w:t>IgnoreRhosts yes</w:t>
      </w:r>
    </w:p>
    <w:p w14:paraId="6B03C4B3">
      <w:pPr>
        <w:ind w:left="630" w:leftChars="300"/>
        <w:rPr>
          <w:szCs w:val="21"/>
        </w:rPr>
      </w:pPr>
    </w:p>
    <w:p w14:paraId="25C287CC">
      <w:pPr>
        <w:pStyle w:val="6"/>
        <w:keepNext w:val="0"/>
        <w:keepLines w:val="0"/>
        <w:numPr>
          <w:ilvl w:val="0"/>
          <w:numId w:val="34"/>
        </w:numPr>
        <w:spacing w:before="0" w:after="0" w:line="240" w:lineRule="auto"/>
        <w:rPr>
          <w:sz w:val="21"/>
          <w:szCs w:val="21"/>
        </w:rPr>
      </w:pPr>
      <w:r>
        <w:rPr>
          <w:rFonts w:hint="eastAsia"/>
          <w:sz w:val="21"/>
          <w:szCs w:val="21"/>
          <w:lang w:val="en-US" w:eastAsia="zh-CN"/>
        </w:rPr>
        <w:t xml:space="preserve">确保已禁用sshd HostbasedAuthentication  </w:t>
      </w:r>
    </w:p>
    <w:p w14:paraId="619619EF">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sshd HostbasedAuthentication is disabled</w:t>
      </w:r>
    </w:p>
    <w:p w14:paraId="2127E8D4">
      <w:pPr>
        <w:bidi w:val="0"/>
        <w:ind w:left="420" w:leftChars="0" w:firstLine="420" w:firstLineChars="0"/>
        <w:rPr>
          <w:rFonts w:hint="default" w:ascii="Arial Bold" w:hAnsi="Arial Bold" w:cs="Arial Bold"/>
          <w:b/>
          <w:bCs/>
          <w:lang w:val="en-US" w:eastAsia="zh-CN"/>
        </w:rPr>
      </w:pPr>
    </w:p>
    <w:p w14:paraId="69466E3F">
      <w:pPr>
        <w:ind w:left="420" w:leftChars="200" w:firstLine="420" w:firstLineChars="200"/>
        <w:rPr>
          <w:szCs w:val="21"/>
        </w:rPr>
      </w:pPr>
      <w:r>
        <w:rPr>
          <w:rFonts w:hint="eastAsia"/>
          <w:szCs w:val="21"/>
        </w:rPr>
        <w:t>即使</w:t>
      </w:r>
      <w:r>
        <w:rPr>
          <w:szCs w:val="21"/>
        </w:rPr>
        <w:t>.rhosts文件在/etc/ pamc中禁用支持时也是无效的。禁用SSH中使用.rhosts文件的能力提供了另一层保护。</w:t>
      </w:r>
    </w:p>
    <w:p w14:paraId="75E5653F">
      <w:pPr>
        <w:ind w:left="420" w:leftChars="200" w:firstLine="420" w:firstLineChars="200"/>
        <w:rPr>
          <w:szCs w:val="21"/>
        </w:rPr>
      </w:pPr>
    </w:p>
    <w:p w14:paraId="4587DC65">
      <w:pPr>
        <w:ind w:left="420" w:leftChars="200" w:firstLine="420" w:firstLineChars="200"/>
        <w:rPr>
          <w:rFonts w:hint="eastAsia"/>
          <w:szCs w:val="21"/>
        </w:rPr>
      </w:pPr>
      <w:r>
        <w:rPr>
          <w:rFonts w:hint="eastAsia"/>
          <w:szCs w:val="21"/>
        </w:rPr>
        <w:t xml:space="preserve">Even though the .rhosts files are ineffective if support is disabled in /etc/pam.conf, </w:t>
      </w:r>
    </w:p>
    <w:p w14:paraId="2D0AD785">
      <w:pPr>
        <w:ind w:left="420" w:leftChars="200" w:firstLine="420" w:firstLineChars="200"/>
        <w:rPr>
          <w:rFonts w:hint="eastAsia"/>
          <w:szCs w:val="21"/>
        </w:rPr>
      </w:pPr>
      <w:r>
        <w:rPr>
          <w:rFonts w:hint="eastAsia"/>
          <w:szCs w:val="21"/>
        </w:rPr>
        <w:t xml:space="preserve">disabling the ability to use .rhosts files in SSH provides an additional layer of </w:t>
      </w:r>
    </w:p>
    <w:p w14:paraId="418F9CD3">
      <w:pPr>
        <w:ind w:left="420" w:leftChars="200" w:firstLine="420" w:firstLineChars="200"/>
        <w:rPr>
          <w:rFonts w:hint="eastAsia"/>
          <w:szCs w:val="21"/>
        </w:rPr>
      </w:pPr>
      <w:r>
        <w:rPr>
          <w:rFonts w:hint="eastAsia"/>
          <w:szCs w:val="21"/>
        </w:rPr>
        <w:t>protection.</w:t>
      </w:r>
    </w:p>
    <w:p w14:paraId="43920DCF">
      <w:pPr>
        <w:ind w:left="420" w:leftChars="200" w:firstLine="420" w:firstLineChars="200"/>
        <w:rPr>
          <w:rFonts w:hint="eastAsia"/>
          <w:szCs w:val="21"/>
        </w:rPr>
      </w:pPr>
    </w:p>
    <w:p w14:paraId="4E0064EA">
      <w:pPr>
        <w:ind w:left="210" w:leftChars="100" w:firstLine="420" w:firstLineChars="200"/>
        <w:rPr>
          <w:szCs w:val="21"/>
        </w:rPr>
      </w:pPr>
      <w:r>
        <w:rPr>
          <w:szCs w:val="21"/>
        </w:rPr>
        <w:t xml:space="preserve">Edit the /etc/ssh/sshd_config file to set the parameter as follows: </w:t>
      </w:r>
    </w:p>
    <w:p w14:paraId="002C52C8">
      <w:pPr>
        <w:ind w:left="210" w:leftChars="100" w:firstLine="420" w:firstLineChars="200"/>
        <w:rPr>
          <w:szCs w:val="21"/>
        </w:rPr>
      </w:pPr>
      <w:r>
        <w:rPr>
          <w:szCs w:val="21"/>
        </w:rPr>
        <w:t>HostbasedAuthentication no</w:t>
      </w:r>
    </w:p>
    <w:p w14:paraId="3F707A1B">
      <w:pPr>
        <w:ind w:left="210" w:leftChars="100" w:firstLine="420" w:firstLineChars="200"/>
        <w:rPr>
          <w:szCs w:val="21"/>
        </w:rPr>
      </w:pPr>
    </w:p>
    <w:p w14:paraId="54CD5AF1">
      <w:pPr>
        <w:pStyle w:val="6"/>
        <w:keepNext w:val="0"/>
        <w:keepLines w:val="0"/>
        <w:numPr>
          <w:ilvl w:val="0"/>
          <w:numId w:val="34"/>
        </w:numPr>
        <w:spacing w:before="0" w:after="0" w:line="240" w:lineRule="auto"/>
        <w:rPr>
          <w:sz w:val="21"/>
          <w:szCs w:val="21"/>
        </w:rPr>
      </w:pPr>
      <w:bookmarkStart w:id="214" w:name="_Toc91847871"/>
      <w:bookmarkStart w:id="215" w:name="_Toc534968303"/>
      <w:r>
        <w:rPr>
          <w:rFonts w:hint="eastAsia"/>
          <w:sz w:val="21"/>
          <w:szCs w:val="21"/>
        </w:rPr>
        <w:t>确保禁止SSH root登陆</w:t>
      </w:r>
      <w:bookmarkEnd w:id="214"/>
      <w:bookmarkEnd w:id="215"/>
      <w:r>
        <w:rPr>
          <w:rFonts w:hint="eastAsia"/>
          <w:sz w:val="21"/>
          <w:szCs w:val="21"/>
          <w:lang w:val="en-US" w:eastAsia="zh-CN"/>
        </w:rPr>
        <w:t xml:space="preserve">  </w:t>
      </w:r>
    </w:p>
    <w:p w14:paraId="503DDB01">
      <w:pPr>
        <w:ind w:left="420" w:leftChars="200" w:firstLine="420" w:firstLineChars="200"/>
        <w:rPr>
          <w:rFonts w:hint="default" w:ascii="Arial Bold" w:hAnsi="Arial Bold" w:cs="Arial Bold"/>
          <w:b/>
          <w:bCs/>
          <w:szCs w:val="21"/>
        </w:rPr>
      </w:pPr>
      <w:r>
        <w:rPr>
          <w:rFonts w:hint="default" w:ascii="Arial Bold" w:hAnsi="Arial Bold" w:cs="Arial Bold"/>
          <w:b/>
          <w:bCs/>
          <w:szCs w:val="21"/>
        </w:rPr>
        <w:t>Ensure sshd PermitRootLogin is disabled</w:t>
      </w:r>
    </w:p>
    <w:p w14:paraId="6B9C6CBD">
      <w:pPr>
        <w:ind w:left="420" w:leftChars="200" w:firstLine="420" w:firstLineChars="200"/>
        <w:rPr>
          <w:rFonts w:hint="eastAsia"/>
          <w:szCs w:val="21"/>
        </w:rPr>
      </w:pPr>
    </w:p>
    <w:p w14:paraId="4E4A6229">
      <w:pPr>
        <w:ind w:left="420" w:leftChars="200" w:firstLine="420" w:firstLineChars="200"/>
        <w:rPr>
          <w:rFonts w:hint="eastAsia"/>
          <w:szCs w:val="21"/>
        </w:rPr>
      </w:pPr>
      <w:r>
        <w:rPr>
          <w:rFonts w:hint="eastAsia"/>
          <w:szCs w:val="21"/>
        </w:rPr>
        <w:t>不允许通过</w:t>
      </w:r>
      <w:r>
        <w:rPr>
          <w:szCs w:val="21"/>
        </w:rPr>
        <w:t>SSH进行</w:t>
      </w:r>
      <w:r>
        <w:rPr>
          <w:rFonts w:hint="eastAsia"/>
          <w:szCs w:val="21"/>
        </w:rPr>
        <w:t>root</w:t>
      </w:r>
      <w:r>
        <w:rPr>
          <w:szCs w:val="21"/>
        </w:rPr>
        <w:t>登录需要系统管理员使用自己的帐户进行身份验证，然后通过sudo或su升级到</w:t>
      </w:r>
      <w:r>
        <w:rPr>
          <w:rFonts w:hint="eastAsia"/>
          <w:szCs w:val="21"/>
        </w:rPr>
        <w:t>root</w:t>
      </w:r>
      <w:r>
        <w:rPr>
          <w:szCs w:val="21"/>
        </w:rPr>
        <w:t>帐户。这反过来限制</w:t>
      </w:r>
      <w:r>
        <w:rPr>
          <w:rFonts w:hint="eastAsia"/>
          <w:szCs w:val="21"/>
        </w:rPr>
        <w:t>/</w:t>
      </w:r>
      <w:r>
        <w:rPr>
          <w:szCs w:val="21"/>
        </w:rPr>
        <w:t>了不可抵赖性的机会，并在发生安全事件时提供了清晰的审计跟踪</w:t>
      </w:r>
      <w:r>
        <w:rPr>
          <w:rFonts w:hint="eastAsia"/>
          <w:szCs w:val="21"/>
        </w:rPr>
        <w:t>。</w:t>
      </w:r>
    </w:p>
    <w:p w14:paraId="56257EDD">
      <w:pPr>
        <w:ind w:left="420" w:leftChars="200" w:firstLine="420" w:firstLineChars="200"/>
        <w:rPr>
          <w:rFonts w:hint="eastAsia"/>
          <w:szCs w:val="21"/>
        </w:rPr>
      </w:pPr>
    </w:p>
    <w:p w14:paraId="2B4AEC46">
      <w:pPr>
        <w:ind w:left="420" w:leftChars="200" w:firstLine="420" w:firstLineChars="200"/>
        <w:rPr>
          <w:rFonts w:hint="eastAsia"/>
          <w:szCs w:val="21"/>
        </w:rPr>
      </w:pPr>
      <w:r>
        <w:rPr>
          <w:rFonts w:hint="eastAsia"/>
          <w:szCs w:val="21"/>
        </w:rPr>
        <w:t xml:space="preserve">Disallowing root logins over SSH requires system admins to authenticate using their </w:t>
      </w:r>
    </w:p>
    <w:p w14:paraId="06D1DB60">
      <w:pPr>
        <w:ind w:left="420" w:leftChars="200" w:firstLine="420" w:firstLineChars="200"/>
        <w:rPr>
          <w:rFonts w:hint="eastAsia"/>
          <w:szCs w:val="21"/>
        </w:rPr>
      </w:pPr>
      <w:r>
        <w:rPr>
          <w:rFonts w:hint="eastAsia"/>
          <w:szCs w:val="21"/>
        </w:rPr>
        <w:t>own individual account, then escalating to root. This limits opportunity for nonrepudiation and provides a clear audit trail in the event of a security incident.</w:t>
      </w:r>
    </w:p>
    <w:p w14:paraId="1FA875F3">
      <w:pPr>
        <w:ind w:left="420" w:leftChars="200" w:firstLine="420" w:firstLineChars="200"/>
        <w:rPr>
          <w:rFonts w:hint="eastAsia"/>
          <w:szCs w:val="21"/>
        </w:rPr>
      </w:pPr>
    </w:p>
    <w:p w14:paraId="3B80BF83">
      <w:pPr>
        <w:ind w:left="420" w:leftChars="200" w:firstLine="420" w:firstLineChars="200"/>
        <w:rPr>
          <w:rFonts w:hint="eastAsia"/>
          <w:szCs w:val="21"/>
        </w:rPr>
      </w:pPr>
    </w:p>
    <w:p w14:paraId="16A49C2F">
      <w:pPr>
        <w:ind w:left="420" w:leftChars="200" w:firstLine="420" w:firstLineChars="200"/>
        <w:rPr>
          <w:szCs w:val="21"/>
        </w:rPr>
      </w:pPr>
      <w:r>
        <w:rPr>
          <w:szCs w:val="21"/>
        </w:rPr>
        <w:t xml:space="preserve">Edit the /etc/ssh/sshd_config file to set the parameter as follows: </w:t>
      </w:r>
    </w:p>
    <w:p w14:paraId="44087005">
      <w:pPr>
        <w:ind w:left="420" w:leftChars="200" w:firstLine="420" w:firstLineChars="200"/>
        <w:rPr>
          <w:szCs w:val="21"/>
        </w:rPr>
      </w:pPr>
      <w:r>
        <w:rPr>
          <w:szCs w:val="21"/>
        </w:rPr>
        <w:t>PermitRootLogin no</w:t>
      </w:r>
    </w:p>
    <w:p w14:paraId="12BE4B75">
      <w:pPr>
        <w:ind w:left="420" w:leftChars="200" w:firstLine="420" w:firstLineChars="200"/>
        <w:rPr>
          <w:szCs w:val="21"/>
        </w:rPr>
      </w:pPr>
    </w:p>
    <w:p w14:paraId="7882D26B">
      <w:pPr>
        <w:pStyle w:val="6"/>
        <w:keepNext w:val="0"/>
        <w:keepLines w:val="0"/>
        <w:numPr>
          <w:ilvl w:val="0"/>
          <w:numId w:val="34"/>
        </w:numPr>
        <w:spacing w:before="0" w:after="0" w:line="240" w:lineRule="auto"/>
        <w:rPr>
          <w:sz w:val="21"/>
          <w:szCs w:val="21"/>
        </w:rPr>
      </w:pPr>
      <w:bookmarkStart w:id="216" w:name="_Toc534968304"/>
      <w:bookmarkStart w:id="217" w:name="_Toc91847872"/>
      <w:r>
        <w:rPr>
          <w:rFonts w:hint="eastAsia"/>
          <w:sz w:val="21"/>
          <w:szCs w:val="21"/>
        </w:rPr>
        <w:t>确保禁用SSH Per</w:t>
      </w:r>
      <w:r>
        <w:rPr>
          <w:sz w:val="21"/>
          <w:szCs w:val="21"/>
        </w:rPr>
        <w:t>mitEmptyPasswrds</w:t>
      </w:r>
      <w:bookmarkEnd w:id="216"/>
      <w:bookmarkEnd w:id="217"/>
      <w:r>
        <w:rPr>
          <w:rFonts w:hint="eastAsia"/>
          <w:sz w:val="21"/>
          <w:szCs w:val="21"/>
          <w:lang w:val="en-US" w:eastAsia="zh-CN"/>
        </w:rPr>
        <w:t xml:space="preserve">      </w:t>
      </w:r>
    </w:p>
    <w:p w14:paraId="2961809A">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sshd PermitEmptyPasswords is disabled</w:t>
      </w:r>
    </w:p>
    <w:p w14:paraId="62376156"/>
    <w:p w14:paraId="1C8F5729">
      <w:pPr>
        <w:ind w:left="420" w:leftChars="200"/>
        <w:rPr>
          <w:rFonts w:hint="eastAsia"/>
          <w:szCs w:val="21"/>
        </w:rPr>
      </w:pPr>
      <w:r>
        <w:rPr>
          <w:rFonts w:hint="eastAsia"/>
          <w:szCs w:val="21"/>
        </w:rPr>
        <w:t>不允许远程SSH访问密码为空的账户可以降低未授权访问系统的可能性。</w:t>
      </w:r>
    </w:p>
    <w:p w14:paraId="39B248E9">
      <w:pPr>
        <w:ind w:left="420" w:leftChars="200"/>
        <w:rPr>
          <w:rFonts w:hint="eastAsia"/>
          <w:szCs w:val="21"/>
        </w:rPr>
      </w:pPr>
    </w:p>
    <w:p w14:paraId="6E8E6C5F">
      <w:pPr>
        <w:ind w:left="420" w:leftChars="200"/>
        <w:rPr>
          <w:rFonts w:hint="eastAsia"/>
          <w:szCs w:val="21"/>
        </w:rPr>
      </w:pPr>
      <w:r>
        <w:rPr>
          <w:rFonts w:hint="eastAsia"/>
          <w:szCs w:val="21"/>
        </w:rPr>
        <w:t>Disallowing remote SSH access to accounts with blank passwords can reduce the possibility of unauthorized access to the system.</w:t>
      </w:r>
    </w:p>
    <w:p w14:paraId="143595FB">
      <w:pPr>
        <w:ind w:left="420" w:leftChars="200"/>
        <w:rPr>
          <w:rFonts w:hint="eastAsia"/>
          <w:szCs w:val="21"/>
        </w:rPr>
      </w:pPr>
    </w:p>
    <w:p w14:paraId="420F70BF">
      <w:pPr>
        <w:ind w:left="420" w:leftChars="200" w:firstLine="420" w:firstLineChars="200"/>
        <w:rPr>
          <w:szCs w:val="21"/>
        </w:rPr>
      </w:pPr>
      <w:r>
        <w:rPr>
          <w:szCs w:val="21"/>
        </w:rPr>
        <w:t xml:space="preserve">Edit the /etc/ssh/sshd_config file to set the parameter as follows: </w:t>
      </w:r>
    </w:p>
    <w:p w14:paraId="656539B5">
      <w:pPr>
        <w:ind w:left="420" w:leftChars="200" w:firstLine="420" w:firstLineChars="200"/>
        <w:rPr>
          <w:szCs w:val="21"/>
        </w:rPr>
      </w:pPr>
      <w:r>
        <w:rPr>
          <w:szCs w:val="21"/>
        </w:rPr>
        <w:t>PermitEmptyPasswords no</w:t>
      </w:r>
    </w:p>
    <w:p w14:paraId="7763CB4A">
      <w:pPr>
        <w:ind w:left="840" w:leftChars="400"/>
        <w:rPr>
          <w:szCs w:val="21"/>
        </w:rPr>
      </w:pPr>
    </w:p>
    <w:p w14:paraId="192B5A30">
      <w:pPr>
        <w:pStyle w:val="6"/>
        <w:keepNext w:val="0"/>
        <w:keepLines w:val="0"/>
        <w:numPr>
          <w:ilvl w:val="0"/>
          <w:numId w:val="34"/>
        </w:numPr>
        <w:spacing w:before="0" w:after="0" w:line="240" w:lineRule="auto"/>
        <w:rPr>
          <w:sz w:val="21"/>
          <w:szCs w:val="21"/>
        </w:rPr>
      </w:pPr>
      <w:r>
        <w:rPr>
          <w:rFonts w:hint="eastAsia"/>
          <w:sz w:val="21"/>
          <w:szCs w:val="21"/>
        </w:rPr>
        <w:t>确保已禁用sshd PermitUserEnvironment</w:t>
      </w:r>
      <w:r>
        <w:rPr>
          <w:rFonts w:hint="eastAsia"/>
          <w:sz w:val="21"/>
          <w:szCs w:val="21"/>
          <w:lang w:val="en-US" w:eastAsia="zh-CN"/>
        </w:rPr>
        <w:t xml:space="preserve">  </w:t>
      </w:r>
    </w:p>
    <w:p w14:paraId="75905B84">
      <w:pPr>
        <w:ind w:left="420" w:leftChars="0" w:firstLine="420" w:firstLineChars="0"/>
        <w:rPr>
          <w:rFonts w:hint="default" w:ascii="Arial Bold" w:hAnsi="Arial Bold" w:cs="Arial Bold"/>
          <w:b/>
          <w:bCs/>
        </w:rPr>
      </w:pPr>
      <w:r>
        <w:rPr>
          <w:rFonts w:hint="default" w:ascii="Arial Bold" w:hAnsi="Arial Bold" w:cs="Arial Bold"/>
          <w:b/>
          <w:bCs/>
        </w:rPr>
        <w:t>Ensure sshd PermitUserEnvironment is disabled</w:t>
      </w:r>
    </w:p>
    <w:p w14:paraId="4ECAA21D">
      <w:pPr>
        <w:ind w:left="420" w:leftChars="0" w:firstLine="420" w:firstLineChars="0"/>
        <w:rPr>
          <w:rFonts w:hint="default" w:ascii="Arial Bold" w:hAnsi="Arial Bold" w:cs="Arial Bold"/>
          <w:b/>
          <w:bCs/>
        </w:rPr>
      </w:pPr>
    </w:p>
    <w:p w14:paraId="61BF466A">
      <w:pPr>
        <w:ind w:left="420" w:leftChars="200" w:firstLine="420" w:firstLineChars="200"/>
        <w:rPr>
          <w:szCs w:val="21"/>
        </w:rPr>
      </w:pPr>
      <w:r>
        <w:rPr>
          <w:rFonts w:hint="eastAsia"/>
          <w:szCs w:val="21"/>
        </w:rPr>
        <w:t>允许用户通过SSH守护程序设置环境变量，可能会使用户绕过安全控制（例如：设置一个执行路径，该路径会执行被木马程序感染的SSH程序）</w:t>
      </w:r>
    </w:p>
    <w:p w14:paraId="5B339BF3">
      <w:pPr>
        <w:ind w:left="420" w:leftChars="200" w:firstLine="420" w:firstLineChars="200"/>
        <w:rPr>
          <w:szCs w:val="21"/>
        </w:rPr>
      </w:pPr>
    </w:p>
    <w:p w14:paraId="1E543B00">
      <w:pPr>
        <w:ind w:left="420" w:leftChars="200" w:firstLine="420" w:firstLineChars="200"/>
        <w:rPr>
          <w:rFonts w:hint="eastAsia"/>
          <w:szCs w:val="21"/>
        </w:rPr>
      </w:pPr>
      <w:r>
        <w:rPr>
          <w:rFonts w:hint="eastAsia"/>
          <w:szCs w:val="21"/>
        </w:rPr>
        <w:t xml:space="preserve">Permitting users the ability to set environment variables through the SSH daemon could </w:t>
      </w:r>
    </w:p>
    <w:p w14:paraId="2A06242F">
      <w:pPr>
        <w:ind w:left="420" w:leftChars="200" w:firstLine="420" w:firstLineChars="200"/>
        <w:rPr>
          <w:rFonts w:hint="eastAsia"/>
          <w:szCs w:val="21"/>
        </w:rPr>
      </w:pPr>
      <w:r>
        <w:rPr>
          <w:rFonts w:hint="eastAsia"/>
          <w:szCs w:val="21"/>
        </w:rPr>
        <w:t xml:space="preserve">potentially allow users to bypass security controls (e.g. setting an execution path that </w:t>
      </w:r>
    </w:p>
    <w:p w14:paraId="5DE72045">
      <w:pPr>
        <w:ind w:left="420" w:leftChars="200" w:firstLine="420" w:firstLineChars="200"/>
        <w:rPr>
          <w:rFonts w:hint="eastAsia"/>
          <w:szCs w:val="21"/>
        </w:rPr>
      </w:pPr>
      <w:r>
        <w:rPr>
          <w:rFonts w:hint="eastAsia"/>
          <w:szCs w:val="21"/>
        </w:rPr>
        <w:t>has SSH executing trojan'd programs)</w:t>
      </w:r>
    </w:p>
    <w:p w14:paraId="39163697">
      <w:pPr>
        <w:ind w:left="420" w:leftChars="200" w:firstLine="420" w:firstLineChars="200"/>
        <w:rPr>
          <w:rFonts w:hint="eastAsia"/>
          <w:szCs w:val="21"/>
        </w:rPr>
      </w:pPr>
    </w:p>
    <w:p w14:paraId="01FD421A">
      <w:pPr>
        <w:ind w:left="210" w:leftChars="100" w:firstLine="420" w:firstLineChars="200"/>
        <w:rPr>
          <w:szCs w:val="21"/>
        </w:rPr>
      </w:pPr>
      <w:r>
        <w:rPr>
          <w:szCs w:val="21"/>
        </w:rPr>
        <w:t xml:space="preserve">Edit the /etc/ssh/sshd_config file to set the parameter as follows: </w:t>
      </w:r>
    </w:p>
    <w:p w14:paraId="6BDDA101">
      <w:pPr>
        <w:ind w:left="210" w:leftChars="100" w:firstLine="420" w:firstLineChars="200"/>
        <w:rPr>
          <w:szCs w:val="21"/>
        </w:rPr>
      </w:pPr>
      <w:r>
        <w:rPr>
          <w:szCs w:val="21"/>
        </w:rPr>
        <w:t>PermitUserEnvironment no</w:t>
      </w:r>
    </w:p>
    <w:p w14:paraId="3076A119">
      <w:pPr>
        <w:ind w:left="210" w:leftChars="100" w:firstLine="420" w:firstLineChars="200"/>
        <w:rPr>
          <w:szCs w:val="21"/>
        </w:rPr>
      </w:pPr>
    </w:p>
    <w:p w14:paraId="2F398F87">
      <w:pPr>
        <w:pStyle w:val="6"/>
        <w:keepNext w:val="0"/>
        <w:keepLines w:val="0"/>
        <w:numPr>
          <w:ilvl w:val="0"/>
          <w:numId w:val="34"/>
        </w:numPr>
        <w:spacing w:before="0" w:after="0" w:line="240" w:lineRule="auto"/>
        <w:rPr>
          <w:sz w:val="21"/>
          <w:szCs w:val="21"/>
        </w:rPr>
      </w:pPr>
      <w:bookmarkStart w:id="218" w:name="_Toc534968306"/>
      <w:bookmarkStart w:id="219" w:name="_Toc91847874"/>
      <w:r>
        <w:rPr>
          <w:rFonts w:hint="eastAsia"/>
          <w:sz w:val="21"/>
          <w:szCs w:val="21"/>
        </w:rPr>
        <w:t>确保配置了SSH空闲超时</w:t>
      </w:r>
      <w:bookmarkEnd w:id="218"/>
      <w:bookmarkEnd w:id="219"/>
      <w:r>
        <w:rPr>
          <w:rFonts w:hint="eastAsia"/>
          <w:sz w:val="21"/>
          <w:szCs w:val="21"/>
          <w:lang w:val="en-US" w:eastAsia="zh-CN"/>
        </w:rPr>
        <w:t xml:space="preserve">  </w:t>
      </w:r>
    </w:p>
    <w:p w14:paraId="6884170B">
      <w:pPr>
        <w:ind w:left="420" w:leftChars="200" w:firstLine="630" w:firstLineChars="300"/>
        <w:rPr>
          <w:rFonts w:hint="default" w:ascii="Arial Bold" w:hAnsi="Arial Bold" w:cs="Arial Bold"/>
          <w:b/>
          <w:bCs/>
          <w:szCs w:val="21"/>
        </w:rPr>
      </w:pPr>
      <w:r>
        <w:rPr>
          <w:rFonts w:hint="default" w:ascii="Arial Bold" w:hAnsi="Arial Bold" w:cs="Arial Bold"/>
          <w:b/>
          <w:bCs/>
          <w:szCs w:val="21"/>
        </w:rPr>
        <w:t>Ensure sshd ClientAliveInterval and ClientAliveCountMax are configured</w:t>
      </w:r>
    </w:p>
    <w:p w14:paraId="283D962E">
      <w:pPr>
        <w:ind w:left="420" w:leftChars="200" w:firstLine="630" w:firstLineChars="300"/>
        <w:rPr>
          <w:rFonts w:hint="default" w:ascii="Arial Bold" w:hAnsi="Arial Bold" w:cs="Arial Bold"/>
          <w:b/>
          <w:bCs/>
          <w:szCs w:val="21"/>
        </w:rPr>
      </w:pPr>
    </w:p>
    <w:p w14:paraId="54ABC510">
      <w:pPr>
        <w:ind w:left="420" w:leftChars="200" w:firstLine="420" w:firstLineChars="200"/>
        <w:rPr>
          <w:szCs w:val="21"/>
        </w:rPr>
      </w:pPr>
      <w:r>
        <w:rPr>
          <w:rFonts w:hint="eastAsia"/>
          <w:szCs w:val="21"/>
        </w:rPr>
        <w:t>为避免资源耗尽，需合理设置</w:t>
      </w:r>
      <w:r>
        <w:rPr>
          <w:rFonts w:hint="eastAsia"/>
          <w:color w:val="C00000"/>
          <w:szCs w:val="21"/>
        </w:rPr>
        <w:t>ClientAliveInterval</w:t>
      </w:r>
      <w:r>
        <w:rPr>
          <w:rFonts w:hint="eastAsia"/>
          <w:szCs w:val="21"/>
        </w:rPr>
        <w:t>和</w:t>
      </w:r>
      <w:r>
        <w:rPr>
          <w:rFonts w:hint="eastAsia"/>
          <w:color w:val="C00000"/>
          <w:szCs w:val="21"/>
        </w:rPr>
        <w:t>ClientAliveCountMax</w:t>
      </w:r>
      <w:r>
        <w:rPr>
          <w:rFonts w:hint="eastAsia"/>
          <w:szCs w:val="21"/>
        </w:rPr>
        <w:t>这两个参数。具体来说，查看源代码可以发现，</w:t>
      </w:r>
      <w:r>
        <w:rPr>
          <w:rFonts w:hint="eastAsia"/>
          <w:color w:val="C00000"/>
          <w:szCs w:val="21"/>
        </w:rPr>
        <w:t>ClientAliveCountMax</w:t>
      </w:r>
      <w:r>
        <w:rPr>
          <w:rFonts w:hint="eastAsia"/>
          <w:szCs w:val="21"/>
        </w:rPr>
        <w:t>必须大于零才能启用SSH的空闲连接断开机制。若允许连接无限期保持开放状态，这可能被用于DDOS攻击，或在不可靠网络环境下引发资源耗尽问题。本文示例采用</w:t>
      </w:r>
      <w:r>
        <w:rPr>
          <w:rFonts w:hint="eastAsia"/>
          <w:szCs w:val="21"/>
          <w:lang w:val="en-US" w:eastAsia="zh-CN"/>
        </w:rPr>
        <w:t>180</w:t>
      </w:r>
      <w:r>
        <w:rPr>
          <w:rFonts w:hint="eastAsia"/>
          <w:szCs w:val="21"/>
        </w:rPr>
        <w:t>秒超时设置，建议根据网站策略调整网络超时参数，并根据实际情况灵活应用。</w:t>
      </w:r>
    </w:p>
    <w:p w14:paraId="6F830BA0">
      <w:pPr>
        <w:ind w:left="420" w:leftChars="200" w:firstLine="420" w:firstLineChars="200"/>
        <w:rPr>
          <w:szCs w:val="21"/>
        </w:rPr>
      </w:pPr>
    </w:p>
    <w:p w14:paraId="1EA6A165">
      <w:pPr>
        <w:ind w:left="420" w:leftChars="200" w:firstLine="420" w:firstLineChars="200"/>
        <w:rPr>
          <w:rFonts w:hint="eastAsia"/>
          <w:szCs w:val="21"/>
        </w:rPr>
      </w:pPr>
      <w:r>
        <w:rPr>
          <w:rFonts w:hint="eastAsia"/>
          <w:szCs w:val="21"/>
        </w:rPr>
        <w:t xml:space="preserve">In order to prevent resource exhaustion, appropriate values should be set for both </w:t>
      </w:r>
    </w:p>
    <w:p w14:paraId="7CCF7F51">
      <w:pPr>
        <w:ind w:left="420" w:leftChars="200" w:firstLine="420" w:firstLineChars="200"/>
        <w:rPr>
          <w:rFonts w:hint="eastAsia"/>
          <w:szCs w:val="21"/>
        </w:rPr>
      </w:pPr>
      <w:r>
        <w:rPr>
          <w:rFonts w:hint="eastAsia"/>
          <w:color w:val="C00000"/>
          <w:szCs w:val="21"/>
        </w:rPr>
        <w:t>ClientAliveInterval</w:t>
      </w:r>
      <w:r>
        <w:rPr>
          <w:rFonts w:hint="eastAsia"/>
          <w:szCs w:val="21"/>
        </w:rPr>
        <w:t xml:space="preserve"> and </w:t>
      </w:r>
      <w:r>
        <w:rPr>
          <w:rFonts w:hint="eastAsia"/>
          <w:color w:val="C00000"/>
          <w:szCs w:val="21"/>
        </w:rPr>
        <w:t>ClientAliveCountMax</w:t>
      </w:r>
      <w:r>
        <w:rPr>
          <w:rFonts w:hint="eastAsia"/>
          <w:szCs w:val="21"/>
        </w:rPr>
        <w:t xml:space="preserve">. Specifically, looking at the source </w:t>
      </w:r>
    </w:p>
    <w:p w14:paraId="452AAF5B">
      <w:pPr>
        <w:ind w:left="420" w:leftChars="200" w:firstLine="420" w:firstLineChars="200"/>
        <w:rPr>
          <w:rFonts w:hint="eastAsia"/>
          <w:szCs w:val="21"/>
        </w:rPr>
      </w:pPr>
      <w:r>
        <w:rPr>
          <w:rFonts w:hint="eastAsia"/>
          <w:szCs w:val="21"/>
        </w:rPr>
        <w:t xml:space="preserve">code, </w:t>
      </w:r>
      <w:r>
        <w:rPr>
          <w:rFonts w:hint="eastAsia"/>
          <w:color w:val="C00000"/>
          <w:szCs w:val="21"/>
        </w:rPr>
        <w:t>ClientAliveCountMax</w:t>
      </w:r>
      <w:r>
        <w:rPr>
          <w:rFonts w:hint="eastAsia"/>
          <w:szCs w:val="21"/>
        </w:rPr>
        <w:t xml:space="preserve"> must be greater than zero in order to utilize the ability of </w:t>
      </w:r>
    </w:p>
    <w:p w14:paraId="65ACC4AF">
      <w:pPr>
        <w:ind w:left="420" w:leftChars="200" w:firstLine="420" w:firstLineChars="200"/>
        <w:rPr>
          <w:rFonts w:hint="eastAsia"/>
          <w:szCs w:val="21"/>
        </w:rPr>
      </w:pPr>
      <w:r>
        <w:rPr>
          <w:rFonts w:hint="eastAsia"/>
          <w:szCs w:val="21"/>
        </w:rPr>
        <w:t xml:space="preserve">SSH to drop idle connections. If connections are allowed to stay open indefinitely, this </w:t>
      </w:r>
    </w:p>
    <w:p w14:paraId="7EABEC2E">
      <w:pPr>
        <w:ind w:left="420" w:leftChars="200" w:firstLine="420" w:firstLineChars="200"/>
        <w:rPr>
          <w:rFonts w:hint="eastAsia"/>
          <w:szCs w:val="21"/>
        </w:rPr>
      </w:pPr>
      <w:r>
        <w:rPr>
          <w:rFonts w:hint="eastAsia"/>
          <w:szCs w:val="21"/>
        </w:rPr>
        <w:t xml:space="preserve">can potentially be used as a DDOS attack or simple resource exhaustion could occur </w:t>
      </w:r>
    </w:p>
    <w:p w14:paraId="37E070E1">
      <w:pPr>
        <w:ind w:left="420" w:leftChars="200" w:firstLine="420" w:firstLineChars="200"/>
        <w:rPr>
          <w:rFonts w:hint="eastAsia"/>
          <w:szCs w:val="21"/>
        </w:rPr>
      </w:pPr>
      <w:r>
        <w:rPr>
          <w:rFonts w:hint="eastAsia"/>
          <w:szCs w:val="21"/>
        </w:rPr>
        <w:t>over unreliable networks.</w:t>
      </w:r>
    </w:p>
    <w:p w14:paraId="1E3C9EBB">
      <w:pPr>
        <w:ind w:left="420" w:leftChars="200" w:firstLine="420" w:firstLineChars="200"/>
        <w:rPr>
          <w:rFonts w:hint="eastAsia"/>
          <w:szCs w:val="21"/>
        </w:rPr>
      </w:pPr>
      <w:r>
        <w:rPr>
          <w:rFonts w:hint="eastAsia"/>
          <w:szCs w:val="21"/>
        </w:rPr>
        <w:t xml:space="preserve">The example set here is a </w:t>
      </w:r>
      <w:r>
        <w:rPr>
          <w:rFonts w:hint="eastAsia"/>
          <w:szCs w:val="21"/>
          <w:lang w:val="en-US" w:eastAsia="zh-CN"/>
        </w:rPr>
        <w:t>180</w:t>
      </w:r>
      <w:r>
        <w:rPr>
          <w:rFonts w:hint="eastAsia"/>
          <w:szCs w:val="21"/>
        </w:rPr>
        <w:t xml:space="preserve"> second timeout. Consult your site policy for network </w:t>
      </w:r>
    </w:p>
    <w:p w14:paraId="2F754AAB">
      <w:pPr>
        <w:ind w:left="420" w:leftChars="200" w:firstLine="420" w:firstLineChars="200"/>
        <w:rPr>
          <w:rFonts w:hint="eastAsia"/>
          <w:szCs w:val="21"/>
        </w:rPr>
      </w:pPr>
      <w:r>
        <w:rPr>
          <w:rFonts w:hint="eastAsia"/>
          <w:szCs w:val="21"/>
        </w:rPr>
        <w:t>timeouts and apply as appropriate.</w:t>
      </w:r>
    </w:p>
    <w:p w14:paraId="26D8098C">
      <w:pPr>
        <w:ind w:left="420" w:leftChars="200" w:firstLine="420" w:firstLineChars="200"/>
        <w:rPr>
          <w:rFonts w:hint="eastAsia"/>
          <w:szCs w:val="21"/>
        </w:rPr>
      </w:pPr>
    </w:p>
    <w:p w14:paraId="5CB3EA5A">
      <w:pPr>
        <w:ind w:left="210" w:leftChars="100" w:firstLine="420" w:firstLineChars="200"/>
        <w:rPr>
          <w:szCs w:val="21"/>
        </w:rPr>
      </w:pPr>
      <w:r>
        <w:rPr>
          <w:szCs w:val="21"/>
        </w:rPr>
        <w:t xml:space="preserve">Edit the /etc/ssh/sshd_config file to set the parameters according to site policy: </w:t>
      </w:r>
    </w:p>
    <w:p w14:paraId="7D325BFA">
      <w:pPr>
        <w:ind w:left="210" w:leftChars="100" w:firstLine="420" w:firstLineChars="200"/>
        <w:rPr>
          <w:szCs w:val="21"/>
        </w:rPr>
      </w:pPr>
      <w:r>
        <w:rPr>
          <w:szCs w:val="21"/>
        </w:rPr>
        <w:t xml:space="preserve">ClientAliveInterval </w:t>
      </w:r>
      <w:r>
        <w:rPr>
          <w:rFonts w:hint="eastAsia"/>
          <w:szCs w:val="21"/>
          <w:lang w:val="en-US" w:eastAsia="zh-CN"/>
        </w:rPr>
        <w:t>60</w:t>
      </w:r>
      <w:r>
        <w:rPr>
          <w:szCs w:val="21"/>
        </w:rPr>
        <w:t xml:space="preserve"> </w:t>
      </w:r>
    </w:p>
    <w:p w14:paraId="0FFF8B7F">
      <w:pPr>
        <w:ind w:left="210" w:leftChars="100" w:firstLine="420" w:firstLineChars="200"/>
        <w:rPr>
          <w:rFonts w:hint="eastAsia" w:eastAsia="微软雅黑"/>
          <w:szCs w:val="21"/>
          <w:lang w:eastAsia="zh-CN"/>
        </w:rPr>
      </w:pPr>
      <w:r>
        <w:rPr>
          <w:szCs w:val="21"/>
        </w:rPr>
        <w:t xml:space="preserve">ClientAliveCountMax </w:t>
      </w:r>
      <w:r>
        <w:rPr>
          <w:rFonts w:hint="eastAsia"/>
          <w:szCs w:val="21"/>
          <w:lang w:val="en-US" w:eastAsia="zh-CN"/>
        </w:rPr>
        <w:t>3</w:t>
      </w:r>
    </w:p>
    <w:p w14:paraId="59973C69">
      <w:pPr>
        <w:ind w:left="210" w:leftChars="100" w:firstLine="420" w:firstLineChars="200"/>
        <w:rPr>
          <w:szCs w:val="21"/>
        </w:rPr>
      </w:pPr>
    </w:p>
    <w:p w14:paraId="19F5679B">
      <w:pPr>
        <w:pStyle w:val="6"/>
        <w:keepNext w:val="0"/>
        <w:keepLines w:val="0"/>
        <w:numPr>
          <w:ilvl w:val="0"/>
          <w:numId w:val="34"/>
        </w:numPr>
        <w:spacing w:before="0" w:after="0" w:line="240" w:lineRule="auto"/>
        <w:rPr>
          <w:sz w:val="21"/>
          <w:szCs w:val="21"/>
        </w:rPr>
      </w:pPr>
      <w:r>
        <w:rPr>
          <w:rFonts w:hint="eastAsia"/>
          <w:sz w:val="21"/>
          <w:szCs w:val="21"/>
        </w:rPr>
        <w:t>确保已配置sshd LoginGraceTime</w:t>
      </w:r>
    </w:p>
    <w:p w14:paraId="1879F7EA">
      <w:pPr>
        <w:ind w:left="420" w:leftChars="0" w:firstLine="420" w:firstLineChars="0"/>
        <w:rPr>
          <w:rFonts w:hint="eastAsia" w:ascii="Arial" w:hAnsi="Arial" w:eastAsia="微软雅黑" w:cstheme="minorBidi"/>
          <w:b/>
          <w:bCs/>
          <w:kern w:val="2"/>
          <w:sz w:val="21"/>
          <w:szCs w:val="21"/>
          <w:lang w:val="en-US" w:eastAsia="zh-CN" w:bidi="ar-SA"/>
        </w:rPr>
      </w:pPr>
      <w:r>
        <w:rPr>
          <w:rFonts w:hint="eastAsia" w:ascii="Arial" w:hAnsi="Arial" w:eastAsia="微软雅黑" w:cstheme="minorBidi"/>
          <w:b/>
          <w:bCs/>
          <w:kern w:val="2"/>
          <w:sz w:val="21"/>
          <w:szCs w:val="21"/>
          <w:lang w:val="en-US" w:eastAsia="zh-CN" w:bidi="ar-SA"/>
        </w:rPr>
        <w:t>Ensure sshd LoginGraceTime is configured</w:t>
      </w:r>
    </w:p>
    <w:p w14:paraId="25B7A992">
      <w:pPr>
        <w:ind w:left="420" w:leftChars="0" w:firstLine="420" w:firstLineChars="0"/>
        <w:rPr>
          <w:rFonts w:hint="eastAsia" w:ascii="Arial" w:hAnsi="Arial" w:eastAsia="微软雅黑" w:cstheme="minorBidi"/>
          <w:b/>
          <w:bCs/>
          <w:kern w:val="2"/>
          <w:sz w:val="21"/>
          <w:szCs w:val="21"/>
          <w:lang w:val="en-US" w:eastAsia="zh-CN" w:bidi="ar-SA"/>
        </w:rPr>
      </w:pPr>
    </w:p>
    <w:p w14:paraId="76946884">
      <w:pPr>
        <w:ind w:left="420" w:leftChars="200" w:firstLine="420" w:firstLineChars="200"/>
        <w:rPr>
          <w:szCs w:val="21"/>
        </w:rPr>
      </w:pPr>
      <w:r>
        <w:rPr>
          <w:rFonts w:hint="eastAsia"/>
          <w:szCs w:val="21"/>
        </w:rPr>
        <w:t>将LoginGraceTime参数设置为较低的数值可将SSH服务器遭受成功暴力攻击的风险降至最低。该参数还可限制未经身份验证的并发连接数。虽然建议的设置为60秒（1分钟），但请根据站点策略设置该数值</w:t>
      </w:r>
      <w:r>
        <w:rPr>
          <w:szCs w:val="21"/>
        </w:rPr>
        <w:t>。</w:t>
      </w:r>
    </w:p>
    <w:p w14:paraId="06B3DA38">
      <w:pPr>
        <w:ind w:left="420" w:leftChars="200" w:firstLine="420" w:firstLineChars="200"/>
        <w:rPr>
          <w:szCs w:val="21"/>
        </w:rPr>
      </w:pPr>
    </w:p>
    <w:p w14:paraId="3530A135">
      <w:pPr>
        <w:ind w:left="420" w:leftChars="200" w:firstLine="420" w:firstLineChars="200"/>
        <w:rPr>
          <w:rFonts w:hint="eastAsia"/>
          <w:szCs w:val="21"/>
        </w:rPr>
      </w:pPr>
      <w:r>
        <w:rPr>
          <w:rFonts w:hint="eastAsia"/>
          <w:szCs w:val="21"/>
        </w:rPr>
        <w:t xml:space="preserve">Setting the LoginGraceTime parameter to a low number will minimize the risk of </w:t>
      </w:r>
    </w:p>
    <w:p w14:paraId="7B058E68">
      <w:pPr>
        <w:ind w:left="420" w:leftChars="200" w:firstLine="420" w:firstLineChars="200"/>
        <w:rPr>
          <w:rFonts w:hint="eastAsia"/>
          <w:szCs w:val="21"/>
        </w:rPr>
      </w:pPr>
      <w:r>
        <w:rPr>
          <w:rFonts w:hint="eastAsia"/>
          <w:szCs w:val="21"/>
        </w:rPr>
        <w:t xml:space="preserve">successful brute force attacks to the SSH server. It will also limit the number of </w:t>
      </w:r>
    </w:p>
    <w:p w14:paraId="6E9F85FA">
      <w:pPr>
        <w:ind w:left="420" w:leftChars="200" w:firstLine="420" w:firstLineChars="200"/>
        <w:rPr>
          <w:rFonts w:hint="eastAsia"/>
          <w:szCs w:val="21"/>
        </w:rPr>
      </w:pPr>
      <w:r>
        <w:rPr>
          <w:rFonts w:hint="eastAsia"/>
          <w:szCs w:val="21"/>
        </w:rPr>
        <w:t xml:space="preserve">concurrent unauthenticated connections While the recommended setting is 60 seconds </w:t>
      </w:r>
    </w:p>
    <w:p w14:paraId="41A35441">
      <w:pPr>
        <w:ind w:left="420" w:leftChars="200" w:firstLine="420" w:firstLineChars="200"/>
        <w:rPr>
          <w:szCs w:val="21"/>
        </w:rPr>
      </w:pPr>
      <w:r>
        <w:rPr>
          <w:rFonts w:hint="eastAsia"/>
          <w:szCs w:val="21"/>
        </w:rPr>
        <w:t>(1 Minute), set the number based on site policy.</w:t>
      </w:r>
    </w:p>
    <w:p w14:paraId="2D4B8D38">
      <w:pPr>
        <w:ind w:left="420" w:leftChars="200" w:firstLine="420" w:firstLineChars="200"/>
        <w:rPr>
          <w:szCs w:val="21"/>
        </w:rPr>
      </w:pPr>
    </w:p>
    <w:p w14:paraId="367A8D89">
      <w:pPr>
        <w:ind w:left="210" w:leftChars="100" w:firstLine="420" w:firstLineChars="200"/>
        <w:rPr>
          <w:szCs w:val="21"/>
        </w:rPr>
      </w:pPr>
      <w:r>
        <w:rPr>
          <w:szCs w:val="21"/>
        </w:rPr>
        <w:t xml:space="preserve">Edit the /etc/ssh/sshd_config file to set the parameter as follows: </w:t>
      </w:r>
    </w:p>
    <w:p w14:paraId="169484BB">
      <w:pPr>
        <w:ind w:left="210" w:leftChars="100" w:firstLine="420" w:firstLineChars="200"/>
        <w:rPr>
          <w:szCs w:val="21"/>
        </w:rPr>
      </w:pPr>
      <w:r>
        <w:rPr>
          <w:szCs w:val="21"/>
        </w:rPr>
        <w:t xml:space="preserve">LoginGraceTime 60 </w:t>
      </w:r>
    </w:p>
    <w:p w14:paraId="69C588E5">
      <w:pPr>
        <w:pStyle w:val="3"/>
        <w:spacing w:after="0"/>
        <w:rPr>
          <w:rFonts w:hint="eastAsia" w:ascii="微软雅黑" w:hAnsi="微软雅黑" w:eastAsia="微软雅黑"/>
          <w:lang w:val="en-US" w:eastAsia="zh-CN"/>
        </w:rPr>
      </w:pPr>
      <w:bookmarkStart w:id="220" w:name="_Toc534968311"/>
      <w:bookmarkStart w:id="221" w:name="_Toc91847879"/>
      <w:r>
        <w:rPr>
          <w:rFonts w:hint="eastAsia"/>
        </w:rPr>
        <w:t>3</w:t>
      </w:r>
      <w:r>
        <w:t>.</w:t>
      </w:r>
      <w:r>
        <w:rPr>
          <w:rFonts w:hint="eastAsia" w:ascii="微软雅黑" w:hAnsi="微软雅黑" w:eastAsia="微软雅黑"/>
        </w:rPr>
        <w:t>系统权限</w:t>
      </w:r>
      <w:bookmarkEnd w:id="220"/>
      <w:bookmarkEnd w:id="221"/>
      <w:r>
        <w:rPr>
          <w:rFonts w:hint="eastAsia" w:ascii="微软雅黑" w:hAnsi="微软雅黑" w:eastAsia="微软雅黑"/>
          <w:lang w:val="en-US" w:eastAsia="zh-CN"/>
        </w:rPr>
        <w:t xml:space="preserve"> System permissions</w:t>
      </w:r>
    </w:p>
    <w:p w14:paraId="5A21B100">
      <w:pPr>
        <w:pStyle w:val="5"/>
        <w:spacing w:before="0" w:after="0"/>
        <w:rPr>
          <w:rFonts w:hint="default" w:ascii="微软雅黑" w:hAnsi="微软雅黑" w:eastAsia="微软雅黑"/>
          <w:lang w:val="en-US" w:eastAsia="zh-CN"/>
        </w:rPr>
      </w:pPr>
      <w:bookmarkStart w:id="222" w:name="_Toc91847880"/>
      <w:bookmarkStart w:id="223" w:name="_Toc534968312"/>
      <w:r>
        <w:rPr>
          <w:rFonts w:hint="eastAsia" w:ascii="微软雅黑" w:hAnsi="微软雅黑" w:eastAsia="微软雅黑"/>
        </w:rPr>
        <w:t>3.1文件系统权限</w:t>
      </w:r>
      <w:bookmarkEnd w:id="222"/>
      <w:bookmarkEnd w:id="223"/>
      <w:r>
        <w:rPr>
          <w:rFonts w:hint="eastAsia" w:ascii="微软雅黑" w:hAnsi="微软雅黑" w:eastAsia="微软雅黑"/>
          <w:lang w:val="en-US" w:eastAsia="zh-CN"/>
        </w:rPr>
        <w:t xml:space="preserve">  File system permissions</w:t>
      </w:r>
    </w:p>
    <w:p w14:paraId="766D3ED8">
      <w:pPr>
        <w:pStyle w:val="6"/>
        <w:keepNext w:val="0"/>
        <w:keepLines w:val="0"/>
        <w:numPr>
          <w:ilvl w:val="4"/>
          <w:numId w:val="18"/>
        </w:numPr>
        <w:spacing w:before="0" w:after="0" w:line="240" w:lineRule="auto"/>
        <w:rPr>
          <w:sz w:val="21"/>
          <w:szCs w:val="21"/>
        </w:rPr>
      </w:pPr>
      <w:bookmarkStart w:id="224" w:name="_Toc91847881"/>
      <w:bookmarkStart w:id="225" w:name="_Toc534968313"/>
      <w:r>
        <w:rPr>
          <w:rFonts w:hint="eastAsia"/>
          <w:sz w:val="21"/>
          <w:szCs w:val="21"/>
        </w:rPr>
        <w:t>确保配置了/etc/passwd上的权限</w:t>
      </w:r>
      <w:bookmarkEnd w:id="224"/>
      <w:bookmarkEnd w:id="225"/>
      <w:r>
        <w:rPr>
          <w:rFonts w:hint="eastAsia"/>
          <w:sz w:val="21"/>
          <w:szCs w:val="21"/>
          <w:lang w:val="en-US" w:eastAsia="zh-CN"/>
        </w:rPr>
        <w:t xml:space="preserve"> </w:t>
      </w:r>
    </w:p>
    <w:p w14:paraId="7F1D5A7F">
      <w:pPr>
        <w:ind w:left="420" w:leftChars="200" w:firstLine="420" w:firstLineChars="200"/>
        <w:rPr>
          <w:rFonts w:hint="default" w:ascii="Arial Bold" w:hAnsi="Arial Bold" w:cs="Arial Bold"/>
          <w:b/>
          <w:bCs/>
          <w:szCs w:val="21"/>
        </w:rPr>
      </w:pPr>
      <w:r>
        <w:rPr>
          <w:rFonts w:hint="default" w:ascii="Arial Bold" w:hAnsi="Arial Bold" w:cs="Arial Bold"/>
          <w:b/>
          <w:bCs/>
          <w:szCs w:val="21"/>
        </w:rPr>
        <w:t>Ensure permissions on /etc/passwd are configured</w:t>
      </w:r>
    </w:p>
    <w:p w14:paraId="0C6744B7">
      <w:pPr>
        <w:ind w:left="420" w:leftChars="200" w:firstLine="420" w:firstLineChars="200"/>
        <w:rPr>
          <w:rFonts w:hint="eastAsia"/>
          <w:szCs w:val="21"/>
        </w:rPr>
      </w:pPr>
    </w:p>
    <w:p w14:paraId="0CBB5A6C">
      <w:pPr>
        <w:ind w:left="420" w:leftChars="200" w:firstLine="420" w:firstLineChars="200"/>
        <w:rPr>
          <w:szCs w:val="21"/>
        </w:rPr>
      </w:pPr>
      <w:r>
        <w:rPr>
          <w:rFonts w:hint="eastAsia"/>
          <w:szCs w:val="21"/>
        </w:rPr>
        <w:t>确保</w:t>
      </w:r>
      <w:r>
        <w:rPr>
          <w:szCs w:val="21"/>
        </w:rPr>
        <w:t>/etc/passwd文件不受未授权写访问的保护至关重要。虽然它在默认情况下是受保护的，但文件权限可能会在无意中或通过恶意操作更改。</w:t>
      </w:r>
    </w:p>
    <w:p w14:paraId="2814C87D">
      <w:pPr>
        <w:ind w:left="420" w:leftChars="200" w:firstLine="420" w:firstLineChars="200"/>
        <w:rPr>
          <w:szCs w:val="21"/>
        </w:rPr>
      </w:pPr>
    </w:p>
    <w:p w14:paraId="7D22041C">
      <w:pPr>
        <w:ind w:left="420" w:leftChars="200" w:firstLine="420" w:firstLineChars="200"/>
        <w:rPr>
          <w:rFonts w:hint="eastAsia"/>
          <w:szCs w:val="21"/>
        </w:rPr>
      </w:pPr>
      <w:r>
        <w:rPr>
          <w:rFonts w:hint="eastAsia"/>
          <w:szCs w:val="21"/>
        </w:rPr>
        <w:t xml:space="preserve">It is critical to ensure that the </w:t>
      </w:r>
      <w:r>
        <w:rPr>
          <w:rFonts w:hint="eastAsia"/>
          <w:color w:val="C00000"/>
          <w:szCs w:val="21"/>
        </w:rPr>
        <w:t>/etc/passwd</w:t>
      </w:r>
      <w:r>
        <w:rPr>
          <w:rFonts w:hint="eastAsia"/>
          <w:szCs w:val="21"/>
        </w:rPr>
        <w:t xml:space="preserve"> file is protected from unauthorized write </w:t>
      </w:r>
    </w:p>
    <w:p w14:paraId="3E5BF624">
      <w:pPr>
        <w:ind w:left="420" w:leftChars="200" w:firstLine="420" w:firstLineChars="200"/>
        <w:rPr>
          <w:rFonts w:hint="eastAsia"/>
          <w:szCs w:val="21"/>
        </w:rPr>
      </w:pPr>
      <w:r>
        <w:rPr>
          <w:rFonts w:hint="eastAsia"/>
          <w:szCs w:val="21"/>
        </w:rPr>
        <w:t xml:space="preserve">access. Although it is protected by default, the file permissions could be changed either </w:t>
      </w:r>
    </w:p>
    <w:p w14:paraId="6FA54E71">
      <w:pPr>
        <w:ind w:left="420" w:leftChars="200" w:firstLine="420" w:firstLineChars="200"/>
        <w:rPr>
          <w:rFonts w:hint="eastAsia"/>
          <w:szCs w:val="21"/>
        </w:rPr>
      </w:pPr>
      <w:r>
        <w:rPr>
          <w:rFonts w:hint="eastAsia"/>
          <w:szCs w:val="21"/>
        </w:rPr>
        <w:t>inadvertently or through malicious actions.</w:t>
      </w:r>
    </w:p>
    <w:p w14:paraId="004303B1">
      <w:pPr>
        <w:ind w:left="420" w:leftChars="200" w:firstLine="420" w:firstLineChars="200"/>
        <w:rPr>
          <w:rFonts w:hint="eastAsia"/>
          <w:szCs w:val="21"/>
        </w:rPr>
      </w:pPr>
    </w:p>
    <w:p w14:paraId="0A88ABDE">
      <w:pPr>
        <w:ind w:left="210" w:leftChars="100" w:firstLine="630" w:firstLineChars="300"/>
        <w:rPr>
          <w:szCs w:val="21"/>
        </w:rPr>
      </w:pPr>
      <w:r>
        <w:rPr>
          <w:szCs w:val="21"/>
        </w:rPr>
        <w:t xml:space="preserve">Run the following command to set permissions on /etc/passwd : </w:t>
      </w:r>
    </w:p>
    <w:p w14:paraId="33A09937">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xml:space="preserve"># chmod u-x,go-wx /etc/passwd </w:t>
      </w:r>
    </w:p>
    <w:p w14:paraId="20BBE628">
      <w:pPr>
        <w:keepNext w:val="0"/>
        <w:keepLines w:val="0"/>
        <w:widowControl/>
        <w:suppressLineNumbers w:val="0"/>
        <w:ind w:left="420" w:leftChars="0" w:firstLine="420" w:firstLineChars="0"/>
        <w:jc w:val="left"/>
      </w:pPr>
      <w:r>
        <w:rPr>
          <w:rFonts w:hint="default" w:ascii="CourierNewPSMT" w:hAnsi="CourierNewPSMT" w:eastAsia="CourierNewPSMT" w:cs="CourierNewPSMT"/>
          <w:color w:val="000000"/>
          <w:kern w:val="0"/>
          <w:sz w:val="19"/>
          <w:szCs w:val="19"/>
          <w:lang w:val="en-US" w:eastAsia="zh-CN" w:bidi="ar"/>
        </w:rPr>
        <w:t># chown root:root /etc/passwd</w:t>
      </w:r>
    </w:p>
    <w:p w14:paraId="0DA37DFE">
      <w:pPr>
        <w:ind w:left="210" w:leftChars="100" w:firstLine="630" w:firstLineChars="300"/>
        <w:rPr>
          <w:szCs w:val="21"/>
        </w:rPr>
      </w:pPr>
    </w:p>
    <w:p w14:paraId="542521CF">
      <w:pPr>
        <w:ind w:left="210" w:leftChars="100" w:firstLine="420" w:firstLineChars="200"/>
        <w:rPr>
          <w:szCs w:val="21"/>
        </w:rPr>
      </w:pPr>
    </w:p>
    <w:p w14:paraId="4B2C2CFA">
      <w:pPr>
        <w:pStyle w:val="6"/>
        <w:keepNext w:val="0"/>
        <w:keepLines w:val="0"/>
        <w:numPr>
          <w:ilvl w:val="4"/>
          <w:numId w:val="18"/>
        </w:numPr>
        <w:spacing w:before="0" w:after="0" w:line="240" w:lineRule="auto"/>
        <w:rPr>
          <w:sz w:val="21"/>
          <w:szCs w:val="21"/>
        </w:rPr>
      </w:pPr>
      <w:bookmarkStart w:id="226" w:name="_Toc91847882"/>
      <w:bookmarkStart w:id="227" w:name="_Toc534968314"/>
      <w:r>
        <w:rPr>
          <w:rFonts w:hint="eastAsia"/>
          <w:sz w:val="21"/>
          <w:szCs w:val="21"/>
        </w:rPr>
        <w:t>确保配置了</w:t>
      </w:r>
      <w:r>
        <w:rPr>
          <w:sz w:val="21"/>
          <w:szCs w:val="21"/>
        </w:rPr>
        <w:t>/etc/shadow上的权限</w:t>
      </w:r>
      <w:bookmarkEnd w:id="226"/>
      <w:bookmarkEnd w:id="227"/>
      <w:r>
        <w:rPr>
          <w:rFonts w:hint="eastAsia"/>
          <w:sz w:val="21"/>
          <w:szCs w:val="21"/>
          <w:lang w:val="en-US" w:eastAsia="zh-CN"/>
        </w:rPr>
        <w:t xml:space="preserve">  </w:t>
      </w:r>
    </w:p>
    <w:p w14:paraId="2F8EE64E">
      <w:pPr>
        <w:bidi w:val="0"/>
        <w:ind w:left="420" w:leftChars="0" w:firstLine="420" w:firstLineChars="0"/>
        <w:rPr>
          <w:rFonts w:hint="default" w:ascii="Arial Bold" w:hAnsi="Arial Bold" w:cs="Arial Bold"/>
          <w:b/>
          <w:bCs/>
        </w:rPr>
      </w:pPr>
      <w:r>
        <w:rPr>
          <w:rFonts w:hint="default" w:ascii="Arial Bold" w:hAnsi="Arial Bold" w:cs="Arial Bold"/>
          <w:b/>
          <w:bCs/>
        </w:rPr>
        <w:t>Ensure permissions on /etc/shadow are configured</w:t>
      </w:r>
    </w:p>
    <w:p w14:paraId="461D9EBE"/>
    <w:p w14:paraId="18260B97">
      <w:pPr>
        <w:ind w:left="420" w:leftChars="200" w:firstLine="420" w:firstLineChars="200"/>
        <w:rPr>
          <w:szCs w:val="21"/>
        </w:rPr>
      </w:pPr>
      <w:r>
        <w:rPr>
          <w:rFonts w:hint="eastAsia"/>
          <w:szCs w:val="21"/>
        </w:rPr>
        <w:t>如果攻击者能够获得/etc/shadow文件的读取权限，他们可以很容易地运行密码破解程序来破解哈希密码。存储在/etc/shadow文件中的其他安全信息（如过期时间）也可能对破坏用户帐户有用。</w:t>
      </w:r>
    </w:p>
    <w:p w14:paraId="4759D6A3">
      <w:pPr>
        <w:ind w:left="420" w:leftChars="200" w:firstLine="420" w:firstLineChars="200"/>
        <w:rPr>
          <w:szCs w:val="21"/>
        </w:rPr>
      </w:pPr>
    </w:p>
    <w:p w14:paraId="73669CF0">
      <w:pPr>
        <w:ind w:left="420" w:leftChars="200" w:firstLine="420" w:firstLineChars="200"/>
        <w:rPr>
          <w:rFonts w:hint="eastAsia"/>
          <w:szCs w:val="21"/>
        </w:rPr>
      </w:pPr>
      <w:r>
        <w:rPr>
          <w:rFonts w:hint="eastAsia"/>
          <w:szCs w:val="21"/>
        </w:rPr>
        <w:t xml:space="preserve">If attackers can gain read access to the </w:t>
      </w:r>
      <w:r>
        <w:rPr>
          <w:rFonts w:hint="eastAsia"/>
          <w:color w:val="C00000"/>
          <w:szCs w:val="21"/>
        </w:rPr>
        <w:t>/etc/shadow</w:t>
      </w:r>
      <w:r>
        <w:rPr>
          <w:rFonts w:hint="eastAsia"/>
          <w:szCs w:val="21"/>
        </w:rPr>
        <w:t xml:space="preserve"> file, they can easily run a </w:t>
      </w:r>
    </w:p>
    <w:p w14:paraId="6C015D20">
      <w:pPr>
        <w:ind w:left="420" w:leftChars="200" w:firstLine="420" w:firstLineChars="200"/>
        <w:rPr>
          <w:rFonts w:hint="eastAsia"/>
          <w:szCs w:val="21"/>
        </w:rPr>
      </w:pPr>
      <w:r>
        <w:rPr>
          <w:rFonts w:hint="eastAsia"/>
          <w:szCs w:val="21"/>
        </w:rPr>
        <w:t xml:space="preserve">password cracking program against the hashed password to break it. Other security </w:t>
      </w:r>
    </w:p>
    <w:p w14:paraId="16987AC6">
      <w:pPr>
        <w:ind w:left="420" w:leftChars="200" w:firstLine="420" w:firstLineChars="200"/>
        <w:rPr>
          <w:rFonts w:hint="eastAsia"/>
          <w:szCs w:val="21"/>
        </w:rPr>
      </w:pPr>
      <w:r>
        <w:rPr>
          <w:rFonts w:hint="eastAsia"/>
          <w:szCs w:val="21"/>
        </w:rPr>
        <w:t xml:space="preserve">information that is stored in the </w:t>
      </w:r>
      <w:r>
        <w:rPr>
          <w:rFonts w:hint="eastAsia"/>
          <w:color w:val="C00000"/>
          <w:szCs w:val="21"/>
        </w:rPr>
        <w:t>/etc/shadow</w:t>
      </w:r>
      <w:r>
        <w:rPr>
          <w:rFonts w:hint="eastAsia"/>
          <w:szCs w:val="21"/>
        </w:rPr>
        <w:t xml:space="preserve"> file (such as expiration) could also be </w:t>
      </w:r>
    </w:p>
    <w:p w14:paraId="4294ED66">
      <w:pPr>
        <w:ind w:left="420" w:leftChars="200" w:firstLine="420" w:firstLineChars="200"/>
        <w:rPr>
          <w:rFonts w:hint="eastAsia"/>
          <w:szCs w:val="21"/>
        </w:rPr>
      </w:pPr>
      <w:r>
        <w:rPr>
          <w:rFonts w:hint="eastAsia"/>
          <w:szCs w:val="21"/>
        </w:rPr>
        <w:t>useful to subvert the user accounts.</w:t>
      </w:r>
    </w:p>
    <w:p w14:paraId="491DB9F7">
      <w:pPr>
        <w:ind w:left="420" w:leftChars="200" w:firstLine="420" w:firstLineChars="200"/>
        <w:rPr>
          <w:rFonts w:hint="eastAsia"/>
          <w:szCs w:val="21"/>
        </w:rPr>
      </w:pPr>
    </w:p>
    <w:p w14:paraId="6E3B69FA">
      <w:pPr>
        <w:ind w:left="420" w:leftChars="200" w:firstLine="420" w:firstLineChars="200"/>
        <w:rPr>
          <w:rFonts w:hint="eastAsia"/>
          <w:szCs w:val="21"/>
        </w:rPr>
      </w:pPr>
    </w:p>
    <w:p w14:paraId="2681AF48">
      <w:pPr>
        <w:ind w:left="420" w:leftChars="200" w:firstLine="420" w:firstLineChars="200"/>
        <w:rPr>
          <w:rFonts w:hint="eastAsia"/>
          <w:szCs w:val="21"/>
        </w:rPr>
      </w:pPr>
    </w:p>
    <w:p w14:paraId="5DCD6DB3">
      <w:pPr>
        <w:ind w:left="420" w:leftChars="200" w:firstLine="420" w:firstLineChars="200"/>
        <w:rPr>
          <w:rFonts w:hint="eastAsia"/>
          <w:szCs w:val="21"/>
        </w:rPr>
      </w:pPr>
    </w:p>
    <w:p w14:paraId="06975DC0">
      <w:pPr>
        <w:ind w:left="210" w:leftChars="100" w:firstLine="630" w:firstLineChars="300"/>
        <w:rPr>
          <w:szCs w:val="21"/>
        </w:rPr>
      </w:pPr>
      <w:r>
        <w:rPr>
          <w:szCs w:val="21"/>
        </w:rPr>
        <w:t xml:space="preserve">Run the following commands to set permissions on /etc/shadow : </w:t>
      </w:r>
    </w:p>
    <w:p w14:paraId="360215A2">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xml:space="preserve"># chown root:root /etc/shadow </w:t>
      </w:r>
    </w:p>
    <w:p w14:paraId="07DFA135">
      <w:pPr>
        <w:keepNext w:val="0"/>
        <w:keepLines w:val="0"/>
        <w:widowControl/>
        <w:suppressLineNumbers w:val="0"/>
        <w:ind w:left="420" w:leftChars="0" w:firstLine="420" w:firstLineChars="0"/>
        <w:jc w:val="left"/>
      </w:pPr>
      <w:r>
        <w:rPr>
          <w:rFonts w:hint="default" w:ascii="CourierNewPSMT" w:hAnsi="CourierNewPSMT" w:eastAsia="CourierNewPSMT" w:cs="CourierNewPSMT"/>
          <w:color w:val="000000"/>
          <w:kern w:val="0"/>
          <w:sz w:val="19"/>
          <w:szCs w:val="19"/>
          <w:lang w:val="en-US" w:eastAsia="zh-CN" w:bidi="ar"/>
        </w:rPr>
        <w:t># chmod 0000 /etc/shadow</w:t>
      </w:r>
    </w:p>
    <w:p w14:paraId="70D13A69">
      <w:pPr>
        <w:ind w:left="210" w:leftChars="100" w:firstLine="630" w:firstLineChars="300"/>
        <w:rPr>
          <w:szCs w:val="21"/>
        </w:rPr>
      </w:pPr>
    </w:p>
    <w:p w14:paraId="25BAD072">
      <w:pPr>
        <w:ind w:left="210" w:leftChars="100" w:firstLine="420" w:firstLineChars="200"/>
        <w:rPr>
          <w:szCs w:val="21"/>
        </w:rPr>
      </w:pPr>
    </w:p>
    <w:p w14:paraId="38863053">
      <w:pPr>
        <w:pStyle w:val="6"/>
        <w:keepNext w:val="0"/>
        <w:keepLines w:val="0"/>
        <w:numPr>
          <w:ilvl w:val="4"/>
          <w:numId w:val="18"/>
        </w:numPr>
        <w:spacing w:before="0" w:after="0" w:line="240" w:lineRule="auto"/>
        <w:rPr>
          <w:sz w:val="21"/>
          <w:szCs w:val="21"/>
        </w:rPr>
      </w:pPr>
      <w:bookmarkStart w:id="228" w:name="_Toc91847883"/>
      <w:bookmarkStart w:id="229" w:name="_Toc534968315"/>
      <w:r>
        <w:rPr>
          <w:rFonts w:hint="eastAsia"/>
          <w:sz w:val="21"/>
          <w:szCs w:val="21"/>
        </w:rPr>
        <w:t>确保配置了</w:t>
      </w:r>
      <w:r>
        <w:rPr>
          <w:sz w:val="21"/>
          <w:szCs w:val="21"/>
        </w:rPr>
        <w:t>/etc/group上的权限</w:t>
      </w:r>
      <w:bookmarkEnd w:id="228"/>
      <w:bookmarkEnd w:id="229"/>
      <w:r>
        <w:rPr>
          <w:rFonts w:hint="eastAsia"/>
          <w:sz w:val="21"/>
          <w:szCs w:val="21"/>
          <w:lang w:val="en-US" w:eastAsia="zh-CN"/>
        </w:rPr>
        <w:t xml:space="preserve"> </w:t>
      </w:r>
    </w:p>
    <w:p w14:paraId="0ADB7A76">
      <w:pPr>
        <w:bidi w:val="0"/>
        <w:ind w:left="420" w:leftChars="0" w:firstLine="420" w:firstLineChars="0"/>
        <w:rPr>
          <w:rFonts w:hint="default" w:ascii="Arial Bold" w:hAnsi="Arial Bold" w:cs="Arial Bold"/>
          <w:b/>
          <w:bCs/>
          <w:lang w:val="en-US" w:eastAsia="zh-CN"/>
        </w:rPr>
      </w:pPr>
      <w:r>
        <w:rPr>
          <w:rFonts w:hint="default" w:ascii="Arial Bold" w:hAnsi="Arial Bold" w:cs="Arial Bold"/>
          <w:b/>
          <w:bCs/>
          <w:lang w:val="en-US" w:eastAsia="zh-CN"/>
        </w:rPr>
        <w:t>Ensure permissions on /etc/group are configured</w:t>
      </w:r>
    </w:p>
    <w:p w14:paraId="166A28D0">
      <w:pPr>
        <w:bidi w:val="0"/>
        <w:ind w:left="420" w:leftChars="0" w:firstLine="420" w:firstLineChars="0"/>
        <w:rPr>
          <w:rFonts w:hint="eastAsia"/>
          <w:lang w:val="en-US" w:eastAsia="zh-CN"/>
        </w:rPr>
      </w:pPr>
    </w:p>
    <w:p w14:paraId="20F5BA90">
      <w:pPr>
        <w:ind w:left="420" w:leftChars="200" w:firstLine="420" w:firstLineChars="200"/>
        <w:rPr>
          <w:szCs w:val="21"/>
        </w:rPr>
      </w:pPr>
      <w:r>
        <w:rPr>
          <w:rFonts w:hint="eastAsia"/>
          <w:szCs w:val="21"/>
        </w:rPr>
        <w:t>需要保护/etc/group文件，防止非特权用户对其进行未经授权的更改，但需要保持可读性，因为此信息将与许多非特权程序一起使用</w:t>
      </w:r>
      <w:r>
        <w:rPr>
          <w:szCs w:val="21"/>
        </w:rPr>
        <w:t>。</w:t>
      </w:r>
    </w:p>
    <w:p w14:paraId="70152375">
      <w:pPr>
        <w:ind w:left="420" w:leftChars="200" w:firstLine="420" w:firstLineChars="200"/>
        <w:rPr>
          <w:szCs w:val="21"/>
        </w:rPr>
      </w:pPr>
    </w:p>
    <w:p w14:paraId="073D6858">
      <w:pPr>
        <w:ind w:left="420" w:leftChars="200" w:firstLine="420" w:firstLineChars="200"/>
        <w:rPr>
          <w:rFonts w:hint="eastAsia"/>
          <w:szCs w:val="21"/>
        </w:rPr>
      </w:pPr>
      <w:r>
        <w:rPr>
          <w:rFonts w:hint="eastAsia"/>
          <w:szCs w:val="21"/>
        </w:rPr>
        <w:t xml:space="preserve">The </w:t>
      </w:r>
      <w:r>
        <w:rPr>
          <w:rFonts w:hint="eastAsia"/>
          <w:color w:val="C00000"/>
          <w:szCs w:val="21"/>
        </w:rPr>
        <w:t>/etc/group</w:t>
      </w:r>
      <w:r>
        <w:rPr>
          <w:rFonts w:hint="eastAsia"/>
          <w:szCs w:val="21"/>
        </w:rPr>
        <w:t xml:space="preserve"> file needs to be protected from unauthorized changes by nonprivileged users, but needs to be readable as this information is used with many nonprivileged programs.</w:t>
      </w:r>
    </w:p>
    <w:p w14:paraId="3F669DF8">
      <w:pPr>
        <w:ind w:left="420" w:leftChars="200" w:firstLine="420" w:firstLineChars="200"/>
        <w:rPr>
          <w:rFonts w:hint="eastAsia"/>
          <w:szCs w:val="21"/>
        </w:rPr>
      </w:pPr>
    </w:p>
    <w:p w14:paraId="0E02FAE9">
      <w:pPr>
        <w:ind w:left="210" w:leftChars="100" w:firstLine="630" w:firstLineChars="300"/>
        <w:rPr>
          <w:szCs w:val="21"/>
        </w:rPr>
      </w:pPr>
      <w:r>
        <w:rPr>
          <w:szCs w:val="21"/>
        </w:rPr>
        <w:t xml:space="preserve">Run the following command to set permissions on /etc/group : </w:t>
      </w:r>
    </w:p>
    <w:p w14:paraId="1870C795">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xml:space="preserve"># chmod u-x,go-wx /etc/group </w:t>
      </w:r>
    </w:p>
    <w:p w14:paraId="41EE61E1">
      <w:pPr>
        <w:keepNext w:val="0"/>
        <w:keepLines w:val="0"/>
        <w:widowControl/>
        <w:suppressLineNumbers w:val="0"/>
        <w:ind w:left="420" w:leftChars="0" w:firstLine="420" w:firstLineChars="0"/>
        <w:jc w:val="left"/>
      </w:pPr>
      <w:r>
        <w:rPr>
          <w:rFonts w:hint="default" w:ascii="CourierNewPSMT" w:hAnsi="CourierNewPSMT" w:eastAsia="CourierNewPSMT" w:cs="CourierNewPSMT"/>
          <w:color w:val="000000"/>
          <w:kern w:val="0"/>
          <w:sz w:val="19"/>
          <w:szCs w:val="19"/>
          <w:lang w:val="en-US" w:eastAsia="zh-CN" w:bidi="ar"/>
        </w:rPr>
        <w:t># chown root:root /etc/group</w:t>
      </w:r>
    </w:p>
    <w:p w14:paraId="01A1C62C">
      <w:pPr>
        <w:ind w:left="420" w:leftChars="200" w:firstLine="420" w:firstLineChars="200"/>
        <w:rPr>
          <w:szCs w:val="21"/>
        </w:rPr>
      </w:pPr>
    </w:p>
    <w:p w14:paraId="25BE1B67">
      <w:pPr>
        <w:pStyle w:val="6"/>
        <w:keepNext w:val="0"/>
        <w:keepLines w:val="0"/>
        <w:numPr>
          <w:ilvl w:val="4"/>
          <w:numId w:val="18"/>
        </w:numPr>
        <w:spacing w:before="0" w:after="0" w:line="240" w:lineRule="auto"/>
        <w:rPr>
          <w:sz w:val="21"/>
          <w:szCs w:val="21"/>
        </w:rPr>
      </w:pPr>
      <w:bookmarkStart w:id="230" w:name="_Toc534968316"/>
      <w:bookmarkStart w:id="231" w:name="_Toc91847884"/>
      <w:r>
        <w:rPr>
          <w:rFonts w:hint="eastAsia"/>
          <w:sz w:val="21"/>
          <w:szCs w:val="21"/>
        </w:rPr>
        <w:t>确保配置了</w:t>
      </w:r>
      <w:r>
        <w:rPr>
          <w:sz w:val="21"/>
          <w:szCs w:val="21"/>
        </w:rPr>
        <w:t>/etc/gshadow上的权限</w:t>
      </w:r>
      <w:bookmarkEnd w:id="230"/>
      <w:bookmarkEnd w:id="231"/>
      <w:r>
        <w:rPr>
          <w:rFonts w:hint="eastAsia"/>
          <w:sz w:val="21"/>
          <w:szCs w:val="21"/>
          <w:lang w:val="en-US" w:eastAsia="zh-CN"/>
        </w:rPr>
        <w:t xml:space="preserve">  </w:t>
      </w:r>
    </w:p>
    <w:p w14:paraId="363C3BB5">
      <w:pPr>
        <w:bidi w:val="0"/>
        <w:ind w:left="420" w:leftChars="0" w:firstLine="420" w:firstLineChars="0"/>
        <w:rPr>
          <w:rFonts w:hint="default" w:ascii="Arial Bold" w:hAnsi="Arial Bold" w:cs="Arial Bold"/>
          <w:b/>
          <w:bCs/>
        </w:rPr>
      </w:pPr>
      <w:r>
        <w:rPr>
          <w:rFonts w:hint="default" w:ascii="Arial Bold" w:hAnsi="Arial Bold" w:cs="Arial Bold"/>
          <w:b/>
          <w:bCs/>
        </w:rPr>
        <w:t>Ensure permissions on /etc/gshadow are configured</w:t>
      </w:r>
    </w:p>
    <w:p w14:paraId="20274C3E"/>
    <w:p w14:paraId="3FCB71A9">
      <w:pPr>
        <w:ind w:left="420" w:leftChars="200" w:firstLine="420" w:firstLineChars="200"/>
        <w:rPr>
          <w:szCs w:val="21"/>
        </w:rPr>
      </w:pPr>
      <w:r>
        <w:rPr>
          <w:rFonts w:hint="eastAsia"/>
          <w:szCs w:val="21"/>
        </w:rPr>
        <w:t>如果攻击者能够获得对/etc/gshadow文件的读取权限，他们就可以轻松地运行密码破解程序来破解哈希密码。存储在/etc/gshadow文件中的其他安全信息（如组管理员）也可能有助于破坏组</w:t>
      </w:r>
      <w:r>
        <w:rPr>
          <w:szCs w:val="21"/>
        </w:rPr>
        <w:t>。</w:t>
      </w:r>
    </w:p>
    <w:p w14:paraId="41258F16">
      <w:pPr>
        <w:ind w:left="420" w:leftChars="200" w:firstLine="420" w:firstLineChars="200"/>
        <w:rPr>
          <w:szCs w:val="21"/>
        </w:rPr>
      </w:pPr>
    </w:p>
    <w:p w14:paraId="37651230">
      <w:pPr>
        <w:ind w:left="420" w:leftChars="200" w:firstLine="420" w:firstLineChars="200"/>
        <w:rPr>
          <w:rFonts w:hint="eastAsia"/>
          <w:szCs w:val="21"/>
        </w:rPr>
      </w:pPr>
      <w:r>
        <w:rPr>
          <w:rFonts w:hint="eastAsia"/>
          <w:szCs w:val="21"/>
        </w:rPr>
        <w:t xml:space="preserve">If attackers can gain read access to the </w:t>
      </w:r>
      <w:r>
        <w:rPr>
          <w:rFonts w:hint="eastAsia"/>
          <w:color w:val="C00000"/>
          <w:szCs w:val="21"/>
        </w:rPr>
        <w:t>/etc/gshadow</w:t>
      </w:r>
      <w:r>
        <w:rPr>
          <w:rFonts w:hint="eastAsia"/>
          <w:szCs w:val="21"/>
        </w:rPr>
        <w:t xml:space="preserve"> file, they can easily run a </w:t>
      </w:r>
    </w:p>
    <w:p w14:paraId="30AE6E13">
      <w:pPr>
        <w:ind w:left="420" w:leftChars="200" w:firstLine="420" w:firstLineChars="200"/>
        <w:rPr>
          <w:rFonts w:hint="eastAsia"/>
          <w:szCs w:val="21"/>
        </w:rPr>
      </w:pPr>
      <w:r>
        <w:rPr>
          <w:rFonts w:hint="eastAsia"/>
          <w:szCs w:val="21"/>
        </w:rPr>
        <w:t xml:space="preserve">password cracking program against the hashed password to break it. Other security </w:t>
      </w:r>
    </w:p>
    <w:p w14:paraId="38EE5B37">
      <w:pPr>
        <w:ind w:left="420" w:leftChars="200" w:firstLine="420" w:firstLineChars="200"/>
        <w:rPr>
          <w:rFonts w:hint="eastAsia"/>
          <w:szCs w:val="21"/>
        </w:rPr>
      </w:pPr>
      <w:r>
        <w:rPr>
          <w:rFonts w:hint="eastAsia"/>
          <w:szCs w:val="21"/>
        </w:rPr>
        <w:t xml:space="preserve">information that is stored in the </w:t>
      </w:r>
      <w:r>
        <w:rPr>
          <w:rFonts w:hint="eastAsia"/>
          <w:color w:val="C00000"/>
          <w:szCs w:val="21"/>
        </w:rPr>
        <w:t>/etc/gshadow</w:t>
      </w:r>
      <w:r>
        <w:rPr>
          <w:rFonts w:hint="eastAsia"/>
          <w:szCs w:val="21"/>
        </w:rPr>
        <w:t xml:space="preserve"> file (such as group administrators) could </w:t>
      </w:r>
    </w:p>
    <w:p w14:paraId="48C32AA3">
      <w:pPr>
        <w:ind w:left="420" w:leftChars="200" w:firstLine="420" w:firstLineChars="200"/>
        <w:rPr>
          <w:rFonts w:hint="eastAsia"/>
          <w:szCs w:val="21"/>
        </w:rPr>
      </w:pPr>
      <w:r>
        <w:rPr>
          <w:rFonts w:hint="eastAsia"/>
          <w:szCs w:val="21"/>
        </w:rPr>
        <w:t>also be useful to subvert the group.</w:t>
      </w:r>
    </w:p>
    <w:p w14:paraId="7511E9AD">
      <w:pPr>
        <w:ind w:left="420" w:leftChars="200" w:firstLine="420" w:firstLineChars="200"/>
        <w:rPr>
          <w:rFonts w:hint="eastAsia" w:eastAsia="微软雅黑"/>
          <w:szCs w:val="21"/>
          <w:lang w:eastAsia="zh-CN"/>
        </w:rPr>
      </w:pPr>
    </w:p>
    <w:p w14:paraId="7AD43CB4">
      <w:pPr>
        <w:ind w:left="210" w:leftChars="100" w:firstLine="630" w:firstLineChars="300"/>
        <w:rPr>
          <w:szCs w:val="21"/>
        </w:rPr>
      </w:pPr>
      <w:r>
        <w:rPr>
          <w:szCs w:val="21"/>
        </w:rPr>
        <w:t xml:space="preserve">Run the following chown to set permissions on /etc/gshadow : </w:t>
      </w:r>
    </w:p>
    <w:p w14:paraId="36D979DD">
      <w:pPr>
        <w:keepNext w:val="0"/>
        <w:keepLines w:val="0"/>
        <w:widowControl/>
        <w:suppressLineNumbers w:val="0"/>
        <w:ind w:left="420" w:leftChars="0" w:firstLine="420" w:firstLineChars="0"/>
        <w:jc w:val="left"/>
      </w:pPr>
      <w:bookmarkStart w:id="232" w:name="_Toc534968317"/>
      <w:bookmarkStart w:id="233" w:name="_Toc91847885"/>
      <w:r>
        <w:rPr>
          <w:rFonts w:ascii="CourierNewPSMT" w:hAnsi="CourierNewPSMT" w:eastAsia="CourierNewPSMT" w:cs="CourierNewPSMT"/>
          <w:color w:val="000000"/>
          <w:kern w:val="0"/>
          <w:sz w:val="19"/>
          <w:szCs w:val="19"/>
          <w:lang w:val="en-US" w:eastAsia="zh-CN" w:bidi="ar"/>
        </w:rPr>
        <w:t xml:space="preserve"># chown root:root /etc/gshadow </w:t>
      </w:r>
    </w:p>
    <w:p w14:paraId="12076BC9">
      <w:pPr>
        <w:keepNext w:val="0"/>
        <w:keepLines w:val="0"/>
        <w:widowControl/>
        <w:suppressLineNumbers w:val="0"/>
        <w:ind w:left="420" w:leftChars="0" w:firstLine="420" w:firstLineChars="0"/>
        <w:jc w:val="left"/>
      </w:pPr>
      <w:r>
        <w:rPr>
          <w:rFonts w:hint="default" w:ascii="CourierNewPSMT" w:hAnsi="CourierNewPSMT" w:eastAsia="CourierNewPSMT" w:cs="CourierNewPSMT"/>
          <w:color w:val="000000"/>
          <w:kern w:val="0"/>
          <w:sz w:val="19"/>
          <w:szCs w:val="19"/>
          <w:lang w:val="en-US" w:eastAsia="zh-CN" w:bidi="ar"/>
        </w:rPr>
        <w:t># chmod 0000 /etc/gshadow</w:t>
      </w:r>
    </w:p>
    <w:p w14:paraId="54475D00">
      <w:pPr>
        <w:pStyle w:val="6"/>
        <w:keepNext w:val="0"/>
        <w:keepLines w:val="0"/>
        <w:numPr>
          <w:ilvl w:val="4"/>
          <w:numId w:val="18"/>
        </w:numPr>
        <w:spacing w:before="0" w:after="0" w:line="240" w:lineRule="auto"/>
        <w:rPr>
          <w:sz w:val="21"/>
          <w:szCs w:val="21"/>
        </w:rPr>
      </w:pPr>
      <w:r>
        <w:rPr>
          <w:rFonts w:hint="eastAsia"/>
          <w:sz w:val="21"/>
          <w:szCs w:val="21"/>
        </w:rPr>
        <w:t>确保配置了</w:t>
      </w:r>
      <w:r>
        <w:rPr>
          <w:sz w:val="21"/>
          <w:szCs w:val="21"/>
        </w:rPr>
        <w:t>/etc/passwd-上的权限</w:t>
      </w:r>
      <w:bookmarkEnd w:id="232"/>
      <w:bookmarkEnd w:id="233"/>
      <w:r>
        <w:rPr>
          <w:rFonts w:hint="eastAsia"/>
          <w:sz w:val="21"/>
          <w:szCs w:val="21"/>
          <w:lang w:val="en-US" w:eastAsia="zh-CN"/>
        </w:rPr>
        <w:t xml:space="preserve">  </w:t>
      </w:r>
    </w:p>
    <w:p w14:paraId="19882AC1">
      <w:pPr>
        <w:bidi w:val="0"/>
        <w:ind w:left="420" w:leftChars="0" w:firstLine="420" w:firstLineChars="0"/>
        <w:rPr>
          <w:rFonts w:hint="default" w:ascii="Arial Bold" w:hAnsi="Arial Bold" w:cs="Arial Bold"/>
          <w:b/>
          <w:bCs/>
        </w:rPr>
      </w:pPr>
      <w:r>
        <w:rPr>
          <w:rFonts w:hint="default" w:ascii="Arial Bold" w:hAnsi="Arial Bold" w:cs="Arial Bold"/>
          <w:b/>
          <w:bCs/>
        </w:rPr>
        <w:t>Ensure permissions on /etc/passwd- are configured</w:t>
      </w:r>
    </w:p>
    <w:p w14:paraId="478B6EF4"/>
    <w:p w14:paraId="17DCDEAB">
      <w:pPr>
        <w:ind w:left="420" w:leftChars="200" w:firstLine="420" w:firstLineChars="200"/>
        <w:rPr>
          <w:szCs w:val="21"/>
        </w:rPr>
      </w:pPr>
      <w:r>
        <w:rPr>
          <w:rFonts w:hint="eastAsia"/>
          <w:szCs w:val="21"/>
        </w:rPr>
        <w:t>确保/etc/passwd-文件免受未经授权的访问至关重要。虽然默认情况下该文件受到保护，但可能会无意中或通过恶意操作更改该文件的权限。</w:t>
      </w:r>
    </w:p>
    <w:p w14:paraId="07D91B71">
      <w:pPr>
        <w:ind w:left="420" w:leftChars="200" w:firstLine="420" w:firstLineChars="200"/>
        <w:rPr>
          <w:szCs w:val="21"/>
        </w:rPr>
      </w:pPr>
    </w:p>
    <w:p w14:paraId="4C138534">
      <w:pPr>
        <w:ind w:left="420" w:leftChars="200" w:firstLine="420" w:firstLineChars="200"/>
        <w:rPr>
          <w:rFonts w:hint="eastAsia"/>
          <w:szCs w:val="21"/>
        </w:rPr>
      </w:pPr>
      <w:r>
        <w:rPr>
          <w:rFonts w:hint="eastAsia"/>
          <w:szCs w:val="21"/>
        </w:rPr>
        <w:t xml:space="preserve">It is critical to ensure that the </w:t>
      </w:r>
      <w:r>
        <w:rPr>
          <w:rFonts w:hint="eastAsia"/>
          <w:color w:val="C00000"/>
          <w:szCs w:val="21"/>
        </w:rPr>
        <w:t>/etc/passwd-</w:t>
      </w:r>
      <w:r>
        <w:rPr>
          <w:rFonts w:hint="eastAsia"/>
          <w:szCs w:val="21"/>
        </w:rPr>
        <w:t xml:space="preserve"> file is protected from unauthorized access. </w:t>
      </w:r>
    </w:p>
    <w:p w14:paraId="4E1439DB">
      <w:pPr>
        <w:ind w:left="420" w:leftChars="200" w:firstLine="420" w:firstLineChars="200"/>
        <w:rPr>
          <w:rFonts w:hint="eastAsia"/>
          <w:szCs w:val="21"/>
        </w:rPr>
      </w:pPr>
      <w:r>
        <w:rPr>
          <w:rFonts w:hint="eastAsia"/>
          <w:szCs w:val="21"/>
        </w:rPr>
        <w:t xml:space="preserve">Although it is protected by default, the file permissions could be changed either </w:t>
      </w:r>
    </w:p>
    <w:p w14:paraId="14A6076F">
      <w:pPr>
        <w:ind w:left="420" w:leftChars="200" w:firstLine="420" w:firstLineChars="200"/>
        <w:rPr>
          <w:rFonts w:hint="eastAsia"/>
          <w:szCs w:val="21"/>
        </w:rPr>
      </w:pPr>
      <w:r>
        <w:rPr>
          <w:rFonts w:hint="eastAsia"/>
          <w:szCs w:val="21"/>
        </w:rPr>
        <w:t>inadvertently or through malicious actions.</w:t>
      </w:r>
    </w:p>
    <w:p w14:paraId="2EB51E84">
      <w:pPr>
        <w:ind w:left="420" w:leftChars="200" w:firstLine="420" w:firstLineChars="200"/>
        <w:rPr>
          <w:rFonts w:hint="eastAsia"/>
          <w:szCs w:val="21"/>
        </w:rPr>
      </w:pPr>
    </w:p>
    <w:p w14:paraId="0F571493">
      <w:pPr>
        <w:ind w:left="210" w:leftChars="100" w:firstLine="630" w:firstLineChars="300"/>
        <w:rPr>
          <w:szCs w:val="21"/>
        </w:rPr>
      </w:pPr>
      <w:r>
        <w:rPr>
          <w:szCs w:val="21"/>
        </w:rPr>
        <w:t xml:space="preserve">Run the following command to set permissions on /etc/passwd- : </w:t>
      </w:r>
    </w:p>
    <w:p w14:paraId="13D5EABD">
      <w:pPr>
        <w:keepNext w:val="0"/>
        <w:keepLines w:val="0"/>
        <w:widowControl/>
        <w:suppressLineNumbers w:val="0"/>
        <w:ind w:left="420" w:leftChars="0" w:firstLine="420" w:firstLineChars="0"/>
        <w:jc w:val="left"/>
      </w:pPr>
      <w:bookmarkStart w:id="234" w:name="_Toc91847886"/>
      <w:bookmarkStart w:id="235" w:name="_Toc534968318"/>
      <w:r>
        <w:rPr>
          <w:rFonts w:ascii="CourierNewPSMT" w:hAnsi="CourierNewPSMT" w:eastAsia="CourierNewPSMT" w:cs="CourierNewPSMT"/>
          <w:color w:val="000000"/>
          <w:kern w:val="0"/>
          <w:sz w:val="19"/>
          <w:szCs w:val="19"/>
          <w:lang w:val="en-US" w:eastAsia="zh-CN" w:bidi="ar"/>
        </w:rPr>
        <w:t xml:space="preserve"># chmod u-x,go-wx /etc/passwd- </w:t>
      </w:r>
    </w:p>
    <w:p w14:paraId="6D75580C">
      <w:pPr>
        <w:keepNext w:val="0"/>
        <w:keepLines w:val="0"/>
        <w:widowControl/>
        <w:suppressLineNumbers w:val="0"/>
        <w:ind w:left="420" w:leftChars="0" w:firstLine="420" w:firstLineChars="0"/>
        <w:jc w:val="left"/>
        <w:rPr>
          <w:rFonts w:hint="default"/>
          <w:lang w:val="en-US"/>
        </w:rPr>
      </w:pPr>
      <w:r>
        <w:rPr>
          <w:rFonts w:hint="default" w:ascii="CourierNewPSMT" w:hAnsi="CourierNewPSMT" w:eastAsia="CourierNewPSMT" w:cs="CourierNewPSMT"/>
          <w:color w:val="000000"/>
          <w:kern w:val="0"/>
          <w:sz w:val="19"/>
          <w:szCs w:val="19"/>
          <w:lang w:val="en-US" w:eastAsia="zh-CN" w:bidi="ar"/>
        </w:rPr>
        <w:t># chown root:root /etc/passwd</w:t>
      </w:r>
      <w:r>
        <w:rPr>
          <w:rFonts w:hint="eastAsia" w:ascii="CourierNewPSMT" w:hAnsi="CourierNewPSMT" w:eastAsia="CourierNewPSMT" w:cs="CourierNewPSMT"/>
          <w:color w:val="000000"/>
          <w:kern w:val="0"/>
          <w:sz w:val="19"/>
          <w:szCs w:val="19"/>
          <w:lang w:val="en-US" w:eastAsia="zh-CN" w:bidi="ar"/>
        </w:rPr>
        <w:t>-</w:t>
      </w:r>
    </w:p>
    <w:p w14:paraId="4D17E54B">
      <w:pPr>
        <w:pStyle w:val="6"/>
        <w:keepNext w:val="0"/>
        <w:keepLines w:val="0"/>
        <w:numPr>
          <w:ilvl w:val="4"/>
          <w:numId w:val="18"/>
        </w:numPr>
        <w:spacing w:before="0" w:after="0" w:line="240" w:lineRule="auto"/>
        <w:rPr>
          <w:sz w:val="21"/>
          <w:szCs w:val="21"/>
        </w:rPr>
      </w:pPr>
      <w:r>
        <w:rPr>
          <w:rFonts w:hint="eastAsia"/>
          <w:sz w:val="21"/>
          <w:szCs w:val="21"/>
        </w:rPr>
        <w:t>确保配置了</w:t>
      </w:r>
      <w:r>
        <w:rPr>
          <w:sz w:val="21"/>
          <w:szCs w:val="21"/>
        </w:rPr>
        <w:t>/etc/shadow-上的权限</w:t>
      </w:r>
      <w:bookmarkEnd w:id="234"/>
      <w:bookmarkEnd w:id="235"/>
      <w:r>
        <w:rPr>
          <w:rFonts w:hint="eastAsia"/>
          <w:sz w:val="21"/>
          <w:szCs w:val="21"/>
          <w:lang w:val="en-US" w:eastAsia="zh-CN"/>
        </w:rPr>
        <w:t xml:space="preserve">  </w:t>
      </w:r>
    </w:p>
    <w:p w14:paraId="5C40D251">
      <w:pPr>
        <w:ind w:left="420" w:leftChars="0" w:firstLine="420" w:firstLineChars="0"/>
        <w:rPr>
          <w:rFonts w:hint="default" w:ascii="Arial Bold" w:hAnsi="Arial Bold" w:cs="Arial Bold"/>
          <w:b/>
          <w:bCs/>
        </w:rPr>
      </w:pPr>
      <w:r>
        <w:rPr>
          <w:rFonts w:hint="default" w:ascii="Arial Bold" w:hAnsi="Arial Bold" w:cs="Arial Bold"/>
          <w:b/>
          <w:bCs/>
        </w:rPr>
        <w:t>Ensure permissions on /etc/shadow- are configured</w:t>
      </w:r>
    </w:p>
    <w:p w14:paraId="7E807E3A">
      <w:pPr>
        <w:ind w:left="420" w:leftChars="0" w:firstLine="420" w:firstLineChars="0"/>
        <w:rPr>
          <w:rFonts w:hint="eastAsia"/>
        </w:rPr>
      </w:pPr>
    </w:p>
    <w:p w14:paraId="3EF979F8">
      <w:pPr>
        <w:ind w:left="420" w:leftChars="0" w:firstLine="420" w:firstLineChars="0"/>
        <w:rPr>
          <w:rFonts w:hint="eastAsia" w:eastAsia="微软雅黑"/>
          <w:szCs w:val="21"/>
          <w:lang w:val="en-US" w:eastAsia="zh-CN"/>
        </w:rPr>
      </w:pPr>
      <w:r>
        <w:rPr>
          <w:rFonts w:hint="eastAsia"/>
          <w:szCs w:val="21"/>
        </w:rPr>
        <w:t>/etc/shadow-文件用于存储用户帐户的备份信息，这些信息对帐户的安全性至关重要，例如哈希密码和其他安全信息</w:t>
      </w:r>
      <w:r>
        <w:rPr>
          <w:rFonts w:hint="eastAsia"/>
          <w:szCs w:val="21"/>
          <w:lang w:eastAsia="zh-CN"/>
        </w:rPr>
        <w:t>。</w:t>
      </w:r>
    </w:p>
    <w:p w14:paraId="7400ABB4">
      <w:pPr>
        <w:ind w:left="420" w:leftChars="200" w:firstLine="420" w:firstLineChars="200"/>
        <w:rPr>
          <w:szCs w:val="21"/>
        </w:rPr>
      </w:pPr>
    </w:p>
    <w:p w14:paraId="594E0E45">
      <w:pPr>
        <w:ind w:left="420" w:leftChars="200" w:firstLine="420" w:firstLineChars="200"/>
        <w:rPr>
          <w:rFonts w:hint="eastAsia"/>
          <w:szCs w:val="21"/>
        </w:rPr>
      </w:pPr>
      <w:r>
        <w:rPr>
          <w:rFonts w:hint="eastAsia"/>
          <w:szCs w:val="21"/>
        </w:rPr>
        <w:t xml:space="preserve">The </w:t>
      </w:r>
      <w:r>
        <w:rPr>
          <w:rFonts w:hint="eastAsia"/>
          <w:color w:val="C00000"/>
          <w:szCs w:val="21"/>
        </w:rPr>
        <w:t>/etc/shadow-</w:t>
      </w:r>
      <w:r>
        <w:rPr>
          <w:rFonts w:hint="eastAsia"/>
          <w:szCs w:val="21"/>
        </w:rPr>
        <w:t xml:space="preserve"> file is used to store backup information about user accounts that is </w:t>
      </w:r>
    </w:p>
    <w:p w14:paraId="1C5B98D0">
      <w:pPr>
        <w:ind w:left="420" w:leftChars="200" w:firstLine="420" w:firstLineChars="200"/>
        <w:rPr>
          <w:rFonts w:hint="eastAsia"/>
          <w:szCs w:val="21"/>
        </w:rPr>
      </w:pPr>
      <w:r>
        <w:rPr>
          <w:rFonts w:hint="eastAsia"/>
          <w:szCs w:val="21"/>
        </w:rPr>
        <w:t xml:space="preserve">critical to the security of those accounts, such as the hashed password and other </w:t>
      </w:r>
    </w:p>
    <w:p w14:paraId="265374A5">
      <w:pPr>
        <w:ind w:left="420" w:leftChars="200" w:firstLine="420" w:firstLineChars="200"/>
        <w:rPr>
          <w:rFonts w:hint="eastAsia"/>
          <w:szCs w:val="21"/>
        </w:rPr>
      </w:pPr>
      <w:r>
        <w:rPr>
          <w:rFonts w:hint="eastAsia"/>
          <w:szCs w:val="21"/>
        </w:rPr>
        <w:t>security information.</w:t>
      </w:r>
    </w:p>
    <w:p w14:paraId="279DFAB2">
      <w:pPr>
        <w:ind w:left="420" w:leftChars="200" w:firstLine="420" w:firstLineChars="200"/>
        <w:rPr>
          <w:rFonts w:hint="eastAsia"/>
          <w:szCs w:val="21"/>
        </w:rPr>
      </w:pPr>
    </w:p>
    <w:p w14:paraId="03C8EFCC">
      <w:pPr>
        <w:ind w:left="210" w:leftChars="100" w:firstLine="630" w:firstLineChars="300"/>
        <w:rPr>
          <w:szCs w:val="21"/>
        </w:rPr>
      </w:pPr>
      <w:r>
        <w:rPr>
          <w:szCs w:val="21"/>
        </w:rPr>
        <w:t xml:space="preserve">Run the following commands to set permissions on /etc/shadow : </w:t>
      </w:r>
    </w:p>
    <w:p w14:paraId="1AD0B391">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xml:space="preserve"># chown root:root /etc/shadow- </w:t>
      </w:r>
    </w:p>
    <w:p w14:paraId="00C90050">
      <w:pPr>
        <w:keepNext w:val="0"/>
        <w:keepLines w:val="0"/>
        <w:widowControl/>
        <w:suppressLineNumbers w:val="0"/>
        <w:ind w:left="420" w:leftChars="0" w:firstLine="420" w:firstLineChars="0"/>
        <w:jc w:val="left"/>
        <w:rPr>
          <w:rFonts w:hint="default"/>
          <w:lang w:val="en-US"/>
        </w:rPr>
      </w:pPr>
      <w:r>
        <w:rPr>
          <w:rFonts w:hint="default" w:ascii="CourierNewPSMT" w:hAnsi="CourierNewPSMT" w:eastAsia="CourierNewPSMT" w:cs="CourierNewPSMT"/>
          <w:color w:val="000000"/>
          <w:kern w:val="0"/>
          <w:sz w:val="19"/>
          <w:szCs w:val="19"/>
          <w:lang w:val="en-US" w:eastAsia="zh-CN" w:bidi="ar"/>
        </w:rPr>
        <w:t># chmod 0000 /etc/shadow</w:t>
      </w:r>
      <w:r>
        <w:rPr>
          <w:rFonts w:hint="eastAsia" w:ascii="CourierNewPSMT" w:hAnsi="CourierNewPSMT" w:eastAsia="CourierNewPSMT" w:cs="CourierNewPSMT"/>
          <w:color w:val="000000"/>
          <w:kern w:val="0"/>
          <w:sz w:val="19"/>
          <w:szCs w:val="19"/>
          <w:lang w:val="en-US" w:eastAsia="zh-CN" w:bidi="ar"/>
        </w:rPr>
        <w:t>-</w:t>
      </w:r>
    </w:p>
    <w:p w14:paraId="3A339788">
      <w:pPr>
        <w:ind w:left="210" w:leftChars="100" w:firstLine="420" w:firstLineChars="200"/>
        <w:rPr>
          <w:szCs w:val="21"/>
        </w:rPr>
      </w:pPr>
    </w:p>
    <w:p w14:paraId="782ABA78">
      <w:pPr>
        <w:pStyle w:val="6"/>
        <w:keepNext w:val="0"/>
        <w:keepLines w:val="0"/>
        <w:numPr>
          <w:ilvl w:val="4"/>
          <w:numId w:val="18"/>
        </w:numPr>
        <w:spacing w:before="0" w:after="0" w:line="240" w:lineRule="auto"/>
        <w:rPr>
          <w:sz w:val="21"/>
          <w:szCs w:val="21"/>
        </w:rPr>
      </w:pPr>
      <w:bookmarkStart w:id="236" w:name="_Toc534968319"/>
      <w:bookmarkStart w:id="237" w:name="_Toc91847887"/>
      <w:r>
        <w:rPr>
          <w:rFonts w:hint="eastAsia"/>
          <w:sz w:val="21"/>
          <w:szCs w:val="21"/>
        </w:rPr>
        <w:t>确保配置了</w:t>
      </w:r>
      <w:r>
        <w:rPr>
          <w:sz w:val="21"/>
          <w:szCs w:val="21"/>
        </w:rPr>
        <w:t>/etc/group-上的权限</w:t>
      </w:r>
      <w:bookmarkEnd w:id="236"/>
      <w:bookmarkEnd w:id="237"/>
      <w:r>
        <w:rPr>
          <w:rFonts w:hint="eastAsia"/>
          <w:sz w:val="21"/>
          <w:szCs w:val="21"/>
          <w:lang w:val="en-US" w:eastAsia="zh-CN"/>
        </w:rPr>
        <w:t xml:space="preserve"> </w:t>
      </w:r>
    </w:p>
    <w:p w14:paraId="405D89DA">
      <w:pPr>
        <w:ind w:left="420" w:leftChars="200" w:firstLine="420" w:firstLineChars="200"/>
        <w:rPr>
          <w:rFonts w:hint="eastAsia"/>
          <w:szCs w:val="21"/>
        </w:rPr>
      </w:pPr>
      <w:r>
        <w:rPr>
          <w:rFonts w:hint="default" w:ascii="Arial Bold" w:hAnsi="Arial Bold" w:cs="Arial Bold"/>
          <w:b/>
          <w:bCs/>
          <w:szCs w:val="21"/>
        </w:rPr>
        <w:t>Ensure permissions on /etc/group- are configured</w:t>
      </w:r>
    </w:p>
    <w:p w14:paraId="71602890">
      <w:pPr>
        <w:ind w:left="420" w:leftChars="200" w:firstLine="420" w:firstLineChars="200"/>
        <w:rPr>
          <w:rFonts w:hint="eastAsia"/>
          <w:szCs w:val="21"/>
        </w:rPr>
      </w:pPr>
    </w:p>
    <w:p w14:paraId="55F00BAE">
      <w:pPr>
        <w:ind w:left="420" w:leftChars="200" w:firstLine="420" w:firstLineChars="200"/>
        <w:rPr>
          <w:szCs w:val="21"/>
        </w:rPr>
      </w:pPr>
      <w:r>
        <w:rPr>
          <w:rFonts w:hint="eastAsia"/>
          <w:szCs w:val="21"/>
        </w:rPr>
        <w:t>确保/etc/group-文件免受未经授权的访问至关重要。虽然默认情况下该文件受到保护，但可能会无意中或通过恶意操作更改该文件的权限</w:t>
      </w:r>
      <w:r>
        <w:rPr>
          <w:szCs w:val="21"/>
        </w:rPr>
        <w:t>。</w:t>
      </w:r>
    </w:p>
    <w:p w14:paraId="165AFF8F">
      <w:pPr>
        <w:ind w:left="420" w:leftChars="200" w:firstLine="420" w:firstLineChars="200"/>
        <w:rPr>
          <w:szCs w:val="21"/>
        </w:rPr>
      </w:pPr>
    </w:p>
    <w:p w14:paraId="7C10F5AA">
      <w:pPr>
        <w:ind w:left="420" w:leftChars="200" w:firstLine="420" w:firstLineChars="200"/>
        <w:rPr>
          <w:rFonts w:hint="eastAsia"/>
          <w:szCs w:val="21"/>
        </w:rPr>
      </w:pPr>
      <w:r>
        <w:rPr>
          <w:rFonts w:hint="eastAsia"/>
          <w:szCs w:val="21"/>
        </w:rPr>
        <w:t xml:space="preserve">It is critical to ensure that the </w:t>
      </w:r>
      <w:r>
        <w:rPr>
          <w:rFonts w:hint="eastAsia"/>
          <w:color w:val="C00000"/>
          <w:szCs w:val="21"/>
        </w:rPr>
        <w:t xml:space="preserve">/etc/group- </w:t>
      </w:r>
      <w:r>
        <w:rPr>
          <w:rFonts w:hint="eastAsia"/>
          <w:szCs w:val="21"/>
        </w:rPr>
        <w:t xml:space="preserve">file is protected from unauthorized access. </w:t>
      </w:r>
    </w:p>
    <w:p w14:paraId="796A7197">
      <w:pPr>
        <w:ind w:left="420" w:leftChars="200" w:firstLine="420" w:firstLineChars="200"/>
        <w:rPr>
          <w:rFonts w:hint="eastAsia"/>
          <w:szCs w:val="21"/>
        </w:rPr>
      </w:pPr>
      <w:r>
        <w:rPr>
          <w:rFonts w:hint="eastAsia"/>
          <w:szCs w:val="21"/>
        </w:rPr>
        <w:t xml:space="preserve">Although it is protected by default, the file permissions could be changed either </w:t>
      </w:r>
    </w:p>
    <w:p w14:paraId="58CBB97A">
      <w:pPr>
        <w:ind w:left="420" w:leftChars="200" w:firstLine="420" w:firstLineChars="200"/>
        <w:rPr>
          <w:rFonts w:hint="eastAsia"/>
          <w:szCs w:val="21"/>
        </w:rPr>
      </w:pPr>
      <w:r>
        <w:rPr>
          <w:rFonts w:hint="eastAsia"/>
          <w:szCs w:val="21"/>
        </w:rPr>
        <w:t>inadvertently or through malicious actions.</w:t>
      </w:r>
    </w:p>
    <w:p w14:paraId="21BDB5DB">
      <w:pPr>
        <w:ind w:left="420" w:leftChars="200" w:firstLine="420" w:firstLineChars="200"/>
        <w:rPr>
          <w:rFonts w:hint="eastAsia"/>
          <w:szCs w:val="21"/>
        </w:rPr>
      </w:pPr>
    </w:p>
    <w:p w14:paraId="566E4E00">
      <w:pPr>
        <w:ind w:left="420" w:leftChars="200" w:firstLine="420" w:firstLineChars="200"/>
        <w:rPr>
          <w:rFonts w:hint="eastAsia"/>
          <w:szCs w:val="21"/>
        </w:rPr>
      </w:pPr>
    </w:p>
    <w:p w14:paraId="74FCF4BD">
      <w:pPr>
        <w:ind w:left="420" w:leftChars="200" w:firstLine="420" w:firstLineChars="200"/>
        <w:rPr>
          <w:szCs w:val="21"/>
        </w:rPr>
      </w:pPr>
      <w:r>
        <w:rPr>
          <w:szCs w:val="21"/>
        </w:rPr>
        <w:t xml:space="preserve">Run the following command to set permissions on /etc/group : </w:t>
      </w:r>
    </w:p>
    <w:p w14:paraId="0F237361">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xml:space="preserve"># chmod u-x,go-wx /etc/group- </w:t>
      </w:r>
    </w:p>
    <w:p w14:paraId="72AF6073">
      <w:pPr>
        <w:keepNext w:val="0"/>
        <w:keepLines w:val="0"/>
        <w:widowControl/>
        <w:suppressLineNumbers w:val="0"/>
        <w:ind w:left="420" w:leftChars="0" w:firstLine="420" w:firstLineChars="0"/>
        <w:jc w:val="left"/>
        <w:rPr>
          <w:rFonts w:hint="default"/>
          <w:lang w:val="en-US"/>
        </w:rPr>
      </w:pPr>
      <w:r>
        <w:rPr>
          <w:rFonts w:hint="default" w:ascii="CourierNewPSMT" w:hAnsi="CourierNewPSMT" w:eastAsia="CourierNewPSMT" w:cs="CourierNewPSMT"/>
          <w:color w:val="000000"/>
          <w:kern w:val="0"/>
          <w:sz w:val="19"/>
          <w:szCs w:val="19"/>
          <w:lang w:val="en-US" w:eastAsia="zh-CN" w:bidi="ar"/>
        </w:rPr>
        <w:t># chown root:root /etc/group</w:t>
      </w:r>
      <w:r>
        <w:rPr>
          <w:rFonts w:hint="eastAsia" w:ascii="CourierNewPSMT" w:hAnsi="CourierNewPSMT" w:eastAsia="CourierNewPSMT" w:cs="CourierNewPSMT"/>
          <w:color w:val="000000"/>
          <w:kern w:val="0"/>
          <w:sz w:val="19"/>
          <w:szCs w:val="19"/>
          <w:lang w:val="en-US" w:eastAsia="zh-CN" w:bidi="ar"/>
        </w:rPr>
        <w:t>-</w:t>
      </w:r>
    </w:p>
    <w:p w14:paraId="60D9171D">
      <w:pPr>
        <w:ind w:left="420" w:leftChars="200" w:firstLine="420" w:firstLineChars="200"/>
        <w:rPr>
          <w:szCs w:val="21"/>
        </w:rPr>
      </w:pPr>
    </w:p>
    <w:p w14:paraId="61CE422D">
      <w:pPr>
        <w:pStyle w:val="6"/>
        <w:keepNext w:val="0"/>
        <w:keepLines w:val="0"/>
        <w:numPr>
          <w:ilvl w:val="4"/>
          <w:numId w:val="18"/>
        </w:numPr>
        <w:spacing w:before="0" w:after="0" w:line="240" w:lineRule="auto"/>
        <w:rPr>
          <w:sz w:val="21"/>
          <w:szCs w:val="21"/>
        </w:rPr>
      </w:pPr>
      <w:bookmarkStart w:id="238" w:name="_Toc534968320"/>
      <w:bookmarkStart w:id="239" w:name="_Toc91847888"/>
      <w:r>
        <w:rPr>
          <w:rFonts w:hint="eastAsia"/>
          <w:sz w:val="21"/>
          <w:szCs w:val="21"/>
        </w:rPr>
        <w:t>确保配置了</w:t>
      </w:r>
      <w:r>
        <w:rPr>
          <w:sz w:val="21"/>
          <w:szCs w:val="21"/>
        </w:rPr>
        <w:t>/etc/gshadow-上的权限</w:t>
      </w:r>
      <w:bookmarkEnd w:id="238"/>
      <w:bookmarkEnd w:id="239"/>
      <w:r>
        <w:rPr>
          <w:rFonts w:hint="eastAsia"/>
          <w:sz w:val="21"/>
          <w:szCs w:val="21"/>
          <w:lang w:val="en-US" w:eastAsia="zh-CN"/>
        </w:rPr>
        <w:t xml:space="preserve">  </w:t>
      </w:r>
    </w:p>
    <w:p w14:paraId="0358AAE6">
      <w:pPr>
        <w:bidi w:val="0"/>
        <w:ind w:left="420" w:leftChars="0" w:firstLine="420" w:firstLineChars="0"/>
        <w:rPr>
          <w:rFonts w:hint="default" w:ascii="Arial Bold" w:hAnsi="Arial Bold" w:cs="Arial Bold"/>
          <w:b/>
          <w:bCs/>
        </w:rPr>
      </w:pPr>
      <w:r>
        <w:rPr>
          <w:rFonts w:hint="default" w:ascii="Arial Bold" w:hAnsi="Arial Bold" w:cs="Arial Bold"/>
          <w:b/>
          <w:bCs/>
        </w:rPr>
        <w:t>Ensure permissions on /etc/gshadow- are configured</w:t>
      </w:r>
    </w:p>
    <w:p w14:paraId="27CB2441"/>
    <w:p w14:paraId="7BA0FA97">
      <w:pPr>
        <w:ind w:left="420" w:leftChars="200" w:firstLine="420" w:firstLineChars="200"/>
        <w:rPr>
          <w:szCs w:val="21"/>
        </w:rPr>
      </w:pPr>
      <w:r>
        <w:rPr>
          <w:rFonts w:hint="eastAsia"/>
          <w:szCs w:val="21"/>
        </w:rPr>
        <w:t>确保/etc/gshadow-文件免受未经授权的访问至关重要。虽然默认情况下该文件受到保护，但可能会无意中或通过恶意操作更改该文件的权限</w:t>
      </w:r>
      <w:r>
        <w:rPr>
          <w:szCs w:val="21"/>
        </w:rPr>
        <w:t>。</w:t>
      </w:r>
    </w:p>
    <w:p w14:paraId="151FD3EA">
      <w:pPr>
        <w:ind w:left="420" w:leftChars="200" w:firstLine="420" w:firstLineChars="200"/>
        <w:rPr>
          <w:szCs w:val="21"/>
        </w:rPr>
      </w:pPr>
    </w:p>
    <w:p w14:paraId="0EDE55A9">
      <w:pPr>
        <w:ind w:left="420" w:leftChars="200" w:firstLine="420" w:firstLineChars="200"/>
        <w:rPr>
          <w:rFonts w:hint="eastAsia"/>
          <w:szCs w:val="21"/>
        </w:rPr>
      </w:pPr>
      <w:r>
        <w:rPr>
          <w:rFonts w:hint="eastAsia"/>
          <w:szCs w:val="21"/>
        </w:rPr>
        <w:t xml:space="preserve">It is critical to ensure that the </w:t>
      </w:r>
      <w:r>
        <w:rPr>
          <w:rFonts w:hint="eastAsia"/>
          <w:color w:val="C00000"/>
          <w:szCs w:val="21"/>
        </w:rPr>
        <w:t>/etc/gshadow-</w:t>
      </w:r>
      <w:r>
        <w:rPr>
          <w:rFonts w:hint="eastAsia"/>
          <w:szCs w:val="21"/>
        </w:rPr>
        <w:t xml:space="preserve"> file is protected from unauthorized </w:t>
      </w:r>
    </w:p>
    <w:p w14:paraId="6596E064">
      <w:pPr>
        <w:ind w:left="420" w:leftChars="200" w:firstLine="420" w:firstLineChars="200"/>
        <w:rPr>
          <w:rFonts w:hint="eastAsia"/>
          <w:szCs w:val="21"/>
        </w:rPr>
      </w:pPr>
      <w:r>
        <w:rPr>
          <w:rFonts w:hint="eastAsia"/>
          <w:szCs w:val="21"/>
        </w:rPr>
        <w:t xml:space="preserve">access. Although it is protected by default, the file permissions could be changed either </w:t>
      </w:r>
    </w:p>
    <w:p w14:paraId="43BD711F">
      <w:pPr>
        <w:ind w:left="420" w:leftChars="200" w:firstLine="420" w:firstLineChars="200"/>
        <w:rPr>
          <w:rFonts w:hint="eastAsia"/>
          <w:szCs w:val="21"/>
        </w:rPr>
      </w:pPr>
      <w:r>
        <w:rPr>
          <w:rFonts w:hint="eastAsia"/>
          <w:szCs w:val="21"/>
        </w:rPr>
        <w:t>inadvertently or through malicious actions.</w:t>
      </w:r>
    </w:p>
    <w:p w14:paraId="777C7860">
      <w:pPr>
        <w:ind w:left="420" w:leftChars="200" w:firstLine="420" w:firstLineChars="200"/>
        <w:rPr>
          <w:rFonts w:hint="eastAsia"/>
          <w:szCs w:val="21"/>
        </w:rPr>
      </w:pPr>
    </w:p>
    <w:p w14:paraId="69BA662B">
      <w:pPr>
        <w:ind w:left="210" w:leftChars="100" w:firstLine="630" w:firstLineChars="300"/>
        <w:rPr>
          <w:szCs w:val="21"/>
        </w:rPr>
      </w:pPr>
      <w:r>
        <w:rPr>
          <w:szCs w:val="21"/>
        </w:rPr>
        <w:t>Run the following chown to set permissions on /etc/gshadow</w:t>
      </w:r>
      <w:r>
        <w:rPr>
          <w:rFonts w:hint="eastAsia"/>
          <w:szCs w:val="21"/>
          <w:lang w:val="en-US" w:eastAsia="zh-CN"/>
        </w:rPr>
        <w:t>-</w:t>
      </w:r>
      <w:r>
        <w:rPr>
          <w:szCs w:val="21"/>
        </w:rPr>
        <w:t xml:space="preserve"> : </w:t>
      </w:r>
    </w:p>
    <w:p w14:paraId="3D40CA0D">
      <w:pPr>
        <w:keepNext w:val="0"/>
        <w:keepLines w:val="0"/>
        <w:widowControl/>
        <w:suppressLineNumbers w:val="0"/>
        <w:ind w:left="420" w:leftChars="0" w:firstLine="420" w:firstLineChars="0"/>
        <w:jc w:val="left"/>
      </w:pPr>
      <w:r>
        <w:rPr>
          <w:rFonts w:ascii="CourierNewPSMT" w:hAnsi="CourierNewPSMT" w:eastAsia="CourierNewPSMT" w:cs="CourierNewPSMT"/>
          <w:color w:val="000000"/>
          <w:kern w:val="0"/>
          <w:sz w:val="19"/>
          <w:szCs w:val="19"/>
          <w:lang w:val="en-US" w:eastAsia="zh-CN" w:bidi="ar"/>
        </w:rPr>
        <w:t># chown root:root /etc/gshadow-</w:t>
      </w:r>
    </w:p>
    <w:p w14:paraId="01EEDA9C">
      <w:pPr>
        <w:keepNext w:val="0"/>
        <w:keepLines w:val="0"/>
        <w:widowControl/>
        <w:suppressLineNumbers w:val="0"/>
        <w:ind w:left="420" w:leftChars="0" w:firstLine="420" w:firstLineChars="0"/>
        <w:jc w:val="left"/>
        <w:rPr>
          <w:rFonts w:hint="default"/>
          <w:lang w:val="en-US"/>
        </w:rPr>
      </w:pPr>
      <w:r>
        <w:rPr>
          <w:rFonts w:hint="default" w:ascii="CourierNewPSMT" w:hAnsi="CourierNewPSMT" w:eastAsia="CourierNewPSMT" w:cs="CourierNewPSMT"/>
          <w:color w:val="000000"/>
          <w:kern w:val="0"/>
          <w:sz w:val="19"/>
          <w:szCs w:val="19"/>
          <w:lang w:val="en-US" w:eastAsia="zh-CN" w:bidi="ar"/>
        </w:rPr>
        <w:t># chmod 0000 /etc/gshadow</w:t>
      </w:r>
      <w:r>
        <w:rPr>
          <w:rFonts w:hint="eastAsia" w:ascii="CourierNewPSMT" w:hAnsi="CourierNewPSMT" w:eastAsia="CourierNewPSMT" w:cs="CourierNewPSMT"/>
          <w:color w:val="000000"/>
          <w:kern w:val="0"/>
          <w:sz w:val="19"/>
          <w:szCs w:val="19"/>
          <w:lang w:val="en-US" w:eastAsia="zh-CN" w:bidi="ar"/>
        </w:rPr>
        <w:t>-</w:t>
      </w:r>
    </w:p>
    <w:p w14:paraId="0C0FB155">
      <w:pPr>
        <w:ind w:left="210" w:leftChars="100" w:firstLine="630" w:firstLineChars="300"/>
        <w:rPr>
          <w:szCs w:val="21"/>
        </w:rPr>
      </w:pPr>
    </w:p>
    <w:p w14:paraId="5112B9E8"/>
    <w:p w14:paraId="69B48FE7"/>
    <w:p w14:paraId="284F89F6"/>
    <w:p w14:paraId="7105B2FB"/>
    <w:p w14:paraId="02E001B1"/>
    <w:p w14:paraId="12D53AE1"/>
    <w:p w14:paraId="6860298F"/>
    <w:p w14:paraId="774A0673"/>
    <w:p w14:paraId="20FD9107">
      <w:pPr>
        <w:pStyle w:val="38"/>
        <w:outlineLvl w:val="0"/>
        <w:rPr>
          <w:rFonts w:hint="eastAsia"/>
        </w:rPr>
      </w:pPr>
      <w:bookmarkStart w:id="240" w:name="_Toc184729186"/>
      <w:r>
        <w:t>Document History 文件历史记录</w:t>
      </w:r>
      <w:bookmarkEnd w:id="240"/>
    </w:p>
    <w:p w14:paraId="448A13CB">
      <w:pPr>
        <w:rPr>
          <w:b/>
        </w:rPr>
      </w:pPr>
      <w:r>
        <w:rPr>
          <w:b/>
        </w:rPr>
        <w:t xml:space="preserve"> </w:t>
      </w:r>
    </w:p>
    <w:tbl>
      <w:tblPr>
        <w:tblStyle w:val="16"/>
        <w:tblW w:w="112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389"/>
        <w:gridCol w:w="3714"/>
        <w:gridCol w:w="1630"/>
        <w:gridCol w:w="1630"/>
        <w:gridCol w:w="1630"/>
      </w:tblGrid>
      <w:tr w14:paraId="61261D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8" w:hRule="atLeast"/>
          <w:jc w:val="center"/>
        </w:trPr>
        <w:tc>
          <w:tcPr>
            <w:tcW w:w="1271" w:type="dxa"/>
            <w:shd w:val="clear" w:color="auto" w:fill="E0E0E0"/>
            <w:vAlign w:val="center"/>
          </w:tcPr>
          <w:p w14:paraId="093738F6">
            <w:pPr>
              <w:jc w:val="center"/>
              <w:rPr>
                <w:rFonts w:hint="eastAsia" w:ascii="微软雅黑" w:hAnsi="微软雅黑"/>
                <w:b/>
              </w:rPr>
            </w:pPr>
            <w:r>
              <w:rPr>
                <w:rFonts w:ascii="微软雅黑" w:hAnsi="微软雅黑"/>
                <w:b/>
              </w:rPr>
              <w:t>版本</w:t>
            </w:r>
          </w:p>
          <w:p w14:paraId="2571EECB">
            <w:pPr>
              <w:jc w:val="center"/>
              <w:rPr>
                <w:rFonts w:hint="eastAsia" w:ascii="微软雅黑" w:hAnsi="微软雅黑"/>
                <w:b/>
              </w:rPr>
            </w:pPr>
            <w:r>
              <w:rPr>
                <w:rFonts w:ascii="微软雅黑" w:hAnsi="微软雅黑"/>
                <w:b/>
              </w:rPr>
              <w:t>Version</w:t>
            </w:r>
          </w:p>
        </w:tc>
        <w:tc>
          <w:tcPr>
            <w:tcW w:w="1389" w:type="dxa"/>
            <w:shd w:val="clear" w:color="auto" w:fill="E0E0E0"/>
            <w:vAlign w:val="center"/>
          </w:tcPr>
          <w:p w14:paraId="1E7F562B">
            <w:pPr>
              <w:jc w:val="center"/>
              <w:rPr>
                <w:rFonts w:hint="eastAsia" w:ascii="微软雅黑" w:hAnsi="微软雅黑"/>
                <w:b/>
              </w:rPr>
            </w:pPr>
            <w:r>
              <w:rPr>
                <w:rFonts w:ascii="微软雅黑" w:hAnsi="微软雅黑"/>
                <w:b/>
              </w:rPr>
              <w:t>日期</w:t>
            </w:r>
          </w:p>
          <w:p w14:paraId="53B1FAFB">
            <w:pPr>
              <w:jc w:val="center"/>
              <w:rPr>
                <w:rFonts w:hint="eastAsia" w:ascii="微软雅黑" w:hAnsi="微软雅黑"/>
                <w:b/>
              </w:rPr>
            </w:pPr>
            <w:r>
              <w:rPr>
                <w:rFonts w:ascii="微软雅黑" w:hAnsi="微软雅黑"/>
                <w:b/>
              </w:rPr>
              <w:t>Date</w:t>
            </w:r>
          </w:p>
        </w:tc>
        <w:tc>
          <w:tcPr>
            <w:tcW w:w="3714" w:type="dxa"/>
            <w:shd w:val="clear" w:color="auto" w:fill="E0E0E0"/>
            <w:vAlign w:val="top"/>
          </w:tcPr>
          <w:p w14:paraId="53D3DEB7">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68835566">
            <w:pPr>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ascii="微软雅黑" w:hAnsi="微软雅黑" w:eastAsia="微软雅黑" w:cs="微软雅黑"/>
                <w:b/>
                <w:bCs/>
                <w:sz w:val="21"/>
                <w:szCs w:val="21"/>
                <w:vertAlign w:val="baseline"/>
                <w:lang w:val="en-US" w:eastAsia="zh-CN"/>
              </w:rPr>
              <w:t>Brief Description of change</w:t>
            </w:r>
          </w:p>
        </w:tc>
        <w:tc>
          <w:tcPr>
            <w:tcW w:w="1630" w:type="dxa"/>
            <w:shd w:val="clear" w:color="auto" w:fill="E0E0E0"/>
            <w:vAlign w:val="center"/>
          </w:tcPr>
          <w:p w14:paraId="36F539B9">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1E783FE7">
            <w:pPr>
              <w:jc w:val="center"/>
              <w:rPr>
                <w:rFonts w:hint="eastAsia" w:ascii="微软雅黑" w:hAnsi="微软雅黑"/>
                <w:b/>
              </w:rPr>
            </w:pPr>
            <w:r>
              <w:rPr>
                <w:rFonts w:hint="eastAsia" w:ascii="微软雅黑" w:hAnsi="微软雅黑"/>
                <w:b/>
                <w:lang w:val="en-US" w:eastAsia="zh-CN"/>
              </w:rPr>
              <w:t>Editor</w:t>
            </w:r>
          </w:p>
        </w:tc>
        <w:tc>
          <w:tcPr>
            <w:tcW w:w="1630" w:type="dxa"/>
            <w:shd w:val="clear" w:color="auto" w:fill="E0E0E0"/>
            <w:vAlign w:val="center"/>
          </w:tcPr>
          <w:p w14:paraId="6D401223">
            <w:pPr>
              <w:jc w:val="center"/>
              <w:rPr>
                <w:rFonts w:hint="eastAsia" w:ascii="微软雅黑" w:hAnsi="微软雅黑"/>
                <w:b/>
                <w:lang w:val="en-US" w:eastAsia="zh-CN"/>
              </w:rPr>
            </w:pPr>
            <w:r>
              <w:rPr>
                <w:rFonts w:hint="eastAsia" w:ascii="微软雅黑" w:hAnsi="微软雅黑"/>
                <w:b/>
                <w:lang w:val="en-US" w:eastAsia="zh-CN"/>
              </w:rPr>
              <w:t>审批</w:t>
            </w:r>
          </w:p>
          <w:p w14:paraId="4782D0A8">
            <w:pPr>
              <w:jc w:val="center"/>
              <w:rPr>
                <w:rFonts w:hint="eastAsia" w:ascii="微软雅黑" w:hAnsi="微软雅黑"/>
                <w:b/>
              </w:rPr>
            </w:pPr>
            <w:r>
              <w:rPr>
                <w:rFonts w:hint="eastAsia" w:ascii="微软雅黑" w:hAnsi="微软雅黑"/>
                <w:b/>
                <w:lang w:val="en-US" w:eastAsia="zh-CN"/>
              </w:rPr>
              <w:t>Auditor</w:t>
            </w:r>
          </w:p>
        </w:tc>
        <w:tc>
          <w:tcPr>
            <w:tcW w:w="1630" w:type="dxa"/>
            <w:shd w:val="clear" w:color="auto" w:fill="E0E0E0"/>
            <w:vAlign w:val="center"/>
          </w:tcPr>
          <w:p w14:paraId="79F74262">
            <w:pPr>
              <w:jc w:val="center"/>
              <w:rPr>
                <w:rFonts w:hint="eastAsia" w:ascii="微软雅黑" w:hAnsi="微软雅黑"/>
                <w:b/>
              </w:rPr>
            </w:pPr>
            <w:r>
              <w:rPr>
                <w:rFonts w:hint="eastAsia" w:ascii="微软雅黑" w:hAnsi="微软雅黑"/>
                <w:b/>
              </w:rPr>
              <w:t>批准</w:t>
            </w:r>
          </w:p>
          <w:p w14:paraId="6FB4EE62">
            <w:pPr>
              <w:jc w:val="center"/>
              <w:rPr>
                <w:rFonts w:hint="eastAsia" w:ascii="微软雅黑" w:hAnsi="微软雅黑"/>
                <w:b/>
              </w:rPr>
            </w:pPr>
            <w:r>
              <w:rPr>
                <w:rFonts w:hint="eastAsia" w:ascii="微软雅黑" w:hAnsi="微软雅黑"/>
                <w:b/>
              </w:rPr>
              <w:t>Approve</w:t>
            </w:r>
          </w:p>
        </w:tc>
      </w:tr>
      <w:tr w14:paraId="55A4B1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5CCBB3C5">
            <w:pPr>
              <w:spacing w:line="280" w:lineRule="exact"/>
              <w:jc w:val="center"/>
              <w:rPr>
                <w:rFonts w:hint="eastAsia" w:ascii="微软雅黑" w:hAnsi="微软雅黑"/>
              </w:rPr>
            </w:pPr>
            <w:r>
              <w:rPr>
                <w:rFonts w:hint="eastAsia" w:ascii="微软雅黑" w:hAnsi="微软雅黑"/>
              </w:rPr>
              <w:t>1.0</w:t>
            </w:r>
          </w:p>
        </w:tc>
        <w:tc>
          <w:tcPr>
            <w:tcW w:w="1389" w:type="dxa"/>
            <w:vAlign w:val="center"/>
          </w:tcPr>
          <w:p w14:paraId="709065A6">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714" w:type="dxa"/>
            <w:vAlign w:val="center"/>
          </w:tcPr>
          <w:p w14:paraId="1503AB34">
            <w:pPr>
              <w:spacing w:line="280" w:lineRule="exact"/>
              <w:jc w:val="center"/>
              <w:rPr>
                <w:rFonts w:hint="eastAsia" w:ascii="微软雅黑" w:hAnsi="微软雅黑"/>
              </w:rPr>
            </w:pPr>
            <w:r>
              <w:rPr>
                <w:rFonts w:hint="eastAsia" w:ascii="微软雅黑" w:hAnsi="微软雅黑"/>
              </w:rPr>
              <w:t>新版发布</w:t>
            </w:r>
            <w:r>
              <w:rPr>
                <w:rFonts w:ascii="微软雅黑" w:hAnsi="微软雅黑"/>
              </w:rPr>
              <w:t>New version release</w:t>
            </w:r>
          </w:p>
        </w:tc>
        <w:tc>
          <w:tcPr>
            <w:tcW w:w="1630" w:type="dxa"/>
            <w:vAlign w:val="center"/>
          </w:tcPr>
          <w:p w14:paraId="7C1FF0FB">
            <w:pPr>
              <w:spacing w:line="280" w:lineRule="exact"/>
              <w:jc w:val="center"/>
              <w:rPr>
                <w:rFonts w:hint="eastAsia" w:ascii="微软雅黑" w:hAnsi="微软雅黑"/>
              </w:rPr>
            </w:pPr>
            <w:r>
              <w:rPr>
                <w:rFonts w:hint="eastAsia" w:ascii="微软雅黑" w:hAnsi="微软雅黑"/>
                <w:lang w:val="en-US" w:eastAsia="zh-CN"/>
              </w:rPr>
              <w:t>郑炳佳</w:t>
            </w:r>
          </w:p>
        </w:tc>
        <w:tc>
          <w:tcPr>
            <w:tcW w:w="1630" w:type="dxa"/>
            <w:vAlign w:val="center"/>
          </w:tcPr>
          <w:p w14:paraId="771EF6BF">
            <w:pPr>
              <w:spacing w:line="280" w:lineRule="exact"/>
              <w:jc w:val="center"/>
              <w:rPr>
                <w:rFonts w:hint="eastAsia" w:ascii="微软雅黑" w:hAnsi="微软雅黑"/>
              </w:rPr>
            </w:pPr>
            <w:r>
              <w:rPr>
                <w:rFonts w:hint="eastAsia" w:ascii="微软雅黑" w:hAnsi="微软雅黑"/>
                <w:lang w:val="en-US" w:eastAsia="zh-CN"/>
              </w:rPr>
              <w:t>杨龙威</w:t>
            </w:r>
          </w:p>
        </w:tc>
        <w:tc>
          <w:tcPr>
            <w:tcW w:w="1630" w:type="dxa"/>
            <w:vAlign w:val="center"/>
          </w:tcPr>
          <w:p w14:paraId="3608AA3C">
            <w:pPr>
              <w:spacing w:line="280" w:lineRule="exact"/>
              <w:jc w:val="center"/>
              <w:rPr>
                <w:rFonts w:hint="eastAsia" w:ascii="微软雅黑" w:hAnsi="微软雅黑"/>
              </w:rPr>
            </w:pPr>
            <w:r>
              <w:rPr>
                <w:rFonts w:hint="eastAsia" w:ascii="微软雅黑" w:hAnsi="微软雅黑"/>
                <w:lang w:val="en-US" w:eastAsia="zh-CN"/>
              </w:rPr>
              <w:t>郭思才</w:t>
            </w:r>
          </w:p>
        </w:tc>
      </w:tr>
      <w:tr w14:paraId="25E6D5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1695C9AC">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w:t>
            </w:r>
          </w:p>
        </w:tc>
        <w:tc>
          <w:tcPr>
            <w:tcW w:w="1389" w:type="dxa"/>
            <w:vAlign w:val="center"/>
          </w:tcPr>
          <w:p w14:paraId="67CE07D1">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714" w:type="dxa"/>
            <w:vAlign w:val="center"/>
          </w:tcPr>
          <w:p w14:paraId="7A560A61">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6FB8F645">
            <w:pPr>
              <w:spacing w:line="280" w:lineRule="exact"/>
              <w:jc w:val="center"/>
              <w:rPr>
                <w:rFonts w:hint="default" w:ascii="微软雅黑" w:hAnsi="微软雅黑"/>
                <w:lang w:val="en-US" w:eastAsia="zh-CN"/>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630" w:type="dxa"/>
            <w:shd w:val="clear" w:color="auto" w:fill="auto"/>
            <w:vAlign w:val="center"/>
          </w:tcPr>
          <w:p w14:paraId="6D1224A2">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3F3D4829">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018F7B9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4A82F6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3830C080">
            <w:pPr>
              <w:spacing w:line="280" w:lineRule="exact"/>
              <w:jc w:val="center"/>
              <w:rPr>
                <w:rFonts w:hint="default" w:ascii="微软雅黑" w:hAnsi="微软雅黑"/>
                <w:lang w:val="en-US" w:eastAsia="zh-CN"/>
              </w:rPr>
            </w:pPr>
            <w:r>
              <w:rPr>
                <w:rFonts w:hint="eastAsia" w:ascii="微软雅黑" w:hAnsi="微软雅黑"/>
                <w:lang w:val="en-US" w:eastAsia="zh-CN"/>
              </w:rPr>
              <w:t>3.0</w:t>
            </w:r>
          </w:p>
        </w:tc>
        <w:tc>
          <w:tcPr>
            <w:tcW w:w="1389" w:type="dxa"/>
            <w:vAlign w:val="center"/>
          </w:tcPr>
          <w:p w14:paraId="24BFB456">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15</w:t>
            </w:r>
          </w:p>
        </w:tc>
        <w:tc>
          <w:tcPr>
            <w:tcW w:w="3714" w:type="dxa"/>
            <w:vAlign w:val="center"/>
          </w:tcPr>
          <w:p w14:paraId="56219F16">
            <w:pPr>
              <w:numPr>
                <w:ilvl w:val="0"/>
                <w:numId w:val="35"/>
              </w:numPr>
              <w:spacing w:line="280" w:lineRule="exact"/>
              <w:ind w:left="420" w:leftChars="0" w:hanging="420" w:firstLineChars="0"/>
              <w:jc w:val="center"/>
              <w:rPr>
                <w:rFonts w:hint="eastAsia" w:ascii="微软雅黑" w:hAnsi="微软雅黑"/>
                <w:lang w:val="en-US" w:eastAsia="zh-CN"/>
              </w:rPr>
            </w:pPr>
            <w:r>
              <w:rPr>
                <w:rFonts w:hint="eastAsia" w:ascii="微软雅黑" w:hAnsi="微软雅黑"/>
                <w:lang w:val="en-US" w:eastAsia="zh-CN"/>
              </w:rPr>
              <w:t>系统加固检查增加整改期限描述</w:t>
            </w:r>
          </w:p>
          <w:p w14:paraId="17B9761D">
            <w:pPr>
              <w:numPr>
                <w:ilvl w:val="0"/>
                <w:numId w:val="0"/>
              </w:numPr>
              <w:spacing w:line="280" w:lineRule="exact"/>
              <w:ind w:leftChars="0"/>
              <w:jc w:val="left"/>
              <w:rPr>
                <w:rFonts w:hint="eastAsia" w:ascii="微软雅黑" w:hAnsi="微软雅黑"/>
                <w:lang w:val="en-US" w:eastAsia="zh-CN"/>
              </w:rPr>
            </w:pPr>
            <w:r>
              <w:rPr>
                <w:rFonts w:hint="eastAsia" w:ascii="微软雅黑" w:hAnsi="微软雅黑"/>
                <w:lang w:val="en-US" w:eastAsia="zh-CN"/>
              </w:rPr>
              <w:t>System reinforcement inspection with additional rectification deadline description</w:t>
            </w:r>
          </w:p>
          <w:p w14:paraId="4246C5C9">
            <w:pPr>
              <w:numPr>
                <w:ilvl w:val="0"/>
                <w:numId w:val="35"/>
              </w:numPr>
              <w:spacing w:line="280" w:lineRule="exact"/>
              <w:ind w:left="420" w:leftChars="0" w:hanging="420" w:firstLineChars="0"/>
              <w:jc w:val="left"/>
              <w:rPr>
                <w:rFonts w:hint="eastAsia" w:ascii="微软雅黑" w:hAnsi="微软雅黑"/>
                <w:lang w:val="en-US" w:eastAsia="zh-CN"/>
              </w:rPr>
            </w:pPr>
            <w:r>
              <w:rPr>
                <w:rFonts w:hint="eastAsia" w:ascii="微软雅黑" w:hAnsi="微软雅黑"/>
                <w:lang w:val="en-US" w:eastAsia="zh-CN"/>
              </w:rPr>
              <w:t>修改存储介质销毁示例图</w:t>
            </w:r>
          </w:p>
          <w:p w14:paraId="636BBF2D">
            <w:pPr>
              <w:numPr>
                <w:ilvl w:val="0"/>
                <w:numId w:val="0"/>
              </w:numPr>
              <w:spacing w:line="280" w:lineRule="exact"/>
              <w:ind w:leftChars="0"/>
              <w:jc w:val="left"/>
              <w:rPr>
                <w:rFonts w:hint="default" w:ascii="微软雅黑" w:hAnsi="微软雅黑"/>
                <w:lang w:val="en-US" w:eastAsia="zh-CN"/>
              </w:rPr>
            </w:pPr>
            <w:r>
              <w:rPr>
                <w:rFonts w:hint="default" w:ascii="微软雅黑" w:hAnsi="微软雅黑"/>
                <w:lang w:val="en-US" w:eastAsia="zh-CN"/>
              </w:rPr>
              <w:t>Example diagram of modifying storage medium destruction</w:t>
            </w:r>
          </w:p>
        </w:tc>
        <w:tc>
          <w:tcPr>
            <w:tcW w:w="1630" w:type="dxa"/>
            <w:shd w:val="clear" w:color="auto" w:fill="auto"/>
            <w:vAlign w:val="center"/>
          </w:tcPr>
          <w:p w14:paraId="3A0F9DED">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038B4F3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0FD4B896">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3DC3C7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4C0114F1">
            <w:pPr>
              <w:spacing w:line="280" w:lineRule="exact"/>
              <w:jc w:val="center"/>
              <w:rPr>
                <w:rFonts w:hint="default" w:ascii="微软雅黑" w:hAnsi="微软雅黑"/>
                <w:lang w:val="en-US" w:eastAsia="zh-CN"/>
              </w:rPr>
            </w:pPr>
            <w:r>
              <w:rPr>
                <w:rFonts w:hint="eastAsia" w:ascii="微软雅黑" w:hAnsi="微软雅黑"/>
                <w:lang w:val="en-US" w:eastAsia="zh-CN"/>
              </w:rPr>
              <w:t>4.0</w:t>
            </w:r>
          </w:p>
        </w:tc>
        <w:tc>
          <w:tcPr>
            <w:tcW w:w="1389" w:type="dxa"/>
            <w:vAlign w:val="center"/>
          </w:tcPr>
          <w:p w14:paraId="7CDB27C0">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2025/6/21</w:t>
            </w:r>
          </w:p>
        </w:tc>
        <w:tc>
          <w:tcPr>
            <w:tcW w:w="3714" w:type="dxa"/>
            <w:vAlign w:val="center"/>
          </w:tcPr>
          <w:p w14:paraId="26946171">
            <w:pPr>
              <w:numPr>
                <w:ilvl w:val="0"/>
                <w:numId w:val="0"/>
              </w:numPr>
              <w:spacing w:line="280" w:lineRule="exact"/>
              <w:ind w:leftChars="0"/>
              <w:jc w:val="center"/>
              <w:rPr>
                <w:rFonts w:hint="eastAsia" w:ascii="微软雅黑" w:hAnsi="微软雅黑"/>
                <w:lang w:val="en-US" w:eastAsia="zh-CN"/>
              </w:rPr>
            </w:pPr>
            <w:r>
              <w:rPr>
                <w:rFonts w:hint="eastAsia" w:ascii="微软雅黑" w:hAnsi="微软雅黑"/>
                <w:lang w:val="en-US" w:eastAsia="zh-CN"/>
              </w:rPr>
              <w:t>修改附件1存储介质销毁描述</w:t>
            </w:r>
          </w:p>
          <w:p w14:paraId="295A6B2B">
            <w:pPr>
              <w:numPr>
                <w:ilvl w:val="0"/>
                <w:numId w:val="0"/>
              </w:numPr>
              <w:spacing w:line="280" w:lineRule="exact"/>
              <w:ind w:leftChars="0"/>
              <w:jc w:val="center"/>
              <w:rPr>
                <w:rFonts w:hint="default" w:ascii="微软雅黑" w:hAnsi="微软雅黑"/>
                <w:lang w:val="en-US" w:eastAsia="zh-CN"/>
              </w:rPr>
            </w:pPr>
            <w:r>
              <w:rPr>
                <w:rFonts w:hint="default" w:ascii="微软雅黑" w:hAnsi="微软雅黑"/>
                <w:lang w:val="en-US" w:eastAsia="zh-CN"/>
              </w:rPr>
              <w:t>Modify the description of storage medium destruction in Appendix 1</w:t>
            </w:r>
          </w:p>
        </w:tc>
        <w:tc>
          <w:tcPr>
            <w:tcW w:w="1630" w:type="dxa"/>
            <w:shd w:val="clear" w:color="auto" w:fill="auto"/>
            <w:vAlign w:val="center"/>
          </w:tcPr>
          <w:p w14:paraId="6A821983">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7022B7DD">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5FB0369F">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7D4EDB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vAlign w:val="center"/>
          </w:tcPr>
          <w:p w14:paraId="386C175C">
            <w:pPr>
              <w:spacing w:line="280" w:lineRule="exact"/>
              <w:jc w:val="center"/>
              <w:rPr>
                <w:rFonts w:hint="default" w:ascii="微软雅黑" w:hAnsi="微软雅黑"/>
                <w:lang w:val="en-US" w:eastAsia="zh-CN"/>
              </w:rPr>
            </w:pPr>
            <w:r>
              <w:rPr>
                <w:rFonts w:hint="eastAsia" w:ascii="微软雅黑" w:hAnsi="微软雅黑"/>
                <w:lang w:val="en-US" w:eastAsia="zh-CN"/>
              </w:rPr>
              <w:t>5.0</w:t>
            </w:r>
          </w:p>
        </w:tc>
        <w:tc>
          <w:tcPr>
            <w:tcW w:w="1389" w:type="dxa"/>
            <w:vAlign w:val="center"/>
          </w:tcPr>
          <w:p w14:paraId="2866623B">
            <w:pPr>
              <w:spacing w:line="280" w:lineRule="exact"/>
              <w:jc w:val="center"/>
              <w:rPr>
                <w:rFonts w:hint="default" w:ascii="微软雅黑" w:hAnsi="微软雅黑"/>
                <w:lang w:val="en-US" w:eastAsia="zh-CN"/>
              </w:rPr>
            </w:pPr>
            <w:r>
              <w:rPr>
                <w:rFonts w:hint="eastAsia" w:ascii="微软雅黑" w:hAnsi="微软雅黑"/>
                <w:lang w:val="en-US" w:eastAsia="zh-CN"/>
              </w:rPr>
              <w:t>2025/7/17</w:t>
            </w:r>
          </w:p>
        </w:tc>
        <w:tc>
          <w:tcPr>
            <w:tcW w:w="3714" w:type="dxa"/>
            <w:vAlign w:val="center"/>
          </w:tcPr>
          <w:p w14:paraId="533E6FB0">
            <w:pPr>
              <w:numPr>
                <w:ilvl w:val="0"/>
                <w:numId w:val="35"/>
              </w:numPr>
              <w:spacing w:line="280" w:lineRule="exact"/>
              <w:ind w:left="420" w:leftChars="0" w:hanging="420" w:firstLineChars="0"/>
              <w:jc w:val="left"/>
              <w:rPr>
                <w:rFonts w:hint="eastAsia" w:ascii="微软雅黑" w:hAnsi="微软雅黑"/>
                <w:lang w:val="en-US" w:eastAsia="zh-CN"/>
              </w:rPr>
            </w:pPr>
            <w:r>
              <w:rPr>
                <w:rFonts w:hint="eastAsia" w:ascii="微软雅黑" w:hAnsi="微软雅黑"/>
                <w:lang w:val="en-US" w:eastAsia="zh-CN"/>
              </w:rPr>
              <w:t>校正备份管理英文描述</w:t>
            </w:r>
          </w:p>
          <w:p w14:paraId="49B86960">
            <w:pPr>
              <w:numPr>
                <w:ilvl w:val="0"/>
                <w:numId w:val="0"/>
              </w:numPr>
              <w:spacing w:line="280" w:lineRule="exact"/>
              <w:ind w:leftChars="0"/>
              <w:jc w:val="left"/>
              <w:rPr>
                <w:rFonts w:hint="default" w:ascii="微软雅黑" w:hAnsi="微软雅黑"/>
                <w:lang w:val="en-US" w:eastAsia="zh-CN"/>
              </w:rPr>
            </w:pPr>
            <w:r>
              <w:rPr>
                <w:rFonts w:hint="default" w:ascii="微软雅黑" w:hAnsi="微软雅黑"/>
                <w:lang w:val="en-US" w:eastAsia="zh-CN"/>
              </w:rPr>
              <w:t>Correction backup management English description</w:t>
            </w:r>
          </w:p>
          <w:p w14:paraId="1265DE9E">
            <w:pPr>
              <w:numPr>
                <w:ilvl w:val="0"/>
                <w:numId w:val="35"/>
              </w:numPr>
              <w:spacing w:line="280" w:lineRule="exact"/>
              <w:ind w:left="420" w:leftChars="0" w:hanging="420" w:firstLineChars="0"/>
              <w:jc w:val="left"/>
              <w:rPr>
                <w:rFonts w:hint="default" w:ascii="微软雅黑" w:hAnsi="微软雅黑"/>
                <w:lang w:val="en-US" w:eastAsia="zh-CN"/>
              </w:rPr>
            </w:pPr>
            <w:r>
              <w:rPr>
                <w:rFonts w:hint="eastAsia" w:ascii="微软雅黑" w:hAnsi="微软雅黑"/>
                <w:lang w:val="en-US" w:eastAsia="zh-CN"/>
              </w:rPr>
              <w:t>附件增加英文翻译</w:t>
            </w:r>
          </w:p>
          <w:p w14:paraId="06C05F7D">
            <w:pPr>
              <w:numPr>
                <w:ilvl w:val="0"/>
                <w:numId w:val="0"/>
              </w:numPr>
              <w:spacing w:line="280" w:lineRule="exact"/>
              <w:ind w:leftChars="0"/>
              <w:jc w:val="left"/>
              <w:rPr>
                <w:rFonts w:hint="default" w:ascii="微软雅黑" w:hAnsi="微软雅黑"/>
                <w:lang w:val="en-US" w:eastAsia="zh-CN"/>
              </w:rPr>
            </w:pPr>
            <w:r>
              <w:rPr>
                <w:rFonts w:hint="default" w:ascii="微软雅黑" w:hAnsi="微软雅黑"/>
                <w:lang w:val="en-US" w:eastAsia="zh-CN"/>
              </w:rPr>
              <w:t>Add English translation to the attachment</w:t>
            </w:r>
          </w:p>
          <w:p w14:paraId="7389149F">
            <w:pPr>
              <w:numPr>
                <w:ilvl w:val="0"/>
                <w:numId w:val="0"/>
              </w:numPr>
              <w:spacing w:line="280" w:lineRule="exact"/>
              <w:ind w:leftChars="0"/>
              <w:jc w:val="center"/>
              <w:rPr>
                <w:rFonts w:hint="default" w:ascii="微软雅黑" w:hAnsi="微软雅黑"/>
                <w:lang w:val="en-US" w:eastAsia="zh-CN"/>
              </w:rPr>
            </w:pPr>
          </w:p>
        </w:tc>
        <w:tc>
          <w:tcPr>
            <w:tcW w:w="1630" w:type="dxa"/>
            <w:shd w:val="clear" w:color="auto" w:fill="auto"/>
            <w:vAlign w:val="center"/>
          </w:tcPr>
          <w:p w14:paraId="6533F9A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29243E33">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02C57B3D">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bl>
    <w:tbl>
      <w:tblPr>
        <w:tblStyle w:val="17"/>
        <w:tblpPr w:leftFromText="180" w:rightFromText="180" w:vertAnchor="text" w:horzAnchor="page" w:tblpX="1113" w:tblpY="78"/>
        <w:tblOverlap w:val="never"/>
        <w:tblW w:w="96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9"/>
        <w:gridCol w:w="3209"/>
        <w:gridCol w:w="3210"/>
      </w:tblGrid>
      <w:tr w14:paraId="6798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7" w:hRule="atLeast"/>
        </w:trPr>
        <w:tc>
          <w:tcPr>
            <w:tcW w:w="3209" w:type="dxa"/>
            <w:shd w:val="clear" w:color="auto" w:fill="auto"/>
            <w:vAlign w:val="top"/>
          </w:tcPr>
          <w:p w14:paraId="57667982">
            <w:pPr>
              <w:spacing w:line="480" w:lineRule="exact"/>
              <w:jc w:val="left"/>
              <w:rPr>
                <w:b/>
                <w:bCs/>
                <w:sz w:val="24"/>
                <w:szCs w:val="28"/>
              </w:rPr>
            </w:pPr>
            <w:r>
              <w:rPr>
                <w:rFonts w:hint="eastAsia" w:ascii="微软雅黑" w:hAnsi="微软雅黑"/>
                <w:b/>
                <w:lang w:val="en-US" w:eastAsia="zh-CN"/>
              </w:rPr>
              <w:t>编辑</w:t>
            </w:r>
            <w:r>
              <w:rPr>
                <w:rFonts w:hint="eastAsia"/>
                <w:b/>
                <w:bCs/>
                <w:sz w:val="24"/>
                <w:szCs w:val="28"/>
              </w:rPr>
              <w:t>：</w:t>
            </w:r>
          </w:p>
          <w:p w14:paraId="053C608A">
            <w:pPr>
              <w:spacing w:line="480" w:lineRule="exact"/>
              <w:jc w:val="left"/>
            </w:pPr>
            <w:r>
              <w:rPr>
                <w:rFonts w:hint="eastAsia"/>
                <w:sz w:val="24"/>
                <w:szCs w:val="28"/>
                <w:lang w:val="en-US" w:eastAsia="zh-CN"/>
              </w:rPr>
              <w:t>Editor</w:t>
            </w:r>
            <w:r>
              <w:rPr>
                <w:rFonts w:hint="eastAsia"/>
                <w:sz w:val="24"/>
                <w:szCs w:val="28"/>
              </w:rPr>
              <w:t>:</w:t>
            </w:r>
          </w:p>
        </w:tc>
        <w:tc>
          <w:tcPr>
            <w:tcW w:w="3209" w:type="dxa"/>
            <w:shd w:val="clear" w:color="auto" w:fill="auto"/>
            <w:vAlign w:val="top"/>
          </w:tcPr>
          <w:p w14:paraId="5956FDD4">
            <w:pPr>
              <w:spacing w:line="480" w:lineRule="exact"/>
              <w:jc w:val="left"/>
              <w:rPr>
                <w:b/>
                <w:bCs/>
                <w:sz w:val="24"/>
                <w:szCs w:val="28"/>
              </w:rPr>
            </w:pPr>
            <w:r>
              <w:rPr>
                <w:rFonts w:hint="eastAsia"/>
                <w:b/>
                <w:bCs/>
                <w:sz w:val="24"/>
                <w:szCs w:val="28"/>
              </w:rPr>
              <w:t>审批：</w:t>
            </w:r>
          </w:p>
          <w:p w14:paraId="5DC6FCE5">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vAlign w:val="top"/>
          </w:tcPr>
          <w:p w14:paraId="1FBE77E5">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7B0B40BF">
            <w:pPr>
              <w:spacing w:line="480" w:lineRule="exact"/>
              <w:jc w:val="left"/>
            </w:pPr>
            <w:r>
              <w:rPr>
                <w:rFonts w:hint="eastAsia"/>
                <w:sz w:val="24"/>
                <w:szCs w:val="28"/>
                <w:lang w:val="en-US" w:eastAsia="zh-CN"/>
              </w:rPr>
              <w:t>Approve</w:t>
            </w:r>
            <w:r>
              <w:rPr>
                <w:rFonts w:hint="eastAsia"/>
                <w:sz w:val="24"/>
                <w:szCs w:val="28"/>
              </w:rPr>
              <w:t>:</w:t>
            </w:r>
          </w:p>
        </w:tc>
      </w:tr>
    </w:tbl>
    <w:p w14:paraId="2190ECD1">
      <w:pPr>
        <w:pStyle w:val="36"/>
        <w:rPr>
          <w:rFonts w:hint="eastAsia" w:ascii="等线" w:hAnsi="等线" w:eastAsia="等线"/>
        </w:rPr>
      </w:pPr>
    </w:p>
    <w:sectPr>
      <w:footerReference r:id="rId7" w:type="first"/>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Arial Bold">
    <w:altName w:val="Arial"/>
    <w:panose1 w:val="020B0604020202090204"/>
    <w:charset w:val="00"/>
    <w:family w:val="auto"/>
    <w:pitch w:val="default"/>
    <w:sig w:usb0="00000000" w:usb1="00000000" w:usb2="00000001" w:usb3="00000000" w:csb0="400001BF" w:csb1="DFF70000"/>
  </w:font>
  <w:font w:name="CourierNewPSMT">
    <w:altName w:val="Segoe Print"/>
    <w:panose1 w:val="02070409020205090404"/>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17639">
    <w:pPr>
      <w:pStyle w:val="9"/>
      <w:jc w:val="right"/>
    </w:pPr>
    <w:r>
      <mc:AlternateContent>
        <mc:Choice Requires="wps">
          <w:drawing>
            <wp:anchor distT="0" distB="0" distL="114300" distR="114300" simplePos="0" relativeHeight="251661312" behindDoc="0" locked="0" layoutInCell="1" allowOverlap="1">
              <wp:simplePos x="0" y="0"/>
              <wp:positionH relativeFrom="column">
                <wp:posOffset>1970405</wp:posOffset>
              </wp:positionH>
              <wp:positionV relativeFrom="paragraph">
                <wp:posOffset>-78740</wp:posOffset>
              </wp:positionV>
              <wp:extent cx="2127885" cy="443865"/>
              <wp:effectExtent l="0" t="0" r="5715" b="13335"/>
              <wp:wrapNone/>
              <wp:docPr id="787843771" name="文本框 3"/>
              <wp:cNvGraphicFramePr/>
              <a:graphic xmlns:a="http://schemas.openxmlformats.org/drawingml/2006/main">
                <a:graphicData uri="http://schemas.microsoft.com/office/word/2010/wordprocessingShape">
                  <wps:wsp>
                    <wps:cNvSpPr txBox="1"/>
                    <wps:spPr>
                      <a:xfrm>
                        <a:off x="0" y="0"/>
                        <a:ext cx="2127885" cy="443986"/>
                      </a:xfrm>
                      <a:prstGeom prst="rect">
                        <a:avLst/>
                      </a:prstGeom>
                      <a:solidFill>
                        <a:schemeClr val="lt1"/>
                      </a:solidFill>
                      <a:ln w="6350">
                        <a:noFill/>
                      </a:ln>
                    </wps:spPr>
                    <wps:txb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5B52039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55.15pt;margin-top:-6.2pt;height:34.95pt;width:167.55pt;z-index:251661312;mso-width-relative:page;mso-height-relative:page;" fillcolor="#FFFFFF [3201]" filled="t" stroked="f" coordsize="21600,21600" o:gfxdata="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AAin9YAAAAK&#10;AQAADwAAAAAAAAABACAAAAAiAAAAZHJzL2Rvd25yZXYueG1sUEsBAhQAFAAAAAgAh07iQAlees5X&#10;AgAAlwQAAA4AAAAAAAAAAQAgAAAAJQEAAGRycy9lMm9Eb2MueG1sUEsFBgAAAAAGAAYAWQEAAO4F&#10;AAAAAA==&#10;">
              <v:fill on="t" focussize="0,0"/>
              <v:stroke on="f" weight="0.5pt"/>
              <v:imagedata o:title=""/>
              <o:lock v:ext="edit" aspectratio="f"/>
              <v:textbo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5B52039A"/>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46B36A31">
                          <w:pPr>
                            <w:pStyle w:val="9"/>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60288;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46B36A31">
                    <w:pPr>
                      <w:pStyle w:val="9"/>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DBFB">
    <w:pPr>
      <w:pStyle w:val="9"/>
    </w:pPr>
    <w:r>
      <mc:AlternateContent>
        <mc:Choice Requires="wps">
          <w:drawing>
            <wp:anchor distT="0" distB="0" distL="114300" distR="114300" simplePos="0" relativeHeight="251662336" behindDoc="0" locked="0" layoutInCell="1" allowOverlap="1">
              <wp:simplePos x="0" y="0"/>
              <wp:positionH relativeFrom="column">
                <wp:posOffset>2445385</wp:posOffset>
              </wp:positionH>
              <wp:positionV relativeFrom="paragraph">
                <wp:posOffset>-88900</wp:posOffset>
              </wp:positionV>
              <wp:extent cx="1257935" cy="443865"/>
              <wp:effectExtent l="0" t="0" r="0" b="0"/>
              <wp:wrapNone/>
              <wp:docPr id="20515364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1B4165F8">
                          <w:pPr>
                            <w:jc w:val="center"/>
                            <w:rPr>
                              <w:sz w:val="18"/>
                              <w:szCs w:val="18"/>
                            </w:rPr>
                          </w:pPr>
                          <w:r>
                            <w:rPr>
                              <w:rFonts w:hint="eastAsia"/>
                              <w:sz w:val="18"/>
                              <w:szCs w:val="18"/>
                            </w:rPr>
                            <w:t>安全等级：内部公开</w:t>
                          </w:r>
                        </w:p>
                        <w:p w14:paraId="36F18F78">
                          <w:pPr>
                            <w:jc w:val="center"/>
                            <w:rPr>
                              <w:sz w:val="18"/>
                              <w:szCs w:val="18"/>
                            </w:rPr>
                          </w:pPr>
                          <w:r>
                            <w:rPr>
                              <w:sz w:val="18"/>
                              <w:szCs w:val="18"/>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55pt;margin-top:-7pt;height:34.95pt;width:99.05pt;z-index:251662336;mso-width-relative:page;mso-height-relative:page;" fillcolor="#FFFFFF [3201]" filled="t" stroked="f" coordsize="21600,21600" o:gfxdata="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aNFu1gAAAAoB&#10;AAAPAAAAAAAAAAEAIAAAACIAAABkcnMvZG93bnJldi54bWxQSwECFAAUAAAACACHTuJAWhPsvVYC&#10;AACYBAAADgAAAAAAAAABACAAAAAlAQAAZHJzL2Uyb0RvYy54bWxQSwUGAAAAAAYABgBZAQAA7QUA&#10;AAAA&#10;">
              <v:fill on="t" focussize="0,0"/>
              <v:stroke on="f" weight="0.5pt"/>
              <v:imagedata o:title=""/>
              <o:lock v:ext="edit" aspectratio="f"/>
              <v:textbox>
                <w:txbxContent>
                  <w:p w14:paraId="1B4165F8">
                    <w:pPr>
                      <w:jc w:val="center"/>
                      <w:rPr>
                        <w:sz w:val="18"/>
                        <w:szCs w:val="18"/>
                      </w:rPr>
                    </w:pPr>
                    <w:r>
                      <w:rPr>
                        <w:rFonts w:hint="eastAsia"/>
                        <w:sz w:val="18"/>
                        <w:szCs w:val="18"/>
                      </w:rPr>
                      <w:t>安全等级：内部公开</w:t>
                    </w:r>
                  </w:p>
                  <w:p w14:paraId="36F18F78">
                    <w:pPr>
                      <w:jc w:val="center"/>
                      <w:rPr>
                        <w:sz w:val="18"/>
                        <w:szCs w:val="18"/>
                      </w:rPr>
                    </w:pPr>
                    <w:r>
                      <w:rPr>
                        <w:sz w:val="18"/>
                        <w:szCs w:val="18"/>
                      </w:rPr>
                      <w:t>Internal Disclosure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FA3E3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3FA3E3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96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4"/>
      <w:gridCol w:w="2559"/>
      <w:gridCol w:w="2702"/>
    </w:tblGrid>
    <w:tr w14:paraId="4BF8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4404" w:type="dxa"/>
          <w:vMerge w:val="restart"/>
          <w:vAlign w:val="top"/>
        </w:tcPr>
        <w:p w14:paraId="0AE520E0">
          <w:pPr>
            <w:pStyle w:val="10"/>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3"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76FEBEE0">
          <w:pPr>
            <w:pStyle w:val="10"/>
            <w:pBdr>
              <w:top w:val="none" w:color="auto" w:sz="0" w:space="0"/>
              <w:left w:val="none" w:color="auto" w:sz="0" w:space="0"/>
              <w:bottom w:val="none" w:color="auto" w:sz="0" w:space="0"/>
              <w:right w:val="none" w:color="auto" w:sz="0" w:space="0"/>
            </w:pBdr>
            <w:rPr>
              <w:rFonts w:hint="eastAsia"/>
              <w:b/>
              <w:bCs/>
              <w:sz w:val="24"/>
              <w:szCs w:val="24"/>
              <w:vertAlign w:val="baseline"/>
              <w:lang w:val="en-US" w:eastAsia="zh-CN"/>
            </w:rPr>
          </w:pPr>
          <w:r>
            <w:rPr>
              <w:rFonts w:hint="eastAsia"/>
              <w:b/>
              <w:bCs/>
              <w:sz w:val="24"/>
              <w:szCs w:val="24"/>
              <w:vertAlign w:val="baseline"/>
              <w:lang w:val="en-US" w:eastAsia="zh-CN"/>
            </w:rPr>
            <w:t>系统安全控制流程</w:t>
          </w:r>
        </w:p>
        <w:p w14:paraId="50EC4079">
          <w:pPr>
            <w:pStyle w:val="10"/>
            <w:pBdr>
              <w:top w:val="none" w:color="auto" w:sz="0" w:space="0"/>
              <w:left w:val="none" w:color="auto" w:sz="0" w:space="0"/>
              <w:bottom w:val="none" w:color="auto" w:sz="0" w:space="0"/>
              <w:right w:val="none" w:color="auto" w:sz="0" w:space="0"/>
            </w:pBdr>
            <w:rPr>
              <w:rFonts w:hint="default"/>
              <w:b/>
              <w:bCs/>
              <w:sz w:val="24"/>
              <w:szCs w:val="24"/>
              <w:vertAlign w:val="baseline"/>
              <w:lang w:val="en-US" w:eastAsia="zh-CN"/>
            </w:rPr>
          </w:pPr>
          <w:r>
            <w:rPr>
              <w:rFonts w:hint="default"/>
              <w:b/>
              <w:bCs/>
              <w:sz w:val="24"/>
              <w:szCs w:val="24"/>
              <w:vertAlign w:val="baseline"/>
              <w:lang w:val="en-US" w:eastAsia="zh-CN"/>
            </w:rPr>
            <w:t>System security control process</w:t>
          </w:r>
        </w:p>
      </w:tc>
      <w:tc>
        <w:tcPr>
          <w:tcW w:w="2559" w:type="dxa"/>
          <w:vAlign w:val="top"/>
        </w:tcPr>
        <w:p w14:paraId="341E96B1">
          <w:pPr>
            <w:pStyle w:val="10"/>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4262BA0E">
          <w:pPr>
            <w:pStyle w:val="10"/>
            <w:pBdr>
              <w:top w:val="none" w:color="auto" w:sz="0" w:space="0"/>
              <w:left w:val="none" w:color="auto" w:sz="0" w:space="0"/>
              <w:bottom w:val="none" w:color="auto" w:sz="0" w:space="0"/>
              <w:right w:val="none" w:color="auto" w:sz="0" w:space="0"/>
            </w:pBdr>
            <w:jc w:val="left"/>
            <w:rPr>
              <w:b/>
              <w:bCs/>
            </w:rPr>
          </w:pPr>
          <w:r>
            <w:rPr>
              <w:rFonts w:hint="eastAsia"/>
              <w:b/>
              <w:bCs/>
              <w:sz w:val="24"/>
              <w:szCs w:val="24"/>
              <w:vertAlign w:val="baseline"/>
              <w:lang w:val="en-US" w:eastAsia="zh-CN"/>
            </w:rPr>
            <w:t>Document No.：</w:t>
          </w:r>
        </w:p>
      </w:tc>
      <w:tc>
        <w:tcPr>
          <w:tcW w:w="2702" w:type="dxa"/>
          <w:vAlign w:val="top"/>
        </w:tcPr>
        <w:p w14:paraId="06FE4259">
          <w:pPr>
            <w:pStyle w:val="10"/>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6E2CE31D">
          <w:pPr>
            <w:pStyle w:val="10"/>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RC-IT-04</w:t>
          </w:r>
        </w:p>
      </w:tc>
    </w:tr>
    <w:tr w14:paraId="0FA6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4" w:type="dxa"/>
          <w:vMerge w:val="continue"/>
          <w:vAlign w:val="top"/>
        </w:tcPr>
        <w:p w14:paraId="16422ABD">
          <w:pPr>
            <w:pStyle w:val="10"/>
            <w:pBdr>
              <w:top w:val="none" w:color="auto" w:sz="0" w:space="0"/>
              <w:left w:val="none" w:color="auto" w:sz="0" w:space="0"/>
              <w:bottom w:val="none" w:color="auto" w:sz="0" w:space="0"/>
              <w:right w:val="none" w:color="auto" w:sz="0" w:space="0"/>
            </w:pBdr>
          </w:pPr>
        </w:p>
      </w:tc>
      <w:tc>
        <w:tcPr>
          <w:tcW w:w="2559" w:type="dxa"/>
          <w:vAlign w:val="top"/>
        </w:tcPr>
        <w:p w14:paraId="49D4C327">
          <w:pPr>
            <w:pStyle w:val="10"/>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036E40A6">
          <w:pPr>
            <w:pStyle w:val="10"/>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Version:</w:t>
          </w:r>
        </w:p>
      </w:tc>
      <w:tc>
        <w:tcPr>
          <w:tcW w:w="2702" w:type="dxa"/>
          <w:vAlign w:val="top"/>
        </w:tcPr>
        <w:p w14:paraId="0EA7285F">
          <w:pPr>
            <w:pStyle w:val="10"/>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6048AA49">
          <w:pPr>
            <w:pStyle w:val="10"/>
            <w:pBdr>
              <w:top w:val="none" w:color="auto" w:sz="0" w:space="0"/>
              <w:left w:val="none" w:color="auto" w:sz="0" w:space="0"/>
              <w:bottom w:val="none" w:color="auto" w:sz="0" w:space="0"/>
              <w:right w:val="none" w:color="auto" w:sz="0" w:space="0"/>
            </w:pBdr>
            <w:jc w:val="left"/>
            <w:rPr>
              <w:rFonts w:hint="default"/>
              <w:lang w:val="en-US"/>
            </w:rPr>
          </w:pPr>
          <w:r>
            <w:rPr>
              <w:rFonts w:hint="eastAsia"/>
              <w:b/>
              <w:bCs/>
              <w:sz w:val="24"/>
              <w:szCs w:val="24"/>
              <w:vertAlign w:val="baseline"/>
              <w:lang w:val="en-US" w:eastAsia="zh-CN"/>
            </w:rPr>
            <w:t>5.0</w:t>
          </w:r>
        </w:p>
      </w:tc>
    </w:tr>
  </w:tbl>
  <w:p w14:paraId="78817AE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A96A2"/>
    <w:multiLevelType w:val="singleLevel"/>
    <w:tmpl w:val="A91A96A2"/>
    <w:lvl w:ilvl="0" w:tentative="0">
      <w:start w:val="1"/>
      <w:numFmt w:val="bullet"/>
      <w:lvlText w:val=""/>
      <w:lvlJc w:val="left"/>
      <w:pPr>
        <w:ind w:left="420" w:hanging="420"/>
      </w:pPr>
      <w:rPr>
        <w:rFonts w:hint="default" w:ascii="Wingdings" w:hAnsi="Wingdings"/>
      </w:rPr>
    </w:lvl>
  </w:abstractNum>
  <w:abstractNum w:abstractNumId="1">
    <w:nsid w:val="A93A5E65"/>
    <w:multiLevelType w:val="multilevel"/>
    <w:tmpl w:val="A93A5E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BC1C8E30"/>
    <w:multiLevelType w:val="singleLevel"/>
    <w:tmpl w:val="BC1C8E30"/>
    <w:lvl w:ilvl="0" w:tentative="0">
      <w:start w:val="3"/>
      <w:numFmt w:val="upperLetter"/>
      <w:lvlText w:val="%1."/>
      <w:lvlJc w:val="left"/>
      <w:pPr>
        <w:tabs>
          <w:tab w:val="left" w:pos="312"/>
        </w:tabs>
      </w:pPr>
    </w:lvl>
  </w:abstractNum>
  <w:abstractNum w:abstractNumId="3">
    <w:nsid w:val="D53B889F"/>
    <w:multiLevelType w:val="singleLevel"/>
    <w:tmpl w:val="D53B889F"/>
    <w:lvl w:ilvl="0" w:tentative="0">
      <w:start w:val="1"/>
      <w:numFmt w:val="bullet"/>
      <w:lvlText w:val=""/>
      <w:lvlJc w:val="left"/>
      <w:pPr>
        <w:tabs>
          <w:tab w:val="left" w:pos="420"/>
        </w:tabs>
        <w:ind w:left="840" w:hanging="420"/>
      </w:pPr>
      <w:rPr>
        <w:rFonts w:hint="default" w:ascii="Wingdings" w:hAnsi="Wingdings"/>
      </w:rPr>
    </w:lvl>
  </w:abstractNum>
  <w:abstractNum w:abstractNumId="4">
    <w:nsid w:val="DD488550"/>
    <w:multiLevelType w:val="singleLevel"/>
    <w:tmpl w:val="DD488550"/>
    <w:lvl w:ilvl="0" w:tentative="0">
      <w:start w:val="1"/>
      <w:numFmt w:val="bullet"/>
      <w:lvlText w:val=""/>
      <w:lvlJc w:val="left"/>
      <w:pPr>
        <w:tabs>
          <w:tab w:val="left" w:pos="420"/>
        </w:tabs>
        <w:ind w:left="840" w:hanging="420"/>
      </w:pPr>
      <w:rPr>
        <w:rFonts w:hint="default" w:ascii="Wingdings" w:hAnsi="Wingdings"/>
      </w:rPr>
    </w:lvl>
  </w:abstractNum>
  <w:abstractNum w:abstractNumId="5">
    <w:nsid w:val="02F92E98"/>
    <w:multiLevelType w:val="multilevel"/>
    <w:tmpl w:val="02F92E98"/>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8EC6968"/>
    <w:multiLevelType w:val="multilevel"/>
    <w:tmpl w:val="08EC6968"/>
    <w:lvl w:ilvl="0" w:tentative="0">
      <w:start w:val="1"/>
      <w:numFmt w:val="decimal"/>
      <w:lvlText w:val="3.%1"/>
      <w:lvlJc w:val="left"/>
      <w:pPr>
        <w:ind w:left="340" w:hanging="340"/>
      </w:pPr>
      <w:rPr>
        <w:rFonts w:hint="default" w:ascii="Times New Roman" w:hAnsi="Times New Roman" w:eastAsia="宋体" w:cs="Times New Roman"/>
        <w:b w:val="0"/>
        <w:sz w:val="28"/>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D3C6BF2"/>
    <w:multiLevelType w:val="multilevel"/>
    <w:tmpl w:val="0D3C6BF2"/>
    <w:lvl w:ilvl="0" w:tentative="0">
      <w:start w:val="1"/>
      <w:numFmt w:val="decimal"/>
      <w:suff w:val="space"/>
      <w:lvlText w:val="3.7.%1"/>
      <w:lvlJc w:val="left"/>
      <w:pPr>
        <w:ind w:left="987" w:hanging="420"/>
      </w:pPr>
      <w:rPr>
        <w:rFonts w:hint="eastAsia"/>
      </w:rPr>
    </w:lvl>
    <w:lvl w:ilvl="1" w:tentative="0">
      <w:start w:val="1"/>
      <w:numFmt w:val="lowerLetter"/>
      <w:lvlText w:val="%2)"/>
      <w:lvlJc w:val="left"/>
      <w:pPr>
        <w:ind w:left="981" w:hanging="420"/>
      </w:pPr>
    </w:lvl>
    <w:lvl w:ilvl="2" w:tentative="0">
      <w:start w:val="1"/>
      <w:numFmt w:val="lowerRoman"/>
      <w:lvlText w:val="%3."/>
      <w:lvlJc w:val="right"/>
      <w:pPr>
        <w:ind w:left="1401" w:hanging="420"/>
      </w:pPr>
    </w:lvl>
    <w:lvl w:ilvl="3" w:tentative="0">
      <w:start w:val="1"/>
      <w:numFmt w:val="decimal"/>
      <w:lvlText w:val="%4."/>
      <w:lvlJc w:val="left"/>
      <w:pPr>
        <w:ind w:left="1821" w:hanging="420"/>
      </w:pPr>
    </w:lvl>
    <w:lvl w:ilvl="4" w:tentative="0">
      <w:start w:val="1"/>
      <w:numFmt w:val="decimal"/>
      <w:suff w:val="space"/>
      <w:lvlText w:val="3.7.%5"/>
      <w:lvlJc w:val="left"/>
      <w:pPr>
        <w:ind w:left="987" w:hanging="420"/>
      </w:pPr>
      <w:rPr>
        <w:rFonts w:hint="eastAsia"/>
      </w:rPr>
    </w:lvl>
    <w:lvl w:ilvl="5" w:tentative="0">
      <w:start w:val="1"/>
      <w:numFmt w:val="lowerRoman"/>
      <w:lvlText w:val="%6."/>
      <w:lvlJc w:val="right"/>
      <w:pPr>
        <w:ind w:left="2661" w:hanging="420"/>
      </w:pPr>
    </w:lvl>
    <w:lvl w:ilvl="6" w:tentative="0">
      <w:start w:val="1"/>
      <w:numFmt w:val="decimal"/>
      <w:lvlText w:val="%7."/>
      <w:lvlJc w:val="left"/>
      <w:pPr>
        <w:ind w:left="3081" w:hanging="420"/>
      </w:pPr>
    </w:lvl>
    <w:lvl w:ilvl="7" w:tentative="0">
      <w:start w:val="1"/>
      <w:numFmt w:val="lowerLetter"/>
      <w:lvlText w:val="%8)"/>
      <w:lvlJc w:val="left"/>
      <w:pPr>
        <w:ind w:left="3501" w:hanging="420"/>
      </w:pPr>
    </w:lvl>
    <w:lvl w:ilvl="8" w:tentative="0">
      <w:start w:val="1"/>
      <w:numFmt w:val="lowerRoman"/>
      <w:lvlText w:val="%9."/>
      <w:lvlJc w:val="right"/>
      <w:pPr>
        <w:ind w:left="3921" w:hanging="420"/>
      </w:pPr>
    </w:lvl>
  </w:abstractNum>
  <w:abstractNum w:abstractNumId="8">
    <w:nsid w:val="11EA6310"/>
    <w:multiLevelType w:val="multilevel"/>
    <w:tmpl w:val="11EA6310"/>
    <w:lvl w:ilvl="0" w:tentative="0">
      <w:start w:val="1"/>
      <w:numFmt w:val="decimal"/>
      <w:lvlText w:val="%1."/>
      <w:lvlJc w:val="left"/>
      <w:pPr>
        <w:ind w:left="360" w:hanging="360"/>
      </w:pPr>
      <w:rPr>
        <w:rFonts w:hint="default"/>
      </w:rPr>
    </w:lvl>
    <w:lvl w:ilvl="1" w:tentative="0">
      <w:start w:val="1"/>
      <w:numFmt w:val="decimal"/>
      <w:isLgl/>
      <w:lvlText w:val="%1.%2"/>
      <w:lvlJc w:val="left"/>
      <w:pPr>
        <w:ind w:left="730" w:hanging="37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9">
    <w:nsid w:val="17281EB0"/>
    <w:multiLevelType w:val="multilevel"/>
    <w:tmpl w:val="17281EB0"/>
    <w:lvl w:ilvl="0" w:tentative="0">
      <w:start w:val="1"/>
      <w:numFmt w:val="decimal"/>
      <w:pStyle w:val="27"/>
      <w:suff w:val="space"/>
      <w:lvlText w:val="%1."/>
      <w:lvlJc w:val="left"/>
      <w:pPr>
        <w:ind w:left="0" w:firstLine="0"/>
      </w:pPr>
      <w:rPr>
        <w:rFonts w:hint="eastAsia" w:ascii="微软雅黑" w:hAnsi="微软雅黑" w:eastAsia="微软雅黑" w:cs="Arial"/>
      </w:rPr>
    </w:lvl>
    <w:lvl w:ilvl="1" w:tentative="0">
      <w:start w:val="1"/>
      <w:numFmt w:val="decimal"/>
      <w:pStyle w:val="29"/>
      <w:suff w:val="space"/>
      <w:lvlText w:val="%1.%2."/>
      <w:lvlJc w:val="left"/>
      <w:pPr>
        <w:ind w:left="0" w:firstLine="0"/>
      </w:pPr>
      <w:rPr>
        <w:rFonts w:hint="eastAsia"/>
      </w:rPr>
    </w:lvl>
    <w:lvl w:ilvl="2" w:tentative="0">
      <w:start w:val="1"/>
      <w:numFmt w:val="decimal"/>
      <w:lvlRestart w:val="1"/>
      <w:pStyle w:val="33"/>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1CB62AD2"/>
    <w:multiLevelType w:val="multilevel"/>
    <w:tmpl w:val="1CB62AD2"/>
    <w:lvl w:ilvl="0" w:tentative="0">
      <w:start w:val="1"/>
      <w:numFmt w:val="decimal"/>
      <w:suff w:val="space"/>
      <w:lvlText w:val="2.2.%1"/>
      <w:lvlJc w:val="left"/>
      <w:pPr>
        <w:ind w:left="846" w:hanging="420"/>
      </w:pPr>
      <w:rPr>
        <w:rFonts w:hint="eastAsia"/>
      </w:rPr>
    </w:lvl>
    <w:lvl w:ilvl="1" w:tentative="0">
      <w:start w:val="1"/>
      <w:numFmt w:val="lowerLetter"/>
      <w:lvlText w:val="%2)"/>
      <w:lvlJc w:val="left"/>
      <w:pPr>
        <w:ind w:left="2112" w:hanging="420"/>
      </w:pPr>
    </w:lvl>
    <w:lvl w:ilvl="2" w:tentative="0">
      <w:start w:val="1"/>
      <w:numFmt w:val="lowerRoman"/>
      <w:lvlText w:val="%3."/>
      <w:lvlJc w:val="right"/>
      <w:pPr>
        <w:ind w:left="2532" w:hanging="420"/>
      </w:pPr>
    </w:lvl>
    <w:lvl w:ilvl="3" w:tentative="0">
      <w:start w:val="1"/>
      <w:numFmt w:val="decimal"/>
      <w:lvlText w:val="%4."/>
      <w:lvlJc w:val="left"/>
      <w:pPr>
        <w:ind w:left="2952" w:hanging="420"/>
      </w:pPr>
    </w:lvl>
    <w:lvl w:ilvl="4" w:tentative="0">
      <w:start w:val="1"/>
      <w:numFmt w:val="lowerLetter"/>
      <w:lvlText w:val="%5)"/>
      <w:lvlJc w:val="left"/>
      <w:pPr>
        <w:ind w:left="3372" w:hanging="420"/>
      </w:pPr>
    </w:lvl>
    <w:lvl w:ilvl="5" w:tentative="0">
      <w:start w:val="1"/>
      <w:numFmt w:val="lowerRoman"/>
      <w:lvlText w:val="%6."/>
      <w:lvlJc w:val="right"/>
      <w:pPr>
        <w:ind w:left="3792" w:hanging="420"/>
      </w:pPr>
    </w:lvl>
    <w:lvl w:ilvl="6" w:tentative="0">
      <w:start w:val="1"/>
      <w:numFmt w:val="decimal"/>
      <w:lvlText w:val="%7."/>
      <w:lvlJc w:val="left"/>
      <w:pPr>
        <w:ind w:left="4212" w:hanging="420"/>
      </w:pPr>
    </w:lvl>
    <w:lvl w:ilvl="7" w:tentative="0">
      <w:start w:val="1"/>
      <w:numFmt w:val="lowerLetter"/>
      <w:lvlText w:val="%8)"/>
      <w:lvlJc w:val="left"/>
      <w:pPr>
        <w:ind w:left="4632" w:hanging="420"/>
      </w:pPr>
    </w:lvl>
    <w:lvl w:ilvl="8" w:tentative="0">
      <w:start w:val="1"/>
      <w:numFmt w:val="lowerRoman"/>
      <w:lvlText w:val="%9."/>
      <w:lvlJc w:val="right"/>
      <w:pPr>
        <w:ind w:left="5052" w:hanging="420"/>
      </w:pPr>
    </w:lvl>
  </w:abstractNum>
  <w:abstractNum w:abstractNumId="11">
    <w:nsid w:val="1E18421D"/>
    <w:multiLevelType w:val="multilevel"/>
    <w:tmpl w:val="1E18421D"/>
    <w:lvl w:ilvl="0" w:tentative="0">
      <w:start w:val="1"/>
      <w:numFmt w:val="decimal"/>
      <w:suff w:val="space"/>
      <w:lvlText w:val="3.2.%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2.%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FC54574"/>
    <w:multiLevelType w:val="singleLevel"/>
    <w:tmpl w:val="1FC54574"/>
    <w:lvl w:ilvl="0" w:tentative="0">
      <w:start w:val="1"/>
      <w:numFmt w:val="bullet"/>
      <w:lvlText w:val=""/>
      <w:lvlJc w:val="left"/>
      <w:pPr>
        <w:ind w:left="420" w:hanging="420"/>
      </w:pPr>
      <w:rPr>
        <w:rFonts w:hint="default" w:ascii="Wingdings" w:hAnsi="Wingdings"/>
      </w:rPr>
    </w:lvl>
  </w:abstractNum>
  <w:abstractNum w:abstractNumId="13">
    <w:nsid w:val="291C613D"/>
    <w:multiLevelType w:val="multilevel"/>
    <w:tmpl w:val="291C613D"/>
    <w:lvl w:ilvl="0" w:tentative="0">
      <w:start w:val="1"/>
      <w:numFmt w:val="decimal"/>
      <w:suff w:val="space"/>
      <w:lvlText w:val="3.8.%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8.%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AD608E5"/>
    <w:multiLevelType w:val="multilevel"/>
    <w:tmpl w:val="2AD608E5"/>
    <w:lvl w:ilvl="0" w:tentative="0">
      <w:start w:val="1"/>
      <w:numFmt w:val="decimal"/>
      <w:lvlText w:val="1.1.%1"/>
      <w:lvlJc w:val="left"/>
      <w:pPr>
        <w:ind w:left="987" w:hanging="420"/>
      </w:pPr>
      <w:rPr>
        <w:rFonts w:hint="eastAsia"/>
      </w:r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5">
    <w:nsid w:val="2CFA2002"/>
    <w:multiLevelType w:val="multilevel"/>
    <w:tmpl w:val="2CFA2002"/>
    <w:lvl w:ilvl="0" w:tentative="0">
      <w:start w:val="1"/>
      <w:numFmt w:val="decimal"/>
      <w:suff w:val="space"/>
      <w:lvlText w:val="1.2.%1"/>
      <w:lvlJc w:val="left"/>
      <w:pPr>
        <w:ind w:left="846" w:hanging="420"/>
      </w:pPr>
      <w:rPr>
        <w:rFonts w:hint="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6">
    <w:nsid w:val="35CB6F53"/>
    <w:multiLevelType w:val="multilevel"/>
    <w:tmpl w:val="35CB6F53"/>
    <w:lvl w:ilvl="0" w:tentative="0">
      <w:start w:val="1"/>
      <w:numFmt w:val="decimal"/>
      <w:lvlText w:val="%1."/>
      <w:lvlJc w:val="left"/>
      <w:pPr>
        <w:ind w:left="360" w:hanging="360"/>
      </w:pPr>
      <w:rPr>
        <w:rFonts w:hint="default"/>
      </w:rPr>
    </w:lvl>
    <w:lvl w:ilvl="1" w:tentative="0">
      <w:start w:val="1"/>
      <w:numFmt w:val="decimal"/>
      <w:isLgl/>
      <w:lvlText w:val="%1.%2"/>
      <w:lvlJc w:val="left"/>
      <w:pPr>
        <w:ind w:left="730" w:hanging="37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17">
    <w:nsid w:val="364A008B"/>
    <w:multiLevelType w:val="multilevel"/>
    <w:tmpl w:val="364A008B"/>
    <w:lvl w:ilvl="0" w:tentative="0">
      <w:start w:val="2"/>
      <w:numFmt w:val="decimal"/>
      <w:lvlText w:val="%1."/>
      <w:lvlJc w:val="left"/>
      <w:pPr>
        <w:ind w:left="420" w:hanging="420"/>
      </w:pPr>
      <w:rPr>
        <w:rFonts w:hint="eastAsia"/>
      </w:rPr>
    </w:lvl>
    <w:lvl w:ilvl="1" w:tentative="0">
      <w:start w:val="1"/>
      <w:numFmt w:val="decimal"/>
      <w:isLgl/>
      <w:suff w:val="space"/>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8">
    <w:nsid w:val="39F66047"/>
    <w:multiLevelType w:val="multilevel"/>
    <w:tmpl w:val="39F66047"/>
    <w:lvl w:ilvl="0" w:tentative="0">
      <w:start w:val="1"/>
      <w:numFmt w:val="decimal"/>
      <w:lvlText w:val="%1.2"/>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E22690E"/>
    <w:multiLevelType w:val="multilevel"/>
    <w:tmpl w:val="3E22690E"/>
    <w:lvl w:ilvl="0" w:tentative="0">
      <w:start w:val="1"/>
      <w:numFmt w:val="decimal"/>
      <w:suff w:val="space"/>
      <w:lvlText w:val="3.4.%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4.%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50475C0"/>
    <w:multiLevelType w:val="multilevel"/>
    <w:tmpl w:val="450475C0"/>
    <w:lvl w:ilvl="0" w:tentative="0">
      <w:start w:val="1"/>
      <w:numFmt w:val="decimal"/>
      <w:lvlText w:val="%1."/>
      <w:lvlJc w:val="left"/>
      <w:pPr>
        <w:ind w:left="1413" w:hanging="420"/>
      </w:pPr>
    </w:lvl>
    <w:lvl w:ilvl="1" w:tentative="0">
      <w:start w:val="1"/>
      <w:numFmt w:val="decimal"/>
      <w:isLgl/>
      <w:lvlText w:val="%1.%2"/>
      <w:lvlJc w:val="left"/>
      <w:pPr>
        <w:ind w:left="1363" w:hanging="370"/>
      </w:pPr>
      <w:rPr>
        <w:rFonts w:hint="default"/>
      </w:rPr>
    </w:lvl>
    <w:lvl w:ilvl="2" w:tentative="0">
      <w:start w:val="1"/>
      <w:numFmt w:val="decimal"/>
      <w:isLgl/>
      <w:lvlText w:val="%1.%2.%3"/>
      <w:lvlJc w:val="left"/>
      <w:pPr>
        <w:ind w:left="1713" w:hanging="720"/>
      </w:pPr>
      <w:rPr>
        <w:rFonts w:hint="default"/>
      </w:rPr>
    </w:lvl>
    <w:lvl w:ilvl="3" w:tentative="0">
      <w:start w:val="1"/>
      <w:numFmt w:val="decimal"/>
      <w:isLgl/>
      <w:lvlText w:val="%1.%2.%3.%4"/>
      <w:lvlJc w:val="left"/>
      <w:pPr>
        <w:ind w:left="1713" w:hanging="720"/>
      </w:pPr>
      <w:rPr>
        <w:rFonts w:hint="default"/>
      </w:rPr>
    </w:lvl>
    <w:lvl w:ilvl="4" w:tentative="0">
      <w:start w:val="1"/>
      <w:numFmt w:val="decimal"/>
      <w:isLgl/>
      <w:lvlText w:val="%1.%2.%3.%4.%5"/>
      <w:lvlJc w:val="left"/>
      <w:pPr>
        <w:ind w:left="2073" w:hanging="1080"/>
      </w:pPr>
      <w:rPr>
        <w:rFonts w:hint="default"/>
      </w:rPr>
    </w:lvl>
    <w:lvl w:ilvl="5" w:tentative="0">
      <w:start w:val="1"/>
      <w:numFmt w:val="decimal"/>
      <w:isLgl/>
      <w:lvlText w:val="%1.%2.%3.%4.%5.%6"/>
      <w:lvlJc w:val="left"/>
      <w:pPr>
        <w:ind w:left="2073" w:hanging="1080"/>
      </w:pPr>
      <w:rPr>
        <w:rFonts w:hint="default"/>
      </w:rPr>
    </w:lvl>
    <w:lvl w:ilvl="6" w:tentative="0">
      <w:start w:val="1"/>
      <w:numFmt w:val="decimal"/>
      <w:isLgl/>
      <w:lvlText w:val="%1.%2.%3.%4.%5.%6.%7"/>
      <w:lvlJc w:val="left"/>
      <w:pPr>
        <w:ind w:left="2433" w:hanging="1440"/>
      </w:pPr>
      <w:rPr>
        <w:rFonts w:hint="default"/>
      </w:rPr>
    </w:lvl>
    <w:lvl w:ilvl="7" w:tentative="0">
      <w:start w:val="1"/>
      <w:numFmt w:val="decimal"/>
      <w:isLgl/>
      <w:lvlText w:val="%1.%2.%3.%4.%5.%6.%7.%8"/>
      <w:lvlJc w:val="left"/>
      <w:pPr>
        <w:ind w:left="2433" w:hanging="1440"/>
      </w:pPr>
      <w:rPr>
        <w:rFonts w:hint="default"/>
      </w:rPr>
    </w:lvl>
    <w:lvl w:ilvl="8" w:tentative="0">
      <w:start w:val="1"/>
      <w:numFmt w:val="decimal"/>
      <w:isLgl/>
      <w:lvlText w:val="%1.%2.%3.%4.%5.%6.%7.%8.%9"/>
      <w:lvlJc w:val="left"/>
      <w:pPr>
        <w:ind w:left="2793" w:hanging="1800"/>
      </w:pPr>
      <w:rPr>
        <w:rFonts w:hint="default"/>
      </w:rPr>
    </w:lvl>
  </w:abstractNum>
  <w:abstractNum w:abstractNumId="21">
    <w:nsid w:val="46AEA4A6"/>
    <w:multiLevelType w:val="singleLevel"/>
    <w:tmpl w:val="46AEA4A6"/>
    <w:lvl w:ilvl="0" w:tentative="0">
      <w:start w:val="2"/>
      <w:numFmt w:val="decimal"/>
      <w:lvlText w:val="%1)"/>
      <w:lvlJc w:val="left"/>
      <w:pPr>
        <w:tabs>
          <w:tab w:val="left" w:pos="312"/>
        </w:tabs>
      </w:pPr>
    </w:lvl>
  </w:abstractNum>
  <w:abstractNum w:abstractNumId="22">
    <w:nsid w:val="46CD73F8"/>
    <w:multiLevelType w:val="multilevel"/>
    <w:tmpl w:val="46CD73F8"/>
    <w:lvl w:ilvl="0" w:tentative="0">
      <w:start w:val="1"/>
      <w:numFmt w:val="decimal"/>
      <w:suff w:val="space"/>
      <w:lvlText w:val="3.5.%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5.%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83A262F"/>
    <w:multiLevelType w:val="multilevel"/>
    <w:tmpl w:val="483A262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4D017258"/>
    <w:multiLevelType w:val="multilevel"/>
    <w:tmpl w:val="4D017258"/>
    <w:lvl w:ilvl="0" w:tentative="0">
      <w:start w:val="1"/>
      <w:numFmt w:val="decimal"/>
      <w:suff w:val="space"/>
      <w:lvlText w:val="2.2.%1"/>
      <w:lvlJc w:val="left"/>
      <w:pPr>
        <w:ind w:left="1050" w:hanging="420"/>
      </w:pPr>
      <w:rPr>
        <w:rFonts w:hint="eastAsia"/>
      </w:rPr>
    </w:lvl>
    <w:lvl w:ilvl="1" w:tentative="0">
      <w:start w:val="1"/>
      <w:numFmt w:val="lowerLetter"/>
      <w:lvlText w:val="%2)"/>
      <w:lvlJc w:val="left"/>
      <w:pPr>
        <w:ind w:left="2316" w:hanging="420"/>
      </w:pPr>
    </w:lvl>
    <w:lvl w:ilvl="2" w:tentative="0">
      <w:start w:val="1"/>
      <w:numFmt w:val="lowerRoman"/>
      <w:lvlText w:val="%3."/>
      <w:lvlJc w:val="right"/>
      <w:pPr>
        <w:ind w:left="2736" w:hanging="420"/>
      </w:pPr>
    </w:lvl>
    <w:lvl w:ilvl="3" w:tentative="0">
      <w:start w:val="1"/>
      <w:numFmt w:val="decimal"/>
      <w:lvlText w:val="%4."/>
      <w:lvlJc w:val="left"/>
      <w:pPr>
        <w:ind w:left="3156" w:hanging="420"/>
      </w:pPr>
    </w:lvl>
    <w:lvl w:ilvl="4" w:tentative="0">
      <w:start w:val="1"/>
      <w:numFmt w:val="lowerLetter"/>
      <w:lvlText w:val="%5)"/>
      <w:lvlJc w:val="left"/>
      <w:pPr>
        <w:ind w:left="3576" w:hanging="420"/>
      </w:pPr>
    </w:lvl>
    <w:lvl w:ilvl="5" w:tentative="0">
      <w:start w:val="1"/>
      <w:numFmt w:val="lowerRoman"/>
      <w:lvlText w:val="%6."/>
      <w:lvlJc w:val="right"/>
      <w:pPr>
        <w:ind w:left="3996" w:hanging="420"/>
      </w:pPr>
    </w:lvl>
    <w:lvl w:ilvl="6" w:tentative="0">
      <w:start w:val="1"/>
      <w:numFmt w:val="decimal"/>
      <w:lvlText w:val="%7."/>
      <w:lvlJc w:val="left"/>
      <w:pPr>
        <w:ind w:left="4416" w:hanging="420"/>
      </w:pPr>
    </w:lvl>
    <w:lvl w:ilvl="7" w:tentative="0">
      <w:start w:val="1"/>
      <w:numFmt w:val="lowerLetter"/>
      <w:lvlText w:val="%8)"/>
      <w:lvlJc w:val="left"/>
      <w:pPr>
        <w:ind w:left="4836" w:hanging="420"/>
      </w:pPr>
    </w:lvl>
    <w:lvl w:ilvl="8" w:tentative="0">
      <w:start w:val="1"/>
      <w:numFmt w:val="lowerRoman"/>
      <w:lvlText w:val="%9."/>
      <w:lvlJc w:val="right"/>
      <w:pPr>
        <w:ind w:left="5256" w:hanging="420"/>
      </w:pPr>
    </w:lvl>
  </w:abstractNum>
  <w:abstractNum w:abstractNumId="25">
    <w:nsid w:val="4FC907F0"/>
    <w:multiLevelType w:val="multilevel"/>
    <w:tmpl w:val="4FC907F0"/>
    <w:lvl w:ilvl="0" w:tentative="0">
      <w:start w:val="2"/>
      <w:numFmt w:val="decimal"/>
      <w:lvlText w:val="%1."/>
      <w:lvlJc w:val="left"/>
      <w:pPr>
        <w:ind w:left="420" w:hanging="420"/>
      </w:pPr>
      <w:rPr>
        <w:rFonts w:hint="eastAsia"/>
      </w:rPr>
    </w:lvl>
    <w:lvl w:ilvl="1" w:tentative="0">
      <w:start w:val="1"/>
      <w:numFmt w:val="decimal"/>
      <w:isLgl/>
      <w:suff w:val="space"/>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6">
    <w:nsid w:val="55665F84"/>
    <w:multiLevelType w:val="multilevel"/>
    <w:tmpl w:val="55665F84"/>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C2DD7D6"/>
    <w:multiLevelType w:val="singleLevel"/>
    <w:tmpl w:val="5C2DD7D6"/>
    <w:lvl w:ilvl="0" w:tentative="0">
      <w:start w:val="2"/>
      <w:numFmt w:val="decimal"/>
      <w:lvlText w:val="%1."/>
      <w:lvlJc w:val="left"/>
      <w:pPr>
        <w:tabs>
          <w:tab w:val="left" w:pos="312"/>
        </w:tabs>
      </w:pPr>
    </w:lvl>
  </w:abstractNum>
  <w:abstractNum w:abstractNumId="28">
    <w:nsid w:val="5E280009"/>
    <w:multiLevelType w:val="multilevel"/>
    <w:tmpl w:val="5E280009"/>
    <w:lvl w:ilvl="0" w:tentative="0">
      <w:start w:val="1"/>
      <w:numFmt w:val="decimal"/>
      <w:suff w:val="space"/>
      <w:lvlText w:val="1.2.%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9">
    <w:nsid w:val="674F064B"/>
    <w:multiLevelType w:val="multilevel"/>
    <w:tmpl w:val="674F064B"/>
    <w:lvl w:ilvl="0" w:tentative="0">
      <w:start w:val="1"/>
      <w:numFmt w:val="decimal"/>
      <w:suff w:val="space"/>
      <w:lvlText w:val="3.6.%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6.%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7A747DE"/>
    <w:multiLevelType w:val="multilevel"/>
    <w:tmpl w:val="67A747D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1">
    <w:nsid w:val="67DD61AF"/>
    <w:multiLevelType w:val="multilevel"/>
    <w:tmpl w:val="67DD61AF"/>
    <w:lvl w:ilvl="0" w:tentative="0">
      <w:start w:val="1"/>
      <w:numFmt w:val="decimal"/>
      <w:suff w:val="space"/>
      <w:lvlText w:val="3.3.%1"/>
      <w:lvlJc w:val="left"/>
      <w:pPr>
        <w:ind w:left="1692" w:hanging="420"/>
      </w:pPr>
      <w:rPr>
        <w:rFonts w:hint="eastAsia"/>
      </w:rPr>
    </w:lvl>
    <w:lvl w:ilvl="1" w:tentative="0">
      <w:start w:val="1"/>
      <w:numFmt w:val="lowerLetter"/>
      <w:lvlText w:val="%2)"/>
      <w:lvlJc w:val="left"/>
      <w:pPr>
        <w:ind w:left="1686" w:hanging="420"/>
      </w:pPr>
    </w:lvl>
    <w:lvl w:ilvl="2" w:tentative="0">
      <w:start w:val="1"/>
      <w:numFmt w:val="lowerRoman"/>
      <w:lvlText w:val="%3."/>
      <w:lvlJc w:val="right"/>
      <w:pPr>
        <w:ind w:left="2106" w:hanging="420"/>
      </w:pPr>
    </w:lvl>
    <w:lvl w:ilvl="3" w:tentative="0">
      <w:start w:val="1"/>
      <w:numFmt w:val="decimal"/>
      <w:lvlText w:val="%4."/>
      <w:lvlJc w:val="left"/>
      <w:pPr>
        <w:ind w:left="2526" w:hanging="420"/>
      </w:pPr>
    </w:lvl>
    <w:lvl w:ilvl="4" w:tentative="0">
      <w:start w:val="1"/>
      <w:numFmt w:val="decimal"/>
      <w:suff w:val="space"/>
      <w:lvlText w:val="3.3.%5"/>
      <w:lvlJc w:val="left"/>
      <w:pPr>
        <w:ind w:left="846" w:hanging="420"/>
      </w:pPr>
      <w:rPr>
        <w:rFonts w:hint="eastAsia"/>
      </w:rPr>
    </w:lvl>
    <w:lvl w:ilvl="5" w:tentative="0">
      <w:start w:val="1"/>
      <w:numFmt w:val="lowerRoman"/>
      <w:lvlText w:val="%6."/>
      <w:lvlJc w:val="right"/>
      <w:pPr>
        <w:ind w:left="3366" w:hanging="420"/>
      </w:pPr>
    </w:lvl>
    <w:lvl w:ilvl="6" w:tentative="0">
      <w:start w:val="1"/>
      <w:numFmt w:val="decimal"/>
      <w:lvlText w:val="%7."/>
      <w:lvlJc w:val="left"/>
      <w:pPr>
        <w:ind w:left="3786" w:hanging="420"/>
      </w:pPr>
    </w:lvl>
    <w:lvl w:ilvl="7" w:tentative="0">
      <w:start w:val="1"/>
      <w:numFmt w:val="lowerLetter"/>
      <w:lvlText w:val="%8)"/>
      <w:lvlJc w:val="left"/>
      <w:pPr>
        <w:ind w:left="4206" w:hanging="420"/>
      </w:pPr>
    </w:lvl>
    <w:lvl w:ilvl="8" w:tentative="0">
      <w:start w:val="1"/>
      <w:numFmt w:val="lowerRoman"/>
      <w:lvlText w:val="%9."/>
      <w:lvlJc w:val="right"/>
      <w:pPr>
        <w:ind w:left="4626" w:hanging="420"/>
      </w:pPr>
    </w:lvl>
  </w:abstractNum>
  <w:abstractNum w:abstractNumId="32">
    <w:nsid w:val="72A14E8C"/>
    <w:multiLevelType w:val="multilevel"/>
    <w:tmpl w:val="72A14E8C"/>
    <w:lvl w:ilvl="0" w:tentative="0">
      <w:start w:val="1"/>
      <w:numFmt w:val="decimal"/>
      <w:suff w:val="space"/>
      <w:lvlText w:val="3.1.%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decimal"/>
      <w:suff w:val="space"/>
      <w:lvlText w:val="3.1.%5"/>
      <w:lvlJc w:val="left"/>
      <w:pPr>
        <w:ind w:left="846" w:hanging="420"/>
      </w:pPr>
      <w:rPr>
        <w:rFonts w:hint="eastAsia"/>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FCA3248"/>
    <w:multiLevelType w:val="multilevel"/>
    <w:tmpl w:val="7FCA3248"/>
    <w:lvl w:ilvl="0" w:tentative="0">
      <w:start w:val="1"/>
      <w:numFmt w:val="decimal"/>
      <w:suff w:val="space"/>
      <w:lvlText w:val="2.1.%1"/>
      <w:lvlJc w:val="left"/>
      <w:pPr>
        <w:ind w:left="846" w:hanging="420"/>
      </w:pPr>
      <w:rPr>
        <w:rFonts w:hint="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0"/>
  </w:num>
  <w:num w:numId="4">
    <w:abstractNumId w:val="23"/>
  </w:num>
  <w:num w:numId="5">
    <w:abstractNumId w:val="4"/>
  </w:num>
  <w:num w:numId="6">
    <w:abstractNumId w:val="2"/>
  </w:num>
  <w:num w:numId="7">
    <w:abstractNumId w:val="21"/>
  </w:num>
  <w:num w:numId="8">
    <w:abstractNumId w:val="27"/>
  </w:num>
  <w:num w:numId="9">
    <w:abstractNumId w:val="1"/>
  </w:num>
  <w:num w:numId="10">
    <w:abstractNumId w:val="0"/>
  </w:num>
  <w:num w:numId="11">
    <w:abstractNumId w:val="8"/>
  </w:num>
  <w:num w:numId="12">
    <w:abstractNumId w:val="26"/>
  </w:num>
  <w:num w:numId="13">
    <w:abstractNumId w:val="15"/>
  </w:num>
  <w:num w:numId="14">
    <w:abstractNumId w:val="25"/>
  </w:num>
  <w:num w:numId="15">
    <w:abstractNumId w:val="24"/>
  </w:num>
  <w:num w:numId="16">
    <w:abstractNumId w:val="20"/>
  </w:num>
  <w:num w:numId="17">
    <w:abstractNumId w:val="6"/>
  </w:num>
  <w:num w:numId="18">
    <w:abstractNumId w:val="32"/>
  </w:num>
  <w:num w:numId="19">
    <w:abstractNumId w:val="11"/>
  </w:num>
  <w:num w:numId="20">
    <w:abstractNumId w:val="31"/>
  </w:num>
  <w:num w:numId="21">
    <w:abstractNumId w:val="19"/>
  </w:num>
  <w:num w:numId="22">
    <w:abstractNumId w:val="22"/>
  </w:num>
  <w:num w:numId="23">
    <w:abstractNumId w:val="29"/>
  </w:num>
  <w:num w:numId="24">
    <w:abstractNumId w:val="7"/>
  </w:num>
  <w:num w:numId="25">
    <w:abstractNumId w:val="13"/>
  </w:num>
  <w:num w:numId="26">
    <w:abstractNumId w:val="16"/>
  </w:num>
  <w:num w:numId="27">
    <w:abstractNumId w:val="5"/>
  </w:num>
  <w:num w:numId="28">
    <w:abstractNumId w:val="14"/>
  </w:num>
  <w:num w:numId="29">
    <w:abstractNumId w:val="18"/>
  </w:num>
  <w:num w:numId="30">
    <w:abstractNumId w:val="28"/>
  </w:num>
  <w:num w:numId="31">
    <w:abstractNumId w:val="3"/>
  </w:num>
  <w:num w:numId="32">
    <w:abstractNumId w:val="17"/>
  </w:num>
  <w:num w:numId="33">
    <w:abstractNumId w:val="33"/>
  </w:num>
  <w:num w:numId="34">
    <w:abstractNumId w:val="10"/>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iYWJjNTk3NDU0MWNiOTRhNGM0YzY2NTI4OGJiMTAifQ=="/>
    <w:docVar w:name="KSO_WPS_MARK_KEY" w:val="dd23998c-294d-4f58-8e63-b3729b31f3f6"/>
  </w:docVars>
  <w:rsids>
    <w:rsidRoot w:val="002B25E8"/>
    <w:rsid w:val="00051146"/>
    <w:rsid w:val="0006678C"/>
    <w:rsid w:val="0006737A"/>
    <w:rsid w:val="00076EB9"/>
    <w:rsid w:val="0008274B"/>
    <w:rsid w:val="00092B97"/>
    <w:rsid w:val="000A303D"/>
    <w:rsid w:val="000C0E9D"/>
    <w:rsid w:val="000C3FCF"/>
    <w:rsid w:val="000C736A"/>
    <w:rsid w:val="000F61DF"/>
    <w:rsid w:val="00111B6F"/>
    <w:rsid w:val="00124B60"/>
    <w:rsid w:val="00131A0F"/>
    <w:rsid w:val="00144110"/>
    <w:rsid w:val="00144A00"/>
    <w:rsid w:val="0016385E"/>
    <w:rsid w:val="00191880"/>
    <w:rsid w:val="0019546C"/>
    <w:rsid w:val="001B3109"/>
    <w:rsid w:val="00230854"/>
    <w:rsid w:val="002442C1"/>
    <w:rsid w:val="00270830"/>
    <w:rsid w:val="00286D03"/>
    <w:rsid w:val="002B1DB4"/>
    <w:rsid w:val="002B25E8"/>
    <w:rsid w:val="002B56AE"/>
    <w:rsid w:val="002C0E89"/>
    <w:rsid w:val="002E23DF"/>
    <w:rsid w:val="002F3C35"/>
    <w:rsid w:val="00305723"/>
    <w:rsid w:val="003333F7"/>
    <w:rsid w:val="00333A1A"/>
    <w:rsid w:val="003348B2"/>
    <w:rsid w:val="00356AF9"/>
    <w:rsid w:val="00374BB6"/>
    <w:rsid w:val="003A0251"/>
    <w:rsid w:val="003A743D"/>
    <w:rsid w:val="003B76CE"/>
    <w:rsid w:val="003B793C"/>
    <w:rsid w:val="003D1365"/>
    <w:rsid w:val="004038C1"/>
    <w:rsid w:val="004305C1"/>
    <w:rsid w:val="0045257A"/>
    <w:rsid w:val="0046438A"/>
    <w:rsid w:val="0047138A"/>
    <w:rsid w:val="00490B57"/>
    <w:rsid w:val="004914BA"/>
    <w:rsid w:val="004968E1"/>
    <w:rsid w:val="004A3400"/>
    <w:rsid w:val="004E20CC"/>
    <w:rsid w:val="004E4F37"/>
    <w:rsid w:val="00503A17"/>
    <w:rsid w:val="00504A73"/>
    <w:rsid w:val="00507530"/>
    <w:rsid w:val="00530D76"/>
    <w:rsid w:val="005401C5"/>
    <w:rsid w:val="005463D7"/>
    <w:rsid w:val="00554C06"/>
    <w:rsid w:val="00565338"/>
    <w:rsid w:val="005666EF"/>
    <w:rsid w:val="005847B5"/>
    <w:rsid w:val="005A71D0"/>
    <w:rsid w:val="005A7AC7"/>
    <w:rsid w:val="00601C05"/>
    <w:rsid w:val="00680970"/>
    <w:rsid w:val="00683909"/>
    <w:rsid w:val="006A289D"/>
    <w:rsid w:val="006A429A"/>
    <w:rsid w:val="006B517C"/>
    <w:rsid w:val="006B6CDB"/>
    <w:rsid w:val="006C005C"/>
    <w:rsid w:val="006C20C8"/>
    <w:rsid w:val="006E43E7"/>
    <w:rsid w:val="006E6810"/>
    <w:rsid w:val="00702623"/>
    <w:rsid w:val="00722550"/>
    <w:rsid w:val="00726859"/>
    <w:rsid w:val="00741192"/>
    <w:rsid w:val="007705CD"/>
    <w:rsid w:val="007727C2"/>
    <w:rsid w:val="007761F9"/>
    <w:rsid w:val="00780858"/>
    <w:rsid w:val="007971F2"/>
    <w:rsid w:val="007A2D5A"/>
    <w:rsid w:val="007A4234"/>
    <w:rsid w:val="007A798C"/>
    <w:rsid w:val="007B30C2"/>
    <w:rsid w:val="007B40A3"/>
    <w:rsid w:val="007C39FE"/>
    <w:rsid w:val="007D3CBF"/>
    <w:rsid w:val="007E228A"/>
    <w:rsid w:val="007E661C"/>
    <w:rsid w:val="007F0A1D"/>
    <w:rsid w:val="007F7D46"/>
    <w:rsid w:val="00805A3A"/>
    <w:rsid w:val="00835D7A"/>
    <w:rsid w:val="00840DEA"/>
    <w:rsid w:val="008512E2"/>
    <w:rsid w:val="00875241"/>
    <w:rsid w:val="008D0AE9"/>
    <w:rsid w:val="008F630D"/>
    <w:rsid w:val="00932F9B"/>
    <w:rsid w:val="00954A19"/>
    <w:rsid w:val="00960DBB"/>
    <w:rsid w:val="0097320E"/>
    <w:rsid w:val="00974BF5"/>
    <w:rsid w:val="009C537E"/>
    <w:rsid w:val="009C72B2"/>
    <w:rsid w:val="009F28B6"/>
    <w:rsid w:val="009F6C71"/>
    <w:rsid w:val="00A154DF"/>
    <w:rsid w:val="00A43217"/>
    <w:rsid w:val="00A50B89"/>
    <w:rsid w:val="00A63E7E"/>
    <w:rsid w:val="00A83A54"/>
    <w:rsid w:val="00AA1D8A"/>
    <w:rsid w:val="00AB22D4"/>
    <w:rsid w:val="00AB239E"/>
    <w:rsid w:val="00B329DF"/>
    <w:rsid w:val="00B37348"/>
    <w:rsid w:val="00B44B58"/>
    <w:rsid w:val="00B6537D"/>
    <w:rsid w:val="00B74FE1"/>
    <w:rsid w:val="00B8428B"/>
    <w:rsid w:val="00B91931"/>
    <w:rsid w:val="00BB4C03"/>
    <w:rsid w:val="00BB57E0"/>
    <w:rsid w:val="00BC3772"/>
    <w:rsid w:val="00BC3CAF"/>
    <w:rsid w:val="00BC62DE"/>
    <w:rsid w:val="00BD4A25"/>
    <w:rsid w:val="00BE1CC9"/>
    <w:rsid w:val="00BE4B23"/>
    <w:rsid w:val="00BE7416"/>
    <w:rsid w:val="00BF61FD"/>
    <w:rsid w:val="00C059FF"/>
    <w:rsid w:val="00C211FA"/>
    <w:rsid w:val="00C72300"/>
    <w:rsid w:val="00C851C7"/>
    <w:rsid w:val="00CB7C4D"/>
    <w:rsid w:val="00CC7208"/>
    <w:rsid w:val="00D03615"/>
    <w:rsid w:val="00D0698A"/>
    <w:rsid w:val="00D43E64"/>
    <w:rsid w:val="00D46825"/>
    <w:rsid w:val="00D46B05"/>
    <w:rsid w:val="00D80840"/>
    <w:rsid w:val="00D869B6"/>
    <w:rsid w:val="00DA712D"/>
    <w:rsid w:val="00DB2F4A"/>
    <w:rsid w:val="00DC39A7"/>
    <w:rsid w:val="00DC3BBF"/>
    <w:rsid w:val="00DF0274"/>
    <w:rsid w:val="00DF559C"/>
    <w:rsid w:val="00DF6270"/>
    <w:rsid w:val="00DF7D51"/>
    <w:rsid w:val="00E0462D"/>
    <w:rsid w:val="00E06888"/>
    <w:rsid w:val="00E124DC"/>
    <w:rsid w:val="00E55F4A"/>
    <w:rsid w:val="00E62891"/>
    <w:rsid w:val="00E8446C"/>
    <w:rsid w:val="00E846DC"/>
    <w:rsid w:val="00E9619B"/>
    <w:rsid w:val="00EA058E"/>
    <w:rsid w:val="00EB170A"/>
    <w:rsid w:val="00EB3787"/>
    <w:rsid w:val="00EF335E"/>
    <w:rsid w:val="00EF7268"/>
    <w:rsid w:val="00F02412"/>
    <w:rsid w:val="00F065B3"/>
    <w:rsid w:val="00F06803"/>
    <w:rsid w:val="00F21D9C"/>
    <w:rsid w:val="00F359CB"/>
    <w:rsid w:val="00F61A87"/>
    <w:rsid w:val="00F75890"/>
    <w:rsid w:val="00F7698E"/>
    <w:rsid w:val="00F83627"/>
    <w:rsid w:val="00F91A1E"/>
    <w:rsid w:val="00F92661"/>
    <w:rsid w:val="00FA657F"/>
    <w:rsid w:val="00FC3422"/>
    <w:rsid w:val="00FD6206"/>
    <w:rsid w:val="00FE043F"/>
    <w:rsid w:val="00FE48AC"/>
    <w:rsid w:val="012C31B9"/>
    <w:rsid w:val="012F5F9F"/>
    <w:rsid w:val="014A0924"/>
    <w:rsid w:val="016A6FD7"/>
    <w:rsid w:val="018F00F3"/>
    <w:rsid w:val="019B7303"/>
    <w:rsid w:val="019F1377"/>
    <w:rsid w:val="01F07584"/>
    <w:rsid w:val="0224118B"/>
    <w:rsid w:val="02346676"/>
    <w:rsid w:val="02397B81"/>
    <w:rsid w:val="023C1F0C"/>
    <w:rsid w:val="02691984"/>
    <w:rsid w:val="0273635F"/>
    <w:rsid w:val="031211BD"/>
    <w:rsid w:val="032E5C40"/>
    <w:rsid w:val="034E307D"/>
    <w:rsid w:val="03B53130"/>
    <w:rsid w:val="03BE7AAE"/>
    <w:rsid w:val="03D06D37"/>
    <w:rsid w:val="03E06E67"/>
    <w:rsid w:val="03F2534F"/>
    <w:rsid w:val="040C7261"/>
    <w:rsid w:val="041B5AE7"/>
    <w:rsid w:val="044A6352"/>
    <w:rsid w:val="04763EE5"/>
    <w:rsid w:val="04A3117E"/>
    <w:rsid w:val="04C16653"/>
    <w:rsid w:val="04EE6A53"/>
    <w:rsid w:val="05080FE1"/>
    <w:rsid w:val="053A13B6"/>
    <w:rsid w:val="054F06BB"/>
    <w:rsid w:val="056F3671"/>
    <w:rsid w:val="0580501B"/>
    <w:rsid w:val="05905D20"/>
    <w:rsid w:val="05946FA8"/>
    <w:rsid w:val="05A4078A"/>
    <w:rsid w:val="05C05BA0"/>
    <w:rsid w:val="05C70E9C"/>
    <w:rsid w:val="05DE4630"/>
    <w:rsid w:val="061739B6"/>
    <w:rsid w:val="06663104"/>
    <w:rsid w:val="067D5BD9"/>
    <w:rsid w:val="06D8407B"/>
    <w:rsid w:val="06DF3FC3"/>
    <w:rsid w:val="06FF01C2"/>
    <w:rsid w:val="07155C37"/>
    <w:rsid w:val="0723288E"/>
    <w:rsid w:val="076B3AA9"/>
    <w:rsid w:val="079E7472"/>
    <w:rsid w:val="07B032BA"/>
    <w:rsid w:val="08024366"/>
    <w:rsid w:val="08266A5F"/>
    <w:rsid w:val="08597DA5"/>
    <w:rsid w:val="085B1D6F"/>
    <w:rsid w:val="08B52B93"/>
    <w:rsid w:val="08BB636A"/>
    <w:rsid w:val="08C01BD2"/>
    <w:rsid w:val="09293C1C"/>
    <w:rsid w:val="09606B8F"/>
    <w:rsid w:val="099254D1"/>
    <w:rsid w:val="099A22A0"/>
    <w:rsid w:val="09AD2AFA"/>
    <w:rsid w:val="09B81FF8"/>
    <w:rsid w:val="0A0313AD"/>
    <w:rsid w:val="0A2269D0"/>
    <w:rsid w:val="0A5B7E05"/>
    <w:rsid w:val="0A637B5A"/>
    <w:rsid w:val="0A6D7B38"/>
    <w:rsid w:val="0A763046"/>
    <w:rsid w:val="0A8F3F52"/>
    <w:rsid w:val="0A9B514A"/>
    <w:rsid w:val="0AAA48E8"/>
    <w:rsid w:val="0AB92811"/>
    <w:rsid w:val="0ABA1CA5"/>
    <w:rsid w:val="0AF73FD1"/>
    <w:rsid w:val="0B23544C"/>
    <w:rsid w:val="0B252643"/>
    <w:rsid w:val="0B3D575C"/>
    <w:rsid w:val="0B462863"/>
    <w:rsid w:val="0B552993"/>
    <w:rsid w:val="0BAE0408"/>
    <w:rsid w:val="0BD3140E"/>
    <w:rsid w:val="0BED0F30"/>
    <w:rsid w:val="0C177D5B"/>
    <w:rsid w:val="0C2B1A59"/>
    <w:rsid w:val="0C300E1D"/>
    <w:rsid w:val="0C396A19"/>
    <w:rsid w:val="0C3A6336"/>
    <w:rsid w:val="0C5821E5"/>
    <w:rsid w:val="0C7927C4"/>
    <w:rsid w:val="0C8353F1"/>
    <w:rsid w:val="0C912D93"/>
    <w:rsid w:val="0CA21D1B"/>
    <w:rsid w:val="0CA35A93"/>
    <w:rsid w:val="0CAE0BF3"/>
    <w:rsid w:val="0D1122FB"/>
    <w:rsid w:val="0D29243C"/>
    <w:rsid w:val="0D682F64"/>
    <w:rsid w:val="0D683F59"/>
    <w:rsid w:val="0D6C40D7"/>
    <w:rsid w:val="0D8F6273"/>
    <w:rsid w:val="0D905863"/>
    <w:rsid w:val="0DD3176D"/>
    <w:rsid w:val="0DD72D41"/>
    <w:rsid w:val="0DE53AAD"/>
    <w:rsid w:val="0DF04C52"/>
    <w:rsid w:val="0E72396F"/>
    <w:rsid w:val="0E80608C"/>
    <w:rsid w:val="0E884839"/>
    <w:rsid w:val="0F013807"/>
    <w:rsid w:val="0F24110D"/>
    <w:rsid w:val="0F3B0205"/>
    <w:rsid w:val="0F472791"/>
    <w:rsid w:val="0F53554E"/>
    <w:rsid w:val="0F5372FC"/>
    <w:rsid w:val="0F5A68DD"/>
    <w:rsid w:val="0F5C4BD4"/>
    <w:rsid w:val="0F873F4C"/>
    <w:rsid w:val="0F8A4FFA"/>
    <w:rsid w:val="0FE77F93"/>
    <w:rsid w:val="0FFB50CE"/>
    <w:rsid w:val="10134CDE"/>
    <w:rsid w:val="102C7CAA"/>
    <w:rsid w:val="10454C86"/>
    <w:rsid w:val="106317C1"/>
    <w:rsid w:val="10810297"/>
    <w:rsid w:val="10B01BC2"/>
    <w:rsid w:val="10D91A83"/>
    <w:rsid w:val="11000930"/>
    <w:rsid w:val="11252F1A"/>
    <w:rsid w:val="11291FAB"/>
    <w:rsid w:val="11F475D8"/>
    <w:rsid w:val="12301B77"/>
    <w:rsid w:val="123F1EBF"/>
    <w:rsid w:val="12781595"/>
    <w:rsid w:val="12BC165D"/>
    <w:rsid w:val="12D757FA"/>
    <w:rsid w:val="12F6232F"/>
    <w:rsid w:val="130C6140"/>
    <w:rsid w:val="13223BB5"/>
    <w:rsid w:val="134D0F2D"/>
    <w:rsid w:val="13651CF4"/>
    <w:rsid w:val="138E33BD"/>
    <w:rsid w:val="13C407C9"/>
    <w:rsid w:val="140775B5"/>
    <w:rsid w:val="14083530"/>
    <w:rsid w:val="1490546B"/>
    <w:rsid w:val="14947BFE"/>
    <w:rsid w:val="153320AA"/>
    <w:rsid w:val="15483D18"/>
    <w:rsid w:val="15574013"/>
    <w:rsid w:val="157D3325"/>
    <w:rsid w:val="158A77F0"/>
    <w:rsid w:val="158C5316"/>
    <w:rsid w:val="159E329B"/>
    <w:rsid w:val="15C27FD0"/>
    <w:rsid w:val="15DF18DD"/>
    <w:rsid w:val="15DFEB26"/>
    <w:rsid w:val="15E300E0"/>
    <w:rsid w:val="16111CBF"/>
    <w:rsid w:val="164E6A70"/>
    <w:rsid w:val="16752885"/>
    <w:rsid w:val="16D66231"/>
    <w:rsid w:val="16FF36ED"/>
    <w:rsid w:val="17045380"/>
    <w:rsid w:val="171E71A9"/>
    <w:rsid w:val="172A779C"/>
    <w:rsid w:val="172B6DB1"/>
    <w:rsid w:val="175D4AA9"/>
    <w:rsid w:val="17680005"/>
    <w:rsid w:val="179130B8"/>
    <w:rsid w:val="17946704"/>
    <w:rsid w:val="17A51B58"/>
    <w:rsid w:val="17AE2BAE"/>
    <w:rsid w:val="17B93939"/>
    <w:rsid w:val="18167A61"/>
    <w:rsid w:val="184E78D6"/>
    <w:rsid w:val="18543895"/>
    <w:rsid w:val="18553484"/>
    <w:rsid w:val="18745314"/>
    <w:rsid w:val="188C1683"/>
    <w:rsid w:val="193514E8"/>
    <w:rsid w:val="1954064E"/>
    <w:rsid w:val="197131A1"/>
    <w:rsid w:val="19A74E14"/>
    <w:rsid w:val="19C81B86"/>
    <w:rsid w:val="19CD1D13"/>
    <w:rsid w:val="19DF6872"/>
    <w:rsid w:val="19E80882"/>
    <w:rsid w:val="1A4A57A0"/>
    <w:rsid w:val="1A51635E"/>
    <w:rsid w:val="1A564222"/>
    <w:rsid w:val="1A710F7F"/>
    <w:rsid w:val="1AD91D82"/>
    <w:rsid w:val="1B0850C7"/>
    <w:rsid w:val="1B12629B"/>
    <w:rsid w:val="1B1738D4"/>
    <w:rsid w:val="1B260EFF"/>
    <w:rsid w:val="1B2E7853"/>
    <w:rsid w:val="1B4D5548"/>
    <w:rsid w:val="1B6D7998"/>
    <w:rsid w:val="1B8454BF"/>
    <w:rsid w:val="1BAD4238"/>
    <w:rsid w:val="1BC53E8D"/>
    <w:rsid w:val="1BD96DDB"/>
    <w:rsid w:val="1C163F7C"/>
    <w:rsid w:val="1C413CA7"/>
    <w:rsid w:val="1C5823F6"/>
    <w:rsid w:val="1C9D4C35"/>
    <w:rsid w:val="1CA52AE0"/>
    <w:rsid w:val="1CCB0E1A"/>
    <w:rsid w:val="1D3C273B"/>
    <w:rsid w:val="1D62374A"/>
    <w:rsid w:val="1DA26897"/>
    <w:rsid w:val="1DA76CDF"/>
    <w:rsid w:val="1DAD0520"/>
    <w:rsid w:val="1DB30782"/>
    <w:rsid w:val="1E08171C"/>
    <w:rsid w:val="1EAA2CB1"/>
    <w:rsid w:val="1EC9184C"/>
    <w:rsid w:val="1EE12DE6"/>
    <w:rsid w:val="1F0B35DC"/>
    <w:rsid w:val="1F291E28"/>
    <w:rsid w:val="1F4FD96B"/>
    <w:rsid w:val="1F884DA0"/>
    <w:rsid w:val="1FA95A17"/>
    <w:rsid w:val="1FCF3DC8"/>
    <w:rsid w:val="2032601A"/>
    <w:rsid w:val="20825C93"/>
    <w:rsid w:val="20875058"/>
    <w:rsid w:val="20C43E45"/>
    <w:rsid w:val="20F46D80"/>
    <w:rsid w:val="21187848"/>
    <w:rsid w:val="211C7E96"/>
    <w:rsid w:val="213317CA"/>
    <w:rsid w:val="2192007B"/>
    <w:rsid w:val="21E07116"/>
    <w:rsid w:val="222B4109"/>
    <w:rsid w:val="222F35C6"/>
    <w:rsid w:val="22486A69"/>
    <w:rsid w:val="2264015B"/>
    <w:rsid w:val="22680EB9"/>
    <w:rsid w:val="22786FC7"/>
    <w:rsid w:val="228850B7"/>
    <w:rsid w:val="22904DF6"/>
    <w:rsid w:val="22C16090"/>
    <w:rsid w:val="23615763"/>
    <w:rsid w:val="236E24FF"/>
    <w:rsid w:val="23747613"/>
    <w:rsid w:val="237B50B8"/>
    <w:rsid w:val="23871821"/>
    <w:rsid w:val="23BB0B4A"/>
    <w:rsid w:val="23CD4746"/>
    <w:rsid w:val="23DE58D7"/>
    <w:rsid w:val="240266D6"/>
    <w:rsid w:val="2409002D"/>
    <w:rsid w:val="2497134E"/>
    <w:rsid w:val="24D32F62"/>
    <w:rsid w:val="24ED3E00"/>
    <w:rsid w:val="24F34B5A"/>
    <w:rsid w:val="250B60F7"/>
    <w:rsid w:val="252C4420"/>
    <w:rsid w:val="253B28B5"/>
    <w:rsid w:val="259D70B6"/>
    <w:rsid w:val="25A261D6"/>
    <w:rsid w:val="25F11F32"/>
    <w:rsid w:val="25F70F3C"/>
    <w:rsid w:val="26075CA4"/>
    <w:rsid w:val="262B069F"/>
    <w:rsid w:val="264F7447"/>
    <w:rsid w:val="26620DCD"/>
    <w:rsid w:val="26CA3EF0"/>
    <w:rsid w:val="26D74864"/>
    <w:rsid w:val="274A3283"/>
    <w:rsid w:val="27542137"/>
    <w:rsid w:val="275A25DD"/>
    <w:rsid w:val="275D6B12"/>
    <w:rsid w:val="27D30EC2"/>
    <w:rsid w:val="280600C8"/>
    <w:rsid w:val="2808036C"/>
    <w:rsid w:val="28153891"/>
    <w:rsid w:val="282827E3"/>
    <w:rsid w:val="28491B06"/>
    <w:rsid w:val="285445E9"/>
    <w:rsid w:val="285A2D09"/>
    <w:rsid w:val="285B00D7"/>
    <w:rsid w:val="286A715B"/>
    <w:rsid w:val="286D5901"/>
    <w:rsid w:val="287C6463"/>
    <w:rsid w:val="28AF7CCD"/>
    <w:rsid w:val="28E84B02"/>
    <w:rsid w:val="28FB4835"/>
    <w:rsid w:val="2919115F"/>
    <w:rsid w:val="29194CBB"/>
    <w:rsid w:val="2926314A"/>
    <w:rsid w:val="29437F8A"/>
    <w:rsid w:val="29453D02"/>
    <w:rsid w:val="297E72AD"/>
    <w:rsid w:val="29A06291"/>
    <w:rsid w:val="29B260BA"/>
    <w:rsid w:val="29D87871"/>
    <w:rsid w:val="29D96186"/>
    <w:rsid w:val="29EE7EF6"/>
    <w:rsid w:val="2A1B0BED"/>
    <w:rsid w:val="2A2E29E8"/>
    <w:rsid w:val="2A3D1D9E"/>
    <w:rsid w:val="2A5F7045"/>
    <w:rsid w:val="2A64640A"/>
    <w:rsid w:val="2A7B668C"/>
    <w:rsid w:val="2ABD5703"/>
    <w:rsid w:val="2AE053B3"/>
    <w:rsid w:val="2B2A6389"/>
    <w:rsid w:val="2B65616F"/>
    <w:rsid w:val="2B942D1F"/>
    <w:rsid w:val="2B980A61"/>
    <w:rsid w:val="2B9845BD"/>
    <w:rsid w:val="2BC30558"/>
    <w:rsid w:val="2BDE305B"/>
    <w:rsid w:val="2BF25C11"/>
    <w:rsid w:val="2BFF2A03"/>
    <w:rsid w:val="2C307A37"/>
    <w:rsid w:val="2C5B2A2B"/>
    <w:rsid w:val="2C7C3EDF"/>
    <w:rsid w:val="2CAC0AE7"/>
    <w:rsid w:val="2CE7317E"/>
    <w:rsid w:val="2CFE48F4"/>
    <w:rsid w:val="2D99461C"/>
    <w:rsid w:val="2E333F9A"/>
    <w:rsid w:val="2E607CFD"/>
    <w:rsid w:val="2EF10397"/>
    <w:rsid w:val="2EF333BA"/>
    <w:rsid w:val="2FAA70D2"/>
    <w:rsid w:val="2FE57FED"/>
    <w:rsid w:val="2FEEA5BD"/>
    <w:rsid w:val="2FFB3A81"/>
    <w:rsid w:val="30204B81"/>
    <w:rsid w:val="305116E1"/>
    <w:rsid w:val="30987F2A"/>
    <w:rsid w:val="30B874AF"/>
    <w:rsid w:val="30C419B0"/>
    <w:rsid w:val="30DA1475"/>
    <w:rsid w:val="30E63220"/>
    <w:rsid w:val="31EF5FC6"/>
    <w:rsid w:val="31F434C6"/>
    <w:rsid w:val="31FC72F2"/>
    <w:rsid w:val="323951B6"/>
    <w:rsid w:val="32513718"/>
    <w:rsid w:val="32980E11"/>
    <w:rsid w:val="32D305D1"/>
    <w:rsid w:val="32E75CD3"/>
    <w:rsid w:val="330B1B18"/>
    <w:rsid w:val="330E5A2F"/>
    <w:rsid w:val="335A4A65"/>
    <w:rsid w:val="3372099F"/>
    <w:rsid w:val="33770F5C"/>
    <w:rsid w:val="33C050F4"/>
    <w:rsid w:val="33D64169"/>
    <w:rsid w:val="33D910EF"/>
    <w:rsid w:val="33DB598F"/>
    <w:rsid w:val="340071A3"/>
    <w:rsid w:val="34AB66CA"/>
    <w:rsid w:val="34AE6BFF"/>
    <w:rsid w:val="34CC18BE"/>
    <w:rsid w:val="34F44E6F"/>
    <w:rsid w:val="34FA4878"/>
    <w:rsid w:val="351530F3"/>
    <w:rsid w:val="3522139B"/>
    <w:rsid w:val="35505C12"/>
    <w:rsid w:val="35986AE3"/>
    <w:rsid w:val="36064819"/>
    <w:rsid w:val="36105698"/>
    <w:rsid w:val="36160F00"/>
    <w:rsid w:val="36271E53"/>
    <w:rsid w:val="36421CF5"/>
    <w:rsid w:val="36813D31"/>
    <w:rsid w:val="36DB5CA6"/>
    <w:rsid w:val="36E5561F"/>
    <w:rsid w:val="36EF34FF"/>
    <w:rsid w:val="37024FE0"/>
    <w:rsid w:val="376736A9"/>
    <w:rsid w:val="376D9CD0"/>
    <w:rsid w:val="37985945"/>
    <w:rsid w:val="379A16BD"/>
    <w:rsid w:val="37A82FDF"/>
    <w:rsid w:val="37BE597D"/>
    <w:rsid w:val="37C84F19"/>
    <w:rsid w:val="37D720E7"/>
    <w:rsid w:val="37D921E5"/>
    <w:rsid w:val="37DC0EC1"/>
    <w:rsid w:val="380174EA"/>
    <w:rsid w:val="3867564D"/>
    <w:rsid w:val="38710AB3"/>
    <w:rsid w:val="38944412"/>
    <w:rsid w:val="38B72CB1"/>
    <w:rsid w:val="38C34C43"/>
    <w:rsid w:val="38CC4110"/>
    <w:rsid w:val="38D24FED"/>
    <w:rsid w:val="38F9066F"/>
    <w:rsid w:val="392A3862"/>
    <w:rsid w:val="394C2E8B"/>
    <w:rsid w:val="398B5761"/>
    <w:rsid w:val="39974106"/>
    <w:rsid w:val="3999470C"/>
    <w:rsid w:val="39D117B5"/>
    <w:rsid w:val="39DC4156"/>
    <w:rsid w:val="3A173238"/>
    <w:rsid w:val="3A173265"/>
    <w:rsid w:val="3A242126"/>
    <w:rsid w:val="3A3B083B"/>
    <w:rsid w:val="3A3C6A5B"/>
    <w:rsid w:val="3A412722"/>
    <w:rsid w:val="3A577D39"/>
    <w:rsid w:val="3AAF424A"/>
    <w:rsid w:val="3AB056A8"/>
    <w:rsid w:val="3AD44EE6"/>
    <w:rsid w:val="3AE41766"/>
    <w:rsid w:val="3B1B2837"/>
    <w:rsid w:val="3B2C7653"/>
    <w:rsid w:val="3B53405D"/>
    <w:rsid w:val="3B801576"/>
    <w:rsid w:val="3BD3E66D"/>
    <w:rsid w:val="3C1E2BB9"/>
    <w:rsid w:val="3C6851A9"/>
    <w:rsid w:val="3C7F70D3"/>
    <w:rsid w:val="3CC35AE1"/>
    <w:rsid w:val="3CCA67D1"/>
    <w:rsid w:val="3D323087"/>
    <w:rsid w:val="3D3C3A4F"/>
    <w:rsid w:val="3DC70D32"/>
    <w:rsid w:val="3E151A9D"/>
    <w:rsid w:val="3E3A1504"/>
    <w:rsid w:val="3E3A7756"/>
    <w:rsid w:val="3E594663"/>
    <w:rsid w:val="3E7976ED"/>
    <w:rsid w:val="3F5F3233"/>
    <w:rsid w:val="3F7DED39"/>
    <w:rsid w:val="3F970BE5"/>
    <w:rsid w:val="3FB6105E"/>
    <w:rsid w:val="3FD5F996"/>
    <w:rsid w:val="3FEADDC6"/>
    <w:rsid w:val="3FEB6F5A"/>
    <w:rsid w:val="3FF12096"/>
    <w:rsid w:val="3FFB3123"/>
    <w:rsid w:val="3FFEEA54"/>
    <w:rsid w:val="40844CB8"/>
    <w:rsid w:val="40896D0A"/>
    <w:rsid w:val="412C13F8"/>
    <w:rsid w:val="41613CD8"/>
    <w:rsid w:val="417D1646"/>
    <w:rsid w:val="418C14D0"/>
    <w:rsid w:val="421A58D4"/>
    <w:rsid w:val="42442951"/>
    <w:rsid w:val="42725405"/>
    <w:rsid w:val="42A322FA"/>
    <w:rsid w:val="42FBA7CC"/>
    <w:rsid w:val="430B7913"/>
    <w:rsid w:val="4332051F"/>
    <w:rsid w:val="436C03B1"/>
    <w:rsid w:val="43830FB2"/>
    <w:rsid w:val="43CE0A5A"/>
    <w:rsid w:val="4427252A"/>
    <w:rsid w:val="443864E5"/>
    <w:rsid w:val="444A6219"/>
    <w:rsid w:val="44570970"/>
    <w:rsid w:val="446118E2"/>
    <w:rsid w:val="447B3F1D"/>
    <w:rsid w:val="448B2AB9"/>
    <w:rsid w:val="449B0822"/>
    <w:rsid w:val="449D459A"/>
    <w:rsid w:val="44B845E3"/>
    <w:rsid w:val="44C53E2A"/>
    <w:rsid w:val="44C9316F"/>
    <w:rsid w:val="45027F52"/>
    <w:rsid w:val="457969E3"/>
    <w:rsid w:val="45AB3D4F"/>
    <w:rsid w:val="45C344D5"/>
    <w:rsid w:val="45E43797"/>
    <w:rsid w:val="45E71F71"/>
    <w:rsid w:val="461D6553"/>
    <w:rsid w:val="46525151"/>
    <w:rsid w:val="4692036C"/>
    <w:rsid w:val="46965745"/>
    <w:rsid w:val="46C73B51"/>
    <w:rsid w:val="47543636"/>
    <w:rsid w:val="47571378"/>
    <w:rsid w:val="476B54A8"/>
    <w:rsid w:val="477FF1CB"/>
    <w:rsid w:val="47B070E1"/>
    <w:rsid w:val="47DA343B"/>
    <w:rsid w:val="482E20D9"/>
    <w:rsid w:val="483D231C"/>
    <w:rsid w:val="48531B40"/>
    <w:rsid w:val="487B4640"/>
    <w:rsid w:val="48B52D10"/>
    <w:rsid w:val="48BC749A"/>
    <w:rsid w:val="49136E47"/>
    <w:rsid w:val="491D3EFC"/>
    <w:rsid w:val="492B6619"/>
    <w:rsid w:val="49331CE6"/>
    <w:rsid w:val="499E19F3"/>
    <w:rsid w:val="49A63C68"/>
    <w:rsid w:val="49D61DB3"/>
    <w:rsid w:val="49D8420F"/>
    <w:rsid w:val="49E60EE5"/>
    <w:rsid w:val="49EE6E87"/>
    <w:rsid w:val="49F7474D"/>
    <w:rsid w:val="4A315EB1"/>
    <w:rsid w:val="4A6A1488"/>
    <w:rsid w:val="4A6A3171"/>
    <w:rsid w:val="4AA91EEB"/>
    <w:rsid w:val="4ABA71E2"/>
    <w:rsid w:val="4ACC41EB"/>
    <w:rsid w:val="4B052E99"/>
    <w:rsid w:val="4B0C139E"/>
    <w:rsid w:val="4B1A264B"/>
    <w:rsid w:val="4BA05F96"/>
    <w:rsid w:val="4BA3693A"/>
    <w:rsid w:val="4BDF193C"/>
    <w:rsid w:val="4BE46664"/>
    <w:rsid w:val="4BEF3A7F"/>
    <w:rsid w:val="4BFC24EE"/>
    <w:rsid w:val="4C1C049B"/>
    <w:rsid w:val="4C327CBE"/>
    <w:rsid w:val="4C7402D7"/>
    <w:rsid w:val="4C9B7D3A"/>
    <w:rsid w:val="4CA5673B"/>
    <w:rsid w:val="4D057181"/>
    <w:rsid w:val="4D0A29E9"/>
    <w:rsid w:val="4D23784A"/>
    <w:rsid w:val="4D321D12"/>
    <w:rsid w:val="4D3B0DF4"/>
    <w:rsid w:val="4D662315"/>
    <w:rsid w:val="4DC67E79"/>
    <w:rsid w:val="4DED6CA2"/>
    <w:rsid w:val="4DEE5E67"/>
    <w:rsid w:val="4E065CB6"/>
    <w:rsid w:val="4E1B097A"/>
    <w:rsid w:val="4E323FA5"/>
    <w:rsid w:val="4E4A3A13"/>
    <w:rsid w:val="4E6323B1"/>
    <w:rsid w:val="4EC15A64"/>
    <w:rsid w:val="4EED066E"/>
    <w:rsid w:val="4EEFC796"/>
    <w:rsid w:val="4EFAAD27"/>
    <w:rsid w:val="4F016739"/>
    <w:rsid w:val="4F132029"/>
    <w:rsid w:val="4F2D0CF3"/>
    <w:rsid w:val="4F2E0346"/>
    <w:rsid w:val="4F5471B3"/>
    <w:rsid w:val="4F56624C"/>
    <w:rsid w:val="4FA43D12"/>
    <w:rsid w:val="4FB524C6"/>
    <w:rsid w:val="4FBE2675"/>
    <w:rsid w:val="4FC13297"/>
    <w:rsid w:val="4FEFDFA3"/>
    <w:rsid w:val="4FF35CDD"/>
    <w:rsid w:val="50064AD6"/>
    <w:rsid w:val="502E1AD5"/>
    <w:rsid w:val="50494C0B"/>
    <w:rsid w:val="507B25E7"/>
    <w:rsid w:val="509B066E"/>
    <w:rsid w:val="50B213CE"/>
    <w:rsid w:val="50B2258E"/>
    <w:rsid w:val="50D47596"/>
    <w:rsid w:val="511856D5"/>
    <w:rsid w:val="513242FC"/>
    <w:rsid w:val="51736DAF"/>
    <w:rsid w:val="517B624D"/>
    <w:rsid w:val="51AE7166"/>
    <w:rsid w:val="51F13DCF"/>
    <w:rsid w:val="51FE3978"/>
    <w:rsid w:val="5233653E"/>
    <w:rsid w:val="52554706"/>
    <w:rsid w:val="526C7B62"/>
    <w:rsid w:val="52C90AF5"/>
    <w:rsid w:val="52CC0A7E"/>
    <w:rsid w:val="52DE6E65"/>
    <w:rsid w:val="531766BB"/>
    <w:rsid w:val="533A6DED"/>
    <w:rsid w:val="53663AF1"/>
    <w:rsid w:val="53946825"/>
    <w:rsid w:val="53B51901"/>
    <w:rsid w:val="53C3227D"/>
    <w:rsid w:val="53EA58CC"/>
    <w:rsid w:val="53F341D7"/>
    <w:rsid w:val="543F2A40"/>
    <w:rsid w:val="54703A7A"/>
    <w:rsid w:val="54AB4AB2"/>
    <w:rsid w:val="54B51840"/>
    <w:rsid w:val="54D946F8"/>
    <w:rsid w:val="54DE797F"/>
    <w:rsid w:val="54E15192"/>
    <w:rsid w:val="55202DAA"/>
    <w:rsid w:val="552E42A1"/>
    <w:rsid w:val="552F56E3"/>
    <w:rsid w:val="5530640B"/>
    <w:rsid w:val="55572544"/>
    <w:rsid w:val="557B5624"/>
    <w:rsid w:val="558F7F2F"/>
    <w:rsid w:val="55A75279"/>
    <w:rsid w:val="55A95270"/>
    <w:rsid w:val="55F304BE"/>
    <w:rsid w:val="565F7902"/>
    <w:rsid w:val="566860B0"/>
    <w:rsid w:val="56713918"/>
    <w:rsid w:val="56764079"/>
    <w:rsid w:val="568437B3"/>
    <w:rsid w:val="56D027AB"/>
    <w:rsid w:val="56F662B1"/>
    <w:rsid w:val="56F76C49"/>
    <w:rsid w:val="57020425"/>
    <w:rsid w:val="571A1A7B"/>
    <w:rsid w:val="572C2811"/>
    <w:rsid w:val="574D3BFE"/>
    <w:rsid w:val="577E025B"/>
    <w:rsid w:val="57936243"/>
    <w:rsid w:val="57995095"/>
    <w:rsid w:val="57A52A39"/>
    <w:rsid w:val="57B85F76"/>
    <w:rsid w:val="57CBB64B"/>
    <w:rsid w:val="57CE5691"/>
    <w:rsid w:val="57EA3E26"/>
    <w:rsid w:val="57F3357D"/>
    <w:rsid w:val="57FD687D"/>
    <w:rsid w:val="58201313"/>
    <w:rsid w:val="58380DEE"/>
    <w:rsid w:val="585520DE"/>
    <w:rsid w:val="58592F4A"/>
    <w:rsid w:val="585C3C2E"/>
    <w:rsid w:val="587B2060"/>
    <w:rsid w:val="58FA5C90"/>
    <w:rsid w:val="58FB0323"/>
    <w:rsid w:val="592E6A37"/>
    <w:rsid w:val="597352C0"/>
    <w:rsid w:val="59777658"/>
    <w:rsid w:val="59831B59"/>
    <w:rsid w:val="59A44A9E"/>
    <w:rsid w:val="59AD307A"/>
    <w:rsid w:val="59DD6317"/>
    <w:rsid w:val="59EC76FE"/>
    <w:rsid w:val="5A370F40"/>
    <w:rsid w:val="5A511C57"/>
    <w:rsid w:val="5AF414BE"/>
    <w:rsid w:val="5AFB4D23"/>
    <w:rsid w:val="5AFF11B3"/>
    <w:rsid w:val="5B2053DD"/>
    <w:rsid w:val="5B9B465A"/>
    <w:rsid w:val="5BA048A9"/>
    <w:rsid w:val="5BA30291"/>
    <w:rsid w:val="5BBBC7CB"/>
    <w:rsid w:val="5BE014E5"/>
    <w:rsid w:val="5BE34B52"/>
    <w:rsid w:val="5C103EA5"/>
    <w:rsid w:val="5C1318BA"/>
    <w:rsid w:val="5C292E8C"/>
    <w:rsid w:val="5C34503D"/>
    <w:rsid w:val="5C5A6D58"/>
    <w:rsid w:val="5C6BEDFC"/>
    <w:rsid w:val="5C720816"/>
    <w:rsid w:val="5C8C403F"/>
    <w:rsid w:val="5CA269B0"/>
    <w:rsid w:val="5CB85ACA"/>
    <w:rsid w:val="5CFD0A1E"/>
    <w:rsid w:val="5CFFC7A2"/>
    <w:rsid w:val="5D02548B"/>
    <w:rsid w:val="5D3F223B"/>
    <w:rsid w:val="5DCF8ACF"/>
    <w:rsid w:val="5DF4831A"/>
    <w:rsid w:val="5DF72347"/>
    <w:rsid w:val="5E3F5545"/>
    <w:rsid w:val="5E885CBD"/>
    <w:rsid w:val="5E977D01"/>
    <w:rsid w:val="5EA44206"/>
    <w:rsid w:val="5EAA7B88"/>
    <w:rsid w:val="5EEF63BA"/>
    <w:rsid w:val="5F0C1E03"/>
    <w:rsid w:val="5F11698F"/>
    <w:rsid w:val="5F3F65B9"/>
    <w:rsid w:val="5FD72BFF"/>
    <w:rsid w:val="5FE13A7D"/>
    <w:rsid w:val="5FEB7C09"/>
    <w:rsid w:val="5FF20CDD"/>
    <w:rsid w:val="60106FA2"/>
    <w:rsid w:val="60373891"/>
    <w:rsid w:val="603C20A0"/>
    <w:rsid w:val="60844B35"/>
    <w:rsid w:val="60847A10"/>
    <w:rsid w:val="60FE1845"/>
    <w:rsid w:val="617821BF"/>
    <w:rsid w:val="61BE0493"/>
    <w:rsid w:val="61D847C8"/>
    <w:rsid w:val="62234015"/>
    <w:rsid w:val="62546789"/>
    <w:rsid w:val="6286607D"/>
    <w:rsid w:val="62B76D39"/>
    <w:rsid w:val="62E25B42"/>
    <w:rsid w:val="62F019A6"/>
    <w:rsid w:val="635568CD"/>
    <w:rsid w:val="637034DA"/>
    <w:rsid w:val="637A3FCD"/>
    <w:rsid w:val="63882CAA"/>
    <w:rsid w:val="63AB23D8"/>
    <w:rsid w:val="63B75D98"/>
    <w:rsid w:val="63C27475"/>
    <w:rsid w:val="63C65464"/>
    <w:rsid w:val="63DC5551"/>
    <w:rsid w:val="63E80F78"/>
    <w:rsid w:val="63EF90B9"/>
    <w:rsid w:val="63FE2FD4"/>
    <w:rsid w:val="64203D59"/>
    <w:rsid w:val="6429154F"/>
    <w:rsid w:val="642A77A1"/>
    <w:rsid w:val="642C31C3"/>
    <w:rsid w:val="64495ECB"/>
    <w:rsid w:val="64610CE9"/>
    <w:rsid w:val="64BB409E"/>
    <w:rsid w:val="64BE01BC"/>
    <w:rsid w:val="64F81930"/>
    <w:rsid w:val="64F909E0"/>
    <w:rsid w:val="64FD6C64"/>
    <w:rsid w:val="65146C68"/>
    <w:rsid w:val="655D3BA6"/>
    <w:rsid w:val="65C37EAD"/>
    <w:rsid w:val="65EB4CD4"/>
    <w:rsid w:val="65EF788C"/>
    <w:rsid w:val="668506C7"/>
    <w:rsid w:val="66A8178D"/>
    <w:rsid w:val="66E16111"/>
    <w:rsid w:val="67010561"/>
    <w:rsid w:val="671E1113"/>
    <w:rsid w:val="674F7B85"/>
    <w:rsid w:val="67525B68"/>
    <w:rsid w:val="67731CB3"/>
    <w:rsid w:val="67C747DA"/>
    <w:rsid w:val="67D55C76"/>
    <w:rsid w:val="67DA5EC1"/>
    <w:rsid w:val="67DC234C"/>
    <w:rsid w:val="67E2701A"/>
    <w:rsid w:val="68ED5965"/>
    <w:rsid w:val="69117181"/>
    <w:rsid w:val="692F1AC0"/>
    <w:rsid w:val="694320DB"/>
    <w:rsid w:val="694330B3"/>
    <w:rsid w:val="69714E3F"/>
    <w:rsid w:val="6A1D1E0A"/>
    <w:rsid w:val="6A2E3D04"/>
    <w:rsid w:val="6A5C61DA"/>
    <w:rsid w:val="6A8614A9"/>
    <w:rsid w:val="6ADE7EAA"/>
    <w:rsid w:val="6B0B2A54"/>
    <w:rsid w:val="6B271237"/>
    <w:rsid w:val="6B555497"/>
    <w:rsid w:val="6B7E5284"/>
    <w:rsid w:val="6B853828"/>
    <w:rsid w:val="6C0C3C30"/>
    <w:rsid w:val="6CAD71C1"/>
    <w:rsid w:val="6D4A4A10"/>
    <w:rsid w:val="6DCB7773"/>
    <w:rsid w:val="6DFB5A41"/>
    <w:rsid w:val="6E0177B1"/>
    <w:rsid w:val="6E71421E"/>
    <w:rsid w:val="6E81752C"/>
    <w:rsid w:val="6ECE55DC"/>
    <w:rsid w:val="6ECF2622"/>
    <w:rsid w:val="6F3BCD89"/>
    <w:rsid w:val="6F492CA5"/>
    <w:rsid w:val="6F6F326D"/>
    <w:rsid w:val="6F763C72"/>
    <w:rsid w:val="6F7D8A7C"/>
    <w:rsid w:val="6F9B5FE2"/>
    <w:rsid w:val="6FAF4291"/>
    <w:rsid w:val="6FF7A415"/>
    <w:rsid w:val="700F1F41"/>
    <w:rsid w:val="703600C0"/>
    <w:rsid w:val="705F4E88"/>
    <w:rsid w:val="7063448F"/>
    <w:rsid w:val="70F829D5"/>
    <w:rsid w:val="71225C0C"/>
    <w:rsid w:val="7149670B"/>
    <w:rsid w:val="718B3849"/>
    <w:rsid w:val="71CA7676"/>
    <w:rsid w:val="71D64AC4"/>
    <w:rsid w:val="71DF6420"/>
    <w:rsid w:val="7275610E"/>
    <w:rsid w:val="72C74CEB"/>
    <w:rsid w:val="72F71056"/>
    <w:rsid w:val="731A2B60"/>
    <w:rsid w:val="7322070D"/>
    <w:rsid w:val="735A0643"/>
    <w:rsid w:val="735F6634"/>
    <w:rsid w:val="737473EC"/>
    <w:rsid w:val="73BE3A62"/>
    <w:rsid w:val="73CC5482"/>
    <w:rsid w:val="73DB601E"/>
    <w:rsid w:val="73E11273"/>
    <w:rsid w:val="73E72486"/>
    <w:rsid w:val="7407128A"/>
    <w:rsid w:val="74740AA3"/>
    <w:rsid w:val="748102EA"/>
    <w:rsid w:val="74940C67"/>
    <w:rsid w:val="74A80904"/>
    <w:rsid w:val="74E72BA9"/>
    <w:rsid w:val="74F33BDF"/>
    <w:rsid w:val="75063912"/>
    <w:rsid w:val="75482A22"/>
    <w:rsid w:val="75657150"/>
    <w:rsid w:val="75796F20"/>
    <w:rsid w:val="75811530"/>
    <w:rsid w:val="758C610A"/>
    <w:rsid w:val="759F0B91"/>
    <w:rsid w:val="75E11C8A"/>
    <w:rsid w:val="75F7ABCA"/>
    <w:rsid w:val="760D0CD1"/>
    <w:rsid w:val="760F38BB"/>
    <w:rsid w:val="763243C5"/>
    <w:rsid w:val="7634625D"/>
    <w:rsid w:val="765637C0"/>
    <w:rsid w:val="76742AFE"/>
    <w:rsid w:val="767F4231"/>
    <w:rsid w:val="769928BD"/>
    <w:rsid w:val="769D1C85"/>
    <w:rsid w:val="76B45724"/>
    <w:rsid w:val="76CA02EF"/>
    <w:rsid w:val="76ED65C4"/>
    <w:rsid w:val="76EF2575"/>
    <w:rsid w:val="76F070E4"/>
    <w:rsid w:val="77124CF2"/>
    <w:rsid w:val="77271DFA"/>
    <w:rsid w:val="774150D6"/>
    <w:rsid w:val="774441A9"/>
    <w:rsid w:val="774626EC"/>
    <w:rsid w:val="778D031B"/>
    <w:rsid w:val="77DA50FE"/>
    <w:rsid w:val="77EE47F5"/>
    <w:rsid w:val="77FFFD89"/>
    <w:rsid w:val="7839241C"/>
    <w:rsid w:val="7857335F"/>
    <w:rsid w:val="789C7F0C"/>
    <w:rsid w:val="78B44290"/>
    <w:rsid w:val="78D14237"/>
    <w:rsid w:val="78FF5437"/>
    <w:rsid w:val="790A7749"/>
    <w:rsid w:val="7936053E"/>
    <w:rsid w:val="79CBA60F"/>
    <w:rsid w:val="79DD26B2"/>
    <w:rsid w:val="79F17BDF"/>
    <w:rsid w:val="7A0643B5"/>
    <w:rsid w:val="7A0F4092"/>
    <w:rsid w:val="7A4822D7"/>
    <w:rsid w:val="7A772BBC"/>
    <w:rsid w:val="7A8453E9"/>
    <w:rsid w:val="7A9D399F"/>
    <w:rsid w:val="7AC82CE5"/>
    <w:rsid w:val="7AE6329D"/>
    <w:rsid w:val="7AF1471D"/>
    <w:rsid w:val="7B3702FD"/>
    <w:rsid w:val="7BAA1847"/>
    <w:rsid w:val="7BBE40A4"/>
    <w:rsid w:val="7BCE7B0B"/>
    <w:rsid w:val="7BD65DBA"/>
    <w:rsid w:val="7BD858DD"/>
    <w:rsid w:val="7BDEB159"/>
    <w:rsid w:val="7BF7529A"/>
    <w:rsid w:val="7BFE3DF2"/>
    <w:rsid w:val="7C0D65FA"/>
    <w:rsid w:val="7C1A5EF5"/>
    <w:rsid w:val="7C364721"/>
    <w:rsid w:val="7C5F1B5A"/>
    <w:rsid w:val="7C66738C"/>
    <w:rsid w:val="7C707A7F"/>
    <w:rsid w:val="7C7A628D"/>
    <w:rsid w:val="7C8D3A42"/>
    <w:rsid w:val="7C920C6D"/>
    <w:rsid w:val="7CBA3278"/>
    <w:rsid w:val="7CEF23CD"/>
    <w:rsid w:val="7D26180D"/>
    <w:rsid w:val="7D336401"/>
    <w:rsid w:val="7D4B54AF"/>
    <w:rsid w:val="7D865CCC"/>
    <w:rsid w:val="7DB0216B"/>
    <w:rsid w:val="7DCC035C"/>
    <w:rsid w:val="7DCE40BA"/>
    <w:rsid w:val="7DEEDF12"/>
    <w:rsid w:val="7DF770E6"/>
    <w:rsid w:val="7E015C29"/>
    <w:rsid w:val="7E3F6820"/>
    <w:rsid w:val="7E5C45A3"/>
    <w:rsid w:val="7E77346F"/>
    <w:rsid w:val="7E9DFF55"/>
    <w:rsid w:val="7EB53B7B"/>
    <w:rsid w:val="7EBF43DF"/>
    <w:rsid w:val="7EC263A7"/>
    <w:rsid w:val="7EDE76AE"/>
    <w:rsid w:val="7EEFAE50"/>
    <w:rsid w:val="7EF7D8CC"/>
    <w:rsid w:val="7EFEDBFF"/>
    <w:rsid w:val="7F0D1AE4"/>
    <w:rsid w:val="7F1A5B05"/>
    <w:rsid w:val="7F2275BA"/>
    <w:rsid w:val="7F262057"/>
    <w:rsid w:val="7F361298"/>
    <w:rsid w:val="7F5756B2"/>
    <w:rsid w:val="7F6F4AFD"/>
    <w:rsid w:val="7F864314"/>
    <w:rsid w:val="7F9C7768"/>
    <w:rsid w:val="7FAC7820"/>
    <w:rsid w:val="7FB014E1"/>
    <w:rsid w:val="7FB841F8"/>
    <w:rsid w:val="7FBFF1B4"/>
    <w:rsid w:val="7FD72CC8"/>
    <w:rsid w:val="7FED8BE8"/>
    <w:rsid w:val="7FEE3921"/>
    <w:rsid w:val="7FFBA835"/>
    <w:rsid w:val="7FFC7642"/>
    <w:rsid w:val="7FFF1E85"/>
    <w:rsid w:val="7FFF295C"/>
    <w:rsid w:val="7FFFAD94"/>
    <w:rsid w:val="8FCFB714"/>
    <w:rsid w:val="97FEB84C"/>
    <w:rsid w:val="9BDFC55A"/>
    <w:rsid w:val="A66FAD1E"/>
    <w:rsid w:val="ADC69F0F"/>
    <w:rsid w:val="ADFEC21B"/>
    <w:rsid w:val="AEA3B225"/>
    <w:rsid w:val="AEBD8477"/>
    <w:rsid w:val="AFEE6BA3"/>
    <w:rsid w:val="B775A7DD"/>
    <w:rsid w:val="B7FF0F59"/>
    <w:rsid w:val="B9FF053B"/>
    <w:rsid w:val="BA8E7DAB"/>
    <w:rsid w:val="BAB5F532"/>
    <w:rsid w:val="BB3FB2E8"/>
    <w:rsid w:val="BB3FCA9F"/>
    <w:rsid w:val="BBF3E863"/>
    <w:rsid w:val="BDF524F2"/>
    <w:rsid w:val="BDF5CD71"/>
    <w:rsid w:val="BE8C7B15"/>
    <w:rsid w:val="BEB6E7E2"/>
    <w:rsid w:val="BEBF148F"/>
    <w:rsid w:val="BF7FF972"/>
    <w:rsid w:val="BFBFACC0"/>
    <w:rsid w:val="BFF9C040"/>
    <w:rsid w:val="C2F07B8A"/>
    <w:rsid w:val="C4CB9C36"/>
    <w:rsid w:val="CDF734E0"/>
    <w:rsid w:val="CFFDAB5D"/>
    <w:rsid w:val="D0A3FF82"/>
    <w:rsid w:val="D76F9ABF"/>
    <w:rsid w:val="D7BDFC92"/>
    <w:rsid w:val="D9D55F9F"/>
    <w:rsid w:val="DB5E5A87"/>
    <w:rsid w:val="DCB7F55D"/>
    <w:rsid w:val="DEFF6E3E"/>
    <w:rsid w:val="DF9EA7B9"/>
    <w:rsid w:val="DFF7104F"/>
    <w:rsid w:val="DFFE0896"/>
    <w:rsid w:val="E3C6560E"/>
    <w:rsid w:val="E7BF87CE"/>
    <w:rsid w:val="E7FF32FE"/>
    <w:rsid w:val="EAFFA17B"/>
    <w:rsid w:val="EBAF9B5C"/>
    <w:rsid w:val="EBBAFCB7"/>
    <w:rsid w:val="EBEE0A52"/>
    <w:rsid w:val="EBEF5ED7"/>
    <w:rsid w:val="EDBFDC08"/>
    <w:rsid w:val="EDFFFB42"/>
    <w:rsid w:val="EECF82ED"/>
    <w:rsid w:val="EEEF5C4C"/>
    <w:rsid w:val="EFA71F86"/>
    <w:rsid w:val="EFCE5299"/>
    <w:rsid w:val="EFFD01A3"/>
    <w:rsid w:val="F39F72D0"/>
    <w:rsid w:val="F5FFAFC9"/>
    <w:rsid w:val="F6475907"/>
    <w:rsid w:val="F65F096D"/>
    <w:rsid w:val="F686564D"/>
    <w:rsid w:val="F75F7781"/>
    <w:rsid w:val="F77ED7FE"/>
    <w:rsid w:val="F7CFA1E7"/>
    <w:rsid w:val="F7F3E20D"/>
    <w:rsid w:val="F7FD5806"/>
    <w:rsid w:val="FAFBFFDA"/>
    <w:rsid w:val="FB67424B"/>
    <w:rsid w:val="FB7E8445"/>
    <w:rsid w:val="FB8EDE8F"/>
    <w:rsid w:val="FBDDF99C"/>
    <w:rsid w:val="FBE54EFC"/>
    <w:rsid w:val="FBF7F4DB"/>
    <w:rsid w:val="FCEFCD04"/>
    <w:rsid w:val="FD662CCF"/>
    <w:rsid w:val="FDAFA78F"/>
    <w:rsid w:val="FEAC62CA"/>
    <w:rsid w:val="FEBF1015"/>
    <w:rsid w:val="FF3EE51D"/>
    <w:rsid w:val="FF3F62D1"/>
    <w:rsid w:val="FF5FC2DE"/>
    <w:rsid w:val="FF7F26FD"/>
    <w:rsid w:val="FF7F8419"/>
    <w:rsid w:val="FFAD9211"/>
    <w:rsid w:val="FFB3BF7A"/>
    <w:rsid w:val="FFBCD1B1"/>
    <w:rsid w:val="FFE60233"/>
    <w:rsid w:val="FFE752F7"/>
    <w:rsid w:val="FFEC8CE7"/>
    <w:rsid w:val="FFFAF93A"/>
    <w:rsid w:val="FFFBD061"/>
    <w:rsid w:val="FFFED8BF"/>
    <w:rsid w:val="FFFF6539"/>
    <w:rsid w:val="FFFF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31"/>
    <w:qFormat/>
    <w:uiPriority w:val="9"/>
    <w:pPr>
      <w:keepNext/>
      <w:keepLines/>
      <w:spacing w:before="340" w:after="330" w:line="578" w:lineRule="atLeast"/>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40"/>
    <w:semiHidden/>
    <w:unhideWhenUsed/>
    <w:qFormat/>
    <w:uiPriority w:val="99"/>
    <w:pPr>
      <w:jc w:val="left"/>
    </w:pPr>
  </w:style>
  <w:style w:type="paragraph" w:styleId="8">
    <w:name w:val="Body Text Indent"/>
    <w:basedOn w:val="1"/>
    <w:link w:val="26"/>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9">
    <w:name w:val="footer"/>
    <w:basedOn w:val="1"/>
    <w:link w:val="23"/>
    <w:unhideWhenUsed/>
    <w:qFormat/>
    <w:uiPriority w:val="99"/>
    <w:pPr>
      <w:tabs>
        <w:tab w:val="center" w:pos="4153"/>
        <w:tab w:val="right" w:pos="8306"/>
      </w:tabs>
      <w:snapToGrid w:val="0"/>
      <w:spacing w:line="240" w:lineRule="atLeast"/>
      <w:jc w:val="left"/>
    </w:pPr>
    <w:rPr>
      <w:sz w:val="18"/>
      <w:szCs w:val="18"/>
    </w:rPr>
  </w:style>
  <w:style w:type="paragraph" w:styleId="10">
    <w:name w:val="header"/>
    <w:basedOn w:val="1"/>
    <w:link w:val="22"/>
    <w:unhideWhenUsed/>
    <w:qFormat/>
    <w:uiPriority w:val="99"/>
    <w:pPr>
      <w:tabs>
        <w:tab w:val="center" w:pos="4153"/>
        <w:tab w:val="right" w:pos="8306"/>
      </w:tabs>
      <w:snapToGrid w:val="0"/>
      <w:spacing w:line="240" w:lineRule="atLeast"/>
      <w:jc w:val="center"/>
    </w:pPr>
    <w:rPr>
      <w:sz w:val="18"/>
      <w:szCs w:val="18"/>
    </w:rPr>
  </w:style>
  <w:style w:type="paragraph" w:styleId="11">
    <w:name w:val="toc 1"/>
    <w:basedOn w:val="1"/>
    <w:next w:val="1"/>
    <w:unhideWhenUsed/>
    <w:qFormat/>
    <w:uiPriority w:val="39"/>
    <w:pPr>
      <w:tabs>
        <w:tab w:val="right" w:leader="dot" w:pos="9628"/>
      </w:tabs>
    </w:pPr>
    <w:rPr>
      <w:rFonts w:ascii="微软雅黑" w:hAnsi="微软雅黑" w:cs="微软雅黑"/>
      <w:b/>
      <w:bCs/>
      <w:sz w:val="24"/>
      <w:szCs w:val="24"/>
    </w:rPr>
  </w:style>
  <w:style w:type="paragraph" w:styleId="12">
    <w:name w:val="toc 2"/>
    <w:basedOn w:val="1"/>
    <w:next w:val="1"/>
    <w:unhideWhenUsed/>
    <w:qFormat/>
    <w:uiPriority w:val="39"/>
    <w:pPr>
      <w:ind w:left="200" w:leftChars="200"/>
    </w:pPr>
    <w:rPr>
      <w:sz w:val="20"/>
    </w:r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nhideWhenUsed/>
    <w:qFormat/>
    <w:uiPriority w:val="99"/>
    <w:pPr>
      <w:spacing w:beforeAutospacing="1" w:afterAutospacing="1"/>
      <w:jc w:val="left"/>
    </w:pPr>
    <w:rPr>
      <w:rFonts w:cs="Times New Roman"/>
      <w:kern w:val="0"/>
      <w:sz w:val="24"/>
    </w:rPr>
  </w:style>
  <w:style w:type="paragraph" w:styleId="15">
    <w:name w:val="annotation subject"/>
    <w:basedOn w:val="7"/>
    <w:next w:val="7"/>
    <w:link w:val="41"/>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10"/>
    <w:qFormat/>
    <w:uiPriority w:val="99"/>
    <w:rPr>
      <w:sz w:val="18"/>
      <w:szCs w:val="18"/>
    </w:rPr>
  </w:style>
  <w:style w:type="character" w:customStyle="1" w:styleId="23">
    <w:name w:val="页脚 字符"/>
    <w:basedOn w:val="18"/>
    <w:link w:val="9"/>
    <w:qFormat/>
    <w:uiPriority w:val="99"/>
    <w:rPr>
      <w:sz w:val="18"/>
      <w:szCs w:val="18"/>
    </w:rPr>
  </w:style>
  <w:style w:type="character" w:customStyle="1" w:styleId="24">
    <w:name w:val="未处理的提及1"/>
    <w:basedOn w:val="18"/>
    <w:unhideWhenUsed/>
    <w:qFormat/>
    <w:uiPriority w:val="99"/>
    <w:rPr>
      <w:color w:val="605E5C"/>
      <w:shd w:val="clear" w:color="auto" w:fill="E1DFDD"/>
    </w:rPr>
  </w:style>
  <w:style w:type="paragraph" w:customStyle="1" w:styleId="25">
    <w:name w:val="列表段落1"/>
    <w:basedOn w:val="1"/>
    <w:unhideWhenUsed/>
    <w:qFormat/>
    <w:uiPriority w:val="99"/>
    <w:pPr>
      <w:ind w:firstLine="420" w:firstLineChars="200"/>
    </w:pPr>
  </w:style>
  <w:style w:type="character" w:customStyle="1" w:styleId="26">
    <w:name w:val="正文文本缩进 字符"/>
    <w:basedOn w:val="18"/>
    <w:link w:val="8"/>
    <w:qFormat/>
    <w:uiPriority w:val="0"/>
    <w:rPr>
      <w:rFonts w:eastAsia="宋体" w:cs="Arial"/>
      <w:kern w:val="2"/>
      <w:szCs w:val="24"/>
    </w:rPr>
  </w:style>
  <w:style w:type="paragraph" w:customStyle="1" w:styleId="27">
    <w:name w:val="CQ-1级标题样式"/>
    <w:basedOn w:val="8"/>
    <w:link w:val="28"/>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8">
    <w:name w:val="CQ-1级标题样式 字符"/>
    <w:basedOn w:val="26"/>
    <w:link w:val="27"/>
    <w:qFormat/>
    <w:uiPriority w:val="0"/>
    <w:rPr>
      <w:rFonts w:ascii="微软雅黑" w:hAnsi="微软雅黑" w:eastAsia="宋体" w:cs="Arial"/>
      <w:b/>
      <w:kern w:val="2"/>
      <w:sz w:val="24"/>
      <w:szCs w:val="21"/>
    </w:rPr>
  </w:style>
  <w:style w:type="paragraph" w:customStyle="1" w:styleId="29">
    <w:name w:val="CQ-2级标题样式"/>
    <w:basedOn w:val="8"/>
    <w:link w:val="30"/>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30">
    <w:name w:val="CQ-2级标题样式 字符"/>
    <w:basedOn w:val="26"/>
    <w:link w:val="29"/>
    <w:qFormat/>
    <w:uiPriority w:val="0"/>
    <w:rPr>
      <w:rFonts w:ascii="微软雅黑" w:hAnsi="微软雅黑" w:eastAsia="宋体" w:cs="Arial"/>
      <w:b/>
      <w:bCs/>
      <w:kern w:val="2"/>
      <w:sz w:val="24"/>
      <w:szCs w:val="24"/>
    </w:rPr>
  </w:style>
  <w:style w:type="character" w:customStyle="1" w:styleId="31">
    <w:name w:val="标题 1 字符"/>
    <w:basedOn w:val="18"/>
    <w:link w:val="2"/>
    <w:qFormat/>
    <w:uiPriority w:val="9"/>
    <w:rPr>
      <w:b/>
      <w:bCs/>
      <w:kern w:val="44"/>
      <w:sz w:val="44"/>
      <w:szCs w:val="44"/>
    </w:rPr>
  </w:style>
  <w:style w:type="paragraph" w:customStyle="1" w:styleId="32">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33">
    <w:name w:val="CQ-3级标题样式"/>
    <w:basedOn w:val="1"/>
    <w:link w:val="34"/>
    <w:qFormat/>
    <w:uiPriority w:val="0"/>
    <w:pPr>
      <w:numPr>
        <w:ilvl w:val="2"/>
        <w:numId w:val="1"/>
      </w:numPr>
      <w:spacing w:line="360" w:lineRule="auto"/>
      <w:jc w:val="left"/>
    </w:pPr>
    <w:rPr>
      <w:rFonts w:ascii="微软雅黑" w:hAnsi="微软雅黑"/>
      <w:sz w:val="20"/>
      <w:szCs w:val="20"/>
    </w:rPr>
  </w:style>
  <w:style w:type="character" w:customStyle="1" w:styleId="34">
    <w:name w:val="CQ-3级标题样式 字符"/>
    <w:basedOn w:val="18"/>
    <w:link w:val="33"/>
    <w:qFormat/>
    <w:uiPriority w:val="0"/>
    <w:rPr>
      <w:rFonts w:ascii="微软雅黑" w:hAnsi="微软雅黑"/>
      <w:kern w:val="2"/>
    </w:rPr>
  </w:style>
  <w:style w:type="character" w:customStyle="1" w:styleId="35">
    <w:name w:val="占位符文本1"/>
    <w:basedOn w:val="18"/>
    <w:unhideWhenUsed/>
    <w:qFormat/>
    <w:uiPriority w:val="99"/>
    <w:rPr>
      <w:color w:val="666666"/>
    </w:rPr>
  </w:style>
  <w:style w:type="paragraph" w:customStyle="1" w:styleId="36">
    <w:name w:val="CQ-正文样式"/>
    <w:basedOn w:val="1"/>
    <w:link w:val="37"/>
    <w:qFormat/>
    <w:uiPriority w:val="0"/>
    <w:pPr>
      <w:spacing w:line="360" w:lineRule="auto"/>
      <w:jc w:val="left"/>
    </w:pPr>
    <w:rPr>
      <w:sz w:val="20"/>
    </w:rPr>
  </w:style>
  <w:style w:type="character" w:customStyle="1" w:styleId="37">
    <w:name w:val="CQ-正文样式 字符"/>
    <w:basedOn w:val="18"/>
    <w:link w:val="36"/>
    <w:qFormat/>
    <w:uiPriority w:val="0"/>
    <w:rPr>
      <w:kern w:val="2"/>
      <w:szCs w:val="22"/>
    </w:rPr>
  </w:style>
  <w:style w:type="paragraph" w:customStyle="1" w:styleId="38">
    <w:name w:val="CQ-居中1级标题"/>
    <w:basedOn w:val="33"/>
    <w:link w:val="39"/>
    <w:qFormat/>
    <w:uiPriority w:val="0"/>
    <w:pPr>
      <w:numPr>
        <w:ilvl w:val="0"/>
        <w:numId w:val="0"/>
      </w:numPr>
      <w:jc w:val="center"/>
    </w:pPr>
    <w:rPr>
      <w:b/>
      <w:sz w:val="28"/>
    </w:rPr>
  </w:style>
  <w:style w:type="character" w:customStyle="1" w:styleId="39">
    <w:name w:val="CQ-居中1级标题 字符"/>
    <w:basedOn w:val="34"/>
    <w:link w:val="38"/>
    <w:qFormat/>
    <w:uiPriority w:val="0"/>
    <w:rPr>
      <w:rFonts w:ascii="微软雅黑" w:hAnsi="微软雅黑"/>
      <w:b/>
      <w:kern w:val="2"/>
      <w:sz w:val="28"/>
    </w:rPr>
  </w:style>
  <w:style w:type="character" w:customStyle="1" w:styleId="40">
    <w:name w:val="批注文字 字符"/>
    <w:basedOn w:val="18"/>
    <w:link w:val="7"/>
    <w:semiHidden/>
    <w:qFormat/>
    <w:uiPriority w:val="99"/>
    <w:rPr>
      <w:rFonts w:ascii="Arial" w:hAnsi="Arial" w:eastAsia="微软雅黑" w:cstheme="minorBidi"/>
      <w:kern w:val="2"/>
      <w:sz w:val="21"/>
      <w:szCs w:val="22"/>
    </w:rPr>
  </w:style>
  <w:style w:type="character" w:customStyle="1" w:styleId="41">
    <w:name w:val="批注主题 字符"/>
    <w:basedOn w:val="40"/>
    <w:link w:val="15"/>
    <w:semiHidden/>
    <w:qFormat/>
    <w:uiPriority w:val="99"/>
    <w:rPr>
      <w:rFonts w:ascii="Arial" w:hAnsi="Arial" w:eastAsia="微软雅黑"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17248</Words>
  <Characters>49414</Characters>
  <Lines>1</Lines>
  <Paragraphs>1</Paragraphs>
  <TotalTime>25</TotalTime>
  <ScaleCrop>false</ScaleCrop>
  <LinksUpToDate>false</LinksUpToDate>
  <CharactersWithSpaces>55961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2024-12-06T14:08:00Z</dcterms:created>
  <dc:creator>Cherry Lee</dc:creator>
  <cp:lastModifiedBy>杨龙威</cp:lastModifiedBy>
  <cp:lastPrinted>2025-04-13T09:13:00Z</cp:lastPrinted>
  <dcterms:modified xsi:type="dcterms:W3CDTF">2026-05-12T05:57:09Z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9F35D8224372435A91B4A883330552EA_13</vt:lpwstr>
  </property>
  <property fmtid="{D5CDD505-2E9C-101B-9397-08002B2CF9AE}" pid="4" name="KSOTemplateDocerSaveRecord">
    <vt:lpwstr>eyJoZGlkIjoiNWY1Y2YzZDViZGUwY2RiMWQxM2Q4MDAwOTU4OWIxYmMiLCJ1c2VySWQiOiIxNTMxMzk2MjUzIn0=</vt:lpwstr>
  </property>
</Properties>
</file>