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88000" cy="847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ac-logo-ofici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84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CENTRAL DE DESPESAS VMAC</w:t>
      </w:r>
    </w:p>
    <w:p>
      <w:pPr>
        <w:pStyle w:val="Subtitle"/>
        <w:jc w:val="center"/>
      </w:pPr>
      <w:r>
        <w:t>WhatsApp • Azure Document Intelligence • Aprendizado de máquina • Conta Azul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CE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941B22"/>
              </w:rPr>
              <w:t>VALIDAÇÃO CONTROLADA</w:t>
            </w:r>
            <w:r>
              <w:br/>
              <w:t>Integração técnica concluída; piloto financeiro e manuscrito ainda obrigatórios.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941B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integracao/melhor-fluxo</w:t>
            </w:r>
          </w:p>
        </w:tc>
      </w:tr>
      <w:tr>
        <w:tc>
          <w:tcPr>
            <w:tcW w:type="dxa" w:w="4819"/>
            <w:shd w:fill="941B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10/08/2026</w:t>
            </w:r>
          </w:p>
        </w:tc>
      </w:tr>
      <w:tr>
        <w:tc>
          <w:tcPr>
            <w:tcW w:type="dxa" w:w="4819"/>
            <w:shd w:fill="941B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Empresa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VMac Engenharia</w:t>
            </w:r>
          </w:p>
        </w:tc>
      </w:tr>
      <w:tr>
        <w:tc>
          <w:tcPr>
            <w:tcW w:type="dxa" w:w="4819"/>
            <w:shd w:fill="941B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Público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Gestão, RH/Financeiro, TI e operadores de campo</w:t>
            </w:r>
          </w:p>
        </w:tc>
      </w:tr>
      <w:tr>
        <w:tc>
          <w:tcPr>
            <w:tcW w:type="dxa" w:w="4819"/>
            <w:shd w:fill="941B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Classificação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Documento interno — não contém chaves ou tokens</w:t>
            </w:r>
          </w:p>
        </w:tc>
      </w:tr>
    </w:tbl>
    <w:p/>
    <w:p>
      <w:pPr>
        <w:jc w:val="center"/>
      </w:pPr>
      <w:r>
        <w:rPr>
          <w:b/>
          <w:color w:val="6B6F76"/>
          <w:sz w:val="22"/>
        </w:rPr>
        <w:t>Manual técnico e operacional completo</w:t>
      </w:r>
      <w:r>
        <w:br w:type="page"/>
      </w:r>
    </w:p>
    <w:p>
      <w:pPr>
        <w:pStyle w:val="Heading1"/>
        <w:jc w:val="left"/>
      </w:pPr>
      <w:r>
        <w:t>Sumário</w:t>
      </w:r>
    </w:p>
    <w:p>
      <w:r>
        <w:fldChar w:fldCharType="begin"/>
        <w:instrText xml:space="preserve"> TOC \o "1-3" \h \z \u </w:instrText>
        <w:fldChar w:fldCharType="separate"/>
        <w:r>
          <w:t>Atualize o sumário no Word (Ctrl+A e F9), se necessário.</w:t>
        </w:r>
        <w:fldChar w:fldCharType="end"/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1. Visão executiva</w:t>
      </w:r>
    </w:p>
    <w:p>
      <w:r>
        <w:rPr>
          <w:b w:val="0"/>
          <w:i w:val="0"/>
        </w:rPr>
        <w:t>A Central de Despesas VMac transforma fotos de comprovantes enviadas em grupos autorizados do WhatsApp em registros estruturados para conferência e lançamento no Conta Azul. O objetivo é reduzir digitação, retrabalho, perda de comprovantes e classificação inconsistente, sem retirar os controles financeiros necessários.</w:t>
      </w:r>
    </w:p>
    <w:p>
      <w:r>
        <w:rPr>
          <w:b w:val="0"/>
          <w:i w:val="0"/>
        </w:rPr>
        <w:t>O sistema recebe a imagem, preserva o original, executa OCR no Azure Document Intelligence, interpreta campos fiscais, classifica a despesa, aplica regras da VMac, separa dúvidas para revisão e prepara o lançamento no Conta Azul. A interface mostra o que foi lido, a origem de cada informação, a confiança e os impedimentos encontrados.</w:t>
      </w:r>
    </w:p>
    <w:p>
      <w:r>
        <w:rPr>
          <w:b w:val="0"/>
          <w:i w:val="0"/>
        </w:rPr>
        <w:t>O projeto é deliberadamente conservador. “Confiança alta” não significa certeza matemática, e ler uma nota corretamente não comprova sozinho que ela foi paga. Por isso, criação da despesa, baixa do pagamento e aprendizado do modelo são etapas distintas, auditáveis e reversíveis.</w:t>
      </w:r>
    </w:p>
    <w:p>
      <w:pPr>
        <w:pStyle w:val="Heading1"/>
      </w:pPr>
      <w:r>
        <w:rPr>
          <w:b w:val="0"/>
          <w:i w:val="0"/>
        </w:rPr>
        <w:t>2. Problema que o sistema resolve</w:t>
      </w:r>
    </w:p>
    <w:p>
      <w:r>
        <w:rPr>
          <w:b w:val="0"/>
          <w:i w:val="0"/>
        </w:rPr>
        <w:t>Antes da automação, o fluxo depende de uma pessoa localizar a foto, interpretar o documento, digitar fornecedor, CNPJ, valor, data, categoria, centro de custo, veículo e demais informações, anexar o comprovante e conferir o pagamento. Esse processo apresenta riscos:</w:t>
      </w:r>
    </w:p>
    <w:p>
      <w:pPr>
        <w:pStyle w:val="ListBullet"/>
      </w:pPr>
      <w:r>
        <w:rPr>
          <w:b w:val="0"/>
          <w:i w:val="0"/>
        </w:rPr>
        <w:t>fotos perdidas em conversas;</w:t>
      </w:r>
    </w:p>
    <w:p>
      <w:pPr>
        <w:pStyle w:val="ListBullet"/>
      </w:pPr>
      <w:r>
        <w:rPr>
          <w:b w:val="0"/>
          <w:i w:val="0"/>
        </w:rPr>
        <w:t>notas duplicadas;</w:t>
      </w:r>
    </w:p>
    <w:p>
      <w:pPr>
        <w:pStyle w:val="ListBullet"/>
      </w:pPr>
      <w:r>
        <w:rPr>
          <w:b w:val="0"/>
          <w:i w:val="0"/>
        </w:rPr>
        <w:t>erros de digitação;</w:t>
      </w:r>
    </w:p>
    <w:p>
      <w:pPr>
        <w:pStyle w:val="ListBullet"/>
      </w:pPr>
      <w:r>
        <w:rPr>
          <w:b w:val="0"/>
          <w:i w:val="0"/>
        </w:rPr>
        <w:t>fornecedor fiscal confundido com Stone, Cielo ou PagBank;</w:t>
      </w:r>
    </w:p>
    <w:p>
      <w:pPr>
        <w:pStyle w:val="ListBullet"/>
      </w:pPr>
      <w:r>
        <w:rPr>
          <w:b w:val="0"/>
          <w:i w:val="0"/>
        </w:rPr>
        <w:t>categoria ou centro de custo incorretos;</w:t>
      </w:r>
    </w:p>
    <w:p>
      <w:pPr>
        <w:pStyle w:val="ListBullet"/>
      </w:pPr>
      <w:r>
        <w:rPr>
          <w:b w:val="0"/>
          <w:i w:val="0"/>
        </w:rPr>
        <w:t>combustível atribuído ao veículo errado;</w:t>
      </w:r>
    </w:p>
    <w:p>
      <w:pPr>
        <w:pStyle w:val="ListBullet"/>
      </w:pPr>
      <w:r>
        <w:rPr>
          <w:b w:val="0"/>
          <w:i w:val="0"/>
        </w:rPr>
        <w:t>refeição classificada sem considerar o horário;</w:t>
      </w:r>
    </w:p>
    <w:p>
      <w:pPr>
        <w:pStyle w:val="ListBullet"/>
      </w:pPr>
      <w:r>
        <w:rPr>
          <w:b w:val="0"/>
          <w:i w:val="0"/>
        </w:rPr>
        <w:t>hospedagem confundida com diária de freelancer;</w:t>
      </w:r>
    </w:p>
    <w:p>
      <w:pPr>
        <w:pStyle w:val="ListBullet"/>
      </w:pPr>
      <w:r>
        <w:rPr>
          <w:b w:val="0"/>
          <w:i w:val="0"/>
        </w:rPr>
        <w:t>lançamento criado sem rastreabilidade da leitura;</w:t>
      </w:r>
    </w:p>
    <w:p>
      <w:pPr>
        <w:pStyle w:val="ListBullet"/>
      </w:pPr>
      <w:r>
        <w:rPr>
          <w:b w:val="0"/>
          <w:i w:val="0"/>
        </w:rPr>
        <w:t>baixa indevida de uma despesa ainda não paga.</w:t>
      </w:r>
    </w:p>
    <w:p>
      <w:r>
        <w:rPr>
          <w:b w:val="0"/>
          <w:i w:val="0"/>
        </w:rPr>
        <w:t>A Central de Despesas organiza esse fluxo e envia para revisão apenas os casos que não atingem as regras de segurança.</w:t>
      </w:r>
    </w:p>
    <w:p>
      <w:pPr>
        <w:pStyle w:val="Heading1"/>
      </w:pPr>
      <w:r>
        <w:rPr>
          <w:b w:val="0"/>
          <w:i w:val="0"/>
        </w:rPr>
        <w:t>3. Escopo atual</w:t>
      </w:r>
    </w:p>
    <w:p>
      <w:pPr>
        <w:pStyle w:val="Heading2"/>
      </w:pPr>
      <w:r>
        <w:rPr>
          <w:b w:val="0"/>
          <w:i w:val="0"/>
        </w:rPr>
        <w:t>3.1 O que já funciona</w:t>
      </w:r>
    </w:p>
    <w:p>
      <w:pPr>
        <w:pStyle w:val="ListBullet"/>
      </w:pPr>
      <w:r>
        <w:rPr>
          <w:b w:val="0"/>
          <w:i w:val="0"/>
        </w:rPr>
        <w:t>conexão com WhatsApp por sessão local e QR Code na primeira utilização;</w:t>
      </w:r>
    </w:p>
    <w:p>
      <w:pPr>
        <w:pStyle w:val="ListBullet"/>
      </w:pPr>
      <w:r>
        <w:rPr>
          <w:b w:val="0"/>
          <w:i w:val="0"/>
        </w:rPr>
        <w:t>seleção, pesquisa e persistência dos grupos monitorados;</w:t>
      </w:r>
    </w:p>
    <w:p>
      <w:pPr>
        <w:pStyle w:val="ListBullet"/>
      </w:pPr>
      <w:r>
        <w:rPr>
          <w:b w:val="0"/>
          <w:i w:val="0"/>
        </w:rPr>
        <w:t>centro de custo padrão por grupo/projeto;</w:t>
      </w:r>
    </w:p>
    <w:p>
      <w:pPr>
        <w:pStyle w:val="ListBullet"/>
      </w:pPr>
      <w:r>
        <w:rPr>
          <w:b w:val="0"/>
          <w:i w:val="0"/>
        </w:rPr>
        <w:t>foto com legenda, comentário anterior ou resposta enviada depois da foto;</w:t>
      </w:r>
    </w:p>
    <w:p>
      <w:pPr>
        <w:pStyle w:val="ListBullet"/>
      </w:pPr>
      <w:r>
        <w:rPr>
          <w:b w:val="0"/>
          <w:i w:val="0"/>
        </w:rPr>
        <w:t>foto sem legenda, com classificação pelo documento;</w:t>
      </w:r>
    </w:p>
    <w:p>
      <w:pPr>
        <w:pStyle w:val="ListBullet"/>
      </w:pPr>
      <w:r>
        <w:rPr>
          <w:b w:val="0"/>
          <w:i w:val="0"/>
        </w:rPr>
        <w:t>preservação da imagem, metadados e auditoria JSON;</w:t>
      </w:r>
    </w:p>
    <w:p>
      <w:pPr>
        <w:pStyle w:val="ListBullet"/>
      </w:pPr>
      <w:r>
        <w:rPr>
          <w:b w:val="0"/>
          <w:i w:val="0"/>
        </w:rPr>
        <w:t>OCR fiscal pelo Azure Document Intelligence;</w:t>
      </w:r>
    </w:p>
    <w:p>
      <w:pPr>
        <w:pStyle w:val="ListBullet"/>
      </w:pPr>
      <w:r>
        <w:rPr>
          <w:b w:val="0"/>
          <w:i w:val="0"/>
        </w:rPr>
        <w:t>fornecedor, CNPJ, chave NFC-e, data, hora, valor, endereço e itens;</w:t>
      </w:r>
    </w:p>
    <w:p>
      <w:pPr>
        <w:pStyle w:val="ListBullet"/>
      </w:pPr>
      <w:r>
        <w:rPr>
          <w:b w:val="0"/>
          <w:i w:val="0"/>
        </w:rPr>
        <w:t>placa, litros e quilometragem, inclusive anotações manuscritas quando o Azure fornece confiança;</w:t>
      </w:r>
    </w:p>
    <w:p>
      <w:pPr>
        <w:pStyle w:val="ListBullet"/>
      </w:pPr>
      <w:r>
        <w:rPr>
          <w:b w:val="0"/>
          <w:i w:val="0"/>
        </w:rPr>
        <w:t>classificação de alimentação, hospedagem, combustível, farmácia, oficina/manutenção, deslocamento e</w:t>
      </w:r>
    </w:p>
    <w:p>
      <w:r>
        <w:rPr>
          <w:b w:val="0"/>
          <w:i w:val="0"/>
        </w:rPr>
        <w:t>material de campo;</w:t>
      </w:r>
    </w:p>
    <w:p>
      <w:pPr>
        <w:pStyle w:val="ListBullet"/>
      </w:pPr>
      <w:r>
        <w:rPr>
          <w:b w:val="0"/>
          <w:i w:val="0"/>
        </w:rPr>
        <w:t>período de refeição pela hora fiscal: café da manhã, almoço, lanche ou jantar;</w:t>
      </w:r>
    </w:p>
    <w:p>
      <w:pPr>
        <w:pStyle w:val="ListBullet"/>
      </w:pPr>
      <w:r>
        <w:rPr>
          <w:b w:val="0"/>
          <w:i w:val="0"/>
        </w:rPr>
        <w:t>pessoas e diárias quando disponíveis;</w:t>
      </w:r>
    </w:p>
    <w:p>
      <w:pPr>
        <w:pStyle w:val="ListBullet"/>
      </w:pPr>
      <w:r>
        <w:rPr>
          <w:b w:val="0"/>
          <w:i w:val="0"/>
        </w:rPr>
        <w:t>bloqueio de diária de freelancer;</w:t>
      </w:r>
    </w:p>
    <w:p>
      <w:pPr>
        <w:pStyle w:val="ListBullet"/>
      </w:pPr>
      <w:r>
        <w:rPr>
          <w:b w:val="0"/>
          <w:i w:val="0"/>
        </w:rPr>
        <w:t>categoria específica por veículo para combustível/manutenção;</w:t>
      </w:r>
    </w:p>
    <w:p>
      <w:pPr>
        <w:pStyle w:val="ListBullet"/>
      </w:pPr>
      <w:r>
        <w:rPr>
          <w:b w:val="0"/>
          <w:i w:val="0"/>
        </w:rPr>
        <w:t>detecção de sinais conflitantes e possível duplicidade;</w:t>
      </w:r>
    </w:p>
    <w:p>
      <w:pPr>
        <w:pStyle w:val="ListBullet"/>
      </w:pPr>
      <w:r>
        <w:rPr>
          <w:b w:val="0"/>
          <w:i w:val="0"/>
        </w:rPr>
        <w:t>filas de entrada, simulação aprovada, revisão, bloqueados, erros e enviados;</w:t>
      </w:r>
    </w:p>
    <w:p>
      <w:pPr>
        <w:pStyle w:val="ListBullet"/>
      </w:pPr>
      <w:r>
        <w:rPr>
          <w:b w:val="0"/>
          <w:i w:val="0"/>
        </w:rPr>
        <w:t>interface local em tempo real, pesquisa, modo claro/escuro e identidade visual VMac;</w:t>
      </w:r>
    </w:p>
    <w:p>
      <w:pPr>
        <w:pStyle w:val="ListBullet"/>
      </w:pPr>
      <w:r>
        <w:rPr>
          <w:b w:val="0"/>
          <w:i w:val="0"/>
        </w:rPr>
        <w:t>integração OAuth 2.0 com Conta Azul;</w:t>
      </w:r>
    </w:p>
    <w:p>
      <w:pPr>
        <w:pStyle w:val="ListBullet"/>
      </w:pPr>
      <w:r>
        <w:rPr>
          <w:b w:val="0"/>
          <w:i w:val="0"/>
        </w:rPr>
        <w:t>sincronização de categorias, centros de custo, fornecedores e contas financeiras;</w:t>
      </w:r>
    </w:p>
    <w:p>
      <w:pPr>
        <w:pStyle w:val="ListBullet"/>
      </w:pPr>
      <w:r>
        <w:rPr>
          <w:b w:val="0"/>
          <w:i w:val="0"/>
        </w:rPr>
        <w:t>caminho Conta AI Captura, com prévia e imagem;</w:t>
      </w:r>
    </w:p>
    <w:p>
      <w:pPr>
        <w:pStyle w:val="ListBullet"/>
      </w:pPr>
      <w:r>
        <w:rPr>
          <w:b w:val="0"/>
          <w:i w:val="0"/>
        </w:rPr>
        <w:t>caminho financeiro direto assistido para uma prévia divergente;</w:t>
      </w:r>
    </w:p>
    <w:p>
      <w:pPr>
        <w:pStyle w:val="ListBullet"/>
      </w:pPr>
      <w:r>
        <w:rPr>
          <w:b w:val="0"/>
          <w:i w:val="0"/>
        </w:rPr>
        <w:t>reconciliação após criação, protocolo e prevenção contra reenvio incerto;</w:t>
      </w:r>
    </w:p>
    <w:p>
      <w:pPr>
        <w:pStyle w:val="ListBullet"/>
      </w:pPr>
      <w:r>
        <w:rPr>
          <w:b w:val="0"/>
          <w:i w:val="0"/>
        </w:rPr>
        <w:t>modelo histórico local como evidência auxiliar controlada;</w:t>
      </w:r>
    </w:p>
    <w:p>
      <w:pPr>
        <w:pStyle w:val="ListBullet"/>
      </w:pPr>
      <w:r>
        <w:rPr>
          <w:b w:val="0"/>
          <w:i w:val="0"/>
        </w:rPr>
        <w:t>inicialização automática no Windows e execução em bandeja;</w:t>
      </w:r>
    </w:p>
    <w:p>
      <w:pPr>
        <w:pStyle w:val="ListBullet"/>
      </w:pPr>
      <w:r>
        <w:rPr>
          <w:b w:val="0"/>
          <w:i w:val="0"/>
        </w:rPr>
        <w:t>testes automatizados e verificações de segurança.</w:t>
      </w:r>
    </w:p>
    <w:p>
      <w:pPr>
        <w:pStyle w:val="Heading2"/>
      </w:pPr>
      <w:r>
        <w:rPr>
          <w:b w:val="0"/>
          <w:i w:val="0"/>
        </w:rPr>
        <w:t>3.2 O que ainda não está automático</w:t>
      </w:r>
    </w:p>
    <w:p>
      <w:pPr>
        <w:pStyle w:val="ListBullet"/>
      </w:pPr>
      <w:r>
        <w:rPr>
          <w:b w:val="0"/>
          <w:i w:val="0"/>
        </w:rPr>
        <w:t>edição/correção dos campos da nota dentro do próprio painel;</w:t>
      </w:r>
    </w:p>
    <w:p>
      <w:pPr>
        <w:pStyle w:val="ListBullet"/>
      </w:pPr>
      <w:r>
        <w:rPr>
          <w:b w:val="0"/>
          <w:i w:val="0"/>
        </w:rPr>
        <w:t>captura automática do resultado final corrigido no Conta Azul para treinamento;</w:t>
      </w:r>
    </w:p>
    <w:p>
      <w:pPr>
        <w:pStyle w:val="ListBullet"/>
      </w:pPr>
      <w:r>
        <w:rPr>
          <w:b w:val="0"/>
          <w:i w:val="0"/>
        </w:rPr>
        <w:t>aprendizado contínuo supervisionado;</w:t>
      </w:r>
    </w:p>
    <w:p>
      <w:pPr>
        <w:pStyle w:val="ListBullet"/>
      </w:pPr>
      <w:r>
        <w:rPr>
          <w:b w:val="0"/>
          <w:i w:val="0"/>
        </w:rPr>
        <w:t>baixa automática do pagamento;</w:t>
      </w:r>
    </w:p>
    <w:p>
      <w:pPr>
        <w:pStyle w:val="ListBullet"/>
      </w:pPr>
      <w:r>
        <w:rPr>
          <w:b w:val="0"/>
          <w:i w:val="0"/>
        </w:rPr>
        <w:t>anexo automático da imagem no caminho financeiro direto;</w:t>
      </w:r>
    </w:p>
    <w:p>
      <w:pPr>
        <w:pStyle w:val="ListBullet"/>
      </w:pPr>
      <w:r>
        <w:rPr>
          <w:b w:val="0"/>
          <w:i w:val="0"/>
        </w:rPr>
        <w:t>identificação nominal do revisor por login corporativo;</w:t>
      </w:r>
    </w:p>
    <w:p>
      <w:pPr>
        <w:pStyle w:val="ListBullet"/>
      </w:pPr>
      <w:r>
        <w:rPr>
          <w:b w:val="0"/>
          <w:i w:val="0"/>
        </w:rPr>
        <w:t>promoção, monitoramento e rollback automatizados de modelos;</w:t>
      </w:r>
    </w:p>
    <w:p>
      <w:pPr>
        <w:pStyle w:val="ListBullet"/>
      </w:pPr>
      <w:r>
        <w:rPr>
          <w:b w:val="0"/>
          <w:i w:val="0"/>
        </w:rPr>
        <w:t>piloto real da leitura manuscrita no recurso Azure contratado.</w:t>
      </w:r>
    </w:p>
    <w:p>
      <w:pPr>
        <w:pStyle w:val="Heading1"/>
      </w:pPr>
      <w:r>
        <w:rPr>
          <w:b w:val="0"/>
          <w:i w:val="0"/>
        </w:rPr>
        <w:t>4. Arquitetura do fluxo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ódigoVMac"/>
            </w:pPr>
            <w:r>
              <w:t>Operador de campo</w:t>
              <w:br/>
              <w:t xml:space="preserve">      |</w:t>
              <w:br/>
              <w:t xml:space="preserve">      v</w:t>
              <w:br/>
              <w:t>Grupo autorizado do WhatsApp</w:t>
              <w:br/>
              <w:t xml:space="preserve">      |</w:t>
              <w:br/>
              <w:t xml:space="preserve">      v</w:t>
              <w:br/>
              <w:t>Coletor local -&gt; imagem original + metadados + legenda/comentário opcional</w:t>
              <w:br/>
              <w:t xml:space="preserve">      |</w:t>
              <w:br/>
              <w:t xml:space="preserve">      v</w:t>
              <w:br/>
              <w:t>Azure Document Intelligence -&gt; texto, campos, palavras, spans e confiança</w:t>
              <w:br/>
              <w:t xml:space="preserve">      |</w:t>
              <w:br/>
              <w:t xml:space="preserve">      v</w:t>
              <w:br/>
              <w:t>Normalização -&gt; regras fiscais -&gt; classificador -&gt; modelo histórico auxiliar</w:t>
              <w:br/>
              <w:t xml:space="preserve">      |</w:t>
              <w:br/>
              <w:t xml:space="preserve">      v</w:t>
              <w:br/>
              <w:t>Validador e proteção de duplicidade</w:t>
              <w:br/>
              <w:t xml:space="preserve">      |</w:t>
              <w:br/>
              <w:t xml:space="preserve">      +--&gt; Simulação aprovada</w:t>
              <w:br/>
              <w:t xml:space="preserve">      +--&gt; Revisão humana</w:t>
              <w:br/>
              <w:t xml:space="preserve">      +--&gt; Bloqueado</w:t>
              <w:br/>
              <w:t xml:space="preserve">      +--&gt; Erro temporário ou permanente</w:t>
              <w:br/>
              <w:t xml:space="preserve">      |</w:t>
              <w:br/>
              <w:t xml:space="preserve">      v</w:t>
              <w:br/>
              <w:t>Conta AI Captura OU caminho financeiro direto assistido</w:t>
              <w:br/>
              <w:t xml:space="preserve">      |</w:t>
              <w:br/>
              <w:t xml:space="preserve">      v</w:t>
              <w:br/>
              <w:t>Protocolo, reconciliação e conferência no Conta Azul</w:t>
              <w:br/>
              <w:t xml:space="preserve">      |</w:t>
              <w:br/>
              <w:t xml:space="preserve">      v</w:t>
              <w:br/>
              <w:t>Baixa/pagamento (manual hoje; automação futura separada)</w:t>
            </w:r>
          </w:p>
        </w:tc>
      </w:tr>
    </w:tbl>
    <w:p>
      <w:pPr>
        <w:pStyle w:val="Heading1"/>
      </w:pPr>
      <w:r>
        <w:rPr>
          <w:b w:val="0"/>
          <w:i w:val="0"/>
        </w:rPr>
        <w:t>5. Requisitos</w:t>
      </w:r>
    </w:p>
    <w:p>
      <w:pPr>
        <w:pStyle w:val="Heading2"/>
      </w:pPr>
      <w:r>
        <w:rPr>
          <w:b w:val="0"/>
          <w:i w:val="0"/>
        </w:rPr>
        <w:t>5.1 Computador ou servidor</w:t>
      </w:r>
    </w:p>
    <w:p>
      <w:pPr>
        <w:pStyle w:val="ListBullet"/>
      </w:pPr>
      <w:r>
        <w:rPr>
          <w:b w:val="0"/>
          <w:i w:val="0"/>
        </w:rPr>
        <w:t>Windows 10/11 ou Windows Server atualizado;</w:t>
      </w:r>
    </w:p>
    <w:p>
      <w:pPr>
        <w:pStyle w:val="ListBullet"/>
      </w:pPr>
      <w:r>
        <w:rPr>
          <w:b w:val="0"/>
          <w:i w:val="0"/>
        </w:rPr>
        <w:t>Node.js LTS e npm;</w:t>
      </w:r>
    </w:p>
    <w:p>
      <w:pPr>
        <w:pStyle w:val="ListBullet"/>
      </w:pPr>
      <w:r>
        <w:rPr>
          <w:b w:val="0"/>
          <w:i w:val="0"/>
        </w:rPr>
        <w:t>acesso HTTPS à internet;</w:t>
      </w:r>
    </w:p>
    <w:p>
      <w:pPr>
        <w:pStyle w:val="ListBullet"/>
      </w:pPr>
      <w:r>
        <w:rPr>
          <w:b w:val="0"/>
          <w:i w:val="0"/>
        </w:rPr>
        <w:t>armazenamento SSD com espaço para imagens, auditorias e backups;</w:t>
      </w:r>
    </w:p>
    <w:p>
      <w:pPr>
        <w:pStyle w:val="ListBullet"/>
      </w:pPr>
      <w:r>
        <w:rPr>
          <w:b w:val="0"/>
          <w:i w:val="0"/>
        </w:rPr>
        <w:t>relógio do Windows sincronizado;</w:t>
      </w:r>
    </w:p>
    <w:p>
      <w:pPr>
        <w:pStyle w:val="ListBullet"/>
      </w:pPr>
      <w:r>
        <w:rPr>
          <w:b w:val="0"/>
          <w:i w:val="0"/>
        </w:rPr>
        <w:t>usuário de serviço dedicado para a instalação de produção;</w:t>
      </w:r>
    </w:p>
    <w:p>
      <w:pPr>
        <w:pStyle w:val="ListBullet"/>
      </w:pPr>
      <w:r>
        <w:rPr>
          <w:b w:val="0"/>
          <w:i w:val="0"/>
        </w:rPr>
        <w:t>suspensão automática desativada no servidor;</w:t>
      </w:r>
    </w:p>
    <w:p>
      <w:pPr>
        <w:pStyle w:val="ListBullet"/>
      </w:pPr>
      <w:r>
        <w:rPr>
          <w:b w:val="0"/>
          <w:i w:val="0"/>
        </w:rPr>
        <w:t>backup diário e teste periódico de restauração.</w:t>
      </w:r>
    </w:p>
    <w:p>
      <w:r>
        <w:rPr>
          <w:b w:val="0"/>
          <w:i w:val="0"/>
        </w:rPr>
        <w:t>Para a infraestrutura futura de aprendizado contínuo, recomenda-se no mínimo 4 vCPU, 16 GB de RAM, SSD criptografado e PostgreSQL. O modelo atual não precisa de GPU.</w:t>
      </w:r>
    </w:p>
    <w:p>
      <w:pPr>
        <w:pStyle w:val="Heading2"/>
      </w:pPr>
      <w:r>
        <w:rPr>
          <w:b w:val="0"/>
          <w:i w:val="0"/>
        </w:rPr>
        <w:t>5.2 Serviços e credenciais</w:t>
      </w:r>
    </w:p>
    <w:p>
      <w:pPr>
        <w:pStyle w:val="ListBullet"/>
      </w:pPr>
      <w:r>
        <w:rPr>
          <w:b w:val="0"/>
          <w:i w:val="0"/>
        </w:rPr>
        <w:t>conta autorizada do WhatsApp e acesso aos grupos monitorados;</w:t>
      </w:r>
    </w:p>
    <w:p>
      <w:pPr>
        <w:pStyle w:val="ListBullet"/>
      </w:pPr>
      <w:r>
        <w:rPr>
          <w:b w:val="0"/>
          <w:i w:val="0"/>
        </w:rPr>
        <w:t>Azure Document Intelligence com endpoint e chave;</w:t>
      </w:r>
    </w:p>
    <w:p>
      <w:pPr>
        <w:pStyle w:val="ListBullet"/>
      </w:pPr>
      <w:r>
        <w:rPr>
          <w:b w:val="0"/>
          <w:i w:val="0"/>
        </w:rPr>
        <w:t>aplicativo no Portal do Desenvolvedor Conta Azul;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CLIENT_ID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CLIENT_SECRET</w:t>
      </w:r>
      <w:r>
        <w:rPr>
          <w:b w:val="0"/>
          <w:i w:val="0"/>
        </w:rPr>
        <w:t xml:space="preserve"> e URL de redirecionamento OAuth;</w:t>
      </w:r>
    </w:p>
    <w:p>
      <w:pPr>
        <w:pStyle w:val="ListBullet"/>
      </w:pPr>
      <w:r>
        <w:rPr>
          <w:b w:val="0"/>
          <w:i w:val="0"/>
        </w:rPr>
        <w:t>usuário válido do ERP para autorizar a empresa correta;</w:t>
      </w:r>
    </w:p>
    <w:p>
      <w:pPr>
        <w:pStyle w:val="ListBullet"/>
      </w:pPr>
      <w:r>
        <w:rPr>
          <w:b w:val="0"/>
          <w:i w:val="0"/>
        </w:rPr>
        <w:t>UUIDs reais da empresa para categorias, centros, fornecedores e contas financeiras.</w:t>
      </w:r>
    </w:p>
    <w:p>
      <w:pPr>
        <w:pStyle w:val="Heading2"/>
      </w:pPr>
      <w:r>
        <w:rPr>
          <w:b w:val="0"/>
          <w:i w:val="0"/>
        </w:rPr>
        <w:t>5.3 Arquivos locais protegidos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.env</w:t>
      </w:r>
      <w:r>
        <w:rPr>
          <w:b w:val="0"/>
          <w:i w:val="0"/>
        </w:rPr>
        <w:t>: segredos e endpoints;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config.json</w:t>
      </w:r>
      <w:r>
        <w:rPr>
          <w:b w:val="0"/>
          <w:i w:val="0"/>
        </w:rPr>
        <w:t>: grupos, centros e modos de execução;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configuracao/modelo-historico.json</w:t>
      </w:r>
      <w:r>
        <w:rPr>
          <w:b w:val="0"/>
          <w:i w:val="0"/>
        </w:rPr>
        <w:t>: modelo treinado com dados internos;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tokens_conta_azul.json</w:t>
      </w:r>
      <w:r>
        <w:rPr>
          <w:b w:val="0"/>
          <w:i w:val="0"/>
        </w:rPr>
        <w:t>: tokens OAuth, quando gerado;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.baileys_sessao</w:t>
      </w:r>
      <w:r>
        <w:rPr>
          <w:b w:val="0"/>
          <w:i w:val="0"/>
        </w:rPr>
        <w:t>: sessão do WhatsApp;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dados/</w:t>
      </w:r>
      <w:r>
        <w:rPr>
          <w:b w:val="0"/>
          <w:i w:val="0"/>
        </w:rPr>
        <w:t>: imagens, auditoria, filas e relatórios.</w:t>
      </w:r>
    </w:p>
    <w:p>
      <w:r>
        <w:rPr>
          <w:b w:val="0"/>
          <w:i w:val="0"/>
        </w:rPr>
        <w:t>Esses arquivos são ignorados pelo Git e nunca devem ser publicados. Um clone novo precisa receber os arquivos por canal interno seguro ou recriá-los.</w:t>
      </w:r>
    </w:p>
    <w:p>
      <w:pPr>
        <w:pStyle w:val="Heading1"/>
      </w:pPr>
      <w:r>
        <w:rPr>
          <w:b w:val="0"/>
          <w:i w:val="0"/>
        </w:rPr>
        <w:t>6. Instalação e primeira configuração</w:t>
      </w:r>
    </w:p>
    <w:p>
      <w:pPr>
        <w:pStyle w:val="ListNumber"/>
      </w:pPr>
      <w:r>
        <w:rPr>
          <w:b w:val="0"/>
          <w:i w:val="0"/>
        </w:rPr>
        <w:t>Copie o projeto para uma pasta local fixa.</w:t>
      </w:r>
    </w:p>
    <w:p>
      <w:pPr>
        <w:pStyle w:val="ListNumber"/>
      </w:pPr>
      <w:r>
        <w:rPr>
          <w:b w:val="0"/>
          <w:i w:val="0"/>
        </w:rPr>
        <w:t xml:space="preserve">Execute </w:t>
      </w:r>
      <w:r>
        <w:rPr>
          <w:rFonts w:ascii="Consolas" w:hAnsi="Consolas"/>
          <w:color w:val="941B22"/>
          <w:sz w:val="18"/>
        </w:rPr>
        <w:t>ATALHOS\01_INSTALAR_E_INICIAR.bat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Se necessário, execute </w:t>
      </w:r>
      <w:r>
        <w:rPr>
          <w:rFonts w:ascii="Consolas" w:hAnsi="Consolas"/>
          <w:color w:val="941B22"/>
          <w:sz w:val="18"/>
        </w:rPr>
        <w:t>ATALHOS\03_CONFIGURAR_AZURE.bat</w:t>
      </w:r>
      <w:r>
        <w:rPr>
          <w:b w:val="0"/>
          <w:i w:val="0"/>
        </w:rPr>
        <w:t xml:space="preserve"> e informe endpoint e chave.</w:t>
      </w:r>
    </w:p>
    <w:p>
      <w:pPr>
        <w:pStyle w:val="ListNumber"/>
      </w:pPr>
      <w:r>
        <w:rPr>
          <w:b w:val="0"/>
          <w:i w:val="0"/>
        </w:rPr>
        <w:t xml:space="preserve">Abra o painel em </w:t>
      </w:r>
      <w:r>
        <w:rPr>
          <w:rFonts w:ascii="Consolas" w:hAnsi="Consolas"/>
          <w:color w:val="941B22"/>
          <w:sz w:val="18"/>
        </w:rPr>
        <w:t>http://127.0.0.1:3210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Em WhatsApp, leia o QR Code por </w:t>
      </w:r>
      <w:r>
        <w:rPr>
          <w:b/>
        </w:rPr>
        <w:t>Aparelhos conectados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Clique em </w:t>
      </w:r>
      <w:r>
        <w:rPr>
          <w:b/>
        </w:rPr>
        <w:t>Atualizar lista de grupos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Pesquise e marque somente os grupos autorizados.</w:t>
      </w:r>
    </w:p>
    <w:p>
      <w:pPr>
        <w:pStyle w:val="ListNumber"/>
      </w:pPr>
      <w:r>
        <w:rPr>
          <w:b w:val="0"/>
          <w:i w:val="0"/>
        </w:rPr>
        <w:t>Selecione o centro de custo padrão de cada grupo.</w:t>
      </w:r>
    </w:p>
    <w:p>
      <w:pPr>
        <w:pStyle w:val="ListNumber"/>
      </w:pPr>
      <w:r>
        <w:rPr>
          <w:b w:val="0"/>
          <w:i w:val="0"/>
        </w:rPr>
        <w:t xml:space="preserve">Clique em </w:t>
      </w:r>
      <w:r>
        <w:rPr>
          <w:b/>
        </w:rPr>
        <w:t>Salvar grupos selecionados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Mantenha </w:t>
      </w:r>
      <w:r>
        <w:rPr>
          <w:rFonts w:ascii="Consolas" w:hAnsi="Consolas"/>
          <w:color w:val="941B22"/>
          <w:sz w:val="18"/>
        </w:rPr>
        <w:t>pipeline.modo = simulacao</w:t>
      </w:r>
      <w:r>
        <w:rPr>
          <w:b w:val="0"/>
          <w:i w:val="0"/>
        </w:rPr>
        <w:t xml:space="preserve"> durante os testes.</w:t>
      </w:r>
    </w:p>
    <w:p>
      <w:pPr>
        <w:pStyle w:val="ListNumber"/>
      </w:pPr>
      <w:r>
        <w:rPr>
          <w:b w:val="0"/>
          <w:i w:val="0"/>
        </w:rPr>
        <w:t xml:space="preserve">Mantenha </w:t>
      </w:r>
      <w:r>
        <w:rPr>
          <w:rFonts w:ascii="Consolas" w:hAnsi="Consolas"/>
          <w:color w:val="941B22"/>
          <w:sz w:val="18"/>
        </w:rPr>
        <w:t>exigir_legenda = false</w:t>
      </w:r>
      <w:r>
        <w:rPr>
          <w:b w:val="0"/>
          <w:i w:val="0"/>
        </w:rPr>
        <w:t xml:space="preserve"> para permitir leitura sem descrição.</w:t>
      </w:r>
    </w:p>
    <w:p>
      <w:r>
        <w:rPr>
          <w:b w:val="0"/>
          <w:i w:val="0"/>
        </w:rPr>
        <w:t xml:space="preserve">No uso diário, execute </w:t>
      </w:r>
      <w:r>
        <w:rPr>
          <w:rFonts w:ascii="Consolas" w:hAnsi="Consolas"/>
          <w:color w:val="941B22"/>
          <w:sz w:val="18"/>
        </w:rPr>
        <w:t>ATALHOS\02_ABRIR_APLICATIVO.bat</w:t>
      </w:r>
      <w:r>
        <w:rPr>
          <w:b w:val="0"/>
          <w:i w:val="0"/>
        </w:rPr>
        <w:t xml:space="preserve">. Para iniciar com o Windows, use </w:t>
      </w:r>
      <w:r>
        <w:rPr>
          <w:rFonts w:ascii="Consolas" w:hAnsi="Consolas"/>
          <w:color w:val="941B22"/>
          <w:sz w:val="18"/>
        </w:rPr>
        <w:t>ATALHOS\06_ATIVAR_INICIO_AUTOMATICO.bat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7. Como o operador deve enviar os comprovantes</w:t>
      </w:r>
    </w:p>
    <w:p>
      <w:pPr>
        <w:pStyle w:val="Heading2"/>
      </w:pPr>
      <w:r>
        <w:rPr>
          <w:b w:val="0"/>
          <w:i w:val="0"/>
        </w:rPr>
        <w:t>7.1 Regra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ódigoVMac"/>
            </w:pPr>
            <w:r>
              <w:t>1 FOTO = 1 DESPESA</w:t>
            </w:r>
          </w:p>
        </w:tc>
      </w:tr>
    </w:tbl>
    <w:p>
      <w:pPr>
        <w:pStyle w:val="ListBullet"/>
      </w:pPr>
      <w:r>
        <w:rPr>
          <w:b w:val="0"/>
          <w:i w:val="0"/>
        </w:rPr>
        <w:t>usar o grupo correto do projeto;</w:t>
      </w:r>
    </w:p>
    <w:p>
      <w:pPr>
        <w:pStyle w:val="ListBullet"/>
      </w:pPr>
      <w:r>
        <w:rPr>
          <w:b w:val="0"/>
          <w:i w:val="0"/>
        </w:rPr>
        <w:t>fotografar o documento inteiro;</w:t>
      </w:r>
    </w:p>
    <w:p>
      <w:pPr>
        <w:pStyle w:val="ListBullet"/>
      </w:pPr>
      <w:r>
        <w:rPr>
          <w:b w:val="0"/>
          <w:i w:val="0"/>
        </w:rPr>
        <w:t>manter a câmera reta, próxima e focada;</w:t>
      </w:r>
    </w:p>
    <w:p>
      <w:pPr>
        <w:pStyle w:val="ListBullet"/>
      </w:pPr>
      <w:r>
        <w:rPr>
          <w:b w:val="0"/>
          <w:i w:val="0"/>
        </w:rPr>
        <w:t>usar boa luz e evitar sombra/reflexo;</w:t>
      </w:r>
    </w:p>
    <w:p>
      <w:pPr>
        <w:pStyle w:val="ListBullet"/>
      </w:pPr>
      <w:r>
        <w:rPr>
          <w:b w:val="0"/>
          <w:i w:val="0"/>
        </w:rPr>
        <w:t>deixar fornecedor, CNPJ, data, hora, itens e valor visíveis;</w:t>
      </w:r>
    </w:p>
    <w:p>
      <w:pPr>
        <w:pStyle w:val="ListBullet"/>
      </w:pPr>
      <w:r>
        <w:rPr>
          <w:b w:val="0"/>
          <w:i w:val="0"/>
        </w:rPr>
        <w:t>não juntar duas notas na mesma imagem;</w:t>
      </w:r>
    </w:p>
    <w:p>
      <w:pPr>
        <w:pStyle w:val="ListBullet"/>
      </w:pPr>
      <w:r>
        <w:rPr>
          <w:b w:val="0"/>
          <w:i w:val="0"/>
        </w:rPr>
        <w:t>não juntar nota fiscal e comprovante de cartão quando isso puder ser fotografado separadamente;</w:t>
      </w:r>
    </w:p>
    <w:p>
      <w:pPr>
        <w:pStyle w:val="ListBullet"/>
      </w:pPr>
      <w:r>
        <w:rPr>
          <w:b w:val="0"/>
          <w:i w:val="0"/>
        </w:rPr>
        <w:t>aguardar o cartão da nota aparecer antes de enviar outra imagem.</w:t>
      </w:r>
    </w:p>
    <w:p>
      <w:r>
        <w:rPr>
          <w:b w:val="0"/>
          <w:i w:val="0"/>
        </w:rPr>
        <w:t>O operador não é obrigado a escrever “refeição”, “hotel”, “combustível”, “farmácia” ou “oficina”. Esses tipos devem ser identificados pelo documento quando houver evidência suficiente.</w:t>
      </w:r>
    </w:p>
    <w:p>
      <w:pPr>
        <w:pStyle w:val="Heading2"/>
      </w:pPr>
      <w:r>
        <w:rPr>
          <w:b w:val="0"/>
          <w:i w:val="0"/>
        </w:rPr>
        <w:t>7.2 Foto com legenda</w:t>
      </w:r>
    </w:p>
    <w:p>
      <w:r>
        <w:rPr>
          <w:b w:val="0"/>
          <w:i w:val="0"/>
        </w:rPr>
        <w:t>No WhatsApp, escolha a foto e escreva a legenda antes de tocar em enviar. Use uma informação por linha.</w:t>
      </w:r>
    </w:p>
    <w:p>
      <w:r>
        <w:rPr>
          <w:b w:val="0"/>
          <w:i w:val="0"/>
        </w:rPr>
        <w:t>Exemplo de alimentação: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ódigoVMac"/>
            </w:pPr>
            <w:r>
              <w:t>Tipo: Restaurante</w:t>
              <w:br/>
              <w:t>Pessoas: 2</w:t>
              <w:br/>
              <w:t>Observacao: almoço da equipe de campo</w:t>
            </w:r>
          </w:p>
        </w:tc>
      </w:tr>
    </w:tbl>
    <w:p>
      <w:r>
        <w:rPr>
          <w:b w:val="0"/>
          <w:i w:val="0"/>
        </w:rPr>
        <w:t>Exemplo de combustível: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ódigoVMac"/>
            </w:pPr>
            <w:r>
              <w:t>Tipo: Abastecimento</w:t>
              <w:br/>
              <w:t>Placa: SGR4B54</w:t>
              <w:br/>
              <w:t>Litros: 38,40</w:t>
              <w:br/>
              <w:t>Km: 213624</w:t>
              <w:br/>
              <w:t>Valor: 251,14</w:t>
            </w:r>
          </w:p>
        </w:tc>
      </w:tr>
    </w:tbl>
    <w:p>
      <w:r>
        <w:rPr>
          <w:b w:val="0"/>
          <w:i w:val="0"/>
        </w:rPr>
        <w:t>Exemplo de hospedagem: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ódigoVMac"/>
            </w:pPr>
            <w:r>
              <w:t>Tipo: Hospedagem</w:t>
              <w:br/>
              <w:t>Pessoas: 2</w:t>
              <w:br/>
              <w:t>Diarias: 3</w:t>
              <w:br/>
              <w:t>Observacao: equipe da obra</w:t>
            </w:r>
          </w:p>
        </w:tc>
      </w:tr>
    </w:tbl>
    <w:p>
      <w:r>
        <w:rPr>
          <w:b w:val="0"/>
          <w:i w:val="0"/>
        </w:rPr>
        <w:t xml:space="preserve">Campos aceitos: </w:t>
      </w:r>
      <w:r>
        <w:rPr>
          <w:rFonts w:ascii="Consolas" w:hAnsi="Consolas"/>
          <w:color w:val="941B22"/>
          <w:sz w:val="18"/>
        </w:rPr>
        <w:t>Tipo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Despesa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Centro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Centro de custo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CC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Veiculo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Placa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Conta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Cartao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Pessoas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Litros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Litragem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KM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Quilometragem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Diarias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Noites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Observacao</w:t>
      </w:r>
      <w:r>
        <w:rPr>
          <w:b w:val="0"/>
          <w:i w:val="0"/>
        </w:rPr>
        <w:t xml:space="preserve"> e </w:t>
      </w:r>
      <w:r>
        <w:rPr>
          <w:rFonts w:ascii="Consolas" w:hAnsi="Consolas"/>
          <w:color w:val="941B22"/>
          <w:sz w:val="18"/>
        </w:rPr>
        <w:t>Valor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Não repita valores que já estejam nítidos. Quando a legenda e o documento divergem, o sistema não escolhe silenciosamente: manda para revisão.</w:t>
      </w:r>
    </w:p>
    <w:p>
      <w:pPr>
        <w:pStyle w:val="Heading2"/>
      </w:pPr>
      <w:r>
        <w:rPr>
          <w:b w:val="0"/>
          <w:i w:val="0"/>
        </w:rPr>
        <w:t>7.3 Comentário enviado depois da foto</w:t>
      </w:r>
    </w:p>
    <w:p>
      <w:pPr>
        <w:pStyle w:val="ListNumber"/>
      </w:pPr>
      <w:r>
        <w:rPr>
          <w:b w:val="0"/>
          <w:i w:val="0"/>
        </w:rPr>
        <w:t>Pressione a foto no WhatsApp.</w:t>
      </w:r>
    </w:p>
    <w:p>
      <w:pPr>
        <w:pStyle w:val="ListNumber"/>
      </w:pPr>
      <w:r>
        <w:rPr>
          <w:b w:val="0"/>
          <w:i w:val="0"/>
        </w:rPr>
        <w:t xml:space="preserve">Escolha </w:t>
      </w:r>
      <w:r>
        <w:rPr>
          <w:b/>
        </w:rPr>
        <w:t>Responder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Digite os campos no formato anterior.</w:t>
      </w:r>
    </w:p>
    <w:p>
      <w:pPr>
        <w:pStyle w:val="ListNumber"/>
      </w:pPr>
      <w:r>
        <w:rPr>
          <w:b w:val="0"/>
          <w:i w:val="0"/>
        </w:rPr>
        <w:t>Envie em até 45 segundos.</w:t>
      </w:r>
    </w:p>
    <w:p>
      <w:r>
        <w:rPr>
          <w:b w:val="0"/>
          <w:i w:val="0"/>
        </w:rPr>
        <w:t>O sistema aguarda esse período antes de processar a imagem. Não reenvie a foto.</w:t>
      </w:r>
    </w:p>
    <w:p>
      <w:pPr>
        <w:pStyle w:val="Heading2"/>
      </w:pPr>
      <w:r>
        <w:rPr>
          <w:b w:val="0"/>
          <w:i w:val="0"/>
        </w:rPr>
        <w:t>7.4 Foto sem nenhuma descrição</w:t>
      </w:r>
    </w:p>
    <w:p>
      <w:pPr>
        <w:pStyle w:val="ListNumber"/>
      </w:pPr>
      <w:r>
        <w:rPr>
          <w:b w:val="0"/>
          <w:i w:val="0"/>
        </w:rPr>
        <w:t>Envie somente uma foto clara e completa.</w:t>
      </w:r>
    </w:p>
    <w:p>
      <w:pPr>
        <w:pStyle w:val="ListNumber"/>
      </w:pPr>
      <w:r>
        <w:rPr>
          <w:b w:val="0"/>
          <w:i w:val="0"/>
        </w:rPr>
        <w:t>Aguarde aproximadamente 60 segundos.</w:t>
      </w:r>
    </w:p>
    <w:p>
      <w:pPr>
        <w:pStyle w:val="ListNumber"/>
      </w:pPr>
      <w:r>
        <w:rPr>
          <w:b w:val="0"/>
          <w:i w:val="0"/>
        </w:rPr>
        <w:t xml:space="preserve">Abra </w:t>
      </w:r>
      <w:r>
        <w:rPr>
          <w:b/>
        </w:rPr>
        <w:t>Comprovantes em tempo real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Localize o cartão com </w:t>
      </w:r>
      <w:r>
        <w:rPr>
          <w:rFonts w:ascii="Consolas" w:hAnsi="Consolas"/>
          <w:color w:val="941B22"/>
          <w:sz w:val="18"/>
        </w:rPr>
        <w:t>Sem legenda informada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Confira fornecedor, CNPJ, valor, data, hora, itens, tipo, categoria e centro.</w:t>
      </w:r>
    </w:p>
    <w:p>
      <w:pPr>
        <w:pStyle w:val="ListNumber"/>
      </w:pPr>
      <w:r>
        <w:rPr>
          <w:b w:val="0"/>
          <w:i w:val="0"/>
        </w:rPr>
        <w:t>Para combustível, confira também placa, litros e KM.</w:t>
      </w:r>
    </w:p>
    <w:p>
      <w:pPr>
        <w:pStyle w:val="ListNumber"/>
      </w:pPr>
      <w:r>
        <w:rPr>
          <w:b w:val="0"/>
          <w:i w:val="0"/>
        </w:rPr>
        <w:t>Para hospedagem, confira diárias/check-in/check-out.</w:t>
      </w:r>
    </w:p>
    <w:p>
      <w:pPr>
        <w:pStyle w:val="ListNumber"/>
      </w:pPr>
      <w:r>
        <w:rPr>
          <w:b w:val="0"/>
          <w:i w:val="0"/>
        </w:rPr>
        <w:t>Observe a origem, confiança e eventuais motivos.</w:t>
      </w:r>
    </w:p>
    <w:p>
      <w:r>
        <w:rPr>
          <w:b w:val="0"/>
          <w:i w:val="0"/>
        </w:rPr>
        <w:t xml:space="preserve">Se o selo for </w:t>
      </w:r>
      <w:r>
        <w:rPr>
          <w:b/>
        </w:rPr>
        <w:t>Simulação aprovada</w:t>
      </w:r>
      <w:r>
        <w:rPr>
          <w:b w:val="0"/>
          <w:i w:val="0"/>
        </w:rPr>
        <w:t xml:space="preserve">, a nota pode seguir ao piloto. Se for </w:t>
      </w:r>
      <w:r>
        <w:rPr>
          <w:b/>
        </w:rPr>
        <w:t>Revisão humana</w:t>
      </w:r>
      <w:r>
        <w:rPr>
          <w:b w:val="0"/>
          <w:i w:val="0"/>
        </w:rPr>
        <w:t>, não reenvie como nova despesa; corrija/valide o motivo apresentado.</w:t>
      </w:r>
    </w:p>
    <w:p>
      <w:pPr>
        <w:pStyle w:val="Heading1"/>
      </w:pPr>
      <w:r>
        <w:rPr>
          <w:b w:val="0"/>
          <w:i w:val="0"/>
        </w:rPr>
        <w:t>8. O que o OCR e as regras procuram</w:t>
      </w:r>
    </w:p>
    <w:p>
      <w:pPr>
        <w:pStyle w:val="Heading2"/>
      </w:pPr>
      <w:r>
        <w:rPr>
          <w:b w:val="0"/>
          <w:i w:val="0"/>
        </w:rPr>
        <w:t>8.1 Alimentação</w:t>
      </w:r>
    </w:p>
    <w:p>
      <w:r>
        <w:rPr>
          <w:b w:val="0"/>
          <w:i w:val="0"/>
        </w:rPr>
        <w:t>O sistema considera fornecedor, CNPJ, produtos, termos como restaurante/padaria/lanche e o tipo semântico do Azure. O horário fiscal define a categoria:</w:t>
      </w:r>
    </w:p>
    <w:p>
      <w:pPr>
        <w:pStyle w:val="ListBullet"/>
      </w:pPr>
      <w:r>
        <w:rPr>
          <w:b w:val="0"/>
          <w:i w:val="0"/>
        </w:rPr>
        <w:t>04:00–10:29: café da manhã;</w:t>
      </w:r>
    </w:p>
    <w:p>
      <w:pPr>
        <w:pStyle w:val="ListBullet"/>
      </w:pPr>
      <w:r>
        <w:rPr>
          <w:b w:val="0"/>
          <w:i w:val="0"/>
        </w:rPr>
        <w:t>10:30–15:29: almoço;</w:t>
      </w:r>
    </w:p>
    <w:p>
      <w:pPr>
        <w:pStyle w:val="ListBullet"/>
      </w:pPr>
      <w:r>
        <w:rPr>
          <w:b w:val="0"/>
          <w:i w:val="0"/>
        </w:rPr>
        <w:t>15:30–17:59: lanche;</w:t>
      </w:r>
    </w:p>
    <w:p>
      <w:pPr>
        <w:pStyle w:val="ListBullet"/>
      </w:pPr>
      <w:r>
        <w:rPr>
          <w:b w:val="0"/>
          <w:i w:val="0"/>
        </w:rPr>
        <w:t>18:00–03:59: jantar.</w:t>
      </w:r>
    </w:p>
    <w:p>
      <w:r>
        <w:rPr>
          <w:b w:val="0"/>
          <w:i w:val="0"/>
        </w:rPr>
        <w:t>Sem horário confiável ou com horários em períodos diferentes, a nota vai para revisão. Pessoas são opcionais e servem para a descrição.</w:t>
      </w:r>
    </w:p>
    <w:p>
      <w:pPr>
        <w:pStyle w:val="Heading2"/>
      </w:pPr>
      <w:r>
        <w:rPr>
          <w:b w:val="0"/>
          <w:i w:val="0"/>
        </w:rPr>
        <w:t>8.2 Hospedagem</w:t>
      </w:r>
    </w:p>
    <w:p>
      <w:r>
        <w:rPr>
          <w:b w:val="0"/>
          <w:i w:val="0"/>
        </w:rPr>
        <w:t>Procura hotel, pousada, acomodação, diária, check-in/check-out, período e itens de hospedagem. Freelancer, mão de obra e termos equivalentes bloqueiam a classificação como hotel. A coerência de valor é apenas uma verificação auxiliar; não inventa diárias.</w:t>
      </w:r>
    </w:p>
    <w:p>
      <w:pPr>
        <w:pStyle w:val="Heading2"/>
      </w:pPr>
      <w:r>
        <w:rPr>
          <w:b w:val="0"/>
          <w:i w:val="0"/>
        </w:rPr>
        <w:t>8.3 Combustível</w:t>
      </w:r>
    </w:p>
    <w:p>
      <w:r>
        <w:rPr>
          <w:b w:val="0"/>
          <w:i w:val="0"/>
        </w:rPr>
        <w:t>Procura gasolina, etanol, diesel, GNV, produto, litros, placa e contexto de posto. Combustível exige veículo cadastrado e categoria específica. Placa desconhecida, litragem ausente ou conflito vai para revisão.</w:t>
      </w:r>
    </w:p>
    <w:p>
      <w:pPr>
        <w:pStyle w:val="Heading2"/>
      </w:pPr>
      <w:r>
        <w:rPr>
          <w:b w:val="0"/>
          <w:i w:val="0"/>
        </w:rPr>
        <w:t>8.4 Oficina/manutenção</w:t>
      </w:r>
    </w:p>
    <w:p>
      <w:r>
        <w:rPr>
          <w:b w:val="0"/>
          <w:i w:val="0"/>
        </w:rPr>
        <w:t>Procura oficina, autopeças, serviço e itens de manutenção. Também exige o veículo correto e sua categoria específica.</w:t>
      </w:r>
    </w:p>
    <w:p>
      <w:pPr>
        <w:pStyle w:val="Heading2"/>
      </w:pPr>
      <w:r>
        <w:rPr>
          <w:b w:val="0"/>
          <w:i w:val="0"/>
        </w:rPr>
        <w:t>8.5 Farmácia, deslocamento e material</w:t>
      </w:r>
    </w:p>
    <w:p>
      <w:r>
        <w:rPr>
          <w:b w:val="0"/>
          <w:i w:val="0"/>
        </w:rPr>
        <w:t>Usa fornecedor, CNPJ e itens característicos. Evidências insuficientes ou conflitantes levam à abstenção/revisão. O modelo histórico não pode transformar uma classe fraca em aprovação automática.</w:t>
      </w:r>
    </w:p>
    <w:p>
      <w:pPr>
        <w:pStyle w:val="Heading2"/>
      </w:pPr>
      <w:r>
        <w:rPr>
          <w:b w:val="0"/>
          <w:i w:val="0"/>
        </w:rPr>
        <w:t>8.6 Manuscritos, Litros e KM</w:t>
      </w:r>
    </w:p>
    <w:p>
      <w:r>
        <w:rPr>
          <w:b w:val="0"/>
          <w:i w:val="0"/>
        </w:rPr>
        <w:t>O Azure pode indicar quais palavras são manuscritas e devolver confiança por palavra. O sistema cruza o padrão encontrado com esses spans:</w:t>
      </w:r>
    </w:p>
    <w:p>
      <w:pPr>
        <w:pStyle w:val="ListBullet"/>
      </w:pPr>
      <w:r>
        <w:rPr>
          <w:b w:val="0"/>
          <w:i w:val="0"/>
        </w:rPr>
        <w:t>confiança alta e valor inequívoco: pode utilizar;</w:t>
      </w:r>
    </w:p>
    <w:p>
      <w:pPr>
        <w:pStyle w:val="ListBullet"/>
      </w:pPr>
      <w:r>
        <w:rPr>
          <w:b w:val="0"/>
          <w:i w:val="0"/>
        </w:rPr>
        <w:t>confiança abaixo de 90%: revisão;</w:t>
      </w:r>
    </w:p>
    <w:p>
      <w:pPr>
        <w:pStyle w:val="ListBullet"/>
      </w:pPr>
      <w:r>
        <w:rPr>
          <w:b w:val="0"/>
          <w:i w:val="0"/>
        </w:rPr>
        <w:t>dois valores diferentes: revisão;</w:t>
      </w:r>
    </w:p>
    <w:p>
      <w:pPr>
        <w:pStyle w:val="ListBullet"/>
      </w:pPr>
      <w:r>
        <w:rPr>
          <w:b w:val="0"/>
          <w:i w:val="0"/>
        </w:rPr>
        <w:t>formato inválido ou fora dos limites: revisão;</w:t>
      </w:r>
    </w:p>
    <w:p>
      <w:pPr>
        <w:pStyle w:val="ListBullet"/>
      </w:pPr>
      <w:r>
        <w:rPr>
          <w:b w:val="0"/>
          <w:i w:val="0"/>
        </w:rPr>
        <w:t>ausência dos metadados de palavra/spans: confiança limitada e tratamento conservador.</w:t>
      </w:r>
    </w:p>
    <w:p>
      <w:pPr>
        <w:pStyle w:val="Heading1"/>
      </w:pPr>
      <w:r>
        <w:rPr>
          <w:b w:val="0"/>
          <w:i w:val="0"/>
        </w:rPr>
        <w:t>9. Filas e estados do painel</w:t>
      </w:r>
    </w:p>
    <w:p>
      <w:pPr>
        <w:pStyle w:val="ListBullet"/>
      </w:pPr>
      <w:r>
        <w:rPr>
          <w:b/>
        </w:rPr>
        <w:t>Entrada:</w:t>
      </w:r>
      <w:r>
        <w:rPr>
          <w:b w:val="0"/>
          <w:i w:val="0"/>
        </w:rPr>
        <w:t xml:space="preserve"> aguardando processamento.</w:t>
      </w:r>
    </w:p>
    <w:p>
      <w:pPr>
        <w:pStyle w:val="ListBullet"/>
      </w:pPr>
      <w:r>
        <w:rPr>
          <w:b/>
        </w:rPr>
        <w:t>Simulação aprovada:</w:t>
      </w:r>
      <w:r>
        <w:rPr>
          <w:b w:val="0"/>
          <w:i w:val="0"/>
        </w:rPr>
        <w:t xml:space="preserve"> passou pelas validações locais, sem criar lançamento.</w:t>
      </w:r>
    </w:p>
    <w:p>
      <w:pPr>
        <w:pStyle w:val="ListBullet"/>
      </w:pPr>
      <w:r>
        <w:rPr>
          <w:b/>
        </w:rPr>
        <w:t>Precisa de revisão:</w:t>
      </w:r>
      <w:r>
        <w:rPr>
          <w:b w:val="0"/>
          <w:i w:val="0"/>
        </w:rPr>
        <w:t xml:space="preserve"> informação ausente, ambígua, conflitante ou com baixa confiança.</w:t>
      </w:r>
    </w:p>
    <w:p>
      <w:pPr>
        <w:pStyle w:val="ListBullet"/>
      </w:pPr>
      <w:r>
        <w:rPr>
          <w:b/>
        </w:rPr>
        <w:t>Bloqueados:</w:t>
      </w:r>
      <w:r>
        <w:rPr>
          <w:b w:val="0"/>
          <w:i w:val="0"/>
        </w:rPr>
        <w:t xml:space="preserve"> duplicidade, regra proibida, freelancer ou outro impedimento forte.</w:t>
      </w:r>
    </w:p>
    <w:p>
      <w:pPr>
        <w:pStyle w:val="ListBullet"/>
      </w:pPr>
      <w:r>
        <w:rPr>
          <w:b/>
        </w:rPr>
        <w:t>Erros:</w:t>
      </w:r>
      <w:r>
        <w:rPr>
          <w:b w:val="0"/>
          <w:i w:val="0"/>
        </w:rPr>
        <w:t xml:space="preserve"> falha permanente que exige diagnóstico.</w:t>
      </w:r>
    </w:p>
    <w:p>
      <w:pPr>
        <w:pStyle w:val="ListBullet"/>
      </w:pPr>
      <w:r>
        <w:rPr>
          <w:b/>
        </w:rPr>
        <w:t>Enviados:</w:t>
      </w:r>
      <w:r>
        <w:rPr>
          <w:b w:val="0"/>
          <w:i w:val="0"/>
        </w:rPr>
        <w:t xml:space="preserve"> lançamento confirmado no fluxo controlado.</w:t>
      </w:r>
    </w:p>
    <w:p>
      <w:r>
        <w:rPr>
          <w:b w:val="0"/>
          <w:i w:val="0"/>
        </w:rPr>
        <w:t>Erros temporários do Azure, autenticação, limite de API ou rede mantêm o documento em situação segura para nova consulta. Um POST financeiro com resultado incerto nunca é repetido automaticamente.</w:t>
      </w:r>
    </w:p>
    <w:p>
      <w:pPr>
        <w:pStyle w:val="Heading1"/>
      </w:pPr>
      <w:r>
        <w:rPr>
          <w:b w:val="0"/>
          <w:i w:val="0"/>
        </w:rPr>
        <w:t>10. Configuração do Conta Azul</w:t>
      </w:r>
    </w:p>
    <w:p>
      <w:pPr>
        <w:pStyle w:val="ListNumber"/>
      </w:pPr>
      <w:r>
        <w:rPr>
          <w:b w:val="0"/>
          <w:i w:val="0"/>
        </w:rPr>
        <w:t xml:space="preserve">Execute </w:t>
      </w:r>
      <w:r>
        <w:rPr>
          <w:rFonts w:ascii="Consolas" w:hAnsi="Consolas"/>
          <w:color w:val="941B22"/>
          <w:sz w:val="18"/>
        </w:rPr>
        <w:t>ATALHOS\04_CONECTAR_CONTA_AZUL.bat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Autorize usando a tela oficial; a senha não é gravada pelo programa.</w:t>
      </w:r>
    </w:p>
    <w:p>
      <w:pPr>
        <w:pStyle w:val="ListNumber"/>
      </w:pPr>
      <w:r>
        <w:rPr>
          <w:b w:val="0"/>
          <w:i w:val="0"/>
        </w:rPr>
        <w:t xml:space="preserve">Cole no terminal a URL completa do callback, com </w:t>
      </w:r>
      <w:r>
        <w:rPr>
          <w:rFonts w:ascii="Consolas" w:hAnsi="Consolas"/>
          <w:color w:val="941B22"/>
          <w:sz w:val="18"/>
        </w:rPr>
        <w:t>code</w:t>
      </w:r>
      <w:r>
        <w:rPr>
          <w:b w:val="0"/>
          <w:i w:val="0"/>
        </w:rPr>
        <w:t xml:space="preserve"> e </w:t>
      </w:r>
      <w:r>
        <w:rPr>
          <w:rFonts w:ascii="Consolas" w:hAnsi="Consolas"/>
          <w:color w:val="941B22"/>
          <w:sz w:val="18"/>
        </w:rPr>
        <w:t>state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Execute </w:t>
      </w:r>
      <w:r>
        <w:rPr>
          <w:rFonts w:ascii="Consolas" w:hAnsi="Consolas"/>
          <w:color w:val="941B22"/>
          <w:sz w:val="18"/>
        </w:rPr>
        <w:t>npm.cmd run conta-azul:testar</w:t>
      </w:r>
      <w:r>
        <w:rPr>
          <w:b w:val="0"/>
          <w:i w:val="0"/>
        </w:rPr>
        <w:t xml:space="preserve"> dentro da pasta do aplicativo.</w:t>
      </w:r>
    </w:p>
    <w:p>
      <w:pPr>
        <w:pStyle w:val="ListNumber"/>
      </w:pPr>
      <w:r>
        <w:rPr>
          <w:b w:val="0"/>
          <w:i w:val="0"/>
        </w:rPr>
        <w:t xml:space="preserve">Execute </w:t>
      </w:r>
      <w:r>
        <w:rPr>
          <w:rFonts w:ascii="Consolas" w:hAnsi="Consolas"/>
          <w:color w:val="941B22"/>
          <w:sz w:val="18"/>
        </w:rPr>
        <w:t>ATALHOS\10_CONFIGURAR_IDS_CONTA_AZUL.bat</w:t>
      </w:r>
      <w:r>
        <w:rPr>
          <w:b w:val="0"/>
          <w:i w:val="0"/>
        </w:rPr>
        <w:t xml:space="preserve"> no modo interativo.</w:t>
      </w:r>
    </w:p>
    <w:p>
      <w:pPr>
        <w:pStyle w:val="ListNumber"/>
      </w:pPr>
      <w:r>
        <w:rPr>
          <w:b w:val="0"/>
          <w:i w:val="0"/>
        </w:rPr>
        <w:t>Confira as categorias de refeição, hospedagem, combustível, farmácia e manutenção.</w:t>
      </w:r>
    </w:p>
    <w:p>
      <w:pPr>
        <w:pStyle w:val="ListNumber"/>
      </w:pPr>
      <w:r>
        <w:rPr>
          <w:b w:val="0"/>
          <w:i w:val="0"/>
        </w:rPr>
        <w:t>Confira centros de custo, fornecedores e contas financeiras.</w:t>
      </w:r>
    </w:p>
    <w:p>
      <w:pPr>
        <w:pStyle w:val="ListNumber"/>
      </w:pPr>
      <w:r>
        <w:rPr>
          <w:b w:val="0"/>
          <w:i w:val="0"/>
        </w:rPr>
        <w:t>No painel, valide nome e ID da empresa.</w:t>
      </w:r>
    </w:p>
    <w:p>
      <w:pPr>
        <w:pStyle w:val="ListNumber"/>
      </w:pPr>
      <w:r>
        <w:rPr>
          <w:b w:val="0"/>
          <w:i w:val="0"/>
        </w:rPr>
        <w:t xml:space="preserve">Clique em </w:t>
      </w:r>
      <w:r>
        <w:rPr>
          <w:b/>
        </w:rPr>
        <w:t>Confirmar empresa correta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Não reutilize UUIDs de outra empresa. A Conta Azul usa OAuth 2.0; tokens são sensíveis e devem ser renovados e armazenados com segurança.</w:t>
      </w:r>
    </w:p>
    <w:p>
      <w:pPr>
        <w:pStyle w:val="Heading1"/>
      </w:pPr>
      <w:r>
        <w:rPr>
          <w:b w:val="0"/>
          <w:i w:val="0"/>
        </w:rPr>
        <w:t>11. Tutorial do primeiro lançamento real</w:t>
      </w:r>
    </w:p>
    <w:p>
      <w:pPr>
        <w:pStyle w:val="Heading2"/>
      </w:pPr>
      <w:r>
        <w:rPr>
          <w:b w:val="0"/>
          <w:i w:val="0"/>
        </w:rPr>
        <w:t>11.1 Pré-condições</w:t>
      </w:r>
    </w:p>
    <w:p>
      <w:pPr>
        <w:pStyle w:val="ListBullet"/>
      </w:pPr>
      <w:r>
        <w:rPr>
          <w:b w:val="0"/>
          <w:i w:val="0"/>
        </w:rPr>
        <w:t>usar a conta de desenvolvedor ou empresa autorizada para o piloto;</w:t>
      </w:r>
    </w:p>
    <w:p>
      <w:pPr>
        <w:pStyle w:val="ListBullet"/>
      </w:pPr>
      <w:r>
        <w:rPr>
          <w:b w:val="0"/>
          <w:i w:val="0"/>
        </w:rPr>
        <w:t>escolher uma nota descartável e não existente no ERP;</w:t>
      </w:r>
    </w:p>
    <w:p>
      <w:pPr>
        <w:pStyle w:val="ListBullet"/>
      </w:pPr>
      <w:r>
        <w:rPr>
          <w:b w:val="0"/>
          <w:i w:val="0"/>
        </w:rPr>
        <w:t>pesquisar previamente fornecedor, data e valor;</w:t>
      </w:r>
    </w:p>
    <w:p>
      <w:pPr>
        <w:pStyle w:val="ListBullet"/>
      </w:pPr>
      <w:r>
        <w:rPr>
          <w:b w:val="0"/>
          <w:i w:val="0"/>
        </w:rPr>
        <w:t>usar somente uma nota;</w:t>
      </w:r>
    </w:p>
    <w:p>
      <w:pPr>
        <w:pStyle w:val="ListBullet"/>
      </w:pPr>
      <w:r>
        <w:rPr>
          <w:b w:val="0"/>
          <w:i w:val="0"/>
        </w:rPr>
        <w:t>confirmar empresa, categorias, centro e fornecedor;</w:t>
      </w:r>
    </w:p>
    <w:p>
      <w:pPr>
        <w:pStyle w:val="ListBullet"/>
      </w:pPr>
      <w:r>
        <w:rPr>
          <w:b w:val="0"/>
          <w:i w:val="0"/>
        </w:rPr>
        <w:t>manter botões de lote sem uso.</w:t>
      </w:r>
    </w:p>
    <w:p>
      <w:pPr>
        <w:pStyle w:val="Heading2"/>
      </w:pPr>
      <w:r>
        <w:rPr>
          <w:b w:val="0"/>
          <w:i w:val="0"/>
        </w:rPr>
        <w:t>11.2 Caminho recomendado: Conta AI Captura</w:t>
      </w:r>
    </w:p>
    <w:p>
      <w:pPr>
        <w:pStyle w:val="ListNumber"/>
      </w:pPr>
      <w:r>
        <w:rPr>
          <w:b w:val="0"/>
          <w:i w:val="0"/>
        </w:rPr>
        <w:t xml:space="preserve">Selecione uma nota com </w:t>
      </w:r>
      <w:r>
        <w:rPr>
          <w:b/>
        </w:rPr>
        <w:t>Simulação aprovada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Em </w:t>
      </w:r>
      <w:r>
        <w:rPr>
          <w:b/>
        </w:rPr>
        <w:t>Teste real guiado · uma nota</w:t>
      </w:r>
      <w:r>
        <w:rPr>
          <w:b w:val="0"/>
          <w:i w:val="0"/>
        </w:rPr>
        <w:t>, clique uma vez em</w:t>
      </w:r>
    </w:p>
    <w:p>
      <w:r>
        <w:rPr>
          <w:b/>
        </w:rPr>
        <w:t>1. Preparar prévia (não cria despesa)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Aguarde. Se necessário, clique em </w:t>
      </w:r>
      <w:r>
        <w:rPr>
          <w:b/>
        </w:rPr>
        <w:t>Verificar novamente no Conta Azul</w:t>
      </w:r>
      <w:r>
        <w:rPr>
          <w:b w:val="0"/>
          <w:i w:val="0"/>
        </w:rPr>
        <w:t>; não prepare outra vez.</w:t>
      </w:r>
    </w:p>
    <w:p>
      <w:pPr>
        <w:pStyle w:val="ListNumber"/>
      </w:pPr>
      <w:r>
        <w:rPr>
          <w:b w:val="0"/>
          <w:i w:val="0"/>
        </w:rPr>
        <w:t>Abra a prévia na Conta AI Captura.</w:t>
      </w:r>
    </w:p>
    <w:p>
      <w:pPr>
        <w:pStyle w:val="ListNumber"/>
      </w:pPr>
      <w:r>
        <w:rPr>
          <w:b w:val="0"/>
          <w:i w:val="0"/>
        </w:rPr>
        <w:t>Compare fornecedor/CNPJ, valor, competência, categoria, centro e parcelas.</w:t>
      </w:r>
    </w:p>
    <w:p>
      <w:pPr>
        <w:pStyle w:val="ListNumber"/>
      </w:pPr>
      <w:r>
        <w:rPr>
          <w:b w:val="0"/>
          <w:i w:val="0"/>
        </w:rPr>
        <w:t xml:space="preserve">Se estiver integralmente correta, clique uma vez em </w:t>
      </w:r>
      <w:r>
        <w:rPr>
          <w:b/>
        </w:rPr>
        <w:t>2. Criar esta despesa real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Aguarde a confirmação; não repita durante </w:t>
      </w:r>
      <w:r>
        <w:rPr>
          <w:rFonts w:ascii="Consolas" w:hAnsi="Consolas"/>
          <w:color w:val="941B22"/>
          <w:sz w:val="18"/>
        </w:rPr>
        <w:t>AGENDADO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ENVIANDO</w:t>
      </w:r>
      <w:r>
        <w:rPr>
          <w:b w:val="0"/>
          <w:i w:val="0"/>
        </w:rPr>
        <w:t xml:space="preserve"> ou estado incerto.</w:t>
      </w:r>
    </w:p>
    <w:p>
      <w:pPr>
        <w:pStyle w:val="ListNumber"/>
      </w:pPr>
      <w:r>
        <w:rPr>
          <w:b w:val="0"/>
          <w:i w:val="0"/>
        </w:rPr>
        <w:t xml:space="preserve">Abra </w:t>
      </w:r>
      <w:r>
        <w:rPr>
          <w:b/>
        </w:rPr>
        <w:t>Financeiro → Contas a pagar</w:t>
      </w:r>
      <w:r>
        <w:rPr>
          <w:b w:val="0"/>
          <w:i w:val="0"/>
        </w:rPr>
        <w:t xml:space="preserve"> no período correto.</w:t>
      </w:r>
    </w:p>
    <w:p>
      <w:pPr>
        <w:pStyle w:val="ListNumber"/>
      </w:pPr>
      <w:r>
        <w:rPr>
          <w:b w:val="0"/>
          <w:i w:val="0"/>
        </w:rPr>
        <w:t>Localize por fornecedor, data e valor.</w:t>
      </w:r>
    </w:p>
    <w:p>
      <w:pPr>
        <w:pStyle w:val="ListNumber"/>
      </w:pPr>
      <w:r>
        <w:rPr>
          <w:b w:val="0"/>
          <w:i w:val="0"/>
        </w:rPr>
        <w:t>Abra o lançamento e confira dados e anexo.</w:t>
      </w:r>
    </w:p>
    <w:p>
      <w:pPr>
        <w:pStyle w:val="ListNumber"/>
      </w:pPr>
      <w:r>
        <w:rPr>
          <w:b w:val="0"/>
          <w:i w:val="0"/>
        </w:rPr>
        <w:t xml:space="preserve">Volte ao programa, clique em </w:t>
      </w:r>
      <w:r>
        <w:rPr>
          <w:b/>
        </w:rPr>
        <w:t>3. Conferi no Conta Azul — liberar lote</w:t>
      </w:r>
      <w:r>
        <w:rPr>
          <w:b w:val="0"/>
          <w:i w:val="0"/>
        </w:rPr>
        <w:t xml:space="preserve"> e digite </w:t>
      </w:r>
      <w:r>
        <w:rPr>
          <w:rFonts w:ascii="Consolas" w:hAnsi="Consolas"/>
          <w:color w:val="941B22"/>
          <w:sz w:val="18"/>
        </w:rPr>
        <w:t>CONFERIDO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O lote só deve ser usado depois desse piloto completo.</w:t>
      </w:r>
    </w:p>
    <w:p>
      <w:pPr>
        <w:pStyle w:val="Heading2"/>
      </w:pPr>
      <w:r>
        <w:rPr>
          <w:b w:val="0"/>
          <w:i w:val="0"/>
        </w:rPr>
        <w:t>11.3 Se a prévia divergir</w:t>
      </w:r>
    </w:p>
    <w:p>
      <w:pPr>
        <w:pStyle w:val="ListBullet"/>
      </w:pPr>
      <w:r>
        <w:rPr>
          <w:b w:val="0"/>
          <w:i w:val="0"/>
        </w:rPr>
        <w:t>não confirme a despesa divergente;</w:t>
      </w:r>
    </w:p>
    <w:p>
      <w:pPr>
        <w:pStyle w:val="ListBullet"/>
      </w:pPr>
      <w:r>
        <w:rPr>
          <w:b w:val="0"/>
          <w:i w:val="0"/>
        </w:rPr>
        <w:t>confira o cartão e a Conta AI Captura;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b/>
        </w:rPr>
        <w:t>Verificar novamente no Conta Azul</w:t>
      </w:r>
      <w:r>
        <w:rPr>
          <w:b w:val="0"/>
          <w:i w:val="0"/>
        </w:rPr>
        <w:t xml:space="preserve"> para atualizar;</w:t>
      </w:r>
    </w:p>
    <w:p>
      <w:pPr>
        <w:pStyle w:val="ListBullet"/>
      </w:pPr>
      <w:r>
        <w:rPr>
          <w:b w:val="0"/>
          <w:i w:val="0"/>
        </w:rPr>
        <w:t>corrija fornecedor/cadastro no ERP se necessário;</w:t>
      </w:r>
    </w:p>
    <w:p>
      <w:pPr>
        <w:pStyle w:val="ListBullet"/>
      </w:pPr>
      <w:r>
        <w:rPr>
          <w:b w:val="0"/>
          <w:i w:val="0"/>
        </w:rPr>
        <w:t>use o caminho direto apenas quando a nota local estiver totalmente aprovada e as condições de</w:t>
      </w:r>
    </w:p>
    <w:p>
      <w:r>
        <w:rPr>
          <w:b w:val="0"/>
          <w:i w:val="0"/>
        </w:rPr>
        <w:t>segurança forem atendidas.</w:t>
      </w:r>
    </w:p>
    <w:p>
      <w:pPr>
        <w:pStyle w:val="Heading2"/>
      </w:pPr>
      <w:r>
        <w:rPr>
          <w:b w:val="0"/>
          <w:i w:val="0"/>
        </w:rPr>
        <w:t>11.4 Caminho financeiro direto assistido</w:t>
      </w:r>
    </w:p>
    <w:p>
      <w:pPr>
        <w:pStyle w:val="ListNumber"/>
      </w:pPr>
      <w:r>
        <w:rPr>
          <w:b w:val="0"/>
          <w:i w:val="0"/>
        </w:rPr>
        <w:t>Use uma nota única, ainda inexistente no ERP.</w:t>
      </w:r>
    </w:p>
    <w:p>
      <w:pPr>
        <w:pStyle w:val="ListNumber"/>
      </w:pPr>
      <w:r>
        <w:rPr>
          <w:b w:val="0"/>
          <w:i w:val="0"/>
        </w:rPr>
        <w:t>Selecione uma conta financeira ativa.</w:t>
      </w:r>
    </w:p>
    <w:p>
      <w:pPr>
        <w:pStyle w:val="ListNumber"/>
      </w:pPr>
      <w:r>
        <w:rPr>
          <w:b w:val="0"/>
          <w:i w:val="0"/>
        </w:rPr>
        <w:t xml:space="preserve">Clique em </w:t>
      </w:r>
      <w:r>
        <w:rPr>
          <w:b/>
        </w:rPr>
        <w:t>Usar caminho direto assistido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Confira o alerta e digite </w:t>
      </w:r>
      <w:r>
        <w:rPr>
          <w:rFonts w:ascii="Consolas" w:hAnsi="Consolas"/>
          <w:color w:val="941B22"/>
          <w:sz w:val="18"/>
        </w:rPr>
        <w:t>DIRETO</w:t>
      </w:r>
      <w:r>
        <w:rPr>
          <w:b w:val="0"/>
          <w:i w:val="0"/>
        </w:rPr>
        <w:t xml:space="preserve"> uma única vez.</w:t>
      </w:r>
    </w:p>
    <w:p>
      <w:pPr>
        <w:pStyle w:val="ListNumber"/>
      </w:pPr>
      <w:r>
        <w:rPr>
          <w:b w:val="0"/>
          <w:i w:val="0"/>
        </w:rPr>
        <w:t xml:space="preserve">Em </w:t>
      </w:r>
      <w:r>
        <w:rPr>
          <w:rFonts w:ascii="Consolas" w:hAnsi="Consolas"/>
          <w:color w:val="941B22"/>
          <w:sz w:val="18"/>
        </w:rPr>
        <w:t>AGENDADO</w:t>
      </w:r>
      <w:r>
        <w:rPr>
          <w:b w:val="0"/>
          <w:i w:val="0"/>
        </w:rPr>
        <w:t>/</w:t>
      </w:r>
      <w:r>
        <w:rPr>
          <w:rFonts w:ascii="Consolas" w:hAnsi="Consolas"/>
          <w:color w:val="941B22"/>
          <w:sz w:val="18"/>
        </w:rPr>
        <w:t>ENVIANDO</w:t>
      </w:r>
      <w:r>
        <w:rPr>
          <w:b w:val="0"/>
          <w:i w:val="0"/>
        </w:rPr>
        <w:t>, aguarde.</w:t>
      </w:r>
    </w:p>
    <w:p>
      <w:pPr>
        <w:pStyle w:val="ListNumber"/>
      </w:pPr>
      <w:r>
        <w:rPr>
          <w:b w:val="0"/>
          <w:i w:val="0"/>
        </w:rPr>
        <w:t xml:space="preserve">Em </w:t>
      </w:r>
      <w:r>
        <w:rPr>
          <w:rFonts w:ascii="Consolas" w:hAnsi="Consolas"/>
          <w:color w:val="941B22"/>
          <w:sz w:val="18"/>
        </w:rPr>
        <w:t>AGUARDANDO</w:t>
      </w:r>
      <w:r>
        <w:rPr>
          <w:b w:val="0"/>
          <w:i w:val="0"/>
        </w:rPr>
        <w:t>/</w:t>
      </w:r>
      <w:r>
        <w:rPr>
          <w:rFonts w:ascii="Consolas" w:hAnsi="Consolas"/>
          <w:color w:val="941B22"/>
          <w:sz w:val="18"/>
        </w:rPr>
        <w:t>INCERTO</w:t>
      </w:r>
      <w:r>
        <w:rPr>
          <w:b w:val="0"/>
          <w:i w:val="0"/>
        </w:rPr>
        <w:t xml:space="preserve"> com protocolo, use apenas </w:t>
      </w:r>
      <w:r>
        <w:rPr>
          <w:b/>
        </w:rPr>
        <w:t>Verificar direto sem reenviar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Sem protocolo, pesquise manualmente no ERP e não repita o POST.</w:t>
      </w:r>
    </w:p>
    <w:p>
      <w:pPr>
        <w:pStyle w:val="ListNumber"/>
      </w:pPr>
      <w:r>
        <w:rPr>
          <w:b w:val="0"/>
          <w:i w:val="0"/>
        </w:rPr>
        <w:t>Depois da confirmação, confira fornecedor/CNPJ, conta, valor, data, categoria e centro.</w:t>
      </w:r>
    </w:p>
    <w:p>
      <w:pPr>
        <w:pStyle w:val="ListNumber"/>
      </w:pPr>
      <w:r>
        <w:rPr>
          <w:b w:val="0"/>
          <w:i w:val="0"/>
        </w:rPr>
        <w:t>Anexe a imagem e complete forma de pagamento/baixa no ERP.</w:t>
      </w:r>
    </w:p>
    <w:p>
      <w:pPr>
        <w:pStyle w:val="ListNumber"/>
      </w:pPr>
      <w:r>
        <w:rPr>
          <w:b w:val="0"/>
          <w:i w:val="0"/>
        </w:rPr>
        <w:t>Nunca crie a prévia original da Conta AI Captura para a mesma nota.</w:t>
      </w:r>
    </w:p>
    <w:p>
      <w:r>
        <w:rPr>
          <w:b w:val="0"/>
          <w:i w:val="0"/>
        </w:rPr>
        <w:t>O caminho direto não anexa a imagem automaticamente e não entra no lote Capture.</w:t>
      </w:r>
    </w:p>
    <w:p>
      <w:pPr>
        <w:pStyle w:val="Heading1"/>
      </w:pPr>
      <w:r>
        <w:rPr>
          <w:b w:val="0"/>
          <w:i w:val="0"/>
        </w:rPr>
        <w:t>12. Criação da despesa e baixa do pagamento</w:t>
      </w:r>
    </w:p>
    <w:p>
      <w:r>
        <w:rPr>
          <w:b w:val="0"/>
          <w:i w:val="0"/>
        </w:rPr>
        <w:t>Criar uma conta a pagar não é o mesmo que registrá-la como paga. A leitura pode estar totalmente coerente e a despesa ainda estar em aberto, ou pode ter sido paga por cartão, PIX, dinheiro ou outra conta. A baixa precisa de evidência financeira própria.</w:t>
      </w:r>
    </w:p>
    <w:p>
      <w:pPr>
        <w:pStyle w:val="Heading2"/>
      </w:pPr>
      <w:r>
        <w:rPr>
          <w:b w:val="0"/>
          <w:i w:val="0"/>
        </w:rPr>
        <w:t>12.1 Situação atual</w:t>
      </w:r>
    </w:p>
    <w:p>
      <w:pPr>
        <w:pStyle w:val="ListBullet"/>
      </w:pPr>
      <w:r>
        <w:rPr>
          <w:b w:val="0"/>
          <w:i w:val="0"/>
        </w:rPr>
        <w:t>o programa cria/reconcilia a despesa;</w:t>
      </w:r>
    </w:p>
    <w:p>
      <w:pPr>
        <w:pStyle w:val="ListBullet"/>
      </w:pPr>
      <w:r>
        <w:rPr>
          <w:b w:val="0"/>
          <w:i w:val="0"/>
        </w:rPr>
        <w:t>o caminho Capture pode levar o anexo;</w:t>
      </w:r>
    </w:p>
    <w:p>
      <w:pPr>
        <w:pStyle w:val="ListBullet"/>
      </w:pPr>
      <w:r>
        <w:rPr>
          <w:b w:val="0"/>
          <w:i w:val="0"/>
        </w:rPr>
        <w:t>o caminho direto exige complemento manual do anexo;</w:t>
      </w:r>
    </w:p>
    <w:p>
      <w:pPr>
        <w:pStyle w:val="ListBullet"/>
      </w:pPr>
      <w:r>
        <w:rPr>
          <w:b w:val="0"/>
          <w:i w:val="0"/>
        </w:rPr>
        <w:t>pagamento/baixa ainda é registrado no Conta Azul quando aplicável;</w:t>
      </w:r>
    </w:p>
    <w:p>
      <w:pPr>
        <w:pStyle w:val="ListBullet"/>
      </w:pPr>
      <w:r>
        <w:rPr>
          <w:b w:val="0"/>
          <w:i w:val="0"/>
        </w:rPr>
        <w:t>não existe hoje botão nem serviço de baixa automática no programa.</w:t>
      </w:r>
    </w:p>
    <w:p>
      <w:r>
        <w:rPr>
          <w:b w:val="0"/>
          <w:i w:val="0"/>
        </w:rPr>
        <w:t xml:space="preserve">Quando a movimentação estiver no extrato bancário, a orientação oficial do Conta Azul é realizar a baixa pela conciliação bancária. Se não houver movimentação correspondente, acesse </w:t>
      </w:r>
      <w:r>
        <w:rPr>
          <w:b/>
        </w:rPr>
        <w:t>Financeiro → Contas a pagar</w:t>
      </w:r>
      <w:r>
        <w:rPr>
          <w:b w:val="0"/>
          <w:i w:val="0"/>
        </w:rPr>
        <w:t xml:space="preserve">, localize o lançamento em aberto, escolha </w:t>
      </w:r>
      <w:r>
        <w:rPr>
          <w:b/>
        </w:rPr>
        <w:t>Ações → Informar pagamento</w:t>
      </w:r>
      <w:r>
        <w:rPr>
          <w:b w:val="0"/>
          <w:i w:val="0"/>
        </w:rPr>
        <w:t xml:space="preserve">, preencha os dados reais e clique em </w:t>
      </w:r>
      <w:r>
        <w:rPr>
          <w:b/>
        </w:rPr>
        <w:t>Confirmar pagamento</w:t>
      </w:r>
      <w:r>
        <w:rPr>
          <w:b w:val="0"/>
          <w:i w:val="0"/>
        </w:rPr>
        <w:t>. A baixa marca o lançamento como Pago e afeta o saldo e o fluxo de caixa.</w:t>
      </w:r>
    </w:p>
    <w:p>
      <w:pPr>
        <w:pStyle w:val="Heading2"/>
      </w:pPr>
      <w:r>
        <w:rPr>
          <w:b w:val="0"/>
          <w:i w:val="0"/>
        </w:rPr>
        <w:t>12.2 O que a API oficial exige para a baixa</w:t>
      </w:r>
    </w:p>
    <w:p>
      <w:pPr>
        <w:pStyle w:val="ListBullet"/>
      </w:pPr>
      <w:r>
        <w:rPr>
          <w:b w:val="0"/>
          <w:i w:val="0"/>
        </w:rPr>
        <w:t>ID UUID da parcela criada;</w:t>
      </w:r>
    </w:p>
    <w:p>
      <w:pPr>
        <w:pStyle w:val="ListBullet"/>
      </w:pPr>
      <w:r>
        <w:rPr>
          <w:b w:val="0"/>
          <w:i w:val="0"/>
        </w:rPr>
        <w:t>data do pagamento;</w:t>
      </w:r>
    </w:p>
    <w:p>
      <w:pPr>
        <w:pStyle w:val="ListBullet"/>
      </w:pPr>
      <w:r>
        <w:rPr>
          <w:b w:val="0"/>
          <w:i w:val="0"/>
        </w:rPr>
        <w:t>composição: valor bruto, juros, multa, desconto e taxa;</w:t>
      </w:r>
    </w:p>
    <w:p>
      <w:pPr>
        <w:pStyle w:val="ListBullet"/>
      </w:pPr>
      <w:r>
        <w:rPr>
          <w:b w:val="0"/>
          <w:i w:val="0"/>
        </w:rPr>
        <w:t>UUID da conta financeira;</w:t>
      </w:r>
    </w:p>
    <w:p>
      <w:pPr>
        <w:pStyle w:val="ListBullet"/>
      </w:pPr>
      <w:r>
        <w:rPr>
          <w:b w:val="0"/>
          <w:i w:val="0"/>
        </w:rPr>
        <w:t>método de pagamento;</w:t>
      </w:r>
    </w:p>
    <w:p>
      <w:pPr>
        <w:pStyle w:val="ListBullet"/>
      </w:pPr>
      <w:r>
        <w:rPr>
          <w:b w:val="0"/>
          <w:i w:val="0"/>
        </w:rPr>
        <w:t>observação e, quando existir, NSU.</w:t>
      </w:r>
    </w:p>
    <w:p>
      <w:r>
        <w:rPr>
          <w:b w:val="0"/>
          <w:i w:val="0"/>
        </w:rPr>
        <w:t xml:space="preserve">A operação oficial é </w:t>
      </w:r>
      <w:r>
        <w:rPr>
          <w:rFonts w:ascii="Consolas" w:hAnsi="Consolas"/>
          <w:color w:val="941B22"/>
          <w:sz w:val="18"/>
        </w:rPr>
        <w:t>POST /v1/financeiro/eventos-financeiros/parcelas/{parcela_id}/baixa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12.3 Desenho seguro da baixa automática</w:t>
      </w:r>
    </w:p>
    <w:p>
      <w:r>
        <w:rPr>
          <w:b w:val="0"/>
          <w:i w:val="0"/>
        </w:rPr>
        <w:t>Uma futura baixa automática deve ser liberada apenas quando:</w:t>
      </w:r>
    </w:p>
    <w:p>
      <w:pPr>
        <w:pStyle w:val="ListNumber"/>
      </w:pPr>
      <w:r>
        <w:rPr>
          <w:b w:val="0"/>
          <w:i w:val="0"/>
        </w:rPr>
        <w:t>a despesa tiver sido criada e reconciliada de forma única;</w:t>
      </w:r>
    </w:p>
    <w:p>
      <w:pPr>
        <w:pStyle w:val="ListNumber"/>
      </w:pPr>
      <w:r>
        <w:rPr>
          <w:b w:val="0"/>
          <w:i w:val="0"/>
        </w:rPr>
        <w:t>a parcela correta tiver sido consultada pelo ID;</w:t>
      </w:r>
    </w:p>
    <w:p>
      <w:pPr>
        <w:pStyle w:val="ListNumber"/>
      </w:pPr>
      <w:r>
        <w:rPr>
          <w:b w:val="0"/>
          <w:i w:val="0"/>
        </w:rPr>
        <w:t>houver evidência de pagamento, e não apenas a foto da nota;</w:t>
      </w:r>
    </w:p>
    <w:p>
      <w:pPr>
        <w:pStyle w:val="ListNumber"/>
      </w:pPr>
      <w:r>
        <w:rPr>
          <w:b w:val="0"/>
          <w:i w:val="0"/>
        </w:rPr>
        <w:t>conta financeira e método estiverem mapeados sem ambiguidade;</w:t>
      </w:r>
    </w:p>
    <w:p>
      <w:pPr>
        <w:pStyle w:val="ListNumber"/>
      </w:pPr>
      <w:r>
        <w:rPr>
          <w:b w:val="0"/>
          <w:i w:val="0"/>
        </w:rPr>
        <w:t>data e composição do pagamento estiverem válidas;</w:t>
      </w:r>
    </w:p>
    <w:p>
      <w:pPr>
        <w:pStyle w:val="ListNumber"/>
      </w:pPr>
      <w:r>
        <w:rPr>
          <w:b w:val="0"/>
          <w:i w:val="0"/>
        </w:rPr>
        <w:t>não existir baixa anterior para a parcela;</w:t>
      </w:r>
    </w:p>
    <w:p>
      <w:pPr>
        <w:pStyle w:val="ListNumber"/>
      </w:pPr>
      <w:r>
        <w:rPr>
          <w:b w:val="0"/>
          <w:i w:val="0"/>
        </w:rPr>
        <w:t>a empresa estiver confirmada;</w:t>
      </w:r>
    </w:p>
    <w:p>
      <w:pPr>
        <w:pStyle w:val="ListNumber"/>
      </w:pPr>
      <w:r>
        <w:rPr>
          <w:b w:val="0"/>
          <w:i w:val="0"/>
        </w:rPr>
        <w:t>a política da empresa permitir aquele meio de pagamento;</w:t>
      </w:r>
    </w:p>
    <w:p>
      <w:pPr>
        <w:pStyle w:val="ListNumber"/>
      </w:pPr>
      <w:r>
        <w:rPr>
          <w:b w:val="0"/>
          <w:i w:val="0"/>
        </w:rPr>
        <w:t>a política definir quando usar conciliação bancária em vez de baixa pela API;</w:t>
      </w:r>
    </w:p>
    <w:p>
      <w:pPr>
        <w:pStyle w:val="ListNumber"/>
      </w:pPr>
      <w:r>
        <w:rPr>
          <w:b w:val="0"/>
          <w:i w:val="0"/>
        </w:rPr>
        <w:t xml:space="preserve">o sistema estiver primeiro em </w:t>
      </w:r>
      <w:r>
        <w:rPr>
          <w:rFonts w:ascii="Consolas" w:hAnsi="Consolas"/>
          <w:color w:val="941B22"/>
          <w:sz w:val="18"/>
        </w:rPr>
        <w:t>simulacao</w:t>
      </w:r>
      <w:r>
        <w:rPr>
          <w:b w:val="0"/>
          <w:i w:val="0"/>
        </w:rPr>
        <w:t>, depois em piloto unitário;</w:t>
      </w:r>
    </w:p>
    <w:p>
      <w:pPr>
        <w:pStyle w:val="ListNumber"/>
      </w:pPr>
      <w:r>
        <w:rPr>
          <w:b w:val="0"/>
          <w:i w:val="0"/>
        </w:rPr>
        <w:t>a resposta for consultada e reconciliada antes de marcar sucesso.</w:t>
      </w:r>
    </w:p>
    <w:p>
      <w:r>
        <w:rPr>
          <w:b w:val="0"/>
          <w:i w:val="0"/>
        </w:rPr>
        <w:t xml:space="preserve">Recomenda-se separar dois indicadores: </w:t>
      </w:r>
      <w:r>
        <w:rPr>
          <w:rFonts w:ascii="Consolas" w:hAnsi="Consolas"/>
          <w:color w:val="941B22"/>
          <w:sz w:val="18"/>
        </w:rPr>
        <w:t>documento_aprovado</w:t>
      </w:r>
      <w:r>
        <w:rPr>
          <w:b w:val="0"/>
          <w:i w:val="0"/>
        </w:rPr>
        <w:t xml:space="preserve"> e </w:t>
      </w:r>
      <w:r>
        <w:rPr>
          <w:rFonts w:ascii="Consolas" w:hAnsi="Consolas"/>
          <w:color w:val="941B22"/>
          <w:sz w:val="18"/>
        </w:rPr>
        <w:t>pagamento_confirmado</w:t>
      </w:r>
      <w:r>
        <w:rPr>
          <w:b w:val="0"/>
          <w:i w:val="0"/>
        </w:rPr>
        <w:t>. Somente a combinação dos dois autoriza baixa. O programa nunca deve considerar “confiança 100% do OCR” como prova de quitação.</w:t>
      </w:r>
    </w:p>
    <w:p>
      <w:pPr>
        <w:pStyle w:val="Heading1"/>
      </w:pPr>
      <w:r>
        <w:rPr>
          <w:b w:val="0"/>
          <w:i w:val="0"/>
        </w:rPr>
        <w:t>13. Aprendizado de máquina atual</w:t>
      </w:r>
    </w:p>
    <w:p>
      <w:r>
        <w:rPr>
          <w:b w:val="0"/>
          <w:i w:val="0"/>
        </w:rPr>
        <w:t>O projeto possui um classificador estatístico local Naive Bayes. Ele usa palavras e pares de palavras de fornecedor, descrição, observação e OCR para sugerir família, categoria e centro. No fluxo seguro, somente a família pode participar da decisão; categoria e centro permanecem diagnósticos.</w:t>
      </w:r>
    </w:p>
    <w:p>
      <w:r>
        <w:rPr>
          <w:b w:val="0"/>
          <w:i w:val="0"/>
        </w:rPr>
        <w:t>O modelo é real e executa internamente, sem precisar enviar o histórico para uma LLM. Porém ele é estático entre treinamentos.</w:t>
      </w:r>
    </w:p>
    <w:p>
      <w:r>
        <w:rPr>
          <w:b w:val="0"/>
          <w:i w:val="0"/>
        </w:rPr>
        <w:t>Uma previsão histórica só é aplicada quando:</w:t>
      </w:r>
    </w:p>
    <w:p>
      <w:pPr>
        <w:pStyle w:val="ListBullet"/>
      </w:pPr>
      <w:r>
        <w:rPr>
          <w:b w:val="0"/>
          <w:i w:val="0"/>
        </w:rPr>
        <w:t>o operador não informou o tipo;</w:t>
      </w:r>
    </w:p>
    <w:p>
      <w:pPr>
        <w:pStyle w:val="ListBullet"/>
      </w:pPr>
      <w:r>
        <w:rPr>
          <w:b w:val="0"/>
          <w:i w:val="0"/>
        </w:rPr>
        <w:t>o documento não forneceu evidência principal suficiente;</w:t>
      </w:r>
    </w:p>
    <w:p>
      <w:pPr>
        <w:pStyle w:val="ListBullet"/>
      </w:pPr>
      <w:r>
        <w:rPr>
          <w:b w:val="0"/>
          <w:i w:val="0"/>
        </w:rPr>
        <w:t>a classe pertence à lista controlada;</w:t>
      </w:r>
    </w:p>
    <w:p>
      <w:pPr>
        <w:pStyle w:val="ListBullet"/>
      </w:pPr>
      <w:r>
        <w:rPr>
          <w:b w:val="0"/>
          <w:i w:val="0"/>
        </w:rPr>
        <w:t>confiança é de pelo menos 98%;</w:t>
      </w:r>
    </w:p>
    <w:p>
      <w:pPr>
        <w:pStyle w:val="ListBullet"/>
      </w:pPr>
      <w:r>
        <w:rPr>
          <w:b w:val="0"/>
          <w:i w:val="0"/>
        </w:rPr>
        <w:t>margem é de pelo menos 4;</w:t>
      </w:r>
    </w:p>
    <w:p>
      <w:pPr>
        <w:pStyle w:val="ListBullet"/>
      </w:pPr>
      <w:r>
        <w:rPr>
          <w:b w:val="0"/>
          <w:i w:val="0"/>
        </w:rPr>
        <w:t>há no mínimo 25 exemplos no teste independente;</w:t>
      </w:r>
    </w:p>
    <w:p>
      <w:pPr>
        <w:pStyle w:val="ListBullet"/>
      </w:pPr>
      <w:r>
        <w:rPr>
          <w:b w:val="0"/>
          <w:i w:val="0"/>
        </w:rPr>
        <w:t>a classe atingiu pelo menos 98% no critério atual;</w:t>
      </w:r>
    </w:p>
    <w:p>
      <w:pPr>
        <w:pStyle w:val="ListBullet"/>
      </w:pPr>
      <w:r>
        <w:rPr>
          <w:b w:val="0"/>
          <w:i w:val="0"/>
        </w:rPr>
        <w:t>não há evidência conflitante.</w:t>
      </w:r>
    </w:p>
    <w:p>
      <w:r>
        <w:rPr>
          <w:b w:val="0"/>
          <w:i w:val="0"/>
        </w:rPr>
        <w:t>Nesta cópia, alimentação, combustível e hospedagem atingiram os critérios. Oficina, material, farmácia e fora do foco se abstêm. O arquivo é recarregado quando muda no disco.</w:t>
      </w:r>
    </w:p>
    <w:p>
      <w:pPr>
        <w:pStyle w:val="Heading1"/>
      </w:pPr>
      <w:r>
        <w:rPr>
          <w:b w:val="0"/>
          <w:i w:val="0"/>
        </w:rPr>
        <w:t>14. Como fazer a IA aprender após cada lançamento</w:t>
      </w:r>
    </w:p>
    <w:p>
      <w:r>
        <w:rPr>
          <w:b w:val="0"/>
          <w:i w:val="0"/>
        </w:rPr>
        <w:t xml:space="preserve">“Aprender a cada lançamento” deve significar </w:t>
      </w:r>
      <w:r>
        <w:rPr>
          <w:b/>
        </w:rPr>
        <w:t>capturar o feedback de cada lançamento</w:t>
      </w:r>
      <w:r>
        <w:rPr>
          <w:b w:val="0"/>
          <w:i w:val="0"/>
        </w:rPr>
        <w:t>. Atualizar os pesos imediatamente com um único caso seria perigoso: um erro humano ou uma previsão incorreta poderia contaminar o modelo e não haveria reprodução ou rollback.</w:t>
      </w:r>
    </w:p>
    <w:p>
      <w:pPr>
        <w:pStyle w:val="Heading2"/>
      </w:pPr>
      <w:r>
        <w:rPr>
          <w:b w:val="0"/>
          <w:i w:val="0"/>
        </w:rPr>
        <w:t>14.1 Ciclo recomendado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3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ódigoVMac"/>
            </w:pPr>
            <w:r>
              <w:t>Lançamento -&gt; correção no ERP -&gt; snapshot final -&gt; aprovação humana do rótulo</w:t>
              <w:br/>
              <w:t xml:space="preserve">     -&gt; dataset versionado -&gt; treinamento candidato -&gt; avaliação</w:t>
              <w:br/>
              <w:t xml:space="preserve">     -&gt; modo sombra -&gt; aprovação -&gt; modelo ativo -&gt; monitoramento/rollback</w:t>
            </w:r>
          </w:p>
        </w:tc>
      </w:tr>
    </w:tbl>
    <w:p>
      <w:r>
        <w:rPr>
          <w:b w:val="0"/>
          <w:i w:val="0"/>
        </w:rPr>
        <w:t>Cada correção entra imediatamente na fila de aprendizado, mas o retreino ocorre semanalmente ou após um volume mínimo, por exemplo 100 exemplos aprovados e pelo menos 25 novos da classe afetada.</w:t>
      </w:r>
    </w:p>
    <w:p>
      <w:pPr>
        <w:pStyle w:val="Heading2"/>
      </w:pPr>
      <w:r>
        <w:rPr>
          <w:b w:val="0"/>
          <w:i w:val="0"/>
        </w:rPr>
        <w:t>14.2 O que precisa ser implementado</w:t>
      </w:r>
    </w:p>
    <w:p>
      <w:pPr>
        <w:pStyle w:val="ListNumber"/>
      </w:pPr>
      <w:r>
        <w:rPr>
          <w:b/>
        </w:rPr>
        <w:t>Tela de revisão para aprendizado:</w:t>
      </w:r>
      <w:r>
        <w:rPr>
          <w:b w:val="0"/>
          <w:i w:val="0"/>
        </w:rPr>
        <w:t xml:space="preserve"> imagem, OCR, previsão, campos finais e diferenças, com botões</w:t>
      </w:r>
    </w:p>
    <w:p>
      <w:r>
        <w:rPr>
          <w:b w:val="0"/>
          <w:i w:val="0"/>
        </w:rPr>
        <w:t>Aprovar/Rejeitar e família controlada.</w:t>
      </w:r>
    </w:p>
    <w:p>
      <w:pPr>
        <w:pStyle w:val="ListNumber"/>
      </w:pPr>
      <w:r>
        <w:rPr>
          <w:b/>
        </w:rPr>
        <w:t>Identidade:</w:t>
      </w:r>
      <w:r>
        <w:rPr>
          <w:b w:val="0"/>
          <w:i w:val="0"/>
        </w:rPr>
        <w:t xml:space="preserve"> login corporativo e papéis de operador, revisor e administrador.</w:t>
      </w:r>
    </w:p>
    <w:p>
      <w:pPr>
        <w:pStyle w:val="ListNumber"/>
      </w:pPr>
      <w:r>
        <w:rPr>
          <w:b/>
        </w:rPr>
        <w:t>Snapshot final do Conta Azul:</w:t>
      </w:r>
      <w:r>
        <w:rPr>
          <w:b w:val="0"/>
          <w:i w:val="0"/>
        </w:rPr>
        <w:t xml:space="preserve"> consultar e guardar o resultado corrigido depois do lançamento.</w:t>
      </w:r>
    </w:p>
    <w:p>
      <w:pPr>
        <w:pStyle w:val="ListNumber"/>
      </w:pPr>
      <w:r>
        <w:rPr>
          <w:b/>
        </w:rPr>
        <w:t>Banco de dados:</w:t>
      </w:r>
      <w:r>
        <w:rPr>
          <w:b w:val="0"/>
          <w:i w:val="0"/>
        </w:rPr>
        <w:t xml:space="preserve"> PostgreSQL como fonte de verdade.</w:t>
      </w:r>
    </w:p>
    <w:p>
      <w:pPr>
        <w:pStyle w:val="ListNumber"/>
      </w:pPr>
      <w:r>
        <w:rPr>
          <w:b/>
        </w:rPr>
        <w:t>Fila durável:</w:t>
      </w:r>
      <w:r>
        <w:rPr>
          <w:b w:val="0"/>
          <w:i w:val="0"/>
        </w:rPr>
        <w:t xml:space="preserve"> outbox e worker idempotente, com retry e dead-letter.</w:t>
      </w:r>
    </w:p>
    <w:p>
      <w:pPr>
        <w:pStyle w:val="ListNumber"/>
      </w:pPr>
      <w:r>
        <w:rPr>
          <w:b/>
        </w:rPr>
        <w:t>Rótulos confiáveis:</w:t>
      </w:r>
      <w:r>
        <w:rPr>
          <w:b w:val="0"/>
          <w:i w:val="0"/>
        </w:rPr>
        <w:t xml:space="preserve"> somente </w:t>
      </w:r>
      <w:r>
        <w:rPr>
          <w:rFonts w:ascii="Consolas" w:hAnsi="Consolas"/>
          <w:color w:val="941B22"/>
          <w:sz w:val="18"/>
        </w:rPr>
        <w:t>HUMAN_CORRECTION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941B22"/>
          <w:sz w:val="18"/>
        </w:rPr>
        <w:t>ERP_VERIFIED_HUMAN</w:t>
      </w:r>
      <w:r>
        <w:rPr>
          <w:b w:val="0"/>
          <w:i w:val="0"/>
        </w:rPr>
        <w:t xml:space="preserve"> ou </w:t>
      </w:r>
      <w:r>
        <w:rPr>
          <w:rFonts w:ascii="Consolas" w:hAnsi="Consolas"/>
          <w:color w:val="941B22"/>
          <w:sz w:val="18"/>
        </w:rPr>
        <w:t>LEGACY_APPROVED</w:t>
      </w:r>
      <w:r>
        <w:rPr>
          <w:b w:val="0"/>
          <w:i w:val="0"/>
        </w:rPr>
        <w:t>;</w:t>
      </w:r>
    </w:p>
    <w:p>
      <w:r>
        <w:rPr>
          <w:b w:val="0"/>
          <w:i w:val="0"/>
        </w:rPr>
        <w:t xml:space="preserve">nunca </w:t>
      </w:r>
      <w:r>
        <w:rPr>
          <w:rFonts w:ascii="Consolas" w:hAnsi="Consolas"/>
          <w:color w:val="941B22"/>
          <w:sz w:val="18"/>
        </w:rPr>
        <w:t>MODEL_PREDICTION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</w:rPr>
        <w:t>Dataset imutável:</w:t>
      </w:r>
      <w:r>
        <w:rPr>
          <w:b w:val="0"/>
          <w:i w:val="0"/>
        </w:rPr>
        <w:t xml:space="preserve"> versão, hashes, origem, consentimento/retenção e exclusão de duplicados.</w:t>
      </w:r>
    </w:p>
    <w:p>
      <w:pPr>
        <w:pStyle w:val="ListNumber"/>
      </w:pPr>
      <w:r>
        <w:rPr>
          <w:b/>
        </w:rPr>
        <w:t>Feature builder único:</w:t>
      </w:r>
      <w:r>
        <w:rPr>
          <w:b w:val="0"/>
          <w:i w:val="0"/>
        </w:rPr>
        <w:t xml:space="preserve"> treino e produção devem usar exatamente os mesmos campos disponíveis antes</w:t>
      </w:r>
    </w:p>
    <w:p>
      <w:r>
        <w:rPr>
          <w:b w:val="0"/>
          <w:i w:val="0"/>
        </w:rPr>
        <w:t>da decisão.</w:t>
      </w:r>
    </w:p>
    <w:p>
      <w:pPr>
        <w:pStyle w:val="ListNumber"/>
      </w:pPr>
      <w:r>
        <w:rPr>
          <w:b/>
        </w:rPr>
        <w:t>Avaliação melhor:</w:t>
      </w:r>
      <w:r>
        <w:rPr>
          <w:b w:val="0"/>
          <w:i w:val="0"/>
        </w:rPr>
        <w:t xml:space="preserve"> matriz de confusão, precision, recall, F1, cobertura, abstenção, holdout temporal</w:t>
      </w:r>
    </w:p>
    <w:p>
      <w:r>
        <w:rPr>
          <w:b w:val="0"/>
          <w:i w:val="0"/>
        </w:rPr>
        <w:t>e conjunto golden fixo.</w:t>
      </w:r>
    </w:p>
    <w:p>
      <w:pPr>
        <w:pStyle w:val="ListNumber"/>
      </w:pPr>
      <w:r>
        <w:rPr>
          <w:b/>
        </w:rPr>
        <w:t>Registro de modelos:</w:t>
      </w:r>
      <w:r>
        <w:rPr>
          <w:b w:val="0"/>
          <w:i w:val="0"/>
        </w:rPr>
        <w:t xml:space="preserve"> artefato, dataset, código, métricas, SHA-256 e aprovadores.</w:t>
      </w:r>
    </w:p>
    <w:p>
      <w:pPr>
        <w:pStyle w:val="ListNumber"/>
      </w:pPr>
      <w:r>
        <w:rPr>
          <w:b/>
        </w:rPr>
        <w:t>Promoção: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941B22"/>
          <w:sz w:val="18"/>
        </w:rPr>
        <w:t>CANDIDATE → SHADOW → APPROVED → ACTIVE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</w:rPr>
        <w:t>Rollback:</w:t>
      </w:r>
      <w:r>
        <w:rPr>
          <w:b w:val="0"/>
          <w:i w:val="0"/>
        </w:rPr>
        <w:t xml:space="preserve"> ponteiro atômico para voltar ao modelo anterior.</w:t>
      </w:r>
    </w:p>
    <w:p>
      <w:pPr>
        <w:pStyle w:val="ListNumber"/>
      </w:pPr>
      <w:r>
        <w:rPr>
          <w:b/>
        </w:rPr>
        <w:t>Monitoramento:</w:t>
      </w:r>
      <w:r>
        <w:rPr>
          <w:b w:val="0"/>
          <w:i w:val="0"/>
        </w:rPr>
        <w:t xml:space="preserve"> precisão por classe, correções, drift, novos fornecedores e fila.</w:t>
      </w:r>
    </w:p>
    <w:p>
      <w:pPr>
        <w:pStyle w:val="ListNumber"/>
      </w:pPr>
      <w:r>
        <w:rPr>
          <w:b/>
        </w:rPr>
        <w:t>LGPD:</w:t>
      </w:r>
      <w:r>
        <w:rPr>
          <w:b w:val="0"/>
          <w:i w:val="0"/>
        </w:rPr>
        <w:t xml:space="preserve"> minimização, mascaramento, criptografia, retenção e trilha de auditoria.</w:t>
      </w:r>
    </w:p>
    <w:p>
      <w:pPr>
        <w:pStyle w:val="Heading2"/>
      </w:pPr>
      <w:r>
        <w:rPr>
          <w:b w:val="0"/>
          <w:i w:val="0"/>
        </w:rPr>
        <w:t>14.3 Tabelas mínimas sugeridas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documentos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ocr_execucoes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predicoes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snapshots_erp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correcoes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rotulos_aprovados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dataset_versions</w:t>
      </w:r>
      <w:r>
        <w:rPr>
          <w:b w:val="0"/>
          <w:i w:val="0"/>
        </w:rPr>
        <w:t xml:space="preserve"> e </w:t>
      </w:r>
      <w:r>
        <w:rPr>
          <w:rFonts w:ascii="Consolas" w:hAnsi="Consolas"/>
          <w:color w:val="941B22"/>
          <w:sz w:val="18"/>
        </w:rPr>
        <w:t>dataset_examples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model_versions</w:t>
      </w:r>
      <w:r>
        <w:rPr>
          <w:b w:val="0"/>
          <w:i w:val="0"/>
        </w:rPr>
        <w:t xml:space="preserve"> e </w:t>
      </w:r>
      <w:r>
        <w:rPr>
          <w:rFonts w:ascii="Consolas" w:hAnsi="Consolas"/>
          <w:color w:val="941B22"/>
          <w:sz w:val="18"/>
        </w:rPr>
        <w:t>model_metrics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deployments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audit_events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job_outbox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privacy_tombstones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14.4 Infraestrutura interna sugerida</w:t>
      </w:r>
    </w:p>
    <w:p>
      <w:pPr>
        <w:pStyle w:val="ListBullet"/>
      </w:pPr>
      <w:r>
        <w:rPr>
          <w:b w:val="0"/>
          <w:i w:val="0"/>
        </w:rPr>
        <w:t>serviço Web/painel;</w:t>
      </w:r>
    </w:p>
    <w:p>
      <w:pPr>
        <w:pStyle w:val="ListBullet"/>
      </w:pPr>
      <w:r>
        <w:rPr>
          <w:b w:val="0"/>
          <w:i w:val="0"/>
        </w:rPr>
        <w:t>serviço coletor WhatsApp;</w:t>
      </w:r>
    </w:p>
    <w:p>
      <w:pPr>
        <w:pStyle w:val="ListBullet"/>
      </w:pPr>
      <w:r>
        <w:rPr>
          <w:b w:val="0"/>
          <w:i w:val="0"/>
        </w:rPr>
        <w:t>worker OCR/classificação;</w:t>
      </w:r>
    </w:p>
    <w:p>
      <w:pPr>
        <w:pStyle w:val="ListBullet"/>
      </w:pPr>
      <w:r>
        <w:rPr>
          <w:b w:val="0"/>
          <w:i w:val="0"/>
        </w:rPr>
        <w:t>worker Conta Azul;</w:t>
      </w:r>
    </w:p>
    <w:p>
      <w:pPr>
        <w:pStyle w:val="ListBullet"/>
      </w:pPr>
      <w:r>
        <w:rPr>
          <w:b w:val="0"/>
          <w:i w:val="0"/>
        </w:rPr>
        <w:t>worker de aprendizado;</w:t>
      </w:r>
    </w:p>
    <w:p>
      <w:pPr>
        <w:pStyle w:val="ListBullet"/>
      </w:pPr>
      <w:r>
        <w:rPr>
          <w:b w:val="0"/>
          <w:i w:val="0"/>
        </w:rPr>
        <w:t>PostgreSQL;</w:t>
      </w:r>
    </w:p>
    <w:p>
      <w:pPr>
        <w:pStyle w:val="ListBullet"/>
      </w:pPr>
      <w:r>
        <w:rPr>
          <w:b w:val="0"/>
          <w:i w:val="0"/>
        </w:rPr>
        <w:t>armazenamento criptografado para imagens/auditorias;</w:t>
      </w:r>
    </w:p>
    <w:p>
      <w:pPr>
        <w:pStyle w:val="ListBullet"/>
      </w:pPr>
      <w:r>
        <w:rPr>
          <w:b w:val="0"/>
          <w:i w:val="0"/>
        </w:rPr>
        <w:t>backup externo criptografado;</w:t>
      </w:r>
    </w:p>
    <w:p>
      <w:pPr>
        <w:pStyle w:val="ListBullet"/>
      </w:pPr>
      <w:r>
        <w:rPr>
          <w:b w:val="0"/>
          <w:i w:val="0"/>
        </w:rPr>
        <w:t>Windows Services com WinSW ou contêineres;</w:t>
      </w:r>
    </w:p>
    <w:p>
      <w:pPr>
        <w:pStyle w:val="ListBullet"/>
      </w:pPr>
      <w:r>
        <w:rPr>
          <w:b w:val="0"/>
          <w:i w:val="0"/>
        </w:rPr>
        <w:t>reverse proxy TLS e login Microsoft Entra ID antes de expor na rede;</w:t>
      </w:r>
    </w:p>
    <w:p>
      <w:pPr>
        <w:pStyle w:val="ListBullet"/>
      </w:pPr>
      <w:r>
        <w:rPr>
          <w:b w:val="0"/>
          <w:i w:val="0"/>
        </w:rPr>
        <w:t>Azure Key Vault ou DPAPI para segredos;</w:t>
      </w:r>
    </w:p>
    <w:p>
      <w:pPr>
        <w:pStyle w:val="ListBullet"/>
      </w:pPr>
      <w:r>
        <w:rPr>
          <w:b w:val="0"/>
          <w:i w:val="0"/>
        </w:rPr>
        <w:t>monitoramento e alertas.</w:t>
      </w:r>
    </w:p>
    <w:p>
      <w:r>
        <w:rPr>
          <w:b w:val="0"/>
          <w:i w:val="0"/>
        </w:rPr>
        <w:t>GPU não é necessária para o modelo atual. Um modelo multimodal/LLM local só deve ser considerado depois de existir um dataset rotulado, métricas e política de privacidade.</w:t>
      </w:r>
    </w:p>
    <w:p>
      <w:pPr>
        <w:pStyle w:val="Heading2"/>
      </w:pPr>
      <w:r>
        <w:rPr>
          <w:b w:val="0"/>
          <w:i w:val="0"/>
        </w:rPr>
        <w:t>14.5 Caminho mínimo antes da arquitetura completa</w:t>
      </w:r>
    </w:p>
    <w:p>
      <w:r>
        <w:rPr>
          <w:b w:val="0"/>
          <w:i w:val="0"/>
        </w:rPr>
        <w:t>Enquanto o ciclo contínuo não existe:</w:t>
      </w:r>
    </w:p>
    <w:p>
      <w:pPr>
        <w:pStyle w:val="ListNumber"/>
      </w:pPr>
      <w:r>
        <w:rPr>
          <w:b w:val="0"/>
          <w:i w:val="0"/>
        </w:rPr>
        <w:t>o RH corrige e confirma os lançamentos;</w:t>
      </w:r>
    </w:p>
    <w:p>
      <w:pPr>
        <w:pStyle w:val="ListNumber"/>
      </w:pPr>
      <w:r>
        <w:rPr>
          <w:b w:val="0"/>
          <w:i w:val="0"/>
        </w:rPr>
        <w:t>as correções são exportadas para a planilha histórica;</w:t>
      </w:r>
    </w:p>
    <w:p>
      <w:pPr>
        <w:pStyle w:val="ListNumber"/>
      </w:pPr>
      <w:r>
        <w:rPr>
          <w:b w:val="0"/>
          <w:i w:val="0"/>
        </w:rPr>
        <w:t xml:space="preserve">execute </w:t>
      </w:r>
      <w:r>
        <w:rPr>
          <w:rFonts w:ascii="Consolas" w:hAnsi="Consolas"/>
          <w:color w:val="941B22"/>
          <w:sz w:val="18"/>
        </w:rPr>
        <w:t>ATALHOS\08_TREINAR_IA.bat</w:t>
      </w:r>
      <w:r>
        <w:rPr>
          <w:b w:val="0"/>
          <w:i w:val="0"/>
        </w:rPr>
        <w:t>;</w:t>
      </w:r>
    </w:p>
    <w:p>
      <w:pPr>
        <w:pStyle w:val="ListNumber"/>
      </w:pPr>
      <w:r>
        <w:rPr>
          <w:b w:val="0"/>
          <w:i w:val="0"/>
        </w:rPr>
        <w:t xml:space="preserve">confira </w:t>
      </w:r>
      <w:r>
        <w:rPr>
          <w:rFonts w:ascii="Consolas" w:hAnsi="Consolas"/>
          <w:color w:val="941B22"/>
          <w:sz w:val="18"/>
        </w:rPr>
        <w:t>dados/aprendizado/relatorio-treinamento.json</w:t>
      </w:r>
      <w:r>
        <w:rPr>
          <w:b w:val="0"/>
          <w:i w:val="0"/>
        </w:rPr>
        <w:t>;</w:t>
      </w:r>
    </w:p>
    <w:p>
      <w:pPr>
        <w:pStyle w:val="ListNumber"/>
      </w:pPr>
      <w:r>
        <w:rPr>
          <w:b w:val="0"/>
          <w:i w:val="0"/>
        </w:rPr>
        <w:t>preserve o modelo anterior;</w:t>
      </w:r>
    </w:p>
    <w:p>
      <w:pPr>
        <w:pStyle w:val="ListNumber"/>
      </w:pPr>
      <w:r>
        <w:rPr>
          <w:b w:val="0"/>
          <w:i w:val="0"/>
        </w:rPr>
        <w:t>só substitua o ativo se as métricas não regredirem;</w:t>
      </w:r>
    </w:p>
    <w:p>
      <w:pPr>
        <w:pStyle w:val="ListNumber"/>
      </w:pPr>
      <w:r>
        <w:rPr>
          <w:b w:val="0"/>
          <w:i w:val="0"/>
        </w:rPr>
        <w:t>teste em simulação antes de usar no fluxo financeiro.</w:t>
      </w:r>
    </w:p>
    <w:p>
      <w:pPr>
        <w:pStyle w:val="Heading1"/>
      </w:pPr>
      <w:r>
        <w:rPr>
          <w:b w:val="0"/>
          <w:i w:val="0"/>
        </w:rPr>
        <w:t>15. Integração das versões</w:t>
      </w:r>
    </w:p>
    <w:p>
      <w:pPr>
        <w:pStyle w:val="Heading2"/>
      </w:pPr>
      <w:r>
        <w:rPr>
          <w:b w:val="0"/>
          <w:i w:val="0"/>
        </w:rPr>
        <w:t>15.1 Base preservada da versão Yan</w:t>
      </w:r>
    </w:p>
    <w:p>
      <w:pPr>
        <w:pStyle w:val="ListBullet"/>
      </w:pPr>
      <w:r>
        <w:rPr>
          <w:b w:val="0"/>
          <w:i w:val="0"/>
        </w:rPr>
        <w:t>OCR fiscal amplo;</w:t>
      </w:r>
    </w:p>
    <w:p>
      <w:pPr>
        <w:pStyle w:val="ListBullet"/>
      </w:pPr>
      <w:r>
        <w:rPr>
          <w:b w:val="0"/>
          <w:i w:val="0"/>
        </w:rPr>
        <w:t>fornecedor/CNPJ e separação de adquirentes;</w:t>
      </w:r>
    </w:p>
    <w:p>
      <w:pPr>
        <w:pStyle w:val="ListBullet"/>
      </w:pPr>
      <w:r>
        <w:rPr>
          <w:b w:val="0"/>
          <w:i w:val="0"/>
        </w:rPr>
        <w:t>chave NFC-e, valor, data, endereço e itens;</w:t>
      </w:r>
    </w:p>
    <w:p>
      <w:pPr>
        <w:pStyle w:val="ListBullet"/>
      </w:pPr>
      <w:r>
        <w:rPr>
          <w:b w:val="0"/>
          <w:i w:val="0"/>
        </w:rPr>
        <w:t>placa, litros e KM;</w:t>
      </w:r>
    </w:p>
    <w:p>
      <w:pPr>
        <w:pStyle w:val="ListBullet"/>
      </w:pPr>
      <w:r>
        <w:rPr>
          <w:b w:val="0"/>
          <w:i w:val="0"/>
        </w:rPr>
        <w:t>interface, grupos e centro padrão;</w:t>
      </w:r>
    </w:p>
    <w:p>
      <w:pPr>
        <w:pStyle w:val="ListBullet"/>
      </w:pPr>
      <w:r>
        <w:rPr>
          <w:b w:val="0"/>
          <w:i w:val="0"/>
        </w:rPr>
        <w:t>auditoria, duplicidade e pipeline;</w:t>
      </w:r>
    </w:p>
    <w:p>
      <w:pPr>
        <w:pStyle w:val="ListBullet"/>
      </w:pPr>
      <w:r>
        <w:rPr>
          <w:b w:val="0"/>
          <w:i w:val="0"/>
        </w:rPr>
        <w:t>Conta AI Captura, fila, piloto e reconciliação;</w:t>
      </w:r>
    </w:p>
    <w:p>
      <w:pPr>
        <w:pStyle w:val="ListBullet"/>
      </w:pPr>
      <w:r>
        <w:rPr>
          <w:b w:val="0"/>
          <w:i w:val="0"/>
        </w:rPr>
        <w:t>identidade visual e operação em bandeja.</w:t>
      </w:r>
    </w:p>
    <w:p>
      <w:pPr>
        <w:pStyle w:val="Heading2"/>
      </w:pPr>
      <w:r>
        <w:rPr>
          <w:b w:val="0"/>
          <w:i w:val="0"/>
        </w:rPr>
        <w:t>15.2 Melhorias aproveitadas da versão do colega</w:t>
      </w:r>
    </w:p>
    <w:p>
      <w:pPr>
        <w:pStyle w:val="ListBullet"/>
      </w:pPr>
      <w:r>
        <w:rPr>
          <w:b w:val="0"/>
          <w:i w:val="0"/>
        </w:rPr>
        <w:t>refeição por horário;</w:t>
      </w:r>
    </w:p>
    <w:p>
      <w:pPr>
        <w:pStyle w:val="ListBullet"/>
      </w:pPr>
      <w:r>
        <w:rPr>
          <w:b w:val="0"/>
          <w:i w:val="0"/>
        </w:rPr>
        <w:t>categorias específicas de café, almoço, lanche e jantar;</w:t>
      </w:r>
    </w:p>
    <w:p>
      <w:pPr>
        <w:pStyle w:val="ListBullet"/>
      </w:pPr>
      <w:r>
        <w:rPr>
          <w:b w:val="0"/>
          <w:i w:val="0"/>
        </w:rPr>
        <w:t>descrição com pessoas;</w:t>
      </w:r>
    </w:p>
    <w:p>
      <w:pPr>
        <w:pStyle w:val="ListBullet"/>
      </w:pPr>
      <w:r>
        <w:rPr>
          <w:b w:val="0"/>
          <w:i w:val="0"/>
        </w:rPr>
        <w:t>hospedagem, diárias e check-in/check-out;</w:t>
      </w:r>
    </w:p>
    <w:p>
      <w:pPr>
        <w:pStyle w:val="ListBullet"/>
      </w:pPr>
      <w:r>
        <w:rPr>
          <w:b w:val="0"/>
          <w:i w:val="0"/>
        </w:rPr>
        <w:t>bloqueio de freelancer;</w:t>
      </w:r>
    </w:p>
    <w:p>
      <w:pPr>
        <w:pStyle w:val="ListBullet"/>
      </w:pPr>
      <w:r>
        <w:rPr>
          <w:b w:val="0"/>
          <w:i w:val="0"/>
        </w:rPr>
        <w:t>contrato de criação financeira direta;</w:t>
      </w:r>
    </w:p>
    <w:p>
      <w:pPr>
        <w:pStyle w:val="ListBullet"/>
      </w:pPr>
      <w:r>
        <w:rPr>
          <w:b w:val="0"/>
          <w:i w:val="0"/>
        </w:rPr>
        <w:t>acompanhamento assíncrono pelo protocolo.</w:t>
      </w:r>
    </w:p>
    <w:p>
      <w:pPr>
        <w:pStyle w:val="Heading2"/>
      </w:pPr>
      <w:r>
        <w:rPr>
          <w:b w:val="0"/>
          <w:i w:val="0"/>
        </w:rPr>
        <w:t>15.3 Melhorias realizadas na integração</w:t>
      </w:r>
    </w:p>
    <w:p>
      <w:pPr>
        <w:pStyle w:val="ListBullet"/>
      </w:pPr>
      <w:r>
        <w:rPr>
          <w:b w:val="0"/>
          <w:i w:val="0"/>
        </w:rPr>
        <w:t>união seletiva em vez de merge mecânico destrutivo;</w:t>
      </w:r>
    </w:p>
    <w:p>
      <w:pPr>
        <w:pStyle w:val="ListBullet"/>
      </w:pPr>
      <w:r>
        <w:rPr>
          <w:b w:val="0"/>
          <w:i w:val="0"/>
        </w:rPr>
        <w:t>datas impossíveis e UUIDs inválidos recusados;</w:t>
      </w:r>
    </w:p>
    <w:p>
      <w:pPr>
        <w:pStyle w:val="ListBullet"/>
      </w:pPr>
      <w:r>
        <w:rPr>
          <w:b w:val="0"/>
          <w:i w:val="0"/>
        </w:rPr>
        <w:t>horas/datas conflitantes preservadas para revisão;</w:t>
      </w:r>
    </w:p>
    <w:p>
      <w:pPr>
        <w:pStyle w:val="ListBullet"/>
      </w:pPr>
      <w:r>
        <w:rPr>
          <w:b w:val="0"/>
          <w:i w:val="0"/>
        </w:rPr>
        <w:t>palavras junto de pontuação reconhecidas corretamente;</w:t>
      </w:r>
    </w:p>
    <w:p>
      <w:pPr>
        <w:pStyle w:val="ListBullet"/>
      </w:pPr>
      <w:r>
        <w:rPr>
          <w:b w:val="0"/>
          <w:i w:val="0"/>
        </w:rPr>
        <w:t>documentos múltiplos nunca aprovados silenciosamente;</w:t>
      </w:r>
    </w:p>
    <w:p>
      <w:pPr>
        <w:pStyle w:val="ListBullet"/>
      </w:pPr>
      <w:r>
        <w:rPr>
          <w:b w:val="0"/>
          <w:i w:val="0"/>
        </w:rPr>
        <w:t>autenticação/rede tratadas sem perder ou duplicar notas;</w:t>
      </w:r>
    </w:p>
    <w:p>
      <w:pPr>
        <w:pStyle w:val="ListBullet"/>
      </w:pPr>
      <w:r>
        <w:rPr>
          <w:b w:val="0"/>
          <w:i w:val="0"/>
        </w:rPr>
        <w:t>caminhos Capture e direto mutuamente exclusivos;</w:t>
      </w:r>
    </w:p>
    <w:p>
      <w:pPr>
        <w:pStyle w:val="ListBullet"/>
      </w:pPr>
      <w:r>
        <w:rPr>
          <w:b w:val="0"/>
          <w:i w:val="0"/>
        </w:rPr>
        <w:t>POST financeiro nunca repetido após resultado incerto;</w:t>
      </w:r>
    </w:p>
    <w:p>
      <w:pPr>
        <w:pStyle w:val="ListBullet"/>
      </w:pPr>
      <w:r>
        <w:rPr>
          <w:b w:val="0"/>
          <w:i w:val="0"/>
        </w:rPr>
        <w:t>paginação, limite de chamadas, timeout, backoff e token atômico;</w:t>
      </w:r>
    </w:p>
    <w:p>
      <w:pPr>
        <w:pStyle w:val="ListBullet"/>
      </w:pPr>
      <w:r>
        <w:rPr>
          <w:b w:val="0"/>
          <w:i w:val="0"/>
        </w:rPr>
        <w:t>reconciliação integral por protocolo, contato, conta, valor, data, categoria e centro;</w:t>
      </w:r>
    </w:p>
    <w:p>
      <w:pPr>
        <w:pStyle w:val="ListBullet"/>
      </w:pPr>
      <w:r>
        <w:rPr>
          <w:b w:val="0"/>
          <w:i w:val="0"/>
        </w:rPr>
        <w:t>interface do caminho direto concluída;</w:t>
      </w:r>
    </w:p>
    <w:p>
      <w:pPr>
        <w:pStyle w:val="ListBullet"/>
      </w:pPr>
      <w:r>
        <w:rPr>
          <w:b w:val="0"/>
          <w:i w:val="0"/>
        </w:rPr>
        <w:t xml:space="preserve">Host/Origin loopback, sessão, cookie HttpOnly, CSRF, CSP e OAuth </w:t>
      </w:r>
      <w:r>
        <w:rPr>
          <w:rFonts w:ascii="Consolas" w:hAnsi="Consolas"/>
          <w:color w:val="941B22"/>
          <w:sz w:val="18"/>
        </w:rPr>
        <w:t>state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>modelo histórico controlado por métricas;</w:t>
      </w:r>
    </w:p>
    <w:p>
      <w:pPr>
        <w:pStyle w:val="ListBullet"/>
      </w:pPr>
      <w:r>
        <w:rPr>
          <w:b w:val="0"/>
          <w:i w:val="0"/>
        </w:rPr>
        <w:t>conflitos entre famílias forçam revisão;</w:t>
      </w:r>
    </w:p>
    <w:p>
      <w:pPr>
        <w:pStyle w:val="ListBullet"/>
      </w:pPr>
      <w:r>
        <w:rPr>
          <w:b w:val="0"/>
          <w:i w:val="0"/>
        </w:rPr>
        <w:t>placa desconhecida e categoria veicular genérica impedem aprovação;</w:t>
      </w:r>
    </w:p>
    <w:p>
      <w:pPr>
        <w:pStyle w:val="ListBullet"/>
      </w:pPr>
      <w:r>
        <w:rPr>
          <w:b w:val="0"/>
          <w:i w:val="0"/>
        </w:rPr>
        <w:t>Litros/KM em legenda, OCR e manuscrito;</w:t>
      </w:r>
    </w:p>
    <w:p>
      <w:pPr>
        <w:pStyle w:val="ListBullet"/>
      </w:pPr>
      <w:r>
        <w:rPr>
          <w:b w:val="0"/>
          <w:i w:val="0"/>
        </w:rPr>
        <w:t>origem e confiança na interface;</w:t>
      </w:r>
    </w:p>
    <w:p>
      <w:pPr>
        <w:pStyle w:val="ListBullet"/>
      </w:pPr>
      <w:r>
        <w:rPr>
          <w:b w:val="0"/>
          <w:i w:val="0"/>
        </w:rPr>
        <w:t>documentação operacional e técnica consolidada.</w:t>
      </w:r>
    </w:p>
    <w:p>
      <w:pPr>
        <w:pStyle w:val="Heading1"/>
      </w:pPr>
      <w:r>
        <w:rPr>
          <w:b w:val="0"/>
          <w:i w:val="0"/>
        </w:rPr>
        <w:t>16. Segurança e LGPD</w:t>
      </w:r>
    </w:p>
    <w:p>
      <w:pPr>
        <w:pStyle w:val="ListBullet"/>
      </w:pPr>
      <w:r>
        <w:rPr>
          <w:b w:val="0"/>
          <w:i w:val="0"/>
        </w:rPr>
        <w:t xml:space="preserve">nunca versionar </w:t>
      </w:r>
      <w:r>
        <w:rPr>
          <w:rFonts w:ascii="Consolas" w:hAnsi="Consolas"/>
          <w:color w:val="941B22"/>
          <w:sz w:val="18"/>
        </w:rPr>
        <w:t>.env</w:t>
      </w:r>
      <w:r>
        <w:rPr>
          <w:b w:val="0"/>
          <w:i w:val="0"/>
        </w:rPr>
        <w:t>, tokens, sessão, modelo interno, imagens ou dados;</w:t>
      </w:r>
    </w:p>
    <w:p>
      <w:pPr>
        <w:pStyle w:val="ListBullet"/>
      </w:pPr>
      <w:r>
        <w:rPr>
          <w:b w:val="0"/>
          <w:i w:val="0"/>
        </w:rPr>
        <w:t>usar o painel apenas em loopback até haver autenticação corporativa;</w:t>
      </w:r>
    </w:p>
    <w:p>
      <w:pPr>
        <w:pStyle w:val="ListBullet"/>
      </w:pPr>
      <w:r>
        <w:rPr>
          <w:b w:val="0"/>
          <w:i w:val="0"/>
        </w:rPr>
        <w:t>confirmar empresa e ID antes de qualquer lançamento;</w:t>
      </w:r>
    </w:p>
    <w:p>
      <w:pPr>
        <w:pStyle w:val="ListBullet"/>
      </w:pPr>
      <w:r>
        <w:rPr>
          <w:b w:val="0"/>
          <w:i w:val="0"/>
        </w:rPr>
        <w:t>limitar permissões do usuário/serviço;</w:t>
      </w:r>
    </w:p>
    <w:p>
      <w:pPr>
        <w:pStyle w:val="ListBullet"/>
      </w:pPr>
      <w:r>
        <w:rPr>
          <w:b w:val="0"/>
          <w:i w:val="0"/>
        </w:rPr>
        <w:t>criptografar disco, banco e backups;</w:t>
      </w:r>
    </w:p>
    <w:p>
      <w:pPr>
        <w:pStyle w:val="ListBullet"/>
      </w:pPr>
      <w:r>
        <w:rPr>
          <w:b w:val="0"/>
          <w:i w:val="0"/>
        </w:rPr>
        <w:t>rotacionar chaves e segredos;</w:t>
      </w:r>
    </w:p>
    <w:p>
      <w:pPr>
        <w:pStyle w:val="ListBullet"/>
      </w:pPr>
      <w:r>
        <w:rPr>
          <w:b w:val="0"/>
          <w:i w:val="0"/>
        </w:rPr>
        <w:t>registrar operador real nas correções;</w:t>
      </w:r>
    </w:p>
    <w:p>
      <w:pPr>
        <w:pStyle w:val="ListBullet"/>
      </w:pPr>
      <w:r>
        <w:rPr>
          <w:b w:val="0"/>
          <w:i w:val="0"/>
        </w:rPr>
        <w:t>definir finalidade e retenção para imagens, OCR, financeiro e dataset;</w:t>
      </w:r>
    </w:p>
    <w:p>
      <w:pPr>
        <w:pStyle w:val="ListBullet"/>
      </w:pPr>
      <w:r>
        <w:rPr>
          <w:b w:val="0"/>
          <w:i w:val="0"/>
        </w:rPr>
        <w:t>mascarar CPF, cartão, telefone, endereço e identificadores desnecessários;</w:t>
      </w:r>
    </w:p>
    <w:p>
      <w:pPr>
        <w:pStyle w:val="ListBullet"/>
      </w:pPr>
      <w:r>
        <w:rPr>
          <w:b w:val="0"/>
          <w:i w:val="0"/>
        </w:rPr>
        <w:t>retirar dados excluídos dos próximos datasets;</w:t>
      </w:r>
    </w:p>
    <w:p>
      <w:pPr>
        <w:pStyle w:val="ListBullet"/>
      </w:pPr>
      <w:r>
        <w:rPr>
          <w:b w:val="0"/>
          <w:i w:val="0"/>
        </w:rPr>
        <w:t>documentar fornecedores/suboperadores e região de processamento;</w:t>
      </w:r>
    </w:p>
    <w:p>
      <w:pPr>
        <w:pStyle w:val="ListBullet"/>
      </w:pPr>
      <w:r>
        <w:rPr>
          <w:b w:val="0"/>
          <w:i w:val="0"/>
        </w:rPr>
        <w:t>validar retenção e base legal com responsável de privacidade/jurídico.</w:t>
      </w:r>
    </w:p>
    <w:p>
      <w:pPr>
        <w:pStyle w:val="Heading1"/>
      </w:pPr>
      <w:r>
        <w:rPr>
          <w:b w:val="0"/>
          <w:i w:val="0"/>
        </w:rPr>
        <w:t>17. Testes e qualidade</w:t>
      </w:r>
    </w:p>
    <w:p>
      <w:r>
        <w:rPr>
          <w:b w:val="0"/>
          <w:i w:val="0"/>
        </w:rPr>
        <w:t>Na revisão documentada:</w:t>
      </w:r>
    </w:p>
    <w:p>
      <w:pPr>
        <w:pStyle w:val="ListBullet"/>
      </w:pPr>
      <w:r>
        <w:rPr>
          <w:b w:val="0"/>
          <w:i w:val="0"/>
        </w:rPr>
        <w:t>214 de 214 testes automatizados passaram;</w:t>
      </w:r>
    </w:p>
    <w:p>
      <w:pPr>
        <w:pStyle w:val="ListBullet"/>
      </w:pPr>
      <w:r>
        <w:rPr>
          <w:b w:val="0"/>
          <w:i w:val="0"/>
        </w:rPr>
        <w:t>checagem sintática de todos os módulos passou;</w:t>
      </w:r>
    </w:p>
    <w:p>
      <w:pPr>
        <w:pStyle w:val="ListBullet"/>
      </w:pPr>
      <w:r>
        <w:rPr>
          <w:rFonts w:ascii="Consolas" w:hAnsi="Consolas"/>
          <w:color w:val="941B22"/>
          <w:sz w:val="18"/>
        </w:rPr>
        <w:t>git diff --check</w:t>
      </w:r>
      <w:r>
        <w:rPr>
          <w:b w:val="0"/>
          <w:i w:val="0"/>
        </w:rPr>
        <w:t xml:space="preserve"> passou;</w:t>
      </w:r>
    </w:p>
    <w:p>
      <w:pPr>
        <w:pStyle w:val="ListBullet"/>
      </w:pPr>
      <w:r>
        <w:rPr>
          <w:b w:val="0"/>
          <w:i w:val="0"/>
        </w:rPr>
        <w:t>testes financeiros utilizaram mocks e não criaram despesas reais;</w:t>
      </w:r>
    </w:p>
    <w:p>
      <w:pPr>
        <w:pStyle w:val="ListBullet"/>
      </w:pPr>
      <w:r>
        <w:rPr>
          <w:b w:val="0"/>
          <w:i w:val="0"/>
        </w:rPr>
        <w:t>o painel passou em smoke local sem iniciar WhatsApp;</w:t>
      </w:r>
    </w:p>
    <w:p>
      <w:pPr>
        <w:pStyle w:val="ListBullet"/>
      </w:pPr>
      <w:r>
        <w:rPr>
          <w:b w:val="0"/>
          <w:i w:val="0"/>
        </w:rPr>
        <w:t>segredos e dados locais permaneceram ignorados pelo Git.</w:t>
      </w:r>
    </w:p>
    <w:p>
      <w:r>
        <w:rPr>
          <w:b w:val="0"/>
          <w:i w:val="0"/>
        </w:rPr>
        <w:t>Ainda são obrigatórios:</w:t>
      </w:r>
    </w:p>
    <w:p>
      <w:pPr>
        <w:pStyle w:val="ListNumber"/>
      </w:pPr>
      <w:r>
        <w:rPr>
          <w:b w:val="0"/>
          <w:i w:val="0"/>
        </w:rPr>
        <w:t>foto real manuscrita com Litros/KM;</w:t>
      </w:r>
    </w:p>
    <w:p>
      <w:pPr>
        <w:pStyle w:val="ListNumber"/>
      </w:pPr>
      <w:r>
        <w:rPr>
          <w:b w:val="0"/>
          <w:i w:val="0"/>
        </w:rPr>
        <w:t>refeição e hospedagem reais sem legenda;</w:t>
      </w:r>
    </w:p>
    <w:p>
      <w:pPr>
        <w:pStyle w:val="ListNumber"/>
      </w:pPr>
      <w:r>
        <w:rPr>
          <w:b w:val="0"/>
          <w:i w:val="0"/>
        </w:rPr>
        <w:t>OAuth real na empresa correta;</w:t>
      </w:r>
    </w:p>
    <w:p>
      <w:pPr>
        <w:pStyle w:val="ListNumber"/>
      </w:pPr>
      <w:r>
        <w:rPr>
          <w:b w:val="0"/>
          <w:i w:val="0"/>
        </w:rPr>
        <w:t>uma despesa controlada no Conta Azul;</w:t>
      </w:r>
    </w:p>
    <w:p>
      <w:pPr>
        <w:pStyle w:val="ListNumber"/>
      </w:pPr>
      <w:r>
        <w:rPr>
          <w:b w:val="0"/>
          <w:i w:val="0"/>
        </w:rPr>
        <w:t>conferência do anexo e campos finais;</w:t>
      </w:r>
    </w:p>
    <w:p>
      <w:pPr>
        <w:pStyle w:val="ListNumber"/>
      </w:pPr>
      <w:r>
        <w:rPr>
          <w:b w:val="0"/>
          <w:i w:val="0"/>
        </w:rPr>
        <w:t>teste futuro unitário de baixa, antes de qualquer lote;</w:t>
      </w:r>
    </w:p>
    <w:p>
      <w:pPr>
        <w:pStyle w:val="ListNumber"/>
      </w:pPr>
      <w:r>
        <w:rPr>
          <w:b w:val="0"/>
          <w:i w:val="0"/>
        </w:rPr>
        <w:t>teste de reinício/falha de rede sem duplicidade;</w:t>
      </w:r>
    </w:p>
    <w:p>
      <w:pPr>
        <w:pStyle w:val="ListNumber"/>
      </w:pPr>
      <w:r>
        <w:rPr>
          <w:b w:val="0"/>
          <w:i w:val="0"/>
        </w:rPr>
        <w:t>restauração de backup do servidor.</w:t>
      </w:r>
    </w:p>
    <w:p>
      <w:pPr>
        <w:pStyle w:val="Heading1"/>
      </w:pPr>
      <w:r>
        <w:rPr>
          <w:b w:val="0"/>
          <w:i w:val="0"/>
        </w:rPr>
        <w:t>18. Rotina operacional recomendada</w:t>
      </w:r>
    </w:p>
    <w:p>
      <w:pPr>
        <w:pStyle w:val="Heading2"/>
      </w:pPr>
      <w:r>
        <w:rPr>
          <w:b w:val="0"/>
          <w:i w:val="0"/>
        </w:rPr>
        <w:t>Diariamente</w:t>
      </w:r>
    </w:p>
    <w:p>
      <w:pPr>
        <w:pStyle w:val="ListBullet"/>
      </w:pPr>
      <w:r>
        <w:rPr>
          <w:b w:val="0"/>
          <w:i w:val="0"/>
        </w:rPr>
        <w:t>confirmar que WhatsApp, Azure e Conta Azul estão conectados;</w:t>
      </w:r>
    </w:p>
    <w:p>
      <w:pPr>
        <w:pStyle w:val="ListBullet"/>
      </w:pPr>
      <w:r>
        <w:rPr>
          <w:b w:val="0"/>
          <w:i w:val="0"/>
        </w:rPr>
        <w:t>verificar filas de revisão, bloqueados e erros;</w:t>
      </w:r>
    </w:p>
    <w:p>
      <w:pPr>
        <w:pStyle w:val="ListBullet"/>
      </w:pPr>
      <w:r>
        <w:rPr>
          <w:b w:val="0"/>
          <w:i w:val="0"/>
        </w:rPr>
        <w:t>revisar documentos antes do fechamento;</w:t>
      </w:r>
    </w:p>
    <w:p>
      <w:pPr>
        <w:pStyle w:val="ListBullet"/>
      </w:pPr>
      <w:r>
        <w:rPr>
          <w:b w:val="0"/>
          <w:i w:val="0"/>
        </w:rPr>
        <w:t>nunca repetir uma criação em estado incerto;</w:t>
      </w:r>
    </w:p>
    <w:p>
      <w:pPr>
        <w:pStyle w:val="ListBullet"/>
      </w:pPr>
      <w:r>
        <w:rPr>
          <w:b w:val="0"/>
          <w:i w:val="0"/>
        </w:rPr>
        <w:t>confirmar backups/serviços.</w:t>
      </w:r>
    </w:p>
    <w:p>
      <w:pPr>
        <w:pStyle w:val="Heading2"/>
      </w:pPr>
      <w:r>
        <w:rPr>
          <w:b w:val="0"/>
          <w:i w:val="0"/>
        </w:rPr>
        <w:t>Semanalmente</w:t>
      </w:r>
    </w:p>
    <w:p>
      <w:pPr>
        <w:pStyle w:val="ListBullet"/>
      </w:pPr>
      <w:r>
        <w:rPr>
          <w:b w:val="0"/>
          <w:i w:val="0"/>
        </w:rPr>
        <w:t>revisar taxa de acerto por tipo;</w:t>
      </w:r>
    </w:p>
    <w:p>
      <w:pPr>
        <w:pStyle w:val="ListBullet"/>
      </w:pPr>
      <w:r>
        <w:rPr>
          <w:b w:val="0"/>
          <w:i w:val="0"/>
        </w:rPr>
        <w:t>corrigir cadastros de fornecedor, veículo, categoria e centro;</w:t>
      </w:r>
    </w:p>
    <w:p>
      <w:pPr>
        <w:pStyle w:val="ListBullet"/>
      </w:pPr>
      <w:r>
        <w:rPr>
          <w:b w:val="0"/>
          <w:i w:val="0"/>
        </w:rPr>
        <w:t>analisar duplicidades e falhas;</w:t>
      </w:r>
    </w:p>
    <w:p>
      <w:pPr>
        <w:pStyle w:val="ListBullet"/>
      </w:pPr>
      <w:r>
        <w:rPr>
          <w:b w:val="0"/>
          <w:i w:val="0"/>
        </w:rPr>
        <w:t>atualizar dependências somente após testes;</w:t>
      </w:r>
    </w:p>
    <w:p>
      <w:pPr>
        <w:pStyle w:val="ListBullet"/>
      </w:pPr>
      <w:r>
        <w:rPr>
          <w:b w:val="0"/>
          <w:i w:val="0"/>
        </w:rPr>
        <w:t>no futuro, executar o ciclo candidato do modelo.</w:t>
      </w:r>
    </w:p>
    <w:p>
      <w:pPr>
        <w:pStyle w:val="Heading2"/>
      </w:pPr>
      <w:r>
        <w:rPr>
          <w:b w:val="0"/>
          <w:i w:val="0"/>
        </w:rPr>
        <w:t>Mensalmente</w:t>
      </w:r>
    </w:p>
    <w:p>
      <w:pPr>
        <w:pStyle w:val="ListBullet"/>
      </w:pPr>
      <w:r>
        <w:rPr>
          <w:b w:val="0"/>
          <w:i w:val="0"/>
        </w:rPr>
        <w:t>auditar amostra de aprovações automáticas;</w:t>
      </w:r>
    </w:p>
    <w:p>
      <w:pPr>
        <w:pStyle w:val="ListBullet"/>
      </w:pPr>
      <w:r>
        <w:rPr>
          <w:b w:val="0"/>
          <w:i w:val="0"/>
        </w:rPr>
        <w:t>revisar acessos, chaves e retenção;</w:t>
      </w:r>
    </w:p>
    <w:p>
      <w:pPr>
        <w:pStyle w:val="ListBullet"/>
      </w:pPr>
      <w:r>
        <w:rPr>
          <w:b w:val="0"/>
          <w:i w:val="0"/>
        </w:rPr>
        <w:t>medir precisão, cobertura, abstenção e retrabalho;</w:t>
      </w:r>
    </w:p>
    <w:p>
      <w:pPr>
        <w:pStyle w:val="ListBullet"/>
      </w:pPr>
      <w:r>
        <w:rPr>
          <w:b w:val="0"/>
          <w:i w:val="0"/>
        </w:rPr>
        <w:t>testar restauração e rollback do modelo;</w:t>
      </w:r>
    </w:p>
    <w:p>
      <w:pPr>
        <w:pStyle w:val="ListBullet"/>
      </w:pPr>
      <w:r>
        <w:rPr>
          <w:b w:val="0"/>
          <w:i w:val="0"/>
        </w:rPr>
        <w:t>registrar decisões de mudança de regra.</w:t>
      </w:r>
    </w:p>
    <w:p>
      <w:pPr>
        <w:pStyle w:val="Heading1"/>
      </w:pPr>
      <w:r>
        <w:rPr>
          <w:b w:val="0"/>
          <w:i w:val="0"/>
        </w:rPr>
        <w:t>19. Solução de problemas</w:t>
      </w:r>
    </w:p>
    <w:p>
      <w:pPr>
        <w:pStyle w:val="Heading2"/>
      </w:pPr>
      <w:r>
        <w:rPr>
          <w:b w:val="0"/>
          <w:i w:val="0"/>
        </w:rPr>
        <w:t>A nota não aparece</w:t>
      </w:r>
    </w:p>
    <w:p>
      <w:pPr>
        <w:pStyle w:val="ListBullet"/>
      </w:pPr>
      <w:r>
        <w:rPr>
          <w:b w:val="0"/>
          <w:i w:val="0"/>
        </w:rPr>
        <w:t>confira se o grupo está selecionado;</w:t>
      </w:r>
    </w:p>
    <w:p>
      <w:pPr>
        <w:pStyle w:val="ListBullet"/>
      </w:pPr>
      <w:r>
        <w:rPr>
          <w:b w:val="0"/>
          <w:i w:val="0"/>
        </w:rPr>
        <w:t>confirme a conexão do WhatsApp;</w:t>
      </w:r>
    </w:p>
    <w:p>
      <w:pPr>
        <w:pStyle w:val="ListBullet"/>
      </w:pPr>
      <w:r>
        <w:rPr>
          <w:b w:val="0"/>
          <w:i w:val="0"/>
        </w:rPr>
        <w:t>aguarde a janela de comentário;</w:t>
      </w:r>
    </w:p>
    <w:p>
      <w:pPr>
        <w:pStyle w:val="ListBullet"/>
      </w:pPr>
      <w:r>
        <w:rPr>
          <w:b w:val="0"/>
          <w:i w:val="0"/>
        </w:rPr>
        <w:t xml:space="preserve">confira </w:t>
      </w:r>
      <w:r>
        <w:rPr>
          <w:rFonts w:ascii="Consolas" w:hAnsi="Consolas"/>
          <w:color w:val="941B22"/>
          <w:sz w:val="18"/>
        </w:rPr>
        <w:t>dados/entrada</w:t>
      </w:r>
      <w:r>
        <w:rPr>
          <w:b w:val="0"/>
          <w:i w:val="0"/>
        </w:rPr>
        <w:t xml:space="preserve"> e logs;</w:t>
      </w:r>
    </w:p>
    <w:p>
      <w:pPr>
        <w:pStyle w:val="ListBullet"/>
      </w:pPr>
      <w:r>
        <w:rPr>
          <w:b w:val="0"/>
          <w:i w:val="0"/>
        </w:rPr>
        <w:t>verifique formato da imagem e conexão.</w:t>
      </w:r>
    </w:p>
    <w:p>
      <w:pPr>
        <w:pStyle w:val="Heading2"/>
      </w:pPr>
      <w:r>
        <w:rPr>
          <w:b w:val="0"/>
          <w:i w:val="0"/>
        </w:rPr>
        <w:t>Azure não lê corretamente</w:t>
      </w:r>
    </w:p>
    <w:p>
      <w:pPr>
        <w:pStyle w:val="ListBullet"/>
      </w:pPr>
      <w:r>
        <w:rPr>
          <w:b w:val="0"/>
          <w:i w:val="0"/>
        </w:rPr>
        <w:t>refaça a foto com documento inteiro, reto, próximo e iluminado;</w:t>
      </w:r>
    </w:p>
    <w:p>
      <w:pPr>
        <w:pStyle w:val="ListBullet"/>
      </w:pPr>
      <w:r>
        <w:rPr>
          <w:b w:val="0"/>
          <w:i w:val="0"/>
        </w:rPr>
        <w:t>confira endpoint/chave sem expô-los;</w:t>
      </w:r>
    </w:p>
    <w:p>
      <w:pPr>
        <w:pStyle w:val="ListBullet"/>
      </w:pPr>
      <w:r>
        <w:rPr>
          <w:b w:val="0"/>
          <w:i w:val="0"/>
        </w:rPr>
        <w:t>examine texto bruto e confiança;</w:t>
      </w:r>
    </w:p>
    <w:p>
      <w:pPr>
        <w:pStyle w:val="ListBullet"/>
      </w:pPr>
      <w:r>
        <w:rPr>
          <w:b w:val="0"/>
          <w:i w:val="0"/>
        </w:rPr>
        <w:t>não force aprovação de leitura ambígua.</w:t>
      </w:r>
    </w:p>
    <w:p>
      <w:pPr>
        <w:pStyle w:val="Heading2"/>
      </w:pPr>
      <w:r>
        <w:rPr>
          <w:b w:val="0"/>
          <w:i w:val="0"/>
        </w:rPr>
        <w:t>Categoria ou centro ausente</w:t>
      </w:r>
    </w:p>
    <w:p>
      <w:pPr>
        <w:pStyle w:val="ListBullet"/>
      </w:pPr>
      <w:r>
        <w:rPr>
          <w:b w:val="0"/>
          <w:i w:val="0"/>
        </w:rPr>
        <w:t>execute o configurador interativo de IDs;</w:t>
      </w:r>
    </w:p>
    <w:p>
      <w:pPr>
        <w:pStyle w:val="ListBullet"/>
      </w:pPr>
      <w:r>
        <w:rPr>
          <w:b w:val="0"/>
          <w:i w:val="0"/>
        </w:rPr>
        <w:t>confirme que os UUIDs pertencem à empresa conectada;</w:t>
      </w:r>
    </w:p>
    <w:p>
      <w:pPr>
        <w:pStyle w:val="ListBullet"/>
      </w:pPr>
      <w:r>
        <w:rPr>
          <w:b w:val="0"/>
          <w:i w:val="0"/>
        </w:rPr>
        <w:t>associe o centro ao grupo;</w:t>
      </w:r>
    </w:p>
    <w:p>
      <w:pPr>
        <w:pStyle w:val="ListBullet"/>
      </w:pPr>
      <w:r>
        <w:rPr>
          <w:b w:val="0"/>
          <w:i w:val="0"/>
        </w:rPr>
        <w:t>cadastre veículo/categoria específica quando necessário.</w:t>
      </w:r>
    </w:p>
    <w:p>
      <w:pPr>
        <w:pStyle w:val="Heading2"/>
      </w:pPr>
      <w:r>
        <w:rPr>
          <w:b w:val="0"/>
          <w:i w:val="0"/>
        </w:rPr>
        <w:t>Conta Azul ficou em estado incerto</w:t>
      </w:r>
    </w:p>
    <w:p>
      <w:pPr>
        <w:pStyle w:val="ListBullet"/>
      </w:pPr>
      <w:r>
        <w:rPr>
          <w:b w:val="0"/>
          <w:i w:val="0"/>
        </w:rPr>
        <w:t>não clique novamente para criar;</w:t>
      </w:r>
    </w:p>
    <w:p>
      <w:pPr>
        <w:pStyle w:val="ListBullet"/>
      </w:pPr>
      <w:r>
        <w:rPr>
          <w:b w:val="0"/>
          <w:i w:val="0"/>
        </w:rPr>
        <w:t>use somente o botão de verificação;</w:t>
      </w:r>
    </w:p>
    <w:p>
      <w:pPr>
        <w:pStyle w:val="ListBullet"/>
      </w:pPr>
      <w:r>
        <w:rPr>
          <w:b w:val="0"/>
          <w:i w:val="0"/>
        </w:rPr>
        <w:t>pesquise fornecedor, valor e data no ERP;</w:t>
      </w:r>
    </w:p>
    <w:p>
      <w:pPr>
        <w:pStyle w:val="ListBullet"/>
      </w:pPr>
      <w:r>
        <w:rPr>
          <w:b w:val="0"/>
          <w:i w:val="0"/>
        </w:rPr>
        <w:t>registre o resultado antes de qualquer nova ação.</w:t>
      </w:r>
    </w:p>
    <w:p>
      <w:pPr>
        <w:pStyle w:val="Heading2"/>
      </w:pPr>
      <w:r>
        <w:rPr>
          <w:b w:val="0"/>
          <w:i w:val="0"/>
        </w:rPr>
        <w:t>Modelo histórico não aparece</w:t>
      </w:r>
    </w:p>
    <w:p>
      <w:pPr>
        <w:pStyle w:val="ListBullet"/>
      </w:pPr>
      <w:r>
        <w:rPr>
          <w:b w:val="0"/>
          <w:i w:val="0"/>
        </w:rPr>
        <w:t xml:space="preserve">confira </w:t>
      </w:r>
      <w:r>
        <w:rPr>
          <w:rFonts w:ascii="Consolas" w:hAnsi="Consolas"/>
          <w:color w:val="941B22"/>
          <w:sz w:val="18"/>
        </w:rPr>
        <w:t>configuracao/modelo-historico.json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>execute o treinamento pela planilha validada;</w:t>
      </w:r>
    </w:p>
    <w:p>
      <w:pPr>
        <w:pStyle w:val="ListBullet"/>
      </w:pPr>
      <w:r>
        <w:rPr>
          <w:b w:val="0"/>
          <w:i w:val="0"/>
        </w:rPr>
        <w:t>verifique métricas e data do modelo;</w:t>
      </w:r>
    </w:p>
    <w:p>
      <w:pPr>
        <w:pStyle w:val="ListBullet"/>
      </w:pPr>
      <w:r>
        <w:rPr>
          <w:b w:val="0"/>
          <w:i w:val="0"/>
        </w:rPr>
        <w:t>lembre que classes fracas se abstêm propositalmente.</w:t>
      </w:r>
    </w:p>
    <w:p>
      <w:pPr>
        <w:pStyle w:val="Heading1"/>
      </w:pPr>
      <w:r>
        <w:rPr>
          <w:b w:val="0"/>
          <w:i w:val="0"/>
        </w:rPr>
        <w:t>20. Roadmap recomendado</w:t>
      </w:r>
    </w:p>
    <w:p>
      <w:pPr>
        <w:pStyle w:val="Heading2"/>
      </w:pPr>
      <w:r>
        <w:rPr>
          <w:b w:val="0"/>
          <w:i w:val="0"/>
        </w:rPr>
        <w:t>Prioridade 0 — segurança operacional</w:t>
      </w:r>
    </w:p>
    <w:p>
      <w:pPr>
        <w:pStyle w:val="ListBullet"/>
      </w:pPr>
      <w:r>
        <w:rPr>
          <w:b w:val="0"/>
          <w:i w:val="0"/>
        </w:rPr>
        <w:t>piloto real unitário de OCR, criação e conferência;</w:t>
      </w:r>
    </w:p>
    <w:p>
      <w:pPr>
        <w:pStyle w:val="ListBullet"/>
      </w:pPr>
      <w:r>
        <w:rPr>
          <w:b w:val="0"/>
          <w:i w:val="0"/>
        </w:rPr>
        <w:t>política de pagamento e baixa;</w:t>
      </w:r>
    </w:p>
    <w:p>
      <w:pPr>
        <w:pStyle w:val="ListBullet"/>
      </w:pPr>
      <w:r>
        <w:rPr>
          <w:b w:val="0"/>
          <w:i w:val="0"/>
        </w:rPr>
        <w:t>captura do snapshot final do ERP;</w:t>
      </w:r>
    </w:p>
    <w:p>
      <w:pPr>
        <w:pStyle w:val="ListBullet"/>
      </w:pPr>
      <w:r>
        <w:rPr>
          <w:b w:val="0"/>
          <w:i w:val="0"/>
        </w:rPr>
        <w:t>tela de correção e aprovação com usuário identificado.</w:t>
      </w:r>
    </w:p>
    <w:p>
      <w:pPr>
        <w:pStyle w:val="Heading2"/>
      </w:pPr>
      <w:r>
        <w:rPr>
          <w:b w:val="0"/>
          <w:i w:val="0"/>
        </w:rPr>
        <w:t>Prioridade 1 — base de produção</w:t>
      </w:r>
    </w:p>
    <w:p>
      <w:pPr>
        <w:pStyle w:val="ListBullet"/>
      </w:pPr>
      <w:r>
        <w:rPr>
          <w:b w:val="0"/>
          <w:i w:val="0"/>
        </w:rPr>
        <w:t>PostgreSQL, outbox e workers;</w:t>
      </w:r>
    </w:p>
    <w:p>
      <w:pPr>
        <w:pStyle w:val="ListBullet"/>
      </w:pPr>
      <w:r>
        <w:rPr>
          <w:b w:val="0"/>
          <w:i w:val="0"/>
        </w:rPr>
        <w:t>serviço Windows/contêineres;</w:t>
      </w:r>
    </w:p>
    <w:p>
      <w:pPr>
        <w:pStyle w:val="ListBullet"/>
      </w:pPr>
      <w:r>
        <w:rPr>
          <w:b w:val="0"/>
          <w:i w:val="0"/>
        </w:rPr>
        <w:t>backup e monitoramento;</w:t>
      </w:r>
    </w:p>
    <w:p>
      <w:pPr>
        <w:pStyle w:val="ListBullet"/>
      </w:pPr>
      <w:r>
        <w:rPr>
          <w:b w:val="0"/>
          <w:i w:val="0"/>
        </w:rPr>
        <w:t>autenticação corporativa/RBAC;</w:t>
      </w:r>
    </w:p>
    <w:p>
      <w:pPr>
        <w:pStyle w:val="ListBullet"/>
      </w:pPr>
      <w:r>
        <w:rPr>
          <w:b w:val="0"/>
          <w:i w:val="0"/>
        </w:rPr>
        <w:t>segredos fora de arquivos simples.</w:t>
      </w:r>
    </w:p>
    <w:p>
      <w:pPr>
        <w:pStyle w:val="Heading2"/>
      </w:pPr>
      <w:r>
        <w:rPr>
          <w:b w:val="0"/>
          <w:i w:val="0"/>
        </w:rPr>
        <w:t>Prioridade 2 — aprendizado contínuo</w:t>
      </w:r>
    </w:p>
    <w:p>
      <w:pPr>
        <w:pStyle w:val="ListBullet"/>
      </w:pPr>
      <w:r>
        <w:rPr>
          <w:b w:val="0"/>
          <w:i w:val="0"/>
        </w:rPr>
        <w:t>dataset versionado;</w:t>
      </w:r>
    </w:p>
    <w:p>
      <w:pPr>
        <w:pStyle w:val="ListBullet"/>
      </w:pPr>
      <w:r>
        <w:rPr>
          <w:b w:val="0"/>
          <w:i w:val="0"/>
        </w:rPr>
        <w:t>feature builder único;</w:t>
      </w:r>
    </w:p>
    <w:p>
      <w:pPr>
        <w:pStyle w:val="ListBullet"/>
      </w:pPr>
      <w:r>
        <w:rPr>
          <w:b w:val="0"/>
          <w:i w:val="0"/>
        </w:rPr>
        <w:t>avaliação completa;</w:t>
      </w:r>
    </w:p>
    <w:p>
      <w:pPr>
        <w:pStyle w:val="ListBullet"/>
      </w:pPr>
      <w:r>
        <w:rPr>
          <w:b w:val="0"/>
          <w:i w:val="0"/>
        </w:rPr>
        <w:t>registro, shadow, promoção e rollback;</w:t>
      </w:r>
    </w:p>
    <w:p>
      <w:pPr>
        <w:pStyle w:val="ListBullet"/>
      </w:pPr>
      <w:r>
        <w:rPr>
          <w:b w:val="0"/>
          <w:i w:val="0"/>
        </w:rPr>
        <w:t>dashboard de qualidade/drift.</w:t>
      </w:r>
    </w:p>
    <w:p>
      <w:pPr>
        <w:pStyle w:val="Heading2"/>
      </w:pPr>
      <w:r>
        <w:rPr>
          <w:b w:val="0"/>
          <w:i w:val="0"/>
        </w:rPr>
        <w:t>Prioridade 3 — experiência e escala</w:t>
      </w:r>
    </w:p>
    <w:p>
      <w:pPr>
        <w:pStyle w:val="ListBullet"/>
      </w:pPr>
      <w:r>
        <w:rPr>
          <w:b w:val="0"/>
          <w:i w:val="0"/>
        </w:rPr>
        <w:t>edição/revisão no painel;</w:t>
      </w:r>
    </w:p>
    <w:p>
      <w:pPr>
        <w:pStyle w:val="ListBullet"/>
      </w:pPr>
      <w:r>
        <w:rPr>
          <w:b w:val="0"/>
          <w:i w:val="0"/>
        </w:rPr>
        <w:t>pesquisa e filtros avançados;</w:t>
      </w:r>
    </w:p>
    <w:p>
      <w:pPr>
        <w:pStyle w:val="ListBullet"/>
      </w:pPr>
      <w:r>
        <w:rPr>
          <w:b w:val="0"/>
          <w:i w:val="0"/>
        </w:rPr>
        <w:t>histórico por fornecedor/projeto;</w:t>
      </w:r>
    </w:p>
    <w:p>
      <w:pPr>
        <w:pStyle w:val="ListBullet"/>
      </w:pPr>
      <w:r>
        <w:rPr>
          <w:b w:val="0"/>
          <w:i w:val="0"/>
        </w:rPr>
        <w:t>notificações e SLA de revisão;</w:t>
      </w:r>
    </w:p>
    <w:p>
      <w:pPr>
        <w:pStyle w:val="ListBullet"/>
      </w:pPr>
      <w:r>
        <w:rPr>
          <w:b w:val="0"/>
          <w:i w:val="0"/>
        </w:rPr>
        <w:t>acessibilidade e responsividade;</w:t>
      </w:r>
    </w:p>
    <w:p>
      <w:pPr>
        <w:pStyle w:val="ListBullet"/>
      </w:pPr>
      <w:r>
        <w:rPr>
          <w:b w:val="0"/>
          <w:i w:val="0"/>
        </w:rPr>
        <w:t>observabilidade de frontend/backend;</w:t>
      </w:r>
    </w:p>
    <w:p>
      <w:pPr>
        <w:pStyle w:val="ListBullet"/>
      </w:pPr>
      <w:r>
        <w:rPr>
          <w:b w:val="0"/>
          <w:i w:val="0"/>
        </w:rPr>
        <w:t>integração oficial de anexos, se disponibilizada.</w:t>
      </w:r>
    </w:p>
    <w:p>
      <w:pPr>
        <w:pStyle w:val="Heading1"/>
      </w:pPr>
      <w:r>
        <w:rPr>
          <w:b w:val="0"/>
          <w:i w:val="0"/>
        </w:rPr>
        <w:t>21. Mensagem pronta para solicitar melhorias</w:t>
      </w:r>
    </w:p>
    <w:p>
      <w:pPr>
        <w:pStyle w:val="CitaçãoVMac"/>
      </w:pPr>
      <w:r>
        <w:rPr>
          <w:b w:val="0"/>
          <w:i w:val="0"/>
        </w:rPr>
        <w:t>Olá, pessoal! Estamos consolidando a Central de Despesas VMac, que recebe comprovantes pelo</w:t>
        <w:br/>
        <w:t>WhatsApp, realiza OCR no Azure, classifica e valida as despesas e integra o fluxo ao Conta Azul.</w:t>
        <w:br/>
        <w:t>Unimos as melhores partes das versões desenvolvidas pelo Yan e pelo colega e adicionamos proteções</w:t>
        <w:br/>
        <w:t>contra duplicidade, conflitos, falhas de rede, erros de classificação e lançamentos incertos.</w:t>
        <w:br/>
        <w:br/>
        <w:t>Gostaríamos de uma avaliação crítica para levar o sistema ao melhor nível possível. O que podemos</w:t>
        <w:br/>
        <w:t>melhorar em infraestrutura, segurança, disponibilidade, banco de dados, backups, monitoramento,</w:t>
        <w:br/>
        <w:t>frontend, usabilidade, acessibilidade, OCR, qualidade dos dados, aprendizado de máquina, integração</w:t>
        <w:br/>
        <w:t>com o Conta Azul e rotina do RH/Financeiro? Quais riscos operacionais ou cenários de exceção ainda não</w:t>
        <w:br/>
        <w:t>estamos considerando? Também queremos sugestões de métricas e testes para comprovar qualidade antes</w:t>
        <w:br/>
        <w:t>da produção.</w:t>
        <w:br/>
        <w:br/>
        <w:t>Se possível, classifiquem cada sugestão por impacto, risco, esforço e prioridade e indiquem quais</w:t>
        <w:br/>
        <w:t>validações seriam necessárias. A intenção é reduzir trabalho manual sem comprometer rastreabilidade,</w:t>
        <w:br/>
        <w:t>segurança financeira ou LGPD.</w:t>
        <w:br/>
      </w:r>
    </w:p>
    <w:p>
      <w:pPr>
        <w:pStyle w:val="Heading1"/>
      </w:pPr>
      <w:r>
        <w:rPr>
          <w:b w:val="0"/>
          <w:i w:val="0"/>
        </w:rPr>
        <w:t>22. Referências oficiais</w:t>
      </w:r>
    </w:p>
    <w:p>
      <w:pPr>
        <w:pStyle w:val="ListBullet"/>
      </w:pPr>
      <w:r>
        <w:rPr>
          <w:b w:val="0"/>
          <w:i w:val="0"/>
        </w:rPr>
        <w:t xml:space="preserve">Conta Azul — autenticação OAuth 2.0: </w:t>
      </w:r>
      <w:hyperlink r:id="rId12">
        <w:r>
          <w:rPr>
            <w:color w:val="941B22"/>
            <w:u w:val="single"/>
          </w:rPr>
          <w:t>https://developers.contaazul.com/auth</w:t>
        </w:r>
      </w:hyperlink>
    </w:p>
    <w:p>
      <w:pPr>
        <w:pStyle w:val="ListBullet"/>
      </w:pPr>
      <w:r>
        <w:rPr>
          <w:b w:val="0"/>
          <w:i w:val="0"/>
        </w:rPr>
        <w:t xml:space="preserve">Conta Azul — requisitos e limites: </w:t>
      </w:r>
      <w:hyperlink r:id="rId13">
        <w:r>
          <w:rPr>
            <w:color w:val="941B22"/>
            <w:u w:val="single"/>
          </w:rPr>
          <w:t>https://developers.contaazul.com/minimumrequirements</w:t>
        </w:r>
      </w:hyperlink>
    </w:p>
    <w:p>
      <w:pPr>
        <w:pStyle w:val="ListBullet"/>
      </w:pPr>
      <w:r>
        <w:rPr>
          <w:b w:val="0"/>
          <w:i w:val="0"/>
        </w:rPr>
        <w:t>Conta Azul — criar conta a pagar:</w:t>
      </w:r>
    </w:p>
    <w:p>
      <w:hyperlink r:id="rId14">
        <w:r>
          <w:rPr>
            <w:color w:val="941B22"/>
            <w:u w:val="single"/>
          </w:rPr>
          <w:t>https://developers.contaazul.com/openapi/financeiro/paths/~1v1~1financeiro~1eventos-financeiros~1contas-a-pagar/post</w:t>
        </w:r>
      </w:hyperlink>
    </w:p>
    <w:p>
      <w:pPr>
        <w:pStyle w:val="ListBullet"/>
      </w:pPr>
      <w:r>
        <w:rPr>
          <w:b w:val="0"/>
          <w:i w:val="0"/>
        </w:rPr>
        <w:t xml:space="preserve">Conta Azul — API de baixas: </w:t>
      </w:r>
      <w:hyperlink r:id="rId15">
        <w:r>
          <w:rPr>
            <w:color w:val="941B22"/>
            <w:u w:val="single"/>
          </w:rPr>
          <w:t>https://developers.contaazul.com/docs/acquittance-apis-openapi</w:t>
        </w:r>
      </w:hyperlink>
    </w:p>
    <w:p>
      <w:pPr>
        <w:pStyle w:val="ListBullet"/>
      </w:pPr>
      <w:r>
        <w:rPr>
          <w:b w:val="0"/>
          <w:i w:val="0"/>
        </w:rPr>
        <w:t>Conta Azul — procedimento de pagamento/baixa:</w:t>
      </w:r>
    </w:p>
    <w:p>
      <w:hyperlink r:id="rId16">
        <w:r>
          <w:rPr>
            <w:color w:val="941B22"/>
            <w:u w:val="single"/>
          </w:rPr>
          <w:t>https://ajuda.contaazul.com/hc/pt-br/articles/14713616810381-Lan%C3%A7amentos-financeiros-como-informar-pagamento-e-recebimento-adiantado</w:t>
        </w:r>
      </w:hyperlink>
    </w:p>
    <w:p>
      <w:pPr>
        <w:pStyle w:val="Heading1"/>
      </w:pPr>
      <w:r>
        <w:rPr>
          <w:b w:val="0"/>
          <w:i w:val="0"/>
        </w:rPr>
        <w:t>23. Encerramento</w:t>
      </w:r>
    </w:p>
    <w:p>
      <w:r>
        <w:rPr>
          <w:b w:val="0"/>
          <w:i w:val="0"/>
        </w:rPr>
        <w:t>A Central de Despesas já possui uma base sólida para reduzir digitação e organizar comprovantes. O próximo salto de qualidade não é simplesmente “deixar a IA aprender sozinha”, mas criar um ciclo supervisionado em que cada correção confiável vira dado, cada modelo é testado e versionado e toda automação financeira continua verificável e reversível.</w:t>
      </w:r>
    </w:p>
    <w:p>
      <w:r>
        <w:rPr>
          <w:b w:val="0"/>
          <w:i w:val="0"/>
        </w:rPr>
        <w:t>Até a conclusão dos pilotos, o modo de simulação, a revisão humana e as confirmações unitárias devem ser preservados.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6F76"/>
        <w:sz w:val="16"/>
      </w:rPr>
      <w:t xml:space="preserve">Documento interno • integração/melhor-fluxo  |  </w:t>
    </w:r>
    <w:r>
      <w:rPr>
        <w:rFonts w:ascii="Arial" w:hAnsi="Arial"/>
        <w:color w:val="6B6F76"/>
        <w:sz w:val="16"/>
      </w:rPr>
      <w:t xml:space="preserve">Página </w:t>
    </w:r>
    <w:r>
      <w:rPr>
        <w:rFonts w:ascii="Arial" w:hAnsi="Arial"/>
        <w:color w:val="6B6F76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941B22"/>
        <w:sz w:val="16"/>
      </w:rPr>
      <w:t>VMac Engenharia  |  Central de Despesas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941B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1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941B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941B2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rial" w:hAnsi="Arial"/>
      <w:b w:val="0"/>
      <w:i/>
      <w:iCs/>
      <w:color w:val="6B6F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VMac">
    <w:name w:val="Código VMac"/>
    <w:pPr>
      <w:spacing w:before="80" w:after="80"/>
      <w:ind w:left="283" w:right="283"/>
    </w:pPr>
    <w:rPr>
      <w:rFonts w:ascii="Consolas" w:hAnsi="Consolas"/>
      <w:color w:val="202124"/>
      <w:sz w:val="17"/>
    </w:rPr>
  </w:style>
  <w:style w:type="paragraph" w:customStyle="1" w:styleId="CitaçãoVMac">
    <w:name w:val="Citação VMac"/>
    <w:pPr>
      <w:spacing w:before="100" w:after="100"/>
      <w:ind w:left="397" w:right="227"/>
    </w:pPr>
    <w:rPr>
      <w:rFonts w:ascii="Arial" w:hAnsi="Arial"/>
      <w:i/>
      <w:color w:val="20212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yperlink" Target="https://developers.contaazul.com/auth" TargetMode="External"/><Relationship Id="rId13" Type="http://schemas.openxmlformats.org/officeDocument/2006/relationships/hyperlink" Target="https://developers.contaazul.com/minimumrequirements" TargetMode="External"/><Relationship Id="rId14" Type="http://schemas.openxmlformats.org/officeDocument/2006/relationships/hyperlink" Target="https://developers.contaazul.com/openapi/financeiro/paths/~1v1~1financeiro~1eventos-financeiros~1contas-a-pagar/post" TargetMode="External"/><Relationship Id="rId15" Type="http://schemas.openxmlformats.org/officeDocument/2006/relationships/hyperlink" Target="https://developers.contaazul.com/docs/acquittance-apis-openapi" TargetMode="External"/><Relationship Id="rId16" Type="http://schemas.openxmlformats.org/officeDocument/2006/relationships/hyperlink" Target="https://ajuda.contaazul.com/hc/pt-br/articles/14713616810381-Lan%C3%A7amentos-financeiros-como-informar-pagamento-e-recebimento-adianta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 de Despesas VMac — Manual completo</dc:title>
  <dc:subject>WhatsApp, Azure OCR, aprendizado de máquina e Conta Azul</dc:subject>
  <dc:creator>VMac Engenharia — equipe do projeto</dc:creator>
  <cp:keywords>VMac, OCR, WhatsApp, Azure, Conta Azul, despesas, IA</cp:keywords>
  <dc:description>Gerado a partir de MANUAL-COMPLETO-SISTEMA-OCR-VMAC.md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