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7. Ablation results (Llama 3.1 8B; 6 excerpts times 2 modes times 3 seeds per condition), compared with the full framework on the same excerpts, modes and seeds.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Responsiveness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Turn balance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Self-succession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Repetition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Compliant (1st)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Residual viol.</w:t>
            </w:r>
          </w:p>
        </w:tc>
        <w:tc>
          <w:tcPr>
            <w:tcW w:type="dxa" w:w="960"/>
          </w:tcPr>
          <w:p>
            <w:r>
              <w:rPr>
                <w:b/>
              </w:rPr>
              <w:t>Gap subj.</w:t>
            </w:r>
          </w:p>
        </w:tc>
        <w:tc>
          <w:tcPr>
            <w:tcW w:type="dxa" w:w="960"/>
          </w:tcPr>
          <w:p>
            <w:r>
              <w:rPr>
                <w:b/>
              </w:rPr>
              <w:t>Gap FP ratio</w:t>
            </w:r>
          </w:p>
        </w:tc>
      </w:tr>
      <w:tr>
        <w:tc>
          <w:tcPr>
            <w:tcW w:type="dxa" w:w="960"/>
          </w:tcPr>
          <w:p>
            <w:r>
              <w:t>Full framework</w:t>
            </w:r>
          </w:p>
        </w:tc>
        <w:tc>
          <w:tcPr>
            <w:tcW w:type="dxa" w:w="960"/>
          </w:tcPr>
          <w:p>
            <w:r>
              <w:t>0.908</w:t>
            </w:r>
          </w:p>
        </w:tc>
        <w:tc>
          <w:tcPr>
            <w:tcW w:type="dxa" w:w="960"/>
          </w:tcPr>
          <w:p>
            <w:r>
              <w:t>0.955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0.150</w:t>
            </w:r>
          </w:p>
        </w:tc>
        <w:tc>
          <w:tcPr>
            <w:tcW w:type="dxa" w:w="960"/>
          </w:tcPr>
          <w:p>
            <w:r>
              <w:t>0.957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-0.015</w:t>
            </w:r>
          </w:p>
        </w:tc>
        <w:tc>
          <w:tcPr>
            <w:tcW w:type="dxa" w:w="960"/>
          </w:tcPr>
          <w:p>
            <w:r>
              <w:t>0.898</w:t>
            </w:r>
          </w:p>
        </w:tc>
      </w:tr>
      <w:tr>
        <w:tc>
          <w:tcPr>
            <w:tcW w:type="dxa" w:w="960"/>
          </w:tcPr>
          <w:p>
            <w:r>
              <w:t>-Memory (k=1)</w:t>
            </w:r>
          </w:p>
        </w:tc>
        <w:tc>
          <w:tcPr>
            <w:tcW w:type="dxa" w:w="960"/>
          </w:tcPr>
          <w:p>
            <w:r>
              <w:t>0.938</w:t>
            </w:r>
          </w:p>
        </w:tc>
        <w:tc>
          <w:tcPr>
            <w:tcW w:type="dxa" w:w="960"/>
          </w:tcPr>
          <w:p>
            <w:r>
              <w:t>0.935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0.140</w:t>
            </w:r>
          </w:p>
        </w:tc>
        <w:tc>
          <w:tcPr>
            <w:tcW w:type="dxa" w:w="960"/>
          </w:tcPr>
          <w:p>
            <w:r>
              <w:t>0.899^{*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0.009</w:t>
            </w:r>
          </w:p>
        </w:tc>
        <w:tc>
          <w:tcPr>
            <w:tcW w:type="dxa" w:w="960"/>
          </w:tcPr>
          <w:p>
            <w:r>
              <w:t>0.913</w:t>
            </w:r>
          </w:p>
        </w:tc>
      </w:tr>
      <w:tr>
        <w:tc>
          <w:tcPr>
            <w:tcW w:type="dxa" w:w="960"/>
          </w:tcPr>
          <w:p>
            <w:r>
              <w:t>-Speaker selection (uniform)</w:t>
            </w:r>
          </w:p>
        </w:tc>
        <w:tc>
          <w:tcPr>
            <w:tcW w:type="dxa" w:w="960"/>
          </w:tcPr>
          <w:p>
            <w:r>
              <w:t>0.340^{*</w:t>
            </w:r>
          </w:p>
        </w:tc>
        <w:tc>
          <w:tcPr>
            <w:tcW w:type="dxa" w:w="960"/>
          </w:tcPr>
          <w:p>
            <w:r>
              <w:t>0.974</w:t>
            </w:r>
          </w:p>
        </w:tc>
        <w:tc>
          <w:tcPr>
            <w:tcW w:type="dxa" w:w="960"/>
          </w:tcPr>
          <w:p>
            <w:r>
              <w:t>0.465^{*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  <w:tc>
          <w:tcPr>
            <w:tcW w:type="dxa" w:w="960"/>
          </w:tcPr>
          <w:p>
            <w:r>
              <w:t>0.944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0.912</w:t>
            </w:r>
          </w:p>
        </w:tc>
      </w:tr>
      <w:tr>
        <w:tc>
          <w:tcPr>
            <w:tcW w:type="dxa" w:w="960"/>
          </w:tcPr>
          <w:p>
            <w:r>
              <w:t>-Speaker selection (round robin)</w:t>
            </w:r>
          </w:p>
        </w:tc>
        <w:tc>
          <w:tcPr>
            <w:tcW w:type="dxa" w:w="960"/>
          </w:tcPr>
          <w:p>
            <w:r>
              <w:t>0.664^{*</w:t>
            </w:r>
          </w:p>
        </w:tc>
        <w:tc>
          <w:tcPr>
            <w:tcW w:type="dxa" w:w="960"/>
          </w:tcPr>
          <w:p>
            <w:r>
              <w:t>0.999^{*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0.148</w:t>
            </w:r>
          </w:p>
        </w:tc>
        <w:tc>
          <w:tcPr>
            <w:tcW w:type="dxa" w:w="960"/>
          </w:tcPr>
          <w:p>
            <w:r>
              <w:t>0.968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0.032</w:t>
            </w:r>
          </w:p>
        </w:tc>
        <w:tc>
          <w:tcPr>
            <w:tcW w:type="dxa" w:w="960"/>
          </w:tcPr>
          <w:p>
            <w:r>
              <w:t>0.895</w:t>
            </w:r>
          </w:p>
        </w:tc>
      </w:tr>
      <w:tr>
        <w:tc>
          <w:tcPr>
            <w:tcW w:type="dxa" w:w="960"/>
          </w:tcPr>
          <w:p>
            <w:r>
              <w:t>-Mode enforcement</w:t>
            </w:r>
          </w:p>
        </w:tc>
        <w:tc>
          <w:tcPr>
            <w:tcW w:type="dxa" w:w="960"/>
          </w:tcPr>
          <w:p>
            <w:r>
              <w:t>0.904</w:t>
            </w:r>
          </w:p>
        </w:tc>
        <w:tc>
          <w:tcPr>
            <w:tcW w:type="dxa" w:w="960"/>
          </w:tcPr>
          <w:p>
            <w:r>
              <w:t>0.956</w:t>
            </w:r>
          </w:p>
        </w:tc>
        <w:tc>
          <w:tcPr>
            <w:tcW w:type="dxa" w:w="960"/>
          </w:tcPr>
          <w:p>
            <w:r>
              <w:t>0.009</w:t>
            </w:r>
          </w:p>
        </w:tc>
        <w:tc>
          <w:tcPr>
            <w:tcW w:type="dxa" w:w="960"/>
          </w:tcPr>
          <w:p>
            <w:r>
              <w:t>0.139^{*</w:t>
            </w:r>
          </w:p>
        </w:tc>
        <w:tc>
          <w:tcPr>
            <w:tcW w:type="dxa" w:w="960"/>
          </w:tcPr>
          <w:p>
            <w:r>
              <w:t>0.949</w:t>
            </w:r>
          </w:p>
        </w:tc>
        <w:tc>
          <w:tcPr>
            <w:tcW w:type="dxa" w:w="960"/>
          </w:tcPr>
          <w:p>
            <w:r>
              <w:t>0.051^{*</w:t>
            </w:r>
          </w:p>
        </w:tc>
        <w:tc>
          <w:tcPr>
            <w:tcW w:type="dxa" w:w="960"/>
          </w:tcPr>
          <w:p>
            <w:r>
              <w:t>-0.029</w:t>
            </w:r>
          </w:p>
        </w:tc>
        <w:tc>
          <w:tcPr>
            <w:tcW w:type="dxa" w:w="960"/>
          </w:tcPr>
          <w:p>
            <w:r>
              <w:t>0.833</w:t>
            </w:r>
          </w:p>
        </w:tc>
      </w:tr>
      <w:tr>
        <w:tc>
          <w:tcPr>
            <w:tcW w:type="dxa" w:w="960"/>
          </w:tcPr>
          <w:p>
            <w:r>
              <w:t>Single-prompt baseline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0.968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0.116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0.049</w:t>
            </w:r>
          </w:p>
        </w:tc>
        <w:tc>
          <w:tcPr>
            <w:tcW w:type="dxa" w:w="960"/>
          </w:tcPr>
          <w:p>
            <w:r>
              <w:t>0.350</w:t>
            </w:r>
          </w:p>
        </w:tc>
      </w:tr>
    </w:tbl>
    <w:p>
      <w:r>
        <w:t>^{*Paired Wilcoxon test against the full framework, p&lt;0.05/6 (Bonferroni over the six measures). Gap: mean First-Third difference of subjectivity and of the first-person ratio within a block.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