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Белорусский государственный технологический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программной инженерии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Лабораторная работа №7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дисциплине «Администрирование и безопасность интернет-систем»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 «Спецификации экспорта текстовый файлов из баз данных на платформе Microsoft Access»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 3 курса 8 группы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Павлович Ян Андреевич</w:t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Преподаватель: асс. Сазонова Д.В.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Минск 2026</w:t>
      </w:r>
    </w:p>
    <w:p w:rsidR="00000000" w:rsidDel="00000000" w:rsidP="00000000" w:rsidRDefault="00000000" w:rsidRPr="00000000" w14:paraId="0000001C">
      <w:pPr>
        <w:spacing w:after="240" w:before="3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Оглавление</w:t>
      </w:r>
    </w:p>
    <w:sdt>
      <w:sdtPr>
        <w:id w:val="12701626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08.6614173228347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r5mo7utdbqj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08.6614173228347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ou9gy1zddv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Создание и подготовка базы данных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08.6614173228347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86e04s68xqc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Выставление счетов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08.6614173228347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kl0ecpatvhq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Структура ЕРИП 202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08.6614173228347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vw1r6hqhy7d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Автоматизация и экспорт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08.6614173228347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lebljxzae2j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spacing w:after="240" w:before="3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40" w:before="360" w:line="240" w:lineRule="auto"/>
        <w:ind w:firstLine="0"/>
        <w:jc w:val="center"/>
        <w:rPr/>
      </w:pPr>
      <w:bookmarkStart w:colFirst="0" w:colLast="0" w:name="_heading=h.r5mo7utdbqj6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5">
      <w:pPr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современных информационных системах критически важной задачей является автоматизация финансовых потоков, а также обеспечение надежного и стандартизированного взаимодействия с внешними платежными сервисами и государственными информационными платформами. Одной из таких систем является АИС ЕРИП, которая выступает централизованной инфраструктурой для обработки платежей и обмена финансовыми данными между организациями и пользователями. Эффективная интеграция внутренних информационных систем организации с ЕРИП требует строгого соблюдения форматов данных, структуры сообщений и регламентов обмена, что накладывает повышенные требования к качеству подготовки и обработки информации.</w:t>
      </w:r>
    </w:p>
    <w:p w:rsidR="00000000" w:rsidDel="00000000" w:rsidP="00000000" w:rsidRDefault="00000000" w:rsidRPr="00000000" w14:paraId="00000026">
      <w:pPr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условиях цифровизации и роста объемов данных особую значимость приобретает автоматизация процессов формирования платежных требований, их учета и последующего экспорта в стандартизированные форматы. Ручная обработка таких данных является неэффективной, подвержена ошибкам и не соответствует требованиям современных информационных систем. В связи с этим возникает необходимость использования специализированных инструментов, позволяющих реализовать полный цикл обработки данных: от их хранения и структурирования до автоматического формирования выходных файлов в требуемом формате.</w:t>
      </w:r>
    </w:p>
    <w:p w:rsidR="00000000" w:rsidDel="00000000" w:rsidP="00000000" w:rsidRDefault="00000000" w:rsidRPr="00000000" w14:paraId="00000027">
      <w:pPr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Microsoft Access предоставляет широкий набор встроенных средств для решения подобных задач. В частности, использование SQL-запросов позволяет реализовать бизнес-логику обработки данных, включая выборку, вставку и трансформацию записей. Язык VBA обеспечивает возможность программной обработки данных, реализации сложных алгоритмов и автоматизации рутинных операций. Макросы и спецификации экспорта позволяют организовать последовательное выполнение операций и формирование текстовых файлов с заданными параметрами, включая разделители полей, форматирование данных и структуру выходного документа.</w:t>
      </w:r>
    </w:p>
    <w:p w:rsidR="00000000" w:rsidDel="00000000" w:rsidP="00000000" w:rsidRDefault="00000000" w:rsidRPr="00000000" w14:paraId="00000028">
      <w:pPr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Особое внимание в рамках данной работы уделяется формированию текстовых файлов, соответствующих требованиям протоколов обмена с ЕРИП, в частности сообщения формата 202. Такие файлы имеют строго регламентированную структуру, включающую заголовочную часть и набор записей, каждая из которых должна соответствовать установленным правилам форматирования. Нарушение этих требований может привести к некорректной обработке данных во внешней системе, что делает задачу автоматизации экспорта особенно ответственной.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ou9gy1zddvq" w:id="1"/>
      <w:bookmarkEnd w:id="1"/>
      <w:r w:rsidDel="00000000" w:rsidR="00000000" w:rsidRPr="00000000">
        <w:rPr>
          <w:rtl w:val="0"/>
        </w:rPr>
        <w:t xml:space="preserve">1 Создание и подготовка базы данных</w:t>
      </w:r>
    </w:p>
    <w:p w:rsidR="00000000" w:rsidDel="00000000" w:rsidP="00000000" w:rsidRDefault="00000000" w:rsidRPr="00000000" w14:paraId="0000002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1.1 представлено создание базы данных в Microsoft Access.</w:t>
      </w:r>
    </w:p>
    <w:p w:rsidR="00000000" w:rsidDel="00000000" w:rsidP="00000000" w:rsidRDefault="00000000" w:rsidRPr="00000000" w14:paraId="0000002C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203220" cy="2690061"/>
            <wp:effectExtent b="12700" l="12700" r="12700" t="1270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3220" cy="269006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 – Создание базы данных</w:t>
      </w:r>
    </w:p>
    <w:p w:rsidR="00000000" w:rsidDel="00000000" w:rsidP="00000000" w:rsidRDefault="00000000" w:rsidRPr="00000000" w14:paraId="0000002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1.2 представлен результат создания трех таблиц и определения связей между ними.</w:t>
      </w:r>
    </w:p>
    <w:p w:rsidR="00000000" w:rsidDel="00000000" w:rsidP="00000000" w:rsidRDefault="00000000" w:rsidRPr="00000000" w14:paraId="0000002F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422295" cy="1266134"/>
            <wp:effectExtent b="12700" l="12700" r="12700" t="1270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2295" cy="126613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1.2 – Результат создания трех таблиц</w:t>
      </w:r>
    </w:p>
    <w:p w:rsidR="00000000" w:rsidDel="00000000" w:rsidP="00000000" w:rsidRDefault="00000000" w:rsidRPr="00000000" w14:paraId="0000003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нужно было подготовить xlsx файл для экспорта в таблицу «Студент». Для этого нужно было разбить столбец ФИО на отдельные столбцы с помощью специальных функций Excel. Результат редактирования данного файла представлен на рисунке 1.3.</w:t>
      </w:r>
    </w:p>
    <w:p w:rsidR="00000000" w:rsidDel="00000000" w:rsidP="00000000" w:rsidRDefault="00000000" w:rsidRPr="00000000" w14:paraId="00000032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22645" cy="1205230"/>
            <wp:effectExtent b="12700" l="12700" r="12700" t="1270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120523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1.3 – Результат изменения xlsx файла</w:t>
      </w:r>
    </w:p>
    <w:p w:rsidR="00000000" w:rsidDel="00000000" w:rsidP="00000000" w:rsidRDefault="00000000" w:rsidRPr="00000000" w14:paraId="0000003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данную таблицу нужно было импортировать в ранее созданную таблицу «Студент». Результат импорта представлен на рисунке 1.4.</w:t>
      </w:r>
    </w:p>
    <w:p w:rsidR="00000000" w:rsidDel="00000000" w:rsidP="00000000" w:rsidRDefault="00000000" w:rsidRPr="00000000" w14:paraId="00000035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56185" cy="3444476"/>
            <wp:effectExtent b="12700" l="12700" r="12700" t="1270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6185" cy="344447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1.4 – Импорт в таблицу «Студент»</w:t>
      </w:r>
    </w:p>
    <w:p w:rsidR="00000000" w:rsidDel="00000000" w:rsidP="00000000" w:rsidRDefault="00000000" w:rsidRPr="00000000" w14:paraId="0000003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этапе было завершено создание и подготовка базы для дальнейшей работы.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eading=h.86e04s68xqci" w:id="2"/>
      <w:bookmarkEnd w:id="2"/>
      <w:r w:rsidDel="00000000" w:rsidR="00000000" w:rsidRPr="00000000">
        <w:rPr>
          <w:rtl w:val="0"/>
        </w:rPr>
        <w:t xml:space="preserve">2 Выставление счетов</w:t>
      </w:r>
    </w:p>
    <w:p w:rsidR="00000000" w:rsidDel="00000000" w:rsidP="00000000" w:rsidRDefault="00000000" w:rsidRPr="00000000" w14:paraId="0000003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2.1 представлено создание формы «Выставить счета».</w:t>
      </w:r>
    </w:p>
    <w:p w:rsidR="00000000" w:rsidDel="00000000" w:rsidP="00000000" w:rsidRDefault="00000000" w:rsidRPr="00000000" w14:paraId="0000003C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845050" cy="2461121"/>
            <wp:effectExtent b="12700" l="12700" r="12700" t="127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5050" cy="246112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2.1 – Создание формы</w:t>
      </w:r>
    </w:p>
    <w:p w:rsidR="00000000" w:rsidDel="00000000" w:rsidP="00000000" w:rsidRDefault="00000000" w:rsidRPr="00000000" w14:paraId="0000003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2.2 представлен запрос «Выставить счета» на вставку в таблицу «Счета» записей для студентов с указанными на форме курсом, специальностью, суммой и сроком оплаты.</w:t>
      </w:r>
    </w:p>
    <w:p w:rsidR="00000000" w:rsidDel="00000000" w:rsidP="00000000" w:rsidRDefault="00000000" w:rsidRPr="00000000" w14:paraId="0000003F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244110" cy="1277480"/>
            <wp:effectExtent b="12700" l="12700" r="12700" t="127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110" cy="12774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2.2 – Создание запроса «Выставить счета»</w:t>
      </w:r>
    </w:p>
    <w:p w:rsidR="00000000" w:rsidDel="00000000" w:rsidP="00000000" w:rsidRDefault="00000000" w:rsidRPr="00000000" w14:paraId="0000004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2.3 представлен процесс создания кнопки для вызова запроса.</w:t>
      </w:r>
    </w:p>
    <w:p w:rsidR="00000000" w:rsidDel="00000000" w:rsidP="00000000" w:rsidRDefault="00000000" w:rsidRPr="00000000" w14:paraId="00000042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481764" cy="1609154"/>
            <wp:effectExtent b="12700" l="12700" r="12700" t="1270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764" cy="160915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2.3 – Создание кнопки</w:t>
      </w:r>
    </w:p>
    <w:p w:rsidR="00000000" w:rsidDel="00000000" w:rsidP="00000000" w:rsidRDefault="00000000" w:rsidRPr="00000000" w14:paraId="0000004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2.4 представлено заполнение формы данными для вставки в таблицу «Счета».</w:t>
      </w:r>
    </w:p>
    <w:p w:rsidR="00000000" w:rsidDel="00000000" w:rsidP="00000000" w:rsidRDefault="00000000" w:rsidRPr="00000000" w14:paraId="00000045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628174" cy="2473709"/>
            <wp:effectExtent b="12700" l="12700" r="12700" t="1270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174" cy="247370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2.4 – Заполнение формы данными для вставки</w:t>
      </w:r>
    </w:p>
    <w:p w:rsidR="00000000" w:rsidDel="00000000" w:rsidP="00000000" w:rsidRDefault="00000000" w:rsidRPr="00000000" w14:paraId="0000004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вставки данных (выставления счетов) в таблицу «Счета» представлен на рисунке 2.5.</w:t>
      </w:r>
    </w:p>
    <w:p w:rsidR="00000000" w:rsidDel="00000000" w:rsidP="00000000" w:rsidRDefault="00000000" w:rsidRPr="00000000" w14:paraId="00000048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021012" cy="3538900"/>
            <wp:effectExtent b="12700" l="12700" r="12700" t="1270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1012" cy="3538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2.5 – Результат вставки данных</w:t>
      </w:r>
    </w:p>
    <w:p w:rsidR="00000000" w:rsidDel="00000000" w:rsidP="00000000" w:rsidRDefault="00000000" w:rsidRPr="00000000" w14:paraId="0000004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счета были успешно выставлены для студентов специальности «Маркетинг».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heading=h.kl0ecpatvhqp" w:id="3"/>
      <w:bookmarkEnd w:id="3"/>
      <w:r w:rsidDel="00000000" w:rsidR="00000000" w:rsidRPr="00000000">
        <w:rPr>
          <w:rtl w:val="0"/>
        </w:rPr>
        <w:t xml:space="preserve">3 Структура ЕРИП 202</w:t>
      </w:r>
    </w:p>
    <w:p w:rsidR="00000000" w:rsidDel="00000000" w:rsidP="00000000" w:rsidRDefault="00000000" w:rsidRPr="00000000" w14:paraId="0000004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рисунках 3.1 и 3.2 представлено создание таблиц «Заголовок-202» и «Записи-202».</w:t>
      </w:r>
    </w:p>
    <w:p w:rsidR="00000000" w:rsidDel="00000000" w:rsidP="00000000" w:rsidRDefault="00000000" w:rsidRPr="00000000" w14:paraId="0000004D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573145" cy="2252345"/>
            <wp:effectExtent b="12700" l="12700" r="12700" t="1270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22523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3.1 – Создание таблицы «Заголовок-202»</w:t>
      </w:r>
    </w:p>
    <w:p w:rsidR="00000000" w:rsidDel="00000000" w:rsidP="00000000" w:rsidRDefault="00000000" w:rsidRPr="00000000" w14:paraId="0000004F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556000" cy="1109345"/>
            <wp:effectExtent b="12700" l="12700" r="12700" t="1270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1093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3.2 – Создание таблицы «Записи-202»</w:t>
      </w:r>
    </w:p>
    <w:p w:rsidR="00000000" w:rsidDel="00000000" w:rsidP="00000000" w:rsidRDefault="00000000" w:rsidRPr="00000000" w14:paraId="0000005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были внесены сведения о БГТУ в таблицу для заголовка. Данное действие представлено на рисунке 3.3.</w:t>
      </w:r>
    </w:p>
    <w:p w:rsidR="00000000" w:rsidDel="00000000" w:rsidP="00000000" w:rsidRDefault="00000000" w:rsidRPr="00000000" w14:paraId="00000052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35345" cy="355600"/>
            <wp:effectExtent b="12700" l="12700" r="12700" t="127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55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3.3 – Сведения о БГТУ</w:t>
      </w:r>
    </w:p>
    <w:p w:rsidR="00000000" w:rsidDel="00000000" w:rsidP="00000000" w:rsidRDefault="00000000" w:rsidRPr="00000000" w14:paraId="0000005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структура для ЕРИП 202 была подготовлена.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40" w:before="360" w:line="240" w:lineRule="auto"/>
        <w:ind w:firstLine="709"/>
        <w:jc w:val="both"/>
        <w:rPr/>
      </w:pPr>
      <w:bookmarkStart w:colFirst="0" w:colLast="0" w:name="_heading=h.vw1r6hqhy7dk" w:id="4"/>
      <w:bookmarkEnd w:id="4"/>
      <w:r w:rsidDel="00000000" w:rsidR="00000000" w:rsidRPr="00000000">
        <w:rPr>
          <w:rtl w:val="0"/>
        </w:rPr>
        <w:t xml:space="preserve">4 Автоматизация и экспорт</w:t>
      </w:r>
    </w:p>
    <w:p w:rsidR="00000000" w:rsidDel="00000000" w:rsidP="00000000" w:rsidRDefault="00000000" w:rsidRPr="00000000" w14:paraId="0000005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4.1 представлен запрос на удаление всех записей из таблицы «Записи-202».</w:t>
      </w:r>
    </w:p>
    <w:p w:rsidR="00000000" w:rsidDel="00000000" w:rsidP="00000000" w:rsidRDefault="00000000" w:rsidRPr="00000000" w14:paraId="00000058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118790" cy="743903"/>
            <wp:effectExtent b="12700" l="12700" r="12700" t="1270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8790" cy="74390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4.1 – Запрос на удаление всех записей</w:t>
      </w:r>
    </w:p>
    <w:p w:rsidR="00000000" w:rsidDel="00000000" w:rsidP="00000000" w:rsidRDefault="00000000" w:rsidRPr="00000000" w14:paraId="0000005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4.2 представлен запрос для вставки записей в таблицу «Записи-202».</w:t>
      </w:r>
    </w:p>
    <w:p w:rsidR="00000000" w:rsidDel="00000000" w:rsidP="00000000" w:rsidRDefault="00000000" w:rsidRPr="00000000" w14:paraId="0000005B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47772" cy="1377449"/>
            <wp:effectExtent b="12700" l="12700" r="12700" t="1270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7772" cy="13774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4.2 – Запрос для вставки записей</w:t>
      </w:r>
    </w:p>
    <w:p w:rsidR="00000000" w:rsidDel="00000000" w:rsidP="00000000" w:rsidRDefault="00000000" w:rsidRPr="00000000" w14:paraId="0000005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был создан модуль с функцией простановки и количества записей в заголовке и записях сообщения 202. Модуль представлен на рисунке 4.3.</w:t>
      </w:r>
    </w:p>
    <w:p w:rsidR="00000000" w:rsidDel="00000000" w:rsidP="00000000" w:rsidRDefault="00000000" w:rsidRPr="00000000" w14:paraId="0000005E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46233" cy="2429580"/>
            <wp:effectExtent b="12700" l="12700" r="12700" t="1270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6233" cy="24295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4.3 – Создание модуля</w:t>
      </w:r>
    </w:p>
    <w:p w:rsidR="00000000" w:rsidDel="00000000" w:rsidP="00000000" w:rsidRDefault="00000000" w:rsidRPr="00000000" w14:paraId="0000006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 созданием макроса нужно было выполнить экспорт заголовка и записей сообщения 202 в текстовые файлы с разделителем полей «^» без ограничителей текста и сохранить параметры экспорта в качестве спецификаций. Данные действия представлены на рисунках 4.4-4.6.</w:t>
      </w:r>
    </w:p>
    <w:p w:rsidR="00000000" w:rsidDel="00000000" w:rsidP="00000000" w:rsidRDefault="00000000" w:rsidRPr="00000000" w14:paraId="00000061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289070" cy="3743321"/>
            <wp:effectExtent b="12700" l="12700" r="12700" t="1270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9070" cy="374332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4.4 – Выбор места назначения для экспортируемых данных</w:t>
      </w:r>
    </w:p>
    <w:p w:rsidR="00000000" w:rsidDel="00000000" w:rsidP="00000000" w:rsidRDefault="00000000" w:rsidRPr="00000000" w14:paraId="00000063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71095" cy="3715101"/>
            <wp:effectExtent b="12700" l="12700" r="12700" t="1270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1095" cy="371510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4.5 – Выбор формат экспорта</w:t>
      </w:r>
    </w:p>
    <w:p w:rsidR="00000000" w:rsidDel="00000000" w:rsidP="00000000" w:rsidRDefault="00000000" w:rsidRPr="00000000" w14:paraId="00000065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015750" cy="3327021"/>
            <wp:effectExtent b="12700" l="12700" r="12700" t="1270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5750" cy="332702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4.6 – Сохранение спецификации</w:t>
      </w:r>
    </w:p>
    <w:p w:rsidR="00000000" w:rsidDel="00000000" w:rsidP="00000000" w:rsidRDefault="00000000" w:rsidRPr="00000000" w14:paraId="0000006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действия были сделаны для таблицы «Заголовок-202», для таблицы «Записи-202» они будут аналогичны. Создание макроса представлено на рисунке 4.7.</w:t>
      </w:r>
    </w:p>
    <w:p w:rsidR="00000000" w:rsidDel="00000000" w:rsidP="00000000" w:rsidRDefault="00000000" w:rsidRPr="00000000" w14:paraId="00000068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300917" cy="3889038"/>
            <wp:effectExtent b="12700" l="12700" r="12700" t="1270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917" cy="38890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4.7 – Создание макроса</w:t>
      </w:r>
    </w:p>
    <w:p w:rsidR="00000000" w:rsidDel="00000000" w:rsidP="00000000" w:rsidRDefault="00000000" w:rsidRPr="00000000" w14:paraId="0000006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выполнения макроса представлены на рисунках 4.8 и 4.9.</w:t>
      </w:r>
    </w:p>
    <w:p w:rsidR="00000000" w:rsidDel="00000000" w:rsidP="00000000" w:rsidRDefault="00000000" w:rsidRPr="00000000" w14:paraId="0000006B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839198" cy="5031839"/>
            <wp:effectExtent b="12700" l="12700" r="12700" t="1270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198" cy="503183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4.8 – Результат выполнения макроса</w:t>
      </w:r>
    </w:p>
    <w:p w:rsidR="00000000" w:rsidDel="00000000" w:rsidP="00000000" w:rsidRDefault="00000000" w:rsidRPr="00000000" w14:paraId="0000006D">
      <w:pPr>
        <w:spacing w:after="240" w:before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377460" cy="559780"/>
            <wp:effectExtent b="12700" l="12700" r="12700" t="127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7460" cy="5597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4.9 – Результат выполнения макроса</w:t>
      </w:r>
    </w:p>
    <w:p w:rsidR="00000000" w:rsidDel="00000000" w:rsidP="00000000" w:rsidRDefault="00000000" w:rsidRPr="00000000" w14:paraId="0000006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нужно было эти файлы объединить в один. Результат объединения представлен на рисунке 4.10.</w:t>
      </w:r>
    </w:p>
    <w:p w:rsidR="00000000" w:rsidDel="00000000" w:rsidP="00000000" w:rsidRDefault="00000000" w:rsidRPr="00000000" w14:paraId="00000070">
      <w:pPr>
        <w:spacing w:after="240"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48588" cy="858238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588" cy="8582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4.10 – Результат объединения</w:t>
      </w:r>
    </w:p>
    <w:p w:rsidR="00000000" w:rsidDel="00000000" w:rsidP="00000000" w:rsidRDefault="00000000" w:rsidRPr="00000000" w14:paraId="0000007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представлен созданный файл в открытом виде, что также демонстрирует успешное объединение этих файлов.</w:t>
      </w:r>
    </w:p>
    <w:p w:rsidR="00000000" w:rsidDel="00000000" w:rsidP="00000000" w:rsidRDefault="00000000" w:rsidRPr="00000000" w14:paraId="00000073">
      <w:pPr>
        <w:spacing w:after="240"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69091" cy="1762326"/>
            <wp:effectExtent b="12700" l="12700" r="12700" t="1270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9091" cy="176232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4.11 – Содержимое нового файла</w:t>
      </w:r>
    </w:p>
    <w:p w:rsidR="00000000" w:rsidDel="00000000" w:rsidP="00000000" w:rsidRDefault="00000000" w:rsidRPr="00000000" w14:paraId="0000007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4.12 представлены скрытые и системные объекты, среди которых можно увидеть созданную спецификацию «Спец202» в таблице «MSysIMEXSpecs».</w:t>
      </w:r>
    </w:p>
    <w:p w:rsidR="00000000" w:rsidDel="00000000" w:rsidP="00000000" w:rsidRDefault="00000000" w:rsidRPr="00000000" w14:paraId="00000076">
      <w:pPr>
        <w:spacing w:after="240"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148308" cy="1390126"/>
            <wp:effectExtent b="12700" l="12700" r="12700" t="127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308" cy="139012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4.12 – Созданная спецификация</w:t>
      </w:r>
    </w:p>
    <w:p w:rsidR="00000000" w:rsidDel="00000000" w:rsidP="00000000" w:rsidRDefault="00000000" w:rsidRPr="00000000" w14:paraId="0000007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был последний шаг выполнения данной лабораторной работы.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ind w:firstLine="0"/>
        <w:jc w:val="center"/>
        <w:rPr/>
      </w:pPr>
      <w:bookmarkStart w:colFirst="0" w:colLast="0" w:name="_heading=h.lebljxzae2jq" w:id="5"/>
      <w:bookmarkEnd w:id="5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7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были успешно освоены методы комплексной обработки данных в СУБД MS Access и механизмы их экспорта для взаимодействия со сторонними системами. Были получены следующие практические результаты: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и подготовка данных: создана реляционная структура таблиц с обеспечением целостности данных (связи «один-ко-многим»). Успешно произведена нормализация исходных данных в MS Excel (разделение ФИО на атомарные атрибуты) с последующим импортом в базу данных.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бизнес-логики (SQL): разработана форма ввода параметров и реализован параметризированный SQL-запрос (INSERT INTO ... SELECT), позволяющий автоматически выставлять счета выбранной группе студентов.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Программная обработка данных (VBA): написан модуль, использующий технологию DAO.Recordset. С его помощью реализован перебор записей таблиц сообщения 202 для программной генерации сквозной нумерации, а также строгого форматирования дат (yyyymmddhhnnss) и финансовых сумм в соответствии с требованиями протокола ЕРИП.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экспорта и макросов: успешно создана и сохранена в системной таблице MSysIMEXSpecs пользовательская спецификация экспорта (использование символа ^ в качестве разделителя без ограничителей текста). Создан макрос, объединяющий последовательный запуск SQL-запросов (очистка и обновление данных), выполнение VBA-кода и автоматический экспорт таблиц в текстовые файлы.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итогового документа: выполнена финальная сборка файлов заголовка и записей в единый текстовый документ формата .202, структура которого полностью удовлетворяет стандарту информационного обмена АИС ЕРИП.</w:t>
      </w:r>
    </w:p>
    <w:p w:rsidR="00000000" w:rsidDel="00000000" w:rsidP="00000000" w:rsidRDefault="00000000" w:rsidRPr="00000000" w14:paraId="0000008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footerReference r:id="rId31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firstLine="709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6.png"/><Relationship Id="rId21" Type="http://schemas.openxmlformats.org/officeDocument/2006/relationships/image" Target="media/image7.png"/><Relationship Id="rId24" Type="http://schemas.openxmlformats.org/officeDocument/2006/relationships/image" Target="media/image24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9.png"/><Relationship Id="rId25" Type="http://schemas.openxmlformats.org/officeDocument/2006/relationships/image" Target="media/image17.png"/><Relationship Id="rId28" Type="http://schemas.openxmlformats.org/officeDocument/2006/relationships/image" Target="media/image2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3.png"/><Relationship Id="rId7" Type="http://schemas.openxmlformats.org/officeDocument/2006/relationships/image" Target="media/image23.png"/><Relationship Id="rId8" Type="http://schemas.openxmlformats.org/officeDocument/2006/relationships/image" Target="media/image12.png"/><Relationship Id="rId31" Type="http://schemas.openxmlformats.org/officeDocument/2006/relationships/footer" Target="footer1.xml"/><Relationship Id="rId30" Type="http://schemas.openxmlformats.org/officeDocument/2006/relationships/image" Target="media/image10.png"/><Relationship Id="rId11" Type="http://schemas.openxmlformats.org/officeDocument/2006/relationships/image" Target="media/image3.png"/><Relationship Id="rId10" Type="http://schemas.openxmlformats.org/officeDocument/2006/relationships/image" Target="media/image18.png"/><Relationship Id="rId13" Type="http://schemas.openxmlformats.org/officeDocument/2006/relationships/image" Target="media/image22.png"/><Relationship Id="rId12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19" Type="http://schemas.openxmlformats.org/officeDocument/2006/relationships/image" Target="media/image21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0Fn4ly87h1S9NNVmOhR/IYIZlg==">CgMxLjAyDmgucjVtbzd1dGRicWo2Mg1oLm91OWd5MXpkZHZxMg5oLjg2ZTA0czY4eHFjaTIOaC5rbDBlY3BhdHZocXAyDmgudncxcjZocWh5N2RrMg5oLmxlYmxqeHphZTJqcTgAciExN0F4c2kwX0U4TGRHbjNPMGVWNzdSVWpIV2RxUFotNjU=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