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52"/>
          <w:szCs w:val="5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sz w:val="52"/>
          <w:szCs w:val="52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z w:val="52"/>
          <w:szCs w:val="52"/>
          <w:lang w:val="ru-RU"/>
        </w:rPr>
        <w:t>РЕФЕРАТ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Отличие перегрузки функции от переопределения функции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 w:val="0"/>
          <w:bCs w:val="0"/>
          <w:spacing w:val="-8"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2023,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Основная часть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Перезагрузка функции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Определение понятия перегрузки функции.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Примеры перегрузки функций на языке C++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и особенности использования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Переопределение функции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Определение понятия переопределения функции.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Примеры переопределения функций на языке C++.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Сравнение и отличия перегрузки и переопределения функций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Заключение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Источники</w:t>
      </w:r>
    </w:p>
    <w:p>
      <w:p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Введение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bookmarkStart w:id="0" w:name="_GoBack"/>
      <w:r>
        <w:rPr>
          <w:rFonts w:hint="default" w:ascii="Times New Roman Regular" w:hAnsi="Times New Roman Regular" w:cs="Times New Roman Regular"/>
          <w:sz w:val="28"/>
          <w:szCs w:val="28"/>
        </w:rPr>
        <w:t>Функции являются одним из основных строительных блоков в программировании. Они представляют собой блоки кода, которые выполняют специфическую задачу, и могут использоваться многократно в программе. Функции обеспечивают четкую структуру кода, улучшают его читаемость и облегчают отладку. Все языки программирования предоставляют механизмы для определения функций, но они могут различаться в зависимости от конкретного языка.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методов и переопределение методов являются важными концепциями в объектно-ориентированном программировании, позволяющими разработчикам гибко использовать и изменять функциональность своих классов. Однако, хотя эти два понятия имеют общую задачу — изменение поведения метода, между ними есть существенные различия.</w:t>
      </w:r>
      <w:bookmarkEnd w:id="0"/>
    </w:p>
    <w:p>
      <w:pPr>
        <w:pStyle w:val="11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12"/>
          <w:rFonts w:hint="default" w:ascii="Times New Roman Regular" w:hAnsi="Times New Roman Regular" w:cs="Times New Roman Regular"/>
          <w:sz w:val="28"/>
          <w:szCs w:val="28"/>
        </w:rPr>
        <w:t>Перегрузка функции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функции - это концепция, которую можно легко обнаружить в языках программирования, таких как C++. Это возможность создать несколько функций с одинаковым именем, но с различными параметрами или типами аргументов. Это дает возможность использовать одно и то же имя функции для выполнения различных задач, учитывая типы и количество аргументов. Это значительно улучшает читаемость кода, делая его более организованным, и снижает вероятность ошибок, поскольку уменьшает количество уникальных имен функций, которые нужно запомнить и управлять. Перегрузка функций улучшает читаемость кода, упрощает его поддержку и делает его более гибким для изменений.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Особенностью перегрузки методов является использование разных сигнатур — наборов параметров, которые позволяют различать методы. Сигнатура метода это сочетание количества, типов и порядка параметров.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Зачем нужна перегрузка методов? Она позволяет создавать более удобные и гибкие интерфейсы для работы с классами. Например, если у нас есть класс, выполняющий математические операции, то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методов позволяет вызвать одну и ту же функциональность с разными параметрами. Например, метод можно вызвать как с двумя числами, так и с тремя.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Для определения перегруженных методов необходимо использовать такие же имена, но разные параметры. Компилятор самостоятельно будет выбирать нужный метод при вызове, основываясь на переданных аргументах и их типах.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методов — это возможность определить несколько методов с одним и тем же именем в одном классе, но с различным числом параметров или разными типами параметров. Таким образом, при вызове метода с определенными аргументами, компилятор будет выбирать метод с наиболее подходящими параметрами.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 языках программирования, поддерживающих перегрузку методов, различные параметры, которые могут быть перегружены, включают в себя: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Число параметров: Методы могут быть перегружены по количеству параметров. Например, класс может иметь несколько методов с одним и тем же именем, но с разным числом параметров. Таким образом, можно создать методы для разной логики выполнения в зависимости от передаваемых параметров.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Типы параметров: Методы могут быть перегружены по типу параметров. Например, класс может иметь несколько методов с одним и тем же именем, но с разными типами параметров. Таким образом, можно создать методы, работающие с разными типами данных.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Порядок параметров: Методы могут быть перегружены по порядку параметров. Например, класс может иметь несколько методов с одним и тем же именем, но с разным порядком параметров. Таким образом, можно создать методы, для которых порядок передачи аргументов имеет значение.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При перегрузке методов важно учесть, что тип возвращаемого значения не может использоваться для разрешения перегрузки методов. Компилятор выбирает метод на основе типа аргументов, а не типа возвращаемого значения.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// Перегруженная функция add, принимающая два целочисленных аргумента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color w:val="41A1C0"/>
          <w:kern w:val="0"/>
          <w:sz w:val="28"/>
          <w:szCs w:val="28"/>
          <w:lang w:val="en-US" w:eastAsia="zh-CN" w:bidi="ar"/>
        </w:rPr>
        <w:t>add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 a,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 b){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    // Возвращает сумму двух целых чисел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// Перегруженная функция add, принимающая два аргумента типа double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double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color w:val="41A1C0"/>
          <w:kern w:val="0"/>
          <w:sz w:val="28"/>
          <w:szCs w:val="28"/>
          <w:lang w:val="en-US" w:eastAsia="zh-CN" w:bidi="ar"/>
        </w:rPr>
        <w:t>add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double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a,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double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b){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    // Возвращает сумму двух чисел типа double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Этот пример демонстрирует, как можно использовать одно и то же имя функции для работы с различными типами данных. Это делает код более чистым и понятным, облегчая его чтение и понимание.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Особенности использования перегрузки функций для различных типов данных включают в себя возможность использовать одно и то же имя функции для работы с разнообразием типов данных. Это улучшает читаемость кода, упрощает его структуру и делает более удобным для модификации. Так, например, функция для сложения может быть перегружена для работы как с целыми числами, так и с вещественными числами, что обеспечивает большую гибкость в использовании этой функции. Тем не менее, важно помнить, что перегруженные функции должны отличаться по типу и/или количеству параметров, чтобы компилятор мог различать их.</w:t>
      </w:r>
    </w:p>
    <w:p>
      <w:pPr>
        <w:pStyle w:val="11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12"/>
          <w:rFonts w:hint="default" w:ascii="Times New Roman Regular" w:hAnsi="Times New Roman Regular" w:cs="Times New Roman Regular"/>
          <w:sz w:val="28"/>
          <w:szCs w:val="28"/>
        </w:rPr>
        <w:t>Переопределение функции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При разработке программного кода на языке программирования часто бывает необходимость изменять поведение уже существующих методов в классе. Для этого используется механизм переопределения методов.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Переопределение функции, с другой стороны, - это механизм в C++, который позволяет дочернему классу предоставить свою реализацию функции, уже представленной в родительском классе. Это позволяет изменить поведение класса-наследника, сохраняя при этом общую структуру и логику класса-родителя. Это ключевой элемент объектно-ориентированного программирования и основа такого мощного концепта, как полиморфизм. Переопределение функций позволяет уточнить или изменить поведение метода для подкласса.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Ниже приведен пример переопределения функции на языке C++: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// Базовый класс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color w:val="5DD8FF"/>
          <w:kern w:val="0"/>
          <w:sz w:val="28"/>
          <w:szCs w:val="28"/>
          <w:lang w:val="en-US" w:eastAsia="zh-CN" w:bidi="ar"/>
        </w:rPr>
        <w:t>Base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public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   // Виртуальная функция show в базовом классе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  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virtual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color w:val="41A1C0"/>
          <w:kern w:val="0"/>
          <w:sz w:val="28"/>
          <w:szCs w:val="28"/>
          <w:lang w:val="en-US" w:eastAsia="zh-CN" w:bidi="ar"/>
        </w:rPr>
        <w:t>show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>()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      // Выводим сообщение "Base class"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      cout &lt;&lt; </w:t>
      </w:r>
      <w:r>
        <w:rPr>
          <w:rFonts w:hint="default" w:ascii="Times New Roman Bold" w:hAnsi="Times New Roman Bold" w:eastAsia="menlo" w:cs="Times New Roman Bold"/>
          <w:b/>
          <w:color w:val="FC6A5D"/>
          <w:kern w:val="0"/>
          <w:sz w:val="28"/>
          <w:szCs w:val="28"/>
          <w:lang w:val="en-US" w:eastAsia="zh-CN" w:bidi="ar"/>
        </w:rPr>
        <w:t>"Base class"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   }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// Производный класс, наследуется от базового класса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color w:val="5DD8FF"/>
          <w:kern w:val="0"/>
          <w:sz w:val="28"/>
          <w:szCs w:val="28"/>
          <w:lang w:val="en-US" w:eastAsia="zh-CN" w:bidi="ar"/>
        </w:rPr>
        <w:t>Derived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public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 xml:space="preserve"> Base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public</w:t>
      </w:r>
      <w:r>
        <w:rPr>
          <w:rFonts w:hint="default" w:ascii="Times New Roman Bold" w:hAnsi="Times New Roman Bold" w:eastAsia="menlo" w:cs="Times New Roman Bold"/>
          <w:b/>
          <w:color w:val="FC5FA3"/>
          <w:kern w:val="0"/>
          <w:sz w:val="28"/>
          <w:szCs w:val="28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   // Переопределение функции show в производном классе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   </w:t>
      </w:r>
      <w:r>
        <w:rPr>
          <w:rFonts w:hint="default" w:ascii="Times New Roman Bold" w:hAnsi="Times New Roman Bold" w:eastAsia="menlo" w:cs="Times New Roman Bold"/>
          <w:b/>
          <w:bCs/>
          <w:color w:val="FC5FA3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menlo" w:cs="Times New Roman Bold"/>
          <w:b/>
          <w:color w:val="41A1C0"/>
          <w:kern w:val="0"/>
          <w:sz w:val="28"/>
          <w:szCs w:val="28"/>
          <w:lang w:val="en-US" w:eastAsia="zh-CN" w:bidi="ar"/>
        </w:rPr>
        <w:t>show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()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6C7986"/>
          <w:kern w:val="0"/>
          <w:sz w:val="28"/>
          <w:szCs w:val="28"/>
          <w:lang w:val="en-US" w:eastAsia="zh-CN" w:bidi="ar"/>
        </w:rPr>
        <w:t>      // Выводим сообщение "Derived class"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 xml:space="preserve">      cout &lt;&lt; </w:t>
      </w:r>
      <w:r>
        <w:rPr>
          <w:rFonts w:hint="default" w:ascii="Times New Roman Bold" w:hAnsi="Times New Roman Bold" w:eastAsia="menlo" w:cs="Times New Roman Bold"/>
          <w:b/>
          <w:color w:val="FC6A5D"/>
          <w:kern w:val="0"/>
          <w:sz w:val="28"/>
          <w:szCs w:val="28"/>
          <w:lang w:val="en-US" w:eastAsia="zh-CN" w:bidi="ar"/>
        </w:rPr>
        <w:t>"Derived class"</w:t>
      </w: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   }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Style w:val="8"/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Bold" w:hAnsi="Times New Roman Bold" w:eastAsia="menlo" w:cs="Times New Roman Bold"/>
          <w:b/>
          <w:color w:val="FFFFFF"/>
          <w:kern w:val="0"/>
          <w:sz w:val="28"/>
          <w:szCs w:val="28"/>
          <w:lang w:val="en-US" w:eastAsia="zh-CN" w:bidi="ar"/>
        </w:rPr>
        <w:t>};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 этом примере функция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show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была переопределена в производном классе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Derived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. Это означает, что при вызове функции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show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на объекте класса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Derived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будет вызвана версия функции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show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определенная в классе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Derived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а не в базовом классе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Base</w:t>
      </w:r>
      <w:r>
        <w:rPr>
          <w:rFonts w:hint="default" w:ascii="Times New Roman Regular" w:hAnsi="Times New Roman Regular" w:cs="Times New Roman Regular"/>
          <w:sz w:val="28"/>
          <w:szCs w:val="28"/>
        </w:rPr>
        <w:t>. Это позволяет нам изменить поведение или результат функции, не изменяя ее имя.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Синтаксически, перегрузка функции происходит, когда в одном и том же области определения создаются функции с одинаковыми именами, но разными списками параметров (разное количество параметров или разные типы данных). В свою очередь, переопределение функции связано с объектно-ориентированным программированием и используется, когда производный класс предоставляет свою реализацию функции, уже определенной в базовом классе.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Семантически, перегрузка и переопределение функций служат разным целям. Перегрузка функций позволяет функции работать с разными типами данных и выполнять различные задачи, что делает код более гибким. В то время как переопределение функций позволяет нам изменить поведение метода для подкласса, не изменяя ее имя. Это ключевой элемент объектно-ориентированного программирования и основа такого мощного концепта, как полиморфизм.</w:t>
      </w:r>
    </w:p>
    <w:p>
      <w:pPr>
        <w:pStyle w:val="11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12"/>
          <w:rFonts w:hint="default" w:ascii="Times New Roman Regular" w:hAnsi="Times New Roman Regular" w:cs="Times New Roman Regular"/>
          <w:sz w:val="28"/>
          <w:szCs w:val="28"/>
        </w:rPr>
        <w:t>Сравнение и отличия перегрузки и переопределения функций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и переопределение функций являются основными техниками в программировании, которые обеспечивают гибкость и масштабируемость кода. Они оба позволяют использовать одно и то же имя функции для выполнения различных задач.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Однако, они различаются по своей основной цели и области применения. Перегрузка функций используется для создания нескольких функций с одним и тем же именем, но с разными параметрами или типами аргументов. Это улучшает читаемость кода, делая его более организованным. С другой стороны, переопределение функций позволяет дочернему классу предоставить свою реализацию функции, уже представленной в родительском классе. Это ключевой элемент объектно-ориентированного программирования и основа такого мощного концепта, как полиморфизм.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функций должна использоваться, когда вы хотите использовать одно и то же имя функции для выполнения различных задач. Это особенно полезно, когда функции выполняют схожие задачи, но с разными типами данных или параметрами.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Переопределение функций, с другой стороны, полезно в объектно-ориентированном программировании, когда вы хотите изменить поведение или функциональность метода, наследуемого от родительского класса. Это позволяет дочерним классам иметь собственные уникальные реализации функций, сохраняя при этом общую структуру и логику класса-родителя.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12"/>
          <w:rFonts w:hint="default" w:ascii="Times New Roman Regular" w:hAnsi="Times New Roman Regular" w:cs="Times New Roman Regular"/>
          <w:sz w:val="28"/>
          <w:szCs w:val="28"/>
        </w:rPr>
        <w:t>Заключение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Перегрузка методов — это возможность создавать методы с одним и тем же именем, но с разными параметрами. Переопределение методов — это возможность создавать методы с тем же именем и параметрами, но с разной реализацией в классе-наследнике.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Понимание различий между перегрузкой и переопределением функций является важным для эффективной разработки программного обеспечения на языке C++. Это позволяет создавать более гибкий и масштабируемый код, учитывая определенные требования и контексты. Кроме того, это обеспечивает большую чистоту и структурированность кода, что важно для поддержания и развития программного проекта в долгосрочной перспективе. Понимание этих концепций поможет вам писать более чистый, более эффективный и более управляемый код. Несмотря на то, что перегрузка и переопределение функций могут казаться сложными концепциями, они являются важными инструментами для любого разработчика и могут значительно улучшить качество и эффективность вашего кода.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Regular" w:hAnsi="Times New Roman Regular" w:cs="Times New Roman Regular"/>
          <w:b w:val="0"/>
          <w:bCs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color w:val="auto"/>
          <w:sz w:val="28"/>
          <w:szCs w:val="28"/>
          <w:u w:val="none"/>
          <w:lang w:val="ru-RU"/>
        </w:rPr>
        <w:t>Источники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Чем перегрузка методов отличается от переопределения методов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URL: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instrText xml:space="preserve"> HYPERLINK "https://uchet-jkh.ru/i/cem-peregruzka-metodov-otlicaetsya-ot-pereopredeleniya-metodov/" </w:instrTex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  <w:t>https://uchet-jkh.ru/i/cem-peregruzka-metodov-otlicaetsya-ot-pereopredeleniya-metodov/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Перезагрузка и переопределение функций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URL: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instrText xml:space="preserve"> HYPERLINK "https://cppforeach.wordpress.com/2014/06/18/overloading_vs_overriding/" </w:instrTex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  <w:t>https://cppforeach.wordpress.com/2014/06/18/overloading_vs_overriding/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Чем отличается перегрузка от переопределения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 xml:space="preserve">. URL: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instrText xml:space="preserve"> HYPERLINK "https://itsobes.ru/JavaSobes/chem-otlichaetsia-peregruzka-ot-pereopredeleniia/" </w:instrTex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  <w:t>https://itsobes.ru/JavaSobes/chem-otlichaetsia-peregruzka-ot-pereopredeleniia/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8"/>
          <w:szCs w:val="28"/>
          <w:u w:val="none"/>
          <w:lang w:val="en-US" w:eastAsia="zh-CN" w:bidi="ar"/>
        </w:rPr>
        <w:fldChar w:fldCharType="end"/>
      </w: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Krungthep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DKUipx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FVZU+IQ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CFVZU+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0361"/>
    <w:multiLevelType w:val="multilevel"/>
    <w:tmpl w:val="AEF603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1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9EFA9E0"/>
    <w:multiLevelType w:val="multilevel"/>
    <w:tmpl w:val="F9EFA9E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49FF3B07"/>
    <w:rsid w:val="6F447315"/>
    <w:rsid w:val="75FB0C62"/>
    <w:rsid w:val="77AF28BB"/>
    <w:rsid w:val="7FD38443"/>
    <w:rsid w:val="7FFB021F"/>
    <w:rsid w:val="AD6558BC"/>
    <w:rsid w:val="BCBFD75B"/>
    <w:rsid w:val="E07D4664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22"/>
    <w:rPr>
      <w:b/>
      <w:bCs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paragraph" w:customStyle="1" w:styleId="1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3"/>
    <w:uiPriority w:val="0"/>
  </w:style>
  <w:style w:type="character" w:customStyle="1" w:styleId="20">
    <w:name w:val="s8"/>
    <w:uiPriority w:val="0"/>
    <w:rPr>
      <w:color w:val="6C7986"/>
    </w:rPr>
  </w:style>
  <w:style w:type="character" w:customStyle="1" w:styleId="21">
    <w:name w:val="s2"/>
    <w:uiPriority w:val="0"/>
    <w:rPr>
      <w:color w:val="FC6A5D"/>
    </w:rPr>
  </w:style>
  <w:style w:type="paragraph" w:customStyle="1" w:styleId="2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3">
    <w:name w:val="s7"/>
    <w:uiPriority w:val="0"/>
    <w:rPr>
      <w:color w:val="D0BF69"/>
    </w:rPr>
  </w:style>
  <w:style w:type="character" w:customStyle="1" w:styleId="24">
    <w:name w:val="s6"/>
    <w:uiPriority w:val="0"/>
    <w:rPr>
      <w:color w:val="41A1C0"/>
    </w:rPr>
  </w:style>
  <w:style w:type="character" w:customStyle="1" w:styleId="25">
    <w:name w:val="s4"/>
    <w:uiPriority w:val="0"/>
    <w:rPr>
      <w:color w:val="5DD8FF"/>
    </w:rPr>
  </w:style>
  <w:style w:type="character" w:customStyle="1" w:styleId="26">
    <w:name w:val="s5"/>
    <w:uiPriority w:val="0"/>
    <w:rPr>
      <w:color w:val="FC5FA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34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2023-05-04T04:53:00Z</dcterms:created>
  <dc:creator>Михаил Банкузов</dc:creator>
  <cp:lastModifiedBy>YanPaulovich</cp:lastModifiedBy>
  <dcterms:modified xsi:type="dcterms:W3CDTF">2024-02-08T22:25:05Z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