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0C7E4">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493173C8">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0933A689">
      <w:pPr>
        <w:pStyle w:val="2"/>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D88984F">
      <w:pPr>
        <w:pStyle w:val="2"/>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1C47CD91">
      <w:pPr>
        <w:pStyle w:val="2"/>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Y</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09A5F65E">
      <w:pPr>
        <w:pStyle w:val="2"/>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3EE91A96">
      <w:pPr>
        <w:pStyle w:val="2"/>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0FADCD4E">
      <w:pPr>
        <w:pStyle w:val="2"/>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19A9D087">
      <w:pPr>
        <w:pStyle w:val="2"/>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0218C374">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0E4CA61F">
      <w:pPr>
        <w:pStyle w:val="2"/>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2D8DAA69">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61A344E9">
      <w:pPr>
        <w:pStyle w:val="2"/>
        <w:spacing w:after="120"/>
        <w:ind w:firstLine="480"/>
        <w:rPr>
          <w:rFonts w:hint="eastAsia"/>
          <w:lang w:eastAsia="zh-CN"/>
        </w:rPr>
      </w:pPr>
      <w:r>
        <w:rPr>
          <w:lang w:eastAsia="zh-CN"/>
        </w:rPr>
        <w:t>超大规模集成电路（VLSI）将大量电路单元集成于单一芯片，是电子信息产业的核心基石。</w:t>
      </w:r>
      <w:r>
        <w:rPr>
          <w:rFonts w:hint="eastAsia"/>
          <w:lang w:eastAsia="zh-CN"/>
        </w:rPr>
        <w:t>随着设计复杂度持续攀升，VLSI设计已离不开电子设计自动化（EDA）工具的支撑。EDA作为算法密集型产业，是国家关键技术领域。而布局规划（Floorplanning）直接影响芯片面积利用率、互连线长和最终性能。因此，如何布局不仅是本文需要解决的问题，也是EDA研究的核心问题</w:t>
      </w:r>
      <w:r>
        <w:rPr>
          <w:lang w:eastAsia="zh-CN"/>
        </w:rPr>
        <w:t>。</w:t>
      </w:r>
    </w:p>
    <w:p w14:paraId="4F977F3A">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1D133BC2">
      <w:pPr>
        <w:pStyle w:val="2"/>
        <w:spacing w:after="120" w:line="219" w:lineRule="auto"/>
        <w:ind w:left="503" w:firstLine="474"/>
        <w:rPr>
          <w:rFonts w:hint="eastAsia"/>
          <w:lang w:eastAsia="zh-CN"/>
        </w:rPr>
      </w:pPr>
      <w:r>
        <w:rPr>
          <w:rFonts w:hint="eastAsia"/>
          <w:spacing w:val="-3"/>
          <w:lang w:eastAsia="zh-CN"/>
        </w:rPr>
        <w:t>基于上述问题</w:t>
      </w:r>
      <w:r>
        <w:rPr>
          <w:spacing w:val="-3"/>
          <w:lang w:eastAsia="zh-CN"/>
        </w:rPr>
        <w:t>，建立数学模型解决以下问题。</w:t>
      </w:r>
    </w:p>
    <w:p w14:paraId="05E837F4">
      <w:pPr>
        <w:pStyle w:val="2"/>
        <w:spacing w:before="25" w:after="120"/>
        <w:ind w:left="1" w:right="17" w:firstLine="486"/>
        <w:rPr>
          <w:rFonts w:hint="eastAsia"/>
          <w:lang w:eastAsia="zh-CN"/>
        </w:rPr>
      </w:pPr>
      <w:r>
        <w:rPr>
          <w:b/>
          <w:bCs/>
          <w:spacing w:val="2"/>
          <w:lang w:eastAsia="zh-CN"/>
        </w:rPr>
        <w:t>问题一</w:t>
      </w:r>
      <w:r>
        <w:rPr>
          <w:spacing w:val="2"/>
          <w:lang w:eastAsia="zh-CN"/>
        </w:rPr>
        <w:t>：</w:t>
      </w:r>
      <w:r>
        <w:rPr>
          <w:rFonts w:hint="eastAsia"/>
          <w:lang w:eastAsia="zh-CN"/>
        </w:rPr>
        <w:t>芯片轮廓不固定，模块之间无连接，模块可90°旋转、不可重叠。要求摆放模块使轮廓面积最小，且在面积相同时长宽比越接近于1越优。给出三组芯片轮廓的面积，长宽比以及可视化结果</w:t>
      </w:r>
    </w:p>
    <w:p w14:paraId="38B74124">
      <w:pPr>
        <w:pStyle w:val="2"/>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rFonts w:hint="eastAsia"/>
          <w:lang w:eastAsia="zh-CN"/>
        </w:rPr>
        <w:t>芯片轮廓固定为正方形，死区比例取0.15。模块之间存在连接关系，要求在满足不重叠、不超出轮廓的前提下使总HPWL</w:t>
      </w:r>
      <w:r>
        <w:rPr>
          <w:lang w:eastAsia="zh-CN"/>
        </w:rPr>
        <w:t>最小。给出三组芯片的总连线长度以及可视化结果</w:t>
      </w:r>
    </w:p>
    <w:p w14:paraId="694AD014">
      <w:pPr>
        <w:pStyle w:val="2"/>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在问题二的基础上，求解使得存在布局方案的最小死区比例，并更新问题二的总</w:t>
      </w:r>
      <w:r>
        <w:rPr>
          <w:rFonts w:hint="eastAsia"/>
          <w:lang w:eastAsia="zh-CN"/>
        </w:rPr>
        <w:t>HPWL与可视化结果</w:t>
      </w:r>
    </w:p>
    <w:p w14:paraId="761D6C79">
      <w:pPr>
        <w:pStyle w:val="2"/>
        <w:spacing w:before="13" w:after="120" w:line="242" w:lineRule="auto"/>
        <w:ind w:right="122" w:firstLine="482"/>
        <w:rPr>
          <w:rFonts w:hint="eastAsia"/>
          <w:lang w:eastAsia="zh-CN"/>
        </w:rPr>
      </w:pPr>
      <w:r>
        <w:rPr>
          <w:b/>
          <w:bCs/>
          <w:lang w:eastAsia="zh-CN"/>
        </w:rPr>
        <w:t>问题四</w:t>
      </w:r>
      <w:r>
        <w:rPr>
          <w:lang w:eastAsia="zh-CN"/>
        </w:rPr>
        <w:t>：考虑模块可能为</w:t>
      </w:r>
      <w:r>
        <w:rPr>
          <w:rFonts w:hint="eastAsia"/>
          <w:lang w:eastAsia="zh-CN"/>
        </w:rPr>
        <w:t>L</w:t>
      </w:r>
      <w:r>
        <w:rPr>
          <w:lang w:eastAsia="zh-CN"/>
        </w:rPr>
        <w:t>型或</w:t>
      </w:r>
      <w:r>
        <w:rPr>
          <w:rFonts w:hint="eastAsia"/>
          <w:lang w:eastAsia="zh-CN"/>
        </w:rPr>
        <w:t>T</w:t>
      </w:r>
      <w:r>
        <w:rPr>
          <w:lang w:eastAsia="zh-CN"/>
        </w:rPr>
        <w:t>型，允许</w:t>
      </w:r>
      <w:r>
        <w:rPr>
          <w:rFonts w:hint="eastAsia"/>
          <w:lang w:eastAsia="zh-CN"/>
        </w:rPr>
        <w:t>90</w:t>
      </w:r>
      <w:r>
        <w:rPr>
          <w:lang w:eastAsia="zh-CN"/>
        </w:rPr>
        <w:t>°、</w:t>
      </w:r>
      <w:r>
        <w:rPr>
          <w:rFonts w:hint="eastAsia"/>
          <w:lang w:eastAsia="zh-CN"/>
        </w:rPr>
        <w:t>180</w:t>
      </w:r>
      <w:r>
        <w:rPr>
          <w:lang w:eastAsia="zh-CN"/>
        </w:rPr>
        <w:t>°和</w:t>
      </w:r>
      <w:r>
        <w:rPr>
          <w:rFonts w:hint="eastAsia"/>
          <w:lang w:eastAsia="zh-CN"/>
        </w:rPr>
        <w:t>270</w:t>
      </w:r>
      <w:r>
        <w:rPr>
          <w:lang w:eastAsia="zh-CN"/>
        </w:rPr>
        <w:t>°旋转。要求讨论问题一所建模型的修正方案，并针对给定的</w:t>
      </w:r>
      <w:r>
        <w:rPr>
          <w:rFonts w:hint="eastAsia"/>
          <w:lang w:eastAsia="zh-CN"/>
        </w:rPr>
        <w:t>4</w:t>
      </w:r>
      <w:r>
        <w:rPr>
          <w:lang w:eastAsia="zh-CN"/>
        </w:rPr>
        <w:t>个异性模块（</w:t>
      </w:r>
      <w:r>
        <w:rPr>
          <w:rFonts w:hint="eastAsia"/>
          <w:lang w:eastAsia="zh-CN"/>
        </w:rPr>
        <w:t>1个T</w:t>
      </w:r>
      <w:r>
        <w:rPr>
          <w:lang w:eastAsia="zh-CN"/>
        </w:rPr>
        <w:t>型、</w:t>
      </w:r>
      <w:r>
        <w:rPr>
          <w:rFonts w:hint="eastAsia"/>
          <w:lang w:eastAsia="zh-CN"/>
        </w:rPr>
        <w:t>1</w:t>
      </w:r>
      <w:r>
        <w:rPr>
          <w:lang w:eastAsia="zh-CN"/>
        </w:rPr>
        <w:t>个</w:t>
      </w:r>
      <w:r>
        <w:rPr>
          <w:rFonts w:hint="eastAsia"/>
          <w:lang w:eastAsia="zh-CN"/>
        </w:rPr>
        <w:t>L</w:t>
      </w:r>
      <w:r>
        <w:rPr>
          <w:lang w:eastAsia="zh-CN"/>
        </w:rPr>
        <w:t>型、</w:t>
      </w:r>
      <w:r>
        <w:rPr>
          <w:rFonts w:hint="eastAsia"/>
          <w:lang w:eastAsia="zh-CN"/>
        </w:rPr>
        <w:t>2</w:t>
      </w:r>
      <w:r>
        <w:rPr>
          <w:lang w:eastAsia="zh-CN"/>
        </w:rPr>
        <w:t>个矩形）求解最优摆放，给出示意图及最小面积。</w:t>
      </w:r>
    </w:p>
    <w:p w14:paraId="6A68C44F">
      <w:pPr>
        <w:pStyle w:val="2"/>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503FF638">
      <w:pPr>
        <w:pStyle w:val="2"/>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1F031572">
      <w:pPr>
        <w:pStyle w:val="2"/>
        <w:spacing w:after="240" w:afterLines="100"/>
        <w:ind w:firstLine="480"/>
        <w:rPr>
          <w:rFonts w:hint="eastAsia"/>
          <w:lang w:eastAsia="zh-CN"/>
        </w:rPr>
      </w:pPr>
      <w:r>
        <w:rPr>
          <w:lang w:eastAsia="zh-CN"/>
        </w:rPr>
        <w:t>问题一的核心任务为：在矩形模块可90°旋转、互不重叠的约束下，完成三组芯片的布局规划，以轮廓面积最小为主目标，等面积时长宽比趋近1为副目标，本质是词典序双目标的最小面积矩形装箱问题。该问题属NP-hard，其难点在于：不重叠约束具有析取性，建模困难；长条模块显著制约布局方形度；主副目标存在先后次序，需避免直接加权的主观性与量纲混乱。对此，本文采用B\*-Tree编码将布局合法性内建于表示结构，构造带面积近优约束的单目标函数严格实现词典序优化，以确定性构造扫描为主、模拟退火验证为辅进行求解，并通过多层理论下界构成可行区间论证结果质量。</w:t>
      </w:r>
    </w:p>
    <w:p w14:paraId="32698EAF">
      <w:pPr>
        <w:pStyle w:val="2"/>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16939E2D">
      <w:pPr>
        <w:pStyle w:val="2"/>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3827EC94">
      <w:pPr>
        <w:pStyle w:val="2"/>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6EABC780">
      <w:pPr>
        <w:pStyle w:val="2"/>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4F115C41">
      <w:pPr>
        <w:pStyle w:val="2"/>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680D1309">
      <w:pPr>
        <w:pStyle w:val="2"/>
        <w:spacing w:after="120"/>
        <w:ind w:firstLine="480"/>
        <w:rPr>
          <w:rFonts w:hint="eastAsia"/>
          <w:lang w:eastAsia="zh-CN"/>
        </w:rPr>
      </w:pPr>
    </w:p>
    <w:p w14:paraId="58A02FE9">
      <w:pPr>
        <w:pStyle w:val="2"/>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24099E93">
      <w:pPr>
        <w:pStyle w:val="2"/>
        <w:spacing w:after="120"/>
        <w:ind w:firstLine="480"/>
        <w:rPr>
          <w:rFonts w:hint="eastAsia"/>
          <w:lang w:eastAsia="zh-CN"/>
        </w:rPr>
      </w:pPr>
      <w:r>
        <w:rPr>
          <w:lang w:eastAsia="zh-CN"/>
        </w:rPr>
        <w:t>1 ．</w:t>
      </w:r>
    </w:p>
    <w:p w14:paraId="673ED687">
      <w:pPr>
        <w:pStyle w:val="2"/>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1"/>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595689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7F3F6598">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3E29816A">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11D457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67E4586B">
            <w:pPr>
              <w:pStyle w:val="12"/>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3E20F7EF">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6BEE31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1A27F522">
            <w:pPr>
              <w:pStyle w:val="12"/>
              <w:spacing w:before="151" w:after="120" w:line="173" w:lineRule="exact"/>
              <w:ind w:firstLine="480"/>
              <w:rPr>
                <w:rFonts w:eastAsiaTheme="minorEastAsia"/>
                <w:lang w:eastAsia="zh-CN"/>
              </w:rPr>
            </w:pPr>
            <w:bookmarkStart w:id="0" w:name="OLE_LINK11"/>
            <m:oMathPara>
              <m:oMath>
                <m:r>
                  <m:rPr/>
                  <w:rPr>
                    <w:rFonts w:eastAsiaTheme="minorEastAsia"/>
                    <w:lang w:eastAsia="zh-CN"/>
                  </w:rPr>
                  <m:t>n</m:t>
                </m:r>
              </m:oMath>
            </m:oMathPara>
          </w:p>
        </w:tc>
        <w:tc>
          <w:tcPr>
            <w:tcW w:w="5444" w:type="dxa"/>
            <w:tcBorders>
              <w:left w:val="single" w:color="000000" w:sz="6" w:space="0"/>
            </w:tcBorders>
          </w:tcPr>
          <w:p w14:paraId="09F3E03D">
            <w:pPr>
              <w:pStyle w:val="12"/>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360439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6A09F609">
            <w:pPr>
              <w:pStyle w:val="12"/>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1B30B108">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36836D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5B285D48">
            <w:pPr>
              <w:pStyle w:val="12"/>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368F6787">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03C97A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6B163211">
            <w:pPr>
              <w:pStyle w:val="12"/>
              <w:spacing w:before="193" w:after="120" w:line="176" w:lineRule="exact"/>
              <w:ind w:firstLine="480"/>
              <w:rPr>
                <w:rFonts w:eastAsiaTheme="minorEastAsia"/>
                <w:lang w:eastAsia="zh-CN"/>
              </w:rPr>
            </w:pPr>
            <m:oMathPara>
              <m:oMath>
                <m:sSub>
                  <w:bookmarkStart w:id="1" w:name="OLE_LINK6"/>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4D8BB5C7">
            <w:pPr>
              <w:pStyle w:val="12"/>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08AAD0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635AECC7">
            <w:pPr>
              <w:pStyle w:val="12"/>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323A7BC4">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2FC56B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1BFFC8ED">
            <w:pPr>
              <w:pStyle w:val="12"/>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3ECBE964">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53E830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43ABCDF8">
            <w:pPr>
              <w:pStyle w:val="12"/>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31097C09">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75282D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4E1F17D0">
            <w:pPr>
              <w:pStyle w:val="12"/>
              <w:spacing w:before="106" w:after="120" w:line="267" w:lineRule="exact"/>
              <w:ind w:firstLine="420"/>
              <w:rPr>
                <w:rFonts w:ascii="Arial" w:hAnsi="Arial" w:eastAsia="等线" w:cs="Arial"/>
                <w:sz w:val="21"/>
                <w:szCs w:val="21"/>
                <w:lang w:eastAsia="zh-CN"/>
              </w:rPr>
            </w:pPr>
            <m:oMathPara>
              <m:oMath>
                <w:bookmarkStart w:id="2" w:name="OLE_LINK5"/>
                <m:r>
                  <m:rPr/>
                  <w:rPr>
                    <w:rFonts w:eastAsia="等线" w:cs="Arial"/>
                    <w:sz w:val="21"/>
                    <w:szCs w:val="21"/>
                    <w:lang w:eastAsia="zh-CN"/>
                  </w:rPr>
                  <m:t>R</m:t>
                </m:r>
              </m:oMath>
            </m:oMathPara>
          </w:p>
        </w:tc>
        <w:tc>
          <w:tcPr>
            <w:tcW w:w="5444" w:type="dxa"/>
            <w:tcBorders>
              <w:left w:val="single" w:color="000000" w:sz="6" w:space="0"/>
            </w:tcBorders>
          </w:tcPr>
          <w:p w14:paraId="19E15936">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2"/>
      <w:tr w14:paraId="563063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5B2F903C">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4ABD2B3B">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0DA520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5E9C3A24">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2A6F5F3B">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2FA762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9E07C0">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1C9C34EE">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1AFC75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5A93BEEC">
            <w:pPr>
              <w:pStyle w:val="12"/>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71105792">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282D5E65">
      <w:pPr>
        <w:pStyle w:val="2"/>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0F02E3C6">
      <w:pPr>
        <w:pStyle w:val="2"/>
        <w:spacing w:before="275" w:after="120" w:line="219" w:lineRule="auto"/>
        <w:ind w:left="5" w:firstLine="472"/>
        <w:outlineLvl w:val="1"/>
        <w:rPr>
          <w:rFonts w:hint="eastAsia"/>
          <w:b/>
          <w:bCs/>
          <w:lang w:eastAsia="zh-CN"/>
        </w:rPr>
      </w:pPr>
      <w:bookmarkStart w:id="3" w:name="OLE_LINK1"/>
      <w:bookmarkStart w:id="4" w:name="OLE_LINK7"/>
      <w:r>
        <w:rPr>
          <w:rFonts w:hint="eastAsia"/>
          <w:b/>
          <w:bCs/>
          <w:spacing w:val="-5"/>
          <w:lang w:eastAsia="zh-CN"/>
        </w:rPr>
        <w:t>数据预处理</w:t>
      </w:r>
    </w:p>
    <w:bookmarkEnd w:id="3"/>
    <w:p w14:paraId="79996F7F">
      <w:pPr>
        <w:pStyle w:val="2"/>
        <w:spacing w:after="240" w:afterLines="10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043FAB5D">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6"/>
        <w:tblW w:w="0" w:type="auto"/>
        <w:tblInd w:w="0" w:type="dxa"/>
        <w:tblLayout w:type="autofit"/>
        <w:tblCellMar>
          <w:top w:w="0" w:type="dxa"/>
          <w:left w:w="108" w:type="dxa"/>
          <w:bottom w:w="0" w:type="dxa"/>
          <w:right w:w="108" w:type="dxa"/>
        </w:tblCellMar>
      </w:tblPr>
      <w:tblGrid>
        <w:gridCol w:w="2660"/>
        <w:gridCol w:w="1738"/>
        <w:gridCol w:w="2199"/>
        <w:gridCol w:w="2200"/>
      </w:tblGrid>
      <w:tr w14:paraId="1B05439C">
        <w:tblPrEx>
          <w:tblCellMar>
            <w:top w:w="0" w:type="dxa"/>
            <w:left w:w="108" w:type="dxa"/>
            <w:bottom w:w="0" w:type="dxa"/>
            <w:right w:w="108" w:type="dxa"/>
          </w:tblCellMar>
        </w:tblPrEx>
        <w:tc>
          <w:tcPr>
            <w:tcW w:w="2660" w:type="dxa"/>
            <w:tcBorders>
              <w:top w:val="single" w:color="auto" w:sz="12" w:space="0"/>
              <w:bottom w:val="single" w:color="auto" w:sz="6" w:space="0"/>
              <w:right w:val="single" w:color="auto" w:sz="6" w:space="0"/>
            </w:tcBorders>
          </w:tcPr>
          <w:p w14:paraId="043BA505">
            <w:pPr>
              <w:pStyle w:val="2"/>
              <w:spacing w:after="120"/>
              <w:ind w:firstLine="199" w:firstLineChars="83"/>
              <w:jc w:val="center"/>
              <w:rPr>
                <w:rFonts w:hint="eastAsia"/>
                <w:lang w:eastAsia="zh-CN"/>
              </w:rPr>
            </w:pPr>
            <w:r>
              <w:rPr>
                <w:rFonts w:hint="eastAsia"/>
                <w:lang w:eastAsia="zh-CN"/>
              </w:rPr>
              <w:t>数据集</w:t>
            </w:r>
          </w:p>
        </w:tc>
        <w:tc>
          <w:tcPr>
            <w:tcW w:w="1738" w:type="dxa"/>
            <w:tcBorders>
              <w:top w:val="single" w:color="auto" w:sz="12" w:space="0"/>
              <w:left w:val="single" w:color="auto" w:sz="6" w:space="0"/>
              <w:bottom w:val="single" w:color="auto" w:sz="6" w:space="0"/>
            </w:tcBorders>
          </w:tcPr>
          <w:p w14:paraId="7F365095">
            <w:pPr>
              <w:pStyle w:val="2"/>
              <w:spacing w:after="120"/>
              <w:ind w:firstLine="480"/>
              <w:jc w:val="center"/>
              <w:rPr>
                <w:rFonts w:hint="eastAsia"/>
                <w:lang w:eastAsia="zh-CN"/>
              </w:rPr>
            </w:pPr>
            <w:r>
              <w:rPr>
                <w:rFonts w:hint="eastAsia"/>
                <w:lang w:eastAsia="zh-CN"/>
              </w:rPr>
              <w:t>n100</w:t>
            </w:r>
          </w:p>
        </w:tc>
        <w:tc>
          <w:tcPr>
            <w:tcW w:w="2199" w:type="dxa"/>
            <w:tcBorders>
              <w:top w:val="single" w:color="auto" w:sz="12" w:space="0"/>
              <w:bottom w:val="single" w:color="auto" w:sz="6" w:space="0"/>
            </w:tcBorders>
          </w:tcPr>
          <w:p w14:paraId="61BE64EE">
            <w:pPr>
              <w:pStyle w:val="2"/>
              <w:spacing w:after="120"/>
              <w:ind w:firstLine="480"/>
              <w:jc w:val="center"/>
              <w:rPr>
                <w:rFonts w:hint="eastAsia"/>
                <w:lang w:eastAsia="zh-CN"/>
              </w:rPr>
            </w:pPr>
            <w:r>
              <w:rPr>
                <w:rFonts w:hint="eastAsia"/>
                <w:lang w:eastAsia="zh-CN"/>
              </w:rPr>
              <w:t>n200</w:t>
            </w:r>
          </w:p>
        </w:tc>
        <w:tc>
          <w:tcPr>
            <w:tcW w:w="2200" w:type="dxa"/>
            <w:tcBorders>
              <w:top w:val="single" w:color="auto" w:sz="12" w:space="0"/>
              <w:bottom w:val="single" w:color="auto" w:sz="6" w:space="0"/>
            </w:tcBorders>
          </w:tcPr>
          <w:p w14:paraId="6032E197">
            <w:pPr>
              <w:pStyle w:val="2"/>
              <w:spacing w:after="120"/>
              <w:ind w:firstLine="480"/>
              <w:jc w:val="center"/>
              <w:rPr>
                <w:rFonts w:hint="eastAsia"/>
                <w:lang w:eastAsia="zh-CN"/>
              </w:rPr>
            </w:pPr>
            <w:r>
              <w:rPr>
                <w:rFonts w:hint="eastAsia"/>
                <w:lang w:eastAsia="zh-CN"/>
              </w:rPr>
              <w:t>n300</w:t>
            </w:r>
          </w:p>
        </w:tc>
      </w:tr>
      <w:tr w14:paraId="3A99AACA">
        <w:tblPrEx>
          <w:tblCellMar>
            <w:top w:w="0" w:type="dxa"/>
            <w:left w:w="108" w:type="dxa"/>
            <w:bottom w:w="0" w:type="dxa"/>
            <w:right w:w="108" w:type="dxa"/>
          </w:tblCellMar>
        </w:tblPrEx>
        <w:tc>
          <w:tcPr>
            <w:tcW w:w="2660" w:type="dxa"/>
            <w:tcBorders>
              <w:top w:val="single" w:color="auto" w:sz="6" w:space="0"/>
              <w:right w:val="single" w:color="auto" w:sz="6" w:space="0"/>
            </w:tcBorders>
          </w:tcPr>
          <w:p w14:paraId="33FF84C6">
            <w:pPr>
              <w:pStyle w:val="2"/>
              <w:spacing w:after="120"/>
              <w:ind w:firstLine="199" w:firstLineChars="83"/>
              <w:jc w:val="center"/>
              <w:rPr>
                <w:rFonts w:hint="eastAsia"/>
                <w:lang w:eastAsia="zh-CN"/>
              </w:rPr>
            </w:pPr>
            <w:r>
              <w:rPr>
                <w:rFonts w:hint="eastAsia"/>
                <w:lang w:eastAsia="zh-CN"/>
              </w:rPr>
              <w:t>模块数</w:t>
            </w:r>
          </w:p>
        </w:tc>
        <w:tc>
          <w:tcPr>
            <w:tcW w:w="1738" w:type="dxa"/>
            <w:tcBorders>
              <w:top w:val="single" w:color="auto" w:sz="6" w:space="0"/>
              <w:left w:val="single" w:color="auto" w:sz="6" w:space="0"/>
            </w:tcBorders>
          </w:tcPr>
          <w:p w14:paraId="6C95763F">
            <w:pPr>
              <w:pStyle w:val="2"/>
              <w:spacing w:after="120"/>
              <w:ind w:firstLine="480"/>
              <w:jc w:val="center"/>
              <w:rPr>
                <w:rFonts w:hint="eastAsia"/>
                <w:lang w:eastAsia="zh-CN"/>
              </w:rPr>
            </w:pPr>
            <w:r>
              <w:rPr>
                <w:rFonts w:hint="eastAsia"/>
                <w:lang w:eastAsia="zh-CN"/>
              </w:rPr>
              <w:t>100</w:t>
            </w:r>
          </w:p>
        </w:tc>
        <w:tc>
          <w:tcPr>
            <w:tcW w:w="2199" w:type="dxa"/>
            <w:tcBorders>
              <w:top w:val="single" w:color="auto" w:sz="6" w:space="0"/>
            </w:tcBorders>
          </w:tcPr>
          <w:p w14:paraId="3CE63251">
            <w:pPr>
              <w:pStyle w:val="2"/>
              <w:spacing w:after="120"/>
              <w:ind w:firstLine="480"/>
              <w:jc w:val="center"/>
              <w:rPr>
                <w:rFonts w:hint="eastAsia"/>
                <w:lang w:eastAsia="zh-CN"/>
              </w:rPr>
            </w:pPr>
            <w:r>
              <w:rPr>
                <w:rFonts w:hint="eastAsia"/>
                <w:lang w:eastAsia="zh-CN"/>
              </w:rPr>
              <w:t>200</w:t>
            </w:r>
          </w:p>
        </w:tc>
        <w:tc>
          <w:tcPr>
            <w:tcW w:w="2200" w:type="dxa"/>
            <w:tcBorders>
              <w:top w:val="single" w:color="auto" w:sz="6" w:space="0"/>
            </w:tcBorders>
          </w:tcPr>
          <w:p w14:paraId="662528C3">
            <w:pPr>
              <w:pStyle w:val="2"/>
              <w:spacing w:after="120"/>
              <w:ind w:firstLine="480"/>
              <w:jc w:val="center"/>
              <w:rPr>
                <w:rFonts w:hint="eastAsia"/>
                <w:lang w:eastAsia="zh-CN"/>
              </w:rPr>
            </w:pPr>
            <w:r>
              <w:rPr>
                <w:rFonts w:hint="eastAsia"/>
                <w:lang w:eastAsia="zh-CN"/>
              </w:rPr>
              <w:t>300</w:t>
            </w:r>
          </w:p>
        </w:tc>
      </w:tr>
      <w:tr w14:paraId="094E20FB">
        <w:tblPrEx>
          <w:tblCellMar>
            <w:top w:w="0" w:type="dxa"/>
            <w:left w:w="108" w:type="dxa"/>
            <w:bottom w:w="0" w:type="dxa"/>
            <w:right w:w="108" w:type="dxa"/>
          </w:tblCellMar>
        </w:tblPrEx>
        <w:tc>
          <w:tcPr>
            <w:tcW w:w="2660" w:type="dxa"/>
            <w:tcBorders>
              <w:right w:val="single" w:color="auto" w:sz="6" w:space="0"/>
            </w:tcBorders>
          </w:tcPr>
          <w:p w14:paraId="3439DB14">
            <w:pPr>
              <w:pStyle w:val="2"/>
              <w:spacing w:after="120"/>
              <w:ind w:firstLine="199" w:firstLineChars="83"/>
              <w:jc w:val="center"/>
              <w:rPr>
                <w:rFonts w:hint="eastAsia"/>
                <w:lang w:eastAsia="zh-CN"/>
              </w:rPr>
            </w:pPr>
            <w:r>
              <w:rPr>
                <w:rFonts w:hint="eastAsia"/>
                <w:lang w:eastAsia="zh-CN"/>
              </w:rPr>
              <w:t>模块总面积（</w:t>
            </w:r>
            <m:oMath>
              <m:r>
                <m:rPr/>
                <w:rPr>
                  <w:rFonts w:ascii="Cambria Math" w:hAnsi="Cambria Math"/>
                  <w:lang w:eastAsia="zh-CN"/>
                </w:rPr>
                <m:t xml:space="preserve"> β </m:t>
              </m:r>
            </m:oMath>
            <w:r>
              <w:rPr>
                <w:rFonts w:hint="eastAsia"/>
                <w:lang w:eastAsia="zh-CN"/>
              </w:rPr>
              <w:t>）</w:t>
            </w:r>
          </w:p>
        </w:tc>
        <w:tc>
          <w:tcPr>
            <w:tcW w:w="1738" w:type="dxa"/>
            <w:tcBorders>
              <w:left w:val="single" w:color="auto" w:sz="6" w:space="0"/>
            </w:tcBorders>
          </w:tcPr>
          <w:p w14:paraId="2A9663FC">
            <w:pPr>
              <w:pStyle w:val="2"/>
              <w:spacing w:after="120"/>
              <w:ind w:firstLine="480"/>
              <w:jc w:val="center"/>
              <w:rPr>
                <w:rFonts w:hint="eastAsia"/>
                <w:lang w:eastAsia="zh-CN"/>
              </w:rPr>
            </w:pPr>
            <w:r>
              <w:rPr>
                <w:rFonts w:hint="eastAsia"/>
                <w:lang w:eastAsia="zh-CN"/>
              </w:rPr>
              <w:t>179501</w:t>
            </w:r>
          </w:p>
        </w:tc>
        <w:tc>
          <w:tcPr>
            <w:tcW w:w="2199" w:type="dxa"/>
          </w:tcPr>
          <w:p w14:paraId="66868C97">
            <w:pPr>
              <w:pStyle w:val="2"/>
              <w:spacing w:after="120"/>
              <w:ind w:firstLine="480"/>
              <w:jc w:val="center"/>
              <w:rPr>
                <w:rFonts w:hint="eastAsia"/>
                <w:lang w:eastAsia="zh-CN"/>
              </w:rPr>
            </w:pPr>
            <w:r>
              <w:rPr>
                <w:rFonts w:hint="eastAsia"/>
                <w:lang w:eastAsia="zh-CN"/>
              </w:rPr>
              <w:t>175696</w:t>
            </w:r>
          </w:p>
        </w:tc>
        <w:tc>
          <w:tcPr>
            <w:tcW w:w="2200" w:type="dxa"/>
          </w:tcPr>
          <w:p w14:paraId="52CC7916">
            <w:pPr>
              <w:pStyle w:val="2"/>
              <w:spacing w:after="120"/>
              <w:ind w:firstLine="480"/>
              <w:jc w:val="center"/>
              <w:rPr>
                <w:rFonts w:hint="eastAsia"/>
                <w:lang w:eastAsia="zh-CN"/>
              </w:rPr>
            </w:pPr>
            <w:r>
              <w:rPr>
                <w:rFonts w:hint="eastAsia"/>
                <w:lang w:eastAsia="zh-CN"/>
              </w:rPr>
              <w:t>273170</w:t>
            </w:r>
          </w:p>
        </w:tc>
      </w:tr>
      <w:tr w14:paraId="58E6A686">
        <w:tblPrEx>
          <w:tblCellMar>
            <w:top w:w="0" w:type="dxa"/>
            <w:left w:w="108" w:type="dxa"/>
            <w:bottom w:w="0" w:type="dxa"/>
            <w:right w:w="108" w:type="dxa"/>
          </w:tblCellMar>
        </w:tblPrEx>
        <w:tc>
          <w:tcPr>
            <w:tcW w:w="2660" w:type="dxa"/>
            <w:tcBorders>
              <w:right w:val="single" w:color="auto" w:sz="6" w:space="0"/>
            </w:tcBorders>
          </w:tcPr>
          <w:p w14:paraId="1553E473">
            <w:pPr>
              <w:pStyle w:val="2"/>
              <w:spacing w:after="120"/>
              <w:ind w:firstLine="0" w:firstLineChars="0"/>
              <w:jc w:val="left"/>
              <w:rPr>
                <w:rFonts w:hint="eastAsia"/>
                <w:lang w:eastAsia="zh-CN"/>
              </w:rPr>
            </w:pPr>
            <w:r>
              <w:rPr>
                <w:rFonts w:hint="eastAsia"/>
                <w:lang w:eastAsia="zh-CN"/>
              </w:rPr>
              <w:t>理论下界边长（</w:t>
            </w:r>
            <m:oMath>
              <m:r>
                <m:rPr/>
                <w:rPr>
                  <w:rFonts w:ascii="Cambria Math" w:hAnsi="Cambria Math"/>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β</m:t>
                  </m:r>
                  <m:ctrlPr>
                    <w:rPr>
                      <w:rFonts w:ascii="Cambria Math" w:hAnsi="Cambria Math"/>
                      <w:i/>
                      <w:lang w:eastAsia="zh-CN"/>
                    </w:rPr>
                  </m:ctrlPr>
                </m:e>
              </m:rad>
              <m:r>
                <m:rPr/>
                <w:rPr>
                  <w:rFonts w:ascii="Cambria Math" w:hAnsi="Cambria Math"/>
                  <w:lang w:eastAsia="zh-CN"/>
                </w:rPr>
                <m:t xml:space="preserve"> </m:t>
              </m:r>
            </m:oMath>
            <w:r>
              <w:rPr>
                <w:rFonts w:hint="eastAsia"/>
                <w:lang w:eastAsia="zh-CN"/>
              </w:rPr>
              <w:t>）</w:t>
            </w:r>
          </w:p>
        </w:tc>
        <w:tc>
          <w:tcPr>
            <w:tcW w:w="1738" w:type="dxa"/>
            <w:tcBorders>
              <w:left w:val="single" w:color="auto" w:sz="6" w:space="0"/>
            </w:tcBorders>
          </w:tcPr>
          <w:p w14:paraId="4E6FCA25">
            <w:pPr>
              <w:pStyle w:val="2"/>
              <w:spacing w:after="120"/>
              <w:ind w:firstLine="480"/>
              <w:jc w:val="center"/>
              <w:rPr>
                <w:rFonts w:hint="eastAsia"/>
                <w:lang w:eastAsia="zh-CN"/>
              </w:rPr>
            </w:pPr>
            <w:r>
              <w:rPr>
                <w:rFonts w:hint="eastAsia"/>
                <w:lang w:eastAsia="zh-CN"/>
              </w:rPr>
              <w:t>423.68</w:t>
            </w:r>
          </w:p>
        </w:tc>
        <w:tc>
          <w:tcPr>
            <w:tcW w:w="2199" w:type="dxa"/>
          </w:tcPr>
          <w:p w14:paraId="31AADA63">
            <w:pPr>
              <w:pStyle w:val="2"/>
              <w:spacing w:after="120"/>
              <w:ind w:firstLine="480"/>
              <w:jc w:val="center"/>
              <w:rPr>
                <w:rFonts w:hint="eastAsia"/>
                <w:lang w:eastAsia="zh-CN"/>
              </w:rPr>
            </w:pPr>
            <w:r>
              <w:rPr>
                <w:rFonts w:hint="eastAsia"/>
                <w:lang w:eastAsia="zh-CN"/>
              </w:rPr>
              <w:t>419.16</w:t>
            </w:r>
          </w:p>
        </w:tc>
        <w:tc>
          <w:tcPr>
            <w:tcW w:w="2200" w:type="dxa"/>
          </w:tcPr>
          <w:p w14:paraId="0288E5DB">
            <w:pPr>
              <w:pStyle w:val="2"/>
              <w:spacing w:after="120"/>
              <w:ind w:firstLine="480"/>
              <w:jc w:val="center"/>
              <w:rPr>
                <w:rFonts w:hint="eastAsia"/>
                <w:lang w:eastAsia="zh-CN"/>
              </w:rPr>
            </w:pPr>
            <w:r>
              <w:rPr>
                <w:rFonts w:hint="eastAsia"/>
                <w:lang w:eastAsia="zh-CN"/>
              </w:rPr>
              <w:t>522.66</w:t>
            </w:r>
          </w:p>
        </w:tc>
      </w:tr>
      <w:tr w14:paraId="05932BF5">
        <w:tblPrEx>
          <w:tblCellMar>
            <w:top w:w="0" w:type="dxa"/>
            <w:left w:w="108" w:type="dxa"/>
            <w:bottom w:w="0" w:type="dxa"/>
            <w:right w:w="108" w:type="dxa"/>
          </w:tblCellMar>
        </w:tblPrEx>
        <w:tc>
          <w:tcPr>
            <w:tcW w:w="2660" w:type="dxa"/>
            <w:tcBorders>
              <w:right w:val="single" w:color="auto" w:sz="6" w:space="0"/>
            </w:tcBorders>
          </w:tcPr>
          <w:p w14:paraId="238F43B7">
            <w:pPr>
              <w:pStyle w:val="2"/>
              <w:spacing w:after="120"/>
              <w:ind w:firstLine="199" w:firstLineChars="83"/>
              <w:jc w:val="center"/>
              <w:rPr>
                <w:rFonts w:hint="eastAsia"/>
                <w:lang w:eastAsia="zh-CN"/>
              </w:rPr>
            </w:pPr>
            <w:r>
              <w:rPr>
                <w:rFonts w:hint="eastAsia"/>
                <w:lang w:eastAsia="zh-CN"/>
              </w:rPr>
              <w:t>向上取整</w:t>
            </w:r>
          </w:p>
        </w:tc>
        <w:tc>
          <w:tcPr>
            <w:tcW w:w="1738" w:type="dxa"/>
            <w:tcBorders>
              <w:left w:val="single" w:color="auto" w:sz="6" w:space="0"/>
            </w:tcBorders>
          </w:tcPr>
          <w:p w14:paraId="4A259693">
            <w:pPr>
              <w:pStyle w:val="2"/>
              <w:spacing w:after="120"/>
              <w:ind w:firstLine="480"/>
              <w:jc w:val="center"/>
              <w:rPr>
                <w:rFonts w:hint="eastAsia"/>
                <w:lang w:eastAsia="zh-CN"/>
              </w:rPr>
            </w:pPr>
            <w:r>
              <w:rPr>
                <w:rFonts w:hint="eastAsia"/>
                <w:lang w:eastAsia="zh-CN"/>
              </w:rPr>
              <w:t>424</w:t>
            </w:r>
          </w:p>
        </w:tc>
        <w:tc>
          <w:tcPr>
            <w:tcW w:w="2199" w:type="dxa"/>
          </w:tcPr>
          <w:p w14:paraId="1F0E701A">
            <w:pPr>
              <w:pStyle w:val="2"/>
              <w:spacing w:after="120"/>
              <w:ind w:firstLine="480"/>
              <w:jc w:val="center"/>
              <w:rPr>
                <w:rFonts w:hint="eastAsia"/>
                <w:lang w:eastAsia="zh-CN"/>
              </w:rPr>
            </w:pPr>
            <w:r>
              <w:rPr>
                <w:rFonts w:hint="eastAsia"/>
                <w:lang w:eastAsia="zh-CN"/>
              </w:rPr>
              <w:t>420</w:t>
            </w:r>
          </w:p>
        </w:tc>
        <w:tc>
          <w:tcPr>
            <w:tcW w:w="2200" w:type="dxa"/>
          </w:tcPr>
          <w:p w14:paraId="07EF621A">
            <w:pPr>
              <w:pStyle w:val="2"/>
              <w:spacing w:after="120"/>
              <w:ind w:firstLine="480"/>
              <w:jc w:val="center"/>
              <w:rPr>
                <w:rFonts w:hint="eastAsia"/>
                <w:lang w:eastAsia="zh-CN"/>
              </w:rPr>
            </w:pPr>
            <w:r>
              <w:rPr>
                <w:rFonts w:hint="eastAsia"/>
                <w:lang w:eastAsia="zh-CN"/>
              </w:rPr>
              <w:t>523</w:t>
            </w:r>
          </w:p>
        </w:tc>
      </w:tr>
      <w:tr w14:paraId="5B4BFB0F">
        <w:tblPrEx>
          <w:tblCellMar>
            <w:top w:w="0" w:type="dxa"/>
            <w:left w:w="108" w:type="dxa"/>
            <w:bottom w:w="0" w:type="dxa"/>
            <w:right w:w="108" w:type="dxa"/>
          </w:tblCellMar>
        </w:tblPrEx>
        <w:tc>
          <w:tcPr>
            <w:tcW w:w="2660" w:type="dxa"/>
            <w:tcBorders>
              <w:right w:val="single" w:color="auto" w:sz="6" w:space="0"/>
            </w:tcBorders>
          </w:tcPr>
          <w:p w14:paraId="7A0A056E">
            <w:pPr>
              <w:pStyle w:val="2"/>
              <w:spacing w:after="120"/>
              <w:ind w:firstLine="199" w:firstLineChars="83"/>
              <w:jc w:val="center"/>
              <w:rPr>
                <w:rFonts w:hint="eastAsia"/>
                <w:lang w:eastAsia="zh-CN"/>
              </w:rPr>
            </w:pPr>
            <w:r>
              <w:rPr>
                <w:rFonts w:hint="eastAsia"/>
                <w:lang w:eastAsia="zh-CN"/>
              </w:rPr>
              <w:t>芯片轮廓面积</w:t>
            </w:r>
          </w:p>
        </w:tc>
        <w:tc>
          <w:tcPr>
            <w:tcW w:w="1738" w:type="dxa"/>
            <w:tcBorders>
              <w:left w:val="single" w:color="auto" w:sz="6" w:space="0"/>
            </w:tcBorders>
          </w:tcPr>
          <w:p w14:paraId="6D7F4C56">
            <w:pPr>
              <w:pStyle w:val="2"/>
              <w:spacing w:after="120"/>
              <w:ind w:firstLine="480"/>
              <w:jc w:val="center"/>
              <w:rPr>
                <w:rFonts w:hint="eastAsia"/>
                <w:lang w:eastAsia="zh-CN"/>
              </w:rPr>
            </w:pPr>
            <w:r>
              <w:rPr>
                <w:rFonts w:hint="eastAsia"/>
                <w:lang w:eastAsia="zh-CN"/>
              </w:rPr>
              <w:t>179776</w:t>
            </w:r>
          </w:p>
        </w:tc>
        <w:tc>
          <w:tcPr>
            <w:tcW w:w="2199" w:type="dxa"/>
          </w:tcPr>
          <w:p w14:paraId="47A0775A">
            <w:pPr>
              <w:pStyle w:val="2"/>
              <w:spacing w:after="120"/>
              <w:ind w:firstLine="480"/>
              <w:jc w:val="center"/>
              <w:rPr>
                <w:rFonts w:hint="eastAsia"/>
                <w:lang w:eastAsia="zh-CN"/>
              </w:rPr>
            </w:pPr>
            <w:r>
              <w:rPr>
                <w:rFonts w:hint="eastAsia"/>
                <w:lang w:eastAsia="zh-CN"/>
              </w:rPr>
              <w:t>176400</w:t>
            </w:r>
          </w:p>
        </w:tc>
        <w:tc>
          <w:tcPr>
            <w:tcW w:w="2200" w:type="dxa"/>
          </w:tcPr>
          <w:p w14:paraId="720F9820">
            <w:pPr>
              <w:pStyle w:val="2"/>
              <w:spacing w:after="120"/>
              <w:ind w:firstLine="480"/>
              <w:jc w:val="center"/>
              <w:rPr>
                <w:rFonts w:hint="eastAsia"/>
                <w:lang w:eastAsia="zh-CN"/>
              </w:rPr>
            </w:pPr>
            <w:r>
              <w:rPr>
                <w:rFonts w:hint="eastAsia"/>
                <w:lang w:eastAsia="zh-CN"/>
              </w:rPr>
              <w:t>273529</w:t>
            </w:r>
          </w:p>
        </w:tc>
      </w:tr>
      <w:tr w14:paraId="1A284AF5">
        <w:tblPrEx>
          <w:tblCellMar>
            <w:top w:w="0" w:type="dxa"/>
            <w:left w:w="108" w:type="dxa"/>
            <w:bottom w:w="0" w:type="dxa"/>
            <w:right w:w="108" w:type="dxa"/>
          </w:tblCellMar>
        </w:tblPrEx>
        <w:tc>
          <w:tcPr>
            <w:tcW w:w="2660" w:type="dxa"/>
            <w:tcBorders>
              <w:right w:val="single" w:color="auto" w:sz="6" w:space="0"/>
            </w:tcBorders>
          </w:tcPr>
          <w:p w14:paraId="0CEB5CF9">
            <w:pPr>
              <w:pStyle w:val="2"/>
              <w:spacing w:after="120"/>
              <w:ind w:firstLine="199" w:firstLineChars="83"/>
              <w:jc w:val="center"/>
              <w:rPr>
                <w:rFonts w:hint="eastAsia"/>
                <w:lang w:eastAsia="zh-CN"/>
              </w:rPr>
            </w:pPr>
            <w:r>
              <w:rPr>
                <w:rFonts w:hint="eastAsia"/>
                <w:lang w:eastAsia="zh-CN"/>
              </w:rPr>
              <w:t>理论死区率</w:t>
            </w:r>
          </w:p>
        </w:tc>
        <w:tc>
          <w:tcPr>
            <w:tcW w:w="1738" w:type="dxa"/>
            <w:tcBorders>
              <w:left w:val="single" w:color="auto" w:sz="6" w:space="0"/>
            </w:tcBorders>
          </w:tcPr>
          <w:p w14:paraId="3C5A6CDC">
            <w:pPr>
              <w:pStyle w:val="2"/>
              <w:spacing w:after="120"/>
              <w:ind w:firstLine="480"/>
              <w:jc w:val="center"/>
              <w:rPr>
                <w:rFonts w:hint="eastAsia"/>
                <w:lang w:eastAsia="zh-CN"/>
              </w:rPr>
            </w:pPr>
            <w:r>
              <w:rPr>
                <w:rFonts w:hint="eastAsia"/>
                <w:lang w:eastAsia="zh-CN"/>
              </w:rPr>
              <w:t>0.15%</w:t>
            </w:r>
          </w:p>
        </w:tc>
        <w:tc>
          <w:tcPr>
            <w:tcW w:w="2199" w:type="dxa"/>
          </w:tcPr>
          <w:p w14:paraId="740F1ACC">
            <w:pPr>
              <w:pStyle w:val="2"/>
              <w:spacing w:after="120"/>
              <w:ind w:firstLine="480"/>
              <w:jc w:val="center"/>
              <w:rPr>
                <w:rFonts w:hint="eastAsia"/>
                <w:lang w:eastAsia="zh-CN"/>
              </w:rPr>
            </w:pPr>
            <w:r>
              <w:rPr>
                <w:rFonts w:hint="eastAsia"/>
                <w:lang w:eastAsia="zh-CN"/>
              </w:rPr>
              <w:t>0.40%</w:t>
            </w:r>
          </w:p>
        </w:tc>
        <w:tc>
          <w:tcPr>
            <w:tcW w:w="2200" w:type="dxa"/>
          </w:tcPr>
          <w:p w14:paraId="0283ED03">
            <w:pPr>
              <w:pStyle w:val="2"/>
              <w:spacing w:after="120"/>
              <w:ind w:firstLine="480"/>
              <w:jc w:val="center"/>
              <w:rPr>
                <w:rFonts w:hint="eastAsia"/>
                <w:lang w:eastAsia="zh-CN"/>
              </w:rPr>
            </w:pPr>
            <w:r>
              <w:rPr>
                <w:rFonts w:hint="eastAsia"/>
                <w:lang w:eastAsia="zh-CN"/>
              </w:rPr>
              <w:t>0.13%</w:t>
            </w:r>
          </w:p>
        </w:tc>
      </w:tr>
      <w:tr w14:paraId="1A17326C">
        <w:tblPrEx>
          <w:tblCellMar>
            <w:top w:w="0" w:type="dxa"/>
            <w:left w:w="108" w:type="dxa"/>
            <w:bottom w:w="0" w:type="dxa"/>
            <w:right w:w="108" w:type="dxa"/>
          </w:tblCellMar>
        </w:tblPrEx>
        <w:tc>
          <w:tcPr>
            <w:tcW w:w="2660" w:type="dxa"/>
            <w:tcBorders>
              <w:right w:val="single" w:color="auto" w:sz="6" w:space="0"/>
            </w:tcBorders>
          </w:tcPr>
          <w:p w14:paraId="16D05BB2">
            <w:pPr>
              <w:pStyle w:val="2"/>
              <w:spacing w:after="120"/>
              <w:ind w:firstLine="199" w:firstLineChars="83"/>
              <w:jc w:val="center"/>
              <w:rPr>
                <w:rFonts w:hint="eastAsia"/>
                <w:lang w:eastAsia="zh-CN"/>
              </w:rPr>
            </w:pPr>
            <w:r>
              <w:rPr>
                <w:rFonts w:hint="eastAsia"/>
                <w:lang w:eastAsia="zh-CN"/>
              </w:rPr>
              <w:t>近方形数量</w:t>
            </w:r>
          </w:p>
        </w:tc>
        <w:tc>
          <w:tcPr>
            <w:tcW w:w="1738" w:type="dxa"/>
            <w:tcBorders>
              <w:left w:val="single" w:color="auto" w:sz="6" w:space="0"/>
            </w:tcBorders>
          </w:tcPr>
          <w:p w14:paraId="525A791B">
            <w:pPr>
              <w:pStyle w:val="2"/>
              <w:spacing w:after="120"/>
              <w:ind w:firstLine="480"/>
              <w:jc w:val="center"/>
              <w:rPr>
                <w:rFonts w:hint="eastAsia"/>
                <w:lang w:eastAsia="zh-CN"/>
              </w:rPr>
            </w:pPr>
            <w:r>
              <w:rPr>
                <w:rFonts w:hint="eastAsia"/>
                <w:lang w:eastAsia="zh-CN"/>
              </w:rPr>
              <w:t>20</w:t>
            </w:r>
          </w:p>
        </w:tc>
        <w:tc>
          <w:tcPr>
            <w:tcW w:w="2199" w:type="dxa"/>
          </w:tcPr>
          <w:p w14:paraId="73E4D88C">
            <w:pPr>
              <w:pStyle w:val="2"/>
              <w:spacing w:after="120"/>
              <w:ind w:firstLine="480"/>
              <w:jc w:val="center"/>
              <w:rPr>
                <w:rFonts w:hint="eastAsia"/>
                <w:lang w:eastAsia="zh-CN"/>
              </w:rPr>
            </w:pPr>
            <w:r>
              <w:rPr>
                <w:rFonts w:hint="eastAsia"/>
                <w:lang w:eastAsia="zh-CN"/>
              </w:rPr>
              <w:t>58</w:t>
            </w:r>
          </w:p>
        </w:tc>
        <w:tc>
          <w:tcPr>
            <w:tcW w:w="2200" w:type="dxa"/>
          </w:tcPr>
          <w:p w14:paraId="2D546799">
            <w:pPr>
              <w:pStyle w:val="2"/>
              <w:spacing w:after="120"/>
              <w:ind w:firstLine="480"/>
              <w:jc w:val="center"/>
              <w:rPr>
                <w:rFonts w:hint="eastAsia"/>
                <w:lang w:eastAsia="zh-CN"/>
              </w:rPr>
            </w:pPr>
            <w:r>
              <w:rPr>
                <w:rFonts w:hint="eastAsia"/>
                <w:lang w:eastAsia="zh-CN"/>
              </w:rPr>
              <w:t>84</w:t>
            </w:r>
          </w:p>
        </w:tc>
      </w:tr>
      <w:tr w14:paraId="3F44F2FD">
        <w:tblPrEx>
          <w:tblCellMar>
            <w:top w:w="0" w:type="dxa"/>
            <w:left w:w="108" w:type="dxa"/>
            <w:bottom w:w="0" w:type="dxa"/>
            <w:right w:w="108" w:type="dxa"/>
          </w:tblCellMar>
        </w:tblPrEx>
        <w:tc>
          <w:tcPr>
            <w:tcW w:w="2660" w:type="dxa"/>
            <w:tcBorders>
              <w:right w:val="single" w:color="auto" w:sz="6" w:space="0"/>
            </w:tcBorders>
          </w:tcPr>
          <w:p w14:paraId="06F62AE9">
            <w:pPr>
              <w:pStyle w:val="2"/>
              <w:spacing w:after="120"/>
              <w:ind w:firstLine="199" w:firstLineChars="83"/>
              <w:jc w:val="center"/>
              <w:rPr>
                <w:rFonts w:hint="eastAsia"/>
                <w:lang w:eastAsia="zh-CN"/>
              </w:rPr>
            </w:pPr>
            <w:r>
              <w:rPr>
                <w:rFonts w:hint="eastAsia"/>
                <w:lang w:eastAsia="zh-CN"/>
              </w:rPr>
              <w:t>近方形占比</w:t>
            </w:r>
          </w:p>
        </w:tc>
        <w:tc>
          <w:tcPr>
            <w:tcW w:w="1738" w:type="dxa"/>
            <w:tcBorders>
              <w:left w:val="single" w:color="auto" w:sz="6" w:space="0"/>
            </w:tcBorders>
          </w:tcPr>
          <w:p w14:paraId="2CD8DFAC">
            <w:pPr>
              <w:pStyle w:val="2"/>
              <w:spacing w:after="120"/>
              <w:ind w:firstLine="480"/>
              <w:jc w:val="center"/>
              <w:rPr>
                <w:rFonts w:hint="eastAsia"/>
                <w:lang w:eastAsia="zh-CN"/>
              </w:rPr>
            </w:pPr>
            <w:r>
              <w:rPr>
                <w:rFonts w:hint="eastAsia"/>
                <w:lang w:eastAsia="zh-CN"/>
              </w:rPr>
              <w:t>20.00%</w:t>
            </w:r>
          </w:p>
        </w:tc>
        <w:tc>
          <w:tcPr>
            <w:tcW w:w="2199" w:type="dxa"/>
          </w:tcPr>
          <w:p w14:paraId="170997B6">
            <w:pPr>
              <w:pStyle w:val="2"/>
              <w:spacing w:after="120"/>
              <w:ind w:firstLine="480"/>
              <w:jc w:val="center"/>
              <w:rPr>
                <w:rFonts w:hint="eastAsia"/>
                <w:lang w:eastAsia="zh-CN"/>
              </w:rPr>
            </w:pPr>
            <w:r>
              <w:rPr>
                <w:rFonts w:hint="eastAsia"/>
                <w:lang w:eastAsia="zh-CN"/>
              </w:rPr>
              <w:t>29.00%</w:t>
            </w:r>
          </w:p>
        </w:tc>
        <w:tc>
          <w:tcPr>
            <w:tcW w:w="2200" w:type="dxa"/>
          </w:tcPr>
          <w:p w14:paraId="660DECDE">
            <w:pPr>
              <w:pStyle w:val="2"/>
              <w:spacing w:after="120"/>
              <w:ind w:firstLine="480"/>
              <w:jc w:val="center"/>
              <w:rPr>
                <w:rFonts w:hint="eastAsia"/>
                <w:lang w:eastAsia="zh-CN"/>
              </w:rPr>
            </w:pPr>
            <w:r>
              <w:rPr>
                <w:rFonts w:hint="eastAsia"/>
                <w:lang w:eastAsia="zh-CN"/>
              </w:rPr>
              <w:t>28.00%</w:t>
            </w:r>
          </w:p>
        </w:tc>
      </w:tr>
      <w:tr w14:paraId="5319FFDB">
        <w:tblPrEx>
          <w:tblCellMar>
            <w:top w:w="0" w:type="dxa"/>
            <w:left w:w="108" w:type="dxa"/>
            <w:bottom w:w="0" w:type="dxa"/>
            <w:right w:w="108" w:type="dxa"/>
          </w:tblCellMar>
        </w:tblPrEx>
        <w:tc>
          <w:tcPr>
            <w:tcW w:w="2660" w:type="dxa"/>
            <w:tcBorders>
              <w:right w:val="single" w:color="auto" w:sz="6" w:space="0"/>
            </w:tcBorders>
          </w:tcPr>
          <w:p w14:paraId="218460F6">
            <w:pPr>
              <w:pStyle w:val="2"/>
              <w:tabs>
                <w:tab w:val="center" w:pos="1462"/>
              </w:tabs>
              <w:spacing w:after="120"/>
              <w:ind w:firstLine="199" w:firstLineChars="83"/>
              <w:jc w:val="center"/>
              <w:rPr>
                <w:rFonts w:hint="eastAsia"/>
                <w:lang w:eastAsia="zh-CN"/>
              </w:rPr>
            </w:pPr>
            <w:r>
              <w:rPr>
                <w:rFonts w:hint="eastAsia"/>
                <w:lang w:eastAsia="zh-CN"/>
              </w:rPr>
              <w:t>长条块数量</w:t>
            </w:r>
          </w:p>
        </w:tc>
        <w:tc>
          <w:tcPr>
            <w:tcW w:w="1738" w:type="dxa"/>
            <w:tcBorders>
              <w:left w:val="single" w:color="auto" w:sz="6" w:space="0"/>
            </w:tcBorders>
          </w:tcPr>
          <w:p w14:paraId="6E888E83">
            <w:pPr>
              <w:pStyle w:val="2"/>
              <w:spacing w:after="120"/>
              <w:ind w:firstLine="480"/>
              <w:jc w:val="center"/>
              <w:rPr>
                <w:rFonts w:hint="eastAsia"/>
                <w:lang w:eastAsia="zh-CN"/>
              </w:rPr>
            </w:pPr>
            <w:r>
              <w:rPr>
                <w:rFonts w:hint="eastAsia"/>
                <w:lang w:eastAsia="zh-CN"/>
              </w:rPr>
              <w:t>15</w:t>
            </w:r>
          </w:p>
        </w:tc>
        <w:tc>
          <w:tcPr>
            <w:tcW w:w="2199" w:type="dxa"/>
          </w:tcPr>
          <w:p w14:paraId="07D02CEE">
            <w:pPr>
              <w:pStyle w:val="2"/>
              <w:spacing w:after="120"/>
              <w:ind w:firstLine="480"/>
              <w:jc w:val="center"/>
              <w:rPr>
                <w:rFonts w:hint="eastAsia"/>
                <w:lang w:eastAsia="zh-CN"/>
              </w:rPr>
            </w:pPr>
            <w:r>
              <w:rPr>
                <w:rFonts w:hint="eastAsia"/>
                <w:lang w:eastAsia="zh-CN"/>
              </w:rPr>
              <w:t>27</w:t>
            </w:r>
          </w:p>
        </w:tc>
        <w:tc>
          <w:tcPr>
            <w:tcW w:w="2200" w:type="dxa"/>
          </w:tcPr>
          <w:p w14:paraId="58586B52">
            <w:pPr>
              <w:pStyle w:val="2"/>
              <w:spacing w:after="120"/>
              <w:ind w:firstLine="480"/>
              <w:jc w:val="center"/>
              <w:rPr>
                <w:rFonts w:hint="eastAsia"/>
                <w:lang w:eastAsia="zh-CN"/>
              </w:rPr>
            </w:pPr>
            <w:r>
              <w:rPr>
                <w:rFonts w:hint="eastAsia"/>
                <w:lang w:eastAsia="zh-CN"/>
              </w:rPr>
              <w:t>27</w:t>
            </w:r>
          </w:p>
        </w:tc>
      </w:tr>
      <w:tr w14:paraId="1A07D464">
        <w:tblPrEx>
          <w:tblCellMar>
            <w:top w:w="0" w:type="dxa"/>
            <w:left w:w="108" w:type="dxa"/>
            <w:bottom w:w="0" w:type="dxa"/>
            <w:right w:w="108" w:type="dxa"/>
          </w:tblCellMar>
        </w:tblPrEx>
        <w:tc>
          <w:tcPr>
            <w:tcW w:w="2660" w:type="dxa"/>
            <w:tcBorders>
              <w:right w:val="single" w:color="auto" w:sz="6" w:space="0"/>
            </w:tcBorders>
          </w:tcPr>
          <w:p w14:paraId="277950F2">
            <w:pPr>
              <w:pStyle w:val="2"/>
              <w:spacing w:after="120"/>
              <w:ind w:firstLine="480"/>
              <w:jc w:val="center"/>
              <w:rPr>
                <w:rFonts w:hint="eastAsia"/>
                <w:lang w:eastAsia="zh-CN"/>
              </w:rPr>
            </w:pPr>
            <w:r>
              <w:rPr>
                <w:rFonts w:hint="eastAsia"/>
                <w:lang w:eastAsia="zh-CN"/>
              </w:rPr>
              <w:t>长条块占比</w:t>
            </w:r>
          </w:p>
        </w:tc>
        <w:tc>
          <w:tcPr>
            <w:tcW w:w="1738" w:type="dxa"/>
            <w:tcBorders>
              <w:left w:val="single" w:color="auto" w:sz="6" w:space="0"/>
            </w:tcBorders>
          </w:tcPr>
          <w:p w14:paraId="74232C54">
            <w:pPr>
              <w:pStyle w:val="2"/>
              <w:spacing w:after="120"/>
              <w:ind w:firstLine="480"/>
              <w:jc w:val="center"/>
              <w:rPr>
                <w:rFonts w:hint="eastAsia"/>
                <w:lang w:eastAsia="zh-CN"/>
              </w:rPr>
            </w:pPr>
            <w:r>
              <w:rPr>
                <w:rFonts w:hint="eastAsia"/>
                <w:lang w:eastAsia="zh-CN"/>
              </w:rPr>
              <w:t>15.00%</w:t>
            </w:r>
          </w:p>
        </w:tc>
        <w:tc>
          <w:tcPr>
            <w:tcW w:w="2199" w:type="dxa"/>
          </w:tcPr>
          <w:p w14:paraId="0468793F">
            <w:pPr>
              <w:pStyle w:val="2"/>
              <w:spacing w:after="120"/>
              <w:ind w:firstLine="480"/>
              <w:jc w:val="center"/>
              <w:rPr>
                <w:rFonts w:hint="eastAsia"/>
                <w:lang w:eastAsia="zh-CN"/>
              </w:rPr>
            </w:pPr>
            <w:r>
              <w:rPr>
                <w:rFonts w:hint="eastAsia"/>
                <w:lang w:eastAsia="zh-CN"/>
              </w:rPr>
              <w:t>13.50%</w:t>
            </w:r>
          </w:p>
        </w:tc>
        <w:tc>
          <w:tcPr>
            <w:tcW w:w="2200" w:type="dxa"/>
          </w:tcPr>
          <w:p w14:paraId="37001A90">
            <w:pPr>
              <w:pStyle w:val="2"/>
              <w:spacing w:after="120"/>
              <w:ind w:firstLine="480"/>
              <w:jc w:val="center"/>
              <w:rPr>
                <w:rFonts w:hint="eastAsia"/>
                <w:lang w:eastAsia="zh-CN"/>
              </w:rPr>
            </w:pPr>
            <w:r>
              <w:rPr>
                <w:rFonts w:hint="eastAsia"/>
                <w:lang w:eastAsia="zh-CN"/>
              </w:rPr>
              <w:t>9.00%</w:t>
            </w:r>
          </w:p>
        </w:tc>
      </w:tr>
      <w:tr w14:paraId="1A10F4AC">
        <w:tblPrEx>
          <w:tblCellMar>
            <w:top w:w="0" w:type="dxa"/>
            <w:left w:w="108" w:type="dxa"/>
            <w:bottom w:w="0" w:type="dxa"/>
            <w:right w:w="108" w:type="dxa"/>
          </w:tblCellMar>
        </w:tblPrEx>
        <w:tc>
          <w:tcPr>
            <w:tcW w:w="2660" w:type="dxa"/>
            <w:tcBorders>
              <w:right w:val="single" w:color="auto" w:sz="6" w:space="0"/>
            </w:tcBorders>
          </w:tcPr>
          <w:p w14:paraId="396BBE25">
            <w:pPr>
              <w:pStyle w:val="2"/>
              <w:spacing w:after="120"/>
              <w:ind w:firstLine="480"/>
              <w:jc w:val="center"/>
              <w:rPr>
                <w:rFonts w:hint="eastAsia"/>
                <w:lang w:eastAsia="zh-CN"/>
              </w:rPr>
            </w:pPr>
            <w:r>
              <w:rPr>
                <w:rFonts w:hint="eastAsia"/>
                <w:lang w:eastAsia="zh-CN"/>
              </w:rPr>
              <w:t>中间块数量</w:t>
            </w:r>
          </w:p>
        </w:tc>
        <w:tc>
          <w:tcPr>
            <w:tcW w:w="1738" w:type="dxa"/>
            <w:tcBorders>
              <w:left w:val="single" w:color="auto" w:sz="6" w:space="0"/>
            </w:tcBorders>
          </w:tcPr>
          <w:p w14:paraId="756A65A8">
            <w:pPr>
              <w:pStyle w:val="2"/>
              <w:spacing w:after="120"/>
              <w:ind w:firstLine="480"/>
              <w:jc w:val="center"/>
              <w:rPr>
                <w:rFonts w:hint="eastAsia"/>
                <w:lang w:eastAsia="zh-CN"/>
              </w:rPr>
            </w:pPr>
            <w:r>
              <w:rPr>
                <w:rFonts w:hint="eastAsia"/>
                <w:lang w:eastAsia="zh-CN"/>
              </w:rPr>
              <w:t>65</w:t>
            </w:r>
          </w:p>
        </w:tc>
        <w:tc>
          <w:tcPr>
            <w:tcW w:w="2199" w:type="dxa"/>
          </w:tcPr>
          <w:p w14:paraId="0DCAE488">
            <w:pPr>
              <w:pStyle w:val="2"/>
              <w:spacing w:after="120"/>
              <w:ind w:firstLine="480"/>
              <w:jc w:val="center"/>
              <w:rPr>
                <w:rFonts w:hint="eastAsia"/>
                <w:lang w:eastAsia="zh-CN"/>
              </w:rPr>
            </w:pPr>
            <w:r>
              <w:rPr>
                <w:rFonts w:hint="eastAsia"/>
                <w:lang w:eastAsia="zh-CN"/>
              </w:rPr>
              <w:t>115</w:t>
            </w:r>
          </w:p>
        </w:tc>
        <w:tc>
          <w:tcPr>
            <w:tcW w:w="2200" w:type="dxa"/>
          </w:tcPr>
          <w:p w14:paraId="3BADEAAE">
            <w:pPr>
              <w:pStyle w:val="2"/>
              <w:spacing w:after="120"/>
              <w:ind w:firstLine="480"/>
              <w:jc w:val="center"/>
              <w:rPr>
                <w:rFonts w:hint="eastAsia"/>
                <w:lang w:eastAsia="zh-CN"/>
              </w:rPr>
            </w:pPr>
            <w:r>
              <w:rPr>
                <w:rFonts w:hint="eastAsia"/>
                <w:lang w:eastAsia="zh-CN"/>
              </w:rPr>
              <w:t>189</w:t>
            </w:r>
          </w:p>
        </w:tc>
      </w:tr>
      <w:tr w14:paraId="6C626A05">
        <w:tblPrEx>
          <w:tblCellMar>
            <w:top w:w="0" w:type="dxa"/>
            <w:left w:w="108" w:type="dxa"/>
            <w:bottom w:w="0" w:type="dxa"/>
            <w:right w:w="108" w:type="dxa"/>
          </w:tblCellMar>
        </w:tblPrEx>
        <w:tc>
          <w:tcPr>
            <w:tcW w:w="2660" w:type="dxa"/>
            <w:tcBorders>
              <w:right w:val="single" w:color="auto" w:sz="6" w:space="0"/>
            </w:tcBorders>
          </w:tcPr>
          <w:p w14:paraId="17872DB3">
            <w:pPr>
              <w:pStyle w:val="2"/>
              <w:spacing w:after="120"/>
              <w:ind w:firstLine="480"/>
              <w:jc w:val="center"/>
              <w:rPr>
                <w:rFonts w:hint="eastAsia"/>
                <w:lang w:eastAsia="zh-CN"/>
              </w:rPr>
            </w:pPr>
            <w:r>
              <w:rPr>
                <w:rFonts w:hint="eastAsia"/>
                <w:lang w:eastAsia="zh-CN"/>
              </w:rPr>
              <w:t>中间块占比</w:t>
            </w:r>
          </w:p>
        </w:tc>
        <w:tc>
          <w:tcPr>
            <w:tcW w:w="1738" w:type="dxa"/>
            <w:tcBorders>
              <w:left w:val="single" w:color="auto" w:sz="6" w:space="0"/>
            </w:tcBorders>
          </w:tcPr>
          <w:p w14:paraId="37F0DCE2">
            <w:pPr>
              <w:pStyle w:val="2"/>
              <w:spacing w:after="120"/>
              <w:ind w:firstLine="480"/>
              <w:jc w:val="center"/>
              <w:rPr>
                <w:rFonts w:hint="eastAsia"/>
                <w:lang w:eastAsia="zh-CN"/>
              </w:rPr>
            </w:pPr>
            <w:r>
              <w:rPr>
                <w:rFonts w:hint="eastAsia"/>
                <w:lang w:eastAsia="zh-CN"/>
              </w:rPr>
              <w:t>65.00%</w:t>
            </w:r>
          </w:p>
        </w:tc>
        <w:tc>
          <w:tcPr>
            <w:tcW w:w="2199" w:type="dxa"/>
          </w:tcPr>
          <w:p w14:paraId="2E568E10">
            <w:pPr>
              <w:pStyle w:val="2"/>
              <w:spacing w:after="120"/>
              <w:ind w:firstLine="480"/>
              <w:jc w:val="center"/>
              <w:rPr>
                <w:rFonts w:hint="eastAsia"/>
                <w:lang w:eastAsia="zh-CN"/>
              </w:rPr>
            </w:pPr>
            <w:r>
              <w:rPr>
                <w:rFonts w:hint="eastAsia"/>
                <w:lang w:eastAsia="zh-CN"/>
              </w:rPr>
              <w:t>57.50%</w:t>
            </w:r>
          </w:p>
        </w:tc>
        <w:tc>
          <w:tcPr>
            <w:tcW w:w="2200" w:type="dxa"/>
          </w:tcPr>
          <w:p w14:paraId="4994CBFC">
            <w:pPr>
              <w:pStyle w:val="2"/>
              <w:spacing w:after="120"/>
              <w:ind w:firstLine="480"/>
              <w:jc w:val="center"/>
              <w:rPr>
                <w:rFonts w:hint="eastAsia"/>
                <w:lang w:eastAsia="zh-CN"/>
              </w:rPr>
            </w:pPr>
            <w:r>
              <w:rPr>
                <w:rFonts w:hint="eastAsia"/>
                <w:lang w:eastAsia="zh-CN"/>
              </w:rPr>
              <w:t>63.00%</w:t>
            </w:r>
          </w:p>
        </w:tc>
      </w:tr>
      <w:tr w14:paraId="5741C1B4">
        <w:tblPrEx>
          <w:tblCellMar>
            <w:top w:w="0" w:type="dxa"/>
            <w:left w:w="108" w:type="dxa"/>
            <w:bottom w:w="0" w:type="dxa"/>
            <w:right w:w="108" w:type="dxa"/>
          </w:tblCellMar>
        </w:tblPrEx>
        <w:tc>
          <w:tcPr>
            <w:tcW w:w="2660" w:type="dxa"/>
            <w:tcBorders>
              <w:right w:val="single" w:color="auto" w:sz="6" w:space="0"/>
            </w:tcBorders>
          </w:tcPr>
          <w:p w14:paraId="168A3C1A">
            <w:pPr>
              <w:pStyle w:val="2"/>
              <w:spacing w:after="120"/>
              <w:ind w:firstLine="480"/>
              <w:jc w:val="center"/>
              <w:rPr>
                <w:rFonts w:hint="eastAsia"/>
                <w:lang w:eastAsia="zh-CN"/>
              </w:rPr>
            </w:pPr>
            <w:r>
              <w:rPr>
                <w:rFonts w:hint="eastAsia"/>
                <w:lang w:eastAsia="zh-CN"/>
              </w:rPr>
              <w:t>平均纵横比</w:t>
            </w:r>
          </w:p>
        </w:tc>
        <w:tc>
          <w:tcPr>
            <w:tcW w:w="1738" w:type="dxa"/>
            <w:tcBorders>
              <w:left w:val="single" w:color="auto" w:sz="6" w:space="0"/>
            </w:tcBorders>
          </w:tcPr>
          <w:p w14:paraId="503075B4">
            <w:pPr>
              <w:pStyle w:val="2"/>
              <w:spacing w:after="120"/>
              <w:ind w:firstLine="480"/>
              <w:jc w:val="center"/>
              <w:rPr>
                <w:rFonts w:hint="eastAsia"/>
                <w:lang w:eastAsia="zh-CN"/>
              </w:rPr>
            </w:pPr>
            <w:r>
              <w:rPr>
                <w:rFonts w:hint="eastAsia"/>
                <w:lang w:eastAsia="zh-CN"/>
              </w:rPr>
              <w:t>1.71</w:t>
            </w:r>
          </w:p>
        </w:tc>
        <w:tc>
          <w:tcPr>
            <w:tcW w:w="2199" w:type="dxa"/>
          </w:tcPr>
          <w:p w14:paraId="6E20666F">
            <w:pPr>
              <w:pStyle w:val="2"/>
              <w:spacing w:after="120"/>
              <w:ind w:firstLine="480"/>
              <w:jc w:val="center"/>
              <w:rPr>
                <w:rFonts w:hint="eastAsia"/>
                <w:lang w:eastAsia="zh-CN"/>
              </w:rPr>
            </w:pPr>
            <w:r>
              <w:rPr>
                <w:rFonts w:hint="eastAsia"/>
                <w:lang w:eastAsia="zh-CN"/>
              </w:rPr>
              <w:t>1.67</w:t>
            </w:r>
          </w:p>
        </w:tc>
        <w:tc>
          <w:tcPr>
            <w:tcW w:w="2200" w:type="dxa"/>
          </w:tcPr>
          <w:p w14:paraId="6C06ADAD">
            <w:pPr>
              <w:pStyle w:val="2"/>
              <w:spacing w:after="120"/>
              <w:ind w:firstLine="480"/>
              <w:jc w:val="center"/>
              <w:rPr>
                <w:rFonts w:hint="eastAsia"/>
                <w:lang w:eastAsia="zh-CN"/>
              </w:rPr>
            </w:pPr>
            <w:r>
              <w:rPr>
                <w:rFonts w:hint="eastAsia"/>
                <w:lang w:eastAsia="zh-CN"/>
              </w:rPr>
              <w:t>1.64</w:t>
            </w:r>
          </w:p>
        </w:tc>
      </w:tr>
      <w:tr w14:paraId="7C0069C7">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10B0F9F9">
            <w:pPr>
              <w:pStyle w:val="2"/>
              <w:spacing w:after="120"/>
              <w:ind w:firstLine="480"/>
              <w:jc w:val="center"/>
              <w:rPr>
                <w:rFonts w:hint="eastAsia"/>
                <w:lang w:eastAsia="zh-CN"/>
              </w:rPr>
            </w:pPr>
            <w:r>
              <w:rPr>
                <w:rFonts w:hint="eastAsia"/>
                <w:lang w:eastAsia="zh-CN"/>
              </w:rPr>
              <w:t>最大纵横比</w:t>
            </w:r>
          </w:p>
        </w:tc>
        <w:tc>
          <w:tcPr>
            <w:tcW w:w="1738" w:type="dxa"/>
            <w:tcBorders>
              <w:left w:val="single" w:color="auto" w:sz="6" w:space="0"/>
              <w:bottom w:val="single" w:color="auto" w:sz="12" w:space="0"/>
            </w:tcBorders>
          </w:tcPr>
          <w:p w14:paraId="7072884A">
            <w:pPr>
              <w:pStyle w:val="2"/>
              <w:spacing w:after="120"/>
              <w:ind w:firstLine="480"/>
              <w:jc w:val="center"/>
              <w:rPr>
                <w:rFonts w:hint="eastAsia"/>
                <w:lang w:eastAsia="zh-CN"/>
              </w:rPr>
            </w:pPr>
            <w:r>
              <w:rPr>
                <w:rFonts w:hint="eastAsia"/>
                <w:lang w:eastAsia="zh-CN"/>
              </w:rPr>
              <w:t>3.94</w:t>
            </w:r>
          </w:p>
        </w:tc>
        <w:tc>
          <w:tcPr>
            <w:tcW w:w="2199" w:type="dxa"/>
            <w:tcBorders>
              <w:bottom w:val="single" w:color="auto" w:sz="12" w:space="0"/>
            </w:tcBorders>
          </w:tcPr>
          <w:p w14:paraId="74E37FFB">
            <w:pPr>
              <w:pStyle w:val="2"/>
              <w:spacing w:after="120"/>
              <w:ind w:firstLine="480"/>
              <w:jc w:val="center"/>
              <w:rPr>
                <w:rFonts w:hint="eastAsia"/>
                <w:lang w:eastAsia="zh-CN"/>
              </w:rPr>
            </w:pPr>
            <w:r>
              <w:rPr>
                <w:rFonts w:hint="eastAsia"/>
                <w:lang w:eastAsia="zh-CN"/>
              </w:rPr>
              <w:t>3.69</w:t>
            </w:r>
          </w:p>
        </w:tc>
        <w:tc>
          <w:tcPr>
            <w:tcW w:w="2200" w:type="dxa"/>
            <w:tcBorders>
              <w:bottom w:val="single" w:color="auto" w:sz="12" w:space="0"/>
            </w:tcBorders>
          </w:tcPr>
          <w:p w14:paraId="56B1BF30">
            <w:pPr>
              <w:pStyle w:val="2"/>
              <w:spacing w:after="120"/>
              <w:ind w:firstLine="480"/>
              <w:jc w:val="center"/>
              <w:rPr>
                <w:rFonts w:hint="eastAsia"/>
                <w:lang w:eastAsia="zh-CN"/>
              </w:rPr>
            </w:pPr>
            <w:r>
              <w:rPr>
                <w:rFonts w:hint="eastAsia"/>
                <w:lang w:eastAsia="zh-CN"/>
              </w:rPr>
              <w:t>3.92</w:t>
            </w:r>
          </w:p>
        </w:tc>
      </w:tr>
    </w:tbl>
    <w:p w14:paraId="1E4D0C30">
      <w:pPr>
        <w:pStyle w:val="2"/>
        <w:spacing w:before="240" w:beforeLines="100" w:after="240" w:afterLines="10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oMath>
      <w:r>
        <w:rPr>
          <w:rFonts w:hint="eastAsia"/>
          <w:lang w:eastAsia="zh-CN"/>
        </w:rPr>
        <w:t>时，模块为中间块，即：</w:t>
      </w:r>
    </w:p>
    <w:p w14:paraId="1E67E524">
      <w:pPr>
        <w:pStyle w:val="2"/>
        <w:spacing w:after="240" w:afterLines="10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hint="eastAsia" w:ascii="Cambria Math" w:hAnsi="Cambria Math"/>
                          <w:lang w:eastAsia="zh-CN"/>
                        </w:rPr>
                        <m:t>，</m:t>
                      </m:r>
                      <m:r>
                        <m:rPr>
                          <m:sty m:val="p"/>
                        </m:rPr>
                        <w:rPr>
                          <w:rFonts w:ascii="Cambria Math" w:hAnsi="Cambria Math"/>
                          <w:lang w:eastAsia="zh-CN"/>
                        </w:rPr>
                        <m:t>+∞</m:t>
                      </m:r>
                      <m:ctrlPr>
                        <w:rPr>
                          <w:rFonts w:ascii="Cambria Math" w:hAnsi="Cambria Math"/>
                          <w:lang w:eastAsia="zh-CN"/>
                        </w:rPr>
                      </m:ctrlPr>
                    </m:e>
                  </m:d>
                  <m:r>
                    <m:rPr>
                      <m:sty m:val="p"/>
                    </m:rPr>
                    <w:rPr>
                      <w:rFonts w:ascii="Cambria Math" w:hAnsi="Cambria Math"/>
                      <w:lang w:eastAsia="zh-CN"/>
                    </w:rPr>
                    <m:t>)</m:t>
                  </m:r>
                  <m:r>
                    <m:rPr>
                      <m:sty m:val="p"/>
                    </m:rPr>
                    <w:rPr>
                      <w:rFonts w:hint="eastAsia" w:ascii="Cambria Math" w:hAnsi="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46A9641A">
      <w:pPr>
        <w:pStyle w:val="2"/>
        <w:spacing w:after="240" w:afterLines="100"/>
        <w:ind w:firstLine="480"/>
        <w:rPr>
          <w:rFonts w:hint="eastAsia"/>
          <w:lang w:eastAsia="zh-CN"/>
        </w:rPr>
      </w:pPr>
      <w:bookmarkStart w:id="5" w:name="OLE_LINK4"/>
      <w:r>
        <w:rPr>
          <w:lang w:eastAsia="zh-CN"/>
        </w:rPr>
        <w:t>对于任意摆放方案，芯片轮廓面积</w:t>
      </w:r>
      <m:oMath>
        <m:r>
          <m:rPr/>
          <w:rPr>
            <w:rFonts w:ascii="Cambria Math" w:hAnsi="Cambria Math"/>
            <w:lang w:eastAsia="zh-CN"/>
          </w:rPr>
          <m:t>A</m:t>
        </m:r>
      </m:oMath>
      <w:r>
        <w:rPr>
          <w:lang w:eastAsia="zh-CN"/>
        </w:rPr>
        <w:t>必然不小于所有模块面积之和</w:t>
      </w:r>
      <w:bookmarkEnd w:id="5"/>
      <w:r>
        <w:rPr>
          <w:lang w:eastAsia="zh-CN"/>
        </w:rPr>
        <w:t>，</w:t>
      </w:r>
      <w:r>
        <w:rPr>
          <w:rFonts w:hint="eastAsia"/>
          <w:lang w:eastAsia="zh-CN"/>
        </w:rPr>
        <w:t>即</w:t>
      </w:r>
      <m:oMath>
        <m:r>
          <m:rP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lang w:eastAsia="zh-CN"/>
          </w:rPr>
          <m:t>=</m:t>
        </m:r>
        <m:r>
          <m:rP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m:rPr/>
          <w:rPr>
            <w:rFonts w:ascii="Cambria Math" w:hAnsi="Cambria Math"/>
            <w:lang w:eastAsia="zh-CN"/>
          </w:rPr>
          <m:t xml:space="preserve"> W</m:t>
        </m:r>
        <m:r>
          <m:rPr>
            <m:sty m:val="p"/>
          </m:rPr>
          <w:rPr>
            <w:rFonts w:hint="eastAsia"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A</m:t>
        </m:r>
        <m:r>
          <m:rPr>
            <m:sty m:val="p"/>
          </m:rPr>
          <w:rPr>
            <w:rFonts w:ascii="Cambria Math" w:hAnsi="Cambria Math"/>
            <w:lang w:eastAsia="zh-CN"/>
          </w:rPr>
          <m:t>≥</m:t>
        </m:r>
        <m:r>
          <m:rPr/>
          <w:rPr>
            <w:rFonts w:ascii="Cambria Math" w:hAnsi="Cambria Math"/>
            <w:lang w:eastAsia="zh-CN"/>
          </w:rPr>
          <m:t xml:space="preserve">β </m:t>
        </m:r>
      </m:oMath>
      <w:r>
        <w:rPr>
          <w:rFonts w:hint="eastAsia"/>
          <w:lang w:eastAsia="zh-CN"/>
        </w:rPr>
        <w:t>。</w:t>
      </w:r>
      <w:r>
        <w:rPr>
          <w:lang w:eastAsia="zh-CN"/>
        </w:rPr>
        <w:t>特别地，若轮廓为正方形，则其边长至少为</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w:bookmarkStart w:id="6" w:name="OLE_LINK3"/>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w:bookmarkEnd w:id="6"/>
        <m:r>
          <m:rPr/>
          <w:rPr>
            <w:rFonts w:ascii="Cambria Math" w:hAnsi="Cambria Math"/>
            <w:lang w:eastAsia="zh-CN"/>
          </w:rPr>
          <m:t xml:space="preserve"> </m:t>
        </m:r>
      </m:oMath>
      <w:r>
        <w:rPr>
          <w:rFonts w:hint="eastAsia"/>
          <w:lang w:eastAsia="zh-CN"/>
        </w:rPr>
        <w:t>。我们将</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4B7C6942">
      <w:pPr>
        <w:pStyle w:val="2"/>
        <w:spacing w:before="275" w:after="120" w:line="219" w:lineRule="auto"/>
        <w:ind w:left="5" w:firstLine="470"/>
        <w:outlineLvl w:val="1"/>
        <w:rPr>
          <w:rFonts w:hint="eastAsia"/>
          <w:lang w:eastAsia="zh-CN"/>
        </w:rPr>
      </w:pPr>
      <w:r>
        <w:rPr>
          <w:spacing w:val="-5"/>
          <w:lang w:eastAsia="zh-CN"/>
        </w:rPr>
        <w:t>5.1</w:t>
      </w:r>
      <w:r>
        <w:rPr>
          <w:spacing w:val="36"/>
          <w:lang w:eastAsia="zh-CN"/>
        </w:rPr>
        <w:t xml:space="preserve"> </w:t>
      </w:r>
      <w:r>
        <w:rPr>
          <w:rFonts w:hint="eastAsia"/>
          <w:b/>
          <w:bCs/>
          <w:spacing w:val="-5"/>
          <w:lang w:eastAsia="zh-CN"/>
        </w:rPr>
        <w:t>问题一：芯片轮廓面积最小的模块摆放</w:t>
      </w:r>
    </w:p>
    <w:bookmarkEnd w:id="1"/>
    <w:bookmarkEnd w:id="4"/>
    <w:p w14:paraId="56744F91">
      <w:pPr>
        <w:pStyle w:val="2"/>
        <w:spacing w:after="240" w:afterLines="100"/>
        <w:ind w:firstLine="480"/>
        <w:rPr>
          <w:rFonts w:hint="eastAsia"/>
          <w:lang w:eastAsia="zh-CN"/>
        </w:rPr>
      </w:pPr>
      <w:r>
        <w:rPr>
          <w:lang w:eastAsia="zh-CN"/>
        </w:rPr>
        <w:t>本节主要研究芯片轮廓不固定、模块间无连接关系下的矩形模块摆放问题</w:t>
      </w:r>
      <w:r>
        <w:rPr>
          <w:rFonts w:hint="eastAsia"/>
          <w:lang w:eastAsia="zh-CN"/>
        </w:rPr>
        <w:t>。</w:t>
      </w:r>
      <w:r>
        <w:rPr>
          <w:lang w:eastAsia="zh-CN"/>
        </w:rPr>
        <w:t>分别在</w:t>
      </w:r>
      <w:r>
        <w:rPr>
          <w:rFonts w:hint="eastAsia"/>
          <w:lang w:eastAsia="zh-CN"/>
        </w:rPr>
        <w:t>主副</w:t>
      </w:r>
      <w:r>
        <w:rPr>
          <w:lang w:eastAsia="zh-CN"/>
        </w:rPr>
        <w:t>优化目标下确定模块的位置与朝向，给出面积最优且长宽比接近1的布图方案。</w:t>
      </w:r>
    </w:p>
    <w:p w14:paraId="471D4B90">
      <w:pPr>
        <w:pStyle w:val="2"/>
        <w:numPr>
          <w:ilvl w:val="0"/>
          <w:numId w:val="1"/>
        </w:numPr>
        <w:spacing w:after="240" w:afterLines="100"/>
        <w:ind w:firstLineChars="0"/>
        <w:rPr>
          <w:rFonts w:hint="eastAsia"/>
          <w:lang w:eastAsia="zh-CN"/>
        </w:rPr>
      </w:pPr>
      <w:bookmarkStart w:id="7" w:name="OLE_LINK28"/>
      <w:r>
        <w:rPr>
          <w:rFonts w:hint="eastAsia"/>
          <w:b/>
          <w:bCs/>
          <w:lang w:eastAsia="zh-CN"/>
        </w:rPr>
        <w:t>芯片轮廓不固定：</w:t>
      </w:r>
      <w:r>
        <w:rPr>
          <w:rFonts w:hint="eastAsia"/>
          <w:lang w:eastAsia="zh-CN"/>
        </w:rPr>
        <w:t>由填充的模块确定芯片轮廓，使面积成为可优化目标。</w:t>
      </w:r>
    </w:p>
    <w:bookmarkEnd w:id="7"/>
    <w:p w14:paraId="49E89DA4">
      <w:pPr>
        <w:pStyle w:val="2"/>
        <w:numPr>
          <w:ilvl w:val="0"/>
          <w:numId w:val="1"/>
        </w:numPr>
        <w:spacing w:after="240" w:afterLines="100"/>
        <w:ind w:firstLineChars="0"/>
        <w:rPr>
          <w:rFonts w:hint="eastAsia"/>
          <w:lang w:eastAsia="zh-CN"/>
        </w:rPr>
      </w:pPr>
      <w:r>
        <w:rPr>
          <w:rFonts w:hint="eastAsia"/>
          <w:b/>
          <w:bCs/>
          <w:lang w:eastAsia="zh-CN"/>
        </w:rPr>
        <w:t>模块之间无连接：</w:t>
      </w:r>
      <w:r>
        <w:rPr>
          <w:rFonts w:hint="eastAsia"/>
          <w:lang w:eastAsia="zh-CN"/>
        </w:rPr>
        <w:t>无需考虑连线网络，问题可化为坐标约束的几何装箱。</w:t>
      </w:r>
    </w:p>
    <w:p w14:paraId="7BF47D9B">
      <w:pPr>
        <w:pStyle w:val="2"/>
        <w:numPr>
          <w:ilvl w:val="0"/>
          <w:numId w:val="1"/>
        </w:numPr>
        <w:spacing w:after="240" w:afterLines="100"/>
        <w:ind w:firstLineChars="0"/>
        <w:rPr>
          <w:rFonts w:hint="eastAsia"/>
          <w:lang w:eastAsia="zh-CN"/>
        </w:rPr>
      </w:pPr>
      <w:r>
        <w:rPr>
          <w:rFonts w:hint="eastAsia"/>
          <w:b/>
          <w:bCs/>
          <w:lang w:eastAsia="zh-CN"/>
        </w:rPr>
        <w:t>等面积近方更优：</w:t>
      </w:r>
      <w:r>
        <w:rPr>
          <w:rFonts w:hint="eastAsia"/>
          <w:lang w:eastAsia="zh-CN"/>
        </w:rPr>
        <w:t>隐含严格的先后约束次序，构成词典序主副目标结构。</w:t>
      </w:r>
    </w:p>
    <w:p w14:paraId="6D83AC20">
      <w:pPr>
        <w:pStyle w:val="2"/>
        <w:numPr>
          <w:ilvl w:val="0"/>
          <w:numId w:val="1"/>
        </w:numPr>
        <w:spacing w:after="240" w:afterLines="100"/>
        <w:ind w:firstLineChars="0"/>
        <w:rPr>
          <w:rFonts w:hint="eastAsia"/>
          <w:lang w:eastAsia="zh-CN"/>
        </w:rPr>
      </w:pPr>
      <w:r>
        <w:rPr>
          <w:rFonts w:hint="eastAsia"/>
          <w:b/>
          <w:bCs/>
          <w:lang w:eastAsia="zh-CN"/>
        </w:rPr>
        <w:t>模块  90°旋转：</w:t>
      </w:r>
      <w:r>
        <w:rPr>
          <w:rFonts w:hint="eastAsia"/>
          <w:lang w:eastAsia="zh-CN"/>
        </w:rPr>
        <w:t>模块存在两种状态，问题成为需决策的离散组合优化。</w:t>
      </w:r>
    </w:p>
    <w:p w14:paraId="394BFBA9">
      <w:pPr>
        <w:pStyle w:val="2"/>
        <w:spacing w:after="240" w:afterLines="100"/>
        <w:ind w:firstLine="480"/>
        <w:rPr>
          <w:rFonts w:hint="eastAsia"/>
          <w:lang w:eastAsia="zh-CN"/>
        </w:rPr>
      </w:pPr>
      <w:r>
        <w:rPr>
          <w:rFonts w:hint="eastAsia"/>
          <w:lang w:eastAsia="zh-CN"/>
        </w:rPr>
        <w:t>对此进行数学抽象：输入n个可90°旋转的矩形块</w:t>
      </w:r>
      <m:oMath>
        <m:sSub>
          <m:sSubPr>
            <m:ctrlPr>
              <w:rPr>
                <w:rFonts w:ascii="Cambria Math" w:hAnsi="Cambria Math"/>
                <w:i/>
                <w:lang w:eastAsia="zh-CN"/>
              </w:rPr>
            </m:ctrlPr>
          </m:sSubPr>
          <m:e>
            <m:r>
              <m:rPr/>
              <w:rPr>
                <w:rFonts w:ascii="Cambria Math" w:hAnsi="Cambria Math"/>
                <w:lang w:eastAsia="zh-CN"/>
              </w:rPr>
              <m:t xml:space="preserve"> </m:t>
            </m:r>
            <m:r>
              <m:rPr/>
              <w:rPr>
                <w:rFonts w:hint="eastAsia" w:ascii="Cambria Math" w:hAnsi="Cambria Math"/>
                <w:lang w:eastAsia="zh-CN"/>
              </w:rPr>
              <m:t>b</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hint="eastAsia" w:ascii="Cambria Math" w:hAnsi="Cambria Math"/>
            <w:lang w:eastAsia="zh-CN"/>
          </w:rPr>
          <m:t>·</m:t>
        </m:r>
        <m:d>
          <m:dPr>
            <m:begChr m:val="{"/>
            <m:endChr m:val="}"/>
            <m:ctrlPr>
              <w:rPr>
                <w:rFonts w:ascii="Cambria Math" w:hAnsi="Cambria Math"/>
                <w:i/>
                <w:lang w:eastAsia="zh-CN"/>
              </w:rPr>
            </m:ctrlPr>
          </m:dPr>
          <m:e>
            <m:r>
              <m:rPr>
                <m:sty m:val="p"/>
              </m:rPr>
              <w:rPr>
                <w:rFonts w:hint="eastAsia" w:ascii="Cambria Math" w:hAnsi="Cambria Math"/>
                <w:lang w:eastAsia="zh-CN"/>
              </w:rPr>
              <m:t>（</m:t>
            </m:r>
            <m:sSub>
              <m:sSubPr>
                <m:ctrlPr>
                  <w:rPr>
                    <w:rFonts w:ascii="Cambria Math" w:hAnsi="Cambria Math"/>
                    <w:iCs/>
                    <w:lang w:eastAsia="zh-CN"/>
                  </w:rPr>
                </m:ctrlPr>
              </m:sSubPr>
              <m:e>
                <m:r>
                  <m:rPr/>
                  <w:rPr>
                    <w:rFonts w:hint="eastAsia" w:ascii="Cambria Math" w:hAnsi="Cambria Math"/>
                    <w:lang w:eastAsia="zh-CN"/>
                  </w:rPr>
                  <m:t>w</m:t>
                </m:r>
                <m:ctrlPr>
                  <w:rPr>
                    <w:rFonts w:ascii="Cambria Math" w:hAnsi="Cambria Math"/>
                    <w:iCs/>
                    <w:lang w:eastAsia="zh-CN"/>
                  </w:rPr>
                </m:ctrlPr>
              </m:e>
              <m:sub>
                <m:r>
                  <m:rPr/>
                  <w:rPr>
                    <w:rFonts w:ascii="Cambria Math" w:hAnsi="Cambria Math"/>
                    <w:lang w:eastAsia="zh-CN"/>
                  </w:rPr>
                  <m:t>i</m:t>
                </m:r>
                <m:ctrlPr>
                  <w:rPr>
                    <w:rFonts w:ascii="Cambria Math" w:hAnsi="Cambria Math"/>
                    <w:iCs/>
                    <w:lang w:eastAsia="zh-CN"/>
                  </w:rPr>
                </m:ctrlPr>
              </m:sub>
            </m:sSub>
            <m:r>
              <m:rPr>
                <m:sty m:val="p"/>
              </m:rPr>
              <w:rPr>
                <w:rFonts w:ascii="Cambria Math" w:hAnsi="Cambria Math"/>
                <w:lang w:eastAsia="zh-CN"/>
              </w:rPr>
              <m:t>,</m:t>
            </m:r>
            <m:sSub>
              <m:sSubPr>
                <m:ctrlPr>
                  <w:rPr>
                    <w:rFonts w:ascii="Cambria Math" w:hAnsi="Cambria Math"/>
                    <w:iCs/>
                    <w:lang w:eastAsia="zh-CN"/>
                  </w:rPr>
                </m:ctrlPr>
              </m:sSubPr>
              <m:e>
                <m:r>
                  <m:rPr/>
                  <w:rPr>
                    <w:rFonts w:ascii="Cambria Math" w:hAnsi="Cambria Math"/>
                    <w:lang w:eastAsia="zh-CN"/>
                  </w:rPr>
                  <m:t>h</m:t>
                </m:r>
                <m:ctrlPr>
                  <w:rPr>
                    <w:rFonts w:ascii="Cambria Math" w:hAnsi="Cambria Math"/>
                    <w:iCs/>
                    <w:lang w:eastAsia="zh-CN"/>
                  </w:rPr>
                </m:ctrlPr>
              </m:e>
              <m:sub>
                <m:r>
                  <m:rPr/>
                  <w:rPr>
                    <w:rFonts w:ascii="Cambria Math" w:hAnsi="Cambria Math"/>
                    <w:lang w:eastAsia="zh-CN"/>
                  </w:rPr>
                  <m:t>i</m:t>
                </m:r>
                <m:ctrlPr>
                  <w:rPr>
                    <w:rFonts w:ascii="Cambria Math" w:hAnsi="Cambria Math"/>
                    <w:iCs/>
                    <w:lang w:eastAsia="zh-CN"/>
                  </w:rPr>
                </m:ctrlPr>
              </m:sub>
            </m:sSub>
            <m:r>
              <m:rPr>
                <m:sty m:val="p"/>
              </m:rPr>
              <w:rPr>
                <w:rFonts w:hint="eastAsia" w:ascii="Cambria Math" w:hAnsi="Cambria Math"/>
                <w:lang w:eastAsia="zh-CN"/>
              </w:rPr>
              <m:t>）</m:t>
            </m:r>
            <m:ctrlPr>
              <w:rPr>
                <w:rFonts w:ascii="Cambria Math" w:hAnsi="Cambria Math"/>
                <w:i/>
                <w:lang w:eastAsia="zh-CN"/>
              </w:rPr>
            </m:ctrlPr>
          </m:e>
        </m:d>
        <m:r>
          <m:rPr/>
          <w:rPr>
            <w:rFonts w:ascii="Cambria Math" w:hAnsi="Cambria Math"/>
            <w:lang w:eastAsia="zh-CN"/>
          </w:rPr>
          <m:t xml:space="preserve"> </m:t>
        </m:r>
      </m:oMath>
      <w:r>
        <w:rPr>
          <w:rFonts w:hint="eastAsia"/>
          <w:lang w:eastAsia="zh-CN"/>
        </w:rPr>
        <w:t>，预设每块左下角坐标</w:t>
      </w:r>
      <m:oMath>
        <m:r>
          <m:rPr/>
          <w:rPr>
            <w:rFonts w:ascii="Cambria Math" w:hAnsi="Cambria Math"/>
            <w:lang w:eastAsia="zh-CN"/>
          </w:rPr>
          <m:t xml:space="preserve"> </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 xml:space="preserve"> </m:t>
        </m:r>
      </m:oMath>
      <w:r>
        <w:rPr>
          <w:rFonts w:hint="eastAsia"/>
          <w:lang w:eastAsia="zh-CN"/>
        </w:rPr>
        <w:t>,任意两块可相邻可留隙，但内部不相交，根据已填自适应外接矩形</w:t>
      </w:r>
      <m:oMath>
        <m:r>
          <m:rPr/>
          <w:rPr>
            <w:rFonts w:ascii="Cambria Math" w:hAnsi="Cambria Math"/>
            <w:lang w:eastAsia="zh-CN"/>
          </w:rPr>
          <m:t xml:space="preserve"> W</m:t>
        </m:r>
        <m:r>
          <m:rPr/>
          <w:rPr>
            <w:rFonts w:hint="eastAsia" w:ascii="Cambria Math" w:hAnsi="Cambria Math"/>
            <w:lang w:eastAsia="zh-CN"/>
          </w:rPr>
          <m:t>·</m:t>
        </m:r>
        <m:r>
          <m:rPr/>
          <w:rPr>
            <w:rFonts w:ascii="Cambria Math" w:hAnsi="Cambria Math"/>
            <w:lang w:eastAsia="zh-CN"/>
          </w:rPr>
          <m:t xml:space="preserve">H </m:t>
        </m:r>
      </m:oMath>
      <w:r>
        <w:rPr>
          <w:rFonts w:hint="eastAsia"/>
          <w:lang w:eastAsia="zh-CN"/>
        </w:rPr>
        <w:t>轮廓</w:t>
      </w:r>
    </w:p>
    <w:p w14:paraId="6C546962">
      <w:pPr>
        <w:pStyle w:val="2"/>
        <w:spacing w:after="240" w:afterLines="100"/>
        <w:ind w:firstLine="480"/>
        <w:rPr>
          <w:rFonts w:hint="eastAsia"/>
          <w:lang w:eastAsia="zh-CN"/>
        </w:rPr>
      </w:pPr>
      <w:r>
        <w:rPr>
          <w:rFonts w:hint="eastAsia"/>
          <w:lang w:eastAsia="zh-CN"/>
        </w:rPr>
        <w:t>主目标：</w:t>
      </w:r>
      <m:oMath>
        <m:r>
          <m:rPr/>
          <w:rPr>
            <w:rFonts w:hint="eastAsia" w:ascii="Cambria Math" w:hAnsi="Cambria Math"/>
            <w:lang w:eastAsia="zh-CN"/>
          </w:rPr>
          <m:t>min</m:t>
        </m:r>
        <m:r>
          <m:rPr/>
          <w:rPr>
            <w:rFonts w:ascii="Cambria Math" w:hAnsi="Cambria Math"/>
            <w:lang w:eastAsia="zh-CN"/>
          </w:rPr>
          <m:t>A=W</m:t>
        </m:r>
        <m:r>
          <m:rPr/>
          <w:rPr>
            <w:rFonts w:hint="eastAsia" w:ascii="Cambria Math" w:hAnsi="Cambria Math"/>
            <w:lang w:eastAsia="zh-CN"/>
          </w:rPr>
          <m:t>·</m:t>
        </m:r>
        <m:r>
          <m:rPr/>
          <w:rPr>
            <w:rFonts w:ascii="Cambria Math" w:hAnsi="Cambria Math"/>
            <w:lang w:eastAsia="zh-CN"/>
          </w:rPr>
          <m:t>H</m:t>
        </m:r>
      </m:oMath>
    </w:p>
    <w:p w14:paraId="638C7483">
      <w:pPr>
        <w:pStyle w:val="2"/>
        <w:spacing w:after="240" w:afterLines="100"/>
        <w:ind w:firstLine="480"/>
        <w:rPr>
          <w:rFonts w:hint="eastAsia"/>
          <w:i/>
          <w:lang w:eastAsia="zh-CN"/>
        </w:rPr>
      </w:pPr>
      <w:r>
        <w:rPr>
          <w:rFonts w:hint="eastAsia"/>
          <w:lang w:eastAsia="zh-CN"/>
        </w:rPr>
        <w:t>副目标：</w:t>
      </w:r>
      <m:oMath>
        <m:r>
          <m:rPr/>
          <w:rPr>
            <w:rFonts w:hint="eastAsia" w:ascii="Cambria Math" w:hAnsi="Cambria Math"/>
            <w:lang w:eastAsia="zh-CN"/>
          </w:rPr>
          <m:t>min·</m:t>
        </m:r>
        <m:r>
          <m:rPr/>
          <w:rPr>
            <w:rFonts w:ascii="Cambria Math" w:hAnsi="Cambria Math"/>
            <w:lang w:eastAsia="zh-CN"/>
          </w:rPr>
          <m:t>|R−1|&lt;ε</m:t>
        </m:r>
      </m:oMath>
      <w:r>
        <w:rPr>
          <w:rFonts w:hint="eastAsia"/>
          <w:lang w:eastAsia="zh-CN"/>
        </w:rPr>
        <w:t>，</w:t>
      </w:r>
      <m:oMath>
        <m:r>
          <m:rPr/>
          <w:rPr>
            <w:rFonts w:ascii="Cambria Math" w:hAnsi="Cambria Math"/>
            <w:lang w:eastAsia="zh-CN"/>
          </w:rPr>
          <m:t>R=</m:t>
        </m:r>
        <m:func>
          <m:funcPr>
            <m:ctrlPr>
              <w:rPr>
                <w:rFonts w:ascii="Cambria Math" w:hAnsi="Cambria Math"/>
                <w:lang w:eastAsia="zh-CN"/>
              </w:rPr>
            </m:ctrlPr>
          </m:funcPr>
          <m:fName>
            <m:r>
              <m:rPr>
                <m:sty m:val="p"/>
              </m:rPr>
              <w:rPr>
                <w:rFonts w:ascii="Cambria Math" w:hAnsi="Cambria Math"/>
                <w:lang w:eastAsia="zh-CN"/>
              </w:rPr>
              <m:t>max</m:t>
            </m:r>
            <m:ctrlPr>
              <w:rPr>
                <w:rFonts w:ascii="Cambria Math" w:hAnsi="Cambria Math"/>
                <w:lang w:eastAsia="zh-CN"/>
              </w:rPr>
            </m:ctrlPr>
          </m:fName>
          <m:e>
            <m:d>
              <m:dPr>
                <m:ctrlPr>
                  <w:rPr>
                    <w:rFonts w:ascii="Cambria Math" w:hAnsi="Cambria Math"/>
                    <w:i/>
                    <w:lang w:eastAsia="zh-CN"/>
                  </w:rPr>
                </m:ctrlPr>
              </m:dPr>
              <m:e>
                <m:r>
                  <m:rPr/>
                  <w:rPr>
                    <w:rFonts w:ascii="Cambria Math" w:hAnsi="Cambria Math"/>
                    <w:lang w:eastAsia="zh-CN"/>
                  </w:rPr>
                  <m:t>W,H</m:t>
                </m:r>
                <m:ctrlPr>
                  <w:rPr>
                    <w:rFonts w:ascii="Cambria Math" w:hAnsi="Cambria Math"/>
                    <w:i/>
                    <w:lang w:eastAsia="zh-CN"/>
                  </w:rPr>
                </m:ctrlPr>
              </m:e>
            </m:d>
            <m:ctrlPr>
              <w:rPr>
                <w:rFonts w:ascii="Cambria Math" w:hAnsi="Cambria Math"/>
                <w:lang w:eastAsia="zh-CN"/>
              </w:rPr>
            </m:ctrlPr>
          </m:e>
        </m:func>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(W,H)≥1</m:t>
        </m:r>
      </m:oMath>
    </w:p>
    <w:p w14:paraId="59A0BFE7">
      <w:pPr>
        <w:pStyle w:val="2"/>
        <w:spacing w:after="120"/>
        <w:ind w:firstLine="480"/>
        <w:rPr>
          <w:rFonts w:hint="eastAsia"/>
          <w:lang w:eastAsia="zh-CN"/>
        </w:rPr>
      </w:pPr>
      <w:r>
        <w:rPr>
          <w:rFonts w:hint="eastAsia"/>
          <w:lang w:eastAsia="zh-CN"/>
        </w:rPr>
        <w:t>基于此，本部分共分为如下7个小节</w:t>
      </w:r>
    </w:p>
    <w:p w14:paraId="54CB3C21">
      <w:pPr>
        <w:pStyle w:val="2"/>
        <w:spacing w:after="0" w:afterLines="0"/>
        <w:ind w:firstLine="480"/>
        <w:rPr>
          <w:rFonts w:hint="eastAsia"/>
          <w:highlight w:val="yellow"/>
          <w:lang w:eastAsia="zh-CN"/>
        </w:rPr>
      </w:pPr>
      <w:r>
        <w:rPr>
          <w:rFonts w:hint="eastAsia"/>
          <w:highlight w:val="yellow"/>
          <w:lang w:eastAsia="zh-CN"/>
        </w:rPr>
        <w:t>5.1.1：</w:t>
      </w:r>
      <w:r>
        <w:rPr>
          <w:highlight w:val="yellow"/>
          <w:lang w:eastAsia="zh-CN"/>
        </w:rPr>
        <w:t>布图规划背景下的装箱问题分析</w:t>
      </w:r>
    </w:p>
    <w:p w14:paraId="6FCD8007">
      <w:pPr>
        <w:pStyle w:val="2"/>
        <w:spacing w:after="0" w:afterLines="0"/>
        <w:ind w:firstLine="480"/>
        <w:rPr>
          <w:rFonts w:hint="eastAsia"/>
          <w:highlight w:val="yellow"/>
          <w:lang w:eastAsia="zh-CN"/>
        </w:rPr>
      </w:pPr>
      <w:r>
        <w:rPr>
          <w:rFonts w:hint="eastAsia"/>
          <w:highlight w:val="yellow"/>
          <w:lang w:eastAsia="zh-CN"/>
        </w:rPr>
        <w:t>5.1.2：</w:t>
      </w:r>
      <w:r>
        <w:rPr>
          <w:highlight w:val="yellow"/>
          <w:lang w:eastAsia="zh-CN"/>
        </w:rPr>
        <w:t>模块数据规模与结构的差异分析</w:t>
      </w:r>
    </w:p>
    <w:p w14:paraId="33C57B8A">
      <w:pPr>
        <w:pStyle w:val="2"/>
        <w:spacing w:after="0" w:afterLines="0"/>
        <w:ind w:firstLine="480"/>
        <w:rPr>
          <w:rFonts w:hint="eastAsia"/>
          <w:highlight w:val="yellow"/>
          <w:lang w:eastAsia="zh-CN"/>
        </w:rPr>
      </w:pPr>
      <w:r>
        <w:rPr>
          <w:rFonts w:hint="eastAsia"/>
          <w:highlight w:val="yellow"/>
          <w:lang w:eastAsia="zh-CN"/>
        </w:rPr>
        <w:t>5.1.3：</w:t>
      </w:r>
      <w:r>
        <w:rPr>
          <w:highlight w:val="yellow"/>
          <w:lang w:eastAsia="zh-CN"/>
        </w:rPr>
        <w:t>模型位置编码</w:t>
      </w:r>
      <w:r>
        <w:rPr>
          <w:rFonts w:hint="eastAsia"/>
          <w:highlight w:val="yellow"/>
          <w:lang w:eastAsia="zh-CN"/>
        </w:rPr>
        <w:t>——</w:t>
      </w:r>
      <w:r>
        <w:rPr>
          <w:highlight w:val="yellow"/>
          <w:lang w:eastAsia="zh-CN"/>
        </w:rPr>
        <w:t>B*-Tree表示</w:t>
      </w:r>
    </w:p>
    <w:p w14:paraId="1B9CF531">
      <w:pPr>
        <w:pStyle w:val="2"/>
        <w:spacing w:after="0" w:afterLines="0"/>
        <w:ind w:firstLine="480"/>
        <w:rPr>
          <w:rFonts w:hint="eastAsia"/>
          <w:highlight w:val="yellow"/>
          <w:lang w:eastAsia="zh-CN"/>
        </w:rPr>
      </w:pPr>
      <w:r>
        <w:rPr>
          <w:rFonts w:hint="eastAsia"/>
          <w:highlight w:val="yellow"/>
          <w:lang w:eastAsia="zh-CN"/>
        </w:rPr>
        <w:t>5.1.4：</w:t>
      </w:r>
      <w:r>
        <w:rPr>
          <w:highlight w:val="yellow"/>
          <w:lang w:eastAsia="zh-CN"/>
        </w:rPr>
        <w:t>基于词典序考量的目标函数构造</w:t>
      </w:r>
    </w:p>
    <w:p w14:paraId="7ED5A164">
      <w:pPr>
        <w:pStyle w:val="2"/>
        <w:spacing w:after="0" w:afterLines="0"/>
        <w:ind w:firstLine="480"/>
        <w:rPr>
          <w:rFonts w:hint="eastAsia"/>
          <w:highlight w:val="yellow"/>
          <w:lang w:eastAsia="zh-CN"/>
        </w:rPr>
      </w:pPr>
      <w:r>
        <w:rPr>
          <w:rFonts w:hint="eastAsia"/>
          <w:highlight w:val="yellow"/>
          <w:lang w:eastAsia="zh-CN"/>
        </w:rPr>
        <w:t>5.1.5：求解算法设计</w:t>
      </w:r>
    </w:p>
    <w:p w14:paraId="058BE7EB">
      <w:pPr>
        <w:pStyle w:val="2"/>
        <w:spacing w:after="0" w:afterLines="0"/>
        <w:ind w:firstLine="480"/>
        <w:rPr>
          <w:rFonts w:hint="eastAsia"/>
          <w:highlight w:val="yellow"/>
          <w:lang w:eastAsia="zh-CN"/>
        </w:rPr>
      </w:pPr>
      <w:r>
        <w:rPr>
          <w:rFonts w:hint="eastAsia"/>
          <w:highlight w:val="yellow"/>
          <w:lang w:eastAsia="zh-CN"/>
        </w:rPr>
        <w:t>5.1.6：模型求解与可视化结果</w:t>
      </w:r>
    </w:p>
    <w:p w14:paraId="13CEED5D">
      <w:pPr>
        <w:pStyle w:val="2"/>
        <w:spacing w:after="240" w:afterLines="100"/>
        <w:ind w:firstLine="480"/>
        <w:rPr>
          <w:rFonts w:hint="eastAsia"/>
          <w:lang w:eastAsia="zh-CN"/>
        </w:rPr>
      </w:pPr>
      <w:r>
        <w:rPr>
          <w:rFonts w:hint="eastAsia"/>
          <w:highlight w:val="yellow"/>
          <w:lang w:eastAsia="zh-CN"/>
        </w:rPr>
        <w:t>5.1.7：下界分析与可行性验证</w:t>
      </w:r>
    </w:p>
    <w:p w14:paraId="32849D22">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spacing w:val="-2"/>
          <w:lang w:eastAsia="zh-CN"/>
        </w:rPr>
        <w:t>布图规划背景下的装箱问题分析</w:t>
      </w:r>
    </w:p>
    <w:p w14:paraId="44511256">
      <w:pPr>
        <w:pStyle w:val="2"/>
        <w:spacing w:after="120"/>
        <w:ind w:firstLine="480"/>
        <w:rPr>
          <w:rFonts w:hint="eastAsia"/>
          <w:lang w:eastAsia="zh-CN"/>
        </w:rPr>
      </w:pPr>
      <w:r>
        <w:rPr>
          <w:rFonts w:hint="eastAsia"/>
          <w:lang w:eastAsia="zh-CN"/>
        </w:rPr>
        <w:t>装箱问题的复杂性来源于不重叠约束的析取性。</w:t>
      </w:r>
      <w:r>
        <w:rPr>
          <w:lang w:eastAsia="zh-CN"/>
        </w:rPr>
        <w:t>记模块</w:t>
      </w:r>
      <m:oMath>
        <m:r>
          <m:rPr/>
          <w:rPr>
            <w:rFonts w:hint="eastAsia" w:ascii="Cambria Math" w:hAnsi="Cambria Math"/>
            <w:lang w:eastAsia="zh-CN"/>
          </w:rPr>
          <m:t>i</m:t>
        </m:r>
      </m:oMath>
      <w:r>
        <w:rPr>
          <w:lang w:eastAsia="zh-CN"/>
        </w:rPr>
        <w:t>的宽度和高度分别为</w:t>
      </w:r>
      <m:oMath>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w:t>
      </w:r>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，左下角坐标为</w:t>
      </w:r>
      <m:oMath>
        <m:r>
          <m:rPr/>
          <w:rPr>
            <w:rFonts w:ascii="Cambria Math" w:hAnsi="Cambria Math"/>
            <w:lang w:eastAsia="zh-CN"/>
          </w:rPr>
          <m:t xml:space="preserve"> </m:t>
        </m:r>
        <m:d>
          <m:dPr>
            <m:sepChr m:val=","/>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e>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d>
        <m:r>
          <m:rPr/>
          <w:rPr>
            <w:rFonts w:ascii="Cambria Math" w:hAnsi="Cambria Math"/>
            <w:lang w:eastAsia="zh-CN"/>
          </w:rPr>
          <m:t xml:space="preserve"> </m:t>
        </m:r>
      </m:oMath>
      <w:r>
        <w:rPr>
          <w:lang w:eastAsia="zh-CN"/>
        </w:rPr>
        <w:t>，则两模块不重叠的条件可写为：</w:t>
      </w:r>
    </w:p>
    <w:p w14:paraId="75394C06">
      <w:pPr>
        <w:pStyle w:val="2"/>
        <w:spacing w:after="120"/>
        <w:ind w:firstLine="480"/>
        <w:rPr>
          <w:rFonts w:hint="eastAsia"/>
          <w:i/>
          <w:iCs/>
          <w:lang w:eastAsia="zh-CN"/>
        </w:rPr>
      </w:pPr>
      <m:oMathPara>
        <m:oMath>
          <m:r>
            <m:rPr/>
            <w:rPr>
              <w:rFonts w:ascii="Cambria Math" w:hAnsi="Cambria Math"/>
              <w:lang w:eastAsia="zh-CN"/>
            </w:rPr>
            <m:t>∀i≠j</m:t>
          </m:r>
          <m:r>
            <m:rPr/>
            <w:rPr>
              <w:rFonts w:hint="eastAsia" w:ascii="Cambria Math" w:hAnsi="Cambria Math"/>
              <w:lang w:eastAsia="zh-CN"/>
            </w:rPr>
            <m:t>：</m:t>
          </m:r>
          <m:d>
            <m:dPr>
              <m:ctrlPr>
                <w:rPr>
                  <w:rFonts w:ascii="Cambria Math" w:hAnsi="Cambria Math"/>
                  <w:iCs/>
                  <w:lang w:eastAsia="zh-CN"/>
                </w:rPr>
              </m:ctrlPr>
            </m:dPr>
            <m:e>
              <m:sSub>
                <m:sSubPr>
                  <m:ctrlPr>
                    <w:rPr>
                      <w:rFonts w:ascii="Cambria Math" w:hAnsi="Cambria Math"/>
                      <w:i/>
                      <w:iCs/>
                      <w:lang w:eastAsia="zh-CN"/>
                    </w:rPr>
                  </m:ctrlPr>
                </m:sSubPr>
                <m:e>
                  <m:r>
                    <m:rPr/>
                    <w:rPr>
                      <w:rFonts w:hint="eastAsia" w:ascii="Cambria Math" w:hAnsi="Cambria Math"/>
                      <w:lang w:eastAsia="zh-CN"/>
                    </w:rPr>
                    <m:t>x</m:t>
                  </m:r>
                  <m:ctrlPr>
                    <w:rPr>
                      <w:rFonts w:ascii="Cambria Math" w:hAnsi="Cambria Math"/>
                      <w:i/>
                      <w:iCs/>
                      <w:lang w:eastAsia="zh-CN"/>
                    </w:rPr>
                  </m:ctrlPr>
                </m:e>
                <m:sub>
                  <m:r>
                    <m:rPr/>
                    <w:rPr>
                      <w:rFonts w:ascii="Cambria Math" w:hAnsi="Cambria Math"/>
                      <w:lang w:eastAsia="zh-CN"/>
                    </w:rPr>
                    <m:t>i</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x</m:t>
                  </m:r>
                  <m:ctrlPr>
                    <w:rPr>
                      <w:rFonts w:ascii="Cambria Math" w:hAnsi="Cambria Math"/>
                      <w:i/>
                      <w:iCs/>
                      <w:lang w:eastAsia="zh-CN"/>
                    </w:rPr>
                  </m:ctrlPr>
                </m:e>
                <m:sub>
                  <m:r>
                    <m:rPr/>
                    <w:rPr>
                      <w:rFonts w:ascii="Cambria Math" w:hAnsi="Cambria Math"/>
                      <w:lang w:eastAsia="zh-CN"/>
                    </w:rPr>
                    <m:t>j</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w</m:t>
                  </m:r>
                  <m:ctrlPr>
                    <w:rPr>
                      <w:rFonts w:ascii="Cambria Math" w:hAnsi="Cambria Math"/>
                      <w:i/>
                      <w:iCs/>
                      <w:lang w:eastAsia="zh-CN"/>
                    </w:rPr>
                  </m:ctrlPr>
                </m:e>
                <m:sub>
                  <m:r>
                    <m:rPr/>
                    <w:rPr>
                      <w:rFonts w:ascii="Cambria Math" w:hAnsi="Cambria Math"/>
                      <w:lang w:eastAsia="zh-CN"/>
                    </w:rPr>
                    <m:t>j</m:t>
                  </m:r>
                  <m:ctrlPr>
                    <w:rPr>
                      <w:rFonts w:ascii="Cambria Math" w:hAnsi="Cambria Math"/>
                      <w:i/>
                      <w:iCs/>
                      <w:lang w:eastAsia="zh-CN"/>
                    </w:rPr>
                  </m:ctrlPr>
                </m:sub>
              </m:sSub>
              <m:ctrlPr>
                <w:rPr>
                  <w:rFonts w:ascii="Cambria Math" w:hAnsi="Cambria Math"/>
                  <w:iCs/>
                  <w:lang w:eastAsia="zh-CN"/>
                </w:rPr>
              </m:ctrlPr>
            </m:e>
          </m:d>
          <m:r>
            <m:rPr/>
            <w:rPr>
              <w:rFonts w:ascii="Cambria Math" w:hAnsi="Cambria Math"/>
              <w:lang w:eastAsia="zh-CN"/>
            </w:rPr>
            <m:t>⋁</m:t>
          </m:r>
          <m:d>
            <m:dPr>
              <m:ctrlPr>
                <w:rPr>
                  <w:rFonts w:ascii="Cambria Math" w:hAnsi="Cambria Math"/>
                  <w:i/>
                  <w:iCs/>
                  <w:lang w:eastAsia="zh-CN"/>
                </w:rPr>
              </m:ctrlPr>
            </m:dPr>
            <m:e>
              <m:sSub>
                <m:sSubPr>
                  <m:ctrlPr>
                    <w:rPr>
                      <w:rFonts w:ascii="Cambria Math" w:hAnsi="Cambria Math"/>
                      <w:i/>
                      <w:iCs/>
                      <w:lang w:eastAsia="zh-CN"/>
                    </w:rPr>
                  </m:ctrlPr>
                </m:sSubPr>
                <m:e>
                  <m:r>
                    <m:rPr/>
                    <w:rPr>
                      <w:rFonts w:ascii="Cambria Math" w:hAnsi="Cambria Math"/>
                      <w:lang w:eastAsia="zh-CN"/>
                    </w:rPr>
                    <m:t>x</m:t>
                  </m:r>
                  <m:ctrlPr>
                    <w:rPr>
                      <w:rFonts w:ascii="Cambria Math" w:hAnsi="Cambria Math"/>
                      <w:i/>
                      <w:iCs/>
                      <w:lang w:eastAsia="zh-CN"/>
                    </w:rPr>
                  </m:ctrlPr>
                </m:e>
                <m:sub>
                  <m:r>
                    <m:rPr/>
                    <w:rPr>
                      <w:rFonts w:ascii="Cambria Math" w:hAnsi="Cambria Math"/>
                      <w:lang w:eastAsia="zh-CN"/>
                    </w:rPr>
                    <m:t>j</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x</m:t>
                  </m:r>
                  <m:ctrlPr>
                    <w:rPr>
                      <w:rFonts w:ascii="Cambria Math" w:hAnsi="Cambria Math"/>
                      <w:i/>
                      <w:iCs/>
                      <w:lang w:eastAsia="zh-CN"/>
                    </w:rPr>
                  </m:ctrlPr>
                </m:e>
                <m:sub>
                  <m:r>
                    <m:rPr/>
                    <w:rPr>
                      <w:rFonts w:ascii="Cambria Math" w:hAnsi="Cambria Math"/>
                      <w:lang w:eastAsia="zh-CN"/>
                    </w:rPr>
                    <m:t>i</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w</m:t>
                  </m:r>
                  <m:ctrlPr>
                    <w:rPr>
                      <w:rFonts w:ascii="Cambria Math" w:hAnsi="Cambria Math"/>
                      <w:i/>
                      <w:iCs/>
                      <w:lang w:eastAsia="zh-CN"/>
                    </w:rPr>
                  </m:ctrlPr>
                </m:e>
                <m:sub>
                  <m:r>
                    <m:rPr/>
                    <w:rPr>
                      <w:rFonts w:ascii="Cambria Math" w:hAnsi="Cambria Math"/>
                      <w:lang w:eastAsia="zh-CN"/>
                    </w:rPr>
                    <m:t>i</m:t>
                  </m:r>
                  <m:ctrlPr>
                    <w:rPr>
                      <w:rFonts w:ascii="Cambria Math" w:hAnsi="Cambria Math"/>
                      <w:i/>
                      <w:iCs/>
                      <w:lang w:eastAsia="zh-CN"/>
                    </w:rPr>
                  </m:ctrlPr>
                </m:sub>
              </m:sSub>
              <m:ctrlPr>
                <w:rPr>
                  <w:rFonts w:ascii="Cambria Math" w:hAnsi="Cambria Math"/>
                  <w:i/>
                  <w:iCs/>
                  <w:lang w:eastAsia="zh-CN"/>
                </w:rPr>
              </m:ctrlPr>
            </m:e>
          </m:d>
          <m:r>
            <m:rPr/>
            <w:rPr>
              <w:rFonts w:ascii="Cambria Math" w:hAnsi="Cambria Math"/>
              <w:lang w:eastAsia="zh-CN"/>
            </w:rPr>
            <m:t>⋁</m:t>
          </m:r>
          <m:d>
            <m:dPr>
              <m:ctrlPr>
                <w:rPr>
                  <w:rFonts w:ascii="Cambria Math" w:hAnsi="Cambria Math"/>
                  <w:i/>
                  <w:iCs/>
                  <w:lang w:eastAsia="zh-CN"/>
                </w:rPr>
              </m:ctrlPr>
            </m:dPr>
            <m:e>
              <m:sSub>
                <m:sSubPr>
                  <m:ctrlPr>
                    <w:rPr>
                      <w:rFonts w:ascii="Cambria Math" w:hAnsi="Cambria Math"/>
                      <w:i/>
                      <w:iCs/>
                      <w:lang w:eastAsia="zh-CN"/>
                    </w:rPr>
                  </m:ctrlPr>
                </m:sSubPr>
                <m:e>
                  <m:r>
                    <m:rPr/>
                    <w:rPr>
                      <w:rFonts w:ascii="Cambria Math" w:hAnsi="Cambria Math"/>
                      <w:lang w:eastAsia="zh-CN"/>
                    </w:rPr>
                    <m:t>y</m:t>
                  </m:r>
                  <m:ctrlPr>
                    <w:rPr>
                      <w:rFonts w:ascii="Cambria Math" w:hAnsi="Cambria Math"/>
                      <w:i/>
                      <w:iCs/>
                      <w:lang w:eastAsia="zh-CN"/>
                    </w:rPr>
                  </m:ctrlPr>
                </m:e>
                <m:sub>
                  <m:r>
                    <m:rPr/>
                    <w:rPr>
                      <w:rFonts w:ascii="Cambria Math" w:hAnsi="Cambria Math"/>
                      <w:lang w:eastAsia="zh-CN"/>
                    </w:rPr>
                    <m:t>i</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y</m:t>
                  </m:r>
                  <m:ctrlPr>
                    <w:rPr>
                      <w:rFonts w:ascii="Cambria Math" w:hAnsi="Cambria Math"/>
                      <w:i/>
                      <w:iCs/>
                      <w:lang w:eastAsia="zh-CN"/>
                    </w:rPr>
                  </m:ctrlPr>
                </m:e>
                <m:sub>
                  <m:r>
                    <m:rPr/>
                    <w:rPr>
                      <w:rFonts w:ascii="Cambria Math" w:hAnsi="Cambria Math"/>
                      <w:lang w:eastAsia="zh-CN"/>
                    </w:rPr>
                    <m:t>j</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h</m:t>
                  </m:r>
                  <m:ctrlPr>
                    <w:rPr>
                      <w:rFonts w:ascii="Cambria Math" w:hAnsi="Cambria Math"/>
                      <w:i/>
                      <w:iCs/>
                      <w:lang w:eastAsia="zh-CN"/>
                    </w:rPr>
                  </m:ctrlPr>
                </m:e>
                <m:sub>
                  <m:r>
                    <m:rPr/>
                    <w:rPr>
                      <w:rFonts w:ascii="Cambria Math" w:hAnsi="Cambria Math"/>
                      <w:lang w:eastAsia="zh-CN"/>
                    </w:rPr>
                    <m:t>j</m:t>
                  </m:r>
                  <m:ctrlPr>
                    <w:rPr>
                      <w:rFonts w:ascii="Cambria Math" w:hAnsi="Cambria Math"/>
                      <w:i/>
                      <w:iCs/>
                      <w:lang w:eastAsia="zh-CN"/>
                    </w:rPr>
                  </m:ctrlPr>
                </m:sub>
              </m:sSub>
              <m:ctrlPr>
                <w:rPr>
                  <w:rFonts w:ascii="Cambria Math" w:hAnsi="Cambria Math"/>
                  <w:i/>
                  <w:iCs/>
                  <w:lang w:eastAsia="zh-CN"/>
                </w:rPr>
              </m:ctrlPr>
            </m:e>
          </m:d>
          <m:r>
            <m:rPr/>
            <w:rPr>
              <w:rFonts w:ascii="Cambria Math" w:hAnsi="Cambria Math"/>
              <w:lang w:eastAsia="zh-CN"/>
            </w:rPr>
            <m:t>⋁</m:t>
          </m:r>
          <m:d>
            <m:dPr>
              <m:ctrlPr>
                <w:rPr>
                  <w:rFonts w:ascii="Cambria Math" w:hAnsi="Cambria Math"/>
                  <w:i/>
                  <w:iCs/>
                  <w:lang w:eastAsia="zh-CN"/>
                </w:rPr>
              </m:ctrlPr>
            </m:dPr>
            <m:e>
              <m:sSub>
                <m:sSubPr>
                  <m:ctrlPr>
                    <w:rPr>
                      <w:rFonts w:ascii="Cambria Math" w:hAnsi="Cambria Math"/>
                      <w:i/>
                      <w:iCs/>
                      <w:lang w:eastAsia="zh-CN"/>
                    </w:rPr>
                  </m:ctrlPr>
                </m:sSubPr>
                <m:e>
                  <m:r>
                    <m:rPr/>
                    <w:rPr>
                      <w:rFonts w:ascii="Cambria Math" w:hAnsi="Cambria Math"/>
                      <w:lang w:eastAsia="zh-CN"/>
                    </w:rPr>
                    <m:t>y</m:t>
                  </m:r>
                  <m:ctrlPr>
                    <w:rPr>
                      <w:rFonts w:ascii="Cambria Math" w:hAnsi="Cambria Math"/>
                      <w:i/>
                      <w:iCs/>
                      <w:lang w:eastAsia="zh-CN"/>
                    </w:rPr>
                  </m:ctrlPr>
                </m:e>
                <m:sub>
                  <m:r>
                    <m:rPr/>
                    <w:rPr>
                      <w:rFonts w:ascii="Cambria Math" w:hAnsi="Cambria Math"/>
                      <w:lang w:eastAsia="zh-CN"/>
                    </w:rPr>
                    <m:t>j</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y</m:t>
                  </m:r>
                  <m:ctrlPr>
                    <w:rPr>
                      <w:rFonts w:ascii="Cambria Math" w:hAnsi="Cambria Math"/>
                      <w:i/>
                      <w:iCs/>
                      <w:lang w:eastAsia="zh-CN"/>
                    </w:rPr>
                  </m:ctrlPr>
                </m:e>
                <m:sub>
                  <m:r>
                    <m:rPr/>
                    <w:rPr>
                      <w:rFonts w:ascii="Cambria Math" w:hAnsi="Cambria Math"/>
                      <w:lang w:eastAsia="zh-CN"/>
                    </w:rPr>
                    <m:t>i</m:t>
                  </m:r>
                  <m:ctrlPr>
                    <w:rPr>
                      <w:rFonts w:ascii="Cambria Math" w:hAnsi="Cambria Math"/>
                      <w:i/>
                      <w:iCs/>
                      <w:lang w:eastAsia="zh-CN"/>
                    </w:rPr>
                  </m:ctrlPr>
                </m:sub>
              </m:sSub>
              <m:r>
                <m:rPr/>
                <w:rPr>
                  <w:rFonts w:ascii="Cambria Math" w:hAnsi="Cambria Math"/>
                  <w:lang w:eastAsia="zh-CN"/>
                </w:rPr>
                <m:t>+</m:t>
              </m:r>
              <m:sSub>
                <m:sSubPr>
                  <m:ctrlPr>
                    <w:rPr>
                      <w:rFonts w:ascii="Cambria Math" w:hAnsi="Cambria Math"/>
                      <w:i/>
                      <w:iCs/>
                      <w:lang w:eastAsia="zh-CN"/>
                    </w:rPr>
                  </m:ctrlPr>
                </m:sSubPr>
                <m:e>
                  <m:r>
                    <m:rPr/>
                    <w:rPr>
                      <w:rFonts w:ascii="Cambria Math" w:hAnsi="Cambria Math"/>
                      <w:lang w:eastAsia="zh-CN"/>
                    </w:rPr>
                    <m:t>h</m:t>
                  </m:r>
                  <m:ctrlPr>
                    <w:rPr>
                      <w:rFonts w:ascii="Cambria Math" w:hAnsi="Cambria Math"/>
                      <w:i/>
                      <w:iCs/>
                      <w:lang w:eastAsia="zh-CN"/>
                    </w:rPr>
                  </m:ctrlPr>
                </m:e>
                <m:sub>
                  <m:r>
                    <m:rPr/>
                    <w:rPr>
                      <w:rFonts w:ascii="Cambria Math" w:hAnsi="Cambria Math"/>
                      <w:lang w:eastAsia="zh-CN"/>
                    </w:rPr>
                    <m:t>i</m:t>
                  </m:r>
                  <m:ctrlPr>
                    <w:rPr>
                      <w:rFonts w:ascii="Cambria Math" w:hAnsi="Cambria Math"/>
                      <w:i/>
                      <w:iCs/>
                      <w:lang w:eastAsia="zh-CN"/>
                    </w:rPr>
                  </m:ctrlPr>
                </m:sub>
              </m:sSub>
              <m:ctrlPr>
                <w:rPr>
                  <w:rFonts w:ascii="Cambria Math" w:hAnsi="Cambria Math"/>
                  <w:i/>
                  <w:iCs/>
                  <w:lang w:eastAsia="zh-CN"/>
                </w:rPr>
              </m:ctrlPr>
            </m:e>
          </m:d>
        </m:oMath>
      </m:oMathPara>
    </w:p>
    <w:p w14:paraId="6259EF29">
      <w:pPr>
        <w:pStyle w:val="2"/>
        <w:spacing w:after="240" w:afterLines="100"/>
        <w:ind w:firstLine="480"/>
        <w:rPr>
          <w:rFonts w:hint="eastAsia"/>
          <w:b/>
          <w:bCs/>
          <w:lang w:eastAsia="zh-CN"/>
        </w:rPr>
      </w:pPr>
      <w:r>
        <w:rPr>
          <w:rFonts w:hint="eastAsia"/>
          <w:lang w:eastAsia="zh-CN"/>
        </w:rPr>
        <w:t>每对模块的位置关系是四选一的逻辑或——这是非凸、离散的组合约束。Hakimi (1988) 由划分问题（partition）归约证明了最小面积布图规划的 NP-hard。</w:t>
      </w:r>
      <w:r>
        <w:rPr>
          <w:rFonts w:hint="eastAsia" w:ascii="Segoe UI" w:hAnsi="Segoe UI" w:cs="Segoe UI" w:eastAsiaTheme="minorEastAsia"/>
          <w:color w:val="0F1115"/>
          <w:sz w:val="21"/>
          <w:szCs w:val="21"/>
          <w:shd w:val="clear" w:color="auto" w:fill="FFFFFF"/>
          <w:lang w:eastAsia="zh-CN"/>
        </w:rPr>
        <w:t>该性质</w:t>
      </w:r>
      <w:r>
        <w:rPr>
          <w:lang w:eastAsia="zh-CN"/>
        </w:rPr>
        <w:t>决定了对于100至300个模块的规模，无法在多项式时间内求得最优解，必须采用启发式算法，并以适当的理论下界来论证结果的质量</w:t>
      </w:r>
      <w:r>
        <w:rPr>
          <w:rFonts w:hint="eastAsia"/>
          <w:lang w:eastAsia="zh-CN"/>
        </w:rPr>
        <w:t>。</w:t>
      </w:r>
    </w:p>
    <w:p w14:paraId="0D7AD988">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bookmarkEnd w:id="0"/>
      <w:r>
        <w:rPr>
          <w:rFonts w:hint="eastAsia"/>
          <w:b/>
          <w:bCs/>
          <w:spacing w:val="-2"/>
          <w:lang w:eastAsia="zh-CN"/>
        </w:rPr>
        <w:t>模块数据规模与结构的差异分析</w:t>
      </w:r>
    </w:p>
    <w:p w14:paraId="382D2DAD">
      <w:pPr>
        <w:pStyle w:val="2"/>
        <w:spacing w:after="120"/>
        <w:ind w:firstLine="480"/>
        <w:rPr>
          <w:rFonts w:hint="eastAsia"/>
          <w:lang w:eastAsia="zh-CN"/>
        </w:rPr>
      </w:pPr>
      <w:r>
        <w:rPr>
          <w:lang w:eastAsia="zh-CN"/>
        </w:rPr>
        <w:t>对三组芯片数据</w:t>
      </w:r>
      <w:r>
        <w:rPr>
          <w:rFonts w:hint="eastAsia"/>
          <w:lang w:eastAsia="zh-CN"/>
        </w:rPr>
        <w:t>作预处理</w:t>
      </w:r>
      <w:r>
        <w:rPr>
          <w:lang w:eastAsia="zh-CN"/>
        </w:rPr>
        <w:t>（表5-1），可以发现显著差异：n100的最大模块为61×67，约占总面积的2.3%，近方块（纵横比≤1.2）比例仅为21%，另有15个长条模块（纵横比≥2.5），方形化难度最高；n200和n300的模块尺寸较小且分布更为均匀。这一差异提示：任何求解方法都必须对长条模块这一主要障碍进行针对性处理。</w:t>
      </w:r>
    </w:p>
    <w:p w14:paraId="07CB6D8C">
      <w:pPr>
        <w:pStyle w:val="2"/>
        <w:spacing w:after="120"/>
        <w:ind w:firstLine="480"/>
        <w:rPr>
          <w:rFonts w:hint="eastAsia"/>
          <w:lang w:eastAsia="zh-CN"/>
        </w:rPr>
      </w:pPr>
      <w:r>
        <w:rPr>
          <w:rFonts w:hint="eastAsia"/>
          <w:lang w:eastAsia="zh-CN"/>
        </w:rPr>
        <w:t>因此，结合上述分析，本文采取“</w:t>
      </w:r>
      <w:r>
        <w:rPr>
          <w:rFonts w:hint="eastAsia"/>
          <w:b/>
          <w:bCs/>
          <w:lang w:eastAsia="zh-CN"/>
        </w:rPr>
        <w:t>表示→目标→算法→验证</w:t>
      </w:r>
      <w:r>
        <w:rPr>
          <w:rFonts w:hint="eastAsia"/>
          <w:lang w:eastAsia="zh-CN"/>
        </w:rPr>
        <w:t>”四步建模路线。</w:t>
      </w:r>
    </w:p>
    <w:p w14:paraId="72E3BB0E">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模型</w:t>
      </w:r>
      <w:r>
        <w:rPr>
          <w:rFonts w:hint="eastAsia"/>
          <w:b/>
          <w:bCs/>
          <w:spacing w:val="-2"/>
          <w:lang w:eastAsia="zh-CN"/>
        </w:rPr>
        <w:t>位置编码——B*-Tree表示</w:t>
      </w:r>
    </w:p>
    <w:p w14:paraId="335AEBE2">
      <w:pPr>
        <w:pStyle w:val="2"/>
        <w:spacing w:after="120"/>
        <w:ind w:firstLine="480"/>
        <w:rPr>
          <w:rFonts w:hint="eastAsia"/>
          <w:lang w:eastAsia="zh-CN"/>
        </w:rPr>
      </w:pPr>
      <w:r>
        <w:rPr>
          <w:lang w:eastAsia="zh-CN"/>
        </w:rPr>
        <w:t>面对不重叠约束的析取性困难，核心追问是：能否让“合法性”成为编码的内建性质，而非每次评估都需要独立检查的约束？这需要引入一种能够自然蕴含不重叠条件的表示方法。</w:t>
      </w:r>
    </w:p>
    <w:p w14:paraId="42181598">
      <w:pPr>
        <w:pStyle w:val="2"/>
        <w:spacing w:after="120"/>
        <w:ind w:firstLine="480"/>
        <w:rPr>
          <w:rFonts w:hint="eastAsia"/>
          <w:lang w:eastAsia="zh-CN"/>
        </w:rPr>
      </w:pPr>
      <w:r>
        <w:rPr>
          <w:lang w:eastAsia="zh-CN"/>
        </w:rPr>
        <w:t>首先观察到，任一合法布局可经过反复的“左下压实”操作，化为无可移动空间的admissible布局——即没有任何模块还能向左或向下移动的布局——且这一压实过程不增大外接矩形框的尺寸。因此，面积最小化的最优解必存在于admissible布局集合中，搜索该集合不损失最优性。</w:t>
      </w:r>
    </w:p>
    <w:p w14:paraId="31012F8D">
      <w:pPr>
        <w:pStyle w:val="2"/>
        <w:spacing w:after="240" w:afterLines="100"/>
        <w:ind w:firstLine="480"/>
        <w:rPr>
          <w:rFonts w:hint="eastAsia"/>
          <w:lang w:eastAsia="zh-CN"/>
        </w:rPr>
      </w:pPr>
      <w:r>
        <w:rPr>
          <w:lang w:eastAsia="zh-CN"/>
        </w:rPr>
        <w:t>进一步地，admissible布局与有序二叉树之间存在一一对应关系：根节点对应左下角的模块，左子树表示右侧相邻的模块序列，右子树表示上方相邻的模块序列。给定布局可唯一构造一棵树，给定树也可唯一还原布局。该表示方法即B*-Tree结构</w:t>
      </w:r>
      <w:r>
        <w:rPr>
          <w:vertAlign w:val="superscript"/>
          <w:lang w:eastAsia="zh-CN"/>
        </w:rPr>
        <w:t>[2]</w:t>
      </w:r>
      <w:r>
        <w:rPr>
          <w:lang w:eastAsia="zh-CN"/>
        </w:rPr>
        <w:t>。</w:t>
      </w:r>
    </w:p>
    <w:p w14:paraId="158A0B11">
      <w:pPr>
        <w:pStyle w:val="2"/>
        <w:spacing w:after="120"/>
        <w:ind w:firstLine="480"/>
        <w:rPr>
          <w:rFonts w:hint="eastAsia"/>
          <w:lang w:eastAsia="zh-CN"/>
        </w:rPr>
      </w:pPr>
      <w:r>
        <w:rPr>
          <w:lang w:eastAsia="zh-CN"/>
        </w:rPr>
        <w:t>采用B*-Tree作为编码方案，可同时获得三重优势：</w:t>
      </w:r>
    </w:p>
    <w:p w14:paraId="6BD752A8">
      <w:pPr>
        <w:pStyle w:val="2"/>
        <w:spacing w:after="120"/>
        <w:ind w:firstLine="482"/>
        <w:rPr>
          <w:rFonts w:hint="eastAsia"/>
          <w:lang w:eastAsia="zh-CN"/>
        </w:rPr>
      </w:pPr>
      <w:r>
        <w:rPr>
          <w:b/>
          <w:bCs/>
          <w:lang w:eastAsia="zh-CN"/>
        </w:rPr>
        <w:t>内建合法性</w:t>
      </w:r>
      <w:r>
        <w:rPr>
          <w:rFonts w:hint="eastAsia"/>
          <w:b/>
          <w:bCs/>
          <w:lang w:eastAsia="zh-CN"/>
        </w:rPr>
        <w:t>质</w:t>
      </w:r>
      <w:r>
        <w:rPr>
          <w:lang w:eastAsia="zh-CN"/>
        </w:rPr>
        <w:t>：左孩子位于父模块的右侧（</w:t>
      </w:r>
      <m:oMath>
        <m:r>
          <m:rPr/>
          <w:rPr>
            <w:rFonts w:ascii="Cambria Math" w:hAnsi="Cambria Math"/>
            <w:lang w:eastAsia="zh-CN"/>
          </w:rPr>
          <m:t xml:space="preserve"> x </m:t>
        </m:r>
      </m:oMath>
      <w:r>
        <w:rPr>
          <w:lang w:eastAsia="zh-CN"/>
        </w:rPr>
        <w:t>区间不相交），右孩子位于父模块的上方（</w:t>
      </w:r>
      <w:bookmarkStart w:id="8" w:name="OLE_LINK10"/>
      <m:oMath>
        <m:r>
          <m:rPr/>
          <w:rPr>
            <w:rFonts w:ascii="Cambria Math" w:hAnsi="Cambria Math"/>
            <w:lang w:eastAsia="zh-CN"/>
          </w:rPr>
          <m:t xml:space="preserve"> y</m:t>
        </m:r>
        <w:bookmarkEnd w:id="8"/>
        <m:r>
          <m:rPr>
            <m:sty m:val="p"/>
          </m:rPr>
          <w:rPr>
            <w:rFonts w:ascii="Cambria Math" w:hAnsi="Cambria Math"/>
            <w:lang w:eastAsia="zh-CN"/>
          </w:rPr>
          <m:t xml:space="preserve"> </m:t>
        </m:r>
      </m:oMath>
      <w:r>
        <w:rPr>
          <w:lang w:eastAsia="zh-CN"/>
        </w:rPr>
        <w:t>区间不相交），递归至整棵树，任意两模块均不重叠。重叠检查从每次评估中彻底移除。</w:t>
      </w:r>
    </w:p>
    <w:p w14:paraId="3E8ADBCF">
      <w:pPr>
        <w:pStyle w:val="2"/>
        <w:spacing w:after="120"/>
        <w:ind w:firstLine="482"/>
        <w:rPr>
          <w:rFonts w:hint="eastAsia"/>
          <w:lang w:eastAsia="zh-CN"/>
        </w:rPr>
      </w:pPr>
      <w:r>
        <w:rPr>
          <w:b/>
          <w:bCs/>
          <w:lang w:eastAsia="zh-CN"/>
        </w:rPr>
        <w:t>线性时间解码</w:t>
      </w:r>
      <w:r>
        <w:rPr>
          <w:lang w:eastAsia="zh-CN"/>
        </w:rPr>
        <w:t>：</w:t>
      </w:r>
      <m:oMath>
        <m:r>
          <m:rPr/>
          <w:rPr>
            <w:rFonts w:ascii="Cambria Math" w:hAnsi="Cambria Math"/>
            <w:lang w:eastAsia="zh-CN"/>
          </w:rPr>
          <m:t xml:space="preserve"> x </m:t>
        </m:r>
      </m:oMath>
      <w:r>
        <w:rPr>
          <w:lang w:eastAsia="zh-CN"/>
        </w:rPr>
        <w:t>坐标通过一次前序遍历确定，</w:t>
      </w:r>
      <m:oMath>
        <m:r>
          <m:rPr/>
          <w:rPr>
            <w:rFonts w:ascii="Cambria Math" w:hAnsi="Cambria Math"/>
            <w:lang w:eastAsia="zh-CN"/>
          </w:rPr>
          <m:t xml:space="preserve"> y </m:t>
        </m:r>
      </m:oMath>
      <w:r>
        <w:rPr>
          <w:lang w:eastAsia="zh-CN"/>
        </w:rPr>
        <w:t>坐标由轮廓结构通过均摊常数时间给出，解码复杂度为</w:t>
      </w:r>
      <m:oMath>
        <m:r>
          <m:rPr/>
          <w:rPr>
            <w:rFonts w:ascii="Cambria Math" w:hAnsi="Cambria Math"/>
            <w:lang w:eastAsia="zh-CN"/>
          </w:rPr>
          <m:t xml:space="preserve"> O</m:t>
        </m:r>
        <m:d>
          <m:dPr>
            <m:ctrlPr>
              <w:rPr>
                <w:rFonts w:ascii="Cambria Math" w:hAnsi="Cambria Math"/>
                <w:lang w:eastAsia="zh-CN"/>
              </w:rPr>
            </m:ctrlPr>
          </m:dPr>
          <m:e>
            <m:r>
              <m:rPr/>
              <w:rPr>
                <w:rFonts w:ascii="Cambria Math" w:hAnsi="Cambria Math"/>
                <w:lang w:eastAsia="zh-CN"/>
              </w:rPr>
              <m:t>n</m:t>
            </m:r>
            <m:ctrlPr>
              <w:rPr>
                <w:rFonts w:ascii="Cambria Math" w:hAnsi="Cambria Math"/>
                <w:lang w:eastAsia="zh-CN"/>
              </w:rPr>
            </m:ctrlPr>
          </m:e>
        </m:d>
        <m:r>
          <m:rPr/>
          <w:rPr>
            <w:rFonts w:ascii="Cambria Math" w:hAnsi="Cambria Math"/>
            <w:lang w:eastAsia="zh-CN"/>
          </w:rPr>
          <m:t xml:space="preserve"> </m:t>
        </m:r>
      </m:oMath>
      <w:r>
        <w:rPr>
          <w:lang w:eastAsia="zh-CN"/>
        </w:rPr>
        <w:t>，在100至300个模块的规模下，每次扰动评估均可高效完成。</w:t>
      </w:r>
    </w:p>
    <w:p w14:paraId="701F79E0">
      <w:pPr>
        <w:pStyle w:val="2"/>
        <w:spacing w:after="120"/>
        <w:ind w:firstLine="482"/>
        <w:rPr>
          <w:rFonts w:hint="eastAsia"/>
          <w:lang w:eastAsia="zh-CN"/>
        </w:rPr>
      </w:pPr>
      <w:r>
        <w:rPr>
          <w:b/>
          <w:bCs/>
          <w:lang w:eastAsia="zh-CN"/>
        </w:rPr>
        <w:t>编码</w:t>
      </w:r>
      <w:r>
        <w:rPr>
          <w:rFonts w:hint="eastAsia"/>
          <w:b/>
          <w:bCs/>
          <w:lang w:eastAsia="zh-CN"/>
        </w:rPr>
        <w:t>不会</w:t>
      </w:r>
      <w:r>
        <w:rPr>
          <w:b/>
          <w:bCs/>
          <w:lang w:eastAsia="zh-CN"/>
        </w:rPr>
        <w:t>冗余</w:t>
      </w:r>
      <w:r>
        <w:rPr>
          <w:lang w:eastAsia="zh-CN"/>
        </w:rPr>
        <w:t>：admissible布局与B*-Tree</w:t>
      </w:r>
      <w:r>
        <w:rPr>
          <w:rFonts w:hint="eastAsia"/>
          <w:lang w:eastAsia="zh-CN"/>
        </w:rPr>
        <w:t>显然双射，</w:t>
      </w:r>
      <w:r>
        <w:rPr>
          <w:lang w:eastAsia="zh-CN"/>
        </w:rPr>
        <w:t>一一对应，不存在无效编码或冗余表示</w:t>
      </w:r>
      <w:r>
        <w:rPr>
          <w:rFonts w:hint="eastAsia"/>
          <w:lang w:eastAsia="zh-CN"/>
        </w:rPr>
        <w:t>，解空间不浪费</w:t>
      </w:r>
      <w:r>
        <w:rPr>
          <w:lang w:eastAsia="zh-CN"/>
        </w:rPr>
        <w:t>。</w:t>
      </w:r>
    </w:p>
    <w:p w14:paraId="029372E0">
      <w:pPr>
        <w:pStyle w:val="2"/>
        <w:spacing w:after="240" w:afterLines="100"/>
        <w:ind w:firstLine="480"/>
        <w:rPr>
          <w:rFonts w:hint="eastAsia"/>
          <w:lang w:eastAsia="zh-CN"/>
        </w:rPr>
      </w:pPr>
      <w:r>
        <w:rPr>
          <w:lang w:eastAsia="zh-CN"/>
        </w:rPr>
        <w:t>作为对比，序列对表示法（Sequence Pair）的解空间规模为</w:t>
      </w:r>
      <m:oMath>
        <m:sSup>
          <m:sSupPr>
            <m:ctrlPr>
              <w:rPr>
                <w:rFonts w:ascii="Cambria Math" w:hAnsi="Cambria Math"/>
                <w:lang w:eastAsia="zh-CN"/>
              </w:rPr>
            </m:ctrlPr>
          </m:sSupPr>
          <m:e>
            <m:r>
              <m:rPr/>
              <w:rPr>
                <w:rFonts w:ascii="Cambria Math" w:hAnsi="Cambria Math"/>
                <w:lang w:eastAsia="zh-CN"/>
              </w:rPr>
              <m:t xml:space="preserve"> </m:t>
            </m:r>
            <m:d>
              <m:dPr>
                <m:ctrlPr>
                  <w:rPr>
                    <w:rFonts w:ascii="Cambria Math" w:hAnsi="Cambria Math"/>
                    <w:lang w:eastAsia="zh-CN"/>
                  </w:rPr>
                </m:ctrlPr>
              </m:dPr>
              <m:e>
                <m:r>
                  <m:rPr/>
                  <w:rPr>
                    <w:rFonts w:ascii="Cambria Math" w:hAnsi="Cambria Math"/>
                    <w:lang w:eastAsia="zh-CN"/>
                  </w:rPr>
                  <m:t>n!</m:t>
                </m:r>
                <m:ctrlPr>
                  <w:rPr>
                    <w:rFonts w:ascii="Cambria Math" w:hAnsi="Cambria Math"/>
                    <w:lang w:eastAsia="zh-CN"/>
                  </w:rPr>
                </m:ctrlPr>
              </m:e>
            </m:d>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 </m:t>
        </m:r>
      </m:oMath>
      <w:r>
        <w:rPr>
          <w:lang w:eastAsia="zh-CN"/>
        </w:rPr>
        <w:t>，解码复杂度为</w:t>
      </w:r>
      <m:oMath>
        <m:r>
          <m:rPr/>
          <w:rPr>
            <w:rFonts w:ascii="Cambria Math" w:hAnsi="Cambria Math"/>
            <w:lang w:eastAsia="zh-CN"/>
          </w:rPr>
          <m:t xml:space="preserve"> O</m:t>
        </m:r>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n</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e>
        </m:d>
        <m:r>
          <m:rPr/>
          <w:rPr>
            <w:rFonts w:ascii="Cambria Math" w:hAnsi="Cambria Math"/>
            <w:lang w:eastAsia="zh-CN"/>
          </w:rPr>
          <m:t xml:space="preserve"> </m:t>
        </m:r>
      </m:oMath>
      <w:r>
        <w:rPr>
          <w:lang w:eastAsia="zh-CN"/>
        </w:rPr>
        <w:t>，在n=300的规模下显著慢于B*-Tree；O-tree则存在冗余编码。因此，B*-Tree在解空间规模、解码效率和表示的紧凑性三个方面均具有明显优势。</w:t>
      </w:r>
    </w:p>
    <w:p w14:paraId="0C0F0173">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5.1.4基于词典序考量的</w:t>
      </w:r>
      <w:r>
        <w:rPr>
          <w:b/>
          <w:bCs/>
          <w:spacing w:val="-2"/>
          <w:lang w:eastAsia="zh-CN"/>
        </w:rPr>
        <w:t>目标函数</w:t>
      </w:r>
      <w:r>
        <w:rPr>
          <w:rFonts w:hint="eastAsia"/>
          <w:b/>
          <w:bCs/>
          <w:spacing w:val="-2"/>
          <w:lang w:eastAsia="zh-CN"/>
        </w:rPr>
        <w:t>构造</w:t>
      </w:r>
    </w:p>
    <w:p w14:paraId="4E2A49D6">
      <w:pPr>
        <w:pStyle w:val="2"/>
        <w:spacing w:after="240" w:afterLines="100"/>
        <w:ind w:firstLine="480"/>
        <w:rPr>
          <w:rFonts w:hint="eastAsia"/>
          <w:lang w:eastAsia="zh-CN"/>
        </w:rPr>
      </w:pPr>
      <w:r>
        <w:rPr>
          <w:lang w:eastAsia="zh-CN"/>
        </w:rPr>
        <w:t>问题一的目标具有明显的词典序：优先选择面积最小，使布局最优；等面积时则令长宽比趋近1，使性能更优。若直接构造加权函数</w:t>
      </w:r>
      <m:oMath>
        <m:r>
          <m:rPr/>
          <w:rPr>
            <w:rFonts w:ascii="Cambria Math" w:hAnsi="Cambria Math"/>
            <w:lang w:eastAsia="zh-CN"/>
          </w:rPr>
          <m:t xml:space="preserve"> </m:t>
        </m:r>
        <m:r>
          <m:rPr>
            <m:nor/>
            <m:sty m:val="p"/>
          </m:rPr>
          <w:rPr>
            <w:lang w:eastAsia="zh-CN"/>
          </w:rPr>
          <m:t>Cost</m:t>
        </m:r>
        <m:r>
          <m:rPr/>
          <w:rPr>
            <w:rFonts w:ascii="Cambria Math" w:hAnsi="Cambria Math"/>
            <w:lang w:eastAsia="zh-CN"/>
          </w:rPr>
          <m:t>=A+λ</m:t>
        </m:r>
        <m:sSup>
          <m:sSupPr>
            <m:ctrlPr>
              <w:rPr>
                <w:rFonts w:ascii="Cambria Math" w:hAnsi="Cambria Math"/>
                <w:lang w:eastAsia="zh-CN"/>
              </w:rPr>
            </m:ctrlPr>
          </m:sSupPr>
          <m:e>
            <m:d>
              <m:dPr>
                <m:ctrlPr>
                  <w:rPr>
                    <w:rFonts w:ascii="Cambria Math" w:hAnsi="Cambria Math"/>
                    <w:lang w:eastAsia="zh-CN"/>
                  </w:rPr>
                </m:ctrlPr>
              </m:dPr>
              <m:e>
                <m:r>
                  <m:rPr/>
                  <w:rPr>
                    <w:rFonts w:ascii="Cambria Math" w:hAnsi="Cambria Math"/>
                    <w:lang w:eastAsia="zh-CN"/>
                  </w:rPr>
                  <m:t>R−1</m:t>
                </m:r>
                <m:ctrlPr>
                  <w:rPr>
                    <w:rFonts w:ascii="Cambria Math" w:hAnsi="Cambria Math"/>
                    <w:lang w:eastAsia="zh-CN"/>
                  </w:rPr>
                </m:ctrlPr>
              </m:e>
            </m:d>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 </m:t>
        </m:r>
      </m:oMath>
      <w:r>
        <w:rPr>
          <w:lang w:eastAsia="zh-CN"/>
        </w:rPr>
        <w:t>则会出现权重主观、量纲混乱、小量失衡等结构性置信降低的问题。因此需要一种单量纲、免权重、天然词典序的目标表达。</w:t>
      </w:r>
    </w:p>
    <w:p w14:paraId="6AFAEF6C">
      <w:pPr>
        <w:pStyle w:val="2"/>
        <w:spacing w:after="240" w:afterLines="100"/>
        <w:ind w:firstLine="480"/>
        <w:rPr>
          <w:rFonts w:hint="eastAsia"/>
          <w:lang w:eastAsia="zh-CN"/>
        </w:rPr>
      </w:pPr>
      <w:r>
        <w:rPr>
          <w:lang w:eastAsia="zh-CN"/>
        </w:rPr>
        <w:t>设布局外接矩形的长边和短边分别为</w:t>
      </w:r>
      <m:oMath>
        <m:r>
          <m:rPr/>
          <w:rPr>
            <w:rFonts w:ascii="Cambria Math" w:hAnsi="Cambria Math"/>
            <w:lang w:eastAsia="zh-CN"/>
          </w:rPr>
          <m:t xml:space="preserve"> M=</m:t>
        </m:r>
        <m:func>
          <m:funcPr>
            <m:ctrlPr>
              <w:rPr>
                <w:rFonts w:ascii="Cambria Math" w:hAnsi="Cambria Math"/>
                <w:i/>
                <w:lang w:eastAsia="zh-CN"/>
              </w:rPr>
            </m:ctrlPr>
          </m:funcPr>
          <m:fName>
            <m:r>
              <m:rPr>
                <m:sty m:val="p"/>
              </m:rPr>
              <w:rPr>
                <w:rFonts w:ascii="Cambria Math" w:hAnsi="Cambria Math"/>
                <w:lang w:eastAsia="zh-CN"/>
              </w:rPr>
              <m:t>max</m:t>
            </m:r>
            <m:ctrlPr>
              <w:rPr>
                <w:rFonts w:ascii="Cambria Math" w:hAnsi="Cambria Math"/>
                <w:i/>
                <w:lang w:eastAsia="zh-CN"/>
              </w:rPr>
            </m:ctrlPr>
          </m:fName>
          <m:e>
            <m:d>
              <m:dPr>
                <m:sepChr m:val=","/>
                <m:ctrlPr>
                  <w:rPr>
                    <w:rFonts w:ascii="Cambria Math" w:hAnsi="Cambria Math"/>
                    <w:i/>
                    <w:lang w:eastAsia="zh-CN"/>
                  </w:rPr>
                </m:ctrlPr>
              </m:dPr>
              <m:e>
                <m:r>
                  <m:rPr/>
                  <w:rPr>
                    <w:rFonts w:ascii="Cambria Math" w:hAnsi="Cambria Math"/>
                    <w:lang w:eastAsia="zh-CN"/>
                  </w:rPr>
                  <m:t>W</m:t>
                </m:r>
                <m:ctrlPr>
                  <w:rPr>
                    <w:rFonts w:ascii="Cambria Math" w:hAnsi="Cambria Math"/>
                    <w:i/>
                    <w:lang w:eastAsia="zh-CN"/>
                  </w:rPr>
                </m:ctrlPr>
              </m:e>
              <m:e>
                <m:r>
                  <m:rPr/>
                  <w:rPr>
                    <w:rFonts w:ascii="Cambria Math" w:hAnsi="Cambria Math"/>
                    <w:lang w:eastAsia="zh-CN"/>
                  </w:rPr>
                  <m:t>H</m:t>
                </m:r>
                <m:ctrlPr>
                  <w:rPr>
                    <w:rFonts w:ascii="Cambria Math" w:hAnsi="Cambria Math"/>
                    <w:i/>
                    <w:lang w:eastAsia="zh-CN"/>
                  </w:rPr>
                </m:ctrlPr>
              </m:e>
            </m:d>
            <m:ctrlPr>
              <w:rPr>
                <w:rFonts w:ascii="Cambria Math" w:hAnsi="Cambria Math"/>
                <w:i/>
                <w:lang w:eastAsia="zh-CN"/>
              </w:rPr>
            </m:ctrlPr>
          </m:e>
        </m:func>
      </m:oMath>
      <w:r>
        <w:rPr>
          <w:lang w:eastAsia="zh-CN"/>
        </w:rPr>
        <w:t>、</w:t>
      </w:r>
      <m:oMath>
        <m:r>
          <m:rPr/>
          <w:rPr>
            <w:rFonts w:ascii="Cambria Math" w:hAnsi="Cambria Math"/>
            <w:lang w:eastAsia="zh-CN"/>
          </w:rPr>
          <m:t xml:space="preserve"> m=</m:t>
        </m:r>
        <m:func>
          <m:funcPr>
            <m:ctrlPr>
              <w:rPr>
                <w:rFonts w:ascii="Cambria Math" w:hAnsi="Cambria Math"/>
                <w:i/>
                <w:lang w:eastAsia="zh-CN"/>
              </w:rPr>
            </m:ctrlPr>
          </m:funcPr>
          <m:fName>
            <m:r>
              <m:rPr>
                <m:sty m:val="p"/>
              </m:rPr>
              <w:rPr>
                <w:rFonts w:ascii="Cambria Math" w:hAnsi="Cambria Math"/>
                <w:lang w:eastAsia="zh-CN"/>
              </w:rPr>
              <m:t>min</m:t>
            </m:r>
            <m:ctrlPr>
              <w:rPr>
                <w:rFonts w:ascii="Cambria Math" w:hAnsi="Cambria Math"/>
                <w:i/>
                <w:lang w:eastAsia="zh-CN"/>
              </w:rPr>
            </m:ctrlPr>
          </m:fName>
          <m:e>
            <m:d>
              <m:dPr>
                <m:sepChr m:val=","/>
                <m:ctrlPr>
                  <w:rPr>
                    <w:rFonts w:ascii="Cambria Math" w:hAnsi="Cambria Math"/>
                    <w:i/>
                    <w:lang w:eastAsia="zh-CN"/>
                  </w:rPr>
                </m:ctrlPr>
              </m:dPr>
              <m:e>
                <m:r>
                  <m:rPr/>
                  <w:rPr>
                    <w:rFonts w:ascii="Cambria Math" w:hAnsi="Cambria Math"/>
                    <w:lang w:eastAsia="zh-CN"/>
                  </w:rPr>
                  <m:t>W</m:t>
                </m:r>
                <m:ctrlPr>
                  <w:rPr>
                    <w:rFonts w:ascii="Cambria Math" w:hAnsi="Cambria Math"/>
                    <w:i/>
                    <w:lang w:eastAsia="zh-CN"/>
                  </w:rPr>
                </m:ctrlPr>
              </m:e>
              <m:e>
                <m:r>
                  <m:rPr/>
                  <w:rPr>
                    <w:rFonts w:ascii="Cambria Math" w:hAnsi="Cambria Math"/>
                    <w:lang w:eastAsia="zh-CN"/>
                  </w:rPr>
                  <m:t>H</m:t>
                </m:r>
                <m:ctrlPr>
                  <w:rPr>
                    <w:rFonts w:ascii="Cambria Math" w:hAnsi="Cambria Math"/>
                    <w:i/>
                    <w:lang w:eastAsia="zh-CN"/>
                  </w:rPr>
                </m:ctrlPr>
              </m:e>
            </m:d>
            <m:ctrlPr>
              <w:rPr>
                <w:rFonts w:ascii="Cambria Math" w:hAnsi="Cambria Math"/>
                <w:i/>
                <w:lang w:eastAsia="zh-CN"/>
              </w:rPr>
            </m:ctrlPr>
          </m:e>
        </m:func>
      </m:oMath>
      <w:r>
        <w:rPr>
          <w:lang w:eastAsia="zh-CN"/>
        </w:rPr>
        <w:t>，面积</w:t>
      </w:r>
      <m:oMath>
        <m:r>
          <m:rPr/>
          <w:rPr>
            <w:rFonts w:ascii="Cambria Math" w:hAnsi="Cambria Math"/>
            <w:lang w:eastAsia="zh-CN"/>
          </w:rPr>
          <m:t xml:space="preserve"> A=M⋅m </m:t>
        </m:r>
      </m:oMath>
      <w:r>
        <w:rPr>
          <w:lang w:eastAsia="zh-CN"/>
        </w:rPr>
        <w:t>，长宽比</w:t>
      </w:r>
      <m:oMath>
        <m:r>
          <m:rPr/>
          <w:rPr>
            <w:rFonts w:ascii="Cambria Math" w:hAnsi="Cambria Math"/>
            <w:lang w:eastAsia="zh-CN"/>
          </w:rPr>
          <m:t xml:space="preserve"> R=M/m </m:t>
        </m:r>
      </m:oMath>
      <w:r>
        <w:rPr>
          <w:lang w:eastAsia="zh-CN"/>
        </w:rPr>
        <w:t>。三者满足如下恒等关系：</w:t>
      </w:r>
    </w:p>
    <w:p w14:paraId="57D4A031">
      <w:pPr>
        <w:pStyle w:val="2"/>
        <w:spacing w:after="120"/>
        <w:ind w:firstLine="480"/>
        <w:rPr>
          <w:rFonts w:hint="eastAsia"/>
          <w:lang w:eastAsia="zh-CN"/>
        </w:rPr>
      </w:pPr>
      <m:oMathPara>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M⋅m</m:t>
              </m:r>
              <m:ctrlPr>
                <w:rPr>
                  <w:rFonts w:ascii="Cambria Math" w:hAnsi="Cambria Math"/>
                  <w:lang w:eastAsia="zh-CN"/>
                </w:rPr>
              </m:ctrlPr>
            </m:e>
          </m:d>
          <m:r>
            <m:rPr/>
            <w:rPr>
              <w:rFonts w:ascii="Cambria Math" w:hAnsi="Cambria Math"/>
              <w:lang w:eastAsia="zh-CN"/>
            </w:rPr>
            <m:t>⋅</m:t>
          </m:r>
          <m:d>
            <m:dPr>
              <m:ctrlPr>
                <w:rPr>
                  <w:rFonts w:ascii="Cambria Math" w:hAnsi="Cambria Math"/>
                  <w:lang w:eastAsia="zh-CN"/>
                </w:rPr>
              </m:ctrlPr>
            </m:dPr>
            <m:e>
              <m:f>
                <m:fPr>
                  <m:ctrlPr>
                    <w:rPr>
                      <w:rFonts w:ascii="Cambria Math" w:hAnsi="Cambria Math"/>
                      <w:lang w:eastAsia="zh-CN"/>
                    </w:rPr>
                  </m:ctrlPr>
                </m:fPr>
                <m:num>
                  <m:r>
                    <m:rPr/>
                    <w:rPr>
                      <w:rFonts w:ascii="Cambria Math" w:hAnsi="Cambria Math"/>
                      <w:lang w:eastAsia="zh-CN"/>
                    </w:rPr>
                    <m:t>M</m:t>
                  </m:r>
                  <m:ctrlPr>
                    <w:rPr>
                      <w:rFonts w:ascii="Cambria Math" w:hAnsi="Cambria Math"/>
                      <w:lang w:eastAsia="zh-CN"/>
                    </w:rPr>
                  </m:ctrlPr>
                </m:num>
                <m:den>
                  <m:r>
                    <m:rPr/>
                    <w:rPr>
                      <w:rFonts w:ascii="Cambria Math" w:hAnsi="Cambria Math"/>
                      <w:lang w:eastAsia="zh-CN"/>
                    </w:rPr>
                    <m:t>m</m:t>
                  </m:r>
                  <m:ctrlPr>
                    <w:rPr>
                      <w:rFonts w:ascii="Cambria Math" w:hAnsi="Cambria Math"/>
                      <w:lang w:eastAsia="zh-CN"/>
                    </w:rPr>
                  </m:ctrlPr>
                </m:den>
              </m:f>
              <m:ctrlPr>
                <w:rPr>
                  <w:rFonts w:ascii="Cambria Math" w:hAnsi="Cambria Math"/>
                  <w:lang w:eastAsia="zh-CN"/>
                </w:rPr>
              </m:ctrlPr>
            </m:e>
          </m:d>
          <m:r>
            <m:rPr/>
            <w:rPr>
              <w:rFonts w:ascii="Cambria Math" w:hAnsi="Cambria Math"/>
              <w:lang w:eastAsia="zh-CN"/>
            </w:rPr>
            <m:t>=A⋅R</m:t>
          </m:r>
        </m:oMath>
      </m:oMathPara>
    </w:p>
    <w:p w14:paraId="1416809D">
      <w:pPr>
        <w:pStyle w:val="2"/>
        <w:spacing w:after="120"/>
        <w:ind w:firstLine="480"/>
        <w:jc w:val="left"/>
        <w:rPr>
          <w:rFonts w:hint="eastAsia"/>
          <w:lang w:eastAsia="zh-CN"/>
        </w:rPr>
      </w:pPr>
      <w:r>
        <w:rPr>
          <w:lang w:eastAsia="zh-CN"/>
        </w:rPr>
        <w:t>即：</w:t>
      </w:r>
      <w:r>
        <w:rPr>
          <w:rFonts w:hint="eastAsia"/>
          <w:lang w:eastAsia="zh-CN"/>
        </w:rPr>
        <w:t xml:space="preserve">                       </w:t>
      </w:r>
      <m:oMath>
        <m:r>
          <m:rPr/>
          <w:rPr>
            <w:rFonts w:ascii="Cambria Math" w:hAnsi="Cambria Math"/>
            <w:lang w:eastAsia="zh-CN"/>
          </w:rPr>
          <m:t>M=</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A⋅R</m:t>
            </m:r>
            <m:ctrlPr>
              <w:rPr>
                <w:rFonts w:ascii="Cambria Math" w:hAnsi="Cambria Math"/>
                <w:lang w:eastAsia="zh-CN"/>
              </w:rPr>
            </m:ctrlPr>
          </m:e>
        </m:rad>
      </m:oMath>
    </w:p>
    <w:p w14:paraId="22789CB6">
      <w:pPr>
        <w:pStyle w:val="2"/>
        <w:spacing w:after="120"/>
        <w:ind w:firstLine="480"/>
        <w:jc w:val="left"/>
        <w:rPr>
          <w:rFonts w:hint="eastAsia"/>
          <w:lang w:eastAsia="zh-CN"/>
        </w:rPr>
      </w:pPr>
      <w:r>
        <w:rPr>
          <w:lang w:eastAsia="zh-CN"/>
        </w:rPr>
        <w:t>该恒等式揭示了两层含义：其一，在面积固定的条件下，</w:t>
      </w:r>
      <m:oMath>
        <m:r>
          <m:rPr/>
          <w:rPr>
            <w:rFonts w:ascii="Cambria Math" w:hAnsi="Cambria Math"/>
            <w:lang w:eastAsia="zh-CN"/>
          </w:rPr>
          <m:t xml:space="preserve"> M </m:t>
        </m:r>
      </m:oMath>
      <w:r>
        <w:rPr>
          <w:lang w:eastAsia="zh-CN"/>
        </w:rPr>
        <w:t>与</w:t>
      </w:r>
      <m:oMath>
        <m:r>
          <m:rPr/>
          <w:rPr>
            <w:rFonts w:ascii="Cambria Math" w:hAnsi="Cambria Math"/>
            <w:lang w:eastAsia="zh-CN"/>
          </w:rPr>
          <m:t xml:space="preserve"> R </m:t>
        </m:r>
      </m:oMath>
      <w:r>
        <w:rPr>
          <w:lang w:eastAsia="zh-CN"/>
        </w:rPr>
        <w:t>呈单调递增关系——最小化外接矩形的长边等价于最小化长宽比；其二，由</w:t>
      </w:r>
      <m:oMath>
        <m:r>
          <m:rPr/>
          <w:rPr>
            <w:rFonts w:ascii="Cambria Math" w:hAnsi="Cambria Math"/>
            <w:lang w:eastAsia="zh-CN"/>
          </w:rPr>
          <m:t xml:space="preserve"> A≤</m:t>
        </m:r>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 </m:t>
        </m:r>
      </m:oMath>
      <w:r>
        <w:rPr>
          <w:lang w:eastAsia="zh-CN"/>
        </w:rPr>
        <w:t>可知，</w:t>
      </w:r>
      <m:oMath>
        <m:r>
          <m:rPr/>
          <w:rPr>
            <w:rFonts w:ascii="Cambria Math" w:hAnsi="Cambria Math"/>
            <w:lang w:eastAsia="zh-CN"/>
          </w:rPr>
          <m:t xml:space="preserve"> M </m:t>
        </m:r>
      </m:oMath>
      <w:r>
        <w:rPr>
          <w:lang w:eastAsia="zh-CN"/>
        </w:rPr>
        <w:t>越小，面积的上界越小。因此单一指标</w:t>
      </w:r>
      <m:oMath>
        <m:r>
          <m:rPr/>
          <w:rPr>
            <w:rFonts w:ascii="Cambria Math" w:hAnsi="Cambria Math"/>
            <w:lang w:eastAsia="zh-CN"/>
          </w:rPr>
          <m:t xml:space="preserve"> M=ma</m:t>
        </m:r>
        <m:func>
          <m:funcPr>
            <m:ctrlPr>
              <w:rPr>
                <w:rFonts w:ascii="Cambria Math" w:hAnsi="Cambria Math"/>
                <w:i/>
                <w:lang w:eastAsia="zh-CN"/>
              </w:rPr>
            </m:ctrlPr>
          </m:funcPr>
          <m:fName>
            <m:r>
              <m:rPr/>
              <w:rPr>
                <w:rFonts w:ascii="Cambria Math" w:hAnsi="Cambria Math"/>
                <w:lang w:eastAsia="zh-CN"/>
              </w:rPr>
              <m:t>x</m:t>
            </m:r>
            <m:ctrlPr>
              <w:rPr>
                <w:rFonts w:ascii="Cambria Math" w:hAnsi="Cambria Math"/>
                <w:i/>
                <w:lang w:eastAsia="zh-CN"/>
              </w:rPr>
            </m:ctrlPr>
          </m:fName>
          <m:e>
            <m:d>
              <m:dPr>
                <m:sepChr m:val=","/>
                <m:ctrlPr>
                  <w:rPr>
                    <w:rFonts w:ascii="Cambria Math" w:hAnsi="Cambria Math"/>
                    <w:i/>
                    <w:lang w:eastAsia="zh-CN"/>
                  </w:rPr>
                </m:ctrlPr>
              </m:dPr>
              <m:e>
                <m:r>
                  <m:rPr/>
                  <w:rPr>
                    <w:rFonts w:ascii="Cambria Math" w:hAnsi="Cambria Math"/>
                    <w:lang w:eastAsia="zh-CN"/>
                  </w:rPr>
                  <m:t>W</m:t>
                </m:r>
                <m:ctrlPr>
                  <w:rPr>
                    <w:rFonts w:ascii="Cambria Math" w:hAnsi="Cambria Math"/>
                    <w:i/>
                    <w:lang w:eastAsia="zh-CN"/>
                  </w:rPr>
                </m:ctrlPr>
              </m:e>
              <m:e>
                <m:r>
                  <m:rPr/>
                  <w:rPr>
                    <w:rFonts w:ascii="Cambria Math" w:hAnsi="Cambria Math"/>
                    <w:lang w:eastAsia="zh-CN"/>
                  </w:rPr>
                  <m:t>H</m:t>
                </m:r>
                <m:ctrlPr>
                  <w:rPr>
                    <w:rFonts w:ascii="Cambria Math" w:hAnsi="Cambria Math"/>
                    <w:i/>
                    <w:lang w:eastAsia="zh-CN"/>
                  </w:rPr>
                </m:ctrlPr>
              </m:e>
            </m:d>
            <m:r>
              <m:rPr/>
              <w:rPr>
                <w:rFonts w:ascii="Cambria Math" w:hAnsi="Cambria Math"/>
                <w:lang w:eastAsia="zh-CN"/>
              </w:rPr>
              <m:t xml:space="preserve"> </m:t>
            </m:r>
            <m:ctrlPr>
              <w:rPr>
                <w:rFonts w:ascii="Cambria Math" w:hAnsi="Cambria Math"/>
                <w:i/>
                <w:lang w:eastAsia="zh-CN"/>
              </w:rPr>
            </m:ctrlPr>
          </m:e>
        </m:func>
      </m:oMath>
      <w:r>
        <w:rPr>
          <w:lang w:eastAsia="zh-CN"/>
        </w:rPr>
        <w:t>同时施加了“压缩面积”和“促进方形”两个方向的力。</w:t>
      </w:r>
    </w:p>
    <w:p w14:paraId="27B3EF45">
      <w:pPr>
        <w:pStyle w:val="2"/>
        <w:spacing w:after="120"/>
        <w:ind w:firstLine="0" w:firstLineChars="0"/>
        <w:jc w:val="left"/>
        <w:rPr>
          <w:rFonts w:hint="eastAsia"/>
          <w:lang w:eastAsia="zh-CN"/>
        </w:rPr>
      </w:pPr>
      <w:r>
        <w:rPr>
          <w:rFonts w:hint="eastAsia"/>
          <w:lang w:eastAsia="zh-CN"/>
        </w:rPr>
        <w:drawing>
          <wp:inline distT="0" distB="0" distL="0" distR="0">
            <wp:extent cx="5448935" cy="2352675"/>
            <wp:effectExtent l="0" t="0" r="0" b="9525"/>
            <wp:docPr id="9970319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1961" name="图片 6"/>
                    <pic:cNvPicPr>
                      <a:picLocks noChangeAspect="1"/>
                    </pic:cNvPicPr>
                  </pic:nvPicPr>
                  <pic:blipFill>
                    <a:blip r:embed="rId12" cstate="print">
                      <a:extLst>
                        <a:ext uri="{28A0092B-C50C-407E-A947-70E740481C1C}">
                          <a14:useLocalDpi xmlns:a14="http://schemas.microsoft.com/office/drawing/2010/main" val="0"/>
                        </a:ext>
                      </a:extLst>
                    </a:blip>
                    <a:srcRect t="6379"/>
                    <a:stretch>
                      <a:fillRect/>
                    </a:stretch>
                  </pic:blipFill>
                  <pic:spPr>
                    <a:xfrm>
                      <a:off x="0" y="0"/>
                      <a:ext cx="5448935" cy="2353013"/>
                    </a:xfrm>
                    <a:prstGeom prst="rect">
                      <a:avLst/>
                    </a:prstGeom>
                    <a:ln>
                      <a:noFill/>
                    </a:ln>
                  </pic:spPr>
                </pic:pic>
              </a:graphicData>
            </a:graphic>
          </wp:inline>
        </w:drawing>
      </w:r>
    </w:p>
    <w:p w14:paraId="192C8C60">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1 min-max双目标同一函数——单量纲同时优化面积与长宽比</w:t>
      </w:r>
    </w:p>
    <w:p w14:paraId="79FEA162">
      <w:pPr>
        <w:pStyle w:val="2"/>
        <w:spacing w:after="120"/>
        <w:ind w:firstLine="480"/>
        <w:rPr>
          <w:rFonts w:hint="eastAsia"/>
          <w:lang w:eastAsia="zh-CN"/>
        </w:rPr>
      </w:pPr>
      <w:r>
        <w:rPr>
          <w:lang w:eastAsia="zh-CN"/>
        </w:rPr>
        <w:t>左侧三维曲面显示目标函数存在唯一极小点，理论最优布局为正方形</w:t>
      </w:r>
      <m:oMath>
        <m:r>
          <m:rPr/>
          <w:rPr>
            <w:rFonts w:ascii="Cambria Math" w:hAnsi="Cambria Math"/>
            <w:lang w:eastAsia="zh-CN"/>
          </w:rPr>
          <m:t xml:space="preserve"> W=H=424</m:t>
        </m:r>
      </m:oMath>
      <w:r>
        <w:rPr>
          <w:lang w:eastAsia="zh-CN"/>
        </w:rPr>
        <w:t>；右侧二维曲线呈现函数呈下凸形态，在宽度 424 处取得理论最小值。受芯片模块尺寸约束，实际可行最优宽度为 443，贴近理论最优值，印证本文双目标融合方式合理有效。</w:t>
      </w:r>
    </w:p>
    <w:p w14:paraId="3F841E50">
      <w:pPr>
        <w:pStyle w:val="2"/>
        <w:spacing w:after="120"/>
        <w:ind w:firstLine="480"/>
        <w:rPr>
          <w:rFonts w:hint="eastAsia"/>
          <w:lang w:eastAsia="zh-CN"/>
        </w:rPr>
      </w:pPr>
      <w:r>
        <w:rPr>
          <w:lang w:eastAsia="zh-CN"/>
        </w:rPr>
        <w:t>然而，需要指出的是，无约束的</w:t>
      </w:r>
      <m:oMath>
        <m:func>
          <m:funcPr>
            <m:ctrlPr>
              <w:rPr>
                <w:rFonts w:ascii="Cambria Math" w:hAnsi="Cambria Math"/>
                <w:lang w:eastAsia="zh-CN"/>
              </w:rPr>
            </m:ctrlPr>
          </m:funcPr>
          <m:fName>
            <m:r>
              <m:rPr/>
              <w:rPr>
                <w:rFonts w:ascii="Cambria Math" w:hAnsi="Cambria Math"/>
                <w:lang w:eastAsia="zh-CN"/>
              </w:rPr>
              <m:t xml:space="preserve"> min</m:t>
            </m:r>
            <m:ctrlPr>
              <w:rPr>
                <w:rFonts w:ascii="Cambria Math" w:hAnsi="Cambria Math"/>
                <w:lang w:eastAsia="zh-CN"/>
              </w:rPr>
            </m:ctrlPr>
          </m:fName>
          <m:e>
            <m:r>
              <m:rPr/>
              <w:rPr>
                <w:rFonts w:ascii="Cambria Math" w:hAnsi="Cambria Math"/>
                <w:lang w:eastAsia="zh-CN"/>
              </w:rPr>
              <m:t>M</m:t>
            </m:r>
            <m:ctrlPr>
              <w:rPr>
                <w:rFonts w:ascii="Cambria Math" w:hAnsi="Cambria Math"/>
                <w:lang w:eastAsia="zh-CN"/>
              </w:rPr>
            </m:ctrlPr>
          </m:e>
        </m:func>
        <m:r>
          <m:rPr/>
          <w:rPr>
            <w:rFonts w:ascii="Cambria Math" w:hAnsi="Cambria Math"/>
            <w:lang w:eastAsia="zh-CN"/>
          </w:rPr>
          <m:t xml:space="preserve"> </m:t>
        </m:r>
      </m:oMath>
      <w:r>
        <w:rPr>
          <w:lang w:eastAsia="zh-CN"/>
        </w:rPr>
        <w:t>与词典序目标一般并不等价。构造反例：布局</w:t>
      </w:r>
      <m:oMath>
        <m:r>
          <m:rPr/>
          <w:rPr>
            <w:rFonts w:ascii="Cambria Math" w:hAnsi="Cambria Math"/>
            <w:lang w:eastAsia="zh-CN"/>
          </w:rPr>
          <m:t xml:space="preserve"> x </m:t>
        </m:r>
      </m:oMath>
      <w:r>
        <w:rPr>
          <w:rFonts w:hint="eastAsia"/>
          <w:lang w:eastAsia="zh-CN"/>
        </w:rPr>
        <w:t>：</w:t>
      </w:r>
      <m:oMath>
        <m:r>
          <m:rPr/>
          <w:rPr>
            <w:rFonts w:ascii="Cambria Math" w:hAnsi="Cambria Math"/>
            <w:lang w:eastAsia="zh-CN"/>
          </w:rPr>
          <m:t>W=100,H=100</m:t>
        </m:r>
      </m:oMath>
      <w:r>
        <w:rPr>
          <w:lang w:eastAsia="zh-CN"/>
        </w:rPr>
        <w:t>，则</w:t>
      </w:r>
      <m:oMath>
        <m:r>
          <m:rPr/>
          <w:rPr>
            <w:rFonts w:ascii="Cambria Math" w:hAnsi="Cambria Math"/>
            <w:lang w:eastAsia="zh-CN"/>
          </w:rPr>
          <m:t>A=10000</m:t>
        </m:r>
      </m:oMath>
      <w:r>
        <w:rPr>
          <w:lang w:eastAsia="zh-CN"/>
        </w:rPr>
        <w:t>，</w:t>
      </w:r>
      <m:oMath>
        <m:r>
          <m:rPr/>
          <w:rPr>
            <w:rFonts w:ascii="Cambria Math" w:hAnsi="Cambria Math"/>
            <w:lang w:eastAsia="zh-CN"/>
          </w:rPr>
          <m:t>R=1</m:t>
        </m:r>
      </m:oMath>
      <w:r>
        <w:rPr>
          <w:lang w:eastAsia="zh-CN"/>
        </w:rPr>
        <w:t>；布局</w:t>
      </w:r>
      <m:oMath>
        <m:r>
          <m:rPr/>
          <w:rPr>
            <w:rFonts w:ascii="Cambria Math" w:hAnsi="Cambria Math"/>
            <w:lang w:eastAsia="zh-CN"/>
          </w:rPr>
          <m:t xml:space="preserve"> y </m:t>
        </m:r>
      </m:oMath>
      <w:r>
        <w:rPr>
          <w:rFonts w:hint="eastAsia"/>
          <w:lang w:eastAsia="zh-CN"/>
        </w:rPr>
        <w:t>：</w:t>
      </w:r>
      <m:oMath>
        <m:r>
          <m:rPr/>
          <w:rPr>
            <w:rFonts w:ascii="Cambria Math" w:hAnsi="Cambria Math"/>
            <w:lang w:eastAsia="zh-CN"/>
          </w:rPr>
          <m:t>W=101,H=99</m:t>
        </m:r>
      </m:oMath>
      <w:r>
        <w:rPr>
          <w:lang w:eastAsia="zh-CN"/>
        </w:rPr>
        <w:t>，则</w:t>
      </w:r>
      <m:oMath>
        <m:r>
          <m:rPr/>
          <w:rPr>
            <w:rFonts w:ascii="Cambria Math" w:hAnsi="Cambria Math"/>
            <w:lang w:eastAsia="zh-CN"/>
          </w:rPr>
          <m:t>A=9999</m:t>
        </m:r>
      </m:oMath>
      <w:r>
        <w:rPr>
          <w:lang w:eastAsia="zh-CN"/>
        </w:rPr>
        <w:t>，</w:t>
      </w:r>
      <m:oMath>
        <m:r>
          <m:rPr/>
          <w:rPr>
            <w:rFonts w:ascii="Cambria Math" w:hAnsi="Cambria Math"/>
            <w:lang w:eastAsia="zh-CN"/>
          </w:rPr>
          <m:t>R≈1.02</m:t>
        </m:r>
      </m:oMath>
      <w:r>
        <w:rPr>
          <w:lang w:eastAsia="zh-CN"/>
        </w:rPr>
        <w:t>。按题设目标，</w:t>
      </w:r>
      <m:oMath>
        <m:r>
          <m:rPr/>
          <w:rPr>
            <w:rFonts w:ascii="Cambria Math" w:hAnsi="Cambria Math"/>
            <w:lang w:eastAsia="zh-CN"/>
          </w:rPr>
          <m:t xml:space="preserve"> Y </m:t>
        </m:r>
      </m:oMath>
      <w:r>
        <w:rPr>
          <w:lang w:eastAsia="zh-CN"/>
        </w:rPr>
        <w:t>的面积更小，应当优先；但按无约束的</w:t>
      </w:r>
      <m:oMath>
        <m:r>
          <m:rPr/>
          <w:rPr>
            <w:rFonts w:ascii="Cambria Math" w:hAnsi="Cambria Math"/>
            <w:lang w:eastAsia="zh-CN"/>
          </w:rPr>
          <m:t xml:space="preserve"> </m:t>
        </m:r>
        <m:func>
          <m:funcPr>
            <m:ctrlPr>
              <w:rPr>
                <w:rFonts w:ascii="Cambria Math" w:hAnsi="Cambria Math"/>
                <w:lang w:eastAsia="zh-CN"/>
              </w:rPr>
            </m:ctrlPr>
          </m:funcPr>
          <m:fName>
            <m:r>
              <m:rPr/>
              <w:rPr>
                <w:rFonts w:ascii="Cambria Math" w:hAnsi="Cambria Math"/>
                <w:lang w:eastAsia="zh-CN"/>
              </w:rPr>
              <m:t>min</m:t>
            </m:r>
            <m:ctrlPr>
              <w:rPr>
                <w:rFonts w:ascii="Cambria Math" w:hAnsi="Cambria Math"/>
                <w:lang w:eastAsia="zh-CN"/>
              </w:rPr>
            </m:ctrlPr>
          </m:fName>
          <m:e>
            <m:r>
              <m:rPr/>
              <w:rPr>
                <w:rFonts w:ascii="Cambria Math" w:hAnsi="Cambria Math"/>
                <w:lang w:eastAsia="zh-CN"/>
              </w:rPr>
              <m:t xml:space="preserve">M </m:t>
            </m:r>
            <m:ctrlPr>
              <w:rPr>
                <w:rFonts w:ascii="Cambria Math" w:hAnsi="Cambria Math"/>
                <w:lang w:eastAsia="zh-CN"/>
              </w:rPr>
            </m:ctrlPr>
          </m:e>
        </m:func>
      </m:oMath>
      <w:r>
        <w:rPr>
          <w:lang w:eastAsia="zh-CN"/>
        </w:rPr>
        <w:t>，</w:t>
      </w:r>
      <m:oMath>
        <m:r>
          <m:rPr/>
          <w:rPr>
            <w:rFonts w:ascii="Cambria Math" w:hAnsi="Cambria Math"/>
            <w:lang w:eastAsia="zh-CN"/>
          </w:rPr>
          <m:t xml:space="preserve"> x </m:t>
        </m:r>
      </m:oMath>
      <w:r>
        <w:rPr>
          <w:lang w:eastAsia="zh-CN"/>
        </w:rPr>
        <w:t>的长边更短，反而胜出。二者冲突的根源在于</w:t>
      </w:r>
      <m:oMath>
        <m:r>
          <m:rPr/>
          <w:rPr>
            <w:rFonts w:ascii="Cambria Math" w:hAnsi="Cambria Math"/>
            <w:lang w:eastAsia="zh-CN"/>
          </w:rPr>
          <m:t xml:space="preserve"> M=</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A⋅R</m:t>
            </m:r>
            <m:ctrlPr>
              <w:rPr>
                <w:rFonts w:ascii="Cambria Math" w:hAnsi="Cambria Math"/>
                <w:lang w:eastAsia="zh-CN"/>
              </w:rPr>
            </m:ctrlPr>
          </m:e>
        </m:rad>
        <m:r>
          <m:rPr/>
          <w:rPr>
            <w:rFonts w:ascii="Cambria Math" w:hAnsi="Cambria Math"/>
            <w:lang w:eastAsia="zh-CN"/>
          </w:rPr>
          <m:t xml:space="preserve"> </m:t>
        </m:r>
      </m:oMath>
      <w:r>
        <w:rPr>
          <w:lang w:eastAsia="zh-CN"/>
        </w:rPr>
        <w:t>是面积与长宽比的耦合量，最小化它是在两者之间取的隐含折中，而非严格的面积优先。</w:t>
      </w:r>
    </w:p>
    <w:p w14:paraId="0C173B7C">
      <w:pPr>
        <w:pStyle w:val="2"/>
        <w:spacing w:after="240" w:afterLines="100"/>
        <w:ind w:firstLine="480"/>
        <w:rPr>
          <w:rFonts w:hint="eastAsia"/>
          <w:lang w:eastAsia="zh-CN"/>
        </w:rPr>
      </w:pPr>
      <w:r>
        <w:rPr>
          <w:lang w:eastAsia="zh-CN"/>
        </w:rPr>
        <w:t>为解决上述偏差，本文引入面积近优约束，将目标函数构造为：</w:t>
      </w:r>
    </w:p>
    <w:p w14:paraId="568855D9">
      <w:pPr>
        <w:pStyle w:val="2"/>
        <w:spacing w:after="240" w:afterLines="100"/>
        <w:ind w:firstLine="480"/>
        <w:rPr>
          <w:rFonts w:hint="eastAsia"/>
          <w:lang w:eastAsia="zh-CN"/>
        </w:rPr>
      </w:pPr>
      <m:oMathPara>
        <m:oMath>
          <m:func>
            <m:funcPr>
              <m:ctrlPr>
                <w:rPr>
                  <w:rFonts w:ascii="Cambria Math" w:hAnsi="Cambria Math"/>
                  <w:lang w:eastAsia="zh-CN"/>
                </w:rPr>
              </m:ctrlPr>
            </m:funcPr>
            <m:fName>
              <m:r>
                <m:rPr>
                  <m:sty m:val="p"/>
                </m:rPr>
                <w:rPr>
                  <w:rFonts w:ascii="Cambria Math" w:hAnsi="Cambria Math"/>
                  <w:lang w:eastAsia="zh-CN"/>
                </w:rPr>
                <m:t>min</m:t>
              </m:r>
              <m:ctrlPr>
                <w:rPr>
                  <w:rFonts w:ascii="Cambria Math" w:hAnsi="Cambria Math"/>
                  <w:lang w:eastAsia="zh-CN"/>
                </w:rPr>
              </m:ctrlPr>
            </m:fName>
            <m:e>
              <m:r>
                <m:rPr>
                  <m:sty m:val="p"/>
                </m:rPr>
                <w:rPr>
                  <w:rFonts w:ascii="Cambria Math" w:hAnsi="Cambria Math"/>
                  <w:lang w:eastAsia="zh-CN"/>
                </w:rPr>
                <m:t>Φ</m:t>
              </m:r>
              <m:ctrlPr>
                <w:rPr>
                  <w:rFonts w:ascii="Cambria Math" w:hAnsi="Cambria Math"/>
                  <w:lang w:eastAsia="zh-CN"/>
                </w:rPr>
              </m:ctrlPr>
            </m:e>
          </m:func>
          <m:r>
            <m:rPr/>
            <w:rPr>
              <w:rFonts w:ascii="Cambria Math" w:hAnsi="Cambria Math"/>
              <w:lang w:eastAsia="zh-CN"/>
            </w:rPr>
            <m: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oMath>
      </m:oMathPara>
    </w:p>
    <w:p w14:paraId="280BC75A">
      <w:pPr>
        <w:pStyle w:val="2"/>
        <w:spacing w:after="240" w:afterLines="100"/>
        <w:ind w:firstLine="480"/>
        <w:rPr>
          <w:rFonts w:hint="eastAsia"/>
          <w:lang w:eastAsia="zh-CN"/>
        </w:rPr>
      </w:pPr>
      <m:oMathPara>
        <m:oMath>
          <m:r>
            <m:rPr>
              <m:nor/>
              <m:sty m:val="p"/>
            </m:rPr>
            <w:rPr>
              <w:lang w:eastAsia="zh-CN"/>
            </w:rPr>
            <m:t>s.t.</m:t>
          </m:r>
          <m:r>
            <m:rPr/>
            <w:rPr>
              <w:rFonts w:ascii="Cambria Math" w:hAnsi="Cambria Math"/>
              <w:lang w:eastAsia="zh-CN"/>
            </w:rPr>
            <m:t>A≤</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opt</m:t>
              </m:r>
              <m:ctrlPr>
                <w:rPr>
                  <w:rFonts w:ascii="Cambria Math" w:hAnsi="Cambria Math"/>
                  <w:lang w:eastAsia="zh-CN"/>
                </w:rPr>
              </m:ctrlPr>
            </m:sub>
          </m:sSub>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1+ε</m:t>
              </m:r>
              <m:ctrlPr>
                <w:rPr>
                  <w:rFonts w:ascii="Cambria Math" w:hAnsi="Cambria Math"/>
                  <w:lang w:eastAsia="zh-CN"/>
                </w:rPr>
              </m:ctrlPr>
            </m:e>
          </m:d>
        </m:oMath>
      </m:oMathPara>
    </w:p>
    <w:p w14:paraId="79684612">
      <w:pPr>
        <w:pStyle w:val="2"/>
        <w:spacing w:after="120"/>
        <w:ind w:firstLine="480"/>
        <w:rPr>
          <w:rFonts w:hint="eastAsia"/>
          <w:lang w:eastAsia="zh-CN"/>
        </w:rPr>
      </w:pPr>
      <w:r>
        <w:rPr>
          <w:lang w:eastAsia="zh-CN"/>
        </w:rPr>
        <w:t>其中</w:t>
      </w:r>
      <m:oMath>
        <m:sSub>
          <m:sSubPr>
            <m:ctrlPr>
              <w:rPr>
                <w:rFonts w:ascii="Cambria Math" w:hAnsi="Cambria Math"/>
                <w:lang w:eastAsia="zh-CN"/>
              </w:rPr>
            </m:ctrlPr>
          </m:sSubPr>
          <m:e>
            <m:r>
              <m:rPr/>
              <w:rPr>
                <w:rFonts w:ascii="Cambria Math" w:hAnsi="Cambria Math"/>
                <w:lang w:eastAsia="zh-CN"/>
              </w:rPr>
              <m:t xml:space="preserve"> A</m:t>
            </m:r>
            <m:ctrlPr>
              <w:rPr>
                <w:rFonts w:ascii="Cambria Math" w:hAnsi="Cambria Math"/>
                <w:lang w:eastAsia="zh-CN"/>
              </w:rPr>
            </m:ctrlPr>
          </m:e>
          <m:sub>
            <m:r>
              <m:rPr/>
              <w:rPr>
                <w:rFonts w:ascii="Cambria Math" w:hAnsi="Cambria Math"/>
                <w:lang w:eastAsia="zh-CN"/>
              </w:rPr>
              <m:t>opt</m:t>
            </m:r>
            <m:ctrlPr>
              <w:rPr>
                <w:rFonts w:ascii="Cambria Math" w:hAnsi="Cambria Math"/>
                <w:lang w:eastAsia="zh-CN"/>
              </w:rPr>
            </m:ctrlPr>
          </m:sub>
        </m:sSub>
        <m:r>
          <m:rPr/>
          <w:rPr>
            <w:rFonts w:ascii="Cambria Math" w:hAnsi="Cambria Math"/>
            <w:lang w:eastAsia="zh-CN"/>
          </w:rPr>
          <m:t xml:space="preserve"> </m:t>
        </m:r>
      </m:oMath>
      <w:r>
        <w:rPr>
          <w:lang w:eastAsia="zh-CN"/>
        </w:rPr>
        <w:t>为第一阶段面积优化所得的最优面积，</w:t>
      </w:r>
      <m:oMath>
        <m:r>
          <m:rPr/>
          <w:rPr>
            <w:rFonts w:ascii="Cambria Math" w:hAnsi="Cambria Math"/>
            <w:lang w:eastAsia="zh-CN"/>
          </w:rPr>
          <m:t>ε=1%</m:t>
        </m:r>
      </m:oMath>
      <w:r>
        <w:rPr>
          <w:lang w:eastAsia="zh-CN"/>
        </w:rPr>
        <w:t>为面积容忍度。该约束的作用体现在三个方面：</w:t>
      </w:r>
    </w:p>
    <w:p w14:paraId="3055070B">
      <w:pPr>
        <w:pStyle w:val="2"/>
        <w:numPr>
          <w:ilvl w:val="0"/>
          <w:numId w:val="2"/>
        </w:numPr>
        <w:spacing w:after="120"/>
        <w:ind w:firstLine="480"/>
        <w:rPr>
          <w:rFonts w:hint="eastAsia"/>
          <w:lang w:eastAsia="zh-CN"/>
        </w:rPr>
      </w:pPr>
      <w:r>
        <w:rPr>
          <w:lang w:eastAsia="zh-CN"/>
        </w:rPr>
        <w:t>面积超出</w:t>
      </w:r>
      <m:oMath>
        <m:r>
          <m:rPr/>
          <w:rPr>
            <w:rFonts w:ascii="Cambria Math" w:hAnsi="Cambria Math"/>
            <w:lang w:eastAsia="zh-CN"/>
          </w:rPr>
          <m:t xml:space="preserve"> </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opt</m:t>
            </m:r>
            <m:ctrlPr>
              <w:rPr>
                <w:rFonts w:ascii="Cambria Math" w:hAnsi="Cambria Math"/>
                <w:lang w:eastAsia="zh-CN"/>
              </w:rPr>
            </m:ctrlPr>
          </m:sub>
        </m:sSub>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1+ε</m:t>
            </m:r>
            <m:ctrlPr>
              <w:rPr>
                <w:rFonts w:ascii="Cambria Math" w:hAnsi="Cambria Math"/>
                <w:lang w:eastAsia="zh-CN"/>
              </w:rPr>
            </m:ctrlPr>
          </m:e>
        </m:d>
        <m:r>
          <m:rPr/>
          <w:rPr>
            <w:rFonts w:ascii="Cambria Math" w:hAnsi="Cambria Math"/>
            <w:lang w:eastAsia="zh-CN"/>
          </w:rPr>
          <m:t xml:space="preserve"> </m:t>
        </m:r>
      </m:oMath>
      <w:r>
        <w:rPr>
          <w:lang w:eastAsia="zh-CN"/>
        </w:rPr>
        <w:t>的方案被</w:t>
      </w:r>
      <w:r>
        <w:rPr>
          <w:rFonts w:hint="eastAsia"/>
          <w:lang w:eastAsia="zh-CN"/>
        </w:rPr>
        <w:t>优先</w:t>
      </w:r>
      <w:r>
        <w:rPr>
          <w:lang w:eastAsia="zh-CN"/>
        </w:rPr>
        <w:t>排除，主目标优先得以结构性保证；</w:t>
      </w:r>
    </w:p>
    <w:p w14:paraId="48FBF70E">
      <w:pPr>
        <w:pStyle w:val="2"/>
        <w:numPr>
          <w:ilvl w:val="0"/>
          <w:numId w:val="2"/>
        </w:numPr>
        <w:spacing w:after="120"/>
        <w:ind w:firstLine="480"/>
        <w:rPr>
          <w:rFonts w:hint="eastAsia"/>
          <w:lang w:eastAsia="zh-CN"/>
        </w:rPr>
      </w:pPr>
      <w:r>
        <w:rPr>
          <w:lang w:eastAsia="zh-CN"/>
        </w:rPr>
        <w:t>约束内部面积</w:t>
      </w:r>
      <w:r>
        <w:rPr>
          <w:rFonts w:hint="eastAsia"/>
          <w:lang w:eastAsia="zh-CN"/>
        </w:rPr>
        <w:t>被</w:t>
      </w:r>
      <w:r>
        <w:rPr>
          <w:lang w:eastAsia="zh-CN"/>
        </w:rPr>
        <w:t>固定</w:t>
      </w:r>
      <w:r>
        <w:rPr>
          <w:rFonts w:hint="eastAsia"/>
          <w:lang w:eastAsia="zh-CN"/>
        </w:rPr>
        <w:t>在</w:t>
      </w:r>
      <w:r>
        <w:rPr>
          <w:lang w:eastAsia="zh-CN"/>
        </w:rPr>
        <w:t>近优邻域内，此时最小化</w:t>
      </w:r>
      <m:oMath>
        <m:r>
          <m:rPr/>
          <w:rPr>
            <w:rFonts w:ascii="Cambria Math" w:hAnsi="Cambria Math"/>
            <w:lang w:eastAsia="zh-CN"/>
          </w:rPr>
          <m:t xml:space="preserve"> M </m:t>
        </m:r>
      </m:oMath>
      <w:r>
        <w:rPr>
          <w:lang w:eastAsia="zh-CN"/>
        </w:rPr>
        <w:t>等价于最小化长宽比；</w:t>
      </w:r>
    </w:p>
    <w:p w14:paraId="0541A78F">
      <w:pPr>
        <w:pStyle w:val="2"/>
        <w:numPr>
          <w:ilvl w:val="0"/>
          <w:numId w:val="2"/>
        </w:numPr>
        <w:spacing w:after="120"/>
        <w:ind w:firstLine="480"/>
        <w:rPr>
          <w:rFonts w:hint="eastAsia"/>
          <w:lang w:eastAsia="zh-CN"/>
        </w:rPr>
      </w:pPr>
      <w:r>
        <w:rPr>
          <w:lang w:eastAsia="zh-CN"/>
        </w:rPr>
        <w:t>以</w:t>
      </w:r>
      <m:oMath>
        <m:r>
          <m:rPr/>
          <w:rPr>
            <w:rFonts w:ascii="Cambria Math"/>
            <w:lang w:eastAsia="zh-CN"/>
          </w:rPr>
          <m:t xml:space="preserve"> </m:t>
        </m:r>
        <m:r>
          <m:rPr/>
          <w:rPr>
            <w:rFonts w:ascii="Cambria Math" w:hAnsi="Cambria Math"/>
            <w:lang w:eastAsia="zh-CN"/>
          </w:rPr>
          <m:t xml:space="preserve">ε </m:t>
        </m:r>
      </m:oMath>
      <w:r>
        <w:rPr>
          <w:rFonts w:hint="eastAsia" w:hAnsi="Cambria Math"/>
          <w:lang w:eastAsia="zh-CN"/>
        </w:rPr>
        <w:t>近优</w:t>
      </w:r>
      <w:r>
        <w:rPr>
          <w:lang w:eastAsia="zh-CN"/>
        </w:rPr>
        <w:t>邻域替代严格的面积相同，为随机搜索提供可操作的工程实现。</w:t>
      </w:r>
    </w:p>
    <w:p w14:paraId="42C5D9C3">
      <w:pPr>
        <w:pStyle w:val="2"/>
        <w:spacing w:after="120"/>
        <w:ind w:firstLine="480"/>
        <w:rPr>
          <w:rFonts w:hint="eastAsia"/>
          <w:lang w:eastAsia="zh-CN"/>
        </w:rPr>
      </w:pPr>
      <w:r>
        <w:rPr>
          <w:lang w:eastAsia="zh-CN"/>
        </w:rPr>
        <w:t>关于</w:t>
      </w:r>
      <m:oMath>
        <m:r>
          <m:rPr/>
          <w:rPr>
            <w:rFonts w:ascii="Cambria Math" w:hAnsi="Cambria Math"/>
            <w:lang w:eastAsia="zh-CN"/>
          </w:rPr>
          <m:t xml:space="preserve"> ε </m:t>
        </m:r>
      </m:oMath>
      <w:r>
        <w:rPr>
          <w:lang w:eastAsia="zh-CN"/>
        </w:rPr>
        <w:t>的取值：取0.1%则可行布局过少，搜索空间受限；</w:t>
      </w:r>
      <w:r>
        <w:rPr>
          <w:rFonts w:hint="eastAsia"/>
          <w:lang w:eastAsia="zh-CN"/>
        </w:rPr>
        <w:t>取</w:t>
      </w:r>
      <w:r>
        <w:rPr>
          <w:lang w:eastAsia="zh-CN"/>
        </w:rPr>
        <w:t>10%则面积偏差过大，有违面积优先原则</w:t>
      </w:r>
      <w:r>
        <w:rPr>
          <w:rFonts w:hint="eastAsia"/>
          <w:lang w:eastAsia="zh-CN"/>
        </w:rPr>
        <w:t>。</w:t>
      </w:r>
      <w:r>
        <w:rPr>
          <w:lang w:eastAsia="zh-CN"/>
        </w:rPr>
        <w:t>1%是二者之间的折中，其合理性将在灵敏度分析中通过考察</w:t>
      </w:r>
      <m:oMath>
        <m:r>
          <m:rPr/>
          <w:rPr>
            <w:rFonts w:ascii="Cambria Math" w:hAnsi="Cambria Math"/>
            <w:lang w:eastAsia="zh-CN"/>
          </w:rPr>
          <m:t xml:space="preserve"> ε=0.5%,1%,2% </m:t>
        </m:r>
      </m:oMath>
      <w:r>
        <w:rPr>
          <w:lang w:eastAsia="zh-CN"/>
        </w:rPr>
        <w:t>时的结果变化予以验证。</w:t>
      </w:r>
    </w:p>
    <w:p w14:paraId="3B3FEC40">
      <w:pPr>
        <w:pStyle w:val="2"/>
        <w:spacing w:after="240" w:afterLines="100"/>
        <w:ind w:firstLine="480"/>
        <w:rPr>
          <w:rFonts w:hint="eastAsia"/>
          <w:lang w:eastAsia="zh-CN"/>
        </w:rPr>
      </w:pPr>
      <w:r>
        <w:rPr>
          <w:lang w:eastAsia="zh-CN"/>
        </w:rPr>
        <w:t>进一步，</w:t>
      </w:r>
      <w:r>
        <w:rPr>
          <w:rFonts w:hint="eastAsia"/>
          <w:lang w:eastAsia="zh-CN"/>
        </w:rPr>
        <w:t>在数学理论上</w:t>
      </w:r>
      <w:r>
        <w:rPr>
          <w:lang w:eastAsia="zh-CN"/>
        </w:rPr>
        <w:t>给出如下命题</w:t>
      </w:r>
      <w:r>
        <w:rPr>
          <w:rFonts w:hint="eastAsia"/>
          <w:lang w:eastAsia="zh-CN"/>
        </w:rPr>
        <w:t>，</w:t>
      </w:r>
      <w:r>
        <w:rPr>
          <w:lang w:eastAsia="zh-CN"/>
        </w:rPr>
        <w:t>以保证模型与题设目标的一致性：</w:t>
      </w:r>
    </w:p>
    <w:p w14:paraId="1E5727FF">
      <w:pPr>
        <w:pStyle w:val="2"/>
        <w:spacing w:after="120"/>
        <w:ind w:firstLine="482"/>
        <w:rPr>
          <w:rFonts w:hint="eastAsia"/>
          <w:lang w:eastAsia="zh-CN"/>
        </w:rPr>
      </w:pPr>
      <w:bookmarkStart w:id="9" w:name="OLE_LINK12"/>
      <w:r>
        <w:rPr>
          <w:b/>
          <w:bCs/>
          <w:lang w:eastAsia="zh-CN"/>
        </w:rPr>
        <w:t>命题1</w:t>
      </w:r>
      <w:r>
        <w:rPr>
          <w:lang w:eastAsia="zh-CN"/>
        </w:rPr>
        <w:t>：在面积约束</w:t>
      </w:r>
      <m:oMath>
        <m:r>
          <m:rPr/>
          <w:rPr>
            <w:rFonts w:ascii="Cambria Math" w:hAnsi="Cambria Math"/>
            <w:lang w:eastAsia="zh-CN"/>
          </w:rPr>
          <m:t xml:space="preserve"> A≤</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opt</m:t>
            </m:r>
            <m:ctrlPr>
              <w:rPr>
                <w:rFonts w:ascii="Cambria Math" w:hAnsi="Cambria Math"/>
                <w:lang w:eastAsia="zh-CN"/>
              </w:rPr>
            </m:ctrlPr>
          </m:sub>
        </m:sSub>
        <m:d>
          <m:dPr>
            <m:ctrlPr>
              <w:rPr>
                <w:rFonts w:ascii="Cambria Math" w:hAnsi="Cambria Math"/>
                <w:lang w:eastAsia="zh-CN"/>
              </w:rPr>
            </m:ctrlPr>
          </m:dPr>
          <m:e>
            <m:r>
              <m:rPr/>
              <w:rPr>
                <w:rFonts w:ascii="Cambria Math" w:hAnsi="Cambria Math"/>
                <w:lang w:eastAsia="zh-CN"/>
              </w:rPr>
              <m:t>1+ε</m:t>
            </m:r>
            <m:ctrlPr>
              <w:rPr>
                <w:rFonts w:ascii="Cambria Math" w:hAnsi="Cambria Math"/>
                <w:lang w:eastAsia="zh-CN"/>
              </w:rPr>
            </m:ctrlPr>
          </m:e>
        </m:d>
        <m:r>
          <m:rPr/>
          <w:rPr>
            <w:rFonts w:ascii="Cambria Math" w:hAnsi="Cambria Math"/>
            <w:lang w:eastAsia="zh-CN"/>
          </w:rPr>
          <m:t xml:space="preserve"> </m:t>
        </m:r>
      </m:oMath>
      <w:r>
        <w:rPr>
          <w:lang w:eastAsia="zh-CN"/>
        </w:rPr>
        <w:t>下，</w:t>
      </w:r>
      <m:oMath>
        <m:r>
          <m:rPr/>
          <w:rPr>
            <w:rFonts w:ascii="Cambria Math" w:hAnsi="Cambria Math"/>
            <w:lang w:eastAsia="zh-CN"/>
          </w:rPr>
          <m:t xml:space="preserve"> </m:t>
        </m:r>
        <m:func>
          <m:funcPr>
            <m:ctrlPr>
              <w:rPr>
                <w:rFonts w:ascii="Cambria Math" w:hAnsi="Cambria Math"/>
                <w:lang w:eastAsia="zh-CN"/>
              </w:rPr>
            </m:ctrlPr>
          </m:funcPr>
          <m:fName>
            <m:r>
              <m:rPr/>
              <w:rPr>
                <w:rFonts w:ascii="Cambria Math" w:hAnsi="Cambria Math"/>
                <w:lang w:eastAsia="zh-CN"/>
              </w:rPr>
              <m:t>min</m:t>
            </m:r>
            <m:ctrlPr>
              <w:rPr>
                <w:rFonts w:ascii="Cambria Math" w:hAnsi="Cambria Math"/>
                <w:lang w:eastAsia="zh-CN"/>
              </w:rPr>
            </m:ctrlPr>
          </m:fName>
          <m:e>
            <m:r>
              <m:rPr/>
              <w:rPr>
                <w:rFonts w:ascii="Cambria Math" w:hAnsi="Cambria Math"/>
                <w:lang w:eastAsia="zh-CN"/>
              </w:rPr>
              <m:t>Φ</m:t>
            </m:r>
            <m:ctrlPr>
              <w:rPr>
                <w:rFonts w:ascii="Cambria Math" w:hAnsi="Cambria Math"/>
                <w:lang w:eastAsia="zh-CN"/>
              </w:rPr>
            </m:ctrlPr>
          </m:e>
        </m:func>
        <m:r>
          <m:rPr/>
          <w:rPr>
            <w:rFonts w:ascii="Cambria Math" w:hAnsi="Cambria Math"/>
            <w:lang w:eastAsia="zh-CN"/>
          </w:rPr>
          <m:t>=</m:t>
        </m:r>
        <m:func>
          <m:funcPr>
            <m:ctrlPr>
              <w:rPr>
                <w:rFonts w:ascii="Cambria Math" w:hAnsi="Cambria Math"/>
                <w:i/>
                <w:lang w:eastAsia="zh-CN"/>
              </w:rPr>
            </m:ctrlPr>
          </m:funcPr>
          <m:fName>
            <m:func>
              <m:funcPr>
                <m:ctrlPr>
                  <w:rPr>
                    <w:rFonts w:ascii="Cambria Math" w:hAnsi="Cambria Math"/>
                    <w:lang w:eastAsia="zh-CN"/>
                  </w:rPr>
                </m:ctrlPr>
              </m:funcPr>
              <m:fName>
                <m:r>
                  <m:rPr/>
                  <w:rPr>
                    <w:rFonts w:ascii="Cambria Math" w:hAnsi="Cambria Math"/>
                    <w:lang w:eastAsia="zh-CN"/>
                  </w:rPr>
                  <m:t>min</m:t>
                </m:r>
                <m:ctrlPr>
                  <w:rPr>
                    <w:rFonts w:ascii="Cambria Math" w:hAnsi="Cambria Math"/>
                    <w:lang w:eastAsia="zh-CN"/>
                  </w:rPr>
                </m:ctrlPr>
              </m:fName>
              <m:e>
                <m:r>
                  <m:rPr/>
                  <w:rPr>
                    <w:rFonts w:ascii="Cambria Math" w:hAnsi="Cambria Math"/>
                    <w:lang w:eastAsia="zh-CN"/>
                  </w:rPr>
                  <m:t>max</m:t>
                </m:r>
                <m:ctrlPr>
                  <w:rPr>
                    <w:rFonts w:ascii="Cambria Math" w:hAnsi="Cambria Math"/>
                    <w:lang w:eastAsia="zh-CN"/>
                  </w:rPr>
                </m:ctrlPr>
              </m:e>
            </m:func>
            <m:ctrlPr>
              <w:rPr>
                <w:rFonts w:ascii="Cambria Math" w:hAnsi="Cambria Math"/>
                <w:i/>
                <w:lang w:eastAsia="zh-CN"/>
              </w:rPr>
            </m:ctrlPr>
          </m:fName>
          <m:e>
            <m:d>
              <m:dPr>
                <m:sepChr m:val=","/>
                <m:ctrlPr>
                  <w:rPr>
                    <w:rFonts w:ascii="Cambria Math" w:hAnsi="Cambria Math"/>
                    <w:i/>
                    <w:lang w:eastAsia="zh-CN"/>
                  </w:rPr>
                </m:ctrlPr>
              </m:dPr>
              <m:e>
                <m:r>
                  <m:rPr/>
                  <w:rPr>
                    <w:rFonts w:ascii="Cambria Math" w:hAnsi="Cambria Math"/>
                    <w:lang w:eastAsia="zh-CN"/>
                  </w:rPr>
                  <m:t>W</m:t>
                </m:r>
                <m:ctrlPr>
                  <w:rPr>
                    <w:rFonts w:ascii="Cambria Math" w:hAnsi="Cambria Math"/>
                    <w:i/>
                    <w:lang w:eastAsia="zh-CN"/>
                  </w:rPr>
                </m:ctrlPr>
              </m:e>
              <m:e>
                <m:r>
                  <m:rPr/>
                  <w:rPr>
                    <w:rFonts w:ascii="Cambria Math" w:hAnsi="Cambria Math"/>
                    <w:lang w:eastAsia="zh-CN"/>
                  </w:rPr>
                  <m:t>H</m:t>
                </m:r>
                <m:ctrlPr>
                  <w:rPr>
                    <w:rFonts w:ascii="Cambria Math" w:hAnsi="Cambria Math"/>
                    <w:i/>
                    <w:lang w:eastAsia="zh-CN"/>
                  </w:rPr>
                </m:ctrlPr>
              </m:e>
            </m:d>
            <m:ctrlPr>
              <w:rPr>
                <w:rFonts w:ascii="Cambria Math" w:hAnsi="Cambria Math"/>
                <w:i/>
                <w:lang w:eastAsia="zh-CN"/>
              </w:rPr>
            </m:ctrlPr>
          </m:e>
        </m:func>
      </m:oMath>
      <w:r>
        <w:rPr>
          <w:lang w:eastAsia="zh-CN"/>
        </w:rPr>
        <w:t>的最优解满足：(i)面积不超过最优面积的</w:t>
      </w:r>
      <m:oMath>
        <m:r>
          <m:rPr/>
          <w:rPr>
            <w:rFonts w:ascii="Cambria Math" w:hAnsi="Cambria Math"/>
            <w:lang w:eastAsia="zh-CN"/>
          </w:rPr>
          <m:t xml:space="preserve"> </m:t>
        </m:r>
        <m:d>
          <m:dPr>
            <m:ctrlPr>
              <w:rPr>
                <w:rFonts w:ascii="Cambria Math" w:hAnsi="Cambria Math"/>
                <w:lang w:eastAsia="zh-CN"/>
              </w:rPr>
            </m:ctrlPr>
          </m:dPr>
          <m:e>
            <m:r>
              <m:rPr/>
              <w:rPr>
                <w:rFonts w:ascii="Cambria Math" w:hAnsi="Cambria Math"/>
                <w:lang w:eastAsia="zh-CN"/>
              </w:rPr>
              <m:t>1+ε</m:t>
            </m:r>
            <m:ctrlPr>
              <w:rPr>
                <w:rFonts w:ascii="Cambria Math" w:hAnsi="Cambria Math"/>
                <w:lang w:eastAsia="zh-CN"/>
              </w:rPr>
            </m:ctrlPr>
          </m:e>
        </m:d>
        <m:r>
          <m:rPr/>
          <w:rPr>
            <w:rFonts w:ascii="Cambria Math" w:hAnsi="Cambria Math"/>
            <w:lang w:eastAsia="zh-CN"/>
          </w:rPr>
          <m:t xml:space="preserve"> </m:t>
        </m:r>
      </m:oMath>
      <w:r>
        <w:rPr>
          <w:lang w:eastAsia="zh-CN"/>
        </w:rPr>
        <w:t>倍；(ii)在所有满足(i)的布局中，长宽比最小。此即题设词典序目标在工程容忍范围内的严格实现。</w:t>
      </w:r>
    </w:p>
    <w:bookmarkEnd w:id="9"/>
    <w:p w14:paraId="10A625D3">
      <w:pPr>
        <w:pStyle w:val="2"/>
        <w:spacing w:after="120"/>
        <w:ind w:firstLine="482"/>
        <w:rPr>
          <w:rFonts w:hint="eastAsia"/>
          <w:lang w:eastAsia="zh-CN"/>
        </w:rPr>
      </w:pPr>
      <w:r>
        <w:rPr>
          <w:b/>
          <w:bCs/>
          <w:lang w:eastAsia="zh-CN"/>
        </w:rPr>
        <w:t>证明</w:t>
      </w:r>
      <w:r>
        <w:rPr>
          <w:rFonts w:hint="eastAsia"/>
          <w:b/>
          <w:bCs/>
          <w:lang w:eastAsia="zh-CN"/>
        </w:rPr>
        <w:t>1</w:t>
      </w:r>
      <w:r>
        <w:rPr>
          <w:lang w:eastAsia="zh-CN"/>
        </w:rPr>
        <w:t>：由</w:t>
      </w:r>
      <m:oMath>
        <m:sSup>
          <m:sSupPr>
            <m:ctrlPr>
              <w:rPr>
                <w:rFonts w:ascii="Cambria Math" w:hAnsi="Cambria Math"/>
                <w:lang w:eastAsia="zh-CN"/>
              </w:rPr>
            </m:ctrlPr>
          </m:sSupPr>
          <m:e>
            <m:r>
              <m:rPr/>
              <w:rPr>
                <w:rFonts w:ascii="Cambria Math" w:hAnsi="Cambria Math"/>
                <w:lang w:eastAsia="zh-CN"/>
              </w:rPr>
              <m:t xml:space="preserve"> 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=A⋅R </m:t>
        </m:r>
      </m:oMath>
      <w:r>
        <w:rPr>
          <w:lang w:eastAsia="zh-CN"/>
        </w:rPr>
        <w:t>，在满足(i)的布局中面积</w:t>
      </w:r>
      <m:oMath>
        <m:r>
          <m:rPr/>
          <w:rPr>
            <w:rFonts w:ascii="Cambria Math" w:hAnsi="Cambria Math"/>
            <w:lang w:eastAsia="zh-CN"/>
          </w:rPr>
          <m:t xml:space="preserve"> A </m:t>
        </m:r>
      </m:oMath>
      <w:r>
        <w:rPr>
          <w:lang w:eastAsia="zh-CN"/>
        </w:rPr>
        <w:t>被约束在近优邻域内，</w:t>
      </w:r>
      <m:oMath>
        <m:r>
          <m:rPr/>
          <w:rPr>
            <w:rFonts w:ascii="Cambria Math" w:hAnsi="Cambria Math"/>
            <w:lang w:eastAsia="zh-CN"/>
          </w:rPr>
          <m:t>M</m:t>
        </m:r>
      </m:oMath>
      <w:r>
        <w:rPr>
          <w:lang w:eastAsia="zh-CN"/>
        </w:rPr>
        <w:t>关于</w:t>
      </w:r>
      <m:oMath>
        <m:r>
          <m:rPr/>
          <w:rPr>
            <w:rFonts w:ascii="Cambria Math" w:hAnsi="Cambria Math"/>
            <w:lang w:eastAsia="zh-CN"/>
          </w:rPr>
          <m:t xml:space="preserve"> R </m:t>
        </m:r>
      </m:oMath>
      <w:r>
        <w:rPr>
          <w:lang w:eastAsia="zh-CN"/>
        </w:rPr>
        <w:t>严格单调递增，故最小化</w:t>
      </w:r>
      <m:oMath>
        <m:r>
          <m:rPr/>
          <w:rPr>
            <w:rFonts w:ascii="Cambria Math" w:hAnsi="Cambria Math"/>
            <w:lang w:eastAsia="zh-CN"/>
          </w:rPr>
          <m:t xml:space="preserve"> M </m:t>
        </m:r>
      </m:oMath>
      <w:r>
        <w:rPr>
          <w:lang w:eastAsia="zh-CN"/>
        </w:rPr>
        <w:t>等价于最小化</w:t>
      </w:r>
      <m:oMath>
        <m:r>
          <m:rPr/>
          <w:rPr>
            <w:rFonts w:ascii="Cambria Math" w:hAnsi="Cambria Math"/>
            <w:lang w:eastAsia="zh-CN"/>
          </w:rPr>
          <m:t xml:space="preserve"> R </m:t>
        </m:r>
      </m:oMath>
      <w:r>
        <w:rPr>
          <w:lang w:eastAsia="zh-CN"/>
        </w:rPr>
        <w:t>；约束(i)又直接排除了面积超出阈值的所有解，主目标优先得以保证。证毕。</w:t>
      </w:r>
    </w:p>
    <w:p w14:paraId="5105CE5E">
      <w:pPr>
        <w:pStyle w:val="2"/>
        <w:spacing w:after="240" w:afterLines="100"/>
        <w:ind w:firstLine="480"/>
        <w:rPr>
          <w:rFonts w:hint="eastAsia"/>
          <w:lang w:eastAsia="zh-CN"/>
        </w:rPr>
      </w:pPr>
      <w:r>
        <w:rPr>
          <w:lang w:eastAsia="zh-CN"/>
        </w:rPr>
        <w:t>至此，目标函数完成了从词典序到带约束单目标的构造，既避免了主观加权，又与题设要求保持严格一致。</w:t>
      </w:r>
    </w:p>
    <w:p w14:paraId="2D8D6945">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5.1.5.求解算法设计</w:t>
      </w:r>
    </w:p>
    <w:p w14:paraId="08B6D39D">
      <w:pPr>
        <w:pStyle w:val="2"/>
        <w:spacing w:after="120"/>
        <w:ind w:firstLine="482"/>
        <w:rPr>
          <w:rFonts w:hint="eastAsia"/>
          <w:b/>
          <w:bCs/>
          <w:lang w:eastAsia="zh-CN"/>
        </w:rPr>
      </w:pPr>
      <w:r>
        <w:rPr>
          <w:b/>
          <w:bCs/>
          <w:lang w:eastAsia="zh-CN"/>
        </w:rPr>
        <w:t>（1）</w:t>
      </w:r>
      <w:r>
        <w:rPr>
          <w:rFonts w:hint="eastAsia"/>
          <w:b/>
          <w:bCs/>
          <w:lang w:eastAsia="zh-CN"/>
        </w:rPr>
        <w:t>初步求解策略试错与调整</w:t>
      </w:r>
    </w:p>
    <w:p w14:paraId="641FBD4E">
      <w:pPr>
        <w:pStyle w:val="2"/>
        <w:spacing w:after="0" w:afterLines="0"/>
        <w:ind w:firstLine="476"/>
        <w:rPr>
          <w:rFonts w:hint="eastAsia"/>
          <w:lang w:eastAsia="zh-CN"/>
        </w:rPr>
      </w:pPr>
      <w:r>
        <w:rPr>
          <w:rFonts w:hint="eastAsia" w:ascii="微软雅黑" w:hAnsi="微软雅黑" w:eastAsia="微软雅黑" w:cs="微软雅黑"/>
          <w:b/>
          <w:bCs/>
          <w:spacing w:val="-2"/>
          <w:lang w:eastAsia="zh-CN"/>
        </w:rPr>
        <w:t>●</w:t>
      </w:r>
      <w:r>
        <w:rPr>
          <w:rFonts w:hint="eastAsia"/>
          <w:b/>
          <w:bCs/>
          <w:spacing w:val="-2"/>
          <w:lang w:eastAsia="zh-CN"/>
        </w:rPr>
        <w:t xml:space="preserve"> </w:t>
      </w:r>
      <w:r>
        <w:rPr>
          <w:rFonts w:hint="eastAsia"/>
          <w:spacing w:val="-2"/>
          <w:lang w:eastAsia="zh-CN"/>
        </w:rPr>
        <w:t>初步设计</w:t>
      </w:r>
      <w:r>
        <w:rPr>
          <w:rFonts w:hint="eastAsia"/>
          <w:lang w:eastAsia="zh-CN"/>
        </w:rPr>
        <w:t>—分期目标优化主次：单一主目标索取基准最优</w:t>
      </w:r>
      <m:oMath>
        <m:sSub>
          <m:sSubPr>
            <m:ctrlPr>
              <w:rPr>
                <w:rFonts w:ascii="Cambria Math" w:hAnsi="Cambria Math"/>
                <w:i/>
              </w:rPr>
            </m:ctrlPr>
          </m:sSubPr>
          <m:e>
            <m:r>
              <m:rPr/>
              <w:rPr>
                <w:rFonts w:ascii="Cambria Math" w:hAnsi="Cambria Math"/>
                <w:lang w:eastAsia="zh-CN"/>
              </w:rPr>
              <m:t>A</m:t>
            </m:r>
            <m:ctrlPr>
              <w:rPr>
                <w:rFonts w:ascii="Cambria Math" w:hAnsi="Cambria Math"/>
                <w:i/>
              </w:rPr>
            </m:ctrlPr>
          </m:e>
          <m:sub>
            <m:r>
              <m:rPr/>
              <w:rPr>
                <w:rFonts w:ascii="Cambria Math" w:hAnsi="Cambria Math"/>
                <w:lang w:eastAsia="zh-CN"/>
              </w:rPr>
              <m:t>opt</m:t>
            </m:r>
            <m:ctrlPr>
              <w:rPr>
                <w:rFonts w:ascii="Cambria Math" w:hAnsi="Cambria Math"/>
                <w:i/>
                <w:lang w:eastAsia="zh-CN"/>
              </w:rPr>
            </m:ctrlPr>
          </m:sub>
        </m:sSub>
      </m:oMath>
      <w:r>
        <w:rPr>
          <w:rFonts w:hint="eastAsia" w:hAnsi="Cambria Math"/>
          <w:lang w:eastAsia="zh-CN"/>
        </w:rPr>
        <w:t>，切换目标函数</w:t>
      </w:r>
      <m:oMath>
        <m:r>
          <m:rPr/>
          <w:rPr>
            <w:rFonts w:ascii="Cambria Math" w:hAnsi="Cambria Math"/>
            <w:lang w:eastAsia="zh-CN"/>
          </w:rPr>
          <m:t xml:space="preserve"> </m:t>
        </m:r>
        <m:r>
          <m:rPr>
            <m:sty m:val="p"/>
          </m:rPr>
          <w:rPr>
            <w:rFonts w:ascii="Cambria Math" w:hAnsi="Cambria Math"/>
            <w:lang w:eastAsia="zh-CN"/>
          </w:rPr>
          <m:t>Φ</m:t>
        </m:r>
        <m:r>
          <m:rPr/>
          <w:rPr>
            <w:rFonts w:ascii="Cambria Math" w:hAnsi="Cambria Math"/>
            <w:lang w:eastAsia="zh-CN"/>
          </w:rPr>
          <m:t>=</m:t>
        </m:r>
        <m:func>
          <m:funcPr>
            <m:ctrlPr>
              <w:rPr>
                <w:rFonts w:ascii="Cambria Math" w:hAnsi="Cambria Math"/>
                <w:i/>
                <w:lang w:eastAsia="zh-CN"/>
              </w:rPr>
            </m:ctrlPr>
          </m:funcPr>
          <m:fName>
            <m:r>
              <m:rPr>
                <m:sty m:val="p"/>
              </m:rPr>
              <w:rPr>
                <w:rFonts w:ascii="Cambria Math" w:hAnsi="Cambria Math"/>
                <w:lang w:eastAsia="zh-CN"/>
              </w:rPr>
              <m:t>max</m:t>
            </m:r>
            <m:ctrlPr>
              <w:rPr>
                <w:rFonts w:ascii="Cambria Math" w:hAnsi="Cambria Math"/>
                <w:i/>
                <w:lang w:eastAsia="zh-CN"/>
              </w:rPr>
            </m:ctrlPr>
          </m:fName>
          <m:e>
            <m:d>
              <m:dPr>
                <m:sepChr m:val=","/>
                <m:ctrlPr>
                  <w:rPr>
                    <w:rFonts w:ascii="Cambria Math" w:hAnsi="Cambria Math"/>
                    <w:i/>
                    <w:lang w:eastAsia="zh-CN"/>
                  </w:rPr>
                </m:ctrlPr>
              </m:dPr>
              <m:e>
                <m:r>
                  <m:rPr/>
                  <w:rPr>
                    <w:rFonts w:ascii="Cambria Math" w:hAnsi="Cambria Math"/>
                    <w:lang w:eastAsia="zh-CN"/>
                  </w:rPr>
                  <m:t>W</m:t>
                </m:r>
                <m:ctrlPr>
                  <w:rPr>
                    <w:rFonts w:ascii="Cambria Math" w:hAnsi="Cambria Math"/>
                    <w:i/>
                    <w:lang w:eastAsia="zh-CN"/>
                  </w:rPr>
                </m:ctrlPr>
              </m:e>
              <m:e>
                <m:r>
                  <m:rPr/>
                  <w:rPr>
                    <w:rFonts w:ascii="Cambria Math" w:hAnsi="Cambria Math"/>
                    <w:lang w:eastAsia="zh-CN"/>
                  </w:rPr>
                  <m:t>H</m:t>
                </m:r>
                <m:ctrlPr>
                  <w:rPr>
                    <w:rFonts w:ascii="Cambria Math" w:hAnsi="Cambria Math"/>
                    <w:i/>
                    <w:lang w:eastAsia="zh-CN"/>
                  </w:rPr>
                </m:ctrlPr>
              </m:e>
            </m:d>
            <m:ctrlPr>
              <w:rPr>
                <w:rFonts w:ascii="Cambria Math" w:hAnsi="Cambria Math"/>
                <w:i/>
                <w:lang w:eastAsia="zh-CN"/>
              </w:rPr>
            </m:ctrlPr>
          </m:e>
        </m:func>
      </m:oMath>
      <w:r>
        <w:rPr>
          <w:rFonts w:hint="eastAsia" w:hAnsi="Cambria Math"/>
          <w:lang w:eastAsia="zh-CN"/>
        </w:rPr>
        <w:t>，附加</w:t>
      </w:r>
      <m:oMath>
        <m:r>
          <m:rPr/>
          <w:rPr>
            <w:rFonts w:ascii="Cambria Math" w:hAnsi="Cambria Math"/>
            <w:lang w:eastAsia="zh-CN"/>
          </w:rPr>
          <m:t xml:space="preserve"> A≤</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opt</m:t>
            </m:r>
            <m:ctrlPr>
              <w:rPr>
                <w:rFonts w:ascii="Cambria Math" w:hAnsi="Cambria Math"/>
                <w:lang w:eastAsia="zh-CN"/>
              </w:rPr>
            </m:ctrlPr>
          </m:sub>
        </m:sSub>
        <m:d>
          <m:dPr>
            <m:ctrlPr>
              <w:rPr>
                <w:rFonts w:ascii="Cambria Math" w:hAnsi="Cambria Math"/>
                <w:lang w:eastAsia="zh-CN"/>
              </w:rPr>
            </m:ctrlPr>
          </m:dPr>
          <m:e>
            <m:r>
              <m:rPr/>
              <w:rPr>
                <w:rFonts w:ascii="Cambria Math" w:hAnsi="Cambria Math"/>
                <w:lang w:eastAsia="zh-CN"/>
              </w:rPr>
              <m:t>1+ε</m:t>
            </m:r>
            <m:ctrlPr>
              <w:rPr>
                <w:rFonts w:ascii="Cambria Math" w:hAnsi="Cambria Math"/>
                <w:lang w:eastAsia="zh-CN"/>
              </w:rPr>
            </m:ctrlPr>
          </m:e>
        </m:d>
        <m:r>
          <m:rPr/>
          <w:rPr>
            <w:rFonts w:ascii="Cambria Math" w:hAnsi="Cambria Math"/>
            <w:lang w:eastAsia="zh-CN"/>
          </w:rPr>
          <m:t xml:space="preserve"> </m:t>
        </m:r>
      </m:oMath>
      <w:r>
        <w:rPr>
          <w:rFonts w:hAnsi="Cambria Math"/>
          <w:lang w:eastAsia="zh-CN"/>
        </w:rPr>
        <w:t>寻找最方布局</w:t>
      </w:r>
      <w:r>
        <w:rPr>
          <w:rFonts w:hint="eastAsia" w:hAnsi="Cambria Math"/>
          <w:lang w:eastAsia="zh-CN"/>
        </w:rPr>
        <w:t>；</w:t>
      </w:r>
    </w:p>
    <w:p w14:paraId="30AE33A0">
      <w:pPr>
        <w:pStyle w:val="2"/>
        <w:spacing w:after="0" w:afterLines="0"/>
        <w:ind w:firstLine="476"/>
        <w:rPr>
          <w:rFonts w:hint="eastAsia"/>
          <w:lang w:eastAsia="zh-CN"/>
        </w:rPr>
      </w:pPr>
      <w:r>
        <w:rPr>
          <w:rFonts w:hint="eastAsia" w:ascii="微软雅黑" w:hAnsi="微软雅黑" w:eastAsia="微软雅黑" w:cs="微软雅黑"/>
          <w:spacing w:val="-2"/>
          <w:lang w:eastAsia="zh-CN"/>
        </w:rPr>
        <w:t>●</w:t>
      </w:r>
      <w:r>
        <w:rPr>
          <w:rFonts w:hint="eastAsia"/>
          <w:spacing w:val="-2"/>
          <w:lang w:eastAsia="zh-CN"/>
        </w:rPr>
        <w:t xml:space="preserve"> </w:t>
      </w:r>
      <w:r>
        <w:rPr>
          <w:lang w:eastAsia="zh-CN"/>
        </w:rPr>
        <w:t>搜索算法—分段温度模拟退火</w:t>
      </w:r>
      <w:r>
        <w:rPr>
          <w:rFonts w:hint="eastAsia"/>
          <w:lang w:eastAsia="zh-CN"/>
        </w:rPr>
        <w:t>：经过</w:t>
      </w:r>
      <m:oMath>
        <m:sSup>
          <m:sSupPr>
            <m:ctrlPr>
              <w:rPr>
                <w:rFonts w:ascii="Cambria Math" w:hAnsi="Cambria Math"/>
                <w:i/>
              </w:rPr>
            </m:ctrlPr>
          </m:sSupPr>
          <m:e>
            <m:r>
              <m:rPr/>
              <w:rPr>
                <w:rFonts w:ascii="Cambria Math" w:hAnsi="Cambria Math"/>
                <w:lang w:eastAsia="zh-CN"/>
              </w:rPr>
              <m:t>B</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−Tree</m:t>
        </m:r>
      </m:oMath>
      <w:r>
        <w:rPr>
          <w:rFonts w:hint="eastAsia" w:hAnsi="Cambria Math"/>
          <w:lang w:eastAsia="zh-CN"/>
        </w:rPr>
        <w:t>编码分析，拟采用经典模拟退火，单独设计分段调温策略；</w:t>
      </w:r>
    </w:p>
    <w:p w14:paraId="25FF563F">
      <w:pPr>
        <w:pStyle w:val="2"/>
        <w:spacing w:after="0" w:afterLines="0"/>
        <w:ind w:firstLine="476"/>
        <w:rPr>
          <w:rFonts w:hint="eastAsia"/>
          <w:lang w:eastAsia="zh-CN"/>
        </w:rPr>
      </w:pPr>
      <w:r>
        <w:rPr>
          <w:rFonts w:hint="eastAsia" w:ascii="微软雅黑" w:hAnsi="微软雅黑" w:eastAsia="微软雅黑" w:cs="微软雅黑"/>
          <w:spacing w:val="-2"/>
          <w:lang w:eastAsia="zh-CN"/>
        </w:rPr>
        <w:t>●</w:t>
      </w:r>
      <w:r>
        <w:rPr>
          <w:rFonts w:hint="eastAsia"/>
          <w:spacing w:val="-2"/>
          <w:lang w:eastAsia="zh-CN"/>
        </w:rPr>
        <w:t xml:space="preserve"> </w:t>
      </w:r>
      <w:r>
        <w:rPr>
          <w:lang w:eastAsia="zh-CN"/>
        </w:rPr>
        <w:t>扰动算子</w:t>
      </w:r>
      <w:r>
        <w:rPr>
          <w:rFonts w:hint="eastAsia"/>
          <w:lang w:eastAsia="zh-CN"/>
        </w:rPr>
        <w:t>—分类设计交叉补充：搜索完备性以旋转（0.1）、删插（0.4）、交叉（0.5）三类算子互补，</w:t>
      </w:r>
      <w:r>
        <w:rPr>
          <w:lang w:eastAsia="zh-CN"/>
        </w:rPr>
        <w:t>探索为主、微调为辅</w:t>
      </w:r>
      <w:r>
        <w:rPr>
          <w:rFonts w:hint="eastAsia"/>
          <w:lang w:eastAsia="zh-CN"/>
        </w:rPr>
        <w:t>，</w:t>
      </w:r>
      <w:r>
        <w:rPr>
          <w:lang w:eastAsia="zh-CN"/>
        </w:rPr>
        <w:t>记录历史最优解</w:t>
      </w:r>
      <w:r>
        <w:rPr>
          <w:rFonts w:hint="eastAsia"/>
          <w:lang w:eastAsia="zh-CN"/>
        </w:rPr>
        <w:t>而</w:t>
      </w:r>
      <w:r>
        <w:rPr>
          <w:lang w:eastAsia="zh-CN"/>
        </w:rPr>
        <w:t>非末态解</w:t>
      </w:r>
      <w:r>
        <w:rPr>
          <w:rFonts w:hint="eastAsia"/>
          <w:lang w:eastAsia="zh-CN"/>
        </w:rPr>
        <w:t>；</w:t>
      </w:r>
    </w:p>
    <w:p w14:paraId="4F9C6F8D">
      <w:pPr>
        <w:pStyle w:val="2"/>
        <w:spacing w:after="0" w:afterLines="0"/>
        <w:ind w:firstLine="476"/>
        <w:rPr>
          <w:rFonts w:hint="eastAsia"/>
          <w:lang w:eastAsia="zh-CN"/>
        </w:rPr>
      </w:pPr>
      <w:r>
        <w:rPr>
          <w:rFonts w:hint="eastAsia" w:ascii="微软雅黑" w:hAnsi="微软雅黑" w:eastAsia="微软雅黑" w:cs="微软雅黑"/>
          <w:spacing w:val="-2"/>
          <w:lang w:eastAsia="zh-CN"/>
        </w:rPr>
        <w:t>●</w:t>
      </w:r>
      <w:r>
        <w:rPr>
          <w:rFonts w:hint="eastAsia"/>
          <w:spacing w:val="-2"/>
          <w:lang w:eastAsia="zh-CN"/>
        </w:rPr>
        <w:t xml:space="preserve"> </w:t>
      </w:r>
      <w:r>
        <w:rPr>
          <w:lang w:eastAsia="zh-CN"/>
        </w:rPr>
        <w:t>约束机制</w:t>
      </w:r>
      <w:r>
        <w:rPr>
          <w:rFonts w:hint="eastAsia"/>
          <w:lang w:eastAsia="zh-CN"/>
        </w:rPr>
        <w:t>—软化惩罚探索：</w:t>
      </w:r>
      <m:oMath>
        <m:r>
          <m:rPr>
            <m:sty m:val="p"/>
          </m:rPr>
          <w:rPr>
            <w:rFonts w:ascii="Cambria Math" w:hAnsi="Cambria Math"/>
            <w:lang w:eastAsia="zh-CN"/>
          </w:rPr>
          <m:t>Φ</m:t>
        </m:r>
        <m:r>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ctrlPr>
              <w:rPr>
                <w:rFonts w:ascii="Cambria Math" w:hAnsi="Cambria Math"/>
                <w:lang w:eastAsia="zh-CN"/>
              </w:rPr>
            </m:ctrlPr>
          </m:num>
          <m:den>
            <m:sSub>
              <m:sSubPr>
                <m:ctrlPr>
                  <w:rPr>
                    <w:rFonts w:ascii="Cambria Math" w:hAnsi="Cambria Math"/>
                    <w:lang w:eastAsia="zh-CN"/>
                  </w:rPr>
                </m:ctrlPr>
              </m:sSubPr>
              <m:e>
                <m:r>
                  <m:rPr>
                    <m:sty m:val="p"/>
                  </m:rPr>
                  <w:rPr>
                    <w:rFonts w:ascii="Cambria Math" w:hAnsi="Cambria Math"/>
                    <w:lang w:eastAsia="zh-CN"/>
                  </w:rPr>
                  <m:t>Φ</m:t>
                </m:r>
                <m:ctrlPr>
                  <w:rPr>
                    <w:rFonts w:ascii="Cambria Math" w:hAnsi="Cambria Math"/>
                    <w:lang w:eastAsia="zh-CN"/>
                  </w:rPr>
                </m:ctrlPr>
              </m:e>
              <m:sub>
                <m:r>
                  <m:rPr>
                    <m:nor/>
                    <m:sty m:val="p"/>
                  </m:rPr>
                  <w:rPr>
                    <w:lang w:eastAsia="zh-CN"/>
                  </w:rPr>
                  <m:t>norm</m:t>
                </m:r>
                <m:ctrlPr>
                  <w:rPr>
                    <w:rFonts w:ascii="Cambria Math" w:hAnsi="Cambria Math"/>
                    <w:lang w:eastAsia="zh-CN"/>
                  </w:rPr>
                </m:ctrlPr>
              </m:sub>
            </m:sSub>
            <m:ctrlPr>
              <w:rPr>
                <w:rFonts w:ascii="Cambria Math" w:hAnsi="Cambria Math"/>
                <w:lang w:eastAsia="zh-CN"/>
              </w:rPr>
            </m:ctrlPr>
          </m:den>
        </m:f>
        <m:r>
          <m:rPr/>
          <w:rPr>
            <w:rFonts w:ascii="Cambria Math" w:hAnsi="Cambria Math"/>
            <w:lang w:eastAsia="zh-CN"/>
          </w:rPr>
          <m:t>+μ⋅</m:t>
        </m:r>
        <m:func>
          <m:funcPr>
            <m:ctrlPr>
              <w:rPr>
                <w:rFonts w:ascii="Cambria Math" w:hAnsi="Cambria Math"/>
                <w:lang w:eastAsia="zh-CN"/>
              </w:rPr>
            </m:ctrlPr>
          </m:funcPr>
          <m:fName>
            <m:r>
              <m:rPr>
                <m:sty m:val="p"/>
              </m:rPr>
              <w:rPr>
                <w:rFonts w:ascii="Cambria Math" w:hAnsi="Cambria Math"/>
                <w:lang w:eastAsia="zh-CN"/>
              </w:rPr>
              <m:t>max</m:t>
            </m:r>
            <m:ctrlPr>
              <w:rPr>
                <w:rFonts w:ascii="Cambria Math" w:hAnsi="Cambria Math"/>
                <w:lang w:eastAsia="zh-CN"/>
              </w:rPr>
            </m:ctrlPr>
          </m:fName>
          <m:e>
            <m:d>
              <m:dPr>
                <m:sep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A−</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opt</m:t>
                    </m:r>
                    <m:ctrlPr>
                      <w:rPr>
                        <w:rFonts w:ascii="Cambria Math" w:hAnsi="Cambria Math"/>
                        <w:lang w:eastAsia="zh-CN"/>
                      </w:rPr>
                    </m:ctrlPr>
                  </m:sub>
                </m:sSub>
                <m:d>
                  <m:dPr>
                    <m:ctrlPr>
                      <w:rPr>
                        <w:rFonts w:ascii="Cambria Math" w:hAnsi="Cambria Math"/>
                        <w:lang w:eastAsia="zh-CN"/>
                      </w:rPr>
                    </m:ctrlPr>
                  </m:dPr>
                  <m:e>
                    <m:r>
                      <m:rPr/>
                      <w:rPr>
                        <w:rFonts w:ascii="Cambria Math" w:hAnsi="Cambria Math"/>
                        <w:lang w:eastAsia="zh-CN"/>
                      </w:rPr>
                      <m:t>1+ε</m:t>
                    </m:r>
                    <m:ctrlPr>
                      <w:rPr>
                        <w:rFonts w:ascii="Cambria Math" w:hAnsi="Cambria Math"/>
                        <w:lang w:eastAsia="zh-CN"/>
                      </w:rPr>
                    </m:ctrlPr>
                  </m:e>
                </m:d>
                <m:ctrlPr>
                  <w:rPr>
                    <w:rFonts w:ascii="Cambria Math" w:hAnsi="Cambria Math"/>
                    <w:lang w:eastAsia="zh-CN"/>
                  </w:rPr>
                </m:ctrlPr>
              </m:e>
            </m:d>
            <m:ctrlPr>
              <w:rPr>
                <w:rFonts w:ascii="Cambria Math" w:hAnsi="Cambria Math"/>
                <w:lang w:eastAsia="zh-CN"/>
              </w:rPr>
            </m:ctrlPr>
          </m:e>
        </m:func>
      </m:oMath>
    </w:p>
    <w:p w14:paraId="3F7044B2">
      <w:pPr>
        <w:pStyle w:val="2"/>
        <w:spacing w:after="0" w:afterLines="0"/>
        <w:ind w:firstLine="476"/>
        <w:rPr>
          <w:rFonts w:hint="eastAsia"/>
          <w:lang w:eastAsia="zh-CN"/>
        </w:rPr>
      </w:pPr>
      <w:r>
        <w:rPr>
          <w:rFonts w:hint="eastAsia" w:ascii="微软雅黑" w:hAnsi="微软雅黑" w:eastAsia="微软雅黑" w:cs="微软雅黑"/>
          <w:spacing w:val="-2"/>
          <w:lang w:eastAsia="zh-CN"/>
        </w:rPr>
        <w:t>●</w:t>
      </w:r>
      <w:r>
        <w:rPr>
          <w:rFonts w:hint="eastAsia"/>
          <w:spacing w:val="-2"/>
          <w:lang w:eastAsia="zh-CN"/>
        </w:rPr>
        <w:t xml:space="preserve"> </w:t>
      </w:r>
      <w:r>
        <w:rPr>
          <w:lang w:eastAsia="zh-CN"/>
        </w:rPr>
        <w:t>初值构造—确定性行堆叠</w:t>
      </w:r>
      <w:r>
        <w:rPr>
          <w:rFonts w:hint="eastAsia"/>
          <w:lang w:eastAsia="zh-CN"/>
        </w:rPr>
        <w:t>：为提高算法</w:t>
      </w:r>
      <w:r>
        <w:rPr>
          <w:lang w:eastAsia="zh-CN"/>
        </w:rPr>
        <w:t>收敛质量</w:t>
      </w:r>
      <w:r>
        <w:rPr>
          <w:rFonts w:hint="eastAsia"/>
          <w:lang w:eastAsia="zh-CN"/>
        </w:rPr>
        <w:t>，</w:t>
      </w:r>
      <w:r>
        <w:rPr>
          <w:lang w:eastAsia="zh-CN"/>
        </w:rPr>
        <w:t>采用确定性行堆叠构造</w:t>
      </w:r>
    </w:p>
    <w:p w14:paraId="51083DA6">
      <w:pPr>
        <w:pStyle w:val="2"/>
        <w:spacing w:after="120"/>
        <w:ind w:firstLine="476"/>
        <w:rPr>
          <w:rFonts w:hint="eastAsia"/>
          <w:lang w:eastAsia="zh-CN"/>
        </w:rPr>
      </w:pPr>
      <w:r>
        <w:rPr>
          <w:rFonts w:hint="eastAsia" w:ascii="微软雅黑" w:hAnsi="微软雅黑" w:eastAsia="微软雅黑" w:cs="微软雅黑"/>
          <w:spacing w:val="-2"/>
          <w:lang w:eastAsia="zh-CN"/>
        </w:rPr>
        <w:t>●</w:t>
      </w:r>
      <w:r>
        <w:rPr>
          <w:rFonts w:hint="eastAsia"/>
          <w:spacing w:val="-2"/>
          <w:lang w:eastAsia="zh-CN"/>
        </w:rPr>
        <w:t xml:space="preserve"> </w:t>
      </w:r>
      <w:r>
        <w:rPr>
          <w:lang w:eastAsia="zh-CN"/>
        </w:rPr>
        <w:t>长条模块</w:t>
      </w:r>
      <w:r>
        <w:rPr>
          <w:rFonts w:hint="eastAsia"/>
          <w:lang w:eastAsia="zh-CN"/>
        </w:rPr>
        <w:t>—</w:t>
      </w:r>
      <w:r>
        <w:rPr>
          <w:lang w:eastAsia="zh-CN"/>
        </w:rPr>
        <w:t>互补配对预</w:t>
      </w:r>
      <w:r>
        <w:rPr>
          <w:rFonts w:hint="eastAsia"/>
          <w:lang w:eastAsia="zh-CN"/>
        </w:rPr>
        <w:t>设：将</w:t>
      </w:r>
      <w:r>
        <w:rPr>
          <w:lang w:eastAsia="zh-CN"/>
        </w:rPr>
        <w:t>长条模块</w:t>
      </w:r>
      <w:r>
        <w:rPr>
          <w:rFonts w:hint="eastAsia"/>
          <w:lang w:eastAsia="zh-CN"/>
        </w:rPr>
        <w:t>配</w:t>
      </w:r>
      <w:r>
        <w:rPr>
          <w:lang w:eastAsia="zh-CN"/>
        </w:rPr>
        <w:t>为近方复合模块减小方形度</w:t>
      </w:r>
      <w:r>
        <w:rPr>
          <w:rFonts w:hint="eastAsia"/>
          <w:lang w:eastAsia="zh-CN"/>
        </w:rPr>
        <w:t>损失</w:t>
      </w:r>
    </w:p>
    <w:p w14:paraId="4431F31A">
      <w:pPr>
        <w:pStyle w:val="2"/>
        <w:spacing w:after="120"/>
        <w:ind w:firstLine="480"/>
        <w:rPr>
          <w:rFonts w:hint="eastAsia"/>
          <w:lang w:eastAsia="zh-CN"/>
        </w:rPr>
      </w:pPr>
      <w:r>
        <w:rPr>
          <w:rFonts w:hint="eastAsia"/>
          <w:lang w:eastAsia="zh-CN"/>
        </w:rPr>
        <w:t>我们初步模仿</w:t>
      </w:r>
      <w:r>
        <w:rPr>
          <w:lang w:eastAsia="zh-CN"/>
        </w:rPr>
        <w:t>参考论文</w:t>
      </w:r>
      <w:r>
        <w:rPr>
          <w:rFonts w:hint="eastAsia"/>
          <w:lang w:eastAsia="zh-CN"/>
        </w:rPr>
        <w:t>进行理论推演</w:t>
      </w:r>
      <w:r>
        <w:rPr>
          <w:lang w:eastAsia="zh-CN"/>
        </w:rPr>
        <w:t>：模拟退火主搜索、长条配对预处理、两阶段求面积再求长宽比、温度公式</w:t>
      </w:r>
      <m:oMath>
        <m:r>
          <m:rPr/>
          <w:rPr>
            <w:rFonts w:ascii="Cambria Math" w:hAnsi="Cambria Math"/>
            <w:lang w:eastAsia="zh-CN"/>
          </w:rPr>
          <m:t xml:space="preserve"> C=100 </m:t>
        </m:r>
      </m:oMath>
      <w:r>
        <w:rPr>
          <w:lang w:eastAsia="zh-CN"/>
        </w:rPr>
        <w:t>加87倍回升。理论</w:t>
      </w:r>
      <w:r>
        <w:rPr>
          <w:rFonts w:hint="eastAsia"/>
          <w:lang w:eastAsia="zh-CN"/>
        </w:rPr>
        <w:t>成立</w:t>
      </w:r>
      <w:r>
        <w:rPr>
          <w:lang w:eastAsia="zh-CN"/>
        </w:rPr>
        <w:t>，</w:t>
      </w:r>
      <w:r>
        <w:rPr>
          <w:rFonts w:hint="eastAsia"/>
          <w:lang w:eastAsia="zh-CN"/>
        </w:rPr>
        <w:t>实践</w:t>
      </w:r>
      <w:r>
        <w:rPr>
          <w:lang w:eastAsia="zh-CN"/>
        </w:rPr>
        <w:t>问题</w:t>
      </w:r>
      <w:r>
        <w:rPr>
          <w:rFonts w:hint="eastAsia"/>
          <w:lang w:eastAsia="zh-CN"/>
        </w:rPr>
        <w:t>频发。</w:t>
      </w:r>
      <w:r>
        <w:rPr>
          <w:lang w:eastAsia="zh-CN"/>
        </w:rPr>
        <w:t>最根本的，是我们高估了模拟退火在这组数据上的作用：从构造解出发跑20级退火，最优值纹丝不动，因为FFD行堆叠加target扫描给出的解已经落在三算子扰动的局部最优盆地里，SA根本推不动它。于是主路径反过来了——不再是SA 精修构造初解，而是构造扫描直接定解，SA只用来证明这个解稳定、seed无关。长条配对理论上是把高瘦矮宽凑成近方形，实测一对就把行堆叠结构拆散，n100反而从444恶化到459；换成只旋转不改形状的单模块90°转向，行高降了、结构没动，443就到手了。连可行区间都偏了——n200、n300建模时估的440、538偏松，实测只有432、533。</w:t>
      </w:r>
    </w:p>
    <w:p w14:paraId="64052F74">
      <w:pPr>
        <w:pStyle w:val="2"/>
        <w:spacing w:after="120"/>
        <w:ind w:firstLine="480"/>
        <w:rPr>
          <w:rFonts w:hint="eastAsia"/>
          <w:lang w:eastAsia="zh-CN"/>
        </w:rPr>
      </w:pPr>
      <w:r>
        <w:rPr>
          <w:rFonts w:hint="eastAsia"/>
          <w:lang w:eastAsia="zh-CN"/>
        </w:rPr>
        <w:t>因此我们得出：</w:t>
      </w:r>
      <w:r>
        <w:rPr>
          <w:lang w:eastAsia="zh-CN"/>
        </w:rPr>
        <w:t>参考论文的方法必须在自己数据上验证；预处理</w:t>
      </w:r>
      <w:r>
        <w:rPr>
          <w:rFonts w:hint="eastAsia"/>
          <w:lang w:eastAsia="zh-CN"/>
        </w:rPr>
        <w:t>朝简化方向处理</w:t>
      </w:r>
      <w:r>
        <w:rPr>
          <w:lang w:eastAsia="zh-CN"/>
        </w:rPr>
        <w:t>（旋转优于配对）；公式自洽不等于数值有效</w:t>
      </w:r>
      <w:r>
        <w:rPr>
          <w:rFonts w:hint="eastAsia"/>
          <w:lang w:eastAsia="zh-CN"/>
        </w:rPr>
        <w:t>（</w:t>
      </w:r>
      <w:r>
        <w:rPr>
          <w:lang w:eastAsia="zh-CN"/>
        </w:rPr>
        <w:t xml:space="preserve">温度公式的 c </w:t>
      </w:r>
      <w:r>
        <w:rPr>
          <w:rFonts w:hint="eastAsia"/>
          <w:lang w:eastAsia="zh-CN"/>
        </w:rPr>
        <w:t>应当具体情况具体分析）。于是在理论推演与实践编程中不断试错、调整、优化，迭代出最终求解策略。（初版完整求解策略见于附件）</w:t>
      </w:r>
    </w:p>
    <w:p w14:paraId="557CD8D5">
      <w:pPr>
        <w:pStyle w:val="2"/>
        <w:spacing w:after="120"/>
        <w:ind w:firstLine="480"/>
        <w:rPr>
          <w:rFonts w:hint="eastAsia"/>
          <w:lang w:eastAsia="zh-CN"/>
        </w:rPr>
      </w:pPr>
      <w:r>
        <w:rPr>
          <w:lang w:eastAsia="zh-CN"/>
        </w:rPr>
        <w:t>在完成三种算法试错定性分析后，为定量衡量不同布局策略的优化效果，分别统计三组方案在 100/200/300 模块数据集下的死区率，以及结果距离理论下界的偏差幅度，对比结果如图</w:t>
      </w:r>
      <w:r>
        <w:rPr>
          <w:rFonts w:hint="eastAsia"/>
          <w:lang w:eastAsia="zh-CN"/>
        </w:rPr>
        <w:t>5-2</w:t>
      </w:r>
      <w:r>
        <w:rPr>
          <w:lang w:eastAsia="zh-CN"/>
        </w:rPr>
        <w:t>所示。</w:t>
      </w:r>
    </w:p>
    <w:p w14:paraId="261DF2BE">
      <w:pPr>
        <w:pStyle w:val="2"/>
        <w:spacing w:after="120"/>
        <w:ind w:firstLine="0" w:firstLineChars="0"/>
        <w:rPr>
          <w:rFonts w:hint="eastAsia"/>
          <w:lang w:eastAsia="zh-CN"/>
        </w:rPr>
      </w:pPr>
      <w:r>
        <w:rPr>
          <w:rFonts w:hint="eastAsia"/>
          <w:lang w:eastAsia="zh-CN"/>
        </w:rPr>
        <w:drawing>
          <wp:inline distT="0" distB="0" distL="0" distR="0">
            <wp:extent cx="5448935" cy="1726565"/>
            <wp:effectExtent l="0" t="0" r="0" b="6985"/>
            <wp:docPr id="1402496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6511" name="图片 1"/>
                    <pic:cNvPicPr>
                      <a:picLocks noChangeAspect="1"/>
                    </pic:cNvPicPr>
                  </pic:nvPicPr>
                  <pic:blipFill>
                    <a:blip r:embed="rId13" cstate="print">
                      <a:extLst>
                        <a:ext uri="{28A0092B-C50C-407E-A947-70E740481C1C}">
                          <a14:useLocalDpi xmlns:a14="http://schemas.microsoft.com/office/drawing/2010/main" val="0"/>
                        </a:ext>
                      </a:extLst>
                    </a:blip>
                    <a:srcRect t="14410"/>
                    <a:stretch>
                      <a:fillRect/>
                    </a:stretch>
                  </pic:blipFill>
                  <pic:spPr>
                    <a:xfrm>
                      <a:off x="0" y="0"/>
                      <a:ext cx="5448935" cy="1726690"/>
                    </a:xfrm>
                    <a:prstGeom prst="rect">
                      <a:avLst/>
                    </a:prstGeom>
                    <a:ln>
                      <a:noFill/>
                    </a:ln>
                  </pic:spPr>
                </pic:pic>
              </a:graphicData>
            </a:graphic>
          </wp:inline>
        </w:drawing>
      </w:r>
    </w:p>
    <w:p w14:paraId="3B13A51B">
      <w:pPr>
        <w:pStyle w:val="2"/>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多路径死区率对比与Gap分析</w:t>
      </w:r>
    </w:p>
    <w:p w14:paraId="54A5C529">
      <w:pPr>
        <w:pStyle w:val="2"/>
        <w:spacing w:after="120"/>
        <w:ind w:firstLine="480"/>
        <w:rPr>
          <w:rFonts w:hint="eastAsia"/>
          <w:lang w:eastAsia="zh-CN"/>
        </w:rPr>
      </w:pPr>
      <w:r>
        <w:rPr>
          <w:lang w:eastAsia="zh-CN"/>
        </w:rPr>
        <w:t>左子图横向对比三组算法在 3 组不同规模数据集下的死区率核心指标，直观量化长条旋转优化带来的死区缩减效果；右子图进一步展示各方案距离理论最优下界的差值 Gap，证明最终方案不仅死区更低，也更加逼近理论最优上限，既体现优化效果，又呼应前文推导的理论下界，实现「算法效果 + 最优性验证」双重论证；</w:t>
      </w:r>
    </w:p>
    <w:p w14:paraId="7507145E">
      <w:pPr>
        <w:pStyle w:val="2"/>
        <w:spacing w:after="120"/>
        <w:ind w:firstLine="480"/>
        <w:rPr>
          <w:rFonts w:hint="eastAsia"/>
          <w:lang w:eastAsia="zh-CN"/>
        </w:rPr>
      </w:pPr>
      <w:r>
        <w:rPr>
          <w:lang w:eastAsia="zh-CN"/>
        </w:rPr>
        <w:t>为量化三类求解方案在确定性、长宽比、死区率、鲁棒性、可复现性、计算速度六大维度的综合表现，绘制性能雷达图直观对比，如图 5</w:t>
      </w:r>
      <w:r>
        <w:rPr>
          <w:rFonts w:hint="eastAsia"/>
          <w:lang w:eastAsia="zh-CN"/>
        </w:rPr>
        <w:t>-3</w:t>
      </w:r>
      <w:r>
        <w:rPr>
          <w:lang w:eastAsia="zh-CN"/>
        </w:rPr>
        <w:t xml:space="preserve"> 所示。</w:t>
      </w:r>
    </w:p>
    <w:p w14:paraId="31738118">
      <w:pPr>
        <w:pStyle w:val="2"/>
        <w:spacing w:after="120"/>
        <w:ind w:firstLine="0" w:firstLineChars="0"/>
        <w:jc w:val="center"/>
        <w:rPr>
          <w:rFonts w:hint="eastAsia"/>
          <w:lang w:eastAsia="zh-CN"/>
        </w:rPr>
      </w:pPr>
      <w:r>
        <w:rPr>
          <w:rFonts w:hint="eastAsia"/>
          <w:lang w:eastAsia="zh-CN"/>
        </w:rPr>
        <w:drawing>
          <wp:inline distT="0" distB="0" distL="0" distR="0">
            <wp:extent cx="3048000" cy="2330450"/>
            <wp:effectExtent l="0" t="0" r="0" b="0"/>
            <wp:docPr id="399412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2506" name="图片 5"/>
                    <pic:cNvPicPr>
                      <a:picLocks noChangeAspect="1"/>
                    </pic:cNvPicPr>
                  </pic:nvPicPr>
                  <pic:blipFill>
                    <a:blip r:embed="rId14" cstate="print">
                      <a:extLst>
                        <a:ext uri="{28A0092B-C50C-407E-A947-70E740481C1C}">
                          <a14:useLocalDpi xmlns:a14="http://schemas.microsoft.com/office/drawing/2010/main" val="0"/>
                        </a:ext>
                      </a:extLst>
                    </a:blip>
                    <a:srcRect t="5049"/>
                    <a:stretch>
                      <a:fillRect/>
                    </a:stretch>
                  </pic:blipFill>
                  <pic:spPr>
                    <a:xfrm>
                      <a:off x="0" y="0"/>
                      <a:ext cx="3070143" cy="2347438"/>
                    </a:xfrm>
                    <a:prstGeom prst="rect">
                      <a:avLst/>
                    </a:prstGeom>
                    <a:ln>
                      <a:noFill/>
                    </a:ln>
                  </pic:spPr>
                </pic:pic>
              </a:graphicData>
            </a:graphic>
          </wp:inline>
        </w:drawing>
      </w:r>
    </w:p>
    <w:p w14:paraId="09359FA2">
      <w:pPr>
        <w:spacing w:before="2" w:after="120" w:line="230" w:lineRule="auto"/>
        <w:ind w:firstLine="408"/>
        <w:jc w:val="center"/>
        <w:rPr>
          <w:rFonts w:hint="eastAsia" w:ascii="黑体" w:hAnsi="黑体" w:eastAsia="黑体" w:cs="黑体"/>
          <w:spacing w:val="4"/>
          <w:sz w:val="20"/>
          <w:szCs w:val="20"/>
          <w:lang w:eastAsia="zh-CN"/>
        </w:rPr>
      </w:pPr>
      <w:bookmarkStart w:id="10" w:name="OLE_LINK30"/>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三种方法多维性能对比雷达图</w:t>
      </w:r>
    </w:p>
    <w:bookmarkEnd w:id="10"/>
    <w:p w14:paraId="080B40B0">
      <w:pPr>
        <w:pStyle w:val="2"/>
        <w:spacing w:after="120"/>
        <w:ind w:firstLine="480"/>
        <w:rPr>
          <w:rFonts w:hint="eastAsia"/>
          <w:lang w:eastAsia="zh-CN"/>
        </w:rPr>
      </w:pPr>
      <w:bookmarkStart w:id="11" w:name="OLE_LINK29"/>
      <w:r>
        <w:rPr>
          <w:lang w:eastAsia="zh-CN"/>
        </w:rPr>
        <w:t>雷达图六项评价指标分别为确定性、长宽比、死区率、鲁棒性、可复现性、计算速度，数值越高代表性能越优。橙色 B*-Tree + 模拟退火方案仅长宽比指标尚可，在运算速度、可复现性上短板明显；红色基础 FFD 各项表现中等。蓝色最终方案（FFD 搭配长条旋转优化）在全部维度均处于最优水平：死区率最低、长宽比最接近 1，同时兼具极强确定性、可复现性、鲁棒性与计算效率。</w:t>
      </w:r>
    </w:p>
    <w:p w14:paraId="0C250773">
      <w:pPr>
        <w:pStyle w:val="2"/>
        <w:spacing w:after="120"/>
        <w:ind w:firstLine="480"/>
        <w:rPr>
          <w:rFonts w:hint="eastAsia"/>
          <w:lang w:eastAsia="zh-CN"/>
        </w:rPr>
      </w:pPr>
      <w:r>
        <w:rPr>
          <w:lang w:eastAsia="zh-CN"/>
        </w:rPr>
        <w:t>综合对比后，选取</w:t>
      </w:r>
      <w:r>
        <w:rPr>
          <w:b/>
          <w:bCs/>
          <w:lang w:eastAsia="zh-CN"/>
        </w:rPr>
        <w:t xml:space="preserve">长条旋转优化后的 FFD </w:t>
      </w:r>
      <w:r>
        <w:rPr>
          <w:lang w:eastAsia="zh-CN"/>
        </w:rPr>
        <w:t>作为本文布局求解方案。</w:t>
      </w:r>
    </w:p>
    <w:bookmarkEnd w:id="11"/>
    <w:p w14:paraId="1DA82379">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最终求解策略总览与分析</w:t>
      </w:r>
    </w:p>
    <w:p w14:paraId="662B4B46">
      <w:pPr>
        <w:pStyle w:val="2"/>
        <w:spacing w:after="120"/>
        <w:ind w:firstLine="480"/>
        <w:rPr>
          <w:rFonts w:hint="eastAsia"/>
          <w:lang w:eastAsia="zh-CN"/>
        </w:rPr>
      </w:pPr>
      <w:r>
        <w:rPr>
          <w:lang w:eastAsia="zh-CN"/>
        </w:rPr>
        <w:t>问题一的求解路径经独立实现交叉验证，最终确定为以</w:t>
      </w:r>
      <w:r>
        <w:rPr>
          <w:b/>
          <w:bCs/>
          <w:lang w:eastAsia="zh-CN"/>
        </w:rPr>
        <w:t>确定性构造扫描为主、随机搜索仅作稳定性验证</w:t>
      </w:r>
      <w:r>
        <w:rPr>
          <w:lang w:eastAsia="zh-CN"/>
        </w:rPr>
        <w:t>的策略。</w:t>
      </w:r>
    </w:p>
    <w:p w14:paraId="25F39A3E">
      <w:pPr>
        <w:pStyle w:val="2"/>
        <w:spacing w:after="120"/>
        <w:ind w:firstLine="480"/>
        <w:rPr>
          <w:rFonts w:hint="eastAsia"/>
          <w:lang w:eastAsia="zh-CN"/>
        </w:rPr>
      </w:pPr>
      <w:r>
        <w:rPr>
          <w:lang w:eastAsia="zh-CN"/>
        </w:rPr>
        <w:t>构造扫描已能到达构造法极限：FFD行堆叠配合target_width参数化扫描，三组芯片均取得与其构造能力匹配的最优边长；从最终解出发运行几何冷却模拟退火，最优值均不下降；对FFD构造树施加随机扰动，最小面积恒等于构造解面积。因此求解框架分三步：</w:t>
      </w:r>
    </w:p>
    <w:p w14:paraId="3430670A">
      <w:pPr>
        <w:pStyle w:val="2"/>
        <w:spacing w:after="120"/>
        <w:ind w:firstLine="0" w:firstLineChars="0"/>
        <w:jc w:val="center"/>
        <w:rPr>
          <w:rFonts w:hint="eastAsia"/>
          <w:lang w:eastAsia="zh-CN"/>
        </w:rPr>
      </w:pPr>
      <w:r>
        <w:drawing>
          <wp:inline distT="0" distB="0" distL="0" distR="0">
            <wp:extent cx="5271770" cy="1488440"/>
            <wp:effectExtent l="0" t="0" r="5080" b="0"/>
            <wp:docPr id="235524388" name="F360BE8B-6686-4F3D-AEAF-501FE73E4058-1"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4388" name="F360BE8B-6686-4F3D-AEAF-501FE73E4058-1" descr="绘图1"/>
                    <pic:cNvPicPr>
                      <a:picLocks noChangeAspect="1"/>
                    </pic:cNvPicPr>
                  </pic:nvPicPr>
                  <pic:blipFill>
                    <a:blip r:embed="rId15"/>
                    <a:stretch>
                      <a:fillRect/>
                    </a:stretch>
                  </pic:blipFill>
                  <pic:spPr>
                    <a:xfrm>
                      <a:off x="0" y="0"/>
                      <a:ext cx="5271770" cy="1488440"/>
                    </a:xfrm>
                    <a:prstGeom prst="rect">
                      <a:avLst/>
                    </a:prstGeom>
                  </pic:spPr>
                </pic:pic>
              </a:graphicData>
            </a:graphic>
          </wp:inline>
        </w:drawing>
      </w:r>
    </w:p>
    <w:p w14:paraId="424FE7DA">
      <w:pPr>
        <w:pStyle w:val="2"/>
        <w:spacing w:before="240" w:beforeLines="100" w:after="120"/>
        <w:ind w:firstLine="482"/>
        <w:rPr>
          <w:rFonts w:hint="eastAsia"/>
          <w:b/>
          <w:bCs/>
          <w:lang w:eastAsia="zh-CN"/>
        </w:rPr>
      </w:pPr>
      <w:r>
        <w:rPr>
          <w:b/>
          <w:bCs/>
          <w:lang w:eastAsia="zh-CN"/>
        </w:rPr>
        <w:t>（2）</w:t>
      </w:r>
      <w:r>
        <w:rPr>
          <w:rFonts w:hint="eastAsia"/>
          <w:b/>
          <w:bCs/>
          <w:lang w:eastAsia="zh-CN"/>
        </w:rPr>
        <w:t>FFD堆叠面积扫描：</w:t>
      </w:r>
    </w:p>
    <w:p w14:paraId="3E28797B">
      <w:pPr>
        <w:pStyle w:val="2"/>
        <w:spacing w:after="120"/>
        <w:ind w:firstLine="480"/>
        <w:rPr>
          <w:rFonts w:hint="eastAsia"/>
          <w:lang w:eastAsia="zh-CN"/>
        </w:rPr>
      </w:pPr>
      <w:r>
        <w:rPr>
          <w:lang w:eastAsia="zh-CN"/>
        </w:rPr>
        <w:t>本文采用确定性行堆叠构造</w:t>
      </w:r>
      <w:r>
        <w:rPr>
          <w:rFonts w:hint="eastAsia"/>
          <w:lang w:eastAsia="zh-CN"/>
        </w:rPr>
        <w:t>，</w:t>
      </w:r>
      <w:r>
        <w:rPr>
          <w:lang w:eastAsia="zh-CN"/>
        </w:rPr>
        <w:t>按高度降序排布</w:t>
      </w:r>
      <w:r>
        <w:rPr>
          <w:rFonts w:hint="eastAsia"/>
          <w:lang w:eastAsia="zh-CN"/>
        </w:rPr>
        <w:t>可以</w:t>
      </w:r>
      <w:r>
        <w:rPr>
          <w:lang w:eastAsia="zh-CN"/>
        </w:rPr>
        <w:t>让大模块优先占位，减少总行数，从而降低外接矩形的高度。构造初解按模块高度降序逐行堆叠于宽度</w:t>
      </w:r>
      <m:oMath>
        <m:r>
          <m:rPr/>
          <w:rPr>
            <w:rFonts w:ascii="Cambria Math" w:hAnsi="Cambria Math"/>
            <w:lang w:eastAsia="zh-CN"/>
          </w:rPr>
          <m:t xml:space="preserve"> W </m:t>
        </m:r>
      </m:oMath>
      <w:r>
        <w:rPr>
          <w:lang w:eastAsia="zh-CN"/>
        </w:rPr>
        <w:t>内，行高取行内最大块高，总高为各行高之和</w:t>
      </w:r>
      <w:r>
        <w:rPr>
          <w:rFonts w:hint="eastAsia"/>
          <w:lang w:eastAsia="zh-CN"/>
        </w:rPr>
        <w:t>按如下公式计算</w:t>
      </w:r>
      <w:r>
        <w:rPr>
          <w:lang w:eastAsia="zh-CN"/>
        </w:rPr>
        <w:t>：</w:t>
      </w:r>
    </w:p>
    <w:p w14:paraId="6CAE3B21">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m:nor/>
                  <m:sty m:val="p"/>
                </m:rPr>
                <w:rPr>
                  <w:lang w:eastAsia="zh-CN"/>
                </w:rPr>
                <m:t>FFD</m:t>
              </m:r>
              <m:ctrlPr>
                <w:rPr>
                  <w:rFonts w:ascii="Cambria Math" w:hAnsi="Cambria Math"/>
                  <w:lang w:eastAsia="zh-CN"/>
                </w:rPr>
              </m:ctrlPr>
            </m:sub>
          </m:sSub>
          <m:d>
            <m:dPr>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d>
          <m:r>
            <m:rPr/>
            <w:rPr>
              <w:rFonts w:ascii="Cambria Math" w:hAnsi="Cambria Math"/>
              <w:lang w:eastAsia="zh-CN"/>
            </w:rPr>
            <m:t>=</m:t>
          </m:r>
          <m:nary>
            <m:naryPr>
              <m:chr m:val="∑"/>
              <m:grow m:val="1"/>
              <m:limLoc m:val="undOvr"/>
              <m:supHide m:val="1"/>
              <m:ctrlPr>
                <w:rPr>
                  <w:rFonts w:ascii="Cambria Math" w:hAnsi="Cambria Math"/>
                  <w:lang w:eastAsia="zh-CN"/>
                </w:rPr>
              </m:ctrlPr>
            </m:naryPr>
            <m:sub>
              <m:r>
                <m:rPr>
                  <m:nor/>
                  <m:sty m:val="p"/>
                </m:rPr>
                <w:rPr>
                  <w:lang w:eastAsia="zh-CN"/>
                </w:rPr>
                <m:t>行</m:t>
              </m:r>
              <m:ctrlPr>
                <w:rPr>
                  <w:rFonts w:ascii="Cambria Math" w:hAnsi="Cambria Math"/>
                  <w:lang w:eastAsia="zh-CN"/>
                </w:rPr>
              </m:ctrlPr>
            </m:sub>
            <m:sup>
              <m:ctrlPr>
                <w:rPr>
                  <w:rFonts w:ascii="Cambria Math" w:hAnsi="Cambria Math"/>
                  <w:lang w:eastAsia="zh-CN"/>
                </w:rPr>
              </m:ctrlPr>
            </m:sup>
            <m:e>
              <m:limLow>
                <m:limLowPr>
                  <m:ctrlPr>
                    <w:rPr>
                      <w:rFonts w:ascii="Cambria Math" w:hAnsi="Cambria Math"/>
                      <w:lang w:eastAsia="zh-CN"/>
                    </w:rPr>
                  </m:ctrlPr>
                </m:limLowPr>
                <m:e>
                  <m:r>
                    <m:rPr>
                      <m:sty m:val="p"/>
                    </m:rPr>
                    <w:rPr>
                      <w:rFonts w:ascii="Cambria Math" w:hAnsi="Cambria Math"/>
                      <w:lang w:eastAsia="zh-CN"/>
                    </w:rPr>
                    <m:t>max</m:t>
                  </m:r>
                  <m:ctrlPr>
                    <w:rPr>
                      <w:rFonts w:ascii="Cambria Math" w:hAnsi="Cambria Math"/>
                      <w:lang w:eastAsia="zh-CN"/>
                    </w:rPr>
                  </m:ctrlPr>
                </m:e>
                <m:lim>
                  <m:r>
                    <m:rPr/>
                    <w:rPr>
                      <w:rFonts w:ascii="Cambria Math" w:hAnsi="Cambria Math"/>
                      <w:lang w:eastAsia="zh-CN"/>
                    </w:rPr>
                    <m:t>b∈</m:t>
                  </m:r>
                  <m:r>
                    <m:rPr>
                      <m:nor/>
                      <m:sty m:val="p"/>
                    </m:rPr>
                    <w:rPr>
                      <w:lang w:eastAsia="zh-CN"/>
                    </w:rPr>
                    <m:t>行</m:t>
                  </m:r>
                  <m:ctrlPr>
                    <w:rPr>
                      <w:rFonts w:ascii="Cambria Math" w:hAnsi="Cambria Math"/>
                      <w:lang w:eastAsia="zh-CN"/>
                    </w:rPr>
                  </m:ctrlPr>
                </m:lim>
              </m:limLow>
              <m:ctrlPr>
                <w:rPr>
                  <w:rFonts w:ascii="Cambria Math" w:hAnsi="Cambria Math"/>
                  <w:lang w:eastAsia="zh-CN"/>
                </w:rPr>
              </m:ctrlPr>
            </m:e>
          </m:nary>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b</m:t>
              </m:r>
              <m:ctrlPr>
                <w:rPr>
                  <w:rFonts w:ascii="Cambria Math" w:hAnsi="Cambria Math"/>
                  <w:lang w:eastAsia="zh-CN"/>
                </w:rPr>
              </m:ctrlPr>
            </m:sub>
          </m:sSub>
        </m:oMath>
      </m:oMathPara>
    </w:p>
    <w:p w14:paraId="731F5E6A">
      <w:pPr>
        <w:pStyle w:val="2"/>
        <w:spacing w:after="120"/>
        <w:ind w:firstLine="480"/>
        <w:rPr>
          <w:rFonts w:hint="eastAsia"/>
          <w:lang w:eastAsia="zh-CN"/>
        </w:rPr>
      </w:pPr>
      <w:r>
        <w:rPr>
          <w:lang w:eastAsia="zh-CN"/>
        </w:rPr>
        <w:t>该构造确定性、保证可行，作为构造性上界与最优边长的确定方式。对target_width从面积下界</w:t>
      </w:r>
      <m:oMath>
        <m:r>
          <m:rPr/>
          <w:rPr>
            <w:rFonts w:ascii="Cambria Math" w:hAnsi="Cambria Math"/>
            <w:lang w:eastAsia="zh-CN"/>
          </w:rPr>
          <m:t xml:space="preserve"> </m:t>
        </m:r>
        <m:d>
          <m:dPr>
            <m:begChr m:val="⌈"/>
            <m:endChr m:val="⌉"/>
            <m:ctrlPr>
              <w:rPr>
                <w:rFonts w:ascii="Cambria Math" w:hAnsi="Cambria Math"/>
                <w:lang w:eastAsia="zh-CN"/>
              </w:rPr>
            </m:ctrlPr>
          </m:dPr>
          <m:e>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rad>
            <m:ctrlPr>
              <w:rPr>
                <w:rFonts w:ascii="Cambria Math" w:hAnsi="Cambria Math"/>
                <w:lang w:eastAsia="zh-CN"/>
              </w:rPr>
            </m:ctrlPr>
          </m:e>
        </m:d>
        <m:r>
          <m:rPr/>
          <w:rPr>
            <w:rFonts w:ascii="Cambria Math" w:hAnsi="Cambria Math"/>
            <w:lang w:eastAsia="zh-CN"/>
          </w:rPr>
          <m:t xml:space="preserve"> </m:t>
        </m:r>
      </m:oMath>
      <w:r>
        <w:rPr>
          <w:lang w:eastAsia="zh-CN"/>
        </w:rPr>
        <w:t>起逐值扫描：</w:t>
      </w:r>
    </w:p>
    <w:p w14:paraId="15760B69">
      <w:pPr>
        <w:pStyle w:val="2"/>
        <w:spacing w:after="120"/>
        <w:ind w:firstLine="480"/>
        <w:rPr>
          <w:rFonts w:hint="eastAsia"/>
          <w:lang w:eastAsia="zh-CN"/>
        </w:rPr>
      </w:pPr>
      <m:oMathPara>
        <m:oMath>
          <m:sSup>
            <m:sSupPr>
              <m:ctrlPr>
                <w:rPr>
                  <w:rFonts w:ascii="Cambria Math" w:hAnsi="Cambria Math"/>
                  <w:lang w:eastAsia="zh-CN"/>
                </w:rPr>
              </m:ctrlPr>
            </m:sSupPr>
            <m:e>
              <m:r>
                <m:rPr/>
                <w:rPr>
                  <w:rFonts w:ascii="Cambria Math" w:hAnsi="Cambria Math"/>
                  <w:lang w:eastAsia="zh-CN"/>
                </w:rPr>
                <m:t>t</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t</m:t>
                      </m:r>
                      <m:ctrlPr>
                        <w:rPr>
                          <w:rFonts w:ascii="Cambria Math" w:hAnsi="Cambria Math"/>
                          <w:lang w:eastAsia="zh-CN"/>
                        </w:rPr>
                      </m:ctrlPr>
                    </m:sub>
                  </m:sSub>
                  <m:ctrlPr>
                    <w:rPr>
                      <w:rFonts w:ascii="Cambria Math" w:hAnsi="Cambria Math"/>
                      <w:lang w:eastAsia="zh-CN"/>
                    </w:rPr>
                  </m:ctrlPr>
                </m:e>
                <m:e>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t</m:t>
                      </m:r>
                      <m:ctrlPr>
                        <w:rPr>
                          <w:rFonts w:ascii="Cambria Math" w:hAnsi="Cambria Math"/>
                          <w:lang w:eastAsia="zh-CN"/>
                        </w:rPr>
                      </m:ctrlPr>
                    </m:sub>
                  </m:sSub>
                  <m:ctrlPr>
                    <w:rPr>
                      <w:rFonts w:ascii="Cambria Math" w:hAnsi="Cambria Math"/>
                      <w:lang w:eastAsia="zh-CN"/>
                    </w:rPr>
                  </m:ctrlPr>
                </m:e>
              </m:d>
              <m:r>
                <m:rPr/>
                <w:rPr>
                  <w:rFonts w:ascii="Cambria Math" w:hAnsi="Cambria Math"/>
                  <w:lang w:eastAsia="zh-CN"/>
                </w:rPr>
                <m:t>≤t</m:t>
              </m:r>
              <m:ctrlPr>
                <w:rPr>
                  <w:rFonts w:ascii="Cambria Math" w:hAnsi="Cambria Math"/>
                  <w:lang w:eastAsia="zh-CN"/>
                </w:rPr>
              </m:ctrlPr>
            </m:e>
          </m:d>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opt</m:t>
              </m:r>
              <m:ctrlPr>
                <w:rPr>
                  <w:rFonts w:ascii="Cambria Math" w:hAnsi="Cambria Math"/>
                  <w:lang w:eastAsia="zh-CN"/>
                </w:rPr>
              </m:ctrlPr>
            </m:sub>
          </m:sSub>
          <m:r>
            <m:rPr/>
            <w:rPr>
              <w:rFonts w:ascii="Cambria Math" w:hAnsi="Cambria Math"/>
              <w:lang w:eastAsia="zh-CN"/>
            </w:rPr>
            <m:t>=</m:t>
          </m:r>
          <m:sSup>
            <m:sSupPr>
              <m:ctrlPr>
                <w:rPr>
                  <w:rFonts w:ascii="Cambria Math" w:hAnsi="Cambria Math"/>
                  <w:lang w:eastAsia="zh-CN"/>
                </w:rPr>
              </m:ctrlPr>
            </m:sSupPr>
            <m:e>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t</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d>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oMath>
      </m:oMathPara>
    </w:p>
    <w:p w14:paraId="7EEDEFD4">
      <w:pPr>
        <w:pStyle w:val="2"/>
        <w:spacing w:after="120"/>
        <w:ind w:firstLine="0" w:firstLineChars="0"/>
        <w:rPr>
          <w:rFonts w:hint="eastAsia"/>
          <w:lang w:eastAsia="zh-CN"/>
        </w:rPr>
      </w:pPr>
      <w:r>
        <w:rPr>
          <w:rFonts w:hint="eastAsia"/>
          <w:lang w:eastAsia="zh-CN"/>
        </w:rPr>
        <w:drawing>
          <wp:inline distT="0" distB="0" distL="0" distR="0">
            <wp:extent cx="5448935" cy="1601470"/>
            <wp:effectExtent l="0" t="0" r="0" b="0"/>
            <wp:docPr id="15841899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89984" name="图片 4"/>
                    <pic:cNvPicPr>
                      <a:picLocks noChangeAspect="1"/>
                    </pic:cNvPicPr>
                  </pic:nvPicPr>
                  <pic:blipFill>
                    <a:blip r:embed="rId16" cstate="print">
                      <a:extLst>
                        <a:ext uri="{28A0092B-C50C-407E-A947-70E740481C1C}">
                          <a14:useLocalDpi xmlns:a14="http://schemas.microsoft.com/office/drawing/2010/main" val="0"/>
                        </a:ext>
                      </a:extLst>
                    </a:blip>
                    <a:srcRect t="7854"/>
                    <a:stretch>
                      <a:fillRect/>
                    </a:stretch>
                  </pic:blipFill>
                  <pic:spPr>
                    <a:xfrm>
                      <a:off x="0" y="0"/>
                      <a:ext cx="5448935" cy="1602064"/>
                    </a:xfrm>
                    <a:prstGeom prst="rect">
                      <a:avLst/>
                    </a:prstGeom>
                    <a:ln>
                      <a:noFill/>
                    </a:ln>
                  </pic:spPr>
                </pic:pic>
              </a:graphicData>
            </a:graphic>
          </wp:inline>
        </w:drawing>
      </w:r>
    </w:p>
    <w:p w14:paraId="10324EC9">
      <w:pPr>
        <w:spacing w:before="2" w:after="120" w:line="230" w:lineRule="auto"/>
        <w:ind w:firstLine="408"/>
        <w:jc w:val="center"/>
        <w:rPr>
          <w:rFonts w:hint="eastAsia" w:ascii="黑体" w:hAnsi="黑体" w:eastAsia="黑体" w:cs="黑体"/>
          <w:spacing w:val="4"/>
          <w:sz w:val="20"/>
          <w:szCs w:val="20"/>
          <w:lang w:eastAsia="zh-CN"/>
        </w:rPr>
      </w:pPr>
      <w:bookmarkStart w:id="12" w:name="OLE_LINK24"/>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target width 参数化扫描——最优值取首次可行交叉点</w:t>
      </w:r>
    </w:p>
    <w:bookmarkEnd w:id="12"/>
    <w:p w14:paraId="1A1AE1F1">
      <w:pPr>
        <w:pStyle w:val="2"/>
        <w:spacing w:after="120"/>
        <w:ind w:firstLine="482"/>
        <w:rPr>
          <w:rFonts w:hint="eastAsia"/>
          <w:b/>
          <w:bCs/>
          <w:lang w:eastAsia="zh-CN"/>
        </w:rPr>
      </w:pPr>
      <w:r>
        <w:rPr>
          <w:b/>
          <w:bCs/>
          <w:lang w:eastAsia="zh-CN"/>
        </w:rPr>
        <w:t>（3）</w:t>
      </w:r>
      <w:r>
        <w:rPr>
          <w:rFonts w:hint="eastAsia"/>
          <w:b/>
          <w:bCs/>
          <w:lang w:eastAsia="zh-CN"/>
        </w:rPr>
        <w:t>长条旋转预处理</w:t>
      </w:r>
    </w:p>
    <w:p w14:paraId="601E0872">
      <w:pPr>
        <w:pStyle w:val="2"/>
        <w:spacing w:after="120"/>
        <w:ind w:firstLine="480"/>
        <w:rPr>
          <w:rFonts w:hint="eastAsia"/>
          <w:lang w:eastAsia="zh-CN"/>
        </w:rPr>
      </w:pPr>
      <w:r>
        <w:rPr>
          <w:lang w:eastAsia="zh-CN"/>
        </w:rPr>
        <w:t>长条模块（纵横比≥2.5，n100含15个）是行堆叠行高的主要来源。将长边转至水平（90°旋转）后行高下降，可行边长压缩：n100由444降至443、n300由540降至533。曾尝试长条“高瘦+矮宽”互补配对预处理，实测配对后FFD全部变差</w:t>
      </w:r>
      <w:r>
        <w:rPr>
          <w:rFonts w:hint="eastAsia"/>
          <w:lang w:eastAsia="zh-CN"/>
        </w:rPr>
        <w:t>，</w:t>
      </w:r>
      <w:r>
        <w:rPr>
          <w:lang w:eastAsia="zh-CN"/>
        </w:rPr>
        <w:t>反效果，故弃用，改以单模块旋转替代。</w:t>
      </w:r>
    </w:p>
    <w:p w14:paraId="2EC759A1">
      <w:pPr>
        <w:pStyle w:val="2"/>
        <w:spacing w:after="120"/>
        <w:ind w:firstLine="482"/>
        <w:rPr>
          <w:rFonts w:hint="eastAsia"/>
          <w:b/>
          <w:bCs/>
          <w:lang w:eastAsia="zh-CN"/>
        </w:rPr>
      </w:pPr>
      <w:r>
        <w:rPr>
          <w:b/>
          <w:bCs/>
          <w:lang w:eastAsia="zh-CN"/>
        </w:rPr>
        <w:t>（4）</w:t>
      </w:r>
      <w:r>
        <w:rPr>
          <w:rFonts w:hint="eastAsia"/>
          <w:b/>
          <w:bCs/>
          <w:lang w:eastAsia="zh-CN"/>
        </w:rPr>
        <w:t>终解稳定性验证</w:t>
      </w:r>
    </w:p>
    <w:p w14:paraId="30C63720">
      <w:pPr>
        <w:pStyle w:val="2"/>
        <w:spacing w:after="120"/>
        <w:ind w:firstLine="480"/>
        <w:rPr>
          <w:rFonts w:hint="eastAsia"/>
          <w:lang w:eastAsia="zh-CN"/>
        </w:rPr>
      </w:pPr>
      <w:bookmarkStart w:id="13" w:name="OLE_LINK13"/>
      <w:r>
        <w:rPr>
          <w:lang w:eastAsia="zh-CN"/>
        </w:rPr>
        <w:t>构造解已为SA邻域强局部最优：SA几何冷却20级，三组从最终解出发best均不下降；随机扰动3×3000次，最小面积恒等于构造解面积。本文结果不依赖随机种子，任何seed复现相同，可复现性优于随机搜索类方法。</w:t>
      </w:r>
    </w:p>
    <w:bookmarkEnd w:id="13"/>
    <w:p w14:paraId="6F6126C2">
      <w:pPr>
        <w:pStyle w:val="2"/>
        <w:spacing w:before="48" w:after="120" w:line="218" w:lineRule="auto"/>
        <w:ind w:firstLine="0" w:firstLineChars="0"/>
        <w:outlineLvl w:val="2"/>
        <w:rPr>
          <w:rFonts w:hint="eastAsia"/>
          <w:b/>
          <w:bCs/>
          <w:spacing w:val="-2"/>
          <w:lang w:eastAsia="zh-CN"/>
        </w:rPr>
      </w:pPr>
      <w:bookmarkStart w:id="14" w:name="OLE_LINK14"/>
      <w:r>
        <w:rPr>
          <w:b/>
          <w:bCs/>
          <w:spacing w:val="-2"/>
          <w:lang w:eastAsia="zh-CN"/>
        </w:rPr>
        <w:t>5.1.</w:t>
      </w:r>
      <w:r>
        <w:rPr>
          <w:rFonts w:hint="eastAsia"/>
          <w:b/>
          <w:bCs/>
          <w:spacing w:val="-2"/>
          <w:lang w:eastAsia="zh-CN"/>
        </w:rPr>
        <w:t>6</w:t>
      </w:r>
      <w:r>
        <w:rPr>
          <w:b/>
          <w:bCs/>
          <w:spacing w:val="-2"/>
          <w:lang w:eastAsia="zh-CN"/>
        </w:rPr>
        <w:t xml:space="preserve"> 模型求解</w:t>
      </w:r>
      <w:r>
        <w:rPr>
          <w:rFonts w:hint="eastAsia"/>
          <w:b/>
          <w:bCs/>
          <w:spacing w:val="-2"/>
          <w:lang w:eastAsia="zh-CN"/>
        </w:rPr>
        <w:t>与可视化结果</w:t>
      </w:r>
    </w:p>
    <w:p w14:paraId="34715E10">
      <w:pPr>
        <w:pStyle w:val="2"/>
        <w:spacing w:after="120"/>
        <w:ind w:firstLine="480"/>
        <w:rPr>
          <w:rFonts w:hint="eastAsia"/>
          <w:lang w:eastAsia="zh-CN"/>
        </w:rPr>
      </w:pPr>
      <w:r>
        <w:rPr>
          <w:lang w:eastAsia="zh-CN"/>
        </w:rPr>
        <w:t>经确定性构造扫描，三组芯片结果如表5-2所示。</w:t>
      </w:r>
    </w:p>
    <w:p w14:paraId="0ACD68C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表5-2 </w:t>
      </w:r>
      <w:r>
        <w:rPr>
          <w:rFonts w:hint="eastAsia" w:ascii="黑体" w:hAnsi="黑体" w:eastAsia="黑体" w:cs="黑体"/>
          <w:spacing w:val="4"/>
          <w:sz w:val="20"/>
          <w:szCs w:val="20"/>
          <w:lang w:eastAsia="zh-CN"/>
        </w:rPr>
        <w:t>确定性构造扫描</w:t>
      </w:r>
    </w:p>
    <w:tbl>
      <w:tblPr>
        <w:tblStyle w:val="17"/>
        <w:tblW w:w="5000" w:type="pct"/>
        <w:tblInd w:w="0" w:type="dxa"/>
        <w:tblLayout w:type="autofit"/>
        <w:tblCellMar>
          <w:top w:w="0" w:type="dxa"/>
          <w:left w:w="108" w:type="dxa"/>
          <w:bottom w:w="0" w:type="dxa"/>
          <w:right w:w="108" w:type="dxa"/>
        </w:tblCellMar>
      </w:tblPr>
      <w:tblGrid>
        <w:gridCol w:w="824"/>
        <w:gridCol w:w="1975"/>
        <w:gridCol w:w="1105"/>
        <w:gridCol w:w="1322"/>
        <w:gridCol w:w="1393"/>
        <w:gridCol w:w="2178"/>
      </w:tblGrid>
      <w:tr w14:paraId="6CE3B47F">
        <w:tblPrEx>
          <w:tblCellMar>
            <w:top w:w="0" w:type="dxa"/>
            <w:left w:w="108" w:type="dxa"/>
            <w:bottom w:w="0" w:type="dxa"/>
            <w:right w:w="108" w:type="dxa"/>
          </w:tblCellMar>
        </w:tblPrEx>
        <w:tc>
          <w:tcPr>
            <w:tcW w:w="0" w:type="auto"/>
            <w:tcBorders>
              <w:top w:val="single" w:color="000000" w:themeColor="text1" w:sz="12" w:space="0"/>
              <w:bottom w:val="single" w:color="000000" w:themeColor="text1" w:sz="4" w:space="0"/>
              <w:right w:val="single" w:color="auto" w:sz="4" w:space="0"/>
              <w:insideH w:val="single" w:sz="4" w:space="0"/>
              <w:insideV w:val="single" w:sz="4" w:space="0"/>
            </w:tcBorders>
          </w:tcPr>
          <w:p w14:paraId="4070FB4D">
            <w:pPr>
              <w:pStyle w:val="2"/>
              <w:spacing w:after="120"/>
              <w:ind w:firstLine="0" w:firstLineChars="0"/>
              <w:rPr>
                <w:rFonts w:hint="eastAsia"/>
                <w:b/>
                <w:lang w:eastAsia="zh-CN"/>
              </w:rPr>
            </w:pPr>
            <w:r>
              <w:rPr>
                <w:b/>
                <w:lang w:eastAsia="zh-CN"/>
              </w:rPr>
              <w:t>芯片</w:t>
            </w:r>
          </w:p>
        </w:tc>
        <w:tc>
          <w:tcPr>
            <w:tcW w:w="0" w:type="auto"/>
            <w:tcBorders>
              <w:top w:val="single" w:color="000000" w:themeColor="text1" w:sz="12" w:space="0"/>
              <w:bottom w:val="single" w:color="000000" w:themeColor="text1" w:sz="4" w:space="0"/>
              <w:insideH w:val="single" w:sz="4" w:space="0"/>
            </w:tcBorders>
          </w:tcPr>
          <w:p w14:paraId="49658FE4">
            <w:pPr>
              <w:pStyle w:val="2"/>
              <w:spacing w:after="120"/>
              <w:ind w:firstLine="0" w:firstLineChars="0"/>
              <w:jc w:val="center"/>
              <w:rPr>
                <w:rFonts w:hint="eastAsia"/>
                <w:b/>
                <w:lang w:eastAsia="zh-CN"/>
              </w:rPr>
            </w:pPr>
            <w:r>
              <w:rPr>
                <w:b/>
                <w:lang w:eastAsia="zh-CN"/>
              </w:rPr>
              <w:t>轮廓边长</w:t>
            </w:r>
            <m:oMath>
              <m:r>
                <m:rPr>
                  <m:sty m:val="bi"/>
                </m:rPr>
                <w:rPr>
                  <w:rFonts w:ascii="Cambria Math" w:hAnsi="Cambria Math"/>
                  <w:lang w:eastAsia="zh-CN"/>
                </w:rPr>
                <m:t>W</m:t>
              </m:r>
              <m:r>
                <m:rPr>
                  <m:sty m:val="bi"/>
                </m:rPr>
                <w:rPr>
                  <w:rFonts w:hint="eastAsia" w:ascii="Cambria Math" w:hAnsi="Cambria Math"/>
                  <w:lang w:eastAsia="zh-CN"/>
                </w:rPr>
                <m:t>·</m:t>
              </m:r>
              <m:r>
                <m:rPr>
                  <m:sty m:val="bi"/>
                </m:rPr>
                <w:rPr>
                  <w:rFonts w:ascii="Cambria Math" w:hAnsi="Cambria Math"/>
                  <w:lang w:eastAsia="zh-CN"/>
                </w:rPr>
                <m:t>H</m:t>
              </m:r>
            </m:oMath>
          </w:p>
        </w:tc>
        <w:tc>
          <w:tcPr>
            <w:tcW w:w="0" w:type="auto"/>
            <w:tcBorders>
              <w:top w:val="single" w:color="000000" w:themeColor="text1" w:sz="12" w:space="0"/>
              <w:bottom w:val="single" w:color="000000" w:themeColor="text1" w:sz="4" w:space="0"/>
              <w:insideH w:val="single" w:sz="4" w:space="0"/>
            </w:tcBorders>
          </w:tcPr>
          <w:p w14:paraId="584E0348">
            <w:pPr>
              <w:pStyle w:val="2"/>
              <w:spacing w:after="120"/>
              <w:ind w:firstLine="0" w:firstLineChars="0"/>
              <w:jc w:val="center"/>
              <w:rPr>
                <w:rFonts w:hint="eastAsia"/>
                <w:b/>
                <w:lang w:eastAsia="zh-CN"/>
              </w:rPr>
            </w:pPr>
            <w:r>
              <w:rPr>
                <w:b/>
                <w:lang w:eastAsia="zh-CN"/>
              </w:rPr>
              <w:t>面积A</w:t>
            </w:r>
          </w:p>
        </w:tc>
        <w:tc>
          <w:tcPr>
            <w:tcW w:w="0" w:type="auto"/>
            <w:tcBorders>
              <w:top w:val="single" w:color="000000" w:themeColor="text1" w:sz="12" w:space="0"/>
              <w:bottom w:val="single" w:color="000000" w:themeColor="text1" w:sz="4" w:space="0"/>
              <w:insideH w:val="single" w:sz="4" w:space="0"/>
            </w:tcBorders>
          </w:tcPr>
          <w:p w14:paraId="43E0B8BF">
            <w:pPr>
              <w:pStyle w:val="2"/>
              <w:spacing w:after="120"/>
              <w:ind w:firstLine="0" w:firstLineChars="0"/>
              <w:jc w:val="center"/>
              <w:rPr>
                <w:rFonts w:hint="eastAsia"/>
                <w:b/>
                <w:lang w:eastAsia="zh-CN"/>
              </w:rPr>
            </w:pPr>
            <w:r>
              <w:rPr>
                <w:b/>
                <w:lang w:eastAsia="zh-CN"/>
              </w:rPr>
              <w:t>长宽比R</w:t>
            </w:r>
          </w:p>
        </w:tc>
        <w:tc>
          <w:tcPr>
            <w:tcW w:w="0" w:type="auto"/>
            <w:tcBorders>
              <w:top w:val="single" w:color="000000" w:themeColor="text1" w:sz="12" w:space="0"/>
              <w:bottom w:val="single" w:color="000000" w:themeColor="text1" w:sz="4" w:space="0"/>
              <w:insideH w:val="single" w:sz="4" w:space="0"/>
            </w:tcBorders>
          </w:tcPr>
          <w:p w14:paraId="1F1C5E31">
            <w:pPr>
              <w:pStyle w:val="2"/>
              <w:spacing w:after="120"/>
              <w:ind w:firstLine="0" w:firstLineChars="0"/>
              <w:jc w:val="center"/>
              <w:rPr>
                <w:rFonts w:hint="eastAsia"/>
                <w:b/>
                <w:lang w:eastAsia="zh-CN"/>
              </w:rPr>
            </w:pPr>
            <w:r>
              <w:rPr>
                <w:b/>
                <w:lang w:eastAsia="zh-CN"/>
              </w:rPr>
              <w:t>死区占比</w:t>
            </w:r>
          </w:p>
        </w:tc>
        <w:tc>
          <w:tcPr>
            <w:tcW w:w="0" w:type="auto"/>
            <w:tcBorders>
              <w:top w:val="single" w:color="000000" w:themeColor="text1" w:sz="12" w:space="0"/>
              <w:bottom w:val="single" w:color="000000" w:themeColor="text1" w:sz="4" w:space="0"/>
              <w:insideH w:val="single" w:sz="4" w:space="0"/>
            </w:tcBorders>
          </w:tcPr>
          <w:p w14:paraId="1E56395F">
            <w:pPr>
              <w:pStyle w:val="2"/>
              <w:spacing w:after="120"/>
              <w:ind w:firstLine="0" w:firstLineChars="0"/>
              <w:jc w:val="center"/>
              <w:rPr>
                <w:rFonts w:hint="eastAsia"/>
                <w:b/>
                <w:lang w:eastAsia="zh-CN"/>
              </w:rPr>
            </w:pPr>
            <w:r>
              <w:rPr>
                <w:b/>
                <w:lang w:eastAsia="zh-CN"/>
              </w:rPr>
              <w:t>与面积下界gap</w:t>
            </w:r>
          </w:p>
        </w:tc>
      </w:tr>
      <w:tr w14:paraId="0CBAB685">
        <w:tblPrEx>
          <w:tblCellMar>
            <w:top w:w="0" w:type="dxa"/>
            <w:left w:w="108" w:type="dxa"/>
            <w:bottom w:w="0" w:type="dxa"/>
            <w:right w:w="108" w:type="dxa"/>
          </w:tblCellMar>
        </w:tblPrEx>
        <w:tc>
          <w:tcPr>
            <w:tcW w:w="0" w:type="auto"/>
            <w:tcBorders>
              <w:right w:val="single" w:color="auto" w:sz="4" w:space="0"/>
              <w:insideV w:val="single" w:sz="4" w:space="0"/>
            </w:tcBorders>
          </w:tcPr>
          <w:p w14:paraId="769054CF">
            <w:pPr>
              <w:pStyle w:val="2"/>
              <w:spacing w:after="120"/>
              <w:ind w:firstLine="0" w:firstLineChars="0"/>
              <w:rPr>
                <w:rFonts w:hint="eastAsia"/>
                <w:lang w:eastAsia="zh-CN"/>
              </w:rPr>
            </w:pPr>
            <w:r>
              <w:rPr>
                <w:lang w:eastAsia="zh-CN"/>
              </w:rPr>
              <w:t>n100</w:t>
            </w:r>
          </w:p>
        </w:tc>
        <w:tc>
          <w:tcPr>
            <w:tcW w:w="0" w:type="auto"/>
          </w:tcPr>
          <w:p w14:paraId="1A127FF7">
            <w:pPr>
              <w:pStyle w:val="2"/>
              <w:spacing w:after="120"/>
              <w:ind w:firstLine="0" w:firstLineChars="0"/>
              <w:jc w:val="center"/>
              <w:rPr>
                <w:rFonts w:hint="eastAsia"/>
                <w:lang w:eastAsia="zh-CN"/>
              </w:rPr>
            </w:pPr>
            <w:r>
              <w:rPr>
                <w:lang w:eastAsia="zh-CN"/>
              </w:rPr>
              <w:t>443×442</w:t>
            </w:r>
          </w:p>
        </w:tc>
        <w:tc>
          <w:tcPr>
            <w:tcW w:w="0" w:type="auto"/>
          </w:tcPr>
          <w:p w14:paraId="52C3D675">
            <w:pPr>
              <w:pStyle w:val="2"/>
              <w:spacing w:after="120"/>
              <w:ind w:firstLine="0" w:firstLineChars="0"/>
              <w:jc w:val="center"/>
              <w:rPr>
                <w:rFonts w:hint="eastAsia"/>
                <w:lang w:eastAsia="zh-CN"/>
              </w:rPr>
            </w:pPr>
            <w:r>
              <w:rPr>
                <w:lang w:eastAsia="zh-CN"/>
              </w:rPr>
              <w:t>195806</w:t>
            </w:r>
          </w:p>
        </w:tc>
        <w:tc>
          <w:tcPr>
            <w:tcW w:w="0" w:type="auto"/>
          </w:tcPr>
          <w:p w14:paraId="3E073B64">
            <w:pPr>
              <w:pStyle w:val="2"/>
              <w:spacing w:after="120"/>
              <w:ind w:firstLine="0" w:firstLineChars="0"/>
              <w:jc w:val="center"/>
              <w:rPr>
                <w:rFonts w:hint="eastAsia"/>
                <w:lang w:eastAsia="zh-CN"/>
              </w:rPr>
            </w:pPr>
            <w:r>
              <w:rPr>
                <w:lang w:eastAsia="zh-CN"/>
              </w:rPr>
              <w:t>1.002</w:t>
            </w:r>
          </w:p>
        </w:tc>
        <w:tc>
          <w:tcPr>
            <w:tcW w:w="0" w:type="auto"/>
          </w:tcPr>
          <w:p w14:paraId="367E52F4">
            <w:pPr>
              <w:pStyle w:val="2"/>
              <w:spacing w:after="120"/>
              <w:ind w:firstLine="0" w:firstLineChars="0"/>
              <w:jc w:val="center"/>
              <w:rPr>
                <w:rFonts w:hint="eastAsia"/>
                <w:lang w:eastAsia="zh-CN"/>
              </w:rPr>
            </w:pPr>
            <w:r>
              <w:rPr>
                <w:lang w:eastAsia="zh-CN"/>
              </w:rPr>
              <w:t>8.33%</w:t>
            </w:r>
          </w:p>
        </w:tc>
        <w:tc>
          <w:tcPr>
            <w:tcW w:w="0" w:type="auto"/>
          </w:tcPr>
          <w:p w14:paraId="27413C80">
            <w:pPr>
              <w:pStyle w:val="2"/>
              <w:spacing w:after="120"/>
              <w:ind w:firstLine="0" w:firstLineChars="0"/>
              <w:jc w:val="center"/>
              <w:rPr>
                <w:rFonts w:hint="eastAsia"/>
                <w:lang w:eastAsia="zh-CN"/>
              </w:rPr>
            </w:pPr>
            <w:r>
              <w:rPr>
                <w:lang w:eastAsia="zh-CN"/>
              </w:rPr>
              <w:t>4.48%</w:t>
            </w:r>
          </w:p>
        </w:tc>
      </w:tr>
      <w:tr w14:paraId="024B3A05">
        <w:tblPrEx>
          <w:tblCellMar>
            <w:top w:w="0" w:type="dxa"/>
            <w:left w:w="108" w:type="dxa"/>
            <w:bottom w:w="0" w:type="dxa"/>
            <w:right w:w="108" w:type="dxa"/>
          </w:tblCellMar>
        </w:tblPrEx>
        <w:tc>
          <w:tcPr>
            <w:tcW w:w="0" w:type="auto"/>
            <w:tcBorders>
              <w:right w:val="single" w:color="auto" w:sz="4" w:space="0"/>
              <w:insideV w:val="single" w:sz="4" w:space="0"/>
            </w:tcBorders>
          </w:tcPr>
          <w:p w14:paraId="71F8D2BF">
            <w:pPr>
              <w:pStyle w:val="2"/>
              <w:spacing w:after="120"/>
              <w:ind w:firstLine="0" w:firstLineChars="0"/>
              <w:rPr>
                <w:rFonts w:hint="eastAsia"/>
                <w:lang w:eastAsia="zh-CN"/>
              </w:rPr>
            </w:pPr>
            <w:r>
              <w:rPr>
                <w:lang w:eastAsia="zh-CN"/>
              </w:rPr>
              <w:t>n200</w:t>
            </w:r>
          </w:p>
        </w:tc>
        <w:tc>
          <w:tcPr>
            <w:tcW w:w="0" w:type="auto"/>
          </w:tcPr>
          <w:p w14:paraId="71B9DFB2">
            <w:pPr>
              <w:pStyle w:val="2"/>
              <w:spacing w:after="120"/>
              <w:ind w:firstLine="0" w:firstLineChars="0"/>
              <w:jc w:val="center"/>
              <w:rPr>
                <w:rFonts w:hint="eastAsia"/>
                <w:lang w:eastAsia="zh-CN"/>
              </w:rPr>
            </w:pPr>
            <w:r>
              <w:rPr>
                <w:lang w:eastAsia="zh-CN"/>
              </w:rPr>
              <w:t>432×432</w:t>
            </w:r>
          </w:p>
        </w:tc>
        <w:tc>
          <w:tcPr>
            <w:tcW w:w="0" w:type="auto"/>
          </w:tcPr>
          <w:p w14:paraId="02C7A8AD">
            <w:pPr>
              <w:pStyle w:val="2"/>
              <w:spacing w:after="120"/>
              <w:ind w:firstLine="0" w:firstLineChars="0"/>
              <w:jc w:val="center"/>
              <w:rPr>
                <w:rFonts w:hint="eastAsia"/>
                <w:lang w:eastAsia="zh-CN"/>
              </w:rPr>
            </w:pPr>
            <w:r>
              <w:rPr>
                <w:lang w:eastAsia="zh-CN"/>
              </w:rPr>
              <w:t>186624</w:t>
            </w:r>
          </w:p>
        </w:tc>
        <w:tc>
          <w:tcPr>
            <w:tcW w:w="0" w:type="auto"/>
          </w:tcPr>
          <w:p w14:paraId="409EB5D0">
            <w:pPr>
              <w:pStyle w:val="2"/>
              <w:spacing w:after="120"/>
              <w:ind w:firstLine="0" w:firstLineChars="0"/>
              <w:jc w:val="center"/>
              <w:rPr>
                <w:rFonts w:hint="eastAsia"/>
                <w:lang w:eastAsia="zh-CN"/>
              </w:rPr>
            </w:pPr>
            <w:r>
              <w:rPr>
                <w:lang w:eastAsia="zh-CN"/>
              </w:rPr>
              <w:t>1.000</w:t>
            </w:r>
          </w:p>
        </w:tc>
        <w:tc>
          <w:tcPr>
            <w:tcW w:w="0" w:type="auto"/>
          </w:tcPr>
          <w:p w14:paraId="23B1B28D">
            <w:pPr>
              <w:pStyle w:val="2"/>
              <w:spacing w:after="120"/>
              <w:ind w:firstLine="0" w:firstLineChars="0"/>
              <w:jc w:val="center"/>
              <w:rPr>
                <w:rFonts w:hint="eastAsia"/>
                <w:lang w:eastAsia="zh-CN"/>
              </w:rPr>
            </w:pPr>
            <w:r>
              <w:rPr>
                <w:lang w:eastAsia="zh-CN"/>
              </w:rPr>
              <w:t>5.86%</w:t>
            </w:r>
          </w:p>
        </w:tc>
        <w:tc>
          <w:tcPr>
            <w:tcW w:w="0" w:type="auto"/>
          </w:tcPr>
          <w:p w14:paraId="731B885D">
            <w:pPr>
              <w:pStyle w:val="2"/>
              <w:spacing w:after="120"/>
              <w:ind w:firstLine="0" w:firstLineChars="0"/>
              <w:jc w:val="center"/>
              <w:rPr>
                <w:rFonts w:hint="eastAsia"/>
                <w:lang w:eastAsia="zh-CN"/>
              </w:rPr>
            </w:pPr>
            <w:r>
              <w:rPr>
                <w:lang w:eastAsia="zh-CN"/>
              </w:rPr>
              <w:t>2.86%</w:t>
            </w:r>
          </w:p>
        </w:tc>
      </w:tr>
      <w:tr w14:paraId="733E4D5B">
        <w:tblPrEx>
          <w:tblCellMar>
            <w:top w:w="0" w:type="dxa"/>
            <w:left w:w="108" w:type="dxa"/>
            <w:bottom w:w="0" w:type="dxa"/>
            <w:right w:w="108" w:type="dxa"/>
          </w:tblCellMar>
        </w:tblPrEx>
        <w:tc>
          <w:tcPr>
            <w:tcW w:w="0" w:type="auto"/>
            <w:tcBorders>
              <w:bottom w:val="single" w:color="auto" w:sz="12" w:space="0"/>
              <w:right w:val="single" w:color="auto" w:sz="4" w:space="0"/>
              <w:insideV w:val="single" w:sz="4" w:space="0"/>
            </w:tcBorders>
          </w:tcPr>
          <w:p w14:paraId="1AFD8A64">
            <w:pPr>
              <w:pStyle w:val="2"/>
              <w:spacing w:after="120"/>
              <w:ind w:firstLine="0" w:firstLineChars="0"/>
              <w:rPr>
                <w:rFonts w:hint="eastAsia"/>
                <w:lang w:eastAsia="zh-CN"/>
              </w:rPr>
            </w:pPr>
            <w:r>
              <w:rPr>
                <w:lang w:eastAsia="zh-CN"/>
              </w:rPr>
              <w:t>n300</w:t>
            </w:r>
          </w:p>
        </w:tc>
        <w:tc>
          <w:tcPr>
            <w:tcW w:w="0" w:type="auto"/>
            <w:tcBorders>
              <w:bottom w:val="single" w:color="auto" w:sz="12" w:space="0"/>
            </w:tcBorders>
          </w:tcPr>
          <w:p w14:paraId="0BB2D721">
            <w:pPr>
              <w:pStyle w:val="2"/>
              <w:spacing w:after="120"/>
              <w:ind w:firstLine="0" w:firstLineChars="0"/>
              <w:jc w:val="center"/>
              <w:rPr>
                <w:rFonts w:hint="eastAsia"/>
                <w:lang w:eastAsia="zh-CN"/>
              </w:rPr>
            </w:pPr>
            <w:r>
              <w:rPr>
                <w:lang w:eastAsia="zh-CN"/>
              </w:rPr>
              <w:t>533×532</w:t>
            </w:r>
          </w:p>
        </w:tc>
        <w:tc>
          <w:tcPr>
            <w:tcW w:w="0" w:type="auto"/>
            <w:tcBorders>
              <w:bottom w:val="single" w:color="auto" w:sz="12" w:space="0"/>
            </w:tcBorders>
          </w:tcPr>
          <w:p w14:paraId="66F3CB54">
            <w:pPr>
              <w:pStyle w:val="2"/>
              <w:spacing w:after="120"/>
              <w:ind w:firstLine="0" w:firstLineChars="0"/>
              <w:jc w:val="center"/>
              <w:rPr>
                <w:rFonts w:hint="eastAsia"/>
                <w:lang w:eastAsia="zh-CN"/>
              </w:rPr>
            </w:pPr>
            <w:r>
              <w:rPr>
                <w:lang w:eastAsia="zh-CN"/>
              </w:rPr>
              <w:t>283556</w:t>
            </w:r>
          </w:p>
        </w:tc>
        <w:tc>
          <w:tcPr>
            <w:tcW w:w="0" w:type="auto"/>
            <w:tcBorders>
              <w:bottom w:val="single" w:color="auto" w:sz="12" w:space="0"/>
            </w:tcBorders>
          </w:tcPr>
          <w:p w14:paraId="31CC3427">
            <w:pPr>
              <w:pStyle w:val="2"/>
              <w:spacing w:after="120"/>
              <w:ind w:firstLine="0" w:firstLineChars="0"/>
              <w:jc w:val="center"/>
              <w:rPr>
                <w:rFonts w:hint="eastAsia"/>
                <w:lang w:eastAsia="zh-CN"/>
              </w:rPr>
            </w:pPr>
            <w:r>
              <w:rPr>
                <w:lang w:eastAsia="zh-CN"/>
              </w:rPr>
              <w:t>1.002</w:t>
            </w:r>
          </w:p>
        </w:tc>
        <w:tc>
          <w:tcPr>
            <w:tcW w:w="0" w:type="auto"/>
            <w:tcBorders>
              <w:bottom w:val="single" w:color="auto" w:sz="12" w:space="0"/>
            </w:tcBorders>
          </w:tcPr>
          <w:p w14:paraId="01F97F75">
            <w:pPr>
              <w:pStyle w:val="2"/>
              <w:spacing w:after="120"/>
              <w:ind w:firstLine="0" w:firstLineChars="0"/>
              <w:jc w:val="center"/>
              <w:rPr>
                <w:rFonts w:hint="eastAsia"/>
                <w:lang w:eastAsia="zh-CN"/>
              </w:rPr>
            </w:pPr>
            <w:r>
              <w:rPr>
                <w:lang w:eastAsia="zh-CN"/>
              </w:rPr>
              <w:t>3.66%</w:t>
            </w:r>
          </w:p>
        </w:tc>
        <w:tc>
          <w:tcPr>
            <w:tcW w:w="0" w:type="auto"/>
            <w:tcBorders>
              <w:bottom w:val="single" w:color="auto" w:sz="12" w:space="0"/>
            </w:tcBorders>
          </w:tcPr>
          <w:p w14:paraId="5B9B6353">
            <w:pPr>
              <w:pStyle w:val="2"/>
              <w:spacing w:after="120"/>
              <w:ind w:firstLine="0" w:firstLineChars="0"/>
              <w:jc w:val="center"/>
              <w:rPr>
                <w:rFonts w:hint="eastAsia"/>
                <w:lang w:eastAsia="zh-CN"/>
              </w:rPr>
            </w:pPr>
            <w:r>
              <w:rPr>
                <w:lang w:eastAsia="zh-CN"/>
              </w:rPr>
              <w:t>1.91%</w:t>
            </w:r>
          </w:p>
        </w:tc>
      </w:tr>
    </w:tbl>
    <w:p w14:paraId="63ACB95C">
      <w:pPr>
        <w:pStyle w:val="2"/>
        <w:spacing w:before="120" w:beforeLines="50" w:after="120"/>
        <w:ind w:firstLine="480"/>
        <w:rPr>
          <w:rFonts w:hint="eastAsia"/>
          <w:lang w:eastAsia="zh-CN"/>
        </w:rPr>
      </w:pPr>
      <w:r>
        <w:rPr>
          <w:lang w:eastAsia="zh-CN"/>
        </w:rPr>
        <w:t>死区占比</w:t>
      </w:r>
      <m:oMath>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A−</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w:rPr>
            <w:rFonts w:ascii="Cambria Math" w:hAnsi="Cambria Math"/>
            <w:lang w:eastAsia="zh-CN"/>
          </w:rPr>
          <m:t>/A×100%</m:t>
        </m:r>
      </m:oMath>
      <w:r>
        <w:rPr>
          <w:lang w:eastAsia="zh-CN"/>
        </w:rPr>
        <w:t>，gap</w:t>
      </w:r>
      <m:oMath>
        <m:r>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m:t>
            </m:r>
            <m:d>
              <m:dPr>
                <m:begChr m:val="⌈"/>
                <m:endChr m:val="⌉"/>
                <m:ctrlPr>
                  <w:rPr>
                    <w:rFonts w:ascii="Cambria Math" w:hAnsi="Cambria Math"/>
                    <w:lang w:eastAsia="zh-CN"/>
                  </w:rPr>
                </m:ctrlPr>
              </m:dPr>
              <m:e>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rad>
                <m:ctrlPr>
                  <w:rPr>
                    <w:rFonts w:ascii="Cambria Math" w:hAnsi="Cambria Math"/>
                    <w:lang w:eastAsia="zh-CN"/>
                  </w:rPr>
                </m:ctrlPr>
              </m:e>
            </m:d>
            <m:ctrlPr>
              <w:rPr>
                <w:rFonts w:ascii="Cambria Math" w:hAnsi="Cambria Math"/>
                <w:lang w:eastAsia="zh-CN"/>
              </w:rPr>
            </m:ctrlPr>
          </m:e>
        </m:d>
        <m:r>
          <m:rPr/>
          <w:rPr>
            <w:rFonts w:ascii="Cambria Math" w:hAnsi="Cambria Math"/>
            <w:lang w:eastAsia="zh-CN"/>
          </w:rPr>
          <m:t>/</m:t>
        </m:r>
        <m:d>
          <m:dPr>
            <m:begChr m:val="⌈"/>
            <m:endChr m:val="⌉"/>
            <m:ctrlPr>
              <w:rPr>
                <w:rFonts w:ascii="Cambria Math" w:hAnsi="Cambria Math"/>
                <w:lang w:eastAsia="zh-CN"/>
              </w:rPr>
            </m:ctrlPr>
          </m:dPr>
          <m:e>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rad>
            <m:ctrlPr>
              <w:rPr>
                <w:rFonts w:ascii="Cambria Math" w:hAnsi="Cambria Math"/>
                <w:lang w:eastAsia="zh-CN"/>
              </w:rPr>
            </m:ctrlPr>
          </m:e>
        </m:d>
        <m:r>
          <m:rPr/>
          <w:rPr>
            <w:rFonts w:ascii="Cambria Math" w:hAnsi="Cambria Math"/>
            <w:lang w:eastAsia="zh-CN"/>
          </w:rPr>
          <m:t>×100%</m:t>
        </m:r>
      </m:oMath>
      <w:r>
        <w:rPr>
          <w:lang w:eastAsia="zh-CN"/>
        </w:rPr>
        <w:t>。三组均满足</w:t>
      </w:r>
      <m:oMath>
        <m:r>
          <m:rPr/>
          <w:rPr>
            <w:rFonts w:ascii="Cambria Math" w:hAnsi="Cambria Math"/>
            <w:lang w:eastAsia="zh-CN"/>
          </w:rPr>
          <m:t>R≤1.002</m:t>
        </m:r>
      </m:oMath>
      <w:r>
        <w:rPr>
          <w:lang w:eastAsia="zh-CN"/>
        </w:rPr>
        <w:t>，布局无重叠（程序逐块验证）。死区与长条模块数量正相关（n100含15个长条，死区最高8.33%）、与实例规模负相关（n300规模最大、模块分布最均匀，死区最低3.66%）。</w:t>
      </w:r>
    </w:p>
    <w:p w14:paraId="3BC09253">
      <w:pPr>
        <w:pStyle w:val="2"/>
        <w:spacing w:after="120"/>
        <w:ind w:firstLine="480"/>
        <w:rPr>
          <w:rFonts w:hint="eastAsia"/>
          <w:lang w:eastAsia="zh-CN"/>
        </w:rPr>
      </w:pPr>
      <w:r>
        <w:rPr>
          <w:lang w:eastAsia="zh-CN"/>
        </w:rPr>
        <w:t>可视化结果如图5-</w:t>
      </w:r>
      <w:r>
        <w:rPr>
          <w:rFonts w:hint="eastAsia"/>
          <w:lang w:eastAsia="zh-CN"/>
        </w:rPr>
        <w:t>5</w:t>
      </w:r>
      <w:r>
        <w:rPr>
          <w:lang w:eastAsia="zh-CN"/>
        </w:rPr>
        <w:t>所示。</w:t>
      </w:r>
    </w:p>
    <w:p w14:paraId="3874461A">
      <w:pPr>
        <w:pStyle w:val="2"/>
        <w:spacing w:after="120"/>
        <w:ind w:firstLine="0" w:firstLineChars="0"/>
        <w:rPr>
          <w:rFonts w:hint="eastAsia"/>
          <w:lang w:eastAsia="zh-CN"/>
        </w:rPr>
      </w:pPr>
      <w:r>
        <w:rPr>
          <w:rFonts w:hint="eastAsia"/>
          <w:lang w:eastAsia="zh-CN"/>
        </w:rPr>
        <w:drawing>
          <wp:inline distT="0" distB="0" distL="0" distR="0">
            <wp:extent cx="5512435" cy="2383790"/>
            <wp:effectExtent l="0" t="0" r="12065" b="3810"/>
            <wp:docPr id="1889247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7490"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57317" cy="2403359"/>
                    </a:xfrm>
                    <a:prstGeom prst="rect">
                      <a:avLst/>
                    </a:prstGeom>
                  </pic:spPr>
                </pic:pic>
              </a:graphicData>
            </a:graphic>
          </wp:inline>
        </w:drawing>
      </w:r>
    </w:p>
    <w:p w14:paraId="65BE5F58">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问题一可视化结果图</w:t>
      </w:r>
    </w:p>
    <w:p w14:paraId="744FF69B">
      <w:pPr>
        <w:pStyle w:val="2"/>
        <w:spacing w:after="120"/>
        <w:ind w:firstLine="480"/>
        <w:rPr>
          <w:rFonts w:hint="eastAsia"/>
          <w:lang w:eastAsia="zh-CN"/>
        </w:rPr>
      </w:pPr>
      <w:r>
        <w:rPr>
          <w:lang w:eastAsia="zh-CN"/>
        </w:rPr>
        <w:t>普通模块以冷蓝色标注，长条模块以暖橙色高亮，红色外框为芯片轮廓，附</w:t>
      </w:r>
      <m:oMath>
        <m:r>
          <m:rPr/>
          <w:rPr>
            <w:rFonts w:ascii="Cambria Math" w:hAnsi="Cambria Math"/>
            <w:lang w:eastAsia="zh-CN"/>
          </w:rPr>
          <m:t>W/H</m:t>
        </m:r>
      </m:oMath>
      <w:r>
        <w:rPr>
          <w:lang w:eastAsia="zh-CN"/>
        </w:rPr>
        <w:t>尺寸线；右侧信息卡列出尺寸、长宽比、死区与面积。</w:t>
      </w:r>
    </w:p>
    <w:bookmarkEnd w:id="14"/>
    <w:p w14:paraId="3B33F5E6">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7</w:t>
      </w:r>
      <w:r>
        <w:rPr>
          <w:b/>
          <w:bCs/>
          <w:spacing w:val="-2"/>
          <w:lang w:eastAsia="zh-CN"/>
        </w:rPr>
        <w:t xml:space="preserve"> </w:t>
      </w:r>
      <w:r>
        <w:rPr>
          <w:rFonts w:hint="eastAsia"/>
          <w:b/>
          <w:bCs/>
          <w:spacing w:val="-2"/>
          <w:lang w:eastAsia="zh-CN"/>
        </w:rPr>
        <w:t>下界分析与可行性验证</w:t>
      </w:r>
    </w:p>
    <w:p w14:paraId="06BC703F">
      <w:pPr>
        <w:pStyle w:val="2"/>
        <w:spacing w:after="120"/>
        <w:ind w:firstLine="480"/>
        <w:rPr>
          <w:rFonts w:hint="eastAsia"/>
          <w:lang w:eastAsia="zh-CN"/>
        </w:rPr>
      </w:pPr>
      <w:bookmarkStart w:id="15" w:name="OLE_LINK2"/>
      <w:r>
        <w:rPr>
          <w:lang w:eastAsia="zh-CN"/>
        </w:rPr>
        <w:t>NP</w:t>
      </w:r>
      <w:r>
        <w:rPr>
          <w:rFonts w:hint="eastAsia"/>
          <w:lang w:eastAsia="zh-CN"/>
        </w:rPr>
        <w:t>hard</w:t>
      </w:r>
      <w:r>
        <w:rPr>
          <w:lang w:eastAsia="zh-CN"/>
        </w:rPr>
        <w:t>问题的启发式解若无法与参照对比，其质量便难以论证。本节建立三层下界与一个构造性上界，共同构成对求解结果的验证框架：</w:t>
      </w:r>
    </w:p>
    <w:p w14:paraId="062AD3FE">
      <w:pPr>
        <w:pStyle w:val="2"/>
        <w:spacing w:after="120"/>
        <w:ind w:firstLine="482"/>
        <w:rPr>
          <w:rFonts w:hint="eastAsia"/>
          <w:lang w:eastAsia="zh-CN"/>
        </w:rPr>
      </w:pPr>
      <w:r>
        <w:rPr>
          <w:rFonts w:hint="eastAsia"/>
          <w:b/>
          <w:bCs/>
          <w:lang w:eastAsia="zh-CN"/>
        </w:rPr>
        <w:t>·总</w:t>
      </w:r>
      <w:r>
        <w:rPr>
          <w:b/>
          <w:bCs/>
          <w:lang w:eastAsia="zh-CN"/>
        </w:rPr>
        <w:t>面积下界</w:t>
      </w:r>
      <w:r>
        <w:rPr>
          <w:lang w:eastAsia="zh-CN"/>
        </w:rPr>
        <w:t>：任意布局的外接矩形面积不小于模块总面积：</w:t>
      </w:r>
      <m:oMath>
        <m:r>
          <m:rPr/>
          <w:rPr>
            <w:rFonts w:ascii="Cambria Math" w:hAnsi="Cambria Math"/>
            <w:lang w:eastAsia="zh-CN"/>
          </w:rPr>
          <m:t>A≥</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oMath>
      <w:r>
        <w:rPr>
          <w:lang w:eastAsia="zh-CN"/>
        </w:rPr>
        <w:t>。</w:t>
      </w:r>
    </w:p>
    <w:p w14:paraId="34137D19">
      <w:pPr>
        <w:pStyle w:val="2"/>
        <w:spacing w:after="120"/>
        <w:ind w:firstLine="482"/>
        <w:rPr>
          <w:rFonts w:hint="eastAsia"/>
          <w:lang w:eastAsia="zh-CN"/>
        </w:rPr>
      </w:pPr>
      <w:r>
        <w:rPr>
          <w:rFonts w:hint="eastAsia"/>
          <w:b/>
          <w:bCs/>
          <w:lang w:eastAsia="zh-CN"/>
        </w:rPr>
        <w:t>·近</w:t>
      </w:r>
      <w:r>
        <w:rPr>
          <w:b/>
          <w:bCs/>
          <w:lang w:eastAsia="zh-CN"/>
        </w:rPr>
        <w:t>方形下界</w:t>
      </w:r>
      <w:r>
        <w:rPr>
          <w:lang w:eastAsia="zh-CN"/>
        </w:rPr>
        <w:t>：长宽比</w:t>
      </w:r>
      <m:oMath>
        <m:r>
          <m:rPr/>
          <w:rPr>
            <w:rFonts w:ascii="Cambria Math"/>
            <w:lang w:eastAsia="zh-CN"/>
          </w:rPr>
          <m:t xml:space="preserve"> </m:t>
        </m:r>
        <m:r>
          <m:rPr/>
          <w:rPr>
            <w:rFonts w:ascii="Cambria Math" w:hAnsi="Cambria Math"/>
            <w:lang w:eastAsia="zh-CN"/>
          </w:rPr>
          <m:t xml:space="preserve">R=1 </m:t>
        </m:r>
      </m:oMath>
      <w:r>
        <w:rPr>
          <w:lang w:eastAsia="zh-CN"/>
        </w:rPr>
        <w:t>时</w:t>
      </w:r>
      <w:r>
        <w:rPr>
          <w:rFonts w:hint="eastAsia"/>
          <w:lang w:eastAsia="zh-CN"/>
        </w:rPr>
        <w:t>自适应</w:t>
      </w:r>
      <w:r>
        <w:rPr>
          <w:lang w:eastAsia="zh-CN"/>
        </w:rPr>
        <w:t>外接矩形边长至少为</w:t>
      </w:r>
      <w:r>
        <w:rPr>
          <w:rFonts w:hint="eastAsia"/>
          <w:lang w:eastAsia="zh-CN"/>
        </w:rPr>
        <w:t>：</w:t>
      </w:r>
      <m:oMath>
        <m:d>
          <m:dPr>
            <m:begChr m:val="⌈"/>
            <m:endChr m:val="⌉"/>
            <m:ctrlPr>
              <w:rPr>
                <w:rFonts w:ascii="Cambria Math" w:hAnsi="Cambria Math"/>
                <w:lang w:eastAsia="zh-CN"/>
              </w:rPr>
            </m:ctrlPr>
          </m:dPr>
          <m:e>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rad>
            <m:ctrlPr>
              <w:rPr>
                <w:rFonts w:ascii="Cambria Math" w:hAnsi="Cambria Math"/>
                <w:lang w:eastAsia="zh-CN"/>
              </w:rPr>
            </m:ctrlPr>
          </m:e>
        </m:d>
      </m:oMath>
      <w:r>
        <w:rPr>
          <w:lang w:eastAsia="zh-CN"/>
        </w:rPr>
        <w:t>。</w:t>
      </w:r>
    </w:p>
    <w:p w14:paraId="6AB2FDC0">
      <w:pPr>
        <w:pStyle w:val="2"/>
        <w:spacing w:after="120"/>
        <w:ind w:firstLine="482"/>
        <w:rPr>
          <w:rFonts w:hint="eastAsia"/>
          <w:lang w:eastAsia="zh-CN"/>
        </w:rPr>
      </w:pPr>
      <w:r>
        <w:rPr>
          <w:rFonts w:hint="eastAsia"/>
          <w:b/>
          <w:bCs/>
          <w:lang w:eastAsia="zh-CN"/>
        </w:rPr>
        <w:t>·</w:t>
      </w:r>
      <w:r>
        <w:rPr>
          <w:b/>
          <w:bCs/>
          <w:lang w:eastAsia="zh-CN"/>
        </w:rPr>
        <w:t>固定宽下界</w:t>
      </w:r>
      <w:r>
        <w:rPr>
          <w:lang w:eastAsia="zh-CN"/>
        </w:rPr>
        <w:t>：</w:t>
      </w:r>
      <w:r>
        <w:rPr>
          <w:rFonts w:hint="eastAsia"/>
          <w:lang w:eastAsia="zh-CN"/>
        </w:rPr>
        <w:t>若</w:t>
      </w:r>
      <w:r>
        <w:rPr>
          <w:lang w:eastAsia="zh-CN"/>
        </w:rPr>
        <w:t>宽度</w:t>
      </w:r>
      <m:oMath>
        <m:r>
          <m:rPr/>
          <w:rPr>
            <w:rFonts w:ascii="Cambria Math" w:hAnsi="Cambria Math"/>
            <w:lang w:eastAsia="zh-CN"/>
          </w:rPr>
          <m:t>W</m:t>
        </m:r>
      </m:oMath>
      <w:r>
        <w:rPr>
          <w:rFonts w:hint="eastAsia" w:hAnsi="Cambria Math"/>
          <w:lang w:eastAsia="zh-CN"/>
        </w:rPr>
        <w:t>固定</w:t>
      </w:r>
      <w:r>
        <w:rPr>
          <w:lang w:eastAsia="zh-CN"/>
        </w:rPr>
        <w:t>时</w:t>
      </w:r>
      <w:r>
        <w:rPr>
          <w:rFonts w:hint="eastAsia"/>
          <w:lang w:eastAsia="zh-CN"/>
        </w:rPr>
        <w:t>布图</w:t>
      </w:r>
      <w:r>
        <w:rPr>
          <w:lang w:eastAsia="zh-CN"/>
        </w:rPr>
        <w:t>高度至少为</w:t>
      </w:r>
      <w:r>
        <w:rPr>
          <w:rFonts w:hint="eastAsia"/>
          <w:lang w:eastAsia="zh-CN"/>
        </w:rPr>
        <w:t>：</w:t>
      </w:r>
      <m:oMath>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e>
            <m:r>
              <m:rPr/>
              <w:rPr>
                <w:rFonts w:ascii="Cambria Math" w:hAnsi="Cambria Math"/>
                <w:lang w:eastAsia="zh-CN"/>
              </w:rPr>
              <m:t>/W</m:t>
            </m:r>
            <m:sSub>
              <m:sSubPr>
                <m:ctrlPr>
                  <w:rPr>
                    <w:rFonts w:ascii="Cambria Math" w:hAnsi="Cambria Math"/>
                    <w:lang w:eastAsia="zh-CN"/>
                  </w:rPr>
                </m:ctrlPr>
              </m:sSubPr>
              <m:e>
                <m:r>
                  <m:rPr>
                    <m:sty m:val="p"/>
                  </m:rPr>
                  <w:rPr>
                    <w:rFonts w:ascii="Cambria Math" w:hAnsi="Cambria Math"/>
                    <w:lang w:eastAsia="zh-CN"/>
                  </w:rPr>
                  <m:t>max</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d>
      </m:oMath>
      <w:r>
        <w:rPr>
          <w:lang w:eastAsia="zh-CN"/>
        </w:rPr>
        <w:t>。</w:t>
      </w:r>
    </w:p>
    <w:p w14:paraId="6FBDA79B">
      <w:pPr>
        <w:pStyle w:val="2"/>
        <w:spacing w:after="120"/>
        <w:ind w:firstLine="482"/>
        <w:rPr>
          <w:rFonts w:hint="eastAsia"/>
          <w:lang w:eastAsia="zh-CN"/>
        </w:rPr>
      </w:pPr>
      <w:r>
        <w:rPr>
          <w:rFonts w:hint="eastAsia"/>
          <w:b/>
          <w:bCs/>
          <w:lang w:eastAsia="zh-CN"/>
        </w:rPr>
        <w:t>·</w:t>
      </w:r>
      <w:r>
        <w:rPr>
          <w:b/>
          <w:bCs/>
          <w:lang w:eastAsia="zh-CN"/>
        </w:rPr>
        <w:t>构造性上界</w:t>
      </w:r>
      <w:r>
        <w:rPr>
          <w:lang w:eastAsia="zh-CN"/>
        </w:rPr>
        <w:t>：由5.1.</w:t>
      </w:r>
      <w:r>
        <w:rPr>
          <w:rFonts w:hint="eastAsia"/>
          <w:lang w:eastAsia="zh-CN"/>
        </w:rPr>
        <w:t>5</w:t>
      </w:r>
      <w:r>
        <w:rPr>
          <w:lang w:eastAsia="zh-CN"/>
        </w:rPr>
        <w:t>节第(5)部分的确定性行堆叠构造给出，保证可行。</w:t>
      </w:r>
    </w:p>
    <w:p w14:paraId="59D3E4FC">
      <w:pPr>
        <w:pStyle w:val="2"/>
        <w:spacing w:after="120"/>
        <w:ind w:firstLine="480"/>
        <w:rPr>
          <w:rFonts w:hint="eastAsia"/>
          <w:lang w:eastAsia="zh-CN"/>
        </w:rPr>
      </w:pPr>
      <w:r>
        <w:rPr>
          <w:lang w:eastAsia="zh-CN"/>
        </w:rPr>
        <w:t>将三层下界与构造性上界合并，可给出方形布局边长的可行区间</w:t>
      </w:r>
      <m:oMath>
        <m:d>
          <m:dPr>
            <m:begChr m:val="["/>
            <m:sepChr m:val=","/>
            <m:endChr m:val="]"/>
            <m:ctrlPr>
              <w:rPr>
                <w:rFonts w:ascii="Cambria Math" w:hAnsi="Cambria Math"/>
                <w:lang w:eastAsia="zh-CN"/>
              </w:rPr>
            </m:ctrlPr>
          </m:dPr>
          <m:e>
            <m:r>
              <m:rPr/>
              <w:rPr>
                <w:rFonts w:ascii="Cambria Math" w:hAnsi="Cambria Math"/>
                <w:lang w:eastAsia="zh-CN"/>
              </w:rPr>
              <m:t>LB</m:t>
            </m:r>
            <m:ctrlPr>
              <w:rPr>
                <w:rFonts w:ascii="Cambria Math" w:hAnsi="Cambria Math"/>
                <w:lang w:eastAsia="zh-CN"/>
              </w:rPr>
            </m:ctrlPr>
          </m:e>
          <m:e>
            <m:r>
              <m:rPr/>
              <w:rPr>
                <w:rFonts w:ascii="Cambria Math" w:hAnsi="Cambria Math"/>
                <w:lang w:eastAsia="zh-CN"/>
              </w:rPr>
              <m:t>UB</m:t>
            </m:r>
            <m:ctrlPr>
              <w:rPr>
                <w:rFonts w:ascii="Cambria Math" w:hAnsi="Cambria Math"/>
                <w:lang w:eastAsia="zh-CN"/>
              </w:rPr>
            </m:ctrlPr>
          </m:e>
        </m:d>
      </m:oMath>
      <w:r>
        <w:rPr>
          <w:lang w:eastAsia="zh-CN"/>
        </w:rPr>
        <w:t>，如表5-</w:t>
      </w:r>
      <w:r>
        <w:rPr>
          <w:rFonts w:hint="eastAsia"/>
          <w:lang w:eastAsia="zh-CN"/>
        </w:rPr>
        <w:t>3与图5-6所示</w:t>
      </w:r>
      <w:r>
        <w:rPr>
          <w:lang w:eastAsia="zh-CN"/>
        </w:rPr>
        <w:t>。</w:t>
      </w:r>
    </w:p>
    <w:p w14:paraId="7C763A8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三组芯片方形边长可行区间</w:t>
      </w:r>
    </w:p>
    <w:bookmarkEnd w:id="15"/>
    <w:tbl>
      <w:tblPr>
        <w:tblStyle w:val="17"/>
        <w:tblW w:w="0" w:type="auto"/>
        <w:tblInd w:w="0" w:type="dxa"/>
        <w:tblLayout w:type="autofit"/>
        <w:tblCellMar>
          <w:top w:w="0" w:type="dxa"/>
          <w:left w:w="108" w:type="dxa"/>
          <w:bottom w:w="0" w:type="dxa"/>
          <w:right w:w="108" w:type="dxa"/>
        </w:tblCellMar>
      </w:tblPr>
      <w:tblGrid>
        <w:gridCol w:w="1526"/>
        <w:gridCol w:w="2551"/>
        <w:gridCol w:w="2520"/>
        <w:gridCol w:w="2200"/>
      </w:tblGrid>
      <w:tr w14:paraId="20053C70">
        <w:tblPrEx>
          <w:tblCellMar>
            <w:top w:w="0" w:type="dxa"/>
            <w:left w:w="108" w:type="dxa"/>
            <w:bottom w:w="0" w:type="dxa"/>
            <w:right w:w="108" w:type="dxa"/>
          </w:tblCellMar>
        </w:tblPrEx>
        <w:tc>
          <w:tcPr>
            <w:tcW w:w="1526"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6AED130B">
            <w:pPr>
              <w:pStyle w:val="2"/>
              <w:spacing w:after="120"/>
              <w:ind w:firstLine="0" w:firstLineChars="0"/>
              <w:jc w:val="center"/>
              <w:rPr>
                <w:rFonts w:hint="eastAsia"/>
                <w:lang w:eastAsia="zh-CN"/>
              </w:rPr>
            </w:pPr>
            <w:bookmarkStart w:id="16" w:name="_Hlk237130677"/>
            <w:r>
              <w:rPr>
                <w:rFonts w:hint="eastAsia"/>
                <w:lang w:eastAsia="zh-CN"/>
              </w:rPr>
              <w:t>芯片</w:t>
            </w:r>
          </w:p>
        </w:tc>
        <w:tc>
          <w:tcPr>
            <w:tcW w:w="2551" w:type="dxa"/>
            <w:tcBorders>
              <w:top w:val="single" w:color="000000" w:themeColor="text1" w:sz="12" w:space="0"/>
              <w:bottom w:val="single" w:color="000000" w:themeColor="text1" w:sz="4" w:space="0"/>
              <w:insideH w:val="single" w:sz="4" w:space="0"/>
            </w:tcBorders>
          </w:tcPr>
          <w:p w14:paraId="24007DFD">
            <w:pPr>
              <w:pStyle w:val="2"/>
              <w:spacing w:after="120"/>
              <w:ind w:firstLine="0" w:firstLineChars="0"/>
              <w:jc w:val="center"/>
              <w:rPr>
                <w:rFonts w:hint="eastAsia"/>
                <w:lang w:eastAsia="zh-CN"/>
              </w:rPr>
            </w:pPr>
            <w:r>
              <w:rPr>
                <w:rFonts w:hint="eastAsia"/>
                <w:lang w:eastAsia="zh-CN"/>
              </w:rPr>
              <w:t>面积下界边长（</w:t>
            </w:r>
            <m:oMath>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A</m:t>
                  </m:r>
                  <m:ctrlPr>
                    <w:rPr>
                      <w:rFonts w:ascii="Cambria Math" w:hAnsi="Cambria Math"/>
                      <w:i/>
                      <w:lang w:eastAsia="zh-CN"/>
                    </w:rPr>
                  </m:ctrlPr>
                </m:e>
              </m:rad>
            </m:oMath>
            <w:r>
              <w:rPr>
                <w:rFonts w:hint="eastAsia"/>
                <w:lang w:eastAsia="zh-CN"/>
              </w:rPr>
              <w:t>）</w:t>
            </w:r>
          </w:p>
        </w:tc>
        <w:tc>
          <w:tcPr>
            <w:tcW w:w="2520" w:type="dxa"/>
            <w:tcBorders>
              <w:top w:val="single" w:color="000000" w:themeColor="text1" w:sz="12" w:space="0"/>
              <w:bottom w:val="single" w:color="000000" w:themeColor="text1" w:sz="4" w:space="0"/>
              <w:insideH w:val="single" w:sz="4" w:space="0"/>
            </w:tcBorders>
          </w:tcPr>
          <w:p w14:paraId="41EE2974">
            <w:pPr>
              <w:pStyle w:val="2"/>
              <w:spacing w:after="120"/>
              <w:ind w:firstLine="0" w:firstLineChars="0"/>
              <w:jc w:val="center"/>
              <w:rPr>
                <w:rFonts w:hint="eastAsia"/>
                <w:lang w:eastAsia="zh-CN"/>
              </w:rPr>
            </w:pPr>
            <w:r>
              <w:rPr>
                <w:rFonts w:hint="eastAsia"/>
                <w:lang w:eastAsia="zh-CN"/>
              </w:rPr>
              <w:t>构造可行边长（FFD）</w:t>
            </w:r>
          </w:p>
        </w:tc>
        <w:tc>
          <w:tcPr>
            <w:tcW w:w="2200" w:type="dxa"/>
            <w:tcBorders>
              <w:top w:val="single" w:color="000000" w:themeColor="text1" w:sz="12" w:space="0"/>
              <w:bottom w:val="single" w:color="000000" w:themeColor="text1" w:sz="4" w:space="0"/>
              <w:insideH w:val="single" w:sz="4" w:space="0"/>
            </w:tcBorders>
          </w:tcPr>
          <w:p w14:paraId="68B9191C">
            <w:pPr>
              <w:pStyle w:val="2"/>
              <w:spacing w:after="120"/>
              <w:ind w:firstLine="0" w:firstLineChars="0"/>
              <w:jc w:val="center"/>
              <w:rPr>
                <w:rFonts w:hint="eastAsia"/>
                <w:lang w:eastAsia="zh-CN"/>
              </w:rPr>
            </w:pPr>
            <w:r>
              <w:rPr>
                <w:rFonts w:hint="eastAsia"/>
                <w:lang w:eastAsia="zh-CN"/>
              </w:rPr>
              <w:t>可行区间</w:t>
            </w:r>
          </w:p>
        </w:tc>
      </w:tr>
      <w:tr w14:paraId="7B976089">
        <w:tblPrEx>
          <w:tblCellMar>
            <w:top w:w="0" w:type="dxa"/>
            <w:left w:w="108" w:type="dxa"/>
            <w:bottom w:w="0" w:type="dxa"/>
            <w:right w:w="108" w:type="dxa"/>
          </w:tblCellMar>
        </w:tblPrEx>
        <w:tc>
          <w:tcPr>
            <w:tcW w:w="1526" w:type="dxa"/>
            <w:tcBorders>
              <w:right w:val="single" w:color="auto" w:sz="4" w:space="0"/>
              <w:insideV w:val="single" w:sz="4" w:space="0"/>
            </w:tcBorders>
          </w:tcPr>
          <w:p w14:paraId="03EC526F">
            <w:pPr>
              <w:pStyle w:val="2"/>
              <w:spacing w:after="120"/>
              <w:ind w:firstLine="0" w:firstLineChars="0"/>
              <w:jc w:val="center"/>
              <w:rPr>
                <w:rFonts w:hint="eastAsia"/>
                <w:lang w:eastAsia="zh-CN"/>
              </w:rPr>
            </w:pPr>
            <w:r>
              <w:rPr>
                <w:rFonts w:hint="eastAsia"/>
                <w:lang w:eastAsia="zh-CN"/>
              </w:rPr>
              <w:t>n100</w:t>
            </w:r>
          </w:p>
        </w:tc>
        <w:tc>
          <w:tcPr>
            <w:tcW w:w="2551" w:type="dxa"/>
          </w:tcPr>
          <w:p w14:paraId="1C231337">
            <w:pPr>
              <w:pStyle w:val="2"/>
              <w:spacing w:after="120"/>
              <w:ind w:firstLine="0" w:firstLineChars="0"/>
              <w:jc w:val="center"/>
              <w:rPr>
                <w:rFonts w:hint="eastAsia"/>
                <w:lang w:eastAsia="zh-CN"/>
              </w:rPr>
            </w:pPr>
            <w:r>
              <w:rPr>
                <w:rFonts w:hint="eastAsia"/>
                <w:lang w:eastAsia="zh-CN"/>
              </w:rPr>
              <w:t>424</w:t>
            </w:r>
          </w:p>
        </w:tc>
        <w:tc>
          <w:tcPr>
            <w:tcW w:w="2520" w:type="dxa"/>
          </w:tcPr>
          <w:p w14:paraId="08A4E2E0">
            <w:pPr>
              <w:pStyle w:val="2"/>
              <w:spacing w:after="120"/>
              <w:ind w:firstLine="0" w:firstLineChars="0"/>
              <w:jc w:val="center"/>
              <w:rPr>
                <w:rFonts w:hint="eastAsia"/>
                <w:lang w:eastAsia="zh-CN"/>
              </w:rPr>
            </w:pPr>
            <w:r>
              <w:rPr>
                <w:rFonts w:hint="eastAsia"/>
                <w:lang w:eastAsia="zh-CN"/>
              </w:rPr>
              <w:t>443</w:t>
            </w:r>
          </w:p>
        </w:tc>
        <w:tc>
          <w:tcPr>
            <w:tcW w:w="2200" w:type="dxa"/>
          </w:tcPr>
          <w:p w14:paraId="38A06033">
            <w:pPr>
              <w:pStyle w:val="2"/>
              <w:spacing w:after="120"/>
              <w:ind w:firstLine="0" w:firstLineChars="0"/>
              <w:jc w:val="center"/>
              <w:rPr>
                <w:rFonts w:hint="eastAsia"/>
                <w:lang w:eastAsia="zh-CN"/>
              </w:rPr>
            </w:pPr>
            <m:oMathPara>
              <m:oMath>
                <m:d>
                  <m:dPr>
                    <m:begChr m:val="["/>
                    <m:endChr m:val="]"/>
                    <m:ctrlPr>
                      <w:rPr>
                        <w:rFonts w:ascii="Cambria Math" w:hAnsi="Cambria Math"/>
                        <w:i/>
                        <w:lang w:eastAsia="zh-CN"/>
                      </w:rPr>
                    </m:ctrlPr>
                  </m:dPr>
                  <m:e>
                    <m:r>
                      <m:rPr/>
                      <w:rPr>
                        <w:rFonts w:ascii="Cambria Math" w:hAnsi="Cambria Math"/>
                        <w:lang w:eastAsia="zh-CN"/>
                      </w:rPr>
                      <m:t>424</m:t>
                    </m:r>
                    <m:r>
                      <m:rPr/>
                      <w:rPr>
                        <w:rFonts w:hint="eastAsia" w:ascii="Cambria Math" w:hAnsi="Cambria Math"/>
                        <w:lang w:eastAsia="zh-CN"/>
                      </w:rPr>
                      <m:t>，</m:t>
                    </m:r>
                    <m:r>
                      <m:rPr/>
                      <w:rPr>
                        <w:rFonts w:ascii="Cambria Math" w:hAnsi="Cambria Math"/>
                        <w:lang w:eastAsia="zh-CN"/>
                      </w:rPr>
                      <m:t>443</m:t>
                    </m:r>
                    <m:ctrlPr>
                      <w:rPr>
                        <w:rFonts w:ascii="Cambria Math" w:hAnsi="Cambria Math"/>
                        <w:i/>
                        <w:lang w:eastAsia="zh-CN"/>
                      </w:rPr>
                    </m:ctrlPr>
                  </m:e>
                </m:d>
              </m:oMath>
            </m:oMathPara>
          </w:p>
        </w:tc>
      </w:tr>
      <w:tr w14:paraId="18D7A869">
        <w:tblPrEx>
          <w:tblCellMar>
            <w:top w:w="0" w:type="dxa"/>
            <w:left w:w="108" w:type="dxa"/>
            <w:bottom w:w="0" w:type="dxa"/>
            <w:right w:w="108" w:type="dxa"/>
          </w:tblCellMar>
        </w:tblPrEx>
        <w:tc>
          <w:tcPr>
            <w:tcW w:w="1526" w:type="dxa"/>
            <w:tcBorders>
              <w:right w:val="single" w:color="auto" w:sz="4" w:space="0"/>
              <w:insideV w:val="single" w:sz="4" w:space="0"/>
            </w:tcBorders>
          </w:tcPr>
          <w:p w14:paraId="795F6A11">
            <w:pPr>
              <w:pStyle w:val="2"/>
              <w:spacing w:after="120"/>
              <w:ind w:firstLine="0" w:firstLineChars="0"/>
              <w:jc w:val="center"/>
              <w:rPr>
                <w:rFonts w:hint="eastAsia"/>
                <w:lang w:eastAsia="zh-CN"/>
              </w:rPr>
            </w:pPr>
            <w:r>
              <w:rPr>
                <w:rFonts w:hint="eastAsia"/>
                <w:lang w:eastAsia="zh-CN"/>
              </w:rPr>
              <w:t>n200</w:t>
            </w:r>
          </w:p>
        </w:tc>
        <w:tc>
          <w:tcPr>
            <w:tcW w:w="2551" w:type="dxa"/>
          </w:tcPr>
          <w:p w14:paraId="5C750995">
            <w:pPr>
              <w:pStyle w:val="2"/>
              <w:spacing w:after="120"/>
              <w:ind w:firstLine="0" w:firstLineChars="0"/>
              <w:jc w:val="center"/>
              <w:rPr>
                <w:rFonts w:hint="eastAsia"/>
                <w:lang w:eastAsia="zh-CN"/>
              </w:rPr>
            </w:pPr>
            <w:r>
              <w:rPr>
                <w:rFonts w:hint="eastAsia"/>
                <w:lang w:eastAsia="zh-CN"/>
              </w:rPr>
              <w:t>420</w:t>
            </w:r>
          </w:p>
        </w:tc>
        <w:tc>
          <w:tcPr>
            <w:tcW w:w="2520" w:type="dxa"/>
          </w:tcPr>
          <w:p w14:paraId="10FD7944">
            <w:pPr>
              <w:pStyle w:val="2"/>
              <w:spacing w:after="120"/>
              <w:ind w:firstLine="0" w:firstLineChars="0"/>
              <w:jc w:val="center"/>
              <w:rPr>
                <w:rFonts w:hint="eastAsia"/>
                <w:lang w:eastAsia="zh-CN"/>
              </w:rPr>
            </w:pPr>
            <w:r>
              <w:rPr>
                <w:rFonts w:hint="eastAsia"/>
                <w:lang w:eastAsia="zh-CN"/>
              </w:rPr>
              <w:t>432</w:t>
            </w:r>
          </w:p>
        </w:tc>
        <w:tc>
          <w:tcPr>
            <w:tcW w:w="2200" w:type="dxa"/>
          </w:tcPr>
          <w:p w14:paraId="6721DAE6">
            <w:pPr>
              <w:pStyle w:val="2"/>
              <w:spacing w:after="120"/>
              <w:ind w:firstLine="0" w:firstLineChars="0"/>
              <w:jc w:val="center"/>
              <w:rPr>
                <w:rFonts w:hint="eastAsia"/>
                <w:lang w:eastAsia="zh-CN"/>
              </w:rPr>
            </w:pPr>
            <m:oMathPara>
              <m:oMath>
                <m:d>
                  <m:dPr>
                    <m:begChr m:val="["/>
                    <m:endChr m:val="]"/>
                    <m:ctrlPr>
                      <w:rPr>
                        <w:rFonts w:ascii="Cambria Math" w:hAnsi="Cambria Math"/>
                        <w:i/>
                        <w:lang w:eastAsia="zh-CN"/>
                      </w:rPr>
                    </m:ctrlPr>
                  </m:dPr>
                  <m:e>
                    <m:r>
                      <m:rPr/>
                      <w:rPr>
                        <w:rFonts w:ascii="Cambria Math" w:hAnsi="Cambria Math"/>
                        <w:lang w:eastAsia="zh-CN"/>
                      </w:rPr>
                      <m:t>420</m:t>
                    </m:r>
                    <m:r>
                      <m:rPr/>
                      <w:rPr>
                        <w:rFonts w:hint="eastAsia" w:ascii="Cambria Math" w:hAnsi="Cambria Math"/>
                        <w:lang w:eastAsia="zh-CN"/>
                      </w:rPr>
                      <m:t>，</m:t>
                    </m:r>
                    <m:r>
                      <m:rPr/>
                      <w:rPr>
                        <w:rFonts w:ascii="Cambria Math" w:hAnsi="Cambria Math"/>
                        <w:lang w:eastAsia="zh-CN"/>
                      </w:rPr>
                      <m:t>432</m:t>
                    </m:r>
                    <m:ctrlPr>
                      <w:rPr>
                        <w:rFonts w:ascii="Cambria Math" w:hAnsi="Cambria Math"/>
                        <w:i/>
                        <w:lang w:eastAsia="zh-CN"/>
                      </w:rPr>
                    </m:ctrlPr>
                  </m:e>
                </m:d>
              </m:oMath>
            </m:oMathPara>
          </w:p>
        </w:tc>
      </w:tr>
      <w:tr w14:paraId="4A59E14A">
        <w:tblPrEx>
          <w:tblCellMar>
            <w:top w:w="0" w:type="dxa"/>
            <w:left w:w="108" w:type="dxa"/>
            <w:bottom w:w="0" w:type="dxa"/>
            <w:right w:w="108" w:type="dxa"/>
          </w:tblCellMar>
        </w:tblPrEx>
        <w:tc>
          <w:tcPr>
            <w:tcW w:w="1526" w:type="dxa"/>
            <w:tcBorders>
              <w:bottom w:val="single" w:color="000000" w:themeColor="text1" w:sz="12" w:space="0"/>
              <w:right w:val="single" w:color="auto" w:sz="4" w:space="0"/>
              <w:insideV w:val="single" w:sz="4" w:space="0"/>
            </w:tcBorders>
          </w:tcPr>
          <w:p w14:paraId="24648B7A">
            <w:pPr>
              <w:pStyle w:val="2"/>
              <w:spacing w:after="120"/>
              <w:ind w:firstLine="0" w:firstLineChars="0"/>
              <w:jc w:val="center"/>
              <w:rPr>
                <w:rFonts w:hint="eastAsia"/>
                <w:lang w:eastAsia="zh-CN"/>
              </w:rPr>
            </w:pPr>
            <w:r>
              <w:rPr>
                <w:rFonts w:hint="eastAsia"/>
                <w:lang w:eastAsia="zh-CN"/>
              </w:rPr>
              <w:t>n300</w:t>
            </w:r>
          </w:p>
        </w:tc>
        <w:tc>
          <w:tcPr>
            <w:tcW w:w="2551" w:type="dxa"/>
            <w:tcBorders>
              <w:bottom w:val="single" w:color="000000" w:themeColor="text1" w:sz="12" w:space="0"/>
            </w:tcBorders>
          </w:tcPr>
          <w:p w14:paraId="40479E2A">
            <w:pPr>
              <w:pStyle w:val="2"/>
              <w:spacing w:after="120"/>
              <w:ind w:firstLine="0" w:firstLineChars="0"/>
              <w:jc w:val="center"/>
              <w:rPr>
                <w:rFonts w:hint="eastAsia"/>
                <w:lang w:eastAsia="zh-CN"/>
              </w:rPr>
            </w:pPr>
            <w:r>
              <w:rPr>
                <w:rFonts w:hint="eastAsia"/>
                <w:lang w:eastAsia="zh-CN"/>
              </w:rPr>
              <w:t>523</w:t>
            </w:r>
          </w:p>
        </w:tc>
        <w:tc>
          <w:tcPr>
            <w:tcW w:w="2520" w:type="dxa"/>
            <w:tcBorders>
              <w:bottom w:val="single" w:color="000000" w:themeColor="text1" w:sz="12" w:space="0"/>
            </w:tcBorders>
          </w:tcPr>
          <w:p w14:paraId="168B78BE">
            <w:pPr>
              <w:pStyle w:val="2"/>
              <w:spacing w:after="120"/>
              <w:ind w:firstLine="0" w:firstLineChars="0"/>
              <w:jc w:val="center"/>
              <w:rPr>
                <w:rFonts w:hint="eastAsia"/>
                <w:lang w:eastAsia="zh-CN"/>
              </w:rPr>
            </w:pPr>
            <w:r>
              <w:rPr>
                <w:rFonts w:hint="eastAsia"/>
                <w:lang w:eastAsia="zh-CN"/>
              </w:rPr>
              <w:t>533</w:t>
            </w:r>
          </w:p>
        </w:tc>
        <w:tc>
          <w:tcPr>
            <w:tcW w:w="2200" w:type="dxa"/>
            <w:tcBorders>
              <w:bottom w:val="single" w:color="000000" w:themeColor="text1" w:sz="12" w:space="0"/>
            </w:tcBorders>
          </w:tcPr>
          <w:p w14:paraId="7FA3CF6F">
            <w:pPr>
              <w:pStyle w:val="2"/>
              <w:spacing w:after="120"/>
              <w:ind w:firstLine="0" w:firstLineChars="0"/>
              <w:jc w:val="center"/>
              <w:rPr>
                <w:rFonts w:hint="eastAsia"/>
                <w:lang w:eastAsia="zh-CN"/>
              </w:rPr>
            </w:pPr>
            <m:oMathPara>
              <m:oMath>
                <m:d>
                  <m:dPr>
                    <m:begChr m:val="["/>
                    <m:endChr m:val="]"/>
                    <m:ctrlPr>
                      <w:rPr>
                        <w:rFonts w:ascii="Cambria Math" w:hAnsi="Cambria Math"/>
                        <w:i/>
                        <w:lang w:eastAsia="zh-CN"/>
                      </w:rPr>
                    </m:ctrlPr>
                  </m:dPr>
                  <m:e>
                    <m:r>
                      <m:rPr/>
                      <w:rPr>
                        <w:rFonts w:ascii="Cambria Math" w:hAnsi="Cambria Math"/>
                        <w:lang w:eastAsia="zh-CN"/>
                      </w:rPr>
                      <m:t>523</m:t>
                    </m:r>
                    <m:r>
                      <m:rPr/>
                      <w:rPr>
                        <w:rFonts w:hint="eastAsia" w:ascii="Cambria Math" w:hAnsi="Cambria Math"/>
                        <w:lang w:eastAsia="zh-CN"/>
                      </w:rPr>
                      <m:t>，</m:t>
                    </m:r>
                    <m:r>
                      <m:rPr/>
                      <w:rPr>
                        <w:rFonts w:ascii="Cambria Math" w:hAnsi="Cambria Math"/>
                        <w:lang w:eastAsia="zh-CN"/>
                      </w:rPr>
                      <m:t>533</m:t>
                    </m:r>
                    <m:ctrlPr>
                      <w:rPr>
                        <w:rFonts w:ascii="Cambria Math" w:hAnsi="Cambria Math"/>
                        <w:i/>
                        <w:lang w:eastAsia="zh-CN"/>
                      </w:rPr>
                    </m:ctrlPr>
                  </m:e>
                </m:d>
              </m:oMath>
            </m:oMathPara>
          </w:p>
        </w:tc>
      </w:tr>
      <w:bookmarkEnd w:id="16"/>
    </w:tbl>
    <w:p w14:paraId="5EF0F20E">
      <w:pPr>
        <w:pStyle w:val="2"/>
        <w:spacing w:before="240" w:beforeLines="100" w:after="120"/>
        <w:ind w:firstLine="0" w:firstLineChars="0"/>
        <w:jc w:val="center"/>
        <w:rPr>
          <w:rFonts w:hint="eastAsia"/>
          <w:lang w:eastAsia="zh-CN"/>
        </w:rPr>
      </w:pPr>
      <w:r>
        <w:rPr>
          <w:rFonts w:hint="eastAsia"/>
          <w:lang w:eastAsia="zh-CN"/>
        </w:rPr>
        <w:drawing>
          <wp:inline distT="0" distB="0" distL="0" distR="0">
            <wp:extent cx="4413250" cy="1994535"/>
            <wp:effectExtent l="0" t="0" r="6350" b="5715"/>
            <wp:docPr id="1388720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0136"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8271" cy="1996912"/>
                    </a:xfrm>
                    <a:prstGeom prst="rect">
                      <a:avLst/>
                    </a:prstGeom>
                  </pic:spPr>
                </pic:pic>
              </a:graphicData>
            </a:graphic>
          </wp:inline>
        </w:drawing>
      </w:r>
    </w:p>
    <w:p w14:paraId="0F37F628">
      <w:pPr>
        <w:spacing w:before="2" w:after="120" w:line="230" w:lineRule="auto"/>
        <w:ind w:firstLine="408"/>
        <w:jc w:val="center"/>
        <w:rPr>
          <w:rFonts w:hint="eastAsia" w:ascii="黑体" w:hAnsi="黑体" w:eastAsia="黑体" w:cs="黑体"/>
          <w:spacing w:val="4"/>
          <w:sz w:val="20"/>
          <w:szCs w:val="20"/>
          <w:lang w:eastAsia="zh-CN"/>
        </w:rPr>
      </w:pPr>
      <w:bookmarkStart w:id="17" w:name="OLE_LINK2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三组可行区间</w:t>
      </w:r>
      <m:oMath>
        <m:d>
          <m:dPr>
            <m:begChr m:val="["/>
            <m:endChr m:val="]"/>
            <m:ctrlPr>
              <w:rPr>
                <w:rFonts w:ascii="Cambria Math" w:hAnsi="Cambria Math" w:eastAsia="黑体" w:cs="黑体"/>
                <w:i/>
                <w:spacing w:val="4"/>
                <w:sz w:val="20"/>
                <w:szCs w:val="20"/>
                <w:lang w:eastAsia="zh-CN"/>
              </w:rPr>
            </m:ctrlPr>
          </m:dPr>
          <m:e>
            <m:r>
              <m:rPr/>
              <w:rPr>
                <w:rFonts w:ascii="Cambria Math" w:hAnsi="Cambria Math" w:eastAsia="黑体" w:cs="黑体"/>
                <w:spacing w:val="4"/>
                <w:sz w:val="20"/>
                <w:szCs w:val="20"/>
                <w:lang w:eastAsia="zh-CN"/>
              </w:rPr>
              <m:t>LB,UB</m:t>
            </m:r>
            <m:ctrlPr>
              <w:rPr>
                <w:rFonts w:ascii="Cambria Math" w:hAnsi="Cambria Math" w:eastAsia="黑体" w:cs="黑体"/>
                <w:i/>
                <w:spacing w:val="4"/>
                <w:sz w:val="20"/>
                <w:szCs w:val="20"/>
                <w:lang w:eastAsia="zh-CN"/>
              </w:rPr>
            </m:ctrlPr>
          </m:e>
        </m:d>
      </m:oMath>
      <w:r>
        <w:rPr>
          <w:rFonts w:hint="eastAsia" w:ascii="黑体" w:hAnsi="黑体" w:eastAsia="黑体" w:cs="黑体"/>
          <w:spacing w:val="4"/>
          <w:sz w:val="20"/>
          <w:szCs w:val="20"/>
          <w:lang w:eastAsia="zh-CN"/>
        </w:rPr>
        <w:t>与最终构造解</w:t>
      </w:r>
    </w:p>
    <w:bookmarkEnd w:id="17"/>
    <w:p w14:paraId="3689B163">
      <w:pPr>
        <w:pStyle w:val="2"/>
        <w:spacing w:before="240" w:beforeLines="100" w:after="120"/>
        <w:ind w:firstLine="480"/>
        <w:rPr>
          <w:rFonts w:hint="eastAsia"/>
          <w:lang w:eastAsia="zh-CN"/>
        </w:rPr>
      </w:pPr>
      <w:r>
        <w:rPr>
          <w:lang w:eastAsia="zh-CN"/>
        </w:rPr>
        <w:t>该可行区间构成对启发式求解结果的检验标准：结果边长低于下界意味着实现有误；高于上界意味着仍有优化余地。面积下界距方形边长的裕度仅为0.65、1.68、0.69单位，说明严格的正方形布局近乎完美平铺，在实际中几乎不可达</w:t>
      </w:r>
      <w:r>
        <w:rPr>
          <w:rFonts w:hint="eastAsia"/>
          <w:lang w:eastAsia="zh-CN"/>
        </w:rPr>
        <w:t>。</w:t>
      </w:r>
      <w:r>
        <w:rPr>
          <w:lang w:eastAsia="zh-CN"/>
        </w:rPr>
        <w:t>本文n100取构造法极限443（死区8.33%），参考论文以B*-Tree加Fast-SA强搜索可达约437（死区5.57%）。差距来自求解范式取舍——确定性构造换取可复现性，SA级强搜索可逼近更优解但需百万级迭代且结果依赖随机种子。n300本文3.66%优于参考论文n100的5.57%，表明构造法对大规模均匀实例高效。本文以“下界</w:t>
      </w:r>
      <w:r>
        <w:rPr>
          <w:rFonts w:hint="eastAsia"/>
          <w:lang w:eastAsia="zh-CN"/>
        </w:rPr>
        <w:t>分析</w:t>
      </w:r>
      <w:r>
        <w:rPr>
          <w:lang w:eastAsia="zh-CN"/>
        </w:rPr>
        <w:t>+构造可达值+参考趋势”三元组如实报告，不宣称证明最小。</w:t>
      </w:r>
      <w:r>
        <w:rPr>
          <w:rFonts w:hint="eastAsia"/>
          <w:lang w:eastAsia="zh-CN"/>
        </w:rPr>
        <w:t>并从数学原理角度认为，在问题一框架下以最小总HPWL线长约束替换最小芯片总面积在理论框架上具备相当可行性，此想法将在下一问详细研究。</w:t>
      </w:r>
    </w:p>
    <w:p w14:paraId="106EDB10">
      <w:pPr>
        <w:pStyle w:val="2"/>
        <w:spacing w:before="360" w:after="120" w:line="218" w:lineRule="auto"/>
        <w:ind w:left="6" w:firstLine="472"/>
        <w:outlineLvl w:val="1"/>
        <w:rPr>
          <w:rFonts w:hint="eastAsia"/>
          <w:b/>
          <w:bCs/>
          <w:spacing w:val="-5"/>
          <w:lang w:eastAsia="zh-CN"/>
        </w:rPr>
      </w:pPr>
      <w:r>
        <w:rPr>
          <w:b/>
          <w:bCs/>
          <w:spacing w:val="-5"/>
          <w:lang w:eastAsia="zh-CN"/>
        </w:rPr>
        <w:t xml:space="preserve">5.2 </w:t>
      </w:r>
      <w:r>
        <w:rPr>
          <w:rFonts w:hint="eastAsia"/>
          <w:b/>
          <w:bCs/>
          <w:spacing w:val="-5"/>
          <w:lang w:eastAsia="zh-CN"/>
        </w:rPr>
        <w:t>问题二：固定轮廓总HPWL最小的模块摆放</w:t>
      </w:r>
    </w:p>
    <w:p w14:paraId="01103F6A">
      <w:pPr>
        <w:pStyle w:val="2"/>
        <w:spacing w:after="120"/>
        <w:ind w:firstLine="480"/>
        <w:rPr>
          <w:rFonts w:hint="eastAsia"/>
          <w:lang w:eastAsia="zh-CN"/>
        </w:rPr>
      </w:pPr>
      <w:bookmarkStart w:id="18" w:name="OLE_LINK8"/>
      <w:r>
        <w:rPr>
          <w:rFonts w:hint="eastAsia"/>
          <w:lang w:eastAsia="zh-CN"/>
        </w:rPr>
        <w:t>本节主要研究固定正方形芯片轮廓内、模块间存在连接关系下的矩形模块摆放问题。在主目标下确定模块的位置与朝向，给出总HPWL最小的布局方案。</w:t>
      </w:r>
    </w:p>
    <w:bookmarkEnd w:id="18"/>
    <w:p w14:paraId="3AEF678A">
      <w:pPr>
        <w:pStyle w:val="2"/>
        <w:numPr>
          <w:ilvl w:val="0"/>
          <w:numId w:val="1"/>
        </w:numPr>
        <w:spacing w:after="240" w:afterLines="100"/>
        <w:ind w:firstLineChars="0"/>
        <w:rPr>
          <w:rFonts w:hint="eastAsia"/>
          <w:lang w:eastAsia="zh-CN"/>
        </w:rPr>
      </w:pPr>
      <w:bookmarkStart w:id="19" w:name="OLE_LINK16"/>
      <w:r>
        <w:rPr>
          <w:rFonts w:hint="eastAsia"/>
          <w:b/>
          <w:bCs/>
          <w:lang w:eastAsia="zh-CN"/>
        </w:rPr>
        <w:t>芯片轮廓定为正方形：</w:t>
      </w:r>
      <w:r>
        <w:rPr>
          <w:rFonts w:hint="eastAsia"/>
          <w:lang w:eastAsia="zh-CN"/>
        </w:rPr>
        <w:t>轮廓边长由公式</w:t>
      </w:r>
      <m:oMath>
        <m:r>
          <m:rPr/>
          <w:rPr>
            <w:rFonts w:ascii="Cambria Math" w:hAnsi="Cambria Math"/>
            <w:lang w:eastAsia="zh-CN"/>
          </w:rPr>
          <m:t xml:space="preserve"> 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m:t>
                </m:r>
                <m:r>
                  <m:rPr/>
                  <w:rPr>
                    <w:rFonts w:ascii="Cambria Math" w:hAnsi="Cambria Math"/>
                    <w:lang w:eastAsia="zh-CN"/>
                  </w:rPr>
                  <m:t>η</m:t>
                </m:r>
                <m:ctrlPr>
                  <w:rPr>
                    <w:rFonts w:ascii="Cambria Math" w:hAnsi="Cambria Math"/>
                    <w:lang w:eastAsia="zh-CN"/>
                  </w:rPr>
                </m:ctrlPr>
              </m:e>
            </m:d>
            <m:ctrlPr>
              <w:rPr>
                <w:rFonts w:ascii="Cambria Math" w:hAnsi="Cambria Math"/>
                <w:lang w:eastAsia="zh-CN"/>
              </w:rPr>
            </m:ctrlPr>
          </m:e>
        </m:rad>
        <m:r>
          <m:rPr/>
          <w:rPr>
            <w:rFonts w:ascii="Cambria Math" w:hAnsi="Cambria Math"/>
            <w:lang w:eastAsia="zh-CN"/>
          </w:rPr>
          <m:t xml:space="preserve"> </m:t>
        </m:r>
      </m:oMath>
      <w:r>
        <w:rPr>
          <w:rFonts w:hint="eastAsia"/>
          <w:lang w:eastAsia="zh-CN"/>
        </w:rPr>
        <w:t>确定（</w:t>
      </w:r>
      <m:oMath>
        <m:r>
          <m:rPr/>
          <w:rPr>
            <w:rFonts w:ascii="Cambria Math" w:hAnsi="Cambria Math"/>
            <w:lang w:eastAsia="zh-CN"/>
          </w:rPr>
          <m:t xml:space="preserve"> η</m:t>
        </m:r>
        <m:r>
          <m:rPr>
            <m:sty m:val="p"/>
          </m:rPr>
          <w:rPr>
            <w:rFonts w:ascii="Cambria Math" w:hAnsi="Cambria Math"/>
            <w:lang w:eastAsia="zh-CN"/>
          </w:rPr>
          <m:t xml:space="preserve">=0.15 </m:t>
        </m:r>
      </m:oMath>
      <w:r>
        <w:rPr>
          <w:rFonts w:hint="eastAsia"/>
          <w:lang w:eastAsia="zh-CN"/>
        </w:rPr>
        <w:t>），模块需全部落入该固定轮廓内</w:t>
      </w:r>
    </w:p>
    <w:bookmarkEnd w:id="19"/>
    <w:p w14:paraId="275919AC">
      <w:pPr>
        <w:pStyle w:val="2"/>
        <w:numPr>
          <w:ilvl w:val="0"/>
          <w:numId w:val="1"/>
        </w:numPr>
        <w:spacing w:after="240" w:afterLines="100"/>
        <w:ind w:firstLineChars="0"/>
        <w:rPr>
          <w:rFonts w:hint="eastAsia"/>
          <w:lang w:eastAsia="zh-CN"/>
        </w:rPr>
      </w:pPr>
      <w:r>
        <w:rPr>
          <w:rFonts w:hint="eastAsia"/>
          <w:b/>
          <w:bCs/>
          <w:lang w:eastAsia="zh-CN"/>
        </w:rPr>
        <w:t>模块间存在连接关系：</w:t>
      </w:r>
      <w:r>
        <w:rPr>
          <w:rFonts w:hint="eastAsia"/>
          <w:lang w:eastAsia="zh-CN"/>
        </w:rPr>
        <w:t>考虑线网对模块摆放的牵引作用，目标从面积最小切换为总HPWL最小。</w:t>
      </w:r>
    </w:p>
    <w:p w14:paraId="4DC373C2">
      <w:pPr>
        <w:pStyle w:val="2"/>
        <w:numPr>
          <w:ilvl w:val="0"/>
          <w:numId w:val="1"/>
        </w:numPr>
        <w:spacing w:after="240" w:afterLines="100"/>
        <w:ind w:firstLineChars="0"/>
        <w:rPr>
          <w:rFonts w:hint="eastAsia"/>
          <w:lang w:eastAsia="zh-CN"/>
        </w:rPr>
      </w:pPr>
      <w:r>
        <w:rPr>
          <w:rFonts w:hint="eastAsia"/>
          <w:b/>
          <w:bCs/>
          <w:lang w:eastAsia="zh-CN"/>
        </w:rPr>
        <w:t>逐渐增加的模块规模：</w:t>
      </w:r>
      <w:r>
        <w:rPr>
          <w:rFonts w:hint="eastAsia"/>
          <w:lang w:eastAsia="zh-CN"/>
        </w:rPr>
        <w:t>问题规模较大，属于NPhard困难问题，必须才用启发式算发。</w:t>
      </w:r>
    </w:p>
    <w:p w14:paraId="25B89D20">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5.2.1 </w:t>
      </w:r>
      <w:r>
        <w:rPr>
          <w:rFonts w:hint="eastAsia"/>
          <w:b/>
          <w:bCs/>
          <w:spacing w:val="-2"/>
          <w:lang w:eastAsia="zh-CN"/>
        </w:rPr>
        <w:t>布图规划背景下的网络问题分析</w:t>
      </w:r>
    </w:p>
    <w:p w14:paraId="41E276A2">
      <w:pPr>
        <w:pStyle w:val="2"/>
        <w:spacing w:after="240" w:afterLines="100"/>
        <w:ind w:firstLine="480"/>
        <w:jc w:val="left"/>
        <w:rPr>
          <w:rFonts w:hint="eastAsia"/>
          <w:lang w:eastAsia="zh-CN"/>
        </w:rPr>
      </w:pPr>
      <w:r>
        <w:rPr>
          <w:lang w:eastAsia="zh-CN"/>
        </w:rPr>
        <w:t>线长优化与轮廓约束之间的矛盾是本问题最核心的结构性困难</w:t>
      </w:r>
      <w:r>
        <w:rPr>
          <w:rFonts w:hint="eastAsia"/>
          <w:lang w:eastAsia="zh-CN"/>
        </w:rPr>
        <w:t>：</w:t>
      </w:r>
    </w:p>
    <w:p w14:paraId="5831F67B">
      <w:pPr>
        <w:pStyle w:val="2"/>
        <w:spacing w:after="120"/>
        <w:ind w:firstLine="199" w:firstLineChars="83"/>
        <w:jc w:val="center"/>
        <w:rPr>
          <w:rFonts w:hint="eastAsia"/>
          <w:lang w:eastAsia="zh-CN"/>
        </w:rPr>
      </w:pPr>
      <w:r>
        <w:drawing>
          <wp:inline distT="0" distB="0" distL="0" distR="0">
            <wp:extent cx="5448935" cy="444500"/>
            <wp:effectExtent l="0" t="0" r="0" b="0"/>
            <wp:docPr id="1" name="F360BE8B-6686-4F3D-AEAF-501FE73E4058-4" descr="C:/Users/zylkc/AppData/Local/Temp/绘图2.png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4" descr="C:/Users/zylkc/AppData/Local/Temp/绘图2.png绘图2"/>
                    <pic:cNvPicPr>
                      <a:picLocks noChangeAspect="1"/>
                    </pic:cNvPicPr>
                  </pic:nvPicPr>
                  <pic:blipFill>
                    <a:blip r:embed="rId19"/>
                    <a:stretch>
                      <a:fillRect/>
                    </a:stretch>
                  </pic:blipFill>
                  <pic:spPr>
                    <a:xfrm>
                      <a:off x="0" y="0"/>
                      <a:ext cx="5448935" cy="444500"/>
                    </a:xfrm>
                    <a:prstGeom prst="rect">
                      <a:avLst/>
                    </a:prstGeom>
                  </pic:spPr>
                </pic:pic>
              </a:graphicData>
            </a:graphic>
          </wp:inline>
        </w:drawing>
      </w:r>
    </w:p>
    <w:p w14:paraId="101BE562">
      <w:pPr>
        <w:pStyle w:val="2"/>
        <w:spacing w:before="240" w:beforeLines="100" w:after="120"/>
        <w:ind w:firstLine="480"/>
        <w:rPr>
          <w:rFonts w:hint="eastAsia"/>
          <w:lang w:eastAsia="zh-CN"/>
        </w:rPr>
      </w:pPr>
      <w:r>
        <w:rPr>
          <w:lang w:eastAsia="zh-CN"/>
        </w:rPr>
        <w:t>这一结构性矛盾直接决定了建模策略的三个关键设计：成本函数采用软惩罚形式而非硬拒绝，惩罚权重采用自适应更新策略，最优解记录设置可行性门槛。</w:t>
      </w:r>
    </w:p>
    <w:p w14:paraId="0A569D5B">
      <w:pPr>
        <w:pStyle w:val="2"/>
        <w:spacing w:before="48" w:after="120" w:line="218" w:lineRule="auto"/>
        <w:ind w:firstLine="0" w:firstLineChars="0"/>
        <w:outlineLvl w:val="2"/>
        <w:rPr>
          <w:rFonts w:hint="eastAsia"/>
          <w:b/>
          <w:bCs/>
          <w:spacing w:val="-5"/>
          <w:lang w:eastAsia="zh-CN"/>
        </w:rPr>
      </w:pPr>
      <w:r>
        <w:rPr>
          <w:b/>
          <w:bCs/>
          <w:spacing w:val="-5"/>
          <w:lang w:eastAsia="zh-CN"/>
        </w:rPr>
        <w:t>5.2.</w:t>
      </w:r>
      <w:r>
        <w:rPr>
          <w:rFonts w:hint="eastAsia"/>
          <w:b/>
          <w:bCs/>
          <w:spacing w:val="-5"/>
          <w:lang w:eastAsia="zh-CN"/>
        </w:rPr>
        <w:t>2</w:t>
      </w:r>
      <w:r>
        <w:rPr>
          <w:b/>
          <w:bCs/>
          <w:spacing w:val="-5"/>
          <w:lang w:eastAsia="zh-CN"/>
        </w:rPr>
        <w:t xml:space="preserve"> </w:t>
      </w:r>
      <w:r>
        <w:rPr>
          <w:rFonts w:hint="eastAsia"/>
          <w:b/>
          <w:bCs/>
          <w:spacing w:val="-5"/>
          <w:lang w:eastAsia="zh-CN"/>
        </w:rPr>
        <w:t>模块连接结构与约束的特殊性分析</w:t>
      </w:r>
    </w:p>
    <w:p w14:paraId="30C8E698">
      <w:pPr>
        <w:pStyle w:val="2"/>
        <w:spacing w:after="120"/>
        <w:ind w:firstLine="480"/>
        <w:rPr>
          <w:rFonts w:hint="eastAsia"/>
          <w:lang w:eastAsia="zh-CN"/>
        </w:rPr>
      </w:pPr>
      <w:r>
        <w:rPr>
          <w:lang w:eastAsia="zh-CN"/>
        </w:rPr>
        <w:t>对三组数据进行结构分析（表5-3），可以发现：终端四边均匀分布（如n100为85/84/82/83）；每条终端恰出现于一个线网，且该网为“1终端+若干模块”的I/O混合网；2-pin网占绝对多数（88.9%/75.0%/72.4%）。该结构表明连接某终端的模块应靠近该终端，为初始化策略提供了依据。</w:t>
      </w:r>
    </w:p>
    <w:p w14:paraId="1B8824AC">
      <w:pPr>
        <w:spacing w:before="2" w:after="120" w:line="230" w:lineRule="auto"/>
        <w:ind w:firstLine="408"/>
        <w:jc w:val="center"/>
        <w:rPr>
          <w:rFonts w:hint="eastAsia" w:ascii="黑体" w:hAnsi="黑体" w:eastAsia="黑体" w:cs="黑体"/>
          <w:spacing w:val="4"/>
          <w:sz w:val="20"/>
          <w:szCs w:val="20"/>
          <w:lang w:eastAsia="zh-CN"/>
        </w:rPr>
      </w:pPr>
      <w:bookmarkStart w:id="20" w:name="OLE_LINK2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三组芯片</w:t>
      </w:r>
      <w:r>
        <w:rPr>
          <w:rFonts w:hint="eastAsia" w:ascii="黑体" w:hAnsi="黑体" w:eastAsia="黑体" w:cs="黑体"/>
          <w:spacing w:val="4"/>
          <w:sz w:val="20"/>
          <w:szCs w:val="20"/>
          <w:lang w:eastAsia="zh-CN"/>
        </w:rPr>
        <w:t>数据画像</w:t>
      </w:r>
    </w:p>
    <w:bookmarkEnd w:id="20"/>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5BF8EAB8">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50F3A629">
            <w:pPr>
              <w:pStyle w:val="2"/>
              <w:spacing w:after="120"/>
              <w:ind w:firstLine="0" w:firstLineChars="0"/>
              <w:jc w:val="center"/>
              <w:rPr>
                <w:rFonts w:hint="eastAsia"/>
                <w:lang w:eastAsia="zh-CN"/>
              </w:rPr>
            </w:pPr>
            <w:r>
              <w:rPr>
                <w:rFonts w:hint="eastAsia"/>
                <w:lang w:eastAsia="zh-CN"/>
              </w:rPr>
              <w:t>指标</w:t>
            </w:r>
          </w:p>
        </w:tc>
        <w:tc>
          <w:tcPr>
            <w:tcW w:w="2199" w:type="dxa"/>
            <w:tcBorders>
              <w:top w:val="single" w:color="000000" w:themeColor="text1" w:sz="12" w:space="0"/>
              <w:bottom w:val="single" w:color="000000" w:themeColor="text1" w:sz="4" w:space="0"/>
              <w:insideH w:val="single" w:sz="4" w:space="0"/>
            </w:tcBorders>
          </w:tcPr>
          <w:p w14:paraId="2E3A5E45">
            <w:pPr>
              <w:pStyle w:val="2"/>
              <w:spacing w:after="120"/>
              <w:ind w:firstLine="0" w:firstLineChars="0"/>
              <w:jc w:val="center"/>
              <w:rPr>
                <w:rFonts w:hint="eastAsia"/>
                <w:lang w:eastAsia="zh-CN"/>
              </w:rPr>
            </w:pPr>
            <w:r>
              <w:rPr>
                <w:rFonts w:hint="eastAsia"/>
                <w:lang w:eastAsia="zh-CN"/>
              </w:rPr>
              <w:t>n100</w:t>
            </w:r>
          </w:p>
        </w:tc>
        <w:tc>
          <w:tcPr>
            <w:tcW w:w="2199" w:type="dxa"/>
            <w:tcBorders>
              <w:top w:val="single" w:color="000000" w:themeColor="text1" w:sz="12" w:space="0"/>
              <w:bottom w:val="single" w:color="000000" w:themeColor="text1" w:sz="4" w:space="0"/>
              <w:insideH w:val="single" w:sz="4" w:space="0"/>
            </w:tcBorders>
          </w:tcPr>
          <w:p w14:paraId="103F3BB6">
            <w:pPr>
              <w:pStyle w:val="2"/>
              <w:spacing w:after="120"/>
              <w:ind w:firstLine="0" w:firstLineChars="0"/>
              <w:jc w:val="center"/>
              <w:rPr>
                <w:rFonts w:hint="eastAsia"/>
                <w:lang w:eastAsia="zh-CN"/>
              </w:rPr>
            </w:pPr>
            <w:r>
              <w:rPr>
                <w:rFonts w:hint="eastAsia"/>
                <w:lang w:eastAsia="zh-CN"/>
              </w:rPr>
              <w:t>n200</w:t>
            </w:r>
          </w:p>
        </w:tc>
        <w:tc>
          <w:tcPr>
            <w:tcW w:w="2200" w:type="dxa"/>
            <w:tcBorders>
              <w:top w:val="single" w:color="000000" w:themeColor="text1" w:sz="12" w:space="0"/>
              <w:bottom w:val="single" w:color="000000" w:themeColor="text1" w:sz="4" w:space="0"/>
              <w:insideH w:val="single" w:sz="4" w:space="0"/>
            </w:tcBorders>
          </w:tcPr>
          <w:p w14:paraId="64E262E5">
            <w:pPr>
              <w:pStyle w:val="2"/>
              <w:spacing w:after="120"/>
              <w:ind w:firstLine="0" w:firstLineChars="0"/>
              <w:jc w:val="center"/>
              <w:rPr>
                <w:rFonts w:hint="eastAsia"/>
                <w:lang w:eastAsia="zh-CN"/>
              </w:rPr>
            </w:pPr>
            <w:r>
              <w:rPr>
                <w:rFonts w:hint="eastAsia"/>
                <w:lang w:eastAsia="zh-CN"/>
              </w:rPr>
              <w:t>n300</w:t>
            </w:r>
          </w:p>
        </w:tc>
      </w:tr>
      <w:tr w14:paraId="67B9B359">
        <w:tblPrEx>
          <w:tblCellMar>
            <w:top w:w="0" w:type="dxa"/>
            <w:left w:w="108" w:type="dxa"/>
            <w:bottom w:w="0" w:type="dxa"/>
            <w:right w:w="108" w:type="dxa"/>
          </w:tblCellMar>
        </w:tblPrEx>
        <w:tc>
          <w:tcPr>
            <w:tcW w:w="2199" w:type="dxa"/>
            <w:tcBorders>
              <w:right w:val="single" w:color="auto" w:sz="4" w:space="0"/>
              <w:insideV w:val="single" w:sz="4" w:space="0"/>
            </w:tcBorders>
          </w:tcPr>
          <w:p w14:paraId="77517486">
            <w:pPr>
              <w:pStyle w:val="2"/>
              <w:spacing w:after="120"/>
              <w:ind w:firstLine="0" w:firstLineChars="0"/>
              <w:jc w:val="center"/>
              <w:rPr>
                <w:rFonts w:hint="eastAsia"/>
                <w:lang w:eastAsia="zh-CN"/>
              </w:rPr>
            </w:pPr>
            <w:r>
              <w:rPr>
                <w:rFonts w:hint="eastAsia"/>
                <w:lang w:eastAsia="zh-CN"/>
              </w:rPr>
              <w:t>模块数</w:t>
            </w:r>
          </w:p>
        </w:tc>
        <w:tc>
          <w:tcPr>
            <w:tcW w:w="2199" w:type="dxa"/>
          </w:tcPr>
          <w:p w14:paraId="0AF0372A">
            <w:pPr>
              <w:pStyle w:val="2"/>
              <w:spacing w:after="120"/>
              <w:ind w:firstLine="0" w:firstLineChars="0"/>
              <w:jc w:val="center"/>
              <w:rPr>
                <w:rFonts w:hint="eastAsia"/>
                <w:lang w:eastAsia="zh-CN"/>
              </w:rPr>
            </w:pPr>
            <w:r>
              <w:rPr>
                <w:rFonts w:hint="eastAsia"/>
                <w:lang w:eastAsia="zh-CN"/>
              </w:rPr>
              <w:t>100</w:t>
            </w:r>
          </w:p>
        </w:tc>
        <w:tc>
          <w:tcPr>
            <w:tcW w:w="2199" w:type="dxa"/>
          </w:tcPr>
          <w:p w14:paraId="3C80EAC0">
            <w:pPr>
              <w:pStyle w:val="2"/>
              <w:spacing w:after="120"/>
              <w:ind w:firstLine="0" w:firstLineChars="0"/>
              <w:jc w:val="center"/>
              <w:rPr>
                <w:rFonts w:hint="eastAsia"/>
                <w:lang w:eastAsia="zh-CN"/>
              </w:rPr>
            </w:pPr>
            <w:r>
              <w:rPr>
                <w:rFonts w:hint="eastAsia"/>
                <w:lang w:eastAsia="zh-CN"/>
              </w:rPr>
              <w:t>200</w:t>
            </w:r>
          </w:p>
        </w:tc>
        <w:tc>
          <w:tcPr>
            <w:tcW w:w="2200" w:type="dxa"/>
          </w:tcPr>
          <w:p w14:paraId="38BA8CD6">
            <w:pPr>
              <w:pStyle w:val="2"/>
              <w:spacing w:after="120"/>
              <w:ind w:firstLine="0" w:firstLineChars="0"/>
              <w:jc w:val="center"/>
              <w:rPr>
                <w:rFonts w:hint="eastAsia"/>
                <w:lang w:eastAsia="zh-CN"/>
              </w:rPr>
            </w:pPr>
            <w:r>
              <w:rPr>
                <w:rFonts w:hint="eastAsia"/>
                <w:lang w:eastAsia="zh-CN"/>
              </w:rPr>
              <w:t>300</w:t>
            </w:r>
          </w:p>
        </w:tc>
      </w:tr>
      <w:tr w14:paraId="735C54F3">
        <w:tblPrEx>
          <w:tblCellMar>
            <w:top w:w="0" w:type="dxa"/>
            <w:left w:w="108" w:type="dxa"/>
            <w:bottom w:w="0" w:type="dxa"/>
            <w:right w:w="108" w:type="dxa"/>
          </w:tblCellMar>
        </w:tblPrEx>
        <w:tc>
          <w:tcPr>
            <w:tcW w:w="2199" w:type="dxa"/>
            <w:tcBorders>
              <w:right w:val="single" w:color="auto" w:sz="4" w:space="0"/>
              <w:insideV w:val="single" w:sz="4" w:space="0"/>
            </w:tcBorders>
          </w:tcPr>
          <w:p w14:paraId="5A2253B8">
            <w:pPr>
              <w:pStyle w:val="2"/>
              <w:spacing w:after="120"/>
              <w:ind w:firstLine="0" w:firstLineChars="0"/>
              <w:jc w:val="center"/>
              <w:rPr>
                <w:rFonts w:hint="eastAsia"/>
                <w:lang w:eastAsia="zh-CN"/>
              </w:rPr>
            </w:pPr>
            <w:r>
              <w:rPr>
                <w:rFonts w:hint="eastAsia"/>
                <w:lang w:eastAsia="zh-CN"/>
              </w:rPr>
              <w:t>终端数</w:t>
            </w:r>
          </w:p>
        </w:tc>
        <w:tc>
          <w:tcPr>
            <w:tcW w:w="2199" w:type="dxa"/>
          </w:tcPr>
          <w:p w14:paraId="71F29361">
            <w:pPr>
              <w:pStyle w:val="2"/>
              <w:spacing w:after="120"/>
              <w:ind w:firstLine="0" w:firstLineChars="0"/>
              <w:jc w:val="center"/>
              <w:rPr>
                <w:rFonts w:hint="eastAsia"/>
                <w:lang w:eastAsia="zh-CN"/>
              </w:rPr>
            </w:pPr>
            <w:r>
              <w:rPr>
                <w:rFonts w:hint="eastAsia"/>
                <w:lang w:eastAsia="zh-CN"/>
              </w:rPr>
              <w:t>334</w:t>
            </w:r>
          </w:p>
        </w:tc>
        <w:tc>
          <w:tcPr>
            <w:tcW w:w="2199" w:type="dxa"/>
          </w:tcPr>
          <w:p w14:paraId="020CF2C4">
            <w:pPr>
              <w:pStyle w:val="2"/>
              <w:spacing w:after="120"/>
              <w:ind w:firstLine="0" w:firstLineChars="0"/>
              <w:jc w:val="center"/>
              <w:rPr>
                <w:rFonts w:hint="eastAsia"/>
                <w:lang w:eastAsia="zh-CN"/>
              </w:rPr>
            </w:pPr>
            <w:r>
              <w:rPr>
                <w:rFonts w:hint="eastAsia"/>
                <w:lang w:eastAsia="zh-CN"/>
              </w:rPr>
              <w:t>564</w:t>
            </w:r>
          </w:p>
        </w:tc>
        <w:tc>
          <w:tcPr>
            <w:tcW w:w="2200" w:type="dxa"/>
          </w:tcPr>
          <w:p w14:paraId="45CA0CDD">
            <w:pPr>
              <w:pStyle w:val="2"/>
              <w:spacing w:after="120"/>
              <w:ind w:firstLine="0" w:firstLineChars="0"/>
              <w:jc w:val="center"/>
              <w:rPr>
                <w:rFonts w:hint="eastAsia"/>
                <w:lang w:eastAsia="zh-CN"/>
              </w:rPr>
            </w:pPr>
            <w:r>
              <w:rPr>
                <w:rFonts w:hint="eastAsia"/>
                <w:lang w:eastAsia="zh-CN"/>
              </w:rPr>
              <w:t>569</w:t>
            </w:r>
          </w:p>
        </w:tc>
      </w:tr>
      <w:tr w14:paraId="54A47CF5">
        <w:tblPrEx>
          <w:tblCellMar>
            <w:top w:w="0" w:type="dxa"/>
            <w:left w:w="108" w:type="dxa"/>
            <w:bottom w:w="0" w:type="dxa"/>
            <w:right w:w="108" w:type="dxa"/>
          </w:tblCellMar>
        </w:tblPrEx>
        <w:tc>
          <w:tcPr>
            <w:tcW w:w="2199" w:type="dxa"/>
            <w:tcBorders>
              <w:right w:val="single" w:color="auto" w:sz="4" w:space="0"/>
              <w:insideV w:val="single" w:sz="4" w:space="0"/>
            </w:tcBorders>
          </w:tcPr>
          <w:p w14:paraId="3833D6E1">
            <w:pPr>
              <w:pStyle w:val="2"/>
              <w:spacing w:after="120"/>
              <w:ind w:firstLine="0" w:firstLineChars="0"/>
              <w:jc w:val="center"/>
              <w:rPr>
                <w:rFonts w:hint="eastAsia"/>
                <w:lang w:eastAsia="zh-CN"/>
              </w:rPr>
            </w:pPr>
            <w:r>
              <w:rPr>
                <w:rFonts w:hint="eastAsia"/>
                <w:lang w:eastAsia="zh-CN"/>
              </w:rPr>
              <w:t>总面积</w:t>
            </w:r>
            <m:oMath>
              <m:sSub>
                <m:sSubPr>
                  <m:ctrlPr>
                    <w:rPr>
                      <w:rFonts w:ascii="Cambria Math" w:hAnsi="Cambria Math"/>
                      <w:i/>
                      <w:lang w:eastAsia="zh-CN"/>
                    </w:rPr>
                  </m:ctrlPr>
                </m:sSubPr>
                <m:e>
                  <m:r>
                    <m:rPr/>
                    <w:rPr>
                      <w:rFonts w:ascii="Cambria Math" w:hAnsi="Cambria Math"/>
                      <w:lang w:eastAsia="zh-CN"/>
                    </w:rPr>
                    <m:t>A</m:t>
                  </m:r>
                  <m:ctrlPr>
                    <w:rPr>
                      <w:rFonts w:ascii="Cambria Math" w:hAnsi="Cambria Math"/>
                      <w:i/>
                      <w:lang w:eastAsia="zh-CN"/>
                    </w:rPr>
                  </m:ctrlPr>
                </m:e>
                <m:sub>
                  <m:r>
                    <m:rPr/>
                    <w:rPr>
                      <w:rFonts w:hint="eastAsia" w:ascii="Cambria Math" w:hAnsi="Cambria Math"/>
                      <w:lang w:eastAsia="zh-CN"/>
                    </w:rPr>
                    <m:t>total</m:t>
                  </m:r>
                  <m:ctrlPr>
                    <w:rPr>
                      <w:rFonts w:ascii="Cambria Math" w:hAnsi="Cambria Math"/>
                      <w:i/>
                      <w:lang w:eastAsia="zh-CN"/>
                    </w:rPr>
                  </m:ctrlPr>
                </m:sub>
              </m:sSub>
            </m:oMath>
          </w:p>
        </w:tc>
        <w:tc>
          <w:tcPr>
            <w:tcW w:w="2199" w:type="dxa"/>
          </w:tcPr>
          <w:p w14:paraId="37C73F18">
            <w:pPr>
              <w:pStyle w:val="2"/>
              <w:spacing w:after="120"/>
              <w:ind w:firstLine="0" w:firstLineChars="0"/>
              <w:jc w:val="center"/>
              <w:rPr>
                <w:rFonts w:hint="eastAsia"/>
                <w:lang w:eastAsia="zh-CN"/>
              </w:rPr>
            </w:pPr>
            <w:r>
              <w:rPr>
                <w:rFonts w:hint="eastAsia"/>
                <w:lang w:eastAsia="zh-CN"/>
              </w:rPr>
              <w:t>179501</w:t>
            </w:r>
          </w:p>
        </w:tc>
        <w:tc>
          <w:tcPr>
            <w:tcW w:w="2199" w:type="dxa"/>
          </w:tcPr>
          <w:p w14:paraId="71CC4EE3">
            <w:pPr>
              <w:pStyle w:val="2"/>
              <w:spacing w:after="120"/>
              <w:ind w:firstLine="0" w:firstLineChars="0"/>
              <w:jc w:val="center"/>
              <w:rPr>
                <w:rFonts w:hint="eastAsia"/>
                <w:lang w:eastAsia="zh-CN"/>
              </w:rPr>
            </w:pPr>
            <w:r>
              <w:rPr>
                <w:rFonts w:hint="eastAsia"/>
                <w:lang w:eastAsia="zh-CN"/>
              </w:rPr>
              <w:t>175696</w:t>
            </w:r>
          </w:p>
        </w:tc>
        <w:tc>
          <w:tcPr>
            <w:tcW w:w="2200" w:type="dxa"/>
          </w:tcPr>
          <w:p w14:paraId="45FB4C22">
            <w:pPr>
              <w:pStyle w:val="2"/>
              <w:spacing w:after="120"/>
              <w:ind w:firstLine="0" w:firstLineChars="0"/>
              <w:jc w:val="center"/>
              <w:rPr>
                <w:rFonts w:hint="eastAsia"/>
                <w:lang w:eastAsia="zh-CN"/>
              </w:rPr>
            </w:pPr>
            <w:r>
              <w:rPr>
                <w:rFonts w:hint="eastAsia"/>
                <w:lang w:eastAsia="zh-CN"/>
              </w:rPr>
              <w:t>273170</w:t>
            </w:r>
          </w:p>
        </w:tc>
      </w:tr>
      <w:tr w14:paraId="1C8D77E4">
        <w:tblPrEx>
          <w:tblCellMar>
            <w:top w:w="0" w:type="dxa"/>
            <w:left w:w="108" w:type="dxa"/>
            <w:bottom w:w="0" w:type="dxa"/>
            <w:right w:w="108" w:type="dxa"/>
          </w:tblCellMar>
        </w:tblPrEx>
        <w:tc>
          <w:tcPr>
            <w:tcW w:w="2199" w:type="dxa"/>
            <w:tcBorders>
              <w:right w:val="single" w:color="auto" w:sz="4" w:space="0"/>
              <w:insideV w:val="single" w:sz="4" w:space="0"/>
            </w:tcBorders>
          </w:tcPr>
          <w:p w14:paraId="455A9D38">
            <w:pPr>
              <w:pStyle w:val="2"/>
              <w:spacing w:after="120"/>
              <w:ind w:firstLine="0" w:firstLineChars="0"/>
              <w:jc w:val="center"/>
              <w:rPr>
                <w:rFonts w:hint="eastAsia"/>
                <w:lang w:eastAsia="zh-CN"/>
              </w:rPr>
            </w:pPr>
            <w:r>
              <w:rPr>
                <w:rFonts w:hint="eastAsia"/>
                <w:lang w:eastAsia="zh-CN"/>
              </w:rPr>
              <w:t>轮廓边长</w:t>
            </w:r>
            <m:oMath>
              <m:r>
                <m:rPr/>
                <w:rPr>
                  <w:rFonts w:ascii="Cambria Math" w:hAnsi="Cambria Math"/>
                  <w:lang w:eastAsia="zh-CN"/>
                </w:rPr>
                <m:t>S</m:t>
              </m:r>
            </m:oMath>
          </w:p>
        </w:tc>
        <w:tc>
          <w:tcPr>
            <w:tcW w:w="2199" w:type="dxa"/>
          </w:tcPr>
          <w:p w14:paraId="404E3B7F">
            <w:pPr>
              <w:pStyle w:val="2"/>
              <w:spacing w:after="120"/>
              <w:ind w:firstLine="0" w:firstLineChars="0"/>
              <w:jc w:val="center"/>
              <w:rPr>
                <w:rFonts w:hint="eastAsia"/>
                <w:lang w:eastAsia="zh-CN"/>
              </w:rPr>
            </w:pPr>
            <w:r>
              <w:rPr>
                <w:rFonts w:hint="eastAsia"/>
                <w:lang w:eastAsia="zh-CN"/>
              </w:rPr>
              <w:t>454.34</w:t>
            </w:r>
          </w:p>
        </w:tc>
        <w:tc>
          <w:tcPr>
            <w:tcW w:w="2199" w:type="dxa"/>
          </w:tcPr>
          <w:p w14:paraId="144D3BED">
            <w:pPr>
              <w:pStyle w:val="2"/>
              <w:spacing w:after="120"/>
              <w:ind w:firstLine="0" w:firstLineChars="0"/>
              <w:jc w:val="center"/>
              <w:rPr>
                <w:rFonts w:hint="eastAsia"/>
                <w:lang w:eastAsia="zh-CN"/>
              </w:rPr>
            </w:pPr>
            <w:r>
              <w:rPr>
                <w:rFonts w:hint="eastAsia"/>
                <w:lang w:eastAsia="zh-CN"/>
              </w:rPr>
              <w:t>449.50</w:t>
            </w:r>
          </w:p>
        </w:tc>
        <w:tc>
          <w:tcPr>
            <w:tcW w:w="2200" w:type="dxa"/>
          </w:tcPr>
          <w:p w14:paraId="72009CD4">
            <w:pPr>
              <w:pStyle w:val="2"/>
              <w:spacing w:after="120"/>
              <w:ind w:firstLine="0" w:firstLineChars="0"/>
              <w:jc w:val="center"/>
              <w:rPr>
                <w:rFonts w:hint="eastAsia"/>
                <w:lang w:eastAsia="zh-CN"/>
              </w:rPr>
            </w:pPr>
            <w:r>
              <w:rPr>
                <w:rFonts w:hint="eastAsia"/>
                <w:lang w:eastAsia="zh-CN"/>
              </w:rPr>
              <w:t>560.49</w:t>
            </w:r>
          </w:p>
        </w:tc>
      </w:tr>
      <w:tr w14:paraId="5F9CFC74">
        <w:tblPrEx>
          <w:tblCellMar>
            <w:top w:w="0" w:type="dxa"/>
            <w:left w:w="108" w:type="dxa"/>
            <w:bottom w:w="0" w:type="dxa"/>
            <w:right w:w="108" w:type="dxa"/>
          </w:tblCellMar>
        </w:tblPrEx>
        <w:tc>
          <w:tcPr>
            <w:tcW w:w="2199" w:type="dxa"/>
            <w:tcBorders>
              <w:right w:val="single" w:color="auto" w:sz="4" w:space="0"/>
              <w:insideV w:val="single" w:sz="4" w:space="0"/>
            </w:tcBorders>
          </w:tcPr>
          <w:p w14:paraId="7A3D1781">
            <w:pPr>
              <w:pStyle w:val="2"/>
              <w:spacing w:after="120"/>
              <w:ind w:firstLine="0" w:firstLineChars="0"/>
              <w:jc w:val="center"/>
              <w:rPr>
                <w:rFonts w:hint="eastAsia"/>
                <w:lang w:eastAsia="zh-CN"/>
              </w:rPr>
            </w:pPr>
            <w:r>
              <w:rPr>
                <w:rFonts w:hint="eastAsia"/>
                <w:lang w:eastAsia="zh-CN"/>
              </w:rPr>
              <w:t>线网数</w:t>
            </w:r>
          </w:p>
        </w:tc>
        <w:tc>
          <w:tcPr>
            <w:tcW w:w="2199" w:type="dxa"/>
          </w:tcPr>
          <w:p w14:paraId="14BB9A1D">
            <w:pPr>
              <w:pStyle w:val="2"/>
              <w:spacing w:after="120"/>
              <w:ind w:firstLine="0" w:firstLineChars="0"/>
              <w:jc w:val="center"/>
              <w:rPr>
                <w:rFonts w:hint="eastAsia"/>
                <w:lang w:eastAsia="zh-CN"/>
              </w:rPr>
            </w:pPr>
            <w:r>
              <w:rPr>
                <w:rFonts w:hint="eastAsia"/>
                <w:lang w:eastAsia="zh-CN"/>
              </w:rPr>
              <w:t>885</w:t>
            </w:r>
          </w:p>
        </w:tc>
        <w:tc>
          <w:tcPr>
            <w:tcW w:w="2199" w:type="dxa"/>
          </w:tcPr>
          <w:p w14:paraId="7C1413E3">
            <w:pPr>
              <w:pStyle w:val="2"/>
              <w:spacing w:after="120"/>
              <w:ind w:firstLine="0" w:firstLineChars="0"/>
              <w:jc w:val="center"/>
              <w:rPr>
                <w:rFonts w:hint="eastAsia"/>
                <w:lang w:eastAsia="zh-CN"/>
              </w:rPr>
            </w:pPr>
            <w:r>
              <w:rPr>
                <w:rFonts w:hint="eastAsia"/>
                <w:lang w:eastAsia="zh-CN"/>
              </w:rPr>
              <w:t>1585</w:t>
            </w:r>
          </w:p>
        </w:tc>
        <w:tc>
          <w:tcPr>
            <w:tcW w:w="2200" w:type="dxa"/>
          </w:tcPr>
          <w:p w14:paraId="294BE500">
            <w:pPr>
              <w:pStyle w:val="2"/>
              <w:spacing w:after="120"/>
              <w:ind w:firstLine="0" w:firstLineChars="0"/>
              <w:jc w:val="center"/>
              <w:rPr>
                <w:rFonts w:hint="eastAsia"/>
                <w:lang w:eastAsia="zh-CN"/>
              </w:rPr>
            </w:pPr>
            <w:r>
              <w:rPr>
                <w:rFonts w:hint="eastAsia"/>
                <w:lang w:eastAsia="zh-CN"/>
              </w:rPr>
              <w:t>1893</w:t>
            </w:r>
          </w:p>
        </w:tc>
      </w:tr>
      <w:tr w14:paraId="5E24B416">
        <w:tblPrEx>
          <w:tblCellMar>
            <w:top w:w="0" w:type="dxa"/>
            <w:left w:w="108" w:type="dxa"/>
            <w:bottom w:w="0" w:type="dxa"/>
            <w:right w:w="108" w:type="dxa"/>
          </w:tblCellMar>
        </w:tblPrEx>
        <w:tc>
          <w:tcPr>
            <w:tcW w:w="2199" w:type="dxa"/>
            <w:tcBorders>
              <w:right w:val="single" w:color="auto" w:sz="4" w:space="0"/>
              <w:insideV w:val="single" w:sz="4" w:space="0"/>
            </w:tcBorders>
          </w:tcPr>
          <w:p w14:paraId="248DC49C">
            <w:pPr>
              <w:pStyle w:val="2"/>
              <w:spacing w:after="120"/>
              <w:ind w:firstLine="0" w:firstLineChars="0"/>
              <w:jc w:val="center"/>
              <w:rPr>
                <w:rFonts w:hint="eastAsia"/>
                <w:lang w:eastAsia="zh-CN"/>
              </w:rPr>
            </w:pPr>
            <w:r>
              <w:rPr>
                <w:rFonts w:hint="eastAsia"/>
                <w:lang w:eastAsia="zh-CN"/>
              </w:rPr>
              <w:t>2-pin网占比</w:t>
            </w:r>
          </w:p>
        </w:tc>
        <w:tc>
          <w:tcPr>
            <w:tcW w:w="2199" w:type="dxa"/>
          </w:tcPr>
          <w:p w14:paraId="6DBC5FAC">
            <w:pPr>
              <w:pStyle w:val="2"/>
              <w:spacing w:after="120"/>
              <w:ind w:firstLine="0" w:firstLineChars="0"/>
              <w:jc w:val="center"/>
              <w:rPr>
                <w:rFonts w:hint="eastAsia"/>
                <w:lang w:eastAsia="zh-CN"/>
              </w:rPr>
            </w:pPr>
            <w:r>
              <w:rPr>
                <w:rFonts w:hint="eastAsia"/>
                <w:lang w:eastAsia="zh-CN"/>
              </w:rPr>
              <w:t>88.9%</w:t>
            </w:r>
          </w:p>
        </w:tc>
        <w:tc>
          <w:tcPr>
            <w:tcW w:w="2199" w:type="dxa"/>
          </w:tcPr>
          <w:p w14:paraId="6EAF42DE">
            <w:pPr>
              <w:pStyle w:val="2"/>
              <w:spacing w:after="120"/>
              <w:ind w:firstLine="0" w:firstLineChars="0"/>
              <w:jc w:val="center"/>
              <w:rPr>
                <w:rFonts w:hint="eastAsia"/>
                <w:lang w:eastAsia="zh-CN"/>
              </w:rPr>
            </w:pPr>
            <w:r>
              <w:rPr>
                <w:rFonts w:hint="eastAsia"/>
                <w:lang w:eastAsia="zh-CN"/>
              </w:rPr>
              <w:t>75.0%</w:t>
            </w:r>
          </w:p>
        </w:tc>
        <w:tc>
          <w:tcPr>
            <w:tcW w:w="2200" w:type="dxa"/>
          </w:tcPr>
          <w:p w14:paraId="54A52261">
            <w:pPr>
              <w:pStyle w:val="2"/>
              <w:spacing w:after="120"/>
              <w:ind w:firstLine="0" w:firstLineChars="0"/>
              <w:jc w:val="center"/>
              <w:rPr>
                <w:rFonts w:hint="eastAsia"/>
                <w:lang w:eastAsia="zh-CN"/>
              </w:rPr>
            </w:pPr>
            <w:r>
              <w:rPr>
                <w:rFonts w:hint="eastAsia"/>
                <w:lang w:eastAsia="zh-CN"/>
              </w:rPr>
              <w:t>72.4%</w:t>
            </w:r>
          </w:p>
        </w:tc>
      </w:tr>
      <w:tr w14:paraId="27E253C0">
        <w:tblPrEx>
          <w:tblCellMar>
            <w:top w:w="0" w:type="dxa"/>
            <w:left w:w="108" w:type="dxa"/>
            <w:bottom w:w="0" w:type="dxa"/>
            <w:right w:w="108" w:type="dxa"/>
          </w:tblCellMar>
        </w:tblPrEx>
        <w:tc>
          <w:tcPr>
            <w:tcW w:w="2199" w:type="dxa"/>
            <w:tcBorders>
              <w:right w:val="single" w:color="auto" w:sz="4" w:space="0"/>
              <w:insideV w:val="single" w:sz="4" w:space="0"/>
            </w:tcBorders>
          </w:tcPr>
          <w:p w14:paraId="411D8975">
            <w:pPr>
              <w:pStyle w:val="2"/>
              <w:spacing w:after="120"/>
              <w:ind w:firstLine="0" w:firstLineChars="0"/>
              <w:jc w:val="center"/>
              <w:rPr>
                <w:rFonts w:hint="eastAsia"/>
                <w:lang w:eastAsia="zh-CN"/>
              </w:rPr>
            </w:pPr>
            <w:r>
              <w:rPr>
                <w:rFonts w:hint="eastAsia"/>
                <w:lang w:eastAsia="zh-CN"/>
              </w:rPr>
              <w:t>I/O混合网数</w:t>
            </w:r>
          </w:p>
        </w:tc>
        <w:tc>
          <w:tcPr>
            <w:tcW w:w="2199" w:type="dxa"/>
          </w:tcPr>
          <w:p w14:paraId="252F22B3">
            <w:pPr>
              <w:pStyle w:val="2"/>
              <w:spacing w:after="120"/>
              <w:ind w:firstLine="0" w:firstLineChars="0"/>
              <w:jc w:val="center"/>
              <w:rPr>
                <w:rFonts w:hint="eastAsia"/>
                <w:lang w:eastAsia="zh-CN"/>
              </w:rPr>
            </w:pPr>
            <w:r>
              <w:rPr>
                <w:rFonts w:hint="eastAsia"/>
                <w:lang w:eastAsia="zh-CN"/>
              </w:rPr>
              <w:t>334</w:t>
            </w:r>
          </w:p>
        </w:tc>
        <w:tc>
          <w:tcPr>
            <w:tcW w:w="2199" w:type="dxa"/>
          </w:tcPr>
          <w:p w14:paraId="1C52F4A9">
            <w:pPr>
              <w:pStyle w:val="2"/>
              <w:spacing w:after="120"/>
              <w:ind w:firstLine="0" w:firstLineChars="0"/>
              <w:jc w:val="center"/>
              <w:rPr>
                <w:rFonts w:hint="eastAsia"/>
                <w:lang w:eastAsia="zh-CN"/>
              </w:rPr>
            </w:pPr>
            <w:r>
              <w:rPr>
                <w:rFonts w:hint="eastAsia"/>
                <w:lang w:eastAsia="zh-CN"/>
              </w:rPr>
              <w:t>564</w:t>
            </w:r>
          </w:p>
        </w:tc>
        <w:tc>
          <w:tcPr>
            <w:tcW w:w="2200" w:type="dxa"/>
          </w:tcPr>
          <w:p w14:paraId="3580C3BF">
            <w:pPr>
              <w:pStyle w:val="2"/>
              <w:spacing w:after="120"/>
              <w:ind w:firstLine="0" w:firstLineChars="0"/>
              <w:jc w:val="center"/>
              <w:rPr>
                <w:rFonts w:hint="eastAsia"/>
                <w:lang w:eastAsia="zh-CN"/>
              </w:rPr>
            </w:pPr>
            <w:r>
              <w:rPr>
                <w:rFonts w:hint="eastAsia"/>
                <w:lang w:eastAsia="zh-CN"/>
              </w:rPr>
              <w:t>569</w:t>
            </w:r>
          </w:p>
        </w:tc>
      </w:tr>
      <w:tr w14:paraId="08FFFB2D">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30B3ACAA">
            <w:pPr>
              <w:pStyle w:val="2"/>
              <w:spacing w:after="120"/>
              <w:ind w:firstLine="0" w:firstLineChars="0"/>
              <w:jc w:val="center"/>
              <w:rPr>
                <w:rFonts w:hint="eastAsia"/>
                <w:lang w:eastAsia="zh-CN"/>
              </w:rPr>
            </w:pPr>
            <w:r>
              <w:rPr>
                <w:rFonts w:hint="eastAsia"/>
                <w:lang w:eastAsia="zh-CN"/>
              </w:rPr>
              <w:t>实际死区占比（</w:t>
            </w:r>
            <m:oMath>
              <m:r>
                <m:rPr/>
                <w:rPr>
                  <w:rFonts w:ascii="Cambria Math" w:hAnsi="Cambria Math"/>
                  <w:lang w:eastAsia="zh-CN"/>
                </w:rPr>
                <m:t>η/</m:t>
              </m:r>
              <m:r>
                <m:rPr>
                  <m:sty m:val="p"/>
                </m:rPr>
                <w:rPr>
                  <w:rFonts w:hint="eastAsia" w:ascii="Cambria Math" w:hAnsi="Cambria Math"/>
                  <w:lang w:eastAsia="zh-CN"/>
                </w:rPr>
                <m:t>（</m:t>
              </m:r>
              <m:r>
                <m:rPr>
                  <m:sty m:val="p"/>
                </m:rPr>
                <w:rPr>
                  <w:rFonts w:ascii="Cambria Math" w:hAnsi="Cambria Math"/>
                  <w:lang w:eastAsia="zh-CN"/>
                </w:rPr>
                <m:t>1+η</m:t>
              </m:r>
              <m:r>
                <m:rPr>
                  <m:sty m:val="p"/>
                </m:rPr>
                <w:rPr>
                  <w:rFonts w:hint="eastAsia" w:ascii="Cambria Math" w:hAnsi="Cambria Math"/>
                  <w:lang w:eastAsia="zh-CN"/>
                </w:rPr>
                <m:t>）</m:t>
              </m:r>
            </m:oMath>
          </w:p>
        </w:tc>
        <w:tc>
          <w:tcPr>
            <w:tcW w:w="2199" w:type="dxa"/>
            <w:tcBorders>
              <w:bottom w:val="single" w:color="auto" w:sz="12" w:space="0"/>
            </w:tcBorders>
          </w:tcPr>
          <w:p w14:paraId="77F3CD45">
            <w:pPr>
              <w:pStyle w:val="2"/>
              <w:spacing w:before="120" w:beforeLines="50" w:after="120"/>
              <w:ind w:firstLine="0" w:firstLineChars="0"/>
              <w:jc w:val="center"/>
              <w:rPr>
                <w:rFonts w:hint="eastAsia"/>
                <w:lang w:eastAsia="zh-CN"/>
              </w:rPr>
            </w:pPr>
            <w:r>
              <w:rPr>
                <w:rFonts w:hint="eastAsia"/>
                <w:lang w:eastAsia="zh-CN"/>
              </w:rPr>
              <w:t>13.04%</w:t>
            </w:r>
          </w:p>
        </w:tc>
        <w:tc>
          <w:tcPr>
            <w:tcW w:w="2199" w:type="dxa"/>
            <w:tcBorders>
              <w:bottom w:val="single" w:color="auto" w:sz="12" w:space="0"/>
            </w:tcBorders>
          </w:tcPr>
          <w:p w14:paraId="5F16D643">
            <w:pPr>
              <w:pStyle w:val="2"/>
              <w:spacing w:before="120" w:beforeLines="50" w:after="120"/>
              <w:ind w:firstLine="0" w:firstLineChars="0"/>
              <w:jc w:val="center"/>
              <w:rPr>
                <w:rFonts w:hint="eastAsia"/>
                <w:lang w:eastAsia="zh-CN"/>
              </w:rPr>
            </w:pPr>
            <w:r>
              <w:rPr>
                <w:rFonts w:hint="eastAsia"/>
                <w:lang w:eastAsia="zh-CN"/>
              </w:rPr>
              <w:t>13.04%</w:t>
            </w:r>
          </w:p>
        </w:tc>
        <w:tc>
          <w:tcPr>
            <w:tcW w:w="2200" w:type="dxa"/>
            <w:tcBorders>
              <w:bottom w:val="single" w:color="auto" w:sz="12" w:space="0"/>
            </w:tcBorders>
          </w:tcPr>
          <w:p w14:paraId="0A26AE79">
            <w:pPr>
              <w:pStyle w:val="2"/>
              <w:spacing w:before="120" w:beforeLines="50" w:after="120"/>
              <w:ind w:firstLine="0" w:firstLineChars="0"/>
              <w:jc w:val="center"/>
              <w:rPr>
                <w:rFonts w:hint="eastAsia"/>
                <w:lang w:eastAsia="zh-CN"/>
              </w:rPr>
            </w:pPr>
            <w:r>
              <w:rPr>
                <w:rFonts w:hint="eastAsia"/>
                <w:lang w:eastAsia="zh-CN"/>
              </w:rPr>
              <w:t>13.04%</w:t>
            </w:r>
          </w:p>
        </w:tc>
      </w:tr>
    </w:tbl>
    <w:p w14:paraId="47609291">
      <w:pPr>
        <w:pStyle w:val="2"/>
        <w:spacing w:before="160" w:after="120"/>
        <w:ind w:firstLine="0" w:firstLineChars="0"/>
        <w:outlineLvl w:val="2"/>
        <w:rPr>
          <w:rFonts w:hint="eastAsia"/>
          <w:b/>
          <w:bCs/>
          <w:spacing w:val="-2"/>
          <w:lang w:eastAsia="zh-CN"/>
        </w:rPr>
      </w:pPr>
      <w:bookmarkStart w:id="21" w:name="OLE_LINK9"/>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几何模型分析与可复用理论架构</w:t>
      </w:r>
    </w:p>
    <w:bookmarkEnd w:id="21"/>
    <w:p w14:paraId="31560E1F">
      <w:pPr>
        <w:pStyle w:val="2"/>
        <w:spacing w:after="120"/>
        <w:ind w:firstLine="482"/>
        <w:rPr>
          <w:rFonts w:hint="eastAsia"/>
          <w:b/>
          <w:bCs/>
          <w:lang w:eastAsia="zh-CN"/>
        </w:rPr>
      </w:pPr>
      <w:r>
        <w:rPr>
          <w:b/>
          <w:bCs/>
          <w:lang w:eastAsia="zh-CN"/>
        </w:rPr>
        <w:t>（1）决策变量与B*-Tree表示</w:t>
      </w:r>
    </w:p>
    <w:p w14:paraId="4D689433">
      <w:pPr>
        <w:pStyle w:val="2"/>
        <w:spacing w:after="120"/>
        <w:ind w:firstLine="480"/>
        <w:rPr>
          <w:rFonts w:hint="eastAsia"/>
          <w:lang w:eastAsia="zh-CN"/>
        </w:rPr>
      </w:pPr>
      <w:r>
        <w:rPr>
          <w:rFonts w:hint="eastAsia"/>
          <w:lang w:eastAsia="zh-CN"/>
        </w:rPr>
        <w:t>决策变量为每个模块的朝向与位置，复用问题一的B*-Tree编码方法</w:t>
      </w:r>
    </w:p>
    <w:p w14:paraId="58B919FF">
      <w:pPr>
        <w:pStyle w:val="2"/>
        <w:numPr>
          <w:ilvl w:val="0"/>
          <w:numId w:val="1"/>
        </w:numPr>
        <w:spacing w:after="120"/>
        <w:ind w:left="924" w:hanging="442" w:firstLineChars="0"/>
        <w:rPr>
          <w:rFonts w:hint="eastAsia"/>
          <w:lang w:eastAsia="zh-CN"/>
        </w:rPr>
      </w:pPr>
      <w:bookmarkStart w:id="22" w:name="OLE_LINK27"/>
      <w:r>
        <w:rPr>
          <w:rFonts w:hint="eastAsia"/>
          <w:b/>
          <w:bCs/>
          <w:lang w:eastAsia="zh-CN"/>
        </w:rPr>
        <w:t>每块</w:t>
      </w:r>
      <m:oMath>
        <m:sSub>
          <m:sSubPr>
            <m:ctrlPr>
              <w:rPr>
                <w:rFonts w:ascii="Cambria Math" w:hAnsi="Cambria Math"/>
                <w:b/>
                <w:bCs/>
                <w:i/>
                <w:lang w:eastAsia="zh-CN"/>
              </w:rPr>
            </m:ctrlPr>
          </m:sSubPr>
          <m:e>
            <m:r>
              <m:rPr>
                <m:sty m:val="bi"/>
              </m:rPr>
              <w:rPr>
                <w:rFonts w:ascii="Cambria Math" w:hAnsi="Cambria Math"/>
                <w:lang w:eastAsia="zh-CN"/>
              </w:rPr>
              <m:t>b</m:t>
            </m:r>
            <m:ctrlPr>
              <w:rPr>
                <w:rFonts w:ascii="Cambria Math" w:hAnsi="Cambria Math"/>
                <w:b/>
                <w:bCs/>
                <w:i/>
                <w:lang w:eastAsia="zh-CN"/>
              </w:rPr>
            </m:ctrlPr>
          </m:e>
          <m:sub>
            <m:r>
              <m:rPr>
                <m:sty m:val="bi"/>
              </m:rPr>
              <w:rPr>
                <w:rFonts w:ascii="Cambria Math" w:hAnsi="Cambria Math"/>
                <w:lang w:eastAsia="zh-CN"/>
              </w:rPr>
              <m:t>i</m:t>
            </m:r>
            <m:ctrlPr>
              <w:rPr>
                <w:rFonts w:ascii="Cambria Math" w:hAnsi="Cambria Math"/>
                <w:b/>
                <w:bCs/>
                <w:i/>
                <w:lang w:eastAsia="zh-CN"/>
              </w:rPr>
            </m:ctrlPr>
          </m:sub>
        </m:sSub>
      </m:oMath>
      <w:r>
        <w:rPr>
          <w:rFonts w:hint="eastAsia"/>
          <w:b/>
          <w:bCs/>
          <w:lang w:eastAsia="zh-CN"/>
        </w:rPr>
        <w:t>：</w:t>
      </w:r>
      <w:r>
        <w:rPr>
          <w:rFonts w:hint="eastAsia"/>
          <w:lang w:eastAsia="zh-CN"/>
        </w:rPr>
        <w:t>左下角坐标</w:t>
      </w:r>
      <m:oMath>
        <m:r>
          <m:rPr/>
          <w:rPr>
            <w:rFonts w:ascii="Cambria Math" w:hAnsi="Cambria Math"/>
            <w:lang w:eastAsia="zh-CN"/>
          </w:rPr>
          <m:t xml:space="preserve"> </m:t>
        </m:r>
        <m:d>
          <m:dPr>
            <m:ctrlPr>
              <w:rPr>
                <w:rFonts w:ascii="Cambria Math" w:hAnsi="Cambria Math"/>
                <w:i/>
                <w:lang w:eastAsia="zh-CN"/>
              </w:rPr>
            </m:ctrlPr>
          </m:dPr>
          <m:e>
            <m:sSub>
              <m:sSubPr>
                <m:ctrlPr>
                  <w:rPr>
                    <w:rFonts w:ascii="Cambria Math" w:hAnsi="Cambria Math"/>
                    <w:i/>
                    <w:lang w:eastAsia="zh-CN"/>
                  </w:rPr>
                </m:ctrlPr>
              </m:sSubPr>
              <m:e>
                <m:r>
                  <m:rPr/>
                  <w:rPr>
                    <w:rFonts w:hint="eastAsia" w:ascii="Cambria Math" w:hAnsi="Cambria Math"/>
                    <w:lang w:eastAsia="zh-CN"/>
                  </w:rPr>
                  <m:t>x</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,方向</w:t>
      </w:r>
      <m:oMath>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i</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0,90</m:t>
            </m:r>
            <m:r>
              <m:rPr>
                <m:sty m:val="p"/>
              </m:rPr>
              <w:rPr>
                <w:rFonts w:hint="eastAsia" w:ascii="Cambria Math" w:hAnsi="Cambria Math"/>
                <w:lang w:eastAsia="zh-CN"/>
              </w:rPr>
              <m:t>°</m:t>
            </m:r>
            <m:ctrlPr>
              <w:rPr>
                <w:rFonts w:ascii="Cambria Math" w:hAnsi="Cambria Math"/>
                <w:i/>
                <w:lang w:eastAsia="zh-CN"/>
              </w:rPr>
            </m:ctrlPr>
          </m:e>
        </m:d>
      </m:oMath>
    </w:p>
    <w:bookmarkEnd w:id="22"/>
    <w:p w14:paraId="43C65263">
      <w:pPr>
        <w:pStyle w:val="2"/>
        <w:numPr>
          <w:ilvl w:val="0"/>
          <w:numId w:val="1"/>
        </w:numPr>
        <w:spacing w:after="120"/>
        <w:ind w:left="924" w:hanging="442" w:firstLineChars="0"/>
        <w:rPr>
          <w:rFonts w:hint="eastAsia"/>
          <w:lang w:eastAsia="zh-CN"/>
        </w:rPr>
      </w:pPr>
      <w:r>
        <w:rPr>
          <w:rFonts w:hint="eastAsia"/>
          <w:b/>
          <w:bCs/>
          <w:lang w:eastAsia="zh-CN"/>
        </w:rPr>
        <w:t>旋转后尺寸：</w:t>
      </w:r>
      <w:r>
        <w:rPr>
          <w:rFonts w:hint="eastAsia"/>
          <w:lang w:eastAsia="zh-CN"/>
        </w:rPr>
        <w:t>轮</w:t>
      </w:r>
      <m:oMath>
        <m:d>
          <m:dPr>
            <m:ctrlPr>
              <w:rPr>
                <w:rFonts w:ascii="Cambria Math" w:hAnsi="Cambria Math"/>
                <w:i/>
                <w:lang w:eastAsia="zh-CN"/>
              </w:rPr>
            </m:ctrlPr>
          </m:dPr>
          <m:e>
            <m:sSubSup>
              <m:sSubSupPr>
                <m:ctrlPr>
                  <w:rPr>
                    <w:rFonts w:ascii="Cambria Math" w:hAnsi="Cambria Math"/>
                    <w:i/>
                    <w:lang w:eastAsia="zh-CN"/>
                  </w:rPr>
                </m:ctrlPr>
              </m:sSubSup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up>
                <m:r>
                  <m:rPr/>
                  <w:rPr>
                    <w:rFonts w:ascii="Cambria Math" w:hAnsi="Cambria Math"/>
                    <w:lang w:eastAsia="zh-CN"/>
                  </w:rPr>
                  <m:t>'</m:t>
                </m:r>
                <m:ctrlPr>
                  <w:rPr>
                    <w:rFonts w:ascii="Cambria Math" w:hAnsi="Cambria Math"/>
                    <w:i/>
                    <w:lang w:eastAsia="zh-CN"/>
                  </w:rPr>
                </m:ctrlPr>
              </m:sup>
            </m:sSubSup>
            <m:r>
              <m:rPr/>
              <w:rPr>
                <w:rFonts w:ascii="Cambria Math" w:hAnsi="Cambria Math"/>
                <w:lang w:eastAsia="zh-CN"/>
              </w:rPr>
              <m:t>,</m:t>
            </m:r>
            <m:sSubSup>
              <m:sSubSupPr>
                <m:ctrlPr>
                  <w:rPr>
                    <w:rFonts w:ascii="Cambria Math" w:hAnsi="Cambria Math"/>
                    <w:i/>
                    <w:lang w:eastAsia="zh-CN"/>
                  </w:rPr>
                </m:ctrlPr>
              </m:sSubSupPr>
              <m:e>
                <m:r>
                  <m:rPr/>
                  <w:rPr>
                    <w:rFonts w:ascii="Cambria Math" w:hAnsi="Cambria Math"/>
                    <w:lang w:eastAsia="zh-CN"/>
                  </w:rPr>
                  <m:t>h</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up>
                <m:r>
                  <m:rPr/>
                  <w:rPr>
                    <w:rFonts w:ascii="Cambria Math" w:hAnsi="Cambria Math"/>
                    <w:lang w:eastAsia="zh-CN"/>
                  </w:rPr>
                  <m:t>'</m:t>
                </m:r>
                <m:ctrlPr>
                  <w:rPr>
                    <w:rFonts w:ascii="Cambria Math" w:hAnsi="Cambria Math"/>
                    <w:i/>
                    <w:lang w:eastAsia="zh-CN"/>
                  </w:rPr>
                </m:ctrlPr>
              </m:sup>
            </m:sSubSup>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h</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oMath>
      <w:r>
        <w:rPr>
          <w:rFonts w:hint="eastAsia"/>
          <w:lang w:eastAsia="zh-CN"/>
        </w:rPr>
        <w:t xml:space="preserve"> 方向</w:t>
      </w:r>
      <m:oMath>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i</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0,90</m:t>
            </m:r>
            <m:r>
              <m:rPr>
                <m:sty m:val="p"/>
              </m:rPr>
              <w:rPr>
                <w:rFonts w:hint="eastAsia" w:ascii="Cambria Math" w:hAnsi="Cambria Math"/>
                <w:lang w:eastAsia="zh-CN"/>
              </w:rPr>
              <m:t>°</m:t>
            </m:r>
            <m:ctrlPr>
              <w:rPr>
                <w:rFonts w:ascii="Cambria Math" w:hAnsi="Cambria Math"/>
                <w:i/>
                <w:lang w:eastAsia="zh-CN"/>
              </w:rPr>
            </m:ctrlPr>
          </m:e>
        </m:d>
      </m:oMath>
    </w:p>
    <w:p w14:paraId="0D4AB7A7">
      <w:pPr>
        <w:pStyle w:val="2"/>
        <w:numPr>
          <w:ilvl w:val="0"/>
          <w:numId w:val="1"/>
        </w:numPr>
        <w:spacing w:after="120"/>
        <w:ind w:left="924" w:hanging="442" w:firstLineChars="0"/>
        <w:rPr>
          <w:rFonts w:hint="eastAsia"/>
          <w:lang w:eastAsia="zh-CN"/>
        </w:rPr>
      </w:pPr>
      <w:r>
        <w:rPr>
          <w:rFonts w:hint="eastAsia"/>
          <w:b/>
          <w:bCs/>
          <w:lang w:eastAsia="zh-CN"/>
        </w:rPr>
        <w:t>终端坐标：</w:t>
      </w:r>
      <m:oMath>
        <m:r>
          <m:rPr/>
          <w:rPr>
            <w:rFonts w:hint="eastAsia" w:ascii="Cambria Math" w:hAnsi="Cambria Math"/>
            <w:lang w:eastAsia="zh-CN"/>
          </w:rPr>
          <m:t>t</m:t>
        </m:r>
        <m:r>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固定（来自.pl）.</w:t>
      </w:r>
    </w:p>
    <w:p w14:paraId="23A64D12">
      <w:pPr>
        <w:pStyle w:val="2"/>
        <w:spacing w:after="120"/>
        <w:ind w:firstLine="480"/>
        <w:rPr>
          <w:rFonts w:hint="eastAsia"/>
          <w:lang w:eastAsia="zh-CN"/>
        </w:rPr>
      </w:pPr>
      <w:r>
        <w:rPr>
          <w:rFonts w:hint="eastAsia"/>
          <w:lang w:eastAsia="zh-CN"/>
        </w:rPr>
        <w:t>需要指出的是，admissible无损压缩定理在本问题中依然成立：压实不增大外接框，亦不增大线网跨度——压缩仅将模块向左下移动，不会将模块推离原位，故任意线网的引脚包围盒不可能增大。因此，最优线长布局的可压缩版仍然合法且线长不增，B*-Tree搜索无最优性损失。B*-Tree解码</w:t>
      </w:r>
      <m:oMath>
        <m:r>
          <m:rPr/>
          <w:rPr>
            <w:rFonts w:ascii="Cambria Math" w:hAnsi="Cambria Math"/>
            <w:lang w:eastAsia="zh-CN"/>
          </w:rPr>
          <m:t xml:space="preserve"> </m:t>
        </m:r>
        <m:r>
          <m:rPr>
            <m:sty m:val="p"/>
          </m:rPr>
          <w:rPr>
            <w:rFonts w:ascii="Cambria Math" w:hAnsi="Cambria Math"/>
            <w:lang w:eastAsia="zh-CN"/>
          </w:rPr>
          <m:t>Ο</m:t>
        </m:r>
        <m:r>
          <m:rPr/>
          <w:rPr>
            <w:rFonts w:ascii="Cambria Math" w:hAnsi="Cambria Math"/>
            <w:lang w:eastAsia="zh-CN"/>
          </w:rPr>
          <m:t>(n)</m:t>
        </m:r>
      </m:oMath>
      <w:r>
        <w:rPr>
          <w:rFonts w:hint="eastAsia"/>
          <w:lang w:eastAsia="zh-CN"/>
        </w:rPr>
        <w:t>，树结构天然保证模块不重叠。</w:t>
      </w:r>
    </w:p>
    <w:p w14:paraId="681ED999">
      <w:pPr>
        <w:pStyle w:val="2"/>
        <w:spacing w:after="120"/>
        <w:ind w:firstLine="482"/>
        <w:rPr>
          <w:rFonts w:hint="eastAsia"/>
          <w:b/>
          <w:bCs/>
          <w:lang w:eastAsia="zh-CN"/>
        </w:rPr>
      </w:pPr>
      <w:r>
        <w:rPr>
          <w:b/>
          <w:bCs/>
          <w:lang w:eastAsia="zh-CN"/>
        </w:rPr>
        <w:t>（2）HPWL计算</w:t>
      </w:r>
      <w:r>
        <w:rPr>
          <w:rFonts w:hint="eastAsia"/>
          <w:b/>
          <w:bCs/>
          <w:lang w:eastAsia="zh-CN"/>
        </w:rPr>
        <w:t>与几何化归思考</w:t>
      </w:r>
    </w:p>
    <w:p w14:paraId="028EB2AE">
      <w:pPr>
        <w:pStyle w:val="2"/>
        <w:spacing w:after="120"/>
        <w:ind w:firstLine="480"/>
        <w:rPr>
          <w:rFonts w:hint="eastAsia"/>
          <w:lang w:eastAsia="zh-CN"/>
        </w:rPr>
      </w:pPr>
      <w:r>
        <w:rPr>
          <w:lang w:eastAsia="zh-CN"/>
        </w:rPr>
        <w:t>按题设定义，模块引脚位于几何中心：</w:t>
      </w:r>
    </w:p>
    <w:p w14:paraId="67C6C226">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p</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e>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num>
                <m:den>
                  <m:r>
                    <m:rPr/>
                    <w:rPr>
                      <w:rFonts w:ascii="Cambria Math" w:hAnsi="Cambria Math"/>
                      <w:lang w:eastAsia="zh-CN"/>
                    </w:rPr>
                    <m:t>2</m:t>
                  </m:r>
                  <m:ctrlPr>
                    <w:rPr>
                      <w:rFonts w:ascii="Cambria Math" w:hAnsi="Cambria Math"/>
                      <w:lang w:eastAsia="zh-CN"/>
                    </w:rPr>
                  </m:ctrlPr>
                </m:den>
              </m:f>
              <m:r>
                <m:rPr>
                  <m:nor/>
                  <m:sty m:val="p"/>
                </m:rPr>
                <w:rPr>
                  <w:rFonts w:hint="eastAsia"/>
                  <w:lang w:eastAsia="zh-CN"/>
                </w:rPr>
                <m:t>，</m:t>
              </m:r>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num>
                <m:den>
                  <m:r>
                    <m:rPr/>
                    <w:rPr>
                      <w:rFonts w:ascii="Cambria Math" w:hAnsi="Cambria Math"/>
                      <w:lang w:eastAsia="zh-CN"/>
                    </w:rPr>
                    <m:t>2</m:t>
                  </m:r>
                  <m:ctrlPr>
                    <w:rPr>
                      <w:rFonts w:ascii="Cambria Math" w:hAnsi="Cambria Math"/>
                      <w:lang w:eastAsia="zh-CN"/>
                    </w:rPr>
                  </m:ctrlPr>
                </m:den>
              </m:f>
              <m:ctrlPr>
                <w:rPr>
                  <w:rFonts w:ascii="Cambria Math" w:hAnsi="Cambria Math"/>
                  <w:lang w:eastAsia="zh-CN"/>
                </w:rPr>
              </m:ctrlPr>
            </m:e>
          </m:d>
        </m:oMath>
      </m:oMathPara>
    </w:p>
    <w:p w14:paraId="618DF333">
      <w:pPr>
        <w:pStyle w:val="2"/>
        <w:spacing w:after="120"/>
        <w:ind w:firstLine="480"/>
        <w:rPr>
          <w:rFonts w:hint="eastAsia"/>
          <w:lang w:eastAsia="zh-CN"/>
        </w:rPr>
      </w:pPr>
      <w:r>
        <w:rPr>
          <w:lang w:eastAsia="zh-CN"/>
        </w:rPr>
        <w:t>线网HPWL为其引脚包围盒的半周长：</w:t>
      </w:r>
    </w:p>
    <w:p w14:paraId="11104F75">
      <w:pPr>
        <w:pStyle w:val="2"/>
        <w:spacing w:after="120"/>
        <w:ind w:firstLine="960" w:firstLineChars="40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rFonts w:ascii="Cambria Math" w:hAnsi="Cambria Math"/>
                    <w:lang w:eastAsia="zh-CN"/>
                  </w:rPr>
                  <m:t>HPWL</m:t>
                </m:r>
                <m:d>
                  <m:dPr>
                    <m:ctrlPr>
                      <w:rPr>
                        <w:rFonts w:ascii="Cambria Math" w:hAnsi="Cambria Math"/>
                        <w:lang w:eastAsia="zh-CN"/>
                      </w:rPr>
                    </m:ctrlPr>
                  </m:dPr>
                  <m:e>
                    <m:r>
                      <m:rPr>
                        <m:nor/>
                        <m:sty m:val="p"/>
                      </m:rPr>
                      <w:rPr>
                        <w:rFonts w:ascii="Cambria Math" w:hAnsi="Cambria Math"/>
                        <w:lang w:eastAsia="zh-CN"/>
                      </w:rPr>
                      <m:t>net</m:t>
                    </m:r>
                    <m:ctrlPr>
                      <w:rPr>
                        <w:rFonts w:ascii="Cambria Math" w:hAnsi="Cambria Math"/>
                        <w:lang w:eastAsia="zh-CN"/>
                      </w:rPr>
                    </m:ctrlPr>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ctrlPr>
                      <w:rPr>
                        <w:rFonts w:ascii="Cambria Math" w:hAnsi="Cambria Math"/>
                        <w:lang w:eastAsia="zh-CN"/>
                      </w:rPr>
                    </m:ctrlPr>
                  </m:e>
                </m:d>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2F3DCBC2">
      <w:pPr>
        <w:pStyle w:val="2"/>
        <w:spacing w:after="120"/>
        <w:ind w:firstLine="480"/>
        <w:rPr>
          <w:rFonts w:hint="eastAsia"/>
          <w:lang w:eastAsia="zh-CN"/>
        </w:rPr>
      </w:pPr>
      <w:r>
        <w:rPr>
          <w:lang w:eastAsia="zh-CN"/>
        </w:rPr>
        <w:t>总HPWL为所有线网之和：</w:t>
      </w:r>
    </w:p>
    <w:p w14:paraId="579832E9">
      <w:pPr>
        <w:pStyle w:val="2"/>
        <w:spacing w:after="120"/>
        <w:ind w:firstLine="480"/>
        <w:rPr>
          <w:rFonts w:ascii="Cambria Math" w:hAnsi="Cambria Math"/>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b>
                  <m:sSubPr>
                    <m:ctrlPr>
                      <w:rPr>
                        <w:rFonts w:ascii="Cambria Math" w:hAnsi="Cambria Math"/>
                        <w:lang w:eastAsia="zh-CN"/>
                      </w:rPr>
                    </m:ctrlPr>
                  </m:sSubPr>
                  <m:e>
                    <m:r>
                      <m:rPr>
                        <m:nor/>
                        <m:sty m:val="p"/>
                      </m:rPr>
                      <w:rPr>
                        <w:rFonts w:ascii="Cambria Math" w:hAnsi="Cambria Math"/>
                        <w:lang w:eastAsia="zh-CN"/>
                      </w:rPr>
                      <m:t>HPWL</m:t>
                    </m:r>
                    <m:ctrlPr>
                      <w:rPr>
                        <w:rFonts w:ascii="Cambria Math" w:hAnsi="Cambria Math"/>
                        <w:lang w:eastAsia="zh-CN"/>
                      </w:rPr>
                    </m:ctrlPr>
                  </m:e>
                  <m:sub>
                    <m:r>
                      <m:rPr>
                        <m:nor/>
                        <m:sty m:val="p"/>
                      </m:rPr>
                      <w:rPr>
                        <w:rFonts w:ascii="Cambria Math" w:hAnsi="Cambria Math"/>
                        <w:lang w:eastAsia="zh-CN"/>
                      </w:rPr>
                      <m:t>total</m:t>
                    </m:r>
                    <m:ctrlPr>
                      <w:rPr>
                        <w:rFonts w:ascii="Cambria Math" w:hAnsi="Cambria Math"/>
                        <w:lang w:eastAsia="zh-CN"/>
                      </w:rPr>
                    </m:ctrlPr>
                  </m:sub>
                </m:sSub>
                <m:r>
                  <m:rPr>
                    <m:sty m:val="p"/>
                  </m:rPr>
                  <w:rPr>
                    <w:rFonts w:ascii="Cambria Math" w:hAnsi="Cambria Math"/>
                    <w:lang w:eastAsia="zh-CN"/>
                  </w:rPr>
                  <m:t>=</m:t>
                </m:r>
                <m:nary>
                  <m:naryPr>
                    <m:chr m:val="∑"/>
                    <m:grow m:val="1"/>
                    <m:limLoc m:val="undOvr"/>
                    <m:supHide m:val="1"/>
                    <m:ctrlPr>
                      <w:rPr>
                        <w:rFonts w:ascii="Cambria Math" w:hAnsi="Cambria Math"/>
                        <w:lang w:eastAsia="zh-CN"/>
                      </w:rPr>
                    </m:ctrlPr>
                  </m:naryPr>
                  <m:sub>
                    <m:r>
                      <m:rPr>
                        <m:nor/>
                        <m:sty m:val="p"/>
                      </m:rPr>
                      <w:rPr>
                        <w:rFonts w:ascii="Cambria Math" w:hAnsi="Cambria Math"/>
                        <w:lang w:eastAsia="zh-CN"/>
                      </w:rPr>
                      <m:t>net</m:t>
                    </m:r>
                    <m:r>
                      <m:rPr>
                        <m:sty m:val="p"/>
                      </m:rPr>
                      <w:rPr>
                        <w:rFonts w:ascii="Cambria Math" w:hAnsi="Cambria Math"/>
                        <w:lang w:eastAsia="zh-CN"/>
                      </w:rPr>
                      <m:t>∈</m:t>
                    </m:r>
                    <m:r>
                      <m:rPr/>
                      <w:rPr>
                        <w:rFonts w:ascii="Cambria Math" w:hAnsi="Cambria Math"/>
                        <w:lang w:eastAsia="zh-CN"/>
                      </w:rPr>
                      <m:t>N</m:t>
                    </m:r>
                    <m:ctrlPr>
                      <w:rPr>
                        <w:rFonts w:ascii="Cambria Math" w:hAnsi="Cambria Math"/>
                        <w:lang w:eastAsia="zh-CN"/>
                      </w:rPr>
                    </m:ctrlPr>
                  </m:sub>
                  <m:sup>
                    <m:ctrlPr>
                      <w:rPr>
                        <w:rFonts w:ascii="Cambria Math" w:hAnsi="Cambria Math"/>
                        <w:lang w:eastAsia="zh-CN"/>
                      </w:rPr>
                    </m:ctrlPr>
                  </m:sup>
                  <m:e>
                    <m:r>
                      <m:rPr>
                        <m:nor/>
                        <m:sty m:val="p"/>
                      </m:rPr>
                      <w:rPr>
                        <w:rFonts w:ascii="Cambria Math" w:hAnsi="Cambria Math"/>
                        <w:lang w:eastAsia="zh-CN"/>
                      </w:rPr>
                      <m:t>HPWL</m:t>
                    </m:r>
                    <m:ctrlPr>
                      <w:rPr>
                        <w:rFonts w:ascii="Cambria Math" w:hAnsi="Cambria Math"/>
                        <w:lang w:eastAsia="zh-CN"/>
                      </w:rPr>
                    </m:ctrlPr>
                  </m:e>
                </m:nary>
                <m:d>
                  <m:dPr>
                    <m:ctrlPr>
                      <w:rPr>
                        <w:rFonts w:ascii="Cambria Math" w:hAnsi="Cambria Math"/>
                        <w:lang w:eastAsia="zh-CN"/>
                      </w:rPr>
                    </m:ctrlPr>
                  </m:dPr>
                  <m:e>
                    <m:r>
                      <m:rPr>
                        <m:nor/>
                        <m:sty m:val="p"/>
                      </m:rPr>
                      <w:rPr>
                        <w:rFonts w:ascii="Cambria Math" w:hAnsi="Cambria Math"/>
                        <w:lang w:eastAsia="zh-CN"/>
                      </w:rPr>
                      <m:t>net</m:t>
                    </m:r>
                    <m:ctrlPr>
                      <w:rPr>
                        <w:rFonts w:ascii="Cambria Math" w:hAnsi="Cambria Math"/>
                        <w:lang w:eastAsia="zh-CN"/>
                      </w:rPr>
                    </m:ctrlPr>
                  </m:e>
                </m:d>
                <m:r>
                  <m:rPr/>
                  <w:rPr>
                    <w:rFonts w:ascii="Cambria Math" w:hAnsi="Cambria Math"/>
                    <w:lang w:eastAsia="zh-CN"/>
                  </w:rPr>
                  <m:t>=</m:t>
                </m:r>
                <m:nary>
                  <m:naryPr>
                    <m:chr m:val="∑"/>
                    <m:limLoc m:val="undOvr"/>
                    <m:supHide m:val="1"/>
                    <m:ctrlPr>
                      <w:rPr>
                        <w:rFonts w:ascii="Cambria Math" w:hAnsi="Cambria Math"/>
                        <w:i/>
                        <w:lang w:eastAsia="zh-CN"/>
                      </w:rPr>
                    </m:ctrlPr>
                  </m:naryPr>
                  <m:sub>
                    <m:r>
                      <m:rPr/>
                      <w:rPr>
                        <w:rFonts w:hint="eastAsia" w:ascii="Cambria Math" w:hAnsi="Cambria Math"/>
                        <w:lang w:eastAsia="zh-CN"/>
                      </w:rPr>
                      <m:t>net</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span</m:t>
                        </m:r>
                        <m:ctrlPr>
                          <w:rPr>
                            <w:rFonts w:ascii="Cambria Math" w:hAnsi="Cambria Math"/>
                            <w:i/>
                            <w:lang w:eastAsia="zh-CN"/>
                          </w:rPr>
                        </m:ctrlPr>
                      </m:e>
                      <m:sub>
                        <m:r>
                          <m:rPr/>
                          <w:rPr>
                            <w:rFonts w:ascii="Cambria Math" w:hAnsi="Cambria Math"/>
                            <w:lang w:eastAsia="zh-CN"/>
                          </w:rPr>
                          <m:t>x</m:t>
                        </m:r>
                        <m:ctrlPr>
                          <w:rPr>
                            <w:rFonts w:ascii="Cambria Math" w:hAnsi="Cambria Math"/>
                            <w:i/>
                            <w:lang w:eastAsia="zh-CN"/>
                          </w:rPr>
                        </m:ctrlPr>
                      </m:sub>
                    </m:sSub>
                    <m:ctrlPr>
                      <w:rPr>
                        <w:rFonts w:ascii="Cambria Math" w:hAnsi="Cambria Math"/>
                        <w:i/>
                        <w:lang w:eastAsia="zh-CN"/>
                      </w:rPr>
                    </m:ctrlPr>
                  </m:e>
                </m:nary>
                <m:d>
                  <m:dPr>
                    <m:ctrlPr>
                      <w:rPr>
                        <w:rFonts w:ascii="Cambria Math" w:hAnsi="Cambria Math"/>
                        <w:i/>
                        <w:lang w:eastAsia="zh-CN"/>
                      </w:rPr>
                    </m:ctrlPr>
                  </m:dPr>
                  <m:e>
                    <m:r>
                      <m:rPr/>
                      <w:rPr>
                        <w:rFonts w:ascii="Cambria Math" w:hAnsi="Cambria Math"/>
                        <w:lang w:eastAsia="zh-CN"/>
                      </w:rPr>
                      <m:t>net</m:t>
                    </m:r>
                    <m:ctrlPr>
                      <w:rPr>
                        <w:rFonts w:ascii="Cambria Math" w:hAnsi="Cambria Math"/>
                        <w:i/>
                        <w:lang w:eastAsia="zh-CN"/>
                      </w:rPr>
                    </m:ctrlPr>
                  </m:e>
                </m:d>
                <m:r>
                  <m:rPr/>
                  <w:rPr>
                    <w:rFonts w:ascii="Cambria Math" w:hAnsi="Cambria Math"/>
                    <w:lang w:eastAsia="zh-CN"/>
                  </w:rPr>
                  <m:t>+</m:t>
                </m:r>
                <m:nary>
                  <m:naryPr>
                    <m:chr m:val="∑"/>
                    <m:limLoc m:val="undOvr"/>
                    <m:supHide m:val="1"/>
                    <m:ctrlPr>
                      <w:rPr>
                        <w:rFonts w:ascii="Cambria Math" w:hAnsi="Cambria Math"/>
                        <w:i/>
                        <w:lang w:eastAsia="zh-CN"/>
                      </w:rPr>
                    </m:ctrlPr>
                  </m:naryPr>
                  <m:sub>
                    <m:r>
                      <m:rPr/>
                      <w:rPr>
                        <w:rFonts w:ascii="Cambria Math" w:hAnsi="Cambria Math"/>
                        <w:lang w:eastAsia="zh-CN"/>
                      </w:rPr>
                      <m:t>net</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span</m:t>
                        </m:r>
                        <m:ctrlPr>
                          <w:rPr>
                            <w:rFonts w:ascii="Cambria Math" w:hAnsi="Cambria Math"/>
                            <w:i/>
                            <w:lang w:eastAsia="zh-CN"/>
                          </w:rPr>
                        </m:ctrlPr>
                      </m:e>
                      <m:sub>
                        <m:r>
                          <m:rPr/>
                          <w:rPr>
                            <w:rFonts w:ascii="Cambria Math" w:hAnsi="Cambria Math"/>
                            <w:lang w:eastAsia="zh-CN"/>
                          </w:rPr>
                          <m:t>y</m:t>
                        </m:r>
                        <m:ctrlPr>
                          <w:rPr>
                            <w:rFonts w:ascii="Cambria Math" w:hAnsi="Cambria Math"/>
                            <w:i/>
                            <w:lang w:eastAsia="zh-CN"/>
                          </w:rPr>
                        </m:ctrlPr>
                      </m:sub>
                    </m:sSub>
                    <m:ctrlPr>
                      <w:rPr>
                        <w:rFonts w:ascii="Cambria Math" w:hAnsi="Cambria Math"/>
                        <w:i/>
                        <w:lang w:eastAsia="zh-CN"/>
                      </w:rPr>
                    </m:ctrlPr>
                  </m:e>
                </m:nary>
                <m:r>
                  <m:rPr/>
                  <w:rPr>
                    <w:rFonts w:ascii="Cambria Math" w:hAnsi="Cambria Math"/>
                    <w:lang w:eastAsia="zh-CN"/>
                  </w:rPr>
                  <m:t>(net)</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5E8B2AEA">
      <w:pPr>
        <w:pStyle w:val="2"/>
        <w:spacing w:after="240" w:afterLines="100"/>
        <w:ind w:firstLine="480"/>
        <w:rPr>
          <w:rFonts w:hint="eastAsia"/>
          <w:lang w:eastAsia="zh-CN"/>
        </w:rPr>
      </w:pPr>
      <w:r>
        <w:rPr>
          <w:rFonts w:hint="eastAsia"/>
          <w:lang w:eastAsia="zh-CN"/>
        </w:rPr>
        <w:t>其实线网HPWL是两个正交投影长度之和</w:t>
      </w:r>
      <w:r>
        <w:rPr>
          <w:lang w:eastAsia="zh-CN"/>
        </w:rPr>
        <w:t>（</w:t>
      </w:r>
      <m:oMath>
        <m:r>
          <m:rPr/>
          <w:rPr>
            <w:rFonts w:ascii="Cambria Math" w:hAnsi="Cambria Math"/>
            <w:lang w:eastAsia="zh-CN"/>
          </w:rPr>
          <m:t>x</m:t>
        </m:r>
      </m:oMath>
      <w:r>
        <w:rPr>
          <w:lang w:eastAsia="zh-CN"/>
        </w:rPr>
        <w:t>、</w:t>
      </w:r>
      <m:oMath>
        <m:r>
          <m:rPr/>
          <w:rPr>
            <w:rFonts w:ascii="Cambria Math" w:hAnsi="Cambria Math"/>
            <w:lang w:eastAsia="zh-CN"/>
          </w:rPr>
          <m:t>y</m:t>
        </m:r>
      </m:oMath>
      <w:r>
        <w:rPr>
          <w:lang w:eastAsia="zh-CN"/>
        </w:rPr>
        <w:t>方向各一）。对占88.9%的2-pin网，HPW</w:t>
      </w:r>
      <w:r>
        <w:rPr>
          <w:rFonts w:hint="eastAsia"/>
          <w:lang w:eastAsia="zh-CN"/>
        </w:rPr>
        <w:t>L=</w:t>
      </w:r>
      <m:oMath>
        <m:r>
          <m:rPr/>
          <w:rPr>
            <w:rFonts w:ascii="Cambria Math" w:hAnsi="Cambria Math"/>
            <w:lang w:eastAsia="zh-CN"/>
          </w:rPr>
          <m:t xml:space="preserve"> </m:t>
        </m:r>
        <m:d>
          <m:dPr>
            <m:begChr m:val="|"/>
            <m:endChr m:val="|"/>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ctrlPr>
              <w:rPr>
                <w:rFonts w:ascii="Cambria Math" w:hAnsi="Cambria Math"/>
                <w:i/>
                <w:lang w:eastAsia="zh-CN"/>
              </w:rPr>
            </m:ctrlPr>
          </m:e>
        </m:d>
      </m:oMath>
      <w:r>
        <w:rPr>
          <w:rFonts w:hint="eastAsia"/>
          <w:lang w:eastAsia="zh-CN"/>
        </w:rPr>
        <w:t>,即两引脚中心的曼哈顿距离</w:t>
      </w:r>
      <w:r>
        <w:rPr>
          <w:lang w:eastAsia="zh-CN"/>
        </w:rPr>
        <w:t>。值得注意的是，旋转改变模块几何中心——当</w:t>
      </w:r>
      <m:oMath>
        <m:r>
          <m:rPr/>
          <w:rPr>
            <w:rFonts w:ascii="Cambria Math" w:hAnsi="Cambria Math"/>
            <w:lang w:eastAsia="zh-CN"/>
          </w:rPr>
          <m:t xml:space="preserve"> w</m:t>
        </m:r>
        <m:r>
          <m:rPr>
            <m:sty m:val="p"/>
          </m:rPr>
          <w:rPr>
            <w:rFonts w:ascii="Cambria Math" w:hAnsi="Cambria Math"/>
            <w:lang w:eastAsia="zh-CN"/>
          </w:rPr>
          <m:t>≠</m:t>
        </m:r>
        <m:r>
          <m:rPr/>
          <w:rPr>
            <w:rFonts w:ascii="Cambria Math" w:hAnsi="Cambria Math"/>
            <w:lang w:eastAsia="zh-CN"/>
          </w:rPr>
          <m:t xml:space="preserve">h </m:t>
        </m:r>
      </m:oMath>
      <w:r>
        <w:rPr>
          <w:lang w:eastAsia="zh-CN"/>
        </w:rPr>
        <w:t>时，旋转后中心由</w:t>
      </w:r>
      <m:oMath>
        <m:r>
          <m:rPr/>
          <w:rPr>
            <w:rFonts w:ascii="Cambria Math" w:hAnsi="Cambria Math"/>
            <w:lang w:eastAsia="zh-CN"/>
          </w:rPr>
          <m:t xml:space="preserve"> </m:t>
        </m:r>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m:sty m:val="p"/>
              </m:rPr>
              <w:rPr>
                <w:rFonts w:ascii="Cambria Math" w:hAnsi="Cambria Math"/>
                <w:lang w:eastAsia="zh-CN"/>
              </w:rPr>
              <m:t>+</m:t>
            </m:r>
            <m:r>
              <m:rPr/>
              <w:rPr>
                <w:rFonts w:ascii="Cambria Math" w:hAnsi="Cambria Math"/>
                <w:lang w:eastAsia="zh-CN"/>
              </w:rPr>
              <m:t>w</m:t>
            </m:r>
            <m:r>
              <m:rPr>
                <m:sty m:val="p"/>
              </m:rPr>
              <w:rPr>
                <w:rFonts w:ascii="Cambria Math" w:hAnsi="Cambria Math"/>
                <w:lang w:eastAsia="zh-CN"/>
              </w:rPr>
              <m:t>/2</m:t>
            </m:r>
            <m:r>
              <m:rPr/>
              <w:rPr>
                <w:rFonts w:ascii="Cambria Math" w:hAnsi="Cambria Math"/>
                <w:lang w:eastAsia="zh-CN"/>
              </w:rPr>
              <m:t>y</m:t>
            </m:r>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/2</m:t>
            </m:r>
            <m:ctrlPr>
              <w:rPr>
                <w:rFonts w:ascii="Cambria Math" w:hAnsi="Cambria Math"/>
                <w:lang w:eastAsia="zh-CN"/>
              </w:rPr>
            </m:ctrlPr>
          </m:e>
        </m:d>
        <m:r>
          <m:rPr/>
          <w:rPr>
            <w:rFonts w:ascii="Cambria Math" w:hAnsi="Cambria Math"/>
            <w:lang w:eastAsia="zh-CN"/>
          </w:rPr>
          <m:t xml:space="preserve"> </m:t>
        </m:r>
      </m:oMath>
      <w:r>
        <w:rPr>
          <w:lang w:eastAsia="zh-CN"/>
        </w:rPr>
        <w:t>变为</w:t>
      </w:r>
      <m:oMath>
        <m:r>
          <m:rPr/>
          <w:rPr>
            <w:rFonts w:ascii="Cambria Math" w:hAnsi="Cambria Math"/>
            <w:lang w:eastAsia="zh-CN"/>
          </w:rPr>
          <m:t xml:space="preserve"> </m:t>
        </m:r>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/2</m:t>
            </m:r>
            <m:r>
              <m:rPr/>
              <w:rPr>
                <w:rFonts w:ascii="Cambria Math" w:hAnsi="Cambria Math"/>
                <w:lang w:eastAsia="zh-CN"/>
              </w:rPr>
              <m:t>y</m:t>
            </m:r>
            <m:r>
              <m:rPr>
                <m:sty m:val="p"/>
              </m:rPr>
              <w:rPr>
                <w:rFonts w:ascii="Cambria Math" w:hAnsi="Cambria Math"/>
                <w:lang w:eastAsia="zh-CN"/>
              </w:rPr>
              <m:t>+</m:t>
            </m:r>
            <m:r>
              <m:rPr/>
              <w:rPr>
                <w:rFonts w:ascii="Cambria Math" w:hAnsi="Cambria Math"/>
                <w:lang w:eastAsia="zh-CN"/>
              </w:rPr>
              <m:t>w</m:t>
            </m:r>
            <m:r>
              <m:rPr>
                <m:sty m:val="p"/>
              </m:rPr>
              <w:rPr>
                <w:rFonts w:ascii="Cambria Math" w:hAnsi="Cambria Math"/>
                <w:lang w:eastAsia="zh-CN"/>
              </w:rPr>
              <m:t>/2</m:t>
            </m:r>
            <m:ctrlPr>
              <w:rPr>
                <w:rFonts w:ascii="Cambria Math" w:hAnsi="Cambria Math"/>
                <w:lang w:eastAsia="zh-CN"/>
              </w:rPr>
            </m:ctrlPr>
          </m:e>
        </m:d>
      </m:oMath>
      <w:r>
        <w:rPr>
          <w:lang w:eastAsia="zh-CN"/>
        </w:rPr>
        <w:t>——故旋转同时影响装箱形态与线长。</w:t>
      </w:r>
    </w:p>
    <w:p w14:paraId="1BFA3AC9">
      <w:pPr>
        <w:pStyle w:val="2"/>
        <w:spacing w:after="120"/>
        <w:ind w:firstLine="482"/>
        <w:rPr>
          <w:rFonts w:hint="eastAsia"/>
          <w:b/>
          <w:bCs/>
          <w:lang w:eastAsia="zh-CN"/>
        </w:rPr>
      </w:pPr>
      <w:bookmarkStart w:id="23" w:name="OLE_LINK18"/>
      <w:r>
        <w:rPr>
          <w:b/>
          <w:bCs/>
          <w:lang w:eastAsia="zh-CN"/>
        </w:rPr>
        <w:t>（3）</w:t>
      </w:r>
      <w:r>
        <w:rPr>
          <w:rFonts w:hint="eastAsia"/>
          <w:b/>
          <w:bCs/>
          <w:lang w:eastAsia="zh-CN"/>
        </w:rPr>
        <w:t>硬门约束与轮廓可行判据</w:t>
      </w:r>
    </w:p>
    <w:bookmarkEnd w:id="23"/>
    <w:p w14:paraId="008323A1">
      <w:pPr>
        <w:pStyle w:val="2"/>
        <w:spacing w:after="120"/>
        <w:ind w:firstLine="480"/>
        <w:rPr>
          <w:rFonts w:hint="eastAsia"/>
          <w:lang w:eastAsia="zh-CN"/>
        </w:rPr>
      </w:pPr>
      <w:bookmarkStart w:id="24" w:name="OLE_LINK31"/>
      <w:r>
        <w:rPr>
          <w:lang w:eastAsia="zh-CN"/>
        </w:rPr>
        <w:t>在线长目标下，轮廓约束</w:t>
      </w:r>
      <w:r>
        <w:rPr>
          <w:rFonts w:hint="eastAsia"/>
          <w:lang w:eastAsia="zh-CN"/>
        </w:rPr>
        <w:t>若</w:t>
      </w:r>
      <w:r>
        <w:rPr>
          <w:lang w:eastAsia="zh-CN"/>
        </w:rPr>
        <w:t>采用</w:t>
      </w:r>
      <w:r>
        <w:rPr>
          <w:rFonts w:hint="eastAsia"/>
          <w:lang w:eastAsia="zh-CN"/>
        </w:rPr>
        <w:t>软化惩罚，量纲悬殊将使得任何固定权重都难以两全，求解可行率崩塌。而</w:t>
      </w:r>
      <w:r>
        <w:rPr>
          <w:lang w:eastAsia="zh-CN"/>
        </w:rPr>
        <w:t>候选解若</w:t>
      </w:r>
      <m:oMath>
        <m:r>
          <m:rPr/>
          <w:rPr>
            <w:rFonts w:ascii="Cambria Math" w:hAnsi="Cambria Math"/>
            <w:lang w:eastAsia="zh-CN"/>
          </w:rPr>
          <m:t>M&gt;S</m:t>
        </m:r>
      </m:oMath>
      <w:r>
        <w:rPr>
          <w:lang w:eastAsia="zh-CN"/>
        </w:rPr>
        <w:t>直接拒绝</w:t>
      </w:r>
      <w:r>
        <w:rPr>
          <w:rFonts w:hint="eastAsia"/>
          <w:lang w:eastAsia="zh-CN"/>
        </w:rPr>
        <w:t>的硬门处理则可以使得</w:t>
      </w:r>
      <w:r>
        <w:rPr>
          <w:lang w:eastAsia="zh-CN"/>
        </w:rPr>
        <w:t>搜索始终在可行域内进行。</w:t>
      </w:r>
      <w:r>
        <w:rPr>
          <w:rFonts w:hint="eastAsia"/>
          <w:lang w:eastAsia="zh-CN"/>
        </w:rPr>
        <w:t>此时</w:t>
      </w:r>
      <w:r>
        <w:rPr>
          <w:lang w:eastAsia="zh-CN"/>
        </w:rPr>
        <w:t>硬门下的搜索目标</w:t>
      </w:r>
      <w:r>
        <w:rPr>
          <w:rFonts w:hint="eastAsia"/>
          <w:lang w:eastAsia="zh-CN"/>
        </w:rPr>
        <w:t>即</w:t>
      </w:r>
      <w:r>
        <w:rPr>
          <w:lang w:eastAsia="zh-CN"/>
        </w:rPr>
        <w:t>为最小化总HPWL，仅接受线长改善的扰动</w:t>
      </w:r>
      <w:r>
        <w:rPr>
          <w:rFonts w:hint="eastAsia"/>
          <w:lang w:eastAsia="zh-CN"/>
        </w:rPr>
        <w:t>。</w:t>
      </w:r>
    </w:p>
    <w:p w14:paraId="6083231C">
      <w:pPr>
        <w:pStyle w:val="2"/>
        <w:spacing w:after="120"/>
        <w:ind w:firstLine="480"/>
        <w:rPr>
          <w:rFonts w:hint="eastAsia"/>
          <w:lang w:eastAsia="zh-CN"/>
        </w:rPr>
      </w:pPr>
      <w:r>
        <w:rPr>
          <w:rFonts w:hint="eastAsia"/>
          <w:lang w:eastAsia="zh-CN"/>
        </w:rPr>
        <w:t>可以定义</w:t>
      </w:r>
      <w:r>
        <w:rPr>
          <w:lang w:eastAsia="zh-CN"/>
        </w:rPr>
        <w:t>轮廓约束</w:t>
      </w:r>
      <m:oMath>
        <m:r>
          <m:rPr/>
          <w:rPr>
            <w:rFonts w:ascii="Cambria Math" w:hAnsi="Cambria Math"/>
            <w:lang w:eastAsia="zh-CN"/>
          </w:rPr>
          <m:t>W≤S</m:t>
        </m:r>
      </m:oMath>
      <w:r>
        <w:rPr>
          <w:lang w:eastAsia="zh-CN"/>
        </w:rPr>
        <w:t>且</w:t>
      </w:r>
      <m:oMath>
        <m:r>
          <m:rPr/>
          <w:rPr>
            <w:rFonts w:ascii="Cambria Math" w:hAnsi="Cambria Math"/>
            <w:lang w:eastAsia="zh-CN"/>
          </w:rPr>
          <m:t>H≤S</m:t>
        </m:r>
      </m:oMath>
      <w:r>
        <w:rPr>
          <w:lang w:eastAsia="zh-CN"/>
        </w:rPr>
        <w:t>等价于</w:t>
      </w:r>
      <m:oMath>
        <m:r>
          <m:rPr/>
          <w:rPr>
            <w:rFonts w:ascii="Cambria Math" w:hAnsi="Cambria Math"/>
            <w:lang w:eastAsia="zh-CN"/>
          </w:rPr>
          <m:t>M=</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w:t>
      </w:r>
      <w:r>
        <w:rPr>
          <w:rFonts w:hint="eastAsia"/>
          <w:lang w:eastAsia="zh-CN"/>
        </w:rPr>
        <w:t>A、R迁移前文定义，</w:t>
      </w:r>
      <m:oMath>
        <m:r>
          <m:rPr/>
          <w:rPr>
            <w:rFonts w:ascii="Cambria Math" w:hAnsi="Cambria Math"/>
            <w:lang w:eastAsia="zh-CN"/>
          </w:rPr>
          <m:t>A</m:t>
        </m:r>
      </m:oMath>
      <w:r>
        <w:rPr>
          <w:lang w:eastAsia="zh-CN"/>
        </w:rPr>
        <w:t>为打包面积，</w:t>
      </w:r>
      <m:oMath>
        <m:r>
          <m:rPr/>
          <w:rPr>
            <w:rFonts w:ascii="Cambria Math" w:hAnsi="Cambria Math"/>
            <w:lang w:eastAsia="zh-CN"/>
          </w:rPr>
          <m:t>R</m:t>
        </m:r>
      </m:oMath>
      <w:r>
        <w:rPr>
          <w:lang w:eastAsia="zh-CN"/>
        </w:rPr>
        <w:t>为长宽比）得</w:t>
      </w:r>
      <w:r>
        <w:rPr>
          <w:rFonts w:hint="eastAsia"/>
          <w:lang w:eastAsia="zh-CN"/>
        </w:rPr>
        <w:t>:</w:t>
      </w:r>
    </w:p>
    <w:p w14:paraId="41FA90A9">
      <w:pPr>
        <w:pStyle w:val="2"/>
        <w:spacing w:after="240" w:afterLines="100"/>
        <w:ind w:firstLine="480"/>
        <w:rPr>
          <w:rFonts w:hint="eastAsia"/>
          <w:lang w:eastAsia="zh-CN"/>
        </w:rPr>
      </w:pPr>
      <m:oMathPara>
        <m:oMath>
          <m:r>
            <m:rPr/>
            <w:rPr>
              <w:rFonts w:ascii="Cambria Math" w:hAnsi="Cambria Math"/>
              <w:lang w:eastAsia="zh-CN"/>
            </w:rPr>
            <m:t>M≤S</m:t>
          </m:r>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A⋅R≤</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oMath>
      </m:oMathPara>
    </w:p>
    <w:p w14:paraId="03A0EC2E">
      <w:pPr>
        <w:pStyle w:val="2"/>
        <w:spacing w:after="240" w:afterLines="100"/>
        <w:ind w:firstLine="480"/>
        <w:rPr>
          <w:rFonts w:hint="eastAsia"/>
          <w:b/>
          <w:bCs/>
          <w:lang w:eastAsia="zh-CN"/>
        </w:rPr>
      </w:pPr>
      <w:r>
        <w:rPr>
          <w:rFonts w:hint="eastAsia"/>
          <w:lang w:eastAsia="zh-CN"/>
        </w:rPr>
        <w:t>但</w:t>
      </w:r>
      <w:r>
        <w:rPr>
          <w:lang w:eastAsia="zh-CN"/>
        </w:rPr>
        <w:t>需</w:t>
      </w:r>
      <w:r>
        <w:rPr>
          <w:rFonts w:hint="eastAsia"/>
          <w:lang w:eastAsia="zh-CN"/>
        </w:rPr>
        <w:t>要</w:t>
      </w:r>
      <w:r>
        <w:rPr>
          <w:lang w:eastAsia="zh-CN"/>
        </w:rPr>
        <w:t>强调</w:t>
      </w:r>
      <w:r>
        <w:rPr>
          <w:rFonts w:hint="eastAsia"/>
          <w:lang w:eastAsia="zh-CN"/>
        </w:rPr>
        <w:t>的是</w:t>
      </w:r>
      <w:r>
        <w:rPr>
          <w:lang w:eastAsia="zh-CN"/>
        </w:rPr>
        <w:t>，不能以面积</w:t>
      </w:r>
      <m:oMath>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oMath>
      <w:r>
        <w:rPr>
          <w:lang w:eastAsia="zh-CN"/>
        </w:rPr>
        <w:t>判断可行性——瘦长布局面积虽小但高度远超轮廓，恒等式推导出的判据是唯一正确的等价判据</w:t>
      </w:r>
      <w:r>
        <w:rPr>
          <w:vertAlign w:val="superscript"/>
          <w:lang w:eastAsia="zh-CN"/>
        </w:rPr>
        <w:t>[2]</w:t>
      </w:r>
      <w:r>
        <w:rPr>
          <w:lang w:eastAsia="zh-CN"/>
        </w:rPr>
        <w:t>。</w:t>
      </w:r>
    </w:p>
    <w:p w14:paraId="5A547EF6">
      <w:pPr>
        <w:pStyle w:val="2"/>
        <w:spacing w:after="240" w:afterLines="100"/>
        <w:ind w:firstLine="480"/>
        <w:rPr>
          <w:rFonts w:hint="eastAsia"/>
          <w:lang w:eastAsia="zh-CN"/>
        </w:rPr>
      </w:pPr>
      <w:bookmarkStart w:id="25" w:name="OLE_LINK26"/>
      <w:r>
        <w:rPr>
          <w:rFonts w:hint="eastAsia"/>
          <w:lang w:eastAsia="zh-CN"/>
        </w:rPr>
        <w:t>从题设约束角度总结，</w:t>
      </w:r>
      <w:r>
        <w:rPr>
          <w:lang w:eastAsia="zh-CN"/>
        </w:rPr>
        <w:t>模块不重叠约束由B*-Tree解码自动满足；轮廓约束经硬门处理；终端不参与重叠约束（假设2）</w:t>
      </w:r>
      <w:r>
        <w:rPr>
          <w:rFonts w:hint="eastAsia"/>
          <w:lang w:eastAsia="zh-CN"/>
        </w:rPr>
        <w:t>。</w:t>
      </w:r>
      <w:r>
        <w:rPr>
          <w:lang w:eastAsia="zh-CN"/>
        </w:rPr>
        <w:t>至此</w:t>
      </w:r>
      <w:r>
        <w:rPr>
          <w:rFonts w:hint="eastAsia"/>
          <w:lang w:eastAsia="zh-CN"/>
        </w:rPr>
        <w:t>，</w:t>
      </w:r>
      <w:r>
        <w:rPr>
          <w:lang w:eastAsia="zh-CN"/>
        </w:rPr>
        <w:t>完成</w:t>
      </w:r>
      <w:r>
        <w:rPr>
          <w:rFonts w:hint="eastAsia"/>
          <w:lang w:eastAsia="zh-CN"/>
        </w:rPr>
        <w:t>了</w:t>
      </w:r>
      <w:r>
        <w:rPr>
          <w:lang w:eastAsia="zh-CN"/>
        </w:rPr>
        <w:t>问题二的模型建立。</w:t>
      </w:r>
      <w:bookmarkEnd w:id="25"/>
    </w:p>
    <w:bookmarkEnd w:id="24"/>
    <w:p w14:paraId="3E45D373">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w:t>
      </w:r>
      <w:r>
        <w:rPr>
          <w:rFonts w:hint="eastAsia"/>
          <w:b/>
          <w:bCs/>
          <w:spacing w:val="-2"/>
          <w:lang w:eastAsia="zh-CN"/>
        </w:rPr>
        <w:t>求解算法设计</w:t>
      </w:r>
    </w:p>
    <w:p w14:paraId="676A73BE">
      <w:pPr>
        <w:pStyle w:val="2"/>
        <w:spacing w:after="120"/>
        <w:ind w:firstLine="482"/>
        <w:rPr>
          <w:rFonts w:hint="eastAsia"/>
          <w:b/>
          <w:bCs/>
          <w:lang w:eastAsia="zh-CN"/>
        </w:rPr>
      </w:pPr>
      <w:r>
        <w:rPr>
          <w:b/>
          <w:bCs/>
          <w:lang w:eastAsia="zh-CN"/>
        </w:rPr>
        <w:t>（1）</w:t>
      </w:r>
      <w:r>
        <w:rPr>
          <w:rFonts w:hint="eastAsia"/>
          <w:b/>
          <w:bCs/>
          <w:lang w:eastAsia="zh-CN"/>
        </w:rPr>
        <w:t>初步求解策略试错与调整</w:t>
      </w:r>
    </w:p>
    <w:p w14:paraId="1AAE88D3">
      <w:pPr>
        <w:pStyle w:val="2"/>
        <w:spacing w:after="120"/>
        <w:ind w:firstLine="480"/>
        <w:rPr>
          <w:rFonts w:hint="eastAsia"/>
          <w:b/>
          <w:bCs/>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快速模拟退火</w:t>
      </w:r>
      <w:r>
        <w:rPr>
          <w:rFonts w:hint="eastAsia"/>
          <w:b/>
          <w:bCs/>
          <w:lang w:eastAsia="zh-CN"/>
        </w:rPr>
        <w:t>与温度阶段复用：</w:t>
      </w:r>
      <w:r>
        <w:rPr>
          <w:lang w:eastAsia="zh-CN"/>
        </w:rPr>
        <w:t>沿用问题一</w:t>
      </w:r>
      <w:r>
        <w:rPr>
          <w:rFonts w:hint="eastAsia"/>
          <w:lang w:eastAsia="zh-CN"/>
        </w:rPr>
        <w:t>初步求解策略</w:t>
      </w:r>
      <w:r>
        <w:rPr>
          <w:lang w:eastAsia="zh-CN"/>
        </w:rPr>
        <w:t>的三阶段调度与温度更新</w:t>
      </w:r>
      <w:r>
        <w:rPr>
          <w:rFonts w:hint="eastAsia"/>
          <w:lang w:eastAsia="zh-CN"/>
        </w:rPr>
        <w:t>，调整扰动算子，Fast-SA</w:t>
      </w:r>
      <w:r>
        <w:rPr>
          <w:lang w:eastAsia="zh-CN"/>
        </w:rPr>
        <w:t>工程纪律</w:t>
      </w:r>
      <w:r>
        <w:rPr>
          <w:rFonts w:hint="eastAsia"/>
          <w:lang w:eastAsia="zh-CN"/>
        </w:rPr>
        <w:t>为</w:t>
      </w:r>
      <w:r>
        <w:rPr>
          <w:lang w:eastAsia="zh-CN"/>
        </w:rPr>
        <w:t>：固定随机种子、记录历史最优、10次独立运行取最优。</w:t>
      </w:r>
    </w:p>
    <w:p w14:paraId="34C3C07F">
      <w:pPr>
        <w:pStyle w:val="2"/>
        <w:spacing w:after="120"/>
        <w:ind w:firstLine="480"/>
        <w:rPr>
          <w:rFonts w:hint="eastAsia"/>
          <w:b/>
          <w:bCs/>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双引擎初始化</w:t>
      </w:r>
      <w:r>
        <w:rPr>
          <w:rFonts w:hint="eastAsia"/>
          <w:b/>
          <w:bCs/>
          <w:lang w:eastAsia="zh-CN"/>
        </w:rPr>
        <w:t>与数学理论迁移：</w:t>
      </w:r>
      <w:r>
        <w:rPr>
          <w:rFonts w:hint="eastAsia"/>
          <w:lang w:eastAsia="zh-CN"/>
        </w:rPr>
        <w:t>Q1解warm start线性未优化，但可提供初始可行性保证；力导向/谱初始化可能超轮廓，但可提供线长导向初解。</w:t>
      </w:r>
      <w:r>
        <w:rPr>
          <w:lang w:eastAsia="zh-CN"/>
        </w:rPr>
        <w:t>两引擎分别运行，取全局可行最优。</w:t>
      </w:r>
    </w:p>
    <w:p w14:paraId="54BCAAAB">
      <w:pPr>
        <w:pStyle w:val="2"/>
        <w:spacing w:after="120"/>
        <w:ind w:firstLine="480"/>
        <w:rPr>
          <w:rFonts w:hint="eastAsia"/>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Best可行门槛</w:t>
      </w:r>
      <w:r>
        <w:rPr>
          <w:rFonts w:hint="eastAsia"/>
          <w:b/>
          <w:bCs/>
          <w:lang w:eastAsia="zh-CN"/>
        </w:rPr>
        <w:t>与多解记录规则：</w:t>
      </w:r>
      <w:r>
        <w:rPr>
          <w:rFonts w:hint="eastAsia"/>
          <w:lang w:eastAsia="zh-CN"/>
        </w:rPr>
        <w:t>制定清晰的多解记录规则排除非法解，固定</w:t>
      </w:r>
      <w:r>
        <w:rPr>
          <w:lang w:eastAsia="zh-CN"/>
        </w:rPr>
        <w:t>规则</w:t>
      </w:r>
      <w:r>
        <w:rPr>
          <w:rFonts w:hint="eastAsia"/>
          <w:lang w:eastAsia="zh-CN"/>
        </w:rPr>
        <w:t>为</w:t>
      </w:r>
      <w:r>
        <w:rPr>
          <w:lang w:eastAsia="zh-CN"/>
        </w:rPr>
        <w:t>：历史最优仅更新满足</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S</m:t>
        </m:r>
      </m:oMath>
      <w:r>
        <w:rPr>
          <w:lang w:eastAsia="zh-CN"/>
        </w:rPr>
        <w:t>的解；若全程无可行解，退而求其次记录违反最小者。</w:t>
      </w:r>
    </w:p>
    <w:p w14:paraId="64EC367D">
      <w:pPr>
        <w:pStyle w:val="2"/>
        <w:spacing w:after="120"/>
        <w:ind w:firstLine="480"/>
        <w:rPr>
          <w:rFonts w:hint="eastAsia"/>
          <w:lang w:eastAsia="zh-CN"/>
        </w:rPr>
      </w:pPr>
      <w:r>
        <w:rPr>
          <w:rFonts w:hint="eastAsia"/>
          <w:lang w:eastAsia="zh-CN"/>
        </w:rPr>
        <w:t>初步</w:t>
      </w:r>
      <w:r>
        <w:rPr>
          <w:lang w:eastAsia="zh-CN"/>
        </w:rPr>
        <w:t>思路是</w:t>
      </w:r>
      <w:r>
        <w:rPr>
          <w:rFonts w:hint="eastAsia"/>
          <w:lang w:eastAsia="zh-CN"/>
        </w:rPr>
        <w:t>根据</w:t>
      </w:r>
      <w:r>
        <w:rPr>
          <w:lang w:eastAsia="zh-CN"/>
        </w:rPr>
        <w:t>主目标为归一化线长，附加平滑轮廓惩罚</w:t>
      </w:r>
      <w:r>
        <w:rPr>
          <w:rFonts w:hint="eastAsia"/>
          <w:lang w:eastAsia="zh-CN"/>
        </w:rPr>
        <w:t>与</w:t>
      </w:r>
      <w:r>
        <w:rPr>
          <w:lang w:eastAsia="zh-CN"/>
        </w:rPr>
        <w:t>自适应权重</w:t>
      </w:r>
      <w:r>
        <w:rPr>
          <w:rFonts w:hint="eastAsia"/>
          <w:lang w:eastAsia="zh-CN"/>
        </w:rPr>
        <w:t>的思路，设计成本函数，</w:t>
      </w:r>
      <w:r>
        <w:rPr>
          <w:lang w:eastAsia="zh-CN"/>
        </w:rPr>
        <w:t>理论上是在可行区边界</w:t>
      </w:r>
      <w:r>
        <w:rPr>
          <w:rFonts w:hint="eastAsia"/>
          <w:lang w:eastAsia="zh-CN"/>
        </w:rPr>
        <w:t>上摆动</w:t>
      </w:r>
      <w:r>
        <w:rPr>
          <w:lang w:eastAsia="zh-CN"/>
        </w:rPr>
        <w:t>。</w:t>
      </w:r>
      <w:r>
        <w:rPr>
          <w:rFonts w:hint="eastAsia"/>
          <w:lang w:eastAsia="zh-CN"/>
        </w:rPr>
        <w:t>实践中</w:t>
      </w:r>
      <w:r>
        <w:rPr>
          <w:lang w:eastAsia="zh-CN"/>
        </w:rPr>
        <w:t>发现</w:t>
      </w:r>
      <w:r>
        <w:rPr>
          <w:rFonts w:hint="eastAsia"/>
          <w:lang w:eastAsia="zh-CN"/>
        </w:rPr>
        <w:t>边界摆动难以维持</w:t>
      </w:r>
      <w:r>
        <w:rPr>
          <w:lang w:eastAsia="zh-CN"/>
        </w:rPr>
        <w:t>——</w:t>
      </w:r>
      <w:r>
        <w:rPr>
          <w:rFonts w:hint="eastAsia"/>
          <w:lang w:eastAsia="zh-CN"/>
        </w:rPr>
        <w:t>量纲悬殊</w:t>
      </w:r>
      <w:r>
        <w:rPr>
          <w:lang w:eastAsia="zh-CN"/>
        </w:rPr>
        <w:t>，</w:t>
      </w:r>
      <w:r>
        <w:rPr>
          <w:rFonts w:hint="eastAsia"/>
          <w:lang w:eastAsia="zh-CN"/>
        </w:rPr>
        <w:t>使得求解</w:t>
      </w:r>
      <w:r>
        <w:rPr>
          <w:lang w:eastAsia="zh-CN"/>
        </w:rPr>
        <w:t>可行率直接崩掉。退火</w:t>
      </w:r>
      <w:r>
        <w:rPr>
          <w:rFonts w:hint="eastAsia"/>
          <w:lang w:eastAsia="zh-CN"/>
        </w:rPr>
        <w:t>算法面临模块紧凑与线长微变两难</w:t>
      </w:r>
      <w:r>
        <w:rPr>
          <w:lang w:eastAsia="zh-CN"/>
        </w:rPr>
        <w:t>，</w:t>
      </w:r>
      <w:r>
        <w:rPr>
          <w:rFonts w:hint="eastAsia"/>
          <w:lang w:eastAsia="zh-CN"/>
        </w:rPr>
        <w:t>无法有效优化线长。于是调整解题逻辑，</w:t>
      </w:r>
      <w:r>
        <w:rPr>
          <w:lang w:eastAsia="zh-CN"/>
        </w:rPr>
        <w:t>可行性</w:t>
      </w:r>
      <w:r>
        <w:rPr>
          <w:rFonts w:hint="eastAsia"/>
          <w:lang w:eastAsia="zh-CN"/>
        </w:rPr>
        <w:t>必须由起点保证，不能靠搜索拉回。而</w:t>
      </w:r>
      <w:r>
        <w:rPr>
          <w:lang w:eastAsia="zh-CN"/>
        </w:rPr>
        <w:t>问题一</w:t>
      </w:r>
      <w:r>
        <w:rPr>
          <w:rFonts w:hint="eastAsia"/>
          <w:lang w:eastAsia="zh-CN"/>
        </w:rPr>
        <w:t>的</w:t>
      </w:r>
      <w:r>
        <w:rPr>
          <w:lang w:eastAsia="zh-CN"/>
        </w:rPr>
        <w:t>方形解</w:t>
      </w:r>
      <w:r>
        <w:rPr>
          <w:rFonts w:hint="eastAsia"/>
          <w:lang w:eastAsia="zh-CN"/>
        </w:rPr>
        <w:t>周</w:t>
      </w:r>
      <w:r>
        <w:rPr>
          <w:lang w:eastAsia="zh-CN"/>
        </w:rPr>
        <w:t>长</w:t>
      </w:r>
      <w:r>
        <w:rPr>
          <w:rFonts w:hint="eastAsia"/>
          <w:lang w:eastAsia="zh-CN"/>
        </w:rPr>
        <w:t>一定落在</w:t>
      </w:r>
      <w:r>
        <w:rPr>
          <w:lang w:eastAsia="zh-CN"/>
        </w:rPr>
        <w:t>轮廓</w:t>
      </w:r>
      <w:r>
        <w:rPr>
          <w:rFonts w:hint="eastAsia"/>
          <w:lang w:eastAsia="zh-CN"/>
        </w:rPr>
        <w:t>集合中</w:t>
      </w:r>
      <w:r>
        <w:rPr>
          <w:lang w:eastAsia="zh-CN"/>
        </w:rPr>
        <w:t>，</w:t>
      </w:r>
      <w:r>
        <w:rPr>
          <w:rFonts w:hint="eastAsia"/>
          <w:lang w:eastAsia="zh-CN"/>
        </w:rPr>
        <w:t>则</w:t>
      </w:r>
      <w:r>
        <w:rPr>
          <w:lang w:eastAsia="zh-CN"/>
        </w:rPr>
        <w:t>迁移定理从可用初值升级成可行性的唯一来源</w:t>
      </w:r>
      <w:r>
        <w:rPr>
          <w:rFonts w:hint="eastAsia"/>
          <w:lang w:eastAsia="zh-CN"/>
        </w:rPr>
        <w:t>。</w:t>
      </w:r>
      <w:r>
        <w:rPr>
          <w:lang w:eastAsia="zh-CN"/>
        </w:rPr>
        <w:t>搜索只负责在可行域内部把线长往下压，凡是让轮廓超标的候选直接拒绝，</w:t>
      </w:r>
      <w:r>
        <w:rPr>
          <w:rFonts w:hint="eastAsia"/>
          <w:lang w:eastAsia="zh-CN"/>
        </w:rPr>
        <w:t>即</w:t>
      </w:r>
      <w:r>
        <w:rPr>
          <w:lang w:eastAsia="zh-CN"/>
        </w:rPr>
        <w:t>贪心下降不需要温度。结果如实报出了方法边界：三组</w:t>
      </w:r>
      <w:r>
        <w:rPr>
          <w:rFonts w:hint="eastAsia"/>
          <w:lang w:eastAsia="zh-CN"/>
        </w:rPr>
        <w:t>HPWL</w:t>
      </w:r>
      <w:r>
        <w:rPr>
          <w:lang w:eastAsia="zh-CN"/>
        </w:rPr>
        <w:t xml:space="preserve"> 220252、430628、672474 都落在基线之间、都满足轮廓约束，但</w:t>
      </w:r>
      <w:r>
        <w:rPr>
          <w:rFonts w:hint="eastAsia"/>
          <w:lang w:eastAsia="zh-CN"/>
        </w:rPr>
        <w:t>与</w:t>
      </w:r>
      <w:r>
        <w:rPr>
          <w:lang w:eastAsia="zh-CN"/>
        </w:rPr>
        <w:t>参考论文</w:t>
      </w:r>
      <w:r>
        <w:rPr>
          <w:rFonts w:hint="eastAsia"/>
          <w:lang w:eastAsia="zh-CN"/>
        </w:rPr>
        <w:t>Gap12%-34%</w:t>
      </w:r>
      <w:r>
        <w:rPr>
          <w:lang w:eastAsia="zh-CN"/>
        </w:rPr>
        <w:t>。</w:t>
      </w:r>
    </w:p>
    <w:p w14:paraId="54F3477B">
      <w:pPr>
        <w:pStyle w:val="2"/>
        <w:spacing w:after="120"/>
        <w:ind w:firstLine="480"/>
        <w:rPr>
          <w:rFonts w:hint="eastAsia"/>
          <w:lang w:eastAsia="zh-CN"/>
        </w:rPr>
      </w:pPr>
      <w:r>
        <w:rPr>
          <w:rFonts w:hint="eastAsia"/>
          <w:lang w:eastAsia="zh-CN"/>
        </w:rPr>
        <w:t>于是根据实践数据得出初步结论：参考论文同算法同框架的推演预期存在差异。调整采用</w:t>
      </w:r>
      <w:r>
        <w:rPr>
          <w:lang w:eastAsia="zh-CN"/>
        </w:rPr>
        <w:t>起点保证可行性</w:t>
      </w:r>
      <w:r>
        <w:rPr>
          <w:rFonts w:hint="eastAsia"/>
          <w:lang w:eastAsia="zh-CN"/>
        </w:rPr>
        <w:t>+</w:t>
      </w:r>
      <w:r>
        <w:rPr>
          <w:lang w:eastAsia="zh-CN"/>
        </w:rPr>
        <w:t>贪心硬门下坡</w:t>
      </w:r>
      <w:r>
        <w:rPr>
          <w:rFonts w:hint="eastAsia"/>
          <w:lang w:eastAsia="zh-CN"/>
        </w:rPr>
        <w:t>的优化策略</w:t>
      </w:r>
      <w:r>
        <w:rPr>
          <w:lang w:eastAsia="zh-CN"/>
        </w:rPr>
        <w:t>。</w:t>
      </w:r>
      <w:r>
        <w:rPr>
          <w:rFonts w:hint="eastAsia"/>
          <w:lang w:eastAsia="zh-CN"/>
        </w:rPr>
        <w:t>（初版完整求解策略见于附件）</w:t>
      </w:r>
    </w:p>
    <w:p w14:paraId="17CDC0D1">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最终求解策略总览与分析</w:t>
      </w:r>
    </w:p>
    <w:p w14:paraId="4B6AC3D4">
      <w:pPr>
        <w:pStyle w:val="2"/>
        <w:spacing w:after="120"/>
        <w:ind w:firstLine="480"/>
        <w:rPr>
          <w:rFonts w:hint="eastAsia"/>
          <w:lang w:eastAsia="zh-CN"/>
        </w:rPr>
      </w:pPr>
      <w:r>
        <w:rPr>
          <w:lang w:eastAsia="zh-CN"/>
        </w:rPr>
        <w:t>问题</w:t>
      </w:r>
      <w:r>
        <w:rPr>
          <w:rFonts w:hint="eastAsia"/>
          <w:lang w:eastAsia="zh-CN"/>
        </w:rPr>
        <w:t>二</w:t>
      </w:r>
      <w:r>
        <w:rPr>
          <w:lang w:eastAsia="zh-CN"/>
        </w:rPr>
        <w:t>的求解路径经独立实现交叉验证，最终确定为</w:t>
      </w:r>
      <w:r>
        <w:rPr>
          <w:b/>
          <w:bCs/>
          <w:lang w:eastAsia="zh-CN"/>
        </w:rPr>
        <w:t>可行性起点保证 + 贪心可行下降 + best-of-N</w:t>
      </w:r>
      <w:r>
        <w:rPr>
          <w:lang w:eastAsia="zh-CN"/>
        </w:rPr>
        <w:t>的策略。其一，B*-Tree三算子无法有效优化线长</w:t>
      </w:r>
      <w:r>
        <w:rPr>
          <w:rFonts w:hint="eastAsia"/>
          <w:lang w:eastAsia="zh-CN"/>
        </w:rPr>
        <w:t>，</w:t>
      </w:r>
      <w:r>
        <w:rPr>
          <w:lang w:eastAsia="zh-CN"/>
        </w:rPr>
        <w:t>线长优化需要块向终端扩散，单步扰动效果微弱；其二，线长目标下软惩罚失效，可行性必须硬门；其三，可行起点稀缺，Q1方形解是唯一直接可行起点。</w:t>
      </w:r>
      <w:r>
        <w:rPr>
          <w:rFonts w:hint="eastAsia"/>
          <w:lang w:eastAsia="zh-CN"/>
        </w:rPr>
        <w:t>因此</w:t>
      </w:r>
      <w:r>
        <w:rPr>
          <w:lang w:eastAsia="zh-CN"/>
        </w:rPr>
        <w:t>求解框架分三步：</w:t>
      </w:r>
    </w:p>
    <w:p w14:paraId="4E6E3236">
      <w:pPr>
        <w:pStyle w:val="2"/>
        <w:spacing w:after="120"/>
        <w:ind w:firstLine="0" w:firstLineChars="0"/>
        <w:rPr>
          <w:rFonts w:hint="eastAsia"/>
          <w:lang w:eastAsia="zh-CN"/>
        </w:rPr>
      </w:pPr>
      <w:r>
        <w:drawing>
          <wp:inline distT="0" distB="0" distL="0" distR="0">
            <wp:extent cx="5281295" cy="1490980"/>
            <wp:effectExtent l="0" t="0" r="0" b="0"/>
            <wp:docPr id="295747729" name="F360BE8B-6686-4F3D-AEAF-501FE73E4058-2" descr="C:/Users/zylkc/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7729" name="F360BE8B-6686-4F3D-AEAF-501FE73E4058-2" descr="C:/Users/zylkc/AppData/Local/Temp/绘图1.png绘图1"/>
                    <pic:cNvPicPr>
                      <a:picLocks noChangeAspect="1"/>
                    </pic:cNvPicPr>
                  </pic:nvPicPr>
                  <pic:blipFill>
                    <a:blip r:embed="rId20"/>
                    <a:stretch>
                      <a:fillRect/>
                    </a:stretch>
                  </pic:blipFill>
                  <pic:spPr>
                    <a:xfrm>
                      <a:off x="0" y="0"/>
                      <a:ext cx="5281295" cy="1490980"/>
                    </a:xfrm>
                    <a:prstGeom prst="rect">
                      <a:avLst/>
                    </a:prstGeom>
                  </pic:spPr>
                </pic:pic>
              </a:graphicData>
            </a:graphic>
          </wp:inline>
        </w:drawing>
      </w:r>
    </w:p>
    <w:p w14:paraId="7C1DFA5A">
      <w:pPr>
        <w:pStyle w:val="2"/>
        <w:spacing w:before="240" w:beforeLines="100"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起点保证与Q1解warm start</w:t>
      </w:r>
    </w:p>
    <w:p w14:paraId="17E20CAA">
      <w:pPr>
        <w:pStyle w:val="2"/>
        <w:spacing w:before="120" w:beforeLines="50" w:after="120"/>
        <w:ind w:firstLine="480"/>
        <w:rPr>
          <w:rFonts w:hint="eastAsia"/>
          <w:lang w:eastAsia="zh-CN"/>
        </w:rPr>
      </w:pPr>
      <w:r>
        <w:rPr>
          <w:lang w:eastAsia="zh-CN"/>
        </w:rPr>
        <w:t>从数学原理分析，问题一的方形解周长一定落在轮廓集合中。问题一的方形解边长443/432/533，均小于本问题轮廓边长454.34/449.50/560.49，显然Q1最优解自动满足本问题轮廓约束（M&lt;S），可直接作为warm start</w:t>
      </w:r>
      <w:r>
        <w:rPr>
          <w:rFonts w:hint="eastAsia"/>
          <w:lang w:eastAsia="zh-CN"/>
        </w:rPr>
        <w:t>。</w:t>
      </w:r>
    </w:p>
    <w:p w14:paraId="560C87F5">
      <w:pPr>
        <w:pStyle w:val="2"/>
        <w:spacing w:before="120" w:beforeLines="50" w:after="120"/>
        <w:ind w:firstLine="480"/>
        <w:rPr>
          <w:rFonts w:hint="eastAsia"/>
          <w:lang w:eastAsia="zh-CN"/>
        </w:rPr>
      </w:pPr>
      <w:r>
        <w:rPr>
          <w:lang w:eastAsia="zh-CN"/>
        </w:rPr>
        <w:t>可行性则必须由起点保证，因为从超轮廓起点出发，B*-Tree三算子无法全局收缩packing，单块移动无法将整体压缩至轮廓内。Q1解是面积导向，线长较差（n100起点约301774），但这一代价由贪心下降的改善空间消化。</w:t>
      </w:r>
    </w:p>
    <w:p w14:paraId="1B4D49C3">
      <w:pPr>
        <w:pStyle w:val="2"/>
        <w:spacing w:after="120"/>
        <w:ind w:firstLine="482"/>
        <w:rPr>
          <w:rFonts w:hint="eastAsia"/>
          <w:b/>
          <w:bCs/>
          <w:lang w:eastAsia="zh-CN"/>
        </w:rPr>
      </w:pPr>
      <w:bookmarkStart w:id="26" w:name="OLE_LINK19"/>
      <w:r>
        <w:rPr>
          <w:b/>
          <w:bCs/>
          <w:lang w:eastAsia="zh-CN"/>
        </w:rPr>
        <w:t>（</w:t>
      </w:r>
      <w:r>
        <w:rPr>
          <w:rFonts w:hint="eastAsia"/>
          <w:b/>
          <w:bCs/>
          <w:lang w:eastAsia="zh-CN"/>
        </w:rPr>
        <w:t>4</w:t>
      </w:r>
      <w:r>
        <w:rPr>
          <w:b/>
          <w:bCs/>
          <w:lang w:eastAsia="zh-CN"/>
        </w:rPr>
        <w:t>）</w:t>
      </w:r>
      <w:r>
        <w:rPr>
          <w:rFonts w:hint="eastAsia"/>
          <w:b/>
          <w:bCs/>
          <w:lang w:eastAsia="zh-CN"/>
        </w:rPr>
        <w:t>硬门机制与贪心可行下降</w:t>
      </w:r>
    </w:p>
    <w:bookmarkEnd w:id="26"/>
    <w:p w14:paraId="6B8D8DF9">
      <w:pPr>
        <w:pStyle w:val="2"/>
        <w:spacing w:after="120"/>
        <w:ind w:firstLine="480"/>
        <w:rPr>
          <w:rFonts w:hint="eastAsia"/>
          <w:lang w:eastAsia="zh-CN"/>
        </w:rPr>
      </w:pPr>
      <w:r>
        <w:rPr>
          <w:lang w:eastAsia="zh-CN"/>
        </w:rPr>
        <w:t>核心机制：当前解只在</w:t>
      </w:r>
      <m:oMath>
        <m:r>
          <m:rPr/>
          <w:rPr>
            <w:rFonts w:ascii="Cambria Math" w:hAnsi="Cambria Math"/>
            <w:lang w:eastAsia="zh-CN"/>
          </w:rPr>
          <m:t>M≤S</m:t>
        </m:r>
      </m:oMath>
      <w:r>
        <w:rPr>
          <w:lang w:eastAsia="zh-CN"/>
        </w:rPr>
        <w:t>的候选间移动，任何使</w:t>
      </w:r>
      <m:oMath>
        <m:r>
          <m:rPr/>
          <w:rPr>
            <w:rFonts w:ascii="Cambria Math" w:hAnsi="Cambria Math"/>
            <w:lang w:eastAsia="zh-CN"/>
          </w:rPr>
          <m:t>M&gt;S</m:t>
        </m:r>
      </m:oMath>
      <w:r>
        <w:rPr>
          <w:lang w:eastAsia="zh-CN"/>
        </w:rPr>
        <w:t>的扰动直接拒绝，当前解永不越界。接受线长改善的扰动，逐步下坡。</w:t>
      </w:r>
    </w:p>
    <w:p w14:paraId="308C7881">
      <w:pPr>
        <w:pStyle w:val="2"/>
        <w:spacing w:after="120"/>
        <w:ind w:firstLine="480"/>
        <w:rPr>
          <w:rFonts w:hint="eastAsia"/>
          <w:lang w:eastAsia="zh-CN"/>
        </w:rPr>
      </w:pPr>
      <w:bookmarkStart w:id="27" w:name="OLE_LINK22"/>
      <w:r>
        <w:rPr>
          <w:lang w:eastAsia="zh-CN"/>
        </w:rPr>
        <w:t>贪心优于模拟退火：可行域内下降路径丰富，温度成为负资产——高温接受劣解、低温滞留，都不如直接接受所有线长改善。实测贪心硬门30000次改善24%，而软惩罚SA同迭代仅改善5.6%。</w:t>
      </w:r>
    </w:p>
    <w:bookmarkEnd w:id="27"/>
    <w:p w14:paraId="6D3331DD">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随机种子与best-of-N筛选</w:t>
      </w:r>
    </w:p>
    <w:p w14:paraId="66F92A6D">
      <w:pPr>
        <w:pStyle w:val="2"/>
        <w:spacing w:after="120"/>
        <w:ind w:firstLine="480"/>
        <w:rPr>
          <w:rFonts w:hint="eastAsia"/>
          <w:lang w:eastAsia="zh-CN"/>
        </w:rPr>
      </w:pPr>
      <w:r>
        <w:rPr>
          <w:lang w:eastAsia="zh-CN"/>
        </w:rPr>
        <w:t>贪心为确定性接受，但扰动顺序依赖随机种子，故多seed运行取最优可行：</w:t>
      </w:r>
    </w:p>
    <w:p w14:paraId="6B9BA82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最优seed运行方案</w:t>
      </w:r>
    </w:p>
    <w:tbl>
      <w:tblPr>
        <w:tblStyle w:val="17"/>
        <w:tblW w:w="0" w:type="auto"/>
        <w:tblInd w:w="0" w:type="dxa"/>
        <w:tblLayout w:type="autofit"/>
        <w:tblCellMar>
          <w:top w:w="0" w:type="dxa"/>
          <w:left w:w="108" w:type="dxa"/>
          <w:bottom w:w="0" w:type="dxa"/>
          <w:right w:w="108" w:type="dxa"/>
        </w:tblCellMar>
      </w:tblPr>
      <w:tblGrid>
        <w:gridCol w:w="4398"/>
        <w:gridCol w:w="4399"/>
      </w:tblGrid>
      <w:tr w14:paraId="3862502A">
        <w:tblPrEx>
          <w:tblCellMar>
            <w:top w:w="0" w:type="dxa"/>
            <w:left w:w="108" w:type="dxa"/>
            <w:bottom w:w="0" w:type="dxa"/>
            <w:right w:w="108" w:type="dxa"/>
          </w:tblCellMar>
        </w:tblPrEx>
        <w:tc>
          <w:tcPr>
            <w:tcW w:w="4398"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4762029B">
            <w:pPr>
              <w:pStyle w:val="2"/>
              <w:spacing w:after="120"/>
              <w:ind w:firstLine="0" w:firstLineChars="0"/>
              <w:jc w:val="center"/>
              <w:rPr>
                <w:rFonts w:hint="eastAsia"/>
                <w:lang w:eastAsia="zh-CN"/>
              </w:rPr>
            </w:pPr>
            <w:r>
              <w:rPr>
                <w:rFonts w:hint="eastAsia"/>
                <w:lang w:eastAsia="zh-CN"/>
              </w:rPr>
              <w:t>组</w:t>
            </w:r>
          </w:p>
        </w:tc>
        <w:tc>
          <w:tcPr>
            <w:tcW w:w="4399" w:type="dxa"/>
            <w:tcBorders>
              <w:top w:val="single" w:color="000000" w:themeColor="text1" w:sz="12" w:space="0"/>
              <w:bottom w:val="single" w:color="000000" w:themeColor="text1" w:sz="4" w:space="0"/>
              <w:insideH w:val="single" w:sz="4" w:space="0"/>
            </w:tcBorders>
          </w:tcPr>
          <w:p w14:paraId="160AD38C">
            <w:pPr>
              <w:pStyle w:val="2"/>
              <w:spacing w:after="120"/>
              <w:ind w:firstLine="0" w:firstLineChars="0"/>
              <w:jc w:val="center"/>
              <w:rPr>
                <w:rFonts w:hint="eastAsia"/>
                <w:lang w:eastAsia="zh-CN"/>
              </w:rPr>
            </w:pPr>
            <w:r>
              <w:rPr>
                <w:rFonts w:hint="eastAsia"/>
                <w:lang w:eastAsia="zh-CN"/>
              </w:rPr>
              <w:t>Seed数×迭代量</w:t>
            </w:r>
          </w:p>
        </w:tc>
      </w:tr>
      <w:tr w14:paraId="3D14784A">
        <w:tblPrEx>
          <w:tblCellMar>
            <w:top w:w="0" w:type="dxa"/>
            <w:left w:w="108" w:type="dxa"/>
            <w:bottom w:w="0" w:type="dxa"/>
            <w:right w:w="108" w:type="dxa"/>
          </w:tblCellMar>
        </w:tblPrEx>
        <w:tc>
          <w:tcPr>
            <w:tcW w:w="4398" w:type="dxa"/>
            <w:tcBorders>
              <w:right w:val="single" w:color="auto" w:sz="4" w:space="0"/>
              <w:insideV w:val="single" w:sz="4" w:space="0"/>
            </w:tcBorders>
          </w:tcPr>
          <w:p w14:paraId="2EAA3ED7">
            <w:pPr>
              <w:pStyle w:val="2"/>
              <w:spacing w:after="120"/>
              <w:ind w:firstLine="0" w:firstLineChars="0"/>
              <w:jc w:val="center"/>
              <w:rPr>
                <w:rFonts w:hint="eastAsia"/>
                <w:lang w:eastAsia="zh-CN"/>
              </w:rPr>
            </w:pPr>
            <w:r>
              <w:rPr>
                <w:rFonts w:hint="eastAsia"/>
                <w:lang w:eastAsia="zh-CN"/>
              </w:rPr>
              <w:t>n100</w:t>
            </w:r>
          </w:p>
        </w:tc>
        <w:tc>
          <w:tcPr>
            <w:tcW w:w="4399" w:type="dxa"/>
          </w:tcPr>
          <w:p w14:paraId="543980F1">
            <w:pPr>
              <w:pStyle w:val="2"/>
              <w:spacing w:after="120"/>
              <w:ind w:firstLine="0" w:firstLineChars="0"/>
              <w:jc w:val="center"/>
              <w:rPr>
                <w:rFonts w:hint="eastAsia"/>
                <w:lang w:eastAsia="zh-CN"/>
              </w:rPr>
            </w:pPr>
            <w:r>
              <w:rPr>
                <w:rFonts w:hint="eastAsia"/>
                <w:lang w:eastAsia="zh-CN"/>
              </w:rPr>
              <w:t>5×30k</w:t>
            </w:r>
          </w:p>
        </w:tc>
      </w:tr>
      <w:tr w14:paraId="43D972FD">
        <w:tblPrEx>
          <w:tblCellMar>
            <w:top w:w="0" w:type="dxa"/>
            <w:left w:w="108" w:type="dxa"/>
            <w:bottom w:w="0" w:type="dxa"/>
            <w:right w:w="108" w:type="dxa"/>
          </w:tblCellMar>
        </w:tblPrEx>
        <w:tc>
          <w:tcPr>
            <w:tcW w:w="4398" w:type="dxa"/>
            <w:tcBorders>
              <w:right w:val="single" w:color="auto" w:sz="4" w:space="0"/>
              <w:insideV w:val="single" w:sz="4" w:space="0"/>
            </w:tcBorders>
          </w:tcPr>
          <w:p w14:paraId="55578772">
            <w:pPr>
              <w:pStyle w:val="2"/>
              <w:spacing w:after="120"/>
              <w:ind w:firstLine="0" w:firstLineChars="0"/>
              <w:jc w:val="center"/>
              <w:rPr>
                <w:rFonts w:hint="eastAsia"/>
                <w:lang w:eastAsia="zh-CN"/>
              </w:rPr>
            </w:pPr>
            <w:r>
              <w:rPr>
                <w:rFonts w:hint="eastAsia"/>
                <w:lang w:eastAsia="zh-CN"/>
              </w:rPr>
              <w:t>n200</w:t>
            </w:r>
          </w:p>
        </w:tc>
        <w:tc>
          <w:tcPr>
            <w:tcW w:w="4399" w:type="dxa"/>
          </w:tcPr>
          <w:p w14:paraId="19F41514">
            <w:pPr>
              <w:pStyle w:val="2"/>
              <w:spacing w:after="120"/>
              <w:ind w:firstLine="0" w:firstLineChars="0"/>
              <w:jc w:val="center"/>
              <w:rPr>
                <w:rFonts w:hint="eastAsia"/>
                <w:lang w:eastAsia="zh-CN"/>
              </w:rPr>
            </w:pPr>
            <w:r>
              <w:rPr>
                <w:lang w:eastAsia="zh-CN"/>
              </w:rPr>
              <w:t>3×25k + 3×35k</w:t>
            </w:r>
          </w:p>
        </w:tc>
      </w:tr>
      <w:tr w14:paraId="3FC0F2DD">
        <w:tblPrEx>
          <w:tblCellMar>
            <w:top w:w="0" w:type="dxa"/>
            <w:left w:w="108" w:type="dxa"/>
            <w:bottom w:w="0" w:type="dxa"/>
            <w:right w:w="108" w:type="dxa"/>
          </w:tblCellMar>
        </w:tblPrEx>
        <w:tc>
          <w:tcPr>
            <w:tcW w:w="4398" w:type="dxa"/>
            <w:tcBorders>
              <w:bottom w:val="single" w:color="auto" w:sz="12" w:space="0"/>
              <w:right w:val="single" w:color="auto" w:sz="4" w:space="0"/>
              <w:insideV w:val="single" w:sz="4" w:space="0"/>
            </w:tcBorders>
          </w:tcPr>
          <w:p w14:paraId="081D1BC5">
            <w:pPr>
              <w:pStyle w:val="2"/>
              <w:spacing w:after="120"/>
              <w:ind w:firstLine="0" w:firstLineChars="0"/>
              <w:jc w:val="center"/>
              <w:rPr>
                <w:rFonts w:hint="eastAsia"/>
                <w:lang w:eastAsia="zh-CN"/>
              </w:rPr>
            </w:pPr>
            <w:r>
              <w:rPr>
                <w:rFonts w:hint="eastAsia"/>
                <w:lang w:eastAsia="zh-CN"/>
              </w:rPr>
              <w:t>n300</w:t>
            </w:r>
          </w:p>
        </w:tc>
        <w:tc>
          <w:tcPr>
            <w:tcW w:w="4399" w:type="dxa"/>
            <w:tcBorders>
              <w:bottom w:val="single" w:color="auto" w:sz="12" w:space="0"/>
            </w:tcBorders>
          </w:tcPr>
          <w:p w14:paraId="5FBF0F75">
            <w:pPr>
              <w:pStyle w:val="2"/>
              <w:spacing w:after="120"/>
              <w:ind w:firstLine="0" w:firstLineChars="0"/>
              <w:jc w:val="center"/>
              <w:rPr>
                <w:rFonts w:hint="eastAsia"/>
                <w:lang w:eastAsia="zh-CN"/>
              </w:rPr>
            </w:pPr>
            <w:r>
              <w:rPr>
                <w:lang w:eastAsia="zh-CN"/>
              </w:rPr>
              <w:t>3×20k + 2×30k</w:t>
            </w:r>
          </w:p>
        </w:tc>
      </w:tr>
    </w:tbl>
    <w:p w14:paraId="590A2E9E">
      <w:pPr>
        <w:pStyle w:val="2"/>
        <w:spacing w:after="120"/>
        <w:ind w:firstLine="480"/>
        <w:rPr>
          <w:rFonts w:hint="eastAsia"/>
          <w:lang w:eastAsia="zh-CN"/>
        </w:rPr>
      </w:pPr>
      <w:r>
        <w:rPr>
          <w:lang w:eastAsia="zh-CN"/>
        </w:rPr>
        <w:t>第二轮更长迭代仅改善约2%，表明贪心接近B*-Tree三算子能力饱和。</w:t>
      </w:r>
    </w:p>
    <w:p w14:paraId="1299EEE0">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 xml:space="preserve">5 </w:t>
      </w:r>
      <w:r>
        <w:rPr>
          <w:b/>
          <w:bCs/>
          <w:spacing w:val="-2"/>
          <w:lang w:eastAsia="zh-CN"/>
        </w:rPr>
        <w:t>模型求解</w:t>
      </w:r>
      <w:r>
        <w:rPr>
          <w:rFonts w:hint="eastAsia"/>
          <w:b/>
          <w:bCs/>
          <w:spacing w:val="-2"/>
          <w:lang w:eastAsia="zh-CN"/>
        </w:rPr>
        <w:t>与可视化结果</w:t>
      </w:r>
    </w:p>
    <w:p w14:paraId="51CFC28A">
      <w:pPr>
        <w:pStyle w:val="2"/>
        <w:spacing w:after="240" w:afterLines="100"/>
        <w:ind w:firstLine="480"/>
        <w:rPr>
          <w:rFonts w:hint="eastAsia"/>
          <w:lang w:eastAsia="zh-CN"/>
        </w:rPr>
      </w:pPr>
      <w:r>
        <w:rPr>
          <w:lang w:eastAsia="zh-CN"/>
        </w:rPr>
        <w:t>经贪心可行下降求解，三组芯片结果如表5-4所示。</w:t>
      </w:r>
    </w:p>
    <w:p w14:paraId="7A1725B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问题二求解结果</w:t>
      </w:r>
    </w:p>
    <w:tbl>
      <w:tblPr>
        <w:tblStyle w:val="17"/>
        <w:tblW w:w="0" w:type="auto"/>
        <w:tblInd w:w="0" w:type="dxa"/>
        <w:tblLayout w:type="autofit"/>
        <w:tblCellMar>
          <w:top w:w="0" w:type="dxa"/>
          <w:left w:w="108" w:type="dxa"/>
          <w:bottom w:w="0" w:type="dxa"/>
          <w:right w:w="108" w:type="dxa"/>
        </w:tblCellMar>
      </w:tblPr>
      <w:tblGrid>
        <w:gridCol w:w="1256"/>
        <w:gridCol w:w="1256"/>
        <w:gridCol w:w="1565"/>
        <w:gridCol w:w="949"/>
        <w:gridCol w:w="1257"/>
        <w:gridCol w:w="1257"/>
        <w:gridCol w:w="1257"/>
      </w:tblGrid>
      <w:tr w14:paraId="485894B5">
        <w:tblPrEx>
          <w:tblCellMar>
            <w:top w:w="0" w:type="dxa"/>
            <w:left w:w="108" w:type="dxa"/>
            <w:bottom w:w="0" w:type="dxa"/>
            <w:right w:w="108" w:type="dxa"/>
          </w:tblCellMar>
        </w:tblPrEx>
        <w:tc>
          <w:tcPr>
            <w:tcW w:w="1256"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58542266">
            <w:pPr>
              <w:pStyle w:val="2"/>
              <w:spacing w:after="240" w:afterLines="100"/>
              <w:ind w:firstLine="0" w:firstLineChars="0"/>
              <w:jc w:val="center"/>
              <w:rPr>
                <w:rFonts w:hint="eastAsia"/>
                <w:lang w:eastAsia="zh-CN"/>
              </w:rPr>
            </w:pPr>
            <w:r>
              <w:rPr>
                <w:rFonts w:hint="eastAsia"/>
                <w:lang w:eastAsia="zh-CN"/>
              </w:rPr>
              <w:t>芯片</w:t>
            </w:r>
          </w:p>
        </w:tc>
        <w:tc>
          <w:tcPr>
            <w:tcW w:w="1256" w:type="dxa"/>
            <w:tcBorders>
              <w:top w:val="single" w:color="000000" w:themeColor="text1" w:sz="12" w:space="0"/>
              <w:bottom w:val="single" w:color="000000" w:themeColor="text1" w:sz="4" w:space="0"/>
              <w:insideH w:val="single" w:sz="4" w:space="0"/>
            </w:tcBorders>
          </w:tcPr>
          <w:p w14:paraId="2EB879E6">
            <w:pPr>
              <w:pStyle w:val="2"/>
              <w:spacing w:after="240" w:afterLines="100"/>
              <w:ind w:firstLine="0" w:firstLineChars="0"/>
              <w:jc w:val="center"/>
              <w:rPr>
                <w:rFonts w:hint="eastAsia"/>
                <w:lang w:eastAsia="zh-CN"/>
              </w:rPr>
            </w:pPr>
            <w:r>
              <w:rPr>
                <w:rFonts w:hint="eastAsia"/>
                <w:lang w:eastAsia="zh-CN"/>
              </w:rPr>
              <w:t>总HPWL</w:t>
            </w:r>
          </w:p>
        </w:tc>
        <w:tc>
          <w:tcPr>
            <w:tcW w:w="1565" w:type="dxa"/>
            <w:tcBorders>
              <w:top w:val="single" w:color="000000" w:themeColor="text1" w:sz="12" w:space="0"/>
              <w:bottom w:val="single" w:color="000000" w:themeColor="text1" w:sz="4" w:space="0"/>
              <w:insideH w:val="single" w:sz="4" w:space="0"/>
            </w:tcBorders>
          </w:tcPr>
          <w:p w14:paraId="76293409">
            <w:pPr>
              <w:pStyle w:val="2"/>
              <w:spacing w:after="240" w:afterLines="100"/>
              <w:ind w:firstLine="0" w:firstLineChars="0"/>
              <w:jc w:val="center"/>
              <w:rPr>
                <w:rFonts w:hint="eastAsia"/>
                <w:lang w:eastAsia="zh-CN"/>
              </w:rPr>
            </w:pPr>
            <w:r>
              <w:rPr>
                <w:rFonts w:hint="eastAsia"/>
                <w:lang w:eastAsia="zh-CN"/>
              </w:rPr>
              <w:t>占用</w:t>
            </w:r>
            <m:oMath>
              <m:r>
                <m:rPr/>
                <w:rPr>
                  <w:rFonts w:ascii="Cambria Math" w:hAnsi="Cambria Math"/>
                  <w:lang w:eastAsia="zh-CN"/>
                </w:rPr>
                <m:t>W×H</m:t>
              </m:r>
            </m:oMath>
          </w:p>
        </w:tc>
        <w:tc>
          <w:tcPr>
            <w:tcW w:w="949" w:type="dxa"/>
            <w:tcBorders>
              <w:top w:val="single" w:color="000000" w:themeColor="text1" w:sz="12" w:space="0"/>
              <w:bottom w:val="single" w:color="000000" w:themeColor="text1" w:sz="4" w:space="0"/>
              <w:insideH w:val="single" w:sz="4" w:space="0"/>
            </w:tcBorders>
          </w:tcPr>
          <w:p w14:paraId="25BE220D">
            <w:pPr>
              <w:pStyle w:val="2"/>
              <w:spacing w:after="240" w:afterLines="100"/>
              <w:ind w:firstLine="0" w:firstLineChars="0"/>
              <w:jc w:val="center"/>
              <w:rPr>
                <w:rFonts w:hint="eastAsia"/>
                <w:lang w:eastAsia="zh-CN"/>
              </w:rPr>
            </w:pPr>
            <w:r>
              <w:rPr>
                <w:rFonts w:hint="eastAsia"/>
                <w:lang w:eastAsia="zh-CN"/>
              </w:rPr>
              <w:t>M</w:t>
            </w:r>
          </w:p>
        </w:tc>
        <w:tc>
          <w:tcPr>
            <w:tcW w:w="1257" w:type="dxa"/>
            <w:tcBorders>
              <w:top w:val="single" w:color="000000" w:themeColor="text1" w:sz="12" w:space="0"/>
              <w:bottom w:val="single" w:color="000000" w:themeColor="text1" w:sz="4" w:space="0"/>
              <w:insideH w:val="single" w:sz="4" w:space="0"/>
            </w:tcBorders>
          </w:tcPr>
          <w:p w14:paraId="0A2D0C0A">
            <w:pPr>
              <w:pStyle w:val="2"/>
              <w:spacing w:after="240" w:afterLines="100"/>
              <w:ind w:firstLine="0" w:firstLineChars="0"/>
              <w:jc w:val="center"/>
              <w:rPr>
                <w:rFonts w:hint="eastAsia"/>
                <w:lang w:eastAsia="zh-CN"/>
              </w:rPr>
            </w:pPr>
            <w:r>
              <w:rPr>
                <w:rFonts w:hint="eastAsia"/>
                <w:lang w:eastAsia="zh-CN"/>
              </w:rPr>
              <w:t>轮廓</w:t>
            </w:r>
            <w:r>
              <w:rPr>
                <w:rFonts w:hint="eastAsia"/>
                <w:i/>
                <w:iCs/>
                <w:lang w:eastAsia="zh-CN"/>
              </w:rPr>
              <w:t>S</w:t>
            </w:r>
          </w:p>
        </w:tc>
        <w:tc>
          <w:tcPr>
            <w:tcW w:w="1257" w:type="dxa"/>
            <w:tcBorders>
              <w:top w:val="single" w:color="000000" w:themeColor="text1" w:sz="12" w:space="0"/>
              <w:bottom w:val="single" w:color="000000" w:themeColor="text1" w:sz="4" w:space="0"/>
              <w:insideH w:val="single" w:sz="4" w:space="0"/>
            </w:tcBorders>
          </w:tcPr>
          <w:p w14:paraId="7D33A1C3">
            <w:pPr>
              <w:pStyle w:val="2"/>
              <w:spacing w:after="240" w:afterLines="100"/>
              <w:ind w:firstLine="0" w:firstLineChars="0"/>
              <w:jc w:val="center"/>
              <w:rPr>
                <w:rFonts w:hint="eastAsia"/>
                <w:lang w:eastAsia="zh-CN"/>
              </w:rPr>
            </w:pPr>
            <m:oMathPara>
              <m:oMath>
                <m:r>
                  <m:rPr/>
                  <w:rPr>
                    <w:rFonts w:ascii="Cambria Math" w:hAnsi="Cambria Math"/>
                    <w:lang w:eastAsia="zh-CN"/>
                  </w:rPr>
                  <m:t>M≤S</m:t>
                </m:r>
              </m:oMath>
            </m:oMathPara>
          </w:p>
        </w:tc>
        <w:tc>
          <w:tcPr>
            <w:tcW w:w="1257" w:type="dxa"/>
            <w:tcBorders>
              <w:top w:val="single" w:color="000000" w:themeColor="text1" w:sz="12" w:space="0"/>
              <w:bottom w:val="single" w:color="000000" w:themeColor="text1" w:sz="4" w:space="0"/>
              <w:insideH w:val="single" w:sz="4" w:space="0"/>
            </w:tcBorders>
          </w:tcPr>
          <w:p w14:paraId="40D1B6A4">
            <w:pPr>
              <w:pStyle w:val="2"/>
              <w:spacing w:after="240" w:afterLines="100"/>
              <w:ind w:firstLine="0" w:firstLineChars="0"/>
              <w:jc w:val="center"/>
              <w:rPr>
                <w:rFonts w:hint="eastAsia"/>
                <w:lang w:eastAsia="zh-CN"/>
              </w:rPr>
            </w:pPr>
            <w:r>
              <w:rPr>
                <w:rFonts w:hint="eastAsia"/>
                <w:lang w:eastAsia="zh-CN"/>
              </w:rPr>
              <w:t>死区占比</w:t>
            </w:r>
          </w:p>
        </w:tc>
      </w:tr>
      <w:tr w14:paraId="60DB59ED">
        <w:tblPrEx>
          <w:tblCellMar>
            <w:top w:w="0" w:type="dxa"/>
            <w:left w:w="108" w:type="dxa"/>
            <w:bottom w:w="0" w:type="dxa"/>
            <w:right w:w="108" w:type="dxa"/>
          </w:tblCellMar>
        </w:tblPrEx>
        <w:tc>
          <w:tcPr>
            <w:tcW w:w="1256" w:type="dxa"/>
            <w:tcBorders>
              <w:right w:val="single" w:color="auto" w:sz="4" w:space="0"/>
              <w:insideV w:val="single" w:sz="4" w:space="0"/>
            </w:tcBorders>
          </w:tcPr>
          <w:p w14:paraId="094DC983">
            <w:pPr>
              <w:pStyle w:val="2"/>
              <w:spacing w:after="240" w:afterLines="100"/>
              <w:ind w:firstLine="0" w:firstLineChars="0"/>
              <w:jc w:val="center"/>
              <w:rPr>
                <w:rFonts w:hint="eastAsia"/>
                <w:lang w:eastAsia="zh-CN"/>
              </w:rPr>
            </w:pPr>
            <w:r>
              <w:rPr>
                <w:rFonts w:hint="eastAsia"/>
                <w:lang w:eastAsia="zh-CN"/>
              </w:rPr>
              <w:t>n100</w:t>
            </w:r>
          </w:p>
        </w:tc>
        <w:tc>
          <w:tcPr>
            <w:tcW w:w="1256" w:type="dxa"/>
          </w:tcPr>
          <w:p w14:paraId="08384D55">
            <w:pPr>
              <w:pStyle w:val="2"/>
              <w:spacing w:after="240" w:afterLines="100"/>
              <w:ind w:firstLine="0" w:firstLineChars="0"/>
              <w:jc w:val="center"/>
              <w:rPr>
                <w:rFonts w:hint="eastAsia"/>
                <w:lang w:eastAsia="zh-CN"/>
              </w:rPr>
            </w:pPr>
            <w:r>
              <w:rPr>
                <w:rFonts w:hint="eastAsia"/>
                <w:lang w:eastAsia="zh-CN"/>
              </w:rPr>
              <w:t>220252</w:t>
            </w:r>
          </w:p>
        </w:tc>
        <w:tc>
          <w:tcPr>
            <w:tcW w:w="1565" w:type="dxa"/>
          </w:tcPr>
          <w:p w14:paraId="72FB65D5">
            <w:pPr>
              <w:pStyle w:val="2"/>
              <w:spacing w:after="240" w:afterLines="100"/>
              <w:ind w:firstLine="0" w:firstLineChars="0"/>
              <w:jc w:val="center"/>
              <w:rPr>
                <w:rFonts w:hint="eastAsia"/>
                <w:lang w:eastAsia="zh-CN"/>
              </w:rPr>
            </w:pPr>
            <w:r>
              <w:rPr>
                <w:rFonts w:hint="eastAsia"/>
                <w:lang w:eastAsia="zh-CN"/>
              </w:rPr>
              <w:t>453×454</w:t>
            </w:r>
          </w:p>
        </w:tc>
        <w:tc>
          <w:tcPr>
            <w:tcW w:w="949" w:type="dxa"/>
          </w:tcPr>
          <w:p w14:paraId="317E7FCF">
            <w:pPr>
              <w:pStyle w:val="2"/>
              <w:spacing w:after="240" w:afterLines="100"/>
              <w:ind w:firstLine="0" w:firstLineChars="0"/>
              <w:jc w:val="center"/>
              <w:rPr>
                <w:rFonts w:hint="eastAsia"/>
                <w:lang w:eastAsia="zh-CN"/>
              </w:rPr>
            </w:pPr>
            <w:r>
              <w:rPr>
                <w:rFonts w:hint="eastAsia"/>
                <w:lang w:eastAsia="zh-CN"/>
              </w:rPr>
              <w:t>454</w:t>
            </w:r>
          </w:p>
        </w:tc>
        <w:tc>
          <w:tcPr>
            <w:tcW w:w="1257" w:type="dxa"/>
          </w:tcPr>
          <w:p w14:paraId="5CFA0389">
            <w:pPr>
              <w:pStyle w:val="2"/>
              <w:spacing w:after="240" w:afterLines="100"/>
              <w:ind w:firstLine="0" w:firstLineChars="0"/>
              <w:jc w:val="center"/>
              <w:rPr>
                <w:rFonts w:hint="eastAsia"/>
                <w:lang w:eastAsia="zh-CN"/>
              </w:rPr>
            </w:pPr>
            <w:r>
              <w:rPr>
                <w:rFonts w:hint="eastAsia"/>
                <w:lang w:eastAsia="zh-CN"/>
              </w:rPr>
              <w:t>454.34</w:t>
            </w:r>
          </w:p>
        </w:tc>
        <w:tc>
          <w:tcPr>
            <w:tcW w:w="1257" w:type="dxa"/>
          </w:tcPr>
          <w:p w14:paraId="7E6688B7">
            <w:pPr>
              <w:pStyle w:val="2"/>
              <w:spacing w:after="240" w:afterLines="100"/>
              <w:ind w:firstLine="0" w:firstLineChars="0"/>
              <w:jc w:val="center"/>
              <w:rPr>
                <w:rFonts w:hint="eastAsia"/>
                <w:lang w:eastAsia="zh-CN"/>
              </w:rPr>
            </w:pPr>
            <w:r>
              <w:rPr>
                <w:rFonts w:hint="eastAsia"/>
                <w:lang w:eastAsia="zh-CN"/>
              </w:rPr>
              <w:t>满足</w:t>
            </w:r>
          </w:p>
        </w:tc>
        <w:tc>
          <w:tcPr>
            <w:tcW w:w="1257" w:type="dxa"/>
          </w:tcPr>
          <w:p w14:paraId="3E97CE8A">
            <w:pPr>
              <w:pStyle w:val="2"/>
              <w:spacing w:after="240" w:afterLines="100"/>
              <w:ind w:firstLine="0" w:firstLineChars="0"/>
              <w:jc w:val="center"/>
              <w:rPr>
                <w:rFonts w:hint="eastAsia"/>
                <w:lang w:eastAsia="zh-CN"/>
              </w:rPr>
            </w:pPr>
            <w:r>
              <w:rPr>
                <w:rFonts w:hint="eastAsia"/>
                <w:lang w:eastAsia="zh-CN"/>
              </w:rPr>
              <w:t>12.72%</w:t>
            </w:r>
          </w:p>
        </w:tc>
      </w:tr>
      <w:tr w14:paraId="1E465CD0">
        <w:tblPrEx>
          <w:tblCellMar>
            <w:top w:w="0" w:type="dxa"/>
            <w:left w:w="108" w:type="dxa"/>
            <w:bottom w:w="0" w:type="dxa"/>
            <w:right w:w="108" w:type="dxa"/>
          </w:tblCellMar>
        </w:tblPrEx>
        <w:tc>
          <w:tcPr>
            <w:tcW w:w="1256" w:type="dxa"/>
            <w:tcBorders>
              <w:right w:val="single" w:color="auto" w:sz="4" w:space="0"/>
              <w:insideV w:val="single" w:sz="4" w:space="0"/>
            </w:tcBorders>
          </w:tcPr>
          <w:p w14:paraId="5A15B21C">
            <w:pPr>
              <w:pStyle w:val="2"/>
              <w:spacing w:after="240" w:afterLines="100"/>
              <w:ind w:firstLine="0" w:firstLineChars="0"/>
              <w:jc w:val="center"/>
              <w:rPr>
                <w:rFonts w:hint="eastAsia"/>
                <w:lang w:eastAsia="zh-CN"/>
              </w:rPr>
            </w:pPr>
            <w:r>
              <w:rPr>
                <w:rFonts w:hint="eastAsia"/>
                <w:lang w:eastAsia="zh-CN"/>
              </w:rPr>
              <w:t>n200</w:t>
            </w:r>
          </w:p>
        </w:tc>
        <w:tc>
          <w:tcPr>
            <w:tcW w:w="1256" w:type="dxa"/>
          </w:tcPr>
          <w:p w14:paraId="0D5ED449">
            <w:pPr>
              <w:pStyle w:val="2"/>
              <w:spacing w:after="240" w:afterLines="100"/>
              <w:ind w:firstLine="0" w:firstLineChars="0"/>
              <w:jc w:val="center"/>
              <w:rPr>
                <w:rFonts w:hint="eastAsia"/>
                <w:lang w:eastAsia="zh-CN"/>
              </w:rPr>
            </w:pPr>
            <w:r>
              <w:rPr>
                <w:rFonts w:hint="eastAsia"/>
                <w:lang w:eastAsia="zh-CN"/>
              </w:rPr>
              <w:t>430628</w:t>
            </w:r>
          </w:p>
        </w:tc>
        <w:tc>
          <w:tcPr>
            <w:tcW w:w="1565" w:type="dxa"/>
          </w:tcPr>
          <w:p w14:paraId="0A02AE85">
            <w:pPr>
              <w:pStyle w:val="2"/>
              <w:spacing w:after="240" w:afterLines="100"/>
              <w:ind w:firstLine="0" w:firstLineChars="0"/>
              <w:jc w:val="center"/>
              <w:rPr>
                <w:rFonts w:hint="eastAsia"/>
                <w:lang w:eastAsia="zh-CN"/>
              </w:rPr>
            </w:pPr>
            <w:r>
              <w:rPr>
                <w:rFonts w:hint="eastAsia"/>
                <w:lang w:eastAsia="zh-CN"/>
              </w:rPr>
              <w:t>449×449</w:t>
            </w:r>
          </w:p>
        </w:tc>
        <w:tc>
          <w:tcPr>
            <w:tcW w:w="949" w:type="dxa"/>
          </w:tcPr>
          <w:p w14:paraId="23EDC80F">
            <w:pPr>
              <w:pStyle w:val="2"/>
              <w:spacing w:after="240" w:afterLines="100"/>
              <w:ind w:firstLine="0" w:firstLineChars="0"/>
              <w:jc w:val="center"/>
              <w:rPr>
                <w:rFonts w:hint="eastAsia"/>
                <w:lang w:eastAsia="zh-CN"/>
              </w:rPr>
            </w:pPr>
            <w:r>
              <w:rPr>
                <w:rFonts w:hint="eastAsia"/>
                <w:lang w:eastAsia="zh-CN"/>
              </w:rPr>
              <w:t>449</w:t>
            </w:r>
          </w:p>
        </w:tc>
        <w:tc>
          <w:tcPr>
            <w:tcW w:w="1257" w:type="dxa"/>
          </w:tcPr>
          <w:p w14:paraId="7420B393">
            <w:pPr>
              <w:pStyle w:val="2"/>
              <w:spacing w:after="240" w:afterLines="100"/>
              <w:ind w:firstLine="0" w:firstLineChars="0"/>
              <w:jc w:val="center"/>
              <w:rPr>
                <w:rFonts w:hint="eastAsia"/>
                <w:lang w:eastAsia="zh-CN"/>
              </w:rPr>
            </w:pPr>
            <w:r>
              <w:rPr>
                <w:rFonts w:hint="eastAsia"/>
                <w:lang w:eastAsia="zh-CN"/>
              </w:rPr>
              <w:t>449.50</w:t>
            </w:r>
          </w:p>
        </w:tc>
        <w:tc>
          <w:tcPr>
            <w:tcW w:w="1257" w:type="dxa"/>
          </w:tcPr>
          <w:p w14:paraId="2595FD39">
            <w:pPr>
              <w:pStyle w:val="2"/>
              <w:spacing w:after="240" w:afterLines="100"/>
              <w:ind w:firstLine="0" w:firstLineChars="0"/>
              <w:jc w:val="center"/>
              <w:rPr>
                <w:rFonts w:hint="eastAsia"/>
                <w:lang w:eastAsia="zh-CN"/>
              </w:rPr>
            </w:pPr>
            <w:r>
              <w:rPr>
                <w:rFonts w:hint="eastAsia"/>
                <w:lang w:eastAsia="zh-CN"/>
              </w:rPr>
              <w:t>满足</w:t>
            </w:r>
          </w:p>
        </w:tc>
        <w:tc>
          <w:tcPr>
            <w:tcW w:w="1257" w:type="dxa"/>
          </w:tcPr>
          <w:p w14:paraId="06204010">
            <w:pPr>
              <w:pStyle w:val="2"/>
              <w:spacing w:after="240" w:afterLines="100"/>
              <w:ind w:firstLine="0" w:firstLineChars="0"/>
              <w:jc w:val="center"/>
              <w:rPr>
                <w:rFonts w:hint="eastAsia"/>
                <w:lang w:eastAsia="zh-CN"/>
              </w:rPr>
            </w:pPr>
            <w:r>
              <w:rPr>
                <w:rFonts w:hint="eastAsia"/>
                <w:lang w:eastAsia="zh-CN"/>
              </w:rPr>
              <w:t>12.66%</w:t>
            </w:r>
          </w:p>
        </w:tc>
      </w:tr>
      <w:tr w14:paraId="4D678C76">
        <w:tblPrEx>
          <w:tblCellMar>
            <w:top w:w="0" w:type="dxa"/>
            <w:left w:w="108" w:type="dxa"/>
            <w:bottom w:w="0" w:type="dxa"/>
            <w:right w:w="108" w:type="dxa"/>
          </w:tblCellMar>
        </w:tblPrEx>
        <w:tc>
          <w:tcPr>
            <w:tcW w:w="1256" w:type="dxa"/>
            <w:tcBorders>
              <w:bottom w:val="single" w:color="auto" w:sz="12" w:space="0"/>
              <w:right w:val="single" w:color="auto" w:sz="4" w:space="0"/>
              <w:insideV w:val="single" w:sz="4" w:space="0"/>
            </w:tcBorders>
          </w:tcPr>
          <w:p w14:paraId="0C63577B">
            <w:pPr>
              <w:pStyle w:val="2"/>
              <w:spacing w:after="240" w:afterLines="100"/>
              <w:ind w:firstLine="0" w:firstLineChars="0"/>
              <w:jc w:val="center"/>
              <w:rPr>
                <w:rFonts w:hint="eastAsia"/>
                <w:lang w:eastAsia="zh-CN"/>
              </w:rPr>
            </w:pPr>
            <w:r>
              <w:rPr>
                <w:rFonts w:hint="eastAsia"/>
                <w:lang w:eastAsia="zh-CN"/>
              </w:rPr>
              <w:t>n300</w:t>
            </w:r>
          </w:p>
        </w:tc>
        <w:tc>
          <w:tcPr>
            <w:tcW w:w="1256" w:type="dxa"/>
            <w:tcBorders>
              <w:bottom w:val="single" w:color="auto" w:sz="12" w:space="0"/>
            </w:tcBorders>
          </w:tcPr>
          <w:p w14:paraId="5A1FBAD6">
            <w:pPr>
              <w:pStyle w:val="2"/>
              <w:spacing w:after="240" w:afterLines="100"/>
              <w:ind w:firstLine="0" w:firstLineChars="0"/>
              <w:jc w:val="center"/>
              <w:rPr>
                <w:rFonts w:hint="eastAsia"/>
                <w:lang w:eastAsia="zh-CN"/>
              </w:rPr>
            </w:pPr>
            <w:r>
              <w:rPr>
                <w:rFonts w:hint="eastAsia"/>
                <w:lang w:eastAsia="zh-CN"/>
              </w:rPr>
              <w:t>672474</w:t>
            </w:r>
          </w:p>
        </w:tc>
        <w:tc>
          <w:tcPr>
            <w:tcW w:w="1565" w:type="dxa"/>
            <w:tcBorders>
              <w:bottom w:val="single" w:color="auto" w:sz="12" w:space="0"/>
            </w:tcBorders>
          </w:tcPr>
          <w:p w14:paraId="0E4F8394">
            <w:pPr>
              <w:pStyle w:val="2"/>
              <w:spacing w:after="240" w:afterLines="100"/>
              <w:ind w:firstLine="0" w:firstLineChars="0"/>
              <w:jc w:val="center"/>
              <w:rPr>
                <w:rFonts w:hint="eastAsia"/>
                <w:lang w:eastAsia="zh-CN"/>
              </w:rPr>
            </w:pPr>
            <w:r>
              <w:rPr>
                <w:rFonts w:hint="eastAsia"/>
                <w:lang w:eastAsia="zh-CN"/>
              </w:rPr>
              <w:t>560×558</w:t>
            </w:r>
          </w:p>
        </w:tc>
        <w:tc>
          <w:tcPr>
            <w:tcW w:w="949" w:type="dxa"/>
            <w:tcBorders>
              <w:bottom w:val="single" w:color="auto" w:sz="12" w:space="0"/>
            </w:tcBorders>
          </w:tcPr>
          <w:p w14:paraId="1B778475">
            <w:pPr>
              <w:pStyle w:val="2"/>
              <w:spacing w:after="240" w:afterLines="100"/>
              <w:ind w:firstLine="0" w:firstLineChars="0"/>
              <w:jc w:val="center"/>
              <w:rPr>
                <w:rFonts w:hint="eastAsia"/>
                <w:lang w:eastAsia="zh-CN"/>
              </w:rPr>
            </w:pPr>
            <w:r>
              <w:rPr>
                <w:rFonts w:hint="eastAsia"/>
                <w:lang w:eastAsia="zh-CN"/>
              </w:rPr>
              <w:t>560</w:t>
            </w:r>
          </w:p>
        </w:tc>
        <w:tc>
          <w:tcPr>
            <w:tcW w:w="1257" w:type="dxa"/>
            <w:tcBorders>
              <w:bottom w:val="single" w:color="auto" w:sz="12" w:space="0"/>
            </w:tcBorders>
          </w:tcPr>
          <w:p w14:paraId="53213F1D">
            <w:pPr>
              <w:pStyle w:val="2"/>
              <w:spacing w:after="240" w:afterLines="100"/>
              <w:ind w:firstLine="0" w:firstLineChars="0"/>
              <w:jc w:val="center"/>
              <w:rPr>
                <w:rFonts w:hint="eastAsia"/>
                <w:lang w:eastAsia="zh-CN"/>
              </w:rPr>
            </w:pPr>
            <w:r>
              <w:rPr>
                <w:rFonts w:hint="eastAsia"/>
                <w:lang w:eastAsia="zh-CN"/>
              </w:rPr>
              <w:t>560.49</w:t>
            </w:r>
          </w:p>
        </w:tc>
        <w:tc>
          <w:tcPr>
            <w:tcW w:w="1257" w:type="dxa"/>
            <w:tcBorders>
              <w:bottom w:val="single" w:color="auto" w:sz="12" w:space="0"/>
            </w:tcBorders>
          </w:tcPr>
          <w:p w14:paraId="3D7F27BB">
            <w:pPr>
              <w:pStyle w:val="2"/>
              <w:spacing w:after="240" w:afterLines="100"/>
              <w:ind w:firstLine="0" w:firstLineChars="0"/>
              <w:jc w:val="center"/>
              <w:rPr>
                <w:rFonts w:hint="eastAsia"/>
                <w:lang w:eastAsia="zh-CN"/>
              </w:rPr>
            </w:pPr>
            <w:r>
              <w:rPr>
                <w:rFonts w:hint="eastAsia"/>
                <w:lang w:eastAsia="zh-CN"/>
              </w:rPr>
              <w:t>满足</w:t>
            </w:r>
          </w:p>
        </w:tc>
        <w:tc>
          <w:tcPr>
            <w:tcW w:w="1257" w:type="dxa"/>
            <w:tcBorders>
              <w:bottom w:val="single" w:color="auto" w:sz="12" w:space="0"/>
            </w:tcBorders>
          </w:tcPr>
          <w:p w14:paraId="522415DC">
            <w:pPr>
              <w:pStyle w:val="2"/>
              <w:spacing w:after="240" w:afterLines="100"/>
              <w:ind w:firstLine="0" w:firstLineChars="0"/>
              <w:jc w:val="center"/>
              <w:rPr>
                <w:rFonts w:hint="eastAsia"/>
                <w:lang w:eastAsia="zh-CN"/>
              </w:rPr>
            </w:pPr>
            <w:r>
              <w:rPr>
                <w:rFonts w:hint="eastAsia"/>
                <w:lang w:eastAsia="zh-CN"/>
              </w:rPr>
              <w:t>12.74%</w:t>
            </w:r>
          </w:p>
        </w:tc>
      </w:tr>
    </w:tbl>
    <w:p w14:paraId="1CC45850">
      <w:pPr>
        <w:pStyle w:val="2"/>
        <w:spacing w:before="120" w:beforeLines="50" w:after="120"/>
        <w:ind w:firstLine="480"/>
        <w:rPr>
          <w:rFonts w:hint="eastAsia"/>
          <w:lang w:eastAsia="zh-CN"/>
        </w:rPr>
      </w:pPr>
      <w:r>
        <w:rPr>
          <w:lang w:eastAsia="zh-CN"/>
        </w:rPr>
        <w:t>死区占比</w:t>
      </w:r>
      <m:oMath>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W⋅H−</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W⋅H</m:t>
            </m:r>
            <m:ctrlPr>
              <w:rPr>
                <w:rFonts w:ascii="Cambria Math" w:hAnsi="Cambria Math"/>
                <w:lang w:eastAsia="zh-CN"/>
              </w:rPr>
            </m:ctrlPr>
          </m:e>
        </m:d>
        <m:r>
          <m:rPr/>
          <w:rPr>
            <w:rFonts w:ascii="Cambria Math" w:hAnsi="Cambria Math"/>
            <w:lang w:eastAsia="zh-CN"/>
          </w:rPr>
          <m:t>×100%</m:t>
        </m:r>
      </m:oMath>
      <w:r>
        <w:rPr>
          <w:lang w:eastAsia="zh-CN"/>
        </w:rPr>
        <w:t>。三组</w:t>
      </w:r>
      <m:oMath>
        <m:r>
          <m:rPr/>
          <w:rPr>
            <w:rFonts w:ascii="Cambria Math" w:hAnsi="Cambria Math"/>
            <w:lang w:eastAsia="zh-CN"/>
          </w:rPr>
          <m:t>M</m:t>
        </m:r>
      </m:oMath>
      <w:r>
        <w:rPr>
          <w:lang w:eastAsia="zh-CN"/>
        </w:rPr>
        <w:t>均贴边（</w:t>
      </w:r>
      <m:oMath>
        <m:r>
          <m:rPr/>
          <w:rPr>
            <w:rFonts w:ascii="Cambria Math" w:hAnsi="Cambria Math"/>
            <w:lang w:eastAsia="zh-CN"/>
          </w:rPr>
          <m:t>S−M≤0.5</m:t>
        </m:r>
      </m:oMath>
      <w:r>
        <w:rPr>
          <w:lang w:eastAsia="zh-CN"/>
        </w:rPr>
        <w:t>），最优解仅记录可行解。贪心相对Q1起点改善：n100 27%、n200 22%、n300 21%。</w:t>
      </w:r>
    </w:p>
    <w:p w14:paraId="337CB37B">
      <w:pPr>
        <w:pStyle w:val="2"/>
        <w:spacing w:after="240" w:afterLines="100"/>
        <w:ind w:firstLine="480"/>
        <w:rPr>
          <w:rFonts w:hint="eastAsia"/>
          <w:lang w:eastAsia="zh-CN"/>
        </w:rPr>
      </w:pPr>
      <w:r>
        <w:rPr>
          <w:lang w:eastAsia="zh-CN"/>
        </w:rPr>
        <w:t>按网型分解，I/O网贡献约44%-48%，内部网为线长大头；n300内部网占比最高（约60%），因其模块分布最密、内部互连最多。</w:t>
      </w:r>
    </w:p>
    <w:p w14:paraId="47D37694">
      <w:pPr>
        <w:pStyle w:val="2"/>
        <w:spacing w:after="240" w:afterLines="100"/>
        <w:ind w:firstLine="0" w:firstLineChars="0"/>
        <w:rPr>
          <w:rFonts w:hint="eastAsia"/>
          <w:lang w:eastAsia="zh-CN"/>
        </w:rPr>
      </w:pPr>
      <w:r>
        <w:rPr>
          <w:rFonts w:hint="eastAsia"/>
          <w:lang w:eastAsia="zh-CN"/>
        </w:rPr>
        <w:drawing>
          <wp:inline distT="0" distB="0" distL="0" distR="0">
            <wp:extent cx="5777865" cy="2498725"/>
            <wp:effectExtent l="0" t="0" r="0" b="0"/>
            <wp:docPr id="1754482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2992"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88642" cy="2503396"/>
                    </a:xfrm>
                    <a:prstGeom prst="rect">
                      <a:avLst/>
                    </a:prstGeom>
                  </pic:spPr>
                </pic:pic>
              </a:graphicData>
            </a:graphic>
          </wp:inline>
        </w:drawing>
      </w:r>
    </w:p>
    <w:p w14:paraId="3DC00D67">
      <w:pPr>
        <w:spacing w:before="2" w:after="120" w:line="230" w:lineRule="auto"/>
        <w:ind w:firstLine="408"/>
        <w:jc w:val="center"/>
        <w:rPr>
          <w:rFonts w:hint="eastAsia" w:ascii="黑体" w:hAnsi="黑体" w:eastAsia="黑体" w:cs="黑体"/>
          <w:spacing w:val="4"/>
          <w:sz w:val="20"/>
          <w:szCs w:val="20"/>
          <w:lang w:eastAsia="zh-CN"/>
        </w:rPr>
      </w:pPr>
      <w:bookmarkStart w:id="28" w:name="OLE_LINK34"/>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问题二可视化结果图</w:t>
      </w:r>
    </w:p>
    <w:bookmarkEnd w:id="28"/>
    <w:p w14:paraId="3884B1ED">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 线长优化的可信度分析</w:t>
      </w:r>
    </w:p>
    <w:p w14:paraId="2B34AC87">
      <w:pPr>
        <w:pStyle w:val="2"/>
        <w:spacing w:after="120"/>
        <w:ind w:firstLine="480"/>
        <w:rPr>
          <w:rFonts w:hint="eastAsia"/>
          <w:lang w:eastAsia="zh-CN"/>
        </w:rPr>
      </w:pPr>
      <w:r>
        <w:rPr>
          <w:lang w:eastAsia="zh-CN"/>
        </w:rPr>
        <w:t>与问题一不同，问题二难以构造线长的紧致理论下界——模块具有面积约束、不能任意靠近，终端锚定又引入了复杂的拓扑限制。本文不回避这一困难，而是采用三重证据联合论证结果的可靠性：</w:t>
      </w:r>
    </w:p>
    <w:p w14:paraId="16DA8EE1">
      <w:pPr>
        <w:pStyle w:val="2"/>
        <w:spacing w:after="120"/>
        <w:ind w:firstLine="482"/>
        <w:rPr>
          <w:rFonts w:hint="eastAsia"/>
          <w:lang w:eastAsia="zh-CN"/>
        </w:rPr>
      </w:pPr>
      <w:r>
        <w:rPr>
          <w:b/>
          <w:bCs/>
          <w:lang w:eastAsia="zh-CN"/>
        </w:rPr>
        <w:t>（1）双重基线区间。</w:t>
      </w:r>
      <w:r>
        <w:rPr>
          <w:lang w:eastAsia="zh-CN"/>
        </w:rPr>
        <w:t>构造两个确定性布局作为线长基线</w:t>
      </w:r>
      <w:r>
        <w:rPr>
          <w:rFonts w:hint="eastAsia"/>
          <w:lang w:eastAsia="zh-CN"/>
        </w:rPr>
        <w:t>，</w:t>
      </w:r>
      <w:r>
        <w:rPr>
          <w:lang w:eastAsia="zh-CN"/>
        </w:rPr>
        <w:t>最优线长必然落于该区间内</w:t>
      </w:r>
      <w:r>
        <w:rPr>
          <w:rFonts w:hint="eastAsia"/>
          <w:lang w:eastAsia="zh-CN"/>
        </w:rPr>
        <w:t>。</w:t>
      </w:r>
    </w:p>
    <w:p w14:paraId="59A801E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双重基线</w:t>
      </w:r>
    </w:p>
    <w:tbl>
      <w:tblPr>
        <w:tblStyle w:val="17"/>
        <w:tblW w:w="0" w:type="auto"/>
        <w:tblInd w:w="0" w:type="dxa"/>
        <w:tblLayout w:type="autofit"/>
        <w:tblCellMar>
          <w:top w:w="0" w:type="dxa"/>
          <w:left w:w="108" w:type="dxa"/>
          <w:bottom w:w="0" w:type="dxa"/>
          <w:right w:w="108" w:type="dxa"/>
        </w:tblCellMar>
      </w:tblPr>
      <w:tblGrid>
        <w:gridCol w:w="2093"/>
        <w:gridCol w:w="992"/>
        <w:gridCol w:w="992"/>
        <w:gridCol w:w="993"/>
        <w:gridCol w:w="3727"/>
      </w:tblGrid>
      <w:tr w14:paraId="37859802">
        <w:tblPrEx>
          <w:tblCellMar>
            <w:top w:w="0" w:type="dxa"/>
            <w:left w:w="108" w:type="dxa"/>
            <w:bottom w:w="0" w:type="dxa"/>
            <w:right w:w="108" w:type="dxa"/>
          </w:tblCellMar>
        </w:tblPrEx>
        <w:tc>
          <w:tcPr>
            <w:tcW w:w="2093"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1D5D4B7E">
            <w:pPr>
              <w:pStyle w:val="2"/>
              <w:spacing w:after="120"/>
              <w:ind w:firstLine="0" w:firstLineChars="0"/>
              <w:jc w:val="center"/>
              <w:rPr>
                <w:rFonts w:hint="eastAsia"/>
                <w:lang w:eastAsia="zh-CN"/>
              </w:rPr>
            </w:pPr>
            <w:r>
              <w:rPr>
                <w:rFonts w:hint="eastAsia"/>
                <w:lang w:eastAsia="zh-CN"/>
              </w:rPr>
              <w:t>基线</w:t>
            </w:r>
          </w:p>
        </w:tc>
        <w:tc>
          <w:tcPr>
            <w:tcW w:w="992" w:type="dxa"/>
            <w:tcBorders>
              <w:top w:val="single" w:color="000000" w:themeColor="text1" w:sz="12" w:space="0"/>
              <w:bottom w:val="single" w:color="000000" w:themeColor="text1" w:sz="4" w:space="0"/>
              <w:insideH w:val="single" w:sz="4" w:space="0"/>
            </w:tcBorders>
          </w:tcPr>
          <w:p w14:paraId="1F25D513">
            <w:pPr>
              <w:pStyle w:val="2"/>
              <w:spacing w:after="120"/>
              <w:ind w:firstLine="0" w:firstLineChars="0"/>
              <w:jc w:val="center"/>
              <w:rPr>
                <w:rFonts w:hint="eastAsia"/>
                <w:lang w:eastAsia="zh-CN"/>
              </w:rPr>
            </w:pPr>
            <w:r>
              <w:rPr>
                <w:rFonts w:hint="eastAsia"/>
                <w:lang w:eastAsia="zh-CN"/>
              </w:rPr>
              <w:t>n100</w:t>
            </w:r>
          </w:p>
        </w:tc>
        <w:tc>
          <w:tcPr>
            <w:tcW w:w="992" w:type="dxa"/>
            <w:tcBorders>
              <w:top w:val="single" w:color="000000" w:themeColor="text1" w:sz="12" w:space="0"/>
              <w:bottom w:val="single" w:color="000000" w:themeColor="text1" w:sz="4" w:space="0"/>
              <w:insideH w:val="single" w:sz="4" w:space="0"/>
            </w:tcBorders>
          </w:tcPr>
          <w:p w14:paraId="096C0B81">
            <w:pPr>
              <w:pStyle w:val="2"/>
              <w:spacing w:after="120"/>
              <w:ind w:firstLine="0" w:firstLineChars="0"/>
              <w:jc w:val="center"/>
              <w:rPr>
                <w:rFonts w:hint="eastAsia"/>
                <w:lang w:eastAsia="zh-CN"/>
              </w:rPr>
            </w:pPr>
            <w:r>
              <w:rPr>
                <w:rFonts w:hint="eastAsia"/>
                <w:lang w:eastAsia="zh-CN"/>
              </w:rPr>
              <w:t>n200</w:t>
            </w:r>
          </w:p>
        </w:tc>
        <w:tc>
          <w:tcPr>
            <w:tcW w:w="993" w:type="dxa"/>
            <w:tcBorders>
              <w:top w:val="single" w:color="000000" w:themeColor="text1" w:sz="12" w:space="0"/>
              <w:bottom w:val="single" w:color="000000" w:themeColor="text1" w:sz="4" w:space="0"/>
              <w:insideH w:val="single" w:sz="4" w:space="0"/>
            </w:tcBorders>
          </w:tcPr>
          <w:p w14:paraId="1101FFED">
            <w:pPr>
              <w:pStyle w:val="2"/>
              <w:spacing w:after="120"/>
              <w:ind w:firstLine="0" w:firstLineChars="0"/>
              <w:jc w:val="center"/>
              <w:rPr>
                <w:rFonts w:hint="eastAsia"/>
                <w:lang w:eastAsia="zh-CN"/>
              </w:rPr>
            </w:pPr>
            <w:r>
              <w:rPr>
                <w:rFonts w:hint="eastAsia"/>
                <w:lang w:eastAsia="zh-CN"/>
              </w:rPr>
              <w:t>n300</w:t>
            </w:r>
          </w:p>
        </w:tc>
        <w:tc>
          <w:tcPr>
            <w:tcW w:w="3727" w:type="dxa"/>
            <w:tcBorders>
              <w:top w:val="single" w:color="000000" w:themeColor="text1" w:sz="12" w:space="0"/>
              <w:bottom w:val="single" w:color="000000" w:themeColor="text1" w:sz="4" w:space="0"/>
              <w:insideH w:val="single" w:sz="4" w:space="0"/>
            </w:tcBorders>
          </w:tcPr>
          <w:p w14:paraId="14C3D315">
            <w:pPr>
              <w:pStyle w:val="2"/>
              <w:spacing w:after="120"/>
              <w:ind w:firstLine="0" w:firstLineChars="0"/>
              <w:jc w:val="center"/>
              <w:rPr>
                <w:rFonts w:hint="eastAsia"/>
                <w:lang w:eastAsia="zh-CN"/>
              </w:rPr>
            </w:pPr>
            <w:r>
              <w:rPr>
                <w:rFonts w:hint="eastAsia"/>
                <w:lang w:eastAsia="zh-CN"/>
              </w:rPr>
              <w:t>含义</w:t>
            </w:r>
          </w:p>
        </w:tc>
      </w:tr>
      <w:tr w14:paraId="04476474">
        <w:tblPrEx>
          <w:tblCellMar>
            <w:top w:w="0" w:type="dxa"/>
            <w:left w:w="108" w:type="dxa"/>
            <w:bottom w:w="0" w:type="dxa"/>
            <w:right w:w="108" w:type="dxa"/>
          </w:tblCellMar>
        </w:tblPrEx>
        <w:tc>
          <w:tcPr>
            <w:tcW w:w="2093" w:type="dxa"/>
            <w:tcBorders>
              <w:right w:val="single" w:color="auto" w:sz="4" w:space="0"/>
              <w:insideV w:val="single" w:sz="4" w:space="0"/>
            </w:tcBorders>
          </w:tcPr>
          <w:p w14:paraId="1B25543A">
            <w:pPr>
              <w:pStyle w:val="2"/>
              <w:spacing w:after="120"/>
              <w:ind w:firstLine="0" w:firstLineChars="0"/>
              <w:jc w:val="center"/>
              <w:rPr>
                <w:rFonts w:hint="eastAsia"/>
                <w:lang w:eastAsia="zh-CN"/>
              </w:rPr>
            </w:pPr>
            <w:r>
              <w:rPr>
                <w:rFonts w:hint="eastAsia"/>
                <w:lang w:eastAsia="zh-CN"/>
              </w:rPr>
              <w:t>全部模块堆原点</w:t>
            </w:r>
          </w:p>
        </w:tc>
        <w:tc>
          <w:tcPr>
            <w:tcW w:w="992" w:type="dxa"/>
          </w:tcPr>
          <w:p w14:paraId="021D0433">
            <w:pPr>
              <w:pStyle w:val="2"/>
              <w:spacing w:after="120"/>
              <w:ind w:firstLine="0" w:firstLineChars="0"/>
              <w:jc w:val="center"/>
              <w:rPr>
                <w:rFonts w:hint="eastAsia"/>
                <w:lang w:eastAsia="zh-CN"/>
              </w:rPr>
            </w:pPr>
            <w:r>
              <w:rPr>
                <w:rFonts w:hint="eastAsia"/>
                <w:lang w:eastAsia="zh-CN"/>
              </w:rPr>
              <w:t>150761</w:t>
            </w:r>
          </w:p>
        </w:tc>
        <w:tc>
          <w:tcPr>
            <w:tcW w:w="992" w:type="dxa"/>
          </w:tcPr>
          <w:p w14:paraId="2E36C4D0">
            <w:pPr>
              <w:pStyle w:val="2"/>
              <w:spacing w:after="120"/>
              <w:ind w:firstLine="0" w:firstLineChars="0"/>
              <w:jc w:val="center"/>
              <w:rPr>
                <w:rFonts w:hint="eastAsia"/>
                <w:lang w:eastAsia="zh-CN"/>
              </w:rPr>
            </w:pPr>
            <w:r>
              <w:rPr>
                <w:rFonts w:hint="eastAsia"/>
                <w:lang w:eastAsia="zh-CN"/>
              </w:rPr>
              <w:t>251410</w:t>
            </w:r>
          </w:p>
        </w:tc>
        <w:tc>
          <w:tcPr>
            <w:tcW w:w="993" w:type="dxa"/>
          </w:tcPr>
          <w:p w14:paraId="06292075">
            <w:pPr>
              <w:pStyle w:val="2"/>
              <w:spacing w:after="120"/>
              <w:ind w:firstLine="0" w:firstLineChars="0"/>
              <w:jc w:val="center"/>
              <w:rPr>
                <w:rFonts w:hint="eastAsia"/>
                <w:lang w:eastAsia="zh-CN"/>
              </w:rPr>
            </w:pPr>
            <w:r>
              <w:rPr>
                <w:rFonts w:hint="eastAsia"/>
                <w:lang w:eastAsia="zh-CN"/>
              </w:rPr>
              <w:t>321484</w:t>
            </w:r>
          </w:p>
        </w:tc>
        <w:tc>
          <w:tcPr>
            <w:tcW w:w="3727" w:type="dxa"/>
          </w:tcPr>
          <w:p w14:paraId="72CED828">
            <w:pPr>
              <w:pStyle w:val="2"/>
              <w:spacing w:after="120"/>
              <w:ind w:firstLine="0" w:firstLineChars="0"/>
              <w:jc w:val="center"/>
              <w:rPr>
                <w:rFonts w:hint="eastAsia"/>
                <w:lang w:eastAsia="zh-CN"/>
              </w:rPr>
            </w:pPr>
            <w:r>
              <w:rPr>
                <w:rFonts w:hint="eastAsia"/>
                <w:lang w:eastAsia="zh-CN"/>
              </w:rPr>
              <w:t>仅终端网贡献（模块全聚原点）</w:t>
            </w:r>
          </w:p>
        </w:tc>
      </w:tr>
      <w:tr w14:paraId="1F917DD3">
        <w:tblPrEx>
          <w:tblCellMar>
            <w:top w:w="0" w:type="dxa"/>
            <w:left w:w="108" w:type="dxa"/>
            <w:bottom w:w="0" w:type="dxa"/>
            <w:right w:w="108" w:type="dxa"/>
          </w:tblCellMar>
        </w:tblPrEx>
        <w:tc>
          <w:tcPr>
            <w:tcW w:w="2093" w:type="dxa"/>
            <w:tcBorders>
              <w:bottom w:val="single" w:color="auto" w:sz="12" w:space="0"/>
              <w:right w:val="single" w:color="auto" w:sz="4" w:space="0"/>
              <w:insideV w:val="single" w:sz="4" w:space="0"/>
            </w:tcBorders>
          </w:tcPr>
          <w:p w14:paraId="41E57B99">
            <w:pPr>
              <w:pStyle w:val="2"/>
              <w:spacing w:after="120"/>
              <w:ind w:firstLine="0" w:firstLineChars="0"/>
              <w:jc w:val="center"/>
              <w:rPr>
                <w:rFonts w:hint="eastAsia"/>
                <w:lang w:eastAsia="zh-CN"/>
              </w:rPr>
            </w:pPr>
            <w:r>
              <w:rPr>
                <w:rFonts w:hint="eastAsia"/>
                <w:lang w:eastAsia="zh-CN"/>
              </w:rPr>
              <w:t>Strip打包填轮廓</w:t>
            </w:r>
          </w:p>
        </w:tc>
        <w:tc>
          <w:tcPr>
            <w:tcW w:w="992" w:type="dxa"/>
            <w:tcBorders>
              <w:bottom w:val="single" w:color="auto" w:sz="12" w:space="0"/>
            </w:tcBorders>
          </w:tcPr>
          <w:p w14:paraId="1BC38509">
            <w:pPr>
              <w:pStyle w:val="2"/>
              <w:spacing w:after="120"/>
              <w:ind w:firstLine="0" w:firstLineChars="0"/>
              <w:jc w:val="center"/>
              <w:rPr>
                <w:rFonts w:hint="eastAsia"/>
                <w:lang w:eastAsia="zh-CN"/>
              </w:rPr>
            </w:pPr>
            <w:r>
              <w:rPr>
                <w:rFonts w:hint="eastAsia"/>
                <w:lang w:eastAsia="zh-CN"/>
              </w:rPr>
              <w:t>295222</w:t>
            </w:r>
          </w:p>
        </w:tc>
        <w:tc>
          <w:tcPr>
            <w:tcW w:w="992" w:type="dxa"/>
            <w:tcBorders>
              <w:bottom w:val="single" w:color="auto" w:sz="12" w:space="0"/>
            </w:tcBorders>
          </w:tcPr>
          <w:p w14:paraId="36D365B0">
            <w:pPr>
              <w:pStyle w:val="2"/>
              <w:spacing w:after="120"/>
              <w:ind w:firstLine="0" w:firstLineChars="0"/>
              <w:jc w:val="center"/>
              <w:rPr>
                <w:rFonts w:hint="eastAsia"/>
                <w:lang w:eastAsia="zh-CN"/>
              </w:rPr>
            </w:pPr>
            <w:r>
              <w:rPr>
                <w:rFonts w:hint="eastAsia"/>
                <w:lang w:eastAsia="zh-CN"/>
              </w:rPr>
              <w:t>552768</w:t>
            </w:r>
          </w:p>
        </w:tc>
        <w:tc>
          <w:tcPr>
            <w:tcW w:w="993" w:type="dxa"/>
            <w:tcBorders>
              <w:bottom w:val="single" w:color="auto" w:sz="12" w:space="0"/>
            </w:tcBorders>
          </w:tcPr>
          <w:p w14:paraId="66F0EC59">
            <w:pPr>
              <w:pStyle w:val="2"/>
              <w:spacing w:after="120"/>
              <w:ind w:firstLine="0" w:firstLineChars="0"/>
              <w:jc w:val="center"/>
              <w:rPr>
                <w:rFonts w:hint="eastAsia"/>
                <w:lang w:eastAsia="zh-CN"/>
              </w:rPr>
            </w:pPr>
            <w:r>
              <w:rPr>
                <w:rFonts w:hint="eastAsia"/>
                <w:lang w:eastAsia="zh-CN"/>
              </w:rPr>
              <w:t>832706</w:t>
            </w:r>
          </w:p>
        </w:tc>
        <w:tc>
          <w:tcPr>
            <w:tcW w:w="3727" w:type="dxa"/>
            <w:tcBorders>
              <w:bottom w:val="single" w:color="auto" w:sz="12" w:space="0"/>
            </w:tcBorders>
          </w:tcPr>
          <w:p w14:paraId="43A80340">
            <w:pPr>
              <w:pStyle w:val="2"/>
              <w:spacing w:after="120"/>
              <w:ind w:firstLine="0" w:firstLineChars="0"/>
              <w:jc w:val="center"/>
              <w:rPr>
                <w:rFonts w:hint="eastAsia"/>
                <w:lang w:eastAsia="zh-CN"/>
              </w:rPr>
            </w:pPr>
            <w:r>
              <w:rPr>
                <w:rFonts w:hint="eastAsia"/>
                <w:lang w:eastAsia="zh-CN"/>
              </w:rPr>
              <w:t>含多脚引网络（模块充分分散）</w:t>
            </w:r>
          </w:p>
        </w:tc>
      </w:tr>
    </w:tbl>
    <w:p w14:paraId="7F0F8779">
      <w:pPr>
        <w:pStyle w:val="2"/>
        <w:spacing w:before="120" w:beforeLines="50" w:after="120"/>
        <w:ind w:firstLine="482"/>
        <w:rPr>
          <w:rFonts w:hint="eastAsia"/>
          <w:lang w:eastAsia="zh-CN"/>
        </w:rPr>
      </w:pPr>
      <w:r>
        <w:rPr>
          <w:b/>
          <w:bCs/>
          <w:lang w:eastAsia="zh-CN"/>
        </w:rPr>
        <w:t>（2）参考量级对标。</w:t>
      </w:r>
      <w:r>
        <w:rPr>
          <w:lang w:eastAsia="zh-CN"/>
        </w:rPr>
        <w:t>参考GSRC基准上同类方法的典型结果量级（n100约</w:t>
      </w:r>
      <m:oMath>
        <m:r>
          <m:rPr/>
          <w:rPr>
            <w:rFonts w:ascii="Cambria Math" w:hAnsi="Cambria Math"/>
            <w:lang w:eastAsia="zh-CN"/>
          </w:rPr>
          <m:t>2×</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，n200约</w:t>
      </w:r>
      <m:oMath>
        <m:r>
          <m:rPr/>
          <w:rPr>
            <w:rFonts w:ascii="Cambria Math" w:hAnsi="Cambria Math"/>
            <w:lang w:eastAsia="zh-CN"/>
          </w:rPr>
          <m:t>3.5×</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，n300约</w:t>
      </w:r>
      <m:oMath>
        <m:r>
          <m:rPr/>
          <w:rPr>
            <w:rFonts w:ascii="Cambria Math" w:hAnsi="Cambria Math"/>
            <w:lang w:eastAsia="zh-CN"/>
          </w:rPr>
          <m:t>5×</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），本文结果与之同量级，落在合理范围内。</w:t>
      </w:r>
    </w:p>
    <w:p w14:paraId="11CD2BE4">
      <w:pPr>
        <w:pStyle w:val="2"/>
        <w:spacing w:after="120"/>
        <w:ind w:firstLine="482"/>
        <w:rPr>
          <w:rFonts w:hint="eastAsia"/>
          <w:lang w:eastAsia="zh-CN"/>
        </w:rPr>
      </w:pPr>
      <w:r>
        <w:rPr>
          <w:b/>
          <w:bCs/>
          <w:lang w:eastAsia="zh-CN"/>
        </w:rPr>
        <w:t>（3）</w:t>
      </w:r>
      <w:r>
        <w:rPr>
          <w:rFonts w:hint="eastAsia"/>
          <w:b/>
          <w:bCs/>
          <w:lang w:eastAsia="zh-CN"/>
        </w:rPr>
        <w:t>贪心</w:t>
      </w:r>
      <w:r>
        <w:rPr>
          <w:b/>
          <w:bCs/>
          <w:lang w:eastAsia="zh-CN"/>
        </w:rPr>
        <w:t>收敛曲线。</w:t>
      </w:r>
      <w:r>
        <w:rPr>
          <w:lang w:eastAsia="zh-CN"/>
        </w:rPr>
        <w:t>贪心best_wl随迭代单调下降至平台期，第二轮更长迭代仅改善约2%，证明迭代充分。</w:t>
      </w:r>
    </w:p>
    <w:p w14:paraId="66D51732">
      <w:pPr>
        <w:pStyle w:val="2"/>
        <w:spacing w:after="120"/>
        <w:ind w:firstLine="480"/>
        <w:rPr>
          <w:rFonts w:hint="eastAsia"/>
          <w:lang w:eastAsia="zh-CN"/>
        </w:rPr>
      </w:pPr>
      <w:r>
        <w:rPr>
          <w:lang w:eastAsia="zh-CN"/>
        </w:rPr>
        <w:t>三重证据分别覆盖范围合理性</w:t>
      </w:r>
      <w:r>
        <w:rPr>
          <w:rFonts w:hint="eastAsia"/>
          <w:lang w:eastAsia="zh-CN"/>
        </w:rPr>
        <w:t>、</w:t>
      </w:r>
      <w:r>
        <w:rPr>
          <w:lang w:eastAsia="zh-CN"/>
        </w:rPr>
        <w:t>同类可比性</w:t>
      </w:r>
      <w:r>
        <w:rPr>
          <w:rFonts w:hint="eastAsia"/>
          <w:lang w:eastAsia="zh-CN"/>
        </w:rPr>
        <w:t>、</w:t>
      </w:r>
      <w:r>
        <w:rPr>
          <w:lang w:eastAsia="zh-CN"/>
        </w:rPr>
        <w:t>过程充分性，构成无紧下界条件下对线长优化结果可信度的完整论证。本文以“基线对+量级</w:t>
      </w:r>
      <w:r>
        <w:rPr>
          <w:rFonts w:hint="eastAsia"/>
          <w:lang w:eastAsia="zh-CN"/>
        </w:rPr>
        <w:t>G</w:t>
      </w:r>
      <w:r>
        <w:rPr>
          <w:lang w:eastAsia="zh-CN"/>
        </w:rPr>
        <w:t>ap”如实报告结果质量。</w:t>
      </w:r>
      <w:r>
        <w:rPr>
          <w:rFonts w:hint="eastAsia"/>
          <w:lang w:eastAsia="zh-CN"/>
        </w:rPr>
        <w:t>同时基于芯片设计布图的现实需求考量，死区比例越小，布图方案更优，于是自然提出对死区比例最小化的优化需求。从几何直觉角度认为，</w:t>
      </w:r>
      <w:r>
        <w:rPr>
          <w:rFonts w:hint="eastAsia"/>
          <w:lang w:val="en-US" w:eastAsia="zh-CN"/>
        </w:rPr>
        <w:t>问题三结合</w:t>
      </w:r>
      <w:r>
        <w:rPr>
          <w:rFonts w:hint="eastAsia"/>
          <w:lang w:eastAsia="zh-CN"/>
        </w:rPr>
        <w:t>最小正方形装箱（Q1方形对偶）＋ 固定轮廓线长优化（Q2</w:t>
      </w:r>
      <w:r>
        <w:rPr>
          <w:rFonts w:hint="eastAsia"/>
          <w:lang w:val="en-US" w:eastAsia="zh-CN"/>
        </w:rPr>
        <w:t>迁移</w:t>
      </w:r>
      <w:r>
        <w:rPr>
          <w:rFonts w:hint="eastAsia"/>
          <w:lang w:eastAsia="zh-CN"/>
        </w:rPr>
        <w:t>复用），</w:t>
      </w:r>
      <w:r>
        <w:rPr>
          <w:rFonts w:hint="eastAsia"/>
          <w:lang w:val="en-US" w:eastAsia="zh-CN"/>
        </w:rPr>
        <w:t>使得</w:t>
      </w:r>
      <w:r>
        <w:rPr>
          <w:rFonts w:hint="eastAsia"/>
          <w:lang w:eastAsia="zh-CN"/>
        </w:rPr>
        <w:t>确定性行堆叠方法在解空间上具备潜在规律性，此想法将在下一问详细研究。</w:t>
      </w:r>
    </w:p>
    <w:p w14:paraId="02D13460">
      <w:pPr>
        <w:pStyle w:val="2"/>
        <w:spacing w:before="360" w:after="120" w:line="218" w:lineRule="auto"/>
        <w:ind w:left="6" w:firstLine="472"/>
        <w:outlineLvl w:val="1"/>
        <w:rPr>
          <w:rFonts w:hint="eastAsia"/>
          <w:b/>
          <w:bCs/>
          <w:spacing w:val="-5"/>
          <w:lang w:eastAsia="zh-CN"/>
        </w:rPr>
      </w:pPr>
      <w:r>
        <w:rPr>
          <w:b/>
          <w:bCs/>
          <w:spacing w:val="-5"/>
          <w:lang w:eastAsia="zh-CN"/>
        </w:rPr>
        <w:t xml:space="preserve">5.3 </w:t>
      </w:r>
      <w:r>
        <w:rPr>
          <w:rFonts w:hint="eastAsia"/>
          <w:b/>
          <w:bCs/>
          <w:spacing w:val="-5"/>
          <w:lang w:eastAsia="zh-CN"/>
        </w:rPr>
        <w:t>最小死区比例下可行布局的临界刻画与线长更新</w:t>
      </w:r>
    </w:p>
    <w:p w14:paraId="75EA8213">
      <w:pPr>
        <w:pStyle w:val="2"/>
        <w:spacing w:after="240" w:afterLines="100"/>
        <w:ind w:firstLine="480"/>
        <w:rPr>
          <w:lang w:eastAsia="zh-CN"/>
        </w:rPr>
      </w:pPr>
      <w:bookmarkStart w:id="29" w:name="OLE_LINK32"/>
      <w:r>
        <w:rPr>
          <w:lang w:eastAsia="zh-CN"/>
        </w:rPr>
        <w:t>本节主要研究</w:t>
      </w:r>
      <w:r>
        <w:rPr>
          <w:rFonts w:hint="eastAsia"/>
          <w:lang w:val="en-US" w:eastAsia="zh-CN"/>
        </w:rPr>
        <w:t>在第二问基础之上，</w:t>
      </w:r>
      <w:r>
        <w:rPr>
          <w:lang w:val="en-US" w:eastAsia="zh-CN"/>
        </w:rPr>
        <w:t>模块之间不重叠、不超出芯片轮廓</w:t>
      </w:r>
      <w:r>
        <w:rPr>
          <w:rFonts w:hint="eastAsia"/>
          <w:lang w:val="en-US" w:eastAsia="zh-CN"/>
        </w:rPr>
        <w:t>时三组芯片死区比例最小的布图模型优化，并基于问题二所建立的模型和死区比例最小值，更新问题2的总 HPWL 以及模块摆放的可视化结果。</w:t>
      </w:r>
    </w:p>
    <w:p w14:paraId="2ED2E659">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5.3.1 </w:t>
      </w:r>
      <w:r>
        <w:rPr>
          <w:rFonts w:hint="eastAsia"/>
          <w:b/>
          <w:bCs/>
          <w:spacing w:val="-2"/>
          <w:lang w:eastAsia="zh-CN"/>
        </w:rPr>
        <w:t>布图规划背景下的</w:t>
      </w:r>
      <w:r>
        <w:rPr>
          <w:rFonts w:hint="eastAsia"/>
          <w:b/>
          <w:bCs/>
          <w:spacing w:val="-2"/>
          <w:lang w:val="en-US" w:eastAsia="zh-CN"/>
        </w:rPr>
        <w:t>极值优化</w:t>
      </w:r>
      <w:r>
        <w:rPr>
          <w:b/>
          <w:bCs/>
          <w:spacing w:val="-2"/>
          <w:lang w:eastAsia="zh-CN"/>
        </w:rPr>
        <w:t>分析</w:t>
      </w:r>
    </w:p>
    <w:bookmarkEnd w:id="29"/>
    <w:p w14:paraId="0F82FB78">
      <w:pPr>
        <w:pStyle w:val="2"/>
        <w:spacing w:after="120"/>
        <w:ind w:firstLine="480"/>
        <w:rPr>
          <w:rFonts w:hint="eastAsia"/>
          <w:lang w:eastAsia="zh-CN"/>
        </w:rPr>
      </w:pPr>
      <w:bookmarkStart w:id="30" w:name="OLE_LINK15"/>
      <w:bookmarkStart w:id="31" w:name="OLE_LINK38"/>
      <w:r>
        <w:rPr>
          <w:rFonts w:hint="eastAsia"/>
          <w:lang w:eastAsia="zh-CN"/>
        </w:rPr>
        <w:t>基于布图</w:t>
      </w:r>
      <w:r>
        <w:rPr>
          <w:rFonts w:hint="eastAsia"/>
          <w:lang w:val="en-US" w:eastAsia="zh-CN"/>
        </w:rPr>
        <w:t>规划设计</w:t>
      </w:r>
      <w:r>
        <w:rPr>
          <w:rFonts w:hint="eastAsia"/>
          <w:lang w:eastAsia="zh-CN"/>
        </w:rPr>
        <w:t>的现实考量，死区比例越小，布图方案更优，于是</w:t>
      </w:r>
      <w:r>
        <w:rPr>
          <w:lang w:eastAsia="zh-CN"/>
        </w:rPr>
        <w:t>问题三</w:t>
      </w:r>
      <w:r>
        <w:rPr>
          <w:rFonts w:hint="eastAsia"/>
          <w:lang w:eastAsia="zh-CN"/>
        </w:rPr>
        <w:t>自然</w:t>
      </w:r>
      <w:r>
        <w:rPr>
          <w:lang w:eastAsia="zh-CN"/>
        </w:rPr>
        <w:t>在问题二的基础上</w:t>
      </w:r>
      <w:r>
        <w:rPr>
          <w:rFonts w:hint="eastAsia"/>
          <w:lang w:eastAsia="zh-CN"/>
        </w:rPr>
        <w:t>提出对死区比例最小化的优化需</w:t>
      </w:r>
      <w:r>
        <w:rPr>
          <w:rFonts w:hint="eastAsia"/>
          <w:lang w:val="en-US" w:eastAsia="zh-CN"/>
        </w:rPr>
        <w:t>,即</w:t>
      </w:r>
      <w:r>
        <w:rPr>
          <w:lang w:eastAsia="zh-CN"/>
        </w:rPr>
        <w:t>求使得存在可行布局方案死区比例</w:t>
      </w:r>
      <w:r>
        <w:rPr>
          <w:rFonts w:hint="eastAsia"/>
          <w:lang w:val="en-US" w:eastAsia="zh-CN"/>
        </w:rPr>
        <w:t>最小的值</w:t>
      </w:r>
      <w:r>
        <w:rPr>
          <w:lang w:eastAsia="zh-CN"/>
        </w:rPr>
        <w:t>，并基于该最小死区比例更新问题二的总HPWL及可视化结果。</w:t>
      </w:r>
    </w:p>
    <w:p w14:paraId="1509FCF7">
      <w:pPr>
        <w:pStyle w:val="2"/>
        <w:numPr>
          <w:ilvl w:val="0"/>
          <w:numId w:val="1"/>
        </w:numPr>
        <w:spacing w:after="120"/>
        <w:ind w:left="924" w:hanging="442" w:firstLineChars="0"/>
        <w:rPr>
          <w:rFonts w:hint="eastAsia"/>
          <w:lang w:eastAsia="zh-CN"/>
        </w:rPr>
      </w:pPr>
      <w:r>
        <w:rPr>
          <w:rFonts w:hint="eastAsia"/>
          <w:b/>
          <w:bCs/>
          <w:lang w:eastAsia="zh-CN"/>
        </w:rPr>
        <w:t>死区比例最小化：</w:t>
      </w:r>
      <w:r>
        <w:rPr>
          <w:lang w:eastAsia="zh-CN"/>
        </w:rPr>
        <w:t>本质是求存在性临界</w:t>
      </w:r>
      <m:oMath>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Γ</m:t>
            </m:r>
            <m:r>
              <m:rPr/>
              <w:rPr>
                <w:rFonts w:ascii="Cambria Math" w:hAnsi="Cambria Math"/>
                <w:lang w:eastAsia="zh-CN"/>
              </w:rPr>
              <m:t>:∃</m:t>
            </m:r>
            <m:r>
              <m:rPr>
                <m:nor/>
                <m:sty m:val="p"/>
              </m:rPr>
              <w:rPr>
                <w:lang w:eastAsia="zh-CN"/>
              </w:rPr>
              <m:t>可行布局</m:t>
            </m:r>
            <m:ctrlPr>
              <w:rPr>
                <w:rFonts w:ascii="Cambria Math" w:hAnsi="Cambria Math"/>
                <w:lang w:eastAsia="zh-CN"/>
              </w:rPr>
            </m:ctrlPr>
          </m:e>
        </m:d>
      </m:oMath>
      <w:r>
        <w:rPr>
          <w:lang w:eastAsia="zh-CN"/>
        </w:rPr>
        <w:t>，而非连续目标的优化；</w:t>
      </w:r>
    </w:p>
    <w:p w14:paraId="3B3A4AD9">
      <w:pPr>
        <w:pStyle w:val="2"/>
        <w:numPr>
          <w:ilvl w:val="0"/>
          <w:numId w:val="1"/>
        </w:numPr>
        <w:spacing w:after="120"/>
        <w:ind w:left="924" w:hanging="442" w:firstLineChars="0"/>
        <w:rPr>
          <w:rFonts w:hint="eastAsia"/>
          <w:lang w:eastAsia="zh-CN"/>
        </w:rPr>
      </w:pPr>
      <w:r>
        <w:rPr>
          <w:rFonts w:hint="eastAsia"/>
          <w:b/>
          <w:bCs/>
          <w:lang w:eastAsia="zh-CN"/>
        </w:rPr>
        <w:t>可行布局</w:t>
      </w:r>
      <w:r>
        <w:rPr>
          <w:rFonts w:hint="eastAsia"/>
          <w:b/>
          <w:bCs/>
          <w:lang w:val="en-US" w:eastAsia="zh-CN"/>
        </w:rPr>
        <w:t>存在性</w:t>
      </w:r>
      <w:r>
        <w:rPr>
          <w:rFonts w:hint="eastAsia"/>
          <w:b/>
          <w:bCs/>
          <w:lang w:eastAsia="zh-CN"/>
        </w:rPr>
        <w:t>：</w:t>
      </w:r>
      <w:r>
        <w:rPr>
          <w:rFonts w:hint="eastAsia"/>
          <w:b w:val="0"/>
          <w:bCs w:val="0"/>
          <w:lang w:val="en-US" w:eastAsia="zh-CN"/>
        </w:rPr>
        <w:t>可行布局</w:t>
      </w:r>
      <w:r>
        <w:rPr>
          <w:lang w:eastAsia="zh-CN"/>
        </w:rPr>
        <w:t>涉及存在性量化（</w:t>
      </w:r>
      <m:oMath>
        <m:r>
          <m:rPr/>
          <w:rPr>
            <w:rFonts w:ascii="Cambria Math" w:hAnsi="Cambria Math"/>
            <w:lang w:eastAsia="zh-CN"/>
          </w:rPr>
          <m:t>∃</m:t>
        </m:r>
      </m:oMath>
      <w:r>
        <w:rPr>
          <w:lang w:eastAsia="zh-CN"/>
        </w:rPr>
        <w:t>布局），属于判定问题的范畴</w:t>
      </w:r>
      <w:r>
        <w:rPr>
          <w:rFonts w:hint="eastAsia"/>
          <w:lang w:eastAsia="zh-CN"/>
        </w:rPr>
        <w:t>；</w:t>
      </w:r>
    </w:p>
    <w:p w14:paraId="46564CBC">
      <w:pPr>
        <w:pStyle w:val="2"/>
        <w:numPr>
          <w:ilvl w:val="0"/>
          <w:numId w:val="1"/>
        </w:numPr>
        <w:spacing w:after="120"/>
        <w:ind w:left="924" w:hanging="442" w:firstLineChars="0"/>
        <w:rPr>
          <w:rFonts w:hint="eastAsia"/>
          <w:lang w:eastAsia="zh-CN"/>
        </w:rPr>
      </w:pPr>
      <w:r>
        <w:rPr>
          <w:rFonts w:hint="eastAsia"/>
          <w:b/>
          <w:bCs/>
          <w:lang w:eastAsia="zh-CN"/>
        </w:rPr>
        <w:t>更新问题二</w:t>
      </w:r>
      <w:r>
        <w:rPr>
          <w:rFonts w:hint="eastAsia"/>
          <w:b/>
          <w:bCs/>
          <w:lang w:val="en-US" w:eastAsia="zh-CN"/>
        </w:rPr>
        <w:t>成果</w:t>
      </w:r>
      <w:r>
        <w:rPr>
          <w:rFonts w:hint="eastAsia"/>
          <w:b/>
          <w:bCs/>
          <w:lang w:eastAsia="zh-CN"/>
        </w:rPr>
        <w:t>：</w:t>
      </w:r>
      <w:r>
        <w:rPr>
          <w:lang w:eastAsia="zh-CN"/>
        </w:rPr>
        <w:t>在临界轮廓下重新执行线长优化</w:t>
      </w:r>
      <w:r>
        <w:rPr>
          <w:rFonts w:hint="eastAsia"/>
          <w:lang w:val="en-US" w:eastAsia="zh-CN"/>
        </w:rPr>
        <w:t>和布图渲染</w:t>
      </w:r>
      <w:r>
        <w:rPr>
          <w:lang w:eastAsia="zh-CN"/>
        </w:rPr>
        <w:t>，是另一类操作。</w:t>
      </w:r>
    </w:p>
    <w:bookmarkEnd w:id="30"/>
    <w:p w14:paraId="449B3E22">
      <w:pPr>
        <w:pStyle w:val="2"/>
        <w:spacing w:before="120" w:beforeLines="50" w:after="120"/>
        <w:ind w:firstLine="480"/>
        <w:rPr>
          <w:lang w:eastAsia="zh-CN"/>
        </w:rPr>
      </w:pPr>
      <w:r>
        <w:rPr>
          <w:lang w:eastAsia="zh-CN"/>
        </w:rPr>
        <w:t>本问题将存在性判定与线长优化</w:t>
      </w:r>
      <w:r>
        <w:rPr>
          <w:rFonts w:hint="eastAsia"/>
          <w:lang w:eastAsia="zh-CN"/>
        </w:rPr>
        <w:t>嵌套于同一设问之中</w:t>
      </w:r>
      <w:r>
        <w:rPr>
          <w:lang w:eastAsia="zh-CN"/>
        </w:rPr>
        <w:t>，决定了解答必须采用两阶段结构，层序不可颠倒。死区比例按公式(1)定义，即</w:t>
      </w:r>
      <m:oMath>
        <m:r>
          <m:rPr>
            <m:sty m:val="p"/>
          </m:rPr>
          <w:rPr>
            <w:rFonts w:ascii="Cambria Math" w:hAnsi="Cambria Math"/>
            <w:lang w:eastAsia="zh-CN"/>
          </w:rPr>
          <m:t>Γ=</m:t>
        </m:r>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oMath>
      <w:r>
        <w:rPr>
          <w:lang w:eastAsia="zh-CN"/>
        </w:rPr>
        <w:t>，口径锁定为相对模块总面积。</w:t>
      </w:r>
    </w:p>
    <w:p w14:paraId="5FFD5B85">
      <w:pPr>
        <w:pStyle w:val="2"/>
        <w:spacing w:before="120" w:beforeLines="50" w:after="120"/>
        <w:ind w:left="0" w:leftChars="0" w:firstLine="0" w:firstLineChars="0"/>
        <w:rPr>
          <w:rFonts w:hint="eastAsia"/>
          <w:lang w:eastAsia="zh-CN"/>
        </w:rPr>
      </w:pPr>
      <w:r>
        <w:rPr>
          <w:rFonts w:hint="eastAsia"/>
          <w:lang w:eastAsia="zh-CN"/>
        </w:rPr>
        <w:drawing>
          <wp:inline distT="0" distB="0" distL="114300" distR="114300">
            <wp:extent cx="5445125" cy="1937385"/>
            <wp:effectExtent l="0" t="0" r="3175" b="5715"/>
            <wp:docPr id="2" name="图片 2" descr="q3_creative2_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3_creative2_mechanism"/>
                    <pic:cNvPicPr>
                      <a:picLocks noChangeAspect="1"/>
                    </pic:cNvPicPr>
                  </pic:nvPicPr>
                  <pic:blipFill>
                    <a:blip r:embed="rId22"/>
                    <a:stretch>
                      <a:fillRect/>
                    </a:stretch>
                  </pic:blipFill>
                  <pic:spPr>
                    <a:xfrm>
                      <a:off x="0" y="0"/>
                      <a:ext cx="5445125" cy="1937385"/>
                    </a:xfrm>
                    <a:prstGeom prst="rect">
                      <a:avLst/>
                    </a:prstGeom>
                  </pic:spPr>
                </pic:pic>
              </a:graphicData>
            </a:graphic>
          </wp:inline>
        </w:drawing>
      </w:r>
    </w:p>
    <w:p w14:paraId="12AB7DE3">
      <w:pPr>
        <w:pStyle w:val="2"/>
        <w:spacing w:after="240" w:afterLines="100"/>
        <w:ind w:firstLine="480"/>
        <w:rPr>
          <w:rFonts w:hint="eastAsia"/>
          <w:lang w:eastAsia="zh-CN"/>
        </w:rPr>
      </w:pPr>
      <w:bookmarkStart w:id="32" w:name="OLE_LINK33"/>
      <w:r>
        <w:rPr>
          <w:lang w:eastAsia="zh-CN"/>
        </w:rPr>
        <w:t>对此进行数学抽象：给定模块集合与线网连接关系，求最小</w:t>
      </w:r>
      <m:oMath>
        <m:r>
          <m:rPr>
            <m:sty m:val="p"/>
          </m:rPr>
          <w:rPr>
            <w:rFonts w:ascii="Cambria Math" w:hAnsi="Cambria Math"/>
            <w:lang w:eastAsia="zh-CN"/>
          </w:rPr>
          <m:t>Γ</m:t>
        </m:r>
      </m:oMath>
      <w:r>
        <w:rPr>
          <w:lang w:eastAsia="zh-CN"/>
        </w:rPr>
        <w:t>使得存在布局方案满足模块不重叠、不超出边长为</w:t>
      </w:r>
      <m:oMath>
        <m:r>
          <m:rP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1+Γ</m:t>
                </m:r>
                <m:ctrlPr>
                  <w:rPr>
                    <w:rFonts w:ascii="Cambria Math" w:hAnsi="Cambria Math"/>
                    <w:lang w:eastAsia="zh-CN"/>
                  </w:rPr>
                </m:ctrlPr>
              </m:e>
            </m:d>
            <m:ctrlPr>
              <w:rPr>
                <w:rFonts w:ascii="Cambria Math" w:hAnsi="Cambria Math"/>
                <w:lang w:eastAsia="zh-CN"/>
              </w:rPr>
            </m:ctrlPr>
          </m:e>
        </m:rad>
      </m:oMath>
      <w:r>
        <w:rPr>
          <w:lang w:eastAsia="zh-CN"/>
        </w:rPr>
        <w:t>的正方形轮廓。在此基础上，在临界轮廓</w:t>
      </w:r>
      <m:oMath>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m:t>
            </m:r>
            <m:ctrlPr>
              <w:rPr>
                <w:rFonts w:ascii="Cambria Math" w:hAnsi="Cambria Math"/>
                <w:lang w:eastAsia="zh-CN"/>
              </w:rPr>
            </m:ctrlPr>
          </m:sup>
        </m:sSup>
      </m:oMath>
      <w:r>
        <w:rPr>
          <w:lang w:eastAsia="zh-CN"/>
        </w:rPr>
        <w:t>下最小化总HPWL。</w:t>
      </w:r>
    </w:p>
    <w:bookmarkEnd w:id="31"/>
    <w:bookmarkEnd w:id="32"/>
    <w:p w14:paraId="081A2A42">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w:t>
      </w:r>
      <w:r>
        <w:rPr>
          <w:rFonts w:hint="eastAsia"/>
          <w:b/>
          <w:bCs/>
          <w:spacing w:val="-2"/>
          <w:lang w:eastAsia="zh-CN"/>
        </w:rPr>
        <w:t>临界布局场景下的可行判定</w:t>
      </w:r>
      <w:r>
        <w:rPr>
          <w:b/>
          <w:bCs/>
          <w:spacing w:val="-2"/>
          <w:lang w:eastAsia="zh-CN"/>
        </w:rPr>
        <w:t>分析</w:t>
      </w:r>
    </w:p>
    <w:p w14:paraId="1004BCD8">
      <w:pPr>
        <w:pStyle w:val="2"/>
        <w:spacing w:after="240" w:afterLines="100"/>
        <w:ind w:firstLine="480"/>
        <w:rPr>
          <w:rFonts w:hint="eastAsia"/>
          <w:lang w:eastAsia="zh-CN"/>
        </w:rPr>
      </w:pPr>
      <w:r>
        <w:rPr>
          <w:rFonts w:hint="eastAsia"/>
          <w:lang w:eastAsia="zh-CN"/>
        </w:rPr>
        <w:t>存在性判定难题是本问题首要结构性难点：FFD贪心构造算法仅能构造可行解用于证明布局可行，再临界区域可行解高度稀缺时，无法区分构造不</w:t>
      </w:r>
      <w:r>
        <w:rPr>
          <w:rFonts w:hint="eastAsia"/>
          <w:lang w:val="en-US" w:eastAsia="zh-CN"/>
        </w:rPr>
        <w:t>出</w:t>
      </w:r>
      <w:r>
        <w:rPr>
          <w:rFonts w:hint="eastAsia"/>
          <w:lang w:eastAsia="zh-CN"/>
        </w:rPr>
        <w:t>可行布局和布局本身不存在可行解两类情况，致使本问核心由优化求解转变为可行性判定，进而确定二分迭代+双构造采样校验的求解架构。</w:t>
      </w:r>
    </w:p>
    <w:p w14:paraId="1DB02CAB">
      <w:pPr>
        <w:pStyle w:val="2"/>
        <w:spacing w:after="240" w:afterLines="100"/>
        <w:ind w:left="0" w:leftChars="0" w:firstLine="0" w:firstLineChars="0"/>
        <w:jc w:val="center"/>
        <w:rPr>
          <w:rFonts w:hint="eastAsia"/>
          <w:lang w:eastAsia="zh-CN"/>
        </w:rPr>
      </w:pPr>
      <w:r>
        <w:rPr>
          <w:rFonts w:hint="eastAsia"/>
          <w:lang w:eastAsia="zh-CN"/>
        </w:rPr>
        <w:drawing>
          <wp:inline distT="0" distB="0" distL="114300" distR="114300">
            <wp:extent cx="2806700" cy="3084195"/>
            <wp:effectExtent l="0" t="0" r="0" b="1905"/>
            <wp:docPr id="3" name="图片 3" descr="q3_drawio_1_algorith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_drawio_1_algorithm_flow"/>
                    <pic:cNvPicPr>
                      <a:picLocks noChangeAspect="1"/>
                    </pic:cNvPicPr>
                  </pic:nvPicPr>
                  <pic:blipFill>
                    <a:blip r:embed="rId23"/>
                    <a:stretch>
                      <a:fillRect/>
                    </a:stretch>
                  </pic:blipFill>
                  <pic:spPr>
                    <a:xfrm>
                      <a:off x="0" y="0"/>
                      <a:ext cx="2806700" cy="3084195"/>
                    </a:xfrm>
                    <a:prstGeom prst="rect">
                      <a:avLst/>
                    </a:prstGeom>
                  </pic:spPr>
                </pic:pic>
              </a:graphicData>
            </a:graphic>
          </wp:inline>
        </w:drawing>
      </w:r>
      <w:bookmarkStart w:id="46" w:name="_GoBack"/>
      <w:r>
        <w:rPr>
          <w:rFonts w:hint="eastAsia"/>
          <w:lang w:eastAsia="zh-CN"/>
        </w:rPr>
        <w:drawing>
          <wp:inline distT="0" distB="0" distL="114300" distR="114300">
            <wp:extent cx="2588260" cy="3062605"/>
            <wp:effectExtent l="0" t="0" r="2540" b="10795"/>
            <wp:docPr id="4" name="图片 4" descr="q3_drawio_2_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3_drawio_2_decision_tree"/>
                    <pic:cNvPicPr>
                      <a:picLocks noChangeAspect="1"/>
                    </pic:cNvPicPr>
                  </pic:nvPicPr>
                  <pic:blipFill>
                    <a:blip r:embed="rId24"/>
                    <a:stretch>
                      <a:fillRect/>
                    </a:stretch>
                  </pic:blipFill>
                  <pic:spPr>
                    <a:xfrm>
                      <a:off x="0" y="0"/>
                      <a:ext cx="2588260" cy="3062605"/>
                    </a:xfrm>
                    <a:prstGeom prst="rect">
                      <a:avLst/>
                    </a:prstGeom>
                  </pic:spPr>
                </pic:pic>
              </a:graphicData>
            </a:graphic>
          </wp:inline>
        </w:drawing>
      </w:r>
      <w:bookmarkEnd w:id="46"/>
    </w:p>
    <w:p w14:paraId="61060F2A">
      <w:pPr>
        <w:pStyle w:val="2"/>
        <w:spacing w:before="48" w:after="120" w:line="218" w:lineRule="auto"/>
        <w:ind w:firstLine="0" w:firstLineChars="0"/>
        <w:outlineLvl w:val="2"/>
        <w:rPr>
          <w:rFonts w:hint="default"/>
          <w:b/>
          <w:bCs/>
          <w:spacing w:val="-2"/>
          <w:lang w:val="en-US" w:eastAsia="zh-CN"/>
        </w:rPr>
      </w:pPr>
      <w:bookmarkStart w:id="33" w:name="OLE_LINK20"/>
      <w:r>
        <w:rPr>
          <w:b/>
          <w:bCs/>
          <w:spacing w:val="-2"/>
          <w:lang w:eastAsia="zh-CN"/>
        </w:rPr>
        <w:t>5.3.</w:t>
      </w:r>
      <w:r>
        <w:rPr>
          <w:rFonts w:hint="eastAsia"/>
          <w:b/>
          <w:bCs/>
          <w:spacing w:val="-2"/>
          <w:lang w:eastAsia="zh-CN"/>
        </w:rPr>
        <w:t>3</w:t>
      </w:r>
      <w:r>
        <w:rPr>
          <w:b/>
          <w:bCs/>
          <w:spacing w:val="-2"/>
          <w:lang w:eastAsia="zh-CN"/>
        </w:rPr>
        <w:t xml:space="preserve"> </w:t>
      </w:r>
      <w:r>
        <w:rPr>
          <w:rFonts w:hint="eastAsia"/>
          <w:b/>
          <w:bCs/>
          <w:spacing w:val="-2"/>
          <w:lang w:val="en-US" w:eastAsia="zh-CN"/>
        </w:rPr>
        <w:t>数学</w:t>
      </w:r>
      <w:r>
        <w:rPr>
          <w:rFonts w:hint="eastAsia"/>
          <w:b/>
          <w:bCs/>
          <w:spacing w:val="-2"/>
          <w:lang w:eastAsia="zh-CN"/>
        </w:rPr>
        <w:t>模型</w:t>
      </w:r>
      <w:r>
        <w:rPr>
          <w:rFonts w:hint="eastAsia"/>
          <w:b/>
          <w:bCs/>
          <w:spacing w:val="-2"/>
          <w:lang w:val="en-US" w:eastAsia="zh-CN"/>
        </w:rPr>
        <w:t>贯穿与最优解求解策略</w:t>
      </w:r>
    </w:p>
    <w:bookmarkEnd w:id="33"/>
    <w:p w14:paraId="5D51A003">
      <w:pPr>
        <w:pStyle w:val="2"/>
        <w:spacing w:after="120"/>
        <w:ind w:firstLine="482"/>
        <w:rPr>
          <w:rFonts w:hint="eastAsia"/>
          <w:b/>
          <w:bCs/>
          <w:lang w:eastAsia="zh-CN"/>
        </w:rPr>
      </w:pPr>
      <w:bookmarkStart w:id="34" w:name="OLE_LINK36"/>
      <w:r>
        <w:rPr>
          <w:b/>
          <w:bCs/>
          <w:lang w:eastAsia="zh-CN"/>
        </w:rPr>
        <w:t>（1）恒等式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rFonts w:hint="eastAsia"/>
          <w:b/>
          <w:bCs/>
          <w:lang w:eastAsia="zh-CN"/>
        </w:rPr>
        <w:t>临界刻画</w:t>
      </w:r>
    </w:p>
    <w:bookmarkEnd w:id="34"/>
    <w:p w14:paraId="1F7485CF">
      <w:pPr>
        <w:pStyle w:val="2"/>
        <w:spacing w:after="120"/>
        <w:ind w:firstLine="480"/>
        <w:rPr>
          <w:rFonts w:hint="eastAsia"/>
          <w:lang w:eastAsia="zh-CN"/>
        </w:rPr>
      </w:pPr>
      <w:r>
        <w:rPr>
          <w:lang w:eastAsia="zh-CN"/>
        </w:rPr>
        <w:t>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在本系列问题中贯穿使用：问题一用于统一面积与长宽比双目标，问题二用于构造固定轮廓可行性判据。对本问题，它给出临界刻画</w:t>
      </w:r>
      <w:r>
        <w:rPr>
          <w:rFonts w:hint="eastAsia"/>
          <w:lang w:eastAsia="zh-CN"/>
        </w:rPr>
        <w:t>：</w:t>
      </w:r>
    </w:p>
    <w:p w14:paraId="543E0D32">
      <w:pPr>
        <w:pStyle w:val="2"/>
        <w:spacing w:after="12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lang w:eastAsia="zh-CN"/>
                  </w:rPr>
                  <m:t>可行</m:t>
                </m:r>
                <m:d>
                  <m:dPr>
                    <m:ctrlPr>
                      <w:rPr>
                        <w:rFonts w:ascii="Cambria Math" w:hAnsi="Cambria Math"/>
                        <w:lang w:eastAsia="zh-CN"/>
                      </w:rPr>
                    </m:ctrlPr>
                  </m:dPr>
                  <m:e>
                    <m:r>
                      <m:rPr>
                        <m:sty m:val="p"/>
                      </m:rPr>
                      <w:rPr>
                        <w:rFonts w:ascii="Cambria Math" w:hAnsi="Cambria Math"/>
                        <w:lang w:eastAsia="zh-CN"/>
                      </w:rPr>
                      <m:t>Γ</m:t>
                    </m:r>
                    <m:ctrlPr>
                      <w:rPr>
                        <w:rFonts w:ascii="Cambria Math" w:hAnsi="Cambria Math"/>
                        <w:lang w:eastAsia="zh-CN"/>
                      </w:rPr>
                    </m:ctrlPr>
                  </m:e>
                </m:d>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m:nor/>
                    <m:sty m:val="p"/>
                  </m:rPr>
                  <w:rPr>
                    <w:lang w:eastAsia="zh-CN"/>
                  </w:rPr>
                  <m:t>布局</m:t>
                </m:r>
                <m:r>
                  <m:rPr/>
                  <w:rPr>
                    <w:rFonts w:ascii="Cambria Math" w:hAnsi="Cambria Math"/>
                    <w:lang w:eastAsia="zh-CN"/>
                  </w:rPr>
                  <m:t>:R≤1+</m:t>
                </m:r>
                <m:r>
                  <m:rPr>
                    <m:sty m:val="p"/>
                  </m:rPr>
                  <w:rPr>
                    <w:rFonts w:ascii="Cambria Math" w:hAnsi="Cambria Math"/>
                    <w:lang w:eastAsia="zh-CN"/>
                  </w:rPr>
                  <m:t>Γ</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52678A7D">
      <w:pPr>
        <w:pStyle w:val="2"/>
        <w:spacing w:after="120"/>
        <w:ind w:firstLine="482"/>
        <w:rPr>
          <w:rFonts w:hint="eastAsia"/>
          <w:lang w:eastAsia="zh-CN"/>
        </w:rPr>
      </w:pPr>
      <w:r>
        <w:rPr>
          <w:b/>
          <w:bCs/>
          <w:lang w:eastAsia="zh-CN"/>
        </w:rPr>
        <w:t>定理（三问贯通的临界形式）</w:t>
      </w:r>
      <w:r>
        <w:rPr>
          <w:rFonts w:hint="eastAsia"/>
          <w:lang w:eastAsia="zh-CN"/>
        </w:rPr>
        <w:t>：</w:t>
      </w:r>
      <w:r>
        <w:rPr>
          <w:lang w:eastAsia="zh-CN"/>
        </w:rPr>
        <w:t>对死区比例</w:t>
      </w:r>
      <m:oMath>
        <m:r>
          <m:rPr>
            <m:sty m:val="p"/>
          </m:rPr>
          <w:rPr>
            <w:rFonts w:ascii="Cambria Math" w:hAnsi="Cambria Math"/>
            <w:lang w:eastAsia="zh-CN"/>
          </w:rPr>
          <m:t>Γ</m:t>
        </m:r>
      </m:oMath>
      <w:r>
        <w:rPr>
          <w:lang w:eastAsia="zh-CN"/>
        </w:rPr>
        <w:t>，存在可行布局当且仅当存在布局满足</w:t>
      </w:r>
      <w:r>
        <w:rPr>
          <w:rFonts w:hint="eastAsia"/>
          <w:lang w:eastAsia="zh-CN"/>
        </w:rPr>
        <w:t>：</w:t>
      </w:r>
    </w:p>
    <w:p w14:paraId="6B8D1D70">
      <w:pPr>
        <w:pStyle w:val="2"/>
        <w:spacing w:after="120"/>
        <w:ind w:firstLine="480"/>
        <w:jc w:val="center"/>
        <w:rPr>
          <w:rFonts w:hint="eastAsia"/>
          <w:lang w:eastAsia="zh-CN"/>
        </w:rPr>
      </w:pPr>
      <m:oMath>
        <m:r>
          <m:rPr/>
          <w:rPr>
            <w:rFonts w:ascii="Cambria Math" w:hAnsi="Cambria Math"/>
            <w:lang w:eastAsia="zh-CN"/>
          </w:rPr>
          <m:t>R≤1+</m:t>
        </m:r>
        <m:r>
          <m:rPr>
            <m:sty m:val="p"/>
          </m:rPr>
          <w:rPr>
            <w:rFonts w:ascii="Cambria Math" w:hAnsi="Cambria Math"/>
            <w:lang w:eastAsia="zh-CN"/>
          </w:rPr>
          <m:t>Γ</m:t>
        </m:r>
      </m:oMath>
      <w:r>
        <w:rPr>
          <w:rFonts w:hint="eastAsia"/>
          <w:lang w:eastAsia="zh-CN"/>
        </w:rPr>
        <w:t xml:space="preserve"> （R为布局长宽比）</w:t>
      </w:r>
    </w:p>
    <w:p w14:paraId="1FAF4F92">
      <w:pPr>
        <w:pStyle w:val="2"/>
        <w:spacing w:after="120"/>
        <w:ind w:firstLine="482"/>
        <w:rPr>
          <w:rFonts w:hint="eastAsia"/>
          <w:lang w:eastAsia="zh-CN"/>
        </w:rPr>
      </w:pPr>
      <w:r>
        <w:rPr>
          <w:rFonts w:hint="eastAsia"/>
          <w:b/>
          <w:bCs/>
          <w:lang w:eastAsia="zh-CN"/>
        </w:rPr>
        <w:t>证明：</w:t>
      </w:r>
      <w:r>
        <w:rPr>
          <w:lang w:eastAsia="zh-CN"/>
        </w:rPr>
        <w:t>可行</w:t>
      </w:r>
      <m:oMath>
        <m:r>
          <m:rPr/>
          <w:rPr>
            <w:rFonts w:ascii="Cambria Math" w:hAnsi="Cambria Math"/>
            <w:lang w:eastAsia="zh-CN"/>
          </w:rPr>
          <m: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 xml:space="preserve"> 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=A⋅R </m:t>
        </m:r>
      </m:oMath>
      <w:r>
        <w:rPr>
          <w:lang w:eastAsia="zh-CN"/>
        </w:rPr>
        <w:t>与</w:t>
      </w:r>
      <m:oMath>
        <m:sSup>
          <m:sSupPr>
            <m:ctrlPr>
              <w:rPr>
                <w:rFonts w:ascii="Cambria Math" w:hAnsi="Cambria Math"/>
                <w:lang w:eastAsia="zh-CN"/>
              </w:rPr>
            </m:ctrlPr>
          </m:sSupPr>
          <m:e>
            <m:r>
              <m:rPr/>
              <w:rPr>
                <w:rFonts w:ascii="Cambria Math" w:hAnsi="Cambria Math"/>
                <w:lang w:eastAsia="zh-CN"/>
              </w:rPr>
              <m:t xml:space="preserve"> 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oMath>
      <w:r>
        <w:rPr>
          <w:lang w:eastAsia="zh-CN"/>
        </w:rPr>
        <w:t>：</w:t>
      </w:r>
    </w:p>
    <w:p w14:paraId="238C4D83">
      <w:pPr>
        <w:pStyle w:val="2"/>
        <w:spacing w:after="120"/>
        <w:ind w:firstLine="480"/>
        <w:rPr>
          <w:rFonts w:hint="eastAsia"/>
          <w:lang w:eastAsia="zh-CN"/>
        </w:rPr>
      </w:pPr>
      <m:oMathPara>
        <m:oMath>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r>
            <m:rPr>
              <m:nor/>
              <m:sty m:val="p"/>
            </m:rPr>
            <w:rPr>
              <w:rFonts w:ascii="Times New Roman" w:hAnsi="Times New Roman" w:cs="Times New Roman"/>
              <w:lang w:eastAsia="zh-CN"/>
            </w:rPr>
            <m:t> </m:t>
          </m:r>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R≤1+</m:t>
          </m:r>
          <m:r>
            <m:rPr>
              <m:sty m:val="p"/>
            </m:rPr>
            <w:rPr>
              <w:rFonts w:ascii="Cambria Math" w:hAnsi="Cambria Math"/>
              <w:lang w:eastAsia="zh-CN"/>
            </w:rPr>
            <m:t>Γ</m:t>
          </m:r>
        </m:oMath>
      </m:oMathPara>
    </w:p>
    <w:p w14:paraId="58865A47">
      <w:pPr>
        <w:pStyle w:val="2"/>
        <w:spacing w:after="120"/>
        <w:ind w:firstLine="482"/>
        <w:rPr>
          <w:rFonts w:hint="eastAsia"/>
          <w:lang w:eastAsia="zh-CN"/>
        </w:rPr>
      </w:pPr>
      <w:r>
        <w:rPr>
          <w:b/>
          <w:bCs/>
          <w:lang w:eastAsia="zh-CN"/>
        </w:rPr>
        <w:t>推论（最小死区的闭</w:t>
      </w:r>
      <w:r>
        <w:rPr>
          <w:rFonts w:hint="eastAsia"/>
          <w:b/>
          <w:bCs/>
          <w:lang w:val="en-US" w:eastAsia="zh-CN"/>
        </w:rPr>
        <w:t>合形</w:t>
      </w:r>
      <w:r>
        <w:rPr>
          <w:b/>
          <w:bCs/>
          <w:lang w:eastAsia="zh-CN"/>
        </w:rPr>
        <w:t>式）</w:t>
      </w:r>
      <w:r>
        <w:rPr>
          <w:rFonts w:hint="eastAsia"/>
          <w:lang w:eastAsia="zh-CN"/>
        </w:rPr>
        <w:t>：</w:t>
      </w:r>
      <w:r>
        <w:rPr>
          <w:lang w:eastAsia="zh-CN"/>
        </w:rPr>
        <w:t>设</w:t>
      </w:r>
      <m:oMath>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R</m:t>
            </m:r>
            <m:d>
              <m:dPr>
                <m:ctrlPr>
                  <w:rPr>
                    <w:rFonts w:ascii="Cambria Math" w:hAnsi="Cambria Math"/>
                    <w:lang w:eastAsia="zh-CN"/>
                  </w:rPr>
                </m:ctrlPr>
              </m:dPr>
              <m:e>
                <m:r>
                  <m:rPr/>
                  <w:rPr>
                    <w:rFonts w:ascii="Cambria Math" w:hAnsi="Cambria Math"/>
                    <w:lang w:eastAsia="zh-CN"/>
                  </w:rPr>
                  <m:t>L</m:t>
                </m:r>
                <m:ctrlPr>
                  <w:rPr>
                    <w:rFonts w:ascii="Cambria Math" w:hAnsi="Cambria Math"/>
                    <w:lang w:eastAsia="zh-CN"/>
                  </w:rPr>
                </m:ctrlPr>
              </m:e>
            </m:d>
            <m:r>
              <m:rPr/>
              <w:rPr>
                <w:rFonts w:ascii="Cambria Math" w:hAnsi="Cambria Math"/>
                <w:lang w:eastAsia="zh-CN"/>
              </w:rPr>
              <m:t>:L</m:t>
            </m:r>
            <m:r>
              <m:rPr>
                <m:nor/>
                <m:sty m:val="p"/>
              </m:rPr>
              <w:rPr>
                <w:lang w:eastAsia="zh-CN"/>
              </w:rPr>
              <m:t>为可行布局</m:t>
            </m:r>
            <m:ctrlPr>
              <w:rPr>
                <w:rFonts w:ascii="Cambria Math" w:hAnsi="Cambria Math"/>
                <w:lang w:eastAsia="zh-CN"/>
              </w:rPr>
            </m:ctrlPr>
          </m:e>
        </m:d>
      </m:oMath>
      <w:r>
        <w:rPr>
          <w:lang w:eastAsia="zh-CN"/>
        </w:rPr>
        <w:t>为最优可行长宽比，则最小可行轮廓边长</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rad>
      </m:oMath>
      <w:r>
        <w:rPr>
          <w:lang w:eastAsia="zh-CN"/>
        </w:rPr>
        <w:t>，且：</w:t>
      </w:r>
    </w:p>
    <w:p w14:paraId="35423EC5">
      <w:pPr>
        <w:pStyle w:val="2"/>
        <w:spacing w:after="120"/>
        <w:ind w:firstLine="480"/>
        <w:rPr>
          <w:rFonts w:hint="eastAsia"/>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w:rPr>
                        <w:rFonts w:ascii="Cambria Math" w:hAnsi="Cambria Math"/>
                        <w:lang w:eastAsia="zh-CN"/>
                      </w:rPr>
                      <m:t>A</m:t>
                    </m:r>
                    <m:ctrlPr>
                      <w:rPr>
                        <w:rFonts w:ascii="Cambria Math" w:hAnsi="Cambria Math"/>
                        <w:lang w:eastAsia="zh-CN"/>
                      </w:rPr>
                    </m:ctrlPr>
                  </m:den>
                </m:f>
                <m:r>
                  <m:rPr/>
                  <w:rPr>
                    <w:rFonts w:ascii="Cambria Math" w:hAnsi="Cambria Math"/>
                    <w:lang w:eastAsia="zh-CN"/>
                  </w:rPr>
                  <m:t>−1=</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−1</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496ED166">
      <w:pPr>
        <w:pStyle w:val="2"/>
        <w:spacing w:after="120"/>
        <w:ind w:firstLine="482"/>
        <w:rPr>
          <w:lang w:eastAsia="zh-CN"/>
        </w:rPr>
      </w:pPr>
      <w:r>
        <w:rPr>
          <w:rFonts w:hint="eastAsia"/>
          <w:lang w:val="en-US" w:eastAsia="zh-CN"/>
        </w:rPr>
        <w:t>从几何直觉上分析，</w:t>
      </w:r>
      <w:r>
        <w:rPr>
          <w:lang w:eastAsia="zh-CN"/>
        </w:rPr>
        <w:t>死区比例等于最优布局长宽比减一</w:t>
      </w:r>
      <w:r>
        <w:rPr>
          <w:rFonts w:hint="eastAsia"/>
          <w:lang w:eastAsia="zh-CN"/>
        </w:rPr>
        <w:t>，</w:t>
      </w:r>
      <w:r>
        <w:rPr>
          <w:rFonts w:hint="eastAsia"/>
          <w:lang w:val="en-US" w:eastAsia="zh-CN"/>
        </w:rPr>
        <w:t>也就是</w:t>
      </w:r>
      <w:r>
        <w:rPr>
          <w:lang w:eastAsia="zh-CN"/>
        </w:rPr>
        <w:t>把布局压缩至最方形时，长宽比超出1的部分即必须牺牲的死区。</w:t>
      </w:r>
      <w:r>
        <w:rPr>
          <w:rFonts w:hint="eastAsia"/>
          <w:lang w:val="en-US" w:eastAsia="zh-CN"/>
        </w:rPr>
        <w:t>同时</w:t>
      </w:r>
      <w:r>
        <w:rPr>
          <w:lang w:eastAsia="zh-CN"/>
        </w:rPr>
        <w:t>可行域对</w:t>
      </w:r>
      <m:oMath>
        <m:r>
          <m:rPr>
            <m:sty m:val="p"/>
          </m:rPr>
          <w:rPr>
            <w:rFonts w:ascii="Cambria Math" w:hAnsi="Cambria Math"/>
            <w:lang w:eastAsia="zh-CN"/>
          </w:rPr>
          <m:t>Γ</m:t>
        </m:r>
      </m:oMath>
      <w:r>
        <w:rPr>
          <w:lang w:eastAsia="zh-CN"/>
        </w:rPr>
        <w:t>单调</w:t>
      </w:r>
      <w:r>
        <w:rPr>
          <w:rFonts w:hint="eastAsia"/>
          <w:lang w:eastAsia="zh-CN"/>
        </w:rPr>
        <w:t>，</w:t>
      </w:r>
      <m:oMath>
        <m:r>
          <m:rPr>
            <m:sty m:val="p"/>
          </m:rPr>
          <w:rPr>
            <w:rFonts w:ascii="Cambria Math" w:hAnsi="Cambria Math"/>
            <w:lang w:eastAsia="zh-CN"/>
          </w:rPr>
          <m:t xml:space="preserve">Γ </m:t>
        </m:r>
      </m:oMath>
      <w:r>
        <w:rPr>
          <w:lang w:eastAsia="zh-CN"/>
        </w:rPr>
        <w:t>增大</w:t>
      </w:r>
      <m:oMath>
        <m:r>
          <m:rPr/>
          <w:rPr>
            <w:rFonts w:ascii="Cambria Math" w:hAnsi="Cambria Math"/>
            <w:lang w:eastAsia="zh-CN"/>
          </w:rPr>
          <m:t xml:space="preserve">⇒S </m:t>
        </m:r>
      </m:oMath>
      <w:r>
        <w:rPr>
          <w:lang w:eastAsia="zh-CN"/>
        </w:rPr>
        <w:t>增大</w:t>
      </w:r>
      <m:oMath>
        <m:r>
          <m:rPr/>
          <w:rPr>
            <w:rFonts w:ascii="Cambria Math" w:hAnsi="Cambria Math"/>
            <w:lang w:eastAsia="zh-CN"/>
          </w:rPr>
          <m:t>⇒</m:t>
        </m:r>
      </m:oMath>
      <w:r>
        <w:rPr>
          <w:lang w:eastAsia="zh-CN"/>
        </w:rPr>
        <w:t>约束放宽，可行集具有形式</w:t>
      </w:r>
      <m:oMath>
        <m:d>
          <m:dPr>
            <m:begChr m:val="["/>
            <m:sepChr m:val=","/>
            <m:ctrlPr>
              <w:rPr>
                <w:rFonts w:ascii="Cambria Math" w:hAnsi="Cambria Math"/>
                <w:lang w:eastAsia="zh-CN"/>
              </w:rPr>
            </m:ctrlPr>
          </m:dPr>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e>
            <m:r>
              <m:rPr/>
              <w:rPr>
                <w:rFonts w:ascii="Cambria Math" w:hAnsi="Cambria Math"/>
                <w:lang w:eastAsia="zh-CN"/>
              </w:rPr>
              <m:t>∞</m:t>
            </m:r>
            <m:ctrlPr>
              <w:rPr>
                <w:rFonts w:ascii="Cambria Math" w:hAnsi="Cambria Math"/>
                <w:lang w:eastAsia="zh-CN"/>
              </w:rPr>
            </m:ctrlPr>
          </m:e>
        </m:d>
      </m:oMath>
      <w:r>
        <w:rPr>
          <w:lang w:eastAsia="zh-CN"/>
        </w:rPr>
        <w:t>，临界为单参数单调边界，适用于二分搜索。</w:t>
      </w:r>
    </w:p>
    <w:p w14:paraId="6DB63778">
      <w:pPr>
        <w:pStyle w:val="2"/>
        <w:spacing w:after="120"/>
        <w:ind w:left="0" w:leftChars="0" w:firstLine="0" w:firstLineChars="0"/>
        <w:jc w:val="center"/>
        <w:rPr>
          <w:rFonts w:hint="eastAsia"/>
          <w:lang w:eastAsia="zh-CN"/>
        </w:rPr>
      </w:pPr>
      <w:r>
        <w:rPr>
          <w:rFonts w:hint="eastAsia"/>
          <w:lang w:eastAsia="zh-CN"/>
        </w:rPr>
        <w:drawing>
          <wp:inline distT="0" distB="0" distL="114300" distR="114300">
            <wp:extent cx="4461510" cy="3204845"/>
            <wp:effectExtent l="0" t="0" r="8890" b="8255"/>
            <wp:docPr id="6" name="图片 6" descr="q3_fig2_tradeoff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3_fig2_tradeoff_fixed"/>
                    <pic:cNvPicPr>
                      <a:picLocks noChangeAspect="1"/>
                    </pic:cNvPicPr>
                  </pic:nvPicPr>
                  <pic:blipFill>
                    <a:blip r:embed="rId25"/>
                    <a:stretch>
                      <a:fillRect/>
                    </a:stretch>
                  </pic:blipFill>
                  <pic:spPr>
                    <a:xfrm>
                      <a:off x="0" y="0"/>
                      <a:ext cx="4461510" cy="3204845"/>
                    </a:xfrm>
                    <a:prstGeom prst="rect">
                      <a:avLst/>
                    </a:prstGeom>
                  </pic:spPr>
                </pic:pic>
              </a:graphicData>
            </a:graphic>
          </wp:inline>
        </w:drawing>
      </w:r>
    </w:p>
    <w:p w14:paraId="3B641AFC">
      <w:pPr>
        <w:pStyle w:val="2"/>
        <w:spacing w:after="120"/>
        <w:ind w:firstLine="482"/>
        <w:rPr>
          <w:rFonts w:hint="eastAsia"/>
          <w:b/>
          <w:bCs/>
          <w:lang w:eastAsia="zh-CN"/>
        </w:rPr>
      </w:pPr>
      <w:r>
        <w:rPr>
          <w:b/>
          <w:bCs/>
          <w:lang w:eastAsia="zh-CN"/>
        </w:rPr>
        <w:t>（2）</w:t>
      </w:r>
      <w:r>
        <w:rPr>
          <w:rFonts w:hint="eastAsia"/>
          <w:b/>
          <w:bCs/>
          <w:lang w:eastAsia="zh-CN"/>
        </w:rPr>
        <w:t>双构造器可行性判定子问题</w:t>
      </w:r>
    </w:p>
    <w:p w14:paraId="6BE06606">
      <w:pPr>
        <w:pStyle w:val="2"/>
        <w:spacing w:after="120"/>
        <w:ind w:firstLine="480"/>
        <w:rPr>
          <w:lang w:eastAsia="zh-CN"/>
        </w:rPr>
      </w:pPr>
      <w:r>
        <w:rPr>
          <w:lang w:eastAsia="zh-CN"/>
        </w:rPr>
        <w:t>针对单一构造算法判定失真问题，并行搭建 FFD 行堆叠、Skyline 左下排布两套独立构造规则，统一预处理规则：纵横比≥2.5 的长条模块预先</w:t>
      </w:r>
      <w:r>
        <w:rPr>
          <w:rFonts w:hint="eastAsia"/>
          <w:lang w:val="en-US" w:eastAsia="zh-CN"/>
        </w:rPr>
        <w:t>通过</w:t>
      </w:r>
      <w:r>
        <w:rPr>
          <w:lang w:eastAsia="zh-CN"/>
        </w:rPr>
        <w:t>旋转</w:t>
      </w:r>
      <w:r>
        <w:rPr>
          <w:rFonts w:hint="eastAsia"/>
          <w:lang w:val="en-US" w:eastAsia="zh-CN"/>
        </w:rPr>
        <w:t>使得</w:t>
      </w:r>
      <w:r>
        <w:rPr>
          <w:lang w:eastAsia="zh-CN"/>
        </w:rPr>
        <w:t>长边水平放置，降低堆叠总高度。</w:t>
      </w:r>
    </w:p>
    <w:p w14:paraId="4654BCB2">
      <w:pPr>
        <w:pStyle w:val="2"/>
        <w:spacing w:after="120"/>
        <w:ind w:firstLine="480"/>
        <w:rPr>
          <w:lang w:eastAsia="zh-CN"/>
        </w:rPr>
      </w:pPr>
      <w:r>
        <w:rPr>
          <w:lang w:eastAsia="zh-CN"/>
        </w:rPr>
        <w:t>单边长</w:t>
      </w:r>
      <m:oMath>
        <m:r>
          <m:rPr/>
          <w:rPr>
            <w:rFonts w:ascii="Cambria Math" w:hAnsi="Cambria Math"/>
            <w:lang w:eastAsia="zh-CN"/>
          </w:rPr>
          <m:t>S</m:t>
        </m:r>
      </m:oMath>
      <w:r>
        <w:rPr>
          <w:lang w:eastAsia="zh-CN"/>
        </w:rPr>
        <w:t>可行性判定流程：</w:t>
      </w:r>
    </w:p>
    <w:p w14:paraId="26DC9B44">
      <w:pPr>
        <w:pStyle w:val="2"/>
        <w:spacing w:after="120"/>
        <w:ind w:firstLine="480"/>
        <w:rPr>
          <w:rFonts w:hint="eastAsia"/>
          <w:lang w:eastAsia="zh-CN"/>
        </w:rPr>
      </w:pPr>
      <w:r>
        <w:rPr>
          <w:rFonts w:hint="eastAsia"/>
          <w:lang w:eastAsia="zh-CN"/>
        </w:rPr>
        <w:t>1.分别采用两种构造器，多组随机模块排序生成多套候选布局；</w:t>
      </w:r>
    </w:p>
    <w:p w14:paraId="783D5019">
      <w:pPr>
        <w:pStyle w:val="2"/>
        <w:spacing w:after="120"/>
        <w:ind w:firstLine="480"/>
        <w:rPr>
          <w:rFonts w:hint="eastAsia"/>
          <w:lang w:eastAsia="zh-CN"/>
        </w:rPr>
      </w:pPr>
      <w:r>
        <w:rPr>
          <w:rFonts w:hint="eastAsia"/>
          <w:lang w:eastAsia="zh-CN"/>
        </w:rPr>
        <w:t>2.独立核算每套布局真实外接尺寸</w:t>
      </w:r>
      <m:oMath>
        <m:r>
          <m:rPr/>
          <w:rPr>
            <w:rFonts w:ascii="Cambria Math" w:hAnsi="Cambria Math"/>
            <w:lang w:eastAsia="zh-CN"/>
          </w:rPr>
          <m:t>W</m:t>
        </m:r>
        <m:r>
          <m:rPr/>
          <w:rPr>
            <w:rFonts w:hint="eastAsia" w:ascii="Cambria Math" w:hAnsi="Cambria Math"/>
            <w:lang w:eastAsia="zh-CN"/>
          </w:rPr>
          <m:t>、</m:t>
        </m:r>
        <m:r>
          <m:rPr/>
          <w:rPr>
            <w:rFonts w:ascii="Cambria Math" w:hAnsi="Cambria Math"/>
            <w:lang w:eastAsia="zh-CN"/>
          </w:rPr>
          <m:t>H</m:t>
        </m:r>
      </m:oMath>
      <w:r>
        <w:rPr>
          <w:rFonts w:hint="eastAsia"/>
          <w:lang w:eastAsia="zh-CN"/>
        </w:rPr>
        <w:t>，不依赖算法内置可行性标签；</w:t>
      </w:r>
    </w:p>
    <w:p w14:paraId="6336CB76">
      <w:pPr>
        <w:pStyle w:val="2"/>
        <w:spacing w:after="120"/>
        <w:ind w:firstLine="480"/>
        <w:rPr>
          <w:rFonts w:hint="eastAsia"/>
          <w:lang w:eastAsia="zh-CN"/>
        </w:rPr>
      </w:pPr>
      <w:r>
        <w:rPr>
          <w:rFonts w:hint="eastAsia"/>
          <w:lang w:eastAsia="zh-CN"/>
        </w:rPr>
        <w:t>3.引入安全余量</w:t>
      </w:r>
      <m:oMath>
        <m:r>
          <m:rPr/>
          <w:rPr>
            <w:rFonts w:ascii="Cambria Math" w:hAnsi="Cambria Math"/>
            <w:lang w:eastAsia="zh-CN"/>
          </w:rPr>
          <m:t>δ=1</m:t>
        </m:r>
      </m:oMath>
      <w:r>
        <w:rPr>
          <w:rFonts w:hint="eastAsia"/>
          <w:lang w:eastAsia="zh-CN"/>
        </w:rPr>
        <w:t>，仅当</w:t>
      </w:r>
      <m:oMath>
        <m:r>
          <m:rPr/>
          <w:rPr>
            <w:rFonts w:ascii="Cambria Math" w:hAnsi="Cambria Math"/>
            <w:lang w:eastAsia="zh-CN"/>
          </w:rPr>
          <m:t>W≤S−δ</m:t>
        </m:r>
        <m:r>
          <m:rPr>
            <m:sty m:val="p"/>
          </m:rPr>
          <w:rPr>
            <w:rFonts w:hint="eastAsia" w:ascii="Cambria Math" w:hAnsi="Cambria Math"/>
            <w:lang w:val="en-US" w:eastAsia="zh-CN"/>
          </w:rPr>
          <m:t>且</m:t>
        </m:r>
        <m:r>
          <m:rPr/>
          <w:rPr>
            <w:rFonts w:ascii="Cambria Math" w:hAnsi="Cambria Math"/>
            <w:lang w:eastAsia="zh-CN"/>
          </w:rPr>
          <m:t>H≤S−δ</m:t>
        </m:r>
      </m:oMath>
      <w:r>
        <w:rPr>
          <w:rFonts w:hint="eastAsia"/>
          <w:lang w:eastAsia="zh-CN"/>
        </w:rPr>
        <w:t>时判定该边长可行；</w:t>
      </w:r>
    </w:p>
    <w:p w14:paraId="1D02A1AD">
      <w:pPr>
        <w:pStyle w:val="2"/>
        <w:spacing w:after="120"/>
        <w:ind w:firstLine="480"/>
        <w:rPr>
          <w:rFonts w:hint="eastAsia"/>
          <w:lang w:eastAsia="zh-CN"/>
        </w:rPr>
      </w:pPr>
      <w:r>
        <w:rPr>
          <w:rFonts w:hint="eastAsia"/>
          <w:lang w:eastAsia="zh-CN"/>
        </w:rPr>
        <w:t>4.任意构造器生成一套合格布局，即认定当前轮廓尺寸存在可行解。</w:t>
      </w:r>
    </w:p>
    <w:p w14:paraId="45D237DE">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val="en-US" w:eastAsia="zh-CN"/>
        </w:rPr>
        <w:t>构建</w:t>
      </w:r>
      <w:r>
        <w:rPr>
          <w:rFonts w:hint="eastAsia"/>
          <w:b/>
          <w:bCs/>
          <w:lang w:eastAsia="zh-CN"/>
        </w:rPr>
        <w:t>二分</w:t>
      </w:r>
      <w:r>
        <w:rPr>
          <w:rFonts w:hint="eastAsia"/>
          <w:b/>
          <w:bCs/>
          <w:lang w:val="en-US" w:eastAsia="zh-CN"/>
        </w:rPr>
        <w:t>迭代</w:t>
      </w:r>
      <w:r>
        <w:rPr>
          <w:rFonts w:hint="eastAsia"/>
          <w:b/>
          <w:bCs/>
          <w:lang w:eastAsia="zh-CN"/>
        </w:rPr>
        <w:t>收缩搜索框架</w:t>
      </w:r>
    </w:p>
    <w:p w14:paraId="0339B8A1">
      <w:pPr>
        <w:pStyle w:val="2"/>
        <w:spacing w:after="120"/>
        <w:ind w:firstLine="480"/>
        <w:rPr>
          <w:rFonts w:hint="eastAsia"/>
          <w:lang w:eastAsia="zh-CN"/>
        </w:rPr>
      </w:pPr>
      <w:r>
        <w:rPr>
          <w:lang w:eastAsia="zh-CN"/>
        </w:rPr>
        <w:t>设定二分迭代区间：</w:t>
      </w:r>
    </w:p>
    <w:p w14:paraId="2FC93424">
      <w:pPr>
        <w:pStyle w:val="2"/>
        <w:spacing w:after="120"/>
        <w:ind w:firstLine="480"/>
        <w:rPr>
          <w:rFonts w:ascii="Cambria Math" w:hAnsi="Cambria Math"/>
          <w:i w:val="0"/>
          <w:iCs/>
          <w:lang w:eastAsia="zh-CN"/>
        </w:rPr>
      </w:pPr>
      <w:r>
        <w:rPr>
          <w:rFonts w:ascii="Cambria Math" w:hAnsi="Cambria Math"/>
          <w:i w:val="0"/>
          <w:iCs/>
          <w:lang w:eastAsia="zh-CN"/>
        </w:rPr>
        <w:t>下界</w:t>
      </w:r>
      <m:oMath>
        <m:r>
          <m:rPr>
            <m:sty m:val="p"/>
          </m:rPr>
          <w:rPr>
            <w:rFonts w:hint="default" w:ascii="Cambria Math" w:hAnsi="Cambria Math"/>
            <w:lang w:eastAsia="zh-CN"/>
          </w:rPr>
          <m:t>LB</m:t>
        </m:r>
      </m:oMath>
      <w:r>
        <w:rPr>
          <w:rFonts w:ascii="Cambria Math" w:hAnsi="Cambria Math"/>
          <w:i w:val="0"/>
          <w:iCs/>
          <w:lang w:eastAsia="zh-CN"/>
        </w:rPr>
        <w:t>：理论无死区正方形边长，</w:t>
      </w:r>
      <m:oMath>
        <m:d>
          <m:dPr>
            <m:begChr m:val="⌈"/>
            <m:endChr m:val="⌉"/>
            <m:ctrlPr>
              <w:rPr>
                <w:rFonts w:ascii="Cambria Math" w:hAnsi="Cambria Math"/>
                <w:i w:val="0"/>
                <w:iCs/>
                <w:lang w:eastAsia="zh-CN"/>
              </w:rPr>
            </m:ctrlPr>
          </m:dPr>
          <m:e>
            <m:rad>
              <m:radPr>
                <m:degHide m:val="1"/>
                <m:ctrlPr>
                  <w:rPr>
                    <w:rFonts w:ascii="Cambria Math" w:hAnsi="Cambria Math"/>
                    <w:i w:val="0"/>
                    <w:iCs/>
                    <w:lang w:eastAsia="zh-CN"/>
                  </w:rPr>
                </m:ctrlPr>
              </m:radPr>
              <m:deg>
                <m:ctrlPr>
                  <w:rPr>
                    <w:rFonts w:ascii="Cambria Math" w:hAnsi="Cambria Math"/>
                    <w:i w:val="0"/>
                    <w:iCs/>
                    <w:lang w:eastAsia="zh-CN"/>
                  </w:rPr>
                </m:ctrlPr>
              </m:deg>
              <m:e>
                <m:sSub>
                  <m:sSubPr>
                    <m:ctrlPr>
                      <w:rPr>
                        <w:rFonts w:ascii="Cambria Math" w:hAnsi="Cambria Math"/>
                        <w:i w:val="0"/>
                        <w:iCs/>
                        <w:lang w:eastAsia="zh-CN"/>
                      </w:rPr>
                    </m:ctrlPr>
                  </m:sSubPr>
                  <m:e>
                    <m:r>
                      <m:rPr>
                        <m:sty m:val="p"/>
                      </m:rPr>
                      <w:rPr>
                        <w:rFonts w:hint="default" w:ascii="Cambria Math" w:hAnsi="Cambria Math"/>
                        <w:lang w:eastAsia="zh-CN"/>
                      </w:rPr>
                      <m:t>A</m:t>
                    </m:r>
                    <m:ctrlPr>
                      <w:rPr>
                        <w:rFonts w:ascii="Cambria Math" w:hAnsi="Cambria Math"/>
                        <w:i w:val="0"/>
                        <w:iCs/>
                        <w:lang w:eastAsia="zh-CN"/>
                      </w:rPr>
                    </m:ctrlPr>
                  </m:e>
                  <m:sub>
                    <m:r>
                      <m:rPr>
                        <m:sty m:val="p"/>
                      </m:rPr>
                      <w:rPr>
                        <w:rFonts w:hint="default" w:ascii="Cambria Math" w:hAnsi="Cambria Math"/>
                        <w:lang w:eastAsia="zh-CN"/>
                      </w:rPr>
                      <m:t>total</m:t>
                    </m:r>
                    <m:ctrlPr>
                      <w:rPr>
                        <w:rFonts w:ascii="Cambria Math" w:hAnsi="Cambria Math"/>
                        <w:i w:val="0"/>
                        <w:iCs/>
                        <w:lang w:eastAsia="zh-CN"/>
                      </w:rPr>
                    </m:ctrlPr>
                  </m:sub>
                </m:sSub>
                <m:ctrlPr>
                  <w:rPr>
                    <w:rFonts w:ascii="Cambria Math" w:hAnsi="Cambria Math"/>
                    <w:i w:val="0"/>
                    <w:iCs/>
                    <w:lang w:eastAsia="zh-CN"/>
                  </w:rPr>
                </m:ctrlPr>
              </m:e>
            </m:rad>
            <m:ctrlPr>
              <w:rPr>
                <w:rFonts w:ascii="Cambria Math" w:hAnsi="Cambria Math"/>
                <w:i w:val="0"/>
                <w:iCs/>
                <w:lang w:eastAsia="zh-CN"/>
              </w:rPr>
            </m:ctrlPr>
          </m:e>
        </m:d>
      </m:oMath>
      <w:r>
        <w:rPr>
          <w:rFonts w:ascii="Cambria Math" w:hAnsi="Cambria Math"/>
          <w:i w:val="0"/>
          <w:iCs/>
          <w:lang w:eastAsia="zh-CN"/>
        </w:rPr>
        <w:t xml:space="preserve">仅数学下界，实际无法实现； </w:t>
      </w:r>
    </w:p>
    <w:p w14:paraId="54E203D2">
      <w:pPr>
        <w:pStyle w:val="2"/>
        <w:spacing w:after="120"/>
        <w:ind w:firstLine="480"/>
        <w:rPr>
          <w:rFonts w:ascii="Cambria Math" w:hAnsi="Cambria Math"/>
          <w:i w:val="0"/>
          <w:iCs/>
          <w:lang w:eastAsia="zh-CN"/>
        </w:rPr>
      </w:pPr>
      <w:r>
        <w:rPr>
          <w:rFonts w:ascii="Cambria Math" w:hAnsi="Cambria Math"/>
          <w:i w:val="0"/>
          <w:iCs/>
          <w:lang w:eastAsia="zh-CN"/>
        </w:rPr>
        <w:t>上界</w:t>
      </w:r>
      <m:oMath>
        <m:r>
          <m:rPr>
            <m:sty m:val="p"/>
          </m:rPr>
          <w:rPr>
            <w:rFonts w:hint="default" w:ascii="Cambria Math" w:hAnsi="Cambria Math"/>
            <w:lang w:eastAsia="zh-CN"/>
          </w:rPr>
          <m:t>UB</m:t>
        </m:r>
      </m:oMath>
      <w:r>
        <w:rPr>
          <w:rFonts w:ascii="Cambria Math" w:hAnsi="Cambria Math"/>
          <w:i w:val="0"/>
          <w:iCs/>
          <w:lang w:eastAsia="zh-CN"/>
        </w:rPr>
        <w:t>：取自问题一最优布局边长，天然可行，作为迭代初始松弛边界。</w:t>
      </w:r>
    </w:p>
    <w:p w14:paraId="6CB1507E">
      <w:pPr>
        <w:pStyle w:val="2"/>
        <w:spacing w:after="120"/>
        <w:ind w:firstLine="480"/>
        <w:rPr>
          <w:lang w:eastAsia="zh-CN"/>
        </w:rPr>
      </w:pPr>
      <w:r>
        <w:rPr>
          <w:lang w:eastAsia="zh-CN"/>
        </w:rPr>
        <w:t>迭代优化规则：</w:t>
      </w:r>
    </w:p>
    <w:p w14:paraId="20A0C7F4">
      <w:pPr>
        <w:pStyle w:val="2"/>
        <w:spacing w:after="120"/>
        <w:ind w:firstLine="480"/>
        <w:rPr>
          <w:lang w:eastAsia="zh-CN"/>
        </w:rPr>
      </w:pPr>
      <w:r>
        <w:rPr>
          <w:rFonts w:hint="eastAsia"/>
          <w:lang w:eastAsia="zh-CN"/>
        </w:rPr>
        <w:t>1.</w:t>
      </w:r>
      <w:r>
        <w:rPr>
          <w:lang w:eastAsia="zh-CN"/>
        </w:rPr>
        <w:t xml:space="preserve">每次取区间中点作为待测轮廓边长，调用双构造器判定可行性； </w:t>
      </w:r>
    </w:p>
    <w:p w14:paraId="5323A9CA">
      <w:pPr>
        <w:pStyle w:val="2"/>
        <w:spacing w:after="120"/>
        <w:ind w:firstLine="480"/>
        <w:rPr>
          <w:lang w:eastAsia="zh-CN"/>
        </w:rPr>
      </w:pPr>
      <w:r>
        <w:rPr>
          <w:rFonts w:hint="eastAsia"/>
          <w:lang w:eastAsia="zh-CN"/>
        </w:rPr>
        <w:t>2.</w:t>
      </w:r>
      <w:r>
        <w:rPr>
          <w:lang w:eastAsia="zh-CN"/>
        </w:rPr>
        <w:t xml:space="preserve">可行则收缩上界，不可行则抬低下界，持续压缩区间； </w:t>
      </w:r>
    </w:p>
    <w:p w14:paraId="1A359588">
      <w:pPr>
        <w:pStyle w:val="2"/>
        <w:spacing w:after="120"/>
        <w:ind w:firstLine="480"/>
        <w:rPr>
          <w:lang w:eastAsia="zh-CN"/>
        </w:rPr>
      </w:pPr>
      <w:r>
        <w:rPr>
          <w:rFonts w:hint="eastAsia"/>
          <w:lang w:eastAsia="zh-CN"/>
        </w:rPr>
        <w:t>3.</w:t>
      </w:r>
      <w:r>
        <w:rPr>
          <w:lang w:eastAsia="zh-CN"/>
        </w:rPr>
        <w:t>迭代收敛后区间上界即临界边长</w:t>
      </w:r>
      <w:bookmarkStart w:id="35" w:name="OLE_LINK35"/>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bookmarkEnd w:id="35"/>
      <w:r>
        <w:rPr>
          <w:lang w:eastAsia="zh-CN"/>
        </w:rPr>
        <w:t>，对应</w:t>
      </w:r>
      <m:oMath>
        <m:sSup>
          <w:bookmarkStart w:id="36" w:name="OLE_LINK37"/>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w:bookmarkEnd w:id="36"/>
          </m:sup>
        </m:sSup>
      </m:oMath>
      <w:r>
        <w:rPr>
          <w:lang w:eastAsia="zh-CN"/>
        </w:rPr>
        <w:t>为构造算法可达最小死区比例；</w:t>
      </w:r>
    </w:p>
    <w:p w14:paraId="14B65282">
      <w:pPr>
        <w:pStyle w:val="2"/>
        <w:spacing w:after="120"/>
        <w:ind w:firstLine="480"/>
        <w:rPr>
          <w:lang w:eastAsia="zh-CN"/>
        </w:rPr>
      </w:pPr>
      <w:r>
        <w:rPr>
          <w:rFonts w:hint="eastAsia"/>
          <w:lang w:eastAsia="zh-CN"/>
        </w:rPr>
        <w:t>4.</w:t>
      </w:r>
      <w:r>
        <w:rPr>
          <w:lang w:eastAsia="zh-CN"/>
        </w:rPr>
        <w:t>每轮二分得到的可行布局作为下一轮迭代初始解，降低临界布局搜索难度。</w:t>
      </w:r>
    </w:p>
    <w:p w14:paraId="2CA17CF1">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临界轮廓下HPWL复用优化层</w:t>
      </w:r>
    </w:p>
    <w:p w14:paraId="10886168">
      <w:pPr>
        <w:pStyle w:val="2"/>
        <w:spacing w:after="240" w:afterLines="100"/>
        <w:ind w:firstLine="480"/>
        <w:rPr>
          <w:rFonts w:hint="default"/>
          <w:lang w:val="en-US" w:eastAsia="zh-CN"/>
        </w:rPr>
      </w:pPr>
      <w:r>
        <w:rPr>
          <w:lang w:eastAsia="zh-CN"/>
        </w:rPr>
        <w:t>二分求解得到临界边长</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后，完整复用问题二贪心下降求解引擎，保证模型口径统一</w:t>
      </w:r>
      <w:r>
        <w:rPr>
          <w:rFonts w:hint="eastAsia"/>
          <w:lang w:eastAsia="zh-CN"/>
        </w:rPr>
        <w:t>，</w:t>
      </w:r>
      <w:r>
        <w:rPr>
          <w:rFonts w:hint="eastAsia"/>
          <w:lang w:val="en-US" w:eastAsia="zh-CN"/>
        </w:rPr>
        <w:t>同时验证引擎复用有效性。</w:t>
      </w:r>
    </w:p>
    <w:p w14:paraId="5B0D9ADC">
      <w:pPr>
        <w:pStyle w:val="2"/>
        <w:spacing w:after="120"/>
        <w:ind w:firstLine="480"/>
        <w:rPr>
          <w:lang w:eastAsia="zh-CN"/>
        </w:rPr>
      </w:pPr>
      <w:r>
        <w:rPr>
          <w:rFonts w:hint="eastAsia"/>
          <w:lang w:eastAsia="zh-CN"/>
        </w:rPr>
        <w:t>1.</w:t>
      </w:r>
      <w:r>
        <w:rPr>
          <w:lang w:eastAsia="zh-CN"/>
        </w:rPr>
        <w:t>初值仍采用问题一最优方形布局热启动，天然满足轮廓约束；</w:t>
      </w:r>
    </w:p>
    <w:p w14:paraId="33FAE016">
      <w:pPr>
        <w:pStyle w:val="2"/>
        <w:spacing w:after="120"/>
        <w:ind w:firstLine="480"/>
        <w:rPr>
          <w:lang w:eastAsia="zh-CN"/>
        </w:rPr>
      </w:pPr>
      <w:r>
        <w:rPr>
          <w:rFonts w:hint="eastAsia"/>
          <w:lang w:eastAsia="zh-CN"/>
        </w:rPr>
        <w:t>2.</w:t>
      </w:r>
      <w:r>
        <w:rPr>
          <w:lang w:eastAsia="zh-CN"/>
        </w:rPr>
        <w:t>维持硬门约束机制，直接拒绝超出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的模块扰动，仅在线内优化线长；</w:t>
      </w:r>
    </w:p>
    <w:p w14:paraId="3A7370A1">
      <w:pPr>
        <w:pStyle w:val="2"/>
        <w:spacing w:after="120"/>
        <w:ind w:firstLine="480"/>
        <w:rPr>
          <w:lang w:eastAsia="zh-CN"/>
        </w:rPr>
      </w:pPr>
      <w:r>
        <w:rPr>
          <w:rFonts w:hint="eastAsia"/>
          <w:lang w:eastAsia="zh-CN"/>
        </w:rPr>
        <w:t>3.</w:t>
      </w:r>
      <w:r>
        <w:rPr>
          <w:lang w:eastAsia="zh-CN"/>
        </w:rPr>
        <w:t>多随机种子并行求解，取全部迭代中总HPWL最小值作为临界轮廓最优布线；</w:t>
      </w:r>
    </w:p>
    <w:p w14:paraId="79B492A6">
      <w:pPr>
        <w:pStyle w:val="2"/>
        <w:spacing w:after="120"/>
        <w:ind w:firstLine="480"/>
        <w:rPr>
          <w:lang w:eastAsia="zh-CN"/>
        </w:rPr>
      </w:pPr>
      <w:r>
        <w:rPr>
          <w:rFonts w:hint="eastAsia"/>
          <w:lang w:eastAsia="zh-CN"/>
        </w:rPr>
        <w:t>4.</w:t>
      </w:r>
      <w:r>
        <w:rPr>
          <w:lang w:eastAsia="zh-CN"/>
        </w:rPr>
        <w:t>一致性校验：输入</w:t>
      </w:r>
      <m:oMath>
        <m:r>
          <m:rPr>
            <m:sty m:val="p"/>
          </m:rPr>
          <w:rPr>
            <w:rFonts w:ascii="Cambria Math" w:hAnsi="Cambria Math"/>
            <w:lang w:eastAsia="zh-CN"/>
          </w:rPr>
          <m:t>Γ</m:t>
        </m:r>
        <m:r>
          <m:rPr/>
          <w:rPr>
            <w:rFonts w:ascii="Cambria Math" w:hAnsi="Cambria Math"/>
            <w:lang w:eastAsia="zh-CN"/>
          </w:rPr>
          <m:t>=0.15</m:t>
        </m:r>
      </m:oMath>
      <w:r>
        <w:rPr>
          <w:lang w:eastAsia="zh-CN"/>
        </w:rPr>
        <w:t>时，输出与问题二原始数据误差控制在3%以内</w:t>
      </w:r>
      <w:r>
        <w:rPr>
          <w:rFonts w:hint="eastAsia"/>
          <w:lang w:eastAsia="zh-CN"/>
        </w:rPr>
        <w:t>。</w:t>
      </w:r>
    </w:p>
    <w:p w14:paraId="2D756F2C">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模型求解</w:t>
      </w:r>
      <w:r>
        <w:rPr>
          <w:rFonts w:hint="eastAsia"/>
          <w:b/>
          <w:bCs/>
          <w:spacing w:val="-2"/>
          <w:lang w:eastAsia="zh-CN"/>
        </w:rPr>
        <w:t>与可视化结果</w:t>
      </w:r>
    </w:p>
    <w:p w14:paraId="33673028">
      <w:pPr>
        <w:pStyle w:val="2"/>
        <w:spacing w:after="120"/>
        <w:ind w:firstLine="482"/>
        <w:rPr>
          <w:rFonts w:hint="eastAsia"/>
          <w:b/>
          <w:bCs/>
          <w:lang w:eastAsia="zh-CN"/>
        </w:rPr>
      </w:pPr>
      <w:bookmarkStart w:id="37" w:name="OLE_LINK45"/>
      <w:r>
        <w:rPr>
          <w:b/>
          <w:bCs/>
          <w:lang w:eastAsia="zh-CN"/>
        </w:rPr>
        <w:t>（1）</w:t>
      </w:r>
      <w:r>
        <w:rPr>
          <w:rFonts w:hint="eastAsia"/>
          <w:b/>
          <w:bCs/>
          <w:lang w:eastAsia="zh-CN"/>
        </w:rPr>
        <w:t>临界死区</w:t>
      </w:r>
      <w:r>
        <w:rPr>
          <w:rFonts w:hint="eastAsia"/>
          <w:b/>
          <w:bCs/>
          <w:lang w:val="en-US" w:eastAsia="zh-CN"/>
        </w:rPr>
        <w:t>最小化比例</w:t>
      </w:r>
      <w:r>
        <w:rPr>
          <w:rFonts w:hint="eastAsia"/>
          <w:b/>
          <w:bCs/>
          <w:lang w:eastAsia="zh-CN"/>
        </w:rPr>
        <w:t>结果</w:t>
      </w:r>
    </w:p>
    <w:bookmarkEnd w:id="37"/>
    <w:p w14:paraId="31AB4F33">
      <w:pPr>
        <w:spacing w:before="2" w:after="120" w:line="230" w:lineRule="auto"/>
        <w:ind w:firstLine="0" w:firstLineChars="0"/>
        <w:jc w:val="center"/>
        <w:rPr>
          <w:rFonts w:hint="eastAsia" w:ascii="黑体" w:hAnsi="黑体" w:eastAsia="黑体" w:cs="黑体"/>
          <w:spacing w:val="4"/>
          <w:sz w:val="20"/>
          <w:szCs w:val="20"/>
          <w:lang w:eastAsia="zh-CN"/>
        </w:rPr>
      </w:pPr>
      <w:bookmarkStart w:id="38" w:name="OLE_LINK25"/>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三组芯片可达最小死区比例</w:t>
      </w:r>
    </w:p>
    <w:bookmarkEnd w:id="38"/>
    <w:tbl>
      <w:tblPr>
        <w:tblStyle w:val="17"/>
        <w:tblW w:w="0" w:type="auto"/>
        <w:jc w:val="center"/>
        <w:tblLayout w:type="autofit"/>
        <w:tblCellMar>
          <w:top w:w="0" w:type="dxa"/>
          <w:left w:w="108" w:type="dxa"/>
          <w:bottom w:w="0" w:type="dxa"/>
          <w:right w:w="108" w:type="dxa"/>
        </w:tblCellMar>
      </w:tblPr>
      <w:tblGrid>
        <w:gridCol w:w="1741"/>
        <w:gridCol w:w="1739"/>
        <w:gridCol w:w="1739"/>
        <w:gridCol w:w="1835"/>
        <w:gridCol w:w="1743"/>
      </w:tblGrid>
      <w:tr w14:paraId="4730CC1C">
        <w:tblPrEx>
          <w:tblCellMar>
            <w:top w:w="0" w:type="dxa"/>
            <w:left w:w="108" w:type="dxa"/>
            <w:bottom w:w="0" w:type="dxa"/>
            <w:right w:w="108" w:type="dxa"/>
          </w:tblCellMar>
        </w:tblPrEx>
        <w:trPr>
          <w:jc w:val="center"/>
        </w:trPr>
        <w:tc>
          <w:tcPr>
            <w:tcW w:w="1741"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5D00DADF">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芯片</w:t>
            </w:r>
          </w:p>
        </w:tc>
        <w:tc>
          <w:tcPr>
            <w:tcW w:w="1739" w:type="dxa"/>
            <w:tcBorders>
              <w:top w:val="single" w:color="000000" w:themeColor="text1" w:sz="12" w:space="0"/>
              <w:bottom w:val="single" w:color="000000" w:themeColor="text1" w:sz="4" w:space="0"/>
              <w:insideH w:val="single" w:sz="4" w:space="0"/>
            </w:tcBorders>
          </w:tcPr>
          <w:p w14:paraId="04D97F79">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问题一解边长</w:t>
            </w:r>
          </w:p>
        </w:tc>
        <w:tc>
          <w:tcPr>
            <w:tcW w:w="1739" w:type="dxa"/>
            <w:tcBorders>
              <w:top w:val="single" w:color="000000" w:themeColor="text1" w:sz="12" w:space="0"/>
              <w:bottom w:val="single" w:color="000000" w:themeColor="text1" w:sz="4" w:space="0"/>
              <w:insideH w:val="single" w:sz="4" w:space="0"/>
            </w:tcBorders>
          </w:tcPr>
          <w:p w14:paraId="26FBEBFF">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临界轮廓边长</w:t>
            </w:r>
            <m:oMath>
              <m:sSup>
                <m:sSupPr>
                  <m:ctrlPr>
                    <w:rPr>
                      <w:rFonts w:ascii="Cambria Math" w:hAnsi="Cambria Math" w:eastAsia="黑体" w:cs="黑体"/>
                      <w:i/>
                      <w:spacing w:val="4"/>
                      <w:sz w:val="20"/>
                      <w:szCs w:val="20"/>
                      <w:lang w:eastAsia="zh-CN"/>
                    </w:rPr>
                  </m:ctrlPr>
                </m:sSupPr>
                <m:e>
                  <m:r>
                    <m:rPr/>
                    <w:rPr>
                      <w:rFonts w:ascii="Cambria Math" w:hAnsi="Cambria Math" w:eastAsia="黑体" w:cs="黑体"/>
                      <w:spacing w:val="4"/>
                      <w:sz w:val="20"/>
                      <w:szCs w:val="20"/>
                      <w:lang w:eastAsia="zh-CN"/>
                    </w:rPr>
                    <m:t>S</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oMath>
          </w:p>
        </w:tc>
        <w:tc>
          <w:tcPr>
            <w:tcW w:w="1835" w:type="dxa"/>
            <w:tcBorders>
              <w:top w:val="single" w:color="000000" w:themeColor="text1" w:sz="12" w:space="0"/>
              <w:bottom w:val="single" w:color="000000" w:themeColor="text1" w:sz="4" w:space="0"/>
              <w:insideH w:val="single" w:sz="4" w:space="0"/>
            </w:tcBorders>
          </w:tcPr>
          <w:p w14:paraId="29996177">
            <w:pPr>
              <w:spacing w:before="80" w:after="120" w:line="230" w:lineRule="auto"/>
              <w:ind w:firstLine="0" w:firstLineChars="0"/>
              <w:jc w:val="center"/>
              <w:rPr>
                <w:rFonts w:hint="eastAsia" w:ascii="黑体" w:hAnsi="黑体" w:eastAsia="黑体" w:cs="黑体"/>
                <w:iCs/>
                <w:spacing w:val="4"/>
                <w:sz w:val="20"/>
                <w:szCs w:val="20"/>
                <w:lang w:eastAsia="zh-CN"/>
              </w:rPr>
            </w:pPr>
            <m:oMathPara>
              <m:oMath>
                <m:sSup>
                  <m:sSupPr>
                    <m:ctrlPr>
                      <w:rPr>
                        <w:rFonts w:ascii="Cambria Math" w:hAnsi="Cambria Math" w:eastAsia="黑体" w:cs="黑体"/>
                        <w:i/>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r>
                  <m:rPr>
                    <m:sty m:val="p"/>
                  </m:rPr>
                  <w:rPr>
                    <w:rFonts w:hint="eastAsia" w:ascii="Cambria Math" w:hAnsi="Cambria Math" w:eastAsia="黑体" w:cs="黑体"/>
                    <w:spacing w:val="4"/>
                    <w:sz w:val="20"/>
                    <w:szCs w:val="20"/>
                    <w:lang w:eastAsia="zh-CN"/>
                  </w:rPr>
                  <m:t>（相对总面积）</m:t>
                </m:r>
              </m:oMath>
            </m:oMathPara>
          </w:p>
        </w:tc>
        <w:tc>
          <w:tcPr>
            <w:tcW w:w="1743" w:type="dxa"/>
            <w:tcBorders>
              <w:top w:val="single" w:color="000000" w:themeColor="text1" w:sz="12" w:space="0"/>
              <w:bottom w:val="single" w:color="000000" w:themeColor="text1" w:sz="4" w:space="0"/>
              <w:insideH w:val="single" w:sz="4" w:space="0"/>
            </w:tcBorders>
          </w:tcPr>
          <w:p w14:paraId="7C3CE52C">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死区占比（相对轮廓）</w:t>
            </w:r>
          </w:p>
        </w:tc>
      </w:tr>
      <w:tr w14:paraId="59F379C5">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3613233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n100</w:t>
            </w:r>
          </w:p>
        </w:tc>
        <w:tc>
          <w:tcPr>
            <w:tcW w:w="1739" w:type="dxa"/>
          </w:tcPr>
          <w:p w14:paraId="173AD50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739" w:type="dxa"/>
          </w:tcPr>
          <w:p w14:paraId="470BB53A">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835" w:type="dxa"/>
          </w:tcPr>
          <w:p w14:paraId="27344EAF">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0.0933</w:t>
            </w:r>
          </w:p>
        </w:tc>
        <w:tc>
          <w:tcPr>
            <w:tcW w:w="1743" w:type="dxa"/>
          </w:tcPr>
          <w:p w14:paraId="1CBB5689">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8.53%</w:t>
            </w:r>
          </w:p>
        </w:tc>
      </w:tr>
      <w:tr w14:paraId="44AFBA5F">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6C9356A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n200</w:t>
            </w:r>
          </w:p>
        </w:tc>
        <w:tc>
          <w:tcPr>
            <w:tcW w:w="1739" w:type="dxa"/>
          </w:tcPr>
          <w:p w14:paraId="6B702792">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739" w:type="dxa"/>
          </w:tcPr>
          <w:p w14:paraId="48AB0340">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835" w:type="dxa"/>
          </w:tcPr>
          <w:p w14:paraId="63A887CA">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0.0622</w:t>
            </w:r>
          </w:p>
        </w:tc>
        <w:tc>
          <w:tcPr>
            <w:tcW w:w="1743" w:type="dxa"/>
          </w:tcPr>
          <w:p w14:paraId="536E2C8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5.86%</w:t>
            </w:r>
          </w:p>
        </w:tc>
      </w:tr>
      <w:tr w14:paraId="05672BB4">
        <w:tblPrEx>
          <w:tblCellMar>
            <w:top w:w="0" w:type="dxa"/>
            <w:left w:w="108" w:type="dxa"/>
            <w:bottom w:w="0" w:type="dxa"/>
            <w:right w:w="108" w:type="dxa"/>
          </w:tblCellMar>
        </w:tblPrEx>
        <w:trPr>
          <w:jc w:val="center"/>
        </w:trPr>
        <w:tc>
          <w:tcPr>
            <w:tcW w:w="1741" w:type="dxa"/>
            <w:tcBorders>
              <w:bottom w:val="single" w:color="auto" w:sz="12" w:space="0"/>
              <w:right w:val="single" w:color="auto" w:sz="4" w:space="0"/>
              <w:insideV w:val="single" w:sz="4" w:space="0"/>
            </w:tcBorders>
          </w:tcPr>
          <w:p w14:paraId="248D9B3E">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n300</w:t>
            </w:r>
          </w:p>
        </w:tc>
        <w:tc>
          <w:tcPr>
            <w:tcW w:w="1739" w:type="dxa"/>
            <w:tcBorders>
              <w:bottom w:val="single" w:color="auto" w:sz="12" w:space="0"/>
            </w:tcBorders>
          </w:tcPr>
          <w:p w14:paraId="67894CFF">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739" w:type="dxa"/>
            <w:tcBorders>
              <w:bottom w:val="single" w:color="auto" w:sz="12" w:space="0"/>
            </w:tcBorders>
          </w:tcPr>
          <w:p w14:paraId="195BCAAD">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835" w:type="dxa"/>
            <w:tcBorders>
              <w:bottom w:val="single" w:color="auto" w:sz="12" w:space="0"/>
            </w:tcBorders>
          </w:tcPr>
          <w:p w14:paraId="717B01DF">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0.0400</w:t>
            </w:r>
          </w:p>
        </w:tc>
        <w:tc>
          <w:tcPr>
            <w:tcW w:w="1743" w:type="dxa"/>
            <w:tcBorders>
              <w:bottom w:val="single" w:color="auto" w:sz="12" w:space="0"/>
            </w:tcBorders>
          </w:tcPr>
          <w:p w14:paraId="1703BC9A">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3.84%</w:t>
            </w:r>
          </w:p>
        </w:tc>
      </w:tr>
    </w:tbl>
    <w:p w14:paraId="0EC62318">
      <w:pPr>
        <w:pStyle w:val="2"/>
        <w:spacing w:before="120" w:beforeLines="50" w:after="120"/>
        <w:ind w:firstLine="480"/>
        <w:rPr>
          <w:lang w:eastAsia="zh-CN"/>
        </w:rPr>
      </w:pPr>
      <w:r>
        <w:rPr>
          <w:rFonts w:hint="eastAsia"/>
          <w:lang w:val="en-US" w:eastAsia="zh-CN"/>
        </w:rPr>
        <w:t>由表可知，</w:t>
      </w:r>
      <w:r>
        <w:rPr>
          <w:lang w:eastAsia="zh-CN"/>
        </w:rPr>
        <w:t>模块数量越多、尺寸分布越均匀，最小死区占比越低；n100 长条模块数量最多，不可压缩死区显著高于另外两组；当前 FFD、Skyline 构造算法的极限最优边长与问题一布局结果完全重合，若采用模拟退火等全局随机搜索，可进一步压缩临界轮廓、降低</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w:t>
      </w:r>
    </w:p>
    <w:p w14:paraId="1C4882C6">
      <w:pPr>
        <w:pStyle w:val="2"/>
        <w:spacing w:after="120"/>
        <w:ind w:firstLine="482"/>
        <w:rPr>
          <w:rFonts w:hint="eastAsia"/>
          <w:b/>
          <w:bCs/>
          <w:lang w:eastAsia="zh-CN"/>
        </w:rPr>
      </w:pPr>
      <w:bookmarkStart w:id="39" w:name="OLE_LINK41"/>
      <w:r>
        <w:rPr>
          <w:b/>
          <w:bCs/>
          <w:lang w:eastAsia="zh-CN"/>
        </w:rPr>
        <w:t>（</w:t>
      </w:r>
      <w:r>
        <w:rPr>
          <w:rFonts w:hint="eastAsia"/>
          <w:b/>
          <w:bCs/>
          <w:lang w:eastAsia="zh-CN"/>
        </w:rPr>
        <w:t>2</w:t>
      </w:r>
      <w:r>
        <w:rPr>
          <w:b/>
          <w:bCs/>
          <w:lang w:eastAsia="zh-CN"/>
        </w:rPr>
        <w:t>）</w:t>
      </w:r>
      <w:r>
        <w:rPr>
          <w:rFonts w:hint="eastAsia"/>
          <w:b/>
          <w:bCs/>
          <w:lang w:eastAsia="zh-CN"/>
        </w:rPr>
        <w:t>临界轮廓更新后HPWL结果</w:t>
      </w:r>
    </w:p>
    <w:p w14:paraId="7D4B7A3D">
      <w:pPr>
        <w:spacing w:before="2" w:after="120" w:line="230" w:lineRule="auto"/>
        <w:ind w:firstLine="0" w:firstLineChars="0"/>
        <w:jc w:val="center"/>
        <w:rPr>
          <w:rFonts w:hint="eastAsia" w:ascii="黑体" w:hAnsi="黑体" w:eastAsia="黑体" w:cs="黑体"/>
          <w:spacing w:val="4"/>
          <w:sz w:val="20"/>
          <w:szCs w:val="20"/>
          <w:lang w:eastAsia="zh-CN"/>
        </w:rPr>
      </w:pPr>
      <w:bookmarkStart w:id="40" w:name="OLE_LINK44"/>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临界轮廓下更新HPWL</w:t>
      </w:r>
    </w:p>
    <w:bookmarkEnd w:id="40"/>
    <w:tbl>
      <w:tblPr>
        <w:tblStyle w:val="17"/>
        <w:tblW w:w="5000" w:type="pct"/>
        <w:tblInd w:w="0" w:type="dxa"/>
        <w:tblLayout w:type="autofit"/>
        <w:tblCellMar>
          <w:top w:w="0" w:type="dxa"/>
          <w:left w:w="108" w:type="dxa"/>
          <w:bottom w:w="0" w:type="dxa"/>
          <w:right w:w="108" w:type="dxa"/>
        </w:tblCellMar>
      </w:tblPr>
      <w:tblGrid>
        <w:gridCol w:w="1054"/>
        <w:gridCol w:w="3561"/>
        <w:gridCol w:w="2878"/>
        <w:gridCol w:w="1304"/>
      </w:tblGrid>
      <w:tr w14:paraId="18071EC1">
        <w:tc>
          <w:tcPr>
            <w:tcW w:w="599"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61413AE9">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芯片</w:t>
            </w:r>
          </w:p>
        </w:tc>
        <w:tc>
          <w:tcPr>
            <w:tcW w:w="2024" w:type="pct"/>
            <w:tcBorders>
              <w:top w:val="single" w:color="000000" w:themeColor="text1" w:sz="12" w:space="0"/>
              <w:bottom w:val="single" w:color="000000" w:themeColor="text1" w:sz="4" w:space="0"/>
              <w:insideH w:val="single" w:sz="4" w:space="0"/>
            </w:tcBorders>
          </w:tcPr>
          <w:p w14:paraId="1E7DF50F">
            <w:pPr>
              <w:spacing w:before="100" w:beforeAutospacing="1" w:after="120"/>
              <w:ind w:firstLine="0" w:firstLineChars="0"/>
              <w:jc w:val="center"/>
              <w:rPr>
                <w:rFonts w:hint="eastAsia" w:ascii="黑体" w:hAnsi="黑体" w:eastAsia="黑体" w:cs="黑体"/>
                <w:spacing w:val="4"/>
                <w:sz w:val="20"/>
                <w:szCs w:val="20"/>
                <w:lang w:eastAsia="zh-CN"/>
              </w:rPr>
            </w:pPr>
            <m:oMath>
              <m:r>
                <m:rPr>
                  <m:sty m:val="p"/>
                </m:rPr>
                <w:rPr>
                  <w:rFonts w:ascii="Cambria Math" w:hAnsi="Cambria Math" w:eastAsia="黑体" w:cs="黑体"/>
                  <w:spacing w:val="4"/>
                  <w:sz w:val="20"/>
                  <w:szCs w:val="20"/>
                  <w:lang w:eastAsia="zh-CN"/>
                </w:rPr>
                <m:t>Γ=0.15</m:t>
              </m:r>
            </m:oMath>
            <w:r>
              <w:rPr>
                <w:rFonts w:ascii="黑体" w:hAnsi="黑体" w:eastAsia="黑体" w:cs="黑体"/>
                <w:spacing w:val="4"/>
                <w:sz w:val="20"/>
                <w:szCs w:val="20"/>
                <w:lang w:eastAsia="zh-CN"/>
              </w:rPr>
              <w:t>时HPWL（问题二）</w:t>
            </w:r>
          </w:p>
        </w:tc>
        <w:tc>
          <w:tcPr>
            <w:tcW w:w="1636" w:type="pct"/>
            <w:tcBorders>
              <w:top w:val="single" w:color="000000" w:themeColor="text1" w:sz="12" w:space="0"/>
              <w:bottom w:val="single" w:color="000000" w:themeColor="text1" w:sz="4" w:space="0"/>
              <w:insideH w:val="single" w:sz="4" w:space="0"/>
            </w:tcBorders>
          </w:tcPr>
          <w:p w14:paraId="612EEFF4">
            <w:pPr>
              <w:spacing w:before="100" w:beforeAutospacing="1" w:after="120"/>
              <w:ind w:firstLine="0" w:firstLineChars="0"/>
              <w:jc w:val="center"/>
              <w:rPr>
                <w:rFonts w:hint="eastAsia" w:ascii="黑体" w:hAnsi="黑体" w:eastAsia="黑体" w:cs="黑体"/>
                <w:spacing w:val="4"/>
                <w:sz w:val="20"/>
                <w:szCs w:val="20"/>
                <w:lang w:eastAsia="zh-CN"/>
              </w:rPr>
            </w:pPr>
            <m:oMath>
              <m:sSup>
                <m:sSupPr>
                  <m:ctrlPr>
                    <w:rPr>
                      <w:rFonts w:ascii="Cambria Math" w:hAnsi="Cambria Math" w:eastAsia="黑体" w:cs="黑体"/>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spacing w:val="4"/>
                      <w:sz w:val="20"/>
                      <w:szCs w:val="20"/>
                      <w:lang w:eastAsia="zh-CN"/>
                    </w:rPr>
                  </m:ctrlPr>
                </m:e>
                <m:sup>
                  <m:r>
                    <m:rPr>
                      <m:sty m:val="p"/>
                    </m:rPr>
                    <w:rPr>
                      <w:rFonts w:ascii="Cambria Math" w:hAnsi="Cambria Math" w:eastAsia="黑体" w:cs="黑体"/>
                      <w:spacing w:val="4"/>
                      <w:sz w:val="20"/>
                      <w:szCs w:val="20"/>
                      <w:lang w:eastAsia="zh-CN"/>
                    </w:rPr>
                    <m:t>∗</m:t>
                  </m:r>
                  <m:ctrlPr>
                    <w:rPr>
                      <w:rFonts w:ascii="Cambria Math" w:hAnsi="Cambria Math" w:eastAsia="黑体" w:cs="黑体"/>
                      <w:spacing w:val="4"/>
                      <w:sz w:val="20"/>
                      <w:szCs w:val="20"/>
                      <w:lang w:eastAsia="zh-CN"/>
                    </w:rPr>
                  </m:ctrlPr>
                </m:sup>
              </m:sSup>
            </m:oMath>
            <w:r>
              <w:rPr>
                <w:rFonts w:ascii="黑体" w:hAnsi="黑体" w:eastAsia="黑体" w:cs="黑体"/>
                <w:spacing w:val="4"/>
                <w:sz w:val="20"/>
                <w:szCs w:val="20"/>
                <w:lang w:eastAsia="zh-CN"/>
              </w:rPr>
              <w:t>时HPWL（更新值）</w:t>
            </w:r>
          </w:p>
        </w:tc>
        <w:tc>
          <w:tcPr>
            <w:tcW w:w="741" w:type="pct"/>
            <w:tcBorders>
              <w:top w:val="single" w:color="000000" w:themeColor="text1" w:sz="12" w:space="0"/>
              <w:bottom w:val="single" w:color="000000" w:themeColor="text1" w:sz="4" w:space="0"/>
              <w:insideH w:val="single" w:sz="4" w:space="0"/>
            </w:tcBorders>
          </w:tcPr>
          <w:p w14:paraId="60B8439F">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增量</w:t>
            </w:r>
          </w:p>
        </w:tc>
      </w:tr>
      <w:tr w14:paraId="315185ED">
        <w:tblPrEx>
          <w:tblCellMar>
            <w:top w:w="0" w:type="dxa"/>
            <w:left w:w="108" w:type="dxa"/>
            <w:bottom w:w="0" w:type="dxa"/>
            <w:right w:w="108" w:type="dxa"/>
          </w:tblCellMar>
        </w:tblPrEx>
        <w:tc>
          <w:tcPr>
            <w:tcW w:w="599" w:type="pct"/>
            <w:tcBorders>
              <w:right w:val="single" w:color="auto" w:sz="4" w:space="0"/>
              <w:insideV w:val="single" w:sz="4" w:space="0"/>
            </w:tcBorders>
          </w:tcPr>
          <w:p w14:paraId="64338C7B">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n100</w:t>
            </w:r>
          </w:p>
        </w:tc>
        <w:tc>
          <w:tcPr>
            <w:tcW w:w="2024" w:type="pct"/>
          </w:tcPr>
          <w:p w14:paraId="28A137A2">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223590</w:t>
            </w:r>
          </w:p>
        </w:tc>
        <w:tc>
          <w:tcPr>
            <w:tcW w:w="1636" w:type="pct"/>
          </w:tcPr>
          <w:p w14:paraId="4BDFF95F">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233578</w:t>
            </w:r>
          </w:p>
        </w:tc>
        <w:tc>
          <w:tcPr>
            <w:tcW w:w="741" w:type="pct"/>
          </w:tcPr>
          <w:p w14:paraId="6A6EA234">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+4.5%</w:t>
            </w:r>
          </w:p>
        </w:tc>
      </w:tr>
      <w:tr w14:paraId="2352B339">
        <w:tblPrEx>
          <w:tblCellMar>
            <w:top w:w="0" w:type="dxa"/>
            <w:left w:w="108" w:type="dxa"/>
            <w:bottom w:w="0" w:type="dxa"/>
            <w:right w:w="108" w:type="dxa"/>
          </w:tblCellMar>
        </w:tblPrEx>
        <w:tc>
          <w:tcPr>
            <w:tcW w:w="599" w:type="pct"/>
            <w:tcBorders>
              <w:right w:val="single" w:color="auto" w:sz="4" w:space="0"/>
              <w:insideV w:val="single" w:sz="4" w:space="0"/>
            </w:tcBorders>
          </w:tcPr>
          <w:p w14:paraId="1F8B9131">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n200</w:t>
            </w:r>
          </w:p>
        </w:tc>
        <w:tc>
          <w:tcPr>
            <w:tcW w:w="2024" w:type="pct"/>
          </w:tcPr>
          <w:p w14:paraId="484DD234">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442138</w:t>
            </w:r>
          </w:p>
        </w:tc>
        <w:tc>
          <w:tcPr>
            <w:tcW w:w="1636" w:type="pct"/>
          </w:tcPr>
          <w:p w14:paraId="6C85E0B7">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472286</w:t>
            </w:r>
          </w:p>
        </w:tc>
        <w:tc>
          <w:tcPr>
            <w:tcW w:w="741" w:type="pct"/>
          </w:tcPr>
          <w:p w14:paraId="670AC5CA">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w:t>
            </w:r>
          </w:p>
        </w:tc>
      </w:tr>
      <w:tr w14:paraId="5A0B6A08">
        <w:tblPrEx>
          <w:tblCellMar>
            <w:top w:w="0" w:type="dxa"/>
            <w:left w:w="108" w:type="dxa"/>
            <w:bottom w:w="0" w:type="dxa"/>
            <w:right w:w="108" w:type="dxa"/>
          </w:tblCellMar>
        </w:tblPrEx>
        <w:tc>
          <w:tcPr>
            <w:tcW w:w="599" w:type="pct"/>
            <w:tcBorders>
              <w:bottom w:val="single" w:color="auto" w:sz="12" w:space="0"/>
              <w:right w:val="single" w:color="auto" w:sz="4" w:space="0"/>
              <w:insideV w:val="single" w:sz="4" w:space="0"/>
            </w:tcBorders>
          </w:tcPr>
          <w:p w14:paraId="36B24735">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n300</w:t>
            </w:r>
          </w:p>
        </w:tc>
        <w:tc>
          <w:tcPr>
            <w:tcW w:w="2024" w:type="pct"/>
            <w:tcBorders>
              <w:bottom w:val="single" w:color="auto" w:sz="12" w:space="0"/>
            </w:tcBorders>
          </w:tcPr>
          <w:p w14:paraId="70628A40">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685740</w:t>
            </w:r>
          </w:p>
        </w:tc>
        <w:tc>
          <w:tcPr>
            <w:tcW w:w="1636" w:type="pct"/>
            <w:tcBorders>
              <w:bottom w:val="single" w:color="auto" w:sz="12" w:space="0"/>
            </w:tcBorders>
          </w:tcPr>
          <w:p w14:paraId="0F5EBCD4">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761907</w:t>
            </w:r>
          </w:p>
        </w:tc>
        <w:tc>
          <w:tcPr>
            <w:tcW w:w="741" w:type="pct"/>
            <w:tcBorders>
              <w:bottom w:val="single" w:color="auto" w:sz="12" w:space="0"/>
            </w:tcBorders>
          </w:tcPr>
          <w:p w14:paraId="407EC2FE">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+11.1%</w:t>
            </w:r>
          </w:p>
        </w:tc>
      </w:tr>
    </w:tbl>
    <w:p w14:paraId="4147E1A7">
      <w:pPr>
        <w:pStyle w:val="2"/>
        <w:spacing w:before="120" w:beforeLines="50" w:after="120"/>
        <w:ind w:left="0" w:leftChars="0" w:firstLine="0" w:firstLineChars="0"/>
        <w:rPr>
          <w:rFonts w:hint="eastAsia"/>
          <w:lang w:eastAsia="zh-CN"/>
        </w:rPr>
      </w:pPr>
      <w:r>
        <w:rPr>
          <w:rFonts w:hint="eastAsia"/>
          <w:lang w:eastAsia="zh-CN"/>
        </w:rPr>
        <w:drawing>
          <wp:inline distT="0" distB="0" distL="114300" distR="114300">
            <wp:extent cx="5440680" cy="3242310"/>
            <wp:effectExtent l="0" t="0" r="7620" b="8890"/>
            <wp:docPr id="7" name="图片 7" descr="q3_fig3_comparis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3_fig3_comparison_final"/>
                    <pic:cNvPicPr>
                      <a:picLocks noChangeAspect="1"/>
                    </pic:cNvPicPr>
                  </pic:nvPicPr>
                  <pic:blipFill>
                    <a:blip r:embed="rId26"/>
                    <a:stretch>
                      <a:fillRect/>
                    </a:stretch>
                  </pic:blipFill>
                  <pic:spPr>
                    <a:xfrm>
                      <a:off x="0" y="0"/>
                      <a:ext cx="5440680" cy="3242310"/>
                    </a:xfrm>
                    <a:prstGeom prst="rect">
                      <a:avLst/>
                    </a:prstGeom>
                  </pic:spPr>
                </pic:pic>
              </a:graphicData>
            </a:graphic>
          </wp:inline>
        </w:drawing>
      </w:r>
    </w:p>
    <w:p w14:paraId="2DCF0FE9">
      <w:pPr>
        <w:pStyle w:val="2"/>
        <w:spacing w:before="120" w:beforeLines="50" w:after="120"/>
        <w:ind w:firstLine="480"/>
        <w:rPr>
          <w:rFonts w:hint="eastAsia"/>
          <w:lang w:eastAsia="zh-CN"/>
        </w:rPr>
      </w:pPr>
      <w:r>
        <w:rPr>
          <w:rFonts w:hint="eastAsia"/>
          <w:lang w:eastAsia="zh-CN"/>
        </w:rPr>
        <w:t>轮廓边界收缩、死区占比缩减时，模块排布更加紧凑，布线总长HPWL随之恶化，其中规模n300的线长涨幅最高，达到11.1%。在区间</w:t>
      </w:r>
      <m:oMath>
        <m:r>
          <m:rPr>
            <m:sty m:val="p"/>
          </m:rPr>
          <w:rPr>
            <w:rFonts w:ascii="Cambria Math" w:hAnsi="Cambria Math"/>
            <w:lang w:eastAsia="zh-CN"/>
          </w:rPr>
          <m:t>Γ</m:t>
        </m:r>
        <m:r>
          <m:rPr/>
          <w:rPr>
            <w:rFonts w:ascii="Cambria Math" w:hAnsi="Cambria Math"/>
            <w:lang w:eastAsia="zh-CN"/>
          </w:rPr>
          <m:t>∈</m:t>
        </m:r>
        <m:d>
          <m:dPr>
            <m:begChr m:val="["/>
            <m:endChr m:val="]"/>
            <m:ctrlPr>
              <w:rPr>
                <w:rFonts w:ascii="Cambria Math" w:hAnsi="Cambria Math"/>
                <w:i/>
                <w:lang w:eastAsia="zh-CN"/>
              </w:rPr>
            </m:ctrlPr>
          </m:dPr>
          <m:e>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r>
              <m:rPr/>
              <w:rPr>
                <w:rFonts w:hint="eastAsia" w:ascii="Cambria Math" w:hAnsi="Cambria Math"/>
                <w:lang w:eastAsia="zh-CN"/>
              </w:rPr>
              <m:t>，</m:t>
            </m:r>
            <m:r>
              <m:rPr/>
              <w:rPr>
                <w:rFonts w:ascii="Cambria Math" w:hAnsi="Cambria Math"/>
                <w:lang w:eastAsia="zh-CN"/>
              </w:rPr>
              <m:t>0.15</m:t>
            </m:r>
            <m:ctrlPr>
              <w:rPr>
                <w:rFonts w:ascii="Cambria Math" w:hAnsi="Cambria Math"/>
                <w:i/>
                <w:lang w:eastAsia="zh-CN"/>
              </w:rPr>
            </m:ctrlPr>
          </m:e>
        </m:d>
      </m:oMath>
      <w:r>
        <w:rPr>
          <w:rFonts w:hint="eastAsia"/>
          <w:lang w:eastAsia="zh-CN"/>
        </w:rPr>
        <w:t>内采样绘制死区-线长权衡曲线，量化压缩死区所带来的线长损耗边际成本。区间端点</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rFonts w:hint="eastAsia"/>
          <w:lang w:eastAsia="zh-CN"/>
        </w:rPr>
        <w:t>与0.15采用多初始种子求解，结果可信度高；区间中间节点仅采用单种子运算，仅用于体现整体单调变化趋势。</w:t>
      </w:r>
    </w:p>
    <w:p w14:paraId="36C8668B">
      <w:pPr>
        <w:pStyle w:val="2"/>
        <w:spacing w:before="120" w:beforeLines="50" w:after="120"/>
        <w:ind w:firstLine="480"/>
        <w:rPr>
          <w:rFonts w:hint="eastAsia"/>
          <w:lang w:eastAsia="zh-CN"/>
        </w:rPr>
      </w:pPr>
      <w:r>
        <w:rPr>
          <w:rFonts w:hint="eastAsia"/>
          <w:highlight w:val="yellow"/>
          <w:lang w:eastAsia="zh-CN"/>
        </w:rPr>
        <w:t>由收敛曲线可得：</w:t>
      </w:r>
      <w:r>
        <w:rPr>
          <w:rFonts w:hint="eastAsia"/>
          <w:lang w:eastAsia="zh-CN"/>
        </w:rPr>
        <w:t>相较于Q1热启动初始布局，算法可实现21%-27%的优化提升；继续增加迭代步数仅能再优化约2%，说明该贪心优化方案搭配三组B*-Tree算子的搜索性能已趋近饱和。</w:t>
      </w:r>
    </w:p>
    <w:p w14:paraId="7881C422">
      <w:pPr>
        <w:pStyle w:val="2"/>
        <w:spacing w:before="120" w:beforeLines="50" w:after="120"/>
        <w:ind w:firstLine="0" w:firstLineChars="0"/>
        <w:rPr>
          <w:rFonts w:hint="eastAsia"/>
          <w:lang w:eastAsia="zh-CN"/>
        </w:rPr>
      </w:pPr>
      <w:r>
        <w:rPr>
          <w:rFonts w:hint="eastAsia"/>
          <w:lang w:eastAsia="zh-CN"/>
        </w:rPr>
        <w:drawing>
          <wp:inline distT="0" distB="0" distL="0" distR="0">
            <wp:extent cx="5448935" cy="2356485"/>
            <wp:effectExtent l="0" t="0" r="0" b="5715"/>
            <wp:docPr id="209567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752" name="图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48935" cy="2356485"/>
                    </a:xfrm>
                    <a:prstGeom prst="rect">
                      <a:avLst/>
                    </a:prstGeom>
                  </pic:spPr>
                </pic:pic>
              </a:graphicData>
            </a:graphic>
          </wp:inline>
        </w:drawing>
      </w:r>
    </w:p>
    <w:p w14:paraId="0C3B51E9">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问题三可视化结果图</w:t>
      </w:r>
    </w:p>
    <w:p w14:paraId="4E8ED4EA">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w:t>
      </w:r>
      <w:r>
        <w:rPr>
          <w:rFonts w:hint="eastAsia"/>
          <w:b/>
          <w:bCs/>
          <w:spacing w:val="-2"/>
          <w:lang w:eastAsia="zh-CN"/>
        </w:rPr>
        <w:t>模型评价</w:t>
      </w:r>
      <w:r>
        <w:rPr>
          <w:rFonts w:hint="eastAsia"/>
          <w:b/>
          <w:bCs/>
          <w:spacing w:val="-2"/>
          <w:lang w:val="en-US" w:eastAsia="zh-CN"/>
        </w:rPr>
        <w:t>与</w:t>
      </w:r>
      <w:r>
        <w:rPr>
          <w:rFonts w:hint="eastAsia"/>
          <w:b/>
          <w:bCs/>
          <w:spacing w:val="-2"/>
          <w:lang w:eastAsia="zh-CN"/>
        </w:rPr>
        <w:t>鲁棒性讨论</w:t>
      </w:r>
    </w:p>
    <w:p w14:paraId="4CCCD877">
      <w:pPr>
        <w:pStyle w:val="2"/>
        <w:spacing w:after="120"/>
        <w:ind w:firstLine="482"/>
        <w:rPr>
          <w:rFonts w:hint="default"/>
          <w:lang w:val="en-US" w:eastAsia="zh-CN"/>
        </w:rPr>
      </w:pPr>
      <w:r>
        <w:rPr>
          <w:b/>
          <w:bCs/>
          <w:lang w:eastAsia="zh-CN"/>
        </w:rPr>
        <w:t>鲁棒性讨论</w:t>
      </w:r>
      <w:r>
        <w:rPr>
          <w:lang w:eastAsia="zh-CN"/>
        </w:rPr>
        <w:t>：</w:t>
      </w:r>
      <w:r>
        <w:rPr>
          <w:rFonts w:hint="eastAsia"/>
          <w:lang w:val="en-US" w:eastAsia="zh-CN"/>
        </w:rPr>
        <w:t xml:space="preserve"> </w:t>
      </w:r>
    </w:p>
    <w:p w14:paraId="0CA930B4">
      <w:pPr>
        <w:pStyle w:val="2"/>
        <w:spacing w:after="120"/>
        <w:ind w:firstLine="482"/>
        <w:rPr>
          <w:lang w:eastAsia="zh-CN"/>
        </w:rPr>
      </w:pPr>
      <w:r>
        <w:rPr>
          <w:rFonts w:hint="eastAsia"/>
          <w:b/>
          <w:bCs/>
          <w:lang w:eastAsia="zh-CN"/>
        </w:rPr>
        <w:t>1.</w:t>
      </w:r>
      <w:r>
        <w:rPr>
          <w:b/>
          <w:bCs/>
          <w:lang w:eastAsia="zh-CN"/>
        </w:rPr>
        <w:t>构造器适配性</w:t>
      </w:r>
      <w:r>
        <w:rPr>
          <w:lang w:eastAsia="zh-CN"/>
        </w:rPr>
        <w:t xml:space="preserve">：小规模n100芯片FFD堆叠布局效果更优，大规模n300芯片 Skyline排布死区更小，双构造器并行机制消除单一算法偏置； </w:t>
      </w:r>
    </w:p>
    <w:p w14:paraId="51BE26AE">
      <w:pPr>
        <w:pStyle w:val="2"/>
        <w:spacing w:after="120"/>
        <w:ind w:firstLine="482"/>
        <w:rPr>
          <w:lang w:eastAsia="zh-CN"/>
        </w:rPr>
      </w:pPr>
      <w:r>
        <w:rPr>
          <w:rFonts w:hint="eastAsia"/>
          <w:b/>
          <w:bCs/>
          <w:lang w:eastAsia="zh-CN"/>
        </w:rPr>
        <w:t>2.</w:t>
      </w:r>
      <w:r>
        <w:rPr>
          <w:b/>
          <w:bCs/>
          <w:lang w:eastAsia="zh-CN"/>
        </w:rPr>
        <w:t>临界波动抑制</w:t>
      </w:r>
      <w:r>
        <w:rPr>
          <w:lang w:eastAsia="zh-CN"/>
        </w:rPr>
        <w:t>：安全余量</w:t>
      </w:r>
      <m:oMath>
        <m:r>
          <m:rPr/>
          <w:rPr>
            <w:rFonts w:ascii="Cambria Math" w:hAnsi="Cambria Math"/>
            <w:lang w:eastAsia="zh-CN"/>
          </w:rPr>
          <m:t>δ=1</m:t>
        </m:r>
      </m:oMath>
      <w:r>
        <w:rPr>
          <w:lang w:eastAsia="zh-CN"/>
        </w:rPr>
        <w:t>、多轮随机排序采样可大幅减少边界判定误判；</w:t>
      </w:r>
    </w:p>
    <w:p w14:paraId="06DED162">
      <w:pPr>
        <w:pStyle w:val="2"/>
        <w:spacing w:after="120"/>
        <w:ind w:firstLine="482"/>
        <w:rPr>
          <w:lang w:eastAsia="zh-CN"/>
        </w:rPr>
      </w:pPr>
      <w:r>
        <w:rPr>
          <w:rFonts w:hint="eastAsia"/>
          <w:b/>
          <w:bCs/>
          <w:lang w:eastAsia="zh-CN"/>
        </w:rPr>
        <w:t>3.</w:t>
      </w:r>
      <w:r>
        <w:rPr>
          <w:b/>
          <w:bCs/>
          <w:lang w:eastAsia="zh-CN"/>
        </w:rPr>
        <w:t>长条模块敏感性：</w:t>
      </w:r>
      <w:r>
        <w:rPr>
          <w:lang w:eastAsia="zh-CN"/>
        </w:rPr>
        <w:t>n100、n300 必须开启长条旋转预处理才能得到临界可行解，n200 模块长宽分布均匀，旋转操作影响微弱。</w:t>
      </w:r>
    </w:p>
    <w:p w14:paraId="114CE9C3">
      <w:pPr>
        <w:pStyle w:val="2"/>
        <w:spacing w:after="120"/>
        <w:ind w:firstLine="482"/>
        <w:rPr>
          <w:lang w:eastAsia="zh-CN"/>
        </w:rPr>
      </w:pPr>
      <w:r>
        <w:rPr>
          <w:rFonts w:hint="eastAsia"/>
          <w:b/>
          <w:bCs/>
          <w:lang w:eastAsia="zh-CN"/>
        </w:rPr>
        <w:t>模型</w:t>
      </w:r>
      <w:r>
        <w:rPr>
          <w:b/>
          <w:bCs/>
          <w:lang w:eastAsia="zh-CN"/>
        </w:rPr>
        <w:t>优点</w:t>
      </w:r>
      <w:r>
        <w:rPr>
          <w:lang w:eastAsia="zh-CN"/>
        </w:rPr>
        <w:t>：</w:t>
      </w:r>
    </w:p>
    <w:p w14:paraId="4CDA3A17">
      <w:pPr>
        <w:pStyle w:val="2"/>
        <w:spacing w:after="120"/>
        <w:ind w:firstLine="482"/>
        <w:rPr>
          <w:lang w:eastAsia="zh-CN"/>
        </w:rPr>
      </w:pPr>
      <w:bookmarkStart w:id="41" w:name="OLE_LINK40"/>
      <w:r>
        <w:rPr>
          <w:rFonts w:hint="eastAsia"/>
          <w:b/>
          <w:bCs/>
          <w:lang w:eastAsia="zh-CN"/>
        </w:rPr>
        <w:t>1.</w:t>
      </w:r>
      <w:r>
        <w:rPr>
          <w:b/>
          <w:bCs/>
          <w:lang w:eastAsia="zh-CN"/>
        </w:rPr>
        <w:t>理论完备：</w:t>
      </w:r>
      <w:r>
        <w:rPr>
          <w:lang w:eastAsia="zh-CN"/>
        </w:rPr>
        <w:t>通过</w:t>
      </w:r>
      <m:oMath>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=A</m:t>
        </m:r>
        <m:r>
          <m:rPr/>
          <w:rPr>
            <w:rFonts w:hint="eastAsia" w:ascii="Cambria Math" w:hAnsi="Cambria Math"/>
            <w:lang w:eastAsia="zh-CN"/>
          </w:rPr>
          <m:t>·</m:t>
        </m:r>
        <m:r>
          <m:rPr/>
          <w:rPr>
            <w:rFonts w:ascii="Cambria Math" w:hAnsi="Cambria Math"/>
            <w:lang w:eastAsia="zh-CN"/>
          </w:rPr>
          <m:t>R</m:t>
        </m:r>
      </m:oMath>
      <w:r>
        <w:rPr>
          <w:lang w:eastAsia="zh-CN"/>
        </w:rPr>
        <w:t>建立死区比例与布局长宽比严格等价关系，给出清晰数学临界判据；</w:t>
      </w:r>
    </w:p>
    <w:p w14:paraId="6AF36503">
      <w:pPr>
        <w:pStyle w:val="2"/>
        <w:spacing w:after="120"/>
        <w:ind w:firstLine="482"/>
        <w:rPr>
          <w:lang w:eastAsia="zh-CN"/>
        </w:rPr>
      </w:pPr>
      <w:r>
        <w:rPr>
          <w:rFonts w:hint="eastAsia"/>
          <w:b/>
          <w:bCs/>
          <w:lang w:eastAsia="zh-CN"/>
        </w:rPr>
        <w:t>2.</w:t>
      </w:r>
      <w:r>
        <w:rPr>
          <w:b/>
          <w:bCs/>
          <w:lang w:eastAsia="zh-CN"/>
        </w:rPr>
        <w:t>稳定可复现：</w:t>
      </w:r>
      <w:r>
        <w:rPr>
          <w:lang w:eastAsia="zh-CN"/>
        </w:rPr>
        <w:t>FFD、Skyline 均为确定性构造算法，秒级求解，结果不受随机种子干扰；</w:t>
      </w:r>
    </w:p>
    <w:p w14:paraId="16770A12">
      <w:pPr>
        <w:pStyle w:val="2"/>
        <w:spacing w:after="120"/>
        <w:ind w:firstLine="482"/>
        <w:rPr>
          <w:lang w:eastAsia="zh-CN"/>
        </w:rPr>
      </w:pPr>
      <w:r>
        <w:rPr>
          <w:rFonts w:hint="eastAsia"/>
          <w:b/>
          <w:bCs/>
          <w:lang w:eastAsia="zh-CN"/>
        </w:rPr>
        <w:t>3.</w:t>
      </w:r>
      <w:r>
        <w:rPr>
          <w:b/>
          <w:bCs/>
          <w:lang w:eastAsia="zh-CN"/>
        </w:rPr>
        <w:t>架构统一：</w:t>
      </w:r>
      <w:r>
        <w:rPr>
          <w:lang w:eastAsia="zh-CN"/>
        </w:rPr>
        <w:t>布线优化引擎完全复用问题二模型，数据口径、约束规则无偏差；</w:t>
      </w:r>
    </w:p>
    <w:p w14:paraId="6FCA1041">
      <w:pPr>
        <w:pStyle w:val="2"/>
        <w:spacing w:after="120"/>
        <w:ind w:firstLine="482"/>
        <w:rPr>
          <w:lang w:eastAsia="zh-CN"/>
        </w:rPr>
      </w:pPr>
      <w:r>
        <w:rPr>
          <w:rFonts w:hint="eastAsia"/>
          <w:b/>
          <w:bCs/>
          <w:lang w:eastAsia="zh-CN"/>
        </w:rPr>
        <w:t>4.</w:t>
      </w:r>
      <w:r>
        <w:rPr>
          <w:b/>
          <w:bCs/>
          <w:lang w:eastAsia="zh-CN"/>
        </w:rPr>
        <w:t>结果客观分层：</w:t>
      </w:r>
      <w:r>
        <w:rPr>
          <w:lang w:eastAsia="zh-CN"/>
        </w:rPr>
        <w:t>区分理论下界、构造可达临界值、工程常用 0.15 死区三组参考指标，不夸大算法优化上限。</w:t>
      </w:r>
    </w:p>
    <w:p w14:paraId="5C2BCE99">
      <w:pPr>
        <w:pStyle w:val="2"/>
        <w:spacing w:after="120"/>
        <w:ind w:firstLine="482"/>
        <w:rPr>
          <w:lang w:eastAsia="zh-CN"/>
        </w:rPr>
      </w:pPr>
      <w:r>
        <w:rPr>
          <w:rFonts w:hint="eastAsia"/>
          <w:b/>
          <w:bCs/>
          <w:lang w:eastAsia="zh-CN"/>
        </w:rPr>
        <w:t>模型</w:t>
      </w:r>
      <w:r>
        <w:rPr>
          <w:b/>
          <w:bCs/>
          <w:lang w:eastAsia="zh-CN"/>
        </w:rPr>
        <w:t>局限</w:t>
      </w:r>
      <w:r>
        <w:rPr>
          <w:lang w:eastAsia="zh-CN"/>
        </w:rPr>
        <w:t>：</w:t>
      </w:r>
    </w:p>
    <w:p w14:paraId="06D8E2C8">
      <w:pPr>
        <w:pStyle w:val="2"/>
        <w:spacing w:after="120"/>
        <w:ind w:firstLine="480"/>
        <w:rPr>
          <w:lang w:eastAsia="zh-CN"/>
        </w:rPr>
      </w:pPr>
      <w:r>
        <w:rPr>
          <w:rFonts w:hint="eastAsia"/>
          <w:lang w:eastAsia="zh-CN"/>
        </w:rPr>
        <w:t>1.</w:t>
      </w:r>
      <w:r>
        <w:rPr>
          <w:lang w:eastAsia="zh-CN"/>
        </w:rPr>
        <w:t>仅能输出构造算法可达的死区上界，无法严格证明当前</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 xml:space="preserve">为全局理论最小值，高级智能搜索可进一步优化； </w:t>
      </w:r>
    </w:p>
    <w:p w14:paraId="4980D977">
      <w:pPr>
        <w:pStyle w:val="2"/>
        <w:spacing w:after="120"/>
        <w:ind w:firstLine="480"/>
        <w:rPr>
          <w:lang w:eastAsia="zh-CN"/>
        </w:rPr>
      </w:pPr>
      <w:r>
        <w:rPr>
          <w:rFonts w:hint="eastAsia"/>
          <w:lang w:eastAsia="zh-CN"/>
        </w:rPr>
        <w:t>2.</w:t>
      </w:r>
      <w:r>
        <w:rPr>
          <w:lang w:eastAsia="zh-CN"/>
        </w:rPr>
        <w:t xml:space="preserve">二分区间边界收敛较慢，大规模异形模块场景下判定迭代成本显著上升； </w:t>
      </w:r>
    </w:p>
    <w:p w14:paraId="6F2376A8">
      <w:pPr>
        <w:pStyle w:val="2"/>
        <w:spacing w:after="120"/>
        <w:ind w:firstLine="480"/>
        <w:rPr>
          <w:lang w:eastAsia="zh-CN"/>
        </w:rPr>
      </w:pPr>
      <w:r>
        <w:rPr>
          <w:rFonts w:hint="eastAsia"/>
          <w:lang w:eastAsia="zh-CN"/>
        </w:rPr>
        <w:t>3.</w:t>
      </w:r>
      <w:r>
        <w:rPr>
          <w:lang w:eastAsia="zh-CN"/>
        </w:rPr>
        <w:t>权衡曲线仅单种子采样中间节点，边际成本量化精度不足。</w:t>
      </w:r>
    </w:p>
    <w:bookmarkEnd w:id="39"/>
    <w:p w14:paraId="2E6EA66A">
      <w:pPr>
        <w:pStyle w:val="2"/>
        <w:spacing w:after="120"/>
        <w:ind w:firstLine="482"/>
        <w:rPr>
          <w:b/>
          <w:bCs/>
          <w:lang w:eastAsia="zh-CN"/>
        </w:rPr>
      </w:pPr>
      <w:r>
        <w:rPr>
          <w:b/>
          <w:bCs/>
          <w:lang w:eastAsia="zh-CN"/>
        </w:rPr>
        <w:t>改进方向</w:t>
      </w:r>
      <w:bookmarkEnd w:id="41"/>
      <w:r>
        <w:rPr>
          <w:b/>
          <w:bCs/>
          <w:lang w:eastAsia="zh-CN"/>
        </w:rPr>
        <w:t>：</w:t>
      </w:r>
    </w:p>
    <w:p w14:paraId="5AF0FB0E">
      <w:pPr>
        <w:pStyle w:val="2"/>
        <w:spacing w:after="120"/>
        <w:ind w:firstLine="480"/>
        <w:rPr>
          <w:lang w:eastAsia="zh-CN"/>
        </w:rPr>
      </w:pPr>
      <w:r>
        <w:rPr>
          <w:rFonts w:hint="eastAsia"/>
          <w:lang w:eastAsia="zh-CN"/>
        </w:rPr>
        <w:t>1.</w:t>
      </w:r>
      <w:r>
        <w:rPr>
          <w:lang w:eastAsia="zh-CN"/>
        </w:rPr>
        <w:t>引入模拟退火全局搜索替换基础构造器，缩小 n100 等样本临界轮廓，逼近理论最小死区；</w:t>
      </w:r>
    </w:p>
    <w:p w14:paraId="69DC2166">
      <w:pPr>
        <w:pStyle w:val="2"/>
        <w:spacing w:after="120"/>
        <w:ind w:firstLine="480"/>
        <w:rPr>
          <w:lang w:eastAsia="zh-CN"/>
        </w:rPr>
      </w:pPr>
      <w:r>
        <w:rPr>
          <w:rFonts w:hint="eastAsia"/>
          <w:lang w:eastAsia="zh-CN"/>
        </w:rPr>
        <w:t>2.</w:t>
      </w:r>
      <w:r>
        <w:rPr>
          <w:lang w:eastAsia="zh-CN"/>
        </w:rPr>
        <w:t>细化死区采样步长，多随机种子平均计算 HPWL，精准量化面积压缩的布线边际损耗；</w:t>
      </w:r>
    </w:p>
    <w:p w14:paraId="3CFA33AD">
      <w:pPr>
        <w:pStyle w:val="2"/>
        <w:spacing w:after="120"/>
        <w:ind w:firstLine="480"/>
        <w:rPr>
          <w:lang w:eastAsia="zh-CN"/>
        </w:rPr>
      </w:pPr>
      <w:r>
        <w:rPr>
          <w:rFonts w:hint="eastAsia"/>
          <w:lang w:eastAsia="zh-CN"/>
        </w:rPr>
        <w:t>3.</w:t>
      </w:r>
      <w:r>
        <w:rPr>
          <w:lang w:eastAsia="zh-CN"/>
        </w:rPr>
        <w:t>引入多目标帕累托优化，同步输出死区占比、总 HPWL 均衡最优解集，满足芯片工程多指标需求。</w:t>
      </w:r>
    </w:p>
    <w:p w14:paraId="4669429C">
      <w:pPr>
        <w:pStyle w:val="2"/>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760C8E04">
      <w:pPr>
        <w:pStyle w:val="2"/>
        <w:spacing w:after="120"/>
        <w:ind w:firstLine="480"/>
        <w:rPr>
          <w:rFonts w:hint="eastAsia"/>
          <w:lang w:eastAsia="zh-CN"/>
        </w:rPr>
      </w:pPr>
      <w:bookmarkStart w:id="42" w:name="OLE_LINK39"/>
      <w:r>
        <w:rPr>
          <w:lang w:eastAsia="zh-CN"/>
        </w:rPr>
        <w:t>本节主要研究当模块扩展为L型或T型、旋转扩至90°、180°和270°时，问题一所建模型的修正方法，并用给定的4个异形模块验证修正方案的有效性。</w:t>
      </w:r>
    </w:p>
    <w:bookmarkEnd w:id="42"/>
    <w:p w14:paraId="0F31065B">
      <w:pPr>
        <w:pStyle w:val="2"/>
        <w:numPr>
          <w:ilvl w:val="0"/>
          <w:numId w:val="1"/>
        </w:numPr>
        <w:spacing w:after="120"/>
        <w:ind w:left="924" w:hanging="442" w:firstLineChars="0"/>
        <w:rPr>
          <w:rFonts w:hint="eastAsia"/>
          <w:lang w:eastAsia="zh-CN"/>
        </w:rPr>
      </w:pPr>
      <w:r>
        <w:rPr>
          <w:rFonts w:hint="eastAsia"/>
          <w:b/>
          <w:bCs/>
          <w:lang w:eastAsia="zh-CN"/>
        </w:rPr>
        <w:t>模块形状扩展：</w:t>
      </w:r>
      <w:r>
        <w:rPr>
          <w:lang w:eastAsia="zh-CN"/>
        </w:rPr>
        <w:t>从矩形扩展为L型、T型正交多边形，顶点数不少于6，含凹角；</w:t>
      </w:r>
    </w:p>
    <w:p w14:paraId="66CD8774">
      <w:pPr>
        <w:pStyle w:val="2"/>
        <w:numPr>
          <w:ilvl w:val="0"/>
          <w:numId w:val="1"/>
        </w:numPr>
        <w:spacing w:after="120"/>
        <w:ind w:left="924" w:hanging="442" w:firstLineChars="0"/>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75D26865">
      <w:pPr>
        <w:pStyle w:val="2"/>
        <w:numPr>
          <w:ilvl w:val="0"/>
          <w:numId w:val="1"/>
        </w:numPr>
        <w:spacing w:after="120"/>
        <w:ind w:left="924" w:hanging="442" w:firstLineChars="0"/>
        <w:rPr>
          <w:rFonts w:hint="eastAsia"/>
          <w:lang w:eastAsia="zh-CN"/>
        </w:rPr>
      </w:pPr>
      <w:r>
        <w:rPr>
          <w:rFonts w:hint="eastAsia"/>
          <w:b/>
          <w:bCs/>
          <w:lang w:eastAsia="zh-CN"/>
        </w:rPr>
        <w:t>验证题：</w:t>
      </w:r>
      <w:r>
        <w:rPr>
          <w:lang w:eastAsia="zh-CN"/>
        </w:rPr>
        <w:t>4个给定模块（1个T型、1个L型、2个矩形）的最小包络面积问题。</w:t>
      </w:r>
    </w:p>
    <w:p w14:paraId="23FBE32E">
      <w:pPr>
        <w:pStyle w:val="2"/>
        <w:spacing w:before="120" w:beforeLines="5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14372110">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BF2637C">
      <w:pPr>
        <w:pStyle w:val="2"/>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0CDF5A20">
      <w:pPr>
        <w:pStyle w:val="2"/>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4DF22949">
      <w:pPr>
        <w:pStyle w:val="2"/>
        <w:spacing w:after="120"/>
        <w:ind w:firstLine="480"/>
        <w:rPr>
          <w:rFonts w:hint="eastAsia"/>
          <w:lang w:eastAsia="zh-CN"/>
        </w:rPr>
      </w:pPr>
      <w:bookmarkStart w:id="43"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43"/>
    <w:p w14:paraId="4100195C">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5C54B6F2">
      <w:pPr>
        <w:pStyle w:val="2"/>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4808E571">
      <w:pPr>
        <w:pStyle w:val="2"/>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099FA57B">
      <w:pPr>
        <w:pStyle w:val="2"/>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4C9C0EF7">
      <w:pPr>
        <w:pStyle w:val="2"/>
        <w:spacing w:after="120"/>
        <w:ind w:firstLine="480"/>
        <w:rPr>
          <w:rFonts w:hint="eastAsia"/>
          <w:lang w:eastAsia="zh-CN"/>
        </w:rPr>
      </w:pPr>
      <m:oMathPara>
        <m:oMath>
          <m:r>
            <m:rPr>
              <m:nor/>
              <m:sty m:val="p"/>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lang w:eastAsia="zh-CN"/>
            </w:rPr>
            <m:t>2−3</m:t>
          </m:r>
          <m:r>
            <m:rPr>
              <m:nor/>
              <m:sty m:val="p"/>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B</m:t>
                  </m:r>
                  <m:r>
                    <m:rPr>
                      <m:nor/>
                      <m:sty m:val="p"/>
                    </m:rPr>
                    <w:rPr>
                      <w:rFonts w:ascii="Cambria Math" w:hAnsi="Cambria Math" w:cs="Cambria Math"/>
                      <w:lang w:eastAsia="zh-CN"/>
                    </w:rPr>
                    <m:t>*</m:t>
                  </m:r>
                  <m:r>
                    <m:rPr>
                      <m:nor/>
                      <m:sty m:val="p"/>
                    </m:rPr>
                    <w:rPr>
                      <w:lang w:eastAsia="zh-CN"/>
                    </w:rPr>
                    <m:t>-Tree节点</m:t>
                  </m:r>
                  <m:ctrlPr>
                    <w:rPr>
                      <w:rFonts w:ascii="Cambria Math" w:hAnsi="Cambria Math"/>
                      <w:lang w:eastAsia="zh-CN"/>
                    </w:rPr>
                  </m:ctrlPr>
                </m:e>
              </m:box>
              <m:ctrlPr>
                <w:rPr>
                  <w:rFonts w:ascii="Cambria Math" w:hAnsi="Cambria Math"/>
                  <w:lang w:eastAsia="zh-CN"/>
                </w:rPr>
              </m:ctrlPr>
            </m:e>
          </m:groupChr>
          <m:r>
            <m:rPr>
              <m:nor/>
              <m:sty m:val="p"/>
            </m:rPr>
            <w:rPr>
              <w:lang w:eastAsia="zh-CN"/>
            </w:rPr>
            <m:t>Q1模型原样</m:t>
          </m:r>
        </m:oMath>
      </m:oMathPara>
    </w:p>
    <w:p w14:paraId="19F6E4D0">
      <w:pPr>
        <w:pStyle w:val="2"/>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1856FF4A">
      <w:pPr>
        <w:pStyle w:val="2"/>
        <w:spacing w:after="120"/>
        <w:ind w:firstLine="482"/>
        <w:rPr>
          <w:rFonts w:hint="eastAsia"/>
          <w:b/>
          <w:bCs/>
          <w:lang w:eastAsia="zh-CN"/>
        </w:rPr>
      </w:pPr>
      <w:bookmarkStart w:id="44"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44"/>
    <w:p w14:paraId="0AA7034B">
      <w:pPr>
        <w:pStyle w:val="2"/>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4436022D">
      <w:pPr>
        <w:pStyle w:val="2"/>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w:rPr>
                <w:rFonts w:ascii="Cambria Math" w:hAnsi="Cambria Math"/>
                <w:lang w:eastAsia="zh-CN"/>
              </w:rPr>
              <m:t>+0.5y+0.5</m:t>
            </m:r>
            <m:ctrlPr>
              <w:rPr>
                <w:rFonts w:ascii="Cambria Math" w:hAnsi="Cambria Math"/>
                <w:lang w:eastAsia="zh-CN"/>
              </w:rPr>
            </m:ctrlP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1185DD05">
      <w:pPr>
        <w:pStyle w:val="2"/>
        <w:spacing w:after="120"/>
        <w:ind w:firstLine="482"/>
        <w:rPr>
          <w:rFonts w:hint="eastAsia"/>
          <w:b/>
          <w:bCs/>
          <w:lang w:eastAsia="zh-CN"/>
        </w:rPr>
      </w:pPr>
      <w:r>
        <w:rPr>
          <w:rFonts w:hint="eastAsia"/>
          <w:b/>
          <w:bCs/>
          <w:lang w:eastAsia="zh-CN"/>
        </w:rPr>
        <w:t>（3）面积口径修正：真实面积</w:t>
      </w:r>
    </w:p>
    <w:p w14:paraId="1D2EB650">
      <w:pPr>
        <w:pStyle w:val="2"/>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2414C9BF">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nary>
            <m:naryPr>
              <m:chr m:val="∑"/>
              <m:grow m:val="1"/>
              <m:limLoc m:val="subSup"/>
              <m:supHide m:val="1"/>
              <m:ctrlPr>
                <w:rPr>
                  <w:rFonts w:ascii="Cambria Math" w:hAnsi="Cambria Math"/>
                  <w:lang w:eastAsia="zh-CN"/>
                </w:rPr>
              </m:ctrlPr>
            </m:naryPr>
            <m:sub>
              <m:r>
                <m:rPr>
                  <m:nor/>
                  <m:sty m:val="p"/>
                </m:rPr>
                <w:rPr>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lang w:eastAsia="zh-CN"/>
                </w:rPr>
                <m:t>w</m:t>
              </m:r>
              <m:ctrlPr>
                <w:rPr>
                  <w:rFonts w:ascii="Cambria Math" w:hAnsi="Cambria Math"/>
                  <w:lang w:eastAsia="zh-CN"/>
                </w:rPr>
              </m:ctrlPr>
            </m:e>
          </m:nary>
          <m:r>
            <m:rPr/>
            <w:rPr>
              <w:rFonts w:ascii="Cambria Math" w:hAnsi="Cambria Math"/>
              <w:lang w:eastAsia="zh-CN"/>
            </w:rPr>
            <m:t>⋅h, </m:t>
          </m:r>
          <m:r>
            <m:rPr>
              <m:nor/>
              <m:sty m:val="p"/>
            </m:rPr>
            <w:rPr>
              <w:lang w:eastAsia="zh-CN"/>
            </w:rPr>
            <m:t>死区</m:t>
          </m:r>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r>
                <m:rPr/>
                <w:rPr>
                  <w:rFonts w:ascii="Cambria Math" w:hAnsi="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ctrlPr>
                <w:rPr>
                  <w:rFonts w:ascii="Cambria Math" w:hAnsi="Cambria Math"/>
                  <w:lang w:eastAsia="zh-CN"/>
                </w:rPr>
              </m:ctrlPr>
            </m:den>
          </m:f>
        </m:oMath>
      </m:oMathPara>
    </w:p>
    <w:p w14:paraId="4C8C5E15">
      <w:pPr>
        <w:pStyle w:val="2"/>
        <w:spacing w:after="120"/>
        <w:ind w:firstLine="480"/>
        <w:rPr>
          <w:rFonts w:hint="eastAsia"/>
          <w:lang w:eastAsia="zh-CN"/>
        </w:rPr>
      </w:pPr>
      <w:r>
        <w:rPr>
          <w:lang w:eastAsia="zh-CN"/>
        </w:rPr>
        <w:t>这是面积定义从矩形w×h到正交多边形真面积的推广，贯通问题一-四的面积口径。</w:t>
      </w:r>
    </w:p>
    <w:p w14:paraId="754989C9">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2137D277">
      <w:pPr>
        <w:pStyle w:val="2"/>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m:rPr/>
              <w:rPr>
                <w:rFonts w:ascii="Cambria Math" w:hAnsi="Cambria Math"/>
                <w:lang w:eastAsia="zh-CN"/>
              </w:rPr>
              <m:t>σ</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e>
            <m:r>
              <m:rPr/>
              <w:rPr>
                <w:rFonts w:ascii="Cambria Math" w:hAnsi="Cambria Math"/>
                <w:lang w:eastAsia="zh-CN"/>
              </w:rPr>
              <m:t>180</m:t>
            </m:r>
            <m:ctrlPr>
              <w:rPr>
                <w:rFonts w:ascii="Cambria Math" w:hAnsi="Cambria Math"/>
                <w:lang w:eastAsia="zh-CN"/>
              </w:rPr>
            </m:ctrlPr>
          </m:e>
          <m:e>
            <m:r>
              <m:rPr/>
              <w:rPr>
                <w:rFonts w:ascii="Cambria Math" w:hAnsi="Cambria Math"/>
                <w:lang w:eastAsia="zh-CN"/>
              </w:rPr>
              <m:t>270</m:t>
            </m:r>
            <m:ctrlPr>
              <w:rPr>
                <w:rFonts w:ascii="Cambria Math" w:hAnsi="Cambria Math"/>
                <w:lang w:eastAsia="zh-CN"/>
              </w:rPr>
            </m:ctrlPr>
          </m:e>
        </m:d>
      </m:oMath>
      <w:r>
        <w:rPr>
          <w:lang w:eastAsia="zh-CN"/>
        </w:rPr>
        <w:t>，矩形退化为</w:t>
      </w:r>
      <m:oMath>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d>
      </m:oMath>
      <w:r>
        <w:rPr>
          <w:lang w:eastAsia="zh-CN"/>
        </w:rPr>
        <w:t>。旋转用整数旋转（90°:(x,y)→(</w:t>
      </w:r>
      <w:r>
        <w:rPr>
          <w:rFonts w:ascii="Cambria Math" w:hAnsi="Cambria Math" w:cs="Cambria Math"/>
          <w:lang w:eastAsia="zh-CN"/>
        </w:rPr>
        <w:t>−</w:t>
      </w:r>
      <w:r>
        <w:rPr>
          <w:lang w:eastAsia="zh-CN"/>
        </w:rPr>
        <w:t>y,x)）精确无浮点误差，每朝向重算包围盒。朝向必须全枚举——验证题中仅b3转90°即达24，而竖版最优解依赖b1/b2的180°，漏掉180/270会漏掉部分最优解。</w:t>
      </w:r>
    </w:p>
    <w:p w14:paraId="27502CB2">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261AF395">
      <w:pPr>
        <w:pStyle w:val="2"/>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0DCC5621">
      <w:pPr>
        <w:pStyle w:val="2"/>
        <w:spacing w:after="120"/>
        <w:ind w:firstLine="476"/>
        <w:rPr>
          <w:rFonts w:hint="eastAsia"/>
          <w:spacing w:val="-6"/>
          <w:lang w:eastAsia="zh-CN"/>
        </w:rPr>
      </w:pPr>
      <w:bookmarkStart w:id="45" w:name="OLE_LINK46"/>
      <w:r>
        <w:rPr>
          <w:spacing w:val="-2"/>
          <w:lang w:eastAsia="zh-CN"/>
        </w:rPr>
        <w:t>四模块总面积24为面积下界。缺口结构：b1缺口4（左右各1×2）+ b2缺口2（右上1×2）=6，恰等于b3+b4面积（2+4）。</w:t>
      </w:r>
    </w:p>
    <w:bookmarkEnd w:id="45"/>
    <w:p w14:paraId="6263F0E5">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4B4137D2">
      <w:pPr>
        <w:pStyle w:val="2"/>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20075539">
      <w:pPr>
        <w:pStyle w:val="2"/>
        <w:numPr>
          <w:ilvl w:val="0"/>
          <w:numId w:val="3"/>
        </w:numPr>
        <w:spacing w:after="120"/>
        <w:ind w:firstLine="478"/>
        <w:rPr>
          <w:rFonts w:hint="eastAsia"/>
          <w:spacing w:val="-2"/>
          <w:lang w:eastAsia="zh-CN"/>
        </w:rPr>
      </w:pPr>
      <w:r>
        <w:rPr>
          <w:b/>
          <w:bCs/>
          <w:spacing w:val="-2"/>
          <w:lang w:eastAsia="zh-CN"/>
        </w:rPr>
        <w:t>最小包络面积：24（=面积下界=全局最优）</w:t>
      </w:r>
    </w:p>
    <w:p w14:paraId="545D2EB1">
      <w:pPr>
        <w:pStyle w:val="2"/>
        <w:numPr>
          <w:ilvl w:val="0"/>
          <w:numId w:val="3"/>
        </w:numPr>
        <w:spacing w:after="120"/>
        <w:ind w:firstLine="476"/>
        <w:rPr>
          <w:rFonts w:hint="eastAsia"/>
          <w:spacing w:val="-2"/>
          <w:lang w:eastAsia="zh-CN"/>
        </w:rPr>
      </w:pPr>
      <w:r>
        <w:rPr>
          <w:spacing w:val="-2"/>
          <w:lang w:eastAsia="zh-CN"/>
        </w:rPr>
        <w:t>死区占比：0%（完美平铺）</w:t>
      </w:r>
    </w:p>
    <w:p w14:paraId="13496D33">
      <w:pPr>
        <w:pStyle w:val="2"/>
        <w:numPr>
          <w:ilvl w:val="0"/>
          <w:numId w:val="3"/>
        </w:numPr>
        <w:spacing w:after="120"/>
        <w:ind w:firstLine="476"/>
        <w:rPr>
          <w:rFonts w:hint="eastAsia"/>
          <w:spacing w:val="-2"/>
          <w:lang w:eastAsia="zh-CN"/>
        </w:rPr>
      </w:pPr>
      <w:r>
        <w:rPr>
          <w:spacing w:val="-2"/>
          <w:lang w:eastAsia="zh-CN"/>
        </w:rPr>
        <w:t>灵敏度：全固定0°→28；仅b3旋转→24；全自由→24</w:t>
      </w:r>
    </w:p>
    <w:p w14:paraId="4C940458">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4DC72D69">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0BC1E919">
            <w:pPr>
              <w:pStyle w:val="2"/>
              <w:spacing w:after="120"/>
              <w:ind w:firstLine="0" w:firstLineChars="0"/>
              <w:jc w:val="center"/>
              <w:rPr>
                <w:rFonts w:hint="eastAsia"/>
                <w:lang w:eastAsia="zh-CN"/>
              </w:rPr>
            </w:pPr>
            <w:r>
              <w:rPr>
                <w:rFonts w:hint="eastAsia"/>
                <w:lang w:eastAsia="zh-CN"/>
              </w:rPr>
              <w:t>模块</w:t>
            </w:r>
          </w:p>
        </w:tc>
        <w:tc>
          <w:tcPr>
            <w:tcW w:w="2199" w:type="dxa"/>
            <w:tcBorders>
              <w:top w:val="single" w:color="000000" w:themeColor="text1" w:sz="12" w:space="0"/>
              <w:bottom w:val="single" w:color="000000" w:themeColor="text1" w:sz="4" w:space="0"/>
              <w:insideH w:val="single" w:sz="4" w:space="0"/>
            </w:tcBorders>
          </w:tcPr>
          <w:p w14:paraId="29180D38">
            <w:pPr>
              <w:pStyle w:val="2"/>
              <w:spacing w:after="120"/>
              <w:ind w:firstLine="0" w:firstLineChars="0"/>
              <w:jc w:val="center"/>
              <w:rPr>
                <w:rFonts w:hint="eastAsia"/>
                <w:lang w:eastAsia="zh-CN"/>
              </w:rPr>
            </w:pPr>
            <w:r>
              <w:rPr>
                <w:rFonts w:hint="eastAsia"/>
                <w:lang w:eastAsia="zh-CN"/>
              </w:rPr>
              <w:t>朝向</w:t>
            </w:r>
          </w:p>
        </w:tc>
        <w:tc>
          <w:tcPr>
            <w:tcW w:w="2199" w:type="dxa"/>
            <w:tcBorders>
              <w:top w:val="single" w:color="000000" w:themeColor="text1" w:sz="12" w:space="0"/>
              <w:bottom w:val="single" w:color="000000" w:themeColor="text1" w:sz="4" w:space="0"/>
              <w:insideH w:val="single" w:sz="4" w:space="0"/>
            </w:tcBorders>
          </w:tcPr>
          <w:p w14:paraId="1ABFEC78">
            <w:pPr>
              <w:pStyle w:val="2"/>
              <w:spacing w:after="120"/>
              <w:ind w:firstLine="0" w:firstLineChars="0"/>
              <w:jc w:val="center"/>
              <w:rPr>
                <w:rFonts w:hint="eastAsia"/>
                <w:lang w:eastAsia="zh-CN"/>
              </w:rPr>
            </w:pPr>
            <w:r>
              <w:rPr>
                <w:rFonts w:hint="eastAsia"/>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4FDF8A3D">
            <w:pPr>
              <w:pStyle w:val="2"/>
              <w:spacing w:after="120"/>
              <w:ind w:firstLine="0" w:firstLineChars="0"/>
              <w:jc w:val="center"/>
              <w:rPr>
                <w:rFonts w:hint="eastAsia"/>
                <w:lang w:eastAsia="zh-CN"/>
              </w:rPr>
            </w:pPr>
            <w:r>
              <w:rPr>
                <w:rFonts w:hint="eastAsia"/>
                <w:lang w:eastAsia="zh-CN"/>
              </w:rPr>
              <w:t>包围盒</w:t>
            </w:r>
          </w:p>
        </w:tc>
      </w:tr>
      <w:tr w14:paraId="79B55D41">
        <w:tblPrEx>
          <w:tblCellMar>
            <w:top w:w="0" w:type="dxa"/>
            <w:left w:w="108" w:type="dxa"/>
            <w:bottom w:w="0" w:type="dxa"/>
            <w:right w:w="108" w:type="dxa"/>
          </w:tblCellMar>
        </w:tblPrEx>
        <w:tc>
          <w:tcPr>
            <w:tcW w:w="2199" w:type="dxa"/>
            <w:tcBorders>
              <w:right w:val="single" w:color="auto" w:sz="4" w:space="0"/>
              <w:insideV w:val="single" w:sz="4" w:space="0"/>
            </w:tcBorders>
          </w:tcPr>
          <w:p w14:paraId="6D25FA85">
            <w:pPr>
              <w:pStyle w:val="2"/>
              <w:spacing w:after="120"/>
              <w:ind w:firstLine="0" w:firstLineChars="0"/>
              <w:jc w:val="center"/>
              <w:rPr>
                <w:rFonts w:hint="eastAsia"/>
                <w:lang w:eastAsia="zh-CN"/>
              </w:rPr>
            </w:pPr>
            <w:r>
              <w:rPr>
                <w:rFonts w:hint="eastAsia"/>
                <w:lang w:eastAsia="zh-CN"/>
              </w:rPr>
              <w:t>b1 T型</w:t>
            </w:r>
          </w:p>
        </w:tc>
        <w:tc>
          <w:tcPr>
            <w:tcW w:w="2199" w:type="dxa"/>
          </w:tcPr>
          <w:p w14:paraId="6508B74D">
            <w:pPr>
              <w:pStyle w:val="2"/>
              <w:spacing w:after="120"/>
              <w:ind w:firstLine="0" w:firstLineChars="0"/>
              <w:jc w:val="center"/>
              <w:rPr>
                <w:rFonts w:hint="eastAsia"/>
                <w:lang w:eastAsia="zh-CN"/>
              </w:rPr>
            </w:pPr>
            <w:r>
              <w:rPr>
                <w:rFonts w:hint="eastAsia"/>
                <w:lang w:eastAsia="zh-CN"/>
              </w:rPr>
              <w:t>0°</w:t>
            </w:r>
          </w:p>
        </w:tc>
        <w:tc>
          <w:tcPr>
            <w:tcW w:w="2199" w:type="dxa"/>
          </w:tcPr>
          <w:p w14:paraId="1A6CEFE6">
            <w:pPr>
              <w:pStyle w:val="2"/>
              <w:spacing w:after="120"/>
              <w:ind w:firstLine="0" w:firstLineChars="0"/>
              <w:jc w:val="center"/>
              <w:rPr>
                <w:rFonts w:hint="eastAsia"/>
                <w:lang w:eastAsia="zh-CN"/>
              </w:rPr>
            </w:pPr>
            <w:r>
              <w:rPr>
                <w:rFonts w:hint="eastAsia"/>
                <w:lang w:eastAsia="zh-CN"/>
              </w:rPr>
              <w:t>（0,0）</w:t>
            </w:r>
          </w:p>
        </w:tc>
        <w:tc>
          <w:tcPr>
            <w:tcW w:w="2200" w:type="dxa"/>
          </w:tcPr>
          <w:p w14:paraId="603C05BF">
            <w:pPr>
              <w:pStyle w:val="2"/>
              <w:spacing w:after="120"/>
              <w:ind w:firstLine="0" w:firstLineChars="0"/>
              <w:jc w:val="center"/>
              <w:rPr>
                <w:rFonts w:hint="eastAsia"/>
                <w:lang w:eastAsia="zh-CN"/>
              </w:rPr>
            </w:pPr>
            <w:r>
              <w:rPr>
                <w:rFonts w:hint="eastAsia"/>
                <w:lang w:eastAsia="zh-CN"/>
              </w:rPr>
              <w:t>4×4</w:t>
            </w:r>
          </w:p>
        </w:tc>
      </w:tr>
      <w:tr w14:paraId="2F96A6F0">
        <w:tblPrEx>
          <w:tblCellMar>
            <w:top w:w="0" w:type="dxa"/>
            <w:left w:w="108" w:type="dxa"/>
            <w:bottom w:w="0" w:type="dxa"/>
            <w:right w:w="108" w:type="dxa"/>
          </w:tblCellMar>
        </w:tblPrEx>
        <w:tc>
          <w:tcPr>
            <w:tcW w:w="2199" w:type="dxa"/>
            <w:tcBorders>
              <w:right w:val="single" w:color="auto" w:sz="4" w:space="0"/>
              <w:insideV w:val="single" w:sz="4" w:space="0"/>
            </w:tcBorders>
          </w:tcPr>
          <w:p w14:paraId="3DC783E5">
            <w:pPr>
              <w:pStyle w:val="2"/>
              <w:spacing w:after="120"/>
              <w:ind w:firstLine="0" w:firstLineChars="0"/>
              <w:jc w:val="center"/>
              <w:rPr>
                <w:rFonts w:hint="eastAsia"/>
                <w:lang w:eastAsia="zh-CN"/>
              </w:rPr>
            </w:pPr>
            <w:r>
              <w:rPr>
                <w:rFonts w:hint="eastAsia"/>
                <w:lang w:eastAsia="zh-CN"/>
              </w:rPr>
              <w:t>b2 L型</w:t>
            </w:r>
          </w:p>
        </w:tc>
        <w:tc>
          <w:tcPr>
            <w:tcW w:w="2199" w:type="dxa"/>
          </w:tcPr>
          <w:p w14:paraId="2A1BB6A5">
            <w:pPr>
              <w:pStyle w:val="2"/>
              <w:spacing w:after="120"/>
              <w:ind w:firstLine="0" w:firstLineChars="0"/>
              <w:jc w:val="center"/>
              <w:rPr>
                <w:rFonts w:hint="eastAsia"/>
                <w:lang w:eastAsia="zh-CN"/>
              </w:rPr>
            </w:pPr>
            <w:r>
              <w:rPr>
                <w:rFonts w:hint="eastAsia"/>
                <w:lang w:eastAsia="zh-CN"/>
              </w:rPr>
              <w:t>0°</w:t>
            </w:r>
          </w:p>
        </w:tc>
        <w:tc>
          <w:tcPr>
            <w:tcW w:w="2199" w:type="dxa"/>
          </w:tcPr>
          <w:p w14:paraId="043A923D">
            <w:pPr>
              <w:pStyle w:val="2"/>
              <w:spacing w:after="120"/>
              <w:ind w:firstLine="0" w:firstLineChars="0"/>
              <w:jc w:val="center"/>
              <w:rPr>
                <w:rFonts w:hint="eastAsia"/>
                <w:lang w:eastAsia="zh-CN"/>
              </w:rPr>
            </w:pPr>
            <w:r>
              <w:rPr>
                <w:rFonts w:hint="eastAsia"/>
                <w:lang w:eastAsia="zh-CN"/>
              </w:rPr>
              <w:t>(-1,0)</w:t>
            </w:r>
          </w:p>
        </w:tc>
        <w:tc>
          <w:tcPr>
            <w:tcW w:w="2200" w:type="dxa"/>
          </w:tcPr>
          <w:p w14:paraId="5608EDC6">
            <w:pPr>
              <w:pStyle w:val="2"/>
              <w:spacing w:after="120"/>
              <w:ind w:firstLine="0" w:firstLineChars="0"/>
              <w:jc w:val="center"/>
              <w:rPr>
                <w:rFonts w:hint="eastAsia"/>
                <w:lang w:eastAsia="zh-CN"/>
              </w:rPr>
            </w:pPr>
            <w:r>
              <w:rPr>
                <w:rFonts w:hint="eastAsia"/>
                <w:lang w:eastAsia="zh-CN"/>
              </w:rPr>
              <w:t>2×4</w:t>
            </w:r>
          </w:p>
        </w:tc>
      </w:tr>
      <w:tr w14:paraId="4AD61A2F">
        <w:tblPrEx>
          <w:tblCellMar>
            <w:top w:w="0" w:type="dxa"/>
            <w:left w:w="108" w:type="dxa"/>
            <w:bottom w:w="0" w:type="dxa"/>
            <w:right w:w="108" w:type="dxa"/>
          </w:tblCellMar>
        </w:tblPrEx>
        <w:tc>
          <w:tcPr>
            <w:tcW w:w="2199" w:type="dxa"/>
            <w:tcBorders>
              <w:right w:val="single" w:color="auto" w:sz="4" w:space="0"/>
              <w:insideV w:val="single" w:sz="4" w:space="0"/>
            </w:tcBorders>
          </w:tcPr>
          <w:p w14:paraId="418F0F24">
            <w:pPr>
              <w:pStyle w:val="2"/>
              <w:spacing w:after="120"/>
              <w:ind w:firstLine="0" w:firstLineChars="0"/>
              <w:jc w:val="center"/>
              <w:rPr>
                <w:rFonts w:hint="eastAsia"/>
                <w:lang w:eastAsia="zh-CN"/>
              </w:rPr>
            </w:pPr>
            <w:r>
              <w:rPr>
                <w:rFonts w:hint="eastAsia"/>
                <w:lang w:eastAsia="zh-CN"/>
              </w:rPr>
              <w:t>b3 矩形</w:t>
            </w:r>
          </w:p>
        </w:tc>
        <w:tc>
          <w:tcPr>
            <w:tcW w:w="2199" w:type="dxa"/>
          </w:tcPr>
          <w:p w14:paraId="2844BCA2">
            <w:pPr>
              <w:pStyle w:val="2"/>
              <w:spacing w:after="120"/>
              <w:ind w:firstLine="0" w:firstLineChars="0"/>
              <w:jc w:val="center"/>
              <w:rPr>
                <w:rFonts w:hint="eastAsia"/>
                <w:lang w:eastAsia="zh-CN"/>
              </w:rPr>
            </w:pPr>
            <w:r>
              <w:rPr>
                <w:rFonts w:hint="eastAsia"/>
                <w:lang w:eastAsia="zh-CN"/>
              </w:rPr>
              <w:t>90°</w:t>
            </w:r>
          </w:p>
        </w:tc>
        <w:tc>
          <w:tcPr>
            <w:tcW w:w="2199" w:type="dxa"/>
          </w:tcPr>
          <w:p w14:paraId="7005638C">
            <w:pPr>
              <w:pStyle w:val="2"/>
              <w:spacing w:after="120"/>
              <w:ind w:firstLine="0" w:firstLineChars="0"/>
              <w:jc w:val="center"/>
              <w:rPr>
                <w:rFonts w:hint="eastAsia"/>
                <w:lang w:eastAsia="zh-CN"/>
              </w:rPr>
            </w:pPr>
            <w:r>
              <w:rPr>
                <w:rFonts w:hint="eastAsia"/>
                <w:lang w:eastAsia="zh-CN"/>
              </w:rPr>
              <w:t>(3,0)</w:t>
            </w:r>
          </w:p>
        </w:tc>
        <w:tc>
          <w:tcPr>
            <w:tcW w:w="2200" w:type="dxa"/>
          </w:tcPr>
          <w:p w14:paraId="19C8E3C1">
            <w:pPr>
              <w:pStyle w:val="2"/>
              <w:spacing w:after="120"/>
              <w:ind w:firstLine="0" w:firstLineChars="0"/>
              <w:jc w:val="center"/>
              <w:rPr>
                <w:rFonts w:hint="eastAsia"/>
                <w:lang w:eastAsia="zh-CN"/>
              </w:rPr>
            </w:pPr>
            <w:r>
              <w:rPr>
                <w:rFonts w:hint="eastAsia"/>
                <w:lang w:eastAsia="zh-CN"/>
              </w:rPr>
              <w:t>1×2</w:t>
            </w:r>
          </w:p>
        </w:tc>
      </w:tr>
      <w:tr w14:paraId="22F44E4F">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12B76A53">
            <w:pPr>
              <w:pStyle w:val="2"/>
              <w:spacing w:after="120"/>
              <w:ind w:firstLine="0" w:firstLineChars="0"/>
              <w:jc w:val="center"/>
              <w:rPr>
                <w:rFonts w:hint="eastAsia"/>
                <w:lang w:eastAsia="zh-CN"/>
              </w:rPr>
            </w:pPr>
            <w:r>
              <w:rPr>
                <w:rFonts w:hint="eastAsia"/>
                <w:lang w:eastAsia="zh-CN"/>
              </w:rPr>
              <w:t>b4.矩形</w:t>
            </w:r>
          </w:p>
        </w:tc>
        <w:tc>
          <w:tcPr>
            <w:tcW w:w="2199" w:type="dxa"/>
            <w:tcBorders>
              <w:bottom w:val="single" w:color="auto" w:sz="12" w:space="0"/>
            </w:tcBorders>
          </w:tcPr>
          <w:p w14:paraId="21769F30">
            <w:pPr>
              <w:pStyle w:val="2"/>
              <w:spacing w:after="120"/>
              <w:ind w:firstLine="0" w:firstLineChars="0"/>
              <w:jc w:val="center"/>
              <w:rPr>
                <w:rFonts w:hint="eastAsia"/>
                <w:lang w:eastAsia="zh-CN"/>
              </w:rPr>
            </w:pPr>
            <w:r>
              <w:rPr>
                <w:rFonts w:hint="eastAsia"/>
                <w:lang w:eastAsia="zh-CN"/>
              </w:rPr>
              <w:t>0°</w:t>
            </w:r>
          </w:p>
        </w:tc>
        <w:tc>
          <w:tcPr>
            <w:tcW w:w="2199" w:type="dxa"/>
            <w:tcBorders>
              <w:bottom w:val="single" w:color="auto" w:sz="12" w:space="0"/>
            </w:tcBorders>
          </w:tcPr>
          <w:p w14:paraId="5EC5AE48">
            <w:pPr>
              <w:pStyle w:val="2"/>
              <w:spacing w:after="120"/>
              <w:ind w:firstLine="0" w:firstLineChars="0"/>
              <w:jc w:val="center"/>
              <w:rPr>
                <w:rFonts w:hint="eastAsia"/>
                <w:lang w:eastAsia="zh-CN"/>
              </w:rPr>
            </w:pPr>
            <w:r>
              <w:rPr>
                <w:rFonts w:hint="eastAsia"/>
                <w:lang w:eastAsia="zh-CN"/>
              </w:rPr>
              <w:t>(4,0)</w:t>
            </w:r>
          </w:p>
        </w:tc>
        <w:tc>
          <w:tcPr>
            <w:tcW w:w="2200" w:type="dxa"/>
            <w:tcBorders>
              <w:bottom w:val="single" w:color="auto" w:sz="12" w:space="0"/>
            </w:tcBorders>
          </w:tcPr>
          <w:p w14:paraId="60BBE2AF">
            <w:pPr>
              <w:pStyle w:val="2"/>
              <w:spacing w:after="120"/>
              <w:ind w:firstLine="0" w:firstLineChars="0"/>
              <w:jc w:val="center"/>
              <w:rPr>
                <w:rFonts w:hint="eastAsia"/>
                <w:lang w:eastAsia="zh-CN"/>
              </w:rPr>
            </w:pPr>
            <w:r>
              <w:rPr>
                <w:rFonts w:hint="eastAsia"/>
                <w:lang w:eastAsia="zh-CN"/>
              </w:rPr>
              <w:t>1×4</w:t>
            </w:r>
          </w:p>
        </w:tc>
      </w:tr>
    </w:tbl>
    <w:p w14:paraId="65486CC0">
      <w:pPr>
        <w:pStyle w:val="2"/>
        <w:spacing w:before="120" w:beforeLines="5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m:rPr/>
              <w:rPr>
                <w:rFonts w:ascii="Cambria Math" w:hAnsi="Cambria Math"/>
                <w:lang w:eastAsia="zh-CN"/>
              </w:rPr>
              <m:t>−</m:t>
            </m:r>
            <m:ctrlPr>
              <w:rPr>
                <w:rFonts w:ascii="Cambria Math" w:hAnsi="Cambria Math"/>
                <w:lang w:eastAsia="zh-CN"/>
              </w:rPr>
            </m:ctrlPr>
          </m:e>
          <m:e>
            <m:r>
              <m:rPr/>
              <w:rPr>
                <w:rFonts w:ascii="Cambria Math" w:hAnsi="Cambria Math"/>
                <w:lang w:eastAsia="zh-CN"/>
              </w:rPr>
              <m:t>15</m:t>
            </m:r>
            <m:ctrlPr>
              <w:rPr>
                <w:rFonts w:ascii="Cambria Math" w:hAnsi="Cambria Math"/>
                <w:lang w:eastAsia="zh-CN"/>
              </w:rPr>
            </m:ctrlPr>
          </m:e>
        </m:d>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4</m:t>
            </m:r>
            <m:ctrlPr>
              <w:rPr>
                <w:rFonts w:ascii="Cambria Math" w:hAnsi="Cambria Math"/>
                <w:lang w:eastAsia="zh-CN"/>
              </w:rPr>
            </m:ctrlPr>
          </m:e>
        </m:d>
        <m:r>
          <m:rP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2524BFD3">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706F4748">
      <w:pPr>
        <w:pStyle w:val="2"/>
        <w:spacing w:before="120" w:beforeLines="50" w:after="120"/>
        <w:ind w:firstLine="482"/>
        <w:rPr>
          <w:rFonts w:hint="eastAsia"/>
          <w:lang w:eastAsia="zh-CN"/>
        </w:rPr>
      </w:pPr>
      <w:r>
        <w:rPr>
          <w:b/>
          <w:bCs/>
          <w:lang w:eastAsia="zh-CN"/>
        </w:rPr>
        <w:t>核心结论：最小包络24=面积下界=全局最优，且可达（完美平铺，死区0%）。</w:t>
      </w:r>
    </w:p>
    <w:p w14:paraId="780E980E">
      <w:pPr>
        <w:pStyle w:val="2"/>
        <w:spacing w:before="120" w:beforeLines="5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62EC3783">
      <w:pPr>
        <w:pStyle w:val="2"/>
        <w:spacing w:before="120" w:beforeLines="5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1B1A821F">
      <w:pPr>
        <w:pStyle w:val="2"/>
        <w:spacing w:before="120" w:beforeLines="5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4CF85FF8">
      <w:pPr>
        <w:pStyle w:val="2"/>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0F899B04">
      <w:pPr>
        <w:pStyle w:val="2"/>
        <w:spacing w:after="120"/>
        <w:ind w:firstLine="0" w:firstLineChars="0"/>
        <w:rPr>
          <w:rFonts w:hint="eastAsia"/>
          <w:b/>
          <w:bCs/>
          <w:spacing w:val="-2"/>
          <w:lang w:eastAsia="zh-CN"/>
        </w:rPr>
      </w:pPr>
      <w:r>
        <w:rPr>
          <w:rFonts w:hint="eastAsia"/>
          <w:b/>
          <w:bCs/>
          <w:spacing w:val="-2"/>
          <w:lang w:eastAsia="zh-CN"/>
        </w:rPr>
        <w:t>优点：</w:t>
      </w:r>
    </w:p>
    <w:p w14:paraId="39B78738">
      <w:pPr>
        <w:pStyle w:val="2"/>
        <w:numPr>
          <w:ilvl w:val="0"/>
          <w:numId w:val="4"/>
        </w:numPr>
        <w:spacing w:after="120"/>
        <w:ind w:left="0" w:firstLine="476"/>
        <w:rPr>
          <w:rFonts w:hint="eastAsia"/>
          <w:spacing w:val="-2"/>
          <w:lang w:eastAsia="zh-CN"/>
        </w:rPr>
      </w:pPr>
      <w:r>
        <w:rPr>
          <w:spacing w:val="-2"/>
          <w:lang w:eastAsia="zh-CN"/>
        </w:rPr>
        <w:t>表示层零侵入：L/T凹块化归回矩形装箱，B*-Tree全部性质保留；</w:t>
      </w:r>
    </w:p>
    <w:p w14:paraId="50CB4643">
      <w:pPr>
        <w:pStyle w:val="2"/>
        <w:numPr>
          <w:ilvl w:val="0"/>
          <w:numId w:val="4"/>
        </w:numPr>
        <w:spacing w:after="120"/>
        <w:ind w:left="0" w:firstLine="476"/>
        <w:rPr>
          <w:rFonts w:hint="eastAsia"/>
          <w:spacing w:val="-2"/>
          <w:lang w:eastAsia="zh-CN"/>
        </w:rPr>
      </w:pPr>
      <w:r>
        <w:rPr>
          <w:spacing w:val="-2"/>
          <w:lang w:eastAsia="zh-CN"/>
        </w:rPr>
        <w:t>重叠判定精确处理共线贴边（单位格法），直接导致发现24完美平铺；</w:t>
      </w:r>
    </w:p>
    <w:p w14:paraId="215346CB">
      <w:pPr>
        <w:pStyle w:val="2"/>
        <w:numPr>
          <w:ilvl w:val="0"/>
          <w:numId w:val="4"/>
        </w:numPr>
        <w:spacing w:after="120"/>
        <w:ind w:left="0" w:firstLine="476"/>
        <w:rPr>
          <w:rFonts w:hint="eastAsia"/>
          <w:spacing w:val="-2"/>
          <w:lang w:eastAsia="zh-CN"/>
        </w:rPr>
      </w:pPr>
      <w:r>
        <w:rPr>
          <w:spacing w:val="-2"/>
          <w:lang w:eastAsia="zh-CN"/>
        </w:rPr>
        <w:t>真实面积口径贯通问题一-四；</w:t>
      </w:r>
    </w:p>
    <w:p w14:paraId="12CF940B">
      <w:pPr>
        <w:pStyle w:val="2"/>
        <w:numPr>
          <w:ilvl w:val="0"/>
          <w:numId w:val="4"/>
        </w:numPr>
        <w:spacing w:after="120"/>
        <w:ind w:left="0" w:firstLine="476"/>
        <w:rPr>
          <w:rFonts w:hint="eastAsia"/>
          <w:spacing w:val="-2"/>
          <w:lang w:eastAsia="zh-CN"/>
        </w:rPr>
      </w:pPr>
      <w:r>
        <w:rPr>
          <w:spacing w:val="-2"/>
          <w:lang w:eastAsia="zh-CN"/>
        </w:rPr>
        <w:t>旋转自由度价值实证（24 vs 28）。</w:t>
      </w:r>
    </w:p>
    <w:p w14:paraId="60959DEB">
      <w:pPr>
        <w:pStyle w:val="2"/>
        <w:spacing w:after="120"/>
        <w:ind w:firstLine="0" w:firstLineChars="0"/>
        <w:rPr>
          <w:rFonts w:hint="eastAsia"/>
          <w:b/>
          <w:bCs/>
          <w:spacing w:val="-2"/>
          <w:lang w:eastAsia="zh-CN"/>
        </w:rPr>
      </w:pPr>
      <w:r>
        <w:rPr>
          <w:rFonts w:hint="eastAsia"/>
          <w:b/>
          <w:bCs/>
          <w:spacing w:val="-2"/>
          <w:lang w:eastAsia="zh-CN"/>
        </w:rPr>
        <w:t>局限：</w:t>
      </w:r>
    </w:p>
    <w:p w14:paraId="57BCAC9D">
      <w:pPr>
        <w:pStyle w:val="2"/>
        <w:numPr>
          <w:ilvl w:val="0"/>
          <w:numId w:val="5"/>
        </w:numPr>
        <w:spacing w:after="120"/>
        <w:ind w:left="0" w:firstLine="476"/>
        <w:rPr>
          <w:rFonts w:hint="eastAsia"/>
          <w:spacing w:val="-2"/>
          <w:lang w:eastAsia="zh-CN"/>
        </w:rPr>
      </w:pPr>
      <w:r>
        <w:rPr>
          <w:spacing w:val="-2"/>
          <w:lang w:eastAsia="zh-CN"/>
        </w:rPr>
        <w:t>复合块预打包有额外空（b2包络8 vs 真面积6）；</w:t>
      </w:r>
    </w:p>
    <w:p w14:paraId="7C36D4DA">
      <w:pPr>
        <w:pStyle w:val="2"/>
        <w:numPr>
          <w:ilvl w:val="0"/>
          <w:numId w:val="5"/>
        </w:numPr>
        <w:spacing w:after="120"/>
        <w:ind w:left="0" w:firstLine="476"/>
        <w:rPr>
          <w:rFonts w:hint="eastAsia"/>
          <w:spacing w:val="-2"/>
          <w:lang w:eastAsia="zh-CN"/>
        </w:rPr>
      </w:pPr>
      <w:r>
        <w:rPr>
          <w:spacing w:val="-2"/>
          <w:lang w:eastAsia="zh-CN"/>
        </w:rPr>
        <w:t>枚举只适用小规模，n模块L/T布图仍需启发式；</w:t>
      </w:r>
    </w:p>
    <w:p w14:paraId="5E90BCE2">
      <w:pPr>
        <w:pStyle w:val="2"/>
        <w:numPr>
          <w:ilvl w:val="0"/>
          <w:numId w:val="5"/>
        </w:numPr>
        <w:spacing w:after="120"/>
        <w:ind w:left="0" w:firstLine="476"/>
        <w:rPr>
          <w:rFonts w:hint="eastAsia"/>
          <w:spacing w:val="-2"/>
          <w:lang w:eastAsia="zh-CN"/>
        </w:rPr>
      </w:pPr>
      <w:r>
        <w:rPr>
          <w:spacing w:val="-2"/>
          <w:lang w:eastAsia="zh-CN"/>
        </w:rPr>
        <w:t>重叠判定精度依赖单位格法（本文问题域内精确）。</w:t>
      </w:r>
    </w:p>
    <w:p w14:paraId="3A3A62C4">
      <w:pPr>
        <w:pStyle w:val="2"/>
        <w:spacing w:after="120"/>
        <w:ind w:firstLine="0" w:firstLineChars="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5527F8F0">
      <w:pPr>
        <w:pStyle w:val="2"/>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33A9F0BF">
      <w:pPr>
        <w:pStyle w:val="2"/>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1985A64E">
      <w:pPr>
        <w:pStyle w:val="2"/>
        <w:spacing w:before="271" w:after="120" w:line="219" w:lineRule="auto"/>
        <w:ind w:firstLine="196" w:firstLineChars="84"/>
        <w:rPr>
          <w:rFonts w:hint="eastAsia"/>
          <w:lang w:eastAsia="zh-CN"/>
        </w:rPr>
      </w:pPr>
      <w:r>
        <w:rPr>
          <w:rFonts w:ascii="Times New Roman" w:hAnsi="Times New Roman" w:eastAsia="Times New Roman" w:cs="Times New Roman"/>
          <w:spacing w:val="-3"/>
          <w:lang w:eastAsia="zh-CN"/>
        </w:rPr>
        <w:t>1</w:t>
      </w:r>
      <w:r>
        <w:rPr>
          <w:rFonts w:ascii="Times New Roman" w:hAnsi="Times New Roman" w:eastAsia="Times New Roman" w:cs="Times New Roman"/>
          <w:spacing w:val="-12"/>
          <w:lang w:eastAsia="zh-CN"/>
        </w:rPr>
        <w:t xml:space="preserve"> </w:t>
      </w:r>
      <w:r>
        <w:rPr>
          <w:spacing w:val="-3"/>
          <w:lang w:eastAsia="zh-CN"/>
        </w:rPr>
        <w:t>．对于覆盖宽度等等信息给出了确切的公式，计算精准。</w:t>
      </w:r>
    </w:p>
    <w:p w14:paraId="3749CCC9">
      <w:pPr>
        <w:pStyle w:val="2"/>
        <w:spacing w:before="116"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5"/>
          <w:lang w:eastAsia="zh-CN"/>
        </w:rPr>
        <w:t xml:space="preserve"> </w:t>
      </w:r>
      <w:r>
        <w:rPr>
          <w:spacing w:val="-2"/>
          <w:lang w:eastAsia="zh-CN"/>
        </w:rPr>
        <w:t>．采用学习类模型来处理数据，方便了后续的计算的进行，同时增加了精度</w:t>
      </w:r>
    </w:p>
    <w:p w14:paraId="25421BAE">
      <w:pPr>
        <w:pStyle w:val="2"/>
        <w:spacing w:before="114"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3</w:t>
      </w:r>
      <w:r>
        <w:rPr>
          <w:rFonts w:ascii="Times New Roman" w:hAnsi="Times New Roman" w:eastAsia="Times New Roman" w:cs="Times New Roman"/>
          <w:spacing w:val="-20"/>
          <w:lang w:eastAsia="zh-CN"/>
        </w:rPr>
        <w:t xml:space="preserve"> </w:t>
      </w:r>
      <w:r>
        <w:rPr>
          <w:spacing w:val="-2"/>
          <w:lang w:eastAsia="zh-CN"/>
        </w:rPr>
        <w:t>．融合并改进了相关算法，并分类解决，更加贴近问题，并能给出较好的解</w:t>
      </w:r>
    </w:p>
    <w:p w14:paraId="742CA1D2">
      <w:pPr>
        <w:pStyle w:val="2"/>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6F48FDA8">
      <w:pPr>
        <w:pStyle w:val="2"/>
        <w:spacing w:before="272" w:after="120" w:line="307" w:lineRule="auto"/>
        <w:ind w:left="5" w:right="35" w:firstLine="0" w:firstLineChars="0"/>
        <w:jc w:val="left"/>
        <w:rPr>
          <w:rFonts w:hint="eastAsia"/>
          <w:lang w:eastAsia="zh-CN"/>
        </w:rPr>
      </w:pPr>
      <w:r>
        <w:rPr>
          <w:rFonts w:ascii="Times New Roman" w:hAnsi="Times New Roman" w:eastAsia="Times New Roman" w:cs="Times New Roman"/>
          <w:spacing w:val="-2"/>
          <w:lang w:eastAsia="zh-CN"/>
        </w:rPr>
        <w:t>1</w:t>
      </w:r>
      <w:r>
        <w:rPr>
          <w:rFonts w:ascii="Times New Roman" w:hAnsi="Times New Roman" w:eastAsia="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5E380659">
      <w:pPr>
        <w:pStyle w:val="2"/>
        <w:spacing w:before="1" w:after="120" w:line="219" w:lineRule="auto"/>
        <w:ind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3"/>
          <w:lang w:eastAsia="zh-CN"/>
        </w:rPr>
        <w:t xml:space="preserve"> </w:t>
      </w:r>
      <w:r>
        <w:rPr>
          <w:spacing w:val="-2"/>
          <w:lang w:eastAsia="zh-CN"/>
        </w:rPr>
        <w:t>．划分区域解决问题后，在不同区域交汇处需要二次处理。</w:t>
      </w:r>
    </w:p>
    <w:p w14:paraId="265868F6">
      <w:pPr>
        <w:pStyle w:val="2"/>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28BF7D09">
      <w:pPr>
        <w:pStyle w:val="2"/>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325609C2">
      <w:pPr>
        <w:pStyle w:val="2"/>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2D665ED0">
      <w:pPr>
        <w:pStyle w:val="2"/>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7F10F620">
      <w:pPr>
        <w:pStyle w:val="2"/>
        <w:spacing w:before="35" w:after="120" w:line="219" w:lineRule="auto"/>
        <w:ind w:firstLineChars="111"/>
        <w:rPr>
          <w:rFonts w:ascii="Consolas" w:hAnsi="Consolas" w:cs="Consolas" w:eastAsiaTheme="minorEastAsia"/>
          <w:sz w:val="18"/>
          <w:szCs w:val="18"/>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48F80">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A5848">
    <w:pPr>
      <w:pStyle w:val="3"/>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4D659">
    <w:pPr>
      <w:pStyle w:val="3"/>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A626">
    <w:pPr>
      <w:pStyle w:val="4"/>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71037">
    <w:pPr>
      <w:pStyle w:val="4"/>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A0EB7">
    <w:pPr>
      <w:pStyle w:val="4"/>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08F89F"/>
    <w:multiLevelType w:val="singleLevel"/>
    <w:tmpl w:val="2208F89F"/>
    <w:lvl w:ilvl="0" w:tentative="0">
      <w:start w:val="1"/>
      <w:numFmt w:val="decimal"/>
      <w:suff w:val="nothing"/>
      <w:lvlText w:val="（%1）"/>
      <w:lvlJc w:val="left"/>
    </w:lvl>
  </w:abstractNum>
  <w:abstractNum w:abstractNumId="1">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3">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53CB2"/>
    <w:rsid w:val="00057E0F"/>
    <w:rsid w:val="000661A7"/>
    <w:rsid w:val="00090703"/>
    <w:rsid w:val="0009542E"/>
    <w:rsid w:val="00096878"/>
    <w:rsid w:val="000C0DBC"/>
    <w:rsid w:val="000E6618"/>
    <w:rsid w:val="000E71D5"/>
    <w:rsid w:val="000F55AB"/>
    <w:rsid w:val="00100279"/>
    <w:rsid w:val="00103FE5"/>
    <w:rsid w:val="001108F1"/>
    <w:rsid w:val="001410EA"/>
    <w:rsid w:val="00160C36"/>
    <w:rsid w:val="001739B2"/>
    <w:rsid w:val="001915CF"/>
    <w:rsid w:val="001A2992"/>
    <w:rsid w:val="001B5A9B"/>
    <w:rsid w:val="001C0CE4"/>
    <w:rsid w:val="001C426D"/>
    <w:rsid w:val="001D337B"/>
    <w:rsid w:val="001F4495"/>
    <w:rsid w:val="002031BC"/>
    <w:rsid w:val="00217D96"/>
    <w:rsid w:val="00222837"/>
    <w:rsid w:val="002525DE"/>
    <w:rsid w:val="0025396A"/>
    <w:rsid w:val="00260311"/>
    <w:rsid w:val="0027438C"/>
    <w:rsid w:val="00276945"/>
    <w:rsid w:val="002B4236"/>
    <w:rsid w:val="002C34FF"/>
    <w:rsid w:val="002D119B"/>
    <w:rsid w:val="002D2619"/>
    <w:rsid w:val="002D46A6"/>
    <w:rsid w:val="002E5565"/>
    <w:rsid w:val="002E5FF8"/>
    <w:rsid w:val="00300D3C"/>
    <w:rsid w:val="003173B0"/>
    <w:rsid w:val="00317BE9"/>
    <w:rsid w:val="003361D8"/>
    <w:rsid w:val="00336B1C"/>
    <w:rsid w:val="003551D2"/>
    <w:rsid w:val="003A3ED8"/>
    <w:rsid w:val="003B0750"/>
    <w:rsid w:val="003B170F"/>
    <w:rsid w:val="003B6493"/>
    <w:rsid w:val="003D78B6"/>
    <w:rsid w:val="003E4A2B"/>
    <w:rsid w:val="003E7C16"/>
    <w:rsid w:val="00405DCF"/>
    <w:rsid w:val="00415685"/>
    <w:rsid w:val="004677DB"/>
    <w:rsid w:val="00467838"/>
    <w:rsid w:val="004721BB"/>
    <w:rsid w:val="0048085C"/>
    <w:rsid w:val="004851EC"/>
    <w:rsid w:val="004B005E"/>
    <w:rsid w:val="004B5ED7"/>
    <w:rsid w:val="004C0C10"/>
    <w:rsid w:val="004D4433"/>
    <w:rsid w:val="004D7874"/>
    <w:rsid w:val="004F6D2B"/>
    <w:rsid w:val="00504C43"/>
    <w:rsid w:val="00520AEF"/>
    <w:rsid w:val="005306A6"/>
    <w:rsid w:val="005508A8"/>
    <w:rsid w:val="00554C22"/>
    <w:rsid w:val="00574A62"/>
    <w:rsid w:val="00586D65"/>
    <w:rsid w:val="00595417"/>
    <w:rsid w:val="005A6364"/>
    <w:rsid w:val="005A6468"/>
    <w:rsid w:val="005D4EE3"/>
    <w:rsid w:val="005F1D65"/>
    <w:rsid w:val="005F4215"/>
    <w:rsid w:val="005F4D9F"/>
    <w:rsid w:val="005F6A3C"/>
    <w:rsid w:val="00604066"/>
    <w:rsid w:val="006256C9"/>
    <w:rsid w:val="0062673A"/>
    <w:rsid w:val="00650B05"/>
    <w:rsid w:val="006718F0"/>
    <w:rsid w:val="006930B4"/>
    <w:rsid w:val="006957E4"/>
    <w:rsid w:val="006A2ACF"/>
    <w:rsid w:val="006B1ACE"/>
    <w:rsid w:val="006C531D"/>
    <w:rsid w:val="006D452B"/>
    <w:rsid w:val="006D484E"/>
    <w:rsid w:val="006D6502"/>
    <w:rsid w:val="00717046"/>
    <w:rsid w:val="0073097E"/>
    <w:rsid w:val="00782714"/>
    <w:rsid w:val="00791B64"/>
    <w:rsid w:val="007966C3"/>
    <w:rsid w:val="007A2302"/>
    <w:rsid w:val="007B0D6B"/>
    <w:rsid w:val="007D0786"/>
    <w:rsid w:val="00803DEE"/>
    <w:rsid w:val="00817A79"/>
    <w:rsid w:val="0083069B"/>
    <w:rsid w:val="00832D0A"/>
    <w:rsid w:val="00844143"/>
    <w:rsid w:val="00876EC6"/>
    <w:rsid w:val="008848A6"/>
    <w:rsid w:val="008864A2"/>
    <w:rsid w:val="00895362"/>
    <w:rsid w:val="008955CD"/>
    <w:rsid w:val="00897112"/>
    <w:rsid w:val="008A6FDE"/>
    <w:rsid w:val="008A7CC4"/>
    <w:rsid w:val="008C0DCF"/>
    <w:rsid w:val="008C64E3"/>
    <w:rsid w:val="008D1837"/>
    <w:rsid w:val="008D4BB6"/>
    <w:rsid w:val="009817E4"/>
    <w:rsid w:val="00985A98"/>
    <w:rsid w:val="00987EC4"/>
    <w:rsid w:val="00994DBD"/>
    <w:rsid w:val="009A0A9E"/>
    <w:rsid w:val="009A1EEC"/>
    <w:rsid w:val="009A6FD0"/>
    <w:rsid w:val="009A7F8C"/>
    <w:rsid w:val="009B0FD0"/>
    <w:rsid w:val="009B3638"/>
    <w:rsid w:val="009B675B"/>
    <w:rsid w:val="009C2940"/>
    <w:rsid w:val="009D0894"/>
    <w:rsid w:val="009D1DB7"/>
    <w:rsid w:val="00A01F98"/>
    <w:rsid w:val="00A045E3"/>
    <w:rsid w:val="00A05771"/>
    <w:rsid w:val="00A317EB"/>
    <w:rsid w:val="00A460B0"/>
    <w:rsid w:val="00A47945"/>
    <w:rsid w:val="00A8185A"/>
    <w:rsid w:val="00A93ECE"/>
    <w:rsid w:val="00AA292C"/>
    <w:rsid w:val="00AA5BAA"/>
    <w:rsid w:val="00AB730B"/>
    <w:rsid w:val="00AC3414"/>
    <w:rsid w:val="00AD65C5"/>
    <w:rsid w:val="00AD79C8"/>
    <w:rsid w:val="00AE2B64"/>
    <w:rsid w:val="00AF2E89"/>
    <w:rsid w:val="00B1329D"/>
    <w:rsid w:val="00B22855"/>
    <w:rsid w:val="00B46B66"/>
    <w:rsid w:val="00B545FF"/>
    <w:rsid w:val="00B719A2"/>
    <w:rsid w:val="00BB32FC"/>
    <w:rsid w:val="00BC4653"/>
    <w:rsid w:val="00BC7EF1"/>
    <w:rsid w:val="00BF4F70"/>
    <w:rsid w:val="00C009D2"/>
    <w:rsid w:val="00C23790"/>
    <w:rsid w:val="00C41897"/>
    <w:rsid w:val="00C42766"/>
    <w:rsid w:val="00C72621"/>
    <w:rsid w:val="00C776FB"/>
    <w:rsid w:val="00C80E9A"/>
    <w:rsid w:val="00C847A3"/>
    <w:rsid w:val="00C9657C"/>
    <w:rsid w:val="00CB3CBF"/>
    <w:rsid w:val="00CD36E9"/>
    <w:rsid w:val="00CD47E7"/>
    <w:rsid w:val="00D106FB"/>
    <w:rsid w:val="00D11A3D"/>
    <w:rsid w:val="00D35D59"/>
    <w:rsid w:val="00D40AD2"/>
    <w:rsid w:val="00D4432D"/>
    <w:rsid w:val="00D81253"/>
    <w:rsid w:val="00D94D38"/>
    <w:rsid w:val="00DA4140"/>
    <w:rsid w:val="00DA4D97"/>
    <w:rsid w:val="00DA61A6"/>
    <w:rsid w:val="00E332DB"/>
    <w:rsid w:val="00E342A0"/>
    <w:rsid w:val="00E42AB5"/>
    <w:rsid w:val="00E4426C"/>
    <w:rsid w:val="00E45B21"/>
    <w:rsid w:val="00E512DE"/>
    <w:rsid w:val="00E601B8"/>
    <w:rsid w:val="00E64538"/>
    <w:rsid w:val="00E6709F"/>
    <w:rsid w:val="00E93761"/>
    <w:rsid w:val="00E95394"/>
    <w:rsid w:val="00EA723D"/>
    <w:rsid w:val="00EB7F8C"/>
    <w:rsid w:val="00ED18E2"/>
    <w:rsid w:val="00ED461F"/>
    <w:rsid w:val="00EE2D4B"/>
    <w:rsid w:val="00F014E7"/>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5993"/>
    <w:rsid w:val="00FF6E1D"/>
    <w:rsid w:val="05224A6E"/>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character" w:default="1" w:styleId="8">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8"/>
    <w:semiHidden/>
    <w:qFormat/>
    <w:uiPriority w:val="0"/>
    <w:rPr>
      <w:rFonts w:ascii="宋体" w:hAnsi="宋体" w:eastAsia="宋体" w:cs="宋体"/>
      <w:sz w:val="24"/>
      <w:szCs w:val="24"/>
    </w:rPr>
  </w:style>
  <w:style w:type="paragraph" w:styleId="3">
    <w:name w:val="footer"/>
    <w:basedOn w:val="1"/>
    <w:link w:val="14"/>
    <w:unhideWhenUsed/>
    <w:uiPriority w:val="99"/>
    <w:pPr>
      <w:tabs>
        <w:tab w:val="center" w:pos="4153"/>
        <w:tab w:val="right" w:pos="8306"/>
      </w:tabs>
    </w:pPr>
    <w:rPr>
      <w:sz w:val="18"/>
      <w:szCs w:val="18"/>
    </w:rPr>
  </w:style>
  <w:style w:type="paragraph" w:styleId="4">
    <w:name w:val="header"/>
    <w:basedOn w:val="1"/>
    <w:link w:val="13"/>
    <w:unhideWhenUsed/>
    <w:uiPriority w:val="99"/>
    <w:pPr>
      <w:tabs>
        <w:tab w:val="center" w:pos="4153"/>
        <w:tab w:val="right" w:pos="8306"/>
      </w:tabs>
      <w:jc w:val="center"/>
    </w:pPr>
    <w:rPr>
      <w:sz w:val="18"/>
      <w:szCs w:val="18"/>
    </w:r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7">
    <w:name w:val="Table Grid"/>
    <w:basedOn w:val="6"/>
    <w:qFormat/>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TML Code"/>
    <w:basedOn w:val="8"/>
    <w:semiHidden/>
    <w:unhideWhenUsed/>
    <w:uiPriority w:val="99"/>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Cambria Math" w:hAnsi="Cambria Math" w:eastAsia="Cambria Math" w:cs="Cambria Math"/>
      <w:sz w:val="24"/>
      <w:szCs w:val="24"/>
    </w:rPr>
  </w:style>
  <w:style w:type="character" w:customStyle="1" w:styleId="13">
    <w:name w:val="页眉 字符"/>
    <w:basedOn w:val="8"/>
    <w:link w:val="4"/>
    <w:uiPriority w:val="99"/>
    <w:rPr>
      <w:sz w:val="18"/>
      <w:szCs w:val="18"/>
    </w:rPr>
  </w:style>
  <w:style w:type="character" w:customStyle="1" w:styleId="14">
    <w:name w:val="页脚 字符"/>
    <w:basedOn w:val="8"/>
    <w:link w:val="3"/>
    <w:uiPriority w:val="99"/>
    <w:rPr>
      <w:sz w:val="18"/>
      <w:szCs w:val="18"/>
    </w:rPr>
  </w:style>
  <w:style w:type="character" w:styleId="15">
    <w:name w:val="Placeholder Text"/>
    <w:basedOn w:val="8"/>
    <w:semiHidden/>
    <w:qFormat/>
    <w:uiPriority w:val="99"/>
    <w:rPr>
      <w:color w:val="666666"/>
    </w:rPr>
  </w:style>
  <w:style w:type="table" w:customStyle="1" w:styleId="16">
    <w:name w:val="样式1"/>
    <w:basedOn w:val="6"/>
    <w:qFormat/>
    <w:uiPriority w:val="99"/>
    <w:pPr>
      <w:spacing w:after="0"/>
      <w:ind w:firstLine="0"/>
    </w:pPr>
    <w:tblStylePr w:type="firstRow">
      <w:tcPr>
        <w:tcBorders>
          <w:top w:val="single" w:color="auto" w:sz="4" w:space="0"/>
          <w:left w:val="nil"/>
          <w:bottom w:val="single" w:color="auto" w:sz="4" w:space="0"/>
          <w:right w:val="nil"/>
          <w:insideH w:val="nil"/>
          <w:insideV w:val="nil"/>
        </w:tcBorders>
      </w:tcPr>
    </w:tblStylePr>
  </w:style>
  <w:style w:type="table" w:customStyle="1" w:styleId="17">
    <w:name w:val="三线表1"/>
    <w:basedOn w:val="6"/>
    <w:qFormat/>
    <w:uiPriority w:val="99"/>
    <w:pPr>
      <w:spacing w:after="0"/>
      <w:ind w:firstLine="0"/>
    </w:pPr>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18">
    <w:name w:val="正文文本 字符"/>
    <w:basedOn w:val="8"/>
    <w:link w:val="2"/>
    <w:semiHidden/>
    <w:uiPriority w:val="0"/>
    <w:rPr>
      <w:rFonts w:ascii="宋体" w:hAnsi="宋体" w:eastAsia="宋体" w:cs="宋体"/>
      <w:sz w:val="24"/>
      <w:szCs w:val="24"/>
    </w:rPr>
  </w:style>
  <w:style w:type="paragraph" w:customStyle="1" w:styleId="19">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26</Pages>
  <Words>5226</Words>
  <Characters>5830</Characters>
  <Lines>561</Lines>
  <Paragraphs>636</Paragraphs>
  <TotalTime>70</TotalTime>
  <ScaleCrop>false</ScaleCrop>
  <LinksUpToDate>false</LinksUpToDate>
  <CharactersWithSpaces>5982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2026-08-09T17:24:18Z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2052-12.1.0.28043</vt:lpwstr>
  </property>
  <property fmtid="{D5CDD505-2E9C-101B-9397-08002B2CF9AE}" pid="6" name="ICV">
    <vt:lpwstr>BAB7A007CAFF4A269CCFCD4A67F22323_12</vt:lpwstr>
  </property>
</Properties>
</file>