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59E9E">
      <w:pPr>
        <w:spacing w:before="166" w:after="120" w:line="227" w:lineRule="auto"/>
        <w:ind w:firstLineChars="65"/>
        <w:jc w:val="center"/>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3EC30524">
      <w:pPr>
        <w:spacing w:before="270" w:after="120" w:line="223" w:lineRule="auto"/>
        <w:ind w:firstLine="194" w:firstLineChars="72"/>
        <w:jc w:val="center"/>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5AA905BA">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214D8DA2">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373F4A42">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1210879E">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1F2F705F">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79F6BA49">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9557131">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2DE42338">
      <w:pPr>
        <w:spacing w:after="120"/>
        <w:ind w:firstLine="414"/>
        <w:rPr>
          <w:b/>
          <w:bCs/>
          <w:spacing w:val="-3"/>
          <w:lang w:eastAsia="zh-CN"/>
        </w:rPr>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titlePg/>
          <w:docGrid w:linePitch="286" w:charSpace="0"/>
        </w:sectPr>
      </w:pPr>
    </w:p>
    <w:p w14:paraId="2427DA96">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27F96BA9">
      <w:pPr>
        <w:pStyle w:val="4"/>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26A3EA98">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796B8588">
      <w:pPr>
        <w:pStyle w:val="4"/>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2CEEBB14">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5D8BADBA">
      <w:pPr>
        <w:pStyle w:val="4"/>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5294B301">
      <w:pPr>
        <w:pStyle w:val="4"/>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2DA3FF90">
      <w:pPr>
        <w:pStyle w:val="4"/>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078FF4C2">
      <w:pPr>
        <w:pStyle w:val="4"/>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38AD67DB">
      <w:pPr>
        <w:pStyle w:val="4"/>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6F760AEE">
      <w:pPr>
        <w:spacing w:after="0" w:afterLines="0"/>
        <w:ind w:firstLine="0" w:firstLineChars="0"/>
        <w:jc w:val="left"/>
        <w:rPr>
          <w:rFonts w:hint="eastAsia" w:ascii="宋体" w:hAnsi="宋体" w:eastAsia="宋体" w:cs="宋体"/>
          <w:sz w:val="24"/>
          <w:szCs w:val="24"/>
          <w:lang w:eastAsia="zh-CN"/>
        </w:rPr>
      </w:pPr>
      <w:r>
        <w:rPr>
          <w:rFonts w:hint="eastAsia"/>
          <w:lang w:eastAsia="zh-CN"/>
        </w:rPr>
        <w:br w:type="page"/>
      </w:r>
    </w:p>
    <w:p w14:paraId="1E8E4C84">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541A27C3">
      <w:pPr>
        <w:pStyle w:val="4"/>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0A744C71">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2AA55468">
      <w:pPr>
        <w:pStyle w:val="4"/>
        <w:spacing w:after="240" w:afterLines="100"/>
        <w:ind w:firstLine="480"/>
        <w:rPr>
          <w:rFonts w:hint="eastAsia"/>
          <w:lang w:eastAsia="zh-CN"/>
        </w:rPr>
      </w:pPr>
      <w:r>
        <w:rPr>
          <w:rFonts w:hint="eastAsia" w:ascii="Cambria Math" w:hAnsi="Cambria Math" w:cs="Cambria Math"/>
          <w:lang w:eastAsia="zh-CN"/>
        </w:rPr>
        <w:t xml:space="preserve">问题一要求由带±1°误差的示向度交会构造多边形定位区域，求其直径 </w:t>
      </w:r>
      <m:oMath>
        <m:r>
          <m:rPr/>
          <w:rPr>
            <w:rFonts w:ascii="Cambria Math" w:hAnsi="Cambria Math" w:cs="Cambria Math"/>
            <w:lang w:eastAsia="zh-CN"/>
          </w:rPr>
          <m:t>D</m:t>
        </m:r>
      </m:oMath>
      <w:r>
        <w:rPr>
          <w:rFonts w:hint="eastAsia" w:ascii="Cambria Math" w:hAnsi="Cambria Math" w:cs="Cambria Math"/>
          <w:lang w:eastAsia="zh-CN"/>
        </w:rPr>
        <w:t xml:space="preserve"> 并判定以 </w:t>
      </w:r>
      <m:oMath>
        <m:r>
          <m:rPr/>
          <w:rPr>
            <w:rFonts w:ascii="Cambria Math" w:hAnsi="Cambria Math" w:cs="Cambria Math"/>
            <w:lang w:eastAsia="zh-CN"/>
          </w:rPr>
          <m:t>D</m:t>
        </m:r>
      </m:oMath>
      <w:r>
        <w:rPr>
          <w:rFonts w:hint="eastAsia" w:ascii="Cambria Math" w:hAnsi="Cambria Math" w:cs="Cambria Math"/>
          <w:lang w:eastAsia="zh-CN"/>
        </w:rPr>
        <w:t xml:space="preserve"> 为直径的圆能否覆盖区域。该区域由模拟器输入唯一确定，属确定性几何问题：本文以±1°角域（两个闭半平面之交的楔形）取交得到定位区域，由半平面交的凸性知其为凸多边形，故直径必在顶点取得，将连续极值化为有限枚举，再经“求交并过滤虚假交点→凸包→求直径与最小包围圆”精确求解；覆盖等边三角形反例、Thales 顶点判据、Jung 定理双侧界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三层判定，推出最小包围圆才是无歧义的覆盖量。所得直径同时为问题二的测点优选提供基准。</w:t>
      </w:r>
    </w:p>
    <w:p w14:paraId="23A3ECF4">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62C617F1">
      <w:pPr>
        <w:pStyle w:val="4"/>
        <w:spacing w:after="120"/>
        <w:ind w:firstLine="480"/>
        <w:rPr>
          <w:rFonts w:hint="eastAsia"/>
          <w:lang w:eastAsia="zh-CN"/>
        </w:rPr>
      </w:pPr>
      <w:bookmarkStart w:id="2" w:name="OLE_LINK23"/>
      <w:r>
        <w:rPr>
          <w:rFonts w:hint="eastAsia" w:ascii="Cambria Math" w:hAnsi="Cambria Math" w:cs="Cambria Math"/>
          <w:lang w:eastAsia="zh-CN"/>
        </w:rPr>
        <w:t xml:space="preserve">问题二要求在仅知第一检测点示向度、源距未知时，于第二次观测前选定第二检测点并给出候选区域。选点先于观测，属实验设计而非参数估计。本文以两线交会的位置不确定度 </w:t>
      </w:r>
      <m:oMath>
        <m:r>
          <m:rPr/>
          <w:rPr>
            <w:rFonts w:hint="eastAsia" w:ascii="Cambria Math" w:hAnsi="Cambria Math" w:cs="Cambria Math"/>
            <w:lang w:eastAsia="zh-CN"/>
          </w:rPr>
          <m:t>E</m:t>
        </m:r>
      </m:oMath>
      <w:r>
        <w:rPr>
          <w:rFonts w:hint="eastAsia" w:ascii="Cambria Math" w:hAnsi="Cambria Math" w:cs="Cambria Math"/>
          <w:lang w:eastAsia="zh-CN"/>
        </w:rPr>
        <w:t xml:space="preserve">（即 </w:t>
      </w:r>
      <m:oMath>
        <m:r>
          <m:rPr/>
          <w:rPr>
            <w:rFonts w:hint="eastAsia" w:ascii="Cambria Math" w:hAnsi="Cambria Math" w:cs="Cambria Math"/>
            <w:lang w:eastAsia="zh-CN"/>
          </w:rPr>
          <m:t>A−</m:t>
        </m:r>
      </m:oMath>
      <w:r>
        <w:rPr>
          <w:rFonts w:hint="eastAsia" w:ascii="Cambria Math" w:hAnsi="Cambria Math" w:cs="Cambria Math"/>
          <w:lang w:eastAsia="zh-CN"/>
        </w:rPr>
        <w:t xml:space="preserve">最优设计准则）为目标，经坐标归约证明 </w:t>
      </w:r>
      <m:oMath>
        <m:r>
          <m:rPr/>
          <w:rPr>
            <w:rFonts w:hint="eastAsia" w:ascii="Cambria Math" w:hAnsi="Cambria Math" w:cs="Cambria Math"/>
            <w:lang w:eastAsia="zh-CN"/>
          </w:rPr>
          <m:t>E</m:t>
        </m:r>
      </m:oMath>
      <w:r>
        <w:rPr>
          <w:rFonts w:hint="eastAsia" w:ascii="Cambria Math" w:hAnsi="Cambria Math" w:cs="Cambria Math"/>
          <w:lang w:eastAsia="zh-CN"/>
        </w:rPr>
        <w:t xml:space="preserve"> 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64916771">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393A53A9">
      <w:pPr>
        <w:pStyle w:val="4"/>
        <w:spacing w:after="120"/>
        <w:ind w:firstLine="480"/>
        <w:rPr>
          <w:rFonts w:hint="eastAsia"/>
          <w:lang w:eastAsia="zh-CN"/>
        </w:rPr>
      </w:pPr>
      <w:r>
        <w:rPr>
          <w:rFonts w:hint="eastAsia"/>
          <w:lang w:eastAsia="zh-CN"/>
        </w:rPr>
        <w:t xml:space="preserve">问题三要求在干扰源个数与位置均未知、总数 10—16 个时，机器狗自原点出发，须确保全部清除并尽快完成。源数与位置均未知，属在线探索→定位→清除序贯决策而非静态优化。本文以 "覆盖→定位→清除" 三层结构求解：以 1000 - 覆盖径向布点保证可发现，以角域交会与最小包围圆给出可清除的充要判据，按 </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r>
        <w:rPr>
          <w:rFonts w:hint="eastAsia"/>
          <w:lang w:eastAsia="zh-CN"/>
        </w:rPr>
        <w:t xml:space="preserve"> 分三档清除并以任务表融合调度优化路径；完备性停机由覆盖加频道穷尽保证，不依赖源数。结论承接问题一二的基准，并为问题四的混合场景提供框架。</w:t>
      </w:r>
    </w:p>
    <w:p w14:paraId="0DA84CAB">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0C920089">
      <w:pPr>
        <w:pStyle w:val="4"/>
        <w:spacing w:after="120"/>
        <w:ind w:firstLine="480"/>
        <w:rPr>
          <w:rFonts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 "无信号" 存在无源、超距、盲区三种歧义，问题三的 1000 - 覆盖不再等价于可发现。本文将定向源可测扇区化归为闭半平面，证明圆内裁剪网格必然存在死角；进而推导保证发现的充要条件为源被邻域检测点集包围（surrounding），据此构造外扩环带布点消除死角。清除层因光学清除与扇区无关而完全继承问题三的判据与分档，停止条件升级为全检测点集遍历无信号，完备性定理在 surrounding 条件下保证全部源清除。本问在问题三三层结构基础上仅升级发现层，为混合干扰源场景提供完备的几何准则。</w:t>
      </w:r>
    </w:p>
    <w:p w14:paraId="582B3506">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0C9E1C4C">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28B03F6A">
      <w:pPr>
        <w:pStyle w:val="4"/>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0C7D9B01">
      <w:pPr>
        <w:pStyle w:val="4"/>
        <w:spacing w:after="0" w:afterLines="0"/>
        <w:ind w:firstLine="480"/>
        <w:rPr>
          <w:rFonts w:hint="eastAsia"/>
          <w:lang w:eastAsia="zh-CN"/>
        </w:rPr>
      </w:pPr>
      <w:r>
        <w:rPr>
          <w:lang w:eastAsia="zh-CN"/>
        </w:rPr>
        <w:t>1. 假设干扰源在任务执行期间位置固定，不发生移动。</w:t>
      </w:r>
    </w:p>
    <w:p w14:paraId="49B03281">
      <w:pPr>
        <w:pStyle w:val="4"/>
        <w:spacing w:after="0" w:afterLines="0"/>
        <w:ind w:firstLine="480"/>
        <w:rPr>
          <w:rFonts w:hint="eastAsia"/>
          <w:lang w:eastAsia="zh-CN"/>
        </w:rPr>
      </w:pPr>
      <w:r>
        <w:rPr>
          <w:lang w:eastAsia="zh-CN"/>
        </w:rPr>
        <w:t>2. 假设干扰源在目标圆域内服从均匀分布，且各干扰源的位置相互独立。</w:t>
      </w:r>
    </w:p>
    <w:p w14:paraId="078E6119">
      <w:pPr>
        <w:pStyle w:val="4"/>
        <w:spacing w:after="0" w:afterLines="0"/>
        <w:ind w:firstLine="480"/>
        <w:rPr>
          <w:rFonts w:hint="eastAsia"/>
          <w:lang w:eastAsia="zh-CN"/>
        </w:rPr>
      </w:pPr>
      <w:r>
        <w:rPr>
          <w:lang w:eastAsia="zh-CN"/>
        </w:rPr>
        <w:t>3. 假设同一频道在同一时刻至多对应一个有源干扰源，测向结果可按频道分离，不存在同频混叠。</w:t>
      </w:r>
    </w:p>
    <w:p w14:paraId="7C2FB493">
      <w:pPr>
        <w:pStyle w:val="4"/>
        <w:spacing w:after="0" w:afterLines="0"/>
        <w:ind w:firstLine="480"/>
        <w:rPr>
          <w:rFonts w:hint="eastAsia"/>
          <w:lang w:eastAsia="zh-CN"/>
        </w:rPr>
      </w:pPr>
      <w:r>
        <w:rPr>
          <w:lang w:eastAsia="zh-CN"/>
        </w:rPr>
        <w:t>4. 假设示向度误差在</w:t>
      </w:r>
      <m:oMath>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m:t>
        </m:r>
      </m:oMath>
      <w:r>
        <w:rPr>
          <w:lang w:eastAsia="zh-CN"/>
        </w:rPr>
        <w:t>内服从均匀分布，各次测量相互独立；目标区域内不存在多径反射、信号遮挡等系统性测向偏差。</w:t>
      </w:r>
    </w:p>
    <w:p w14:paraId="4D2F69F5">
      <w:pPr>
        <w:pStyle w:val="4"/>
        <w:spacing w:after="0" w:afterLines="0"/>
        <w:ind w:firstLine="480"/>
        <w:rPr>
          <w:rFonts w:hint="eastAsia"/>
          <w:lang w:eastAsia="zh-CN"/>
        </w:rPr>
      </w:pPr>
      <w:r>
        <w:rPr>
          <w:lang w:eastAsia="zh-CN"/>
        </w:rPr>
        <w:t>5. 假设机器狗以恒定速度移动，加减速与转向耗时忽略不计或已折算入移动时间。</w:t>
      </w:r>
    </w:p>
    <w:p w14:paraId="2F00ADE7">
      <w:pPr>
        <w:pStyle w:val="4"/>
        <w:spacing w:after="0" w:afterLines="0"/>
        <w:ind w:firstLine="480"/>
        <w:rPr>
          <w:rFonts w:hint="eastAsia"/>
          <w:lang w:eastAsia="zh-CN"/>
        </w:rPr>
      </w:pPr>
      <w:r>
        <w:rPr>
          <w:lang w:eastAsia="zh-CN"/>
        </w:rPr>
        <w:t>6. 假设清除操作的成功与否仅取决于机器狗与干扰源的距离，清除耗时为定值，不受环境因素影响。</w:t>
      </w:r>
    </w:p>
    <w:p w14:paraId="481C3ED9">
      <w:pPr>
        <w:pStyle w:val="4"/>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7EA3F30E">
      <w:pPr>
        <w:pStyle w:val="4"/>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Style w:val="9"/>
        <w:tblW w:w="5000" w:type="pct"/>
        <w:jc w:val="center"/>
        <w:tblLayout w:type="autofit"/>
        <w:tblCellMar>
          <w:top w:w="0" w:type="dxa"/>
          <w:left w:w="0" w:type="dxa"/>
          <w:bottom w:w="0" w:type="dxa"/>
          <w:right w:w="0" w:type="dxa"/>
        </w:tblCellMar>
      </w:tblPr>
      <w:tblGrid>
        <w:gridCol w:w="917"/>
        <w:gridCol w:w="7664"/>
      </w:tblGrid>
      <w:tr w14:paraId="5D0CF9B5">
        <w:tblPrEx>
          <w:tblCellMar>
            <w:top w:w="0" w:type="dxa"/>
            <w:left w:w="0" w:type="dxa"/>
            <w:bottom w:w="0" w:type="dxa"/>
            <w:right w:w="0" w:type="dxa"/>
          </w:tblCellMar>
        </w:tblPrEx>
        <w:trPr>
          <w:jc w:val="center"/>
        </w:trPr>
        <w:tc>
          <w:tcPr>
            <w:tcW w:w="401" w:type="pct"/>
            <w:tcBorders>
              <w:top w:val="single" w:color="auto" w:sz="12" w:space="0"/>
              <w:left w:val="nil"/>
              <w:bottom w:val="single" w:color="auto" w:sz="6" w:space="0"/>
              <w:right w:val="single" w:color="auto" w:sz="4" w:space="0"/>
            </w:tcBorders>
            <w:vAlign w:val="center"/>
          </w:tcPr>
          <w:p w14:paraId="72B05353">
            <w:pPr>
              <w:spacing w:before="20" w:after="120"/>
              <w:ind w:firstLine="0" w:firstLineChars="0"/>
              <w:rPr>
                <w:rFonts w:ascii="Cambria Math" w:hAnsi="Cambria Math" w:eastAsia="宋体"/>
                <w:lang w:eastAsia="zh-CN"/>
              </w:rPr>
            </w:pPr>
            <w:r>
              <w:rPr>
                <w:rFonts w:hint="eastAsia" w:ascii="宋体" w:hAnsi="宋体" w:eastAsia="宋体" w:cs="宋体"/>
                <w:b/>
                <w:bCs/>
              </w:rPr>
              <w:t>符号</w:t>
            </w:r>
          </w:p>
        </w:tc>
        <w:tc>
          <w:tcPr>
            <w:tcW w:w="4599" w:type="pct"/>
            <w:tcBorders>
              <w:top w:val="single" w:color="auto" w:sz="12" w:space="0"/>
              <w:left w:val="single" w:color="auto" w:sz="4" w:space="0"/>
              <w:bottom w:val="single" w:color="auto" w:sz="6" w:space="0"/>
              <w:right w:val="nil"/>
            </w:tcBorders>
            <w:vAlign w:val="center"/>
          </w:tcPr>
          <w:p w14:paraId="71797F13">
            <w:pPr>
              <w:spacing w:before="20" w:after="120"/>
              <w:ind w:firstLine="422"/>
              <w:jc w:val="center"/>
              <w:rPr>
                <w:rFonts w:ascii="Cambria Math" w:hAnsi="Cambria Math" w:eastAsia="宋体"/>
              </w:rPr>
            </w:pPr>
            <w:r>
              <w:rPr>
                <w:rFonts w:hint="eastAsia" w:ascii="宋体" w:hAnsi="宋体" w:eastAsia="宋体" w:cs="宋体"/>
                <w:b/>
                <w:bCs/>
              </w:rPr>
              <w:t>含义</w:t>
            </w:r>
          </w:p>
        </w:tc>
      </w:tr>
      <w:tr w14:paraId="5F60A38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5D46DB1">
            <w:pPr>
              <w:spacing w:before="20" w:after="120"/>
              <w:ind w:firstLine="199" w:firstLineChars="95"/>
              <w:jc w:val="center"/>
              <w:rPr>
                <w:rFonts w:ascii="Cambria Math" w:hAnsi="Cambria Math" w:eastAsia="宋体"/>
              </w:rPr>
            </w:pPr>
            <m:oMathPara>
              <m:oMath>
                <m:r>
                  <m:rPr/>
                  <w:rPr>
                    <w:rFonts w:ascii="Cambria Math" w:hAnsi="Cambria Math"/>
                  </w:rPr>
                  <m:t>x,y</m:t>
                </m:r>
              </m:oMath>
            </m:oMathPara>
          </w:p>
        </w:tc>
        <w:tc>
          <w:tcPr>
            <w:tcW w:w="4599" w:type="pct"/>
            <w:tcBorders>
              <w:top w:val="nil"/>
              <w:left w:val="single" w:color="auto" w:sz="4" w:space="0"/>
              <w:bottom w:val="nil"/>
              <w:right w:val="nil"/>
            </w:tcBorders>
            <w:vAlign w:val="center"/>
          </w:tcPr>
          <w:p w14:paraId="5181107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平面直角坐标系横、纵轴，分别以正东、正北为正，单位为 </w:t>
            </w:r>
            <m:oMath>
              <m:r>
                <m:rPr/>
                <w:rPr>
                  <w:rFonts w:hint="eastAsia" w:ascii="Cambria Math" w:hAnsi="Cambria Math" w:eastAsia="宋体" w:cs="Cambria Math"/>
                  <w:lang w:eastAsia="zh-CN"/>
                </w:rPr>
                <m:t>m</m:t>
              </m:r>
            </m:oMath>
          </w:p>
        </w:tc>
      </w:tr>
      <w:tr w14:paraId="32C2D4D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96E6223">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3AB7A85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个检测点的坐标（</w:t>
            </w:r>
            <m:oMath>
              <m:sSub>
                <m:sSubPr>
                  <m:ctrlPr>
                    <w:rPr>
                      <w:rFonts w:ascii="Cambria Math" w:hAnsi="Cambria Math"/>
                    </w:rPr>
                  </m:ctrlPr>
                </m:sSubPr>
                <m:e>
                  <m:r>
                    <m:rPr/>
                    <w:rPr>
                      <w:rFonts w:hint="eastAsia" w:ascii="Cambria Math" w:hAnsi="Cambria Math" w:eastAsia="宋体" w:cs="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oMath>
            <w:r>
              <w:rPr>
                <w:rFonts w:hint="eastAsia" w:ascii="Cambria Math" w:hAnsi="Cambria Math" w:eastAsia="宋体" w:cs="Cambria Math"/>
                <w:lang w:eastAsia="zh-CN"/>
              </w:rPr>
              <w:t xml:space="preserve"> 分别为第一、第二检测点），</w:t>
            </w:r>
            <m:oMath>
              <m:r>
                <m:rPr/>
                <w:rPr>
                  <w:rFonts w:hint="eastAsia" w:ascii="Cambria Math" w:hAnsi="Cambria Math" w:eastAsia="宋体" w:cs="Cambria Math"/>
                  <w:lang w:eastAsia="zh-CN"/>
                </w:rPr>
                <m:t>i=1,2,…,n</m:t>
              </m:r>
            </m:oMath>
          </w:p>
        </w:tc>
      </w:tr>
      <w:tr w14:paraId="5C71CC7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76C533C">
            <w:pPr>
              <w:spacing w:before="20" w:after="120"/>
              <w:ind w:firstLine="420"/>
              <w:jc w:val="center"/>
              <w:rPr>
                <w:rFonts w:ascii="Cambria Math" w:hAnsi="Cambria Math" w:eastAsia="宋体"/>
              </w:rPr>
            </w:pPr>
            <m:oMathPara>
              <m:oMath>
                <m:r>
                  <m:rPr/>
                  <w:rPr>
                    <w:rFonts w:ascii="Cambria Math" w:hAnsi="Cambria Math"/>
                  </w:rPr>
                  <m:t>G</m:t>
                </m:r>
              </m:oMath>
            </m:oMathPara>
          </w:p>
        </w:tc>
        <w:tc>
          <w:tcPr>
            <w:tcW w:w="4599" w:type="pct"/>
            <w:tcBorders>
              <w:top w:val="nil"/>
              <w:left w:val="single" w:color="auto" w:sz="4" w:space="0"/>
              <w:bottom w:val="nil"/>
              <w:right w:val="nil"/>
            </w:tcBorders>
            <w:vAlign w:val="center"/>
          </w:tcPr>
          <w:p w14:paraId="11C20CC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干扰源（辐射源）的真实位置</w:t>
            </w:r>
          </w:p>
        </w:tc>
      </w:tr>
      <w:tr w14:paraId="7FC7C78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4BCFF31">
            <w:pPr>
              <w:spacing w:before="20" w:after="120"/>
              <w:ind w:firstLine="420"/>
              <w:jc w:val="center"/>
              <w:rPr>
                <w:rFonts w:ascii="Cambria Math" w:hAnsi="Cambria Math" w:eastAsia="宋体"/>
              </w:rPr>
            </w:pPr>
            <m:oMathPara>
              <m:oMath>
                <m:r>
                  <m:rPr/>
                  <w:rPr>
                    <w:rFonts w:ascii="Cambria Math" w:hAnsi="Cambria Math"/>
                  </w:rPr>
                  <m:t>n</m:t>
                </m:r>
              </m:oMath>
            </m:oMathPara>
          </w:p>
        </w:tc>
        <w:tc>
          <w:tcPr>
            <w:tcW w:w="4599" w:type="pct"/>
            <w:tcBorders>
              <w:top w:val="nil"/>
              <w:left w:val="single" w:color="auto" w:sz="4" w:space="0"/>
              <w:bottom w:val="nil"/>
              <w:right w:val="nil"/>
            </w:tcBorders>
            <w:vAlign w:val="center"/>
          </w:tcPr>
          <w:p w14:paraId="3196C31C">
            <w:pPr>
              <w:spacing w:before="20" w:after="120"/>
              <w:ind w:firstLine="420"/>
              <w:jc w:val="center"/>
              <w:rPr>
                <w:rFonts w:ascii="Cambria Math" w:hAnsi="Cambria Math" w:eastAsia="宋体"/>
              </w:rPr>
            </w:pPr>
            <w:r>
              <w:rPr>
                <w:rFonts w:hint="eastAsia" w:ascii="Cambria Math" w:hAnsi="Cambria Math" w:eastAsia="宋体" w:cs="Cambria Math"/>
              </w:rPr>
              <w:t>检测点个数</w:t>
            </w:r>
          </w:p>
        </w:tc>
      </w:tr>
      <w:tr w14:paraId="0383E81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E3DCB3A">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3AA336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个检测点测得的示向度（方位角），自 </w:t>
            </w:r>
            <m:oMath>
              <m:r>
                <m:rPr/>
                <w:rPr>
                  <w:rFonts w:hint="eastAsia" w:ascii="Cambria Math" w:hAnsi="Cambria Math" w:eastAsia="宋体" w:cs="Cambria Math"/>
                  <w:lang w:eastAsia="zh-CN"/>
                </w:rPr>
                <m:t>x</m:t>
              </m:r>
            </m:oMath>
            <w:r>
              <w:rPr>
                <w:rFonts w:hint="eastAsia" w:ascii="Cambria Math" w:hAnsi="Cambria Math" w:eastAsia="宋体" w:cs="Cambria Math"/>
                <w:lang w:eastAsia="zh-CN"/>
              </w:rPr>
              <w:t xml:space="preserve"> 轴正向逆时针度量</w:t>
            </w:r>
          </w:p>
        </w:tc>
      </w:tr>
      <w:tr w14:paraId="773B023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66C829D">
            <w:pPr>
              <w:spacing w:before="20" w:after="120"/>
              <w:ind w:firstLine="420"/>
              <w:jc w:val="center"/>
              <w:rPr>
                <w:rFonts w:ascii="Cambria Math" w:hAnsi="Cambria Math" w:eastAsia="宋体"/>
              </w:rPr>
            </w:pPr>
            <m:oMathPara>
              <m:oMath>
                <m:r>
                  <m:rPr/>
                  <w:rPr>
                    <w:rFonts w:ascii="Cambria Math" w:hAnsi="Cambria Math"/>
                  </w:rPr>
                  <m:t>ε</m:t>
                </m:r>
              </m:oMath>
            </m:oMathPara>
          </w:p>
        </w:tc>
        <w:tc>
          <w:tcPr>
            <w:tcW w:w="4599" w:type="pct"/>
            <w:tcBorders>
              <w:top w:val="nil"/>
              <w:left w:val="single" w:color="auto" w:sz="4" w:space="0"/>
              <w:bottom w:val="nil"/>
              <w:right w:val="nil"/>
            </w:tcBorders>
            <w:vAlign w:val="center"/>
          </w:tcPr>
          <w:p w14:paraId="3BDBB85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测向误差半角，本文取 </w:t>
            </w:r>
            <m:oMath>
              <m:r>
                <m:rPr/>
                <w:rPr>
                  <w:rFonts w:hint="eastAsia" w:ascii="Cambria Math" w:hAnsi="Cambria Math" w:eastAsia="宋体" w:cs="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p>
        </w:tc>
      </w:tr>
      <w:tr w14:paraId="52DE3F54">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DD115C8">
            <w:pPr>
              <w:spacing w:before="20" w:after="120"/>
              <w:ind w:firstLine="420"/>
              <w:jc w:val="center"/>
              <w:rPr>
                <w:rFonts w:ascii="Cambria Math" w:hAnsi="Cambria Math" w:eastAsia="宋体"/>
              </w:rPr>
            </w:pPr>
            <m:oMathPara>
              <m:oMath>
                <m:r>
                  <m:rPr/>
                  <w:rPr>
                    <w:rFonts w:ascii="Cambria Math" w:hAnsi="Cambria Math"/>
                  </w:rPr>
                  <m:t>φ</m:t>
                </m:r>
              </m:oMath>
            </m:oMathPara>
          </w:p>
        </w:tc>
        <w:tc>
          <w:tcPr>
            <w:tcW w:w="4599" w:type="pct"/>
            <w:tcBorders>
              <w:top w:val="nil"/>
              <w:left w:val="single" w:color="auto" w:sz="4" w:space="0"/>
              <w:bottom w:val="nil"/>
              <w:right w:val="nil"/>
            </w:tcBorders>
            <w:vAlign w:val="center"/>
          </w:tcPr>
          <w:p w14:paraId="493D61D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两条检测点视线在源点处所成的交会角</w:t>
            </w:r>
          </w:p>
        </w:tc>
      </w:tr>
      <w:tr w14:paraId="2011274D">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3306065">
            <w:pPr>
              <w:spacing w:before="20" w:after="120"/>
              <w:ind w:firstLine="199" w:firstLineChars="95"/>
              <w:jc w:val="center"/>
              <w:rPr>
                <w:rFonts w:ascii="Cambria Math" w:hAnsi="Cambria Math" w:eastAsia="宋体"/>
              </w:rP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1EEC53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个检测点示向度张开的角域，为两个闭半平面之交的楔形</w:t>
            </w:r>
          </w:p>
        </w:tc>
      </w:tr>
      <w:tr w14:paraId="36AB6DF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D1D77A9">
            <w:pPr>
              <w:spacing w:before="20" w:after="120"/>
              <w:ind w:firstLine="420"/>
              <w:jc w:val="center"/>
              <w:rPr>
                <w:rFonts w:ascii="Cambria Math" w:hAnsi="Cambria Math" w:eastAsia="宋体"/>
              </w:rPr>
            </w:pPr>
            <m:oMathPara>
              <m:oMath>
                <m:r>
                  <m:rPr/>
                  <w:rPr>
                    <w:rFonts w:ascii="Cambria Math" w:hAnsi="Cambria Math"/>
                  </w:rPr>
                  <m:t>L</m:t>
                </m:r>
              </m:oMath>
            </m:oMathPara>
          </w:p>
        </w:tc>
        <w:tc>
          <w:tcPr>
            <w:tcW w:w="4599" w:type="pct"/>
            <w:tcBorders>
              <w:top w:val="nil"/>
              <w:left w:val="single" w:color="auto" w:sz="4" w:space="0"/>
              <w:bottom w:val="nil"/>
              <w:right w:val="nil"/>
            </w:tcBorders>
            <w:vAlign w:val="center"/>
          </w:tcPr>
          <w:p w14:paraId="7E845B3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各检测点角域的交集，即交会定位区域，为凸多边形</w:t>
            </w:r>
          </w:p>
        </w:tc>
      </w:tr>
      <w:tr w14:paraId="748B297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9A6B701">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3BC7A17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定位区域的顶点集，区域直径只需在顶点之间枚举</w:t>
            </w:r>
          </w:p>
        </w:tc>
      </w:tr>
      <w:tr w14:paraId="4C4FB5B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9C30AD5">
            <w:pPr>
              <w:spacing w:before="20" w:after="120"/>
              <w:ind w:firstLine="420"/>
              <w:jc w:val="center"/>
              <w:rPr>
                <w:rFonts w:ascii="Cambria Math" w:hAnsi="Cambria Math" w:eastAsia="宋体"/>
              </w:rPr>
            </w:pPr>
            <m:oMathPara>
              <m:oMath>
                <m:r>
                  <m:rPr/>
                  <w:rPr>
                    <w:rFonts w:ascii="Cambria Math" w:hAnsi="Cambria Math"/>
                  </w:rPr>
                  <m:t>D</m:t>
                </m:r>
              </m:oMath>
            </m:oMathPara>
          </w:p>
        </w:tc>
        <w:tc>
          <w:tcPr>
            <w:tcW w:w="4599" w:type="pct"/>
            <w:tcBorders>
              <w:top w:val="nil"/>
              <w:left w:val="single" w:color="auto" w:sz="4" w:space="0"/>
              <w:bottom w:val="nil"/>
              <w:right w:val="nil"/>
            </w:tcBorders>
            <w:vAlign w:val="center"/>
          </w:tcPr>
          <w:p w14:paraId="6A835B3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定位区域直径，即区域内任意两点距离的最大值</w:t>
            </w:r>
          </w:p>
        </w:tc>
      </w:tr>
      <w:tr w14:paraId="129C806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8FAC157">
            <w:pPr>
              <w:spacing w:before="20" w:after="120"/>
              <w:ind w:firstLine="420"/>
              <w:jc w:val="center"/>
              <w:rPr>
                <w:rFonts w:ascii="Cambria Math" w:hAnsi="Cambria Math" w:eastAsia="宋体"/>
              </w:rP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m:oMathPara>
          </w:p>
        </w:tc>
        <w:tc>
          <w:tcPr>
            <w:tcW w:w="4599" w:type="pct"/>
            <w:tcBorders>
              <w:top w:val="nil"/>
              <w:left w:val="single" w:color="auto" w:sz="4" w:space="0"/>
              <w:bottom w:val="nil"/>
              <w:right w:val="nil"/>
            </w:tcBorders>
            <w:vAlign w:val="center"/>
          </w:tcPr>
          <w:p w14:paraId="36D7DF4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最小包围圆的圆心，即执行清除的位置（问题一中亦记为 </w:t>
            </w:r>
            <m:oMath>
              <m:r>
                <m:rPr/>
                <w:rPr>
                  <w:rFonts w:hint="eastAsia" w:ascii="Cambria Math" w:hAnsi="Cambria Math" w:eastAsia="宋体" w:cs="Cambria Math"/>
                  <w:lang w:eastAsia="zh-CN"/>
                </w:rPr>
                <m:t>O</m:t>
              </m:r>
            </m:oMath>
            <w:r>
              <w:rPr>
                <w:rFonts w:hint="eastAsia" w:ascii="Cambria Math" w:hAnsi="Cambria Math" w:eastAsia="宋体" w:cs="Cambria Math"/>
                <w:lang w:eastAsia="zh-CN"/>
              </w:rPr>
              <w:t>）</w:t>
            </w:r>
          </w:p>
        </w:tc>
      </w:tr>
      <w:tr w14:paraId="4DC5D94D">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8F5D2D2">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29A5840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定位区域最小包围圆（最小覆盖圆）半径</w:t>
            </w:r>
          </w:p>
        </w:tc>
      </w:tr>
      <w:tr w14:paraId="18AB27D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A2E4EFE">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D992EF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干扰源到第一、第二检测点的距离</w:t>
            </w:r>
          </w:p>
        </w:tc>
      </w:tr>
      <w:tr w14:paraId="4F7CA9F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92393AE">
            <w:pPr>
              <w:spacing w:before="20" w:after="120"/>
              <w:ind w:firstLine="420"/>
              <w:jc w:val="center"/>
              <w:rPr>
                <w:rFonts w:ascii="Cambria Math" w:hAnsi="Cambria Math" w:eastAsia="宋体"/>
              </w:rPr>
            </w:pPr>
            <m:oMathPara>
              <m:oMath>
                <m:r>
                  <m:rPr/>
                  <w:rPr>
                    <w:rFonts w:ascii="Cambria Math" w:hAnsi="Cambria Math"/>
                  </w:rPr>
                  <m:t>a,b</m:t>
                </m:r>
              </m:oMath>
            </m:oMathPara>
          </w:p>
        </w:tc>
        <w:tc>
          <w:tcPr>
            <w:tcW w:w="4599" w:type="pct"/>
            <w:tcBorders>
              <w:top w:val="nil"/>
              <w:left w:val="single" w:color="auto" w:sz="4" w:space="0"/>
              <w:bottom w:val="nil"/>
              <w:right w:val="nil"/>
            </w:tcBorders>
            <w:vAlign w:val="center"/>
          </w:tcPr>
          <w:p w14:paraId="64E565B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归约坐标下第二检测点沿示向度方向、垂直示向度方向的偏移分量</w:t>
            </w:r>
          </w:p>
        </w:tc>
      </w:tr>
      <w:tr w14:paraId="241203A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C90A225">
            <w:pPr>
              <w:spacing w:before="20" w:after="120"/>
              <w:ind w:firstLine="420"/>
              <w:jc w:val="center"/>
              <w:rPr>
                <w:rFonts w:ascii="Cambria Math" w:hAnsi="Cambria Math" w:eastAsia="宋体"/>
              </w:rPr>
            </w:pPr>
            <m:oMathPara>
              <m:oMath>
                <m:r>
                  <m:rPr/>
                  <w:rPr>
                    <w:rFonts w:ascii="Cambria Math" w:hAnsi="Cambria Math"/>
                  </w:rPr>
                  <m:t>Δ,Δd</m:t>
                </m:r>
              </m:oMath>
            </m:oMathPara>
          </w:p>
        </w:tc>
        <w:tc>
          <w:tcPr>
            <w:tcW w:w="4599" w:type="pct"/>
            <w:tcBorders>
              <w:top w:val="nil"/>
              <w:left w:val="single" w:color="auto" w:sz="4" w:space="0"/>
              <w:bottom w:val="nil"/>
              <w:right w:val="nil"/>
            </w:tcBorders>
            <w:vAlign w:val="center"/>
          </w:tcPr>
          <w:p w14:paraId="53A96199">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深度偏差（</w:t>
            </w:r>
            <m:oMath>
              <m:r>
                <m:rPr/>
                <w:rPr>
                  <w:rFonts w:hint="eastAsia" w:ascii="Cambria Math" w:hAnsi="Cambria Math" w:eastAsia="宋体" w:cs="Cambria Math"/>
                  <w:lang w:eastAsia="zh-CN"/>
                </w:rPr>
                <m:t>Δ=</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−a</m:t>
              </m:r>
            </m:oMath>
            <w:r>
              <w:rPr>
                <w:rFonts w:hint="eastAsia" w:ascii="Cambria Math" w:hAnsi="Cambria Math" w:eastAsia="宋体" w:cs="Cambria Math"/>
                <w:lang w:eastAsia="zh-CN"/>
              </w:rPr>
              <w:t>）与源距不确定半径</w:t>
            </w:r>
          </w:p>
        </w:tc>
      </w:tr>
      <w:tr w14:paraId="32048FA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223B633">
            <w:pPr>
              <w:spacing w:before="20" w:after="120"/>
              <w:ind w:firstLine="420"/>
              <w:jc w:val="center"/>
              <w:rPr>
                <w:rFonts w:ascii="Cambria Math" w:hAnsi="Cambria Math" w:eastAsia="宋体"/>
              </w:rPr>
            </w:pPr>
            <m:oMathPara>
              <m:oMath>
                <m:r>
                  <m:rPr/>
                  <w:rPr>
                    <w:rFonts w:ascii="Cambria Math" w:hAnsi="Cambria Math"/>
                  </w:rPr>
                  <m:t>E</m:t>
                </m:r>
              </m:oMath>
            </m:oMathPara>
          </w:p>
        </w:tc>
        <w:tc>
          <w:tcPr>
            <w:tcW w:w="4599" w:type="pct"/>
            <w:tcBorders>
              <w:top w:val="nil"/>
              <w:left w:val="single" w:color="auto" w:sz="4" w:space="0"/>
              <w:bottom w:val="nil"/>
              <w:right w:val="nil"/>
            </w:tcBorders>
            <w:vAlign w:val="center"/>
          </w:tcPr>
          <w:p w14:paraId="0F119EC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两站交会的位置不确定度，即 </w:t>
            </w:r>
            <m:oMath>
              <m:r>
                <m:rPr/>
                <w:rPr>
                  <w:rFonts w:hint="eastAsia" w:ascii="Cambria Math" w:hAnsi="Cambria Math" w:eastAsia="宋体" w:cs="Cambria Math"/>
                  <w:lang w:eastAsia="zh-CN"/>
                </w:rPr>
                <m:t>A</m:t>
              </m:r>
            </m:oMath>
            <w:r>
              <w:rPr>
                <w:rFonts w:hint="eastAsia" w:ascii="Cambria Math" w:hAnsi="Cambria Math" w:eastAsia="宋体" w:cs="Cambria Math"/>
                <w:lang w:eastAsia="zh-CN"/>
              </w:rPr>
              <w:t>-最优实验设计度量（均方根误差）</w:t>
            </w:r>
          </w:p>
        </w:tc>
      </w:tr>
      <w:tr w14:paraId="6279B53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408F52D">
            <w:pPr>
              <w:spacing w:before="20" w:after="120"/>
              <w:ind w:firstLine="420"/>
              <w:jc w:val="center"/>
              <w:rPr>
                <w:rFonts w:ascii="Cambria Math" w:hAnsi="Cambria Math" w:eastAsia="宋体"/>
              </w:rPr>
            </w:pPr>
            <m:oMathPara>
              <m:oMath>
                <m:r>
                  <m:rPr/>
                  <w:rPr>
                    <w:rFonts w:ascii="Cambria Math" w:hAnsi="Cambria Math"/>
                  </w:rPr>
                  <m:t>M</m:t>
                </m:r>
              </m:oMath>
            </m:oMathPara>
          </w:p>
        </w:tc>
        <w:tc>
          <w:tcPr>
            <w:tcW w:w="4599" w:type="pct"/>
            <w:tcBorders>
              <w:top w:val="nil"/>
              <w:left w:val="single" w:color="auto" w:sz="4" w:space="0"/>
              <w:bottom w:val="nil"/>
              <w:right w:val="nil"/>
            </w:tcBorders>
            <w:vAlign w:val="center"/>
          </w:tcPr>
          <w:p w14:paraId="16B2BFE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Fisher 信息矩阵，</w:t>
            </w:r>
            <m:oMath>
              <m:r>
                <m:rPr/>
                <w:rPr>
                  <w:rFonts w:hint="eastAsia" w:ascii="Cambria Math" w:hAnsi="Cambria Math" w:eastAsia="宋体" w:cs="Cambria Math"/>
                  <w:lang w:eastAsia="zh-CN"/>
                </w:rPr>
                <m:t>M=</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J</m:t>
              </m:r>
            </m:oMath>
            <w:r>
              <w:rPr>
                <w:rFonts w:hint="eastAsia" w:ascii="Cambria Math" w:hAnsi="Cambria Math" w:eastAsia="宋体" w:cs="Cambria Math"/>
                <w:lang w:eastAsia="zh-CN"/>
              </w:rPr>
              <w:t xml:space="preserve">，其中 </w:t>
            </w:r>
            <m:oMath>
              <m:r>
                <m:rPr/>
                <w:rPr>
                  <w:rFonts w:hint="eastAsia" w:ascii="Cambria Math" w:hAnsi="Cambria Math" w:eastAsia="宋体" w:cs="Cambria Math"/>
                  <w:lang w:eastAsia="zh-CN"/>
                </w:rPr>
                <m:t>J</m:t>
              </m:r>
            </m:oMath>
            <w:r>
              <w:rPr>
                <w:rFonts w:hint="eastAsia" w:ascii="Cambria Math" w:hAnsi="Cambria Math" w:eastAsia="宋体" w:cs="Cambria Math"/>
                <w:lang w:eastAsia="zh-CN"/>
              </w:rPr>
              <w:t xml:space="preserve"> 为方位观测雅可比矩阵</w:t>
            </w:r>
          </w:p>
        </w:tc>
      </w:tr>
      <w:tr w14:paraId="2498A0B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22B1D08">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min</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B05B25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设计要求保证的最小交会角</w:t>
            </w:r>
          </w:p>
        </w:tc>
      </w:tr>
      <w:tr w14:paraId="241781A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E5B0505">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4DC578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有效接收半径，</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m:sty m:val="p"/>
                    </m:rPr>
                    <w:rPr>
                      <w:rFonts w:ascii="Cambria Math" w:hAnsi="Cambria Math"/>
                      <w:lang w:eastAsia="zh-CN"/>
                    </w:rPr>
                    <m:t>eff</m:t>
                  </m:r>
                  <m:ctrlPr>
                    <w:rPr>
                      <w:rFonts w:ascii="Cambria Math" w:hAnsi="Cambria Math"/>
                    </w:rPr>
                  </m:ctrlPr>
                </m:sub>
              </m:sSub>
              <m:r>
                <m:rPr/>
                <w:rPr>
                  <w:rFonts w:ascii="Cambria Math" w:hAnsi="Cambria Math"/>
                  <w:lang w:eastAsia="zh-CN"/>
                </w:rPr>
                <m:t>∈[1000,1500]</m:t>
              </m:r>
              <m:r>
                <m:rPr>
                  <m:sty m:val="p"/>
                </m:rPr>
                <w:rPr>
                  <w:rFonts w:ascii="Cambria Math" w:hAnsi="Cambria Math"/>
                  <w:lang w:eastAsia="zh-CN"/>
                </w:rPr>
                <m:t>m</m:t>
              </m:r>
            </m:oMath>
            <w:r>
              <w:rPr>
                <w:rFonts w:hint="eastAsia" w:ascii="Cambria Math" w:hAnsi="Cambria Math" w:eastAsia="宋体" w:cs="Cambria Math"/>
                <w:lang w:eastAsia="zh-CN"/>
              </w:rPr>
              <w:t xml:space="preserve">，鲁棒设计取最坏值 </w:t>
            </w:r>
            <m:oMath>
              <m:r>
                <m:rPr/>
                <w:rPr>
                  <w:rFonts w:hint="eastAsia" w:ascii="Cambria Math" w:hAnsi="Cambria Math" w:eastAsia="宋体" w:cs="Cambria Math"/>
                  <w:lang w:eastAsia="zh-CN"/>
                </w:rPr>
                <m:t>1000</m:t>
              </m:r>
              <m:r>
                <m:rPr>
                  <m:sty m:val="p"/>
                </m:rPr>
                <w:rPr>
                  <w:rFonts w:ascii="Cambria Math" w:hAnsi="Cambria Math"/>
                  <w:lang w:eastAsia="zh-CN"/>
                </w:rPr>
                <m:t>m</m:t>
              </m:r>
            </m:oMath>
          </w:p>
        </w:tc>
      </w:tr>
      <w:tr w14:paraId="65FA72C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4D6D8A9">
            <w:pPr>
              <w:spacing w:before="20" w:after="120"/>
              <w:ind w:firstLine="420"/>
              <w:jc w:val="center"/>
              <w:rPr>
                <w:rFonts w:ascii="Cambria Math" w:hAnsi="Cambria Math" w:eastAsia="宋体"/>
              </w:rPr>
            </w:pPr>
            <m:oMathPara>
              <m:oMath>
                <m:r>
                  <m:rPr/>
                  <w:rPr>
                    <w:rFonts w:ascii="Cambria Math" w:hAnsi="Cambria Math"/>
                  </w:rPr>
                  <m:t>k</m:t>
                </m:r>
              </m:oMath>
            </m:oMathPara>
          </w:p>
        </w:tc>
        <w:tc>
          <w:tcPr>
            <w:tcW w:w="4599" w:type="pct"/>
            <w:tcBorders>
              <w:top w:val="nil"/>
              <w:left w:val="single" w:color="auto" w:sz="4" w:space="0"/>
              <w:bottom w:val="nil"/>
              <w:right w:val="nil"/>
            </w:tcBorders>
            <w:vAlign w:val="center"/>
          </w:tcPr>
          <w:p w14:paraId="3142AD2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目标区域内干扰源总数（事先未知，取值 10—16 个）</w:t>
            </w:r>
          </w:p>
        </w:tc>
      </w:tr>
      <w:tr w14:paraId="4C5185C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4116D65">
            <w:pPr>
              <w:spacing w:before="20" w:after="120"/>
              <w:ind w:firstLine="420"/>
              <w:jc w:val="center"/>
              <w:rPr>
                <w:rFonts w:ascii="Cambria Math" w:hAnsi="Cambria Math" w:eastAsia="宋体"/>
              </w:rPr>
            </w:pPr>
            <m:oMathPara>
              <m:oMath>
                <m:r>
                  <m:rPr/>
                  <w:rPr>
                    <w:rFonts w:ascii="Cambria Math" w:hAnsi="Cambria Math"/>
                  </w:rPr>
                  <m:t>P,N,d</m:t>
                </m:r>
              </m:oMath>
            </m:oMathPara>
          </w:p>
        </w:tc>
        <w:tc>
          <w:tcPr>
            <w:tcW w:w="4599" w:type="pct"/>
            <w:tcBorders>
              <w:top w:val="nil"/>
              <w:left w:val="single" w:color="auto" w:sz="4" w:space="0"/>
              <w:bottom w:val="nil"/>
              <w:right w:val="nil"/>
            </w:tcBorders>
            <w:vAlign w:val="center"/>
          </w:tcPr>
          <w:p w14:paraId="3B9E8B4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检测点（网格）集合、检测点数量与三角网格间距</w:t>
            </w:r>
          </w:p>
        </w:tc>
      </w:tr>
      <w:tr w14:paraId="43E2D94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E86B1A2">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40597B7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机器狗移动速度，取 </w:t>
            </w:r>
            <m:oMath>
              <m:r>
                <m:rPr/>
                <w:rPr>
                  <w:rFonts w:hint="eastAsia" w:ascii="Cambria Math" w:hAnsi="Cambria Math" w:eastAsia="宋体" w:cs="Cambria Math"/>
                  <w:lang w:eastAsia="zh-CN"/>
                </w:rPr>
                <m:t>5</m:t>
              </m:r>
              <m:f>
                <m:fPr>
                  <m:type m:val="lin"/>
                  <m:ctrlPr>
                    <w:rPr>
                      <w:rFonts w:ascii="Cambria Math" w:hAnsi="Cambria Math"/>
                    </w:rPr>
                  </m:ctrlPr>
                </m:fPr>
                <m:num>
                  <m:r>
                    <m:rPr>
                      <m:sty m:val="p"/>
                    </m:rPr>
                    <w:rPr>
                      <w:rFonts w:ascii="Cambria Math" w:hAnsi="Cambria Math"/>
                      <w:lang w:eastAsia="zh-CN"/>
                    </w:rPr>
                    <m:t>m</m:t>
                  </m:r>
                  <m:ctrlPr>
                    <w:rPr>
                      <w:rFonts w:ascii="Cambria Math" w:hAnsi="Cambria Math"/>
                    </w:rPr>
                  </m:ctrlPr>
                </m:num>
                <m:den>
                  <m:r>
                    <m:rPr>
                      <m:sty m:val="p"/>
                    </m:rPr>
                    <w:rPr>
                      <w:rFonts w:ascii="Cambria Math" w:hAnsi="Cambria Math"/>
                      <w:lang w:eastAsia="zh-CN"/>
                    </w:rPr>
                    <m:t>s</m:t>
                  </m:r>
                  <m:ctrlPr>
                    <w:rPr>
                      <w:rFonts w:ascii="Cambria Math" w:hAnsi="Cambria Math"/>
                    </w:rPr>
                  </m:ctrlPr>
                </m:den>
              </m:f>
            </m:oMath>
          </w:p>
        </w:tc>
      </w:tr>
      <w:tr w14:paraId="12002F6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0B55599">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vir</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7A1B74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虚拟定位清除时间，为移动、测量、切频、光学定位与清除用时之和</w:t>
            </w:r>
          </w:p>
        </w:tc>
      </w:tr>
      <w:tr w14:paraId="4B8B9006">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C264BF8">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real</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43D379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现实墙钟运行时间（自 /enter 至任务结束），硬约束不超过 </w:t>
            </w:r>
            <m:oMath>
              <m:r>
                <m:rPr/>
                <w:rPr>
                  <w:rFonts w:hint="eastAsia" w:ascii="Cambria Math" w:hAnsi="Cambria Math" w:eastAsia="宋体" w:cs="Cambria Math"/>
                  <w:lang w:eastAsia="zh-CN"/>
                </w:rPr>
                <m:t>1200</m:t>
              </m:r>
              <m:r>
                <m:rPr>
                  <m:sty m:val="p"/>
                </m:rPr>
                <w:rPr>
                  <w:rFonts w:ascii="Cambria Math" w:hAnsi="Cambria Math"/>
                  <w:lang w:eastAsia="zh-CN"/>
                </w:rPr>
                <m:t>s</m:t>
              </m:r>
            </m:oMath>
          </w:p>
        </w:tc>
      </w:tr>
      <w:tr w14:paraId="60C71419">
        <w:tblPrEx>
          <w:tblCellMar>
            <w:top w:w="0" w:type="dxa"/>
            <w:left w:w="0" w:type="dxa"/>
            <w:bottom w:w="0" w:type="dxa"/>
            <w:right w:w="0" w:type="dxa"/>
          </w:tblCellMar>
        </w:tblPrEx>
        <w:trPr>
          <w:jc w:val="center"/>
        </w:trPr>
        <w:tc>
          <w:tcPr>
            <w:tcW w:w="401" w:type="pct"/>
            <w:tcBorders>
              <w:top w:val="nil"/>
              <w:left w:val="nil"/>
              <w:bottom w:val="single" w:color="auto" w:sz="12" w:space="0"/>
              <w:right w:val="single" w:color="auto" w:sz="4" w:space="0"/>
            </w:tcBorders>
            <w:vAlign w:val="center"/>
          </w:tcPr>
          <w:p w14:paraId="44211809">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4599" w:type="pct"/>
            <w:tcBorders>
              <w:top w:val="nil"/>
              <w:left w:val="single" w:color="auto" w:sz="4" w:space="0"/>
              <w:bottom w:val="single" w:color="auto" w:sz="12" w:space="0"/>
              <w:right w:val="nil"/>
            </w:tcBorders>
            <w:vAlign w:val="center"/>
          </w:tcPr>
          <w:p w14:paraId="44A3F3A7">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目标区域半径 </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=1800</m:t>
              </m:r>
              <m:r>
                <m:rPr>
                  <m:sty m:val="p"/>
                </m:rPr>
                <w:rPr>
                  <w:rFonts w:ascii="Cambria Math" w:hAnsi="Cambria Math"/>
                  <w:lang w:eastAsia="zh-CN"/>
                </w:rPr>
                <m:t>m</m:t>
              </m:r>
            </m:oMath>
            <w:r>
              <w:rPr>
                <w:rFonts w:hint="eastAsia" w:ascii="Cambria Math" w:hAnsi="Cambria Math" w:eastAsia="宋体" w:cs="Cambria Math"/>
                <w:lang w:eastAsia="zh-CN"/>
              </w:rPr>
              <w:t>；光学精确清除半径为 20 m、近距阈值为 5 m</w:t>
            </w:r>
          </w:p>
        </w:tc>
      </w:tr>
    </w:tbl>
    <w:p w14:paraId="505AF965">
      <w:pPr>
        <w:pStyle w:val="4"/>
        <w:spacing w:after="0" w:afterLines="0"/>
        <w:ind w:firstLine="0" w:firstLineChars="0"/>
        <w:outlineLvl w:val="0"/>
        <w:rPr>
          <w:rFonts w:hint="eastAsia"/>
          <w:b/>
          <w:bCs/>
          <w:spacing w:val="-3"/>
          <w:sz w:val="28"/>
          <w:szCs w:val="28"/>
          <w:lang w:eastAsia="zh-CN"/>
        </w:rPr>
      </w:pPr>
    </w:p>
    <w:p w14:paraId="4D1E6A43">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22DF6CA0">
      <w:pPr>
        <w:spacing w:after="120"/>
        <w:ind w:firstLine="480"/>
        <w:rPr>
          <w:lang w:eastAsia="zh-CN"/>
        </w:rPr>
      </w:pPr>
      <w:bookmarkStart w:id="3" w:name="OLE_LINK21"/>
      <w:bookmarkStart w:id="4" w:name="OLE_LINK7"/>
      <w:r>
        <w:rPr>
          <w:rFonts w:ascii="宋体" w:hAnsi="宋体" w:eastAsia="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7056F942">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53A54F96">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07EB1C04">
      <w:pPr>
        <w:pStyle w:val="4"/>
        <w:spacing w:after="120"/>
        <w:ind w:left="482" w:firstLine="0" w:firstLineChars="0"/>
        <w:rPr>
          <w:rFonts w:hint="eastAsia"/>
          <w:lang w:eastAsia="zh-CN"/>
        </w:rPr>
      </w:pPr>
      <w:bookmarkStart w:id="5" w:name="OLE_LINK28"/>
      <w:r>
        <w:rPr>
          <w:rFonts w:hint="eastAsia" w:ascii="Cambria Math" w:hAnsi="Cambria Math" w:cs="Cambria Math"/>
          <w:b/>
          <w:bCs/>
          <w:lang w:eastAsia="zh-CN"/>
        </w:rPr>
        <w:t>●示向度带状误差：</w:t>
      </w:r>
      <w:bookmarkEnd w:id="5"/>
      <w:r>
        <w:rPr>
          <w:rFonts w:hint="eastAsia" w:ascii="Cambria Math" w:hAnsi="Cambria Math" w:cs="Cambria Math"/>
          <w:lang w:eastAsia="zh-CN"/>
        </w:rPr>
        <w:t>观测得到的方位并非单一精确值，而是带有±1° 偏差</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的方向区间，对应的几何约束由射线拓展为角域。</w:t>
      </w:r>
    </w:p>
    <w:p w14:paraId="619E75DB">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171C3970">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30D4403A">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59B0AFEF">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6A5A4CDF">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w:bookmarkStart w:id="6" w:name="OLE_LINK54"/>
      <m:oMath>
        <m:r>
          <m:rPr/>
          <w:rPr>
            <w:rFonts w:ascii="Cambria Math" w:hAnsi="Cambria Math" w:cs="Cambria Math"/>
            <w:lang w:eastAsia="zh-CN"/>
          </w:rPr>
          <m:t>ε=1</m:t>
        </m:r>
        <m:r>
          <m:rPr/>
          <w:rPr>
            <w:rFonts w:hint="eastAsia" w:ascii="Cambria Math" w:hAnsi="Cambria Math" w:cs="Cambria Math"/>
            <w:lang w:eastAsia="zh-CN"/>
          </w:rPr>
          <m:t>°</m:t>
        </m:r>
        <w:bookmarkEnd w:id="6"/>
      </m:oMath>
    </w:p>
    <w:p w14:paraId="2543FA2E">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3BE17128">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52BED915">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7E9AD464">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14D2F166">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7B838D46">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00CFB19E">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3ADD9F30">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6330D565">
      <w:pPr>
        <w:spacing w:after="120"/>
        <w:ind w:firstLine="480"/>
        <w:rPr>
          <w:lang w:eastAsia="zh-CN"/>
        </w:rPr>
      </w:pPr>
      <w:r>
        <w:rPr>
          <w:rFonts w:ascii="Cambria Math" w:hAnsi="Cambria Math" w:eastAsia="宋体" w:cs="Cambria Math"/>
          <w:sz w:val="24"/>
          <w:szCs w:val="24"/>
          <w:lang w:eastAsia="zh-CN"/>
        </w:rPr>
        <w:t>本</w:t>
      </w:r>
      <w:r>
        <w:rPr>
          <w:rFonts w:hint="eastAsia" w:ascii="Cambria Math" w:hAnsi="Cambria Math" w:eastAsia="宋体" w:cs="Cambria Math"/>
          <w:sz w:val="24"/>
          <w:szCs w:val="24"/>
          <w:lang w:eastAsia="zh-CN"/>
        </w:rPr>
        <w:t>小</w:t>
      </w:r>
      <w:r>
        <w:rPr>
          <w:rFonts w:ascii="Cambria Math" w:hAnsi="Cambria Math" w:eastAsia="宋体"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63776AA4">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77430571">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6134C785">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40D722BE">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185C9C4E">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33E5288A">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w:bookmarkEnd w:id="7"/>
      </m:oMath>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7951058E">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344F071B">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56D06DA6">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150B6727">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w:t>
      </w:r>
      <w:r>
        <w:rPr>
          <w:rFonts w:hint="eastAsia" w:ascii="Cambria Math" w:hAnsi="Cambria Math" w:cs="Cambria Math"/>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71810195">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7D2696BA">
      <w:pPr>
        <w:pStyle w:val="4"/>
        <w:spacing w:after="120"/>
        <w:ind w:firstLine="480"/>
        <w:rPr>
          <w:rFonts w:hint="eastAsia"/>
          <w:lang w:eastAsia="zh-CN"/>
        </w:rPr>
      </w:pPr>
      <w:r>
        <w:rPr>
          <w:rFonts w:hint="eastAsia" w:ascii="Cambria Math" w:hAnsi="Cambria Math" w:cs="Cambria Math"/>
          <w:lang w:eastAsia="zh-CN"/>
        </w:rPr>
        <w:t>考虑角域为两个闭半平面之交，</w:t>
      </w:r>
      <m:oMath>
        <w:bookmarkStart w:id="8" w:name="OLE_LINK59"/>
        <m:r>
          <m:rPr/>
          <w:rPr>
            <w:rFonts w:ascii="Cambria Math" w:hAnsi="Cambria Math" w:cs="Cambria Math"/>
            <w:lang w:eastAsia="zh-CN"/>
          </w:rPr>
          <m:t>n</m:t>
        </m:r>
        <w:bookmarkEnd w:id="8"/>
      </m:oMath>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4C71697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20"/>
        <w:tblW w:w="5000" w:type="pct"/>
        <w:jc w:val="center"/>
        <w:tblLayout w:type="autofit"/>
        <w:tblCellMar>
          <w:top w:w="0" w:type="dxa"/>
          <w:left w:w="0" w:type="dxa"/>
          <w:bottom w:w="0" w:type="dxa"/>
          <w:right w:w="0" w:type="dxa"/>
        </w:tblCellMar>
      </w:tblPr>
      <w:tblGrid>
        <w:gridCol w:w="1577"/>
        <w:gridCol w:w="2103"/>
        <w:gridCol w:w="2149"/>
        <w:gridCol w:w="2752"/>
      </w:tblGrid>
      <w:tr w14:paraId="0AB2CA16">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5E7B28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4B7C22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8A009F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EAC151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11DBBC7C">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07FF6B9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6CCF18CE">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5FF78355">
            <w:pPr>
              <w:pStyle w:val="4"/>
              <w:spacing w:after="120"/>
              <w:ind w:firstLine="0" w:firstLineChars="0"/>
              <w:jc w:val="center"/>
              <w:rPr>
                <w:rFonts w:hint="eastAsia"/>
                <w:lang w:eastAsia="zh-CN"/>
              </w:rPr>
            </w:pPr>
            <m:oMathPara>
              <m:oMath>
                <w:bookmarkStart w:id="9" w:name="OLE_LINK30"/>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m:oMath>
            </m:oMathPara>
            <w:bookmarkEnd w:id="9"/>
          </w:p>
        </w:tc>
        <w:tc>
          <w:tcPr>
            <w:tcW w:w="1603" w:type="pct"/>
            <w:vAlign w:val="center"/>
          </w:tcPr>
          <w:p w14:paraId="35762E51">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22C10074">
        <w:tblPrEx>
          <w:tblCellMar>
            <w:top w:w="0" w:type="dxa"/>
            <w:left w:w="0" w:type="dxa"/>
            <w:bottom w:w="0" w:type="dxa"/>
            <w:right w:w="0" w:type="dxa"/>
          </w:tblCellMar>
        </w:tblPrEx>
        <w:trPr>
          <w:jc w:val="center"/>
        </w:trPr>
        <w:tc>
          <w:tcPr>
            <w:tcW w:w="919" w:type="pct"/>
            <w:tcBorders>
              <w:right w:val="single" w:color="auto" w:sz="4" w:space="0"/>
              <w:insideV w:val="single" w:sz="4" w:space="0"/>
            </w:tcBorders>
            <w:shd w:val="clear" w:color="auto" w:fill="D8D8D8" w:themeFill="background1" w:themeFillShade="D9"/>
            <w:vAlign w:val="center"/>
          </w:tcPr>
          <w:p w14:paraId="35DA997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shd w:val="clear" w:color="auto" w:fill="D8D8D8" w:themeFill="background1" w:themeFillShade="D9"/>
            <w:vAlign w:val="center"/>
          </w:tcPr>
          <w:p w14:paraId="1E3E61D2">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shd w:val="clear" w:color="auto" w:fill="D8D8D8" w:themeFill="background1" w:themeFillShade="D9"/>
            <w:vAlign w:val="center"/>
          </w:tcPr>
          <w:p w14:paraId="5A3B64DE">
            <w:pPr>
              <w:pStyle w:val="4"/>
              <w:spacing w:after="120"/>
              <w:ind w:firstLine="0" w:firstLineChars="0"/>
              <w:jc w:val="center"/>
              <w:rPr>
                <w:rFonts w:hint="eastAsia"/>
                <w:lang w:eastAsia="zh-CN"/>
              </w:rPr>
            </w:pPr>
            <w:bookmarkStart w:id="10" w:name="OLE_LINK31"/>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m:oMath>
            </m:oMathPara>
            <w:bookmarkEnd w:id="10"/>
          </w:p>
        </w:tc>
        <w:tc>
          <w:tcPr>
            <w:tcW w:w="1603" w:type="pct"/>
            <w:shd w:val="clear" w:color="auto" w:fill="D8D8D8" w:themeFill="background1" w:themeFillShade="D9"/>
            <w:vAlign w:val="center"/>
          </w:tcPr>
          <w:p w14:paraId="33997F9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1CF5217C">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613B1CE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33CFF38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4BBE4B53">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5E5C7B5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28D2A53D">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shd w:val="clear" w:color="auto" w:fill="D8D8D8" w:themeFill="background1" w:themeFillShade="D9"/>
            <w:vAlign w:val="center"/>
          </w:tcPr>
          <w:p w14:paraId="03125A35">
            <w:pPr>
              <w:pStyle w:val="4"/>
              <w:spacing w:after="120"/>
              <w:ind w:firstLine="0" w:firstLineChars="0"/>
              <w:jc w:val="center"/>
              <w:rPr>
                <w:rFonts w:hint="eastAsia"/>
                <w:lang w:eastAsia="zh-CN"/>
              </w:rPr>
            </w:pPr>
            <w:bookmarkStart w:id="11" w:name="OLE_LINK11"/>
            <w:r>
              <w:rPr>
                <w:rFonts w:hint="eastAsia" w:ascii="Cambria Math" w:hAnsi="Cambria Math" w:cs="Cambria Math"/>
                <w:sz w:val="21"/>
                <w:szCs w:val="21"/>
                <w:lang w:eastAsia="zh-CN"/>
              </w:rPr>
              <w:t>最小覆盖圆</w:t>
            </w:r>
          </w:p>
        </w:tc>
        <w:tc>
          <w:tcPr>
            <w:tcW w:w="1225" w:type="pct"/>
            <w:tcBorders>
              <w:bottom w:val="single" w:color="auto" w:sz="12" w:space="0"/>
            </w:tcBorders>
            <w:shd w:val="clear" w:color="auto" w:fill="D8D8D8" w:themeFill="background1" w:themeFillShade="D9"/>
            <w:vAlign w:val="center"/>
          </w:tcPr>
          <w:p w14:paraId="721B53A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shd w:val="clear" w:color="auto" w:fill="D8D8D8" w:themeFill="background1" w:themeFillShade="D9"/>
            <w:vAlign w:val="center"/>
          </w:tcPr>
          <w:p w14:paraId="1D653AEA">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shd w:val="clear" w:color="auto" w:fill="D8D8D8" w:themeFill="background1" w:themeFillShade="D9"/>
            <w:vAlign w:val="center"/>
          </w:tcPr>
          <w:p w14:paraId="4F91D62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bookmarkEnd w:id="11"/>
    </w:tbl>
    <w:p w14:paraId="3419D8AC">
      <w:pPr>
        <w:pStyle w:val="4"/>
        <w:spacing w:after="0" w:afterLines="0"/>
        <w:ind w:firstLine="0" w:firstLineChars="0"/>
        <w:rPr>
          <w:rFonts w:hint="eastAsia"/>
          <w:highlight w:val="yellow"/>
          <w:lang w:eastAsia="zh-CN"/>
        </w:rPr>
      </w:pPr>
    </w:p>
    <w:p w14:paraId="5E9A0B36">
      <w:pPr>
        <w:pStyle w:val="4"/>
        <w:spacing w:after="240" w:afterLines="100"/>
        <w:ind w:left="360" w:hanging="360" w:hangingChars="200"/>
        <w:rPr>
          <w:rFonts w:hint="eastAsia"/>
          <w:b/>
          <w:bCs/>
          <w:sz w:val="18"/>
          <w:szCs w:val="18"/>
          <w:highlight w:val="yellow"/>
          <w:lang w:eastAsia="zh-CN"/>
        </w:rPr>
      </w:pPr>
      <w:r>
        <w:rPr>
          <w:rFonts w:ascii="Cambria Math" w:hAnsi="Cambria Math" w:cs="Cambria Math"/>
          <w:sz w:val="18"/>
          <w:szCs w:val="18"/>
          <w:highlight w:val="yellow"/>
          <w:lang w:eastAsia="zh-CN"/>
        </w:rPr>
        <w:t>注：m 为定位区域的顶点数量。综上，本问题所有计算环节均为多项式时间可解，整体属于确定性几何计算问题。</w:t>
      </w:r>
    </w:p>
    <w:p w14:paraId="56ACF075">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3918A2D">
      <w:pPr>
        <w:pStyle w:val="4"/>
        <w:spacing w:after="120"/>
        <w:ind w:firstLine="480"/>
        <w:rPr>
          <w:rFonts w:hint="eastAsia"/>
          <w:lang w:eastAsia="zh-CN"/>
        </w:rPr>
      </w:pPr>
      <w:bookmarkStart w:id="12"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416EB9BD">
      <w:pPr>
        <w:spacing w:before="2" w:after="120" w:line="230" w:lineRule="auto"/>
        <w:ind w:firstLine="408"/>
        <w:jc w:val="center"/>
        <w:rPr>
          <w:rFonts w:hint="eastAsia" w:ascii="黑体" w:hAnsi="黑体" w:eastAsia="黑体" w:cs="黑体"/>
          <w:spacing w:val="4"/>
          <w:sz w:val="20"/>
          <w:szCs w:val="20"/>
          <w:lang w:eastAsia="zh-CN"/>
        </w:rPr>
      </w:pPr>
      <w:bookmarkStart w:id="13" w:name="OLE_LINK24"/>
      <w:bookmarkStart w:id="14"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核心参数对定位区域直径的影响</w:t>
      </w:r>
      <w:bookmarkEnd w:id="13"/>
    </w:p>
    <w:bookmarkEnd w:id="14"/>
    <w:tbl>
      <w:tblPr>
        <w:tblStyle w:val="20"/>
        <w:tblW w:w="5000" w:type="pct"/>
        <w:jc w:val="center"/>
        <w:tblLayout w:type="autofit"/>
        <w:tblCellMar>
          <w:top w:w="0" w:type="dxa"/>
          <w:left w:w="0" w:type="dxa"/>
          <w:bottom w:w="0" w:type="dxa"/>
          <w:right w:w="0" w:type="dxa"/>
        </w:tblCellMar>
      </w:tblPr>
      <w:tblGrid>
        <w:gridCol w:w="1380"/>
        <w:gridCol w:w="2808"/>
        <w:gridCol w:w="4393"/>
      </w:tblGrid>
      <w:tr w14:paraId="4EDE93AC">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4FD855E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963B138">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0927D5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7A48F9D2">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BD40201">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1F5DB602">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691C35CD">
            <w:pPr>
              <w:pStyle w:val="4"/>
              <w:spacing w:after="0" w:afterLines="0"/>
              <w:ind w:firstLine="0" w:firstLineChars="0"/>
              <w:jc w:val="center"/>
              <w:rPr>
                <w:rFonts w:hint="eastAsia"/>
                <w:lang w:eastAsia="zh-CN"/>
              </w:rPr>
            </w:pPr>
            <w:bookmarkStart w:id="15" w:name="OLE_LINK49"/>
            <m:oMath>
              <m:r>
                <m:rPr/>
                <w:rPr>
                  <w:rFonts w:ascii="Cambria Math" w:hAnsi="Cambria Math" w:cs="Cambria Math"/>
                  <w:sz w:val="21"/>
                  <w:szCs w:val="21"/>
                  <w:lang w:eastAsia="zh-CN"/>
                </w:rPr>
                <m:t>D∝ε</m:t>
              </m:r>
            </m:oMath>
            <w:bookmarkEnd w:id="15"/>
            <w:r>
              <w:rPr>
                <w:rFonts w:hint="eastAsia" w:ascii="Cambria Math" w:hAnsi="Cambria Math" w:cs="Cambria Math"/>
                <w:sz w:val="21"/>
                <w:szCs w:val="21"/>
                <w:lang w:eastAsia="zh-CN"/>
              </w:rPr>
              <w:t xml:space="preserve"> 小角近似</w:t>
            </w:r>
          </w:p>
        </w:tc>
      </w:tr>
      <w:tr w14:paraId="23BE6EAD">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shd w:val="clear" w:color="auto" w:fill="D8D8D8" w:themeFill="background1" w:themeFillShade="D9"/>
            <w:vAlign w:val="center"/>
          </w:tcPr>
          <w:p w14:paraId="5CA4F342">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shd w:val="clear" w:color="auto" w:fill="D8D8D8" w:themeFill="background1" w:themeFillShade="D9"/>
            <w:vAlign w:val="center"/>
          </w:tcPr>
          <w:p w14:paraId="3F15227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shd w:val="clear" w:color="auto" w:fill="D8D8D8" w:themeFill="background1" w:themeFillShade="D9"/>
            <w:vAlign w:val="center"/>
          </w:tcPr>
          <w:p w14:paraId="28D8E463">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r>
                  <m:rPr>
                    <m:sty m:val="p"/>
                  </m:rPr>
                  <w:rPr>
                    <w:rFonts w:hint="eastAsia" w:ascii="Cambria Math" w:hAnsi="Cambria Math" w:cs="Cambria Math"/>
                    <w:sz w:val="21"/>
                    <w:szCs w:val="21"/>
                    <w:lang w:eastAsia="zh-CN"/>
                  </w:rPr>
                  <m:t>时最优</m:t>
                </m:r>
              </m:oMath>
            </m:oMathPara>
          </w:p>
        </w:tc>
      </w:tr>
      <w:tr w14:paraId="59788DF8">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5BA8ABFA">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70DA7A7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08986572">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00EB4ED8">
      <w:pPr>
        <w:pStyle w:val="4"/>
        <w:spacing w:after="0" w:afterLines="0"/>
        <w:ind w:firstLine="0" w:firstLineChars="0"/>
        <w:rPr>
          <w:rFonts w:hint="eastAsia"/>
          <w:lang w:eastAsia="zh-CN"/>
        </w:rPr>
      </w:pPr>
    </w:p>
    <w:bookmarkEnd w:id="12"/>
    <w:p w14:paraId="5E3C6F96">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lang w:eastAsia="zh-CN"/>
        </w:rPr>
        <w:t>定义为两检测点到辐射源的视线在源点处的夹角，是决定测向交会定位精度的核心几何参量。为直观体现</w:t>
      </w:r>
      <m:oMath>
        <m:r>
          <m:rPr/>
          <w:rPr>
            <w:rFonts w:ascii="Cambria Math" w:hAnsi="Cambria Math"/>
            <w:lang w:eastAsia="zh-CN"/>
          </w:rPr>
          <m:t>1</m:t>
        </m:r>
        <m:r>
          <m:rPr/>
          <w:rPr>
            <w:rFonts w:hint="eastAsia" w:ascii="Cambria Math" w:hAnsi="Cambria Math"/>
            <w:lang w:eastAsia="zh-CN"/>
          </w:rPr>
          <m:t>°</m:t>
        </m:r>
      </m:oMath>
      <w:r>
        <w:rPr>
          <w:lang w:eastAsia="zh-CN"/>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4F91B365">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hAnsi="Cambria Math" w:eastAsia="黑体" w:cs="黑体"/>
          <w:spacing w:val="4"/>
          <w:sz w:val="20"/>
          <w:szCs w:val="20"/>
          <w:lang w:eastAsia="zh-CN"/>
        </w:rPr>
        <w:t xml:space="preserve"> 测向</w:t>
      </w:r>
      <w:r>
        <w:rPr>
          <w:rFonts w:hint="eastAsia" w:ascii="黑体" w:hAnsi="黑体" w:eastAsia="黑体" w:cs="黑体"/>
          <w:spacing w:val="4"/>
          <w:sz w:val="20"/>
          <w:szCs w:val="20"/>
          <w:lang w:eastAsia="zh-CN"/>
        </w:rPr>
        <w:t>误差的横向偏移放大效应</w:t>
      </w:r>
    </w:p>
    <w:bookmarkEnd w:id="16"/>
    <w:tbl>
      <w:tblPr>
        <w:tblStyle w:val="20"/>
        <w:tblW w:w="5000" w:type="pct"/>
        <w:jc w:val="center"/>
        <w:tblLayout w:type="autofit"/>
        <w:tblCellMar>
          <w:top w:w="0" w:type="dxa"/>
          <w:left w:w="0" w:type="dxa"/>
          <w:bottom w:w="0" w:type="dxa"/>
          <w:right w:w="0" w:type="dxa"/>
        </w:tblCellMar>
      </w:tblPr>
      <w:tblGrid>
        <w:gridCol w:w="1980"/>
        <w:gridCol w:w="6601"/>
      </w:tblGrid>
      <w:tr w14:paraId="10E2A22E">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39C103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5261439">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2155451A">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61747F8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4D4D1617">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3DBF70CA">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shd w:val="clear" w:color="auto" w:fill="D8D8D8" w:themeFill="background1" w:themeFillShade="D9"/>
            <w:vAlign w:val="center"/>
          </w:tcPr>
          <w:p w14:paraId="5F48BAA1">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shd w:val="clear" w:color="auto" w:fill="D8D8D8" w:themeFill="background1" w:themeFillShade="D9"/>
            <w:vAlign w:val="center"/>
          </w:tcPr>
          <w:p w14:paraId="042C979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6BE6DCC6">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7456CA6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40A097A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12B0827B">
      <w:pPr>
        <w:pStyle w:val="4"/>
        <w:spacing w:after="0" w:afterLines="0"/>
        <w:ind w:firstLine="0" w:firstLineChars="0"/>
        <w:rPr>
          <w:rFonts w:hint="eastAsia"/>
          <w:lang w:eastAsia="zh-CN"/>
        </w:rPr>
      </w:pPr>
    </w:p>
    <w:p w14:paraId="188A678D">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eastAsia="zh-CN"/>
        </w:rPr>
        <w:t>光学精确</w:t>
      </w:r>
      <w:r>
        <w:rPr>
          <w:rFonts w:ascii="Cambria Math" w:hAnsi="Cambria Math" w:cs="Cambria Math"/>
          <w:lang w:eastAsia="zh-CN"/>
        </w:rPr>
        <w:t>清除半径处于同一量级。这</w:t>
      </w:r>
      <w:r>
        <w:rPr>
          <w:rFonts w:hint="eastAsia" w:ascii="Cambria Math" w:hAnsi="Cambria Math" w:cs="Cambria Math"/>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10B34EE9">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49E70D72">
      <w:pPr>
        <w:pStyle w:val="4"/>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3FFBAF39">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57DEB42">
      <w:pPr>
        <w:pStyle w:val="4"/>
        <w:spacing w:after="120"/>
        <w:ind w:firstLine="0" w:firstLineChars="0"/>
        <w:jc w:val="center"/>
        <w:rPr>
          <w:rFonts w:hAnsi="Cambria Math"/>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3AB71CBE">
      <w:pPr>
        <w:pStyle w:val="4"/>
        <w:spacing w:after="120"/>
        <w:ind w:firstLine="420" w:firstLineChars="0"/>
        <w:rPr>
          <w:rFonts w:hAnsi="Cambria Math"/>
          <w:lang w:eastAsia="zh-CN"/>
        </w:rPr>
      </w:pPr>
      <w:r>
        <w:rPr>
          <w:lang w:eastAsia="zh-CN"/>
        </w:rPr>
        <w:t>其</w:t>
      </w:r>
      <w:r>
        <w:rPr>
          <w:rFonts w:hint="eastAsia"/>
          <w:lang w:eastAsia="zh-CN"/>
        </w:rPr>
        <w:t>中</w:t>
      </w:r>
      <m:oMath>
        <m:r>
          <m:rPr/>
          <w:rPr>
            <w:rFonts w:ascii="Cambria Math"/>
            <w:lang w:eastAsia="zh-CN"/>
          </w:rPr>
          <m:t xml:space="preserve"> </m:t>
        </m:r>
        <m:r>
          <m:rPr/>
          <w:rPr>
            <w:rFonts w:ascii="Cambria Math" w:hAnsi="Cambria Math" w:cs="Cambria Math"/>
            <w:lang w:eastAsia="zh-CN"/>
          </w:rPr>
          <m:t>u</m:t>
        </m:r>
        <m:d>
          <m:dPr>
            <m:ctrlPr>
              <w:rPr>
                <w:rFonts w:ascii="Cambria Math" w:hAnsi="Cambria Math"/>
                <w:i/>
              </w:rPr>
            </m:ctrlPr>
          </m:dPr>
          <m:e>
            <m:r>
              <m:rPr/>
              <w:rPr>
                <w:rFonts w:ascii="Cambria Math" w:hAnsi="Cambria Math"/>
                <w:lang w:eastAsia="zh-CN"/>
              </w:rPr>
              <m:t>φ</m:t>
            </m:r>
            <m:ctrlPr>
              <w:rPr>
                <w:rFonts w:ascii="Cambria Math" w:hAnsi="Cambria Math"/>
                <w:i/>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cosφ</m:t>
            </m:r>
            <m:r>
              <m:rPr/>
              <w:rPr>
                <w:rFonts w:hint="eastAsia" w:ascii="Cambria Math" w:hAnsi="Cambria Math"/>
                <w:lang w:eastAsia="zh-CN"/>
              </w:rPr>
              <m:t>，</m:t>
            </m:r>
            <m:r>
              <m:rPr/>
              <w:rPr>
                <w:rFonts w:ascii="Cambria Math" w:hAnsi="Cambria Math"/>
                <w:lang w:eastAsia="zh-CN"/>
              </w:rPr>
              <m:t>sinφ</m:t>
            </m:r>
            <m:ctrlPr>
              <w:rPr>
                <w:rFonts w:ascii="Cambria Math" w:hAnsi="Cambria Math"/>
                <w:i/>
                <w:lang w:eastAsia="zh-CN"/>
              </w:rPr>
            </m:ctrlPr>
          </m:e>
        </m:d>
        <m:r>
          <m:rPr/>
          <w:rPr>
            <w:rFonts w:ascii="Cambria Math" w:hAnsi="Cambria Math"/>
            <w:lang w:eastAsia="zh-CN"/>
          </w:rPr>
          <m:t xml:space="preserve"> </m:t>
        </m:r>
      </m:oMath>
      <w:r>
        <w:rPr>
          <w:lang w:eastAsia="zh-CN"/>
        </w:rPr>
        <w:t>为方位角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对应的单位方向向量，</w:t>
      </w:r>
      <m:oMath>
        <m:r>
          <m:rPr/>
          <w:rPr>
            <w:rFonts w:ascii="Cambria Math" w:hAnsi="Cambria Math" w:cs="Cambria Math"/>
            <w:lang w:eastAsia="zh-CN"/>
          </w:rPr>
          <m:t>angdiff</m:t>
        </m:r>
        <m:d>
          <m:dPr>
            <m:ctrlPr>
              <w:rPr>
                <w:rFonts w:ascii="Cambria Math" w:hAnsi="Cambria Math"/>
                <w:i/>
              </w:rPr>
            </m:ctrlPr>
          </m:dPr>
          <m:e>
            <m:r>
              <m:rPr/>
              <w:rPr>
                <w:rFonts w:ascii="Cambria Math" w:hAnsi="Cambria Math" w:cs="Cambria Math"/>
                <w:lang w:eastAsia="zh-CN"/>
              </w:rPr>
              <m:t>φ, θ</m:t>
            </m:r>
            <m:ctrlPr>
              <w:rPr>
                <w:rFonts w:ascii="Cambria Math" w:hAnsi="Cambria Math"/>
                <w:i/>
              </w:rPr>
            </m:ctrlPr>
          </m:e>
        </m:d>
      </m:oMath>
      <w:r>
        <w:rPr>
          <w:lang w:eastAsia="zh-CN"/>
        </w:rPr>
        <w:t>为 5.1.1节定义的归一化角度差函数。</w:t>
      </w:r>
    </w:p>
    <w:p w14:paraId="1DD66FBB">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lang w:eastAsia="zh-CN"/>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lang w:eastAsia="zh-CN"/>
        </w:rPr>
        <w:t>角域可等价表示为两个闭半平面的交集：</w:t>
      </w:r>
    </w:p>
    <w:p w14:paraId="46891015">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133AC37C">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m:rPr/>
              <w:rPr>
                <w:rFonts w:ascii="Cambria Math" w:hAnsi="Cambria Math" w:cs="Cambria Math"/>
              </w:rPr>
              <m:t xml:space="preserve">, </m:t>
            </m:r>
            <m:r>
              <m:rPr>
                <m:sty m:val="bi"/>
              </m:rPr>
              <w:rPr>
                <w:rFonts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506A14F5">
      <w:pPr>
        <w:pStyle w:val="4"/>
        <w:spacing w:after="120"/>
        <w:ind w:firstLine="480"/>
        <w:rPr>
          <w:rFonts w:hint="eastAsia"/>
          <w:lang w:eastAsia="zh-CN"/>
        </w:rPr>
      </w:pPr>
      <w:r>
        <w:rPr>
          <w:rFonts w:hint="eastAsia" w:ascii="Cambria Math" w:hAnsi="Cambria Math" w:cs="Cambria Math"/>
          <w:lang w:eastAsia="zh-CN"/>
        </w:rPr>
        <w:t>证明：</w:t>
      </w:r>
      <w:r>
        <w:rPr>
          <w:lang w:eastAsia="zh-CN"/>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的顺时针一侧。两式同时成立，当且仅当 </w:t>
      </w:r>
      <m:oMath>
        <m:r>
          <m:rPr>
            <m:sty m:val="bi"/>
          </m:rPr>
          <w:rPr>
            <w:rFonts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之间，即与中心方向 </w:t>
      </w:r>
      <m:oMath>
        <m:r>
          <m:rPr>
            <m:sty m:val="bi"/>
          </m:rPr>
          <w:rPr>
            <w:rFonts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p>
    <w:p w14:paraId="10B2DB97">
      <w:pPr>
        <w:pStyle w:val="4"/>
        <w:spacing w:after="120"/>
        <w:ind w:firstLine="482"/>
        <w:rPr>
          <w:rFonts w:hint="eastAsia"/>
          <w:lang w:eastAsia="zh-CN"/>
        </w:rPr>
      </w:pPr>
      <w:r>
        <w:rPr>
          <w:rFonts w:hint="eastAsia" w:ascii="Cambria Math" w:hAnsi="Cambria Math" w:cs="Cambria Math"/>
          <w:b/>
          <w:bCs/>
          <w:lang w:eastAsia="zh-CN"/>
        </w:rPr>
        <w:t>定义5.1.2（定位区域）：</w:t>
      </w:r>
      <w:r>
        <w:rPr>
          <w:lang w:eastAsia="zh-CN"/>
        </w:rPr>
        <w:t>给定n个检测点及其对应示向度，定位区域定义为所有检测点对应角域的交集：</w:t>
      </w:r>
    </w:p>
    <w:p w14:paraId="389EE881">
      <w:pPr>
        <w:pStyle w:val="4"/>
        <w:spacing w:after="120"/>
        <w:ind w:firstLine="480"/>
        <w:rPr>
          <w:rFonts w:hint="eastAsia"/>
          <w:lang w:eastAsia="zh-CN"/>
        </w:rPr>
      </w:pPr>
      <w:bookmarkStart w:id="17" w:name="OLE_LINK123"/>
      <m:oMathPara>
        <m:oMath>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w:bookmarkEnd w:id="17"/>
            </m:e>
          </m:nary>
        </m:oMath>
      </m:oMathPara>
    </w:p>
    <w:p w14:paraId="434A5CA1">
      <w:pPr>
        <w:spacing w:after="120" w:line="240" w:lineRule="atLeast"/>
        <w:ind w:firstLine="480"/>
        <w:jc w:val="left"/>
        <w:rPr>
          <w:lang w:eastAsia="zh-CN"/>
        </w:rPr>
      </w:pPr>
      <w:r>
        <w:rPr>
          <w:rFonts w:ascii="宋体" w:hAnsi="宋体" w:eastAsia="宋体" w:cs="宋体"/>
          <w:sz w:val="24"/>
          <w:szCs w:val="24"/>
          <w:lang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z w:val="24"/>
          <w:szCs w:val="24"/>
          <w:lang w:eastAsia="zh-CN" w:bidi="ar"/>
        </w:rPr>
        <w:t>为凸多边形。单站角域的几何形态与边界示意如图 5-1 所示。</w:t>
      </w:r>
    </w:p>
    <w:p w14:paraId="16D05612">
      <w:pPr>
        <w:pStyle w:val="4"/>
        <w:spacing w:after="120"/>
        <w:ind w:firstLine="0" w:firstLineChars="0"/>
        <w:jc w:val="center"/>
        <w:rPr>
          <w:rFonts w:hint="eastAsia"/>
          <w:lang w:eastAsia="zh-CN"/>
        </w:rPr>
      </w:pPr>
      <w:r>
        <w:rPr>
          <w:rFonts w:hint="eastAsia"/>
          <w:snapToGrid/>
          <w:lang w:eastAsia="zh-CN"/>
        </w:rPr>
        <w:drawing>
          <wp:inline distT="0" distB="0" distL="0" distR="0">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3"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5182B240">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1DFD268E">
      <w:pPr>
        <w:spacing w:after="0" w:afterLines="0"/>
        <w:ind w:firstLine="420"/>
        <w:rPr>
          <w:lang w:eastAsia="zh-CN"/>
        </w:rPr>
      </w:pPr>
    </w:p>
    <w:p w14:paraId="13BCDF3E">
      <w:pPr>
        <w:pStyle w:val="4"/>
        <w:spacing w:after="120"/>
        <w:ind w:left="361" w:hanging="361" w:hangingChars="200"/>
        <w:rPr>
          <w:rFonts w:hint="eastAsia"/>
          <w:sz w:val="18"/>
          <w:szCs w:val="18"/>
          <w:lang w:eastAsia="zh-CN"/>
        </w:rPr>
      </w:pPr>
      <w:r>
        <w:rPr>
          <w:rFonts w:hint="eastAsia" w:ascii="Cambria Math" w:hAnsi="Cambria Math" w:cs="Cambria Math"/>
          <w:b/>
          <w:bCs/>
          <w:sz w:val="18"/>
          <w:szCs w:val="18"/>
          <w:lang w:eastAsia="zh-CN"/>
        </w:rPr>
        <w:t>注（三条口径声明）：</w:t>
      </w:r>
    </w:p>
    <w:p w14:paraId="4FCD1634">
      <w:pPr>
        <w:pStyle w:val="4"/>
        <w:numPr>
          <w:ilvl w:val="0"/>
          <w:numId w:val="1"/>
        </w:numPr>
        <w:spacing w:after="120"/>
        <w:ind w:firstLineChars="0"/>
        <w:rPr>
          <w:rFonts w:hint="eastAsia"/>
          <w:sz w:val="18"/>
          <w:szCs w:val="18"/>
          <w:lang w:eastAsia="zh-CN"/>
        </w:rPr>
      </w:pPr>
      <w:r>
        <w:rPr>
          <w:rFonts w:hint="eastAsia" w:ascii="Cambria Math" w:hAnsi="Cambria Math" w:cs="Cambria Math"/>
          <w:sz w:val="18"/>
          <w:szCs w:val="18"/>
          <w:lang w:eastAsia="zh-CN"/>
        </w:rPr>
        <w:t xml:space="preserve">角域为 </w:t>
      </w:r>
      <m:oMath>
        <m:r>
          <m:rPr/>
          <w:rPr>
            <w:rFonts w:hint="eastAsia" w:ascii="Cambria Math" w:hAnsi="Cambria Math" w:cs="Cambria Math"/>
            <w:sz w:val="18"/>
            <w:szCs w:val="18"/>
            <w:lang w:eastAsia="zh-CN"/>
          </w:rPr>
          <m:t>t</m:t>
        </m:r>
        <m:r>
          <m:rPr/>
          <w:rPr>
            <w:rFonts w:ascii="Cambria Math" w:hAnsi="Cambria Math" w:cs="Cambria Math"/>
            <w:sz w:val="18"/>
            <w:szCs w:val="18"/>
            <w:lang w:eastAsia="zh-CN"/>
          </w:rPr>
          <m:t>≥0</m:t>
        </m:r>
      </m:oMath>
      <w:r>
        <w:rPr>
          <w:rFonts w:hint="eastAsia" w:ascii="Cambria Math" w:hAnsi="Cambria Math" w:cs="Cambria Math"/>
          <w:sz w:val="18"/>
          <w:szCs w:val="18"/>
          <w:lang w:eastAsia="zh-CN"/>
        </w:rPr>
        <w:t xml:space="preserve"> 的</w:t>
      </w:r>
      <w:r>
        <w:rPr>
          <w:sz w:val="18"/>
          <w:szCs w:val="18"/>
          <w:lang w:eastAsia="zh-CN"/>
        </w:rPr>
        <w:t>射线族构成的楔形区域，而非直线族；若误用直线族，反向延伸的边界会产生虚假交点，导致定位区域被错误放大</w:t>
      </w:r>
      <w:r>
        <w:rPr>
          <w:rFonts w:hint="eastAsia" w:ascii="Cambria Math" w:hAnsi="Cambria Math" w:cs="Cambria Math"/>
          <w:sz w:val="18"/>
          <w:szCs w:val="18"/>
          <w:lang w:eastAsia="zh-CN"/>
        </w:rPr>
        <w:t>；</w:t>
      </w:r>
    </w:p>
    <w:p w14:paraId="09D9AA14">
      <w:pPr>
        <w:pStyle w:val="4"/>
        <w:numPr>
          <w:ilvl w:val="0"/>
          <w:numId w:val="1"/>
        </w:numPr>
        <w:spacing w:after="120"/>
        <w:ind w:firstLineChars="0"/>
        <w:rPr>
          <w:rFonts w:hint="eastAsia"/>
          <w:sz w:val="18"/>
          <w:szCs w:val="18"/>
          <w:lang w:eastAsia="zh-CN"/>
        </w:rPr>
      </w:pPr>
      <w:r>
        <w:rPr>
          <w:sz w:val="18"/>
          <w:szCs w:val="18"/>
          <w:lang w:eastAsia="zh-CN"/>
        </w:rPr>
        <w:t>所有角域均取闭集</w:t>
      </w:r>
      <w:r>
        <w:rPr>
          <w:rFonts w:hint="eastAsia" w:ascii="Cambria Math" w:hAnsi="Cambria Math" w:cs="Cambria Math"/>
          <w:sz w:val="18"/>
          <w:szCs w:val="18"/>
          <w:lang w:eastAsia="zh-CN"/>
        </w:rPr>
        <w:t xml:space="preserve">（含 </w:t>
      </w:r>
      <m:oMath>
        <m:r>
          <m:rPr/>
          <w:rPr>
            <w:rFonts w:ascii="Cambria Math" w:hAnsi="Cambria Math" w:cs="Cambria Math"/>
            <w:sz w:val="18"/>
            <w:szCs w:val="18"/>
            <w:lang w:eastAsia="zh-CN"/>
          </w:rPr>
          <m:t>±1</m:t>
        </m:r>
        <m:r>
          <m:rPr/>
          <w:rPr>
            <w:rFonts w:hint="eastAsia" w:ascii="Cambria Math" w:hAnsi="Cambria Math" w:cs="Cambria Math"/>
            <w:sz w:val="18"/>
            <w:szCs w:val="18"/>
            <w:lang w:eastAsia="zh-CN"/>
          </w:rPr>
          <m:t>°</m:t>
        </m:r>
      </m:oMath>
      <w:r>
        <w:rPr>
          <w:rFonts w:hint="eastAsia" w:ascii="Cambria Math" w:hAnsi="Cambria Math" w:cs="Cambria Math"/>
          <w:sz w:val="18"/>
          <w:szCs w:val="18"/>
          <w:lang w:eastAsia="zh-CN"/>
        </w:rPr>
        <w:t xml:space="preserve"> 边界），可保证定位区域 </w:t>
      </w:r>
      <w:bookmarkStart w:id="18" w:name="OLE_LINK64"/>
      <m:oMath>
        <m:r>
          <m:rPr/>
          <w:rPr>
            <w:rFonts w:ascii="Cambria Math" w:hAnsi="Cambria Math" w:cs="Cambria Math"/>
            <w:sz w:val="18"/>
            <w:szCs w:val="18"/>
            <w:lang w:eastAsia="zh-CN"/>
          </w:rPr>
          <m:t>L</m:t>
        </m:r>
        <w:bookmarkEnd w:id="18"/>
      </m:oMath>
      <w:r>
        <w:rPr>
          <w:rFonts w:hint="eastAsia" w:ascii="Cambria Math" w:hAnsi="Cambria Math" w:cs="Cambria Math"/>
          <w:sz w:val="18"/>
          <w:szCs w:val="18"/>
          <w:lang w:eastAsia="zh-CN"/>
        </w:rPr>
        <w:t xml:space="preserve"> </w:t>
      </w:r>
      <w:r>
        <w:rPr>
          <w:sz w:val="18"/>
          <w:szCs w:val="18"/>
          <w:lang w:eastAsia="zh-CN"/>
        </w:rPr>
        <w:t>为闭凸集且直径可达；若误用开集定义，边界极值将无法稳定取到，导致直径求解失去理论支撑</w:t>
      </w:r>
      <w:r>
        <w:rPr>
          <w:rFonts w:hint="eastAsia" w:ascii="Cambria Math" w:hAnsi="Cambria Math" w:cs="Cambria Math"/>
          <w:sz w:val="18"/>
          <w:szCs w:val="18"/>
          <w:lang w:eastAsia="zh-CN"/>
        </w:rPr>
        <w:t>；</w:t>
      </w:r>
    </w:p>
    <w:p w14:paraId="7E5E64EE">
      <w:pPr>
        <w:pStyle w:val="4"/>
        <w:numPr>
          <w:ilvl w:val="0"/>
          <w:numId w:val="1"/>
        </w:numPr>
        <w:spacing w:after="240" w:afterLines="10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0652E9FD">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35E73533">
      <w:pPr>
        <w:pStyle w:val="4"/>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01F0B867">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lang w:eastAsia="zh-CN"/>
        </w:rPr>
        <w:t>第</w:t>
      </w:r>
      <m:oMath>
        <m:r>
          <m:rPr/>
          <w:rPr>
            <w:rFonts w:ascii="Cambria Math" w:hAnsi="Cambria Math"/>
            <w:lang w:eastAsia="zh-CN"/>
          </w:rPr>
          <m:t>i</m:t>
        </m:r>
      </m:oMath>
      <w:r>
        <w:rPr>
          <w:lang w:eastAsia="zh-CN"/>
        </w:rPr>
        <w:t>个检测点对应的</w:t>
      </w:r>
      <w:r>
        <w:rPr>
          <w:rFonts w:hint="eastAsia" w:ascii="Cambria Math" w:hAnsi="Cambria Math" w:cs="Cambria Math"/>
          <w:lang w:eastAsia="zh-CN"/>
        </w:rPr>
        <w:t xml:space="preserve">角域，则定位区域 </w:t>
      </w:r>
      <m:oMath>
        <w:bookmarkStart w:id="19" w:name="OLE_LINK67"/>
        <m:r>
          <m:rP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eastAsia="zh-CN"/>
        </w:rPr>
        <w:t>为凸多边形。</w:t>
      </w:r>
    </w:p>
    <w:p w14:paraId="0ADEF6DA">
      <w:pPr>
        <w:pStyle w:val="4"/>
        <w:spacing w:after="120"/>
        <w:ind w:firstLine="482"/>
        <w:rPr>
          <w:rFonts w:hint="eastAsia"/>
          <w:lang w:eastAsia="zh-CN"/>
        </w:rPr>
      </w:pPr>
      <w:r>
        <w:rPr>
          <w:rFonts w:hint="eastAsia" w:ascii="Cambria Math" w:hAnsi="Cambria Math" w:cs="Cambria Math"/>
          <w:b/>
          <w:bCs/>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p>
    <w:p w14:paraId="26B0BBDA">
      <w:pPr>
        <w:pStyle w:val="4"/>
        <w:spacing w:after="120"/>
        <w:ind w:firstLine="482"/>
        <w:rPr>
          <w:rFonts w:hint="eastAsia"/>
          <w:lang w:eastAsia="zh-CN"/>
        </w:rPr>
      </w:pPr>
      <w:r>
        <w:rPr>
          <w:rFonts w:hint="eastAsia" w:ascii="Cambria Math" w:hAnsi="Cambria Math" w:cs="Cambria Math"/>
          <w:b/>
          <w:bCs/>
          <w:lang w:eastAsia="zh-CN"/>
        </w:rPr>
        <w:t>推论5.1：</w:t>
      </w:r>
      <w:r>
        <w:rPr>
          <w:lang w:eastAsia="zh-CN"/>
        </w:rPr>
        <w:t>根据凸多边形的直径性质</w:t>
      </w:r>
      <w:r>
        <w:rPr>
          <w:rFonts w:hint="eastAsia"/>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的最远点对（直径端点）必在其极点（顶点）处取得</w:t>
      </w:r>
      <w:r>
        <w:rPr>
          <w:rFonts w:hint="eastAsia" w:ascii="Cambria Math" w:hAnsi="Cambria Math" w:cs="Cambria Math"/>
          <w:lang w:eastAsia="zh-CN"/>
        </w:rPr>
        <w:t xml:space="preserve">。因此区域直径 </w:t>
      </w:r>
      <m:oMath>
        <m:r>
          <m:rPr/>
          <w:rPr>
            <w:rFonts w:ascii="Cambria Math" w:hAnsi="Cambria Math" w:cs="Cambria Math"/>
            <w:lang w:eastAsia="zh-CN"/>
          </w:rPr>
          <m:t>D</m:t>
        </m:r>
      </m:oMath>
      <w:r>
        <w:rPr>
          <w:rFonts w:hint="eastAsia" w:ascii="Cambria Math" w:hAnsi="Cambria Math" w:cs="Cambria Math"/>
          <w:lang w:eastAsia="zh-CN"/>
        </w:rPr>
        <w:t xml:space="preserve"> 仅需在顶点集上枚举求解，无需遍历区域内部。</w:t>
      </w:r>
    </w:p>
    <w:p w14:paraId="65235C92">
      <w:pPr>
        <w:pStyle w:val="4"/>
        <w:spacing w:after="120"/>
        <w:ind w:left="361" w:hanging="361" w:hangingChars="200"/>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18A33B73">
      <w:pPr>
        <w:pStyle w:val="4"/>
        <w:spacing w:after="120"/>
        <w:ind w:firstLine="482"/>
        <w:rPr>
          <w:rFonts w:hint="eastAsia"/>
          <w:lang w:eastAsia="zh-CN"/>
        </w:rPr>
      </w:pPr>
      <w:r>
        <w:rPr>
          <w:rFonts w:hint="eastAsia" w:ascii="Cambria Math" w:hAnsi="Cambria Math" w:cs="Cambria Math"/>
          <w:b/>
          <w:bCs/>
          <w:lang w:eastAsia="zh-CN"/>
        </w:rPr>
        <w:t>定理5.2（顶点枚举与过滤）</w:t>
      </w:r>
      <w:r>
        <w:rPr>
          <w:lang w:eastAsia="zh-CN"/>
        </w:rPr>
        <w:t>定位区域L的顶点满足以下性质：</w:t>
      </w:r>
    </w:p>
    <w:p w14:paraId="492C63DF">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的任意顶点必为某两条角域边界射线的交点</w:t>
      </w:r>
      <w:r>
        <w:rPr>
          <w:rFonts w:hint="eastAsia" w:ascii="Cambria Math" w:hAnsi="Cambria Math" w:cs="Cambria Math"/>
          <w:lang w:eastAsia="zh-CN"/>
        </w:rPr>
        <w:t>；</w:t>
      </w:r>
    </w:p>
    <w:p w14:paraId="47004B96">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lang w:eastAsia="zh-CN"/>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716090B5">
      <w:pPr>
        <w:pStyle w:val="4"/>
        <w:spacing w:after="120"/>
        <w:ind w:left="480" w:firstLine="0" w:firstLineChars="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209C5A14">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29388184">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eastAsia="zh-CN"/>
        </w:rPr>
        <w:t>对应</w:t>
      </w:r>
      <w:r>
        <w:rPr>
          <w:rFonts w:ascii="Cambria Math" w:hAnsi="Cambria Math" w:cs="Cambria Math"/>
          <w:lang w:eastAsia="zh-CN"/>
        </w:rPr>
        <w:t>两条边界射线上的参数。</w:t>
      </w:r>
    </w:p>
    <w:p w14:paraId="77CD6D08">
      <w:pPr>
        <w:pStyle w:val="4"/>
        <w:spacing w:after="120"/>
        <w:ind w:firstLine="482"/>
        <w:rPr>
          <w:rFonts w:hint="eastAsia"/>
          <w:b/>
          <w:bCs/>
          <w:lang w:eastAsia="zh-CN"/>
        </w:rPr>
      </w:pPr>
      <w:r>
        <w:rPr>
          <w:rFonts w:ascii="Cambria Math" w:hAnsi="Cambria Math" w:cs="Cambria Math"/>
          <w:b/>
          <w:bCs/>
          <w:lang w:eastAsia="zh-CN"/>
        </w:rPr>
        <w:t>证明：</w:t>
      </w:r>
    </w:p>
    <w:p w14:paraId="1EDCC212">
      <w:pPr>
        <w:pStyle w:val="4"/>
        <w:spacing w:after="120"/>
        <w:ind w:firstLine="480" w:firstLineChars="0"/>
        <w:rPr>
          <w:rFonts w:hint="eastAsia"/>
          <w:lang w:eastAsia="zh-CN"/>
        </w:rPr>
      </w:pPr>
      <w:bookmarkStart w:id="20"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eastAsia="zh-CN"/>
        </w:rPr>
        <w:t>定位区域</w:t>
      </w:r>
      <m:oMath>
        <m:r>
          <m:rPr/>
          <w:rPr>
            <w:rFonts w:ascii="Cambria Math" w:hAnsi="Cambria Math" w:cs="Cambria Math"/>
            <w:lang w:eastAsia="zh-CN"/>
          </w:rPr>
          <m:t xml:space="preserve"> L</m:t>
        </m:r>
      </m:oMath>
      <w:r>
        <w:rPr>
          <w:rFonts w:ascii="Cambria Math" w:hAnsi="Cambria Math" w:cs="Cambria Math"/>
          <w:lang w:eastAsia="zh-CN"/>
        </w:rPr>
        <w:t xml:space="preserve"> 的边界由各角域边界射线的片段拼接而成，</w:t>
      </w:r>
      <w:r>
        <w:rPr>
          <w:lang w:eastAsia="zh-CN"/>
        </w:rPr>
        <w:t>相邻边界片段的连接点即为</w:t>
      </w:r>
      <m:oMath>
        <m:r>
          <m:rP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160DF140">
      <w:pPr>
        <w:pStyle w:val="4"/>
        <w:spacing w:after="120"/>
        <w:ind w:firstLine="480" w:firstLineChars="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2FECED62">
      <w:pPr>
        <w:pStyle w:val="4"/>
        <w:spacing w:after="120"/>
        <w:ind w:left="360" w:hanging="360" w:hangingChars="200"/>
        <w:jc w:val="left"/>
        <w:rPr>
          <w:rFonts w:hint="eastAsia"/>
          <w:sz w:val="18"/>
          <w:szCs w:val="18"/>
          <w:lang w:eastAsia="zh-CN"/>
        </w:rPr>
      </w:pPr>
      <w:bookmarkStart w:id="21" w:name="OLE_LINK1"/>
      <w:r>
        <w:rPr>
          <w:rFonts w:ascii="Cambria Math" w:hAnsi="Cambria Math" w:cs="Cambria Math"/>
          <w:sz w:val="18"/>
          <w:szCs w:val="18"/>
          <w:lang w:eastAsia="zh-CN"/>
        </w:rPr>
        <w:t xml:space="preserve">注：定理5.2(ii)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hint="eastAsia" w:ascii="Cambria Math" w:hAnsi="Cambria Math" w:cs="Cambria Math"/>
          <w:sz w:val="18"/>
          <w:szCs w:val="18"/>
          <w:lang w:eastAsia="zh-CN"/>
        </w:rPr>
        <w:t xml:space="preserve"> </w:t>
      </w:r>
      <m:oMath>
        <m:r>
          <m:rPr/>
          <w:rPr>
            <w:rFonts w:ascii="Cambria Math" w:hAnsi="Cambria Math" w:cs="Cambria Math"/>
            <w:sz w:val="18"/>
            <w:szCs w:val="18"/>
            <w:lang w:eastAsia="zh-CN"/>
          </w:rPr>
          <m:t>∀k</m:t>
        </m:r>
        <m:r>
          <m:rPr/>
          <w:rPr>
            <w:rFonts w:hint="eastAsia" w:ascii="Cambria Math" w:hAnsi="Cambria Math" w:cs="Cambria Math"/>
            <w:sz w:val="18"/>
            <w:szCs w:val="18"/>
            <w:lang w:eastAsia="zh-CN"/>
          </w:rPr>
          <m:t>：</m:t>
        </m:r>
        <m:r>
          <m:rPr/>
          <w:rPr>
            <w:rFonts w:ascii="Cambria Math" w:hAnsi="Cambria Math" w:cs="Cambria Math"/>
            <w:sz w:val="18"/>
            <w:szCs w:val="18"/>
            <w:lang w:eastAsia="zh-CN"/>
          </w:rPr>
          <m:t>P</m:t>
        </m:r>
        <m:r>
          <m:rPr/>
          <w:rPr>
            <w:rFonts w:hint="eastAsia" w:ascii="Cambria Math" w:hAnsi="Cambria Math" w:cs="Cambria Math"/>
            <w:sz w:val="18"/>
            <w:szCs w:val="18"/>
            <w:lang w:eastAsia="zh-CN"/>
          </w:rPr>
          <m:t>∈</m:t>
        </m:r>
        <m:sSub>
          <m:sSubPr>
            <m:ctrlPr>
              <w:rPr>
                <w:rFonts w:ascii="Cambria Math" w:hAnsi="Cambria Math"/>
                <w:i/>
                <w:sz w:val="18"/>
                <w:szCs w:val="18"/>
              </w:rPr>
            </m:ctrlPr>
          </m:sSubPr>
          <m:e>
            <m:r>
              <m:rPr/>
              <w:rPr>
                <w:rFonts w:ascii="Cambria Math" w:hAnsi="Cambria Math" w:cs="Cambria Math"/>
                <w:sz w:val="18"/>
                <w:szCs w:val="18"/>
                <w:lang w:eastAsia="zh-CN"/>
              </w:rPr>
              <m:t>W</m:t>
            </m:r>
            <m:ctrlPr>
              <w:rPr>
                <w:rFonts w:ascii="Cambria Math" w:hAnsi="Cambria Math"/>
                <w:i/>
                <w:sz w:val="18"/>
                <w:szCs w:val="18"/>
              </w:rPr>
            </m:ctrlPr>
          </m:e>
          <m:sub>
            <m:r>
              <m:rPr/>
              <w:rPr>
                <w:rFonts w:ascii="Cambria Math" w:hAnsi="Cambria Math" w:cs="Cambria Math"/>
                <w:sz w:val="18"/>
                <w:szCs w:val="18"/>
                <w:lang w:eastAsia="zh-CN"/>
              </w:rPr>
              <m:t>k</m:t>
            </m:r>
            <m:ctrlPr>
              <w:rPr>
                <w:rFonts w:ascii="Cambria Math" w:hAnsi="Cambria Math"/>
                <w:i/>
                <w:sz w:val="18"/>
                <w:szCs w:val="18"/>
              </w:rPr>
            </m:ctrlPr>
          </m:sub>
        </m:sSub>
      </m:oMath>
      <w:r>
        <w:rPr>
          <w:rFonts w:ascii="Cambria Math" w:hAnsi="Cambria Math" w:cs="Cambria Math"/>
          <w:sz w:val="18"/>
          <w:szCs w:val="18"/>
          <w:lang w:eastAsia="zh-CN"/>
        </w:rPr>
        <w:t xml:space="preserve"> 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2F5B86DE">
      <w:pPr>
        <w:pStyle w:val="4"/>
        <w:spacing w:after="120"/>
        <w:ind w:firstLine="0" w:firstLineChars="0"/>
        <w:jc w:val="center"/>
        <w:rPr>
          <w:rFonts w:hint="eastAsia"/>
          <w:lang w:eastAsia="zh-CN"/>
        </w:rPr>
      </w:pPr>
    </w:p>
    <w:p w14:paraId="6551CA50">
      <w:pPr>
        <w:pStyle w:val="4"/>
        <w:spacing w:after="120"/>
        <w:ind w:firstLine="0" w:firstLineChars="0"/>
        <w:jc w:val="center"/>
        <w:rPr>
          <w:rFonts w:hint="eastAsia"/>
          <w:lang w:eastAsia="zh-CN"/>
        </w:rPr>
      </w:pPr>
      <w:bookmarkStart w:id="22" w:name="OLE_LINK20"/>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hint="eastAsia" w:ascii="黑体" w:hAnsi="黑体" w:eastAsia="黑体" w:cs="黑体"/>
          <w:spacing w:val="4"/>
          <w:sz w:val="20"/>
          <w:szCs w:val="20"/>
          <w:highlight w:val="yellow"/>
          <w:lang w:eastAsia="zh-CN"/>
        </w:rPr>
        <w:t>2顶点过滤示意（假交点与真顶点的对比）</w:t>
      </w:r>
    </w:p>
    <w:bookmarkEnd w:id="22"/>
    <w:p w14:paraId="0DCB4CD6">
      <w:pPr>
        <w:spacing w:after="0" w:afterLines="0"/>
        <w:ind w:firstLine="420"/>
        <w:rPr>
          <w:lang w:eastAsia="zh-CN"/>
        </w:rPr>
      </w:pPr>
    </w:p>
    <w:p w14:paraId="4B4F6530">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3FE9CC29">
      <w:pPr>
        <w:pStyle w:val="4"/>
        <w:spacing w:after="120"/>
        <w:ind w:firstLine="0" w:firstLineChars="0"/>
        <w:jc w:val="center"/>
        <w:rPr>
          <w:rFonts w:hint="eastAsia"/>
          <w:lang w:eastAsia="zh-CN"/>
        </w:rPr>
      </w:pPr>
      <w:bookmarkStart w:id="23" w:name="OLE_LINK10"/>
      <m:oMathPara>
        <m:oMath>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w:bookmarkEnd w:id="23"/>
        </m:oMath>
      </m:oMathPara>
    </w:p>
    <w:p w14:paraId="074A260D">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w:bookmarkStart w:id="24" w:name="OLE_LINK50"/>
          <m:e>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4"/>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i/>
              </w:rPr>
            </m:ctrlPr>
          </m:e>
        </m:d>
      </m:oMath>
      <w:r>
        <w:rPr>
          <w:rFonts w:ascii="Cambria Math" w:hAnsi="Cambria Math" w:cs="Cambria Math"/>
          <w:lang w:eastAsia="zh-CN"/>
        </w:rPr>
        <w:t xml:space="preserve"> ，即各角域不存在公共方向，</w:t>
      </w:r>
      <w:r>
        <w:rPr>
          <w:lang w:eastAsia="zh-CN"/>
        </w:rPr>
        <w:t>等价于各角域不存在公共方向，对应各方向</w:t>
      </w:r>
      <w:r>
        <w:rPr>
          <w:rFonts w:ascii="Cambria Math" w:hAnsi="Cambria Math" w:cs="Cambria Math"/>
          <w:lang w:eastAsia="zh-CN"/>
        </w:rPr>
        <w:t>区间之交为空。</w:t>
      </w:r>
    </w:p>
    <w:p w14:paraId="42A27C71">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时，定位区域</w:t>
      </w:r>
      <m:oMath>
        <m:r>
          <m:rPr/>
          <w:rPr>
            <w:rFonts w:ascii="Cambria Math" w:hAnsi="Cambria Math" w:cs="Cambria Math"/>
            <w:lang w:eastAsia="zh-CN"/>
          </w:rPr>
          <m:t xml:space="preserve"> 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5" w:name="OLE_LINK65"/>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5"/>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lang w:eastAsia="zh-CN"/>
        </w:rPr>
        <w:t>对应两检测点的观测方向近乎同向，两视线近似平行，辐射源距离极远。</w:t>
      </w:r>
    </w:p>
    <w:p w14:paraId="6E8CCBF9">
      <w:pPr>
        <w:pStyle w:val="4"/>
        <w:spacing w:after="240" w:afterLines="100"/>
        <w:ind w:left="361" w:hanging="361" w:hangingChars="200"/>
        <w:jc w:val="left"/>
        <w:rPr>
          <w:rFonts w:hint="eastAsia"/>
          <w:sz w:val="18"/>
          <w:szCs w:val="18"/>
          <w:lang w:eastAsia="zh-CN"/>
        </w:rPr>
      </w:pPr>
      <w:r>
        <w:rPr>
          <w:rFonts w:hint="eastAsia" w:ascii="Cambria Math" w:hAnsi="Cambria Math" w:cs="Cambria Math"/>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2A79EFE4">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22F4CEFA">
      <w:pPr>
        <w:pStyle w:val="4"/>
        <w:spacing w:after="120"/>
        <w:ind w:firstLine="480"/>
        <w:rPr>
          <w:rFonts w:ascii="Cambria Math" w:hAnsi="Cambria Math" w:cs="Cambria Math"/>
          <w:lang w:eastAsia="zh-CN"/>
        </w:rPr>
      </w:pPr>
      <w:bookmarkStart w:id="26" w:name="OLE_LINK70"/>
      <w:r>
        <w:rPr>
          <w:rFonts w:ascii="Cambria Math" w:hAnsi="Cambria Math" w:cs="Cambria Math"/>
          <w:lang w:eastAsia="zh-CN"/>
        </w:rPr>
        <w:t>基于 5.1.5 节的三个核心几何定理，本小节设计完整的定位区域直径求解算法流程，同时采用双实现交叉验证保证数值正确性，并说明算法选型的依据。</w:t>
      </w:r>
    </w:p>
    <w:p w14:paraId="24B51BCC">
      <w:pPr>
        <w:pStyle w:val="4"/>
        <w:spacing w:after="120"/>
        <w:ind w:firstLine="482"/>
        <w:rPr>
          <w:rFonts w:ascii="Cambria Math" w:hAnsi="Cambria Math" w:cs="Cambria Math"/>
          <w:b/>
          <w:bCs/>
          <w:lang w:eastAsia="zh-CN"/>
        </w:rPr>
      </w:pPr>
      <w:r>
        <w:rPr>
          <w:rFonts w:ascii="Cambria Math" w:hAnsi="Cambria Math" w:cs="Cambria Math"/>
          <w:b/>
          <w:bCs/>
          <w:lang w:eastAsia="zh-CN"/>
        </w:rPr>
        <w:t>（1）</w:t>
      </w:r>
      <w:r>
        <w:rPr>
          <w:rFonts w:hint="eastAsia" w:ascii="Cambria Math" w:hAnsi="Cambria Math" w:cs="Cambria Math"/>
          <w:b/>
          <w:bCs/>
          <w:lang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52F825D1">
      <w:pPr>
        <w:pStyle w:val="4"/>
        <w:spacing w:after="120"/>
        <w:ind w:firstLine="420" w:firstLineChars="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14CFB26C">
      <w:pPr>
        <w:pStyle w:val="4"/>
        <w:spacing w:after="120"/>
        <w:ind w:firstLine="0" w:firstLineChars="0"/>
        <w:jc w:val="center"/>
        <w:rPr>
          <w:rFonts w:hAnsi="Cambria Math"/>
          <w:lang w:eastAsia="zh-CN"/>
        </w:rPr>
      </w:pPr>
      <w:r>
        <w:rPr>
          <w:rFonts w:hint="eastAsia" w:hAnsi="Cambria Math"/>
          <w:snapToGrid/>
          <w:lang w:eastAsia="zh-CN"/>
        </w:rPr>
        <w:drawing>
          <wp:inline distT="0" distB="0" distL="0" distR="0">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4"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7EFC977F">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3定位区域直径求解流程</w:t>
      </w:r>
    </w:p>
    <w:p w14:paraId="3B4CE12B">
      <w:pPr>
        <w:pStyle w:val="4"/>
        <w:spacing w:after="0" w:afterLines="0"/>
        <w:ind w:firstLine="0" w:firstLineChars="0"/>
        <w:rPr>
          <w:rFonts w:ascii="Cambria Math" w:hAnsi="Cambria Math" w:cs="Cambria Math"/>
          <w:lang w:eastAsia="zh-CN"/>
        </w:rPr>
      </w:pPr>
    </w:p>
    <w:p w14:paraId="0F66F62E">
      <w:pPr>
        <w:pStyle w:val="4"/>
        <w:spacing w:after="120"/>
        <w:ind w:firstLine="480"/>
        <w:rPr>
          <w:rFonts w:hint="eastAsia"/>
          <w:lang w:eastAsia="zh-CN"/>
        </w:rPr>
      </w:pPr>
      <w:r>
        <w:rPr>
          <w:rFonts w:ascii="Cambria Math" w:hAnsi="Cambria Math" w:cs="Cambria Math"/>
          <w:lang w:eastAsia="zh-CN"/>
        </w:rPr>
        <w:t>上述半平面求交、单调链凸包</w:t>
      </w:r>
      <w:r>
        <w:rPr>
          <w:rFonts w:hint="eastAsia" w:ascii="Cambria Math" w:hAnsi="Cambria Math" w:cs="Cambria Math"/>
          <w:lang w:eastAsia="zh-CN"/>
        </w:rPr>
        <w:t>（</w:t>
      </w:r>
      <w:r>
        <w:rPr>
          <w:rFonts w:ascii="Cambria Math" w:hAnsi="Cambria Math" w:cs="Cambria Math"/>
          <w:lang w:eastAsia="zh-CN"/>
        </w:rPr>
        <w:t>Andrew, 1979</w:t>
      </w:r>
      <w:r>
        <w:rPr>
          <w:rFonts w:ascii="Cambria Math" w:hAnsi="Cambria Math" w:cs="Cambria Math"/>
          <w:vertAlign w:val="superscript"/>
          <w:lang w:eastAsia="zh-CN"/>
        </w:rPr>
        <w:t>[1]</w:t>
      </w:r>
      <w:r>
        <w:rPr>
          <w:rFonts w:hint="eastAsia" w:ascii="Cambria Math" w:hAnsi="Cambria Math" w:cs="Cambria Math"/>
          <w:lang w:eastAsia="zh-CN"/>
        </w:rPr>
        <w:t>）</w:t>
      </w:r>
      <w:r>
        <w:rPr>
          <w:rFonts w:ascii="Cambria Math" w:hAnsi="Cambria Math" w:cs="Cambria Math"/>
          <w:lang w:eastAsia="zh-CN"/>
        </w:rPr>
        <w:t>、旋转卡壳与最小包围圆算法均为计算几何的标准工具箱，具有成熟的理论保障与复杂度保证（见计算几何经典教材</w:t>
      </w:r>
      <w:r>
        <w:rPr>
          <w:rFonts w:ascii="Cambria Math" w:hAnsi="Cambria Math" w:cs="Cambria Math"/>
          <w:vertAlign w:val="superscript"/>
          <w:lang w:eastAsia="zh-CN"/>
        </w:rPr>
        <w:t>[2]</w:t>
      </w:r>
      <w:r>
        <w:rPr>
          <w:rFonts w:ascii="Cambria Math" w:hAnsi="Cambria Math" w:cs="Cambria Math"/>
          <w:lang w:eastAsia="zh-CN"/>
        </w:rPr>
        <w:t>）</w:t>
      </w:r>
      <w:r>
        <w:rPr>
          <w:rFonts w:hint="eastAsia" w:ascii="Cambria Math" w:hAnsi="Cambria Math" w:cs="Cambria Math"/>
          <w:lang w:eastAsia="zh-CN"/>
        </w:rPr>
        <w:t>.</w:t>
      </w:r>
    </w:p>
    <w:p w14:paraId="7BFF0817">
      <w:pPr>
        <w:pStyle w:val="4"/>
        <w:spacing w:after="120"/>
        <w:ind w:firstLine="482"/>
        <w:rPr>
          <w:rFonts w:ascii="Cambria Math" w:hAnsi="Cambria Math" w:cs="Cambria Math"/>
          <w:b/>
          <w:bCs/>
          <w:lang w:eastAsia="zh-CN"/>
        </w:rPr>
      </w:pPr>
      <w:bookmarkStart w:id="27" w:name="OLE_LINK78"/>
      <w:r>
        <w:rPr>
          <w:rFonts w:hint="eastAsia" w:ascii="Cambria Math" w:hAnsi="Cambria Math" w:cs="Cambria Math"/>
          <w:b/>
          <w:bCs/>
          <w:lang w:eastAsia="zh-CN"/>
        </w:rPr>
        <w:t>（2）</w:t>
      </w:r>
      <w:r>
        <w:rPr>
          <w:rFonts w:ascii="Cambria Math" w:hAnsi="Cambria Math" w:cs="Cambria Math"/>
          <w:b/>
          <w:bCs/>
          <w:lang w:eastAsia="zh-CN"/>
        </w:rPr>
        <w:t>双实现交叉验证</w:t>
      </w:r>
      <w:r>
        <w:rPr>
          <w:rFonts w:hint="eastAsia" w:ascii="Cambria Math" w:hAnsi="Cambria Math" w:cs="Cambria Math"/>
          <w:b/>
          <w:bCs/>
          <w:lang w:eastAsia="zh-CN"/>
        </w:rPr>
        <w:t>机制：</w:t>
      </w:r>
    </w:p>
    <w:p w14:paraId="01E66234">
      <w:pPr>
        <w:pStyle w:val="4"/>
        <w:spacing w:after="120"/>
        <w:ind w:left="420" w:leftChars="200" w:firstLine="0" w:firstLineChars="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7E522480">
      <w:pPr>
        <w:pStyle w:val="4"/>
        <w:spacing w:after="120"/>
        <w:ind w:firstLine="480"/>
        <w:rPr>
          <w:rFonts w:hint="eastAsia"/>
          <w:lang w:eastAsia="zh-CN"/>
        </w:rPr>
      </w:pPr>
      <w:r>
        <w:rPr>
          <w:lang w:eastAsia="zh-CN"/>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304F4AE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20"/>
        <w:tblW w:w="5036" w:type="pct"/>
        <w:jc w:val="center"/>
        <w:tblLayout w:type="autofit"/>
        <w:tblCellMar>
          <w:top w:w="0" w:type="dxa"/>
          <w:left w:w="0" w:type="dxa"/>
          <w:bottom w:w="0" w:type="dxa"/>
          <w:right w:w="0" w:type="dxa"/>
        </w:tblCellMar>
      </w:tblPr>
      <w:tblGrid>
        <w:gridCol w:w="1644"/>
        <w:gridCol w:w="3147"/>
        <w:gridCol w:w="2303"/>
        <w:gridCol w:w="1549"/>
      </w:tblGrid>
      <w:tr w14:paraId="7FAB53E0">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6CF82E0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80B3E7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267B5B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FB22110">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1BC4C4AF">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6ABDBC3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定位区域直径</w:t>
            </w:r>
            <m:oMath>
              <m:r>
                <m:rPr/>
                <w:rPr>
                  <w:rFonts w:ascii="Cambria Math" w:hAnsi="Cambria Math" w:cs="Cambria Math"/>
                  <w:sz w:val="21"/>
                  <w:szCs w:val="21"/>
                  <w:lang w:eastAsia="zh-CN"/>
                </w:rPr>
                <m:t>D</m:t>
              </m:r>
            </m:oMath>
          </w:p>
        </w:tc>
        <w:tc>
          <w:tcPr>
            <w:tcW w:w="1820" w:type="pct"/>
            <w:vAlign w:val="center"/>
          </w:tcPr>
          <w:p w14:paraId="0BEBB11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rPr>
              <w:t>（Toussaint</w:t>
            </w:r>
            <w:r>
              <w:rPr>
                <w:rFonts w:ascii="Cambria Math" w:hAnsi="Cambria Math" w:cs="Cambria Math"/>
                <w:sz w:val="21"/>
                <w:szCs w:val="21"/>
                <w:vertAlign w:val="superscript"/>
              </w:rPr>
              <w:t>[10][11]</w:t>
            </w:r>
            <w:r>
              <w:rPr>
                <w:rFonts w:ascii="Cambria Math" w:hAnsi="Cambria Math" w:cs="Cambria Math"/>
                <w:sz w:val="21"/>
                <w:szCs w:val="21"/>
              </w:rPr>
              <w:t>）</w:t>
            </w:r>
          </w:p>
        </w:tc>
        <w:tc>
          <w:tcPr>
            <w:tcW w:w="1332" w:type="pct"/>
            <w:vAlign w:val="center"/>
          </w:tcPr>
          <w:p w14:paraId="6BF601B8">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57ACD06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数值完全相等</w:t>
            </w:r>
          </w:p>
        </w:tc>
      </w:tr>
      <w:tr w14:paraId="1A7144FF">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shd w:val="clear" w:color="auto" w:fill="D8D8D8" w:themeFill="background1" w:themeFillShade="D9"/>
            <w:vAlign w:val="center"/>
          </w:tcPr>
          <w:p w14:paraId="66BA344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shd w:val="clear" w:color="auto" w:fill="D8D8D8" w:themeFill="background1" w:themeFillShade="D9"/>
            <w:vAlign w:val="center"/>
          </w:tcPr>
          <w:p w14:paraId="10758029">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lang w:eastAsia="zh-CN"/>
              </w:rPr>
              <w:t>（Welzl,1991</w:t>
            </w:r>
            <w:r>
              <w:rPr>
                <w:rFonts w:ascii="Cambria Math" w:hAnsi="Cambria Math" w:cs="Cambria Math"/>
                <w:sz w:val="21"/>
                <w:szCs w:val="21"/>
                <w:vertAlign w:val="superscript"/>
                <w:lang w:eastAsia="zh-CN"/>
              </w:rPr>
              <w:t>[5]</w:t>
            </w:r>
            <w:r>
              <w:rPr>
                <w:rFonts w:ascii="Cambria Math" w:hAnsi="Cambria Math" w:cs="Cambria Math"/>
                <w:sz w:val="21"/>
                <w:szCs w:val="21"/>
                <w:lang w:eastAsia="zh-CN"/>
              </w:rPr>
              <w:t>）</w:t>
            </w:r>
          </w:p>
        </w:tc>
        <w:tc>
          <w:tcPr>
            <w:tcW w:w="1332" w:type="pct"/>
            <w:tcBorders>
              <w:bottom w:val="single" w:color="auto" w:sz="12" w:space="0"/>
            </w:tcBorders>
            <w:shd w:val="clear" w:color="auto" w:fill="D8D8D8" w:themeFill="background1" w:themeFillShade="D9"/>
            <w:vAlign w:val="center"/>
          </w:tcPr>
          <w:p w14:paraId="06C266FC">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6AF58CF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shd w:val="clear" w:color="auto" w:fill="D8D8D8" w:themeFill="background1" w:themeFillShade="D9"/>
            <w:vAlign w:val="center"/>
          </w:tcPr>
          <w:p w14:paraId="692DBB2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相对误差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0670BA37">
      <w:pPr>
        <w:pStyle w:val="4"/>
        <w:spacing w:after="0" w:afterLines="0"/>
        <w:ind w:firstLine="0" w:firstLineChars="0"/>
        <w:rPr>
          <w:rFonts w:hint="eastAsia"/>
          <w:lang w:eastAsia="zh-CN"/>
        </w:rPr>
      </w:pPr>
    </w:p>
    <w:p w14:paraId="2DA47FB6">
      <w:pPr>
        <w:pStyle w:val="4"/>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ascii="Cambria Math"/>
            <w:lang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vertAlign w:val="superscript"/>
          <w:lang w:eastAsia="zh-CN"/>
        </w:rPr>
        <w:t>[3][4]</w:t>
      </w:r>
      <w:r>
        <w:rPr>
          <w:rFonts w:ascii="Cambria Math" w:hAnsi="Cambria Math" w:cs="Cambria Math"/>
          <w:lang w:eastAsia="zh-CN"/>
        </w:rPr>
        <w:t>，</w:t>
      </w:r>
      <w:r>
        <w:rPr>
          <w:rFonts w:hint="eastAsia" w:ascii="Cambria Math" w:hAnsi="Cambria Math" w:cs="Cambria Math"/>
          <w:lang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w:t>
      </w:r>
      <w:r>
        <w:rPr>
          <w:rFonts w:ascii="Cambria Math" w:hAnsi="Cambria Math" w:cs="Cambria Math"/>
          <w:vertAlign w:val="superscript"/>
          <w:lang w:eastAsia="zh-CN"/>
        </w:rPr>
        <w:t>[5]</w:t>
      </w:r>
      <w:r>
        <w:rPr>
          <w:rFonts w:hint="eastAsia" w:ascii="Cambria Math" w:hAnsi="Cambria Math" w:cs="Cambria Math"/>
          <w:lang w:eastAsia="zh-CN"/>
        </w:rPr>
        <w:t>形成</w:t>
      </w:r>
      <w:r>
        <w:rPr>
          <w:rFonts w:ascii="Cambria Math" w:hAnsi="Cambria Math" w:cs="Cambria Math"/>
          <w:lang w:eastAsia="zh-CN"/>
        </w:rPr>
        <w:t>互补，作为备选</w:t>
      </w:r>
      <w:r>
        <w:rPr>
          <w:rFonts w:hint="eastAsia" w:ascii="Cambria Math" w:hAnsi="Cambria Math" w:cs="Cambria Math"/>
          <w:lang w:eastAsia="zh-CN"/>
        </w:rPr>
        <w:t>实现方案.</w:t>
      </w:r>
    </w:p>
    <w:p w14:paraId="1AC437A5">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74977633">
      <w:pPr>
        <w:pStyle w:val="4"/>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719E8ABF">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6A3DA3EA">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59C642D0">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25FE1A9A">
      <w:pPr>
        <w:pStyle w:val="4"/>
        <w:spacing w:after="120"/>
        <w:ind w:firstLine="482"/>
        <w:rPr>
          <w:rFonts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算法核心参数设置：</w:t>
      </w:r>
    </w:p>
    <w:p w14:paraId="204F5526">
      <w:pPr>
        <w:pStyle w:val="4"/>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1E82460F">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20"/>
        <w:tblW w:w="5000" w:type="pct"/>
        <w:jc w:val="center"/>
        <w:tblLayout w:type="autofit"/>
        <w:tblCellMar>
          <w:top w:w="0" w:type="dxa"/>
          <w:left w:w="0" w:type="dxa"/>
          <w:bottom w:w="0" w:type="dxa"/>
          <w:right w:w="0" w:type="dxa"/>
        </w:tblCellMar>
      </w:tblPr>
      <w:tblGrid>
        <w:gridCol w:w="3618"/>
        <w:gridCol w:w="995"/>
        <w:gridCol w:w="3968"/>
      </w:tblGrid>
      <w:tr w14:paraId="0C142160">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6C66A38">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4E5A5BD">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913EA65">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673CC620">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7B511CF0">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71D024D0">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592122B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32D35D21">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shd w:val="clear" w:color="auto" w:fill="D8D8D8" w:themeFill="background1" w:themeFillShade="D9"/>
            <w:vAlign w:val="center"/>
          </w:tcPr>
          <w:p w14:paraId="2189B40F">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shd w:val="clear" w:color="auto" w:fill="D8D8D8" w:themeFill="background1" w:themeFillShade="D9"/>
            <w:vAlign w:val="center"/>
          </w:tcPr>
          <w:p w14:paraId="3ACD75A5">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shd w:val="clear" w:color="auto" w:fill="D8D8D8" w:themeFill="background1" w:themeFillShade="D9"/>
            <w:vAlign w:val="center"/>
          </w:tcPr>
          <w:p w14:paraId="77271EB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682FE4A9">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71A8896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69AD6E58">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3D6F0C1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102FA84D">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10640F79">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69B253E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7949683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0F584CF2">
      <w:pPr>
        <w:pStyle w:val="4"/>
        <w:spacing w:after="0" w:afterLines="0"/>
        <w:ind w:firstLine="0" w:firstLineChars="0"/>
        <w:rPr>
          <w:rFonts w:hint="eastAsia"/>
          <w:lang w:eastAsia="zh-CN"/>
        </w:rPr>
      </w:pPr>
      <w:bookmarkStart w:id="28" w:name="OLE_LINK13"/>
    </w:p>
    <w:bookmarkEnd w:id="28"/>
    <w:p w14:paraId="498C9184">
      <w:pPr>
        <w:pStyle w:val="4"/>
        <w:spacing w:before="48" w:after="120" w:line="218" w:lineRule="auto"/>
        <w:ind w:firstLine="0" w:firstLineChars="0"/>
        <w:outlineLvl w:val="2"/>
        <w:rPr>
          <w:rFonts w:hint="eastAsia"/>
          <w:b/>
          <w:bCs/>
          <w:spacing w:val="-2"/>
          <w:lang w:eastAsia="zh-CN"/>
        </w:rPr>
      </w:pPr>
      <w:bookmarkStart w:id="29"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30B7583C">
      <w:pPr>
        <w:pStyle w:val="4"/>
        <w:spacing w:after="120"/>
        <w:ind w:firstLine="420" w:firstLineChars="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04C0C320">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720A677B">
      <w:pPr>
        <w:pStyle w:val="4"/>
        <w:spacing w:after="120"/>
        <w:ind w:firstLine="420" w:firstLineChars="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1430D71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20"/>
        <w:tblW w:w="5000" w:type="pct"/>
        <w:tblInd w:w="0" w:type="dxa"/>
        <w:tblLayout w:type="autofit"/>
        <w:tblCellMar>
          <w:top w:w="0" w:type="dxa"/>
          <w:left w:w="0" w:type="dxa"/>
          <w:bottom w:w="0" w:type="dxa"/>
          <w:right w:w="0" w:type="dxa"/>
        </w:tblCellMar>
      </w:tblPr>
      <w:tblGrid>
        <w:gridCol w:w="3686"/>
        <w:gridCol w:w="4895"/>
      </w:tblGrid>
      <w:tr w14:paraId="01F91151">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0B95013">
            <w:pPr>
              <w:pStyle w:val="4"/>
              <w:spacing w:after="120"/>
              <w:ind w:firstLine="0" w:firstLineChars="0"/>
              <w:jc w:val="center"/>
              <w:rPr>
                <w:rFonts w:hint="eastAsia"/>
                <w:b/>
                <w:lang w:eastAsia="zh-CN"/>
              </w:rPr>
            </w:pPr>
            <w:bookmarkStart w:id="30"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041A8E4">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335C9684">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B1A05C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405C635C">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53D1ECC6">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0207147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shd w:val="clear" w:color="auto" w:fill="D8D8D8" w:themeFill="background1" w:themeFillShade="D9"/>
            <w:vAlign w:val="center"/>
          </w:tcPr>
          <w:p w14:paraId="64A973F2">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2A66FD8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37753AF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27636002">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4DC2BBE6">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4C17E9F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shd w:val="clear" w:color="auto" w:fill="D8D8D8" w:themeFill="background1" w:themeFillShade="D9"/>
            <w:vAlign w:val="center"/>
          </w:tcPr>
          <w:p w14:paraId="4C78B4F3">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4DBEA9B7">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2AF366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56C7E590">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1969FBF4">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2681BA9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shd w:val="clear" w:color="auto" w:fill="D8D8D8" w:themeFill="background1" w:themeFillShade="D9"/>
            <w:vAlign w:val="center"/>
          </w:tcPr>
          <w:p w14:paraId="59E0A014">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327118D5">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1F38D9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478AC9EB">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75ADD1C0">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37D282C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shd w:val="clear" w:color="auto" w:fill="D8D8D8" w:themeFill="background1" w:themeFillShade="D9"/>
            <w:vAlign w:val="center"/>
          </w:tcPr>
          <w:p w14:paraId="21EF5573">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60D418AA">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8549CB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510C52DF">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0BA6E06D">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shd w:val="clear" w:color="auto" w:fill="D8D8D8" w:themeFill="background1" w:themeFillShade="D9"/>
            <w:vAlign w:val="center"/>
          </w:tcPr>
          <w:p w14:paraId="43C321ED">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shd w:val="clear" w:color="auto" w:fill="D8D8D8" w:themeFill="background1" w:themeFillShade="D9"/>
            <w:vAlign w:val="center"/>
          </w:tcPr>
          <w:p w14:paraId="2FF957B7">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0"/>
    </w:tbl>
    <w:p w14:paraId="1BFC5A04">
      <w:pPr>
        <w:pStyle w:val="4"/>
        <w:spacing w:after="0" w:afterLines="0"/>
        <w:ind w:firstLine="480"/>
        <w:rPr>
          <w:rFonts w:hint="eastAsia"/>
          <w:lang w:eastAsia="zh-CN"/>
        </w:rPr>
      </w:pPr>
    </w:p>
    <w:p w14:paraId="3B160992">
      <w:pPr>
        <w:pStyle w:val="4"/>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779EFC4">
      <w:pPr>
        <w:pStyle w:val="4"/>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eastAsia="zh-CN"/>
        </w:rPr>
        <w:t>定理的</w:t>
      </w:r>
      <w:r>
        <w:rPr>
          <w:rFonts w:ascii="Cambria Math" w:hAnsi="Cambria Math" w:cs="Cambria Math"/>
          <w:lang w:eastAsia="zh-CN"/>
        </w:rPr>
        <w:t>下界</w:t>
      </w:r>
      <w:r>
        <w:rPr>
          <w:rFonts w:hint="eastAsia" w:ascii="Cambria Math" w:hAnsi="Cambria Math" w:cs="Cambria Math"/>
          <w:lang w:eastAsia="zh-CN"/>
        </w:rPr>
        <w:t>，</w:t>
      </w:r>
      <w:r>
        <w:rPr>
          <w:lang w:eastAsia="zh-CN"/>
        </w:rPr>
        <w:t>说明以区域直径为直径的圆恰好可以完全覆盖该定位区域，覆盖判定成立。</w:t>
      </w:r>
    </w:p>
    <w:p w14:paraId="7BF02836">
      <w:pPr>
        <w:pStyle w:val="4"/>
        <w:spacing w:after="120"/>
        <w:ind w:firstLine="0" w:firstLineChars="0"/>
        <w:jc w:val="center"/>
        <w:rPr>
          <w:rFonts w:hint="eastAsia"/>
          <w:lang w:eastAsia="zh-CN"/>
        </w:rPr>
      </w:pPr>
      <w:r>
        <w:rPr>
          <w:rFonts w:hint="eastAsia"/>
          <w:snapToGrid/>
          <w:lang w:eastAsia="zh-CN"/>
        </w:rPr>
        <w:drawing>
          <wp:inline distT="0" distB="0" distL="0" distR="0">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5"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4743A30B">
      <w:pPr>
        <w:pStyle w:val="4"/>
        <w:spacing w:after="120"/>
        <w:ind w:firstLine="0" w:firstLineChars="0"/>
        <w:jc w:val="center"/>
        <w:rPr>
          <w:rFonts w:hint="eastAsia" w:ascii="黑体" w:hAnsi="黑体" w:eastAsia="黑体" w:cs="黑体"/>
          <w:spacing w:val="4"/>
          <w:sz w:val="20"/>
          <w:szCs w:val="20"/>
          <w:lang w:eastAsia="zh-CN"/>
        </w:rPr>
      </w:pPr>
      <w:bookmarkStart w:id="31"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两站交会定位区域构造（含边界射线、顶点标注、长度标注）</w:t>
      </w:r>
    </w:p>
    <w:p w14:paraId="08D2A78E">
      <w:pPr>
        <w:spacing w:after="0" w:afterLines="0"/>
        <w:ind w:firstLine="420"/>
        <w:rPr>
          <w:lang w:eastAsia="zh-CN"/>
        </w:rPr>
      </w:pPr>
    </w:p>
    <w:bookmarkEnd w:id="31"/>
    <w:p w14:paraId="14729BCD">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0BCFB735">
      <w:pPr>
        <w:pStyle w:val="4"/>
        <w:spacing w:after="120"/>
        <w:ind w:firstLine="420" w:firstLineChars="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3AB4146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20"/>
        <w:tblW w:w="5000" w:type="pct"/>
        <w:jc w:val="center"/>
        <w:tblLayout w:type="autofit"/>
        <w:tblCellMar>
          <w:top w:w="0" w:type="dxa"/>
          <w:left w:w="0" w:type="dxa"/>
          <w:bottom w:w="0" w:type="dxa"/>
          <w:right w:w="0" w:type="dxa"/>
        </w:tblCellMar>
      </w:tblPr>
      <w:tblGrid>
        <w:gridCol w:w="1460"/>
        <w:gridCol w:w="1941"/>
        <w:gridCol w:w="2978"/>
        <w:gridCol w:w="2202"/>
      </w:tblGrid>
      <w:tr w14:paraId="55333241">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9800E23">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AB1036">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D99A3A3">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A276AA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560226FA">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281BBA4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4AC55D3A">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 150°]</m:t>
                </m:r>
              </m:oMath>
            </m:oMathPara>
          </w:p>
        </w:tc>
        <w:tc>
          <w:tcPr>
            <w:tcW w:w="1735" w:type="pct"/>
            <w:vAlign w:val="center"/>
          </w:tcPr>
          <w:p w14:paraId="10965F74">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73D88F66">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0DBBB3EC">
        <w:tblPrEx>
          <w:tblCellMar>
            <w:top w:w="0" w:type="dxa"/>
            <w:left w:w="0" w:type="dxa"/>
            <w:bottom w:w="0" w:type="dxa"/>
            <w:right w:w="0" w:type="dxa"/>
          </w:tblCellMar>
        </w:tblPrEx>
        <w:trPr>
          <w:jc w:val="center"/>
        </w:trPr>
        <w:tc>
          <w:tcPr>
            <w:tcW w:w="851" w:type="pct"/>
            <w:tcBorders>
              <w:right w:val="single" w:color="auto" w:sz="4" w:space="0"/>
              <w:insideV w:val="single" w:sz="4" w:space="0"/>
            </w:tcBorders>
            <w:shd w:val="clear" w:color="auto" w:fill="D8D8D8" w:themeFill="background1" w:themeFillShade="D9"/>
            <w:vAlign w:val="center"/>
          </w:tcPr>
          <w:p w14:paraId="2B9E267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shd w:val="clear" w:color="auto" w:fill="D8D8D8" w:themeFill="background1" w:themeFillShade="D9"/>
            <w:vAlign w:val="center"/>
          </w:tcPr>
          <w:p w14:paraId="6D35FD9D">
            <w:pPr>
              <w:pStyle w:val="4"/>
              <w:spacing w:after="120"/>
              <w:ind w:firstLine="0" w:firstLineChars="0"/>
              <w:rPr>
                <w:rFonts w:hint="eastAsia"/>
                <w:i/>
                <w:lang w:eastAsia="zh-CN"/>
              </w:rPr>
            </w:pPr>
            <m:oMathPara>
              <m:oMath>
                <m:r>
                  <m:rPr/>
                  <w:rPr>
                    <w:rFonts w:ascii="Cambria Math" w:hAnsi="Cambria Math" w:cs="Cambria Math"/>
                    <w:sz w:val="21"/>
                    <w:szCs w:val="21"/>
                    <w:lang w:eastAsia="zh-CN"/>
                  </w:rPr>
                  <m:t>2, 3, 4</m:t>
                </m:r>
              </m:oMath>
            </m:oMathPara>
          </w:p>
        </w:tc>
        <w:tc>
          <w:tcPr>
            <w:tcW w:w="1735" w:type="pct"/>
            <w:shd w:val="clear" w:color="auto" w:fill="D8D8D8" w:themeFill="background1" w:themeFillShade="D9"/>
            <w:vAlign w:val="center"/>
          </w:tcPr>
          <w:p w14:paraId="4B4F6932">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shd w:val="clear" w:color="auto" w:fill="D8D8D8" w:themeFill="background1" w:themeFillShade="D9"/>
            <w:vAlign w:val="center"/>
          </w:tcPr>
          <w:p w14:paraId="40837210">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36774A93">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74F20B9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04B4B705">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[0.05°, 4°]</m:t>
                </m:r>
              </m:oMath>
            </m:oMathPara>
          </w:p>
        </w:tc>
        <w:tc>
          <w:tcPr>
            <w:tcW w:w="1735" w:type="pct"/>
            <w:vAlign w:val="center"/>
          </w:tcPr>
          <w:p w14:paraId="23DDEFCB">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14450256">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4D676105">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shd w:val="clear" w:color="auto" w:fill="D8D8D8" w:themeFill="background1" w:themeFillShade="D9"/>
            <w:vAlign w:val="center"/>
          </w:tcPr>
          <w:p w14:paraId="1974BF1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shd w:val="clear" w:color="auto" w:fill="D8D8D8" w:themeFill="background1" w:themeFillShade="D9"/>
            <w:vAlign w:val="center"/>
          </w:tcPr>
          <w:p w14:paraId="2ED4DA4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shd w:val="clear" w:color="auto" w:fill="D8D8D8" w:themeFill="background1" w:themeFillShade="D9"/>
            <w:vAlign w:val="center"/>
          </w:tcPr>
          <w:p w14:paraId="36C7DE91">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γ≤1.01（n=2穷举max γ=1.000610）</m:t>
              </m:r>
            </m:oMath>
          </w:p>
        </w:tc>
        <w:tc>
          <w:tcPr>
            <w:tcW w:w="1283" w:type="pct"/>
            <w:tcBorders>
              <w:bottom w:val="single" w:color="auto" w:sz="12" w:space="0"/>
            </w:tcBorders>
            <w:shd w:val="clear" w:color="auto" w:fill="D8D8D8" w:themeFill="background1" w:themeFillShade="D9"/>
            <w:vAlign w:val="center"/>
          </w:tcPr>
          <w:p w14:paraId="2CB240A9">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1201DD8D">
      <w:pPr>
        <w:pStyle w:val="4"/>
        <w:spacing w:after="0" w:afterLines="0"/>
        <w:ind w:firstLine="0" w:firstLineChars="0"/>
        <w:rPr>
          <w:rFonts w:hint="eastAsia"/>
          <w:lang w:eastAsia="zh-CN"/>
        </w:rPr>
      </w:pPr>
    </w:p>
    <w:p w14:paraId="6C9D30CD">
      <w:pPr>
        <w:pStyle w:val="4"/>
        <w:spacing w:after="120"/>
        <w:ind w:left="360" w:hanging="360" w:hangingChars="20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65662CB8">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1BCE7F9D">
      <w:pPr>
        <w:pStyle w:val="4"/>
        <w:spacing w:after="120"/>
        <w:ind w:firstLine="420" w:firstLineChars="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5C026BAC">
      <w:pPr>
        <w:spacing w:before="2" w:after="120" w:line="230" w:lineRule="auto"/>
        <w:ind w:firstLine="408"/>
        <w:jc w:val="center"/>
        <w:rPr>
          <w:rFonts w:hint="eastAsia" w:ascii="黑体" w:hAnsi="黑体" w:eastAsia="黑体" w:cs="黑体"/>
          <w:spacing w:val="4"/>
          <w:sz w:val="20"/>
          <w:szCs w:val="20"/>
          <w:lang w:eastAsia="zh-CN"/>
        </w:rPr>
      </w:pPr>
      <w:bookmarkStart w:id="32"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2"/>
    <w:tbl>
      <w:tblPr>
        <w:tblStyle w:val="20"/>
        <w:tblW w:w="5000" w:type="pct"/>
        <w:jc w:val="center"/>
        <w:tblLayout w:type="autofit"/>
        <w:tblCellMar>
          <w:top w:w="0" w:type="dxa"/>
          <w:left w:w="0" w:type="dxa"/>
          <w:bottom w:w="0" w:type="dxa"/>
          <w:right w:w="0" w:type="dxa"/>
        </w:tblCellMar>
      </w:tblPr>
      <w:tblGrid>
        <w:gridCol w:w="2235"/>
        <w:gridCol w:w="3562"/>
        <w:gridCol w:w="2784"/>
      </w:tblGrid>
      <w:tr w14:paraId="50815C63">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63E983D1">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072DD11">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1979D7C">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268EC3AD">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0DC2209A">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6B69773B">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480FF09E">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10FD19C1">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4DF59B5D">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shd w:val="clear" w:color="auto" w:fill="D8D8D8" w:themeFill="background1" w:themeFillShade="D9"/>
            <w:vAlign w:val="center"/>
          </w:tcPr>
          <w:p w14:paraId="62561E9E">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shd w:val="clear" w:color="auto" w:fill="D8D8D8" w:themeFill="background1" w:themeFillShade="D9"/>
            <w:vAlign w:val="center"/>
          </w:tcPr>
          <w:p w14:paraId="1CE17974">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7BD97C3A">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58D1C6F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02CA16D9">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1DDB29A6">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0D29AD3F">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617FB36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shd w:val="clear" w:color="auto" w:fill="D8D8D8" w:themeFill="background1" w:themeFillShade="D9"/>
            <w:vAlign w:val="center"/>
          </w:tcPr>
          <w:p w14:paraId="7B11893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shd w:val="clear" w:color="auto" w:fill="D8D8D8" w:themeFill="background1" w:themeFillShade="D9"/>
            <w:vAlign w:val="center"/>
          </w:tcPr>
          <w:p w14:paraId="6ACB1D23">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7560E364">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12E8022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69A7A22E">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5F059CE5">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21006A3E">
      <w:pPr>
        <w:pStyle w:val="4"/>
        <w:spacing w:after="0" w:afterLines="0"/>
        <w:ind w:firstLine="0" w:firstLineChars="0"/>
        <w:rPr>
          <w:rFonts w:hint="eastAsia"/>
          <w:lang w:eastAsia="zh-CN"/>
        </w:rPr>
      </w:pPr>
    </w:p>
    <w:bookmarkEnd w:id="29"/>
    <w:p w14:paraId="27F88A31">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04DA4016">
      <w:pPr>
        <w:pStyle w:val="4"/>
        <w:spacing w:after="120"/>
        <w:ind w:firstLine="420" w:firstLineChars="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43D94E01">
      <w:pPr>
        <w:pStyle w:val="4"/>
        <w:spacing w:after="120"/>
        <w:ind w:firstLine="482"/>
        <w:rPr>
          <w:rFonts w:hint="eastAsia"/>
          <w:b/>
          <w:bCs/>
          <w:lang w:eastAsia="zh-CN"/>
        </w:rPr>
      </w:pPr>
      <w:bookmarkStart w:id="33" w:name="OLE_LINK2"/>
      <w:r>
        <w:rPr>
          <w:rFonts w:ascii="Cambria Math" w:hAnsi="Cambria Math" w:cs="Cambria Math"/>
          <w:b/>
          <w:bCs/>
          <w:lang w:eastAsia="zh-CN"/>
        </w:rPr>
        <w:t>（1）覆盖问题的三层</w:t>
      </w:r>
      <w:r>
        <w:rPr>
          <w:rFonts w:hint="eastAsia" w:ascii="Cambria Math" w:hAnsi="Cambria Math" w:cs="Cambria Math"/>
          <w:b/>
          <w:bCs/>
          <w:lang w:eastAsia="zh-CN"/>
        </w:rPr>
        <w:t>核心结论：</w:t>
      </w:r>
    </w:p>
    <w:p w14:paraId="0292572E">
      <w:pPr>
        <w:pStyle w:val="4"/>
        <w:spacing w:after="120"/>
        <w:ind w:firstLine="482"/>
        <w:rPr>
          <w:rFonts w:hint="eastAsia"/>
          <w:b/>
          <w:bCs/>
          <w:lang w:eastAsia="zh-CN"/>
        </w:rPr>
      </w:pPr>
      <w:r>
        <w:rPr>
          <w:rFonts w:hint="eastAsia" w:ascii="Cambria Math" w:hAnsi="Cambria Math" w:cs="Cambria Math"/>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432738E2">
      <w:pPr>
        <w:pStyle w:val="4"/>
        <w:spacing w:after="120"/>
        <w:ind w:firstLine="482"/>
        <w:rPr>
          <w:rFonts w:ascii="Cambria Math" w:hAnsi="Cambria Math" w:cs="Cambria Math"/>
          <w:lang w:eastAsia="zh-CN"/>
        </w:rPr>
      </w:pPr>
      <w:r>
        <w:rPr>
          <w:rFonts w:hint="eastAsia" w:ascii="Cambria Math" w:hAnsi="Cambria Math" w:cs="Cambria Math"/>
          <w:b/>
          <w:bCs/>
          <w:lang w:eastAsia="zh-CN"/>
        </w:rPr>
        <w:t>命题5.2（反例存在性）：</w:t>
      </w:r>
      <w:r>
        <w:rPr>
          <w:rFonts w:hint="eastAsia" w:ascii="Cambria Math" w:hAnsi="Cambria Math" w:cs="Cambria Math"/>
          <w:lang w:eastAsia="zh-CN"/>
        </w:rPr>
        <w:t>存在</w:t>
      </w:r>
      <w:r>
        <w:rPr>
          <w:lang w:eastAsia="zh-CN"/>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的直径为直径的圆无法完全覆盖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52BE0048">
      <w:pPr>
        <w:pStyle w:val="4"/>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5E1DB441">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3499033F">
      <w:pPr>
        <w:pStyle w:val="4"/>
        <w:spacing w:after="120"/>
        <w:ind w:firstLine="0" w:firstLineChars="0"/>
        <w:jc w:val="center"/>
        <w:rPr>
          <w:rFonts w:hint="eastAsia" w:ascii="黑体" w:hAnsi="黑体" w:eastAsia="黑体" w:cs="黑体"/>
          <w:spacing w:val="4"/>
          <w:sz w:val="20"/>
          <w:szCs w:val="20"/>
          <w:lang w:eastAsia="zh-CN"/>
        </w:rPr>
      </w:pPr>
      <w:bookmarkStart w:id="34"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等边三角形反例（直径圆与对角顶点、外接圆对照）</w:t>
      </w:r>
    </w:p>
    <w:bookmarkEnd w:id="34"/>
    <w:p w14:paraId="6D1E555C">
      <w:pPr>
        <w:pStyle w:val="4"/>
        <w:spacing w:after="0" w:afterLines="0"/>
        <w:ind w:firstLine="0" w:firstLineChars="0"/>
        <w:rPr>
          <w:rFonts w:hint="eastAsia"/>
          <w:lang w:eastAsia="zh-CN"/>
        </w:rPr>
      </w:pPr>
    </w:p>
    <w:p w14:paraId="3FBDA395">
      <w:pPr>
        <w:pStyle w:val="4"/>
        <w:spacing w:after="120"/>
        <w:ind w:firstLine="482"/>
        <w:rPr>
          <w:rFonts w:hint="eastAsia"/>
          <w:b/>
          <w:bCs/>
          <w:lang w:eastAsia="zh-CN"/>
        </w:rPr>
      </w:pPr>
      <w:bookmarkStart w:id="35" w:name="OLE_LINK80"/>
      <w:r>
        <w:rPr>
          <w:rFonts w:hint="eastAsia" w:ascii="Cambria Math" w:hAnsi="Cambria Math" w:cs="Cambria Math"/>
          <w:b/>
          <w:bCs/>
          <w:lang w:eastAsia="zh-CN"/>
        </w:rPr>
        <w:t>第二层充要判据：基于</w:t>
      </w:r>
      <m:oMath>
        <m:r>
          <m:rPr>
            <m:sty m:val="bi"/>
          </m:rPr>
          <w:rPr>
            <w:rFonts w:ascii="Cambria Math" w:hAnsi="Cambria Math" w:cs="Cambria Math"/>
            <w:lang w:eastAsia="zh-CN"/>
          </w:rPr>
          <m:t xml:space="preserve"> 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定理的顶点校验法</w:t>
      </w:r>
    </w:p>
    <w:bookmarkEnd w:id="35"/>
    <w:p w14:paraId="69395A07">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定理5.4（</w:t>
      </w:r>
      <m:oMath>
        <m:r>
          <m:rPr>
            <m:sty m:val="bi"/>
          </m:rPr>
          <w:rPr>
            <w:rFonts w:ascii="Cambria Math" w:hAnsi="Cambria Math" w:cs="Cambria Math"/>
            <w:lang w:eastAsia="zh-CN"/>
          </w:rPr>
          <m:t>Thales</m:t>
        </m:r>
      </m:oMath>
      <w:r>
        <w:rPr>
          <w:rFonts w:hint="eastAsia" w:ascii="Cambria Math" w:hAnsi="Cambria Math" w:cs="Cambria Math"/>
          <w:b/>
          <w:bCs/>
          <w:lang w:eastAsia="zh-CN"/>
        </w:rPr>
        <w:t xml:space="preserve"> 圆内判定定理）：</w:t>
      </w:r>
    </w:p>
    <w:p w14:paraId="583FA2A5">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 xml:space="preserve">X </m:t>
        </m:r>
      </m:oMath>
      <w:r>
        <w:rPr>
          <w:rFonts w:hint="eastAsia" w:hAnsi="Cambria Math" w:cs="Cambria Math"/>
          <w:lang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1C4F878F">
      <w:pPr>
        <w:pStyle w:val="4"/>
        <w:spacing w:after="120"/>
        <w:ind w:firstLine="482"/>
        <w:rPr>
          <w:rFonts w:hint="eastAsia"/>
          <w:lang w:eastAsia="zh-CN"/>
        </w:rPr>
      </w:pPr>
      <w:r>
        <w:rPr>
          <w:rFonts w:hint="eastAsia" w:ascii="Cambria Math" w:hAnsi="Cambria Math" w:cs="Cambria Math"/>
          <w:b/>
          <w:bCs/>
          <w:lang w:eastAsia="zh-CN"/>
        </w:rPr>
        <w:t>推论5.3（凸多边形覆盖判据）：</w:t>
      </w:r>
    </w:p>
    <w:p w14:paraId="321036D7">
      <w:pPr>
        <w:pStyle w:val="4"/>
        <w:spacing w:after="120"/>
        <w:ind w:firstLine="480"/>
        <w:rPr>
          <w:rFonts w:hAnsi="Cambria Math" w:cs="Cambria Math"/>
          <w:lang w:eastAsia="zh-CN"/>
        </w:rPr>
      </w:pPr>
      <w:r>
        <w:rPr>
          <w:rFonts w:hint="eastAsia" w:ascii="Cambria Math" w:hAnsi="Cambria Math" w:cs="Cambria Math"/>
          <w:lang w:eastAsia="zh-CN"/>
        </w:rPr>
        <w:t>以</w:t>
      </w:r>
      <m:oMath>
        <m:r>
          <m:rPr/>
          <w:rPr>
            <w:rFonts w:ascii="Cambria Math" w:hAnsi="Cambria Math" w:cs="Cambria Math"/>
            <w:lang w:eastAsia="zh-CN"/>
          </w:rPr>
          <m:t xml:space="preserve"> L</m:t>
        </m:r>
      </m:oMath>
      <w:r>
        <w:rPr>
          <w:rFonts w:hint="eastAsia" w:ascii="Cambria Math" w:hAnsi="Cambria Math" w:cs="Cambria Math"/>
          <w:lang w:eastAsia="zh-CN"/>
        </w:rPr>
        <w:t xml:space="preserve"> 的直径</w:t>
      </w:r>
      <m:oMath>
        <m:r>
          <m:rPr/>
          <w:rPr>
            <w:rFonts w:ascii="Cambria Math" w:hAnsi="Cambria Math" w:cs="Cambria Math"/>
            <w:lang w:eastAsia="zh-CN"/>
          </w:rPr>
          <m:t xml:space="preserve"> PQ </m:t>
        </m:r>
      </m:oMath>
      <w:r>
        <w:rPr>
          <w:rFonts w:hint="eastAsia" w:hAnsi="Cambria Math" w:cs="Cambria Math"/>
          <w:lang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 xml:space="preserve">X </m:t>
        </m:r>
      </m:oMath>
      <w:r>
        <w:rPr>
          <w:rFonts w:hint="eastAsia" w:hAnsi="Cambria Math" w:cs="Cambria Math"/>
          <w:lang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3314B14B">
      <w:pPr>
        <w:pStyle w:val="4"/>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3BE26642">
      <w:pPr>
        <w:pStyle w:val="4"/>
        <w:spacing w:after="120"/>
        <w:ind w:firstLine="482"/>
        <w:rPr>
          <w:rFonts w:hint="eastAsia"/>
          <w:b/>
          <w:bCs/>
          <w:lang w:eastAsia="zh-CN"/>
        </w:rPr>
      </w:pPr>
      <w:r>
        <w:rPr>
          <w:rFonts w:hint="eastAsia" w:ascii="Cambria Math" w:hAnsi="Cambria Math" w:cs="Cambria Math"/>
          <w:b/>
          <w:bCs/>
          <w:lang w:eastAsia="zh-CN"/>
        </w:rPr>
        <w:t>第三层定量正解：最小包围圆与</w:t>
      </w:r>
      <m:oMath>
        <m:r>
          <m:rPr>
            <m:sty m:val="bi"/>
          </m:rPr>
          <w:rPr>
            <w:rFonts w:ascii="Cambria Math" w:hAnsi="Cambria Math" w:cs="Cambria Math"/>
            <w:lang w:eastAsia="zh-CN"/>
          </w:rPr>
          <m:t xml:space="preserve"> Jung</m:t>
        </m:r>
      </m:oMath>
      <w:r>
        <w:rPr>
          <w:rFonts w:hint="eastAsia" w:ascii="Cambria Math" w:hAnsi="Cambria Math" w:cs="Cambria Math"/>
          <w:b/>
          <w:bCs/>
          <w:lang w:eastAsia="zh-CN"/>
        </w:rPr>
        <w:t xml:space="preserve"> 定理</w:t>
      </w:r>
      <w:r>
        <w:rPr>
          <w:b/>
          <w:bCs/>
          <w:lang w:eastAsia="zh-CN"/>
        </w:rPr>
        <w:t>的双侧夹逼</w:t>
      </w:r>
    </w:p>
    <w:p w14:paraId="7779CDE9">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定理，1901</w:t>
      </w:r>
      <w:r>
        <w:rPr>
          <w:rFonts w:hint="eastAsia" w:ascii="Cambria Math" w:hAnsi="Cambria Math" w:cs="Cambria Math"/>
          <w:b/>
          <w:bCs/>
          <w:vertAlign w:val="superscript"/>
          <w:lang w:eastAsia="zh-CN"/>
        </w:rPr>
        <w:t>[6]</w:t>
      </w:r>
      <w:r>
        <w:rPr>
          <w:rFonts w:hint="eastAsia" w:ascii="Cambria Math" w:hAnsi="Cambria Math" w:cs="Cambria Math"/>
          <w:b/>
          <w:bCs/>
          <w:lang w:eastAsia="zh-CN"/>
        </w:rPr>
        <w:t>）：</w:t>
      </w:r>
      <w:r>
        <w:rPr>
          <w:rFonts w:hint="eastAsia" w:ascii="Cambria Math" w:hAnsi="Cambria Math" w:cs="Cambria Math"/>
          <w:lang w:eastAsia="zh-CN"/>
        </w:rPr>
        <w:t xml:space="preserve">平面上任意直径为 </w:t>
      </w:r>
      <m:oMath>
        <m:r>
          <m:rPr/>
          <w:rPr>
            <w:rFonts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16DD5EFB">
      <w:pPr>
        <w:pStyle w:val="4"/>
        <w:spacing w:after="120"/>
        <w:ind w:firstLine="480"/>
        <w:rPr>
          <w:rFonts w:hint="eastAsia"/>
          <w:lang w:eastAsia="zh-CN"/>
        </w:rPr>
      </w:pPr>
      <w:r>
        <w:rPr>
          <w:rFonts w:hint="eastAsia"/>
          <w:lang w:eastAsia="zh-CN"/>
        </w:rPr>
        <w:t>结合圆必须容纳直径两端点的平凡下界，可得最小覆盖圆半径的双侧夹逼：</w:t>
      </w:r>
    </w:p>
    <w:p w14:paraId="4591760F">
      <w:pPr>
        <w:pStyle w:val="4"/>
        <w:spacing w:after="120"/>
        <w:ind w:firstLine="480"/>
        <w:rPr>
          <w:rFonts w:hAnsi="Cambria Math" w:cs="Cambria Math"/>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786B0419">
      <w:pPr>
        <w:pStyle w:val="4"/>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3C892D71">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75A1135A">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cs="黑体"/>
          <w:spacing w:val="4"/>
          <w:sz w:val="20"/>
          <w:szCs w:val="20"/>
          <w:lang w:eastAsia="zh-CN"/>
        </w:rPr>
        <w:t xml:space="preserve"> 夹逼示意（同一区域上叠加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
              <m:rPr>
                <m:sty m:val="p"/>
              </m:rPr>
              <w:rPr>
                <w:rFonts w:ascii="Cambria Math" w:hAnsi="Cambria Math" w:eastAsia="黑体" w:cs="黑体"/>
                <w:spacing w:val="4"/>
                <w:sz w:val="20"/>
                <w:szCs w:val="20"/>
                <w:lang w:eastAsia="zh-CN"/>
              </w:rPr>
              <m:t>2</m:t>
            </m:r>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圆与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ad>
              <m:radPr>
                <m:degHide m:val="1"/>
                <m:ctrlPr>
                  <w:rPr>
                    <w:rFonts w:ascii="Cambria Math" w:hAnsi="Cambria Math" w:eastAsia="黑体" w:cs="黑体"/>
                    <w:spacing w:val="4"/>
                    <w:sz w:val="20"/>
                    <w:szCs w:val="20"/>
                    <w:lang w:eastAsia="zh-CN"/>
                  </w:rPr>
                </m:ctrlPr>
              </m:radPr>
              <m:deg>
                <m:ctrlPr>
                  <w:rPr>
                    <w:rFonts w:ascii="Cambria Math" w:hAnsi="Cambria Math" w:eastAsia="黑体" w:cs="黑体"/>
                    <w:spacing w:val="4"/>
                    <w:sz w:val="20"/>
                    <w:szCs w:val="20"/>
                    <w:lang w:eastAsia="zh-CN"/>
                  </w:rPr>
                </m:ctrlPr>
              </m:deg>
              <m:e>
                <m:r>
                  <m:rPr>
                    <m:sty m:val="p"/>
                  </m:rPr>
                  <w:rPr>
                    <w:rFonts w:ascii="Cambria Math" w:hAnsi="Cambria Math" w:eastAsia="黑体" w:cs="黑体"/>
                    <w:spacing w:val="4"/>
                    <w:sz w:val="20"/>
                    <w:szCs w:val="20"/>
                    <w:lang w:eastAsia="zh-CN"/>
                  </w:rPr>
                  <m:t>3</m:t>
                </m:r>
                <m:ctrlPr>
                  <w:rPr>
                    <w:rFonts w:ascii="Cambria Math" w:hAnsi="Cambria Math" w:eastAsia="黑体" w:cs="黑体"/>
                    <w:spacing w:val="4"/>
                    <w:sz w:val="20"/>
                    <w:szCs w:val="20"/>
                    <w:lang w:eastAsia="zh-CN"/>
                  </w:rPr>
                </m:ctrlPr>
              </m:e>
            </m:rad>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w:t>
      </w:r>
    </w:p>
    <w:p w14:paraId="3F705297">
      <w:pPr>
        <w:pStyle w:val="4"/>
        <w:spacing w:after="0" w:afterLines="0"/>
        <w:ind w:firstLine="0" w:firstLineChars="0"/>
        <w:rPr>
          <w:rFonts w:hint="eastAsia"/>
          <w:lang w:eastAsia="zh-CN"/>
        </w:rPr>
      </w:pPr>
      <w:bookmarkStart w:id="36" w:name="OLE_LINK22"/>
    </w:p>
    <w:bookmarkEnd w:id="36"/>
    <w:p w14:paraId="531D3E1A">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（2）覆盖缺口比与实验验证</w:t>
      </w:r>
    </w:p>
    <w:p w14:paraId="23E43DB8">
      <w:pPr>
        <w:pStyle w:val="4"/>
        <w:spacing w:after="120"/>
        <w:ind w:firstLine="420" w:firstLineChars="0"/>
        <w:rPr>
          <w:rFonts w:hint="eastAsia"/>
          <w:lang w:eastAsia="zh-CN"/>
        </w:rPr>
      </w:pPr>
      <w:r>
        <w:rPr>
          <w:rFonts w:hint="eastAsia" w:ascii="Cambria Math" w:hAnsi="Cambria Math" w:cs="Cambria Math"/>
          <w:b/>
          <w:bCs/>
          <w:lang w:eastAsia="zh-CN"/>
        </w:rPr>
        <w:t>定义覆盖缺口比：</w:t>
      </w:r>
      <m:oMath>
        <m:r>
          <m:rPr>
            <m:sty m:val="bi"/>
          </m:rPr>
          <w:rPr>
            <w:rFonts w:ascii="Cambria Math" w:hAnsi="Cambria Math" w:cs="Cambria Math"/>
            <w:lang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lang w:eastAsia="zh-CN"/>
        </w:rPr>
        <w:t>。</w:t>
      </w:r>
      <w:r>
        <w:rPr>
          <w:lang w:eastAsia="zh-CN"/>
        </w:rPr>
        <w:t>典型算例的覆盖判定结果如下表所示：</w:t>
      </w:r>
    </w:p>
    <w:p w14:paraId="0620804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20"/>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755C2A28">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tcPr>
          <w:p w14:paraId="27E5113C">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9D2F98D">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DBC4607">
            <w:pPr>
              <w:pStyle w:val="4"/>
              <w:spacing w:after="240" w:afterLines="100"/>
              <w:ind w:firstLine="0" w:firstLineChars="0"/>
              <w:jc w:val="center"/>
              <w:rPr>
                <w:rFonts w:hint="eastAsia"/>
                <w:b/>
                <w:bCs/>
                <w:lang w:eastAsia="zh-CN"/>
              </w:rPr>
            </w:pPr>
            <m:oMath>
              <m:sSub>
                <w:bookmarkStart w:id="37" w:name="OLE_LINK88"/>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37"/>
          </w:p>
        </w:tc>
        <w:tc>
          <w:tcPr>
            <w:tcW w:w="108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AD75009">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1264CC6">
            <w:pPr>
              <w:pStyle w:val="4"/>
              <w:spacing w:after="240" w:afterLines="100"/>
              <w:ind w:firstLine="0" w:firstLineChars="0"/>
              <w:jc w:val="center"/>
              <w:rPr>
                <w:rFonts w:hint="eastAsia"/>
                <w:b/>
                <w:bCs/>
                <w:lang w:eastAsia="zh-CN"/>
              </w:rPr>
            </w:pPr>
            <w:bookmarkStart w:id="38" w:name="OLE_LINK90"/>
            <w:r>
              <w:rPr>
                <w:rFonts w:ascii="Cambria Math" w:hAnsi="Cambria Math" w:cs="Cambria Math"/>
                <w:sz w:val="21"/>
                <w:szCs w:val="21"/>
              </w:rPr>
              <w:t>覆盖判定</w:t>
            </w:r>
            <w:bookmarkEnd w:id="38"/>
          </w:p>
        </w:tc>
      </w:tr>
      <w:tr w14:paraId="6E3D74B9">
        <w:tblPrEx>
          <w:tblCellMar>
            <w:top w:w="0" w:type="dxa"/>
            <w:left w:w="0" w:type="dxa"/>
            <w:bottom w:w="0" w:type="dxa"/>
            <w:right w:w="0" w:type="dxa"/>
          </w:tblCellMar>
        </w:tblPrEx>
        <w:tc>
          <w:tcPr>
            <w:tcW w:w="826" w:type="pct"/>
            <w:tcBorders>
              <w:right w:val="single" w:color="auto" w:sz="4" w:space="0"/>
              <w:insideV w:val="single" w:sz="4" w:space="0"/>
            </w:tcBorders>
          </w:tcPr>
          <w:p w14:paraId="6BCA45C0">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49E2D574">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1E23A2FA">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58301082">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46F63433">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009D946C">
        <w:tblPrEx>
          <w:tblCellMar>
            <w:top w:w="0" w:type="dxa"/>
            <w:left w:w="0" w:type="dxa"/>
            <w:bottom w:w="0" w:type="dxa"/>
            <w:right w:w="0" w:type="dxa"/>
          </w:tblCellMar>
        </w:tblPrEx>
        <w:tc>
          <w:tcPr>
            <w:tcW w:w="826" w:type="pct"/>
            <w:tcBorders>
              <w:right w:val="single" w:color="auto" w:sz="4" w:space="0"/>
              <w:insideV w:val="single" w:sz="4" w:space="0"/>
            </w:tcBorders>
            <w:shd w:val="clear" w:color="auto" w:fill="D8D8D8" w:themeFill="background1" w:themeFillShade="D9"/>
          </w:tcPr>
          <w:p w14:paraId="46B3C223">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8D8D8" w:themeFill="background1" w:themeFillShade="D9"/>
            <w:vAlign w:val="center"/>
          </w:tcPr>
          <w:p w14:paraId="792B85F6">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shd w:val="clear" w:color="auto" w:fill="D8D8D8" w:themeFill="background1" w:themeFillShade="D9"/>
            <w:vAlign w:val="center"/>
          </w:tcPr>
          <w:p w14:paraId="15BF38FD">
            <w:pPr>
              <w:pStyle w:val="4"/>
              <w:spacing w:after="240" w:afterLines="100"/>
              <w:ind w:firstLine="0" w:firstLineChars="0"/>
              <w:jc w:val="center"/>
              <w:rPr>
                <w:rFonts w:hint="eastAsia"/>
                <w:lang w:eastAsia="zh-CN"/>
              </w:rPr>
            </w:pPr>
            <m:oMathPara>
              <m:oMath>
                <m:f>
                  <m:fPr>
                    <m:ctrlPr>
                      <w:rPr>
                        <w:rFonts w:ascii="Cambria Math" w:hAnsi="Cambria Math"/>
                        <w:i/>
                      </w:rPr>
                    </m:ctrlPr>
                  </m:fPr>
                  <m:num>
                    <w:bookmarkStart w:id="39" w:name="OLE_LINK103"/>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m:e>
                    </m:rad>
                    <w:bookmarkEnd w:id="39"/>
                    <m:ctrlPr>
                      <w:rPr>
                        <w:rFonts w:ascii="Cambria Math" w:hAnsi="Cambria Math"/>
                        <w:i/>
                      </w:rPr>
                    </m:ctrlPr>
                  </m:den>
                </m:f>
              </m:oMath>
            </m:oMathPara>
          </w:p>
        </w:tc>
        <w:tc>
          <w:tcPr>
            <w:tcW w:w="1086" w:type="pct"/>
            <w:shd w:val="clear" w:color="auto" w:fill="D8D8D8" w:themeFill="background1" w:themeFillShade="D9"/>
            <w:vAlign w:val="center"/>
          </w:tcPr>
          <w:p w14:paraId="63F9F6E2">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shd w:val="clear" w:color="auto" w:fill="D8D8D8" w:themeFill="background1" w:themeFillShade="D9"/>
            <w:vAlign w:val="center"/>
          </w:tcPr>
          <w:p w14:paraId="0781260E">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4FD8EC8E">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3853A297">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7B914CE6">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10401B41">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06623E4B">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01FC8723">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4FF7EF2F">
      <w:pPr>
        <w:pStyle w:val="4"/>
        <w:spacing w:after="0" w:afterLines="0"/>
        <w:ind w:firstLine="0" w:firstLineChars="0"/>
        <w:rPr>
          <w:rFonts w:hint="eastAsia"/>
          <w:lang w:eastAsia="zh-CN"/>
        </w:rPr>
      </w:pPr>
    </w:p>
    <w:p w14:paraId="759FC89F">
      <w:pPr>
        <w:pStyle w:val="4"/>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m:rPr/>
          <w:rPr>
            <w:rFonts w:ascii="Cambria Math"/>
            <w:lang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lang w:eastAsia="zh-CN"/>
        </w:rPr>
        <w:t>的双侧约束，无任何违例，既验证了结果质量，也构成了算法实现的正确性自动校验。</w:t>
      </w:r>
    </w:p>
    <w:p w14:paraId="0DE060D8">
      <w:pPr>
        <w:pStyle w:val="4"/>
        <w:spacing w:after="120"/>
        <w:ind w:firstLine="480"/>
        <w:rPr>
          <w:rFonts w:ascii="Cambria Math" w:hAnsi="Cambria Math" w:cs="Cambria Math"/>
          <w:lang w:eastAsia="zh-CN"/>
        </w:rPr>
      </w:pPr>
      <w:r>
        <w:rPr>
          <w:rFonts w:hint="eastAsia" w:ascii="Cambria Math" w:hAnsi="Cambria Math" w:cs="Cambria Math"/>
          <w:lang w:eastAsia="zh-CN"/>
        </w:rPr>
        <w:t>（3）关于直径对不唯一的补充说明</w:t>
      </w:r>
    </w:p>
    <w:p w14:paraId="73EFF34A">
      <w:pPr>
        <w:pStyle w:val="4"/>
        <w:spacing w:after="120"/>
        <w:ind w:firstLine="420" w:firstLineChars="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hint="eastAsia" w:ascii="Cambria Math" w:hAnsi="Cambria Math" w:cs="Cambria Math"/>
          <w:lang w:eastAsia="zh-CN"/>
        </w:rPr>
        <w:t>：</w:t>
      </w:r>
    </w:p>
    <w:p w14:paraId="5755604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3"/>
    <w:tbl>
      <w:tblPr>
        <w:tblStyle w:val="20"/>
        <w:tblW w:w="5000" w:type="pct"/>
        <w:tblInd w:w="0" w:type="dxa"/>
        <w:tblLayout w:type="autofit"/>
        <w:tblCellMar>
          <w:top w:w="0" w:type="dxa"/>
          <w:left w:w="0" w:type="dxa"/>
          <w:bottom w:w="0" w:type="dxa"/>
          <w:right w:w="0" w:type="dxa"/>
        </w:tblCellMar>
      </w:tblPr>
      <w:tblGrid>
        <w:gridCol w:w="668"/>
        <w:gridCol w:w="7913"/>
      </w:tblGrid>
      <w:tr w14:paraId="302057EA">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15A9FEB">
            <w:pPr>
              <w:pStyle w:val="4"/>
              <w:spacing w:after="120"/>
              <w:ind w:firstLine="0" w:firstLineChars="0"/>
              <w:jc w:val="center"/>
              <w:rPr>
                <w:rFonts w:hint="eastAsia"/>
                <w:b/>
                <w:bCs/>
                <w:lang w:eastAsia="zh-CN"/>
              </w:rPr>
            </w:pPr>
            <w:bookmarkStart w:id="40" w:name="OLE_LINK113"/>
            <w:bookmarkStart w:id="41"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CB5A8FB">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0"/>
      <w:tr w14:paraId="099B5B22">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63D969D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26BF07CF">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3EF9C572">
        <w:tblPrEx>
          <w:tblCellMar>
            <w:top w:w="0" w:type="dxa"/>
            <w:left w:w="0" w:type="dxa"/>
            <w:bottom w:w="0" w:type="dxa"/>
            <w:right w:w="0" w:type="dxa"/>
          </w:tblCellMar>
        </w:tblPrEx>
        <w:tc>
          <w:tcPr>
            <w:tcW w:w="389" w:type="pct"/>
            <w:tcBorders>
              <w:right w:val="single" w:color="auto" w:sz="4" w:space="0"/>
              <w:insideV w:val="single" w:sz="4" w:space="0"/>
            </w:tcBorders>
            <w:shd w:val="clear" w:color="auto" w:fill="D8D8D8" w:themeFill="background1" w:themeFillShade="D9"/>
            <w:vAlign w:val="center"/>
          </w:tcPr>
          <w:p w14:paraId="2803CD0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shd w:val="clear" w:color="auto" w:fill="D8D8D8" w:themeFill="background1" w:themeFillShade="D9"/>
            <w:vAlign w:val="center"/>
          </w:tcPr>
          <w:p w14:paraId="34DDE07C">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4439247C">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0F187C6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396A75E2">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1"/>
    </w:tbl>
    <w:p w14:paraId="5F398A87">
      <w:pPr>
        <w:pStyle w:val="4"/>
        <w:spacing w:after="0" w:afterLines="0"/>
        <w:ind w:firstLine="0" w:firstLineChars="0"/>
        <w:rPr>
          <w:rFonts w:hint="eastAsia"/>
          <w:lang w:eastAsia="zh-CN"/>
        </w:rPr>
      </w:pPr>
    </w:p>
    <w:p w14:paraId="3D8442F2">
      <w:pPr>
        <w:pStyle w:val="4"/>
        <w:spacing w:after="240" w:afterLines="10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160918F4">
      <w:pPr>
        <w:pStyle w:val="4"/>
        <w:spacing w:after="120"/>
        <w:ind w:firstLine="480"/>
        <w:rPr>
          <w:rFonts w:hint="eastAsia"/>
          <w:lang w:eastAsia="zh-CN"/>
        </w:rPr>
      </w:pPr>
      <w:r>
        <w:rPr>
          <w:rFonts w:ascii="Cambria Math" w:hAnsi="Cambria Math" w:cs="Cambria Math"/>
          <w:lang w:eastAsia="zh-CN"/>
        </w:rPr>
        <w:t>本问</w:t>
      </w:r>
      <w:r>
        <w:rPr>
          <w:rFonts w:hint="eastAsia" w:ascii="Cambria Math" w:hAnsi="Cambria Math" w:cs="Cambria Math"/>
          <w:lang w:eastAsia="zh-CN"/>
        </w:rPr>
        <w:t>求得的定位区域直径</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，是刻画</w:t>
      </w:r>
      <w:r>
        <w:rPr>
          <w:rFonts w:hint="eastAsia" w:ascii="Cambria Math" w:hAnsi="Cambria Math" w:cs="Cambria Math"/>
          <w:lang w:eastAsia="zh-CN"/>
        </w:rPr>
        <w:t>测向交会</w:t>
      </w:r>
      <w:r>
        <w:rPr>
          <w:rFonts w:ascii="Cambria Math" w:hAnsi="Cambria Math" w:cs="Cambria Math"/>
          <w:lang w:eastAsia="zh-CN"/>
        </w:rPr>
        <w:t>定位不确定度的</w:t>
      </w:r>
      <w:r>
        <w:rPr>
          <w:rFonts w:hint="eastAsia" w:ascii="Cambria Math" w:hAnsi="Cambria Math" w:cs="Cambria Math"/>
          <w:lang w:eastAsia="zh-CN"/>
        </w:rPr>
        <w:t>核心</w:t>
      </w:r>
      <w:r>
        <w:rPr>
          <w:rFonts w:ascii="Cambria Math" w:hAnsi="Cambria Math" w:cs="Cambria Math"/>
          <w:lang w:eastAsia="zh-CN"/>
        </w:rPr>
        <w:t>几何度量。问题二中</w:t>
      </w:r>
      <w:r>
        <w:rPr>
          <w:rFonts w:hint="eastAsia" w:ascii="Cambria Math" w:hAnsi="Cambria Math" w:cs="Cambria Math"/>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hint="eastAsia" w:ascii="Cambria Math" w:hAnsi="Cambria Math" w:cs="Cambria Math"/>
          <w:lang w:eastAsia="zh-CN"/>
        </w:rPr>
        <w:t>评价</w:t>
      </w:r>
      <w:r>
        <w:rPr>
          <w:rFonts w:ascii="Cambria Math" w:hAnsi="Cambria Math" w:cs="Cambria Math"/>
          <w:lang w:eastAsia="zh-CN"/>
        </w:rPr>
        <w:t>目标，本问</w:t>
      </w:r>
      <w:r>
        <w:rPr>
          <w:rFonts w:hint="eastAsia" w:ascii="Cambria Math" w:hAnsi="Cambria Math" w:cs="Cambria Math"/>
          <w:lang w:eastAsia="zh-CN"/>
        </w:rPr>
        <w:t>输出</w:t>
      </w:r>
      <w:r>
        <w:rPr>
          <w:rFonts w:ascii="Cambria Math" w:hAnsi="Cambria Math" w:cs="Cambria Math"/>
          <w:lang w:eastAsia="zh-CN"/>
        </w:rPr>
        <w:t xml:space="preserve">的 </w:t>
      </w:r>
      <m:oMath>
        <m:r>
          <m:rPr/>
          <w:rPr>
            <w:rFonts w:ascii="Cambria Math" w:hAnsi="Cambria Math" w:cs="Cambria Math"/>
            <w:lang w:eastAsia="zh-CN"/>
          </w:rPr>
          <m:t>D</m:t>
        </m:r>
      </m:oMath>
      <w:r>
        <w:rPr>
          <w:rFonts w:ascii="Cambria Math" w:hAnsi="Cambria Math" w:cs="Cambria Math"/>
          <w:lang w:eastAsia="zh-CN"/>
        </w:rPr>
        <w:t xml:space="preserve"> 恰好提供了</w:t>
      </w:r>
      <w:r>
        <w:rPr>
          <w:rFonts w:hint="eastAsia" w:ascii="Cambria Math" w:hAnsi="Cambria Math" w:cs="Cambria Math"/>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760F16B7">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w:t>
      </w:r>
      <w:r>
        <w:rPr>
          <w:rFonts w:hint="eastAsia" w:ascii="Cambria Math" w:hAnsi="Cambria Math" w:cs="Cambria Math"/>
          <w:lang w:eastAsia="zh-CN"/>
        </w:rPr>
        <w:t>做理论贯通：</w:t>
      </w:r>
      <w:r>
        <w:rPr>
          <w:lang w:eastAsia="zh-CN"/>
        </w:rPr>
        <w:t>记</w:t>
      </w:r>
      <m:oMath>
        <m:r>
          <m:rPr/>
          <w:rPr>
            <w:rFonts w:ascii="Cambria Math"/>
            <w:lang w:eastAsia="zh-CN"/>
          </w:rPr>
          <m:t xml:space="preserve"> </m:t>
        </m:r>
        <m:r>
          <m:rP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m:rPr/>
          <w:rPr>
            <w:rFonts w:ascii="Cambria Math"/>
            <w:lang w:eastAsia="zh-CN"/>
          </w:rPr>
          <m:t xml:space="preserve"> </m:t>
        </m:r>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w:t>
      </w:r>
      <w:r>
        <w:rPr>
          <w:rFonts w:hint="eastAsia" w:ascii="Cambria Math" w:hAnsi="Cambria Math" w:cs="Cambria Math"/>
          <w:lang w:eastAsia="zh-CN"/>
        </w:rPr>
        <w:t>信息矩阵</w:t>
      </w:r>
      <w:r>
        <w:rPr>
          <w:rFonts w:ascii="Cambria Math" w:hAnsi="Cambria Math" w:cs="Cambria Math"/>
          <w:lang w:eastAsia="zh-CN"/>
        </w:rPr>
        <w:t xml:space="preserve">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hint="eastAsia" w:hAnsi="Cambria Math" w:cs="Cambria Math"/>
          <w:lang w:eastAsia="zh-CN"/>
        </w:rPr>
        <w:t>。</w:t>
      </w:r>
      <w:r>
        <w:rPr>
          <w:lang w:eastAsia="zh-CN"/>
        </w:rPr>
        <w:t>两站交会情形下，信息矩阵行列式有闭式表达：</w:t>
      </w:r>
    </w:p>
    <w:p w14:paraId="3BE74EA9">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33C17DB1">
      <w:pPr>
        <w:spacing w:after="120"/>
        <w:ind w:firstLine="480"/>
        <w:jc w:val="left"/>
        <w:rPr>
          <w:rFonts w:hAnsi="Cambria Math"/>
          <w:sz w:val="24"/>
          <w:szCs w:val="24"/>
          <w:lang w:eastAsia="zh-CN"/>
        </w:rPr>
      </w:pPr>
      <w:r>
        <w:rPr>
          <w:rFonts w:ascii="宋体" w:hAnsi="宋体" w:eastAsia="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m:rPr/>
          <w:rPr>
            <w:rFonts w:ascii="Cambria Math" w:hAnsi="Cambria Math" w:cs="Cambria Math"/>
            <w:sz w:val="24"/>
            <w:szCs w:val="24"/>
            <w:lang w:eastAsia="zh-CN"/>
          </w:rPr>
          <m:t>E = ε·</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cs="Cambria Math"/>
                <w:sz w:val="24"/>
                <w:szCs w:val="24"/>
                <w:lang w:eastAsia="zh-CN"/>
              </w:rPr>
              <m:t xml:space="preserve">tr </m:t>
            </m:r>
            <m:sSup>
              <m:sSupPr>
                <m:ctrlPr>
                  <w:rPr>
                    <w:rFonts w:ascii="Cambria Math" w:hAnsi="Cambria Math"/>
                    <w:i/>
                    <w:sz w:val="24"/>
                    <w:szCs w:val="24"/>
                  </w:rPr>
                </m:ctrlPr>
              </m:sSupPr>
              <m:e>
                <m:r>
                  <m:rPr/>
                  <w:rPr>
                    <w:rFonts w:ascii="Cambria Math" w:hAnsi="Cambria Math" w:cs="Cambria Math"/>
                    <w:sz w:val="24"/>
                    <w:szCs w:val="24"/>
                    <w:lang w:eastAsia="zh-CN"/>
                  </w:rPr>
                  <m:t>M</m:t>
                </m:r>
                <m:ctrlPr>
                  <w:rPr>
                    <w:rFonts w:ascii="Cambria Math" w:hAnsi="Cambria Math"/>
                    <w:i/>
                    <w:sz w:val="24"/>
                    <w:szCs w:val="24"/>
                  </w:rPr>
                </m:ctrlPr>
              </m:e>
              <m:sup>
                <m:r>
                  <m:rPr/>
                  <w:rPr>
                    <w:rFonts w:ascii="Cambria Math" w:hAnsi="Cambria Math" w:cs="Cambria Math"/>
                    <w:sz w:val="24"/>
                    <w:szCs w:val="24"/>
                    <w:lang w:eastAsia="zh-CN"/>
                  </w:rPr>
                  <m:t>−1</m:t>
                </m:r>
                <m:ctrlPr>
                  <w:rPr>
                    <w:rFonts w:ascii="Cambria Math" w:hAnsi="Cambria Math"/>
                    <w:i/>
                    <w:sz w:val="24"/>
                    <w:szCs w:val="24"/>
                  </w:rPr>
                </m:ctrlPr>
              </m:sup>
            </m:sSup>
            <m:ctrlPr>
              <w:rPr>
                <w:rFonts w:ascii="Cambria Math" w:hAnsi="Cambria Math"/>
                <w:i/>
                <w:sz w:val="24"/>
                <w:szCs w:val="24"/>
              </w:rPr>
            </m:ctrlPr>
          </m:e>
        </m:rad>
      </m:oMath>
      <w:r>
        <w:rPr>
          <w:rFonts w:hint="eastAsia" w:hAnsi="Cambria Math"/>
          <w:sz w:val="24"/>
          <w:szCs w:val="24"/>
          <w:lang w:eastAsia="zh-CN"/>
        </w:rPr>
        <w:t>，是线性化意义下的统计不确定度。</w:t>
      </w:r>
    </w:p>
    <w:p w14:paraId="20FFB00B">
      <w:pPr>
        <w:spacing w:after="120"/>
        <w:ind w:firstLine="480"/>
        <w:jc w:val="left"/>
        <w:rPr>
          <w:sz w:val="24"/>
          <w:szCs w:val="24"/>
          <w:lang w:eastAsia="zh-CN"/>
        </w:rPr>
      </w:pPr>
      <w:r>
        <w:rPr>
          <w:rFonts w:ascii="Cambria Math" w:hAnsi="Cambria Math" w:cs="Cambria Math"/>
          <w:sz w:val="24"/>
          <w:szCs w:val="24"/>
          <w:lang w:eastAsia="zh-CN"/>
        </w:rPr>
        <w:t xml:space="preserve">本问的 </w:t>
      </w:r>
      <m:oMath>
        <m:r>
          <m:rP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hint="eastAsia" w:ascii="Cambria Math" w:hAnsi="Cambria Math" w:cs="Cambria Math"/>
          <w:sz w:val="24"/>
          <w:szCs w:val="24"/>
          <w:lang w:eastAsia="zh-CN"/>
        </w:rPr>
        <w:t>几何度量</w:t>
      </w:r>
      <w:r>
        <w:rPr>
          <w:rFonts w:ascii="Cambria Math" w:hAnsi="Cambria Math" w:cs="Cambria Math"/>
          <w:sz w:val="24"/>
          <w:szCs w:val="24"/>
          <w:lang w:eastAsia="zh-CN"/>
        </w:rPr>
        <w:t xml:space="preserve">）与 </w:t>
      </w:r>
      <m:oMath>
        <m:r>
          <m:rPr/>
          <w:rPr>
            <w:rFonts w:ascii="Cambria Math" w:hAnsi="Cambria Math" w:cs="Cambria Math"/>
            <w:sz w:val="24"/>
            <w:szCs w:val="24"/>
            <w:lang w:eastAsia="zh-CN"/>
          </w:rPr>
          <m:t>E</m:t>
        </m:r>
      </m:oMath>
      <w:r>
        <w:rPr>
          <w:rFonts w:ascii="Cambria Math" w:hAnsi="Cambria Math" w:cs="Cambria Math"/>
          <w:sz w:val="24"/>
          <w:szCs w:val="24"/>
          <w:lang w:eastAsia="zh-CN"/>
        </w:rPr>
        <w:t>（RMS 误差，线性化</w:t>
      </w:r>
      <w:r>
        <w:rPr>
          <w:rFonts w:hint="eastAsia" w:ascii="Cambria Math" w:hAnsi="Cambria Math" w:cs="Cambria Math"/>
          <w:sz w:val="24"/>
          <w:szCs w:val="24"/>
          <w:lang w:eastAsia="zh-CN"/>
        </w:rPr>
        <w:t>统计度量</w:t>
      </w:r>
      <w:r>
        <w:rPr>
          <w:rFonts w:ascii="Cambria Math" w:hAnsi="Cambria Math" w:cs="Cambria Math"/>
          <w:sz w:val="24"/>
          <w:szCs w:val="24"/>
          <w:lang w:eastAsia="zh-CN"/>
        </w:rPr>
        <w:t>）</w:t>
      </w:r>
      <w:r>
        <w:rPr>
          <w:rFonts w:ascii="宋体" w:hAnsi="宋体" w:eastAsia="宋体" w:cs="宋体"/>
          <w:sz w:val="24"/>
          <w:szCs w:val="24"/>
          <w:lang w:eastAsia="zh-CN"/>
        </w:rPr>
        <w:t>是同一定位不确定度的两种互补描述，二者共享同一信息矩阵内核</w:t>
      </w:r>
      <w:r>
        <w:rPr>
          <w:rFonts w:ascii="Cambria Math" w:hAnsi="Cambria Math" w:cs="Cambria Math"/>
          <w:sz w:val="24"/>
          <w:szCs w:val="24"/>
          <w:vertAlign w:val="superscript"/>
          <w:lang w:eastAsia="zh-CN"/>
        </w:rPr>
        <w:t>[7]</w:t>
      </w:r>
      <w:r>
        <w:rPr>
          <w:rFonts w:hint="eastAsia" w:ascii="Cambria Math" w:hAnsi="Cambria Math" w:cs="Cambria Math"/>
          <w:sz w:val="24"/>
          <w:szCs w:val="24"/>
          <w:lang w:eastAsia="zh-CN"/>
        </w:rPr>
        <w:t>。</w:t>
      </w:r>
      <w:r>
        <w:rPr>
          <w:rFonts w:ascii="宋体" w:hAnsi="宋体" w:eastAsia="宋体" w:cs="宋体"/>
          <w:sz w:val="24"/>
          <w:szCs w:val="24"/>
          <w:lang w:eastAsia="zh-CN"/>
        </w:rPr>
        <w:t>由此</w:t>
      </w:r>
      <w:r>
        <w:rPr>
          <w:rFonts w:hint="eastAsia" w:ascii="宋体" w:hAnsi="宋体" w:eastAsia="宋体" w:cs="宋体"/>
          <w:sz w:val="24"/>
          <w:szCs w:val="24"/>
          <w:lang w:eastAsia="zh-CN"/>
        </w:rPr>
        <w:t>，</w:t>
      </w:r>
      <w:r>
        <w:rPr>
          <w:rStyle w:val="12"/>
          <w:rFonts w:ascii="宋体" w:hAnsi="宋体" w:eastAsia="宋体" w:cs="宋体"/>
          <w:sz w:val="24"/>
          <w:szCs w:val="24"/>
          <w:lang w:eastAsia="zh-CN"/>
        </w:rPr>
        <w:t>问题一与问题二构成一对伴随问题</w:t>
      </w:r>
      <w:r>
        <w:rPr>
          <w:rFonts w:ascii="宋体" w:hAnsi="宋体" w:eastAsia="宋体" w:cs="宋体"/>
          <w:sz w:val="24"/>
          <w:szCs w:val="24"/>
          <w:lang w:eastAsia="zh-CN"/>
        </w:rPr>
        <w:t>：前者将测向误差映射为定位不确定区域，给出精度的几何边界；后者基于信息矩阵评价候选测点布局，反向优化观测构型。</w:t>
      </w:r>
    </w:p>
    <w:p w14:paraId="0C114714">
      <w:pPr>
        <w:pStyle w:val="4"/>
        <w:spacing w:after="240" w:afterLines="100"/>
        <w:ind w:firstLine="480"/>
        <w:rPr>
          <w:rFonts w:ascii="Cambria Math" w:hAnsi="Cambria Math" w:cs="Cambria Math"/>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（实测比值随几何构型在2.23至2.43之间变化）</w:t>
      </w:r>
      <w:r>
        <w:rPr>
          <w:rFonts w:ascii="Cambria Math" w:hAnsi="Cambria Math" w:cs="Cambria Math"/>
          <w:lang w:eastAsia="zh-CN"/>
        </w:rPr>
        <w:t>，故本文将两者同时报告而不相互替代。</w:t>
      </w:r>
    </w:p>
    <w:p w14:paraId="0DE07CC5">
      <w:pPr>
        <w:pStyle w:val="4"/>
        <w:spacing w:after="240" w:afterLines="10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781F5560">
      <w:pPr>
        <w:pStyle w:val="4"/>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651B2C79">
      <w:pPr>
        <w:pStyle w:val="4"/>
        <w:spacing w:after="120"/>
        <w:ind w:firstLine="480"/>
        <w:rPr>
          <w:rFonts w:ascii="Cambria Math" w:hAnsi="Cambria Math" w:cs="Cambria Math"/>
          <w:lang w:eastAsia="zh-CN"/>
        </w:rPr>
      </w:pPr>
      <w:r>
        <w:rPr>
          <w:lang w:eastAsia="zh-CN"/>
        </w:rPr>
        <w:t>本节研究仅已知第一检测点示向度、干扰源源距完全未知的条件下，预先选定第二检测点以优化定位效果的问题。问题本质为</w:t>
      </w:r>
      <w:r>
        <w:rPr>
          <w:rStyle w:val="12"/>
          <w:lang w:eastAsia="zh-CN"/>
        </w:rPr>
        <w:t>前置实验设计</w:t>
      </w:r>
      <w:r>
        <w:rPr>
          <w:lang w:eastAsia="zh-CN"/>
        </w:rPr>
        <w:t>而非事后参数估计，核心是将定性的</w:t>
      </w:r>
      <w:r>
        <w:rPr>
          <w:b/>
          <w:bCs/>
          <w:lang w:eastAsia="zh-CN"/>
        </w:rPr>
        <w:t>更优定位效果</w:t>
      </w:r>
      <w:r>
        <w:rPr>
          <w:lang w:eastAsia="zh-CN"/>
        </w:rPr>
        <w:t>转化为可量化的优化目标，最终给出第二检测点的选择策略与参数化候选区域。</w:t>
      </w:r>
    </w:p>
    <w:p w14:paraId="5E860DAC">
      <w:pPr>
        <w:pStyle w:val="4"/>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57C77904">
      <w:pPr>
        <w:pStyle w:val="4"/>
        <w:spacing w:after="120"/>
        <w:ind w:firstLine="480"/>
        <w:rPr>
          <w:rFonts w:ascii="Cambria Math" w:hAnsi="Cambria Math" w:cs="Cambria Math"/>
          <w:lang w:eastAsia="zh-CN"/>
        </w:rPr>
      </w:pPr>
      <w:r>
        <w:rPr>
          <w:rFonts w:ascii="Cambria Math" w:hAnsi="Cambria Math" w:cs="Cambria Math"/>
          <w:lang w:eastAsia="zh-CN"/>
        </w:rPr>
        <w:t>其一，</w:t>
      </w:r>
      <w:r>
        <w:rPr>
          <w:lang w:eastAsia="zh-CN"/>
        </w:rPr>
        <w:t>定位效果的定性描述需转化为可计算的定量目标，且需与问题一的几何度量体系自洽</w:t>
      </w:r>
      <w:r>
        <w:rPr>
          <w:rFonts w:ascii="Cambria Math" w:hAnsi="Cambria Math" w:cs="Cambria Math"/>
          <w:lang w:eastAsia="zh-CN"/>
        </w:rPr>
        <w:t>；</w:t>
      </w:r>
    </w:p>
    <w:p w14:paraId="1A7A801F">
      <w:pPr>
        <w:pStyle w:val="4"/>
        <w:spacing w:after="120"/>
        <w:ind w:firstLine="480"/>
        <w:rPr>
          <w:rFonts w:ascii="Cambria Math" w:hAnsi="Cambria Math" w:cs="Cambria Math"/>
          <w:lang w:eastAsia="zh-CN"/>
        </w:rPr>
      </w:pPr>
      <w:r>
        <w:rPr>
          <w:rFonts w:ascii="Cambria Math" w:hAnsi="Cambria Math" w:cs="Cambria Math"/>
          <w:lang w:eastAsia="zh-CN"/>
        </w:rPr>
        <w:t>其二，</w:t>
      </w:r>
      <w:r>
        <w:rPr>
          <w:lang w:eastAsia="zh-CN"/>
        </w:rPr>
        <w:t>最优决策不能依赖未知源距，需实现交会角与源距的解耦，保证策略的普适性</w:t>
      </w:r>
      <w:r>
        <w:rPr>
          <w:rFonts w:ascii="Cambria Math" w:hAnsi="Cambria Math" w:cs="Cambria Math"/>
          <w:lang w:eastAsia="zh-CN"/>
        </w:rPr>
        <w:t>；</w:t>
      </w:r>
    </w:p>
    <w:p w14:paraId="6891EDCA">
      <w:pPr>
        <w:pStyle w:val="4"/>
        <w:spacing w:after="120"/>
        <w:ind w:firstLine="480"/>
        <w:rPr>
          <w:rFonts w:ascii="Cambria Math" w:hAnsi="Cambria Math" w:cs="Cambria Math"/>
          <w:lang w:eastAsia="zh-CN"/>
        </w:rPr>
      </w:pPr>
      <w:r>
        <w:rPr>
          <w:rFonts w:ascii="Cambria Math" w:hAnsi="Cambria Math" w:cs="Cambria Math"/>
          <w:lang w:eastAsia="zh-CN"/>
        </w:rPr>
        <w:t>其三，</w:t>
      </w:r>
      <w:r>
        <w:rPr>
          <w:lang w:eastAsia="zh-CN"/>
        </w:rPr>
        <w:t>沿示向度共线的零增益退化构型需排除，避免出现无效解。</w:t>
      </w:r>
    </w:p>
    <w:p w14:paraId="415C57FE">
      <w:pPr>
        <w:pStyle w:val="4"/>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0EA87D8C">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rPr>
          <w:lang w:eastAsia="zh-CN"/>
        </w:rPr>
        <w:t>单检测点仅能提供一条方位约束，干扰源沿射线方向距离完全未知，单站无法实现定位</w:t>
      </w:r>
      <w:r>
        <w:rPr>
          <w:rFonts w:hint="eastAsia" w:ascii="Cambria Math" w:hAnsi="Cambria Math" w:cs="Cambria Math"/>
          <w:lang w:eastAsia="zh-CN"/>
        </w:rPr>
        <w:t>；</w:t>
      </w:r>
    </w:p>
    <w:p w14:paraId="70E52844">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rPr>
          <w:lang w:eastAsia="zh-CN"/>
        </w:rPr>
        <w:t>第二检测点需在观测前确定，问题属于实验设计范畴，而非事后参数估计</w:t>
      </w:r>
      <w:r>
        <w:rPr>
          <w:rFonts w:hint="eastAsia" w:ascii="Cambria Math" w:hAnsi="Cambria Math" w:cs="Cambria Math"/>
          <w:lang w:eastAsia="zh-CN"/>
        </w:rPr>
        <w:t>；</w:t>
      </w:r>
    </w:p>
    <w:p w14:paraId="2246B2B0">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量化</w:t>
      </w:r>
      <w:r>
        <w:rPr>
          <w:rFonts w:hint="eastAsia" w:ascii="Cambria Math" w:hAnsi="Cambria Math" w:cs="Cambria Math"/>
          <w:b/>
          <w:bCs/>
          <w:lang w:eastAsia="zh-CN"/>
        </w:rPr>
        <w:t>目标体系</w:t>
      </w:r>
      <w:r>
        <w:rPr>
          <w:rFonts w:ascii="Cambria Math" w:hAnsi="Cambria Math" w:cs="Cambria Math"/>
          <w:lang w:eastAsia="zh-CN"/>
        </w:rPr>
        <w:t>：</w:t>
      </w:r>
      <w:r>
        <w:rPr>
          <w:lang w:eastAsia="zh-CN"/>
        </w:rPr>
        <w:t>复用问题一的角域误差体系，以定位不确定度为量化目标，最优构型仅由交会角决定</w:t>
      </w:r>
      <w:r>
        <w:rPr>
          <w:rFonts w:hint="eastAsia" w:ascii="Cambria Math" w:hAnsi="Cambria Math" w:cs="Cambria Math"/>
          <w:lang w:eastAsia="zh-CN"/>
        </w:rPr>
        <w:t>；</w:t>
      </w:r>
    </w:p>
    <w:p w14:paraId="0D41D8B1">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候选区域输出</w:t>
      </w:r>
      <w:r>
        <w:rPr>
          <w:rFonts w:ascii="Cambria Math" w:hAnsi="Cambria Math" w:cs="Cambria Math"/>
          <w:lang w:eastAsia="zh-CN"/>
        </w:rPr>
        <w:t>：</w:t>
      </w:r>
      <w:r>
        <w:rPr>
          <w:lang w:eastAsia="zh-CN"/>
        </w:rPr>
        <w:t>最终结果为几何点集形式的候选区域，同时给出区域非空时的可达交会角上界</w:t>
      </w:r>
      <w:r>
        <w:rPr>
          <w:rFonts w:hint="eastAsia"/>
          <w:lang w:eastAsia="zh-CN"/>
        </w:rPr>
        <w:t>。</w:t>
      </w:r>
    </w:p>
    <w:p w14:paraId="3222AE1B">
      <w:pPr>
        <w:spacing w:after="120"/>
        <w:ind w:firstLine="0" w:firstLineChars="0"/>
        <w:rPr>
          <w:rFonts w:hint="eastAsia" w:ascii="宋体" w:hAnsi="宋体" w:eastAsia="宋体" w:cs="宋体"/>
          <w:b/>
          <w:bCs/>
          <w:sz w:val="24"/>
          <w:szCs w:val="24"/>
          <w:lang w:eastAsia="zh-CN"/>
        </w:rPr>
      </w:pPr>
      <w:bookmarkStart w:id="42" w:name="OLE_LINK8"/>
      <w:r>
        <w:rPr>
          <w:rFonts w:ascii="宋体" w:hAnsi="宋体" w:eastAsia="宋体" w:cs="宋体"/>
          <w:b/>
          <w:bCs/>
          <w:sz w:val="24"/>
          <w:szCs w:val="24"/>
          <w:lang w:eastAsia="zh-CN"/>
        </w:rPr>
        <w:t>对上述问题进行数学抽象与建模规范如下：</w:t>
      </w:r>
    </w:p>
    <w:p w14:paraId="777E174C">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w:t>
      </w:r>
      <w:r>
        <w:rPr>
          <w:rFonts w:hint="eastAsia" w:ascii="Cambria Math" w:hAnsi="Cambria Math" w:cs="Cambria Math"/>
          <w:lang w:eastAsia="zh-CN"/>
        </w:rPr>
        <w:t>对应</w:t>
      </w:r>
      <w:r>
        <w:rPr>
          <w:rFonts w:ascii="Cambria Math" w:hAnsi="Cambria Math" w:cs="Cambria Math"/>
          <w:lang w:eastAsia="zh-CN"/>
        </w:rPr>
        <w:t xml:space="preserve">示向度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 xml:space="preserve">、测向误差半角 </w:t>
      </w:r>
      <m:oMath>
        <m:r>
          <m:rPr/>
          <w:rPr>
            <w:rFonts w:ascii="Cambria Math" w:hAnsi="Cambria Math" w:cs="Cambria Math"/>
            <w:lang w:eastAsia="zh-CN"/>
          </w:rPr>
          <m:t>ε</m:t>
        </m:r>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，有效接收半径范围为 </w:t>
      </w:r>
      <m:oMath>
        <m:r>
          <m:rPr>
            <m:sty m:val="p"/>
          </m:rPr>
          <w:rPr>
            <w:rFonts w:ascii="Cambria Math" w:hAnsi="Cambria Math" w:cs="Cambria Math"/>
            <w:lang w:eastAsia="zh-CN"/>
          </w:rPr>
          <m:t>[1000</m:t>
        </m:r>
        <m:r>
          <m:rPr/>
          <w:rPr>
            <w:rFonts w:ascii="Cambria Math" w:hAnsi="Cambria Math" w:cs="Cambria Math"/>
            <w:lang w:eastAsia="zh-CN"/>
          </w:rPr>
          <m:t>m</m:t>
        </m:r>
        <m:r>
          <m:rPr>
            <m:sty m:val="p"/>
          </m:rPr>
          <w:rPr>
            <w:rFonts w:ascii="Cambria Math" w:hAnsi="Cambria Math" w:cs="Cambria Math"/>
            <w:lang w:eastAsia="zh-CN"/>
          </w:rPr>
          <m:t>,1500</m:t>
        </m:r>
        <m:r>
          <m:rP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 5 m</w:t>
      </w:r>
      <w:bookmarkEnd w:id="42"/>
      <w:r>
        <w:rPr>
          <w:rFonts w:hint="eastAsia" w:ascii="Cambria Math" w:hAnsi="Cambria Math" w:cs="Cambria Math"/>
          <w:lang w:eastAsia="zh-CN"/>
        </w:rPr>
        <w:t>；</w:t>
      </w:r>
    </w:p>
    <w:p w14:paraId="3B50C87A">
      <w:pPr>
        <w:pStyle w:val="4"/>
        <w:spacing w:after="120"/>
        <w:ind w:firstLine="480"/>
        <w:rPr>
          <w:rFonts w:ascii="Cambria Math" w:hAnsi="Cambria Math" w:cs="Cambria Math"/>
          <w:lang w:eastAsia="zh-CN"/>
        </w:rPr>
      </w:pPr>
      <w:bookmarkStart w:id="43" w:name="OLE_LINK9"/>
      <w:r>
        <w:rPr>
          <w:rFonts w:hint="eastAsia" w:ascii="Cambria Math" w:hAnsi="Cambria Math" w:cs="Cambria Math"/>
          <w:lang w:eastAsia="zh-CN"/>
        </w:rPr>
        <w:t>●</w:t>
      </w:r>
      <w:r>
        <w:rPr>
          <w:rFonts w:ascii="Cambria Math" w:hAnsi="Cambria Math" w:cs="Cambria Math"/>
          <w:lang w:eastAsia="zh-CN"/>
        </w:rPr>
        <w:t>未知</w:t>
      </w:r>
      <w:r>
        <w:rPr>
          <w:rFonts w:hint="eastAsia" w:ascii="Cambria Math" w:hAnsi="Cambria Math" w:cs="Cambria Math"/>
          <w:lang w:eastAsia="zh-CN"/>
        </w:rPr>
        <w:t>变</w:t>
      </w:r>
      <w:r>
        <w:rPr>
          <w:rFonts w:ascii="Cambria Math" w:hAnsi="Cambria Math" w:cs="Cambria Math"/>
          <w:lang w:eastAsia="zh-CN"/>
        </w:rPr>
        <w:t xml:space="preserve">量：干扰源 </w:t>
      </w:r>
      <m:oMath>
        <m:r>
          <m:rPr/>
          <w:rPr>
            <w:rFonts w:ascii="Cambria Math" w:hAnsi="Cambria Math" w:cs="Cambria Math"/>
            <w:lang w:eastAsia="zh-CN"/>
          </w:rPr>
          <m:t>G</m:t>
        </m:r>
      </m:oMath>
      <w:r>
        <w:rPr>
          <w:rFonts w:hint="eastAsia" w:ascii="Cambria Math" w:hAnsi="Cambria Math" w:cs="Cambria Math"/>
          <w:lang w:eastAsia="zh-CN"/>
        </w:rPr>
        <w:t>，</w:t>
      </w:r>
      <w:r>
        <w:rPr>
          <w:rFonts w:ascii="Cambria Math" w:hAnsi="Cambria Math" w:cs="Cambria Math"/>
          <w:lang w:eastAsia="zh-CN"/>
        </w:rPr>
        <w:t xml:space="preserve">其方向约束在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 </w:t>
      </w:r>
      <w:r>
        <w:rPr>
          <w:rFonts w:hint="eastAsia" w:ascii="Cambria Math" w:hAnsi="Cambria Math" w:cs="Cambria Math"/>
          <w:lang w:eastAsia="zh-CN"/>
        </w:rPr>
        <w:t>区间</w:t>
      </w:r>
      <w:r>
        <w:rPr>
          <w:rFonts w:ascii="Cambria Math" w:hAnsi="Cambria Math" w:cs="Cambria Math"/>
          <w:lang w:eastAsia="zh-CN"/>
        </w:rPr>
        <w:t>内，沿</w:t>
      </w:r>
      <w:r>
        <w:rPr>
          <w:rFonts w:hint="eastAsia" w:ascii="Cambria Math" w:hAnsi="Cambria Math" w:cs="Cambria Math"/>
          <w:lang w:eastAsia="zh-CN"/>
        </w:rPr>
        <w:t>示向度</w:t>
      </w:r>
      <w:r>
        <w:rPr>
          <w:rFonts w:ascii="Cambria Math" w:hAnsi="Cambria Math" w:cs="Cambria Math"/>
          <w:lang w:eastAsia="zh-CN"/>
        </w:rPr>
        <w:t>方向的距离完全未知</w:t>
      </w:r>
      <w:bookmarkEnd w:id="43"/>
      <w:r>
        <w:rPr>
          <w:rFonts w:hint="eastAsia" w:ascii="Cambria Math" w:hAnsi="Cambria Math" w:cs="Cambria Math"/>
          <w:lang w:eastAsia="zh-CN"/>
        </w:rPr>
        <w:t>；</w:t>
      </w:r>
    </w:p>
    <w:p w14:paraId="2527D28E">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决策变量：第二检测点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a</m:t>
        </m:r>
        <m:r>
          <m:rPr>
            <m:sty m:val="p"/>
          </m:rPr>
          <w:rPr>
            <w:rFonts w:hint="eastAsia" w:ascii="Cambria Math" w:hAnsi="Cambria Math" w:cs="Cambria Math"/>
            <w:lang w:eastAsia="zh-CN"/>
          </w:rPr>
          <m:t>·</m:t>
        </m:r>
        <m:r>
          <m:rPr/>
          <w:rPr>
            <w:rFonts w:ascii="Cambria Math" w:hAnsi="Cambria Math" w:cs="Cambria Math"/>
            <w:lang w:eastAsia="zh-CN"/>
          </w:rPr>
          <m:t>u</m:t>
        </m:r>
        <m:r>
          <m:rPr>
            <m:sty m:val="p"/>
          </m:rPr>
          <w:rPr>
            <w:rFonts w:ascii="Cambria Math" w:hAnsi="Cambria Math" w:cs="Cambria Math"/>
            <w:lang w:eastAsia="zh-CN"/>
          </w:rPr>
          <m:t>+</m:t>
        </m:r>
        <m:r>
          <m:rPr/>
          <w:rPr>
            <w:rFonts w:ascii="Cambria Math" w:hAnsi="Cambria Math" w:cs="Cambria Math"/>
            <w:lang w:eastAsia="zh-CN"/>
          </w:rPr>
          <m:t>b</m:t>
        </m:r>
        <m:r>
          <m:rPr>
            <m:sty m:val="p"/>
          </m:rPr>
          <w:rPr>
            <w:rFonts w:hint="eastAsia" w:ascii="Cambria Math" w:hAnsi="Cambria Math" w:cs="Cambria Math"/>
            <w:lang w:eastAsia="zh-CN"/>
          </w:rPr>
          <m:t>·</m:t>
        </m:r>
        <m:r>
          <m:rP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 xml:space="preserve">，且该决策须在取得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oMath>
      <w:r>
        <w:rPr>
          <w:rFonts w:ascii="Cambria Math" w:hAnsi="Cambria Math" w:cs="Cambria Math"/>
          <w:lang w:eastAsia="zh-CN"/>
        </w:rPr>
        <w:t xml:space="preserve"> 处观测之前作出</w:t>
      </w:r>
      <w:r>
        <w:rPr>
          <w:rFonts w:hint="eastAsia" w:ascii="Cambria Math" w:hAnsi="Cambria Math" w:cs="Cambria Math"/>
          <w:lang w:eastAsia="zh-CN"/>
        </w:rPr>
        <w:t>；</w:t>
      </w:r>
    </w:p>
    <w:p w14:paraId="03C54A16">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优化目标：最小化交会位置不确定度 </w:t>
      </w:r>
      <m:oMath>
        <m:r>
          <m:rP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oMath>
      <w:r>
        <w:rPr>
          <w:rFonts w:ascii="Cambria Math" w:hAnsi="Cambria Math" w:cs="Cambria Math"/>
          <w:lang w:eastAsia="zh-CN"/>
        </w:rPr>
        <w:t>。</w:t>
      </w:r>
    </w:p>
    <w:p w14:paraId="42B7DFD2">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约束条件：</w:t>
      </w:r>
      <m:oMath>
        <m:r>
          <m:rP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为可探测约束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G</m:t>
            </m:r>
            <m:ctrlPr>
              <w:rPr>
                <w:rFonts w:ascii="Cambria Math" w:hAnsi="Cambria Math" w:cs="Cambria Math"/>
                <w:lang w:eastAsia="zh-CN"/>
              </w:rPr>
            </m:ctrlPr>
          </m:e>
        </m:d>
        <m:r>
          <m:rPr>
            <m:sty m:val="p"/>
          </m:rPr>
          <w:rPr>
            <w:rFonts w:ascii="Cambria Math" w:hAnsi="Cambria Math" w:cs="Cambria Math"/>
            <w:lang w:eastAsia="zh-CN"/>
          </w:rPr>
          <m:t>≤</m:t>
        </m:r>
        <m:sSub>
          <m:sSubPr>
            <m:ctrlPr>
              <w:rPr>
                <w:rFonts w:ascii="Cambria Math" w:hAnsi="Cambria Math" w:cs="Cambria Math"/>
                <w:lang w:eastAsia="zh-CN"/>
              </w:rPr>
            </m:ctrlPr>
          </m:sSubPr>
          <w:bookmarkStart w:id="44" w:name="OLE_LINK19"/>
          <m:e>
            <m:r>
              <m:rPr/>
              <w:rPr>
                <w:rFonts w:ascii="Cambria Math" w:hAnsi="Cambria Math" w:cs="Cambria Math"/>
                <w:lang w:eastAsia="zh-CN"/>
              </w:rPr>
              <m:t>R</m:t>
            </m:r>
            <m:ctrlPr>
              <w:rPr>
                <w:rFonts w:ascii="Cambria Math" w:hAnsi="Cambria Math" w:cs="Cambria Math"/>
                <w:lang w:eastAsia="zh-CN"/>
              </w:rPr>
            </m:ctrlPr>
          </m:e>
          <m:sub>
            <m:r>
              <m:rPr/>
              <w:rPr>
                <w:rFonts w:ascii="Cambria Math" w:hAnsi="Cambria Math" w:cs="Cambria Math"/>
                <w:lang w:eastAsia="zh-CN"/>
              </w:rPr>
              <m:t>worst</m:t>
            </m:r>
            <w:bookmarkEnd w:id="44"/>
            <m:ctrlPr>
              <w:rPr>
                <w:rFonts w:ascii="Cambria Math" w:hAnsi="Cambria Math" w:cs="Cambria Math"/>
                <w:lang w:eastAsia="zh-CN"/>
              </w:rPr>
            </m:ctrlPr>
          </m:sub>
        </m:sSub>
        <m:r>
          <m:rPr>
            <m:sty m:val="p"/>
          </m:rPr>
          <w:rPr>
            <w:rFonts w:ascii="Cambria Math" w:hAnsi="Cambria Math" w:cs="Cambria Math"/>
            <w:lang w:eastAsia="zh-CN"/>
          </w:rPr>
          <m:t>=1000</m:t>
        </m:r>
      </m:oMath>
      <w:r>
        <w:rPr>
          <w:rFonts w:ascii="Cambria Math" w:hAnsi="Cambria Math" w:cs="Cambria Math"/>
          <w:lang w:eastAsia="zh-CN"/>
        </w:rPr>
        <w:t>；</w:t>
      </w:r>
      <m:oMath>
        <m:r>
          <m:rP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为非退化约束，要求两条视线不得共线。</w:t>
      </w:r>
    </w:p>
    <w:p w14:paraId="23124D1D">
      <w:pPr>
        <w:pStyle w:val="4"/>
        <w:spacing w:after="240" w:afterLines="100"/>
        <w:ind w:firstLine="480"/>
        <w:rPr>
          <w:rFonts w:ascii="Cambria Math" w:hAnsi="Cambria Math" w:cs="Cambria Math"/>
          <w:lang w:eastAsia="zh-CN"/>
        </w:rPr>
      </w:pPr>
      <w:r>
        <w:rPr>
          <w:rFonts w:hint="eastAsia" w:ascii="Cambria Math" w:hAnsi="Cambria Math" w:cs="Cambria Math"/>
          <w:lang w:eastAsia="zh-CN"/>
        </w:rPr>
        <w:t>●输出目标：</w:t>
      </w:r>
      <w:r>
        <w:rPr>
          <w:rFonts w:ascii="Cambria Math" w:hAnsi="Cambria Math" w:cs="Cambria Math"/>
          <w:lang w:eastAsia="zh-CN"/>
        </w:rPr>
        <w:t>主输出</w:t>
      </w:r>
      <w:r>
        <w:rPr>
          <w:rFonts w:hint="eastAsia" w:ascii="Cambria Math" w:hAnsi="Cambria Math" w:cs="Cambria Math"/>
          <w:lang w:eastAsia="zh-CN"/>
        </w:rPr>
        <w:t>为</w:t>
      </w:r>
      <w:r>
        <w:rPr>
          <w:rFonts w:ascii="Cambria Math" w:hAnsi="Cambria Math" w:cs="Cambria Math"/>
          <w:lang w:eastAsia="zh-CN"/>
        </w:rPr>
        <w:t>第二检测点的选择策略</w:t>
      </w:r>
      <w:r>
        <w:rPr>
          <w:rFonts w:hint="eastAsia" w:ascii="Cambria Math" w:hAnsi="Cambria Math" w:cs="Cambria Math"/>
          <w:lang w:eastAsia="zh-CN"/>
        </w:rPr>
        <w:t>；</w:t>
      </w:r>
      <w:r>
        <w:rPr>
          <w:rFonts w:ascii="Cambria Math" w:hAnsi="Cambria Math" w:cs="Cambria Math"/>
          <w:lang w:eastAsia="zh-CN"/>
        </w:rPr>
        <w:t>副输出</w:t>
      </w:r>
      <w:r>
        <w:rPr>
          <w:rFonts w:hint="eastAsia" w:ascii="Cambria Math" w:hAnsi="Cambria Math" w:cs="Cambria Math"/>
          <w:lang w:eastAsia="zh-CN"/>
        </w:rPr>
        <w:t>为</w:t>
      </w:r>
      <w:r>
        <w:rPr>
          <w:rFonts w:ascii="Cambria Math" w:hAnsi="Cambria Math" w:cs="Cambria Math"/>
          <w:lang w:eastAsia="zh-CN"/>
        </w:rPr>
        <w:t>以参数化形式给出的第二检测点候选区域。</w:t>
      </w:r>
    </w:p>
    <w:p w14:paraId="10251280">
      <w:pPr>
        <w:pStyle w:val="4"/>
        <w:spacing w:after="240" w:afterLines="100"/>
        <w:ind w:firstLine="480"/>
        <w:rPr>
          <w:rFonts w:ascii="Cambria Math" w:hAnsi="Cambria Math" w:cs="Cambria Math"/>
          <w:highlight w:val="green"/>
          <w:lang w:eastAsia="zh-CN"/>
        </w:rPr>
      </w:pPr>
      <w:r>
        <w:rPr>
          <w:rFonts w:hint="eastAsia" w:ascii="Cambria Math" w:hAnsi="Cambria Math" w:cs="Cambria Math"/>
          <w:highlight w:val="green"/>
          <w:lang w:eastAsia="zh-CN"/>
        </w:rPr>
        <w:t>小节汇总</w:t>
      </w:r>
    </w:p>
    <w:p w14:paraId="79437E7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2D58278D">
      <w:pPr>
        <w:spacing w:after="120"/>
        <w:ind w:firstLine="480"/>
        <w:rPr>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节界定问题二的全部输入参数，基于第一检测点的观测结果推导源距的可行区间，为后续选点建模提供量化边界与保守设计取值。</w:t>
      </w:r>
    </w:p>
    <w:p w14:paraId="29F2113C">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由第一检测点</w:t>
      </w:r>
      <m:oMath>
        <m:sSub>
          <m:sSubPr>
            <m:ctrlPr>
              <w:rPr>
                <w:rFonts w:ascii="Cambria Math" w:hAnsi="Cambria Math" w:cs="Cambria Math"/>
                <w:i/>
                <w:sz w:val="24"/>
                <w:szCs w:val="24"/>
              </w:rPr>
            </m:ctrlPr>
          </m:sSubPr>
          <m:e>
            <m:r>
              <m:rPr/>
              <w:rPr>
                <w:rFonts w:ascii="Cambria Math" w:hAnsi="Cambria Math" w:cs="Cambria Math"/>
                <w:sz w:val="24"/>
                <w:szCs w:val="24"/>
                <w:lang w:eastAsia="zh-CN"/>
              </w:rPr>
              <m:t>S</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oMath>
      <w:r>
        <w:rPr>
          <w:rFonts w:ascii="Cambria Math" w:hAnsi="Cambria Math" w:eastAsia="宋体" w:cs="Cambria Math"/>
          <w:sz w:val="24"/>
          <w:szCs w:val="24"/>
          <w:lang w:eastAsia="zh-CN"/>
        </w:rPr>
        <w:t>处的</w:t>
      </w:r>
      <w:r>
        <w:rPr>
          <w:rFonts w:hint="eastAsia" w:ascii="Cambria Math" w:hAnsi="Cambria Math" w:eastAsia="宋体" w:cs="Cambria Math"/>
          <w:sz w:val="24"/>
          <w:szCs w:val="24"/>
          <w:lang w:eastAsia="zh-CN"/>
        </w:rPr>
        <w:t>单次</w:t>
      </w:r>
      <w:r>
        <w:rPr>
          <w:rFonts w:ascii="Cambria Math" w:hAnsi="Cambria Math" w:eastAsia="宋体" w:cs="Cambria Math"/>
          <w:sz w:val="24"/>
          <w:szCs w:val="24"/>
          <w:lang w:eastAsia="zh-CN"/>
        </w:rPr>
        <w:t>观测</w:t>
      </w:r>
      <w:r>
        <w:rPr>
          <w:rFonts w:hint="eastAsia" w:ascii="Cambria Math" w:hAnsi="Cambria Math" w:eastAsia="宋体" w:cs="Cambria Math"/>
          <w:sz w:val="24"/>
          <w:szCs w:val="24"/>
          <w:lang w:eastAsia="zh-CN"/>
        </w:rPr>
        <w:t>结果</w:t>
      </w:r>
      <w:r>
        <w:rPr>
          <w:rFonts w:ascii="Cambria Math" w:hAnsi="Cambria Math" w:eastAsia="宋体" w:cs="Cambria Math"/>
          <w:sz w:val="24"/>
          <w:szCs w:val="24"/>
          <w:lang w:eastAsia="zh-CN"/>
        </w:rPr>
        <w:t>，可得到</w:t>
      </w:r>
      <w:r>
        <w:rPr>
          <w:rFonts w:hint="eastAsia" w:ascii="Cambria Math" w:hAnsi="Cambria Math" w:eastAsia="宋体" w:cs="Cambria Math"/>
          <w:sz w:val="24"/>
          <w:szCs w:val="24"/>
          <w:lang w:eastAsia="zh-CN"/>
        </w:rPr>
        <w:t>关于源距</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d</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r>
          <m:rPr/>
          <w:rPr>
            <w:rFonts w:ascii="Cambria Math" w:hAnsi="Cambria Math" w:cs="Cambria Math"/>
            <w:sz w:val="24"/>
            <w:szCs w:val="24"/>
            <w:lang w:eastAsia="zh-CN"/>
          </w:rPr>
          <m:t xml:space="preserve"> </m:t>
        </m:r>
      </m:oMath>
      <w:r>
        <w:rPr>
          <w:rFonts w:hint="eastAsia" w:hAnsi="Cambria Math" w:cs="Cambria Math"/>
          <w:sz w:val="24"/>
          <w:szCs w:val="24"/>
          <w:lang w:eastAsia="zh-CN"/>
        </w:rPr>
        <w:t>的三条约束</w:t>
      </w:r>
      <w:r>
        <w:rPr>
          <w:rFonts w:ascii="Cambria Math" w:hAnsi="Cambria Math" w:eastAsia="宋体" w:cs="Cambria Math"/>
          <w:sz w:val="24"/>
          <w:szCs w:val="24"/>
          <w:lang w:eastAsia="zh-CN"/>
        </w:rPr>
        <w:t>：</w:t>
      </w:r>
    </w:p>
    <w:p w14:paraId="468BE970">
      <w:pPr>
        <w:pStyle w:val="23"/>
        <w:numPr>
          <w:ilvl w:val="0"/>
          <w:numId w:val="3"/>
        </w:numPr>
        <w:spacing w:after="120"/>
        <w:ind w:firstLineChars="0"/>
        <w:rPr>
          <w:lang w:eastAsia="zh-CN"/>
        </w:rPr>
      </w:pPr>
      <m:oMath>
        <m:sSub>
          <m:sSubPr>
            <m:ctrlPr>
              <w:rPr>
                <w:rFonts w:ascii="Cambria Math" w:hAnsi="Cambria Math" w:eastAsia="宋体"/>
                <w:i/>
                <w:sz w:val="24"/>
                <w:lang w:eastAsia="zh-CN"/>
              </w:rPr>
            </m:ctrlPr>
          </m:sSubPr>
          <m:e>
            <w:bookmarkStart w:id="45" w:name="OLE_LINK16"/>
            <m:r>
              <m:rPr/>
              <w:rPr>
                <w:rFonts w:ascii="Cambria Math" w:hAnsi="Cambria Math" w:eastAsia="宋体"/>
                <w:sz w:val="24"/>
                <w:lang w:eastAsia="zh-CN"/>
              </w:rPr>
              <m:t xml:space="preserve"> </m:t>
            </m:r>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45"/>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hint="eastAsia" w:ascii="Cambria Math" w:hAnsi="Cambria Math" w:eastAsia="宋体" w:cs="Cambria Math"/>
          <w:sz w:val="24"/>
          <w:szCs w:val="24"/>
          <w:lang w:eastAsia="zh-CN"/>
        </w:rPr>
        <w:t>处返回的结果为示向度（非</w:t>
      </w:r>
      <w:r>
        <w:rPr>
          <w:rFonts w:hint="eastAsia" w:ascii="Cambria Math" w:hAnsi="Cambria Math" w:eastAsia="宋体" w:cs="Cambria Math"/>
          <w:b/>
          <w:bCs/>
          <w:sz w:val="24"/>
          <w:szCs w:val="24"/>
          <w:lang w:eastAsia="zh-CN"/>
        </w:rPr>
        <w:t>距离过近</w:t>
      </w:r>
      <w:r>
        <w:rPr>
          <w:rFonts w:hint="eastAsia" w:ascii="Cambria Math" w:hAnsi="Cambria Math" w:eastAsia="宋体" w:cs="Cambria Math"/>
          <w:sz w:val="24"/>
          <w:szCs w:val="24"/>
          <w:lang w:eastAsia="zh-CN"/>
        </w:rPr>
        <w:t>与</w:t>
      </w:r>
      <w:r>
        <w:rPr>
          <w:rFonts w:hint="eastAsia" w:ascii="Cambria Math" w:hAnsi="Cambria Math" w:eastAsia="宋体" w:cs="Cambria Math"/>
          <w:b/>
          <w:bCs/>
          <w:sz w:val="24"/>
          <w:szCs w:val="24"/>
          <w:lang w:eastAsia="zh-CN"/>
        </w:rPr>
        <w:t>无信号</w:t>
      </w:r>
      <w:r>
        <w:rPr>
          <w:rFonts w:hint="eastAsia" w:ascii="Cambria Math" w:hAnsi="Cambria Math" w:eastAsia="宋体" w:cs="Cambria Math"/>
          <w:sz w:val="24"/>
          <w:szCs w:val="24"/>
          <w:lang w:eastAsia="zh-CN"/>
        </w:rPr>
        <w:t>状态），据此可知源距大于近距阈值 5 m；</w:t>
      </w:r>
    </w:p>
    <w:p w14:paraId="008741D6">
      <w:pPr>
        <w:pStyle w:val="23"/>
        <w:numPr>
          <w:ilvl w:val="0"/>
          <w:numId w:val="3"/>
        </w:numPr>
        <w:spacing w:after="120"/>
        <w:ind w:firstLineChars="0"/>
        <w:rPr>
          <w:lang w:eastAsia="zh-CN"/>
        </w:rPr>
      </w:pPr>
      <m:oMath>
        <m:r>
          <m:rPr>
            <m:sty m:val="p"/>
          </m:rPr>
          <w:rPr>
            <w:rFonts w:ascii="Cambria Math" w:hAnsi="Cambria Math" w:eastAsia="宋体"/>
            <w:sz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ascii="Cambria Math" w:hAnsi="Cambria Math" w:eastAsia="宋体" w:cs="Cambria Math"/>
          <w:sz w:val="24"/>
          <w:szCs w:val="24"/>
          <w:lang w:eastAsia="zh-CN"/>
        </w:rPr>
        <w:t>处</w:t>
      </w:r>
      <w:r>
        <w:rPr>
          <w:rFonts w:hint="eastAsia" w:ascii="Cambria Math" w:hAnsi="Cambria Math" w:eastAsia="宋体" w:cs="Cambria Math"/>
          <w:sz w:val="24"/>
          <w:szCs w:val="24"/>
          <w:lang w:eastAsia="zh-CN"/>
        </w:rPr>
        <w:t>可稳定</w:t>
      </w:r>
      <w:r>
        <w:rPr>
          <w:rFonts w:ascii="Cambria Math" w:hAnsi="Cambria Math" w:eastAsia="宋体" w:cs="Cambria Math"/>
          <w:sz w:val="24"/>
          <w:szCs w:val="24"/>
          <w:lang w:eastAsia="zh-CN"/>
        </w:rPr>
        <w:t xml:space="preserve">测得信号，说明干扰源位于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w:t>
      </w:r>
      <w:r>
        <w:rPr>
          <w:rFonts w:hint="eastAsia" w:ascii="Cambria Math" w:hAnsi="Cambria Math" w:eastAsia="宋体" w:cs="Cambria Math"/>
          <w:sz w:val="24"/>
          <w:szCs w:val="24"/>
          <w:lang w:eastAsia="zh-CN"/>
        </w:rPr>
        <w:t>有效</w:t>
      </w:r>
      <w:r>
        <w:rPr>
          <w:rFonts w:ascii="Cambria Math" w:hAnsi="Cambria Math" w:eastAsia="宋体" w:cs="Cambria Math"/>
          <w:sz w:val="24"/>
          <w:szCs w:val="24"/>
          <w:lang w:eastAsia="zh-CN"/>
        </w:rPr>
        <w:t>接收半径内，</w:t>
      </w:r>
      <w:r>
        <w:rPr>
          <w:rFonts w:hint="eastAsia" w:ascii="Cambria Math" w:hAnsi="Cambria Math" w:eastAsia="宋体" w:cs="Cambria Math"/>
          <w:sz w:val="24"/>
          <w:szCs w:val="24"/>
          <w:lang w:eastAsia="zh-CN"/>
        </w:rPr>
        <w:t>据此</w:t>
      </w:r>
      <w:r>
        <w:rPr>
          <w:rFonts w:ascii="Cambria Math" w:hAnsi="Cambria Math" w:eastAsia="宋体" w:cs="Cambria Math"/>
          <w:sz w:val="24"/>
          <w:szCs w:val="24"/>
          <w:lang w:eastAsia="zh-CN"/>
        </w:rPr>
        <w:t>源距不超过 1500 m；</w:t>
      </w:r>
    </w:p>
    <w:p w14:paraId="5FF5618B">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有效接收半径因源而异且接口不返回具体数值，为确保第二检测点必定能够接受信号，设计时一律取其保守下界 1000 m作为最坏接收半径</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R</m:t>
            </m:r>
            <m:ctrlPr>
              <w:rPr>
                <w:rFonts w:ascii="Cambria Math" w:hAnsi="Cambria Math" w:cs="Cambria Math"/>
                <w:i/>
                <w:sz w:val="24"/>
                <w:szCs w:val="24"/>
              </w:rPr>
            </m:ctrlPr>
          </m:e>
          <m:sub>
            <m:r>
              <m:rPr/>
              <w:rPr>
                <w:rFonts w:ascii="Cambria Math" w:hAnsi="Cambria Math" w:cs="Cambria Math"/>
                <w:sz w:val="24"/>
                <w:szCs w:val="24"/>
                <w:lang w:eastAsia="zh-CN"/>
              </w:rPr>
              <m:t>worst</m:t>
            </m:r>
            <m:ctrlPr>
              <w:rPr>
                <w:rFonts w:ascii="Cambria Math" w:hAnsi="Cambria Math" w:cs="Cambria Math"/>
                <w:i/>
                <w:sz w:val="24"/>
                <w:szCs w:val="24"/>
              </w:rPr>
            </m:ctrlPr>
          </m:sub>
        </m:sSub>
      </m:oMath>
      <w:r>
        <w:rPr>
          <w:rFonts w:hint="eastAsia" w:hAnsi="Cambria Math" w:cs="Cambria Math"/>
          <w:sz w:val="24"/>
          <w:szCs w:val="24"/>
          <w:lang w:eastAsia="zh-CN"/>
        </w:rPr>
        <w:t>.</w:t>
      </w:r>
    </w:p>
    <w:p w14:paraId="63ABF12E">
      <w:pPr>
        <w:spacing w:after="120"/>
        <w:ind w:firstLine="482"/>
        <w:rPr>
          <w:lang w:eastAsia="zh-CN"/>
        </w:rPr>
      </w:pPr>
      <w:r>
        <w:rPr>
          <w:rFonts w:ascii="Cambria Math" w:hAnsi="Cambria Math" w:eastAsia="宋体" w:cs="Cambria Math"/>
          <w:b/>
          <w:bCs/>
          <w:sz w:val="24"/>
          <w:szCs w:val="24"/>
          <w:lang w:eastAsia="zh-CN"/>
        </w:rPr>
        <w:t>综合以上</w:t>
      </w:r>
      <w:r>
        <w:rPr>
          <w:rFonts w:hint="eastAsia" w:ascii="Cambria Math" w:hAnsi="Cambria Math" w:eastAsia="宋体" w:cs="Cambria Math"/>
          <w:b/>
          <w:bCs/>
          <w:sz w:val="24"/>
          <w:szCs w:val="24"/>
          <w:lang w:eastAsia="zh-CN"/>
        </w:rPr>
        <w:t>约束</w:t>
      </w:r>
      <w:r>
        <w:rPr>
          <w:rFonts w:ascii="Cambria Math" w:hAnsi="Cambria Math" w:eastAsia="宋体" w:cs="Cambria Math"/>
          <w:b/>
          <w:bCs/>
          <w:sz w:val="24"/>
          <w:szCs w:val="24"/>
          <w:lang w:eastAsia="zh-CN"/>
        </w:rPr>
        <w:t>，可得源距的取值区间</w:t>
      </w:r>
      <w:r>
        <w:rPr>
          <w:rFonts w:hint="eastAsia" w:ascii="Cambria Math" w:hAnsi="Cambria Math" w:eastAsia="宋体" w:cs="Cambria Math"/>
          <w:b/>
          <w:bCs/>
          <w:sz w:val="24"/>
          <w:szCs w:val="24"/>
          <w:lang w:eastAsia="zh-CN"/>
        </w:rPr>
        <w:t>为：</w:t>
      </w:r>
    </w:p>
    <w:p w14:paraId="5650554A">
      <w:pPr>
        <w:spacing w:after="120"/>
        <w:ind w:firstLine="480"/>
        <w:jc w:val="center"/>
        <w:rPr>
          <w:rFonts w:hAnsi="Cambria Math" w:eastAsia="宋体" w:cs="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62E4E115">
      <w:pPr>
        <w:spacing w:after="120"/>
        <w:ind w:firstLine="482"/>
        <w:jc w:val="left"/>
        <w:rPr>
          <w:rFonts w:hAnsi="Cambria Math" w:eastAsia="宋体" w:cs="Cambria Math"/>
          <w:sz w:val="24"/>
          <w:szCs w:val="24"/>
          <w:lang w:eastAsia="zh-CN"/>
        </w:rPr>
      </w:pPr>
      <w:r>
        <w:rPr>
          <w:rFonts w:hint="eastAsia" w:ascii="Cambria Math" w:hAnsi="Cambria Math" w:eastAsia="宋体" w:cs="Cambria Math"/>
          <w:b/>
          <w:bCs/>
          <w:sz w:val="24"/>
          <w:szCs w:val="24"/>
          <w:lang w:eastAsia="zh-CN"/>
        </w:rPr>
        <w:t>对应的区间</w:t>
      </w:r>
      <w:r>
        <w:rPr>
          <w:rFonts w:ascii="Cambria Math" w:hAnsi="Cambria Math" w:eastAsia="宋体" w:cs="Cambria Math"/>
          <w:b/>
          <w:bCs/>
          <w:sz w:val="24"/>
          <w:szCs w:val="24"/>
          <w:lang w:eastAsia="zh-CN"/>
        </w:rPr>
        <w:t>中值与不确定半径</w:t>
      </w:r>
      <w:r>
        <w:rPr>
          <w:rFonts w:hint="eastAsia" w:ascii="Cambria Math" w:hAnsi="Cambria Math" w:eastAsia="宋体" w:cs="Cambria Math"/>
          <w:b/>
          <w:bCs/>
          <w:sz w:val="24"/>
          <w:szCs w:val="24"/>
          <w:lang w:eastAsia="zh-CN"/>
        </w:rPr>
        <w:t>分别为</w:t>
      </w:r>
      <w:r>
        <w:rPr>
          <w:rFonts w:ascii="Cambria Math" w:hAnsi="Cambria Math" w:eastAsia="宋体" w:cs="Cambria Math"/>
          <w:b/>
          <w:bCs/>
          <w:sz w:val="24"/>
          <w:szCs w:val="24"/>
          <w:lang w:eastAsia="zh-CN"/>
        </w:rPr>
        <w:t>：</w:t>
      </w:r>
    </w:p>
    <w:p w14:paraId="019BBD5F">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4EBC97B7">
      <w:pPr>
        <w:spacing w:after="120"/>
        <w:ind w:firstLine="482"/>
        <w:rPr>
          <w:lang w:eastAsia="zh-CN"/>
        </w:rPr>
      </w:pPr>
      <w:r>
        <w:rPr>
          <w:rFonts w:hint="eastAsia" w:ascii="Cambria Math" w:hAnsi="Cambria Math" w:eastAsia="宋体" w:cs="Cambria Math"/>
          <w:b/>
          <w:sz w:val="24"/>
          <w:szCs w:val="24"/>
          <w:lang w:eastAsia="zh-CN"/>
        </w:rPr>
        <w:t>关键数值意义</w:t>
      </w:r>
      <w:r>
        <w:rPr>
          <w:rFonts w:ascii="Cambria Math" w:hAnsi="Cambria Math" w:eastAsia="宋体" w:cs="Cambria Math"/>
          <w:b/>
          <w:sz w:val="24"/>
          <w:szCs w:val="24"/>
          <w:lang w:eastAsia="zh-CN"/>
        </w:rPr>
        <w:t>：</w:t>
      </w:r>
      <w:r>
        <w:rPr>
          <w:rFonts w:hint="eastAsia" w:ascii="Cambria Math" w:hAnsi="Cambria Math" w:eastAsia="宋体" w:cs="Cambria Math"/>
          <w:bCs/>
          <w:sz w:val="24"/>
          <w:szCs w:val="24"/>
          <w:lang w:eastAsia="zh-CN"/>
        </w:rPr>
        <w:t>源距</w:t>
      </w:r>
      <w:r>
        <w:rPr>
          <w:rFonts w:ascii="Cambria Math" w:hAnsi="Cambria Math" w:eastAsia="宋体" w:cs="Cambria Math"/>
          <w:sz w:val="24"/>
          <w:szCs w:val="24"/>
          <w:lang w:eastAsia="zh-CN"/>
        </w:rPr>
        <w:t xml:space="preserve">不确定半径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的宽度达 747.5 m，</w:t>
      </w:r>
      <w:r>
        <w:rPr>
          <w:rFonts w:hint="eastAsia" w:ascii="Cambria Math" w:hAnsi="Cambria Math" w:eastAsia="宋体" w:cs="Cambria Math"/>
          <w:sz w:val="24"/>
          <w:szCs w:val="24"/>
          <w:lang w:eastAsia="zh-CN"/>
        </w:rPr>
        <w:t>与</w:t>
      </w:r>
      <w:r>
        <w:rPr>
          <w:rFonts w:ascii="Cambria Math" w:hAnsi="Cambria Math" w:eastAsia="宋体" w:cs="Cambria Math"/>
          <w:sz w:val="24"/>
          <w:szCs w:val="24"/>
          <w:lang w:eastAsia="zh-CN"/>
        </w:rPr>
        <w:t xml:space="preserve">最坏接收半径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r>
          <m:rPr/>
          <w:rPr>
            <w:rFonts w:ascii="Cambria Math" w:hAnsi="Cambria Math" w:eastAsia="宋体"/>
            <w:sz w:val="24"/>
            <w:lang w:eastAsia="zh-CN"/>
          </w:rPr>
          <m:t>=1000m</m:t>
        </m:r>
      </m:oMath>
      <w:r>
        <w:rPr>
          <w:rFonts w:hint="eastAsia" w:hAnsi="Cambria Math" w:eastAsia="宋体"/>
          <w:sz w:val="24"/>
          <w:lang w:eastAsia="zh-CN"/>
        </w:rPr>
        <w:t>处于同一量级。</w:t>
      </w:r>
      <w:r>
        <w:rPr>
          <w:rFonts w:ascii="宋体" w:hAnsi="宋体" w:eastAsia="宋体" w:cs="宋体"/>
          <w:sz w:val="24"/>
          <w:szCs w:val="24"/>
          <w:lang w:eastAsia="zh-CN"/>
        </w:rPr>
        <w:t>该值是推导交会角上界的核心参数，将在 5.2.7 节进一步导出</w:t>
      </w:r>
      <w:r>
        <w:rPr>
          <w:rFonts w:ascii="Cambria Math" w:hAnsi="Cambria Math" w:eastAsia="宋体" w:cs="Cambria Math"/>
          <w:sz w:val="24"/>
          <w:szCs w:val="24"/>
          <w:lang w:eastAsia="zh-CN"/>
        </w:rPr>
        <w:t>“可保证交会角不超过 41.63°”的硬性</w:t>
      </w:r>
      <w:r>
        <w:rPr>
          <w:rFonts w:hint="eastAsia" w:ascii="Cambria Math" w:hAnsi="Cambria Math" w:eastAsia="宋体" w:cs="Cambria Math"/>
          <w:sz w:val="24"/>
          <w:szCs w:val="24"/>
          <w:lang w:eastAsia="zh-CN"/>
        </w:rPr>
        <w:t>边</w:t>
      </w:r>
      <w:r>
        <w:rPr>
          <w:rFonts w:ascii="Cambria Math" w:hAnsi="Cambria Math" w:eastAsia="宋体" w:cs="Cambria Math"/>
          <w:sz w:val="24"/>
          <w:szCs w:val="24"/>
          <w:lang w:eastAsia="zh-CN"/>
        </w:rPr>
        <w:t>界（计入 ±1° 示向度误差后为 39.62°），</w:t>
      </w:r>
      <w:r>
        <w:rPr>
          <w:rFonts w:ascii="宋体" w:hAnsi="宋体" w:eastAsia="宋体" w:cs="宋体"/>
          <w:sz w:val="24"/>
          <w:szCs w:val="24"/>
          <w:lang w:eastAsia="zh-CN"/>
        </w:rPr>
        <w:t>是本问选点设计的核心数值依据。</w:t>
      </w:r>
    </w:p>
    <w:p w14:paraId="341515C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9"/>
        <w:tblW w:w="9247" w:type="dxa"/>
        <w:jc w:val="center"/>
        <w:tblLayout w:type="autofit"/>
        <w:tblCellMar>
          <w:top w:w="0" w:type="dxa"/>
          <w:left w:w="108" w:type="dxa"/>
          <w:bottom w:w="0" w:type="dxa"/>
          <w:right w:w="108" w:type="dxa"/>
        </w:tblCellMar>
      </w:tblPr>
      <w:tblGrid>
        <w:gridCol w:w="2177"/>
        <w:gridCol w:w="2249"/>
        <w:gridCol w:w="2149"/>
        <w:gridCol w:w="2672"/>
      </w:tblGrid>
      <w:tr w14:paraId="79BF5DA7">
        <w:tblPrEx>
          <w:tblCellMar>
            <w:top w:w="0" w:type="dxa"/>
            <w:left w:w="108" w:type="dxa"/>
            <w:bottom w:w="0" w:type="dxa"/>
            <w:right w:w="108" w:type="dxa"/>
          </w:tblCellMar>
        </w:tblPrEx>
        <w:trPr>
          <w:jc w:val="center"/>
        </w:trPr>
        <w:tc>
          <w:tcPr>
            <w:tcW w:w="2177" w:type="dxa"/>
            <w:tcBorders>
              <w:top w:val="single" w:color="000000" w:sz="12" w:space="0"/>
              <w:bottom w:val="single" w:color="000000" w:sz="4" w:space="0"/>
              <w:right w:val="single" w:color="auto" w:sz="4" w:space="0"/>
            </w:tcBorders>
            <w:shd w:val="clear" w:color="auto" w:fill="D8D8D8" w:themeFill="background1" w:themeFillShade="D9"/>
            <w:vAlign w:val="center"/>
          </w:tcPr>
          <w:p w14:paraId="27F177D8">
            <w:pPr>
              <w:spacing w:after="120"/>
              <w:ind w:firstLine="422"/>
              <w:jc w:val="center"/>
            </w:pPr>
            <w:r>
              <w:rPr>
                <w:rFonts w:ascii="Cambria Math" w:hAnsi="Cambria Math" w:eastAsia="宋体" w:cs="Cambria Math"/>
                <w:b/>
              </w:rPr>
              <w:t>参数</w:t>
            </w:r>
          </w:p>
        </w:tc>
        <w:tc>
          <w:tcPr>
            <w:tcW w:w="2249" w:type="dxa"/>
            <w:tcBorders>
              <w:top w:val="single" w:color="auto" w:sz="12" w:space="0"/>
              <w:left w:val="single" w:color="auto" w:sz="4" w:space="0"/>
              <w:bottom w:val="single" w:color="auto" w:sz="4" w:space="0"/>
            </w:tcBorders>
            <w:shd w:val="clear" w:color="auto" w:fill="D8D8D8" w:themeFill="background1" w:themeFillShade="D9"/>
            <w:vAlign w:val="center"/>
          </w:tcPr>
          <w:p w14:paraId="758F594E">
            <w:pPr>
              <w:spacing w:after="120"/>
              <w:ind w:firstLine="422"/>
              <w:jc w:val="center"/>
            </w:pPr>
            <w:r>
              <w:rPr>
                <w:rFonts w:ascii="Cambria Math" w:hAnsi="Cambria Math" w:eastAsia="宋体" w:cs="Cambria Math"/>
                <w:b/>
              </w:rPr>
              <w:t>题设取值</w:t>
            </w:r>
          </w:p>
        </w:tc>
        <w:tc>
          <w:tcPr>
            <w:tcW w:w="2149" w:type="dxa"/>
            <w:tcBorders>
              <w:top w:val="single" w:color="auto" w:sz="12" w:space="0"/>
              <w:left w:val="nil"/>
              <w:bottom w:val="single" w:color="auto" w:sz="4" w:space="0"/>
            </w:tcBorders>
            <w:shd w:val="clear" w:color="auto" w:fill="D8D8D8" w:themeFill="background1" w:themeFillShade="D9"/>
            <w:vAlign w:val="center"/>
          </w:tcPr>
          <w:p w14:paraId="1761FC40">
            <w:pPr>
              <w:spacing w:after="120"/>
              <w:ind w:firstLine="422"/>
              <w:jc w:val="center"/>
            </w:pPr>
            <w:r>
              <w:rPr>
                <w:rFonts w:ascii="Cambria Math" w:hAnsi="Cambria Math" w:eastAsia="宋体" w:cs="Cambria Math"/>
                <w:b/>
              </w:rPr>
              <w:t>设计取值</w:t>
            </w:r>
          </w:p>
        </w:tc>
        <w:tc>
          <w:tcPr>
            <w:tcW w:w="2672" w:type="dxa"/>
            <w:tcBorders>
              <w:top w:val="single" w:color="auto" w:sz="12" w:space="0"/>
              <w:bottom w:val="single" w:color="auto" w:sz="4" w:space="0"/>
            </w:tcBorders>
            <w:shd w:val="clear" w:color="auto" w:fill="D8D8D8" w:themeFill="background1" w:themeFillShade="D9"/>
            <w:vAlign w:val="center"/>
          </w:tcPr>
          <w:p w14:paraId="2516E0EB">
            <w:pPr>
              <w:spacing w:after="120"/>
              <w:ind w:firstLine="422"/>
              <w:jc w:val="center"/>
            </w:pPr>
            <w:r>
              <w:rPr>
                <w:rFonts w:ascii="Cambria Math" w:hAnsi="Cambria Math" w:eastAsia="宋体" w:cs="Cambria Math"/>
                <w:b/>
              </w:rPr>
              <w:t>说明</w:t>
            </w:r>
          </w:p>
        </w:tc>
      </w:tr>
      <w:tr w14:paraId="0679859F">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3D78B80B">
            <w:pPr>
              <w:spacing w:after="120"/>
              <w:ind w:firstLine="420"/>
              <w:jc w:val="center"/>
            </w:pPr>
            <w:r>
              <w:rPr>
                <w:rFonts w:ascii="Cambria Math" w:hAnsi="Cambria Math" w:eastAsia="宋体" w:cs="Cambria Math"/>
              </w:rPr>
              <w:t>误差半角 ε</w:t>
            </w:r>
          </w:p>
        </w:tc>
        <w:tc>
          <w:tcPr>
            <w:tcW w:w="2249" w:type="dxa"/>
            <w:tcBorders>
              <w:top w:val="single" w:color="auto" w:sz="4" w:space="0"/>
              <w:left w:val="single" w:color="auto" w:sz="4" w:space="0"/>
            </w:tcBorders>
            <w:vAlign w:val="center"/>
          </w:tcPr>
          <w:p w14:paraId="5B3958E2">
            <w:pPr>
              <w:spacing w:after="120"/>
              <w:ind w:firstLine="420"/>
              <w:jc w:val="center"/>
            </w:pPr>
            <w:r>
              <w:rPr>
                <w:rFonts w:ascii="Cambria Math" w:hAnsi="Cambria Math" w:eastAsia="宋体" w:cs="Cambria Math"/>
              </w:rPr>
              <w:t>1°</w:t>
            </w:r>
          </w:p>
        </w:tc>
        <w:tc>
          <w:tcPr>
            <w:tcW w:w="2149" w:type="dxa"/>
            <w:tcBorders>
              <w:top w:val="single" w:color="auto" w:sz="4" w:space="0"/>
              <w:left w:val="nil"/>
            </w:tcBorders>
            <w:vAlign w:val="center"/>
          </w:tcPr>
          <w:p w14:paraId="4213BC9B">
            <w:pPr>
              <w:spacing w:after="120"/>
              <w:ind w:firstLine="420"/>
              <w:jc w:val="center"/>
            </w:pPr>
            <w:r>
              <w:rPr>
                <w:rFonts w:ascii="Cambria Math" w:hAnsi="Cambria Math" w:eastAsia="宋体" w:cs="Cambria Math"/>
              </w:rPr>
              <w:t>1°</w:t>
            </w:r>
          </w:p>
        </w:tc>
        <w:tc>
          <w:tcPr>
            <w:tcW w:w="2672" w:type="dxa"/>
            <w:tcBorders>
              <w:top w:val="single" w:color="auto" w:sz="4" w:space="0"/>
            </w:tcBorders>
            <w:vAlign w:val="center"/>
          </w:tcPr>
          <w:p w14:paraId="0A374C5F">
            <w:pPr>
              <w:spacing w:after="120"/>
              <w:ind w:firstLine="420"/>
              <w:jc w:val="center"/>
            </w:pPr>
            <w:r>
              <w:rPr>
                <w:rFonts w:ascii="Cambria Math" w:hAnsi="Cambria Math" w:eastAsia="宋体" w:cs="Cambria Math"/>
              </w:rPr>
              <w:t>直接采用</w:t>
            </w:r>
          </w:p>
        </w:tc>
      </w:tr>
      <w:tr w14:paraId="77B5030C">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7F07E592">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49" w:type="dxa"/>
            <w:tcBorders>
              <w:left w:val="single" w:color="auto" w:sz="4" w:space="0"/>
            </w:tcBorders>
            <w:shd w:val="clear" w:color="auto" w:fill="D8D8D8" w:themeFill="background1" w:themeFillShade="D9"/>
            <w:vAlign w:val="center"/>
          </w:tcPr>
          <w:p w14:paraId="6CFF16CF">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149" w:type="dxa"/>
            <w:tcBorders>
              <w:left w:val="nil"/>
            </w:tcBorders>
            <w:shd w:val="clear" w:color="auto" w:fill="D8D8D8" w:themeFill="background1" w:themeFillShade="D9"/>
            <w:vAlign w:val="center"/>
          </w:tcPr>
          <w:p w14:paraId="111AFE4F">
            <w:pPr>
              <w:spacing w:after="120"/>
              <w:ind w:firstLine="420"/>
              <w:jc w:val="center"/>
            </w:pPr>
            <w:r>
              <w:rPr>
                <w:rFonts w:ascii="Cambria Math" w:hAnsi="Cambria Math" w:eastAsia="宋体" w:cs="Cambria Math"/>
              </w:rPr>
              <w:t>1000（下界）</w:t>
            </w:r>
          </w:p>
        </w:tc>
        <w:tc>
          <w:tcPr>
            <w:tcW w:w="2672" w:type="dxa"/>
            <w:shd w:val="clear" w:color="auto" w:fill="D8D8D8" w:themeFill="background1" w:themeFillShade="D9"/>
            <w:vAlign w:val="center"/>
          </w:tcPr>
          <w:p w14:paraId="539AE0F5">
            <w:pPr>
              <w:spacing w:after="120"/>
              <w:ind w:firstLine="420"/>
              <w:jc w:val="center"/>
            </w:pPr>
            <w:r>
              <w:rPr>
                <w:rFonts w:ascii="Cambria Math" w:hAnsi="Cambria Math" w:eastAsia="宋体" w:cs="Cambria Math"/>
              </w:rPr>
              <w:t>保证第二点必然收到</w:t>
            </w:r>
          </w:p>
        </w:tc>
      </w:tr>
      <w:tr w14:paraId="4634A934">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7642E0B6">
            <w:pPr>
              <w:spacing w:after="120"/>
              <w:ind w:firstLine="420"/>
              <w:jc w:val="center"/>
            </w:pPr>
            <w:r>
              <w:rPr>
                <w:rFonts w:ascii="Cambria Math" w:hAnsi="Cambria Math" w:eastAsia="宋体" w:cs="Cambria Math"/>
              </w:rPr>
              <w:t>近距阈值</w:t>
            </w:r>
          </w:p>
        </w:tc>
        <w:tc>
          <w:tcPr>
            <w:tcW w:w="2249" w:type="dxa"/>
            <w:tcBorders>
              <w:left w:val="single" w:color="auto" w:sz="4" w:space="0"/>
            </w:tcBorders>
            <w:vAlign w:val="center"/>
          </w:tcPr>
          <w:p w14:paraId="7EB3A1F8">
            <w:pPr>
              <w:spacing w:after="120"/>
              <w:ind w:firstLine="420"/>
              <w:jc w:val="center"/>
            </w:pPr>
            <w:r>
              <w:rPr>
                <w:rFonts w:ascii="Cambria Math" w:hAnsi="Cambria Math" w:eastAsia="宋体" w:cs="Cambria Math"/>
              </w:rPr>
              <w:t>5 m</w:t>
            </w:r>
          </w:p>
        </w:tc>
        <w:tc>
          <w:tcPr>
            <w:tcW w:w="2149" w:type="dxa"/>
            <w:tcBorders>
              <w:left w:val="nil"/>
            </w:tcBorders>
            <w:vAlign w:val="center"/>
          </w:tcPr>
          <w:p w14:paraId="4C59B109">
            <w:pPr>
              <w:spacing w:after="120"/>
              <w:ind w:firstLine="420"/>
              <w:jc w:val="center"/>
            </w:pPr>
            <w:r>
              <w:rPr>
                <w:rFonts w:ascii="Cambria Math" w:hAnsi="Cambria Math" w:eastAsia="宋体" w:cs="Cambria Math"/>
              </w:rPr>
              <w:t>5 m</w:t>
            </w:r>
          </w:p>
        </w:tc>
        <w:tc>
          <w:tcPr>
            <w:tcW w:w="2672" w:type="dxa"/>
            <w:vAlign w:val="center"/>
          </w:tcPr>
          <w:p w14:paraId="27E98F8C">
            <w:pPr>
              <w:spacing w:after="120"/>
              <w:ind w:firstLine="420"/>
              <w:jc w:val="center"/>
            </w:pPr>
            <w:r>
              <w:rPr>
                <w:rFonts w:ascii="Cambria Math" w:hAnsi="Cambria Math" w:eastAsia="宋体" w:cs="Cambria Math"/>
              </w:rPr>
              <w:t>与 near 判据一致</w:t>
            </w:r>
          </w:p>
        </w:tc>
      </w:tr>
      <w:tr w14:paraId="0F82BE95">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6D4C0455">
            <w:pPr>
              <w:spacing w:after="120"/>
              <w:ind w:firstLine="420"/>
              <w:jc w:val="center"/>
            </w:pPr>
            <w:r>
              <w:rPr>
                <w:rFonts w:ascii="Cambria Math" w:hAnsi="Cambria Math" w:eastAsia="宋体" w:cs="Cambria Math"/>
              </w:rPr>
              <w:t>清除半径</w:t>
            </w:r>
          </w:p>
        </w:tc>
        <w:tc>
          <w:tcPr>
            <w:tcW w:w="2249" w:type="dxa"/>
            <w:tcBorders>
              <w:left w:val="single" w:color="auto" w:sz="4" w:space="0"/>
            </w:tcBorders>
            <w:shd w:val="clear" w:color="auto" w:fill="D8D8D8" w:themeFill="background1" w:themeFillShade="D9"/>
            <w:vAlign w:val="center"/>
          </w:tcPr>
          <w:p w14:paraId="184F25EB">
            <w:pPr>
              <w:spacing w:after="120"/>
              <w:ind w:firstLine="420"/>
              <w:jc w:val="center"/>
            </w:pPr>
            <w:r>
              <w:rPr>
                <w:rFonts w:ascii="Cambria Math" w:hAnsi="Cambria Math" w:eastAsia="宋体" w:cs="Cambria Math"/>
              </w:rPr>
              <w:t>20 m</w:t>
            </w:r>
          </w:p>
        </w:tc>
        <w:tc>
          <w:tcPr>
            <w:tcW w:w="2149" w:type="dxa"/>
            <w:tcBorders>
              <w:left w:val="nil"/>
            </w:tcBorders>
            <w:shd w:val="clear" w:color="auto" w:fill="D8D8D8" w:themeFill="background1" w:themeFillShade="D9"/>
            <w:vAlign w:val="center"/>
          </w:tcPr>
          <w:p w14:paraId="2F6E77B9">
            <w:pPr>
              <w:spacing w:after="120"/>
              <w:ind w:firstLine="420"/>
              <w:jc w:val="center"/>
            </w:pPr>
            <w:r>
              <w:rPr>
                <w:rFonts w:ascii="Cambria Math" w:hAnsi="Cambria Math" w:eastAsia="宋体" w:cs="Cambria Math"/>
              </w:rPr>
              <w:t>20 m</w:t>
            </w:r>
          </w:p>
        </w:tc>
        <w:tc>
          <w:tcPr>
            <w:tcW w:w="2672" w:type="dxa"/>
            <w:shd w:val="clear" w:color="auto" w:fill="D8D8D8" w:themeFill="background1" w:themeFillShade="D9"/>
            <w:vAlign w:val="center"/>
          </w:tcPr>
          <w:p w14:paraId="3BF3B565">
            <w:pPr>
              <w:spacing w:after="120"/>
              <w:ind w:firstLine="420"/>
              <w:jc w:val="center"/>
            </w:pPr>
            <w:r>
              <w:rPr>
                <w:rFonts w:ascii="Cambria Math" w:hAnsi="Cambria Math" w:eastAsia="宋体" w:cs="Cambria Math"/>
              </w:rPr>
              <w:t>用于评价定位效果</w:t>
            </w:r>
          </w:p>
        </w:tc>
      </w:tr>
      <w:tr w14:paraId="0C9CF49B">
        <w:tblPrEx>
          <w:tblCellMar>
            <w:top w:w="0" w:type="dxa"/>
            <w:left w:w="108" w:type="dxa"/>
            <w:bottom w:w="0" w:type="dxa"/>
            <w:right w:w="108" w:type="dxa"/>
          </w:tblCellMar>
        </w:tblPrEx>
        <w:trPr>
          <w:jc w:val="center"/>
        </w:trPr>
        <w:tc>
          <w:tcPr>
            <w:tcW w:w="2177" w:type="dxa"/>
            <w:tcBorders>
              <w:bottom w:val="single" w:color="auto" w:sz="12" w:space="0"/>
              <w:right w:val="single" w:color="auto" w:sz="4" w:space="0"/>
            </w:tcBorders>
            <w:vAlign w:val="center"/>
          </w:tcPr>
          <w:p w14:paraId="25D61A45">
            <w:pPr>
              <w:spacing w:after="120"/>
              <w:ind w:firstLine="420"/>
              <w:jc w:val="center"/>
            </w:pPr>
            <w:r>
              <w:rPr>
                <w:rFonts w:ascii="Cambria Math" w:hAnsi="Cambria Math" w:eastAsia="宋体" w:cs="Cambria Math"/>
              </w:rPr>
              <w:t>移动速度</w:t>
            </w:r>
          </w:p>
        </w:tc>
        <w:tc>
          <w:tcPr>
            <w:tcW w:w="2249" w:type="dxa"/>
            <w:tcBorders>
              <w:left w:val="single" w:color="auto" w:sz="4" w:space="0"/>
              <w:bottom w:val="single" w:color="auto" w:sz="12" w:space="0"/>
            </w:tcBorders>
            <w:vAlign w:val="center"/>
          </w:tcPr>
          <w:p w14:paraId="21BA8F20">
            <w:pPr>
              <w:spacing w:after="120"/>
              <w:ind w:firstLine="420"/>
              <w:jc w:val="center"/>
            </w:pPr>
            <w:r>
              <w:rPr>
                <w:rFonts w:ascii="Cambria Math" w:hAnsi="Cambria Math" w:eastAsia="宋体" w:cs="Cambria Math"/>
              </w:rPr>
              <w:t>5 m/s</w:t>
            </w:r>
          </w:p>
        </w:tc>
        <w:tc>
          <w:tcPr>
            <w:tcW w:w="2149" w:type="dxa"/>
            <w:tcBorders>
              <w:left w:val="nil"/>
              <w:bottom w:val="single" w:color="auto" w:sz="12" w:space="0"/>
            </w:tcBorders>
            <w:vAlign w:val="center"/>
          </w:tcPr>
          <w:p w14:paraId="0D119219">
            <w:pPr>
              <w:spacing w:after="120"/>
              <w:ind w:firstLine="420"/>
              <w:jc w:val="center"/>
            </w:pPr>
            <w:r>
              <w:rPr>
                <w:rFonts w:ascii="Cambria Math" w:hAnsi="Cambria Math" w:eastAsia="宋体" w:cs="Cambria Math"/>
              </w:rPr>
              <w:t>5 m/s</w:t>
            </w:r>
          </w:p>
        </w:tc>
        <w:tc>
          <w:tcPr>
            <w:tcW w:w="2672" w:type="dxa"/>
            <w:tcBorders>
              <w:bottom w:val="single" w:color="auto" w:sz="12" w:space="0"/>
            </w:tcBorders>
            <w:vAlign w:val="center"/>
          </w:tcPr>
          <w:p w14:paraId="761E89E4">
            <w:pPr>
              <w:spacing w:after="120"/>
              <w:ind w:firstLine="420"/>
              <w:jc w:val="center"/>
            </w:pPr>
            <w:r>
              <w:rPr>
                <w:rFonts w:ascii="Cambria Math" w:hAnsi="Cambria Math" w:eastAsia="宋体" w:cs="Cambria Math"/>
              </w:rPr>
              <w:t>用于换算移动耗时</w:t>
            </w:r>
          </w:p>
        </w:tc>
      </w:tr>
    </w:tbl>
    <w:p w14:paraId="7C608CB0">
      <w:pPr>
        <w:spacing w:after="0" w:afterLines="0"/>
        <w:ind w:firstLine="420"/>
      </w:pPr>
    </w:p>
    <w:p w14:paraId="1F02267D">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308B4847">
      <w:pPr>
        <w:spacing w:after="120"/>
        <w:ind w:firstLine="480"/>
        <w:rPr>
          <w:rFonts w:ascii="Cambria Math" w:hAnsi="Cambria Math" w:eastAsia="宋体" w:cs="Cambria Math"/>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节阐明选点问题的本质属性，提出</w:t>
      </w:r>
      <w:r>
        <w:rPr>
          <w:rFonts w:ascii="宋体" w:hAnsi="宋体" w:eastAsia="宋体" w:cs="宋体"/>
          <w:b/>
          <w:bCs/>
          <w:sz w:val="24"/>
          <w:szCs w:val="24"/>
          <w:lang w:eastAsia="zh-CN"/>
        </w:rPr>
        <w:t>方向-边界</w:t>
      </w:r>
      <w:r>
        <w:rPr>
          <w:rFonts w:ascii="宋体" w:hAnsi="宋体" w:eastAsia="宋体" w:cs="宋体"/>
          <w:sz w:val="24"/>
          <w:szCs w:val="24"/>
          <w:lang w:eastAsia="zh-CN"/>
        </w:rPr>
        <w:t>解耦的核心建模思路，为后续定理推导与区域构造奠定逻辑基础。</w:t>
      </w:r>
    </w:p>
    <w:p w14:paraId="6A608E7A">
      <w:pPr>
        <w:spacing w:after="120"/>
        <w:ind w:firstLine="480"/>
        <w:rPr>
          <w:lang w:eastAsia="zh-CN"/>
        </w:rPr>
      </w:pPr>
      <w:r>
        <w:rPr>
          <w:rFonts w:ascii="宋体" w:hAnsi="宋体" w:eastAsia="宋体" w:cs="宋体"/>
          <w:sz w:val="24"/>
          <w:szCs w:val="24"/>
          <w:lang w:eastAsia="zh-CN"/>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12"/>
          <w:rFonts w:ascii="宋体" w:hAnsi="宋体" w:eastAsia="宋体" w:cs="宋体"/>
          <w:sz w:val="24"/>
          <w:szCs w:val="24"/>
          <w:lang w:eastAsia="zh-CN"/>
        </w:rPr>
        <w:t>前置实验设计问题</w:t>
      </w:r>
      <w:r>
        <w:rPr>
          <w:rFonts w:ascii="宋体" w:hAnsi="宋体" w:eastAsia="宋体" w:cs="宋体"/>
          <w:sz w:val="24"/>
          <w:szCs w:val="24"/>
          <w:lang w:eastAsia="zh-CN"/>
        </w:rPr>
        <w:t>，而非基于已知样本的参数估计问题</w:t>
      </w:r>
      <w:r>
        <w:rPr>
          <w:rFonts w:hint="eastAsia" w:ascii="宋体" w:hAnsi="宋体" w:eastAsia="宋体" w:cs="Cambria Math"/>
          <w:sz w:val="24"/>
          <w:szCs w:val="24"/>
          <w:vertAlign w:val="superscript"/>
          <w:lang w:eastAsia="zh-CN"/>
        </w:rPr>
        <w:t>[2]</w:t>
      </w:r>
      <w:r>
        <w:rPr>
          <w:rFonts w:ascii="Cambria Math" w:hAnsi="Cambria Math" w:eastAsia="宋体" w:cs="Cambria Math"/>
          <w:sz w:val="24"/>
          <w:szCs w:val="24"/>
          <w:lang w:eastAsia="zh-CN"/>
        </w:rPr>
        <w:t>。</w:t>
      </w:r>
    </w:p>
    <w:p w14:paraId="1546D17D">
      <w:pPr>
        <w:spacing w:after="120"/>
        <w:ind w:firstLine="482"/>
        <w:rPr>
          <w:b/>
          <w:bCs/>
          <w:lang w:eastAsia="zh-CN"/>
        </w:rPr>
      </w:pPr>
      <w:r>
        <w:rPr>
          <w:rFonts w:ascii="Cambria Math" w:hAnsi="Cambria Math" w:eastAsia="宋体" w:cs="Cambria Math"/>
          <w:b/>
          <w:sz w:val="24"/>
          <w:szCs w:val="24"/>
          <w:lang w:eastAsia="zh-CN"/>
        </w:rPr>
        <w:t>由此引出本问的核心</w:t>
      </w:r>
      <w:r>
        <w:rPr>
          <w:rFonts w:hint="eastAsia" w:ascii="Cambria Math" w:hAnsi="Cambria Math" w:eastAsia="宋体" w:cs="Cambria Math"/>
          <w:b/>
          <w:sz w:val="24"/>
          <w:szCs w:val="24"/>
          <w:lang w:eastAsia="zh-CN"/>
        </w:rPr>
        <w:t>命题</w:t>
      </w:r>
      <w:r>
        <w:rPr>
          <w:rFonts w:ascii="Cambria Math" w:hAnsi="Cambria Math" w:eastAsia="宋体" w:cs="Cambria Math"/>
          <w:b/>
          <w:sz w:val="24"/>
          <w:szCs w:val="24"/>
          <w:lang w:eastAsia="zh-CN"/>
        </w:rPr>
        <w:t>：</w:t>
      </w:r>
      <w:r>
        <w:rPr>
          <w:rFonts w:ascii="宋体" w:hAnsi="宋体" w:eastAsia="宋体" w:cs="宋体"/>
          <w:b/>
          <w:bCs/>
          <w:sz w:val="24"/>
          <w:szCs w:val="24"/>
          <w:lang w:eastAsia="zh-CN"/>
        </w:rPr>
        <w:t>最优选点策略能否不依赖于未知的源距？</w:t>
      </w:r>
    </w:p>
    <w:p w14:paraId="58DF62DA">
      <w:pPr>
        <w:spacing w:after="240" w:afterLines="100"/>
        <w:ind w:firstLine="480"/>
        <w:rPr>
          <w:lang w:eastAsia="zh-CN"/>
        </w:rPr>
      </w:pPr>
      <w:r>
        <w:rPr>
          <w:rFonts w:ascii="宋体" w:hAnsi="宋体" w:eastAsia="宋体" w:cs="宋体"/>
          <w:sz w:val="24"/>
          <w:szCs w:val="24"/>
          <w:lang w:eastAsia="zh-CN"/>
        </w:rPr>
        <w:t>本文的结论是可实现部分解耦：最优选点的</w:t>
      </w:r>
      <w:r>
        <w:rPr>
          <w:rStyle w:val="12"/>
          <w:rFonts w:ascii="宋体" w:hAnsi="宋体" w:eastAsia="宋体" w:cs="宋体"/>
          <w:sz w:val="24"/>
          <w:szCs w:val="24"/>
          <w:lang w:eastAsia="zh-CN"/>
        </w:rPr>
        <w:t>方向特征</w:t>
      </w:r>
      <w:r>
        <w:rPr>
          <w:rStyle w:val="12"/>
          <w:rFonts w:hint="eastAsia" w:ascii="宋体" w:hAnsi="宋体" w:eastAsia="宋体" w:cs="宋体"/>
          <w:b w:val="0"/>
          <w:bCs w:val="0"/>
          <w:sz w:val="24"/>
          <w:szCs w:val="24"/>
          <w:lang w:eastAsia="zh-CN"/>
        </w:rPr>
        <w:t>，</w:t>
      </w:r>
      <w:r>
        <w:rPr>
          <w:rFonts w:ascii="宋体" w:hAnsi="宋体" w:eastAsia="宋体" w:cs="宋体"/>
          <w:sz w:val="24"/>
          <w:szCs w:val="24"/>
          <w:lang w:eastAsia="zh-CN"/>
        </w:rPr>
        <w:t>即第二检测点应位于干扰源的正交侧方位</w:t>
      </w:r>
      <w:r>
        <w:rPr>
          <w:rFonts w:hint="eastAsia" w:ascii="宋体" w:hAnsi="宋体" w:eastAsia="宋体" w:cs="宋体"/>
          <w:sz w:val="24"/>
          <w:szCs w:val="24"/>
          <w:lang w:eastAsia="zh-CN"/>
        </w:rPr>
        <w:t>，是</w:t>
      </w:r>
      <w:r>
        <w:rPr>
          <w:rFonts w:ascii="宋体" w:hAnsi="宋体" w:eastAsia="宋体" w:cs="宋体"/>
          <w:sz w:val="24"/>
          <w:szCs w:val="24"/>
          <w:lang w:eastAsia="zh-CN"/>
        </w:rPr>
        <w:t>由几何关系唯一确定</w:t>
      </w:r>
      <w:r>
        <w:rPr>
          <w:rFonts w:hint="eastAsia" w:ascii="宋体" w:hAnsi="宋体" w:eastAsia="宋体" w:cs="宋体"/>
          <w:sz w:val="24"/>
          <w:szCs w:val="24"/>
          <w:lang w:eastAsia="zh-CN"/>
        </w:rPr>
        <w:t>的</w:t>
      </w:r>
      <w:r>
        <w:rPr>
          <w:rFonts w:ascii="宋体" w:hAnsi="宋体" w:eastAsia="宋体" w:cs="宋体"/>
          <w:sz w:val="24"/>
          <w:szCs w:val="24"/>
          <w:lang w:eastAsia="zh-CN"/>
        </w:rPr>
        <w:t>，与源距无关</w:t>
      </w:r>
      <w:r>
        <w:rPr>
          <w:rFonts w:hint="eastAsia" w:ascii="宋体" w:hAnsi="宋体" w:eastAsia="宋体" w:cs="宋体"/>
          <w:sz w:val="24"/>
          <w:szCs w:val="24"/>
          <w:lang w:eastAsia="zh-CN"/>
        </w:rPr>
        <w:t>，</w:t>
      </w:r>
      <w:r>
        <w:rPr>
          <w:rFonts w:ascii="宋体" w:hAnsi="宋体" w:eastAsia="宋体" w:cs="宋体"/>
          <w:sz w:val="24"/>
          <w:szCs w:val="24"/>
          <w:lang w:eastAsia="zh-CN"/>
        </w:rPr>
        <w:t>仅横向偏移量的具体边界依赖于源距的不确定程度。这一分解将整个问题拆分为</w:t>
      </w:r>
      <w:r>
        <w:rPr>
          <w:rFonts w:ascii="宋体" w:hAnsi="宋体" w:eastAsia="宋体" w:cs="宋体"/>
          <w:b/>
          <w:bCs/>
          <w:sz w:val="24"/>
          <w:szCs w:val="24"/>
          <w:lang w:eastAsia="zh-CN"/>
        </w:rPr>
        <w:t>与未知量无关的选点方向</w:t>
      </w:r>
      <w:r>
        <w:rPr>
          <w:rFonts w:ascii="宋体" w:hAnsi="宋体" w:eastAsia="宋体" w:cs="宋体"/>
          <w:sz w:val="24"/>
          <w:szCs w:val="24"/>
          <w:lang w:eastAsia="zh-CN"/>
        </w:rPr>
        <w:t>和</w:t>
      </w:r>
      <w:r>
        <w:rPr>
          <w:rFonts w:ascii="宋体" w:hAnsi="宋体" w:eastAsia="宋体" w:cs="宋体"/>
          <w:b/>
          <w:bCs/>
          <w:sz w:val="24"/>
          <w:szCs w:val="24"/>
          <w:lang w:eastAsia="zh-CN"/>
        </w:rPr>
        <w:t>依赖未知量的偏移量界</w:t>
      </w:r>
      <w:r>
        <w:rPr>
          <w:rFonts w:ascii="宋体" w:hAnsi="宋体" w:eastAsia="宋体" w:cs="宋体"/>
          <w:sz w:val="24"/>
          <w:szCs w:val="24"/>
          <w:lang w:eastAsia="zh-CN"/>
        </w:rPr>
        <w:t>两部分，</w:t>
      </w:r>
      <w:r>
        <w:rPr>
          <w:rFonts w:hint="eastAsia" w:ascii="宋体" w:hAnsi="宋体" w:eastAsia="宋体" w:cs="宋体"/>
          <w:sz w:val="24"/>
          <w:szCs w:val="24"/>
          <w:lang w:eastAsia="zh-CN"/>
        </w:rPr>
        <w:t>也就是为本问的建模枢纽，</w:t>
      </w:r>
      <w:r>
        <w:rPr>
          <w:rFonts w:ascii="宋体" w:hAnsi="宋体" w:eastAsia="宋体" w:cs="宋体"/>
          <w:sz w:val="24"/>
          <w:szCs w:val="24"/>
          <w:lang w:eastAsia="zh-CN"/>
        </w:rPr>
        <w:t>前者由 5.2.5 节的最优性定理严格证明，后者通过最坏化鲁棒处理推导候选区域边界。</w:t>
      </w:r>
    </w:p>
    <w:p w14:paraId="0CE0391D">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10FBC0F0">
      <w:pPr>
        <w:spacing w:before="2" w:after="120" w:line="230" w:lineRule="auto"/>
        <w:ind w:firstLine="480"/>
        <w:rPr>
          <w:rFonts w:hint="eastAsia" w:ascii="宋体" w:hAnsi="宋体" w:eastAsia="宋体" w:cs="宋体"/>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节分析核心参数对交会定位不确定度的影响规律，量化测向误差的距离放大效应，为后续选点优化提供参数层面的定量依据。</w:t>
      </w:r>
    </w:p>
    <w:p w14:paraId="252581E5">
      <w:pPr>
        <w:spacing w:before="2" w:after="120" w:line="230" w:lineRule="auto"/>
        <w:ind w:firstLine="480"/>
        <w:rPr>
          <w:rFonts w:hint="eastAsia" w:ascii="宋体" w:hAnsi="宋体" w:eastAsia="宋体" w:cs="宋体"/>
          <w:sz w:val="24"/>
          <w:szCs w:val="24"/>
          <w:lang w:eastAsia="zh-CN"/>
        </w:rPr>
      </w:pPr>
      <w:r>
        <w:rPr>
          <w:rFonts w:ascii="宋体" w:hAnsi="宋体" w:eastAsia="宋体" w:cs="宋体"/>
          <w:sz w:val="24"/>
          <w:szCs w:val="24"/>
          <w:lang w:eastAsia="zh-CN"/>
        </w:rPr>
        <w:t>各核心参数对定位不确定度的影响规律如下表</w:t>
      </w:r>
      <w:r>
        <w:rPr>
          <w:rFonts w:hint="eastAsia" w:ascii="宋体" w:hAnsi="宋体" w:eastAsia="宋体" w:cs="宋体"/>
          <w:sz w:val="24"/>
          <w:szCs w:val="24"/>
          <w:lang w:eastAsia="zh-CN"/>
        </w:rPr>
        <w:t>5-12</w:t>
      </w:r>
      <w:r>
        <w:rPr>
          <w:rFonts w:ascii="宋体" w:hAnsi="宋体" w:eastAsia="宋体" w:cs="宋体"/>
          <w:sz w:val="24"/>
          <w:szCs w:val="24"/>
          <w:lang w:eastAsia="zh-CN"/>
        </w:rPr>
        <w:t>所示：</w:t>
      </w:r>
    </w:p>
    <w:p w14:paraId="2AF4E55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9"/>
        <w:tblW w:w="0" w:type="auto"/>
        <w:jc w:val="center"/>
        <w:tblLayout w:type="autofit"/>
        <w:tblCellMar>
          <w:top w:w="0" w:type="dxa"/>
          <w:left w:w="108" w:type="dxa"/>
          <w:bottom w:w="0" w:type="dxa"/>
          <w:right w:w="108" w:type="dxa"/>
        </w:tblCellMar>
      </w:tblPr>
      <w:tblGrid>
        <w:gridCol w:w="2930"/>
        <w:gridCol w:w="1998"/>
        <w:gridCol w:w="3869"/>
      </w:tblGrid>
      <w:tr w14:paraId="10B59163">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shd w:val="clear" w:color="auto" w:fill="D8D8D8" w:themeFill="background1" w:themeFillShade="D9"/>
          </w:tcPr>
          <w:p w14:paraId="100F0876">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shd w:val="clear" w:color="auto" w:fill="D8D8D8" w:themeFill="background1" w:themeFillShade="D9"/>
          </w:tcPr>
          <w:p w14:paraId="2BC43FC8">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shd w:val="clear" w:color="auto" w:fill="D8D8D8" w:themeFill="background1" w:themeFillShade="D9"/>
          </w:tcPr>
          <w:p w14:paraId="22CF95E1">
            <w:pPr>
              <w:spacing w:after="120"/>
              <w:ind w:firstLine="422"/>
              <w:jc w:val="center"/>
              <w:rPr>
                <w:lang w:eastAsia="zh-CN"/>
              </w:rPr>
            </w:pPr>
            <w:r>
              <w:rPr>
                <w:rFonts w:ascii="Cambria Math" w:hAnsi="Cambria Math" w:eastAsia="宋体" w:cs="Cambria Math"/>
                <w:b/>
                <w:lang w:eastAsia="zh-CN"/>
              </w:rPr>
              <w:t>对定位不确定度的影响</w:t>
            </w:r>
          </w:p>
        </w:tc>
      </w:tr>
      <w:tr w14:paraId="63AFF50F">
        <w:tblPrEx>
          <w:tblCellMar>
            <w:top w:w="0" w:type="dxa"/>
            <w:left w:w="108" w:type="dxa"/>
            <w:bottom w:w="0" w:type="dxa"/>
            <w:right w:w="108" w:type="dxa"/>
          </w:tblCellMar>
        </w:tblPrEx>
        <w:trPr>
          <w:jc w:val="center"/>
        </w:trPr>
        <w:tc>
          <w:tcPr>
            <w:tcW w:w="2930" w:type="dxa"/>
            <w:tcBorders>
              <w:right w:val="single" w:color="auto" w:sz="4" w:space="0"/>
            </w:tcBorders>
          </w:tcPr>
          <w:p w14:paraId="209742BB">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65E7C983">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082A8EAB">
            <w:pPr>
              <w:spacing w:after="120"/>
              <w:ind w:firstLine="420"/>
              <w:jc w:val="center"/>
            </w:pPr>
            <w:r>
              <w:rPr>
                <w:rFonts w:ascii="Cambria Math" w:hAnsi="Cambria Math" w:eastAsia="宋体" w:cs="Cambria Math"/>
              </w:rPr>
              <w:t>线性尺度因子</w:t>
            </w:r>
          </w:p>
        </w:tc>
      </w:tr>
      <w:tr w14:paraId="17B50ACF">
        <w:tblPrEx>
          <w:tblCellMar>
            <w:top w:w="0" w:type="dxa"/>
            <w:left w:w="108" w:type="dxa"/>
            <w:bottom w:w="0" w:type="dxa"/>
            <w:right w:w="108" w:type="dxa"/>
          </w:tblCellMar>
        </w:tblPrEx>
        <w:trPr>
          <w:jc w:val="center"/>
        </w:trPr>
        <w:tc>
          <w:tcPr>
            <w:tcW w:w="2930" w:type="dxa"/>
            <w:tcBorders>
              <w:right w:val="single" w:color="auto" w:sz="4" w:space="0"/>
            </w:tcBorders>
            <w:shd w:val="clear" w:color="auto" w:fill="D8D8D8" w:themeFill="background1" w:themeFillShade="D9"/>
          </w:tcPr>
          <w:p w14:paraId="70593077">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shd w:val="clear" w:color="auto" w:fill="D8D8D8" w:themeFill="background1" w:themeFillShade="D9"/>
          </w:tcPr>
          <w:p w14:paraId="28A53447">
            <w:pPr>
              <w:spacing w:after="120"/>
              <w:ind w:firstLine="420"/>
              <w:jc w:val="center"/>
            </w:pPr>
            <w:r>
              <w:rPr>
                <w:rFonts w:ascii="Cambria Math" w:hAnsi="Cambria Math" w:eastAsia="宋体" w:cs="Cambria Math"/>
              </w:rPr>
              <w:t>变量</w:t>
            </w:r>
          </w:p>
        </w:tc>
        <w:tc>
          <w:tcPr>
            <w:tcW w:w="3869" w:type="dxa"/>
            <w:shd w:val="clear" w:color="auto" w:fill="D8D8D8" w:themeFill="background1" w:themeFillShade="D9"/>
          </w:tcPr>
          <w:p w14:paraId="64D342C2">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6A48A286">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176C641E">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3449A03A">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079495EF">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7F8FF16D">
      <w:pPr>
        <w:spacing w:after="0" w:afterLines="0"/>
        <w:ind w:firstLine="0" w:firstLineChars="0"/>
        <w:rPr>
          <w:rFonts w:ascii="Times New Roman" w:hAnsi="Times New Roman" w:eastAsia="宋体"/>
          <w:sz w:val="24"/>
          <w:lang w:eastAsia="zh-CN"/>
        </w:rPr>
      </w:pPr>
    </w:p>
    <w:p w14:paraId="502DE160">
      <w:pPr>
        <w:spacing w:after="120"/>
        <w:ind w:firstLine="480"/>
        <w:rPr>
          <w:lang w:eastAsia="zh-CN"/>
        </w:rPr>
      </w:pPr>
      <w:r>
        <w:rPr>
          <w:rFonts w:ascii="宋体" w:hAnsi="宋体" w:eastAsia="宋体" w:cs="宋体"/>
          <w:sz w:val="24"/>
          <w:szCs w:val="24"/>
          <w:lang w:eastAsia="zh-CN"/>
        </w:rPr>
        <w:t>与问题一的几何画像相呼应</w:t>
      </w:r>
      <w:r>
        <w:rPr>
          <w:rFonts w:hint="eastAsia" w:ascii="宋体" w:hAnsi="宋体" w:eastAsia="宋体" w:cs="宋体"/>
          <w:sz w:val="24"/>
          <w:szCs w:val="24"/>
          <w:lang w:eastAsia="zh-CN"/>
        </w:rPr>
        <w:t>，</w:t>
      </w:r>
      <w:r>
        <w:rPr>
          <w:rFonts w:ascii="Cambria Math" w:hAnsi="Cambria Math" w:eastAsia="宋体" w:cs="Cambria Math"/>
          <w:sz w:val="24"/>
          <w:szCs w:val="24"/>
          <w:lang w:eastAsia="zh-CN"/>
        </w:rPr>
        <w:t xml:space="preserve">1° </w:t>
      </w:r>
      <w:r>
        <w:rPr>
          <w:rFonts w:ascii="宋体" w:hAnsi="宋体" w:eastAsia="宋体" w:cs="宋体"/>
          <w:sz w:val="24"/>
          <w:szCs w:val="24"/>
          <w:lang w:eastAsia="zh-CN"/>
        </w:rPr>
        <w:t>测向误差的横向偏移量满足</w:t>
      </w:r>
      <m:oMath>
        <m:r>
          <m:rPr/>
          <w:rPr>
            <w:rFonts w:ascii="Cambria Math" w:hAnsi="Cambria Math" w:cs="宋体"/>
            <w:sz w:val="24"/>
            <w:szCs w:val="24"/>
            <w:lang w:eastAsia="zh-CN"/>
          </w:rPr>
          <m:t>Δ=d</m:t>
        </m:r>
        <m:r>
          <m:rPr/>
          <w:rPr>
            <w:rFonts w:hint="eastAsia" w:ascii="Cambria Math" w:hAnsi="Cambria Math" w:eastAsia="微软雅黑" w:cs="微软雅黑"/>
            <w:sz w:val="24"/>
            <w:szCs w:val="24"/>
            <w:lang w:eastAsia="zh-CN"/>
          </w:rPr>
          <m:t>∙</m:t>
        </m:r>
        <m:r>
          <m:rPr/>
          <w:rPr>
            <w:rFonts w:ascii="Cambria Math" w:hAnsi="Cambria Math" w:cs="宋体"/>
            <w:sz w:val="24"/>
            <w:szCs w:val="24"/>
            <w:lang w:eastAsia="zh-CN"/>
          </w:rPr>
          <m:t xml:space="preserve">tan </m:t>
        </m:r>
        <m:r>
          <m:rPr/>
          <w:rPr>
            <w:rFonts w:ascii="Cambria Math" w:hAnsi="Cambria Math" w:eastAsia="微软雅黑" w:cs="微软雅黑"/>
            <w:sz w:val="24"/>
            <w:szCs w:val="24"/>
            <w:lang w:eastAsia="zh-CN"/>
          </w:rPr>
          <m:t>ε</m:t>
        </m:r>
      </m:oMath>
      <w:r>
        <w:rPr>
          <w:rFonts w:hint="eastAsia" w:hAnsi="Cambria Math" w:eastAsia="微软雅黑" w:cs="微软雅黑"/>
          <w:iCs/>
          <w:sz w:val="24"/>
          <w:szCs w:val="24"/>
          <w:lang w:eastAsia="zh-CN"/>
        </w:rPr>
        <w:t>.</w:t>
      </w:r>
      <w:r>
        <w:rPr>
          <w:rFonts w:ascii="宋体" w:hAnsi="宋体" w:eastAsia="宋体" w:cs="宋体"/>
          <w:sz w:val="24"/>
          <w:szCs w:val="24"/>
          <w:lang w:eastAsia="zh-CN"/>
        </w:rPr>
        <w:t>不同源距下的横向偏移量如下表所示，可直观展示误差的尺度放大效应：</w:t>
      </w:r>
    </w:p>
    <w:p w14:paraId="0B2C069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9"/>
        <w:tblW w:w="0" w:type="auto"/>
        <w:jc w:val="center"/>
        <w:tblLayout w:type="autofit"/>
        <w:tblCellMar>
          <w:top w:w="0" w:type="dxa"/>
          <w:left w:w="108" w:type="dxa"/>
          <w:bottom w:w="0" w:type="dxa"/>
          <w:right w:w="108" w:type="dxa"/>
        </w:tblCellMar>
      </w:tblPr>
      <w:tblGrid>
        <w:gridCol w:w="4395"/>
        <w:gridCol w:w="4402"/>
      </w:tblGrid>
      <w:tr w14:paraId="063AF70E">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shd w:val="clear" w:color="auto" w:fill="D8D8D8" w:themeFill="background1" w:themeFillShade="D9"/>
          </w:tcPr>
          <w:p w14:paraId="33061CE9">
            <w:pPr>
              <w:spacing w:after="120"/>
              <w:ind w:firstLine="422"/>
              <w:jc w:val="center"/>
            </w:pPr>
            <w:r>
              <w:rPr>
                <w:rFonts w:ascii="Times New Roman" w:hAnsi="Times New Roman" w:eastAsia="黑体"/>
                <w:b/>
              </w:rPr>
              <w:t>源距 d</w:t>
            </w:r>
          </w:p>
        </w:tc>
        <w:tc>
          <w:tcPr>
            <w:tcW w:w="4536" w:type="dxa"/>
            <w:tcBorders>
              <w:top w:val="single" w:color="auto" w:sz="12" w:space="0"/>
              <w:left w:val="single" w:color="auto" w:sz="4" w:space="0"/>
              <w:bottom w:val="single" w:color="auto" w:sz="4" w:space="0"/>
            </w:tcBorders>
            <w:shd w:val="clear" w:color="auto" w:fill="D8D8D8" w:themeFill="background1" w:themeFillShade="D9"/>
          </w:tcPr>
          <w:p w14:paraId="0C8FDDC1">
            <w:pPr>
              <w:spacing w:after="120"/>
              <w:ind w:firstLine="422"/>
              <w:jc w:val="center"/>
            </w:pPr>
            <w:r>
              <w:rPr>
                <w:rFonts w:ascii="Times New Roman" w:hAnsi="Times New Roman" w:eastAsia="黑体"/>
                <w:b/>
              </w:rPr>
              <w:t>横向偏移 Δ = d·tan 1°</w:t>
            </w:r>
          </w:p>
        </w:tc>
      </w:tr>
      <w:tr w14:paraId="400735AF">
        <w:tblPrEx>
          <w:tblCellMar>
            <w:top w:w="0" w:type="dxa"/>
            <w:left w:w="108" w:type="dxa"/>
            <w:bottom w:w="0" w:type="dxa"/>
            <w:right w:w="108" w:type="dxa"/>
          </w:tblCellMar>
        </w:tblPrEx>
        <w:trPr>
          <w:jc w:val="center"/>
        </w:trPr>
        <w:tc>
          <w:tcPr>
            <w:tcW w:w="4536" w:type="dxa"/>
            <w:tcBorders>
              <w:right w:val="single" w:color="auto" w:sz="4" w:space="0"/>
            </w:tcBorders>
          </w:tcPr>
          <w:p w14:paraId="1F248192">
            <w:pPr>
              <w:spacing w:after="120"/>
              <w:ind w:firstLine="420"/>
              <w:jc w:val="center"/>
            </w:pPr>
            <w:r>
              <w:rPr>
                <w:rFonts w:ascii="Times New Roman" w:hAnsi="Times New Roman" w:eastAsia="宋体"/>
              </w:rPr>
              <w:t>1000 m</w:t>
            </w:r>
          </w:p>
        </w:tc>
        <w:tc>
          <w:tcPr>
            <w:tcW w:w="4536" w:type="dxa"/>
            <w:tcBorders>
              <w:top w:val="single" w:color="auto" w:sz="4" w:space="0"/>
              <w:left w:val="single" w:color="auto" w:sz="4" w:space="0"/>
            </w:tcBorders>
          </w:tcPr>
          <w:p w14:paraId="568B7B54">
            <w:pPr>
              <w:spacing w:after="120"/>
              <w:ind w:firstLine="420"/>
              <w:jc w:val="center"/>
            </w:pPr>
            <w:r>
              <w:rPr>
                <w:rFonts w:ascii="Times New Roman" w:hAnsi="Times New Roman" w:eastAsia="宋体"/>
                <w:highlight w:val="yellow"/>
              </w:rPr>
              <w:t>17.455 m</w:t>
            </w:r>
          </w:p>
        </w:tc>
      </w:tr>
      <w:tr w14:paraId="19A64CE1">
        <w:tblPrEx>
          <w:tblCellMar>
            <w:top w:w="0" w:type="dxa"/>
            <w:left w:w="108" w:type="dxa"/>
            <w:bottom w:w="0" w:type="dxa"/>
            <w:right w:w="108" w:type="dxa"/>
          </w:tblCellMar>
        </w:tblPrEx>
        <w:trPr>
          <w:jc w:val="center"/>
        </w:trPr>
        <w:tc>
          <w:tcPr>
            <w:tcW w:w="4536" w:type="dxa"/>
            <w:tcBorders>
              <w:right w:val="single" w:color="auto" w:sz="4" w:space="0"/>
            </w:tcBorders>
            <w:shd w:val="clear" w:color="auto" w:fill="D8D8D8" w:themeFill="background1" w:themeFillShade="D9"/>
          </w:tcPr>
          <w:p w14:paraId="6FA35130">
            <w:pPr>
              <w:spacing w:after="120"/>
              <w:ind w:firstLine="420"/>
              <w:jc w:val="center"/>
            </w:pPr>
            <w:r>
              <w:rPr>
                <w:rFonts w:ascii="Times New Roman" w:hAnsi="Times New Roman" w:eastAsia="宋体"/>
              </w:rPr>
              <w:t>1500 m</w:t>
            </w:r>
          </w:p>
        </w:tc>
        <w:tc>
          <w:tcPr>
            <w:tcW w:w="4536" w:type="dxa"/>
            <w:tcBorders>
              <w:left w:val="single" w:color="auto" w:sz="4" w:space="0"/>
            </w:tcBorders>
            <w:shd w:val="clear" w:color="auto" w:fill="D8D8D8" w:themeFill="background1" w:themeFillShade="D9"/>
          </w:tcPr>
          <w:p w14:paraId="676E9DBD">
            <w:pPr>
              <w:spacing w:after="120"/>
              <w:ind w:firstLine="420"/>
              <w:jc w:val="center"/>
            </w:pPr>
            <w:r>
              <w:rPr>
                <w:rFonts w:ascii="Times New Roman" w:hAnsi="Times New Roman" w:eastAsia="宋体"/>
                <w:highlight w:val="yellow"/>
              </w:rPr>
              <w:t>26.183 m</w:t>
            </w:r>
          </w:p>
        </w:tc>
      </w:tr>
      <w:tr w14:paraId="4DBA065D">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1BE018D3">
            <w:pPr>
              <w:spacing w:after="120"/>
              <w:ind w:firstLine="420"/>
              <w:jc w:val="center"/>
            </w:pPr>
            <w:r>
              <w:rPr>
                <w:rFonts w:ascii="Times New Roman" w:hAnsi="Times New Roman" w:eastAsia="宋体"/>
              </w:rPr>
              <w:t>1800 m</w:t>
            </w:r>
          </w:p>
        </w:tc>
        <w:tc>
          <w:tcPr>
            <w:tcW w:w="4536" w:type="dxa"/>
            <w:tcBorders>
              <w:left w:val="single" w:color="auto" w:sz="4" w:space="0"/>
              <w:bottom w:val="single" w:color="auto" w:sz="12" w:space="0"/>
            </w:tcBorders>
          </w:tcPr>
          <w:p w14:paraId="7F251C42">
            <w:pPr>
              <w:spacing w:after="120"/>
              <w:ind w:firstLine="420"/>
              <w:jc w:val="center"/>
            </w:pPr>
            <w:r>
              <w:rPr>
                <w:rFonts w:ascii="Times New Roman" w:hAnsi="Times New Roman" w:eastAsia="宋体"/>
                <w:highlight w:val="yellow"/>
              </w:rPr>
              <w:t>31.419 m</w:t>
            </w:r>
          </w:p>
        </w:tc>
      </w:tr>
    </w:tbl>
    <w:p w14:paraId="7492F752">
      <w:pPr>
        <w:spacing w:after="0" w:afterLines="0"/>
        <w:ind w:firstLine="0" w:firstLineChars="0"/>
        <w:rPr>
          <w:rFonts w:ascii="Times New Roman" w:hAnsi="Times New Roman" w:eastAsia="宋体"/>
          <w:sz w:val="24"/>
          <w:lang w:eastAsia="zh-CN"/>
        </w:rPr>
      </w:pPr>
    </w:p>
    <w:p w14:paraId="45270750">
      <w:pPr>
        <w:spacing w:after="240" w:afterLines="100"/>
        <w:ind w:firstLine="480"/>
        <w:rPr>
          <w:lang w:eastAsia="zh-CN"/>
        </w:rPr>
      </w:pPr>
      <w:r>
        <w:rPr>
          <w:rFonts w:ascii="Cambria Math" w:hAnsi="Cambria Math" w:eastAsia="宋体" w:cs="Cambria Math"/>
          <w:sz w:val="24"/>
          <w:szCs w:val="24"/>
          <w:lang w:eastAsia="zh-CN"/>
        </w:rPr>
        <w:t>由表 5-13 可见，1° 的测向误差在公里级尺度上会被放大至十几米至三十余米，与题设 20 m 的光学精确清除半径处于同一量级。这表明，即便测向误差仅有 1°，单次交会定位的横向不确定度也已逼近清除作业的精度极限</w:t>
      </w:r>
      <w:r>
        <w:rPr>
          <w:rFonts w:hint="eastAsia" w:ascii="Cambria Math" w:hAnsi="Cambria Math" w:eastAsia="宋体" w:cs="Cambria Math"/>
          <w:sz w:val="24"/>
          <w:szCs w:val="24"/>
          <w:lang w:eastAsia="zh-CN"/>
        </w:rPr>
        <w:t>，</w:t>
      </w:r>
      <w:r>
        <w:rPr>
          <w:rFonts w:ascii="Cambria Math" w:hAnsi="Cambria Math" w:eastAsia="宋体" w:cs="Cambria Math"/>
          <w:b/>
          <w:bCs/>
          <w:sz w:val="24"/>
          <w:szCs w:val="24"/>
          <w:lang w:eastAsia="zh-CN"/>
        </w:rPr>
        <w:t>定位完成即直接清除</w:t>
      </w:r>
      <w:r>
        <w:rPr>
          <w:rFonts w:ascii="Cambria Math" w:hAnsi="Cambria Math" w:eastAsia="宋体" w:cs="Cambria Math"/>
          <w:sz w:val="24"/>
          <w:szCs w:val="24"/>
          <w:lang w:eastAsia="zh-CN"/>
        </w:rPr>
        <w:t>的做法在工程上并不可靠</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这一结论既说明了定位不确定度分析的必要性，也构成问题三必须引入渐进逼近策略的直接依据。</w:t>
      </w:r>
    </w:p>
    <w:p w14:paraId="05507217">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7A3590A7">
      <w:pPr>
        <w:spacing w:after="120"/>
        <w:ind w:firstLine="480"/>
        <w:rPr>
          <w:rFonts w:hint="eastAsia" w:ascii="宋体" w:hAnsi="宋体" w:eastAsia="宋体" w:cs="宋体"/>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节通过坐标归一化简化推导，建立交会角与位置参数的解析关系式，为后续最优性定理证明与候选区域边界构造提供代数基础。</w:t>
      </w:r>
    </w:p>
    <w:p w14:paraId="73FB4EA0">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（1）坐标归约约定</w:t>
      </w:r>
    </w:p>
    <w:p w14:paraId="0B0448FD">
      <w:pPr>
        <w:spacing w:after="120"/>
        <w:ind w:firstLine="480"/>
        <w:rPr>
          <w:rFonts w:hint="eastAsia" w:ascii="宋体" w:hAnsi="宋体" w:eastAsia="宋体" w:cs="宋体"/>
          <w:sz w:val="24"/>
          <w:szCs w:val="24"/>
          <w:lang w:eastAsia="zh-CN"/>
        </w:rPr>
      </w:pPr>
      <w:r>
        <w:rPr>
          <w:rFonts w:ascii="Cambria Math" w:hAnsi="Cambria Math" w:eastAsia="宋体" w:cs="Cambria Math"/>
          <w:bCs/>
          <w:sz w:val="24"/>
          <w:szCs w:val="24"/>
          <w:lang w:eastAsia="zh-CN"/>
        </w:rPr>
        <w:t>为简化推导，</w:t>
      </w:r>
      <w:r>
        <w:rPr>
          <w:rFonts w:ascii="宋体" w:hAnsi="宋体" w:eastAsia="宋体" w:cs="宋体"/>
          <w:sz w:val="24"/>
          <w:szCs w:val="24"/>
          <w:lang w:eastAsia="zh-CN"/>
        </w:rPr>
        <w:t>对坐标系做刚体变换归约：取第一检测点</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为坐标原点，以示向度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的角平分线作为新的 </w:t>
      </w:r>
      <m:oMath>
        <m:r>
          <m:rPr/>
          <w:rPr>
            <w:rFonts w:ascii="Cambria Math" w:hAnsi="Cambria Math" w:eastAsia="宋体" w:cs="Cambria Math"/>
            <w:sz w:val="24"/>
            <w:szCs w:val="24"/>
            <w:lang w:eastAsia="zh-CN"/>
          </w:rPr>
          <m:t>+x</m:t>
        </m:r>
      </m:oMath>
      <w:r>
        <w:rPr>
          <w:rFonts w:ascii="Cambria Math" w:hAnsi="Cambria Math" w:eastAsia="宋体" w:cs="Cambria Math"/>
          <w:bCs/>
          <w:sz w:val="24"/>
          <w:szCs w:val="24"/>
          <w:lang w:eastAsia="zh-CN"/>
        </w:rPr>
        <w:t xml:space="preserve"> 轴</w:t>
      </w:r>
      <w:r>
        <w:rPr>
          <w:rFonts w:hint="eastAsia" w:ascii="Cambria Math" w:hAnsi="Cambria Math" w:eastAsia="宋体" w:cs="Cambria Math"/>
          <w:bCs/>
          <w:sz w:val="24"/>
          <w:szCs w:val="24"/>
          <w:lang w:eastAsia="zh-CN"/>
        </w:rPr>
        <w:t>。</w:t>
      </w:r>
      <w:r>
        <w:rPr>
          <w:rFonts w:ascii="宋体" w:hAnsi="宋体" w:eastAsia="宋体" w:cs="宋体"/>
          <w:sz w:val="24"/>
          <w:szCs w:val="24"/>
          <w:lang w:eastAsia="zh-CN"/>
        </w:rPr>
        <w:t>由于刚体平移与旋转不改变两点间距离与夹角，该归约不失一般性。</w:t>
      </w:r>
    </w:p>
    <w:p w14:paraId="3E70C4F0">
      <w:pPr>
        <w:spacing w:after="120"/>
        <w:ind w:firstLine="482"/>
        <w:rPr>
          <w:rFonts w:hint="eastAsia" w:ascii="宋体" w:hAnsi="宋体" w:eastAsia="宋体" w:cs="宋体"/>
          <w:b/>
          <w:bCs/>
          <w:sz w:val="24"/>
          <w:szCs w:val="24"/>
          <w:lang w:eastAsia="zh-CN"/>
        </w:rPr>
      </w:pPr>
      <w:r>
        <w:rPr>
          <w:rFonts w:ascii="宋体" w:hAnsi="宋体" w:eastAsia="宋体" w:cs="宋体"/>
          <w:b/>
          <w:bCs/>
          <w:sz w:val="24"/>
          <w:szCs w:val="24"/>
          <w:lang w:eastAsia="zh-CN"/>
        </w:rPr>
        <w:t>归约后各点坐标定义如下：</w:t>
      </w:r>
    </w:p>
    <w:p w14:paraId="073FF96B">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记干扰源</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bCs/>
          <w:sz w:val="24"/>
          <w:szCs w:val="24"/>
          <w:lang w:eastAsia="zh-CN"/>
        </w:rPr>
        <w:t>，</w:t>
      </w:r>
      <m:oMath>
        <m:sSub>
          <m:sSubPr>
            <m:ctrlPr>
              <w:rPr>
                <w:rFonts w:ascii="Cambria Math" w:hAnsi="Cambria Math" w:cs="Cambria Math"/>
                <w:bCs/>
                <w:i/>
                <w:sz w:val="24"/>
                <w:szCs w:val="24"/>
              </w:rPr>
            </m:ctrlPr>
          </m:sSubPr>
          <m:e>
            <m:r>
              <m:rPr/>
              <w:rPr>
                <w:rFonts w:ascii="Cambria Math" w:hAnsi="Cambria Math" w:cs="Cambria Math"/>
                <w:sz w:val="24"/>
                <w:szCs w:val="24"/>
                <w:lang w:eastAsia="zh-CN"/>
              </w:rPr>
              <m:t xml:space="preserve"> d</m:t>
            </m:r>
            <m:ctrlPr>
              <w:rPr>
                <w:rFonts w:ascii="Cambria Math" w:hAnsi="Cambria Math" w:cs="Cambria Math"/>
                <w:bCs/>
                <w:i/>
                <w:sz w:val="24"/>
                <w:szCs w:val="24"/>
              </w:rPr>
            </m:ctrlPr>
          </m:e>
          <m:sub>
            <m:r>
              <m:rPr/>
              <w:rPr>
                <w:rFonts w:ascii="Cambria Math" w:hAnsi="Cambria Math" w:cs="Cambria Math"/>
                <w:sz w:val="24"/>
                <w:szCs w:val="24"/>
                <w:lang w:eastAsia="zh-CN"/>
              </w:rPr>
              <m:t>1</m:t>
            </m:r>
            <m:ctrlPr>
              <w:rPr>
                <w:rFonts w:ascii="Cambria Math" w:hAnsi="Cambria Math" w:cs="Cambria Math"/>
                <w:bCs/>
                <w:i/>
                <w:sz w:val="24"/>
                <w:szCs w:val="24"/>
              </w:rPr>
            </m:ctrlPr>
          </m:sub>
        </m:sSub>
        <m:r>
          <m:rPr/>
          <w:rPr>
            <w:rFonts w:ascii="Cambria Math" w:hAnsi="Cambria Math" w:cs="Cambria Math"/>
            <w:sz w:val="24"/>
            <w:szCs w:val="24"/>
            <w:lang w:eastAsia="zh-CN"/>
          </w:rPr>
          <m:t xml:space="preserve"> </m:t>
        </m:r>
      </m:oMath>
      <w:r>
        <w:rPr>
          <w:rFonts w:ascii="宋体" w:hAnsi="宋体" w:eastAsia="宋体" w:cs="宋体"/>
          <w:sz w:val="24"/>
          <w:szCs w:val="24"/>
          <w:lang w:eastAsia="zh-CN"/>
        </w:rPr>
        <w:t>为源距</w:t>
      </w:r>
      <w:r>
        <w:rPr>
          <w:rFonts w:hint="eastAsia" w:ascii="宋体" w:hAnsi="宋体" w:eastAsia="宋体" w:cs="宋体"/>
          <w:sz w:val="24"/>
          <w:szCs w:val="24"/>
          <w:lang w:eastAsia="zh-CN"/>
        </w:rPr>
        <w:t>；</w:t>
      </w:r>
    </w:p>
    <w:p w14:paraId="3C502343">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第二检测点</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其中a为纵向深度、b为横向偏移；</w:t>
      </w:r>
    </w:p>
    <w:p w14:paraId="69658D51">
      <w:pPr>
        <w:spacing w:after="120"/>
        <w:ind w:firstLine="480"/>
        <w:rPr>
          <w:rFonts w:hint="eastAsia" w:ascii="宋体" w:hAnsi="宋体" w:eastAsia="宋体" w:cs="宋体"/>
          <w:sz w:val="24"/>
          <w:szCs w:val="24"/>
          <w:lang w:eastAsia="zh-CN"/>
        </w:rPr>
      </w:pPr>
      <w:r>
        <w:rPr>
          <w:rFonts w:ascii="Cambria Math" w:hAnsi="Cambria Math" w:eastAsia="宋体" w:cs="Cambria Math"/>
          <w:bCs/>
          <w:sz w:val="24"/>
          <w:szCs w:val="24"/>
          <w:lang w:eastAsia="zh-CN"/>
        </w:rPr>
        <w:t xml:space="preserve">定义深度偏差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hint="eastAsia" w:hAnsi="Cambria Math" w:eastAsia="宋体" w:cs="Cambria Math"/>
          <w:sz w:val="24"/>
          <w:szCs w:val="24"/>
          <w:lang w:eastAsia="zh-CN"/>
        </w:rPr>
        <w:t>，</w:t>
      </w:r>
      <w:r>
        <w:rPr>
          <w:rFonts w:ascii="宋体" w:hAnsi="宋体" w:eastAsia="宋体" w:cs="宋体"/>
          <w:sz w:val="24"/>
          <w:szCs w:val="24"/>
          <w:lang w:eastAsia="zh-CN"/>
        </w:rPr>
        <w:t>表示第二检测点相对干扰源的纵向深度差。</w:t>
      </w:r>
    </w:p>
    <w:p w14:paraId="77EB3D4E">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w:t>
      </w:r>
      <w:r>
        <w:rPr>
          <w:rFonts w:ascii="宋体" w:hAnsi="宋体" w:eastAsia="宋体" w:cs="宋体"/>
          <w:b/>
          <w:bCs/>
          <w:sz w:val="24"/>
          <w:szCs w:val="24"/>
          <w:lang w:eastAsia="zh-CN"/>
        </w:rPr>
        <w:t>交会角关系式与证明</w:t>
      </w:r>
    </w:p>
    <w:p w14:paraId="169BD439">
      <w:pPr>
        <w:spacing w:after="120"/>
        <w:ind w:firstLine="482"/>
        <w:rPr>
          <w:lang w:eastAsia="zh-CN"/>
        </w:rPr>
      </w:pPr>
      <w:r>
        <w:rPr>
          <w:rFonts w:ascii="Cambria Math" w:hAnsi="Cambria Math" w:eastAsia="宋体" w:cs="Cambria Math"/>
          <w:b/>
          <w:sz w:val="24"/>
          <w:szCs w:val="24"/>
          <w:lang w:eastAsia="zh-CN"/>
        </w:rPr>
        <w:t>命题 5.2-1（三行关系式）：</w:t>
      </w:r>
      <w:r>
        <w:rPr>
          <w:rFonts w:ascii="宋体" w:hAnsi="宋体" w:eastAsia="宋体" w:cs="宋体"/>
          <w:sz w:val="24"/>
          <w:szCs w:val="24"/>
          <w:lang w:eastAsia="zh-CN"/>
        </w:rPr>
        <w:t>在归约坐标系下，第二检测点到源的距离</w:t>
      </w:r>
      <m:oMath>
        <m:sSub>
          <m:sSubPr>
            <m:ctrlPr>
              <w:rPr>
                <w:rFonts w:ascii="Cambria Math" w:hAnsi="Cambria Math" w:cs="宋体"/>
                <w:i/>
                <w:sz w:val="24"/>
                <w:szCs w:val="24"/>
              </w:rPr>
            </m:ctrlPr>
          </m:sSubPr>
          <m:e>
            <m:r>
              <m:rPr/>
              <w:rPr>
                <w:rFonts w:ascii="Cambria Math" w:hAnsi="Cambria Math" w:cs="宋体"/>
                <w:sz w:val="24"/>
                <w:szCs w:val="24"/>
                <w:lang w:eastAsia="zh-CN"/>
              </w:rPr>
              <m:t xml:space="preserve"> d</m:t>
            </m:r>
            <m:ctrlPr>
              <w:rPr>
                <w:rFonts w:ascii="Cambria Math" w:hAnsi="Cambria Math" w:cs="宋体"/>
                <w:i/>
                <w:sz w:val="24"/>
                <w:szCs w:val="24"/>
              </w:rPr>
            </m:ctrlPr>
          </m:e>
          <m:sub>
            <m:r>
              <m:rPr/>
              <w:rPr>
                <w:rFonts w:ascii="Cambria Math" w:hAnsi="Cambria Math" w:cs="宋体"/>
                <w:sz w:val="24"/>
                <w:szCs w:val="24"/>
                <w:lang w:eastAsia="zh-CN"/>
              </w:rPr>
              <m:t>2</m:t>
            </m:r>
            <m:ctrlPr>
              <w:rPr>
                <w:rFonts w:ascii="Cambria Math" w:hAnsi="Cambria Math" w:cs="宋体"/>
                <w:i/>
                <w:sz w:val="24"/>
                <w:szCs w:val="24"/>
              </w:rPr>
            </m:ctrlPr>
          </m:sub>
        </m:sSub>
        <m:r>
          <m:rPr/>
          <w:rPr>
            <w:rFonts w:ascii="Cambria Math" w:hAnsi="Cambria Math" w:cs="宋体"/>
            <w:sz w:val="24"/>
            <w:szCs w:val="24"/>
            <w:lang w:eastAsia="zh-CN"/>
          </w:rPr>
          <m:t xml:space="preserve"> </m:t>
        </m:r>
      </m:oMath>
      <w:r>
        <w:rPr>
          <w:rFonts w:ascii="宋体" w:hAnsi="宋体" w:eastAsia="宋体" w:cs="宋体"/>
          <w:sz w:val="24"/>
          <w:szCs w:val="24"/>
          <w:lang w:eastAsia="zh-CN"/>
        </w:rPr>
        <w:t>、交会角</w:t>
      </w:r>
      <m:oMath>
        <m:r>
          <m:rPr/>
          <w:rPr>
            <w:rFonts w:ascii="Cambria Math" w:hAnsi="Cambria Math" w:cs="宋体"/>
            <w:sz w:val="24"/>
            <w:szCs w:val="24"/>
            <w:lang w:eastAsia="zh-CN"/>
          </w:rPr>
          <m:t>φ</m:t>
        </m:r>
      </m:oMath>
      <w:r>
        <w:rPr>
          <w:rFonts w:ascii="宋体" w:hAnsi="宋体" w:eastAsia="宋体" w:cs="宋体"/>
          <w:sz w:val="24"/>
          <w:szCs w:val="24"/>
          <w:lang w:eastAsia="zh-CN"/>
        </w:rPr>
        <w:t>满足：</w:t>
      </w:r>
    </w:p>
    <w:p w14:paraId="73293DFC">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103BDDFE">
      <w:pPr>
        <w:spacing w:after="120"/>
        <w:ind w:firstLine="482"/>
        <w:rPr>
          <w:rFonts w:ascii="Cambria Math" w:hAnsi="Cambria Math" w:eastAsia="宋体" w:cs="Cambria Math"/>
          <w:bCs/>
          <w:sz w:val="24"/>
          <w:szCs w:val="24"/>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在归约坐标系下，干扰源指向两检测点的向量分别为</w:t>
      </w:r>
      <w:r>
        <w:rPr>
          <w:rFonts w:hint="eastAsia" w:ascii="Cambria Math" w:hAnsi="Cambria Math" w:eastAsia="宋体" w:cs="Cambria Math"/>
          <w:bCs/>
          <w:sz w:val="24"/>
          <w:szCs w:val="24"/>
          <w:lang w:eastAsia="zh-CN"/>
        </w:rPr>
        <w:t>：</w:t>
      </w:r>
    </w:p>
    <w:p w14:paraId="63C00D0C">
      <w:pPr>
        <w:spacing w:after="120"/>
        <w:ind w:firstLine="480"/>
        <w:jc w:val="center"/>
        <w:rPr>
          <w:rFonts w:ascii="Cambria Math" w:hAnsi="Cambria Math" w:eastAsia="宋体" w:cs="Cambria Math"/>
          <w:bCs/>
          <w:sz w:val="24"/>
          <w:szCs w:val="24"/>
          <w:lang w:eastAsia="zh-CN"/>
        </w:rPr>
      </w:pP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w:t>
      </w:r>
    </w:p>
    <w:p w14:paraId="59C172E7">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 xml:space="preserve">二者的点积等于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，由点积定义可得</w:t>
      </w:r>
      <w:r>
        <w:rPr>
          <w:rFonts w:hint="eastAsia" w:ascii="Cambria Math" w:hAnsi="Cambria Math" w:eastAsia="宋体" w:cs="Cambria Math"/>
          <w:bCs/>
          <w:sz w:val="24"/>
          <w:szCs w:val="24"/>
          <w:lang w:eastAsia="zh-CN"/>
        </w:rPr>
        <w:t>：</w:t>
      </w:r>
    </w:p>
    <w:p w14:paraId="6D61F72F">
      <w:pPr>
        <w:spacing w:after="120"/>
        <w:ind w:firstLine="480"/>
        <w:jc w:val="center"/>
        <w:rPr>
          <w:rFonts w:ascii="Cambria Math" w:hAnsi="Cambria Math" w:eastAsia="宋体" w:cs="Cambria Math"/>
          <w:bCs/>
          <w:sz w:val="24"/>
          <w:szCs w:val="24"/>
          <w:lang w:eastAsia="zh-CN"/>
        </w:rPr>
      </w:pPr>
      <m:oMathPara>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m:oMathPara>
    </w:p>
    <w:p w14:paraId="6254BC29">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再由勾股</w:t>
      </w:r>
      <w:r>
        <w:rPr>
          <w:rFonts w:hint="eastAsia" w:ascii="Cambria Math" w:hAnsi="Cambria Math" w:eastAsia="宋体" w:cs="Cambria Math"/>
          <w:bCs/>
          <w:sz w:val="24"/>
          <w:szCs w:val="24"/>
          <w:lang w:eastAsia="zh-CN"/>
        </w:rPr>
        <w:t>定理</w:t>
      </w:r>
      <w:r>
        <w:rPr>
          <w:rFonts w:ascii="Cambria Math" w:hAnsi="Cambria Math" w:eastAsia="宋体" w:cs="Cambria Math"/>
          <w:bCs/>
          <w:sz w:val="24"/>
          <w:szCs w:val="24"/>
          <w:lang w:eastAsia="zh-CN"/>
        </w:rPr>
        <w:t xml:space="preserve">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w:t>
      </w:r>
      <w:r>
        <w:rPr>
          <w:rFonts w:hint="eastAsia" w:ascii="Cambria Math" w:hAnsi="Cambria Math" w:eastAsia="宋体" w:cs="Cambria Math"/>
          <w:bCs/>
          <w:sz w:val="24"/>
          <w:szCs w:val="24"/>
          <w:lang w:eastAsia="zh-CN"/>
        </w:rPr>
        <w:t>，结合</w:t>
      </w:r>
      <w:r>
        <w:rPr>
          <w:rFonts w:ascii="Cambria Math" w:hAnsi="Cambria Math" w:eastAsia="宋体" w:cs="Cambria Math"/>
          <w:bCs/>
          <w:sz w:val="24"/>
          <w:szCs w:val="24"/>
          <w:lang w:eastAsia="zh-CN"/>
        </w:rPr>
        <w:t xml:space="preserve">三角恒等式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，即得 </w:t>
      </w:r>
      <w:r>
        <w:rPr>
          <w:rFonts w:hint="eastAsia" w:ascii="Cambria Math" w:hAnsi="Cambria Math" w:eastAsia="宋体" w:cs="Cambria Math"/>
          <w:bCs/>
          <w:sz w:val="24"/>
          <w:szCs w:val="24"/>
          <w:lang w:eastAsia="zh-CN"/>
        </w:rPr>
        <w:t>：</w:t>
      </w:r>
    </w:p>
    <w:p w14:paraId="67C354EC">
      <w:pPr>
        <w:spacing w:after="120"/>
        <w:ind w:firstLine="480"/>
        <w:jc w:val="center"/>
        <w:rPr>
          <w:lang w:eastAsia="zh-CN"/>
        </w:rPr>
      </w:pP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hint="eastAsia" w:hAnsi="Cambria Math"/>
          <w:bCs/>
          <w:sz w:val="24"/>
          <w:szCs w:val="24"/>
          <w:lang w:eastAsia="zh-CN"/>
        </w:rPr>
        <w:t>.</w:t>
      </w:r>
      <w:r>
        <w:rPr>
          <w:rFonts w:hint="eastAsia" w:hAnsi="Cambria Math"/>
          <w:bCs/>
          <w:sz w:val="24"/>
          <w:szCs w:val="24"/>
          <w:lang w:eastAsia="zh-CN"/>
        </w:rPr>
        <w:tab/>
      </w:r>
    </w:p>
    <w:p w14:paraId="4B9DCE61">
      <w:pPr>
        <w:spacing w:after="120"/>
        <w:ind w:firstLine="482"/>
        <w:rPr>
          <w:lang w:eastAsia="zh-CN"/>
        </w:rPr>
      </w:pPr>
      <w:r>
        <w:rPr>
          <w:rFonts w:ascii="Cambria Math" w:hAnsi="Cambria Math" w:eastAsia="宋体" w:cs="Cambria Math"/>
          <w:b/>
          <w:sz w:val="24"/>
          <w:szCs w:val="24"/>
          <w:lang w:eastAsia="zh-CN"/>
        </w:rPr>
        <w:t>三行关系式在后续推导中承担三重作用：</w:t>
      </w:r>
    </w:p>
    <w:p w14:paraId="0003479E">
      <w:pPr>
        <w:spacing w:after="120"/>
        <w:ind w:firstLine="480"/>
        <w:rPr>
          <w:lang w:eastAsia="zh-CN"/>
        </w:rPr>
      </w:pPr>
      <w:r>
        <w:rPr>
          <w:rFonts w:hint="eastAsia" w:ascii="微软雅黑" w:hAnsi="微软雅黑" w:eastAsia="微软雅黑" w:cs="微软雅黑"/>
          <w:b/>
          <w:sz w:val="24"/>
          <w:szCs w:val="24"/>
          <w:lang w:eastAsia="zh-CN"/>
        </w:rPr>
        <w:t>▼</w:t>
      </w:r>
      <w:r>
        <w:rPr>
          <w:rFonts w:hint="eastAsia" w:ascii="Cambria Math" w:hAnsi="Cambria Math" w:eastAsia="宋体" w:cs="Cambria Math"/>
          <w:b/>
          <w:sz w:val="24"/>
          <w:szCs w:val="24"/>
          <w:lang w:eastAsia="zh-CN"/>
        </w:rPr>
        <w:t>源距</w:t>
      </w:r>
      <w:r>
        <w:rPr>
          <w:rFonts w:ascii="Cambria Math" w:hAnsi="Cambria Math" w:eastAsia="宋体" w:cs="Cambria Math"/>
          <w:b/>
          <w:sz w:val="24"/>
          <w:szCs w:val="24"/>
          <w:lang w:eastAsia="zh-CN"/>
        </w:rPr>
        <w:t>解耦作用：</w:t>
      </w:r>
      <w:r>
        <w:rPr>
          <w:rFonts w:ascii="Cambria Math" w:hAnsi="Cambria Math" w:eastAsia="宋体" w:cs="Cambria Math"/>
          <w:sz w:val="24"/>
          <w:szCs w:val="24"/>
          <w:lang w:eastAsia="zh-CN"/>
        </w:rPr>
        <w:t xml:space="preserve">交会角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仅经由深度偏差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与横向偏移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决定，与源距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的绝对取值无关</w:t>
      </w:r>
      <w:r>
        <w:rPr>
          <w:rFonts w:hint="eastAsia" w:ascii="Cambria Math" w:hAnsi="Cambria Math" w:eastAsia="宋体" w:cs="Cambria Math"/>
          <w:sz w:val="24"/>
          <w:szCs w:val="24"/>
          <w:lang w:eastAsia="zh-CN"/>
        </w:rPr>
        <w:t>。</w:t>
      </w:r>
      <w:r>
        <w:rPr>
          <w:rFonts w:ascii="宋体" w:hAnsi="宋体" w:eastAsia="宋体" w:cs="宋体"/>
          <w:sz w:val="24"/>
          <w:szCs w:val="24"/>
          <w:lang w:eastAsia="zh-CN"/>
        </w:rPr>
        <w:t>这是后续最坏化鲁棒处理的理论基础，对应5.2节提出的</w:t>
      </w:r>
      <w:r>
        <w:rPr>
          <w:rFonts w:ascii="宋体" w:hAnsi="宋体" w:eastAsia="宋体" w:cs="宋体"/>
          <w:b/>
          <w:bCs/>
          <w:sz w:val="24"/>
          <w:szCs w:val="24"/>
          <w:lang w:eastAsia="zh-CN"/>
        </w:rPr>
        <w:t>最优决策不依赖未知源距</w:t>
      </w:r>
      <w:r>
        <w:rPr>
          <w:rFonts w:ascii="宋体" w:hAnsi="宋体" w:eastAsia="宋体" w:cs="宋体"/>
          <w:sz w:val="24"/>
          <w:szCs w:val="24"/>
          <w:lang w:eastAsia="zh-CN"/>
        </w:rPr>
        <w:t>的建模难点</w:t>
      </w:r>
      <w:r>
        <w:rPr>
          <w:rFonts w:ascii="Cambria Math" w:hAnsi="Cambria Math" w:eastAsia="宋体" w:cs="Cambria Math"/>
          <w:sz w:val="24"/>
          <w:szCs w:val="24"/>
          <w:lang w:eastAsia="zh-CN"/>
        </w:rPr>
        <w:t>；</w:t>
      </w:r>
    </w:p>
    <w:p w14:paraId="18DF2CDA">
      <w:pPr>
        <w:spacing w:after="120"/>
        <w:ind w:firstLine="480"/>
        <w:rPr>
          <w:rFonts w:ascii="Cambria Math" w:hAnsi="Cambria Math"/>
          <w:sz w:val="24"/>
          <w:szCs w:val="24"/>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退化</w:t>
      </w:r>
      <w:r>
        <w:rPr>
          <w:rFonts w:hint="eastAsia" w:ascii="Cambria Math" w:hAnsi="Cambria Math" w:eastAsia="宋体" w:cs="Cambria Math"/>
          <w:b/>
          <w:sz w:val="24"/>
          <w:szCs w:val="24"/>
          <w:lang w:eastAsia="zh-CN"/>
        </w:rPr>
        <w:t>构型</w:t>
      </w:r>
      <w:r>
        <w:rPr>
          <w:rFonts w:ascii="Cambria Math" w:hAnsi="Cambria Math" w:eastAsia="宋体" w:cs="Cambria Math"/>
          <w:b/>
          <w:sz w:val="24"/>
          <w:szCs w:val="24"/>
          <w:lang w:eastAsia="zh-CN"/>
        </w:rPr>
        <w:t>判据：</w:t>
      </w:r>
      <w:r>
        <w:rPr>
          <w:rFonts w:ascii="Cambria Math" w:hAnsi="Cambria Math" w:eastAsia="宋体" w:cs="Cambria Math"/>
          <w:sz w:val="24"/>
          <w:szCs w:val="24"/>
          <w:lang w:eastAsia="zh-CN"/>
        </w:rPr>
        <w:t xml:space="preserve">由关系式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可直接看出，当横向偏移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w:t>
      </w:r>
      <w:r>
        <w:rPr>
          <w:rFonts w:ascii="宋体" w:hAnsi="宋体" w:eastAsia="宋体" w:cs="宋体"/>
          <w:sz w:val="24"/>
          <w:szCs w:val="24"/>
          <w:lang w:eastAsia="zh-CN"/>
        </w:rPr>
        <w:t>对应两视线共线的零增益退化构型，可直接用于判定与排除退化解</w:t>
      </w:r>
      <w:r>
        <w:rPr>
          <w:rFonts w:ascii="Cambria Math" w:hAnsi="Cambria Math" w:eastAsia="宋体" w:cs="Cambria Math"/>
          <w:sz w:val="24"/>
          <w:szCs w:val="24"/>
          <w:lang w:eastAsia="zh-CN"/>
        </w:rPr>
        <w:t>；</w:t>
      </w:r>
    </w:p>
    <w:p w14:paraId="44C8605E">
      <w:pPr>
        <w:spacing w:after="120"/>
        <w:ind w:firstLine="480"/>
        <w:rPr>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最优</w:t>
      </w:r>
      <w:r>
        <w:rPr>
          <w:rFonts w:hint="eastAsia" w:ascii="Cambria Math" w:hAnsi="Cambria Math" w:eastAsia="宋体" w:cs="Cambria Math"/>
          <w:b/>
          <w:sz w:val="24"/>
          <w:szCs w:val="24"/>
          <w:lang w:eastAsia="zh-CN"/>
        </w:rPr>
        <w:t>构型</w:t>
      </w:r>
      <w:r>
        <w:rPr>
          <w:rFonts w:ascii="Cambria Math" w:hAnsi="Cambria Math" w:eastAsia="宋体" w:cs="Cambria Math"/>
          <w:b/>
          <w:sz w:val="24"/>
          <w:szCs w:val="24"/>
          <w:lang w:eastAsia="zh-CN"/>
        </w:rPr>
        <w:t>条件：</w:t>
      </w:r>
      <w:r>
        <w:rPr>
          <w:rFonts w:ascii="Cambria Math" w:hAnsi="Cambria Math" w:eastAsia="宋体" w:cs="Cambria Math"/>
          <w:sz w:val="24"/>
          <w:szCs w:val="24"/>
          <w:lang w:eastAsia="zh-CN"/>
        </w:rPr>
        <w:t xml:space="preserve">由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w:t>
      </w:r>
      <w:r>
        <w:rPr>
          <w:rFonts w:hint="eastAsia" w:ascii="Cambria Math" w:hAnsi="Cambria Math" w:eastAsia="宋体" w:cs="Cambria Math"/>
          <w:sz w:val="24"/>
          <w:szCs w:val="24"/>
          <w:lang w:eastAsia="zh-CN"/>
        </w:rPr>
        <w:t>知，当</w:t>
      </w:r>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m:sty m:val="p"/>
          </m:rPr>
          <w:rPr>
            <w:rFonts w:hint="eastAsia" w:ascii="Cambria Math" w:hAnsi="Cambria Math" w:eastAsia="宋体" w:cs="Cambria Math"/>
            <w:sz w:val="24"/>
            <w:szCs w:val="24"/>
            <w:lang w:eastAsia="zh-CN"/>
          </w:rPr>
          <m:t>时</m:t>
        </m:r>
        <m:r>
          <m:rPr>
            <m:sty m:val="p"/>
          </m:rPr>
          <w:rPr>
            <w:rFonts w:ascii="Cambria Math" w:hAnsi="Cambria Math" w:eastAsia="宋体" w:cs="Cambria Math"/>
            <w:sz w:val="24"/>
            <w:szCs w:val="24"/>
            <w:lang w:eastAsia="zh-CN"/>
          </w:rPr>
          <m:t xml:space="preserve"> </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w:t>
      </w:r>
      <w:r>
        <w:rPr>
          <w:rFonts w:ascii="宋体" w:hAnsi="宋体" w:eastAsia="宋体" w:cs="宋体"/>
          <w:sz w:val="24"/>
          <w:szCs w:val="24"/>
          <w:lang w:eastAsia="zh-CN"/>
        </w:rPr>
        <w:t>对应两视线正交的最优定位构型，是最优性定理的直接代数依据。</w:t>
      </w:r>
    </w:p>
    <w:p w14:paraId="5625CE27">
      <w:pPr>
        <w:spacing w:after="240" w:afterLines="100"/>
        <w:ind w:left="361" w:hanging="361" w:hangingChars="200"/>
        <w:rPr>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归约坐标系仅用于理论推导，所有最终结果都必须经逆变换还原到原始坐标系后输出。</w:t>
      </w:r>
    </w:p>
    <w:p w14:paraId="036281C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7519F121">
      <w:pPr>
        <w:pStyle w:val="4"/>
        <w:spacing w:after="120"/>
        <w:ind w:firstLine="420" w:firstLineChars="0"/>
        <w:rPr>
          <w:rFonts w:ascii="Cambria Math" w:hAnsi="Cambria Math" w:cs="Cambria Math"/>
          <w:b/>
          <w:lang w:eastAsia="zh-CN"/>
        </w:rPr>
      </w:pPr>
      <w:r>
        <w:rPr>
          <w:rFonts w:hint="eastAsia"/>
          <w:lang w:eastAsia="zh-CN"/>
        </w:rPr>
        <w:t>本小节从目标函数、正交最优性、几何验证、准则无关性与退化情形五个层面刻画第二检测点的最优构型，核心定理的详细推导证明移至附录 A.3，正文仅保留结论与工程应用价值。</w:t>
      </w:r>
    </w:p>
    <w:p w14:paraId="7F447B84">
      <w:pPr>
        <w:spacing w:after="120"/>
        <w:ind w:firstLine="482"/>
        <w:rPr>
          <w:lang w:eastAsia="zh-CN"/>
        </w:rPr>
      </w:pPr>
      <w:r>
        <w:rPr>
          <w:rFonts w:ascii="Cambria Math" w:hAnsi="Cambria Math" w:eastAsia="宋体" w:cs="Cambria Math"/>
          <w:b/>
          <w:sz w:val="24"/>
          <w:szCs w:val="24"/>
          <w:lang w:eastAsia="zh-CN"/>
        </w:rPr>
        <w:t>（1）目标函数</w:t>
      </w:r>
    </w:p>
    <w:p w14:paraId="014372F7">
      <w:pPr>
        <w:spacing w:after="120"/>
        <w:ind w:firstLine="480"/>
        <w:rPr>
          <w:lang w:eastAsia="zh-CN"/>
        </w:rPr>
      </w:pPr>
      <w:r>
        <w:rPr>
          <w:rFonts w:ascii="Cambria Math" w:hAnsi="Cambria Math" w:eastAsia="宋体" w:cs="Cambria Math"/>
          <w:sz w:val="24"/>
          <w:szCs w:val="24"/>
          <w:lang w:eastAsia="zh-CN"/>
        </w:rPr>
        <w:t xml:space="preserve">单条方位线在角误差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下于源距处产生的横向位置偏移为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（即距离乘以角度）；在两条方位线的交点处，该偏移又被几何因子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放大，综合可得交会位置不确定度</w:t>
      </w:r>
    </w:p>
    <w:p w14:paraId="139E1286">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32395947">
      <w:pPr>
        <w:spacing w:after="120"/>
        <w:ind w:firstLine="480"/>
        <w:rPr>
          <w:lang w:eastAsia="zh-CN"/>
        </w:rPr>
      </w:pPr>
      <w:r>
        <w:rPr>
          <w:rFonts w:ascii="Cambria Math" w:hAnsi="Cambria Math" w:eastAsia="宋体" w:cs="Cambria Math"/>
          <w:sz w:val="24"/>
          <w:szCs w:val="24"/>
          <w:lang w:eastAsia="zh-CN"/>
        </w:rPr>
        <w:t>式中三个因子的物理意义清晰：</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表征观测精度，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为与源距相关的尺度因子，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则是几何放大因子，即两站交会下的几何精度衰减因子（GDOP）</w:t>
      </w:r>
      <w:r>
        <w:rPr>
          <w:rFonts w:hint="eastAsia" w:ascii="宋体" w:hAnsi="宋体" w:eastAsia="宋体" w:cs="Cambria Math"/>
          <w:sz w:val="24"/>
          <w:szCs w:val="24"/>
          <w:vertAlign w:val="superscript"/>
          <w:lang w:eastAsia="zh-CN"/>
        </w:rPr>
        <w:t>[7]</w:t>
      </w:r>
      <w:r>
        <w:rPr>
          <w:rFonts w:ascii="Cambria Math" w:hAnsi="Cambria Math" w:eastAsia="宋体" w:cs="Cambria Math"/>
          <w:sz w:val="24"/>
          <w:szCs w:val="24"/>
          <w:lang w:eastAsia="zh-CN"/>
        </w:rPr>
        <w:t>。</w:t>
      </w:r>
    </w:p>
    <w:p w14:paraId="5D22B96B">
      <w:pPr>
        <w:pStyle w:val="4"/>
        <w:spacing w:after="120"/>
        <w:ind w:left="360" w:hanging="360" w:hangingChars="200"/>
        <w:jc w:val="left"/>
        <w:rPr>
          <w:rFonts w:ascii="Cambria Math" w:hAnsi="Cambria Math" w:cs="Cambria Math"/>
          <w:sz w:val="18"/>
          <w:szCs w:val="18"/>
          <w:lang w:eastAsia="zh-CN"/>
        </w:rPr>
      </w:pPr>
      <w:r>
        <w:rPr>
          <w:rFonts w:ascii="Cambria Math" w:hAnsi="Cambria Math" w:cs="Cambria Math"/>
          <w:sz w:val="18"/>
          <w:szCs w:val="18"/>
          <w:lang w:eastAsia="zh-CN"/>
        </w:rPr>
        <w:t>注（位置不确定度 E 的严格身份——最优实验设计准则）：上式并非经验近似式，而是由方位观测的 Fisher 信息矩阵严格推导所得：其逆矩阵的迹对应 1σ 意义下位置参数的均方根误差。因此本文采用的目标函数正是标准的 A-最优实验设计准则，而非经验拟合公式[7]。完整推导见附录 A.3。</w:t>
      </w:r>
    </w:p>
    <w:p w14:paraId="18301E0B">
      <w:pPr>
        <w:spacing w:after="120"/>
        <w:ind w:firstLine="482"/>
        <w:rPr>
          <w:lang w:eastAsia="zh-CN"/>
        </w:rPr>
      </w:pPr>
      <w:r>
        <w:rPr>
          <w:rFonts w:ascii="Cambria Math" w:hAnsi="Cambria Math" w:eastAsia="宋体" w:cs="Cambria Math"/>
          <w:b/>
          <w:sz w:val="24"/>
          <w:szCs w:val="24"/>
          <w:lang w:eastAsia="zh-CN"/>
        </w:rPr>
        <w:t>（2）定理 5.2-1（正交最优性）</w:t>
      </w:r>
    </w:p>
    <w:p w14:paraId="08FD57D4">
      <w:pPr>
        <w:spacing w:after="120"/>
        <w:ind w:firstLine="482"/>
        <w:rPr>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固定源距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与横向偏移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作为纵向坐标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的函数，在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处取得唯一最小值。</w:t>
      </w:r>
    </w:p>
    <w:p w14:paraId="7A1F0C98">
      <w:pPr>
        <w:spacing w:after="120"/>
        <w:ind w:firstLine="482"/>
        <w:rPr>
          <w:bCs/>
          <w:lang w:eastAsia="zh-CN"/>
        </w:rPr>
      </w:pPr>
      <w:r>
        <w:rPr>
          <w:rFonts w:ascii="Cambria Math" w:hAnsi="Cambria Math" w:eastAsia="宋体" w:cs="Cambria Math"/>
          <w:b/>
          <w:sz w:val="24"/>
          <w:szCs w:val="24"/>
          <w:lang w:eastAsia="zh-CN"/>
        </w:rPr>
        <w:t>证明核心思想：</w:t>
      </w:r>
      <w:r>
        <w:rPr>
          <w:rFonts w:ascii="Cambria Math" w:hAnsi="Cambria Math" w:eastAsia="宋体" w:cs="Cambria Math"/>
          <w:bCs/>
          <w:sz w:val="24"/>
          <w:szCs w:val="24"/>
          <w:lang w:eastAsia="zh-CN"/>
        </w:rPr>
        <w:t>深度偏差 Δ 在目标函数中仅以平方 Δ² 的形式出现，两个因式均随 Δ² 单调递增，故 E 在 Δ=0（即</w:t>
      </w:r>
      <w:r>
        <w:rPr>
          <w:rFonts w:ascii="Cambria Math" w:hAnsi="Cambria Math" w:cs="Cambria Math"/>
          <w:bCs/>
          <w:i/>
          <w:sz w:val="24"/>
          <w:szCs w:val="24"/>
          <w:lang w:eastAsia="zh-CN"/>
        </w:rPr>
        <w:t xml:space="preserve"> </w:t>
      </w:r>
      <m:oMath>
        <m:r>
          <m:rPr/>
          <w:rPr>
            <w:rFonts w:ascii="Cambria Math" w:hAnsi="Cambria Math" w:cs="Cambria Math"/>
            <w:sz w:val="24"/>
            <w:szCs w:val="24"/>
            <w:lang w:eastAsia="zh-CN"/>
          </w:rPr>
          <m:t>a=</m:t>
        </m:r>
        <m:sSub>
          <m:sSubPr>
            <m:ctrlPr>
              <w:rPr>
                <w:rFonts w:ascii="Cambria Math" w:hAnsi="Cambria Math" w:cs="Cambria Math"/>
                <w:bCs/>
                <w:i/>
                <w:sz w:val="24"/>
                <w:szCs w:val="24"/>
              </w:rPr>
            </m:ctrlPr>
          </m:sSubPr>
          <m:e>
            <m:r>
              <m:rPr/>
              <w:rPr>
                <w:rFonts w:ascii="Cambria Math" w:hAnsi="Cambria Math" w:cs="Cambria Math"/>
                <w:sz w:val="24"/>
                <w:szCs w:val="24"/>
                <w:lang w:eastAsia="zh-CN"/>
              </w:rPr>
              <m:t>d</m:t>
            </m:r>
            <m:ctrlPr>
              <w:rPr>
                <w:rFonts w:ascii="Cambria Math" w:hAnsi="Cambria Math" w:cs="Cambria Math"/>
                <w:bCs/>
                <w:i/>
                <w:sz w:val="24"/>
                <w:szCs w:val="24"/>
              </w:rPr>
            </m:ctrlPr>
          </m:e>
          <m:sub>
            <m:r>
              <m:rPr/>
              <w:rPr>
                <w:rFonts w:ascii="Cambria Math" w:hAnsi="Cambria Math" w:cs="Cambria Math"/>
                <w:sz w:val="24"/>
                <w:szCs w:val="24"/>
                <w:lang w:eastAsia="zh-CN"/>
              </w:rPr>
              <m:t>1</m:t>
            </m:r>
            <m:ctrlPr>
              <w:rPr>
                <w:rFonts w:ascii="Cambria Math" w:hAnsi="Cambria Math" w:cs="Cambria Math"/>
                <w:bCs/>
                <w:i/>
                <w:sz w:val="24"/>
                <w:szCs w:val="24"/>
              </w:rPr>
            </m:ctrlPr>
          </m:sub>
        </m:sSub>
      </m:oMath>
      <w:r>
        <w:rPr>
          <w:rFonts w:ascii="Cambria Math" w:hAnsi="Cambria Math" w:eastAsia="宋体" w:cs="Cambria Math"/>
          <w:bCs/>
          <w:sz w:val="24"/>
          <w:szCs w:val="24"/>
          <w:lang w:eastAsia="zh-CN"/>
        </w:rPr>
        <w:t>）处取得唯一最小值。完整证明见附录 A.3。</w:t>
      </w:r>
    </w:p>
    <w:p w14:paraId="14332659">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在最优点处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，亦即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，两条视线彼此正交，位置误差椭圆退化为各向同性的圆形。</w:t>
      </w:r>
    </w:p>
    <w:p w14:paraId="0952D304">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最优的第二检测点位于过干扰源且垂直于视线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的直线上，也就是与干扰源的正侧方对齐。</w:t>
      </w:r>
    </w:p>
    <w:p w14:paraId="4975FA26">
      <w:pPr>
        <w:spacing w:after="120"/>
        <w:ind w:firstLine="482"/>
      </w:pPr>
      <w:r>
        <w:rPr>
          <w:rFonts w:ascii="Cambria Math" w:hAnsi="Cambria Math" w:eastAsia="宋体" w:cs="Cambria Math"/>
          <w:b/>
          <w:sz w:val="24"/>
          <w:szCs w:val="24"/>
        </w:rPr>
        <w:t>推论 5.2-3（Thales 等价表述）：</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）等价于干扰源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恰好落在以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为直径的圆上，这正是 Thales 定理。</w:t>
      </w:r>
    </w:p>
    <w:p w14:paraId="4E0A5866">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7DEE1DAA">
      <w:pPr>
        <w:spacing w:after="120"/>
        <w:ind w:firstLine="480"/>
        <w:rPr>
          <w:lang w:eastAsia="zh-CN"/>
        </w:rPr>
      </w:pPr>
      <w:r>
        <w:rPr>
          <w:rFonts w:ascii="Cambria Math" w:hAnsi="Cambria Math" w:eastAsia="宋体" w:cs="Cambria Math"/>
          <w:sz w:val="24"/>
          <w:szCs w:val="24"/>
          <w:lang w:eastAsia="zh-CN"/>
        </w:rPr>
        <w:t xml:space="preserve">定理 5.2-1 的上述证明依托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对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的单调性；下面换用外接圆给出一个几何直观更强的独立证明，并由此揭示目标函数的“尺度—形状”分解。</w:t>
      </w:r>
    </w:p>
    <w:p w14:paraId="32F4F014">
      <w:pPr>
        <w:spacing w:after="120"/>
        <w:ind w:firstLine="480"/>
        <w:rPr>
          <w:lang w:eastAsia="zh-CN"/>
        </w:rPr>
      </w:pPr>
      <w:r>
        <w:rPr>
          <w:rFonts w:ascii="Cambria Math" w:hAnsi="Cambria Math" w:eastAsia="宋体" w:cs="Cambria Math"/>
          <w:sz w:val="24"/>
          <w:szCs w:val="24"/>
          <w:lang w:eastAsia="zh-CN"/>
        </w:rPr>
        <w:t xml:space="preserve">记两检测点连线为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 xml:space="preserve">，以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表示三角形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所对的圆周角恰为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，因此有</w:t>
      </w:r>
    </w:p>
    <w:p w14:paraId="79AB09B3">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31A02172">
      <w:pPr>
        <w:spacing w:after="120"/>
        <w:ind w:firstLine="480"/>
        <w:rPr>
          <w:lang w:eastAsia="zh-CN"/>
        </w:rPr>
      </w:pPr>
      <w:r>
        <w:rPr>
          <w:rFonts w:ascii="Cambria Math" w:hAnsi="Cambria Math" w:eastAsia="宋体" w:cs="Cambria Math"/>
          <w:sz w:val="24"/>
          <w:szCs w:val="24"/>
          <w:lang w:eastAsia="zh-CN"/>
        </w:rPr>
        <w:t>将其代入位置不确定度表达式，即得到如下尺度—形状分解式：</w:t>
      </w:r>
    </w:p>
    <w:p w14:paraId="672FF159">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354AC27E">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对任意非退化三角形，其形状因子恒满足</w:t>
      </w:r>
    </w:p>
    <w:p w14:paraId="1014297A">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7087EEA8">
      <w:pPr>
        <w:spacing w:after="120"/>
        <w:ind w:firstLine="480"/>
        <w:rPr>
          <w:lang w:eastAsia="zh-CN"/>
        </w:rPr>
      </w:pPr>
      <w:r>
        <w:rPr>
          <w:rFonts w:ascii="Cambria Math" w:hAnsi="Cambria Math" w:eastAsia="宋体" w:cs="Cambria Math"/>
          <w:sz w:val="24"/>
          <w:szCs w:val="24"/>
          <w:lang w:eastAsia="zh-CN"/>
        </w:rPr>
        <w:t xml:space="preserve">其中等号成立，当且仅当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sz w:val="24"/>
          <w:szCs w:val="24"/>
          <w:lang w:eastAsia="zh-CN"/>
        </w:rPr>
        <w:t>。</w:t>
      </w:r>
    </w:p>
    <w:p w14:paraId="29DB8BDC">
      <w:pPr>
        <w:spacing w:after="120"/>
        <w:ind w:firstLine="480"/>
        <w:rPr>
          <w:lang w:eastAsia="zh-CN"/>
        </w:rPr>
      </w:pPr>
      <w:r>
        <w:rPr>
          <w:rFonts w:ascii="Cambria Math" w:hAnsi="Cambria Math" w:eastAsia="宋体" w:cs="Cambria Math"/>
          <w:sz w:val="24"/>
          <w:szCs w:val="24"/>
          <w:lang w:eastAsia="zh-CN"/>
        </w:rPr>
        <w:t>上述不等式的完整证明见附录 A.3。</w:t>
      </w:r>
    </w:p>
    <w:p w14:paraId="66912EE4">
      <w:pPr>
        <w:spacing w:after="120"/>
        <w:ind w:firstLine="482"/>
        <w:rPr>
          <w:bCs/>
          <w:lang w:eastAsia="zh-CN"/>
        </w:rPr>
      </w:pPr>
      <w:r>
        <w:rPr>
          <w:rFonts w:ascii="Cambria Math" w:hAnsi="Cambria Math" w:eastAsia="宋体"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表示“外接圆半径不小于任一边长度的一半”，等号仅在该边为外接圆直径时成立，这恰是 Thales 定理的另一种表述。</w:t>
      </w:r>
    </w:p>
    <w:p w14:paraId="6AC0D4F7">
      <w:pPr>
        <w:spacing w:after="120"/>
        <w:ind w:firstLine="482"/>
        <w:rPr>
          <w:bCs/>
          <w:lang w:eastAsia="zh-CN"/>
        </w:rPr>
      </w:pPr>
      <w:r>
        <w:rPr>
          <w:rFonts w:ascii="Cambria Math" w:hAnsi="Cambria Math" w:eastAsia="宋体" w:cs="Cambria Math"/>
          <w:b/>
          <w:sz w:val="24"/>
          <w:szCs w:val="24"/>
          <w:lang w:eastAsia="zh-CN"/>
        </w:rPr>
        <w:t>推论 5.2-4（最优构型刻画）：</w:t>
      </w:r>
      <w:r>
        <w:rPr>
          <w:rFonts w:ascii="Cambria Math" w:hAnsi="Cambria Math" w:eastAsia="宋体" w:cs="Cambria Math"/>
          <w:bCs/>
          <w:sz w:val="24"/>
          <w:szCs w:val="24"/>
          <w:lang w:eastAsia="zh-CN"/>
        </w:rPr>
        <w:t xml:space="preserve">结合命题 5.2-2 可得 </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，且等号当且仅当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处为直角，</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为斜边并满足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 5.2-2 所述的 Thales 圆，形状因子同时取到最小值 1。</w:t>
      </w:r>
    </w:p>
    <w:p w14:paraId="02B6F667">
      <w:pPr>
        <w:spacing w:after="120"/>
        <w:ind w:firstLine="480"/>
        <w:rPr>
          <w:lang w:eastAsia="zh-CN"/>
        </w:rPr>
      </w:pPr>
      <w:r>
        <w:rPr>
          <w:rFonts w:ascii="Cambria Math" w:hAnsi="Cambria Math" w:eastAsia="宋体" w:cs="Cambria Math"/>
          <w:sz w:val="24"/>
          <w:szCs w:val="24"/>
          <w:lang w:eastAsia="zh-CN"/>
        </w:rPr>
        <w:t xml:space="preserve">综上，最优第二检测点可完整刻画为：使三角形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在干扰源处为直角三角形，且其外接圆恰为以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40178BC2">
      <w:pPr>
        <w:spacing w:after="120"/>
        <w:ind w:left="422" w:hanging="422" w:hangingChars="200"/>
        <w:rPr>
          <w:lang w:eastAsia="zh-CN"/>
        </w:rPr>
      </w:pPr>
      <w:bookmarkStart w:id="46" w:name="OLE_LINK4"/>
      <w:r>
        <w:rPr>
          <w:rFonts w:ascii="Cambria Math" w:hAnsi="Cambria Math" w:eastAsia="宋体" w:cs="Cambria Math"/>
          <w:b/>
          <w:lang w:eastAsia="zh-CN"/>
        </w:rPr>
        <w:t>注（两条证明路径的分工）：</w:t>
      </w:r>
      <w:r>
        <w:rPr>
          <w:rFonts w:ascii="Cambria Math" w:hAnsi="Cambria Math" w:eastAsia="宋体" w:cs="Cambria Math"/>
          <w:bCs/>
          <w:lang w:eastAsia="zh-CN"/>
        </w:rPr>
        <w:t xml:space="preserve">定理 5.2-1 借助目标函数对 </w:t>
      </w:r>
      <m:oMath>
        <m:sSup>
          <m:sSupPr>
            <m:ctrlPr>
              <w:rPr>
                <w:rFonts w:ascii="Cambria Math" w:hAnsi="Cambria Math"/>
                <w:bCs/>
                <w:i/>
                <w:iCs/>
                <w:lang w:eastAsia="zh-CN"/>
              </w:rPr>
            </m:ctrlPr>
          </m:sSupPr>
          <m:e>
            <m:r>
              <m:rPr/>
              <w:rPr>
                <w:rFonts w:ascii="Cambria Math" w:hAnsi="Cambria Math" w:eastAsia="宋体" w:cs="Cambria Math"/>
                <w:lang w:eastAsia="zh-CN"/>
              </w:rPr>
              <m:t>Δ</m:t>
            </m:r>
            <m:ctrlPr>
              <w:rPr>
                <w:rFonts w:ascii="Cambria Math" w:hAnsi="Cambria Math"/>
                <w:bCs/>
                <w:i/>
                <w:iCs/>
                <w:lang w:eastAsia="zh-CN"/>
              </w:rPr>
            </m:ctrlPr>
          </m:e>
          <m:sup>
            <m:r>
              <m:rPr/>
              <w:rPr>
                <w:rFonts w:ascii="Cambria Math" w:hAnsi="Cambria Math" w:eastAsia="宋体" w:cs="Cambria Math"/>
                <w:lang w:eastAsia="zh-CN"/>
              </w:rPr>
              <m:t>2</m:t>
            </m:r>
            <m:ctrlPr>
              <w:rPr>
                <w:rFonts w:ascii="Cambria Math" w:hAnsi="Cambria Math"/>
                <w:bCs/>
                <w:i/>
                <w:iCs/>
                <w:lang w:eastAsia="zh-CN"/>
              </w:rPr>
            </m:ctrlPr>
          </m:sup>
        </m:sSup>
      </m:oMath>
      <w:r>
        <w:rPr>
          <w:rFonts w:ascii="Cambria Math" w:hAnsi="Cambria Math" w:eastAsia="宋体" w:cs="Cambria Math"/>
          <w:bCs/>
          <w:lang w:eastAsia="zh-CN"/>
        </w:rPr>
        <w:t xml:space="preserve"> 的单调性给出最优点的位置坐标（</w:t>
      </w:r>
      <m:oMath>
        <m:r>
          <m:rPr/>
          <w:rPr>
            <w:rFonts w:ascii="Cambria Math" w:hAnsi="Cambria Math" w:eastAsia="宋体" w:cs="Cambria Math"/>
            <w:lang w:eastAsia="zh-CN"/>
          </w:rPr>
          <m:t>a=</m:t>
        </m:r>
        <m:sSub>
          <m:sSubPr>
            <m:ctrlPr>
              <w:rPr>
                <w:rFonts w:ascii="Cambria Math" w:hAnsi="Cambria Math"/>
                <w:bCs/>
                <w:i/>
                <w:iCs/>
                <w:lang w:eastAsia="zh-CN"/>
              </w:rPr>
            </m:ctrlPr>
          </m:sSubPr>
          <m:e>
            <m:r>
              <m:rPr/>
              <w:rPr>
                <w:rFonts w:ascii="Cambria Math" w:hAnsi="Cambria Math" w:eastAsia="宋体" w:cs="Cambria Math"/>
                <w:lang w:eastAsia="zh-CN"/>
              </w:rPr>
              <m:t>d</m:t>
            </m:r>
            <m:ctrlPr>
              <w:rPr>
                <w:rFonts w:ascii="Cambria Math" w:hAnsi="Cambria Math"/>
                <w:bCs/>
                <w:i/>
                <w:iCs/>
                <w:lang w:eastAsia="zh-CN"/>
              </w:rPr>
            </m:ctrlPr>
          </m:e>
          <m:sub>
            <m:r>
              <m:rPr/>
              <w:rPr>
                <w:rFonts w:ascii="Cambria Math" w:hAnsi="Cambria Math" w:eastAsia="宋体" w:cs="Cambria Math"/>
                <w:lang w:eastAsia="zh-CN"/>
              </w:rPr>
              <m:t>1</m:t>
            </m:r>
            <m:ctrlPr>
              <w:rPr>
                <w:rFonts w:ascii="Cambria Math" w:hAnsi="Cambria Math"/>
                <w:bCs/>
                <w:i/>
                <w:iCs/>
                <w:lang w:eastAsia="zh-CN"/>
              </w:rPr>
            </m:ctrlPr>
          </m:sub>
        </m:sSub>
      </m:oMath>
      <w:r>
        <w:rPr>
          <w:rFonts w:ascii="Cambria Math" w:hAnsi="Cambria Math" w:eastAsia="宋体" w:cs="Cambria Math"/>
          <w:bCs/>
          <w:lang w:eastAsia="zh-CN"/>
        </w:rPr>
        <w:t>）；命题 5.2-2 则借助正弦定理给出最优构型的几何形状（源处直角、外接圆为 Thales 圆）。两条路径相互独立而结论一致，可彼此印证。</w:t>
      </w:r>
    </w:p>
    <w:bookmarkEnd w:id="46"/>
    <w:p w14:paraId="6259701D">
      <w:pPr>
        <w:spacing w:after="120"/>
        <w:ind w:firstLine="482"/>
        <w:rPr>
          <w:lang w:eastAsia="zh-CN"/>
        </w:rPr>
      </w:pPr>
      <w:r>
        <w:rPr>
          <w:rFonts w:ascii="Cambria Math" w:hAnsi="Cambria Math" w:eastAsia="宋体" w:cs="Cambria Math"/>
          <w:b/>
          <w:sz w:val="24"/>
          <w:szCs w:val="24"/>
          <w:lang w:eastAsia="zh-CN"/>
        </w:rPr>
        <w:t>（4）命题 5.2-3（准则无关最优性）</w:t>
      </w:r>
    </w:p>
    <w:p w14:paraId="1C2EE2D4">
      <w:pPr>
        <w:spacing w:after="120"/>
        <w:ind w:firstLine="482"/>
        <w:rPr>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上述最优性结论与最优性准则的具体选取无关——无论是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），还是直接令位置不确定度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最小，三者给出的最优第二点完全相同，均为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4DC08DC5">
      <w:pPr>
        <w:spacing w:after="120"/>
        <w:ind w:firstLine="482"/>
        <w:rPr>
          <w:lang w:eastAsia="zh-CN"/>
        </w:rPr>
      </w:pPr>
      <w:r>
        <w:rPr>
          <w:rFonts w:ascii="Cambria Math" w:hAnsi="Cambria Math" w:eastAsia="宋体" w:cs="Cambria Math"/>
          <w:b/>
          <w:sz w:val="24"/>
          <w:szCs w:val="24"/>
          <w:lang w:eastAsia="zh-CN"/>
        </w:rPr>
        <w:t>证明核心思想：</w:t>
      </w:r>
      <w:r>
        <w:rPr>
          <w:rFonts w:ascii="Cambria Math" w:hAnsi="Cambria Math" w:eastAsia="宋体" w:cs="Cambria Math"/>
          <w:bCs/>
          <w:sz w:val="24"/>
          <w:szCs w:val="24"/>
          <w:lang w:eastAsia="zh-CN"/>
        </w:rPr>
        <w:t>深度偏差 Δ 在 Fisher 信息矩阵的特征谱中仅以 Δ² 的形式出现，故所有仅依赖特征谱的最优性准则均在 Δ=0 处取得最优解。完整证明见附录 A.3。</w:t>
      </w:r>
    </w:p>
    <w:p w14:paraId="6F0BA597">
      <w:pPr>
        <w:spacing w:after="120"/>
        <w:ind w:left="361" w:hanging="361" w:hangingChars="200"/>
        <w:rPr>
          <w:sz w:val="18"/>
          <w:szCs w:val="18"/>
          <w:lang w:eastAsia="zh-CN"/>
        </w:rPr>
      </w:pPr>
      <w:r>
        <w:rPr>
          <w:rFonts w:ascii="Cambria Math" w:hAnsi="Cambria Math" w:eastAsia="宋体" w:cs="Cambria Math"/>
          <w:b/>
          <w:sz w:val="18"/>
          <w:szCs w:val="18"/>
          <w:lang w:eastAsia="zh-CN"/>
        </w:rPr>
        <w:t>注：</w:t>
      </w:r>
      <w:r>
        <w:rPr>
          <w:rFonts w:ascii="Cambria Math" w:hAnsi="Cambria Math" w:eastAsia="宋体" w:cs="Cambria Math"/>
          <w:bCs/>
          <w:sz w:val="18"/>
          <w:szCs w:val="18"/>
          <w:lang w:eastAsia="zh-CN"/>
        </w:rPr>
        <w:t>这一结论将“正侧方最优”从“恰当地选择了某个目标函数所得的结果”，提升为“由交会几何结构本身决定的内在性质”，从而保证了结论的稳健性。</w:t>
      </w:r>
    </w:p>
    <w:p w14:paraId="2CDC88B1">
      <w:pPr>
        <w:spacing w:after="120"/>
        <w:ind w:firstLine="482"/>
        <w:rPr>
          <w:lang w:eastAsia="zh-CN"/>
        </w:rPr>
      </w:pPr>
      <w:r>
        <w:rPr>
          <w:rFonts w:ascii="Cambria Math" w:hAnsi="Cambria Math" w:eastAsia="宋体" w:cs="Cambria Math"/>
          <w:b/>
          <w:sz w:val="24"/>
          <w:szCs w:val="24"/>
          <w:lang w:eastAsia="zh-CN"/>
        </w:rPr>
        <w:t>（5）命题 5.2-4（退化）</w:t>
      </w:r>
    </w:p>
    <w:p w14:paraId="2374CB70">
      <w:pPr>
        <w:spacing w:after="120"/>
        <w:ind w:firstLine="482"/>
        <w:rPr>
          <w:bCs/>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当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 时，</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与干扰源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三点共线，两条示向度射线彼此重合，此时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趋于发散。</w:t>
      </w:r>
    </w:p>
    <w:p w14:paraId="52AD590F">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：沿示向度方向前移对定位没有任何信息增益。“朝干扰源方向前进一段再测一次”这一直觉上最自然的做法，恰恰是最无效的构型；要改善定位，第二检测点必须相对示向度方向作横向偏移。</w:t>
      </w:r>
    </w:p>
    <w:p w14:paraId="5F3E7854">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7A9B0D39">
      <w:pPr>
        <w:spacing w:after="120"/>
        <w:ind w:firstLine="480"/>
        <w:rPr>
          <w:rFonts w:ascii="Cambria Math" w:hAnsi="Cambria Math" w:eastAsia="宋体" w:cs="Cambria Math"/>
          <w:b/>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节基于最优构型定理，对未知源距做最坏化鲁棒处理，推导同时满足交会角质量与可探测性双重约束的候选区域，给出简化与完整两级构造方案，并说明本问题的解析可解性。</w:t>
      </w:r>
    </w:p>
    <w:p w14:paraId="29573453">
      <w:pPr>
        <w:spacing w:after="120"/>
        <w:ind w:firstLine="482"/>
        <w:rPr>
          <w:lang w:eastAsia="zh-CN"/>
        </w:rPr>
      </w:pPr>
      <w:r>
        <w:rPr>
          <w:rFonts w:ascii="Cambria Math" w:hAnsi="Cambria Math" w:eastAsia="宋体" w:cs="Cambria Math"/>
          <w:b/>
          <w:sz w:val="24"/>
          <w:szCs w:val="24"/>
          <w:lang w:eastAsia="zh-CN"/>
        </w:rPr>
        <w:t>（1）</w:t>
      </w:r>
      <w:r>
        <w:rPr>
          <w:rFonts w:ascii="宋体" w:hAnsi="宋体" w:eastAsia="宋体" w:cs="宋体"/>
          <w:b/>
          <w:bCs/>
          <w:sz w:val="24"/>
          <w:szCs w:val="24"/>
          <w:lang w:eastAsia="zh-CN"/>
        </w:rPr>
        <w:t>鲁棒化处理与边界推导</w:t>
      </w:r>
    </w:p>
    <w:p w14:paraId="117F2E4B">
      <w:pPr>
        <w:spacing w:after="120"/>
        <w:ind w:firstLine="480"/>
        <w:rPr>
          <w:lang w:eastAsia="zh-CN"/>
        </w:rPr>
      </w:pPr>
      <w:r>
        <w:rPr>
          <w:rFonts w:ascii="Cambria Math" w:hAnsi="Cambria Math" w:eastAsia="宋体" w:cs="Cambria Math"/>
          <w:sz w:val="24"/>
          <w:szCs w:val="24"/>
          <w:lang w:eastAsia="zh-CN"/>
        </w:rPr>
        <w:t xml:space="preserve">由于真实源距未知，纵向坐标只能取源距中值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 作为最优估计，真实深度偏差满足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w:t>
      </w:r>
      <w:r>
        <w:rPr>
          <w:rFonts w:ascii="宋体" w:hAnsi="宋体" w:eastAsia="宋体" w:cs="宋体"/>
          <w:sz w:val="24"/>
          <w:szCs w:val="24"/>
          <w:lang w:eastAsia="zh-CN"/>
        </w:rPr>
        <w:t>为保证选点策略对区间内任意源距均成立，需对角度质量、可探测距离两项约束做最坏化处理。</w:t>
      </w:r>
      <w:r>
        <w:rPr>
          <w:rFonts w:ascii="Cambria Math" w:hAnsi="Cambria Math" w:eastAsia="宋体" w:cs="Cambria Math"/>
          <w:sz w:val="24"/>
          <w:szCs w:val="24"/>
          <w:lang w:eastAsia="zh-CN"/>
        </w:rPr>
        <w:t xml:space="preserve">要求下述两项约束对所有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一致成立：</w:t>
      </w:r>
    </w:p>
    <w:p w14:paraId="571FBA6D">
      <w:pPr>
        <w:spacing w:after="120"/>
        <w:ind w:firstLine="482"/>
        <w:rPr>
          <w:lang w:eastAsia="zh-CN"/>
        </w:rPr>
      </w:pPr>
      <w:r>
        <w:rPr>
          <w:rFonts w:ascii="Calibri" w:hAnsi="Calibri" w:eastAsia="宋体" w:cs="Calibri"/>
          <w:b/>
          <w:sz w:val="24"/>
          <w:szCs w:val="24"/>
          <w:lang w:eastAsia="zh-CN"/>
        </w:rPr>
        <w:t>①</w:t>
      </w:r>
      <w:r>
        <w:rPr>
          <w:rFonts w:ascii="Cambria Math" w:hAnsi="Cambria Math" w:eastAsia="宋体" w:cs="Cambria Math"/>
          <w:b/>
          <w:sz w:val="24"/>
          <w:szCs w:val="24"/>
          <w:lang w:eastAsia="zh-CN"/>
        </w:rPr>
        <w:t>角度质量约束</w:t>
      </w:r>
      <w:r>
        <w:rPr>
          <w:rFonts w:hint="eastAsia"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。由</w:t>
      </w:r>
      <w:r>
        <w:rPr>
          <w:rFonts w:hint="eastAsia" w:ascii="Cambria Math" w:hAnsi="Cambria Math" w:eastAsia="宋体" w:cs="Cambria Math"/>
          <w:sz w:val="24"/>
          <w:szCs w:val="24"/>
          <w:lang w:eastAsia="zh-CN"/>
        </w:rPr>
        <w:t>5.1.4节</w:t>
      </w:r>
      <w:r>
        <w:rPr>
          <w:rFonts w:ascii="Cambria Math" w:hAnsi="Cambria Math" w:eastAsia="宋体" w:cs="Cambria Math"/>
          <w:sz w:val="24"/>
          <w:szCs w:val="24"/>
          <w:lang w:eastAsia="zh-CN"/>
        </w:rPr>
        <w:t xml:space="preserve">三行关系式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 可知，其最坏情形在深度偏差取到端点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时达到，由此解得</w:t>
      </w:r>
    </w:p>
    <w:p w14:paraId="773FD6DD">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d>
            <m:dPr>
              <m:sep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e>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d>
          <m:r>
            <m:rPr/>
            <w:rPr>
              <w:rFonts w:ascii="Cambria Math" w:hAnsi="Cambria Math" w:eastAsia="宋体" w:cs="Cambria Math"/>
              <w:sz w:val="18"/>
              <w:szCs w:val="18"/>
              <w:lang w:eastAsia="zh-CN"/>
            </w:rPr>
            <m:t>⟹</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r>
            <m:rPr/>
            <w:rPr>
              <w:rFonts w:ascii="Cambria Math" w:hAnsi="Cambria Math" w:eastAsia="宋体" w:cs="Cambria Math"/>
              <w:sz w:val="18"/>
              <w:szCs w:val="18"/>
              <w:lang w:eastAsia="zh-CN"/>
            </w:rPr>
            <m:t>=Δd·tan</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oMath>
      </m:oMathPara>
    </w:p>
    <w:p w14:paraId="6722D25F">
      <w:pPr>
        <w:spacing w:after="120"/>
        <w:ind w:firstLine="482"/>
        <w:rPr>
          <w:bCs/>
          <w:lang w:eastAsia="zh-CN"/>
        </w:rPr>
      </w:pPr>
      <w:r>
        <w:rPr>
          <w:rFonts w:ascii="Calibri" w:hAnsi="Calibri" w:eastAsia="宋体" w:cs="Calibri"/>
          <w:b/>
          <w:sz w:val="24"/>
          <w:szCs w:val="24"/>
          <w:lang w:eastAsia="zh-CN"/>
        </w:rPr>
        <w:t>②</w:t>
      </w:r>
      <w:r>
        <w:rPr>
          <w:rFonts w:ascii="Cambria Math" w:hAnsi="Cambria Math" w:eastAsia="宋体" w:cs="Cambria Math"/>
          <w:b/>
          <w:sz w:val="24"/>
          <w:szCs w:val="24"/>
          <w:lang w:eastAsia="zh-CN"/>
        </w:rPr>
        <w:t>可探测约束</w:t>
      </w:r>
      <w:r>
        <w:rPr>
          <w:rFonts w:hint="eastAsia" w:ascii="Cambria Math" w:hAnsi="Cambria Math" w:eastAsia="宋体" w:cs="Cambria Math"/>
          <w:b/>
          <w:sz w:val="24"/>
          <w:szCs w:val="24"/>
          <w:lang w:eastAsia="zh-CN"/>
        </w:rPr>
        <w:t>：</w:t>
      </w:r>
      <w:r>
        <w:rPr>
          <w:rFonts w:ascii="Cambria Math" w:hAnsi="Cambria Math" w:eastAsia="宋体" w:cs="Cambria Math"/>
          <w:bCs/>
          <w:sz w:val="24"/>
          <w:szCs w:val="24"/>
          <w:lang w:eastAsia="zh-CN"/>
        </w:rPr>
        <w:t xml:space="preserve">要求第二检测点到源的距离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；其最坏情形同样出现在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处，由此解得</w:t>
      </w:r>
    </w:p>
    <w:p w14:paraId="3DED6A8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581D1CC7">
      <w:pPr>
        <w:spacing w:after="120"/>
        <w:ind w:left="361" w:hanging="361" w:hangingChars="200"/>
        <w:rPr>
          <w:bCs/>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 xml:space="preserve">由于目标函数 </w:t>
      </w:r>
      <m:oMath>
        <m:r>
          <m:rPr/>
          <w:rPr>
            <w:rFonts w:ascii="Cambria Math" w:hAnsi="Cambria Math" w:eastAsia="宋体" w:cs="Cambria Math"/>
            <w:sz w:val="18"/>
            <w:szCs w:val="18"/>
            <w:lang w:eastAsia="zh-CN"/>
          </w:rPr>
          <m:t>E</m:t>
        </m:r>
      </m:oMath>
      <w:r>
        <w:rPr>
          <w:rFonts w:ascii="Cambria Math" w:hAnsi="Cambria Math" w:eastAsia="宋体" w:cs="Cambria Math"/>
          <w:bCs/>
          <w:sz w:val="18"/>
          <w:szCs w:val="18"/>
          <w:lang w:eastAsia="zh-CN"/>
        </w:rPr>
        <w:t xml:space="preserve"> 与上述两条约束都关于 </w:t>
      </w:r>
      <m:oMath>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Δ</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oMath>
      <w:r>
        <w:rPr>
          <w:rFonts w:ascii="Cambria Math" w:hAnsi="Cambria Math" w:eastAsia="宋体" w:cs="Cambria Math"/>
          <w:bCs/>
          <w:sz w:val="18"/>
          <w:szCs w:val="18"/>
          <w:lang w:eastAsia="zh-CN"/>
        </w:rPr>
        <w:t xml:space="preserve"> 单调，最坏情形确实只可能出现在区间端点；尽管如此，实现时仍应对整个不确定区间作密集扫描以作交叉校验，并在文档中注明这一单调性依据。</w:t>
      </w:r>
    </w:p>
    <w:p w14:paraId="6FE5E6AA">
      <w:pPr>
        <w:spacing w:after="120"/>
        <w:ind w:firstLine="482"/>
        <w:rPr>
          <w:lang w:eastAsia="zh-CN"/>
        </w:rPr>
      </w:pPr>
      <w:r>
        <w:rPr>
          <w:rFonts w:ascii="Cambria Math" w:hAnsi="Cambria Math" w:eastAsia="宋体" w:cs="Cambria Math"/>
          <w:b/>
          <w:sz w:val="24"/>
          <w:szCs w:val="24"/>
          <w:lang w:eastAsia="zh-CN"/>
        </w:rPr>
        <w:t>（2）</w:t>
      </w:r>
      <w:r>
        <w:rPr>
          <w:rFonts w:ascii="宋体" w:hAnsi="宋体" w:eastAsia="宋体" w:cs="宋体"/>
          <w:b/>
          <w:bCs/>
          <w:sz w:val="24"/>
          <w:szCs w:val="24"/>
          <w:lang w:eastAsia="zh-CN"/>
        </w:rPr>
        <w:t>两级候选区域构造</w:t>
      </w:r>
    </w:p>
    <w:p w14:paraId="61CF08EF">
      <w:pPr>
        <w:spacing w:after="120"/>
        <w:ind w:firstLine="482"/>
        <w:rPr>
          <w:rFonts w:ascii="Cambria Math" w:hAnsi="Cambria Math" w:eastAsia="宋体" w:cs="Cambria Math"/>
          <w:b/>
          <w:sz w:val="24"/>
          <w:szCs w:val="24"/>
          <w:lang w:eastAsia="zh-CN"/>
        </w:rPr>
      </w:pPr>
      <w:r>
        <w:rPr>
          <w:rFonts w:ascii="Cambria Math" w:hAnsi="Cambria Math" w:eastAsia="宋体" w:cs="Cambria Math"/>
          <w:b/>
          <w:sz w:val="24"/>
          <w:szCs w:val="24"/>
          <w:lang w:eastAsia="zh-CN"/>
        </w:rPr>
        <w:t>简化版候选区域（</w:t>
      </w:r>
      <w:r>
        <w:rPr>
          <w:rFonts w:hint="eastAsia" w:ascii="Cambria Math" w:hAnsi="Cambria Math" w:eastAsia="宋体" w:cs="Cambria Math"/>
          <w:b/>
          <w:sz w:val="24"/>
          <w:szCs w:val="24"/>
          <w:lang w:eastAsia="zh-CN"/>
        </w:rPr>
        <w:t>固定纵向中值</w:t>
      </w:r>
      <w:r>
        <w:rPr>
          <w:rFonts w:ascii="Cambria Math" w:hAnsi="Cambria Math" w:eastAsia="宋体" w:cs="Cambria Math"/>
          <w:b/>
          <w:sz w:val="24"/>
          <w:szCs w:val="24"/>
          <w:lang w:eastAsia="zh-CN"/>
        </w:rPr>
        <w:t>）</w:t>
      </w:r>
      <w:r>
        <w:rPr>
          <w:rFonts w:hint="eastAsia" w:ascii="Cambria Math" w:hAnsi="Cambria Math" w:eastAsia="宋体" w:cs="Cambria Math"/>
          <w:b/>
          <w:sz w:val="24"/>
          <w:szCs w:val="24"/>
          <w:lang w:eastAsia="zh-CN"/>
        </w:rPr>
        <w:t>:</w:t>
      </w:r>
    </w:p>
    <w:p w14:paraId="5E96985B">
      <w:pPr>
        <w:spacing w:after="120"/>
        <w:ind w:firstLine="480"/>
        <w:rPr>
          <w:rFonts w:ascii="Cambria Math" w:hAnsi="Cambria Math" w:cs="Cambria Math"/>
          <w:b/>
          <w:sz w:val="24"/>
          <w:szCs w:val="24"/>
          <w:lang w:eastAsia="zh-CN"/>
        </w:rPr>
      </w:pPr>
      <w:r>
        <w:rPr>
          <w:rFonts w:ascii="宋体" w:hAnsi="宋体" w:eastAsia="宋体" w:cs="宋体"/>
          <w:sz w:val="24"/>
          <w:szCs w:val="24"/>
          <w:lang w:eastAsia="zh-CN"/>
        </w:rPr>
        <w:t xml:space="preserve">将纵向坐标 </w:t>
      </w:r>
      <m:oMath>
        <m:r>
          <m:rPr>
            <m:sty m:val="p"/>
          </m:rPr>
          <w:rPr>
            <w:rFonts w:ascii="Cambria Math" w:hAnsi="Cambria Math" w:eastAsia="宋体" w:cs="宋体"/>
            <w:sz w:val="24"/>
            <w:szCs w:val="24"/>
            <w:lang w:eastAsia="zh-CN"/>
          </w:rPr>
          <m:t>a</m:t>
        </m:r>
      </m:oMath>
      <w:r>
        <w:rPr>
          <w:rFonts w:ascii="宋体" w:hAnsi="宋体" w:eastAsia="宋体" w:cs="宋体"/>
          <w:sz w:val="24"/>
          <w:szCs w:val="24"/>
          <w:lang w:eastAsia="zh-CN"/>
        </w:rPr>
        <w:t xml:space="preserve"> 固定为源距中值 </w:t>
      </w:r>
      <m:oMath>
        <m:acc>
          <m:accPr>
            <m:ctrlPr>
              <w:rPr>
                <w:rFonts w:ascii="Cambria Math" w:hAnsi="Cambria Math" w:eastAsia="宋体" w:cs="宋体"/>
                <w:sz w:val="24"/>
                <w:szCs w:val="24"/>
              </w:rPr>
            </m:ctrlPr>
          </m:accPr>
          <m:e>
            <m:r>
              <m:rPr>
                <m:sty m:val="p"/>
              </m:rPr>
              <w:rPr>
                <w:rFonts w:ascii="Cambria Math" w:hAnsi="Cambria Math" w:eastAsia="宋体" w:cs="宋体"/>
                <w:sz w:val="24"/>
                <w:szCs w:val="24"/>
                <w:lang w:eastAsia="zh-CN"/>
              </w:rPr>
              <m:t>d</m:t>
            </m:r>
            <m:ctrlPr>
              <w:rPr>
                <w:rFonts w:ascii="Cambria Math" w:hAnsi="Cambria Math" w:eastAsia="宋体" w:cs="宋体"/>
                <w:sz w:val="24"/>
                <w:szCs w:val="24"/>
              </w:rPr>
            </m:ctrlPr>
          </m:e>
        </m:acc>
      </m:oMath>
      <w:r>
        <w:rPr>
          <w:rFonts w:hint="eastAsia" w:ascii="宋体" w:hAnsi="宋体" w:eastAsia="宋体" w:cs="宋体"/>
          <w:sz w:val="24"/>
          <w:szCs w:val="24"/>
          <w:lang w:eastAsia="zh-CN"/>
        </w:rPr>
        <w:t>,候选区域的表达式为：</w:t>
      </w:r>
    </w:p>
    <w:p w14:paraId="525FCB9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4012A60B">
      <w:pPr>
        <w:spacing w:after="120"/>
        <w:ind w:firstLine="480"/>
        <w:rPr>
          <w:rFonts w:eastAsia="宋体"/>
          <w:lang w:eastAsia="zh-CN"/>
        </w:rPr>
      </w:pPr>
      <w:r>
        <w:rPr>
          <w:rFonts w:hint="eastAsia" w:ascii="Cambria Math" w:hAnsi="Cambria Math" w:eastAsia="宋体" w:cs="Cambria Math"/>
          <w:sz w:val="24"/>
          <w:szCs w:val="24"/>
          <w:lang w:eastAsia="zh-CN"/>
        </w:rPr>
        <w:t>此时</w:t>
      </w:r>
      <w:r>
        <w:rPr>
          <w:rFonts w:ascii="Cambria Math" w:hAnsi="Cambria Math" w:eastAsia="宋体" w:cs="Cambria Math"/>
          <w:sz w:val="24"/>
          <w:szCs w:val="24"/>
          <w:lang w:eastAsia="zh-CN"/>
        </w:rPr>
        <w:t>它是关于示向度方向对称的两条短线段。</w:t>
      </w:r>
      <w:r>
        <w:rPr>
          <w:rFonts w:ascii="宋体" w:hAnsi="宋体" w:eastAsia="宋体" w:cs="宋体"/>
          <w:sz w:val="24"/>
          <w:szCs w:val="24"/>
          <w:lang w:eastAsia="zh-CN"/>
        </w:rPr>
        <w:t>操作简便</w:t>
      </w:r>
      <w:r>
        <w:rPr>
          <w:rFonts w:hint="eastAsia" w:ascii="宋体" w:hAnsi="宋体" w:eastAsia="宋体" w:cs="宋体"/>
          <w:sz w:val="24"/>
          <w:szCs w:val="24"/>
          <w:lang w:eastAsia="zh-CN"/>
        </w:rPr>
        <w:t>，可</w:t>
      </w:r>
      <w:r>
        <w:rPr>
          <w:rFonts w:ascii="宋体" w:hAnsi="宋体" w:eastAsia="宋体" w:cs="宋体"/>
          <w:sz w:val="24"/>
          <w:szCs w:val="24"/>
          <w:lang w:eastAsia="zh-CN"/>
        </w:rPr>
        <w:t>现场快速布设直接给出推荐点位。</w:t>
      </w:r>
    </w:p>
    <w:p w14:paraId="2678B855">
      <w:pPr>
        <w:spacing w:after="120"/>
        <w:ind w:firstLine="482"/>
        <w:rPr>
          <w:rFonts w:ascii="Cambria Math" w:hAnsi="Cambria Math" w:eastAsia="宋体" w:cs="Cambria Math"/>
          <w:b/>
          <w:sz w:val="24"/>
          <w:szCs w:val="24"/>
          <w:lang w:eastAsia="zh-CN"/>
        </w:rPr>
      </w:pPr>
      <w:r>
        <w:rPr>
          <w:rFonts w:ascii="Cambria Math" w:hAnsi="Cambria Math" w:eastAsia="宋体" w:cs="Cambria Math"/>
          <w:b/>
          <w:sz w:val="24"/>
          <w:szCs w:val="24"/>
          <w:lang w:eastAsia="zh-CN"/>
        </w:rPr>
        <w:t>完整版候选区域（</w:t>
      </w:r>
      <w:r>
        <w:rPr>
          <w:rFonts w:hint="eastAsia" w:ascii="Cambria Math" w:hAnsi="Cambria Math" w:eastAsia="宋体" w:cs="Cambria Math"/>
          <w:b/>
          <w:sz w:val="24"/>
          <w:szCs w:val="24"/>
          <w:lang w:eastAsia="zh-CN"/>
        </w:rPr>
        <w:t>纵向可变范围</w:t>
      </w:r>
      <w:r>
        <w:rPr>
          <w:rFonts w:ascii="Cambria Math" w:hAnsi="Cambria Math" w:eastAsia="宋体" w:cs="Cambria Math"/>
          <w:b/>
          <w:sz w:val="24"/>
          <w:szCs w:val="24"/>
          <w:lang w:eastAsia="zh-CN"/>
        </w:rPr>
        <w:t>）：</w:t>
      </w:r>
    </w:p>
    <w:p w14:paraId="00446189">
      <w:pPr>
        <w:spacing w:after="120"/>
        <w:ind w:firstLine="480"/>
        <w:rPr>
          <w:bCs/>
          <w:lang w:eastAsia="zh-CN"/>
        </w:rPr>
      </w:pPr>
      <w:r>
        <w:rPr>
          <w:rFonts w:ascii="Cambria Math" w:hAnsi="Cambria Math" w:eastAsia="宋体" w:cs="Cambria Math"/>
          <w:bCs/>
          <w:sz w:val="24"/>
          <w:szCs w:val="24"/>
          <w:lang w:eastAsia="zh-CN"/>
        </w:rPr>
        <w:t xml:space="preserve">允许纵向坐标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在中值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Cs/>
          <w:sz w:val="24"/>
          <w:szCs w:val="24"/>
          <w:lang w:eastAsia="zh-CN"/>
        </w:rPr>
        <w:t xml:space="preserve"> 附近变动</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记纵向可行幅度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、深度裕度为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，则候选区域</w:t>
      </w:r>
      <w:r>
        <w:rPr>
          <w:rFonts w:hint="eastAsia" w:ascii="Cambria Math" w:hAnsi="Cambria Math" w:eastAsia="宋体" w:cs="Cambria Math"/>
          <w:bCs/>
          <w:sz w:val="24"/>
          <w:szCs w:val="24"/>
          <w:lang w:eastAsia="zh-CN"/>
        </w:rPr>
        <w:t>表达式为：</w:t>
      </w:r>
    </w:p>
    <w:p w14:paraId="5A5E7147">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42C8696">
      <w:pPr>
        <w:spacing w:after="120"/>
        <w:ind w:firstLine="480"/>
        <w:rPr>
          <w:lang w:eastAsia="zh-CN"/>
        </w:rPr>
      </w:pPr>
      <w:r>
        <w:rPr>
          <w:rFonts w:hint="eastAsia" w:ascii="Cambria Math" w:hAnsi="Cambria Math" w:eastAsia="宋体" w:cs="Cambria Math"/>
          <w:sz w:val="24"/>
          <w:szCs w:val="24"/>
          <w:lang w:eastAsia="zh-CN"/>
        </w:rPr>
        <w:t>此时</w:t>
      </w:r>
      <w:r>
        <w:rPr>
          <w:rFonts w:ascii="Cambria Math" w:hAnsi="Cambria Math" w:eastAsia="宋体" w:cs="Cambria Math"/>
          <w:sz w:val="24"/>
          <w:szCs w:val="24"/>
          <w:lang w:eastAsia="zh-CN"/>
        </w:rPr>
        <w:t xml:space="preserve">它对应于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归约平面上关于示向度方向对称的两片翼形区域。</w:t>
      </w:r>
      <w:r>
        <w:rPr>
          <w:rFonts w:hint="eastAsia" w:ascii="Cambria Math" w:hAnsi="Cambria Math" w:eastAsia="宋体" w:cs="Cambria Math"/>
          <w:sz w:val="24"/>
          <w:szCs w:val="24"/>
          <w:lang w:eastAsia="zh-CN"/>
        </w:rPr>
        <w:t>体现模型的一般性，适用于理论灵敏度分析、全域建模。</w:t>
      </w:r>
    </w:p>
    <w:p w14:paraId="6B340FE4">
      <w:pPr>
        <w:spacing w:after="120"/>
        <w:ind w:firstLine="482"/>
        <w:rPr>
          <w:rFonts w:hint="eastAsia" w:ascii="宋体" w:hAnsi="宋体" w:eastAsia="宋体" w:cs="宋体"/>
          <w:sz w:val="24"/>
          <w:szCs w:val="24"/>
          <w:lang w:eastAsia="zh-CN"/>
        </w:rPr>
      </w:pPr>
      <w:r>
        <w:rPr>
          <w:rStyle w:val="12"/>
          <w:rFonts w:ascii="宋体" w:hAnsi="宋体" w:eastAsia="宋体" w:cs="宋体"/>
          <w:sz w:val="24"/>
          <w:szCs w:val="24"/>
          <w:lang w:eastAsia="zh-CN"/>
        </w:rPr>
        <w:t>两级方案取舍说明</w:t>
      </w:r>
      <w:r>
        <w:rPr>
          <w:rFonts w:ascii="宋体" w:hAnsi="宋体" w:eastAsia="宋体" w:cs="宋体"/>
          <w:sz w:val="24"/>
          <w:szCs w:val="24"/>
          <w:lang w:eastAsia="zh-CN"/>
        </w:rPr>
        <w:t>：简化版将纵向位置锁定为源距最优估计，结构简单便于现场执行；完整版放开纵向自由度，候选区域扩展为翼形，覆盖全部可行构型。两者并行给出，可根据工程场景选用。</w:t>
      </w:r>
    </w:p>
    <w:p w14:paraId="47529125">
      <w:pPr>
        <w:spacing w:after="120"/>
        <w:ind w:firstLine="482"/>
        <w:rPr>
          <w:lang w:eastAsia="zh-CN"/>
        </w:rPr>
      </w:pPr>
      <w:r>
        <w:rPr>
          <w:rFonts w:ascii="Cambria Math" w:hAnsi="Cambria Math" w:eastAsia="宋体" w:cs="Cambria Math"/>
          <w:b/>
          <w:sz w:val="24"/>
          <w:szCs w:val="24"/>
          <w:lang w:eastAsia="zh-CN"/>
        </w:rPr>
        <w:t>（3）解析求解说明</w:t>
      </w:r>
    </w:p>
    <w:p w14:paraId="459700E6">
      <w:pPr>
        <w:spacing w:after="240" w:afterLines="100"/>
        <w:ind w:firstLine="480"/>
        <w:rPr>
          <w:rFonts w:hint="eastAsia" w:ascii="宋体" w:hAnsi="宋体" w:eastAsia="宋体" w:cs="宋体"/>
          <w:sz w:val="24"/>
          <w:szCs w:val="24"/>
          <w:highlight w:val="green"/>
          <w:lang w:eastAsia="zh-CN"/>
        </w:rPr>
      </w:pPr>
      <w:r>
        <w:rPr>
          <w:rFonts w:ascii="宋体" w:hAnsi="宋体" w:eastAsia="宋体" w:cs="宋体"/>
          <w:sz w:val="24"/>
          <w:szCs w:val="24"/>
          <w:highlight w:val="green"/>
          <w:lang w:eastAsia="zh-CN"/>
        </w:rPr>
        <w:t>本问题的最优构型已由定理 5.2-1 以闭式给出，候选区域的两条边界均可由不等式直接解析求解，全过程无需迭代搜索。因此本文不采用模拟退火、梯度下降等数值优化算法，理由如下</w:t>
      </w:r>
      <w:r>
        <w:rPr>
          <w:rFonts w:hint="eastAsia" w:ascii="宋体" w:hAnsi="宋体" w:eastAsia="宋体" w:cs="宋体"/>
          <w:sz w:val="24"/>
          <w:szCs w:val="24"/>
          <w:highlight w:val="green"/>
          <w:lang w:eastAsia="zh-CN"/>
        </w:rPr>
        <w:t>：</w:t>
      </w:r>
    </w:p>
    <w:p w14:paraId="4D0A43D5">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问题性质</w:t>
      </w:r>
      <w:r>
        <w:rPr>
          <w:rFonts w:ascii="宋体" w:hAnsi="宋体" w:eastAsia="宋体" w:cs="宋体"/>
          <w:sz w:val="24"/>
          <w:szCs w:val="24"/>
          <w:highlight w:val="green"/>
          <w:lang w:eastAsia="zh-CN"/>
        </w:rPr>
        <w:t>：确定性解析可解问题不存在搜索解空间，最优解有严格闭式表达</w:t>
      </w:r>
      <w:r>
        <w:rPr>
          <w:rFonts w:hint="eastAsia" w:ascii="宋体" w:hAnsi="宋体" w:eastAsia="宋体" w:cs="宋体"/>
          <w:sz w:val="24"/>
          <w:szCs w:val="24"/>
          <w:highlight w:val="green"/>
          <w:lang w:eastAsia="zh-CN"/>
        </w:rPr>
        <w:t>；</w:t>
      </w:r>
    </w:p>
    <w:p w14:paraId="1DD918C6">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精度考量</w:t>
      </w:r>
      <w:r>
        <w:rPr>
          <w:rFonts w:ascii="宋体" w:hAnsi="宋体" w:eastAsia="宋体" w:cs="宋体"/>
          <w:sz w:val="24"/>
          <w:szCs w:val="24"/>
          <w:highlight w:val="green"/>
          <w:lang w:eastAsia="zh-CN"/>
        </w:rPr>
        <w:t>：数值优化方法无法提升结果精度，反而会引入额外数值误差；</w:t>
      </w:r>
    </w:p>
    <w:p w14:paraId="2C9827F7">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实现约定</w:t>
      </w:r>
      <w:r>
        <w:rPr>
          <w:rFonts w:ascii="宋体" w:hAnsi="宋体" w:eastAsia="宋体" w:cs="宋体"/>
          <w:sz w:val="24"/>
          <w:szCs w:val="24"/>
          <w:highlight w:val="green"/>
          <w:lang w:eastAsia="zh-CN"/>
        </w:rPr>
        <w:t>：本文网格扫描仅用于结果验证与图形绘制，不参与核心求解</w:t>
      </w:r>
      <w:r>
        <w:rPr>
          <w:rFonts w:hint="eastAsia" w:ascii="宋体" w:hAnsi="宋体" w:eastAsia="宋体" w:cs="宋体"/>
          <w:sz w:val="24"/>
          <w:szCs w:val="24"/>
          <w:highlight w:val="green"/>
          <w:lang w:eastAsia="zh-CN"/>
        </w:rPr>
        <w:t>。</w:t>
      </w:r>
    </w:p>
    <w:p w14:paraId="644205DF">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53E81F5E">
      <w:pPr>
        <w:spacing w:after="120"/>
        <w:ind w:firstLine="480"/>
        <w:rPr>
          <w:lang w:eastAsia="zh-CN"/>
        </w:rPr>
      </w:pPr>
      <w:r>
        <w:rPr>
          <w:rFonts w:ascii="宋体" w:hAnsi="宋体" w:eastAsia="宋体" w:cs="宋体"/>
          <w:sz w:val="24"/>
          <w:szCs w:val="24"/>
          <w:lang w:eastAsia="zh-CN"/>
        </w:rPr>
        <w:t>基于前述候选区域的构造方法，本</w:t>
      </w:r>
      <w:r>
        <w:rPr>
          <w:rFonts w:hint="eastAsia" w:ascii="宋体" w:hAnsi="宋体" w:eastAsia="宋体" w:cs="宋体"/>
          <w:sz w:val="24"/>
          <w:szCs w:val="24"/>
          <w:lang w:eastAsia="zh-CN"/>
        </w:rPr>
        <w:t>小</w:t>
      </w:r>
      <w:r>
        <w:rPr>
          <w:rFonts w:ascii="宋体" w:hAnsi="宋体" w:eastAsia="宋体" w:cs="宋体"/>
          <w:sz w:val="24"/>
          <w:szCs w:val="24"/>
          <w:lang w:eastAsia="zh-CN"/>
        </w:rPr>
        <w:t>节完成基准参数下的定量计算、参数敏感性对照与跨问交叉验证，验证选点策略的有效性与鲁棒性</w:t>
      </w:r>
      <w:r>
        <w:rPr>
          <w:rFonts w:ascii="Cambria Math" w:hAnsi="Cambria Math" w:eastAsia="宋体" w:cs="Cambria Math"/>
          <w:sz w:val="24"/>
          <w:szCs w:val="24"/>
          <w:lang w:eastAsia="zh-CN"/>
        </w:rPr>
        <w:t>。</w:t>
      </w:r>
    </w:p>
    <w:p w14:paraId="0B082D72">
      <w:pPr>
        <w:spacing w:after="120"/>
        <w:ind w:firstLine="0" w:firstLineChars="0"/>
        <w:rPr>
          <w:rFonts w:ascii="Cambria Math" w:hAnsi="Cambria Math" w:eastAsia="宋体" w:cs="Cambria Math"/>
          <w:b/>
          <w:sz w:val="24"/>
          <w:szCs w:val="24"/>
          <w:lang w:eastAsia="zh-CN"/>
        </w:rPr>
      </w:pPr>
      <w:r>
        <w:rPr>
          <w:rFonts w:hint="eastAsia" w:ascii="Cambria Math" w:hAnsi="Cambria Math" w:eastAsia="宋体" w:cs="Cambria Math"/>
          <w:b/>
          <w:sz w:val="24"/>
          <w:szCs w:val="24"/>
          <w:lang w:eastAsia="zh-CN"/>
        </w:rPr>
        <w:t>1.</w:t>
      </w:r>
      <w:r>
        <w:rPr>
          <w:rFonts w:ascii="Cambria Math" w:hAnsi="Cambria Math" w:eastAsia="宋体" w:cs="Cambria Math"/>
          <w:b/>
          <w:sz w:val="24"/>
          <w:szCs w:val="24"/>
          <w:lang w:eastAsia="zh-CN"/>
        </w:rPr>
        <w:t>基准算例求解</w:t>
      </w:r>
    </w:p>
    <w:p w14:paraId="53C42F27">
      <w:pPr>
        <w:spacing w:after="120"/>
        <w:ind w:firstLine="420" w:firstLineChars="0"/>
        <w:rPr>
          <w:lang w:eastAsia="zh-CN"/>
        </w:rPr>
      </w:pPr>
      <w:r>
        <w:rPr>
          <w:rFonts w:ascii="Cambria Math" w:hAnsi="Cambria Math" w:eastAsia="宋体" w:cs="Cambria Math"/>
          <w:b/>
          <w:sz w:val="24"/>
          <w:szCs w:val="24"/>
          <w:lang w:eastAsia="zh-CN"/>
        </w:rPr>
        <w:t>取基准参数：</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Δd=747.5m</m:t>
        </m:r>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r>
        <w:rPr>
          <w:rFonts w:hint="eastAsia" w:hAnsi="Cambria Math" w:eastAsia="宋体" w:cs="Cambria Math"/>
          <w:sz w:val="24"/>
          <w:szCs w:val="24"/>
          <w:lang w:eastAsia="zh-CN"/>
        </w:rPr>
        <w:t>，</w:t>
      </w:r>
      <w:r>
        <w:rPr>
          <w:rFonts w:ascii="宋体" w:hAnsi="宋体" w:eastAsia="宋体" w:cs="宋体"/>
          <w:sz w:val="24"/>
          <w:szCs w:val="24"/>
          <w:lang w:eastAsia="zh-CN"/>
        </w:rPr>
        <w:t>计算得到候选区域的核心几何量如表 5-14 所示</w:t>
      </w:r>
      <w:r>
        <w:rPr>
          <w:rFonts w:hint="eastAsia" w:ascii="Cambria Math" w:hAnsi="Cambria Math" w:eastAsia="宋体" w:cs="Cambria Math"/>
          <w:sz w:val="24"/>
          <w:szCs w:val="24"/>
          <w:lang w:eastAsia="zh-CN"/>
        </w:rPr>
        <w:t>。</w:t>
      </w:r>
    </w:p>
    <w:p w14:paraId="2851C29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9"/>
        <w:tblW w:w="5000" w:type="pct"/>
        <w:jc w:val="center"/>
        <w:tblLayout w:type="autofit"/>
        <w:tblCellMar>
          <w:top w:w="0" w:type="dxa"/>
          <w:left w:w="0" w:type="dxa"/>
          <w:bottom w:w="0" w:type="dxa"/>
          <w:right w:w="0" w:type="dxa"/>
        </w:tblCellMar>
      </w:tblPr>
      <w:tblGrid>
        <w:gridCol w:w="3120"/>
        <w:gridCol w:w="2410"/>
        <w:gridCol w:w="3051"/>
      </w:tblGrid>
      <w:tr w14:paraId="6E7F0785">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shd w:val="clear" w:color="auto" w:fill="D8D8D8" w:themeFill="background1" w:themeFillShade="D9"/>
            <w:vAlign w:val="center"/>
          </w:tcPr>
          <w:p w14:paraId="63A3B389">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shd w:val="clear" w:color="auto" w:fill="D8D8D8" w:themeFill="background1" w:themeFillShade="D9"/>
            <w:vAlign w:val="center"/>
          </w:tcPr>
          <w:p w14:paraId="1A2B78F2">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shd w:val="clear" w:color="auto" w:fill="D8D8D8" w:themeFill="background1" w:themeFillShade="D9"/>
            <w:vAlign w:val="center"/>
          </w:tcPr>
          <w:p w14:paraId="10CB9E27">
            <w:pPr>
              <w:spacing w:after="120"/>
              <w:ind w:firstLine="422"/>
              <w:jc w:val="center"/>
              <w:rPr>
                <w:sz w:val="24"/>
                <w:szCs w:val="24"/>
              </w:rPr>
            </w:pPr>
            <w:r>
              <w:rPr>
                <w:rFonts w:ascii="Cambria Math" w:hAnsi="Cambria Math" w:eastAsia="宋体" w:cs="Cambria Math"/>
                <w:b/>
              </w:rPr>
              <w:t>结果</w:t>
            </w:r>
          </w:p>
        </w:tc>
      </w:tr>
      <w:tr w14:paraId="545374EF">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A5072DA">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1B52E0A7">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558116C5">
            <w:pPr>
              <w:spacing w:after="120"/>
              <w:ind w:firstLine="420"/>
              <w:jc w:val="center"/>
            </w:pPr>
            <m:oMathPara>
              <m:oMath>
                <m:r>
                  <m:rPr/>
                  <w:rPr>
                    <w:rFonts w:ascii="Cambria Math" w:hAnsi="Cambria Math" w:eastAsia="宋体" w:cs="Cambria Math"/>
                    <w:highlight w:val="yellow"/>
                  </w:rPr>
                  <m:t>627.227m</m:t>
                </m:r>
              </m:oMath>
            </m:oMathPara>
          </w:p>
        </w:tc>
      </w:tr>
      <w:tr w14:paraId="45409278">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20B9C7D9">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shd w:val="clear" w:color="auto" w:fill="D8D8D8" w:themeFill="background1" w:themeFillShade="D9"/>
            <w:vAlign w:val="center"/>
          </w:tcPr>
          <w:p w14:paraId="12348D34">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shd w:val="clear" w:color="auto" w:fill="D8D8D8" w:themeFill="background1" w:themeFillShade="D9"/>
            <w:vAlign w:val="center"/>
          </w:tcPr>
          <w:p w14:paraId="0519AE4E">
            <w:pPr>
              <w:spacing w:after="120"/>
              <w:ind w:firstLine="420"/>
              <w:jc w:val="center"/>
            </w:pPr>
            <m:oMathPara>
              <m:oMath>
                <m:r>
                  <m:rPr/>
                  <w:rPr>
                    <w:rFonts w:ascii="Cambria Math" w:hAnsi="Cambria Math" w:eastAsia="宋体" w:cs="Cambria Math"/>
                    <w:highlight w:val="yellow"/>
                  </w:rPr>
                  <m:t>664.262m</m:t>
                </m:r>
              </m:oMath>
            </m:oMathPara>
          </w:p>
        </w:tc>
      </w:tr>
      <w:tr w14:paraId="40621F5A">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93FDEE8">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025757E8">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6BD408CA">
            <w:pPr>
              <w:spacing w:after="120"/>
              <w:ind w:firstLine="420"/>
              <w:jc w:val="center"/>
            </w:pPr>
            <m:oMathPara>
              <m:oMath>
                <m:r>
                  <m:rPr/>
                  <w:rPr>
                    <w:rFonts w:ascii="Cambria Math" w:hAnsi="Cambria Math" w:eastAsia="宋体" w:cs="Cambria Math"/>
                    <w:highlight w:val="yellow"/>
                  </w:rPr>
                  <m:t>37.035m</m:t>
                </m:r>
              </m:oMath>
            </m:oMathPara>
          </w:p>
        </w:tc>
      </w:tr>
      <w:tr w14:paraId="47B73660">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0F5994BE">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shd w:val="clear" w:color="auto" w:fill="D8D8D8" w:themeFill="background1" w:themeFillShade="D9"/>
            <w:vAlign w:val="center"/>
          </w:tcPr>
          <w:p w14:paraId="7AABF6B7">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shd w:val="clear" w:color="auto" w:fill="D8D8D8" w:themeFill="background1" w:themeFillShade="D9"/>
            <w:vAlign w:val="center"/>
          </w:tcPr>
          <w:p w14:paraId="3224C570">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r>
                <m:rPr>
                  <m:sty m:val="p"/>
                </m:rPr>
                <w:rPr>
                  <w:rFonts w:hint="eastAsia" w:ascii="Cambria Math" w:hAnsi="Cambria Math" w:eastAsia="宋体" w:cs="Cambria Math"/>
                  <w:lang w:eastAsia="zh-CN"/>
                </w:rPr>
                <m:t>时</m:t>
              </m:r>
            </m:oMath>
            <w:r>
              <w:rPr>
                <w:rFonts w:ascii="Cambria Math" w:hAnsi="Cambria Math" w:eastAsia="宋体" w:cs="Cambria Math"/>
                <w:bCs/>
                <w:i/>
                <w:iCs/>
                <w:lang w:eastAsia="zh-CN"/>
              </w:rPr>
              <w:t>）</w:t>
            </w:r>
          </w:p>
        </w:tc>
      </w:tr>
      <w:tr w14:paraId="3AE0A8EF">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AADCECD">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58E364B7">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269B9CF2">
            <w:pPr>
              <w:spacing w:after="120"/>
              <w:ind w:firstLine="420"/>
              <w:jc w:val="center"/>
            </w:pPr>
            <m:oMathPara>
              <m:oMath>
                <m:r>
                  <m:rPr/>
                  <w:rPr>
                    <w:rFonts w:ascii="Cambria Math" w:hAnsi="Cambria Math" w:eastAsia="宋体" w:cs="Cambria Math"/>
                    <w:highlight w:val="yellow"/>
                  </w:rPr>
                  <m:t>979.627→1003.743m</m:t>
                </m:r>
              </m:oMath>
            </m:oMathPara>
          </w:p>
        </w:tc>
      </w:tr>
      <w:tr w14:paraId="7C7530A4">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57BDBB6E">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shd w:val="clear" w:color="auto" w:fill="D8D8D8" w:themeFill="background1" w:themeFillShade="D9"/>
            <w:vAlign w:val="center"/>
          </w:tcPr>
          <w:p w14:paraId="24CC464D">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shd w:val="clear" w:color="auto" w:fill="D8D8D8" w:themeFill="background1" w:themeFillShade="D9"/>
            <w:vAlign w:val="center"/>
          </w:tcPr>
          <w:p w14:paraId="4BB1BB8F">
            <w:pPr>
              <w:spacing w:after="120"/>
              <w:ind w:firstLine="420"/>
              <w:jc w:val="center"/>
            </w:pPr>
            <m:oMathPara>
              <m:oMath>
                <m:r>
                  <m:rPr/>
                  <w:rPr>
                    <w:rFonts w:ascii="Cambria Math" w:hAnsi="Cambria Math" w:eastAsia="宋体" w:cs="Cambria Math"/>
                    <w:highlight w:val="yellow"/>
                  </w:rPr>
                  <m:t>195.93→200.75s</m:t>
                </m:r>
              </m:oMath>
            </m:oMathPara>
          </w:p>
        </w:tc>
      </w:tr>
      <w:tr w14:paraId="73CC535A">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36D7FFA9">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1777C872">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9516CEB">
            <w:pPr>
              <w:spacing w:after="120"/>
              <w:ind w:firstLine="420"/>
              <w:jc w:val="center"/>
            </w:pPr>
            <m:oMathPara>
              <m:oMath>
                <m:r>
                  <m:rPr/>
                  <w:rPr>
                    <w:rFonts w:ascii="Cambria Math" w:hAnsi="Cambria Math" w:eastAsia="宋体" w:cs="Cambria Math"/>
                    <w:highlight w:val="yellow"/>
                  </w:rPr>
                  <m:t>17.098m</m:t>
                </m:r>
              </m:oMath>
            </m:oMathPara>
          </w:p>
        </w:tc>
      </w:tr>
      <w:tr w14:paraId="4E75198B">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shd w:val="clear" w:color="auto" w:fill="D8D8D8" w:themeFill="background1" w:themeFillShade="D9"/>
            <w:vAlign w:val="center"/>
          </w:tcPr>
          <w:p w14:paraId="00A697B0">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shd w:val="clear" w:color="auto" w:fill="D8D8D8" w:themeFill="background1" w:themeFillShade="D9"/>
            <w:vAlign w:val="center"/>
          </w:tcPr>
          <w:p w14:paraId="1215F54F">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shd w:val="clear" w:color="auto" w:fill="D8D8D8" w:themeFill="background1" w:themeFillShade="D9"/>
            <w:vAlign w:val="center"/>
          </w:tcPr>
          <w:p w14:paraId="6F709E48">
            <w:pPr>
              <w:spacing w:after="120"/>
              <w:ind w:firstLine="420"/>
              <w:jc w:val="center"/>
            </w:pPr>
            <m:oMathPara>
              <m:oMath>
                <m:r>
                  <m:rPr/>
                  <w:rPr>
                    <w:rFonts w:ascii="Cambria Math" w:hAnsi="Cambria Math" w:eastAsia="宋体" w:cs="Cambria Math"/>
                    <w:highlight w:val="yellow"/>
                  </w:rPr>
                  <m:t>24.208m</m:t>
                </m:r>
              </m:oMath>
            </m:oMathPara>
          </w:p>
        </w:tc>
      </w:tr>
    </w:tbl>
    <w:p w14:paraId="7D61C295">
      <w:pPr>
        <w:spacing w:after="0" w:afterLines="0"/>
        <w:ind w:firstLine="0" w:firstLineChars="0"/>
        <w:rPr>
          <w:rFonts w:ascii="Times New Roman" w:hAnsi="Times New Roman" w:eastAsia="宋体"/>
          <w:b/>
          <w:sz w:val="24"/>
          <w:lang w:eastAsia="zh-CN"/>
        </w:rPr>
      </w:pPr>
    </w:p>
    <w:p w14:paraId="2A72CD35">
      <w:pPr>
        <w:spacing w:after="120"/>
        <w:ind w:firstLine="482"/>
        <w:rPr>
          <w:rFonts w:hint="eastAsia" w:ascii="宋体" w:hAnsi="宋体" w:eastAsia="宋体" w:cs="宋体"/>
          <w:sz w:val="24"/>
          <w:szCs w:val="24"/>
          <w:lang w:eastAsia="zh-CN"/>
        </w:rPr>
      </w:pPr>
      <w:r>
        <w:rPr>
          <w:rFonts w:ascii="Cambria Math" w:hAnsi="Cambria Math" w:eastAsia="宋体" w:cs="Cambria Math"/>
          <w:b/>
          <w:sz w:val="24"/>
          <w:szCs w:val="24"/>
          <w:lang w:eastAsia="zh-CN"/>
        </w:rPr>
        <w:t>结果解读：</w:t>
      </w:r>
      <w:r>
        <w:rPr>
          <w:rFonts w:ascii="宋体" w:hAnsi="宋体" w:eastAsia="宋体" w:cs="宋体"/>
          <w:sz w:val="24"/>
          <w:szCs w:val="24"/>
          <w:lang w:eastAsia="zh-CN"/>
        </w:rPr>
        <w:t>基准情形下候选区域宽度仅</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37.04m</m:t>
        </m:r>
      </m:oMath>
      <w:r>
        <w:rPr>
          <w:rFonts w:ascii="Cambria Math" w:hAnsi="Cambria Math" w:eastAsia="宋体" w:cs="Cambria Math"/>
          <w:bCs/>
          <w:sz w:val="24"/>
          <w:szCs w:val="24"/>
          <w:lang w:eastAsia="zh-CN"/>
        </w:rPr>
        <w:t>。表明在源距完全未知的前提下，同时满足</w:t>
      </w:r>
      <w:r>
        <w:rPr>
          <w:rFonts w:ascii="Cambria Math" w:hAnsi="Cambria Math" w:eastAsia="宋体" w:cs="Cambria Math"/>
          <w:b/>
          <w:sz w:val="24"/>
          <w:szCs w:val="24"/>
          <w:lang w:eastAsia="zh-CN"/>
        </w:rPr>
        <w:t>交会角不低于 40°</w:t>
      </w:r>
      <w:r>
        <w:rPr>
          <w:rFonts w:ascii="Cambria Math" w:hAnsi="Cambria Math" w:eastAsia="宋体" w:cs="Cambria Math"/>
          <w:bCs/>
          <w:sz w:val="24"/>
          <w:szCs w:val="24"/>
          <w:lang w:eastAsia="zh-CN"/>
        </w:rPr>
        <w:t>与</w:t>
      </w:r>
      <w:r>
        <w:rPr>
          <w:rFonts w:hint="eastAsia" w:ascii="Cambria Math" w:hAnsi="Cambria Math" w:eastAsia="宋体" w:cs="Cambria Math"/>
          <w:b/>
          <w:sz w:val="24"/>
          <w:szCs w:val="24"/>
          <w:lang w:eastAsia="zh-CN"/>
        </w:rPr>
        <w:t>全程</w:t>
      </w:r>
      <w:r>
        <w:rPr>
          <w:rFonts w:ascii="Cambria Math" w:hAnsi="Cambria Math" w:eastAsia="宋体" w:cs="Cambria Math"/>
          <w:b/>
          <w:sz w:val="24"/>
          <w:szCs w:val="24"/>
          <w:lang w:eastAsia="zh-CN"/>
        </w:rPr>
        <w:t>可探测</w:t>
      </w:r>
      <w:r>
        <w:rPr>
          <w:rFonts w:ascii="Cambria Math" w:hAnsi="Cambria Math" w:eastAsia="宋体" w:cs="Cambria Math"/>
          <w:bCs/>
          <w:sz w:val="24"/>
          <w:szCs w:val="24"/>
          <w:lang w:eastAsia="zh-CN"/>
        </w:rPr>
        <w:t>，</w:t>
      </w:r>
      <w:r>
        <w:rPr>
          <w:rFonts w:ascii="宋体" w:hAnsi="宋体" w:eastAsia="宋体" w:cs="宋体"/>
          <w:sz w:val="24"/>
          <w:szCs w:val="24"/>
          <w:lang w:eastAsia="zh-CN"/>
        </w:rPr>
        <w:t>双重约束的可选范围较窄，其根源在于源距不确定半径</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w:t>
      </w:r>
      <w:r>
        <w:rPr>
          <w:rFonts w:ascii="宋体" w:hAnsi="宋体" w:eastAsia="宋体" w:cs="宋体"/>
          <w:sz w:val="24"/>
          <w:szCs w:val="24"/>
          <w:lang w:eastAsia="zh-CN"/>
        </w:rPr>
        <w:t>已接近可行上限。名义定位误差约</w:t>
      </w:r>
      <w:r>
        <w:rPr>
          <w:rFonts w:ascii="Cambria Math" w:hAnsi="Cambria Math" w:eastAsia="宋体" w:cs="Cambria Math"/>
          <w:bCs/>
          <w:sz w:val="24"/>
          <w:szCs w:val="24"/>
          <w:lang w:eastAsia="zh-CN"/>
        </w:rPr>
        <w:t xml:space="preserve">为 </w:t>
      </w:r>
      <m:oMath>
        <m:r>
          <m:rPr/>
          <w:rPr>
            <w:rFonts w:ascii="Cambria Math" w:hAnsi="Cambria Math" w:eastAsia="宋体" w:cs="Cambria Math"/>
            <w:sz w:val="24"/>
            <w:szCs w:val="24"/>
            <w:lang w:eastAsia="zh-CN"/>
          </w:rPr>
          <m:t>17.10m</m:t>
        </m:r>
      </m:oMath>
      <w:r>
        <w:rPr>
          <w:rFonts w:ascii="Cambria Math" w:hAnsi="Cambria Math" w:eastAsia="宋体" w:cs="Cambria Math"/>
          <w:bCs/>
          <w:sz w:val="24"/>
          <w:szCs w:val="24"/>
          <w:lang w:eastAsia="zh-CN"/>
        </w:rPr>
        <w:t xml:space="preserve">，与 1° </w:t>
      </w:r>
      <w:r>
        <w:rPr>
          <w:rFonts w:ascii="宋体" w:hAnsi="宋体" w:eastAsia="宋体" w:cs="宋体"/>
          <w:sz w:val="24"/>
          <w:szCs w:val="24"/>
          <w:lang w:eastAsia="zh-CN"/>
        </w:rPr>
        <w:t>测向误差在千米尺度的横向放大量</w:t>
      </w:r>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处于同一量级，与问题一的误差放大结论自洽；该误差仍超过</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w:t>
      </w:r>
      <w:r>
        <w:rPr>
          <w:rFonts w:ascii="宋体" w:hAnsi="宋体" w:eastAsia="宋体" w:cs="宋体"/>
          <w:sz w:val="24"/>
          <w:szCs w:val="24"/>
          <w:lang w:eastAsia="zh-CN"/>
        </w:rPr>
        <w:t>清除半径的一半，再次说明单次定位后需借助渐进逼近才能保证可靠清除。</w:t>
      </w:r>
    </w:p>
    <w:p w14:paraId="1137467E">
      <w:pPr>
        <w:spacing w:after="120"/>
        <w:ind w:left="198" w:firstLine="0" w:firstLineChars="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w:t>
      </w:r>
      <w:r>
        <w:rPr>
          <w:rFonts w:ascii="宋体" w:hAnsi="宋体" w:eastAsia="宋体" w:cs="宋体"/>
          <w:b/>
          <w:bCs/>
          <w:sz w:val="24"/>
          <w:szCs w:val="24"/>
        </w:rPr>
        <w:t>参数敏感性对照</w:t>
      </w:r>
    </w:p>
    <w:p w14:paraId="10981A41">
      <w:pPr>
        <w:spacing w:after="120"/>
        <w:ind w:firstLine="420" w:firstLineChars="0"/>
        <w:rPr>
          <w:rFonts w:hint="eastAsia" w:ascii="宋体" w:hAnsi="宋体" w:eastAsia="宋体" w:cs="宋体"/>
          <w:b/>
          <w:bCs/>
          <w:sz w:val="24"/>
          <w:szCs w:val="24"/>
          <w:lang w:eastAsia="zh-CN"/>
        </w:rPr>
      </w:pPr>
      <w:r>
        <w:rPr>
          <w:rFonts w:ascii="宋体" w:hAnsi="宋体" w:eastAsia="宋体" w:cs="宋体"/>
          <w:sz w:val="24"/>
          <w:szCs w:val="24"/>
          <w:lang w:eastAsia="zh-CN"/>
        </w:rPr>
        <w:t>为分析源距不确定度与交会角要求的权衡关系，选取三组典型参数进行对照，验证可行域边界规律，结果如表 5-15 所示。</w:t>
      </w:r>
    </w:p>
    <w:p w14:paraId="3633F83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9"/>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2D8E91DC">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shd w:val="clear" w:color="auto" w:fill="D8D8D8" w:themeFill="background1" w:themeFillShade="D9"/>
            <w:vAlign w:val="center"/>
          </w:tcPr>
          <w:p w14:paraId="02C65690">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shd w:val="clear" w:color="auto" w:fill="D8D8D8" w:themeFill="background1" w:themeFillShade="D9"/>
            <w:vAlign w:val="center"/>
          </w:tcPr>
          <w:p w14:paraId="0DF37A1A">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509FFC3B">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shd w:val="clear" w:color="auto" w:fill="D8D8D8" w:themeFill="background1" w:themeFillShade="D9"/>
            <w:vAlign w:val="center"/>
          </w:tcPr>
          <w:p w14:paraId="249C4A89">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1AE44137">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41A68D7B">
            <w:pPr>
              <w:spacing w:after="120"/>
              <w:ind w:firstLine="198" w:firstLineChars="94"/>
            </w:pPr>
            <w:r>
              <w:rPr>
                <w:rFonts w:ascii="Cambria Math" w:hAnsi="Cambria Math" w:eastAsia="宋体" w:cs="Cambria Math"/>
                <w:b/>
              </w:rPr>
              <w:t>可行性</w:t>
            </w:r>
          </w:p>
        </w:tc>
      </w:tr>
      <w:tr w14:paraId="3B8B090A">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517E6728">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7948593F">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6794BF6B">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50805DB0">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6796FF67">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26D103C9">
            <w:pPr>
              <w:spacing w:after="120"/>
              <w:ind w:firstLine="199" w:firstLineChars="95"/>
            </w:pPr>
            <w:r>
              <w:rPr>
                <w:rFonts w:ascii="Cambria Math" w:hAnsi="Cambria Math" w:eastAsia="宋体" w:cs="Cambria Math"/>
              </w:rPr>
              <w:t>可行</w:t>
            </w:r>
          </w:p>
        </w:tc>
      </w:tr>
      <w:tr w14:paraId="21AAE674">
        <w:tblPrEx>
          <w:tblCellMar>
            <w:top w:w="0" w:type="dxa"/>
            <w:left w:w="108" w:type="dxa"/>
            <w:bottom w:w="0" w:type="dxa"/>
            <w:right w:w="108" w:type="dxa"/>
          </w:tblCellMar>
        </w:tblPrEx>
        <w:trPr>
          <w:jc w:val="center"/>
        </w:trPr>
        <w:tc>
          <w:tcPr>
            <w:tcW w:w="1512" w:type="dxa"/>
            <w:tcBorders>
              <w:right w:val="single" w:color="auto" w:sz="4" w:space="0"/>
            </w:tcBorders>
            <w:shd w:val="clear" w:color="auto" w:fill="D8D8D8" w:themeFill="background1" w:themeFillShade="D9"/>
            <w:vAlign w:val="center"/>
          </w:tcPr>
          <w:p w14:paraId="5FE6A85C">
            <w:pPr>
              <w:spacing w:after="120"/>
              <w:ind w:firstLine="199" w:firstLineChars="95"/>
            </w:pPr>
            <w:r>
              <w:rPr>
                <w:rFonts w:ascii="Cambria Math" w:hAnsi="Cambria Math" w:eastAsia="宋体" w:cs="Cambria Math"/>
              </w:rPr>
              <w:t>基准</w:t>
            </w:r>
          </w:p>
        </w:tc>
        <w:tc>
          <w:tcPr>
            <w:tcW w:w="1512" w:type="dxa"/>
            <w:tcBorders>
              <w:left w:val="single" w:color="auto" w:sz="4" w:space="0"/>
            </w:tcBorders>
            <w:shd w:val="clear" w:color="auto" w:fill="D8D8D8" w:themeFill="background1" w:themeFillShade="D9"/>
            <w:vAlign w:val="center"/>
          </w:tcPr>
          <w:p w14:paraId="2ED5C88F">
            <w:pPr>
              <w:spacing w:after="120"/>
              <w:ind w:firstLine="199" w:firstLineChars="95"/>
            </w:pPr>
            <w:r>
              <w:rPr>
                <w:rFonts w:ascii="Cambria Math" w:hAnsi="Cambria Math" w:eastAsia="宋体" w:cs="Cambria Math"/>
              </w:rPr>
              <w:t>747.5</w:t>
            </w:r>
          </w:p>
        </w:tc>
        <w:tc>
          <w:tcPr>
            <w:tcW w:w="1512" w:type="dxa"/>
            <w:shd w:val="clear" w:color="auto" w:fill="D8D8D8" w:themeFill="background1" w:themeFillShade="D9"/>
            <w:vAlign w:val="center"/>
          </w:tcPr>
          <w:p w14:paraId="5A7BE872">
            <w:pPr>
              <w:spacing w:after="120"/>
              <w:ind w:firstLine="420"/>
            </w:pPr>
            <w:r>
              <w:rPr>
                <w:rFonts w:ascii="Cambria Math" w:hAnsi="Cambria Math" w:eastAsia="宋体" w:cs="Cambria Math"/>
              </w:rPr>
              <w:t>40°</w:t>
            </w:r>
          </w:p>
        </w:tc>
        <w:tc>
          <w:tcPr>
            <w:tcW w:w="1512" w:type="dxa"/>
            <w:shd w:val="clear" w:color="auto" w:fill="D8D8D8" w:themeFill="background1" w:themeFillShade="D9"/>
            <w:vAlign w:val="center"/>
          </w:tcPr>
          <w:p w14:paraId="5E9136BA">
            <w:pPr>
              <w:spacing w:after="120"/>
              <w:ind w:firstLine="199" w:firstLineChars="95"/>
            </w:pPr>
            <w:r>
              <w:rPr>
                <w:rFonts w:ascii="Cambria Math" w:hAnsi="Cambria Math" w:eastAsia="宋体" w:cs="Cambria Math"/>
                <w:highlight w:val="yellow"/>
              </w:rPr>
              <w:t>627.227</w:t>
            </w:r>
          </w:p>
        </w:tc>
        <w:tc>
          <w:tcPr>
            <w:tcW w:w="1512" w:type="dxa"/>
            <w:tcBorders>
              <w:left w:val="nil"/>
            </w:tcBorders>
            <w:shd w:val="clear" w:color="auto" w:fill="D8D8D8" w:themeFill="background1" w:themeFillShade="D9"/>
            <w:vAlign w:val="center"/>
          </w:tcPr>
          <w:p w14:paraId="03ED6B32">
            <w:pPr>
              <w:spacing w:after="120"/>
              <w:ind w:firstLine="199" w:firstLineChars="95"/>
            </w:pPr>
            <w:r>
              <w:rPr>
                <w:rFonts w:ascii="Cambria Math" w:hAnsi="Cambria Math" w:eastAsia="宋体" w:cs="Cambria Math"/>
                <w:highlight w:val="yellow"/>
              </w:rPr>
              <w:t>664.262</w:t>
            </w:r>
          </w:p>
        </w:tc>
        <w:tc>
          <w:tcPr>
            <w:tcW w:w="1512" w:type="dxa"/>
            <w:shd w:val="clear" w:color="auto" w:fill="D8D8D8" w:themeFill="background1" w:themeFillShade="D9"/>
            <w:vAlign w:val="center"/>
          </w:tcPr>
          <w:p w14:paraId="463606AD">
            <w:pPr>
              <w:spacing w:after="120"/>
              <w:ind w:firstLine="199" w:firstLineChars="95"/>
            </w:pPr>
            <w:r>
              <w:rPr>
                <w:rFonts w:ascii="Cambria Math" w:hAnsi="Cambria Math" w:eastAsia="宋体" w:cs="Cambria Math"/>
              </w:rPr>
              <w:t>可行</w:t>
            </w:r>
          </w:p>
        </w:tc>
      </w:tr>
      <w:tr w14:paraId="30D63874">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3457AE2F">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22C203D6">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0819FC84">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67F90A46">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580C13B8">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625D5016">
            <w:pPr>
              <w:spacing w:after="120"/>
              <w:ind w:firstLine="199" w:firstLineChars="95"/>
            </w:pPr>
            <w:r>
              <w:rPr>
                <w:rFonts w:ascii="Cambria Math" w:hAnsi="Cambria Math" w:eastAsia="宋体" w:cs="Cambria Math"/>
              </w:rPr>
              <w:t>不可行</w:t>
            </w:r>
          </w:p>
        </w:tc>
      </w:tr>
    </w:tbl>
    <w:p w14:paraId="25409987">
      <w:pPr>
        <w:spacing w:after="0" w:afterLines="0"/>
        <w:ind w:firstLine="0" w:firstLineChars="0"/>
        <w:rPr>
          <w:rFonts w:ascii="Times New Roman" w:hAnsi="Times New Roman" w:eastAsia="宋体"/>
          <w:b/>
          <w:sz w:val="24"/>
          <w:lang w:eastAsia="zh-CN"/>
        </w:rPr>
      </w:pPr>
    </w:p>
    <w:p w14:paraId="3A4E8C49">
      <w:pPr>
        <w:spacing w:after="120"/>
        <w:ind w:firstLine="482"/>
        <w:rPr>
          <w:rFonts w:ascii="Cambria Math" w:hAnsi="Cambria Math" w:eastAsia="宋体" w:cs="Cambria Math"/>
          <w:bCs/>
          <w:sz w:val="24"/>
          <w:szCs w:val="24"/>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当源距不确定半径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由 747.5 m 收窄到 400 m 时，可保证的交会角由 40° 提升至 60°，候选区域宽度也由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扩展到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。这表明，先验源距的不确定性越小，选点的自由度越大；反之，当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而仍要求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时，便有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，候选区域为空集，意味着该交会角要求在现有先验下不可能实现。</w:t>
      </w:r>
    </w:p>
    <w:p w14:paraId="7268A7DB">
      <w:pPr>
        <w:spacing w:after="120"/>
        <w:ind w:firstLine="420" w:firstLineChars="0"/>
        <w:rPr>
          <w:rFonts w:ascii="Cambria Math" w:hAnsi="Cambria Math" w:eastAsia="宋体" w:cs="Cambria Math"/>
          <w:b/>
          <w:bCs/>
          <w:sz w:val="24"/>
          <w:szCs w:val="24"/>
          <w:lang w:eastAsia="zh-CN"/>
        </w:rPr>
      </w:pPr>
      <w:r>
        <w:rPr>
          <w:rFonts w:ascii="宋体" w:hAnsi="宋体" w:eastAsia="宋体" w:cs="宋体"/>
          <w:b/>
          <w:bCs/>
          <w:sz w:val="24"/>
          <w:szCs w:val="24"/>
          <w:lang w:eastAsia="zh-CN"/>
        </w:rPr>
        <w:t>（3）跨问交叉验证与约束讨论</w:t>
      </w:r>
    </w:p>
    <w:p w14:paraId="33FC6682">
      <w:pPr>
        <w:spacing w:after="120"/>
        <w:ind w:firstLine="480"/>
        <w:rPr>
          <w:lang w:eastAsia="zh-CN"/>
        </w:rPr>
      </w:pPr>
      <w:r>
        <w:rPr>
          <w:rFonts w:ascii="Cambria Math" w:hAnsi="Cambria Math" w:eastAsia="宋体" w:cs="Cambria Math"/>
          <w:sz w:val="24"/>
          <w:szCs w:val="24"/>
          <w:lang w:eastAsia="zh-CN"/>
        </w:rPr>
        <w:t>为检验本问选点规则的有效性，</w:t>
      </w:r>
      <w:r>
        <w:rPr>
          <w:rFonts w:ascii="宋体" w:hAnsi="宋体" w:eastAsia="宋体" w:cs="宋体"/>
          <w:sz w:val="24"/>
          <w:szCs w:val="24"/>
          <w:lang w:eastAsia="zh-CN"/>
        </w:rPr>
        <w:t>将本问候选点位与问题一基准算例进行跨问交叉验证。</w:t>
      </w:r>
      <w:r>
        <w:rPr>
          <w:rFonts w:ascii="Cambria Math" w:hAnsi="Cambria Math" w:eastAsia="宋体" w:cs="Cambria Math"/>
          <w:sz w:val="24"/>
          <w:szCs w:val="24"/>
          <w:lang w:eastAsia="zh-CN"/>
        </w:rPr>
        <w:t xml:space="preserve">问题一基准算例取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 xml:space="preserve">、干扰源位于 (300,500)、误差半角 </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r>
        <w:rPr>
          <w:rFonts w:hint="eastAsia" w:ascii="Cambria Math" w:hAnsi="Cambria Math" w:eastAsia="宋体" w:cs="Cambria Math"/>
          <w:sz w:val="24"/>
          <w:szCs w:val="24"/>
          <w:lang w:eastAsia="zh-CN"/>
        </w:rPr>
        <w:t>，</w:t>
      </w:r>
      <w:r>
        <w:rPr>
          <w:rFonts w:ascii="宋体" w:hAnsi="宋体" w:eastAsia="宋体" w:cs="宋体"/>
          <w:sz w:val="24"/>
          <w:szCs w:val="24"/>
          <w:lang w:eastAsia="zh-CN"/>
        </w:rPr>
        <w:t>验证结果如表 5-16 所示</w:t>
      </w:r>
      <w:r>
        <w:rPr>
          <w:rFonts w:ascii="Cambria Math" w:hAnsi="Cambria Math" w:eastAsia="宋体" w:cs="Cambria Math"/>
          <w:sz w:val="24"/>
          <w:szCs w:val="24"/>
          <w:lang w:eastAsia="zh-CN"/>
        </w:rPr>
        <w:t>。</w:t>
      </w:r>
    </w:p>
    <w:p w14:paraId="74F55D1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9"/>
        <w:tblW w:w="5000" w:type="pct"/>
        <w:jc w:val="center"/>
        <w:tblLayout w:type="fixed"/>
        <w:tblCellMar>
          <w:top w:w="0" w:type="dxa"/>
          <w:left w:w="0" w:type="dxa"/>
          <w:bottom w:w="0" w:type="dxa"/>
          <w:right w:w="0" w:type="dxa"/>
        </w:tblCellMar>
      </w:tblPr>
      <w:tblGrid>
        <w:gridCol w:w="1805"/>
        <w:gridCol w:w="1795"/>
        <w:gridCol w:w="1232"/>
        <w:gridCol w:w="911"/>
        <w:gridCol w:w="1601"/>
        <w:gridCol w:w="1237"/>
      </w:tblGrid>
      <w:tr w14:paraId="090A08C5">
        <w:tblPrEx>
          <w:tblCellMar>
            <w:top w:w="0" w:type="dxa"/>
            <w:left w:w="0" w:type="dxa"/>
            <w:bottom w:w="0" w:type="dxa"/>
            <w:right w:w="0" w:type="dxa"/>
          </w:tblCellMar>
        </w:tblPrEx>
        <w:trPr>
          <w:jc w:val="center"/>
        </w:trPr>
        <w:tc>
          <w:tcPr>
            <w:tcW w:w="1050" w:type="pct"/>
            <w:tcBorders>
              <w:top w:val="single" w:color="000000" w:sz="12" w:space="0"/>
              <w:bottom w:val="single" w:color="000000" w:sz="4" w:space="0"/>
              <w:right w:val="single" w:color="auto" w:sz="4" w:space="0"/>
            </w:tcBorders>
            <w:shd w:val="clear" w:color="auto" w:fill="D8D8D8" w:themeFill="background1" w:themeFillShade="D9"/>
            <w:vAlign w:val="center"/>
          </w:tcPr>
          <w:p w14:paraId="04005F33">
            <w:pPr>
              <w:spacing w:after="120"/>
              <w:ind w:firstLine="0" w:firstLineChars="0"/>
              <w:jc w:val="center"/>
            </w:pPr>
            <w:r>
              <w:rPr>
                <w:rFonts w:ascii="Cambria Math" w:hAnsi="Cambria Math" w:eastAsia="宋体" w:cs="Cambria Math"/>
                <w:b/>
              </w:rPr>
              <w:t>配置</w:t>
            </w:r>
          </w:p>
        </w:tc>
        <w:tc>
          <w:tcPr>
            <w:tcW w:w="1045" w:type="pct"/>
            <w:tcBorders>
              <w:top w:val="single" w:color="auto" w:sz="12" w:space="0"/>
              <w:left w:val="single" w:color="auto" w:sz="4" w:space="0"/>
              <w:bottom w:val="single" w:color="auto" w:sz="4" w:space="0"/>
            </w:tcBorders>
            <w:shd w:val="clear" w:color="auto" w:fill="D8D8D8" w:themeFill="background1" w:themeFillShade="D9"/>
            <w:vAlign w:val="center"/>
          </w:tcPr>
          <w:p w14:paraId="1D50CB1F">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718" w:type="pct"/>
            <w:tcBorders>
              <w:top w:val="single" w:color="auto" w:sz="12" w:space="0"/>
              <w:bottom w:val="single" w:color="auto" w:sz="4" w:space="0"/>
            </w:tcBorders>
            <w:shd w:val="clear" w:color="auto" w:fill="D8D8D8" w:themeFill="background1" w:themeFillShade="D9"/>
            <w:vAlign w:val="center"/>
          </w:tcPr>
          <w:p w14:paraId="3F8D2274">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31" w:type="pct"/>
            <w:tcBorders>
              <w:top w:val="single" w:color="auto" w:sz="12" w:space="0"/>
              <w:bottom w:val="single" w:color="auto" w:sz="4" w:space="0"/>
            </w:tcBorders>
            <w:shd w:val="clear" w:color="auto" w:fill="D8D8D8" w:themeFill="background1" w:themeFillShade="D9"/>
            <w:vAlign w:val="center"/>
          </w:tcPr>
          <w:p w14:paraId="246F8CD7">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32" w:type="pct"/>
            <w:tcBorders>
              <w:top w:val="single" w:color="auto" w:sz="12" w:space="0"/>
              <w:bottom w:val="single" w:color="auto" w:sz="4" w:space="0"/>
            </w:tcBorders>
            <w:shd w:val="clear" w:color="auto" w:fill="D8D8D8" w:themeFill="background1" w:themeFillShade="D9"/>
            <w:vAlign w:val="center"/>
          </w:tcPr>
          <w:p w14:paraId="667ADFA2">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721" w:type="pct"/>
            <w:tcBorders>
              <w:top w:val="single" w:color="auto" w:sz="12" w:space="0"/>
              <w:bottom w:val="single" w:color="auto" w:sz="4" w:space="0"/>
            </w:tcBorders>
            <w:shd w:val="clear" w:color="auto" w:fill="D8D8D8" w:themeFill="background1" w:themeFillShade="D9"/>
            <w:vAlign w:val="center"/>
          </w:tcPr>
          <w:p w14:paraId="12E2274A">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0554A50A">
        <w:tblPrEx>
          <w:tblCellMar>
            <w:top w:w="0" w:type="dxa"/>
            <w:left w:w="0" w:type="dxa"/>
            <w:bottom w:w="0" w:type="dxa"/>
            <w:right w:w="0" w:type="dxa"/>
          </w:tblCellMar>
        </w:tblPrEx>
        <w:trPr>
          <w:jc w:val="center"/>
        </w:trPr>
        <w:tc>
          <w:tcPr>
            <w:tcW w:w="1050" w:type="pct"/>
            <w:tcBorders>
              <w:right w:val="single" w:color="auto" w:sz="4" w:space="0"/>
            </w:tcBorders>
            <w:vAlign w:val="center"/>
          </w:tcPr>
          <w:p w14:paraId="60FF1A99">
            <w:pPr>
              <w:spacing w:after="120"/>
              <w:ind w:firstLine="0" w:firstLineChars="0"/>
              <w:jc w:val="center"/>
            </w:pPr>
            <w:r>
              <w:rPr>
                <w:rFonts w:ascii="Cambria Math" w:hAnsi="Cambria Math" w:eastAsia="宋体" w:cs="Cambria Math"/>
              </w:rPr>
              <w:t>问题一原例</w:t>
            </w:r>
          </w:p>
        </w:tc>
        <w:tc>
          <w:tcPr>
            <w:tcW w:w="1045" w:type="pct"/>
            <w:tcBorders>
              <w:top w:val="single" w:color="auto" w:sz="4" w:space="0"/>
              <w:left w:val="single" w:color="auto" w:sz="4" w:space="0"/>
            </w:tcBorders>
            <w:vAlign w:val="center"/>
          </w:tcPr>
          <w:p w14:paraId="35AC3FCA">
            <w:pPr>
              <w:spacing w:after="120"/>
              <w:ind w:firstLine="199" w:firstLineChars="95"/>
              <w:jc w:val="center"/>
            </w:pPr>
            <w:r>
              <w:rPr>
                <w:rFonts w:ascii="Cambria Math" w:hAnsi="Cambria Math" w:eastAsia="宋体" w:cs="Cambria Math"/>
              </w:rPr>
              <w:t>(600, 0)</w:t>
            </w:r>
          </w:p>
        </w:tc>
        <w:tc>
          <w:tcPr>
            <w:tcW w:w="718" w:type="pct"/>
            <w:tcBorders>
              <w:top w:val="single" w:color="auto" w:sz="4" w:space="0"/>
            </w:tcBorders>
            <w:vAlign w:val="center"/>
          </w:tcPr>
          <w:p w14:paraId="2C180AEA">
            <w:pPr>
              <w:spacing w:after="120"/>
              <w:ind w:firstLine="420"/>
              <w:jc w:val="center"/>
            </w:pPr>
            <m:oMathPara>
              <m:oMath>
                <m:r>
                  <m:rPr/>
                  <w:rPr>
                    <w:rFonts w:ascii="Cambria Math" w:hAnsi="Cambria Math" w:eastAsia="宋体" w:cs="Cambria Math"/>
                  </w:rPr>
                  <m:t>600.00m</m:t>
                </m:r>
              </m:oMath>
            </m:oMathPara>
          </w:p>
        </w:tc>
        <w:tc>
          <w:tcPr>
            <w:tcW w:w="531" w:type="pct"/>
            <w:tcBorders>
              <w:top w:val="single" w:color="auto" w:sz="4" w:space="0"/>
            </w:tcBorders>
            <w:vAlign w:val="center"/>
          </w:tcPr>
          <w:p w14:paraId="31678761">
            <w:pPr>
              <w:spacing w:after="120"/>
              <w:ind w:firstLine="0" w:firstLineChars="0"/>
              <w:jc w:val="center"/>
            </w:pPr>
            <w:r>
              <w:rPr>
                <w:rFonts w:ascii="Cambria Math" w:hAnsi="Cambria Math" w:eastAsia="宋体" w:cs="Cambria Math"/>
              </w:rPr>
              <w:t>61.92°</w:t>
            </w:r>
          </w:p>
        </w:tc>
        <w:tc>
          <w:tcPr>
            <w:tcW w:w="932" w:type="pct"/>
            <w:tcBorders>
              <w:top w:val="single" w:color="auto" w:sz="4" w:space="0"/>
            </w:tcBorders>
            <w:vAlign w:val="center"/>
          </w:tcPr>
          <w:p w14:paraId="6BC15BF1">
            <w:pPr>
              <w:spacing w:after="120"/>
              <w:ind w:firstLine="420"/>
              <w:jc w:val="center"/>
            </w:pPr>
            <m:oMathPara>
              <m:oMath>
                <m:r>
                  <m:rPr/>
                  <w:rPr>
                    <w:rFonts w:ascii="Cambria Math" w:hAnsi="Cambria Math" w:eastAsia="宋体" w:cs="Cambria Math"/>
                    <w:highlight w:val="yellow"/>
                  </w:rPr>
                  <m:t>39.598m</m:t>
                </m:r>
              </m:oMath>
            </m:oMathPara>
          </w:p>
        </w:tc>
        <w:tc>
          <w:tcPr>
            <w:tcW w:w="721" w:type="pct"/>
            <w:tcBorders>
              <w:top w:val="single" w:color="auto" w:sz="4" w:space="0"/>
            </w:tcBorders>
            <w:vAlign w:val="center"/>
          </w:tcPr>
          <w:p w14:paraId="73F1263B">
            <w:pPr>
              <w:spacing w:after="120"/>
              <w:ind w:firstLine="420"/>
              <w:jc w:val="center"/>
            </w:pPr>
            <m:oMathPara>
              <m:oMath>
                <m:r>
                  <m:rPr/>
                  <w:rPr>
                    <w:rFonts w:ascii="Cambria Math" w:hAnsi="Cambria Math" w:eastAsia="宋体" w:cs="Cambria Math"/>
                    <w:highlight w:val="yellow"/>
                  </w:rPr>
                  <m:t>16.31m</m:t>
                </m:r>
              </m:oMath>
            </m:oMathPara>
          </w:p>
        </w:tc>
      </w:tr>
      <w:tr w14:paraId="7816698B">
        <w:tblPrEx>
          <w:tblCellMar>
            <w:top w:w="0" w:type="dxa"/>
            <w:left w:w="0" w:type="dxa"/>
            <w:bottom w:w="0" w:type="dxa"/>
            <w:right w:w="0" w:type="dxa"/>
          </w:tblCellMar>
        </w:tblPrEx>
        <w:trPr>
          <w:jc w:val="center"/>
        </w:trPr>
        <w:tc>
          <w:tcPr>
            <w:tcW w:w="1050" w:type="pct"/>
            <w:tcBorders>
              <w:right w:val="single" w:color="auto" w:sz="4" w:space="0"/>
            </w:tcBorders>
            <w:shd w:val="clear" w:color="auto" w:fill="D8D8D8" w:themeFill="background1" w:themeFillShade="D9"/>
            <w:vAlign w:val="center"/>
          </w:tcPr>
          <w:p w14:paraId="1B4C3100">
            <w:pPr>
              <w:spacing w:after="120"/>
              <w:ind w:firstLine="0" w:firstLineChars="0"/>
              <w:jc w:val="center"/>
              <w:rPr>
                <w:lang w:eastAsia="zh-CN"/>
              </w:rPr>
            </w:pPr>
            <w:r>
              <w:rPr>
                <w:rFonts w:ascii="Cambria Math" w:hAnsi="Cambria Math" w:eastAsia="宋体" w:cs="Cambria Math"/>
                <w:lang w:eastAsia="zh-CN"/>
              </w:rPr>
              <w:t>问题二候选位</w:t>
            </w:r>
            <w:r>
              <w:rPr>
                <w:rFonts w:ascii="Cambria Math" w:hAnsi="Cambria Math" w:eastAsia="宋体" w:cs="Cambria Math"/>
                <w:lang w:eastAsia="zh-CN"/>
              </w:rPr>
              <w:br w:type="textWrapping"/>
            </w:r>
            <w:r>
              <w:rPr>
                <w:rFonts w:ascii="Cambria Math" w:hAnsi="Cambria Math" w:eastAsia="宋体" w:cs="Cambria Math"/>
                <w:lang w:eastAsia="zh-CN"/>
              </w:rPr>
              <w:t>（</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45" w:type="pct"/>
            <w:tcBorders>
              <w:left w:val="single" w:color="auto" w:sz="4" w:space="0"/>
            </w:tcBorders>
            <w:shd w:val="clear" w:color="auto" w:fill="D8D8D8" w:themeFill="background1" w:themeFillShade="D9"/>
            <w:vAlign w:val="center"/>
          </w:tcPr>
          <w:p w14:paraId="55008199">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718" w:type="pct"/>
            <w:shd w:val="clear" w:color="auto" w:fill="D8D8D8" w:themeFill="background1" w:themeFillShade="D9"/>
            <w:vAlign w:val="center"/>
          </w:tcPr>
          <w:p w14:paraId="0F78B80E">
            <w:pPr>
              <w:spacing w:after="120"/>
              <w:ind w:firstLine="420"/>
              <w:jc w:val="center"/>
            </w:pPr>
            <m:oMathPara>
              <m:oMath>
                <m:r>
                  <m:rPr/>
                  <w:rPr>
                    <w:rFonts w:ascii="Cambria Math" w:hAnsi="Cambria Math" w:eastAsia="宋体" w:cs="Cambria Math"/>
                    <w:highlight w:val="yellow"/>
                  </w:rPr>
                  <m:t>979.63m</m:t>
                </m:r>
              </m:oMath>
            </m:oMathPara>
          </w:p>
        </w:tc>
        <w:tc>
          <w:tcPr>
            <w:tcW w:w="531" w:type="pct"/>
            <w:shd w:val="clear" w:color="auto" w:fill="D8D8D8" w:themeFill="background1" w:themeFillShade="D9"/>
            <w:vAlign w:val="center"/>
          </w:tcPr>
          <w:p w14:paraId="2539B306">
            <w:pPr>
              <w:spacing w:after="120"/>
              <w:ind w:firstLine="0" w:firstLineChars="0"/>
              <w:jc w:val="center"/>
            </w:pPr>
            <w:r>
              <w:rPr>
                <w:rFonts w:ascii="Cambria Math" w:hAnsi="Cambria Math" w:eastAsia="宋体" w:cs="Cambria Math"/>
              </w:rPr>
              <w:t>74.89°</w:t>
            </w:r>
          </w:p>
        </w:tc>
        <w:tc>
          <w:tcPr>
            <w:tcW w:w="932" w:type="pct"/>
            <w:shd w:val="clear" w:color="auto" w:fill="D8D8D8" w:themeFill="background1" w:themeFillShade="D9"/>
            <w:vAlign w:val="center"/>
          </w:tcPr>
          <w:p w14:paraId="3195C107">
            <w:pPr>
              <w:spacing w:after="120"/>
              <w:ind w:firstLine="420"/>
              <w:jc w:val="center"/>
            </w:pPr>
            <m:oMathPara>
              <m:oMath>
                <m:r>
                  <m:rPr/>
                  <w:rPr>
                    <w:rFonts w:ascii="Cambria Math" w:hAnsi="Cambria Math" w:eastAsia="宋体" w:cs="Cambria Math"/>
                    <w:highlight w:val="yellow"/>
                  </w:rPr>
                  <m:t>35.414m</m:t>
                </m:r>
              </m:oMath>
            </m:oMathPara>
          </w:p>
        </w:tc>
        <w:tc>
          <w:tcPr>
            <w:tcW w:w="721" w:type="pct"/>
            <w:shd w:val="clear" w:color="auto" w:fill="D8D8D8" w:themeFill="background1" w:themeFillShade="D9"/>
            <w:vAlign w:val="center"/>
          </w:tcPr>
          <w:p w14:paraId="591AE6D5">
            <w:pPr>
              <w:spacing w:after="120"/>
              <w:ind w:firstLine="420"/>
              <w:jc w:val="center"/>
            </w:pPr>
            <m:oMathPara>
              <m:oMath>
                <m:r>
                  <m:rPr/>
                  <w:rPr>
                    <w:rFonts w:ascii="Cambria Math" w:hAnsi="Cambria Math" w:eastAsia="宋体" w:cs="Cambria Math"/>
                    <w:highlight w:val="yellow"/>
                  </w:rPr>
                  <m:t>15.78m</m:t>
                </m:r>
              </m:oMath>
            </m:oMathPara>
          </w:p>
        </w:tc>
      </w:tr>
      <w:tr w14:paraId="0BB2942A">
        <w:tblPrEx>
          <w:tblCellMar>
            <w:top w:w="0" w:type="dxa"/>
            <w:left w:w="0" w:type="dxa"/>
            <w:bottom w:w="0" w:type="dxa"/>
            <w:right w:w="0" w:type="dxa"/>
          </w:tblCellMar>
        </w:tblPrEx>
        <w:trPr>
          <w:jc w:val="center"/>
        </w:trPr>
        <w:tc>
          <w:tcPr>
            <w:tcW w:w="1050" w:type="pct"/>
            <w:tcBorders>
              <w:right w:val="single" w:color="auto" w:sz="4" w:space="0"/>
            </w:tcBorders>
            <w:vAlign w:val="center"/>
          </w:tcPr>
          <w:p w14:paraId="0EDBF67B">
            <w:pPr>
              <w:spacing w:after="120"/>
              <w:ind w:firstLine="0" w:firstLineChars="0"/>
              <w:jc w:val="center"/>
              <w:rPr>
                <w:lang w:eastAsia="zh-CN"/>
              </w:rPr>
            </w:pPr>
            <w:r>
              <w:rPr>
                <w:rFonts w:ascii="Cambria Math" w:hAnsi="Cambria Math" w:eastAsia="宋体" w:cs="Cambria Math"/>
                <w:lang w:eastAsia="zh-CN"/>
              </w:rPr>
              <w:t>问题二候选位</w:t>
            </w:r>
            <w:r>
              <w:rPr>
                <w:rFonts w:ascii="Cambria Math" w:hAnsi="Cambria Math" w:eastAsia="宋体" w:cs="Cambria Math"/>
                <w:lang w:eastAsia="zh-CN"/>
              </w:rPr>
              <w:br w:type="textWrapping"/>
            </w:r>
            <w:r>
              <w:rPr>
                <w:rFonts w:ascii="Cambria Math" w:hAnsi="Cambria Math" w:eastAsia="宋体" w:cs="Cambria Math"/>
                <w:lang w:eastAsia="zh-CN"/>
              </w:rPr>
              <w:t>（</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45" w:type="pct"/>
            <w:tcBorders>
              <w:left w:val="single" w:color="auto" w:sz="4" w:space="0"/>
            </w:tcBorders>
            <w:vAlign w:val="center"/>
          </w:tcPr>
          <w:p w14:paraId="278B7F43">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718" w:type="pct"/>
            <w:vAlign w:val="center"/>
          </w:tcPr>
          <w:p w14:paraId="2D9DF81F">
            <w:pPr>
              <w:spacing w:after="120"/>
              <w:ind w:firstLine="420"/>
              <w:jc w:val="center"/>
            </w:pPr>
            <m:oMathPara>
              <m:oMath>
                <m:r>
                  <m:rPr/>
                  <w:rPr>
                    <w:rFonts w:ascii="Cambria Math" w:hAnsi="Cambria Math" w:eastAsia="宋体" w:cs="Cambria Math"/>
                    <w:highlight w:val="yellow"/>
                  </w:rPr>
                  <m:t>1003.74m</m:t>
                </m:r>
              </m:oMath>
            </m:oMathPara>
          </w:p>
        </w:tc>
        <w:tc>
          <w:tcPr>
            <w:tcW w:w="531" w:type="pct"/>
            <w:vAlign w:val="center"/>
          </w:tcPr>
          <w:p w14:paraId="20447B61">
            <w:pPr>
              <w:spacing w:after="120"/>
              <w:ind w:firstLine="0" w:firstLineChars="0"/>
              <w:jc w:val="center"/>
            </w:pPr>
            <w:r>
              <w:rPr>
                <w:rFonts w:ascii="Cambria Math" w:hAnsi="Cambria Math" w:eastAsia="宋体" w:cs="Cambria Math"/>
              </w:rPr>
              <w:t>75.69°</w:t>
            </w:r>
          </w:p>
        </w:tc>
        <w:tc>
          <w:tcPr>
            <w:tcW w:w="932" w:type="pct"/>
            <w:vAlign w:val="center"/>
          </w:tcPr>
          <w:p w14:paraId="7E3E01F7">
            <w:pPr>
              <w:spacing w:after="120"/>
              <w:ind w:firstLine="420"/>
              <w:jc w:val="center"/>
            </w:pPr>
            <m:oMathPara>
              <m:oMath>
                <m:r>
                  <m:rPr/>
                  <w:rPr>
                    <w:rFonts w:ascii="Cambria Math" w:hAnsi="Cambria Math" w:eastAsia="宋体" w:cs="Cambria Math"/>
                    <w:highlight w:val="yellow"/>
                  </w:rPr>
                  <m:t>36.151m</m:t>
                </m:r>
              </m:oMath>
            </m:oMathPara>
          </w:p>
        </w:tc>
        <w:tc>
          <w:tcPr>
            <w:tcW w:w="721" w:type="pct"/>
            <w:vAlign w:val="center"/>
          </w:tcPr>
          <w:p w14:paraId="2BDE56BE">
            <w:pPr>
              <w:spacing w:after="120"/>
              <w:ind w:firstLine="420"/>
              <w:jc w:val="center"/>
            </w:pPr>
            <m:oMathPara>
              <m:oMath>
                <m:r>
                  <m:rPr/>
                  <w:rPr>
                    <w:rFonts w:ascii="Cambria Math" w:hAnsi="Cambria Math" w:eastAsia="宋体" w:cs="Cambria Math"/>
                    <w:highlight w:val="yellow"/>
                  </w:rPr>
                  <m:t>16.21m</m:t>
                </m:r>
              </m:oMath>
            </m:oMathPara>
          </w:p>
        </w:tc>
      </w:tr>
      <w:tr w14:paraId="2481BAE5">
        <w:tblPrEx>
          <w:tblCellMar>
            <w:top w:w="0" w:type="dxa"/>
            <w:left w:w="0" w:type="dxa"/>
            <w:bottom w:w="0" w:type="dxa"/>
            <w:right w:w="0" w:type="dxa"/>
          </w:tblCellMar>
        </w:tblPrEx>
        <w:trPr>
          <w:jc w:val="center"/>
        </w:trPr>
        <w:tc>
          <w:tcPr>
            <w:tcW w:w="1050" w:type="pct"/>
            <w:tcBorders>
              <w:bottom w:val="single" w:color="auto" w:sz="12" w:space="0"/>
              <w:right w:val="single" w:color="auto" w:sz="4" w:space="0"/>
            </w:tcBorders>
            <w:shd w:val="clear" w:color="auto" w:fill="D8D8D8" w:themeFill="background1" w:themeFillShade="D9"/>
            <w:vAlign w:val="center"/>
          </w:tcPr>
          <w:p w14:paraId="5CEABA44">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45" w:type="pct"/>
            <w:tcBorders>
              <w:left w:val="single" w:color="auto" w:sz="4" w:space="0"/>
              <w:bottom w:val="single" w:color="auto" w:sz="12" w:space="0"/>
            </w:tcBorders>
            <w:shd w:val="clear" w:color="auto" w:fill="D8D8D8" w:themeFill="background1" w:themeFillShade="D9"/>
            <w:vAlign w:val="center"/>
          </w:tcPr>
          <w:p w14:paraId="33F8A695">
            <w:pPr>
              <w:spacing w:after="120"/>
              <w:ind w:firstLine="199" w:firstLineChars="95"/>
              <w:jc w:val="center"/>
            </w:pPr>
            <w:r>
              <w:rPr>
                <w:rFonts w:ascii="Cambria Math" w:hAnsi="Cambria Math" w:eastAsia="宋体" w:cs="Cambria Math"/>
              </w:rPr>
              <w:t>—</w:t>
            </w:r>
          </w:p>
        </w:tc>
        <w:tc>
          <w:tcPr>
            <w:tcW w:w="718" w:type="pct"/>
            <w:tcBorders>
              <w:bottom w:val="single" w:color="auto" w:sz="12" w:space="0"/>
            </w:tcBorders>
            <w:shd w:val="clear" w:color="auto" w:fill="D8D8D8" w:themeFill="background1" w:themeFillShade="D9"/>
            <w:vAlign w:val="center"/>
          </w:tcPr>
          <w:p w14:paraId="651B80D6">
            <w:pPr>
              <w:spacing w:after="120"/>
              <w:ind w:firstLine="0" w:firstLineChars="0"/>
              <w:jc w:val="center"/>
            </w:pPr>
            <w:r>
              <w:rPr>
                <w:rFonts w:ascii="Cambria Math" w:hAnsi="Cambria Math" w:eastAsia="宋体" w:cs="Cambria Math"/>
                <w:highlight w:val="yellow"/>
              </w:rPr>
              <w:t>+63.3%</w:t>
            </w:r>
          </w:p>
        </w:tc>
        <w:tc>
          <w:tcPr>
            <w:tcW w:w="531" w:type="pct"/>
            <w:tcBorders>
              <w:bottom w:val="single" w:color="auto" w:sz="12" w:space="0"/>
            </w:tcBorders>
            <w:shd w:val="clear" w:color="auto" w:fill="D8D8D8" w:themeFill="background1" w:themeFillShade="D9"/>
            <w:vAlign w:val="center"/>
          </w:tcPr>
          <w:p w14:paraId="6B2A825B">
            <w:pPr>
              <w:spacing w:after="120"/>
              <w:ind w:firstLine="420"/>
            </w:pPr>
            <w:r>
              <w:rPr>
                <w:rFonts w:ascii="Cambria Math" w:hAnsi="Cambria Math" w:eastAsia="宋体" w:cs="Cambria Math"/>
              </w:rPr>
              <w:t>—</w:t>
            </w:r>
          </w:p>
        </w:tc>
        <w:tc>
          <w:tcPr>
            <w:tcW w:w="932" w:type="pct"/>
            <w:tcBorders>
              <w:bottom w:val="single" w:color="auto" w:sz="12" w:space="0"/>
            </w:tcBorders>
            <w:shd w:val="clear" w:color="auto" w:fill="D8D8D8" w:themeFill="background1" w:themeFillShade="D9"/>
            <w:vAlign w:val="center"/>
          </w:tcPr>
          <w:p w14:paraId="58D7DD7C">
            <w:pPr>
              <w:spacing w:after="120"/>
              <w:ind w:firstLine="420"/>
              <w:jc w:val="center"/>
            </w:pPr>
            <m:oMathPara>
              <m:oMath>
                <m:r>
                  <m:rPr/>
                  <w:rPr>
                    <w:rFonts w:ascii="Cambria Math" w:hAnsi="Cambria Math" w:eastAsia="宋体" w:cs="Cambria Math"/>
                    <w:highlight w:val="yellow"/>
                  </w:rPr>
                  <m:t>−10.57</m:t>
                </m:r>
              </m:oMath>
            </m:oMathPara>
          </w:p>
        </w:tc>
        <w:tc>
          <w:tcPr>
            <w:tcW w:w="721" w:type="pct"/>
            <w:tcBorders>
              <w:bottom w:val="single" w:color="auto" w:sz="12" w:space="0"/>
            </w:tcBorders>
            <w:shd w:val="clear" w:color="auto" w:fill="D8D8D8" w:themeFill="background1" w:themeFillShade="D9"/>
            <w:vAlign w:val="center"/>
          </w:tcPr>
          <w:p w14:paraId="6C58C4C5">
            <w:pPr>
              <w:spacing w:after="120"/>
              <w:ind w:firstLine="420"/>
              <w:jc w:val="center"/>
            </w:pPr>
            <m:oMathPara>
              <m:oMath>
                <m:r>
                  <m:rPr/>
                  <w:rPr>
                    <w:rFonts w:ascii="Cambria Math" w:hAnsi="Cambria Math" w:eastAsia="宋体" w:cs="Cambria Math"/>
                    <w:highlight w:val="yellow"/>
                  </w:rPr>
                  <m:t>−3.25</m:t>
                </m:r>
              </m:oMath>
            </m:oMathPara>
          </w:p>
        </w:tc>
      </w:tr>
    </w:tbl>
    <w:p w14:paraId="1FEBAA73">
      <w:pPr>
        <w:spacing w:after="0" w:afterLines="0"/>
        <w:ind w:firstLine="0" w:firstLineChars="0"/>
        <w:rPr>
          <w:rFonts w:ascii="Times New Roman" w:hAnsi="Times New Roman" w:eastAsia="宋体"/>
          <w:b/>
          <w:sz w:val="24"/>
          <w:lang w:eastAsia="zh-CN"/>
        </w:rPr>
      </w:pPr>
    </w:p>
    <w:p w14:paraId="2EF6CDA7">
      <w:pPr>
        <w:spacing w:after="120"/>
        <w:ind w:firstLine="482"/>
        <w:rPr>
          <w:rFonts w:hint="eastAsia" w:ascii="宋体" w:hAnsi="宋体" w:eastAsia="宋体" w:cs="宋体"/>
          <w:sz w:val="24"/>
          <w:szCs w:val="24"/>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按照本问给出的规则，将第二检测点移至候选区域内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w:t>
      </w:r>
      <w:r>
        <w:rPr>
          <w:rFonts w:hint="eastAsia" w:ascii="Cambria Math" w:hAnsi="Cambria Math" w:eastAsia="宋体" w:cs="Cambria Math"/>
          <w:bCs/>
          <w:sz w:val="24"/>
          <w:szCs w:val="24"/>
          <w:lang w:eastAsia="zh-CN"/>
        </w:rPr>
        <w:t>端后</w:t>
      </w:r>
      <w:r>
        <w:rPr>
          <w:rFonts w:ascii="Cambria Math" w:hAnsi="Cambria Math" w:eastAsia="宋体" w:cs="Cambria Math"/>
          <w:bCs/>
          <w:sz w:val="24"/>
          <w:szCs w:val="24"/>
          <w:lang w:eastAsia="zh-CN"/>
        </w:rPr>
        <w:t xml:space="preserve">，定位区域直径由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lang w:eastAsia="zh-CN"/>
        </w:rPr>
        <w:t xml:space="preserve"> 下降为 </w:t>
      </w:r>
      <m:oMath>
        <m:r>
          <m:rPr/>
          <w:rPr>
            <w:rFonts w:ascii="Cambria Math" w:hAnsi="Cambria Math" w:eastAsia="宋体" w:cs="Cambria Math"/>
            <w:sz w:val="24"/>
            <w:szCs w:val="24"/>
            <w:lang w:eastAsia="zh-CN"/>
          </w:rPr>
          <m:t>35.414m</m:t>
        </m:r>
      </m:oMath>
      <w:r>
        <w:rPr>
          <w:rFonts w:hint="eastAsia" w:hAnsi="Cambria Math" w:eastAsia="宋体" w:cs="Cambria Math"/>
          <w:sz w:val="24"/>
          <w:szCs w:val="24"/>
          <w:lang w:eastAsia="zh-CN"/>
        </w:rPr>
        <w:t>，</w:t>
      </w:r>
      <w:r>
        <w:rPr>
          <w:rFonts w:ascii="Cambria Math" w:hAnsi="Cambria Math" w:eastAsia="宋体" w:cs="Cambria Math"/>
          <w:bCs/>
          <w:sz w:val="24"/>
          <w:szCs w:val="24"/>
          <w:lang w:eastAsia="zh-CN"/>
        </w:rPr>
        <w:t xml:space="preserve">降幅 10.57%；相应代价是两检测点间距由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lang w:eastAsia="zh-CN"/>
        </w:rPr>
        <w:t xml:space="preserve"> 增加到 </w:t>
      </w:r>
      <m:oMath>
        <m:r>
          <m:rPr/>
          <w:rPr>
            <w:rFonts w:ascii="Cambria Math" w:hAnsi="Cambria Math" w:eastAsia="宋体" w:cs="Cambria Math"/>
            <w:sz w:val="24"/>
            <w:szCs w:val="24"/>
            <w:lang w:eastAsia="zh-CN"/>
          </w:rPr>
          <m:t>979.63m</m:t>
        </m:r>
      </m:oMath>
      <w:r>
        <w:rPr>
          <w:rFonts w:hint="eastAsia" w:hAnsi="Cambria Math" w:eastAsia="宋体" w:cs="Cambria Math"/>
          <w:sz w:val="24"/>
          <w:szCs w:val="24"/>
          <w:lang w:eastAsia="zh-CN"/>
        </w:rPr>
        <w:t>，增幅</w:t>
      </w:r>
      <w:r>
        <w:rPr>
          <w:rFonts w:ascii="Cambria Math" w:hAnsi="Cambria Math" w:eastAsia="宋体" w:cs="Cambria Math"/>
          <w:bCs/>
          <w:sz w:val="24"/>
          <w:szCs w:val="24"/>
          <w:lang w:eastAsia="zh-CN"/>
        </w:rPr>
        <w:t xml:space="preserve"> 63.3%。</w:t>
      </w:r>
      <w:r>
        <w:rPr>
          <w:rFonts w:ascii="宋体" w:hAnsi="宋体" w:eastAsia="宋体" w:cs="宋体"/>
          <w:sz w:val="24"/>
          <w:szCs w:val="24"/>
          <w:lang w:eastAsia="zh-CN"/>
        </w:rPr>
        <w:t>两组结果在数学上彼此印证，说明本问选点规则确实带来了可量化的精度改善。</w:t>
      </w:r>
    </w:p>
    <w:p w14:paraId="4D3C4B45">
      <w:pPr>
        <w:spacing w:after="120"/>
        <w:ind w:firstLine="480"/>
        <w:rPr>
          <w:lang w:eastAsia="zh-CN"/>
        </w:rPr>
      </w:pPr>
      <w:r>
        <w:rPr>
          <w:rFonts w:ascii="Cambria Math" w:hAnsi="Cambria Math" w:eastAsia="宋体" w:cs="Cambria Math"/>
          <w:bCs/>
          <w:sz w:val="24"/>
          <w:szCs w:val="24"/>
          <w:lang w:eastAsia="zh-CN"/>
        </w:rPr>
        <w:t xml:space="preserve">同时注意到，直径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 与均方根误差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的降幅并不相同（分别为 10.57% 与 3.25%），二者属于不同尺度的不确定度度量，不能相互替代；二者之比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lang w:eastAsia="zh-CN"/>
        </w:rPr>
        <w:t xml:space="preserve"> 的实测值落在 2.23~2.43 区间，且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的对称构型下取到</w:t>
      </w:r>
      <w:r>
        <w:rPr>
          <w:rFonts w:hint="eastAsia" w:ascii="宋体" w:hAnsi="宋体" w:eastAsia="宋体" w:cs="Cambria Math"/>
          <w:sz w:val="24"/>
          <w:szCs w:val="24"/>
          <w:vertAlign w:val="superscript"/>
          <w:lang w:eastAsia="zh-CN"/>
        </w:rPr>
        <w:t>[4]</w:t>
      </w:r>
      <w:r>
        <w:rPr>
          <w:rFonts w:ascii="Cambria Math" w:hAnsi="Cambria Math" w:eastAsia="宋体" w:cs="Cambria Math"/>
          <w:bCs/>
          <w:sz w:val="24"/>
          <w:szCs w:val="24"/>
          <w:lang w:eastAsia="zh-CN"/>
        </w:rPr>
        <w:t xml:space="preserve">。在实现层面，本跨问验证中的最小包围圆半径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复用问题一的算法实现</w:t>
      </w:r>
      <w:r>
        <w:rPr>
          <w:rFonts w:hint="eastAsia" w:ascii="宋体" w:hAnsi="宋体" w:eastAsia="宋体" w:cs="Cambria Math"/>
          <w:sz w:val="24"/>
          <w:szCs w:val="24"/>
          <w:vertAlign w:val="superscript"/>
          <w:lang w:eastAsia="zh-CN"/>
        </w:rPr>
        <w:t>[5]</w:t>
      </w:r>
      <w:r>
        <w:rPr>
          <w:rFonts w:ascii="Cambria Math" w:hAnsi="Cambria Math" w:eastAsia="宋体" w:cs="Cambria Math"/>
          <w:bCs/>
          <w:sz w:val="24"/>
          <w:szCs w:val="24"/>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 则复用旋转卡壳算法实现</w:t>
      </w:r>
      <w:r>
        <w:rPr>
          <w:rFonts w:hint="eastAsia" w:ascii="宋体" w:hAnsi="宋体" w:eastAsia="宋体" w:cs="Cambria Math"/>
          <w:sz w:val="24"/>
          <w:szCs w:val="24"/>
          <w:vertAlign w:val="superscript"/>
          <w:lang w:eastAsia="zh-CN"/>
        </w:rPr>
        <w:t>[10]</w:t>
      </w:r>
      <w:r>
        <w:rPr>
          <w:rFonts w:ascii="Cambria Math" w:hAnsi="Cambria Math" w:eastAsia="宋体" w:cs="Cambria Math"/>
          <w:bCs/>
          <w:sz w:val="24"/>
          <w:szCs w:val="24"/>
          <w:lang w:eastAsia="zh-CN"/>
        </w:rPr>
        <w:t>。</w:t>
      </w:r>
    </w:p>
    <w:p w14:paraId="1D207A79">
      <w:pPr>
        <w:spacing w:after="120"/>
        <w:ind w:firstLine="482"/>
        <w:rPr>
          <w:rFonts w:ascii="Times New Roman" w:hAnsi="Times New Roman" w:eastAsia="宋体"/>
          <w:sz w:val="24"/>
          <w:lang w:eastAsia="zh-CN"/>
        </w:rPr>
      </w:pPr>
      <w:r>
        <w:rPr>
          <w:rFonts w:ascii="宋体" w:hAnsi="宋体" w:eastAsia="宋体" w:cs="宋体"/>
          <w:b/>
          <w:bCs/>
          <w:sz w:val="24"/>
          <w:szCs w:val="24"/>
          <w:lang w:eastAsia="zh-CN"/>
        </w:rPr>
        <w:t>鲁棒约束的必要性</w:t>
      </w:r>
      <w:r>
        <w:rPr>
          <w:rFonts w:hint="eastAsia" w:ascii="宋体" w:hAnsi="宋体" w:eastAsia="宋体" w:cs="宋体"/>
          <w:b/>
          <w:bCs/>
          <w:sz w:val="24"/>
          <w:szCs w:val="24"/>
          <w:lang w:eastAsia="zh-CN"/>
        </w:rPr>
        <w:t>：</w:t>
      </w:r>
      <w:r>
        <w:rPr>
          <w:rFonts w:ascii="Cambria Math" w:hAnsi="Cambria Math" w:eastAsia="宋体" w:cs="Cambria Math"/>
          <w:bCs/>
          <w:sz w:val="24"/>
          <w:szCs w:val="24"/>
          <w:lang w:eastAsia="zh-CN"/>
        </w:rPr>
        <w:t>为说明</w:t>
      </w:r>
      <w:r>
        <w:rPr>
          <w:rFonts w:hint="eastAsia" w:ascii="Cambria Math" w:hAnsi="Cambria Math" w:eastAsia="宋体" w:cs="Cambria Math"/>
          <w:bCs/>
          <w:sz w:val="24"/>
          <w:szCs w:val="24"/>
          <w:lang w:eastAsia="zh-CN"/>
        </w:rPr>
        <w:t>非退化</w:t>
      </w:r>
      <w:r>
        <w:rPr>
          <w:rFonts w:ascii="Cambria Math" w:hAnsi="Cambria Math" w:eastAsia="宋体" w:cs="Cambria Math"/>
          <w:bCs/>
          <w:sz w:val="24"/>
          <w:szCs w:val="24"/>
          <w:lang w:eastAsia="zh-CN"/>
        </w:rPr>
        <w:t>约束的实质约束力，这里给出</w:t>
      </w:r>
      <w:r>
        <w:rPr>
          <w:rFonts w:ascii="宋体" w:hAnsi="宋体" w:eastAsia="宋体" w:cs="宋体"/>
          <w:sz w:val="24"/>
          <w:szCs w:val="24"/>
          <w:lang w:eastAsia="zh-CN"/>
        </w:rPr>
        <w:t>给出对照分析</w:t>
      </w:r>
      <w:r>
        <w:rPr>
          <w:rFonts w:ascii="Cambria Math" w:hAnsi="Cambria Math" w:eastAsia="宋体" w:cs="Cambria Math"/>
          <w:bCs/>
          <w:sz w:val="24"/>
          <w:szCs w:val="24"/>
          <w:lang w:eastAsia="zh-CN"/>
        </w:rPr>
        <w:t>：</w:t>
      </w:r>
      <w:r>
        <w:rPr>
          <w:rFonts w:ascii="宋体" w:hAnsi="宋体" w:eastAsia="宋体" w:cs="宋体"/>
          <w:sz w:val="24"/>
          <w:szCs w:val="24"/>
          <w:lang w:eastAsia="zh-CN"/>
        </w:rPr>
        <w:t>若放宽鲁棒约束、直接使用真实源距</w:t>
      </w:r>
      <w:r>
        <w:rPr>
          <w:rFonts w:ascii="Cambria Math" w:hAnsi="Cambria Math" w:eastAsia="宋体" w:cs="Cambria Math"/>
          <w:bCs/>
          <w:sz w:val="24"/>
          <w:szCs w:val="24"/>
          <w:lang w:eastAsia="zh-CN"/>
        </w:rPr>
        <w:t xml:space="preserve">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lang w:eastAsia="zh-CN"/>
        </w:rPr>
        <w:t xml:space="preserve">（即令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），形式上可得到直径仅</w:t>
      </w:r>
      <m:oMath>
        <m:r>
          <m:rPr/>
          <w:rPr>
            <w:rFonts w:ascii="Cambria Math" w:hAnsi="Cambria Math" w:eastAsia="宋体" w:cs="Cambria Math"/>
            <w:sz w:val="24"/>
            <w:szCs w:val="24"/>
            <w:lang w:eastAsia="zh-CN"/>
          </w:rPr>
          <m:t xml:space="preserve"> 27.154m</m:t>
        </m:r>
      </m:oMath>
      <w:r>
        <w:rPr>
          <w:rFonts w:ascii="Cambria Math" w:hAnsi="Cambria Math" w:eastAsia="宋体" w:cs="Cambria Math"/>
          <w:bCs/>
          <w:sz w:val="24"/>
          <w:szCs w:val="24"/>
          <w:lang w:eastAsia="zh-CN"/>
        </w:rPr>
        <w:t xml:space="preserve"> 的</w:t>
      </w:r>
      <w:r>
        <w:rPr>
          <w:rFonts w:ascii="Cambria Math" w:hAnsi="Cambria Math" w:eastAsia="宋体" w:cs="Cambria Math"/>
          <w:b/>
          <w:sz w:val="24"/>
          <w:szCs w:val="24"/>
          <w:lang w:eastAsia="zh-CN"/>
        </w:rPr>
        <w:t>更优结果</w:t>
      </w:r>
      <w:r>
        <w:rPr>
          <w:rFonts w:ascii="Cambria Math" w:hAnsi="Cambria Math" w:eastAsia="宋体" w:cs="Cambria Math"/>
          <w:bCs/>
          <w:sz w:val="24"/>
          <w:szCs w:val="24"/>
          <w:lang w:eastAsia="zh-CN"/>
        </w:rPr>
        <w:t>。</w:t>
      </w:r>
      <w:r>
        <w:rPr>
          <w:rFonts w:ascii="宋体" w:hAnsi="宋体" w:eastAsia="宋体" w:cs="宋体"/>
          <w:sz w:val="24"/>
          <w:szCs w:val="24"/>
          <w:lang w:eastAsia="zh-CN"/>
        </w:rPr>
        <w:t>但该点纵向坐标恰等于真实源距，属于依赖真实源距的</w:t>
      </w:r>
      <w:r>
        <w:rPr>
          <w:rStyle w:val="12"/>
          <w:rFonts w:ascii="宋体" w:hAnsi="宋体" w:eastAsia="宋体" w:cs="宋体"/>
          <w:sz w:val="24"/>
          <w:szCs w:val="24"/>
          <w:lang w:eastAsia="zh-CN"/>
        </w:rPr>
        <w:t>事后最优</w:t>
      </w:r>
      <w:r>
        <w:rPr>
          <w:rFonts w:ascii="宋体" w:hAnsi="宋体" w:eastAsia="宋体" w:cs="宋体"/>
          <w:sz w:val="24"/>
          <w:szCs w:val="24"/>
          <w:lang w:eastAsia="zh-CN"/>
        </w:rPr>
        <w:t>，而非决策时可保证的</w:t>
      </w:r>
      <w:r>
        <w:rPr>
          <w:rStyle w:val="12"/>
          <w:rFonts w:ascii="宋体" w:hAnsi="宋体" w:eastAsia="宋体" w:cs="宋体"/>
          <w:sz w:val="24"/>
          <w:szCs w:val="24"/>
          <w:lang w:eastAsia="zh-CN"/>
        </w:rPr>
        <w:t>事前最优</w:t>
      </w:r>
      <w:r>
        <w:rPr>
          <w:rFonts w:ascii="宋体" w:hAnsi="宋体" w:eastAsia="宋体" w:cs="宋体"/>
          <w:sz w:val="24"/>
          <w:szCs w:val="24"/>
          <w:lang w:eastAsia="zh-CN"/>
        </w:rPr>
        <w:t>；且其横向偏移</w:t>
      </w:r>
      <w:r>
        <w:rPr>
          <w:rFonts w:ascii="Cambria Math" w:hAnsi="Cambria Math" w:eastAsia="宋体" w:cs="Cambria Math"/>
          <w:bCs/>
          <w:sz w:val="24"/>
          <w:szCs w:val="24"/>
          <w:lang w:eastAsia="zh-CN"/>
        </w:rPr>
        <w:t xml:space="preserve">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仍落在候选区域之外。这一对照表明鲁棒约束并非可有可无的形式限制，一旦放宽，所得结论便失去工程鲁棒意义。</w:t>
      </w:r>
    </w:p>
    <w:p w14:paraId="020736B9">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69CB049D">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2C7CD7BA">
      <w:pPr>
        <w:pStyle w:val="4"/>
        <w:spacing w:after="0" w:afterLines="0"/>
        <w:ind w:firstLine="0" w:firstLineChars="0"/>
        <w:rPr>
          <w:rFonts w:hint="eastAsia"/>
          <w:lang w:eastAsia="zh-CN"/>
        </w:rPr>
      </w:pPr>
    </w:p>
    <w:p w14:paraId="4C6CB923">
      <w:pPr>
        <w:spacing w:after="120"/>
        <w:ind w:firstLine="0" w:firstLineChars="0"/>
        <w:jc w:val="center"/>
        <w:rPr>
          <w:rFonts w:hint="eastAsia" w:ascii="宋体" w:hAnsi="宋体" w:eastAsia="宋体" w:cs="黑体"/>
          <w:spacing w:val="4"/>
          <w:sz w:val="24"/>
          <w:szCs w:val="24"/>
          <w:lang w:eastAsia="zh-CN"/>
        </w:rPr>
      </w:pPr>
      <w:r>
        <w:rPr>
          <w:rFonts w:hint="eastAsia" w:ascii="Cambria Math" w:hAnsi="Cambria Math" w:eastAsia="宋体" w:cs="Cambria Math"/>
          <w:spacing w:val="4"/>
          <w:sz w:val="24"/>
          <w:szCs w:val="24"/>
          <w:highlight w:val="yellow"/>
          <w:lang w:eastAsia="zh-CN"/>
        </w:rPr>
        <w:t>图</w:t>
      </w:r>
    </w:p>
    <w:p w14:paraId="020740E5">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w:t>
      </w:r>
      <w:r>
        <w:rPr>
          <w:rFonts w:hint="eastAsia" w:ascii="黑体" w:hAnsi="黑体" w:eastAsia="黑体" w:cs="黑体"/>
          <w:spacing w:val="4"/>
          <w:sz w:val="20"/>
          <w:szCs w:val="20"/>
          <w:lang w:eastAsia="zh-CN"/>
        </w:rPr>
        <w:t xml:space="preserve">5-8 </w:t>
      </w:r>
      <m:oMath>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6B51481D">
      <w:pPr>
        <w:spacing w:after="0" w:afterLines="0"/>
        <w:ind w:firstLine="0" w:firstLineChars="0"/>
        <w:rPr>
          <w:rFonts w:ascii="Times New Roman" w:hAnsi="Times New Roman" w:eastAsia="宋体"/>
          <w:sz w:val="24"/>
          <w:lang w:eastAsia="zh-CN"/>
        </w:rPr>
      </w:pPr>
    </w:p>
    <w:p w14:paraId="28485FD9">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7B91D42E">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2485EC70">
      <w:pPr>
        <w:spacing w:after="0" w:afterLines="0"/>
        <w:ind w:firstLine="0" w:firstLineChars="0"/>
        <w:rPr>
          <w:lang w:eastAsia="zh-CN"/>
        </w:rPr>
      </w:pPr>
    </w:p>
    <w:p w14:paraId="40CC44C0">
      <w:pPr>
        <w:pStyle w:val="4"/>
        <w:spacing w:before="48" w:after="120" w:line="218" w:lineRule="auto"/>
        <w:ind w:firstLine="0" w:firstLineChars="0"/>
        <w:outlineLvl w:val="2"/>
        <w:rPr>
          <w:rFonts w:hint="eastAsia"/>
          <w:b/>
          <w:bCs/>
          <w:spacing w:val="-2"/>
          <w:lang w:eastAsia="zh-CN"/>
        </w:rPr>
      </w:pPr>
      <w:r>
        <w:rPr>
          <w:b/>
          <w:bCs/>
          <w:spacing w:val="-2"/>
          <w:lang w:eastAsia="zh-CN"/>
        </w:rPr>
        <w:t>5.2.8 可行性分析与边界验证</w:t>
      </w:r>
    </w:p>
    <w:p w14:paraId="77765F33">
      <w:pPr>
        <w:spacing w:after="120"/>
        <w:ind w:firstLine="480"/>
        <w:rPr>
          <w:lang w:eastAsia="zh-CN"/>
        </w:rPr>
      </w:pPr>
      <w:r>
        <w:rPr>
          <w:rFonts w:ascii="宋体" w:hAnsi="宋体" w:eastAsia="宋体"/>
          <w:sz w:val="24"/>
          <w:lang w:eastAsia="zh-CN"/>
        </w:rPr>
        <w:t>本节推导候选区域的可行性判据与可达交会角上界，区分基准中线情形与含示向度误差的广义情形分别讨论。核心定理的详细推导证明移至附录</w:t>
      </w:r>
      <m:oMath>
        <m:r>
          <m:rPr/>
          <w:rPr>
            <w:rFonts w:ascii="Cambria Math" w:hAnsi="Cambria Math"/>
            <w:lang w:eastAsia="zh-CN"/>
          </w:rPr>
          <m:t>A.3</m:t>
        </m:r>
      </m:oMath>
      <w:r>
        <w:rPr>
          <w:rFonts w:ascii="宋体" w:hAnsi="宋体" w:eastAsia="宋体"/>
          <w:sz w:val="24"/>
          <w:lang w:eastAsia="zh-CN"/>
        </w:rPr>
        <w:t>，正文仅保留结论与工程意义。</w:t>
      </w:r>
    </w:p>
    <w:p w14:paraId="132F257C">
      <w:pPr>
        <w:spacing w:after="120"/>
        <w:ind w:firstLine="482"/>
      </w:pPr>
      <w:r>
        <w:rPr>
          <w:rFonts w:ascii="宋体" w:hAnsi="宋体" w:eastAsia="宋体"/>
          <w:b/>
          <w:sz w:val="24"/>
        </w:rPr>
        <w:t>（1）基准情形：可行性不等式</w:t>
      </w:r>
    </w:p>
    <w:p w14:paraId="12BDC690">
      <w:pPr>
        <w:spacing w:after="120"/>
        <w:ind w:firstLine="482"/>
        <w:rPr>
          <w:lang w:eastAsia="zh-CN"/>
        </w:rPr>
      </w:pPr>
      <w:r>
        <w:rPr>
          <w:rFonts w:ascii="宋体" w:hAnsi="宋体" w:eastAsia="宋体"/>
          <w:b/>
          <w:sz w:val="24"/>
          <w:lang w:eastAsia="zh-CN"/>
        </w:rPr>
        <w:t>定理5.2（基准可行性判据）在干扰源位于测量中线（方向偏差</w:t>
      </w:r>
      <m:oMath>
        <m:r>
          <m:rPr/>
          <w:rPr>
            <w:rFonts w:ascii="Cambria Math" w:hAnsi="Cambria Math"/>
            <w:lang w:eastAsia="zh-CN"/>
          </w:rPr>
          <m:t>α=0</m:t>
        </m:r>
      </m:oMath>
      <w:r>
        <w:rPr>
          <w:rFonts w:ascii="宋体" w:hAnsi="宋体" w:eastAsia="宋体"/>
          <w:b/>
          <w:sz w:val="24"/>
          <w:lang w:eastAsia="zh-CN"/>
        </w:rPr>
        <w:t>）的前提下，候选区域非空当且仅当：</w:t>
      </w:r>
    </w:p>
    <w:p w14:paraId="157744DA">
      <w:pPr>
        <w:spacing w:after="120"/>
        <w:ind w:firstLine="480"/>
        <w:jc w:val="center"/>
      </w:pPr>
      <m:oMathPara>
        <m:oMath>
          <m:r>
            <m:rPr/>
            <w:rPr>
              <w:rFonts w:ascii="Cambria Math" w:hAnsi="Cambria Math"/>
              <w:sz w:val="24"/>
              <w:szCs w:val="24"/>
            </w:rPr>
            <m:t>Δd·</m:t>
          </m:r>
          <m:func>
            <m:funcPr>
              <m:ctrlPr>
                <w:rPr>
                  <w:rFonts w:ascii="Cambria Math" w:hAnsi="Cambria Math"/>
                  <w:sz w:val="24"/>
                  <w:szCs w:val="24"/>
                </w:rPr>
              </m:ctrlPr>
            </m:funcPr>
            <m:fName>
              <m:r>
                <m:rPr/>
                <w:rPr>
                  <w:rFonts w:ascii="Cambria Math" w:hAnsi="Cambria Math"/>
                  <w:sz w:val="24"/>
                  <w:szCs w:val="24"/>
                </w:rPr>
                <m:t>sec</m:t>
              </m:r>
              <m:ctrlPr>
                <w:rPr>
                  <w:rFonts w:ascii="Cambria Math" w:hAnsi="Cambria Math"/>
                  <w:sz w:val="24"/>
                  <w:szCs w:val="24"/>
                </w:rPr>
              </m:ctrlPr>
            </m:fName>
            <m:e>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ctrlPr>
                <w:rPr>
                  <w:rFonts w:ascii="Cambria Math" w:hAnsi="Cambria Math"/>
                  <w:sz w:val="24"/>
                  <w:szCs w:val="24"/>
                </w:rPr>
              </m:ctrlPr>
            </m:e>
          </m:func>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r>
            <m:rPr/>
            <w:rPr>
              <w:rFonts w:ascii="Cambria Math" w:hAnsi="Cambria Math"/>
              <w:sz w:val="24"/>
              <w:szCs w:val="24"/>
            </w:rPr>
            <m:t>⟺Δd≤</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r>
            <m:rPr/>
            <w:rPr>
              <w:rFonts w:ascii="Cambria Math" w:hAnsi="Cambria Math"/>
              <w:sz w:val="24"/>
              <w:szCs w:val="24"/>
            </w:rPr>
            <m:t>·</m:t>
          </m:r>
          <m:func>
            <m:funcPr>
              <m:ctrlPr>
                <w:rPr>
                  <w:rFonts w:ascii="Cambria Math" w:hAnsi="Cambria Math"/>
                  <w:sz w:val="24"/>
                  <w:szCs w:val="24"/>
                </w:rPr>
              </m:ctrlPr>
            </m:funcPr>
            <m:fName>
              <m:r>
                <m:rPr/>
                <w:rPr>
                  <w:rFonts w:ascii="Cambria Math" w:hAnsi="Cambria Math"/>
                  <w:sz w:val="24"/>
                  <w:szCs w:val="24"/>
                </w:rPr>
                <m:t>cos</m:t>
              </m:r>
              <m:ctrlPr>
                <w:rPr>
                  <w:rFonts w:ascii="Cambria Math" w:hAnsi="Cambria Math"/>
                  <w:sz w:val="24"/>
                  <w:szCs w:val="24"/>
                </w:rPr>
              </m:ctrlPr>
            </m:fName>
            <m:e>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ctrlPr>
                <w:rPr>
                  <w:rFonts w:ascii="Cambria Math" w:hAnsi="Cambria Math"/>
                  <w:sz w:val="24"/>
                  <w:szCs w:val="24"/>
                </w:rPr>
              </m:ctrlPr>
            </m:e>
          </m:func>
        </m:oMath>
      </m:oMathPara>
    </w:p>
    <w:p w14:paraId="1B991E10">
      <w:pPr>
        <w:spacing w:after="120"/>
        <w:ind w:firstLine="480"/>
        <w:rPr>
          <w:lang w:eastAsia="zh-CN"/>
        </w:rPr>
      </w:pPr>
      <w:r>
        <w:rPr>
          <w:rFonts w:ascii="宋体" w:hAnsi="宋体" w:eastAsia="宋体"/>
          <w:sz w:val="24"/>
          <w:lang w:eastAsia="zh-CN"/>
        </w:rPr>
        <w:t>等价地，当源距不确定半径为</w:t>
      </w:r>
      <m:oMath>
        <m:r>
          <m:rPr/>
          <w:rPr>
            <w:rFonts w:ascii="Cambria Math" w:hAnsi="Cambria Math"/>
            <w:lang w:eastAsia="zh-CN"/>
          </w:rPr>
          <m:t>Δ d</m:t>
        </m:r>
      </m:oMath>
      <w:r>
        <w:rPr>
          <w:rFonts w:ascii="宋体" w:hAnsi="宋体" w:eastAsia="宋体"/>
          <w:sz w:val="24"/>
          <w:lang w:eastAsia="zh-CN"/>
        </w:rPr>
        <w:t>时，可保证的交会角上界为：</w:t>
      </w:r>
    </w:p>
    <w:p w14:paraId="5C230E7F">
      <w:pPr>
        <w:spacing w:after="120"/>
        <w:ind w:firstLine="480"/>
        <w:jc w:val="center"/>
      </w:pPr>
      <m:oMathPara>
        <m:oMath>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r>
            <m:rPr/>
            <w:rPr>
              <w:rFonts w:ascii="Cambria Math" w:hAnsi="Cambria Math"/>
              <w:sz w:val="24"/>
              <w:szCs w:val="24"/>
            </w:rPr>
            <m:t>≤</m:t>
          </m:r>
          <m:func>
            <m:funcPr>
              <m:ctrlPr>
                <w:rPr>
                  <w:rFonts w:ascii="Cambria Math" w:hAnsi="Cambria Math"/>
                  <w:sz w:val="24"/>
                  <w:szCs w:val="24"/>
                </w:rPr>
              </m:ctrlPr>
            </m:funcPr>
            <m:fName>
              <m:r>
                <m:rPr/>
                <w:rPr>
                  <w:rFonts w:ascii="Cambria Math" w:hAnsi="Cambria Math"/>
                  <w:sz w:val="24"/>
                  <w:szCs w:val="24"/>
                </w:rPr>
                <m:t>arccos</m:t>
              </m:r>
              <m:ctrlPr>
                <w:rPr>
                  <w:rFonts w:ascii="Cambria Math" w:hAnsi="Cambria Math"/>
                  <w:sz w:val="24"/>
                  <w:szCs w:val="24"/>
                </w:rPr>
              </m:ctrlPr>
            </m:fName>
            <m:e>
              <m:f>
                <m:fPr>
                  <m:ctrlPr>
                    <w:rPr>
                      <w:rFonts w:ascii="Cambria Math" w:hAnsi="Cambria Math"/>
                      <w:sz w:val="24"/>
                      <w:szCs w:val="24"/>
                    </w:rPr>
                  </m:ctrlPr>
                </m:fPr>
                <m:num>
                  <m:r>
                    <m:rPr/>
                    <w:rPr>
                      <w:rFonts w:ascii="Cambria Math" w:hAnsi="Cambria Math"/>
                      <w:sz w:val="24"/>
                      <w:szCs w:val="24"/>
                    </w:rPr>
                    <m:t>Δd</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func>
        </m:oMath>
      </m:oMathPara>
    </w:p>
    <w:p w14:paraId="47F0114D">
      <w:pPr>
        <w:spacing w:after="120"/>
        <w:ind w:firstLine="480"/>
        <w:rPr>
          <w:lang w:eastAsia="zh-CN"/>
        </w:rPr>
      </w:pPr>
      <w:r>
        <w:rPr>
          <w:rFonts w:ascii="宋体" w:hAnsi="宋体" w:eastAsia="宋体"/>
          <w:sz w:val="24"/>
          <w:lang w:eastAsia="zh-CN"/>
        </w:rPr>
        <w:t>核心思想：候选区域非空等价于横向偏移下界不超过上界，经三角恒等变换可化简为上述简洁判据。本定理是下文广义情形在</w:t>
      </w:r>
      <m:oMath>
        <m:r>
          <m:rPr/>
          <w:rPr>
            <w:rFonts w:ascii="Cambria Math" w:hAnsi="Cambria Math"/>
            <w:sz w:val="24"/>
            <w:szCs w:val="24"/>
            <w:lang w:eastAsia="zh-CN"/>
          </w:rPr>
          <m:t>α=0</m:t>
        </m:r>
      </m:oMath>
      <w:r>
        <w:rPr>
          <w:rFonts w:ascii="宋体" w:hAnsi="宋体" w:eastAsia="宋体"/>
          <w:sz w:val="24"/>
          <w:lang w:eastAsia="zh-CN"/>
        </w:rPr>
        <w:t>下的特例，完整证明见附录</w:t>
      </w:r>
      <m:oMath>
        <m:r>
          <m:rPr/>
          <w:rPr>
            <w:rFonts w:ascii="Cambria Math" w:hAnsi="Cambria Math"/>
            <w:sz w:val="24"/>
            <w:szCs w:val="24"/>
            <w:lang w:eastAsia="zh-CN"/>
          </w:rPr>
          <m:t>A.3</m:t>
        </m:r>
      </m:oMath>
      <w:r>
        <w:rPr>
          <w:rFonts w:ascii="宋体" w:hAnsi="宋体" w:eastAsia="宋体"/>
          <w:sz w:val="24"/>
          <w:lang w:eastAsia="zh-CN"/>
        </w:rPr>
        <w:t>。</w:t>
      </w:r>
    </w:p>
    <w:p w14:paraId="5FD497C7">
      <w:pPr>
        <w:spacing w:after="120"/>
        <w:ind w:firstLine="482"/>
        <w:rPr>
          <w:lang w:eastAsia="zh-CN"/>
        </w:rPr>
      </w:pPr>
      <w:r>
        <w:rPr>
          <w:rFonts w:ascii="宋体" w:hAnsi="宋体" w:eastAsia="宋体"/>
          <w:b/>
          <w:sz w:val="24"/>
          <w:lang w:eastAsia="zh-CN"/>
        </w:rPr>
        <w:t>（2）广义情形：含示向度误差的可行性上界</w:t>
      </w:r>
    </w:p>
    <w:p w14:paraId="79CFA134">
      <w:pPr>
        <w:spacing w:after="120"/>
        <w:ind w:firstLine="480"/>
        <w:rPr>
          <w:lang w:eastAsia="zh-CN"/>
        </w:rPr>
      </w:pPr>
      <w:r>
        <w:rPr>
          <w:rFonts w:ascii="宋体" w:hAnsi="宋体" w:eastAsia="宋体"/>
          <w:sz w:val="24"/>
          <w:lang w:eastAsia="zh-CN"/>
        </w:rPr>
        <w:t>考虑题设示向度误差</w:t>
      </w:r>
      <m:oMath>
        <m:r>
          <m:rPr/>
          <w:rPr>
            <w:rFonts w:ascii="Cambria Math" w:hAnsi="Cambria Math"/>
            <w:sz w:val="24"/>
            <w:szCs w:val="24"/>
            <w:lang w:eastAsia="zh-CN"/>
          </w:rPr>
          <m:t>α∈[−ε,ε]</m:t>
        </m:r>
      </m:oMath>
      <w:r>
        <w:rPr>
          <w:rFonts w:ascii="宋体" w:hAnsi="宋体" w:eastAsia="宋体"/>
          <w:sz w:val="24"/>
          <w:lang w:eastAsia="zh-CN"/>
        </w:rPr>
        <w:t>的最坏化影响，需对角度质量、可探测距离两条约束分别取极值，此时基准情形的单式判据不再充分。</w:t>
      </w:r>
    </w:p>
    <w:p w14:paraId="2D684805">
      <w:pPr>
        <w:spacing w:after="120"/>
        <w:ind w:firstLine="482"/>
        <w:rPr>
          <w:lang w:eastAsia="zh-CN"/>
        </w:rPr>
      </w:pPr>
      <w:r>
        <w:rPr>
          <w:rFonts w:ascii="宋体" w:hAnsi="宋体" w:eastAsia="宋体"/>
          <w:b/>
          <w:sz w:val="24"/>
          <w:lang w:eastAsia="zh-CN"/>
        </w:rPr>
        <w:t>定理5.3（广义可行性上界）</w:t>
      </w:r>
      <w:r>
        <w:rPr>
          <w:rFonts w:ascii="宋体" w:hAnsi="宋体" w:eastAsia="宋体"/>
          <w:bCs/>
          <w:sz w:val="24"/>
          <w:lang w:eastAsia="zh-CN"/>
        </w:rPr>
        <w:t>设干扰源源距</w:t>
      </w:r>
      <m:oMath>
        <m:r>
          <m:rPr/>
          <w:rPr>
            <w:rFonts w:ascii="Cambria Math" w:hAnsi="Cambria Math"/>
            <w:sz w:val="24"/>
            <w:szCs w:val="24"/>
            <w:lang w:eastAsia="zh-CN"/>
          </w:rPr>
          <m:t>r∈(5,R_{max}]</m:t>
        </m:r>
      </m:oMath>
      <w:r>
        <w:rPr>
          <w:rFonts w:ascii="宋体" w:hAnsi="宋体" w:eastAsia="宋体"/>
          <w:bCs/>
          <w:sz w:val="24"/>
          <w:lang w:eastAsia="zh-CN"/>
        </w:rPr>
        <w:t>、方向偏差</w:t>
      </w:r>
      <m:oMath>
        <m:r>
          <m:rPr/>
          <w:rPr>
            <w:rFonts w:ascii="Cambria Math" w:hAnsi="Cambria Math"/>
            <w:sz w:val="24"/>
            <w:szCs w:val="24"/>
            <w:lang w:eastAsia="zh-CN"/>
          </w:rPr>
          <m:t>|α|≤ε</m:t>
        </m:r>
      </m:oMath>
      <w:r>
        <w:rPr>
          <w:rFonts w:ascii="宋体" w:hAnsi="宋体" w:eastAsia="宋体"/>
          <w:bCs/>
          <w:sz w:val="24"/>
          <w:lang w:eastAsia="zh-CN"/>
        </w:rPr>
        <w:t>，则交会角与站-源距离需分别满足最坏化约束，且两条约束的最坏方向恰好相反：角度约束在</w:t>
      </w:r>
      <m:oMath>
        <m:r>
          <m:rPr/>
          <w:rPr>
            <w:rFonts w:ascii="Cambria Math" w:hAnsi="Cambria Math"/>
            <w:sz w:val="24"/>
            <w:szCs w:val="24"/>
            <w:lang w:eastAsia="zh-CN"/>
          </w:rPr>
          <m:t>α=+ε</m:t>
        </m:r>
      </m:oMath>
      <w:r>
        <w:rPr>
          <w:rFonts w:ascii="宋体" w:hAnsi="宋体" w:eastAsia="宋体"/>
          <w:bCs/>
          <w:sz w:val="24"/>
          <w:lang w:eastAsia="zh-CN"/>
        </w:rPr>
        <w:t>处最坏，距离约束在</w:t>
      </w:r>
      <m:oMath>
        <m:r>
          <m:rPr/>
          <w:rPr>
            <w:rFonts w:ascii="Cambria Math" w:hAnsi="Cambria Math"/>
            <w:sz w:val="24"/>
            <w:szCs w:val="24"/>
            <w:lang w:eastAsia="zh-CN"/>
          </w:rPr>
          <m:t>α=−ε</m:t>
        </m:r>
      </m:oMath>
      <w:r>
        <w:rPr>
          <w:rFonts w:ascii="宋体" w:hAnsi="宋体" w:eastAsia="宋体"/>
          <w:bCs/>
          <w:sz w:val="24"/>
          <w:lang w:eastAsia="zh-CN"/>
        </w:rPr>
        <w:t>处最坏</w:t>
      </w:r>
      <w:r>
        <w:rPr>
          <w:rFonts w:ascii="宋体" w:hAnsi="宋体" w:eastAsia="宋体"/>
          <w:b/>
          <w:sz w:val="24"/>
          <w:lang w:eastAsia="zh-CN"/>
        </w:rPr>
        <w:t>。</w:t>
      </w:r>
    </w:p>
    <w:p w14:paraId="149FB2AC">
      <w:pPr>
        <w:spacing w:after="120"/>
        <w:ind w:firstLine="480"/>
        <w:rPr>
          <w:lang w:eastAsia="zh-CN"/>
        </w:rPr>
      </w:pPr>
      <w:r>
        <w:rPr>
          <w:rFonts w:ascii="宋体" w:hAnsi="宋体" w:eastAsia="宋体"/>
          <w:sz w:val="24"/>
          <w:lang w:eastAsia="zh-CN"/>
        </w:rPr>
        <w:t>基准参数计算结果：含示向度误差时，横向偏移下界</w:t>
      </w:r>
      <m:oMath>
        <m:r>
          <m:rPr/>
          <w:rPr>
            <w:rFonts w:ascii="Cambria Math" w:hAnsi="Cambria Math"/>
            <w:lang w:eastAsia="zh-CN"/>
          </w:rPr>
          <m:t>b_{min}^{α}=650.00m</m:t>
        </m:r>
      </m:oMath>
      <w:r>
        <w:rPr>
          <w:rFonts w:ascii="宋体" w:hAnsi="宋体" w:eastAsia="宋体"/>
          <w:sz w:val="24"/>
          <w:lang w:eastAsia="zh-CN"/>
        </w:rPr>
        <w:t>、上界</w:t>
      </w:r>
      <m:oMath>
        <m:sSubSup>
          <w:bookmarkStart w:id="47" w:name="OLE_LINK3"/>
          <m:sSubSupPr>
            <m:ctrlPr>
              <w:rPr>
                <w:rFonts w:ascii="Cambria Math" w:hAnsi="Cambria Math"/>
                <w:i/>
              </w:rPr>
            </m:ctrlPr>
          </m:sSubSupPr>
          <m:e>
            <m:r>
              <m:rPr/>
              <w:rPr>
                <w:rFonts w:hint="eastAsia" w:ascii="Cambria Math" w:hAnsi="Cambria Math"/>
                <w:lang w:eastAsia="zh-CN"/>
              </w:rPr>
              <m:t>b</m:t>
            </m:r>
            <m:ctrlPr>
              <w:rPr>
                <w:rFonts w:ascii="Cambria Math" w:hAnsi="Cambria Math"/>
                <w:i/>
              </w:rPr>
            </m:ctrlPr>
          </m:e>
          <m:sub>
            <m:r>
              <m:rPr/>
              <w:rPr>
                <w:rFonts w:ascii="Cambria Math" w:hAnsi="Cambria Math"/>
                <w:lang w:eastAsia="zh-CN"/>
              </w:rPr>
              <m:t>min</m:t>
            </m:r>
            <m:ctrlPr>
              <w:rPr>
                <w:rFonts w:ascii="Cambria Math" w:hAnsi="Cambria Math"/>
                <w:i/>
              </w:rPr>
            </m:ctrlPr>
          </m:sub>
          <m:sup>
            <m:r>
              <m:rPr/>
              <w:rPr>
                <w:rFonts w:ascii="Cambria Math" w:hAnsi="Cambria Math"/>
                <w:lang w:eastAsia="zh-CN"/>
              </w:rPr>
              <m:t>a</m:t>
            </m:r>
            <m:ctrlPr>
              <w:rPr>
                <w:rFonts w:ascii="Cambria Math" w:hAnsi="Cambria Math"/>
                <w:i/>
              </w:rPr>
            </m:ctrlPr>
          </m:sup>
        </m:sSubSup>
        <w:bookmarkEnd w:id="47"/>
        <m:r>
          <m:rPr/>
          <w:rPr>
            <w:rFonts w:ascii="Cambria Math" w:hAnsi="Cambria Math"/>
            <w:lang w:eastAsia="zh-CN"/>
          </w:rPr>
          <m:t>=638.00m</m:t>
        </m:r>
      </m:oMath>
      <w:r>
        <w:rPr>
          <w:rFonts w:ascii="宋体" w:hAnsi="宋体" w:eastAsia="宋体"/>
          <w:sz w:val="24"/>
          <w:lang w:eastAsia="zh-CN"/>
        </w:rPr>
        <w:t>，</w:t>
      </w:r>
      <m:oMath>
        <m:sSubSup>
          <m:sSubSupPr>
            <m:ctrlPr>
              <w:rPr>
                <w:rFonts w:ascii="Cambria Math" w:hAnsi="Cambria Math"/>
                <w:i/>
                <w:lang w:eastAsia="zh-CN"/>
              </w:rPr>
            </m:ctrlPr>
          </m:sSubSupPr>
          <m:e>
            <w:bookmarkStart w:id="48" w:name="OLE_LINK6"/>
            <m:r>
              <m:rPr/>
              <w:rPr>
                <w:rFonts w:ascii="Cambria Math" w:hAnsi="Cambria Math"/>
                <w:lang w:eastAsia="zh-CN"/>
              </w:rPr>
              <m:t>b</m:t>
            </m:r>
            <m:ctrlPr>
              <w:rPr>
                <w:rFonts w:ascii="Cambria Math" w:hAnsi="Cambria Math"/>
                <w:i/>
                <w:lang w:eastAsia="zh-CN"/>
              </w:rPr>
            </m:ctrlPr>
          </m:e>
          <m:sub>
            <m:r>
              <m:rPr/>
              <w:rPr>
                <w:rFonts w:ascii="Cambria Math" w:hAnsi="Cambria Math"/>
                <w:lang w:eastAsia="zh-CN"/>
              </w:rPr>
              <m:t>max</m:t>
            </m:r>
            <m:ctrlPr>
              <w:rPr>
                <w:rFonts w:ascii="Cambria Math" w:hAnsi="Cambria Math"/>
                <w:i/>
                <w:lang w:eastAsia="zh-CN"/>
              </w:rPr>
            </m:ctrlPr>
          </m:sub>
          <m:sup>
            <m:r>
              <m:rPr/>
              <w:rPr>
                <w:rFonts w:ascii="Cambria Math" w:hAnsi="Cambria Math"/>
                <w:lang w:eastAsia="zh-CN"/>
              </w:rPr>
              <m:t>a</m:t>
            </m:r>
            <w:bookmarkEnd w:id="48"/>
            <m:ctrlPr>
              <w:rPr>
                <w:rFonts w:ascii="Cambria Math" w:hAnsi="Cambria Math"/>
                <w:i/>
                <w:lang w:eastAsia="zh-CN"/>
              </w:rPr>
            </m:ctrlPr>
          </m:sup>
        </m:sSubSup>
        <m:r>
          <m:rPr/>
          <w:rPr>
            <w:rFonts w:ascii="Cambria Math" w:hAnsi="Cambria Math"/>
            <w:lang w:eastAsia="zh-CN"/>
          </w:rPr>
          <m:t>=638.00m</m:t>
        </m:r>
      </m:oMath>
      <w:r>
        <w:rPr>
          <w:rFonts w:ascii="宋体" w:hAnsi="宋体" w:eastAsia="宋体"/>
          <w:sz w:val="24"/>
          <w:lang w:eastAsia="zh-CN"/>
        </w:rPr>
        <w:t>，</w:t>
      </w:r>
      <m:oMath>
        <m:sSubSup>
          <m:sSubSupPr>
            <m:ctrlPr>
              <w:rPr>
                <w:rFonts w:ascii="Cambria Math" w:hAnsi="Cambria Math"/>
                <w:i/>
              </w:rPr>
            </m:ctrlPr>
          </m:sSubSupPr>
          <m:e>
            <m:r>
              <m:rPr/>
              <w:rPr>
                <w:rFonts w:hint="eastAsia" w:ascii="Cambria Math" w:hAnsi="Cambria Math"/>
                <w:lang w:eastAsia="zh-CN"/>
              </w:rPr>
              <m:t>b</m:t>
            </m:r>
            <m:ctrlPr>
              <w:rPr>
                <w:rFonts w:ascii="Cambria Math" w:hAnsi="Cambria Math"/>
                <w:i/>
              </w:rPr>
            </m:ctrlPr>
          </m:e>
          <m:sub>
            <m:r>
              <m:rPr/>
              <w:rPr>
                <w:rFonts w:ascii="Cambria Math" w:hAnsi="Cambria Math"/>
                <w:lang w:eastAsia="zh-CN"/>
              </w:rPr>
              <m:t>min</m:t>
            </m:r>
            <m:ctrlPr>
              <w:rPr>
                <w:rFonts w:ascii="Cambria Math" w:hAnsi="Cambria Math"/>
                <w:i/>
              </w:rPr>
            </m:ctrlPr>
          </m:sub>
          <m:sup>
            <m:r>
              <m:rPr/>
              <w:rPr>
                <w:rFonts w:ascii="Cambria Math" w:hAnsi="Cambria Math"/>
                <w:lang w:eastAsia="zh-CN"/>
              </w:rPr>
              <m:t>a</m:t>
            </m:r>
            <m:ctrlPr>
              <w:rPr>
                <w:rFonts w:ascii="Cambria Math" w:hAnsi="Cambria Math"/>
                <w:i/>
              </w:rPr>
            </m:ctrlPr>
          </m:sup>
        </m:sSubSup>
        <m:r>
          <m:rPr/>
          <w:rPr>
            <w:rFonts w:ascii="Cambria Math" w:hAnsi="Cambria Math"/>
            <w:lang w:eastAsia="zh-CN"/>
          </w:rPr>
          <m:t>&gt;</m:t>
        </m:r>
        <m:sSubSup>
          <m:sSubSupPr>
            <m:ctrlPr>
              <w:rPr>
                <w:rFonts w:ascii="Cambria Math" w:hAnsi="Cambria Math"/>
                <w:i/>
                <w:lang w:eastAsia="zh-CN"/>
              </w:rPr>
            </m:ctrlPr>
          </m:sSubSupPr>
          <m:e>
            <m:r>
              <m:rPr/>
              <w:rPr>
                <w:rFonts w:ascii="Cambria Math" w:hAnsi="Cambria Math"/>
                <w:lang w:eastAsia="zh-CN"/>
              </w:rPr>
              <m:t>b</m:t>
            </m:r>
            <m:ctrlPr>
              <w:rPr>
                <w:rFonts w:ascii="Cambria Math" w:hAnsi="Cambria Math"/>
                <w:i/>
                <w:lang w:eastAsia="zh-CN"/>
              </w:rPr>
            </m:ctrlPr>
          </m:e>
          <m:sub>
            <m:r>
              <m:rPr/>
              <w:rPr>
                <w:rFonts w:ascii="Cambria Math" w:hAnsi="Cambria Math"/>
                <w:lang w:eastAsia="zh-CN"/>
              </w:rPr>
              <m:t>max</m:t>
            </m:r>
            <m:ctrlPr>
              <w:rPr>
                <w:rFonts w:ascii="Cambria Math" w:hAnsi="Cambria Math"/>
                <w:i/>
                <w:lang w:eastAsia="zh-CN"/>
              </w:rPr>
            </m:ctrlPr>
          </m:sub>
          <m:sup>
            <m:r>
              <m:rPr/>
              <w:rPr>
                <w:rFonts w:ascii="Cambria Math" w:hAnsi="Cambria Math"/>
                <w:lang w:eastAsia="zh-CN"/>
              </w:rPr>
              <m:t>a</m:t>
            </m:r>
            <m:ctrlPr>
              <w:rPr>
                <w:rFonts w:ascii="Cambria Math" w:hAnsi="Cambria Math"/>
                <w:i/>
                <w:lang w:eastAsia="zh-CN"/>
              </w:rPr>
            </m:ctrlPr>
          </m:sup>
        </m:sSubSup>
      </m:oMath>
      <w:r>
        <w:rPr>
          <w:rFonts w:ascii="宋体" w:hAnsi="宋体" w:eastAsia="宋体"/>
          <w:sz w:val="24"/>
          <w:lang w:eastAsia="zh-CN"/>
        </w:rPr>
        <w:t>候选区域为空集。</w:t>
      </w:r>
    </w:p>
    <w:p w14:paraId="4D963591">
      <w:pPr>
        <w:spacing w:after="120"/>
        <w:ind w:firstLine="482"/>
        <w:rPr>
          <w:bCs/>
          <w:lang w:eastAsia="zh-CN"/>
        </w:rPr>
      </w:pPr>
      <w:r>
        <w:rPr>
          <w:rFonts w:ascii="宋体" w:hAnsi="宋体" w:eastAsia="宋体"/>
          <w:b/>
          <w:sz w:val="24"/>
          <w:lang w:eastAsia="zh-CN"/>
        </w:rPr>
        <w:t>推论（可达交会角上界）</w:t>
      </w:r>
      <w:r>
        <w:rPr>
          <w:rFonts w:ascii="宋体" w:hAnsi="宋体" w:eastAsia="宋体"/>
          <w:bCs/>
          <w:sz w:val="24"/>
          <w:lang w:eastAsia="zh-CN"/>
        </w:rPr>
        <w:t>全域寻优下，本问能够保证的最大交会角为带约束极值问题：</w:t>
      </w:r>
    </w:p>
    <w:p w14:paraId="1691E7A6">
      <w:pPr>
        <w:spacing w:after="120"/>
        <w:ind w:firstLine="440"/>
        <w:jc w:val="center"/>
        <w:rPr>
          <w:sz w:val="18"/>
          <w:szCs w:val="18"/>
        </w:rPr>
      </w:pPr>
      <m:oMathPara>
        <m:oMath>
          <m:sSup>
            <m:sSupPr>
              <m:ctrlPr>
                <w:rPr>
                  <w:rFonts w:ascii="Cambria Math" w:hAnsi="Cambria Math"/>
                  <w:sz w:val="22"/>
                  <w:szCs w:val="22"/>
                </w:rPr>
              </m:ctrlPr>
            </m:sSupPr>
            <m:e>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min</m:t>
                  </m:r>
                  <m:ctrlPr>
                    <w:rPr>
                      <w:rFonts w:ascii="Cambria Math" w:hAnsi="Cambria Math"/>
                      <w:sz w:val="22"/>
                      <w:szCs w:val="22"/>
                    </w:rPr>
                  </m:ctrlPr>
                </m:sub>
              </m:sSub>
              <m:ctrlPr>
                <w:rPr>
                  <w:rFonts w:ascii="Cambria Math" w:hAnsi="Cambria Math"/>
                  <w:sz w:val="22"/>
                  <w:szCs w:val="22"/>
                </w:rPr>
              </m:ctrlPr>
            </m:e>
            <m:sup>
              <m:r>
                <m:rPr/>
                <w:rPr>
                  <w:rFonts w:ascii="Cambria Math" w:hAnsi="Cambria Math"/>
                  <w:sz w:val="22"/>
                  <w:szCs w:val="22"/>
                </w:rPr>
                <m:t>max</m:t>
              </m:r>
              <m:ctrlPr>
                <w:rPr>
                  <w:rFonts w:ascii="Cambria Math" w:hAnsi="Cambria Math"/>
                  <w:sz w:val="22"/>
                  <w:szCs w:val="22"/>
                </w:rPr>
              </m:ctrlPr>
            </m:sup>
          </m:sSup>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max</m:t>
              </m:r>
              <m:ctrlPr>
                <w:rPr>
                  <w:rFonts w:ascii="Cambria Math" w:hAnsi="Cambria Math"/>
                  <w:sz w:val="22"/>
                  <w:szCs w:val="22"/>
                </w:rPr>
              </m:ctrlPr>
            </m:e>
            <m:sub>
              <m:r>
                <m:rPr/>
                <w:rPr>
                  <w:rFonts w:ascii="Cambria Math" w:hAnsi="Cambria Math"/>
                  <w:sz w:val="22"/>
                  <w:szCs w:val="22"/>
                </w:rPr>
                <m:t>a,b</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min</m:t>
              </m:r>
              <m:ctrlPr>
                <w:rPr>
                  <w:rFonts w:ascii="Cambria Math" w:hAnsi="Cambria Math"/>
                  <w:sz w:val="22"/>
                  <w:szCs w:val="22"/>
                </w:rPr>
              </m:ctrlPr>
            </m:e>
            <m:sub>
              <m:r>
                <m:rPr/>
                <w:rPr>
                  <w:rFonts w:ascii="Cambria Math" w:hAnsi="Cambria Math"/>
                  <w:sz w:val="22"/>
                  <w:szCs w:val="22"/>
                </w:rPr>
                <m:t>α∈[−ε,ε],r∈[5,</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max</m:t>
                  </m:r>
                  <m:ctrlPr>
                    <w:rPr>
                      <w:rFonts w:ascii="Cambria Math" w:hAnsi="Cambria Math"/>
                      <w:sz w:val="22"/>
                      <w:szCs w:val="22"/>
                    </w:rPr>
                  </m:ctrlPr>
                </m:sub>
              </m:sSub>
              <m:r>
                <m:rPr/>
                <w:rPr>
                  <w:rFonts w:ascii="Cambria Math" w:hAnsi="Cambria Math"/>
                  <w:sz w:val="22"/>
                  <w:szCs w:val="22"/>
                </w:rPr>
                <m:t>]</m:t>
              </m:r>
              <m:ctrlPr>
                <w:rPr>
                  <w:rFonts w:ascii="Cambria Math" w:hAnsi="Cambria Math"/>
                  <w:sz w:val="22"/>
                  <w:szCs w:val="22"/>
                </w:rPr>
              </m:ctrlPr>
            </m:sub>
          </m:sSub>
          <m:r>
            <m:rPr/>
            <w:rPr>
              <w:rFonts w:ascii="Cambria Math" w:hAnsi="Cambria Math"/>
              <w:sz w:val="22"/>
              <w:szCs w:val="22"/>
            </w:rPr>
            <m:t xml:space="preserve"> </m:t>
          </m:r>
          <m:func>
            <m:funcPr>
              <m:ctrlPr>
                <w:rPr>
                  <w:rFonts w:ascii="Cambria Math" w:hAnsi="Cambria Math"/>
                  <w:sz w:val="22"/>
                  <w:szCs w:val="22"/>
                </w:rPr>
              </m:ctrlPr>
            </m:funcPr>
            <m:fName>
              <m:r>
                <m:rPr/>
                <w:rPr>
                  <w:rFonts w:ascii="Cambria Math" w:hAnsi="Cambria Math"/>
                  <w:sz w:val="22"/>
                  <w:szCs w:val="22"/>
                </w:rPr>
                <m:t>arcsin</m:t>
              </m:r>
              <m:ctrlPr>
                <w:rPr>
                  <w:rFonts w:ascii="Cambria Math" w:hAnsi="Cambria Math"/>
                  <w:sz w:val="22"/>
                  <w:szCs w:val="22"/>
                </w:rPr>
              </m:ctrlPr>
            </m:fName>
            <m:e>
              <m:f>
                <m:fPr>
                  <m:ctrlPr>
                    <w:rPr>
                      <w:rFonts w:ascii="Cambria Math" w:hAnsi="Cambria Math"/>
                      <w:sz w:val="22"/>
                      <w:szCs w:val="22"/>
                    </w:rPr>
                  </m:ctrlPr>
                </m:fPr>
                <m:num>
                  <m:r>
                    <m:rPr/>
                    <w:rPr>
                      <w:rFonts w:ascii="Cambria Math" w:hAnsi="Cambria Math"/>
                      <w:sz w:val="22"/>
                      <w:szCs w:val="22"/>
                    </w:rPr>
                    <m:t>a·</m:t>
                  </m:r>
                  <m:func>
                    <m:funcPr>
                      <m:ctrlPr>
                        <w:rPr>
                          <w:rFonts w:ascii="Cambria Math" w:hAnsi="Cambria Math"/>
                          <w:sz w:val="22"/>
                          <w:szCs w:val="22"/>
                        </w:rPr>
                      </m:ctrlPr>
                    </m:funcPr>
                    <m:fName>
                      <m:r>
                        <m:rPr/>
                        <w:rPr>
                          <w:rFonts w:ascii="Cambria Math" w:hAnsi="Cambria Math"/>
                          <w:sz w:val="22"/>
                          <w:szCs w:val="22"/>
                        </w:rPr>
                        <m:t>sin</m:t>
                      </m:r>
                      <m:ctrlPr>
                        <w:rPr>
                          <w:rFonts w:ascii="Cambria Math" w:hAnsi="Cambria Math"/>
                          <w:sz w:val="22"/>
                          <w:szCs w:val="22"/>
                        </w:rPr>
                      </m:ctrlPr>
                    </m:fName>
                    <m:e>
                      <m:r>
                        <m:rPr/>
                        <w:rPr>
                          <w:rFonts w:ascii="Cambria Math" w:hAnsi="Cambria Math"/>
                          <w:sz w:val="22"/>
                          <w:szCs w:val="22"/>
                        </w:rPr>
                        <m:t>α</m:t>
                      </m:r>
                      <m:ctrlPr>
                        <w:rPr>
                          <w:rFonts w:ascii="Cambria Math" w:hAnsi="Cambria Math"/>
                          <w:sz w:val="22"/>
                          <w:szCs w:val="22"/>
                        </w:rPr>
                      </m:ctrlPr>
                    </m:e>
                  </m:func>
                  <m:r>
                    <m:rPr/>
                    <w:rPr>
                      <w:rFonts w:ascii="Cambria Math" w:hAnsi="Cambria Math"/>
                      <w:sz w:val="22"/>
                      <w:szCs w:val="22"/>
                    </w:rPr>
                    <m:t>−b·</m:t>
                  </m:r>
                  <m:func>
                    <m:funcPr>
                      <m:ctrlPr>
                        <w:rPr>
                          <w:rFonts w:ascii="Cambria Math" w:hAnsi="Cambria Math"/>
                          <w:sz w:val="22"/>
                          <w:szCs w:val="22"/>
                        </w:rPr>
                      </m:ctrlPr>
                    </m:funcPr>
                    <m:fName>
                      <m:r>
                        <m:rPr/>
                        <w:rPr>
                          <w:rFonts w:ascii="Cambria Math" w:hAnsi="Cambria Math"/>
                          <w:sz w:val="22"/>
                          <w:szCs w:val="22"/>
                        </w:rPr>
                        <m:t>cos</m:t>
                      </m:r>
                      <m:ctrlPr>
                        <w:rPr>
                          <w:rFonts w:ascii="Cambria Math" w:hAnsi="Cambria Math"/>
                          <w:sz w:val="22"/>
                          <w:szCs w:val="22"/>
                        </w:rPr>
                      </m:ctrlPr>
                    </m:fName>
                    <m:e>
                      <m:r>
                        <m:rPr/>
                        <w:rPr>
                          <w:rFonts w:ascii="Cambria Math" w:hAnsi="Cambria Math"/>
                          <w:sz w:val="22"/>
                          <w:szCs w:val="22"/>
                        </w:rPr>
                        <m:t>α</m:t>
                      </m:r>
                      <m:ctrlPr>
                        <w:rPr>
                          <w:rFonts w:ascii="Cambria Math" w:hAnsi="Cambria Math"/>
                          <w:sz w:val="22"/>
                          <w:szCs w:val="22"/>
                        </w:rPr>
                      </m:ctrlPr>
                    </m:e>
                  </m:func>
                  <m:ctrlPr>
                    <w:rPr>
                      <w:rFonts w:ascii="Cambria Math" w:hAnsi="Cambria Math"/>
                      <w:sz w:val="22"/>
                      <w:szCs w:val="22"/>
                    </w:rPr>
                  </m:ctrlPr>
                </m:num>
                <m:den>
                  <m:sSub>
                    <m:sSubPr>
                      <m:ctrlPr>
                        <w:rPr>
                          <w:rFonts w:ascii="Cambria Math" w:hAnsi="Cambria Math"/>
                          <w:sz w:val="22"/>
                          <w:szCs w:val="22"/>
                        </w:rPr>
                      </m:ctrlPr>
                    </m:sSubPr>
                    <m:e>
                      <m:r>
                        <m:rPr/>
                        <w:rPr>
                          <w:rFonts w:ascii="Cambria Math" w:hAnsi="Cambria Math"/>
                          <w:sz w:val="22"/>
                          <w:szCs w:val="22"/>
                        </w:rPr>
                        <m:t>d</m:t>
                      </m:r>
                      <m:ctrlPr>
                        <w:rPr>
                          <w:rFonts w:ascii="Cambria Math" w:hAnsi="Cambria Math"/>
                          <w:sz w:val="22"/>
                          <w:szCs w:val="22"/>
                        </w:rPr>
                      </m:ctrlPr>
                    </m:e>
                    <m:sub>
                      <m:r>
                        <m:rPr/>
                        <w:rPr>
                          <w:rFonts w:ascii="Cambria Math" w:hAnsi="Cambria Math"/>
                          <w:sz w:val="22"/>
                          <w:szCs w:val="22"/>
                        </w:rPr>
                        <m:t>2</m:t>
                      </m:r>
                      <m:ctrlPr>
                        <w:rPr>
                          <w:rFonts w:ascii="Cambria Math" w:hAnsi="Cambria Math"/>
                          <w:sz w:val="22"/>
                          <w:szCs w:val="22"/>
                        </w:rPr>
                      </m:ctrlPr>
                    </m:sub>
                  </m:sSub>
                  <m:ctrlPr>
                    <w:rPr>
                      <w:rFonts w:ascii="Cambria Math" w:hAnsi="Cambria Math"/>
                      <w:sz w:val="22"/>
                      <w:szCs w:val="22"/>
                    </w:rPr>
                  </m:ctrlPr>
                </m:den>
              </m:f>
              <m:ctrlPr>
                <w:rPr>
                  <w:rFonts w:ascii="Cambria Math" w:hAnsi="Cambria Math"/>
                  <w:sz w:val="22"/>
                  <w:szCs w:val="22"/>
                </w:rPr>
              </m:ctrlPr>
            </m:e>
          </m:func>
          <m:r>
            <m:rPr/>
            <w:rPr>
              <w:rFonts w:ascii="Cambria Math" w:hAnsi="Cambria Math"/>
              <w:sz w:val="22"/>
              <w:szCs w:val="22"/>
            </w:rPr>
            <m:t xml:space="preserve"> </m:t>
          </m:r>
        </m:oMath>
      </m:oMathPara>
    </w:p>
    <w:p w14:paraId="76709B53">
      <w:pPr>
        <w:spacing w:after="120"/>
        <w:ind w:firstLine="440"/>
        <w:jc w:val="center"/>
      </w:pPr>
      <m:oMathPara>
        <m:oMath>
          <m:r>
            <m:rPr/>
            <w:rPr>
              <w:rFonts w:ascii="Cambria Math" w:hAnsi="Cambria Math"/>
              <w:sz w:val="22"/>
              <w:szCs w:val="22"/>
            </w:rPr>
            <m:t xml:space="preserve">s.t. </m:t>
          </m:r>
          <m:sSub>
            <m:sSubPr>
              <m:ctrlPr>
                <w:rPr>
                  <w:rFonts w:ascii="Cambria Math" w:hAnsi="Cambria Math"/>
                  <w:sz w:val="22"/>
                  <w:szCs w:val="22"/>
                </w:rPr>
              </m:ctrlPr>
            </m:sSubPr>
            <m:e>
              <m:r>
                <m:rPr/>
                <w:rPr>
                  <w:rFonts w:ascii="Cambria Math" w:hAnsi="Cambria Math"/>
                  <w:sz w:val="22"/>
                  <w:szCs w:val="22"/>
                </w:rPr>
                <m:t>max</m:t>
              </m:r>
              <m:ctrlPr>
                <w:rPr>
                  <w:rFonts w:ascii="Cambria Math" w:hAnsi="Cambria Math"/>
                  <w:sz w:val="22"/>
                  <w:szCs w:val="22"/>
                </w:rPr>
              </m:ctrlPr>
            </m:e>
            <m:sub>
              <m:r>
                <m:rPr/>
                <w:rPr>
                  <w:rFonts w:ascii="Cambria Math" w:hAnsi="Cambria Math"/>
                  <w:sz w:val="22"/>
                  <w:szCs w:val="22"/>
                </w:rPr>
                <m:t>r∈[5,</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max</m:t>
                  </m:r>
                  <m:ctrlPr>
                    <w:rPr>
                      <w:rFonts w:ascii="Cambria Math" w:hAnsi="Cambria Math"/>
                      <w:sz w:val="22"/>
                      <w:szCs w:val="22"/>
                    </w:rPr>
                  </m:ctrlPr>
                </m:sub>
              </m:sSub>
              <m:r>
                <m:rPr/>
                <w:rPr>
                  <w:rFonts w:ascii="Cambria Math" w:hAnsi="Cambria Math"/>
                  <w:sz w:val="22"/>
                  <w:szCs w:val="22"/>
                </w:rPr>
                <m:t>]</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d</m:t>
              </m:r>
              <m:ctrlPr>
                <w:rPr>
                  <w:rFonts w:ascii="Cambria Math" w:hAnsi="Cambria Math"/>
                  <w:sz w:val="22"/>
                  <w:szCs w:val="22"/>
                </w:rPr>
              </m:ctrlPr>
            </m:e>
            <m:sub>
              <m:r>
                <m:rPr/>
                <w:rPr>
                  <w:rFonts w:ascii="Cambria Math" w:hAnsi="Cambria Math"/>
                  <w:sz w:val="22"/>
                  <w:szCs w:val="22"/>
                </w:rPr>
                <m:t>2</m:t>
              </m:r>
              <m:ctrlPr>
                <w:rPr>
                  <w:rFonts w:ascii="Cambria Math" w:hAnsi="Cambria Math"/>
                  <w:sz w:val="22"/>
                  <w:szCs w:val="22"/>
                </w:rPr>
              </m:ctrlPr>
            </m:sub>
          </m:sSub>
          <m:r>
            <m:rPr/>
            <w:rPr>
              <w:rFonts w:ascii="Cambria Math" w:hAnsi="Cambria Math"/>
              <w:sz w:val="22"/>
              <w:szCs w:val="22"/>
            </w:rPr>
            <m:t>(r,α)≤</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worst</m:t>
              </m:r>
              <m:ctrlPr>
                <w:rPr>
                  <w:rFonts w:ascii="Cambria Math" w:hAnsi="Cambria Math"/>
                  <w:sz w:val="22"/>
                  <w:szCs w:val="22"/>
                </w:rPr>
              </m:ctrlPr>
            </m:sub>
          </m:sSub>
        </m:oMath>
      </m:oMathPara>
    </w:p>
    <w:p w14:paraId="5903BF0E">
      <w:pPr>
        <w:spacing w:after="120"/>
        <w:ind w:firstLine="480"/>
        <w:rPr>
          <w:lang w:eastAsia="zh-CN"/>
        </w:rPr>
      </w:pPr>
      <w:r>
        <w:rPr>
          <w:rFonts w:ascii="宋体" w:hAnsi="宋体" w:eastAsia="宋体"/>
          <w:sz w:val="24"/>
          <w:lang w:eastAsia="zh-CN"/>
        </w:rPr>
        <w:t>数值求解得该上界为</w:t>
      </w:r>
      <m:oMath>
        <m:r>
          <m:rPr/>
          <w:rPr>
            <w:rFonts w:ascii="Cambria Math" w:hAnsi="Cambria Math"/>
            <w:sz w:val="24"/>
            <w:szCs w:val="24"/>
            <w:lang w:eastAsia="zh-CN"/>
          </w:rPr>
          <m:t>39.6161°</m:t>
        </m:r>
      </m:oMath>
      <w:r>
        <w:rPr>
          <w:rFonts w:ascii="宋体" w:hAnsi="宋体" w:eastAsia="宋体"/>
          <w:sz w:val="24"/>
          <w:lang w:eastAsia="zh-CN"/>
        </w:rPr>
        <w:t>（最优点</w:t>
      </w:r>
      <m:oMath>
        <m:r>
          <m:rPr/>
          <w:rPr>
            <w:rFonts w:ascii="Cambria Math" w:hAnsi="Cambria Math"/>
            <w:sz w:val="24"/>
            <w:szCs w:val="24"/>
            <w:lang w:eastAsia="zh-CN"/>
          </w:rPr>
          <m:t>(a,b)=(764,651)</m:t>
        </m:r>
      </m:oMath>
      <w:r>
        <w:rPr>
          <w:rFonts w:ascii="宋体" w:hAnsi="宋体" w:eastAsia="宋体"/>
          <w:sz w:val="24"/>
          <w:lang w:eastAsia="zh-CN"/>
        </w:rPr>
        <w:t>）。作为对照，</w:t>
      </w:r>
      <m:oMath>
        <m:r>
          <m:rPr/>
          <w:rPr>
            <w:rFonts w:ascii="Cambria Math" w:hAnsi="Cambria Math"/>
            <w:sz w:val="24"/>
            <w:szCs w:val="24"/>
            <w:lang w:eastAsia="zh-CN"/>
          </w:rPr>
          <m:t>α=0</m:t>
        </m:r>
      </m:oMath>
      <w:r>
        <w:rPr>
          <w:rFonts w:ascii="宋体" w:hAnsi="宋体" w:eastAsia="宋体"/>
          <w:sz w:val="24"/>
          <w:lang w:eastAsia="zh-CN"/>
        </w:rPr>
        <w:t>时上界为</w:t>
      </w:r>
      <m:oMath>
        <m:r>
          <m:rPr/>
          <w:rPr>
            <w:rFonts w:ascii="Cambria Math" w:hAnsi="Cambria Math"/>
            <w:sz w:val="24"/>
            <w:szCs w:val="24"/>
            <w:lang w:eastAsia="zh-CN"/>
          </w:rPr>
          <m:t>41.626°</m:t>
        </m:r>
      </m:oMath>
      <w:r>
        <w:rPr>
          <w:rFonts w:ascii="宋体" w:hAnsi="宋体" w:eastAsia="宋体"/>
          <w:sz w:val="24"/>
          <w:lang w:eastAsia="zh-CN"/>
        </w:rPr>
        <w:t>，可见</w:t>
      </w:r>
      <m:oMath>
        <m:r>
          <m:rPr/>
          <w:rPr>
            <w:rFonts w:ascii="Cambria Math" w:hAnsi="Cambria Math"/>
            <w:sz w:val="24"/>
            <w:szCs w:val="24"/>
            <w:lang w:eastAsia="zh-CN"/>
          </w:rPr>
          <m:t>±1°</m:t>
        </m:r>
      </m:oMath>
      <w:r>
        <w:rPr>
          <w:rFonts w:ascii="宋体" w:hAnsi="宋体" w:eastAsia="宋体"/>
          <w:sz w:val="24"/>
          <w:lang w:eastAsia="zh-CN"/>
        </w:rPr>
        <w:t>的示向度误差使可达上界下降约</w:t>
      </w:r>
      <m:oMath>
        <m:r>
          <m:rPr/>
          <w:rPr>
            <w:rFonts w:ascii="Cambria Math" w:hAnsi="Cambria Math"/>
            <w:lang w:eastAsia="zh-CN"/>
          </w:rPr>
          <m:t>2.0°</m:t>
        </m:r>
      </m:oMath>
      <w:r>
        <w:rPr>
          <w:rFonts w:ascii="宋体" w:hAnsi="宋体" w:eastAsia="宋体"/>
          <w:sz w:val="24"/>
          <w:lang w:eastAsia="zh-CN"/>
        </w:rPr>
        <w:t>。</w:t>
      </w:r>
    </w:p>
    <w:p w14:paraId="7FC55852">
      <w:pPr>
        <w:spacing w:after="120"/>
        <w:ind w:firstLine="480"/>
        <w:rPr>
          <w:lang w:eastAsia="zh-CN"/>
        </w:rPr>
      </w:pPr>
      <w:r>
        <w:rPr>
          <w:rFonts w:ascii="宋体" w:hAnsi="宋体" w:eastAsia="宋体"/>
          <w:sz w:val="24"/>
          <w:lang w:eastAsia="zh-CN"/>
        </w:rPr>
        <w:t>证明要点：交会角分子与源距无关，距离平方关于源距为开口向上的抛物线，最大值必在区间端点；两条约束最坏方向相反。完整证明见附录</w:t>
      </w:r>
      <m:oMath>
        <m:r>
          <m:rPr/>
          <w:rPr>
            <w:rFonts w:ascii="Cambria Math" w:hAnsi="Cambria Math"/>
            <w:lang w:eastAsia="zh-CN"/>
          </w:rPr>
          <m:t>A.3</m:t>
        </m:r>
      </m:oMath>
      <w:r>
        <w:rPr>
          <w:rFonts w:ascii="宋体" w:hAnsi="宋体" w:eastAsia="宋体"/>
          <w:sz w:val="24"/>
          <w:lang w:eastAsia="zh-CN"/>
        </w:rPr>
        <w:t>。</w:t>
      </w:r>
    </w:p>
    <w:p w14:paraId="50DA32A1">
      <w:pPr>
        <w:spacing w:after="120"/>
        <w:ind w:firstLine="482"/>
        <w:rPr>
          <w:lang w:eastAsia="zh-CN"/>
        </w:rPr>
      </w:pPr>
      <w:r>
        <w:rPr>
          <w:rFonts w:ascii="宋体" w:hAnsi="宋体" w:eastAsia="宋体"/>
          <w:b/>
          <w:sz w:val="24"/>
          <w:lang w:eastAsia="zh-CN"/>
        </w:rPr>
        <w:t>（3）结果汇总</w:t>
      </w:r>
    </w:p>
    <w:p w14:paraId="5DD5399B">
      <w:pPr>
        <w:spacing w:after="120"/>
        <w:ind w:firstLine="480"/>
        <w:rPr>
          <w:lang w:eastAsia="zh-CN"/>
        </w:rPr>
      </w:pPr>
      <w:r>
        <w:rPr>
          <w:rFonts w:ascii="宋体" w:hAnsi="宋体" w:eastAsia="宋体"/>
          <w:sz w:val="24"/>
          <w:lang w:eastAsia="zh-CN"/>
        </w:rPr>
        <w:t>基准参数下的可行性边界结果汇总如下表：</w:t>
      </w:r>
    </w:p>
    <w:p w14:paraId="580FD775">
      <w:pPr>
        <w:spacing w:after="120"/>
        <w:ind w:firstLine="420"/>
        <w:jc w:val="center"/>
        <w:rPr>
          <w:lang w:eastAsia="zh-CN"/>
        </w:rPr>
      </w:pPr>
      <w:r>
        <w:rPr>
          <w:rFonts w:ascii="宋体" w:hAnsi="宋体" w:eastAsia="宋体"/>
          <w:lang w:eastAsia="zh-CN"/>
        </w:rPr>
        <w:t>表5-17 可行性与界（基准参数）</w:t>
      </w:r>
    </w:p>
    <w:tbl>
      <w:tblPr>
        <w:tblStyle w:val="9"/>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3829"/>
        <w:gridCol w:w="2835"/>
        <w:gridCol w:w="1917"/>
      </w:tblGrid>
      <w:tr w14:paraId="18E6803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bottom w:val="single" w:color="auto" w:sz="4" w:space="0"/>
              <w:right w:val="single" w:color="auto" w:sz="4" w:space="0"/>
            </w:tcBorders>
            <w:shd w:val="clear" w:color="auto" w:fill="F1F1F1" w:themeFill="background1" w:themeFillShade="F2"/>
            <w:vAlign w:val="center"/>
          </w:tcPr>
          <w:p w14:paraId="72C98FC6">
            <w:pPr>
              <w:spacing w:after="120"/>
              <w:ind w:firstLine="422"/>
              <w:jc w:val="center"/>
            </w:pPr>
            <w:r>
              <w:rPr>
                <w:rFonts w:ascii="宋体" w:hAnsi="宋体" w:eastAsia="宋体"/>
                <w:b/>
              </w:rPr>
              <w:t>几何量</w:t>
            </w:r>
          </w:p>
        </w:tc>
        <w:tc>
          <w:tcPr>
            <w:tcW w:w="1652" w:type="pct"/>
            <w:tcBorders>
              <w:left w:val="single" w:color="auto" w:sz="4" w:space="0"/>
              <w:bottom w:val="single" w:color="auto" w:sz="4" w:space="0"/>
            </w:tcBorders>
            <w:shd w:val="clear" w:color="auto" w:fill="F1F1F1" w:themeFill="background1" w:themeFillShade="F2"/>
            <w:vAlign w:val="center"/>
          </w:tcPr>
          <w:p w14:paraId="399D8AD4">
            <w:pPr>
              <w:spacing w:after="120"/>
              <w:ind w:firstLine="422"/>
              <w:jc w:val="center"/>
            </w:pPr>
            <w:r>
              <w:rPr>
                <w:rFonts w:ascii="宋体" w:hAnsi="宋体" w:eastAsia="宋体"/>
                <w:b/>
              </w:rPr>
              <w:t>计算公式</w:t>
            </w:r>
          </w:p>
        </w:tc>
        <w:tc>
          <w:tcPr>
            <w:tcW w:w="1117" w:type="pct"/>
            <w:tcBorders>
              <w:bottom w:val="single" w:color="auto" w:sz="4" w:space="0"/>
            </w:tcBorders>
            <w:shd w:val="clear" w:color="auto" w:fill="F1F1F1" w:themeFill="background1" w:themeFillShade="F2"/>
            <w:vAlign w:val="center"/>
          </w:tcPr>
          <w:p w14:paraId="6BE3B011">
            <w:pPr>
              <w:spacing w:after="120"/>
              <w:ind w:firstLine="422"/>
              <w:jc w:val="center"/>
            </w:pPr>
            <w:r>
              <w:rPr>
                <w:rFonts w:ascii="宋体" w:hAnsi="宋体" w:eastAsia="宋体"/>
                <w:b/>
              </w:rPr>
              <w:t>结果</w:t>
            </w:r>
          </w:p>
        </w:tc>
      </w:tr>
      <w:tr w14:paraId="5DCE691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single" w:color="auto" w:sz="4" w:space="0"/>
              <w:left w:val="nil"/>
              <w:bottom w:val="nil"/>
              <w:right w:val="single" w:color="auto" w:sz="4" w:space="0"/>
            </w:tcBorders>
            <w:vAlign w:val="center"/>
          </w:tcPr>
          <w:p w14:paraId="5DD10076">
            <w:pPr>
              <w:spacing w:after="120"/>
              <w:ind w:firstLine="0" w:firstLineChars="0"/>
              <w:rPr>
                <w:lang w:eastAsia="zh-CN"/>
              </w:rPr>
            </w:pPr>
            <w:r>
              <w:rPr>
                <w:rFonts w:ascii="宋体" w:hAnsi="宋体" w:eastAsia="宋体"/>
                <w:lang w:eastAsia="zh-CN"/>
              </w:rPr>
              <w:t>可保证交会角上界（</w:t>
            </w:r>
            <m:oMath>
              <m:r>
                <m:rPr/>
                <w:rPr>
                  <w:rFonts w:ascii="Cambria Math" w:hAnsi="Cambria Math"/>
                  <w:lang w:eastAsia="zh-CN"/>
                </w:rPr>
                <m:t>α=0</m:t>
              </m:r>
            </m:oMath>
            <w:r>
              <w:rPr>
                <w:rFonts w:ascii="宋体" w:hAnsi="宋体" w:eastAsia="宋体"/>
                <w:lang w:eastAsia="zh-CN"/>
              </w:rPr>
              <w:t>，定理5.2）</w:t>
            </w:r>
          </w:p>
        </w:tc>
        <w:tc>
          <w:tcPr>
            <w:tcW w:w="1652" w:type="pct"/>
            <w:tcBorders>
              <w:top w:val="single" w:color="auto" w:sz="4" w:space="0"/>
              <w:left w:val="single" w:color="auto" w:sz="4" w:space="0"/>
              <w:bottom w:val="nil"/>
              <w:right w:val="nil"/>
            </w:tcBorders>
            <w:vAlign w:val="center"/>
          </w:tcPr>
          <w:p w14:paraId="360BAA33">
            <w:pPr>
              <w:spacing w:after="120"/>
              <w:ind w:firstLine="420"/>
              <w:jc w:val="center"/>
            </w:pPr>
            <m:oMathPara>
              <m:oMath>
                <m:r>
                  <m:rPr/>
                  <w:rPr>
                    <w:rFonts w:ascii="Cambria Math" w:hAnsi="Cambria Math"/>
                  </w:rPr>
                  <m:t>arccos(Δ d/R_{worst})</m:t>
                </m:r>
              </m:oMath>
            </m:oMathPara>
          </w:p>
        </w:tc>
        <w:tc>
          <w:tcPr>
            <w:tcW w:w="1117" w:type="pct"/>
            <w:tcBorders>
              <w:top w:val="single" w:color="auto" w:sz="4" w:space="0"/>
              <w:left w:val="nil"/>
              <w:bottom w:val="nil"/>
              <w:right w:val="nil"/>
            </w:tcBorders>
            <w:vAlign w:val="center"/>
          </w:tcPr>
          <w:p w14:paraId="788D3F9D">
            <w:pPr>
              <w:spacing w:after="120"/>
              <w:ind w:firstLine="420"/>
              <w:jc w:val="center"/>
            </w:pPr>
            <m:oMathPara>
              <m:oMath>
                <m:r>
                  <m:rPr/>
                  <w:rPr>
                    <w:rFonts w:ascii="Cambria Math" w:hAnsi="Cambria Math"/>
                  </w:rPr>
                  <m:t>41.626°</m:t>
                </m:r>
              </m:oMath>
            </m:oMathPara>
          </w:p>
        </w:tc>
      </w:tr>
      <w:tr w14:paraId="7D4AF6F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shd w:val="clear" w:color="auto" w:fill="F1F1F1" w:themeFill="background1" w:themeFillShade="F2"/>
            <w:vAlign w:val="center"/>
          </w:tcPr>
          <w:p w14:paraId="52A359C5">
            <w:pPr>
              <w:spacing w:after="120"/>
              <w:ind w:firstLine="420"/>
              <w:jc w:val="center"/>
              <w:rPr>
                <w:lang w:eastAsia="zh-CN"/>
              </w:rPr>
            </w:pPr>
            <w:r>
              <w:rPr>
                <w:rFonts w:ascii="宋体" w:hAnsi="宋体" w:eastAsia="宋体"/>
                <w:lang w:eastAsia="zh-CN"/>
              </w:rPr>
              <w:t>含示向度误差的上界（定理5.3）</w:t>
            </w:r>
          </w:p>
        </w:tc>
        <w:tc>
          <w:tcPr>
            <w:tcW w:w="1652" w:type="pct"/>
            <w:tcBorders>
              <w:top w:val="nil"/>
              <w:left w:val="single" w:color="auto" w:sz="4" w:space="0"/>
              <w:bottom w:val="nil"/>
              <w:right w:val="nil"/>
            </w:tcBorders>
            <w:shd w:val="clear" w:color="auto" w:fill="F1F1F1" w:themeFill="background1" w:themeFillShade="F2"/>
            <w:vAlign w:val="center"/>
          </w:tcPr>
          <w:p w14:paraId="5FB7CB68">
            <w:pPr>
              <w:spacing w:after="120"/>
              <w:ind w:firstLine="420"/>
            </w:pPr>
            <w:r>
              <w:rPr>
                <w:rFonts w:ascii="宋体" w:hAnsi="宋体" w:eastAsia="宋体"/>
              </w:rPr>
              <w:t>上述极值问题求解</w:t>
            </w:r>
          </w:p>
        </w:tc>
        <w:tc>
          <w:tcPr>
            <w:tcW w:w="1117" w:type="pct"/>
            <w:tcBorders>
              <w:top w:val="nil"/>
              <w:left w:val="nil"/>
              <w:bottom w:val="nil"/>
              <w:right w:val="nil"/>
            </w:tcBorders>
            <w:shd w:val="clear" w:color="auto" w:fill="F1F1F1" w:themeFill="background1" w:themeFillShade="F2"/>
            <w:vAlign w:val="center"/>
          </w:tcPr>
          <w:p w14:paraId="290343C0">
            <w:pPr>
              <w:spacing w:after="120"/>
              <w:ind w:firstLine="420"/>
              <w:jc w:val="center"/>
            </w:pPr>
            <m:oMathPara>
              <m:oMath>
                <m:r>
                  <m:rPr/>
                  <w:rPr>
                    <w:rFonts w:ascii="Cambria Math" w:hAnsi="Cambria Math"/>
                  </w:rPr>
                  <m:t>39.6161°</m:t>
                </m:r>
              </m:oMath>
            </m:oMathPara>
          </w:p>
        </w:tc>
      </w:tr>
      <w:tr w14:paraId="6988FFB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vAlign w:val="center"/>
          </w:tcPr>
          <w:p w14:paraId="3FF12FE2">
            <w:pPr>
              <w:spacing w:after="120"/>
              <w:ind w:firstLine="420"/>
              <w:jc w:val="center"/>
            </w:pPr>
            <m:oMath>
              <m:r>
                <m:rPr/>
                <w:rPr>
                  <w:rFonts w:ascii="Cambria Math" w:hAnsi="Cambria Math"/>
                </w:rPr>
                <m:t>α=0</m:t>
              </m:r>
            </m:oMath>
            <w:r>
              <w:rPr>
                <w:rFonts w:ascii="宋体" w:hAnsi="宋体" w:eastAsia="宋体"/>
              </w:rPr>
              <w:t>时的候选区域区间</w:t>
            </w:r>
          </w:p>
        </w:tc>
        <w:tc>
          <w:tcPr>
            <w:tcW w:w="1652" w:type="pct"/>
            <w:tcBorders>
              <w:top w:val="nil"/>
              <w:left w:val="single" w:color="auto" w:sz="4" w:space="0"/>
              <w:bottom w:val="nil"/>
              <w:right w:val="nil"/>
            </w:tcBorders>
            <w:vAlign w:val="center"/>
          </w:tcPr>
          <w:p w14:paraId="22C6B5F6">
            <w:pPr>
              <w:spacing w:after="120"/>
              <w:ind w:firstLine="190" w:firstLineChars="95"/>
              <w:jc w:val="center"/>
              <w:rPr>
                <w:lang w:eastAsia="zh-CN"/>
              </w:rPr>
            </w:pPr>
            <m:oMathPara>
              <m:oMath>
                <m:r>
                  <m:rPr/>
                  <w:rPr>
                    <w:rFonts w:ascii="Cambria Math" w:hAnsi="Cambria Math"/>
                    <w:sz w:val="20"/>
                    <w:szCs w:val="20"/>
                  </w:rPr>
                  <m:t>[Δ d·tanφ_{min},√{</m:t>
                </m:r>
                <m:sSup>
                  <m:sSupPr>
                    <m:ctrlPr>
                      <w:rPr>
                        <w:rFonts w:ascii="Cambria Math" w:hAnsi="Cambria Math"/>
                        <w:sz w:val="20"/>
                        <w:szCs w:val="20"/>
                      </w:rPr>
                    </m:ctrlPr>
                  </m:sSupPr>
                  <m:e>
                    <m:r>
                      <m:rPr/>
                      <w:rPr>
                        <w:rFonts w:ascii="Cambria Math" w:hAnsi="Cambria Math"/>
                        <w:sz w:val="20"/>
                        <w:szCs w:val="20"/>
                      </w:rPr>
                      <m:t>R</m:t>
                    </m:r>
                    <m:ctrlPr>
                      <w:rPr>
                        <w:rFonts w:ascii="Cambria Math" w:hAnsi="Cambria Math"/>
                        <w:sz w:val="20"/>
                        <w:szCs w:val="20"/>
                      </w:rPr>
                    </m:ctrlPr>
                  </m:e>
                  <m:sup>
                    <m:r>
                      <m:rPr/>
                      <w:rPr>
                        <w:rFonts w:ascii="Cambria Math" w:hAnsi="Cambria Math"/>
                        <w:sz w:val="20"/>
                        <w:szCs w:val="20"/>
                      </w:rPr>
                      <m:t>2</m:t>
                    </m:r>
                    <m:ctrlPr>
                      <w:rPr>
                        <w:rFonts w:ascii="Cambria Math" w:hAnsi="Cambria Math"/>
                        <w:sz w:val="20"/>
                        <w:szCs w:val="20"/>
                      </w:rPr>
                    </m:ctrlPr>
                  </m:sup>
                </m:sSup>
                <m:r>
                  <m:rPr/>
                  <w:rPr>
                    <w:rFonts w:ascii="Cambria Math" w:hAnsi="Cambria Math"/>
                    <w:sz w:val="20"/>
                    <w:szCs w:val="20"/>
                  </w:rPr>
                  <m:t xml:space="preserve">−Δ </m:t>
                </m:r>
                <m:sSup>
                  <m:sSupPr>
                    <m:ctrlPr>
                      <w:rPr>
                        <w:rFonts w:ascii="Cambria Math" w:hAnsi="Cambria Math"/>
                        <w:sz w:val="20"/>
                        <w:szCs w:val="20"/>
                      </w:rPr>
                    </m:ctrlPr>
                  </m:sSupPr>
                  <m:e>
                    <m:r>
                      <m:rPr/>
                      <w:rPr>
                        <w:rFonts w:ascii="Cambria Math" w:hAnsi="Cambria Math"/>
                        <w:sz w:val="20"/>
                        <w:szCs w:val="20"/>
                      </w:rPr>
                      <m:t>d</m:t>
                    </m:r>
                    <m:ctrlPr>
                      <w:rPr>
                        <w:rFonts w:ascii="Cambria Math" w:hAnsi="Cambria Math"/>
                        <w:sz w:val="20"/>
                        <w:szCs w:val="20"/>
                      </w:rPr>
                    </m:ctrlPr>
                  </m:e>
                  <m:sup>
                    <m:r>
                      <m:rPr/>
                      <w:rPr>
                        <w:rFonts w:ascii="Cambria Math" w:hAnsi="Cambria Math"/>
                        <w:sz w:val="20"/>
                        <w:szCs w:val="20"/>
                      </w:rPr>
                      <m:t>2</m:t>
                    </m:r>
                    <m:ctrlPr>
                      <w:rPr>
                        <w:rFonts w:ascii="Cambria Math" w:hAnsi="Cambria Math"/>
                        <w:sz w:val="20"/>
                        <w:szCs w:val="20"/>
                      </w:rPr>
                    </m:ctrlPr>
                  </m:sup>
                </m:sSup>
                <m:r>
                  <m:rPr/>
                  <w:rPr>
                    <w:rFonts w:ascii="Cambria Math" w:hAnsi="Cambria Math"/>
                    <w:sz w:val="20"/>
                    <w:szCs w:val="20"/>
                  </w:rPr>
                  <m:t>}]</m:t>
                </m:r>
              </m:oMath>
            </m:oMathPara>
          </w:p>
        </w:tc>
        <w:tc>
          <w:tcPr>
            <w:tcW w:w="1117" w:type="pct"/>
            <w:tcBorders>
              <w:top w:val="nil"/>
              <w:left w:val="nil"/>
              <w:bottom w:val="nil"/>
              <w:right w:val="nil"/>
            </w:tcBorders>
            <w:vAlign w:val="center"/>
          </w:tcPr>
          <w:p w14:paraId="3C3F756F">
            <w:pPr>
              <w:spacing w:after="120"/>
              <w:ind w:firstLine="420"/>
              <w:jc w:val="center"/>
            </w:pPr>
            <m:oMathPara>
              <m:oMath>
                <m:r>
                  <m:rPr/>
                  <w:rPr>
                    <w:rFonts w:ascii="Cambria Math" w:hAnsi="Cambria Math"/>
                  </w:rPr>
                  <m:t>[627.227, 664.262]m</m:t>
                </m:r>
              </m:oMath>
            </m:oMathPara>
          </w:p>
        </w:tc>
      </w:tr>
      <w:tr w14:paraId="72A37E8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shd w:val="clear" w:color="auto" w:fill="F1F1F1" w:themeFill="background1" w:themeFillShade="F2"/>
            <w:vAlign w:val="center"/>
          </w:tcPr>
          <w:p w14:paraId="47C6C188">
            <w:pPr>
              <w:spacing w:after="120"/>
              <w:ind w:firstLine="420"/>
              <w:jc w:val="center"/>
            </w:pPr>
            <w:r>
              <w:rPr>
                <w:rFonts w:ascii="宋体" w:hAnsi="宋体" w:eastAsia="宋体"/>
              </w:rPr>
              <w:t>含</w:t>
            </w:r>
            <m:oMath>
              <m:r>
                <m:rPr/>
                <w:rPr>
                  <w:rFonts w:ascii="Cambria Math" w:hAnsi="Cambria Math"/>
                </w:rPr>
                <m:t>α</m:t>
              </m:r>
            </m:oMath>
            <w:r>
              <w:rPr>
                <w:rFonts w:ascii="宋体" w:hAnsi="宋体" w:eastAsia="宋体"/>
              </w:rPr>
              <w:t>时的候选区域</w:t>
            </w:r>
          </w:p>
        </w:tc>
        <w:tc>
          <w:tcPr>
            <w:tcW w:w="1652" w:type="pct"/>
            <w:tcBorders>
              <w:top w:val="nil"/>
              <w:left w:val="single" w:color="auto" w:sz="4" w:space="0"/>
              <w:bottom w:val="nil"/>
              <w:right w:val="nil"/>
            </w:tcBorders>
            <w:shd w:val="clear" w:color="auto" w:fill="F1F1F1" w:themeFill="background1" w:themeFillShade="F2"/>
            <w:vAlign w:val="center"/>
          </w:tcPr>
          <w:p w14:paraId="2EFB6522">
            <w:pPr>
              <w:spacing w:after="120"/>
              <w:ind w:firstLine="420"/>
              <w:jc w:val="center"/>
            </w:pPr>
            <w:r>
              <w:rPr>
                <w:rFonts w:ascii="宋体" w:hAnsi="宋体" w:eastAsia="宋体"/>
              </w:rPr>
              <w:t>定理5.3两条不等式约束</w:t>
            </w:r>
          </w:p>
        </w:tc>
        <w:tc>
          <w:tcPr>
            <w:tcW w:w="1117" w:type="pct"/>
            <w:tcBorders>
              <w:top w:val="nil"/>
              <w:left w:val="nil"/>
              <w:bottom w:val="nil"/>
              <w:right w:val="nil"/>
            </w:tcBorders>
            <w:shd w:val="clear" w:color="auto" w:fill="F1F1F1" w:themeFill="background1" w:themeFillShade="F2"/>
            <w:vAlign w:val="center"/>
          </w:tcPr>
          <w:p w14:paraId="7D63A450">
            <w:pPr>
              <w:spacing w:after="120"/>
              <w:ind w:firstLine="420"/>
              <w:jc w:val="center"/>
            </w:pPr>
            <w:r>
              <w:rPr>
                <w:rFonts w:ascii="宋体" w:hAnsi="宋体" w:eastAsia="宋体"/>
              </w:rPr>
              <w:t>空集（</w:t>
            </w:r>
            <m:oMath>
              <m:r>
                <m:rPr/>
                <w:rPr>
                  <w:rFonts w:ascii="Cambria Math" w:hAnsi="Cambria Math"/>
                </w:rPr>
                <m:t>650.00&gt;638.00</m:t>
              </m:r>
            </m:oMath>
            <w:r>
              <w:rPr>
                <w:rFonts w:ascii="宋体" w:hAnsi="宋体" w:eastAsia="宋体"/>
              </w:rPr>
              <w:t>）</w:t>
            </w:r>
          </w:p>
        </w:tc>
      </w:tr>
      <w:tr w14:paraId="2A50AB0F">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right w:val="single" w:color="auto" w:sz="4" w:space="0"/>
            </w:tcBorders>
            <w:vAlign w:val="center"/>
          </w:tcPr>
          <w:p w14:paraId="053A0FC9">
            <w:pPr>
              <w:spacing w:after="120"/>
              <w:ind w:firstLine="420"/>
              <w:jc w:val="center"/>
            </w:pPr>
            <m:oMath>
              <m:r>
                <m:rPr/>
                <w:rPr>
                  <w:rFonts w:ascii="Cambria Math" w:hAnsi="Cambria Math"/>
                </w:rPr>
                <m:t>Δ d</m:t>
              </m:r>
            </m:oMath>
            <w:r>
              <w:rPr>
                <w:rFonts w:ascii="宋体" w:hAnsi="宋体" w:eastAsia="宋体"/>
              </w:rPr>
              <w:t>可行上限（取</w:t>
            </w:r>
            <m:oMath>
              <m:r>
                <m:rPr/>
                <w:rPr>
                  <w:rFonts w:ascii="Cambria Math" w:hAnsi="Cambria Math"/>
                </w:rPr>
                <m:t>φ_{min}=40°</m:t>
              </m:r>
            </m:oMath>
            <w:r>
              <w:rPr>
                <w:rFonts w:ascii="宋体" w:hAnsi="宋体" w:eastAsia="宋体"/>
              </w:rPr>
              <w:t>）</w:t>
            </w:r>
          </w:p>
        </w:tc>
        <w:tc>
          <w:tcPr>
            <w:tcW w:w="1652" w:type="pct"/>
            <w:tcBorders>
              <w:top w:val="nil"/>
              <w:left w:val="single" w:color="auto" w:sz="4" w:space="0"/>
            </w:tcBorders>
            <w:vAlign w:val="center"/>
          </w:tcPr>
          <w:p w14:paraId="1F7C468C">
            <w:pPr>
              <w:spacing w:after="120"/>
              <w:ind w:firstLine="420"/>
              <w:jc w:val="center"/>
            </w:pPr>
            <m:oMathPara>
              <m:oMath>
                <m:r>
                  <m:rPr/>
                  <w:rPr>
                    <w:rFonts w:ascii="Cambria Math" w:hAnsi="Cambria Math"/>
                  </w:rPr>
                  <m:t>R_{worst}·cosφ_{min}</m:t>
                </m:r>
              </m:oMath>
            </m:oMathPara>
          </w:p>
        </w:tc>
        <w:tc>
          <w:tcPr>
            <w:tcW w:w="1117" w:type="pct"/>
            <w:tcBorders>
              <w:top w:val="nil"/>
            </w:tcBorders>
            <w:vAlign w:val="center"/>
          </w:tcPr>
          <w:p w14:paraId="7DAB28FF">
            <w:pPr>
              <w:spacing w:after="120"/>
              <w:ind w:firstLine="420"/>
              <w:jc w:val="center"/>
            </w:pPr>
            <m:oMathPara>
              <m:oMath>
                <m:r>
                  <m:rPr/>
                  <w:rPr>
                    <w:rFonts w:ascii="Cambria Math" w:hAnsi="Cambria Math"/>
                  </w:rPr>
                  <m:t>766.044m</m:t>
                </m:r>
              </m:oMath>
            </m:oMathPara>
          </w:p>
        </w:tc>
      </w:tr>
    </w:tbl>
    <w:p w14:paraId="73BF31FE">
      <w:pPr>
        <w:spacing w:after="120"/>
        <w:ind w:firstLine="420"/>
      </w:pPr>
    </w:p>
    <w:p w14:paraId="08EDCB6C">
      <w:pPr>
        <w:spacing w:after="120"/>
        <w:ind w:firstLine="482"/>
        <w:rPr>
          <w:lang w:eastAsia="zh-CN"/>
        </w:rPr>
      </w:pPr>
      <w:r>
        <w:rPr>
          <w:rFonts w:ascii="宋体" w:hAnsi="宋体" w:eastAsia="宋体"/>
          <w:b/>
          <w:sz w:val="24"/>
          <w:lang w:eastAsia="zh-CN"/>
        </w:rPr>
        <w:t>（4）讨论：两个独立的信息缺口</w:t>
      </w:r>
    </w:p>
    <w:p w14:paraId="25A1A250">
      <w:pPr>
        <w:spacing w:after="120"/>
        <w:ind w:firstLine="480"/>
        <w:rPr>
          <w:lang w:eastAsia="zh-CN"/>
        </w:rPr>
      </w:pPr>
      <w:r>
        <w:rPr>
          <w:rFonts w:ascii="宋体" w:hAnsi="宋体" w:eastAsia="宋体"/>
          <w:sz w:val="24"/>
          <w:lang w:eastAsia="zh-CN"/>
        </w:rPr>
        <w:t>源距未知与示向度误差是两个相互独立的信息缺口：前者通过</w:t>
      </w:r>
      <m:oMath>
        <m:r>
          <m:rPr/>
          <w:rPr>
            <w:rFonts w:ascii="Cambria Math" w:hAnsi="Cambria Math"/>
            <w:sz w:val="24"/>
            <w:szCs w:val="24"/>
            <w:lang w:eastAsia="zh-CN"/>
          </w:rPr>
          <m:t>arccos(Δ d/R_{worst})</m:t>
        </m:r>
      </m:oMath>
      <w:r>
        <w:rPr>
          <w:rFonts w:ascii="宋体" w:hAnsi="宋体" w:eastAsia="宋体"/>
          <w:sz w:val="24"/>
          <w:lang w:eastAsia="zh-CN"/>
        </w:rPr>
        <w:t>决定交会角的上限尺度，后者在该上限基础上再削去约</w:t>
      </w:r>
      <m:oMath>
        <m:r>
          <m:rPr/>
          <w:rPr>
            <w:rFonts w:ascii="Cambria Math" w:hAnsi="Cambria Math"/>
            <w:lang w:eastAsia="zh-CN"/>
          </w:rPr>
          <m:t>2°</m:t>
        </m:r>
      </m:oMath>
      <w:r>
        <w:rPr>
          <w:rFonts w:ascii="宋体" w:hAnsi="宋体" w:eastAsia="宋体"/>
          <w:sz w:val="24"/>
          <w:lang w:eastAsia="zh-CN"/>
        </w:rPr>
        <w:t>。两者叠加使候选区域在</w:t>
      </w:r>
      <m:oMath>
        <m:r>
          <m:rPr/>
          <w:rPr>
            <w:rFonts w:ascii="Cambria Math" w:hAnsi="Cambria Math"/>
            <w:lang w:eastAsia="zh-CN"/>
          </w:rPr>
          <m:t>φ_{min}=40°</m:t>
        </m:r>
      </m:oMath>
      <w:r>
        <w:rPr>
          <w:rFonts w:ascii="宋体" w:hAnsi="宋体" w:eastAsia="宋体"/>
          <w:sz w:val="24"/>
          <w:lang w:eastAsia="zh-CN"/>
        </w:rPr>
        <w:t>时恰好消失，这是先验信息不足导致的固有边界，而非算法能力不足。</w:t>
      </w:r>
    </w:p>
    <w:p w14:paraId="44DC93C1">
      <w:pPr>
        <w:spacing w:after="120"/>
        <w:ind w:firstLine="480"/>
        <w:rPr>
          <w:lang w:eastAsia="zh-CN"/>
        </w:rPr>
      </w:pPr>
      <w:r>
        <w:rPr>
          <w:rFonts w:ascii="宋体" w:hAnsi="宋体" w:eastAsia="宋体"/>
          <w:sz w:val="24"/>
          <w:lang w:eastAsia="zh-CN"/>
        </w:rPr>
        <w:t>因此本问结论严谨表述为：在源距完全未知（</w:t>
      </w:r>
      <m:oMath>
        <m:r>
          <m:rPr/>
          <w:rPr>
            <w:rFonts w:ascii="Cambria Math" w:hAnsi="Cambria Math"/>
            <w:sz w:val="24"/>
            <w:szCs w:val="24"/>
            <w:lang w:eastAsia="zh-CN"/>
          </w:rPr>
          <m:t>Δ d=747.5m</m:t>
        </m:r>
      </m:oMath>
      <w:r>
        <w:rPr>
          <w:rFonts w:ascii="宋体" w:hAnsi="宋体" w:eastAsia="宋体"/>
          <w:sz w:val="24"/>
          <w:lang w:eastAsia="zh-CN"/>
        </w:rPr>
        <w:t>）且示向度误差为</w:t>
      </w:r>
      <m:oMath>
        <m:r>
          <m:rPr/>
          <w:rPr>
            <w:rFonts w:ascii="Cambria Math" w:hAnsi="Cambria Math"/>
            <w:sz w:val="24"/>
            <w:szCs w:val="24"/>
            <w:lang w:eastAsia="zh-CN"/>
          </w:rPr>
          <m:t>±1°</m:t>
        </m:r>
      </m:oMath>
      <w:r>
        <w:rPr>
          <w:rFonts w:ascii="宋体" w:hAnsi="宋体" w:eastAsia="宋体"/>
          <w:sz w:val="24"/>
          <w:lang w:eastAsia="zh-CN"/>
        </w:rPr>
        <w:t>的条件下，两检测点布设最多只能保证约</w:t>
      </w:r>
      <m:oMath>
        <m:r>
          <m:rPr/>
          <w:rPr>
            <w:rFonts w:ascii="Cambria Math" w:hAnsi="Cambria Math"/>
            <w:sz w:val="24"/>
            <w:szCs w:val="24"/>
            <w:lang w:eastAsia="zh-CN"/>
          </w:rPr>
          <m:t>39.6°</m:t>
        </m:r>
      </m:oMath>
      <w:r>
        <w:rPr>
          <w:rFonts w:ascii="宋体" w:hAnsi="宋体" w:eastAsia="宋体"/>
          <w:sz w:val="24"/>
          <w:lang w:eastAsia="zh-CN"/>
        </w:rPr>
        <w:t>的交会角。若要达到更高要求，需补充场强估计收窄源距区间，或增设观测点引入冗余约束。</w:t>
      </w:r>
    </w:p>
    <w:p w14:paraId="058FFE9B">
      <w:pPr>
        <w:spacing w:after="120"/>
        <w:ind w:firstLine="480"/>
        <w:rPr>
          <w:lang w:eastAsia="zh-CN"/>
        </w:rPr>
      </w:pPr>
      <w:r>
        <w:rPr>
          <w:rFonts w:ascii="宋体" w:hAnsi="宋体" w:eastAsia="宋体" w:cs="Arial"/>
          <w:sz w:val="24"/>
          <w:lang w:eastAsia="zh-CN"/>
        </w:rPr>
        <w:t>本问与问题一共享同一</w:t>
      </w:r>
      <m:oMath>
        <m:r>
          <m:rPr>
            <m:sty m:val="p"/>
          </m:rPr>
          <w:rPr>
            <w:rFonts w:ascii="Cambria Math" w:hAnsi="Cambria Math" w:eastAsia="宋体" w:cs="Arial"/>
            <w:snapToGrid w:val="0"/>
            <w:color w:val="000000"/>
            <w:sz w:val="24"/>
            <w:szCs w:val="21"/>
            <w:lang w:val="en-US" w:eastAsia="zh-CN" w:bidi="ar-SA"/>
          </w:rPr>
          <m:t>Fisher</m:t>
        </m:r>
      </m:oMath>
      <w:r>
        <w:rPr>
          <w:rFonts w:ascii="宋体" w:hAnsi="宋体" w:eastAsia="宋体" w:cs="Arial"/>
          <w:sz w:val="24"/>
          <w:lang w:eastAsia="zh-CN"/>
        </w:rPr>
        <w:t>信息矩阵理论内核，前者输出的定位区域直径与最小包围圆半径为后者的选点优化提供了统一的几何评价基准，二者构成互为表里的伴随问题，表5-16的跨问交叉验证已验证了该体系的自洽性。本问推导的正交最优构型、共线退化判据、可达交会角上界与最坏半径鲁棒设计原则，均可直接复用并迁移至问题三，分别支撑交叉定位阶段的测点选取规则、侦察扫描与渐进逼近的动作区分、定位精度阈值判定与全局覆盖布点设计，为多源未知场景下的自动搜索清除策略提供完整的几何理论基础。基于上述结论迁移，下文面向未知数量全向干扰源场景，展开覆盖—定位—清除全流程策略设计。</w:t>
      </w:r>
    </w:p>
    <w:p w14:paraId="00273596">
      <w:pPr>
        <w:pStyle w:val="4"/>
        <w:spacing w:before="48" w:after="120" w:line="218" w:lineRule="auto"/>
        <w:ind w:firstLine="0" w:firstLineChars="0"/>
        <w:outlineLvl w:val="1"/>
        <w:rPr>
          <w:rFonts w:hint="eastAsia"/>
          <w:b/>
          <w:bCs/>
          <w:spacing w:val="-2"/>
          <w:lang w:eastAsia="zh-CN"/>
        </w:rPr>
      </w:pPr>
      <w:r>
        <w:rPr>
          <w:b/>
          <w:bCs/>
          <w:spacing w:val="-2"/>
          <w:lang w:eastAsia="zh-CN"/>
        </w:rPr>
        <w:t>5.3 问题三：未知数量干扰源的</w:t>
      </w:r>
      <w:r>
        <w:rPr>
          <w:rFonts w:hint="eastAsia"/>
          <w:b/>
          <w:bCs/>
          <w:spacing w:val="-2"/>
          <w:lang w:val="en-US" w:eastAsia="zh-CN"/>
        </w:rPr>
        <w:t>三层逻辑</w:t>
      </w:r>
      <w:r>
        <w:rPr>
          <w:b/>
          <w:bCs/>
          <w:spacing w:val="-2"/>
          <w:lang w:eastAsia="zh-CN"/>
        </w:rPr>
        <w:t>策略</w:t>
      </w:r>
    </w:p>
    <w:p w14:paraId="7B3F7496">
      <w:pPr>
        <w:spacing w:after="120"/>
        <w:ind w:firstLine="480"/>
        <w:rPr>
          <w:lang w:eastAsia="zh-CN"/>
        </w:rPr>
      </w:pPr>
      <w:r>
        <w:rPr>
          <w:rFonts w:ascii="宋体" w:hAnsi="宋体" w:eastAsia="宋体" w:cs="宋体"/>
          <w:sz w:val="24"/>
          <w:szCs w:val="24"/>
        </w:rPr>
        <w:t>本节将前两问的单源交会定位结论拓展至多源未知场景，研究目标区域内干扰源个数与位置均未知时，机器狗自原点出发、保障全部清除前提下的最快搜索定位清除策略。与前两问单源静态几何分析不同，本问属于在线序贯决策问题，依次完成三层递进：理论层证明覆盖、定位、清除、停止四大核心判据；工程层提出径向布点与任务表融合调度两项优化；实证层通过仿真验证策略完备性与效率</w:t>
      </w:r>
      <w:r>
        <w:rPr>
          <w:rFonts w:ascii="Cambria Math" w:hAnsi="Cambria Math" w:eastAsia="宋体"/>
          <w:sz w:val="24"/>
          <w:lang w:eastAsia="zh-CN"/>
        </w:rPr>
        <w:t>。</w:t>
      </w:r>
    </w:p>
    <w:p w14:paraId="4C688811">
      <w:pPr>
        <w:spacing w:after="120"/>
        <w:ind w:firstLine="480"/>
        <w:rPr>
          <w:lang w:eastAsia="zh-CN"/>
        </w:rPr>
      </w:pPr>
      <w:r>
        <w:rPr>
          <w:rFonts w:ascii="Cambria Math" w:hAnsi="Cambria Math" w:eastAsia="宋体"/>
          <w:sz w:val="24"/>
          <w:lang w:eastAsia="zh-CN"/>
        </w:rPr>
        <w:t>●</w:t>
      </w:r>
      <w:r>
        <w:rPr>
          <w:rFonts w:hint="eastAsia" w:ascii="Cambria Math" w:hAnsi="Cambria Math" w:eastAsia="宋体"/>
          <w:b/>
          <w:bCs/>
          <w:sz w:val="24"/>
          <w:lang w:val="en-US" w:eastAsia="zh-CN"/>
        </w:rPr>
        <w:t>源数未知约束</w:t>
      </w:r>
      <w:r>
        <w:rPr>
          <w:rFonts w:ascii="Cambria Math" w:hAnsi="Cambria Math" w:eastAsia="宋体"/>
          <w:b/>
          <w:bCs/>
          <w:sz w:val="24"/>
          <w:lang w:eastAsia="zh-CN"/>
        </w:rPr>
        <w:t>：</w:t>
      </w:r>
      <w:r>
        <w:rPr>
          <w:rFonts w:ascii="宋体" w:hAnsi="宋体" w:eastAsia="宋体" w:cs="宋体"/>
          <w:sz w:val="24"/>
          <w:szCs w:val="24"/>
        </w:rPr>
        <w:t>干扰源总数在 10–16 个之间且具体未知，接口不返回源总数，停止判据不能依赖计数。</w:t>
      </w:r>
    </w:p>
    <w:p w14:paraId="6138D9DA">
      <w:pPr>
        <w:spacing w:after="120"/>
        <w:ind w:firstLine="480"/>
        <w:rPr>
          <w:lang w:eastAsia="zh-CN"/>
        </w:rPr>
      </w:pPr>
      <w:r>
        <w:rPr>
          <w:rFonts w:ascii="Cambria Math" w:hAnsi="Cambria Math" w:eastAsia="宋体"/>
          <w:sz w:val="24"/>
          <w:lang w:eastAsia="zh-CN"/>
        </w:rPr>
        <w:t>●</w:t>
      </w:r>
      <w:r>
        <w:rPr>
          <w:rFonts w:hint="eastAsia" w:ascii="Cambria Math" w:hAnsi="Cambria Math" w:eastAsia="宋体"/>
          <w:b/>
          <w:bCs/>
          <w:sz w:val="24"/>
          <w:lang w:val="en-US" w:eastAsia="zh-CN"/>
        </w:rPr>
        <w:t>三层逻辑架</w:t>
      </w:r>
      <w:r>
        <w:rPr>
          <w:rFonts w:ascii="Cambria Math" w:hAnsi="Cambria Math" w:eastAsia="宋体"/>
          <w:b/>
          <w:bCs/>
          <w:sz w:val="24"/>
          <w:lang w:eastAsia="zh-CN"/>
        </w:rPr>
        <w:t>构：</w:t>
      </w:r>
      <w:r>
        <w:rPr>
          <w:rFonts w:ascii="宋体" w:hAnsi="宋体" w:eastAsia="宋体" w:cs="宋体"/>
          <w:sz w:val="24"/>
          <w:szCs w:val="24"/>
        </w:rPr>
        <w:t>检测点覆盖保证可发现，角域交会保证可定位，最小包围圆判据保证可清除，三层环环相扣。</w:t>
      </w:r>
    </w:p>
    <w:p w14:paraId="5D0A6CB1">
      <w:pPr>
        <w:spacing w:after="120"/>
        <w:ind w:firstLine="480"/>
        <w:rPr>
          <w:lang w:eastAsia="zh-CN"/>
        </w:rPr>
      </w:pPr>
      <w:r>
        <w:rPr>
          <w:rFonts w:ascii="Cambria Math" w:hAnsi="Cambria Math" w:eastAsia="宋体"/>
          <w:sz w:val="24"/>
          <w:lang w:eastAsia="zh-CN"/>
        </w:rPr>
        <w:t>●</w:t>
      </w:r>
      <w:r>
        <w:rPr>
          <w:rFonts w:ascii="Cambria Math" w:hAnsi="Cambria Math" w:eastAsia="宋体"/>
          <w:b/>
          <w:sz w:val="24"/>
          <w:lang w:eastAsia="zh-CN"/>
        </w:rPr>
        <w:t>在线序贯决策：</w:t>
      </w:r>
      <w:r>
        <w:rPr>
          <w:rFonts w:ascii="宋体" w:hAnsi="宋体" w:eastAsia="宋体" w:cs="宋体"/>
          <w:sz w:val="24"/>
          <w:szCs w:val="24"/>
        </w:rPr>
        <w:t>每一步移动决策仅基于当前已获取的观测信息，扫描与清除融合为一条巡游路径，而非两个独立阶段。</w:t>
      </w:r>
    </w:p>
    <w:p w14:paraId="73F89CBD">
      <w:pPr>
        <w:spacing w:after="120"/>
        <w:ind w:firstLine="480"/>
        <w:rPr>
          <w:lang w:eastAsia="zh-CN"/>
        </w:rPr>
      </w:pPr>
      <w:r>
        <w:rPr>
          <w:rFonts w:ascii="Cambria Math" w:hAnsi="Cambria Math" w:eastAsia="宋体"/>
          <w:sz w:val="24"/>
          <w:lang w:eastAsia="zh-CN"/>
        </w:rPr>
        <w:t>●</w:t>
      </w:r>
      <w:r>
        <w:rPr>
          <w:rFonts w:ascii="Cambria Math" w:hAnsi="Cambria Math" w:eastAsia="宋体"/>
          <w:b/>
          <w:sz w:val="24"/>
          <w:lang w:eastAsia="zh-CN"/>
        </w:rPr>
        <w:t>完备性停止</w:t>
      </w:r>
      <w:r>
        <w:rPr>
          <w:rFonts w:hint="eastAsia" w:ascii="Cambria Math" w:hAnsi="Cambria Math" w:eastAsia="宋体"/>
          <w:b/>
          <w:sz w:val="24"/>
          <w:lang w:val="en-US" w:eastAsia="zh-CN"/>
        </w:rPr>
        <w:t>准则</w:t>
      </w:r>
      <w:r>
        <w:rPr>
          <w:rFonts w:ascii="Cambria Math" w:hAnsi="Cambria Math" w:eastAsia="宋体"/>
          <w:b/>
          <w:sz w:val="24"/>
          <w:lang w:eastAsia="zh-CN"/>
        </w:rPr>
        <w:t>：</w:t>
      </w:r>
      <w:r>
        <w:rPr>
          <w:rFonts w:ascii="Cambria Math" w:hAnsi="Cambria Math" w:eastAsia="宋体"/>
          <w:sz w:val="24"/>
          <w:lang w:eastAsia="zh-CN"/>
        </w:rPr>
        <w:t>以</w:t>
      </w:r>
      <m:oMath>
        <m:r>
          <m:rPr>
            <m:sty m:val="p"/>
          </m:rPr>
          <w:rPr>
            <w:rFonts w:ascii="Cambria Math" w:hAnsi="Cambria Math"/>
            <w:sz w:val="24"/>
            <w:szCs w:val="24"/>
            <w:lang w:eastAsia="zh-CN"/>
          </w:rPr>
          <m:t>1000</m:t>
        </m:r>
      </m:oMath>
      <w:r>
        <w:rPr>
          <w:rFonts w:ascii="Cambria Math" w:hAnsi="Cambria Math" w:eastAsia="宋体"/>
          <w:sz w:val="24"/>
          <w:lang w:eastAsia="zh-CN"/>
        </w:rPr>
        <w:t>-</w:t>
      </w:r>
      <w:r>
        <w:rPr>
          <w:rFonts w:ascii="宋体" w:hAnsi="宋体" w:eastAsia="宋体" w:cs="宋体"/>
          <w:sz w:val="24"/>
          <w:szCs w:val="24"/>
        </w:rPr>
        <w:t>覆盖加全频道状态穷尽作为全部清除的充要判据，判据不依赖源总数</w:t>
      </w:r>
    </w:p>
    <w:p w14:paraId="23A1E1B8">
      <w:pPr>
        <w:spacing w:after="120"/>
        <w:ind w:left="0" w:leftChars="0" w:firstLine="0" w:firstLineChars="0"/>
        <w:rPr>
          <w:b/>
          <w:bCs/>
          <w:lang w:eastAsia="zh-CN"/>
        </w:rPr>
      </w:pPr>
      <w:r>
        <w:rPr>
          <w:rFonts w:ascii="宋体" w:hAnsi="宋体" w:eastAsia="宋体" w:cs="宋体"/>
          <w:b/>
          <w:bCs/>
          <w:sz w:val="24"/>
          <w:szCs w:val="24"/>
        </w:rPr>
        <w:t>对上述问题进行数学抽象与建模规范如下：</w:t>
      </w:r>
    </w:p>
    <w:p w14:paraId="145D086B">
      <w:pPr>
        <w:spacing w:after="120"/>
        <w:ind w:firstLine="482"/>
        <w:rPr>
          <w:lang w:eastAsia="zh-CN"/>
        </w:rPr>
      </w:pPr>
      <w:r>
        <w:rPr>
          <w:rFonts w:ascii="Cambria Math" w:hAnsi="Cambria Math" w:eastAsia="宋体"/>
          <w:b/>
          <w:sz w:val="24"/>
          <w:lang w:eastAsia="zh-CN"/>
        </w:rPr>
        <w:t>已知条件：</w:t>
      </w:r>
      <w:r>
        <w:rPr>
          <w:rFonts w:ascii="Cambria Math" w:hAnsi="Cambria Math" w:eastAsia="宋体"/>
          <w:sz w:val="24"/>
          <w:lang w:eastAsia="zh-CN"/>
        </w:rPr>
        <w:t>目标圆域半径</w:t>
      </w:r>
      <m:oMath>
        <m:r>
          <m:rPr>
            <m:sty m:val="p"/>
          </m:rPr>
          <w:rPr>
            <w:rFonts w:ascii="Cambria Math" w:hAnsi="Cambria Math"/>
            <w:sz w:val="24"/>
            <w:szCs w:val="24"/>
            <w:lang w:eastAsia="zh-CN"/>
          </w:rPr>
          <m:t>1800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、最坏接收半径</w:t>
      </w:r>
      <m:oMath>
        <m:r>
          <m:rPr>
            <m:sty m:val="p"/>
          </m:rPr>
          <w:rPr>
            <w:rFonts w:ascii="Cambria Math" w:hAnsi="Cambria Math"/>
            <w:sz w:val="24"/>
            <w:szCs w:val="24"/>
            <w:lang w:eastAsia="zh-CN"/>
          </w:rPr>
          <m:t>1000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w:t>
      </w:r>
      <w:r>
        <w:rPr>
          <w:rFonts w:hint="eastAsia" w:ascii="Cambria Math" w:hAnsi="Cambria Math" w:eastAsia="宋体"/>
          <w:sz w:val="24"/>
          <w:lang w:val="en-US" w:eastAsia="zh-CN"/>
        </w:rPr>
        <w:t>光学</w:t>
      </w:r>
      <w:r>
        <w:rPr>
          <w:rFonts w:ascii="Cambria Math" w:hAnsi="Cambria Math" w:eastAsia="宋体"/>
          <w:sz w:val="24"/>
          <w:lang w:eastAsia="zh-CN"/>
        </w:rPr>
        <w:t>清除半径</w:t>
      </w:r>
      <m:oMath>
        <m:r>
          <m:rPr>
            <m:sty m:val="p"/>
          </m:rPr>
          <w:rPr>
            <w:rFonts w:ascii="Cambria Math" w:hAnsi="Cambria Math"/>
            <w:sz w:val="24"/>
            <w:szCs w:val="24"/>
            <w:lang w:eastAsia="zh-CN"/>
          </w:rPr>
          <m:t>20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、示向度误差</w:t>
      </w:r>
      <m:oMath>
        <m:r>
          <m:rPr>
            <m:sty m:val="p"/>
          </m:rPr>
          <w:rPr>
            <w:rFonts w:ascii="Cambria Math" w:hAnsi="Cambria Math"/>
            <w:sz w:val="24"/>
            <w:szCs w:val="24"/>
            <w:lang w:eastAsia="zh-CN"/>
          </w:rPr>
          <m:t>±1°</m:t>
        </m:r>
      </m:oMath>
      <w:r>
        <w:rPr>
          <w:rFonts w:ascii="Cambria Math" w:hAnsi="Cambria Math" w:eastAsia="宋体"/>
          <w:sz w:val="24"/>
          <w:lang w:eastAsia="zh-CN"/>
        </w:rPr>
        <w:t>、频道数</w:t>
      </w:r>
      <m:oMath>
        <m:r>
          <m:rPr>
            <m:sty m:val="p"/>
          </m:rPr>
          <w:rPr>
            <w:rFonts w:ascii="Cambria Math" w:hAnsi="Cambria Math"/>
            <w:sz w:val="24"/>
            <w:szCs w:val="24"/>
            <w:lang w:eastAsia="zh-CN"/>
          </w:rPr>
          <m:t>20</m:t>
        </m:r>
      </m:oMath>
      <w:r>
        <w:rPr>
          <w:rFonts w:ascii="Cambria Math" w:hAnsi="Cambria Math" w:eastAsia="宋体"/>
          <w:sz w:val="24"/>
          <w:lang w:eastAsia="zh-CN"/>
        </w:rPr>
        <w:t>、源数</w:t>
      </w:r>
      <m:oMath>
        <m:r>
          <m:rPr/>
          <w:rPr>
            <w:rFonts w:ascii="Cambria Math" w:hAnsi="Cambria Math"/>
            <w:sz w:val="24"/>
            <w:szCs w:val="24"/>
            <w:lang w:eastAsia="zh-CN"/>
          </w:rPr>
          <m:t>k</m:t>
        </m:r>
        <m:r>
          <m:rPr>
            <m:sty m:val="p"/>
          </m:rPr>
          <w:rPr>
            <w:rFonts w:ascii="Cambria Math" w:hAnsi="Cambria Math"/>
            <w:sz w:val="24"/>
            <w:szCs w:val="24"/>
            <w:lang w:eastAsia="zh-CN"/>
          </w:rPr>
          <m:t>∈[10,16]</m:t>
        </m:r>
      </m:oMath>
      <w:r>
        <m:rPr/>
        <w:rPr>
          <w:rFonts w:hint="eastAsia" w:ascii="Cambria Math" w:hAnsi="Cambria Math" w:eastAsia="宋体" w:cs="Arial"/>
          <w:sz w:val="24"/>
          <w:lang w:val="en-US" w:eastAsia="zh-CN"/>
        </w:rPr>
        <w:t>且</w:t>
      </w:r>
      <w:r>
        <w:rPr>
          <w:rFonts w:ascii="Cambria Math" w:hAnsi="Cambria Math" w:eastAsia="宋体"/>
          <w:sz w:val="24"/>
          <w:lang w:eastAsia="zh-CN"/>
        </w:rPr>
        <w:t>未知。</w:t>
      </w:r>
    </w:p>
    <w:p w14:paraId="5018A9AB">
      <w:pPr>
        <w:spacing w:after="120"/>
        <w:ind w:firstLine="482"/>
        <w:rPr>
          <w:lang w:eastAsia="zh-CN"/>
        </w:rPr>
      </w:pPr>
      <w:r>
        <w:rPr>
          <w:rFonts w:ascii="Cambria Math" w:hAnsi="Cambria Math" w:eastAsia="宋体"/>
          <w:b/>
          <w:sz w:val="24"/>
          <w:lang w:eastAsia="zh-CN"/>
        </w:rPr>
        <w:t>未知</w:t>
      </w:r>
      <w:r>
        <w:rPr>
          <w:rFonts w:hint="eastAsia" w:ascii="Cambria Math" w:hAnsi="Cambria Math" w:eastAsia="宋体"/>
          <w:b/>
          <w:sz w:val="24"/>
          <w:lang w:val="en-US" w:eastAsia="zh-CN"/>
        </w:rPr>
        <w:t>变</w:t>
      </w:r>
      <w:r>
        <w:rPr>
          <w:rFonts w:ascii="Cambria Math" w:hAnsi="Cambria Math" w:eastAsia="宋体"/>
          <w:b/>
          <w:sz w:val="24"/>
          <w:lang w:eastAsia="zh-CN"/>
        </w:rPr>
        <w:t>量：</w:t>
      </w:r>
      <w:r>
        <w:rPr>
          <w:rFonts w:ascii="Cambria Math" w:hAnsi="Cambria Math" w:eastAsia="宋体"/>
          <w:sz w:val="24"/>
          <w:lang w:eastAsia="zh-CN"/>
        </w:rPr>
        <w:t>各干扰源位置</w:t>
      </w:r>
      <m:oMath>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oMath>
      <w:r>
        <w:rPr>
          <w:rFonts w:ascii="Cambria Math" w:hAnsi="Cambria Math"/>
          <w:sz w:val="24"/>
          <w:szCs w:val="24"/>
          <w:lang w:eastAsia="zh-CN"/>
        </w:rPr>
        <w:t>（</w:t>
      </w:r>
      <m:oMath>
        <m:r>
          <m:rPr/>
          <w:rPr>
            <w:rFonts w:ascii="Cambria Math" w:hAnsi="Cambria Math"/>
            <w:sz w:val="24"/>
            <w:szCs w:val="24"/>
            <w:lang w:eastAsia="zh-CN"/>
          </w:rPr>
          <m:t>i</m:t>
        </m:r>
        <m:r>
          <m:rPr>
            <m:sty m:val="p"/>
          </m:rPr>
          <w:rPr>
            <w:rFonts w:ascii="Cambria Math" w:hAnsi="Cambria Math"/>
            <w:sz w:val="24"/>
            <w:szCs w:val="24"/>
            <w:lang w:eastAsia="zh-CN"/>
          </w:rPr>
          <m:t>=1,…,</m:t>
        </m:r>
        <m:r>
          <m:rPr/>
          <w:rPr>
            <w:rFonts w:ascii="Cambria Math" w:hAnsi="Cambria Math"/>
            <w:sz w:val="24"/>
            <w:szCs w:val="24"/>
            <w:lang w:eastAsia="zh-CN"/>
          </w:rPr>
          <m:t>k</m:t>
        </m:r>
      </m:oMath>
      <w:r>
        <w:rPr>
          <w:rFonts w:ascii="Cambria Math" w:hAnsi="Cambria Math" w:eastAsia="宋体"/>
          <w:sz w:val="24"/>
          <w:lang w:eastAsia="zh-CN"/>
        </w:rPr>
        <w:t>）及总数</w:t>
      </w:r>
      <m:oMath>
        <m:r>
          <m:rPr/>
          <w:rPr>
            <w:rFonts w:ascii="Cambria Math" w:hAnsi="Cambria Math"/>
            <w:lang w:eastAsia="zh-CN"/>
          </w:rPr>
          <m:t>k</m:t>
        </m:r>
      </m:oMath>
      <w:r>
        <w:rPr>
          <w:rFonts w:ascii="Cambria Math" w:hAnsi="Cambria Math" w:eastAsia="宋体"/>
          <w:sz w:val="24"/>
          <w:lang w:eastAsia="zh-CN"/>
        </w:rPr>
        <w:t>；检测点集</w:t>
      </w:r>
      <m:oMath>
        <m:r>
          <m:rPr/>
          <w:rPr>
            <w:rFonts w:ascii="Cambria Math" w:hAnsi="Cambria Math"/>
            <w:lang w:eastAsia="zh-CN"/>
          </w:rPr>
          <m:t>P</m:t>
        </m:r>
      </m:oMath>
      <w:r>
        <w:rPr>
          <w:rFonts w:ascii="Cambria Math" w:hAnsi="Cambria Math" w:eastAsia="宋体"/>
          <w:sz w:val="24"/>
          <w:lang w:eastAsia="zh-CN"/>
        </w:rPr>
        <w:t>的</w:t>
      </w:r>
      <w:r>
        <w:rPr>
          <w:rFonts w:hint="eastAsia" w:ascii="Cambria Math" w:hAnsi="Cambria Math" w:eastAsia="宋体"/>
          <w:sz w:val="24"/>
          <w:lang w:val="en-US" w:eastAsia="zh-CN"/>
        </w:rPr>
        <w:t>布</w:t>
      </w:r>
      <w:r>
        <w:rPr>
          <w:rFonts w:ascii="Cambria Math" w:hAnsi="Cambria Math" w:eastAsia="宋体"/>
          <w:sz w:val="24"/>
          <w:lang w:eastAsia="zh-CN"/>
        </w:rPr>
        <w:t>设</w:t>
      </w:r>
      <w:r>
        <w:rPr>
          <w:rFonts w:hint="eastAsia" w:ascii="Cambria Math" w:hAnsi="Cambria Math" w:eastAsia="宋体"/>
          <w:sz w:val="24"/>
          <w:lang w:val="en-US" w:eastAsia="zh-CN"/>
        </w:rPr>
        <w:t>方案</w:t>
      </w:r>
      <w:r>
        <w:rPr>
          <w:rFonts w:ascii="Cambria Math" w:hAnsi="Cambria Math" w:eastAsia="宋体"/>
          <w:sz w:val="24"/>
          <w:lang w:eastAsia="zh-CN"/>
        </w:rPr>
        <w:t>；每步的移动目标与清除方式选择。</w:t>
      </w:r>
    </w:p>
    <w:p w14:paraId="5D31D2D2">
      <w:pPr>
        <w:spacing w:after="120"/>
        <w:ind w:firstLine="482"/>
        <w:rPr>
          <w:lang w:eastAsia="zh-CN"/>
        </w:rPr>
      </w:pPr>
      <w:r>
        <w:rPr>
          <w:rFonts w:ascii="Cambria Math" w:hAnsi="Cambria Math" w:eastAsia="宋体"/>
          <w:b/>
          <w:sz w:val="24"/>
          <w:lang w:eastAsia="zh-CN"/>
        </w:rPr>
        <w:t>约束条件：</w:t>
      </w:r>
      <m:oMath>
        <m:r>
          <m:rPr/>
          <w:rPr>
            <w:rFonts w:ascii="Cambria Math" w:hAnsi="Cambria Math"/>
            <w:lang w:eastAsia="zh-CN"/>
          </w:rPr>
          <m:t>C</m:t>
        </m:r>
        <m:r>
          <m:rPr>
            <m:sty m:val="p"/>
          </m:rPr>
          <w:rPr>
            <w:rFonts w:ascii="Cambria Math" w:hAnsi="Cambria Math"/>
            <w:sz w:val="24"/>
            <w:szCs w:val="24"/>
            <w:lang w:eastAsia="zh-CN"/>
          </w:rPr>
          <m:t>1</m:t>
        </m:r>
      </m:oMath>
      <w:r>
        <w:rPr>
          <w:rFonts w:ascii="Cambria Math" w:hAnsi="Cambria Math"/>
          <w:sz w:val="24"/>
          <w:szCs w:val="24"/>
          <w:lang w:eastAsia="zh-CN"/>
        </w:rPr>
        <w:t xml:space="preserve"> </w:t>
      </w:r>
      <m:oMath>
        <m:r>
          <m:rPr>
            <m:sty m:val="p"/>
          </m:rPr>
          <w:rPr>
            <w:rFonts w:ascii="Cambria Math" w:hAnsi="Cambria Math"/>
            <w:sz w:val="24"/>
            <w:szCs w:val="24"/>
            <w:lang w:eastAsia="zh-CN"/>
          </w:rPr>
          <m:t>1000</m:t>
        </m:r>
      </m:oMath>
      <w:r>
        <w:rPr>
          <w:rFonts w:ascii="Cambria Math" w:hAnsi="Cambria Math" w:eastAsia="宋体"/>
          <w:sz w:val="24"/>
          <w:lang w:eastAsia="zh-CN"/>
        </w:rPr>
        <w:t>-覆盖</w:t>
      </w:r>
      <w:r>
        <w:rPr>
          <w:rFonts w:hint="eastAsia" w:ascii="Cambria Math" w:hAnsi="Cambria Math" w:eastAsia="宋体"/>
          <w:sz w:val="24"/>
          <w:lang w:eastAsia="zh-CN"/>
        </w:rPr>
        <w:t>，</w:t>
      </w:r>
      <w:r>
        <w:rPr>
          <w:rFonts w:ascii="Cambria Math" w:hAnsi="Cambria Math" w:eastAsia="宋体"/>
          <w:sz w:val="24"/>
          <w:lang w:eastAsia="zh-CN"/>
        </w:rPr>
        <w:t>每个源至少被</w:t>
      </w:r>
      <m:oMath>
        <m:r>
          <m:rPr>
            <m:sty m:val="p"/>
          </m:rPr>
          <w:rPr>
            <w:rFonts w:ascii="Cambria Math" w:hAnsi="Cambria Math"/>
            <w:sz w:val="24"/>
            <w:szCs w:val="24"/>
            <w:lang w:eastAsia="zh-CN"/>
          </w:rPr>
          <m:t>1</m:t>
        </m:r>
      </m:oMath>
      <w:r>
        <w:rPr>
          <w:rFonts w:ascii="Cambria Math" w:hAnsi="Cambria Math" w:eastAsia="宋体"/>
          <w:sz w:val="24"/>
          <w:lang w:eastAsia="zh-CN"/>
        </w:rPr>
        <w:t>个检测点看见；</w:t>
      </w:r>
      <m:oMath>
        <m:r>
          <m:rPr>
            <m:sty m:val="bi"/>
          </m:rPr>
          <w:rPr>
            <w:rFonts w:hint="default" w:ascii="Cambria Math" w:hAnsi="Cambria Math"/>
            <w:lang w:eastAsia="zh-CN"/>
          </w:rPr>
          <m:t>C</m:t>
        </m:r>
        <m:r>
          <m:rPr>
            <m:sty m:val="b"/>
          </m:rPr>
          <w:rPr>
            <w:rFonts w:hint="default" w:ascii="Cambria Math" w:hAnsi="Cambria Math"/>
            <w:lang w:eastAsia="zh-CN"/>
          </w:rPr>
          <m:t>2</m:t>
        </m:r>
      </m:oMath>
      <w:r>
        <w:rPr>
          <w:rFonts w:ascii="Cambria Math" w:hAnsi="Cambria Math" w:eastAsia="宋体"/>
          <w:sz w:val="24"/>
          <w:lang w:eastAsia="zh-CN"/>
        </w:rPr>
        <w:t xml:space="preserve"> </w:t>
      </w:r>
      <w:r>
        <w:rPr>
          <w:rFonts w:ascii="宋体" w:hAnsi="宋体" w:eastAsia="宋体" w:cs="宋体"/>
          <w:sz w:val="24"/>
          <w:szCs w:val="24"/>
        </w:rPr>
        <w:t>双观测约束，交会定位需2条异点示向度</w:t>
      </w:r>
      <w:r>
        <w:rPr>
          <w:rFonts w:ascii="Cambria Math" w:hAnsi="Cambria Math" w:eastAsia="宋体"/>
          <w:sz w:val="24"/>
          <w:lang w:eastAsia="zh-CN"/>
        </w:rPr>
        <w:t>；</w:t>
      </w:r>
      <m:oMath>
        <m:r>
          <m:rPr/>
          <w:rPr>
            <w:rFonts w:ascii="Cambria Math" w:hAnsi="Cambria Math"/>
            <w:sz w:val="24"/>
            <w:szCs w:val="24"/>
            <w:lang w:eastAsia="zh-CN"/>
          </w:rPr>
          <m:t>C</m:t>
        </m:r>
        <m:r>
          <m:rPr>
            <m:sty m:val="p"/>
          </m:rPr>
          <w:rPr>
            <w:rFonts w:ascii="Cambria Math" w:hAnsi="Cambria Math"/>
            <w:sz w:val="24"/>
            <w:szCs w:val="24"/>
            <w:lang w:eastAsia="zh-CN"/>
          </w:rPr>
          <m:t>3</m:t>
        </m:r>
      </m:oMath>
      <w:r>
        <w:rPr>
          <w:rFonts w:ascii="Cambria Math" w:hAnsi="Cambria Math"/>
          <w:sz w:val="24"/>
          <w:szCs w:val="24"/>
          <w:lang w:eastAsia="zh-CN"/>
        </w:rPr>
        <w:t xml:space="preserve"> </w:t>
      </w:r>
      <w:r>
        <w:rPr>
          <w:rFonts w:ascii="Cambria Math" w:hAnsi="Cambria Math" w:eastAsia="宋体"/>
          <w:sz w:val="24"/>
          <w:lang w:eastAsia="zh-CN"/>
        </w:rPr>
        <w:t>现实时间</w:t>
      </w:r>
      <m:oMath>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lang w:eastAsia="zh-CN"/>
        </w:rPr>
        <w:t>。</w:t>
      </w:r>
    </w:p>
    <w:p w14:paraId="5B71A9FD">
      <w:pPr>
        <w:spacing w:after="120"/>
        <w:ind w:firstLine="482"/>
        <w:rPr>
          <w:lang w:eastAsia="zh-CN"/>
        </w:rPr>
      </w:pPr>
      <w:r>
        <w:rPr>
          <w:rFonts w:ascii="Cambria Math" w:hAnsi="Cambria Math" w:eastAsia="宋体"/>
          <w:b/>
          <w:sz w:val="24"/>
          <w:lang w:eastAsia="zh-CN"/>
        </w:rPr>
        <w:t>输出目标：</w:t>
      </w:r>
      <w:r>
        <w:rPr>
          <w:rFonts w:ascii="宋体" w:hAnsi="宋体" w:eastAsia="宋体" w:cs="宋体"/>
          <w:sz w:val="24"/>
          <w:szCs w:val="24"/>
        </w:rPr>
        <w:t>主输出为搜索定位清除策略与算法；副输出为清除干扰源比例与平均定位清除时间两项指标。</w:t>
      </w:r>
    </w:p>
    <w:p w14:paraId="329337BC">
      <w:pPr>
        <w:spacing w:after="120"/>
        <w:ind w:left="0" w:leftChars="0" w:firstLine="0" w:firstLineChars="0"/>
        <w:rPr>
          <w:b/>
          <w:bCs/>
          <w:highlight w:val="none"/>
          <w:lang w:eastAsia="zh-CN"/>
        </w:rPr>
      </w:pPr>
      <w:r>
        <w:rPr>
          <w:rFonts w:ascii="Cambria Math" w:hAnsi="Cambria Math" w:eastAsia="宋体"/>
          <w:b/>
          <w:bCs/>
          <w:sz w:val="24"/>
          <w:lang w:eastAsia="zh-CN"/>
        </w:rPr>
        <w:t>围绕</w:t>
      </w:r>
      <w:r>
        <w:rPr>
          <w:rFonts w:ascii="Cambria Math" w:hAnsi="Cambria Math" w:eastAsia="宋体"/>
          <w:b/>
          <w:bCs/>
          <w:sz w:val="24"/>
          <w:highlight w:val="none"/>
          <w:lang w:eastAsia="zh-CN"/>
        </w:rPr>
        <w:t>上述建模目标，本节分为以下</w:t>
      </w:r>
      <w:r>
        <w:rPr>
          <w:rFonts w:hint="eastAsia" w:ascii="Cambria Math" w:hAnsi="Cambria Math" w:eastAsia="宋体"/>
          <w:b/>
          <w:bCs/>
          <w:sz w:val="24"/>
          <w:highlight w:val="none"/>
          <w:lang w:val="en-US" w:eastAsia="zh-CN"/>
        </w:rPr>
        <w:t>8</w:t>
      </w:r>
      <w:r>
        <w:rPr>
          <w:rFonts w:ascii="Cambria Math" w:hAnsi="Cambria Math" w:eastAsia="宋体"/>
          <w:b/>
          <w:bCs/>
          <w:sz w:val="24"/>
          <w:highlight w:val="none"/>
          <w:lang w:eastAsia="zh-CN"/>
        </w:rPr>
        <w:t>个小节：</w:t>
      </w:r>
    </w:p>
    <w:p w14:paraId="72006494">
      <w:pPr>
        <w:spacing w:after="120"/>
        <w:ind w:firstLine="480"/>
        <w:rPr>
          <w:rFonts w:hint="default" w:eastAsia="宋体"/>
          <w:highlight w:val="none"/>
          <w:lang w:val="en-US" w:eastAsia="zh-CN"/>
        </w:rPr>
      </w:pPr>
      <w:r>
        <w:rPr>
          <w:rFonts w:ascii="Cambria Math" w:hAnsi="Cambria Math" w:eastAsia="宋体"/>
          <w:sz w:val="24"/>
          <w:highlight w:val="none"/>
          <w:lang w:eastAsia="zh-CN"/>
        </w:rPr>
        <w:t>●</w:t>
      </w:r>
      <m:oMath>
        <m:r>
          <m:rPr>
            <m:sty m:val="p"/>
          </m:rPr>
          <w:rPr>
            <w:rFonts w:ascii="Cambria Math" w:hAnsi="Cambria Math"/>
            <w:highlight w:val="none"/>
            <w:lang w:eastAsia="zh-CN"/>
          </w:rPr>
          <m:t>5.3.1</m:t>
        </m:r>
      </m:oMath>
      <w:r>
        <w:rPr>
          <w:rFonts w:ascii="Cambria Math" w:hAnsi="Cambria Math" w:eastAsia="宋体"/>
          <w:sz w:val="24"/>
          <w:highlight w:val="none"/>
          <w:lang w:eastAsia="zh-CN"/>
        </w:rPr>
        <w:t>：</w:t>
      </w:r>
      <w:r>
        <w:rPr>
          <w:rFonts w:ascii="宋体" w:hAnsi="宋体" w:eastAsia="宋体" w:cs="宋体"/>
          <w:sz w:val="24"/>
          <w:szCs w:val="24"/>
          <w:highlight w:val="none"/>
        </w:rPr>
        <w:t>数据约定与双时钟体系</w:t>
      </w:r>
      <w:r>
        <w:rPr>
          <w:rFonts w:hint="eastAsia" w:ascii="宋体" w:hAnsi="宋体" w:eastAsia="宋体" w:cs="宋体"/>
          <w:sz w:val="24"/>
          <w:szCs w:val="24"/>
          <w:highlight w:val="none"/>
          <w:lang w:val="en-US" w:eastAsia="zh-CN"/>
        </w:rPr>
        <w:t xml:space="preserve">   </w:t>
      </w:r>
      <w:r>
        <w:rPr>
          <w:rFonts w:hint="eastAsia" w:ascii="Cambria Math" w:hAnsi="Cambria Math" w:cs="Cambria Math"/>
          <w:b/>
          <w:bCs/>
          <w:lang w:eastAsia="zh-CN"/>
        </w:rPr>
        <w:t xml:space="preserve">| </w:t>
      </w:r>
      <w:r>
        <w:rPr>
          <w:rFonts w:hint="eastAsia" w:ascii="Cambria Math" w:hAnsi="Cambria Math" w:cs="Cambria Math"/>
          <w:b/>
          <w:bCs/>
          <w:lang w:val="en-US" w:eastAsia="zh-CN"/>
        </w:rPr>
        <w:t xml:space="preserve">    </w:t>
      </w:r>
      <w:r>
        <w:rPr>
          <w:rFonts w:ascii="Cambria Math" w:hAnsi="Cambria Math" w:eastAsia="宋体"/>
          <w:sz w:val="24"/>
          <w:highlight w:val="none"/>
          <w:lang w:eastAsia="zh-CN"/>
        </w:rPr>
        <w:t>●</w:t>
      </w:r>
      <m:oMath>
        <m:r>
          <m:rPr>
            <m:sty m:val="p"/>
          </m:rPr>
          <w:rPr>
            <w:rFonts w:ascii="Cambria Math" w:hAnsi="Cambria Math"/>
            <w:highlight w:val="none"/>
            <w:lang w:eastAsia="zh-CN"/>
          </w:rPr>
          <m:t>5.3.5</m:t>
        </m:r>
      </m:oMath>
      <w:r>
        <w:rPr>
          <w:rFonts w:ascii="Cambria Math" w:hAnsi="Cambria Math" w:eastAsia="宋体"/>
          <w:sz w:val="24"/>
          <w:highlight w:val="none"/>
          <w:lang w:eastAsia="zh-CN"/>
        </w:rPr>
        <w:t>：</w:t>
      </w:r>
      <w:r>
        <w:rPr>
          <w:rFonts w:ascii="宋体" w:hAnsi="宋体" w:eastAsia="宋体" w:cs="宋体"/>
          <w:sz w:val="24"/>
          <w:szCs w:val="24"/>
          <w:highlight w:val="none"/>
        </w:rPr>
        <w:t>布点优化与径向构型</w:t>
      </w:r>
    </w:p>
    <w:p w14:paraId="7EB805C1">
      <w:pPr>
        <w:spacing w:after="120"/>
        <w:ind w:firstLine="480"/>
        <w:rPr>
          <w:rFonts w:hint="default" w:eastAsia="宋体"/>
          <w:highlight w:val="none"/>
          <w:lang w:val="en-US" w:eastAsia="zh-CN"/>
        </w:rPr>
      </w:pPr>
      <w:r>
        <w:rPr>
          <w:rFonts w:ascii="Cambria Math" w:hAnsi="Cambria Math" w:eastAsia="宋体"/>
          <w:sz w:val="24"/>
          <w:highlight w:val="none"/>
          <w:lang w:eastAsia="zh-CN"/>
        </w:rPr>
        <w:t>●</w:t>
      </w:r>
      <m:oMath>
        <m:r>
          <m:rPr>
            <m:sty m:val="p"/>
          </m:rPr>
          <w:rPr>
            <w:rFonts w:ascii="Cambria Math" w:hAnsi="Cambria Math"/>
            <w:highlight w:val="none"/>
            <w:lang w:eastAsia="zh-CN"/>
          </w:rPr>
          <m:t>5.3.2</m:t>
        </m:r>
      </m:oMath>
      <w:r>
        <w:rPr>
          <w:rFonts w:ascii="Cambria Math" w:hAnsi="Cambria Math" w:eastAsia="宋体"/>
          <w:sz w:val="24"/>
          <w:highlight w:val="none"/>
          <w:lang w:eastAsia="zh-CN"/>
        </w:rPr>
        <w:t>：</w:t>
      </w:r>
      <w:r>
        <w:rPr>
          <w:rFonts w:ascii="宋体" w:hAnsi="宋体" w:eastAsia="宋体" w:cs="宋体"/>
          <w:sz w:val="24"/>
          <w:szCs w:val="24"/>
          <w:highlight w:val="none"/>
        </w:rPr>
        <w:t>覆盖层下界与三角格构型</w:t>
      </w:r>
      <w:r>
        <w:rPr>
          <w:rFonts w:hint="eastAsia" w:ascii="宋体" w:hAnsi="宋体" w:eastAsia="宋体" w:cs="宋体"/>
          <w:sz w:val="24"/>
          <w:szCs w:val="24"/>
          <w:highlight w:val="none"/>
          <w:lang w:val="en-US" w:eastAsia="zh-CN"/>
        </w:rPr>
        <w:t xml:space="preserve"> </w:t>
      </w:r>
      <w:r>
        <w:rPr>
          <w:rFonts w:hint="eastAsia" w:ascii="Cambria Math" w:hAnsi="Cambria Math" w:cs="Cambria Math"/>
          <w:b/>
          <w:bCs/>
          <w:lang w:eastAsia="zh-CN"/>
        </w:rPr>
        <w:t xml:space="preserve">| </w:t>
      </w:r>
      <w:r>
        <w:rPr>
          <w:rFonts w:hint="eastAsia" w:ascii="Cambria Math" w:hAnsi="Cambria Math" w:cs="Cambria Math"/>
          <w:b/>
          <w:bCs/>
          <w:lang w:val="en-US" w:eastAsia="zh-CN"/>
        </w:rPr>
        <w:t xml:space="preserve">    </w:t>
      </w:r>
      <w:r>
        <w:rPr>
          <w:rFonts w:ascii="Cambria Math" w:hAnsi="Cambria Math" w:eastAsia="宋体"/>
          <w:sz w:val="24"/>
          <w:highlight w:val="none"/>
          <w:lang w:eastAsia="zh-CN"/>
        </w:rPr>
        <w:t>●</w:t>
      </w:r>
      <m:oMath>
        <m:r>
          <m:rPr>
            <m:sty m:val="p"/>
          </m:rPr>
          <w:rPr>
            <w:rFonts w:ascii="Cambria Math" w:hAnsi="Cambria Math"/>
            <w:highlight w:val="none"/>
            <w:lang w:eastAsia="zh-CN"/>
          </w:rPr>
          <m:t>5.3.6</m:t>
        </m:r>
      </m:oMath>
      <w:r>
        <w:rPr>
          <w:rFonts w:ascii="Cambria Math" w:hAnsi="Cambria Math" w:eastAsia="宋体"/>
          <w:sz w:val="24"/>
          <w:highlight w:val="none"/>
          <w:lang w:eastAsia="zh-CN"/>
        </w:rPr>
        <w:t>：</w:t>
      </w:r>
      <w:r>
        <w:rPr>
          <w:rFonts w:ascii="宋体" w:hAnsi="宋体" w:eastAsia="宋体" w:cs="宋体"/>
          <w:sz w:val="24"/>
          <w:szCs w:val="24"/>
          <w:highlight w:val="none"/>
        </w:rPr>
        <w:t>侦察调度与任务表融合</w:t>
      </w:r>
    </w:p>
    <w:p w14:paraId="674B38A6">
      <w:pPr>
        <w:spacing w:after="120"/>
        <w:ind w:firstLine="480"/>
        <w:rPr>
          <w:rFonts w:hint="default" w:eastAsia="宋体"/>
          <w:highlight w:val="none"/>
          <w:lang w:val="en-US" w:eastAsia="zh-CN"/>
        </w:rPr>
      </w:pPr>
      <w:r>
        <w:rPr>
          <w:rFonts w:ascii="Cambria Math" w:hAnsi="Cambria Math" w:eastAsia="宋体"/>
          <w:sz w:val="24"/>
          <w:highlight w:val="none"/>
          <w:lang w:eastAsia="zh-CN"/>
        </w:rPr>
        <w:t>●</w:t>
      </w:r>
      <m:oMath>
        <m:r>
          <m:rPr>
            <m:sty m:val="p"/>
          </m:rPr>
          <w:rPr>
            <w:rFonts w:ascii="Cambria Math" w:hAnsi="Cambria Math"/>
            <w:highlight w:val="none"/>
            <w:lang w:eastAsia="zh-CN"/>
          </w:rPr>
          <m:t>5.3.3</m:t>
        </m:r>
      </m:oMath>
      <w:r>
        <w:rPr>
          <w:rFonts w:ascii="Cambria Math" w:hAnsi="Cambria Math" w:eastAsia="宋体"/>
          <w:sz w:val="24"/>
          <w:highlight w:val="none"/>
          <w:lang w:eastAsia="zh-CN"/>
        </w:rPr>
        <w:t>：</w:t>
      </w:r>
      <w:r>
        <w:rPr>
          <w:rFonts w:ascii="宋体" w:hAnsi="宋体" w:eastAsia="宋体" w:cs="宋体"/>
          <w:sz w:val="24"/>
          <w:szCs w:val="24"/>
          <w:highlight w:val="none"/>
        </w:rPr>
        <w:t>定位清除判据与充要性</w:t>
      </w:r>
      <w:r>
        <w:rPr>
          <w:rFonts w:hint="eastAsia" w:ascii="宋体" w:hAnsi="宋体" w:eastAsia="宋体" w:cs="宋体"/>
          <w:sz w:val="24"/>
          <w:szCs w:val="24"/>
          <w:highlight w:val="none"/>
          <w:lang w:val="en-US" w:eastAsia="zh-CN"/>
        </w:rPr>
        <w:t xml:space="preserve">   </w:t>
      </w:r>
      <w:r>
        <w:rPr>
          <w:rFonts w:hint="eastAsia" w:ascii="Cambria Math" w:hAnsi="Cambria Math" w:cs="Cambria Math"/>
          <w:b/>
          <w:bCs/>
          <w:lang w:eastAsia="zh-CN"/>
        </w:rPr>
        <w:t xml:space="preserve">| </w:t>
      </w:r>
      <w:r>
        <w:rPr>
          <w:rFonts w:hint="eastAsia" w:ascii="Cambria Math" w:hAnsi="Cambria Math" w:cs="Cambria Math"/>
          <w:b/>
          <w:bCs/>
          <w:lang w:val="en-US" w:eastAsia="zh-CN"/>
        </w:rPr>
        <w:t xml:space="preserve">    </w:t>
      </w:r>
      <w:r>
        <w:rPr>
          <w:rFonts w:ascii="Cambria Math" w:hAnsi="Cambria Math" w:eastAsia="宋体"/>
          <w:sz w:val="24"/>
          <w:highlight w:val="none"/>
          <w:lang w:eastAsia="zh-CN"/>
        </w:rPr>
        <w:t>●</w:t>
      </w:r>
      <m:oMath>
        <m:r>
          <m:rPr>
            <m:sty m:val="p"/>
          </m:rPr>
          <w:rPr>
            <w:rFonts w:ascii="Cambria Math" w:hAnsi="Cambria Math"/>
            <w:highlight w:val="none"/>
            <w:lang w:eastAsia="zh-CN"/>
          </w:rPr>
          <m:t>5.3.7</m:t>
        </m:r>
      </m:oMath>
      <w:r>
        <w:rPr>
          <w:rFonts w:ascii="Cambria Math" w:hAnsi="Cambria Math" w:eastAsia="宋体"/>
          <w:sz w:val="24"/>
          <w:highlight w:val="none"/>
          <w:lang w:eastAsia="zh-CN"/>
        </w:rPr>
        <w:t>：</w:t>
      </w:r>
      <w:r>
        <w:rPr>
          <w:rFonts w:ascii="宋体" w:hAnsi="宋体" w:eastAsia="宋体" w:cs="宋体"/>
          <w:sz w:val="24"/>
          <w:szCs w:val="24"/>
          <w:highlight w:val="none"/>
        </w:rPr>
        <w:t>清除分档与工程保护</w:t>
      </w:r>
    </w:p>
    <w:p w14:paraId="014701C3">
      <w:pPr>
        <w:spacing w:after="120"/>
        <w:ind w:firstLine="480"/>
        <w:rPr>
          <w:rFonts w:hint="default" w:eastAsia="宋体"/>
          <w:highlight w:val="none"/>
          <w:lang w:val="en-US" w:eastAsia="zh-CN"/>
        </w:rPr>
      </w:pPr>
      <w:r>
        <w:rPr>
          <w:rFonts w:ascii="Cambria Math" w:hAnsi="Cambria Math" w:eastAsia="宋体"/>
          <w:sz w:val="24"/>
          <w:highlight w:val="none"/>
          <w:lang w:eastAsia="zh-CN"/>
        </w:rPr>
        <w:t>●</w:t>
      </w:r>
      <m:oMath>
        <m:r>
          <m:rPr>
            <m:sty m:val="p"/>
          </m:rPr>
          <w:rPr>
            <w:rFonts w:ascii="Cambria Math" w:hAnsi="Cambria Math"/>
            <w:highlight w:val="none"/>
            <w:lang w:eastAsia="zh-CN"/>
          </w:rPr>
          <m:t>5.3.4</m:t>
        </m:r>
      </m:oMath>
      <w:r>
        <w:rPr>
          <w:rFonts w:ascii="Cambria Math" w:hAnsi="Cambria Math" w:eastAsia="宋体"/>
          <w:sz w:val="24"/>
          <w:highlight w:val="none"/>
          <w:lang w:eastAsia="zh-CN"/>
        </w:rPr>
        <w:t>：</w:t>
      </w:r>
      <w:r>
        <w:rPr>
          <w:rFonts w:ascii="宋体" w:hAnsi="宋体" w:eastAsia="宋体" w:cs="宋体"/>
          <w:sz w:val="24"/>
          <w:szCs w:val="24"/>
          <w:highlight w:val="none"/>
        </w:rPr>
        <w:t>渐进逼近与收缩引理</w:t>
      </w:r>
      <w:r>
        <w:rPr>
          <w:rFonts w:hint="eastAsia" w:ascii="宋体" w:hAnsi="宋体" w:eastAsia="宋体" w:cs="宋体"/>
          <w:sz w:val="24"/>
          <w:szCs w:val="24"/>
          <w:highlight w:val="none"/>
          <w:lang w:val="en-US" w:eastAsia="zh-CN"/>
        </w:rPr>
        <w:t xml:space="preserve">     </w:t>
      </w:r>
      <w:r>
        <w:rPr>
          <w:rFonts w:hint="eastAsia" w:ascii="Cambria Math" w:hAnsi="Cambria Math" w:cs="Cambria Math"/>
          <w:b/>
          <w:bCs/>
          <w:lang w:eastAsia="zh-CN"/>
        </w:rPr>
        <w:t xml:space="preserve">| </w:t>
      </w:r>
      <w:r>
        <w:rPr>
          <w:rFonts w:hint="eastAsia" w:ascii="Cambria Math" w:hAnsi="Cambria Math" w:cs="Cambria Math"/>
          <w:b/>
          <w:bCs/>
          <w:lang w:val="en-US" w:eastAsia="zh-CN"/>
        </w:rPr>
        <w:t xml:space="preserve">    </w:t>
      </w:r>
      <w:r>
        <w:rPr>
          <w:rFonts w:ascii="Cambria Math" w:hAnsi="Cambria Math" w:eastAsia="宋体"/>
          <w:sz w:val="24"/>
          <w:highlight w:val="none"/>
          <w:lang w:eastAsia="zh-CN"/>
        </w:rPr>
        <w:t>●</w:t>
      </w:r>
      <m:oMath>
        <m:r>
          <m:rPr>
            <m:sty m:val="p"/>
          </m:rPr>
          <w:rPr>
            <w:rFonts w:ascii="Cambria Math" w:hAnsi="Cambria Math"/>
            <w:highlight w:val="none"/>
            <w:lang w:eastAsia="zh-CN"/>
          </w:rPr>
          <m:t>5.3.8</m:t>
        </m:r>
      </m:oMath>
      <w:r>
        <w:rPr>
          <w:rFonts w:ascii="Cambria Math" w:hAnsi="Cambria Math" w:eastAsia="宋体"/>
          <w:sz w:val="24"/>
          <w:highlight w:val="none"/>
          <w:lang w:eastAsia="zh-CN"/>
        </w:rPr>
        <w:t>：</w:t>
      </w:r>
      <w:r>
        <w:rPr>
          <w:rFonts w:ascii="宋体" w:hAnsi="宋体" w:eastAsia="宋体" w:cs="宋体"/>
          <w:sz w:val="24"/>
          <w:szCs w:val="24"/>
          <w:highlight w:val="none"/>
        </w:rPr>
        <w:t>时间下界与仿真验证</w:t>
      </w:r>
    </w:p>
    <w:p w14:paraId="26EA49E9">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5.3.1 </w:t>
      </w:r>
      <w:r>
        <w:rPr>
          <w:rFonts w:ascii="宋体" w:hAnsi="宋体" w:eastAsia="宋体" w:cs="宋体"/>
          <w:b/>
          <w:bCs/>
          <w:sz w:val="24"/>
          <w:szCs w:val="24"/>
          <w:highlight w:val="none"/>
        </w:rPr>
        <w:t>数据约定与双时钟体系</w:t>
      </w:r>
    </w:p>
    <w:p w14:paraId="05222CDD">
      <w:pPr>
        <w:spacing w:after="120"/>
        <w:ind w:firstLine="480"/>
        <w:rPr>
          <w:rFonts w:hint="eastAsia" w:eastAsia="宋体"/>
          <w:sz w:val="24"/>
          <w:szCs w:val="24"/>
          <w:lang w:eastAsia="zh-CN"/>
        </w:rPr>
      </w:pPr>
      <w:r>
        <w:rPr>
          <w:rFonts w:ascii="Cambria Math" w:hAnsi="Cambria Math" w:eastAsia="宋体"/>
          <w:sz w:val="24"/>
          <w:szCs w:val="24"/>
          <w:lang w:eastAsia="zh-CN"/>
        </w:rPr>
        <w:t>为保证后续几何推导与运动计算的参照一致，本问沿用</w:t>
      </w:r>
      <m:oMath>
        <m:r>
          <m:rPr>
            <m:sty m:val="p"/>
          </m:rPr>
          <w:rPr>
            <w:rFonts w:ascii="Cambria Math" w:hAnsi="Cambria Math"/>
            <w:sz w:val="24"/>
            <w:szCs w:val="24"/>
            <w:lang w:eastAsia="zh-CN"/>
          </w:rPr>
          <m:t>5.1.1</m:t>
        </m:r>
      </m:oMath>
      <w:r>
        <w:rPr>
          <w:rFonts w:ascii="Cambria Math" w:hAnsi="Cambria Math" w:eastAsia="宋体"/>
          <w:sz w:val="24"/>
          <w:szCs w:val="24"/>
          <w:lang w:eastAsia="zh-CN"/>
        </w:rPr>
        <w:t>节</w:t>
      </w:r>
      <w:r>
        <w:rPr>
          <w:rFonts w:ascii="宋体" w:hAnsi="宋体" w:eastAsia="宋体" w:cs="宋体"/>
          <w:sz w:val="24"/>
          <w:szCs w:val="24"/>
        </w:rPr>
        <w:t>的平面坐标系与角度约定：以目标圆域中心为原点</w:t>
      </w:r>
      <w:r>
        <w:rPr>
          <w:rFonts w:hint="eastAsia" w:ascii="宋体" w:hAnsi="宋体" w:eastAsia="宋体" w:cs="宋体"/>
          <w:sz w:val="24"/>
          <w:szCs w:val="24"/>
          <w:lang w:eastAsia="zh-CN"/>
        </w:rPr>
        <w:t>，</w:t>
      </w:r>
      <w:r>
        <w:rPr>
          <w:rFonts w:ascii="Cambria Math" w:hAnsi="Cambria Math" w:eastAsia="宋体"/>
          <w:sz w:val="24"/>
          <w:szCs w:val="24"/>
          <w:lang w:eastAsia="zh-CN"/>
        </w:rPr>
        <w:t>正东方向为</w:t>
      </w:r>
      <m:oMath>
        <m:r>
          <m:rPr/>
          <w:rPr>
            <w:rFonts w:ascii="Cambria Math" w:hAnsi="Cambria Math"/>
            <w:sz w:val="24"/>
            <w:szCs w:val="24"/>
            <w:lang w:eastAsia="zh-CN"/>
          </w:rPr>
          <m:t>x</m:t>
        </m:r>
      </m:oMath>
      <w:r>
        <w:rPr>
          <w:rFonts w:ascii="Cambria Math" w:hAnsi="Cambria Math" w:eastAsia="宋体"/>
          <w:sz w:val="24"/>
          <w:szCs w:val="24"/>
          <w:lang w:eastAsia="zh-CN"/>
        </w:rPr>
        <w:t>轴正方向、正北方向为</w:t>
      </w:r>
      <m:oMath>
        <m:r>
          <m:rPr/>
          <w:rPr>
            <w:rFonts w:ascii="Cambria Math" w:hAnsi="Cambria Math"/>
            <w:sz w:val="24"/>
            <w:szCs w:val="24"/>
            <w:lang w:eastAsia="zh-CN"/>
          </w:rPr>
          <m:t>y</m:t>
        </m:r>
      </m:oMath>
      <w:r>
        <w:rPr>
          <w:rFonts w:ascii="Cambria Math" w:hAnsi="Cambria Math" w:eastAsia="宋体"/>
          <w:sz w:val="24"/>
          <w:szCs w:val="24"/>
          <w:lang w:eastAsia="zh-CN"/>
        </w:rPr>
        <w:t>轴正方向，空间单位为米</w:t>
      </w:r>
      <w:r>
        <w:rPr>
          <w:rFonts w:hint="eastAsia" w:ascii="Cambria Math" w:hAnsi="Cambria Math" w:eastAsia="宋体"/>
          <w:sz w:val="24"/>
          <w:szCs w:val="24"/>
          <w:lang w:eastAsia="zh-CN"/>
        </w:rPr>
        <w:t>；</w:t>
      </w:r>
      <w:r>
        <w:rPr>
          <w:rFonts w:ascii="宋体" w:hAnsi="宋体" w:eastAsia="宋体" w:cs="宋体"/>
          <w:sz w:val="24"/>
          <w:szCs w:val="24"/>
        </w:rPr>
        <w:t>方位角自 x 轴逆时针度量，沿用归一化角度差函数避免角度跨零点的缠绕误差</w:t>
      </w:r>
      <w:r>
        <w:rPr>
          <w:rFonts w:hint="eastAsia" w:ascii="宋体" w:hAnsi="宋体" w:eastAsia="宋体" w:cs="宋体"/>
          <w:sz w:val="24"/>
          <w:szCs w:val="24"/>
          <w:lang w:eastAsia="zh-CN"/>
        </w:rPr>
        <w:t>，本小节需要对时间核算做严格的区分。</w:t>
      </w:r>
    </w:p>
    <w:p w14:paraId="0B1FDD20">
      <w:pPr>
        <w:spacing w:after="120"/>
        <w:ind w:left="0" w:leftChars="0" w:firstLine="0" w:firstLineChars="0"/>
        <w:rPr>
          <w:b/>
          <w:bCs/>
          <w:lang w:eastAsia="zh-CN"/>
        </w:rPr>
      </w:pPr>
      <w:r>
        <w:rPr>
          <w:rFonts w:ascii="宋体" w:hAnsi="宋体" w:eastAsia="宋体" w:cs="宋体"/>
          <w:b/>
          <w:bCs/>
          <w:sz w:val="24"/>
          <w:szCs w:val="24"/>
        </w:rPr>
        <w:t>时间核算严格区分双时钟体系，二者口径独立、不可混用：</w:t>
      </w:r>
    </w:p>
    <w:p w14:paraId="6072C900">
      <w:pPr>
        <w:keepNext w:val="0"/>
        <w:keepLines w:val="0"/>
        <w:widowControl/>
        <w:suppressLineNumbers w:val="0"/>
        <w:jc w:val="left"/>
        <w:rPr>
          <w:sz w:val="24"/>
          <w:szCs w:val="24"/>
          <w:lang w:eastAsia="zh-CN"/>
        </w:rPr>
      </w:pPr>
      <w:r>
        <w:rPr>
          <w:rFonts w:ascii="Cambria Math" w:hAnsi="Cambria Math" w:eastAsia="宋体"/>
          <w:b/>
          <w:bCs/>
          <w:sz w:val="24"/>
          <w:szCs w:val="24"/>
          <w:lang w:eastAsia="zh-CN"/>
        </w:rPr>
        <w:t>虚拟时钟</w:t>
      </w:r>
      <m:oMath>
        <m:sSub>
          <m:sSubPr>
            <m:ctrlPr>
              <w:rPr>
                <w:rFonts w:ascii="Cambria Math" w:hAnsi="Cambria Math"/>
                <w:b/>
                <w:bCs/>
                <w:sz w:val="24"/>
                <w:szCs w:val="24"/>
              </w:rPr>
            </m:ctrlPr>
          </m:sSubPr>
          <m:e>
            <m:r>
              <m:rPr>
                <m:sty m:val="bi"/>
              </m:rPr>
              <w:rPr>
                <w:rFonts w:hint="default" w:ascii="Cambria Math" w:hAnsi="Cambria Math"/>
                <w:sz w:val="24"/>
                <w:szCs w:val="24"/>
                <w:lang w:eastAsia="zh-CN"/>
              </w:rPr>
              <m:t>T</m:t>
            </m:r>
            <m:ctrlPr>
              <w:rPr>
                <w:rFonts w:ascii="Cambria Math" w:hAnsi="Cambria Math"/>
                <w:b/>
                <w:bCs/>
                <w:sz w:val="24"/>
                <w:szCs w:val="24"/>
              </w:rPr>
            </m:ctrlPr>
          </m:e>
          <m:sub>
            <m:r>
              <m:rPr>
                <m:sty m:val="bi"/>
              </m:rPr>
              <w:rPr>
                <w:rFonts w:hint="default" w:ascii="Cambria Math" w:hAnsi="Cambria Math"/>
                <w:sz w:val="24"/>
                <w:szCs w:val="24"/>
                <w:lang w:eastAsia="zh-CN"/>
              </w:rPr>
              <m:t>vir</m:t>
            </m:r>
            <m:ctrlPr>
              <w:rPr>
                <w:rFonts w:ascii="Cambria Math" w:hAnsi="Cambria Math"/>
                <w:b/>
                <w:bCs/>
                <w:sz w:val="24"/>
                <w:szCs w:val="24"/>
              </w:rPr>
            </m:ctrlPr>
          </m:sub>
        </m:sSub>
        <m:r>
          <m:rPr>
            <m:sty m:val="b"/>
          </m:rPr>
          <w:rPr>
            <w:rFonts w:hint="default" w:ascii="Cambria Math" w:hAnsi="Cambria Math"/>
            <w:sz w:val="24"/>
            <w:szCs w:val="24"/>
            <w:lang w:val="en-US" w:eastAsia="zh-CN"/>
          </w:rPr>
          <m:t xml:space="preserve"> </m:t>
        </m:r>
      </m:oMath>
      <w:r>
        <m:rPr/>
        <w:rPr>
          <w:rFonts w:hint="eastAsia" w:hAnsi="Cambria Math"/>
          <w:b/>
          <w:bCs/>
          <w:i w:val="0"/>
          <w:sz w:val="24"/>
          <w:szCs w:val="24"/>
          <w:lang w:val="en-US" w:eastAsia="zh-CN"/>
        </w:rPr>
        <w:t>：</w:t>
      </w:r>
      <w:r>
        <w:rPr>
          <w:rFonts w:ascii="宋体" w:hAnsi="宋体" w:eastAsia="宋体" w:cs="宋体"/>
          <w:snapToGrid w:val="0"/>
          <w:color w:val="000000"/>
          <w:kern w:val="0"/>
          <w:sz w:val="24"/>
          <w:szCs w:val="24"/>
          <w:lang w:val="en-US" w:eastAsia="zh-CN" w:bidi="ar"/>
        </w:rPr>
        <w:t>累计移动、测量、频道切换、光学定位与清除操作的耗时，作为</w:t>
      </w:r>
      <w:r>
        <w:rPr>
          <w:rFonts w:ascii="宋体" w:hAnsi="宋体" w:eastAsia="宋体" w:cs="宋体"/>
          <w:b/>
          <w:bCs/>
          <w:snapToGrid w:val="0"/>
          <w:color w:val="000000"/>
          <w:kern w:val="0"/>
          <w:sz w:val="24"/>
          <w:szCs w:val="24"/>
          <w:lang w:val="en-US" w:eastAsia="zh-CN" w:bidi="ar"/>
        </w:rPr>
        <w:t>平均定位清除时间</w:t>
      </w:r>
      <w:r>
        <w:rPr>
          <w:rFonts w:ascii="宋体" w:hAnsi="宋体" w:eastAsia="宋体" w:cs="宋体"/>
          <w:snapToGrid w:val="0"/>
          <w:color w:val="000000"/>
          <w:kern w:val="0"/>
          <w:sz w:val="24"/>
          <w:szCs w:val="24"/>
          <w:lang w:val="en-US" w:eastAsia="zh-CN" w:bidi="ar"/>
        </w:rPr>
        <w:t>指标的计算分子</w:t>
      </w:r>
      <w:r>
        <w:rPr>
          <w:rFonts w:ascii="Cambria Math" w:hAnsi="Cambria Math" w:eastAsia="宋体"/>
          <w:sz w:val="24"/>
          <w:szCs w:val="24"/>
          <w:lang w:eastAsia="zh-CN"/>
        </w:rPr>
        <w:t>；</w:t>
      </w:r>
    </w:p>
    <w:p w14:paraId="2E95DD91">
      <w:pPr>
        <w:spacing w:after="120"/>
        <w:ind w:firstLine="480"/>
        <w:rPr>
          <w:rFonts w:hint="default"/>
          <w:sz w:val="24"/>
          <w:szCs w:val="24"/>
          <w:lang w:val="en-US" w:eastAsia="zh-CN"/>
        </w:rPr>
      </w:pPr>
      <w:r>
        <w:rPr>
          <w:rFonts w:ascii="Cambria Math" w:hAnsi="Cambria Math" w:eastAsia="宋体"/>
          <w:b/>
          <w:bCs/>
          <w:sz w:val="24"/>
          <w:szCs w:val="24"/>
          <w:lang w:eastAsia="zh-CN"/>
        </w:rPr>
        <w:t>现实墙钟</w:t>
      </w:r>
      <m:oMath>
        <m:sSub>
          <m:sSubPr>
            <m:ctrlPr>
              <w:rPr>
                <w:rFonts w:ascii="Cambria Math" w:hAnsi="Cambria Math"/>
                <w:b/>
                <w:bCs/>
                <w:sz w:val="24"/>
                <w:szCs w:val="24"/>
              </w:rPr>
            </m:ctrlPr>
          </m:sSubPr>
          <m:e>
            <m:r>
              <m:rPr>
                <m:sty m:val="bi"/>
              </m:rPr>
              <w:rPr>
                <w:rFonts w:hint="default" w:ascii="Cambria Math" w:hAnsi="Cambria Math"/>
                <w:sz w:val="24"/>
                <w:szCs w:val="24"/>
                <w:lang w:eastAsia="zh-CN"/>
              </w:rPr>
              <m:t>T</m:t>
            </m:r>
            <m:ctrlPr>
              <w:rPr>
                <w:rFonts w:ascii="Cambria Math" w:hAnsi="Cambria Math"/>
                <w:b/>
                <w:bCs/>
                <w:sz w:val="24"/>
                <w:szCs w:val="24"/>
              </w:rPr>
            </m:ctrlPr>
          </m:e>
          <m:sub>
            <m:r>
              <m:rPr>
                <m:sty m:val="bi"/>
              </m:rPr>
              <w:rPr>
                <w:rFonts w:hint="default" w:ascii="Cambria Math" w:hAnsi="Cambria Math"/>
                <w:sz w:val="24"/>
                <w:szCs w:val="24"/>
                <w:lang w:eastAsia="zh-CN"/>
              </w:rPr>
              <m:t>real</m:t>
            </m:r>
            <m:ctrlPr>
              <w:rPr>
                <w:rFonts w:ascii="Cambria Math" w:hAnsi="Cambria Math"/>
                <w:b/>
                <w:bCs/>
                <w:sz w:val="24"/>
                <w:szCs w:val="24"/>
              </w:rPr>
            </m:ctrlPr>
          </m:sub>
        </m:sSub>
        <m:r>
          <m:rPr>
            <m:sty m:val="b"/>
          </m:rPr>
          <w:rPr>
            <w:rFonts w:hint="default" w:ascii="Cambria Math" w:hAnsi="Cambria Math"/>
            <w:sz w:val="24"/>
            <w:szCs w:val="24"/>
            <w:lang w:val="en-US" w:eastAsia="zh-CN"/>
          </w:rPr>
          <m:t xml:space="preserve"> </m:t>
        </m:r>
      </m:oMath>
      <w:r>
        <m:rPr/>
        <w:rPr>
          <w:rFonts w:hint="eastAsia" w:hAnsi="Cambria Math"/>
          <w:b/>
          <w:bCs/>
          <w:i w:val="0"/>
          <w:sz w:val="24"/>
          <w:szCs w:val="24"/>
          <w:lang w:val="en-US" w:eastAsia="zh-CN"/>
        </w:rPr>
        <w:t>：</w:t>
      </w:r>
      <w:r>
        <w:rPr>
          <w:rFonts w:ascii="Cambria Math" w:hAnsi="Cambria Math" w:eastAsia="宋体"/>
          <w:sz w:val="24"/>
          <w:szCs w:val="24"/>
          <w:lang w:eastAsia="zh-CN"/>
        </w:rPr>
        <w:t>自</w:t>
      </w:r>
      <m:oMath>
        <m:r>
          <m:rPr>
            <m:sty m:val="p"/>
          </m:rPr>
          <w:rPr>
            <w:rFonts w:ascii="Cambria Math" w:hAnsi="Cambria Math"/>
            <w:sz w:val="24"/>
            <w:szCs w:val="24"/>
            <w:lang w:eastAsia="zh-CN"/>
          </w:rPr>
          <m:t>/</m:t>
        </m:r>
        <m:r>
          <m:rPr/>
          <w:rPr>
            <w:rFonts w:ascii="Cambria Math" w:hAnsi="Cambria Math"/>
            <w:sz w:val="24"/>
            <w:szCs w:val="24"/>
            <w:lang w:eastAsia="zh-CN"/>
          </w:rPr>
          <m:t>enter</m:t>
        </m:r>
      </m:oMath>
      <w:r>
        <m:rPr/>
        <w:rPr>
          <w:rFonts w:hint="eastAsia" w:hAnsi="Cambria Math"/>
          <w:i w:val="0"/>
          <w:sz w:val="24"/>
          <w:szCs w:val="24"/>
          <w:lang w:val="en-US" w:eastAsia="zh-CN"/>
        </w:rPr>
        <w:t>指令</w:t>
      </w:r>
      <w:r>
        <w:rPr>
          <w:rFonts w:ascii="宋体" w:hAnsi="宋体" w:eastAsia="宋体" w:cs="宋体"/>
          <w:sz w:val="24"/>
          <w:szCs w:val="24"/>
        </w:rPr>
        <w:t>起至任务结束的实际运行时间</w:t>
      </w:r>
      <w:r>
        <w:rPr>
          <w:rFonts w:ascii="Cambria Math" w:hAnsi="Cambria Math" w:eastAsia="宋体"/>
          <w:sz w:val="24"/>
          <w:szCs w:val="24"/>
          <w:lang w:eastAsia="zh-CN"/>
        </w:rPr>
        <w:t>，须满足</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real</m:t>
            </m:r>
            <m:ctrlPr>
              <w:rPr>
                <w:rFonts w:ascii="Cambria Math" w:hAnsi="Cambria Math"/>
                <w:sz w:val="24"/>
                <w:szCs w:val="24"/>
              </w:rPr>
            </m:ctrlPr>
          </m:sub>
        </m:sSub>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的硬性时限。</w:t>
      </w:r>
      <w:r>
        <w:rPr>
          <w:rFonts w:ascii="宋体" w:hAnsi="宋体" w:eastAsia="宋体" w:cs="宋体"/>
          <w:sz w:val="24"/>
          <w:szCs w:val="24"/>
        </w:rPr>
        <w:t>模拟器中虚拟时间瞬时推进，现实墙钟仅约</w:t>
      </w:r>
      <w:r>
        <w:rPr>
          <w:rFonts w:ascii="Cambria Math" w:hAnsi="Cambria Math" w:eastAsia="宋体"/>
          <w:sz w:val="24"/>
          <w:szCs w:val="24"/>
          <w:lang w:eastAsia="zh-CN"/>
        </w:rPr>
        <w:t>仅约</w:t>
      </w:r>
      <m:oMath>
        <m:r>
          <m:rPr>
            <m:sty m:val="p"/>
          </m:rPr>
          <w:rPr>
            <w:rFonts w:ascii="Cambria Math" w:hAnsi="Cambria Math"/>
            <w:sz w:val="24"/>
            <w:szCs w:val="24"/>
            <w:lang w:eastAsia="zh-CN"/>
          </w:rPr>
          <m:t>2</m:t>
        </m:r>
        <m:r>
          <m:rPr/>
          <w:rPr>
            <w:rFonts w:ascii="Cambria Math" w:hAnsi="Cambria Math"/>
            <w:sz w:val="24"/>
            <w:szCs w:val="24"/>
            <w:lang w:eastAsia="zh-CN"/>
          </w:rPr>
          <m:t>~</m:t>
        </m:r>
        <m:r>
          <m:rPr>
            <m:sty m:val="p"/>
          </m:rPr>
          <w:rPr>
            <w:rFonts w:ascii="Cambria Math" w:hAnsi="Cambria Math"/>
            <w:sz w:val="24"/>
            <w:szCs w:val="24"/>
            <w:lang w:eastAsia="zh-CN"/>
          </w:rPr>
          <m:t>3</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m:rPr/>
        <w:rPr>
          <w:rFonts w:hint="eastAsia" w:hAnsi="Cambria Math"/>
          <w:i w:val="0"/>
          <w:sz w:val="24"/>
          <w:szCs w:val="24"/>
          <w:lang w:val="en-US" w:eastAsia="zh-CN"/>
        </w:rPr>
        <w:t>.</w:t>
      </w:r>
    </w:p>
    <w:p w14:paraId="4661D1FA">
      <w:pPr>
        <w:spacing w:after="120"/>
        <w:ind w:left="360" w:hanging="360" w:hangingChars="200"/>
        <w:rPr>
          <w:rFonts w:ascii="Cambria Math" w:hAnsi="Cambria Math" w:eastAsia="宋体" w:cs="Cambria Math"/>
          <w:bCs/>
          <w:sz w:val="18"/>
          <w:szCs w:val="18"/>
          <w:lang w:eastAsia="zh-CN"/>
        </w:rPr>
      </w:pPr>
      <w:r>
        <w:rPr>
          <w:rFonts w:ascii="Cambria Math" w:hAnsi="Cambria Math" w:eastAsia="宋体" w:cs="Cambria Math"/>
          <w:bCs/>
          <w:sz w:val="18"/>
          <w:szCs w:val="18"/>
          <w:lang w:eastAsia="zh-CN"/>
        </w:rPr>
        <w:t>注（考核口径的病态激励）：题面以被清除干扰源个数作为平均时间的分母，存在 “漏检源反而指标更优” 的病态激励。本文严格按此口径实现，同步报告清除源个数作为旁证，便于漏检情形的核查。</w:t>
      </w:r>
    </w:p>
    <w:p w14:paraId="31C1368B">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5.3.2 </w:t>
      </w:r>
      <w:r>
        <w:rPr>
          <w:rFonts w:ascii="宋体" w:hAnsi="宋体" w:eastAsia="宋体" w:cs="宋体"/>
          <w:b/>
          <w:bCs/>
          <w:sz w:val="24"/>
          <w:szCs w:val="24"/>
          <w:highlight w:val="none"/>
        </w:rPr>
        <w:t>覆盖层下界与三角格构型</w:t>
      </w:r>
    </w:p>
    <w:p w14:paraId="5C563A5A">
      <w:pPr>
        <w:spacing w:after="120"/>
        <w:ind w:firstLine="480"/>
        <w:rPr>
          <w:sz w:val="24"/>
          <w:szCs w:val="24"/>
          <w:lang w:eastAsia="zh-CN"/>
        </w:rPr>
      </w:pPr>
      <w:r>
        <w:rPr>
          <w:rFonts w:ascii="宋体" w:hAnsi="宋体" w:eastAsia="宋体" w:cs="宋体"/>
          <w:sz w:val="24"/>
          <w:szCs w:val="24"/>
        </w:rPr>
        <w:t>覆盖层的核心目标是保证所有干扰源均可被发现。由于干扰源位置未知，若某源落在全部检测点的有效测量范围之外则始终无法被发现，</w:t>
      </w:r>
      <w:r>
        <w:rPr>
          <w:rFonts w:ascii="Cambria Math" w:hAnsi="Cambria Math" w:eastAsia="宋体"/>
          <w:sz w:val="24"/>
          <w:szCs w:val="24"/>
          <w:lang w:eastAsia="zh-CN"/>
        </w:rPr>
        <w:t>因此点集</w:t>
      </w:r>
      <m:oMath>
        <m:r>
          <m:rPr/>
          <w:rPr>
            <w:rFonts w:ascii="Cambria Math" w:hAnsi="Cambria Math"/>
            <w:sz w:val="24"/>
            <w:szCs w:val="24"/>
            <w:lang w:eastAsia="zh-CN"/>
          </w:rPr>
          <m:t>P</m:t>
        </m:r>
      </m:oMath>
      <w:r>
        <w:rPr>
          <w:rFonts w:ascii="Cambria Math" w:hAnsi="Cambria Math" w:eastAsia="宋体"/>
          <w:sz w:val="24"/>
          <w:szCs w:val="24"/>
          <w:lang w:eastAsia="zh-CN"/>
        </w:rPr>
        <w:t>必须首先满足如下</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-覆盖条件：</w:t>
      </w:r>
    </w:p>
    <w:p w14:paraId="73096FF3">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(0,1800), ∃</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eff</m:t>
              </m:r>
              <m:ctrlPr>
                <w:rPr>
                  <w:rFonts w:ascii="Cambria Math" w:hAnsi="Cambria Math"/>
                  <w:sz w:val="24"/>
                  <w:szCs w:val="24"/>
                </w:rPr>
              </m:ctrlPr>
            </m:sub>
          </m:sSub>
          <m:r>
            <m:rPr>
              <m:sty m:val="p"/>
            </m:rPr>
            <w:rPr>
              <w:rFonts w:ascii="Cambria Math" w:hAnsi="Cambria Math"/>
              <w:sz w:val="24"/>
              <w:szCs w:val="24"/>
            </w:rPr>
            <m:t>=1000</m:t>
          </m:r>
        </m:oMath>
      </m:oMathPara>
    </w:p>
    <w:p w14:paraId="4C18B4A3">
      <w:pPr>
        <w:spacing w:after="120"/>
        <w:ind w:firstLine="482"/>
        <w:rPr>
          <w:sz w:val="24"/>
          <w:szCs w:val="24"/>
          <w:lang w:eastAsia="zh-CN"/>
        </w:rPr>
      </w:pPr>
      <w:r>
        <w:rPr>
          <w:rFonts w:ascii="宋体" w:hAnsi="宋体" w:eastAsia="宋体" w:cs="宋体"/>
          <w:sz w:val="24"/>
          <w:szCs w:val="24"/>
        </w:rPr>
        <w:t>本</w:t>
      </w:r>
      <w:r>
        <w:rPr>
          <w:rFonts w:hint="eastAsia" w:ascii="宋体" w:hAnsi="宋体" w:eastAsia="宋体" w:cs="宋体"/>
          <w:sz w:val="24"/>
          <w:szCs w:val="24"/>
          <w:lang w:val="en-US" w:eastAsia="zh-CN"/>
        </w:rPr>
        <w:t>小</w:t>
      </w:r>
      <w:r>
        <w:rPr>
          <w:rFonts w:ascii="宋体" w:hAnsi="宋体" w:eastAsia="宋体" w:cs="宋体"/>
          <w:sz w:val="24"/>
          <w:szCs w:val="24"/>
        </w:rPr>
        <w:t>节核心追问：平面等圆覆盖问题中，能否给出检测点数量的严格下界，并确定达到最优覆盖密度的几何构型</w:t>
      </w:r>
      <w:r>
        <w:rPr>
          <w:rFonts w:ascii="Cambria Math" w:hAnsi="Cambria Math" w:eastAsia="宋体"/>
          <w:sz w:val="24"/>
          <w:szCs w:val="24"/>
          <w:lang w:eastAsia="zh-CN"/>
        </w:rPr>
        <w:t>？</w:t>
      </w:r>
    </w:p>
    <w:p w14:paraId="6AD6B8B0">
      <w:pPr>
        <w:spacing w:after="120"/>
        <w:ind w:firstLine="482"/>
        <w:rPr>
          <w:sz w:val="24"/>
          <w:szCs w:val="24"/>
          <w:lang w:eastAsia="zh-CN"/>
        </w:rPr>
      </w:pPr>
      <w:r>
        <w:rPr>
          <w:rFonts w:ascii="Cambria Math" w:hAnsi="Cambria Math" w:eastAsia="宋体"/>
          <w:b/>
          <w:sz w:val="24"/>
          <w:szCs w:val="24"/>
          <w:lang w:eastAsia="zh-CN"/>
        </w:rPr>
        <w:t>引理5.3-1（最小检测点数下界，双证）</w:t>
      </w:r>
      <w:r>
        <w:rPr>
          <w:rFonts w:ascii="宋体" w:hAnsi="宋体" w:eastAsia="宋体" w:cs="宋体"/>
          <w:sz w:val="24"/>
          <w:szCs w:val="24"/>
        </w:rPr>
        <w:t>本文通过两条独立路径得到一致的点数下界，结论彼此印证：</w:t>
      </w:r>
    </w:p>
    <w:p w14:paraId="4A783238">
      <w:pPr>
        <w:spacing w:after="120"/>
        <w:ind w:firstLine="482"/>
        <w:rPr>
          <w:sz w:val="24"/>
          <w:szCs w:val="24"/>
          <w:lang w:eastAsia="zh-CN"/>
        </w:rPr>
      </w:pPr>
      <w:r>
        <w:rPr>
          <w:rFonts w:ascii="Cambria Math" w:hAnsi="Cambria Math" w:eastAsia="宋体"/>
          <w:b/>
          <w:sz w:val="24"/>
          <w:szCs w:val="24"/>
          <w:lang w:eastAsia="zh-CN"/>
        </w:rPr>
        <w:t>（1）面积界：</w:t>
      </w:r>
      <w:r>
        <w:rPr>
          <w:rFonts w:ascii="宋体" w:hAnsi="宋体" w:eastAsia="宋体" w:cs="宋体"/>
          <w:sz w:val="24"/>
          <w:szCs w:val="24"/>
        </w:rPr>
        <w:t>单检测点有效覆盖圆盘面积为</w:t>
      </w:r>
      <m:oMath>
        <m:r>
          <m:rP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ascii="Cambria Math" w:hAnsi="Cambria Math" w:eastAsia="宋体"/>
          <w:sz w:val="24"/>
          <w:szCs w:val="24"/>
          <w:lang w:eastAsia="zh-CN"/>
        </w:rPr>
        <w:t>，</w:t>
      </w:r>
      <w:r>
        <w:rPr>
          <w:rFonts w:ascii="宋体" w:hAnsi="宋体" w:eastAsia="宋体" w:cs="宋体"/>
          <w:sz w:val="24"/>
          <w:szCs w:val="24"/>
        </w:rPr>
        <w:t>目标圆域面积为</w:t>
      </w:r>
      <m:oMath>
        <m:r>
          <m:rP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1800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hint="eastAsia" w:hAnsi="Cambria Math"/>
          <w:i w:val="0"/>
          <w:sz w:val="24"/>
          <w:szCs w:val="24"/>
          <w:lang w:eastAsia="zh-CN"/>
        </w:rPr>
        <w:t>，</w:t>
      </w:r>
      <w:r>
        <w:rPr>
          <w:rFonts w:ascii="Cambria Math" w:hAnsi="Cambria Math" w:eastAsia="宋体"/>
          <w:sz w:val="24"/>
          <w:szCs w:val="24"/>
          <w:lang w:eastAsia="zh-CN"/>
        </w:rPr>
        <w:t>以若干等半径圆盘覆盖该圆域，由面积关系即得点数下界</w:t>
      </w:r>
      <m:oMath>
        <m:r>
          <m:rPr/>
          <w:rPr>
            <w:rFonts w:ascii="Cambria Math" w:hAnsi="Cambria Math"/>
            <w:sz w:val="24"/>
            <w:szCs w:val="24"/>
            <w:lang w:eastAsia="zh-CN"/>
          </w:rPr>
          <m:t>n</m:t>
        </m:r>
        <m:r>
          <m:rPr>
            <m:sty m:val="p"/>
          </m:rPr>
          <w:rPr>
            <w:rFonts w:ascii="Cambria Math" w:hAnsi="Cambria Math"/>
            <w:sz w:val="24"/>
            <w:szCs w:val="24"/>
            <w:lang w:eastAsia="zh-CN"/>
          </w:rPr>
          <m:t>≥(1800/</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=3.24</m:t>
        </m:r>
      </m:oMath>
      <w:r>
        <w:rPr>
          <w:rFonts w:ascii="Cambria Math" w:hAnsi="Cambria Math"/>
          <w:sz w:val="24"/>
          <w:szCs w:val="24"/>
          <w:lang w:eastAsia="zh-CN"/>
        </w:rPr>
        <w:t>，</w:t>
      </w:r>
      <w:r>
        <w:rPr>
          <w:rFonts w:ascii="Cambria Math" w:hAnsi="Cambria Math" w:eastAsia="宋体"/>
          <w:sz w:val="24"/>
          <w:szCs w:val="24"/>
          <w:lang w:eastAsia="zh-CN"/>
        </w:rPr>
        <w:t>即</w:t>
      </w:r>
      <m:oMath>
        <m:r>
          <m:rP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hAnsi="Cambria Math" w:eastAsia="宋体"/>
          <w:sz w:val="24"/>
          <w:szCs w:val="24"/>
          <w:lang w:eastAsia="zh-CN"/>
        </w:rPr>
        <w:t>。</w:t>
      </w:r>
    </w:p>
    <w:p w14:paraId="002B78F9">
      <w:pPr>
        <w:spacing w:after="120"/>
        <w:ind w:firstLine="482"/>
        <w:rPr>
          <w:sz w:val="24"/>
          <w:szCs w:val="24"/>
          <w:lang w:eastAsia="zh-CN"/>
        </w:rPr>
      </w:pPr>
      <w:r>
        <w:rPr>
          <w:rFonts w:ascii="Cambria Math" w:hAnsi="Cambria Math" w:eastAsia="宋体"/>
          <w:b/>
          <w:sz w:val="24"/>
          <w:szCs w:val="24"/>
          <w:lang w:eastAsia="zh-CN"/>
        </w:rPr>
        <w:t>（2）覆盖密度界：</w:t>
      </w:r>
      <w:r>
        <w:rPr>
          <w:rFonts w:ascii="宋体" w:hAnsi="宋体" w:eastAsia="宋体" w:cs="宋体"/>
          <w:sz w:val="24"/>
          <w:szCs w:val="24"/>
        </w:rPr>
        <w:t>平面等圆覆盖的最优密度约为</w:t>
      </w:r>
      <m:oMath>
        <m:r>
          <m:rPr>
            <m:sty m:val="p"/>
          </m:rPr>
          <w:rPr>
            <w:rFonts w:ascii="Cambria Math" w:hAnsi="Cambria Math"/>
            <w:sz w:val="24"/>
            <w:szCs w:val="24"/>
            <w:lang w:eastAsia="zh-CN"/>
          </w:rPr>
          <m:t>2</m:t>
        </m:r>
        <m:r>
          <m:rPr/>
          <w:rPr>
            <w:rFonts w:ascii="Cambria Math" w:hAnsi="Cambria Math"/>
            <w:sz w:val="24"/>
            <w:szCs w:val="24"/>
            <w:lang w:eastAsia="zh-CN"/>
          </w:rPr>
          <m:t>π</m:t>
        </m:r>
        <m:r>
          <m:rPr>
            <m:sty m:val="p"/>
          </m:rPr>
          <w:rPr>
            <w:rFonts w:ascii="Cambria Math" w:hAnsi="Cambria Math"/>
            <w:sz w:val="24"/>
            <w:szCs w:val="24"/>
            <w:lang w:eastAsia="zh-CN"/>
          </w:rPr>
          <m:t>/(3√3)≈1.2092</m:t>
        </m:r>
      </m:oMath>
      <w:r>
        <w:rPr>
          <w:rFonts w:ascii="Cambria Math" w:hAnsi="Cambria Math" w:eastAsia="宋体"/>
          <w:sz w:val="24"/>
          <w:szCs w:val="24"/>
          <w:lang w:eastAsia="zh-CN"/>
        </w:rPr>
        <w:t>，该最优值由正三角格构型取得</w:t>
      </w:r>
      <w:r>
        <w:rPr>
          <w:rFonts w:hint="eastAsia" w:ascii="Cambria Math" w:hAnsi="Cambria Math" w:eastAsia="宋体"/>
          <w:sz w:val="24"/>
          <w:szCs w:val="24"/>
          <w:lang w:eastAsia="zh-CN"/>
        </w:rPr>
        <w:t>，</w:t>
      </w:r>
      <w:r>
        <w:rPr>
          <w:rFonts w:ascii="Cambria Math" w:hAnsi="Cambria Math" w:eastAsia="宋体"/>
          <w:sz w:val="24"/>
          <w:szCs w:val="24"/>
          <w:lang w:eastAsia="zh-CN"/>
        </w:rPr>
        <w:t>据此得</w:t>
      </w:r>
      <m:oMath>
        <m:r>
          <m:rPr/>
          <w:rPr>
            <w:rFonts w:ascii="Cambria Math" w:hAnsi="Cambria Math"/>
            <w:sz w:val="24"/>
            <w:szCs w:val="24"/>
            <w:lang w:eastAsia="zh-CN"/>
          </w:rPr>
          <m:t>n</m:t>
        </m:r>
        <m:r>
          <m:rPr>
            <m:sty m:val="p"/>
          </m:rPr>
          <w:rPr>
            <w:rFonts w:ascii="Cambria Math" w:hAnsi="Cambria Math"/>
            <w:sz w:val="24"/>
            <w:szCs w:val="24"/>
            <w:lang w:eastAsia="zh-CN"/>
          </w:rPr>
          <m:t>≥1.2092×(1800/</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≈3.91</m:t>
        </m:r>
      </m:oMath>
      <w:r>
        <w:rPr>
          <w:rFonts w:ascii="Cambria Math" w:hAnsi="Cambria Math" w:eastAsia="宋体"/>
          <w:sz w:val="24"/>
          <w:szCs w:val="24"/>
          <w:lang w:eastAsia="zh-CN"/>
        </w:rPr>
        <w:t>，即</w:t>
      </w:r>
      <m:oMath>
        <m:r>
          <m:rP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hAnsi="Cambria Math" w:eastAsia="宋体"/>
          <w:sz w:val="24"/>
          <w:szCs w:val="24"/>
          <w:lang w:eastAsia="zh-CN"/>
        </w:rPr>
        <w:t>。</w:t>
      </w:r>
    </w:p>
    <w:p w14:paraId="1ECC87C8">
      <w:pPr>
        <w:spacing w:after="120"/>
        <w:ind w:firstLine="480"/>
        <w:rPr>
          <w:sz w:val="24"/>
          <w:szCs w:val="24"/>
          <w:lang w:eastAsia="zh-CN"/>
        </w:rPr>
      </w:pPr>
      <w:r>
        <w:rPr>
          <w:rFonts w:ascii="宋体" w:hAnsi="宋体" w:eastAsia="宋体" w:cs="宋体"/>
          <w:sz w:val="24"/>
          <w:szCs w:val="24"/>
        </w:rPr>
        <w:t>正三角格与正方形格两种规则构型中，本文选用正三角格，理由有二：一是相同格点间距下，正三角格最大覆盖空隙</w:t>
      </w:r>
      <m:oMath>
        <m:r>
          <m:rPr/>
          <w:rPr>
            <w:rFonts w:hint="default" w:ascii="Cambria Math" w:hAnsi="宋体" w:eastAsia="宋体" w:cs="宋体"/>
            <w:sz w:val="24"/>
            <w:szCs w:val="24"/>
            <w:lang w:val="en-US" w:eastAsia="zh-CN"/>
          </w:rPr>
          <m:t xml:space="preserve"> </m:t>
        </m:r>
        <m:r>
          <m:rPr/>
          <w:rPr>
            <w:rFonts w:ascii="Cambria Math" w:hAnsi="Cambria Math"/>
            <w:sz w:val="24"/>
            <w:szCs w:val="24"/>
            <w:lang w:eastAsia="zh-CN"/>
          </w:rPr>
          <m:t>d</m:t>
        </m:r>
        <m:r>
          <m:rPr>
            <m:sty m:val="p"/>
          </m:rPr>
          <w:rPr>
            <w:rFonts w:ascii="Cambria Math" w:hAnsi="Cambria Math"/>
            <w:sz w:val="24"/>
            <w:szCs w:val="24"/>
            <w:lang w:eastAsia="zh-CN"/>
          </w:rPr>
          <m:t>/√3</m:t>
        </m:r>
        <m:r>
          <m:rPr>
            <m:sty m:val="p"/>
          </m:rPr>
          <w:rPr>
            <w:rFonts w:hint="default" w:ascii="Cambria Math" w:hAnsi="Cambria Math"/>
            <w:sz w:val="24"/>
            <w:szCs w:val="24"/>
            <w:lang w:val="en-US" w:eastAsia="zh-CN"/>
          </w:rPr>
          <m:t xml:space="preserve"> </m:t>
        </m:r>
      </m:oMath>
      <w:r>
        <w:rPr>
          <w:rFonts w:ascii="Cambria Math" w:hAnsi="Cambria Math" w:eastAsia="宋体"/>
          <w:sz w:val="24"/>
          <w:szCs w:val="24"/>
          <w:lang w:eastAsia="zh-CN"/>
        </w:rPr>
        <w:t>，小于正方形格的</w:t>
      </w:r>
      <m:oMath>
        <m:r>
          <m:rP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hAnsi="Cambria Math" w:eastAsia="宋体"/>
          <w:sz w:val="24"/>
          <w:szCs w:val="24"/>
          <w:lang w:eastAsia="zh-CN"/>
        </w:rPr>
        <w:t>，</w:t>
      </w:r>
      <w:r>
        <w:rPr>
          <w:rFonts w:ascii="宋体" w:hAnsi="宋体" w:eastAsia="宋体" w:cs="宋体"/>
          <w:sz w:val="24"/>
          <w:szCs w:val="24"/>
        </w:rPr>
        <w:t>且达到理论最优覆盖密度</w:t>
      </w:r>
      <w:r>
        <w:rPr>
          <w:rFonts w:ascii="Cambria Math" w:hAnsi="Cambria Math" w:eastAsia="宋体"/>
          <w:sz w:val="24"/>
          <w:szCs w:val="24"/>
          <w:lang w:eastAsia="zh-CN"/>
        </w:rPr>
        <w:t>；</w:t>
      </w:r>
      <w:r>
        <w:rPr>
          <w:rFonts w:hint="eastAsia" w:ascii="Cambria Math" w:hAnsi="Cambria Math" w:eastAsia="宋体"/>
          <w:sz w:val="24"/>
          <w:szCs w:val="24"/>
          <w:lang w:val="en-US" w:eastAsia="zh-CN"/>
        </w:rPr>
        <w:t>二是</w:t>
      </w:r>
      <m:oMath>
        <m:r>
          <m:rPr/>
          <w:rPr>
            <w:rFonts w:hint="default" w:ascii="Cambria Math" w:hAnsi="Cambria Math" w:eastAsia="宋体"/>
            <w:sz w:val="24"/>
            <w:szCs w:val="24"/>
            <w:lang w:val="en-US" w:eastAsia="zh-CN"/>
          </w:rPr>
          <m:t xml:space="preserve"> </m:t>
        </m:r>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hAnsi="Cambria Math" w:eastAsia="宋体"/>
          <w:sz w:val="24"/>
          <w:szCs w:val="24"/>
          <w:lang w:eastAsia="zh-CN"/>
        </w:rPr>
        <w:t>时</w:t>
      </w:r>
      <w:r>
        <w:rPr>
          <w:rFonts w:hint="eastAsia" w:ascii="Cambria Math" w:hAnsi="Cambria Math" w:eastAsia="宋体"/>
          <w:sz w:val="24"/>
          <w:szCs w:val="24"/>
          <w:lang w:val="en-US" w:eastAsia="zh-CN"/>
        </w:rPr>
        <w:t>正方形格最大空隙</w:t>
      </w:r>
      <w:r>
        <w:rPr>
          <w:rFonts w:ascii="Cambria Math" w:hAnsi="Cambria Math" w:eastAsia="宋体"/>
          <w:sz w:val="24"/>
          <w:szCs w:val="24"/>
          <w:lang w:eastAsia="zh-CN"/>
        </w:rPr>
        <w:t>为</w:t>
      </w:r>
      <m:oMath>
        <m:r>
          <m:rPr>
            <m:sty m:val="p"/>
          </m:rPr>
          <w:rPr>
            <w:rFonts w:ascii="Cambria Math" w:hAnsi="Cambria Math"/>
            <w:sz w:val="24"/>
            <w:szCs w:val="24"/>
            <w:lang w:eastAsia="zh-CN"/>
          </w:rPr>
          <m:t>707.1</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，虽满足覆盖要求，但正三角格的覆盖效率更高。</w:t>
      </w:r>
    </w:p>
    <w:p w14:paraId="2781B44A">
      <w:pPr>
        <w:spacing w:after="120"/>
        <w:ind w:left="360" w:hanging="360" w:hangingChars="200"/>
        <w:rPr>
          <w:rFonts w:ascii="Cambria Math" w:hAnsi="Cambria Math" w:eastAsia="宋体" w:cs="Cambria Math"/>
          <w:bCs/>
          <w:sz w:val="18"/>
          <w:szCs w:val="18"/>
          <w:lang w:eastAsia="zh-CN"/>
        </w:rPr>
      </w:pPr>
      <w:bookmarkStart w:id="49" w:name="OLE_LINK27"/>
      <w:r>
        <w:rPr>
          <w:rFonts w:ascii="Cambria Math" w:hAnsi="Cambria Math" w:eastAsia="宋体" w:cs="Cambria Math"/>
          <w:bCs/>
          <w:sz w:val="18"/>
          <w:szCs w:val="18"/>
          <w:lang w:eastAsia="zh-CN"/>
        </w:rPr>
        <w:t>注：理想正三角格裁剪至目标圆域时，边界环带的实际空隙会劣化，本文一律以裁剪后的实测值核算覆盖裕量。该覆盖条件在问题四中将升级为</w:t>
      </w:r>
      <m:oMath>
        <m:r>
          <m:rPr/>
          <w:rPr>
            <w:rFonts w:ascii="Cambria Math" w:hAnsi="Cambria Math" w:eastAsia="宋体" w:cs="Cambria Math"/>
            <w:sz w:val="18"/>
            <w:szCs w:val="18"/>
            <w:lang w:eastAsia="zh-CN"/>
          </w:rPr>
          <m:t>surrounding</m:t>
        </m:r>
      </m:oMath>
      <w:r>
        <w:rPr>
          <w:rFonts w:ascii="Cambria Math" w:hAnsi="Cambria Math" w:eastAsia="宋体" w:cs="Cambria Math"/>
          <w:bCs/>
          <w:sz w:val="18"/>
          <w:szCs w:val="18"/>
          <w:lang w:eastAsia="zh-CN"/>
        </w:rPr>
        <w:t>条件，详见</w:t>
      </w:r>
      <m:oMath>
        <m:r>
          <m:rPr>
            <m:sty m:val="p"/>
          </m:rPr>
          <w:rPr>
            <w:rFonts w:ascii="Cambria Math" w:hAnsi="Cambria Math" w:eastAsia="宋体" w:cs="Cambria Math"/>
            <w:sz w:val="18"/>
            <w:szCs w:val="18"/>
            <w:lang w:eastAsia="zh-CN"/>
          </w:rPr>
          <m:t>5.4</m:t>
        </m:r>
      </m:oMath>
      <w:r>
        <w:rPr>
          <w:rFonts w:ascii="Cambria Math" w:hAnsi="Cambria Math" w:eastAsia="宋体" w:cs="Cambria Math"/>
          <w:bCs/>
          <w:sz w:val="18"/>
          <w:szCs w:val="18"/>
          <w:lang w:eastAsia="zh-CN"/>
        </w:rPr>
        <w:t>节。</w:t>
      </w:r>
    </w:p>
    <w:bookmarkEnd w:id="49"/>
    <w:p w14:paraId="35EE3853">
      <w:pPr>
        <w:pStyle w:val="4"/>
        <w:spacing w:before="48" w:after="120" w:line="218" w:lineRule="auto"/>
        <w:ind w:firstLine="0" w:firstLineChars="0"/>
        <w:outlineLvl w:val="2"/>
        <w:rPr>
          <w:rFonts w:hint="eastAsia"/>
          <w:b/>
          <w:bCs/>
          <w:spacing w:val="-2"/>
          <w:highlight w:val="green"/>
          <w:lang w:eastAsia="zh-CN"/>
        </w:rPr>
      </w:pPr>
      <w:r>
        <w:rPr>
          <w:b/>
          <w:bCs/>
          <w:spacing w:val="-2"/>
          <w:highlight w:val="green"/>
          <w:lang w:eastAsia="zh-CN"/>
        </w:rPr>
        <w:t xml:space="preserve">5.3.3 </w:t>
      </w:r>
      <w:r>
        <w:rPr>
          <w:rFonts w:ascii="宋体" w:hAnsi="宋体" w:eastAsia="宋体" w:cs="宋体"/>
          <w:b/>
          <w:bCs/>
          <w:sz w:val="24"/>
          <w:szCs w:val="24"/>
          <w:highlight w:val="green"/>
        </w:rPr>
        <w:t>定位清除判据与充要性</w:t>
      </w:r>
    </w:p>
    <w:p w14:paraId="0EF39FE6">
      <w:pPr>
        <w:spacing w:after="120"/>
        <w:ind w:firstLine="480"/>
        <w:rPr>
          <w:sz w:val="24"/>
          <w:szCs w:val="24"/>
          <w:highlight w:val="green"/>
          <w:lang w:eastAsia="zh-CN"/>
        </w:rPr>
      </w:pPr>
      <w:r>
        <w:rPr>
          <w:rFonts w:ascii="宋体" w:hAnsi="宋体" w:eastAsia="宋体" w:cs="宋体"/>
          <w:sz w:val="24"/>
          <w:szCs w:val="24"/>
          <w:highlight w:val="green"/>
        </w:rPr>
        <w:t>单个观测给出</w:t>
      </w:r>
      <w:r>
        <w:rPr>
          <w:rFonts w:hint="eastAsia" w:ascii="宋体" w:hAnsi="宋体" w:eastAsia="宋体" w:cs="宋体"/>
          <w:sz w:val="24"/>
          <w:szCs w:val="24"/>
          <w:highlight w:val="green"/>
          <w:lang w:eastAsia="zh-CN"/>
        </w:rPr>
        <w:t>“</w:t>
      </w:r>
      <w:r>
        <w:rPr>
          <w:rFonts w:ascii="Cambria Math" w:hAnsi="Cambria Math" w:eastAsia="宋体"/>
          <w:sz w:val="24"/>
          <w:szCs w:val="24"/>
          <w:highlight w:val="green"/>
          <w:lang w:eastAsia="zh-CN"/>
        </w:rPr>
        <w:t>站点+示向度</w:t>
      </w:r>
      <m:oMath>
        <m:r>
          <m:rPr>
            <m:sty m:val="p"/>
          </m:rPr>
          <w:rPr>
            <w:rFonts w:ascii="Cambria Math" w:hAnsi="Cambria Math"/>
            <w:sz w:val="24"/>
            <w:szCs w:val="24"/>
            <w:highlight w:val="green"/>
            <w:lang w:eastAsia="zh-CN"/>
          </w:rPr>
          <m:t>±1°</m:t>
        </m:r>
      </m:oMath>
      <w:r>
        <w:rPr>
          <w:rFonts w:hint="eastAsia" w:ascii="Cambria Math" w:hAnsi="Cambria Math" w:eastAsia="宋体"/>
          <w:sz w:val="24"/>
          <w:szCs w:val="24"/>
          <w:highlight w:val="green"/>
          <w:lang w:eastAsia="zh-CN"/>
        </w:rPr>
        <w:t>”</w:t>
      </w:r>
      <w:r>
        <w:rPr>
          <w:rFonts w:hint="eastAsia" w:ascii="Cambria Math" w:hAnsi="Cambria Math" w:eastAsia="宋体"/>
          <w:sz w:val="24"/>
          <w:szCs w:val="24"/>
          <w:highlight w:val="green"/>
          <w:lang w:val="en-US" w:eastAsia="zh-CN"/>
        </w:rPr>
        <w:t>的</w:t>
      </w:r>
      <w:r>
        <w:rPr>
          <w:rFonts w:ascii="Cambria Math" w:hAnsi="Cambria Math" w:eastAsia="宋体"/>
          <w:sz w:val="24"/>
          <w:szCs w:val="24"/>
          <w:highlight w:val="green"/>
          <w:lang w:eastAsia="zh-CN"/>
        </w:rPr>
        <w:t>角域</w:t>
      </w:r>
      <w:r>
        <w:rPr>
          <w:rFonts w:hint="eastAsia" w:ascii="Cambria Math" w:hAnsi="Cambria Math" w:eastAsia="宋体"/>
          <w:sz w:val="24"/>
          <w:szCs w:val="24"/>
          <w:highlight w:val="green"/>
          <w:lang w:val="en-US" w:eastAsia="zh-CN"/>
        </w:rPr>
        <w:t>约束</w:t>
      </w:r>
      <w:r>
        <w:rPr>
          <w:rFonts w:ascii="Cambria Math" w:hAnsi="Cambria Math" w:eastAsia="宋体"/>
          <w:sz w:val="24"/>
          <w:szCs w:val="24"/>
          <w:highlight w:val="green"/>
          <w:lang w:eastAsia="zh-CN"/>
        </w:rPr>
        <w:t>，其严格定义见</w:t>
      </w:r>
      <m:oMath>
        <m:r>
          <m:rPr>
            <m:sty m:val="p"/>
          </m:rPr>
          <w:rPr>
            <w:rFonts w:ascii="Cambria Math" w:hAnsi="Cambria Math"/>
            <w:sz w:val="24"/>
            <w:szCs w:val="24"/>
            <w:highlight w:val="green"/>
            <w:lang w:eastAsia="zh-CN"/>
          </w:rPr>
          <m:t>5.1.4</m:t>
        </m:r>
      </m:oMath>
      <w:r>
        <w:rPr>
          <w:rFonts w:ascii="Cambria Math" w:hAnsi="Cambria Math" w:eastAsia="宋体"/>
          <w:sz w:val="24"/>
          <w:szCs w:val="24"/>
          <w:highlight w:val="green"/>
          <w:lang w:eastAsia="zh-CN"/>
        </w:rPr>
        <w:t>节。两个角域求交（凸多边形布尔交），再截断到目标圆域</w:t>
      </w:r>
      <m:oMath>
        <m:r>
          <m:rPr/>
          <w:rPr>
            <w:rFonts w:ascii="Cambria Math" w:hAnsi="Cambria Math"/>
            <w:sz w:val="24"/>
            <w:szCs w:val="24"/>
            <w:highlight w:val="green"/>
            <w:lang w:eastAsia="zh-CN"/>
          </w:rPr>
          <m:t>r</m:t>
        </m:r>
        <m:r>
          <m:rPr>
            <m:sty m:val="p"/>
          </m:rPr>
          <w:rPr>
            <w:rFonts w:ascii="Cambria Math" w:hAnsi="Cambria Math"/>
            <w:sz w:val="24"/>
            <w:szCs w:val="24"/>
            <w:highlight w:val="green"/>
            <w:lang w:eastAsia="zh-CN"/>
          </w:rPr>
          <m:t>≤1800</m:t>
        </m:r>
      </m:oMath>
      <w:r>
        <w:rPr>
          <w:rFonts w:ascii="Cambria Math" w:hAnsi="Cambria Math" w:eastAsia="宋体"/>
          <w:sz w:val="24"/>
          <w:szCs w:val="24"/>
          <w:highlight w:val="green"/>
          <w:lang w:eastAsia="zh-CN"/>
        </w:rPr>
        <w:t>，得到定位区域</w:t>
      </w:r>
      <m:oMath>
        <m:r>
          <m:rPr/>
          <w:rPr>
            <w:rFonts w:ascii="Cambria Math" w:hAnsi="Cambria Math"/>
            <w:sz w:val="24"/>
            <w:szCs w:val="24"/>
            <w:highlight w:val="green"/>
            <w:lang w:eastAsia="zh-CN"/>
          </w:rPr>
          <m:t>L</m:t>
        </m:r>
      </m:oMath>
      <w:r>
        <w:rPr>
          <w:rFonts w:ascii="Cambria Math" w:hAnsi="Cambria Math" w:eastAsia="宋体"/>
          <w:sz w:val="24"/>
          <w:szCs w:val="24"/>
          <w:highlight w:val="green"/>
          <w:lang w:eastAsia="zh-CN"/>
        </w:rPr>
        <w:t>。取</w:t>
      </w:r>
      <m:oMath>
        <m:r>
          <m:rPr/>
          <w:rPr>
            <w:rFonts w:ascii="Cambria Math" w:hAnsi="Cambria Math"/>
            <w:sz w:val="24"/>
            <w:szCs w:val="24"/>
            <w:highlight w:val="green"/>
            <w:lang w:eastAsia="zh-CN"/>
          </w:rPr>
          <m:t>L</m:t>
        </m:r>
      </m:oMath>
      <w:r>
        <w:rPr>
          <w:rFonts w:ascii="Cambria Math" w:hAnsi="Cambria Math" w:eastAsia="宋体"/>
          <w:sz w:val="24"/>
          <w:szCs w:val="24"/>
          <w:highlight w:val="green"/>
          <w:lang w:eastAsia="zh-CN"/>
        </w:rPr>
        <w:t>的最小包围圆（</w:t>
      </w:r>
      <m:oMath>
        <m:r>
          <m:rPr/>
          <w:rPr>
            <w:rFonts w:ascii="Cambria Math" w:hAnsi="Cambria Math"/>
            <w:sz w:val="24"/>
            <w:szCs w:val="24"/>
            <w:highlight w:val="green"/>
            <w:lang w:eastAsia="zh-CN"/>
          </w:rPr>
          <m:t>Welzl</m:t>
        </m:r>
      </m:oMath>
      <w:r>
        <w:rPr>
          <w:rFonts w:ascii="Cambria Math" w:hAnsi="Cambria Math" w:eastAsia="宋体"/>
          <w:sz w:val="24"/>
          <w:szCs w:val="24"/>
          <w:highlight w:val="green"/>
          <w:lang w:eastAsia="zh-CN"/>
        </w:rPr>
        <w:t>算法），得到圆心</w:t>
      </w:r>
      <m:oMath>
        <m:sSup>
          <m:sSupPr>
            <m:ctrlPr>
              <w:rPr>
                <w:rFonts w:ascii="Cambria Math" w:hAnsi="Cambria Math"/>
                <w:sz w:val="24"/>
                <w:szCs w:val="24"/>
                <w:highlight w:val="green"/>
              </w:rPr>
            </m:ctrlPr>
          </m:sSupPr>
          <m:e>
            <m:r>
              <m:rPr/>
              <w:rPr>
                <w:rFonts w:ascii="Cambria Math" w:hAnsi="Cambria Math"/>
                <w:sz w:val="24"/>
                <w:szCs w:val="24"/>
                <w:highlight w:val="green"/>
                <w:lang w:eastAsia="zh-CN"/>
              </w:rPr>
              <m:t>c</m:t>
            </m:r>
            <m:ctrlPr>
              <w:rPr>
                <w:rFonts w:ascii="Cambria Math" w:hAnsi="Cambria Math"/>
                <w:sz w:val="24"/>
                <w:szCs w:val="24"/>
                <w:highlight w:val="green"/>
              </w:rPr>
            </m:ctrlPr>
          </m:e>
          <m:sup>
            <m:r>
              <m:rPr/>
              <w:rPr>
                <w:rFonts w:ascii="Cambria Math" w:hAnsi="Cambria Math"/>
                <w:sz w:val="24"/>
                <w:szCs w:val="24"/>
                <w:highlight w:val="green"/>
                <w:lang w:eastAsia="zh-CN"/>
              </w:rPr>
              <m:t>∗</m:t>
            </m:r>
            <m:ctrlPr>
              <w:rPr>
                <w:rFonts w:ascii="Cambria Math" w:hAnsi="Cambria Math"/>
                <w:sz w:val="24"/>
                <w:szCs w:val="24"/>
                <w:highlight w:val="green"/>
              </w:rPr>
            </m:ctrlPr>
          </m:sup>
        </m:sSup>
      </m:oMath>
      <w:r>
        <w:rPr>
          <w:rFonts w:ascii="Cambria Math" w:hAnsi="Cambria Math" w:eastAsia="宋体"/>
          <w:sz w:val="24"/>
          <w:szCs w:val="24"/>
          <w:highlight w:val="green"/>
          <w:lang w:eastAsia="zh-CN"/>
        </w:rPr>
        <w:t>与半径</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oMath>
      <w:r>
        <w:rPr>
          <w:rFonts w:ascii="Cambria Math" w:hAnsi="Cambria Math" w:eastAsia="宋体"/>
          <w:sz w:val="24"/>
          <w:szCs w:val="24"/>
          <w:highlight w:val="green"/>
          <w:lang w:eastAsia="zh-CN"/>
        </w:rPr>
        <w:t>：</w:t>
      </w:r>
    </w:p>
    <w:p w14:paraId="3349E291">
      <w:pPr>
        <w:spacing w:after="120"/>
        <w:ind w:firstLine="480"/>
        <w:jc w:val="center"/>
        <w:rPr>
          <w:rFonts w:ascii="Cambria Math" w:hAnsi="Cambria Math"/>
          <w:sz w:val="24"/>
          <w:szCs w:val="24"/>
          <w:highlight w:val="green"/>
        </w:rPr>
      </w:pPr>
      <m:oMathPara>
        <m:oMathParaPr>
          <m:jc m:val="center"/>
        </m:oMathParaPr>
        <m:oMath>
          <m:r>
            <m:rPr>
              <m:sty m:val="p"/>
            </m:rPr>
            <w:rPr>
              <w:rFonts w:ascii="Cambria Math" w:hAnsi="Cambria Math"/>
              <w:sz w:val="24"/>
              <w:szCs w:val="24"/>
              <w:highlight w:val="green"/>
            </w:rPr>
            <m:t>(</m:t>
          </m:r>
          <m:sSup>
            <m:sSupPr>
              <m:ctrlPr>
                <w:rPr>
                  <w:rFonts w:ascii="Cambria Math" w:hAnsi="Cambria Math"/>
                  <w:sz w:val="24"/>
                  <w:szCs w:val="24"/>
                  <w:highlight w:val="green"/>
                </w:rPr>
              </m:ctrlPr>
            </m:sSupPr>
            <m:e>
              <m:r>
                <m:rPr/>
                <w:rPr>
                  <w:rFonts w:ascii="Cambria Math" w:hAnsi="Cambria Math"/>
                  <w:sz w:val="24"/>
                  <w:szCs w:val="24"/>
                  <w:highlight w:val="green"/>
                </w:rPr>
                <m:t>c</m:t>
              </m:r>
              <m:ctrlPr>
                <w:rPr>
                  <w:rFonts w:ascii="Cambria Math" w:hAnsi="Cambria Math"/>
                  <w:sz w:val="24"/>
                  <w:szCs w:val="24"/>
                  <w:highlight w:val="green"/>
                </w:rPr>
              </m:ctrlPr>
            </m:e>
            <m:sup>
              <m:r>
                <m:rPr>
                  <m:sty m:val="p"/>
                </m:rPr>
                <w:rPr>
                  <w:rFonts w:ascii="Cambria Math" w:hAnsi="Cambria Math"/>
                  <w:sz w:val="24"/>
                  <w:szCs w:val="24"/>
                  <w:highlight w:val="green"/>
                </w:rPr>
                <m:t>∗</m:t>
              </m:r>
              <m:ctrlPr>
                <w:rPr>
                  <w:rFonts w:ascii="Cambria Math" w:hAnsi="Cambria Math"/>
                  <w:sz w:val="24"/>
                  <w:szCs w:val="24"/>
                  <w:highlight w:val="green"/>
                </w:rPr>
              </m:ctrlPr>
            </m:sup>
          </m:sSup>
          <m:r>
            <m:rPr>
              <m:sty m:val="p"/>
            </m:rPr>
            <w:rPr>
              <w:rFonts w:ascii="Cambria Math" w:hAnsi="Cambria Math"/>
              <w:sz w:val="24"/>
              <w:szCs w:val="24"/>
              <w:highlight w:val="green"/>
            </w:rPr>
            <m:t>),</m:t>
          </m:r>
          <m:sSub>
            <m:sSubPr>
              <m:ctrlPr>
                <w:rPr>
                  <w:rFonts w:ascii="Cambria Math" w:hAnsi="Cambria Math"/>
                  <w:sz w:val="24"/>
                  <w:szCs w:val="24"/>
                  <w:highlight w:val="green"/>
                </w:rPr>
              </m:ctrlPr>
            </m:sSubPr>
            <m:e>
              <m:r>
                <m:rPr/>
                <w:rPr>
                  <w:rFonts w:ascii="Cambria Math" w:hAnsi="Cambria Math"/>
                  <w:sz w:val="24"/>
                  <w:szCs w:val="24"/>
                  <w:highlight w:val="green"/>
                </w:rPr>
                <m:t>R</m:t>
              </m:r>
              <m:ctrlPr>
                <w:rPr>
                  <w:rFonts w:ascii="Cambria Math" w:hAnsi="Cambria Math"/>
                  <w:sz w:val="24"/>
                  <w:szCs w:val="24"/>
                  <w:highlight w:val="green"/>
                </w:rPr>
              </m:ctrlPr>
            </m:e>
            <m:sub>
              <m:r>
                <m:rPr/>
                <w:rPr>
                  <w:rFonts w:ascii="Cambria Math" w:hAnsi="Cambria Math"/>
                  <w:sz w:val="24"/>
                  <w:szCs w:val="24"/>
                  <w:highlight w:val="green"/>
                </w:rPr>
                <m:t>MEC</m:t>
              </m:r>
              <m:ctrlPr>
                <w:rPr>
                  <w:rFonts w:ascii="Cambria Math" w:hAnsi="Cambria Math"/>
                  <w:sz w:val="24"/>
                  <w:szCs w:val="24"/>
                  <w:highlight w:val="green"/>
                </w:rPr>
              </m:ctrlPr>
            </m:sub>
          </m:sSub>
          <m:r>
            <m:rPr>
              <m:sty m:val="p"/>
            </m:rPr>
            <w:rPr>
              <w:rFonts w:ascii="Cambria Math" w:hAnsi="Cambria Math"/>
              <w:sz w:val="24"/>
              <w:szCs w:val="24"/>
              <w:highlight w:val="green"/>
            </w:rPr>
            <m:t>=</m:t>
          </m:r>
          <m:r>
            <m:rPr/>
            <w:rPr>
              <w:rFonts w:ascii="Cambria Math" w:hAnsi="Cambria Math"/>
              <w:sz w:val="24"/>
              <w:szCs w:val="24"/>
              <w:highlight w:val="green"/>
            </w:rPr>
            <m:t>Welzl</m:t>
          </m:r>
          <m:r>
            <m:rPr>
              <m:sty m:val="p"/>
            </m:rPr>
            <w:rPr>
              <w:rFonts w:ascii="Cambria Math" w:hAnsi="Cambria Math"/>
              <w:sz w:val="24"/>
              <w:szCs w:val="24"/>
              <w:highlight w:val="green"/>
            </w:rPr>
            <m:t>(</m:t>
          </m:r>
          <m:r>
            <m:rPr/>
            <w:rPr>
              <w:rFonts w:ascii="Cambria Math" w:hAnsi="Cambria Math"/>
              <w:sz w:val="24"/>
              <w:szCs w:val="24"/>
              <w:highlight w:val="green"/>
            </w:rPr>
            <m:t>L</m:t>
          </m:r>
          <m:r>
            <m:rPr>
              <m:sty m:val="p"/>
            </m:rPr>
            <w:rPr>
              <w:rFonts w:ascii="Cambria Math" w:hAnsi="Cambria Math"/>
              <w:sz w:val="24"/>
              <w:szCs w:val="24"/>
              <w:highlight w:val="green"/>
            </w:rPr>
            <m:t>)</m:t>
          </m:r>
        </m:oMath>
      </m:oMathPara>
    </w:p>
    <w:p w14:paraId="3485AE5E">
      <w:pPr>
        <w:spacing w:after="120"/>
        <w:ind w:firstLine="480"/>
        <w:rPr>
          <w:sz w:val="24"/>
          <w:szCs w:val="24"/>
          <w:highlight w:val="green"/>
          <w:lang w:eastAsia="zh-CN"/>
        </w:rPr>
      </w:pP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oMath>
      <w:r>
        <w:rPr>
          <w:rFonts w:ascii="Cambria Math" w:hAnsi="Cambria Math" w:eastAsia="宋体"/>
          <w:sz w:val="24"/>
          <w:szCs w:val="24"/>
          <w:highlight w:val="green"/>
          <w:lang w:eastAsia="zh-CN"/>
        </w:rPr>
        <w:t>就是"源离</w:t>
      </w:r>
      <m:oMath>
        <m:sSup>
          <m:sSupPr>
            <m:ctrlPr>
              <w:rPr>
                <w:rFonts w:ascii="Cambria Math" w:hAnsi="Cambria Math"/>
                <w:sz w:val="24"/>
                <w:szCs w:val="24"/>
                <w:highlight w:val="green"/>
              </w:rPr>
            </m:ctrlPr>
          </m:sSupPr>
          <m:e>
            <m:r>
              <m:rPr/>
              <w:rPr>
                <w:rFonts w:ascii="Cambria Math" w:hAnsi="Cambria Math"/>
                <w:sz w:val="24"/>
                <w:szCs w:val="24"/>
                <w:highlight w:val="green"/>
                <w:lang w:eastAsia="zh-CN"/>
              </w:rPr>
              <m:t>c</m:t>
            </m:r>
            <m:ctrlPr>
              <w:rPr>
                <w:rFonts w:ascii="Cambria Math" w:hAnsi="Cambria Math"/>
                <w:sz w:val="24"/>
                <w:szCs w:val="24"/>
                <w:highlight w:val="green"/>
              </w:rPr>
            </m:ctrlPr>
          </m:e>
          <m:sup>
            <m:r>
              <m:rPr/>
              <w:rPr>
                <w:rFonts w:ascii="Cambria Math" w:hAnsi="Cambria Math"/>
                <w:sz w:val="24"/>
                <w:szCs w:val="24"/>
                <w:highlight w:val="green"/>
                <w:lang w:eastAsia="zh-CN"/>
              </w:rPr>
              <m:t>∗</m:t>
            </m:r>
            <m:ctrlPr>
              <w:rPr>
                <w:rFonts w:ascii="Cambria Math" w:hAnsi="Cambria Math"/>
                <w:sz w:val="24"/>
                <w:szCs w:val="24"/>
                <w:highlight w:val="green"/>
              </w:rPr>
            </m:ctrlPr>
          </m:sup>
        </m:sSup>
      </m:oMath>
      <w:r>
        <w:rPr>
          <w:rFonts w:ascii="Cambria Math" w:hAnsi="Cambria Math" w:eastAsia="宋体"/>
          <w:sz w:val="24"/>
          <w:szCs w:val="24"/>
          <w:highlight w:val="green"/>
          <w:lang w:eastAsia="zh-CN"/>
        </w:rPr>
        <w:t>最远可能有多远"，是清除层的唯一判据输入。只用前两个观测：再多的观测对最小包围圆没有贡献（算法只取前两条），所以后续观测不必等、也不必重复测——这条性质直接支撑了</w:t>
      </w:r>
      <m:oMath>
        <m:r>
          <m:rPr>
            <m:sty m:val="p"/>
          </m:rPr>
          <w:rPr>
            <w:rFonts w:ascii="Cambria Math" w:hAnsi="Cambria Math"/>
            <w:sz w:val="24"/>
            <w:szCs w:val="24"/>
            <w:highlight w:val="green"/>
            <w:lang w:eastAsia="zh-CN"/>
          </w:rPr>
          <m:t>5.3.6</m:t>
        </m:r>
      </m:oMath>
      <w:r>
        <w:rPr>
          <w:rFonts w:ascii="Cambria Math" w:hAnsi="Cambria Math" w:eastAsia="宋体"/>
          <w:sz w:val="24"/>
          <w:szCs w:val="24"/>
          <w:highlight w:val="green"/>
          <w:lang w:eastAsia="zh-CN"/>
        </w:rPr>
        <w:t>节的免测集优化。</w:t>
      </w:r>
    </w:p>
    <w:p w14:paraId="077F0FE3">
      <w:pPr>
        <w:spacing w:after="120"/>
        <w:ind w:firstLine="480"/>
        <w:rPr>
          <w:sz w:val="24"/>
          <w:szCs w:val="24"/>
          <w:highlight w:val="green"/>
          <w:lang w:eastAsia="zh-CN"/>
        </w:rPr>
      </w:pPr>
      <w:r>
        <w:rPr>
          <w:rFonts w:ascii="Cambria Math" w:hAnsi="Cambria Math" w:eastAsia="宋体"/>
          <w:sz w:val="24"/>
          <w:szCs w:val="24"/>
          <w:highlight w:val="green"/>
          <w:lang w:eastAsia="zh-CN"/>
        </w:rPr>
        <w:t>全域</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oMath>
      <w:r>
        <w:rPr>
          <w:rFonts w:ascii="Cambria Math" w:hAnsi="Cambria Math" w:eastAsia="宋体"/>
          <w:sz w:val="24"/>
          <w:szCs w:val="24"/>
          <w:highlight w:val="green"/>
          <w:lang w:eastAsia="zh-CN"/>
        </w:rPr>
        <w:t>分布（</w:t>
      </w:r>
      <m:oMath>
        <m:r>
          <m:rPr/>
          <w:rPr>
            <w:rFonts w:ascii="Cambria Math" w:hAnsi="Cambria Math"/>
            <w:sz w:val="24"/>
            <w:szCs w:val="24"/>
            <w:highlight w:val="green"/>
            <w:lang w:eastAsia="zh-CN"/>
          </w:rPr>
          <m:t>d</m:t>
        </m:r>
        <m:r>
          <m:rPr>
            <m:sty m:val="p"/>
          </m:rPr>
          <w:rPr>
            <w:rFonts w:ascii="Cambria Math" w:hAnsi="Cambria Math"/>
            <w:sz w:val="24"/>
            <w:szCs w:val="24"/>
            <w:highlight w:val="green"/>
            <w:lang w:eastAsia="zh-CN"/>
          </w:rPr>
          <m:t>=1000</m:t>
        </m:r>
      </m:oMath>
      <w:r>
        <w:rPr>
          <w:rFonts w:ascii="Cambria Math" w:hAnsi="Cambria Math" w:eastAsia="宋体"/>
          <w:sz w:val="24"/>
          <w:szCs w:val="24"/>
          <w:highlight w:val="green"/>
          <w:lang w:eastAsia="zh-CN"/>
        </w:rPr>
        <w:t>、</w:t>
      </w:r>
      <m:oMath>
        <m:r>
          <m:rPr>
            <m:sty m:val="p"/>
          </m:rPr>
          <w:rPr>
            <w:rFonts w:ascii="Cambria Math" w:hAnsi="Cambria Math"/>
            <w:sz w:val="24"/>
            <w:szCs w:val="24"/>
            <w:highlight w:val="green"/>
            <w:lang w:eastAsia="zh-CN"/>
          </w:rPr>
          <m:t>6000</m:t>
        </m:r>
      </m:oMath>
      <w:r>
        <w:rPr>
          <w:rFonts w:ascii="Cambria Math" w:hAnsi="Cambria Math" w:eastAsia="宋体"/>
          <w:sz w:val="24"/>
          <w:szCs w:val="24"/>
          <w:highlight w:val="green"/>
          <w:lang w:eastAsia="zh-CN"/>
        </w:rPr>
        <w:t>点均匀抽样）：中位数</w:t>
      </w:r>
      <m:oMath>
        <m:r>
          <m:rPr>
            <m:sty m:val="p"/>
          </m:rPr>
          <w:rPr>
            <w:rFonts w:ascii="Cambria Math" w:hAnsi="Cambria Math"/>
            <w:sz w:val="24"/>
            <w:szCs w:val="24"/>
            <w:highlight w:val="green"/>
            <w:lang w:eastAsia="zh-CN"/>
          </w:rPr>
          <m:t>55.0</m:t>
        </m:r>
      </m:oMath>
      <w:r>
        <w:rPr>
          <w:rFonts w:ascii="Cambria Math" w:hAnsi="Cambria Math"/>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w:t>
      </w:r>
      <m:oMath>
        <m:r>
          <m:rPr/>
          <w:rPr>
            <w:rFonts w:ascii="Cambria Math" w:hAnsi="Cambria Math"/>
            <w:sz w:val="24"/>
            <w:szCs w:val="24"/>
            <w:highlight w:val="green"/>
            <w:lang w:eastAsia="zh-CN"/>
          </w:rPr>
          <m:t>p</m:t>
        </m:r>
        <m:r>
          <m:rPr>
            <m:sty m:val="p"/>
          </m:rPr>
          <w:rPr>
            <w:rFonts w:ascii="Cambria Math" w:hAnsi="Cambria Math"/>
            <w:sz w:val="24"/>
            <w:szCs w:val="24"/>
            <w:highlight w:val="green"/>
            <w:lang w:eastAsia="zh-CN"/>
          </w:rPr>
          <m:t>95</m:t>
        </m:r>
      </m:oMath>
      <w:r>
        <w:rPr>
          <w:rFonts w:ascii="Cambria Math" w:hAnsi="Cambria Math" w:eastAsia="宋体"/>
          <w:sz w:val="24"/>
          <w:szCs w:val="24"/>
          <w:highlight w:val="green"/>
          <w:lang w:eastAsia="zh-CN"/>
        </w:rPr>
        <w:t>为</w:t>
      </w:r>
      <m:oMath>
        <m:r>
          <m:rPr>
            <m:sty m:val="p"/>
          </m:rPr>
          <w:rPr>
            <w:rFonts w:ascii="Cambria Math" w:hAnsi="Cambria Math"/>
            <w:sz w:val="24"/>
            <w:szCs w:val="24"/>
            <w:highlight w:val="green"/>
            <w:lang w:eastAsia="zh-CN"/>
          </w:rPr>
          <m:t>453</m:t>
        </m:r>
      </m:oMath>
      <w:r>
        <w:rPr>
          <w:rFonts w:ascii="Cambria Math" w:hAnsi="Cambria Math" w:eastAsia="宋体"/>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、最大值</w:t>
      </w:r>
      <m:oMath>
        <m:r>
          <m:rPr>
            <m:sty m:val="p"/>
          </m:rPr>
          <w:rPr>
            <w:rFonts w:ascii="Cambria Math" w:hAnsi="Cambria Math"/>
            <w:sz w:val="24"/>
            <w:szCs w:val="24"/>
            <w:highlight w:val="green"/>
            <w:lang w:eastAsia="zh-CN"/>
          </w:rPr>
          <m:t>750</m:t>
        </m:r>
      </m:oMath>
      <w:r>
        <w:rPr>
          <w:rFonts w:ascii="Cambria Math" w:hAnsi="Cambria Math"/>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sz w:val="24"/>
          <w:szCs w:val="24"/>
          <w:highlight w:val="green"/>
          <w:lang w:eastAsia="zh-CN"/>
        </w:rPr>
        <w:t>（</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d</m:t>
        </m:r>
        <m:r>
          <m:rPr>
            <m:sty m:val="p"/>
          </m:rPr>
          <w:rPr>
            <w:rFonts w:ascii="Cambria Math" w:hAnsi="Cambria Math"/>
            <w:sz w:val="24"/>
            <w:szCs w:val="24"/>
            <w:highlight w:val="green"/>
            <w:lang w:eastAsia="zh-CN"/>
          </w:rPr>
          <m:t>/2</m:t>
        </m:r>
      </m:oMath>
      <w:r>
        <w:rPr>
          <w:rFonts w:ascii="Cambria Math" w:hAnsi="Cambria Math" w:eastAsia="宋体"/>
          <w:sz w:val="24"/>
          <w:szCs w:val="24"/>
          <w:highlight w:val="green"/>
          <w:lang w:eastAsia="zh-CN"/>
        </w:rPr>
        <w:t>）。其中</w:t>
      </w:r>
      <m:oMath>
        <m:r>
          <m:rPr>
            <m:sty m:val="p"/>
          </m:rPr>
          <w:rPr>
            <w:rFonts w:ascii="Cambria Math" w:hAnsi="Cambria Math"/>
            <w:sz w:val="24"/>
            <w:szCs w:val="24"/>
            <w:highlight w:val="green"/>
            <w:lang w:eastAsia="zh-CN"/>
          </w:rPr>
          <m:t>81.6</m:t>
        </m:r>
        <m:r>
          <m:rPr/>
          <w:rPr>
            <w:rFonts w:ascii="Cambria Math" w:hAnsi="Cambria Math"/>
            <w:sz w:val="24"/>
            <w:szCs w:val="24"/>
            <w:highlight w:val="green"/>
            <w:lang w:eastAsia="zh-CN"/>
          </w:rPr>
          <m:t>%</m:t>
        </m:r>
      </m:oMath>
      <w:r>
        <w:rPr>
          <w:rFonts w:ascii="Cambria Math" w:hAnsi="Cambria Math" w:eastAsia="宋体"/>
          <w:sz w:val="24"/>
          <w:szCs w:val="24"/>
          <w:highlight w:val="green"/>
          <w:lang w:eastAsia="zh-CN"/>
        </w:rPr>
        <w:t>的面积满足</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r>
          <m:rPr>
            <m:sty m:val="p"/>
          </m:rPr>
          <w:rPr>
            <w:rFonts w:ascii="Cambria Math" w:hAnsi="Cambria Math"/>
            <w:sz w:val="24"/>
            <w:szCs w:val="24"/>
            <w:highlight w:val="green"/>
            <w:lang w:eastAsia="zh-CN"/>
          </w:rPr>
          <m:t>≤20</m:t>
        </m:r>
      </m:oMath>
      <w:r>
        <w:rPr>
          <w:rFonts w:ascii="Cambria Math" w:hAnsi="Cambria Math" w:eastAsia="宋体"/>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可直接清除，</w:t>
      </w:r>
      <m:oMath>
        <m:r>
          <m:rPr>
            <m:sty m:val="p"/>
          </m:rPr>
          <w:rPr>
            <w:rFonts w:ascii="Cambria Math" w:hAnsi="Cambria Math"/>
            <w:sz w:val="24"/>
            <w:szCs w:val="24"/>
            <w:highlight w:val="green"/>
            <w:lang w:eastAsia="zh-CN"/>
          </w:rPr>
          <m:t>32.7%</m:t>
        </m:r>
      </m:oMath>
      <w:r>
        <w:rPr>
          <w:rFonts w:ascii="Cambria Math" w:hAnsi="Cambria Math" w:eastAsia="宋体"/>
          <w:sz w:val="24"/>
          <w:szCs w:val="24"/>
          <w:highlight w:val="green"/>
          <w:lang w:eastAsia="zh-CN"/>
        </w:rPr>
        <w:t>的可解区域超过扫掠</w:t>
      </w:r>
      <w:r>
        <w:rPr>
          <w:rFonts w:ascii="Cambria Math" w:hAnsi="Cambria Math"/>
          <w:sz w:val="24"/>
          <w:szCs w:val="24"/>
          <w:highlight w:val="green"/>
          <w:lang w:eastAsia="zh-CN"/>
        </w:rPr>
        <w:t>/</w:t>
      </w:r>
      <m:oMath>
        <m:r>
          <m:rPr/>
          <w:rPr>
            <w:rFonts w:ascii="Cambria Math" w:hAnsi="Cambria Math"/>
            <w:sz w:val="24"/>
            <w:szCs w:val="24"/>
            <w:highlight w:val="green"/>
            <w:lang w:eastAsia="zh-CN"/>
          </w:rPr>
          <m:t>homing</m:t>
        </m:r>
      </m:oMath>
      <w:r>
        <w:rPr>
          <w:rFonts w:ascii="Cambria Math" w:hAnsi="Cambria Math" w:eastAsia="宋体"/>
          <w:sz w:val="24"/>
          <w:szCs w:val="24"/>
          <w:highlight w:val="green"/>
          <w:lang w:eastAsia="zh-CN"/>
        </w:rPr>
        <w:t>拐点</w:t>
      </w:r>
      <m:oMath>
        <m:r>
          <m:rPr>
            <m:sty m:val="p"/>
          </m:rPr>
          <w:rPr>
            <w:rFonts w:ascii="Cambria Math" w:hAnsi="Cambria Math"/>
            <w:sz w:val="24"/>
            <w:szCs w:val="24"/>
            <w:highlight w:val="green"/>
            <w:lang w:eastAsia="zh-CN"/>
          </w:rPr>
          <m:t>84.0369</m:t>
        </m:r>
      </m:oMath>
      <w:r>
        <w:rPr>
          <w:rFonts w:ascii="Cambria Math" w:hAnsi="Cambria Math"/>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需渐进逼近。</w:t>
      </w:r>
    </w:p>
    <w:p w14:paraId="309132BC">
      <w:pPr>
        <w:spacing w:after="120"/>
        <w:ind w:firstLine="482"/>
        <w:rPr>
          <w:sz w:val="24"/>
          <w:szCs w:val="24"/>
          <w:highlight w:val="green"/>
          <w:lang w:eastAsia="zh-CN"/>
        </w:rPr>
      </w:pPr>
      <w:r>
        <w:rPr>
          <w:rFonts w:ascii="Cambria Math" w:hAnsi="Cambria Math" w:eastAsia="宋体"/>
          <w:b/>
          <w:sz w:val="24"/>
          <w:szCs w:val="24"/>
          <w:highlight w:val="green"/>
          <w:lang w:eastAsia="zh-CN"/>
        </w:rPr>
        <w:t>定理5.3-1（清除判据）：</w:t>
      </w:r>
      <w:r>
        <w:rPr>
          <w:rFonts w:ascii="Cambria Math" w:hAnsi="Cambria Math" w:eastAsia="宋体"/>
          <w:sz w:val="24"/>
          <w:szCs w:val="24"/>
          <w:highlight w:val="green"/>
          <w:lang w:eastAsia="zh-CN"/>
        </w:rPr>
        <w:t>基于</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oMath>
      <w:r>
        <w:rPr>
          <w:rFonts w:ascii="Cambria Math" w:hAnsi="Cambria Math" w:eastAsia="宋体"/>
          <w:sz w:val="24"/>
          <w:szCs w:val="24"/>
          <w:highlight w:val="green"/>
          <w:lang w:eastAsia="zh-CN"/>
        </w:rPr>
        <w:t>的定义，本小节给出清除成功的充要判据，这是整个清除层的理论核心。</w:t>
      </w:r>
    </w:p>
    <w:p w14:paraId="4D5423C6">
      <w:pPr>
        <w:spacing w:after="120"/>
        <w:ind w:firstLine="480"/>
        <w:rPr>
          <w:sz w:val="24"/>
          <w:szCs w:val="24"/>
          <w:highlight w:val="green"/>
          <w:lang w:eastAsia="zh-CN"/>
        </w:rPr>
      </w:pPr>
      <w:r>
        <w:rPr>
          <w:rFonts w:ascii="Cambria Math" w:hAnsi="Cambria Math" w:eastAsia="宋体"/>
          <w:sz w:val="24"/>
          <w:szCs w:val="24"/>
          <w:highlight w:val="green"/>
          <w:lang w:eastAsia="zh-CN"/>
        </w:rPr>
        <w:t>设定位区域</w:t>
      </w:r>
      <m:oMath>
        <m:r>
          <m:rPr/>
          <w:rPr>
            <w:rFonts w:ascii="Cambria Math" w:hAnsi="Cambria Math"/>
            <w:sz w:val="24"/>
            <w:szCs w:val="24"/>
            <w:highlight w:val="green"/>
            <w:lang w:eastAsia="zh-CN"/>
          </w:rPr>
          <m:t>L</m:t>
        </m:r>
      </m:oMath>
      <w:r>
        <w:rPr>
          <w:rFonts w:ascii="Cambria Math" w:hAnsi="Cambria Math" w:eastAsia="宋体"/>
          <w:sz w:val="24"/>
          <w:szCs w:val="24"/>
          <w:highlight w:val="green"/>
          <w:lang w:eastAsia="zh-CN"/>
        </w:rPr>
        <w:t>为紧凸集，记</w:t>
      </w:r>
      <m:oMath>
        <m:sSup>
          <m:sSupPr>
            <m:ctrlPr>
              <w:rPr>
                <w:rFonts w:ascii="Cambria Math" w:hAnsi="Cambria Math"/>
                <w:sz w:val="24"/>
                <w:szCs w:val="24"/>
                <w:highlight w:val="green"/>
              </w:rPr>
            </m:ctrlPr>
          </m:sSupPr>
          <m:e>
            <m:r>
              <m:rPr/>
              <w:rPr>
                <w:rFonts w:ascii="Cambria Math" w:hAnsi="Cambria Math"/>
                <w:sz w:val="24"/>
                <w:szCs w:val="24"/>
                <w:highlight w:val="green"/>
                <w:lang w:eastAsia="zh-CN"/>
              </w:rPr>
              <m:t>c</m:t>
            </m:r>
            <m:ctrlPr>
              <w:rPr>
                <w:rFonts w:ascii="Cambria Math" w:hAnsi="Cambria Math"/>
                <w:sz w:val="24"/>
                <w:szCs w:val="24"/>
                <w:highlight w:val="green"/>
              </w:rPr>
            </m:ctrlPr>
          </m:e>
          <m:sup>
            <m:r>
              <m:rPr/>
              <w:rPr>
                <w:rFonts w:ascii="Cambria Math" w:hAnsi="Cambria Math"/>
                <w:sz w:val="24"/>
                <w:szCs w:val="24"/>
                <w:highlight w:val="green"/>
                <w:lang w:eastAsia="zh-CN"/>
              </w:rPr>
              <m:t>∗</m:t>
            </m:r>
            <m:ctrlPr>
              <w:rPr>
                <w:rFonts w:ascii="Cambria Math" w:hAnsi="Cambria Math"/>
                <w:sz w:val="24"/>
                <w:szCs w:val="24"/>
                <w:highlight w:val="green"/>
              </w:rPr>
            </m:ctrlPr>
          </m:sup>
        </m:sSup>
      </m:oMath>
      <w:r>
        <w:rPr>
          <w:rFonts w:ascii="Cambria Math" w:hAnsi="Cambria Math" w:eastAsia="宋体"/>
          <w:sz w:val="24"/>
          <w:szCs w:val="24"/>
          <w:highlight w:val="green"/>
          <w:lang w:eastAsia="zh-CN"/>
        </w:rPr>
        <w:t>为其最小包围圆的圆心、</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oMath>
      <w:r>
        <w:rPr>
          <w:rFonts w:ascii="Cambria Math" w:hAnsi="Cambria Math" w:eastAsia="宋体"/>
          <w:sz w:val="24"/>
          <w:szCs w:val="24"/>
          <w:highlight w:val="green"/>
          <w:lang w:eastAsia="zh-CN"/>
        </w:rPr>
        <w:t>为最小包围圆半径。则在</w:t>
      </w:r>
      <m:oMath>
        <m:sSup>
          <m:sSupPr>
            <m:ctrlPr>
              <w:rPr>
                <w:rFonts w:ascii="Cambria Math" w:hAnsi="Cambria Math"/>
                <w:sz w:val="24"/>
                <w:szCs w:val="24"/>
                <w:highlight w:val="green"/>
              </w:rPr>
            </m:ctrlPr>
          </m:sSupPr>
          <m:e>
            <m:r>
              <m:rPr/>
              <w:rPr>
                <w:rFonts w:ascii="Cambria Math" w:hAnsi="Cambria Math"/>
                <w:sz w:val="24"/>
                <w:szCs w:val="24"/>
                <w:highlight w:val="green"/>
                <w:lang w:eastAsia="zh-CN"/>
              </w:rPr>
              <m:t>c</m:t>
            </m:r>
            <m:ctrlPr>
              <w:rPr>
                <w:rFonts w:ascii="Cambria Math" w:hAnsi="Cambria Math"/>
                <w:sz w:val="24"/>
                <w:szCs w:val="24"/>
                <w:highlight w:val="green"/>
              </w:rPr>
            </m:ctrlPr>
          </m:e>
          <m:sup>
            <m:r>
              <m:rPr/>
              <w:rPr>
                <w:rFonts w:ascii="Cambria Math" w:hAnsi="Cambria Math"/>
                <w:sz w:val="24"/>
                <w:szCs w:val="24"/>
                <w:highlight w:val="green"/>
                <w:lang w:eastAsia="zh-CN"/>
              </w:rPr>
              <m:t>∗</m:t>
            </m:r>
            <m:ctrlPr>
              <w:rPr>
                <w:rFonts w:ascii="Cambria Math" w:hAnsi="Cambria Math"/>
                <w:sz w:val="24"/>
                <w:szCs w:val="24"/>
                <w:highlight w:val="green"/>
              </w:rPr>
            </m:ctrlPr>
          </m:sup>
        </m:sSup>
      </m:oMath>
      <w:r>
        <w:rPr>
          <w:rFonts w:ascii="Cambria Math" w:hAnsi="Cambria Math" w:eastAsia="宋体"/>
          <w:sz w:val="24"/>
          <w:szCs w:val="24"/>
          <w:highlight w:val="green"/>
          <w:lang w:eastAsia="zh-CN"/>
        </w:rPr>
        <w:t>处执行清除操作能够成功，当且仅当</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r>
          <m:rPr>
            <m:sty m:val="p"/>
          </m:rPr>
          <w:rPr>
            <w:rFonts w:ascii="Cambria Math" w:hAnsi="Cambria Math"/>
            <w:sz w:val="24"/>
            <w:szCs w:val="24"/>
            <w:highlight w:val="green"/>
            <w:lang w:eastAsia="zh-CN"/>
          </w:rPr>
          <m:t>≤20</m:t>
        </m:r>
      </m:oMath>
      <w:r>
        <w:rPr>
          <w:rFonts w:ascii="Cambria Math" w:hAnsi="Cambria Math" w:eastAsia="宋体"/>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w:t>
      </w:r>
    </w:p>
    <w:p w14:paraId="2FED35BA">
      <w:pPr>
        <w:spacing w:after="120"/>
        <w:ind w:firstLine="482"/>
        <w:rPr>
          <w:sz w:val="24"/>
          <w:szCs w:val="24"/>
          <w:highlight w:val="green"/>
          <w:lang w:eastAsia="zh-CN"/>
        </w:rPr>
      </w:pPr>
      <w:r>
        <w:rPr>
          <w:rFonts w:ascii="Cambria Math" w:hAnsi="Cambria Math" w:eastAsia="宋体"/>
          <w:b/>
          <w:sz w:val="24"/>
          <w:szCs w:val="24"/>
          <w:highlight w:val="green"/>
          <w:lang w:eastAsia="zh-CN"/>
        </w:rPr>
        <w:t>证明：充分性（⇐）。</w:t>
      </w:r>
      <w:r>
        <w:rPr>
          <w:rFonts w:ascii="Cambria Math" w:hAnsi="Cambria Math" w:eastAsia="宋体"/>
          <w:sz w:val="24"/>
          <w:szCs w:val="24"/>
          <w:highlight w:val="green"/>
          <w:lang w:eastAsia="zh-CN"/>
        </w:rPr>
        <w:t>由最小包围圆的定义，对区域内任意点均有</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x</m:t>
        </m:r>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m:rPr/>
              <w:rPr>
                <w:rFonts w:ascii="Cambria Math" w:hAnsi="Cambria Math"/>
                <w:sz w:val="24"/>
                <w:szCs w:val="24"/>
                <w:highlight w:val="green"/>
                <w:lang w:eastAsia="zh-CN"/>
              </w:rPr>
              <m:t>c</m:t>
            </m:r>
            <m:ctrlPr>
              <w:rPr>
                <w:rFonts w:ascii="Cambria Math" w:hAnsi="Cambria Math"/>
                <w:sz w:val="24"/>
                <w:szCs w:val="24"/>
                <w:highlight w:val="green"/>
              </w:rPr>
            </m:ctrlPr>
          </m:e>
          <m:sup>
            <m:r>
              <m:rPr/>
              <w:rPr>
                <w:rFonts w:ascii="Cambria Math" w:hAnsi="Cambria Math"/>
                <w:sz w:val="24"/>
                <w:szCs w:val="24"/>
                <w:highlight w:val="green"/>
                <w:lang w:eastAsia="zh-CN"/>
              </w:rPr>
              <m:t>∗</m:t>
            </m:r>
            <m:ctrlPr>
              <w:rPr>
                <w:rFonts w:ascii="Cambria Math" w:hAnsi="Cambria Math"/>
                <w:sz w:val="24"/>
                <w:szCs w:val="24"/>
                <w:highlight w:val="green"/>
              </w:rPr>
            </m:ctrlPr>
          </m:sup>
        </m:sSup>
        <m:r>
          <m:rPr>
            <m:sty m:val="p"/>
          </m:rPr>
          <w:rPr>
            <w:rFonts w:ascii="Cambria Math" w:hAnsi="Cambria Math"/>
            <w:sz w:val="24"/>
            <w:szCs w:val="24"/>
            <w:highlight w:val="green"/>
            <w:lang w:eastAsia="zh-CN"/>
          </w:rPr>
          <m:t>‖≤</m:t>
        </m:r>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oMath>
      <w:r>
        <w:rPr>
          <w:rFonts w:ascii="Cambria Math" w:hAnsi="Cambria Math" w:eastAsia="宋体"/>
          <w:sz w:val="24"/>
          <w:szCs w:val="24"/>
          <w:highlight w:val="green"/>
          <w:lang w:eastAsia="zh-CN"/>
        </w:rPr>
        <w:t>；而真实干扰源满足</w:t>
      </w:r>
      <m:oMath>
        <m:r>
          <m:rPr/>
          <w:rPr>
            <w:rFonts w:ascii="Cambria Math" w:hAnsi="Cambria Math"/>
            <w:sz w:val="24"/>
            <w:szCs w:val="24"/>
            <w:highlight w:val="green"/>
            <w:lang w:eastAsia="zh-CN"/>
          </w:rPr>
          <m:t>G</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L</m:t>
        </m:r>
      </m:oMath>
      <w:r>
        <w:rPr>
          <w:rFonts w:ascii="Cambria Math" w:hAnsi="Cambria Math" w:eastAsia="宋体"/>
          <w:sz w:val="24"/>
          <w:szCs w:val="24"/>
          <w:highlight w:val="green"/>
          <w:lang w:eastAsia="zh-CN"/>
        </w:rPr>
        <w:t>，故</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G</m:t>
        </m:r>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m:rPr/>
              <w:rPr>
                <w:rFonts w:ascii="Cambria Math" w:hAnsi="Cambria Math"/>
                <w:sz w:val="24"/>
                <w:szCs w:val="24"/>
                <w:highlight w:val="green"/>
                <w:lang w:eastAsia="zh-CN"/>
              </w:rPr>
              <m:t>c</m:t>
            </m:r>
            <m:ctrlPr>
              <w:rPr>
                <w:rFonts w:ascii="Cambria Math" w:hAnsi="Cambria Math"/>
                <w:sz w:val="24"/>
                <w:szCs w:val="24"/>
                <w:highlight w:val="green"/>
              </w:rPr>
            </m:ctrlPr>
          </m:e>
          <m:sup>
            <m:r>
              <m:rPr>
                <m:sty m:val="p"/>
              </m:rPr>
              <w:rPr>
                <w:rFonts w:ascii="Cambria Math" w:hAnsi="Cambria Math"/>
                <w:sz w:val="24"/>
                <w:szCs w:val="24"/>
                <w:highlight w:val="green"/>
                <w:lang w:eastAsia="zh-CN"/>
              </w:rPr>
              <m:t>∗</m:t>
            </m:r>
            <m:ctrlPr>
              <w:rPr>
                <w:rFonts w:ascii="Cambria Math" w:hAnsi="Cambria Math"/>
                <w:sz w:val="24"/>
                <w:szCs w:val="24"/>
                <w:highlight w:val="green"/>
              </w:rPr>
            </m:ctrlPr>
          </m:sup>
        </m:sSup>
        <m:r>
          <m:rPr>
            <m:sty m:val="p"/>
          </m:rPr>
          <w:rPr>
            <w:rFonts w:ascii="Cambria Math" w:hAnsi="Cambria Math"/>
            <w:sz w:val="24"/>
            <w:szCs w:val="24"/>
            <w:highlight w:val="green"/>
            <w:lang w:eastAsia="zh-CN"/>
          </w:rPr>
          <m:t>‖≤</m:t>
        </m:r>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r>
          <m:rPr>
            <m:sty m:val="p"/>
          </m:rPr>
          <w:rPr>
            <w:rFonts w:ascii="Cambria Math" w:hAnsi="Cambria Math"/>
            <w:sz w:val="24"/>
            <w:szCs w:val="24"/>
            <w:highlight w:val="green"/>
            <w:lang w:eastAsia="zh-CN"/>
          </w:rPr>
          <m:t>≤20</m:t>
        </m:r>
      </m:oMath>
      <w:r>
        <w:rPr>
          <w:rFonts w:ascii="Cambria Math" w:hAnsi="Cambria Math" w:eastAsia="宋体"/>
          <w:sz w:val="24"/>
          <w:szCs w:val="24"/>
          <w:highlight w:val="green"/>
          <w:lang w:eastAsia="zh-CN"/>
        </w:rPr>
        <w:t>，即真源到清除点的距离满足清除半径要求，</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clear</m:t>
        </m:r>
      </m:oMath>
      <w:r>
        <w:rPr>
          <w:rFonts w:ascii="Cambria Math" w:hAnsi="Cambria Math" w:eastAsia="宋体"/>
          <w:sz w:val="24"/>
          <w:szCs w:val="24"/>
          <w:highlight w:val="green"/>
          <w:lang w:eastAsia="zh-CN"/>
        </w:rPr>
        <w:t>操作成功。</w:t>
      </w:r>
    </w:p>
    <w:p w14:paraId="3A32EF65">
      <w:pPr>
        <w:spacing w:after="120"/>
        <w:ind w:firstLine="482"/>
        <w:rPr>
          <w:sz w:val="24"/>
          <w:szCs w:val="24"/>
          <w:highlight w:val="green"/>
          <w:lang w:eastAsia="zh-CN"/>
        </w:rPr>
      </w:pPr>
      <w:r>
        <w:rPr>
          <w:rFonts w:ascii="Cambria Math" w:hAnsi="Cambria Math" w:eastAsia="宋体"/>
          <w:b/>
          <w:sz w:val="24"/>
          <w:szCs w:val="24"/>
          <w:highlight w:val="green"/>
          <w:lang w:eastAsia="zh-CN"/>
        </w:rPr>
        <w:t>必要性（⇒）。</w:t>
      </w:r>
      <w:r>
        <w:rPr>
          <w:rFonts w:ascii="Cambria Math" w:hAnsi="Cambria Math" w:eastAsia="宋体"/>
          <w:sz w:val="24"/>
          <w:szCs w:val="24"/>
          <w:highlight w:val="green"/>
          <w:lang w:eastAsia="zh-CN"/>
        </w:rPr>
        <w:t>反设</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clear</m:t>
        </m:r>
      </m:oMath>
      <w:r>
        <w:rPr>
          <w:rFonts w:ascii="Cambria Math" w:hAnsi="Cambria Math" w:eastAsia="宋体"/>
          <w:sz w:val="24"/>
          <w:szCs w:val="24"/>
          <w:highlight w:val="green"/>
          <w:lang w:eastAsia="zh-CN"/>
        </w:rPr>
        <w:t>成功但</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r>
          <m:rPr/>
          <w:rPr>
            <w:rFonts w:ascii="Cambria Math" w:hAnsi="Cambria Math"/>
            <w:sz w:val="24"/>
            <w:szCs w:val="24"/>
            <w:highlight w:val="green"/>
            <w:lang w:eastAsia="zh-CN"/>
          </w:rPr>
          <m:t>&gt;</m:t>
        </m:r>
        <m:r>
          <m:rPr>
            <m:sty m:val="p"/>
          </m:rPr>
          <w:rPr>
            <w:rFonts w:ascii="Cambria Math" w:hAnsi="Cambria Math"/>
            <w:sz w:val="24"/>
            <w:szCs w:val="24"/>
            <w:highlight w:val="green"/>
            <w:lang w:eastAsia="zh-CN"/>
          </w:rPr>
          <m:t>20</m:t>
        </m:r>
      </m:oMath>
      <w:r>
        <w:rPr>
          <w:rFonts w:ascii="Cambria Math" w:hAnsi="Cambria Math" w:eastAsia="宋体"/>
          <w:sz w:val="24"/>
          <w:szCs w:val="24"/>
          <w:highlight w:val="green"/>
          <w:lang w:eastAsia="zh-CN"/>
        </w:rPr>
        <w:t>，则最小包围圆上存在顶点</w:t>
      </w:r>
      <m:oMath>
        <m:r>
          <m:rPr/>
          <w:rPr>
            <w:rFonts w:ascii="Cambria Math" w:hAnsi="Cambria Math"/>
            <w:sz w:val="24"/>
            <w:szCs w:val="24"/>
            <w:highlight w:val="green"/>
            <w:lang w:eastAsia="zh-CN"/>
          </w:rPr>
          <m:t>x</m:t>
        </m:r>
      </m:oMath>
      <w:r>
        <w:rPr>
          <w:rFonts w:ascii="Cambria Math" w:hAnsi="Cambria Math" w:eastAsia="宋体"/>
          <w:sz w:val="24"/>
          <w:szCs w:val="24"/>
          <w:highlight w:val="green"/>
          <w:lang w:eastAsia="zh-CN"/>
        </w:rPr>
        <w:t>使</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x</m:t>
        </m:r>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m:rPr/>
              <w:rPr>
                <w:rFonts w:ascii="Cambria Math" w:hAnsi="Cambria Math"/>
                <w:sz w:val="24"/>
                <w:szCs w:val="24"/>
                <w:highlight w:val="green"/>
                <w:lang w:eastAsia="zh-CN"/>
              </w:rPr>
              <m:t>c</m:t>
            </m:r>
            <m:ctrlPr>
              <w:rPr>
                <w:rFonts w:ascii="Cambria Math" w:hAnsi="Cambria Math"/>
                <w:sz w:val="24"/>
                <w:szCs w:val="24"/>
                <w:highlight w:val="green"/>
              </w:rPr>
            </m:ctrlPr>
          </m:e>
          <m:sup>
            <m:r>
              <m:rPr/>
              <w:rPr>
                <w:rFonts w:ascii="Cambria Math" w:hAnsi="Cambria Math"/>
                <w:sz w:val="24"/>
                <w:szCs w:val="24"/>
                <w:highlight w:val="green"/>
                <w:lang w:eastAsia="zh-CN"/>
              </w:rPr>
              <m:t>∗</m:t>
            </m:r>
            <m:ctrlPr>
              <w:rPr>
                <w:rFonts w:ascii="Cambria Math" w:hAnsi="Cambria Math"/>
                <w:sz w:val="24"/>
                <w:szCs w:val="24"/>
                <w:highlight w:val="green"/>
              </w:rPr>
            </m:ctrlPr>
          </m:sup>
        </m:sSup>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&gt;</m:t>
        </m:r>
        <m:r>
          <m:rPr>
            <m:sty m:val="p"/>
          </m:rPr>
          <w:rPr>
            <w:rFonts w:ascii="Cambria Math" w:hAnsi="Cambria Math"/>
            <w:sz w:val="24"/>
            <w:szCs w:val="24"/>
            <w:highlight w:val="green"/>
            <w:lang w:eastAsia="zh-CN"/>
          </w:rPr>
          <m:t>20</m:t>
        </m:r>
      </m:oMath>
      <w:r>
        <w:rPr>
          <w:rFonts w:ascii="Cambria Math" w:hAnsi="Cambria Math" w:eastAsia="宋体"/>
          <w:sz w:val="24"/>
          <w:szCs w:val="24"/>
          <w:highlight w:val="green"/>
          <w:lang w:eastAsia="zh-CN"/>
        </w:rPr>
        <w:t>；若真源恰好位于该顶点附近，则清除失败，与"在</w:t>
      </w:r>
      <m:oMath>
        <m:sSup>
          <m:sSupPr>
            <m:ctrlPr>
              <w:rPr>
                <w:rFonts w:ascii="Cambria Math" w:hAnsi="Cambria Math"/>
                <w:sz w:val="24"/>
                <w:szCs w:val="24"/>
                <w:highlight w:val="green"/>
              </w:rPr>
            </m:ctrlPr>
          </m:sSupPr>
          <m:e>
            <m:r>
              <m:rPr/>
              <w:rPr>
                <w:rFonts w:ascii="Cambria Math" w:hAnsi="Cambria Math"/>
                <w:sz w:val="24"/>
                <w:szCs w:val="24"/>
                <w:highlight w:val="green"/>
                <w:lang w:eastAsia="zh-CN"/>
              </w:rPr>
              <m:t>c</m:t>
            </m:r>
            <m:ctrlPr>
              <w:rPr>
                <w:rFonts w:ascii="Cambria Math" w:hAnsi="Cambria Math"/>
                <w:sz w:val="24"/>
                <w:szCs w:val="24"/>
                <w:highlight w:val="green"/>
              </w:rPr>
            </m:ctrlPr>
          </m:e>
          <m:sup>
            <m:r>
              <m:rPr/>
              <w:rPr>
                <w:rFonts w:ascii="Cambria Math" w:hAnsi="Cambria Math"/>
                <w:sz w:val="24"/>
                <w:szCs w:val="24"/>
                <w:highlight w:val="green"/>
                <w:lang w:eastAsia="zh-CN"/>
              </w:rPr>
              <m:t>∗</m:t>
            </m:r>
            <m:ctrlPr>
              <w:rPr>
                <w:rFonts w:ascii="Cambria Math" w:hAnsi="Cambria Math"/>
                <w:sz w:val="24"/>
                <w:szCs w:val="24"/>
                <w:highlight w:val="green"/>
              </w:rPr>
            </m:ctrlPr>
          </m:sup>
        </m:sSup>
      </m:oMath>
      <w:r>
        <w:rPr>
          <w:rFonts w:ascii="Cambria Math" w:hAnsi="Cambria Math" w:eastAsia="宋体"/>
          <w:sz w:val="24"/>
          <w:szCs w:val="24"/>
          <w:highlight w:val="green"/>
          <w:lang w:eastAsia="zh-CN"/>
        </w:rPr>
        <w:t>处清除必成功"矛盾。证毕。</w:t>
      </w:r>
    </w:p>
    <w:p w14:paraId="4F16D2D4">
      <w:pPr>
        <w:spacing w:after="120"/>
        <w:ind w:left="360" w:hanging="360" w:hangingChars="200"/>
        <w:rPr>
          <w:rFonts w:ascii="Cambria Math" w:hAnsi="Cambria Math" w:eastAsia="宋体" w:cs="Cambria Math"/>
          <w:bCs/>
          <w:sz w:val="18"/>
          <w:szCs w:val="18"/>
          <w:highlight w:val="green"/>
          <w:lang w:eastAsia="zh-CN"/>
        </w:rPr>
      </w:pPr>
      <w:r>
        <w:rPr>
          <w:rFonts w:ascii="Cambria Math" w:hAnsi="Cambria Math" w:eastAsia="宋体" w:cs="Cambria Math"/>
          <w:bCs/>
          <w:sz w:val="18"/>
          <w:szCs w:val="18"/>
          <w:highlight w:val="green"/>
          <w:lang w:eastAsia="zh-CN"/>
        </w:rPr>
        <w:t>注（两条实现红线）：上述判据在实现中有两点极易出错，特列为必须遵守的红线：（1）清除点必须取最小包围圆圆心</w:t>
      </w:r>
      <m:oMath>
        <m:sSup>
          <m:sSupPr>
            <m:ctrlPr>
              <w:rPr>
                <w:rFonts w:ascii="Cambria Math" w:hAnsi="Cambria Math" w:eastAsia="宋体" w:cs="Cambria Math"/>
                <w:bCs/>
                <w:sz w:val="18"/>
                <w:szCs w:val="18"/>
                <w:highlight w:val="green"/>
                <w:lang w:eastAsia="zh-CN"/>
              </w:rPr>
            </m:ctrlPr>
          </m:sSupPr>
          <m:e>
            <m:r>
              <m:rPr/>
              <w:rPr>
                <w:rFonts w:ascii="Cambria Math" w:hAnsi="Cambria Math" w:eastAsia="宋体" w:cs="Cambria Math"/>
                <w:sz w:val="18"/>
                <w:szCs w:val="18"/>
                <w:highlight w:val="green"/>
                <w:lang w:eastAsia="zh-CN"/>
              </w:rPr>
              <m:t>c</m:t>
            </m:r>
            <m:ctrlPr>
              <w:rPr>
                <w:rFonts w:ascii="Cambria Math" w:hAnsi="Cambria Math" w:eastAsia="宋体" w:cs="Cambria Math"/>
                <w:bCs/>
                <w:sz w:val="18"/>
                <w:szCs w:val="18"/>
                <w:highlight w:val="green"/>
                <w:lang w:eastAsia="zh-CN"/>
              </w:rPr>
            </m:ctrlPr>
          </m:e>
          <m:sup>
            <m:r>
              <m:rPr>
                <m:sty m:val="p"/>
              </m:rPr>
              <w:rPr>
                <w:rFonts w:ascii="Cambria Math" w:hAnsi="Cambria Math" w:eastAsia="宋体" w:cs="Cambria Math"/>
                <w:sz w:val="18"/>
                <w:szCs w:val="18"/>
                <w:highlight w:val="green"/>
                <w:lang w:eastAsia="zh-CN"/>
              </w:rPr>
              <m:t>∗</m:t>
            </m:r>
            <m:ctrlPr>
              <w:rPr>
                <w:rFonts w:ascii="Cambria Math" w:hAnsi="Cambria Math" w:eastAsia="宋体" w:cs="Cambria Math"/>
                <w:bCs/>
                <w:sz w:val="18"/>
                <w:szCs w:val="18"/>
                <w:highlight w:val="green"/>
                <w:lang w:eastAsia="zh-CN"/>
              </w:rPr>
            </m:ctrlPr>
          </m:sup>
        </m:sSup>
      </m:oMath>
      <w:r>
        <w:rPr>
          <w:rFonts w:ascii="Cambria Math" w:hAnsi="Cambria Math" w:eastAsia="宋体" w:cs="Cambria Math"/>
          <w:bCs/>
          <w:sz w:val="18"/>
          <w:szCs w:val="18"/>
          <w:highlight w:val="green"/>
          <w:lang w:eastAsia="zh-CN"/>
        </w:rPr>
        <w:t>，不可取定位区域几何质心。当</w:t>
      </w:r>
      <m:oMath>
        <m:r>
          <m:rPr/>
          <w:rPr>
            <w:rFonts w:ascii="Cambria Math" w:hAnsi="Cambria Math" w:eastAsia="宋体" w:cs="Cambria Math"/>
            <w:sz w:val="18"/>
            <w:szCs w:val="18"/>
            <w:highlight w:val="green"/>
            <w:lang w:eastAsia="zh-CN"/>
          </w:rPr>
          <m:t>L</m:t>
        </m:r>
      </m:oMath>
      <w:r>
        <w:rPr>
          <w:rFonts w:ascii="Cambria Math" w:hAnsi="Cambria Math" w:eastAsia="宋体" w:cs="Cambria Math"/>
          <w:bCs/>
          <w:sz w:val="18"/>
          <w:szCs w:val="18"/>
          <w:highlight w:val="green"/>
          <w:lang w:eastAsia="zh-CN"/>
        </w:rPr>
        <w:t>形态细长时，质心到远端顶点的距离可能超过</w:t>
      </w:r>
      <m:oMath>
        <m:sSub>
          <m:sSubPr>
            <m:ctrlPr>
              <w:rPr>
                <w:rFonts w:ascii="Cambria Math" w:hAnsi="Cambria Math" w:eastAsia="宋体" w:cs="Cambria Math"/>
                <w:bCs/>
                <w:sz w:val="18"/>
                <w:szCs w:val="18"/>
                <w:highlight w:val="green"/>
                <w:lang w:eastAsia="zh-CN"/>
              </w:rPr>
            </m:ctrlPr>
          </m:sSubPr>
          <m:e>
            <m:r>
              <m:rPr/>
              <w:rPr>
                <w:rFonts w:ascii="Cambria Math" w:hAnsi="Cambria Math" w:eastAsia="宋体" w:cs="Cambria Math"/>
                <w:sz w:val="18"/>
                <w:szCs w:val="18"/>
                <w:highlight w:val="green"/>
                <w:lang w:eastAsia="zh-CN"/>
              </w:rPr>
              <m:t>R</m:t>
            </m:r>
            <m:ctrlPr>
              <w:rPr>
                <w:rFonts w:ascii="Cambria Math" w:hAnsi="Cambria Math" w:eastAsia="宋体" w:cs="Cambria Math"/>
                <w:bCs/>
                <w:sz w:val="18"/>
                <w:szCs w:val="18"/>
                <w:highlight w:val="green"/>
                <w:lang w:eastAsia="zh-CN"/>
              </w:rPr>
            </m:ctrlPr>
          </m:e>
          <m:sub>
            <m:r>
              <m:rPr/>
              <w:rPr>
                <w:rFonts w:ascii="Cambria Math" w:hAnsi="Cambria Math" w:eastAsia="宋体" w:cs="Cambria Math"/>
                <w:sz w:val="18"/>
                <w:szCs w:val="18"/>
                <w:highlight w:val="green"/>
                <w:lang w:eastAsia="zh-CN"/>
              </w:rPr>
              <m:t>MEC</m:t>
            </m:r>
            <m:ctrlPr>
              <w:rPr>
                <w:rFonts w:ascii="Cambria Math" w:hAnsi="Cambria Math" w:eastAsia="宋体" w:cs="Cambria Math"/>
                <w:bCs/>
                <w:sz w:val="18"/>
                <w:szCs w:val="18"/>
                <w:highlight w:val="green"/>
                <w:lang w:eastAsia="zh-CN"/>
              </w:rPr>
            </m:ctrlPr>
          </m:sub>
        </m:sSub>
      </m:oMath>
      <w:r>
        <w:rPr>
          <w:rFonts w:ascii="Cambria Math" w:hAnsi="Cambria Math" w:eastAsia="宋体" w:cs="Cambria Math"/>
          <w:bCs/>
          <w:sz w:val="18"/>
          <w:szCs w:val="18"/>
          <w:highlight w:val="green"/>
          <w:lang w:eastAsia="zh-CN"/>
        </w:rPr>
        <w:t>，此时在质心处清除必然失败；（2）</w:t>
      </w:r>
      <m:oMath>
        <m:sSup>
          <m:sSupPr>
            <m:ctrlPr>
              <w:rPr>
                <w:rFonts w:ascii="Cambria Math" w:hAnsi="Cambria Math" w:eastAsia="宋体" w:cs="Cambria Math"/>
                <w:bCs/>
                <w:sz w:val="18"/>
                <w:szCs w:val="18"/>
                <w:highlight w:val="green"/>
                <w:lang w:eastAsia="zh-CN"/>
              </w:rPr>
            </m:ctrlPr>
          </m:sSupPr>
          <m:e>
            <m:r>
              <m:rPr/>
              <w:rPr>
                <w:rFonts w:ascii="Cambria Math" w:hAnsi="Cambria Math" w:eastAsia="宋体" w:cs="Cambria Math"/>
                <w:sz w:val="18"/>
                <w:szCs w:val="18"/>
                <w:highlight w:val="green"/>
                <w:lang w:eastAsia="zh-CN"/>
              </w:rPr>
              <m:t>c</m:t>
            </m:r>
            <m:ctrlPr>
              <w:rPr>
                <w:rFonts w:ascii="Cambria Math" w:hAnsi="Cambria Math" w:eastAsia="宋体" w:cs="Cambria Math"/>
                <w:bCs/>
                <w:sz w:val="18"/>
                <w:szCs w:val="18"/>
                <w:highlight w:val="green"/>
                <w:lang w:eastAsia="zh-CN"/>
              </w:rPr>
            </m:ctrlPr>
          </m:e>
          <m:sup>
            <m:r>
              <m:rPr>
                <m:sty m:val="p"/>
              </m:rPr>
              <w:rPr>
                <w:rFonts w:ascii="Cambria Math" w:hAnsi="Cambria Math" w:eastAsia="宋体" w:cs="Cambria Math"/>
                <w:sz w:val="18"/>
                <w:szCs w:val="18"/>
                <w:highlight w:val="green"/>
                <w:lang w:eastAsia="zh-CN"/>
              </w:rPr>
              <m:t>∗</m:t>
            </m:r>
            <m:ctrlPr>
              <w:rPr>
                <w:rFonts w:ascii="Cambria Math" w:hAnsi="Cambria Math" w:eastAsia="宋体" w:cs="Cambria Math"/>
                <w:bCs/>
                <w:sz w:val="18"/>
                <w:szCs w:val="18"/>
                <w:highlight w:val="green"/>
                <w:lang w:eastAsia="zh-CN"/>
              </w:rPr>
            </m:ctrlPr>
          </m:sup>
        </m:sSup>
      </m:oMath>
      <w:r>
        <w:rPr>
          <w:rFonts w:ascii="Cambria Math" w:hAnsi="Cambria Math" w:eastAsia="宋体" w:cs="Cambria Math"/>
          <w:bCs/>
          <w:sz w:val="18"/>
          <w:szCs w:val="18"/>
          <w:highlight w:val="green"/>
          <w:lang w:eastAsia="zh-CN"/>
        </w:rPr>
        <w:t>在全文中统一称为"最小包围圆圆心"</w:t>
      </w:r>
      <w:r>
        <w:rPr>
          <w:rFonts w:hint="eastAsia" w:ascii="Cambria Math" w:hAnsi="Cambria Math" w:eastAsia="宋体" w:cs="Cambria Math"/>
          <w:bCs/>
          <w:sz w:val="18"/>
          <w:szCs w:val="18"/>
          <w:highlight w:val="green"/>
          <w:lang w:eastAsia="zh-CN"/>
        </w:rPr>
        <w:t>，不</w:t>
      </w:r>
      <w:r>
        <w:rPr>
          <w:rFonts w:hint="eastAsia" w:ascii="Cambria Math" w:hAnsi="Cambria Math" w:eastAsia="宋体" w:cs="Cambria Math"/>
          <w:bCs/>
          <w:sz w:val="18"/>
          <w:szCs w:val="18"/>
          <w:highlight w:val="green"/>
          <w:lang w:val="en-US" w:eastAsia="zh-CN"/>
        </w:rPr>
        <w:t>使用</w:t>
      </w:r>
      <w:r>
        <w:rPr>
          <w:rFonts w:hint="eastAsia" w:ascii="Cambria Math" w:hAnsi="Cambria Math" w:eastAsia="宋体" w:cs="Cambria Math"/>
          <w:bCs/>
          <w:sz w:val="18"/>
          <w:szCs w:val="18"/>
          <w:highlight w:val="green"/>
          <w:lang w:eastAsia="zh-CN"/>
        </w:rPr>
        <w:t>易混淆的同类术语</w:t>
      </w:r>
      <w:r>
        <w:rPr>
          <w:rFonts w:ascii="Cambria Math" w:hAnsi="Cambria Math" w:eastAsia="宋体" w:cs="Cambria Math"/>
          <w:bCs/>
          <w:sz w:val="18"/>
          <w:szCs w:val="18"/>
          <w:highlight w:val="green"/>
          <w:lang w:eastAsia="zh-CN"/>
        </w:rPr>
        <w:t>。</w:t>
      </w:r>
    </w:p>
    <w:p w14:paraId="39A2E063">
      <w:pPr>
        <w:pStyle w:val="4"/>
        <w:spacing w:before="48" w:after="120" w:line="218" w:lineRule="auto"/>
        <w:ind w:firstLine="0" w:firstLineChars="0"/>
        <w:outlineLvl w:val="2"/>
        <w:rPr>
          <w:rFonts w:hint="eastAsia"/>
          <w:b/>
          <w:bCs/>
          <w:spacing w:val="-2"/>
          <w:highlight w:val="green"/>
          <w:lang w:eastAsia="zh-CN"/>
        </w:rPr>
      </w:pPr>
      <w:r>
        <w:rPr>
          <w:b/>
          <w:bCs/>
          <w:spacing w:val="-2"/>
          <w:highlight w:val="green"/>
          <w:lang w:eastAsia="zh-CN"/>
        </w:rPr>
        <w:t xml:space="preserve">5.3.4 </w:t>
      </w:r>
      <w:r>
        <w:rPr>
          <w:rFonts w:ascii="宋体" w:hAnsi="宋体" w:eastAsia="宋体" w:cs="宋体"/>
          <w:b/>
          <w:bCs/>
          <w:sz w:val="24"/>
          <w:szCs w:val="24"/>
          <w:highlight w:val="green"/>
        </w:rPr>
        <w:t>渐进逼近与收缩引理</w:t>
      </w:r>
    </w:p>
    <w:p w14:paraId="388719D8">
      <w:pPr>
        <w:spacing w:after="120"/>
        <w:ind w:firstLine="480"/>
        <w:rPr>
          <w:sz w:val="24"/>
          <w:szCs w:val="24"/>
          <w:highlight w:val="green"/>
          <w:lang w:eastAsia="zh-CN"/>
        </w:rPr>
      </w:pPr>
      <w:r>
        <w:rPr>
          <w:rFonts w:ascii="Cambria Math" w:hAnsi="Cambria Math" w:eastAsia="宋体"/>
          <w:sz w:val="24"/>
          <w:szCs w:val="24"/>
          <w:highlight w:val="green"/>
          <w:lang w:eastAsia="zh-CN"/>
        </w:rPr>
        <w:t>当</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r>
          <m:rPr/>
          <w:rPr>
            <w:rFonts w:ascii="Cambria Math" w:hAnsi="Cambria Math"/>
            <w:sz w:val="24"/>
            <w:szCs w:val="24"/>
            <w:highlight w:val="green"/>
            <w:lang w:eastAsia="zh-CN"/>
          </w:rPr>
          <m:t>&gt;</m:t>
        </m:r>
        <m:r>
          <m:rPr>
            <m:sty m:val="p"/>
          </m:rPr>
          <w:rPr>
            <w:rFonts w:ascii="Cambria Math" w:hAnsi="Cambria Math"/>
            <w:sz w:val="24"/>
            <w:szCs w:val="24"/>
            <w:highlight w:val="green"/>
            <w:lang w:eastAsia="zh-CN"/>
          </w:rPr>
          <m:t>84.0369</m:t>
        </m:r>
      </m:oMath>
      <w:r>
        <w:rPr>
          <w:rFonts w:ascii="Cambria Math" w:hAnsi="Cambria Math" w:eastAsia="宋体"/>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时，直接清除与扫掠均不可行，须采用渐进逼近（</w:t>
      </w:r>
      <m:oMath>
        <m:r>
          <m:rPr/>
          <w:rPr>
            <w:rFonts w:ascii="Cambria Math" w:hAnsi="Cambria Math"/>
            <w:sz w:val="24"/>
            <w:szCs w:val="24"/>
            <w:highlight w:val="green"/>
            <w:lang w:eastAsia="zh-CN"/>
          </w:rPr>
          <m:t>homing</m:t>
        </m:r>
      </m:oMath>
      <w:r>
        <w:rPr>
          <w:rFonts w:ascii="Cambria Math" w:hAnsi="Cambria Math" w:eastAsia="宋体"/>
          <w:sz w:val="24"/>
          <w:szCs w:val="24"/>
          <w:highlight w:val="green"/>
          <w:lang w:eastAsia="zh-CN"/>
        </w:rPr>
        <w:t>）策略：沿所测方位逐步前进，利用方位观测的方向信息不断逼近干扰源。本小节给出渐进逼近必然收敛的解析依据，以及不依赖源总数的完备性停止判据。</w:t>
      </w:r>
    </w:p>
    <w:p w14:paraId="31F7522E">
      <w:pPr>
        <w:spacing w:after="120"/>
        <w:ind w:firstLine="482"/>
        <w:rPr>
          <w:sz w:val="24"/>
          <w:szCs w:val="24"/>
          <w:highlight w:val="green"/>
        </w:rPr>
      </w:pPr>
      <w:r>
        <w:rPr>
          <w:rFonts w:ascii="Cambria Math" w:hAnsi="Cambria Math" w:eastAsia="宋体"/>
          <w:b/>
          <w:sz w:val="24"/>
          <w:szCs w:val="24"/>
          <w:highlight w:val="green"/>
          <w:lang w:eastAsia="zh-CN"/>
        </w:rPr>
        <w:t>引理5.3-2（收缩率与方位误差无关）：</w:t>
      </w:r>
      <w:r>
        <w:rPr>
          <w:rFonts w:ascii="Cambria Math" w:hAnsi="Cambria Math" w:eastAsia="宋体"/>
          <w:sz w:val="24"/>
          <w:szCs w:val="24"/>
          <w:highlight w:val="green"/>
          <w:lang w:eastAsia="zh-CN"/>
        </w:rPr>
        <w:t>设当前点到干扰源的估计距离为</w:t>
      </w:r>
      <m:oMath>
        <m:r>
          <m:rPr/>
          <w:rPr>
            <w:rFonts w:ascii="Cambria Math" w:hAnsi="Cambria Math"/>
            <w:sz w:val="24"/>
            <w:szCs w:val="24"/>
            <w:highlight w:val="green"/>
            <w:lang w:eastAsia="zh-CN"/>
          </w:rPr>
          <m:t>d</m:t>
        </m:r>
      </m:oMath>
      <w:r>
        <w:rPr>
          <w:rFonts w:ascii="Cambria Math" w:hAnsi="Cambria Math" w:eastAsia="宋体"/>
          <w:sz w:val="24"/>
          <w:szCs w:val="24"/>
          <w:highlight w:val="green"/>
          <w:lang w:eastAsia="zh-CN"/>
        </w:rPr>
        <w:t>，光学精确定位给出的方位偏差实现值为</w:t>
      </w:r>
      <m:oMath>
        <m:r>
          <m:rPr/>
          <w:rPr>
            <w:rFonts w:ascii="Cambria Math" w:hAnsi="Cambria Math"/>
            <w:sz w:val="24"/>
            <w:szCs w:val="24"/>
            <w:highlight w:val="green"/>
            <w:lang w:eastAsia="zh-CN"/>
          </w:rPr>
          <m:t>α</m:t>
        </m:r>
      </m:oMath>
      <w:r>
        <w:rPr>
          <w:rFonts w:ascii="Cambria Math" w:hAnsi="Cambria Math" w:eastAsia="宋体"/>
          <w:sz w:val="24"/>
          <w:szCs w:val="24"/>
          <w:highlight w:val="green"/>
          <w:lang w:eastAsia="zh-CN"/>
        </w:rPr>
        <w:t>（满足</w:t>
      </w:r>
      <m:oMath>
        <m:r>
          <m:rPr/>
          <w:rPr>
            <w:rFonts w:ascii="Cambria Math" w:hAnsi="Cambria Math"/>
            <w:sz w:val="24"/>
            <w:szCs w:val="24"/>
            <w:highlight w:val="green"/>
            <w:lang w:eastAsia="zh-CN"/>
          </w:rPr>
          <m:t>|α|</m:t>
        </m:r>
        <m:r>
          <m:rPr>
            <m:sty m:val="p"/>
          </m:rPr>
          <w:rPr>
            <w:rFonts w:ascii="Cambria Math" w:hAnsi="Cambria Math"/>
            <w:sz w:val="24"/>
            <w:szCs w:val="24"/>
            <w:highlight w:val="green"/>
            <w:lang w:eastAsia="zh-CN"/>
          </w:rPr>
          <m:t>≤1°</m:t>
        </m:r>
      </m:oMath>
      <w:r>
        <w:rPr>
          <w:rFonts w:ascii="Cambria Math" w:hAnsi="Cambria Math" w:eastAsia="宋体"/>
          <w:sz w:val="24"/>
          <w:szCs w:val="24"/>
          <w:highlight w:val="green"/>
          <w:lang w:eastAsia="zh-CN"/>
        </w:rPr>
        <w:t>，且在同一地点保持固定）。</w:t>
      </w:r>
      <w:r>
        <w:rPr>
          <w:rFonts w:ascii="Cambria Math" w:hAnsi="Cambria Math" w:eastAsia="宋体"/>
          <w:sz w:val="24"/>
          <w:szCs w:val="24"/>
          <w:highlight w:val="green"/>
        </w:rPr>
        <w:t>若沿所测方位移动</w:t>
      </w:r>
      <m:oMath>
        <m:r>
          <m:rPr/>
          <w:rPr>
            <w:rFonts w:ascii="Cambria Math" w:hAnsi="Cambria Math"/>
            <w:sz w:val="24"/>
            <w:szCs w:val="24"/>
            <w:highlight w:val="green"/>
          </w:rPr>
          <m:t>s</m:t>
        </m:r>
      </m:oMath>
      <w:r>
        <w:rPr>
          <w:rFonts w:ascii="Cambria Math" w:hAnsi="Cambria Math" w:eastAsia="宋体"/>
          <w:sz w:val="24"/>
          <w:szCs w:val="24"/>
          <w:highlight w:val="green"/>
        </w:rPr>
        <w:t>，则移动后的新距离为：</w:t>
      </w:r>
    </w:p>
    <w:p w14:paraId="781878F6">
      <w:pPr>
        <w:spacing w:after="120"/>
        <w:ind w:firstLine="480"/>
        <w:jc w:val="center"/>
        <w:rPr>
          <w:sz w:val="24"/>
          <w:szCs w:val="24"/>
          <w:highlight w:val="green"/>
        </w:rPr>
      </w:pPr>
      <m:oMathPara>
        <m:oMathParaPr>
          <m:jc m:val="center"/>
        </m:oMathParaPr>
        <m:oMath>
          <m:sSup>
            <m:sSupPr>
              <m:ctrlPr>
                <w:rPr>
                  <w:rFonts w:ascii="Cambria Math" w:hAnsi="Cambria Math"/>
                  <w:sz w:val="24"/>
                  <w:szCs w:val="24"/>
                  <w:highlight w:val="green"/>
                </w:rPr>
              </m:ctrlPr>
            </m:sSupPr>
            <m:e>
              <m:r>
                <m:rPr/>
                <w:rPr>
                  <w:rFonts w:ascii="Cambria Math" w:hAnsi="Cambria Math"/>
                  <w:sz w:val="24"/>
                  <w:szCs w:val="24"/>
                  <w:highlight w:val="green"/>
                </w:rPr>
                <m:t>d</m:t>
              </m:r>
              <m:ctrlPr>
                <w:rPr>
                  <w:rFonts w:ascii="Cambria Math" w:hAnsi="Cambria Math"/>
                  <w:sz w:val="24"/>
                  <w:szCs w:val="24"/>
                  <w:highlight w:val="green"/>
                </w:rPr>
              </m:ctrlPr>
            </m:e>
            <m:sup>
              <m:r>
                <m:rPr/>
                <w:rPr>
                  <w:rFonts w:ascii="Cambria Math" w:hAnsi="Cambria Math"/>
                  <w:sz w:val="24"/>
                  <w:szCs w:val="24"/>
                  <w:highlight w:val="green"/>
                </w:rPr>
                <m:t>'</m:t>
              </m:r>
              <m:ctrlPr>
                <w:rPr>
                  <w:rFonts w:ascii="Cambria Math" w:hAnsi="Cambria Math"/>
                  <w:sz w:val="24"/>
                  <w:szCs w:val="24"/>
                  <w:highlight w:val="green"/>
                </w:rPr>
              </m:ctrlPr>
            </m:sup>
          </m:sSup>
          <m:r>
            <m:rPr>
              <m:sty m:val="p"/>
            </m:rPr>
            <w:rPr>
              <w:rFonts w:ascii="Cambria Math" w:hAnsi="Cambria Math"/>
              <w:sz w:val="24"/>
              <w:szCs w:val="24"/>
              <w:highlight w:val="green"/>
            </w:rPr>
            <m:t>=(</m:t>
          </m:r>
          <m:sSup>
            <m:sSupPr>
              <m:ctrlPr>
                <w:rPr>
                  <w:rFonts w:ascii="Cambria Math" w:hAnsi="Cambria Math"/>
                  <w:sz w:val="24"/>
                  <w:szCs w:val="24"/>
                  <w:highlight w:val="green"/>
                </w:rPr>
              </m:ctrlPr>
            </m:sSupPr>
            <m:e>
              <m:r>
                <m:rPr/>
                <w:rPr>
                  <w:rFonts w:ascii="Cambria Math" w:hAnsi="Cambria Math"/>
                  <w:sz w:val="24"/>
                  <w:szCs w:val="24"/>
                  <w:highlight w:val="green"/>
                </w:rPr>
                <m:t>d</m:t>
              </m:r>
              <m:ctrlPr>
                <w:rPr>
                  <w:rFonts w:ascii="Cambria Math" w:hAnsi="Cambria Math"/>
                  <w:sz w:val="24"/>
                  <w:szCs w:val="24"/>
                  <w:highlight w:val="green"/>
                </w:rPr>
              </m:ctrlPr>
            </m:e>
            <m:sup>
              <m:r>
                <m:rPr>
                  <m:sty m:val="p"/>
                </m:rPr>
                <w:rPr>
                  <w:rFonts w:ascii="Cambria Math" w:hAnsi="Cambria Math"/>
                  <w:sz w:val="24"/>
                  <w:szCs w:val="24"/>
                  <w:highlight w:val="green"/>
                </w:rPr>
                <m:t>2</m:t>
              </m:r>
              <m:ctrlPr>
                <w:rPr>
                  <w:rFonts w:ascii="Cambria Math" w:hAnsi="Cambria Math"/>
                  <w:sz w:val="24"/>
                  <w:szCs w:val="24"/>
                  <w:highlight w:val="green"/>
                </w:rPr>
              </m:ctrlPr>
            </m:sup>
          </m:sSup>
          <m:r>
            <m:rPr>
              <m:sty m:val="p"/>
            </m:rPr>
            <w:rPr>
              <w:rFonts w:ascii="Cambria Math" w:hAnsi="Cambria Math"/>
              <w:sz w:val="24"/>
              <w:szCs w:val="24"/>
              <w:highlight w:val="green"/>
            </w:rPr>
            <m:t>+</m:t>
          </m:r>
          <m:sSup>
            <m:sSupPr>
              <m:ctrlPr>
                <w:rPr>
                  <w:rFonts w:ascii="Cambria Math" w:hAnsi="Cambria Math"/>
                  <w:sz w:val="24"/>
                  <w:szCs w:val="24"/>
                  <w:highlight w:val="green"/>
                </w:rPr>
              </m:ctrlPr>
            </m:sSupPr>
            <m:e>
              <m:r>
                <m:rPr/>
                <w:rPr>
                  <w:rFonts w:ascii="Cambria Math" w:hAnsi="Cambria Math"/>
                  <w:sz w:val="24"/>
                  <w:szCs w:val="24"/>
                  <w:highlight w:val="green"/>
                </w:rPr>
                <m:t>s</m:t>
              </m:r>
              <m:ctrlPr>
                <w:rPr>
                  <w:rFonts w:ascii="Cambria Math" w:hAnsi="Cambria Math"/>
                  <w:sz w:val="24"/>
                  <w:szCs w:val="24"/>
                  <w:highlight w:val="green"/>
                </w:rPr>
              </m:ctrlPr>
            </m:e>
            <m:sup>
              <m:r>
                <m:rPr>
                  <m:sty m:val="p"/>
                </m:rPr>
                <w:rPr>
                  <w:rFonts w:ascii="Cambria Math" w:hAnsi="Cambria Math"/>
                  <w:sz w:val="24"/>
                  <w:szCs w:val="24"/>
                  <w:highlight w:val="green"/>
                </w:rPr>
                <m:t>2</m:t>
              </m:r>
              <m:ctrlPr>
                <w:rPr>
                  <w:rFonts w:ascii="Cambria Math" w:hAnsi="Cambria Math"/>
                  <w:sz w:val="24"/>
                  <w:szCs w:val="24"/>
                  <w:highlight w:val="green"/>
                </w:rPr>
              </m:ctrlPr>
            </m:sup>
          </m:sSup>
          <m:r>
            <m:rPr>
              <m:sty m:val="p"/>
            </m:rPr>
            <w:rPr>
              <w:rFonts w:ascii="Cambria Math" w:hAnsi="Cambria Math"/>
              <w:sz w:val="24"/>
              <w:szCs w:val="24"/>
              <w:highlight w:val="green"/>
            </w:rPr>
            <m:t>−2</m:t>
          </m:r>
          <m:r>
            <m:rPr/>
            <w:rPr>
              <w:rFonts w:ascii="Cambria Math" w:hAnsi="Cambria Math"/>
              <w:sz w:val="24"/>
              <w:szCs w:val="24"/>
              <w:highlight w:val="green"/>
            </w:rPr>
            <m:t>ds</m:t>
          </m:r>
          <m:r>
            <m:rPr>
              <m:sty m:val="p"/>
            </m:rPr>
            <w:rPr>
              <w:rFonts w:ascii="Cambria Math" w:hAnsi="Cambria Math"/>
              <w:sz w:val="24"/>
              <w:szCs w:val="24"/>
              <w:highlight w:val="green"/>
            </w:rPr>
            <m:t>·</m:t>
          </m:r>
          <m:r>
            <m:rPr/>
            <w:rPr>
              <w:rFonts w:ascii="Cambria Math" w:hAnsi="Cambria Math"/>
              <w:sz w:val="24"/>
              <w:szCs w:val="24"/>
              <w:highlight w:val="green"/>
            </w:rPr>
            <m:t>cos</m:t>
          </m:r>
          <m:r>
            <m:rPr>
              <m:sty m:val="p"/>
            </m:rPr>
            <w:rPr>
              <w:rFonts w:ascii="Cambria Math" w:hAnsi="Cambria Math"/>
              <w:sz w:val="24"/>
              <w:szCs w:val="24"/>
              <w:highlight w:val="green"/>
            </w:rPr>
            <m:t xml:space="preserve"> </m:t>
          </m:r>
          <m:r>
            <m:rPr/>
            <w:rPr>
              <w:rFonts w:ascii="Cambria Math" w:hAnsi="Cambria Math"/>
              <w:sz w:val="24"/>
              <w:szCs w:val="24"/>
              <w:highlight w:val="green"/>
            </w:rPr>
            <m:t>α</m:t>
          </m:r>
          <m:r>
            <m:rPr>
              <m:sty m:val="p"/>
            </m:rPr>
            <w:rPr>
              <w:rFonts w:ascii="Cambria Math" w:hAnsi="Cambria Math"/>
              <w:sz w:val="24"/>
              <w:szCs w:val="24"/>
              <w:highlight w:val="green"/>
            </w:rPr>
            <m:t>)=</m:t>
          </m:r>
          <m:r>
            <m:rPr/>
            <w:rPr>
              <w:rFonts w:ascii="Cambria Math" w:hAnsi="Cambria Math"/>
              <w:sz w:val="24"/>
              <w:szCs w:val="24"/>
              <w:highlight w:val="green"/>
            </w:rPr>
            <m:t>d</m:t>
          </m:r>
          <m:r>
            <m:rPr>
              <m:sty m:val="p"/>
            </m:rPr>
            <w:rPr>
              <w:rFonts w:ascii="Cambria Math" w:hAnsi="Cambria Math"/>
              <w:sz w:val="24"/>
              <w:szCs w:val="24"/>
              <w:highlight w:val="green"/>
            </w:rPr>
            <m:t>·(√1−2(</m:t>
          </m:r>
          <m:r>
            <m:rPr/>
            <w:rPr>
              <w:rFonts w:ascii="Cambria Math" w:hAnsi="Cambria Math"/>
              <w:sz w:val="24"/>
              <w:szCs w:val="24"/>
              <w:highlight w:val="green"/>
            </w:rPr>
            <m:t>s</m:t>
          </m:r>
          <m:r>
            <m:rPr>
              <m:sty m:val="p"/>
            </m:rPr>
            <w:rPr>
              <w:rFonts w:ascii="Cambria Math" w:hAnsi="Cambria Math"/>
              <w:sz w:val="24"/>
              <w:szCs w:val="24"/>
              <w:highlight w:val="green"/>
            </w:rPr>
            <m:t>/</m:t>
          </m:r>
          <m:r>
            <m:rPr/>
            <w:rPr>
              <w:rFonts w:ascii="Cambria Math" w:hAnsi="Cambria Math"/>
              <w:sz w:val="24"/>
              <w:szCs w:val="24"/>
              <w:highlight w:val="green"/>
            </w:rPr>
            <m:t>d</m:t>
          </m:r>
          <m:r>
            <m:rPr>
              <m:sty m:val="p"/>
            </m:rPr>
            <w:rPr>
              <w:rFonts w:ascii="Cambria Math" w:hAnsi="Cambria Math"/>
              <w:sz w:val="24"/>
              <w:szCs w:val="24"/>
              <w:highlight w:val="green"/>
            </w:rPr>
            <m:t>)</m:t>
          </m:r>
          <m:r>
            <m:rPr/>
            <w:rPr>
              <w:rFonts w:ascii="Cambria Math" w:hAnsi="Cambria Math"/>
              <w:sz w:val="24"/>
              <w:szCs w:val="24"/>
              <w:highlight w:val="green"/>
            </w:rPr>
            <m:t>cos</m:t>
          </m:r>
          <m:r>
            <m:rPr>
              <m:sty m:val="p"/>
            </m:rPr>
            <w:rPr>
              <w:rFonts w:ascii="Cambria Math" w:hAnsi="Cambria Math"/>
              <w:sz w:val="24"/>
              <w:szCs w:val="24"/>
              <w:highlight w:val="green"/>
            </w:rPr>
            <m:t xml:space="preserve"> </m:t>
          </m:r>
          <m:r>
            <m:rPr/>
            <w:rPr>
              <w:rFonts w:ascii="Cambria Math" w:hAnsi="Cambria Math"/>
              <w:sz w:val="24"/>
              <w:szCs w:val="24"/>
              <w:highlight w:val="green"/>
            </w:rPr>
            <m:t>α</m:t>
          </m:r>
          <m:r>
            <m:rPr>
              <m:sty m:val="p"/>
            </m:rPr>
            <w:rPr>
              <w:rFonts w:ascii="Cambria Math" w:hAnsi="Cambria Math"/>
              <w:sz w:val="24"/>
              <w:szCs w:val="24"/>
              <w:highlight w:val="green"/>
            </w:rPr>
            <m:t>+(</m:t>
          </m:r>
          <m:r>
            <m:rPr/>
            <w:rPr>
              <w:rFonts w:ascii="Cambria Math" w:hAnsi="Cambria Math"/>
              <w:sz w:val="24"/>
              <w:szCs w:val="24"/>
              <w:highlight w:val="green"/>
            </w:rPr>
            <m:t>s</m:t>
          </m:r>
          <m:r>
            <m:rPr>
              <m:sty m:val="p"/>
            </m:rPr>
            <w:rPr>
              <w:rFonts w:ascii="Cambria Math" w:hAnsi="Cambria Math"/>
              <w:sz w:val="24"/>
              <w:szCs w:val="24"/>
              <w:highlight w:val="green"/>
            </w:rPr>
            <m:t>/</m:t>
          </m:r>
          <m:sSup>
            <m:sSupPr>
              <m:ctrlPr>
                <w:rPr>
                  <w:rFonts w:ascii="Cambria Math" w:hAnsi="Cambria Math"/>
                  <w:sz w:val="24"/>
                  <w:szCs w:val="24"/>
                  <w:highlight w:val="green"/>
                </w:rPr>
              </m:ctrlPr>
            </m:sSupPr>
            <m:e>
              <m:r>
                <m:rPr/>
                <w:rPr>
                  <w:rFonts w:ascii="Cambria Math" w:hAnsi="Cambria Math"/>
                  <w:sz w:val="24"/>
                  <w:szCs w:val="24"/>
                  <w:highlight w:val="green"/>
                </w:rPr>
                <m:t>d)</m:t>
              </m:r>
              <m:ctrlPr>
                <w:rPr>
                  <w:rFonts w:ascii="Cambria Math" w:hAnsi="Cambria Math"/>
                  <w:sz w:val="24"/>
                  <w:szCs w:val="24"/>
                  <w:highlight w:val="green"/>
                </w:rPr>
              </m:ctrlPr>
            </m:e>
            <m:sup>
              <m:r>
                <m:rPr>
                  <m:sty m:val="p"/>
                </m:rPr>
                <w:rPr>
                  <w:rFonts w:ascii="Cambria Math" w:hAnsi="Cambria Math"/>
                  <w:sz w:val="24"/>
                  <w:szCs w:val="24"/>
                  <w:highlight w:val="green"/>
                </w:rPr>
                <m:t>2</m:t>
              </m:r>
              <m:ctrlPr>
                <w:rPr>
                  <w:rFonts w:ascii="Cambria Math" w:hAnsi="Cambria Math"/>
                  <w:sz w:val="24"/>
                  <w:szCs w:val="24"/>
                  <w:highlight w:val="green"/>
                </w:rPr>
              </m:ctrlPr>
            </m:sup>
          </m:sSup>
          <m:r>
            <m:rPr>
              <m:sty m:val="p"/>
            </m:rPr>
            <w:rPr>
              <w:rFonts w:ascii="Cambria Math" w:hAnsi="Cambria Math"/>
              <w:sz w:val="24"/>
              <w:szCs w:val="24"/>
              <w:highlight w:val="green"/>
            </w:rPr>
            <m:t>)</m:t>
          </m:r>
        </m:oMath>
      </m:oMathPara>
    </w:p>
    <w:p w14:paraId="5DE575CB">
      <w:pPr>
        <w:spacing w:after="120"/>
        <w:ind w:firstLine="482"/>
        <w:rPr>
          <w:sz w:val="24"/>
          <w:szCs w:val="24"/>
          <w:highlight w:val="green"/>
          <w:lang w:eastAsia="zh-CN"/>
        </w:rPr>
      </w:pPr>
      <w:r>
        <w:rPr>
          <w:rFonts w:ascii="Cambria Math" w:hAnsi="Cambria Math" w:eastAsia="宋体"/>
          <w:b/>
          <w:sz w:val="24"/>
          <w:szCs w:val="24"/>
          <w:highlight w:val="green"/>
          <w:lang w:eastAsia="zh-CN"/>
        </w:rPr>
        <w:t>证明：</w:t>
      </w:r>
      <w:r>
        <w:rPr>
          <w:rFonts w:ascii="Cambria Math" w:hAnsi="Cambria Math" w:eastAsia="宋体"/>
          <w:sz w:val="24"/>
          <w:szCs w:val="24"/>
          <w:highlight w:val="green"/>
          <w:lang w:eastAsia="zh-CN"/>
        </w:rPr>
        <w:t>不妨将干扰源置于原点、当前点置于</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d</m:t>
        </m:r>
        <m:r>
          <m:rPr>
            <m:sty m:val="p"/>
          </m:rPr>
          <w:rPr>
            <w:rFonts w:ascii="Cambria Math" w:hAnsi="Cambria Math"/>
            <w:sz w:val="24"/>
            <w:szCs w:val="24"/>
            <w:highlight w:val="green"/>
            <w:lang w:eastAsia="zh-CN"/>
          </w:rPr>
          <m:t>,0)</m:t>
        </m:r>
      </m:oMath>
      <w:r>
        <w:rPr>
          <w:rFonts w:ascii="Cambria Math" w:hAnsi="Cambria Math" w:eastAsia="宋体"/>
          <w:sz w:val="24"/>
          <w:szCs w:val="24"/>
          <w:highlight w:val="green"/>
          <w:lang w:eastAsia="zh-CN"/>
        </w:rPr>
        <w:t>，设测得的方位偏差为</w:t>
      </w:r>
      <m:oMath>
        <m:r>
          <m:rPr/>
          <w:rPr>
            <w:rFonts w:ascii="Cambria Math" w:hAnsi="Cambria Math"/>
            <w:sz w:val="24"/>
            <w:szCs w:val="24"/>
            <w:highlight w:val="green"/>
            <w:lang w:eastAsia="zh-CN"/>
          </w:rPr>
          <m:t>α</m:t>
        </m:r>
      </m:oMath>
      <w:r>
        <w:rPr>
          <w:rFonts w:ascii="Cambria Math" w:hAnsi="Cambria Math" w:eastAsia="宋体"/>
          <w:sz w:val="24"/>
          <w:szCs w:val="24"/>
          <w:highlight w:val="green"/>
          <w:lang w:eastAsia="zh-CN"/>
        </w:rPr>
        <w:t>。沿该方位移动距离</w:t>
      </w:r>
      <m:oMath>
        <m:r>
          <m:rPr/>
          <w:rPr>
            <w:rFonts w:ascii="Cambria Math" w:hAnsi="Cambria Math"/>
            <w:sz w:val="24"/>
            <w:szCs w:val="24"/>
            <w:highlight w:val="green"/>
            <w:lang w:eastAsia="zh-CN"/>
          </w:rPr>
          <m:t>s</m:t>
        </m:r>
      </m:oMath>
      <w:r>
        <w:rPr>
          <w:rFonts w:ascii="Cambria Math" w:hAnsi="Cambria Math" w:eastAsia="宋体"/>
          <w:sz w:val="24"/>
          <w:szCs w:val="24"/>
          <w:highlight w:val="green"/>
          <w:lang w:eastAsia="zh-CN"/>
        </w:rPr>
        <w:t>后到达</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d</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s</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cos</m:t>
        </m:r>
        <m:r>
          <m:rPr>
            <m:sty m:val="p"/>
          </m:rPr>
          <w:rPr>
            <w:rFonts w:ascii="Cambria Math" w:hAnsi="Cambria Math"/>
            <w:sz w:val="24"/>
            <w:szCs w:val="24"/>
            <w:highlight w:val="green"/>
            <w:lang w:eastAsia="zh-CN"/>
          </w:rPr>
          <m:t xml:space="preserve"> </m:t>
        </m:r>
        <m:r>
          <m:rPr/>
          <w:rPr>
            <w:rFonts w:ascii="Cambria Math" w:hAnsi="Cambria Math"/>
            <w:sz w:val="24"/>
            <w:szCs w:val="24"/>
            <w:highlight w:val="green"/>
            <w:lang w:eastAsia="zh-CN"/>
          </w:rPr>
          <m:t>α</m:t>
        </m:r>
        <m:r>
          <m:rPr>
            <m:sty m:val="p"/>
          </m:rPr>
          <w:rPr>
            <w:rFonts w:ascii="Cambria Math" w:hAnsi="Cambria Math"/>
            <w:sz w:val="24"/>
            <w:szCs w:val="24"/>
            <w:highlight w:val="green"/>
            <w:lang w:eastAsia="zh-CN"/>
          </w:rPr>
          <m:t xml:space="preserve">, </m:t>
        </m:r>
        <m:r>
          <m:rPr/>
          <w:rPr>
            <w:rFonts w:ascii="Cambria Math" w:hAnsi="Cambria Math"/>
            <w:sz w:val="24"/>
            <w:szCs w:val="24"/>
            <w:highlight w:val="green"/>
            <w:lang w:eastAsia="zh-CN"/>
          </w:rPr>
          <m:t>s</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sin</m:t>
        </m:r>
        <m:r>
          <m:rPr>
            <m:sty m:val="p"/>
          </m:rPr>
          <w:rPr>
            <w:rFonts w:ascii="Cambria Math" w:hAnsi="Cambria Math"/>
            <w:sz w:val="24"/>
            <w:szCs w:val="24"/>
            <w:highlight w:val="green"/>
            <w:lang w:eastAsia="zh-CN"/>
          </w:rPr>
          <m:t xml:space="preserve"> </m:t>
        </m:r>
        <m:r>
          <m:rPr/>
          <w:rPr>
            <w:rFonts w:ascii="Cambria Math" w:hAnsi="Cambria Math"/>
            <w:sz w:val="24"/>
            <w:szCs w:val="24"/>
            <w:highlight w:val="green"/>
            <w:lang w:eastAsia="zh-CN"/>
          </w:rPr>
          <m:t>α</m:t>
        </m:r>
        <m:r>
          <m:rPr>
            <m:sty m:val="p"/>
          </m:rPr>
          <w:rPr>
            <w:rFonts w:ascii="Cambria Math" w:hAnsi="Cambria Math"/>
            <w:sz w:val="24"/>
            <w:szCs w:val="24"/>
            <w:highlight w:val="green"/>
            <w:lang w:eastAsia="zh-CN"/>
          </w:rPr>
          <m:t>)</m:t>
        </m:r>
      </m:oMath>
      <w:r>
        <w:rPr>
          <w:rFonts w:ascii="Cambria Math" w:hAnsi="Cambria Math" w:eastAsia="宋体"/>
          <w:sz w:val="24"/>
          <w:szCs w:val="24"/>
          <w:highlight w:val="green"/>
          <w:lang w:eastAsia="zh-CN"/>
        </w:rPr>
        <w:t>，其到源的距离平方为</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d</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s</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cos</m:t>
        </m:r>
        <m:r>
          <m:rPr>
            <m:sty m:val="p"/>
          </m:rPr>
          <w:rPr>
            <w:rFonts w:ascii="Cambria Math" w:hAnsi="Cambria Math"/>
            <w:sz w:val="24"/>
            <w:szCs w:val="24"/>
            <w:highlight w:val="green"/>
            <w:lang w:eastAsia="zh-CN"/>
          </w:rPr>
          <m:t xml:space="preserve"> </m:t>
        </m:r>
        <m:r>
          <m:rPr/>
          <w:rPr>
            <w:rFonts w:ascii="Cambria Math" w:hAnsi="Cambria Math"/>
            <w:sz w:val="24"/>
            <w:szCs w:val="24"/>
            <w:highlight w:val="green"/>
            <w:lang w:eastAsia="zh-CN"/>
          </w:rPr>
          <m:t>α</m:t>
        </m:r>
        <m:sSup>
          <m:sSupPr>
            <m:ctrlPr>
              <w:rPr>
                <w:rFonts w:ascii="Cambria Math" w:hAnsi="Cambria Math"/>
                <w:sz w:val="24"/>
                <w:szCs w:val="24"/>
                <w:highlight w:val="green"/>
              </w:rPr>
            </m:ctrlPr>
          </m:sSupPr>
          <m:e>
            <m:r>
              <m:rPr/>
              <w:rPr>
                <w:rFonts w:ascii="Cambria Math" w:hAnsi="Cambria Math"/>
                <w:sz w:val="24"/>
                <w:szCs w:val="24"/>
                <w:highlight w:val="green"/>
                <w:lang w:eastAsia="zh-CN"/>
              </w:rPr>
              <m:t>)</m:t>
            </m:r>
            <m:ctrlPr>
              <w:rPr>
                <w:rFonts w:ascii="Cambria Math" w:hAnsi="Cambria Math"/>
                <w:sz w:val="24"/>
                <w:szCs w:val="24"/>
                <w:highlight w:val="green"/>
              </w:rPr>
            </m:ctrlPr>
          </m:e>
          <m:sup>
            <m:r>
              <m:rPr>
                <m:sty m:val="p"/>
              </m:rPr>
              <w:rPr>
                <w:rFonts w:ascii="Cambria Math" w:hAnsi="Cambria Math"/>
                <w:sz w:val="24"/>
                <w:szCs w:val="24"/>
                <w:highlight w:val="green"/>
                <w:lang w:eastAsia="zh-CN"/>
              </w:rPr>
              <m:t>2</m:t>
            </m:r>
            <m:ctrlPr>
              <w:rPr>
                <w:rFonts w:ascii="Cambria Math" w:hAnsi="Cambria Math"/>
                <w:sz w:val="24"/>
                <w:szCs w:val="24"/>
                <w:highlight w:val="green"/>
              </w:rPr>
            </m:ctrlPr>
          </m:sup>
        </m:sSup>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s</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sin</m:t>
        </m:r>
        <m:r>
          <m:rPr>
            <m:sty m:val="p"/>
          </m:rPr>
          <w:rPr>
            <w:rFonts w:ascii="Cambria Math" w:hAnsi="Cambria Math"/>
            <w:sz w:val="24"/>
            <w:szCs w:val="24"/>
            <w:highlight w:val="green"/>
            <w:lang w:eastAsia="zh-CN"/>
          </w:rPr>
          <m:t xml:space="preserve"> </m:t>
        </m:r>
        <m:r>
          <m:rPr/>
          <w:rPr>
            <w:rFonts w:ascii="Cambria Math" w:hAnsi="Cambria Math"/>
            <w:sz w:val="24"/>
            <w:szCs w:val="24"/>
            <w:highlight w:val="green"/>
            <w:lang w:eastAsia="zh-CN"/>
          </w:rPr>
          <m:t>α</m:t>
        </m:r>
        <m:sSup>
          <m:sSupPr>
            <m:ctrlPr>
              <w:rPr>
                <w:rFonts w:ascii="Cambria Math" w:hAnsi="Cambria Math"/>
                <w:sz w:val="24"/>
                <w:szCs w:val="24"/>
                <w:highlight w:val="green"/>
              </w:rPr>
            </m:ctrlPr>
          </m:sSupPr>
          <m:e>
            <m:r>
              <m:rPr/>
              <w:rPr>
                <w:rFonts w:ascii="Cambria Math" w:hAnsi="Cambria Math"/>
                <w:sz w:val="24"/>
                <w:szCs w:val="24"/>
                <w:highlight w:val="green"/>
                <w:lang w:eastAsia="zh-CN"/>
              </w:rPr>
              <m:t>)</m:t>
            </m:r>
            <m:ctrlPr>
              <w:rPr>
                <w:rFonts w:ascii="Cambria Math" w:hAnsi="Cambria Math"/>
                <w:sz w:val="24"/>
                <w:szCs w:val="24"/>
                <w:highlight w:val="green"/>
              </w:rPr>
            </m:ctrlPr>
          </m:e>
          <m:sup>
            <m:r>
              <m:rPr>
                <m:sty m:val="p"/>
              </m:rPr>
              <w:rPr>
                <w:rFonts w:ascii="Cambria Math" w:hAnsi="Cambria Math"/>
                <w:sz w:val="24"/>
                <w:szCs w:val="24"/>
                <w:highlight w:val="green"/>
                <w:lang w:eastAsia="zh-CN"/>
              </w:rPr>
              <m:t>2</m:t>
            </m:r>
            <m:ctrlPr>
              <w:rPr>
                <w:rFonts w:ascii="Cambria Math" w:hAnsi="Cambria Math"/>
                <w:sz w:val="24"/>
                <w:szCs w:val="24"/>
                <w:highlight w:val="green"/>
              </w:rPr>
            </m:ctrlPr>
          </m:sup>
        </m:sSup>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m:rPr/>
              <w:rPr>
                <w:rFonts w:ascii="Cambria Math" w:hAnsi="Cambria Math"/>
                <w:sz w:val="24"/>
                <w:szCs w:val="24"/>
                <w:highlight w:val="green"/>
                <w:lang w:eastAsia="zh-CN"/>
              </w:rPr>
              <m:t>d</m:t>
            </m:r>
            <m:ctrlPr>
              <w:rPr>
                <w:rFonts w:ascii="Cambria Math" w:hAnsi="Cambria Math"/>
                <w:sz w:val="24"/>
                <w:szCs w:val="24"/>
                <w:highlight w:val="green"/>
              </w:rPr>
            </m:ctrlPr>
          </m:e>
          <m:sup>
            <m:r>
              <m:rPr>
                <m:sty m:val="p"/>
              </m:rPr>
              <w:rPr>
                <w:rFonts w:ascii="Cambria Math" w:hAnsi="Cambria Math"/>
                <w:sz w:val="24"/>
                <w:szCs w:val="24"/>
                <w:highlight w:val="green"/>
                <w:lang w:eastAsia="zh-CN"/>
              </w:rPr>
              <m:t>2</m:t>
            </m:r>
            <m:ctrlPr>
              <w:rPr>
                <w:rFonts w:ascii="Cambria Math" w:hAnsi="Cambria Math"/>
                <w:sz w:val="24"/>
                <w:szCs w:val="24"/>
                <w:highlight w:val="green"/>
              </w:rPr>
            </m:ctrlPr>
          </m:sup>
        </m:sSup>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m:rPr/>
              <w:rPr>
                <w:rFonts w:ascii="Cambria Math" w:hAnsi="Cambria Math"/>
                <w:sz w:val="24"/>
                <w:szCs w:val="24"/>
                <w:highlight w:val="green"/>
                <w:lang w:eastAsia="zh-CN"/>
              </w:rPr>
              <m:t>s</m:t>
            </m:r>
            <m:ctrlPr>
              <w:rPr>
                <w:rFonts w:ascii="Cambria Math" w:hAnsi="Cambria Math"/>
                <w:sz w:val="24"/>
                <w:szCs w:val="24"/>
                <w:highlight w:val="green"/>
              </w:rPr>
            </m:ctrlPr>
          </m:e>
          <m:sup>
            <m:r>
              <m:rPr>
                <m:sty m:val="p"/>
              </m:rPr>
              <w:rPr>
                <w:rFonts w:ascii="Cambria Math" w:hAnsi="Cambria Math"/>
                <w:sz w:val="24"/>
                <w:szCs w:val="24"/>
                <w:highlight w:val="green"/>
                <w:lang w:eastAsia="zh-CN"/>
              </w:rPr>
              <m:t>2</m:t>
            </m:r>
            <m:ctrlPr>
              <w:rPr>
                <w:rFonts w:ascii="Cambria Math" w:hAnsi="Cambria Math"/>
                <w:sz w:val="24"/>
                <w:szCs w:val="24"/>
                <w:highlight w:val="green"/>
              </w:rPr>
            </m:ctrlPr>
          </m:sup>
        </m:sSup>
        <m:r>
          <m:rPr>
            <m:sty m:val="p"/>
          </m:rPr>
          <w:rPr>
            <w:rFonts w:ascii="Cambria Math" w:hAnsi="Cambria Math"/>
            <w:sz w:val="24"/>
            <w:szCs w:val="24"/>
            <w:highlight w:val="green"/>
            <w:lang w:eastAsia="zh-CN"/>
          </w:rPr>
          <m:t>+2</m:t>
        </m:r>
        <m:r>
          <m:rPr/>
          <w:rPr>
            <w:rFonts w:ascii="Cambria Math" w:hAnsi="Cambria Math"/>
            <w:sz w:val="24"/>
            <w:szCs w:val="24"/>
            <w:highlight w:val="green"/>
            <w:lang w:eastAsia="zh-CN"/>
          </w:rPr>
          <m:t>ds</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cos</m:t>
        </m:r>
        <m:r>
          <m:rPr>
            <m:sty m:val="p"/>
          </m:rPr>
          <w:rPr>
            <w:rFonts w:ascii="Cambria Math" w:hAnsi="Cambria Math"/>
            <w:sz w:val="24"/>
            <w:szCs w:val="24"/>
            <w:highlight w:val="green"/>
            <w:lang w:eastAsia="zh-CN"/>
          </w:rPr>
          <m:t xml:space="preserve"> </m:t>
        </m:r>
        <m:r>
          <m:rPr/>
          <w:rPr>
            <w:rFonts w:ascii="Cambria Math" w:hAnsi="Cambria Math"/>
            <w:sz w:val="24"/>
            <w:szCs w:val="24"/>
            <w:highlight w:val="green"/>
            <w:lang w:eastAsia="zh-CN"/>
          </w:rPr>
          <m:t>α</m:t>
        </m:r>
      </m:oMath>
      <w:r>
        <w:rPr>
          <w:rFonts w:ascii="Cambria Math" w:hAnsi="Cambria Math" w:eastAsia="宋体"/>
          <w:sz w:val="24"/>
          <w:szCs w:val="24"/>
          <w:highlight w:val="green"/>
          <w:lang w:eastAsia="zh-CN"/>
        </w:rPr>
        <w:t>；注意方位偏差的符号约定，开方即得上式。两种写法在</w:t>
      </w:r>
      <m:oMath>
        <m:r>
          <m:rPr/>
          <w:rPr>
            <w:rFonts w:ascii="Cambria Math" w:hAnsi="Cambria Math"/>
            <w:sz w:val="24"/>
            <w:szCs w:val="24"/>
            <w:highlight w:val="green"/>
            <w:lang w:eastAsia="zh-CN"/>
          </w:rPr>
          <m:t>α</m:t>
        </m:r>
        <m:r>
          <m:rPr>
            <m:sty m:val="p"/>
          </m:rPr>
          <w:rPr>
            <w:rFonts w:ascii="Cambria Math" w:hAnsi="Cambria Math"/>
            <w:sz w:val="24"/>
            <w:szCs w:val="24"/>
            <w:highlight w:val="green"/>
            <w:lang w:eastAsia="zh-CN"/>
          </w:rPr>
          <m:t>∈[−1°,1°]</m:t>
        </m:r>
      </m:oMath>
      <w:r>
        <w:rPr>
          <w:rFonts w:ascii="Cambria Math" w:hAnsi="Cambria Math" w:eastAsia="宋体"/>
          <w:sz w:val="24"/>
          <w:szCs w:val="24"/>
          <w:highlight w:val="green"/>
          <w:lang w:eastAsia="zh-CN"/>
        </w:rPr>
        <w:t>范围内仅相差高阶小量。</w:t>
      </w:r>
    </w:p>
    <w:p w14:paraId="46E4D379">
      <w:pPr>
        <w:spacing w:after="120"/>
        <w:ind w:firstLine="480"/>
        <w:rPr>
          <w:sz w:val="24"/>
          <w:szCs w:val="24"/>
          <w:highlight w:val="green"/>
          <w:lang w:eastAsia="zh-CN"/>
        </w:rPr>
      </w:pPr>
      <w:r>
        <w:rPr>
          <w:rFonts w:ascii="Cambria Math" w:hAnsi="Cambria Math" w:eastAsia="宋体"/>
          <w:sz w:val="24"/>
          <w:szCs w:val="24"/>
          <w:highlight w:val="green"/>
          <w:lang w:eastAsia="zh-CN"/>
        </w:rPr>
        <w:t>要点在于，收缩率与方位偏差</w:t>
      </w:r>
      <m:oMath>
        <m:r>
          <m:rPr/>
          <w:rPr>
            <w:rFonts w:ascii="Cambria Math" w:hAnsi="Cambria Math"/>
            <w:sz w:val="24"/>
            <w:szCs w:val="24"/>
            <w:highlight w:val="green"/>
            <w:lang w:eastAsia="zh-CN"/>
          </w:rPr>
          <m:t>α</m:t>
        </m:r>
      </m:oMath>
      <w:r>
        <w:rPr>
          <w:rFonts w:ascii="Cambria Math" w:hAnsi="Cambria Math" w:eastAsia="宋体"/>
          <w:sz w:val="24"/>
          <w:szCs w:val="24"/>
          <w:highlight w:val="green"/>
          <w:lang w:eastAsia="zh-CN"/>
        </w:rPr>
        <w:t>相互独立：这正是渐进逼近必然收敛的解析依据，且整个收敛过程无需事先获知</w:t>
      </w:r>
      <m:oMath>
        <m:r>
          <m:rPr/>
          <w:rPr>
            <w:rFonts w:ascii="Cambria Math" w:hAnsi="Cambria Math"/>
            <w:sz w:val="24"/>
            <w:szCs w:val="24"/>
            <w:highlight w:val="green"/>
            <w:lang w:eastAsia="zh-CN"/>
          </w:rPr>
          <m:t>α</m:t>
        </m:r>
      </m:oMath>
      <w:r>
        <w:rPr>
          <w:rFonts w:ascii="Cambria Math" w:hAnsi="Cambria Math" w:eastAsia="宋体"/>
          <w:sz w:val="24"/>
          <w:szCs w:val="24"/>
          <w:highlight w:val="green"/>
          <w:lang w:eastAsia="zh-CN"/>
        </w:rPr>
        <w:t>的具体数值。数值上，取步长</w:t>
      </w:r>
      <m:oMath>
        <m:r>
          <m:rPr/>
          <w:rPr>
            <w:rFonts w:ascii="Cambria Math" w:hAnsi="Cambria Math"/>
            <w:sz w:val="24"/>
            <w:szCs w:val="24"/>
            <w:highlight w:val="green"/>
            <w:lang w:eastAsia="zh-CN"/>
          </w:rPr>
          <m:t>s</m:t>
        </m:r>
        <m:r>
          <m:rPr>
            <m:sty m:val="p"/>
          </m:rPr>
          <w:rPr>
            <w:rFonts w:ascii="Cambria Math" w:hAnsi="Cambria Math"/>
            <w:sz w:val="24"/>
            <w:szCs w:val="24"/>
            <w:highlight w:val="green"/>
            <w:lang w:eastAsia="zh-CN"/>
          </w:rPr>
          <m:t>=300</m:t>
        </m:r>
      </m:oMath>
      <w:r>
        <w:rPr>
          <w:rFonts w:ascii="Cambria Math" w:hAnsi="Cambria Math" w:eastAsia="宋体"/>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、初始距离</w:t>
      </w:r>
      <m:oMath>
        <m:r>
          <m:rPr/>
          <w:rPr>
            <w:rFonts w:ascii="Cambria Math" w:hAnsi="Cambria Math"/>
            <w:sz w:val="24"/>
            <w:szCs w:val="24"/>
            <w:highlight w:val="green"/>
            <w:lang w:eastAsia="zh-CN"/>
          </w:rPr>
          <m:t>d</m:t>
        </m:r>
        <m:r>
          <m:rPr>
            <m:sty m:val="p"/>
          </m:rPr>
          <w:rPr>
            <w:rFonts w:ascii="Cambria Math" w:hAnsi="Cambria Math"/>
            <w:sz w:val="24"/>
            <w:szCs w:val="24"/>
            <w:highlight w:val="green"/>
            <w:lang w:eastAsia="zh-CN"/>
          </w:rPr>
          <m:t>=800</m:t>
        </m:r>
      </m:oMath>
      <w:r>
        <w:rPr>
          <w:rFonts w:ascii="Cambria Math" w:hAnsi="Cambria Math" w:eastAsia="宋体"/>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，距离依次收敛为</w:t>
      </w:r>
      <m:oMath>
        <m:r>
          <m:rPr>
            <m:sty m:val="p"/>
          </m:rPr>
          <w:rPr>
            <w:rFonts w:ascii="Cambria Math" w:hAnsi="Cambria Math"/>
            <w:sz w:val="24"/>
            <w:szCs w:val="24"/>
            <w:highlight w:val="green"/>
            <w:lang w:eastAsia="zh-CN"/>
          </w:rPr>
          <m:t>800→525→325→180→90→40→15</m:t>
        </m:r>
      </m:oMath>
      <w:r>
        <w:rPr>
          <w:rFonts w:ascii="Cambria Math" w:hAnsi="Cambria Math" w:eastAsia="宋体"/>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，仅</w:t>
      </w:r>
      <m:oMath>
        <m:r>
          <m:rPr>
            <m:sty m:val="p"/>
          </m:rPr>
          <w:rPr>
            <w:rFonts w:ascii="Cambria Math" w:hAnsi="Cambria Math"/>
            <w:sz w:val="24"/>
            <w:szCs w:val="24"/>
            <w:highlight w:val="green"/>
            <w:lang w:eastAsia="zh-CN"/>
          </w:rPr>
          <m:t>6</m:t>
        </m:r>
      </m:oMath>
      <w:r>
        <w:rPr>
          <w:rFonts w:ascii="Cambria Math" w:hAnsi="Cambria Math" w:eastAsia="宋体"/>
          <w:sz w:val="24"/>
          <w:szCs w:val="24"/>
          <w:highlight w:val="green"/>
          <w:lang w:eastAsia="zh-CN"/>
        </w:rPr>
        <w:t>步便进入</w:t>
      </w:r>
      <m:oMath>
        <m:r>
          <m:rPr>
            <m:sty m:val="p"/>
          </m:rPr>
          <w:rPr>
            <w:rFonts w:ascii="Cambria Math" w:hAnsi="Cambria Math"/>
            <w:sz w:val="24"/>
            <w:szCs w:val="24"/>
            <w:highlight w:val="green"/>
            <w:lang w:eastAsia="zh-CN"/>
          </w:rPr>
          <m:t>20</m:t>
        </m:r>
      </m:oMath>
      <w:r>
        <w:rPr>
          <w:rFonts w:ascii="Cambria Math" w:hAnsi="Cambria Math" w:eastAsia="宋体"/>
          <w:sz w:val="24"/>
          <w:szCs w:val="24"/>
          <w:highlight w:val="green"/>
          <w:lang w:eastAsia="zh-CN"/>
        </w:rPr>
        <w:t xml:space="preserve"> </w:t>
      </w:r>
      <m:oMath>
        <m:r>
          <m:rPr/>
          <w:rPr>
            <w:rFonts w:ascii="Cambria Math" w:hAnsi="Cambria Math"/>
            <w:sz w:val="24"/>
            <w:szCs w:val="24"/>
            <w:highlight w:val="green"/>
            <w:lang w:eastAsia="zh-CN"/>
          </w:rPr>
          <m:t>m</m:t>
        </m:r>
      </m:oMath>
      <w:r>
        <w:rPr>
          <w:rFonts w:ascii="Cambria Math" w:hAnsi="Cambria Math" w:eastAsia="宋体"/>
          <w:sz w:val="24"/>
          <w:szCs w:val="24"/>
          <w:highlight w:val="green"/>
          <w:lang w:eastAsia="zh-CN"/>
        </w:rPr>
        <w:t>的近距阈值。</w:t>
      </w:r>
    </w:p>
    <w:p w14:paraId="5391A3EB">
      <w:pPr>
        <w:spacing w:after="120"/>
        <w:ind w:firstLine="482"/>
        <w:rPr>
          <w:sz w:val="24"/>
          <w:szCs w:val="24"/>
          <w:highlight w:val="green"/>
          <w:lang w:eastAsia="zh-CN"/>
        </w:rPr>
      </w:pPr>
      <w:r>
        <w:rPr>
          <w:rFonts w:ascii="Cambria Math" w:hAnsi="Cambria Math" w:eastAsia="宋体"/>
          <w:b/>
          <w:sz w:val="24"/>
          <w:szCs w:val="24"/>
          <w:highlight w:val="green"/>
          <w:lang w:eastAsia="zh-CN"/>
        </w:rPr>
        <w:t>定理5.3-2（停止条件的完备性）：</w:t>
      </w:r>
      <w:r>
        <w:rPr>
          <w:rFonts w:ascii="Cambria Math" w:hAnsi="Cambria Math" w:eastAsia="宋体"/>
          <w:sz w:val="24"/>
          <w:szCs w:val="24"/>
          <w:highlight w:val="green"/>
          <w:lang w:eastAsia="zh-CN"/>
        </w:rPr>
        <w:t>渐进逼近的收敛性保证了单个干扰源最终可被清除，但本问的核心困难在于：源总数未知，如何判定"全部干扰源均已清除"？本小节给出不依赖源总数的完备性停止定理。</w:t>
      </w:r>
    </w:p>
    <w:p w14:paraId="154A5BD8">
      <w:pPr>
        <w:spacing w:after="120"/>
        <w:ind w:firstLine="480"/>
        <w:rPr>
          <w:sz w:val="24"/>
          <w:szCs w:val="24"/>
          <w:highlight w:val="green"/>
          <w:lang w:eastAsia="zh-CN"/>
        </w:rPr>
      </w:pPr>
      <w:r>
        <w:rPr>
          <w:rFonts w:ascii="Cambria Math" w:hAnsi="Cambria Math" w:eastAsia="宋体"/>
          <w:sz w:val="24"/>
          <w:szCs w:val="24"/>
          <w:highlight w:val="green"/>
          <w:lang w:eastAsia="zh-CN"/>
        </w:rPr>
        <w:t>设检测点集</w:t>
      </w:r>
      <m:oMath>
        <m:r>
          <m:rPr/>
          <w:rPr>
            <w:rFonts w:ascii="Cambria Math" w:hAnsi="Cambria Math"/>
            <w:sz w:val="24"/>
            <w:szCs w:val="24"/>
            <w:highlight w:val="green"/>
            <w:lang w:eastAsia="zh-CN"/>
          </w:rPr>
          <m:t>P</m:t>
        </m:r>
      </m:oMath>
      <w:r>
        <w:rPr>
          <w:rFonts w:ascii="Cambria Math" w:hAnsi="Cambria Math" w:eastAsia="宋体"/>
          <w:sz w:val="24"/>
          <w:szCs w:val="24"/>
          <w:highlight w:val="green"/>
          <w:lang w:eastAsia="zh-CN"/>
        </w:rPr>
        <w:t>满足</w:t>
      </w:r>
      <m:oMath>
        <m:r>
          <m:rPr>
            <m:sty m:val="p"/>
          </m:rPr>
          <w:rPr>
            <w:rFonts w:ascii="Cambria Math" w:hAnsi="Cambria Math"/>
            <w:sz w:val="24"/>
            <w:szCs w:val="24"/>
            <w:highlight w:val="green"/>
            <w:lang w:eastAsia="zh-CN"/>
          </w:rPr>
          <m:t>1000</m:t>
        </m:r>
      </m:oMath>
      <w:r>
        <w:rPr>
          <w:rFonts w:ascii="Cambria Math" w:hAnsi="Cambria Math" w:eastAsia="宋体"/>
          <w:sz w:val="24"/>
          <w:szCs w:val="24"/>
          <w:highlight w:val="green"/>
          <w:lang w:eastAsia="zh-CN"/>
        </w:rPr>
        <w:t>-覆盖，且测试结束时对每一个频道</w:t>
      </w:r>
      <m:oMath>
        <m:r>
          <m:rPr/>
          <w:rPr>
            <w:rFonts w:ascii="Cambria Math" w:hAnsi="Cambria Math"/>
            <w:sz w:val="24"/>
            <w:szCs w:val="24"/>
            <w:highlight w:val="green"/>
            <w:lang w:eastAsia="zh-CN"/>
          </w:rPr>
          <m:t>c</m:t>
        </m:r>
      </m:oMath>
      <w:r>
        <w:rPr>
          <w:rFonts w:ascii="Cambria Math" w:hAnsi="Cambria Math" w:eastAsia="宋体"/>
          <w:sz w:val="24"/>
          <w:szCs w:val="24"/>
          <w:highlight w:val="green"/>
          <w:lang w:eastAsia="zh-CN"/>
        </w:rPr>
        <w:t>，其状态要么为"已清除"，要么为"已确认空"；其中"已确认空"定义为该频道在全部</w:t>
      </w:r>
      <m:oMath>
        <m:r>
          <m:rPr>
            <m:sty m:val="p"/>
          </m:rPr>
          <w:rPr>
            <w:rFonts w:ascii="Cambria Math" w:hAnsi="Cambria Math"/>
            <w:sz w:val="24"/>
            <w:szCs w:val="24"/>
            <w:highlight w:val="green"/>
            <w:lang w:eastAsia="zh-CN"/>
          </w:rPr>
          <m:t>13</m:t>
        </m:r>
      </m:oMath>
      <w:r>
        <w:rPr>
          <w:rFonts w:ascii="Cambria Math" w:hAnsi="Cambria Math" w:eastAsia="宋体"/>
          <w:sz w:val="24"/>
          <w:szCs w:val="24"/>
          <w:highlight w:val="green"/>
          <w:lang w:eastAsia="zh-CN"/>
        </w:rPr>
        <w:t>个检测点都返回</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no</m:t>
            </m:r>
            <m:ctrlPr>
              <w:rPr>
                <w:rFonts w:ascii="Cambria Math" w:hAnsi="Cambria Math"/>
                <w:sz w:val="24"/>
                <w:szCs w:val="24"/>
                <w:highlight w:val="green"/>
              </w:rPr>
            </m:ctrlPr>
          </m:e>
          <m:sub>
            <m:r>
              <m:rPr/>
              <w:rPr>
                <w:rFonts w:ascii="Cambria Math" w:hAnsi="Cambria Math"/>
                <w:sz w:val="24"/>
                <w:szCs w:val="24"/>
                <w:highlight w:val="green"/>
                <w:lang w:eastAsia="zh-CN"/>
              </w:rPr>
              <m:t>signal</m:t>
            </m:r>
            <m:ctrlPr>
              <w:rPr>
                <w:rFonts w:ascii="Cambria Math" w:hAnsi="Cambria Math"/>
                <w:sz w:val="24"/>
                <w:szCs w:val="24"/>
                <w:highlight w:val="green"/>
              </w:rPr>
            </m:ctrlPr>
          </m:sub>
        </m:sSub>
      </m:oMath>
      <w:r>
        <w:rPr>
          <w:rFonts w:ascii="Cambria Math" w:hAnsi="Cambria Math" w:eastAsia="宋体"/>
          <w:sz w:val="24"/>
          <w:szCs w:val="24"/>
          <w:highlight w:val="green"/>
          <w:lang w:eastAsia="zh-CN"/>
        </w:rPr>
        <w:t>：</w:t>
      </w:r>
    </w:p>
    <w:p w14:paraId="60B22F67">
      <w:pPr>
        <w:spacing w:after="120"/>
        <w:ind w:firstLine="480"/>
        <w:jc w:val="center"/>
        <w:rPr>
          <w:sz w:val="24"/>
          <w:szCs w:val="24"/>
          <w:highlight w:val="green"/>
        </w:rPr>
      </w:pPr>
      <m:oMathPara>
        <m:oMathParaPr>
          <m:jc m:val="center"/>
        </m:oMathParaPr>
        <m:oMath>
          <m:r>
            <m:rPr/>
            <w:rPr>
              <w:rFonts w:ascii="Cambria Math" w:hAnsi="Cambria Math"/>
              <w:sz w:val="24"/>
              <w:szCs w:val="24"/>
              <w:highlight w:val="green"/>
            </w:rPr>
            <m:t>"已确认空"</m:t>
          </m:r>
          <m:r>
            <m:rPr>
              <m:sty m:val="p"/>
            </m:rPr>
            <w:rPr>
              <w:rFonts w:ascii="Cambria Math" w:hAnsi="Cambria Math"/>
              <w:sz w:val="24"/>
              <w:szCs w:val="24"/>
              <w:highlight w:val="green"/>
            </w:rPr>
            <m:t>⇔∀</m:t>
          </m:r>
          <m:r>
            <m:rPr/>
            <w:rPr>
              <w:rFonts w:ascii="Cambria Math" w:hAnsi="Cambria Math"/>
              <w:sz w:val="24"/>
              <w:szCs w:val="24"/>
              <w:highlight w:val="green"/>
            </w:rPr>
            <m:t>p</m:t>
          </m:r>
          <m:r>
            <m:rPr>
              <m:sty m:val="p"/>
            </m:rPr>
            <w:rPr>
              <w:rFonts w:ascii="Cambria Math" w:hAnsi="Cambria Math"/>
              <w:sz w:val="24"/>
              <w:szCs w:val="24"/>
              <w:highlight w:val="green"/>
            </w:rPr>
            <m:t>∈</m:t>
          </m:r>
          <m:r>
            <m:rPr/>
            <w:rPr>
              <w:rFonts w:ascii="Cambria Math" w:hAnsi="Cambria Math"/>
              <w:sz w:val="24"/>
              <w:szCs w:val="24"/>
              <w:highlight w:val="green"/>
            </w:rPr>
            <m:t>P</m:t>
          </m:r>
          <m:r>
            <m:rPr>
              <m:sty m:val="p"/>
            </m:rPr>
            <w:rPr>
              <w:rFonts w:ascii="Cambria Math" w:hAnsi="Cambria Math"/>
              <w:sz w:val="24"/>
              <w:szCs w:val="24"/>
              <w:highlight w:val="green"/>
            </w:rPr>
            <m:t>:</m:t>
          </m:r>
          <m:r>
            <m:rPr/>
            <w:rPr>
              <w:rFonts w:ascii="Cambria Math" w:hAnsi="Cambria Math"/>
              <w:sz w:val="24"/>
              <w:szCs w:val="24"/>
              <w:highlight w:val="green"/>
            </w:rPr>
            <m:t>σ_c</m:t>
          </m:r>
          <m:r>
            <m:rPr>
              <m:sty m:val="p"/>
            </m:rPr>
            <w:rPr>
              <w:rFonts w:ascii="Cambria Math" w:hAnsi="Cambria Math"/>
              <w:sz w:val="24"/>
              <w:szCs w:val="24"/>
              <w:highlight w:val="green"/>
            </w:rPr>
            <m:t>(</m:t>
          </m:r>
          <m:r>
            <m:rPr/>
            <w:rPr>
              <w:rFonts w:ascii="Cambria Math" w:hAnsi="Cambria Math"/>
              <w:sz w:val="24"/>
              <w:szCs w:val="24"/>
              <w:highlight w:val="green"/>
            </w:rPr>
            <m:t>p</m:t>
          </m:r>
          <m:r>
            <m:rPr>
              <m:sty m:val="p"/>
            </m:rPr>
            <w:rPr>
              <w:rFonts w:ascii="Cambria Math" w:hAnsi="Cambria Math"/>
              <w:sz w:val="24"/>
              <w:szCs w:val="24"/>
              <w:highlight w:val="green"/>
            </w:rPr>
            <m:t>)=</m:t>
          </m:r>
          <m:sSub>
            <m:sSubPr>
              <m:ctrlPr>
                <w:rPr>
                  <w:rFonts w:ascii="Cambria Math" w:hAnsi="Cambria Math"/>
                  <w:sz w:val="24"/>
                  <w:szCs w:val="24"/>
                  <w:highlight w:val="green"/>
                </w:rPr>
              </m:ctrlPr>
            </m:sSubPr>
            <m:e>
              <m:r>
                <m:rPr/>
                <w:rPr>
                  <w:rFonts w:ascii="Cambria Math" w:hAnsi="Cambria Math"/>
                  <w:sz w:val="24"/>
                  <w:szCs w:val="24"/>
                  <w:highlight w:val="green"/>
                </w:rPr>
                <m:t>no</m:t>
              </m:r>
              <m:ctrlPr>
                <w:rPr>
                  <w:rFonts w:ascii="Cambria Math" w:hAnsi="Cambria Math"/>
                  <w:sz w:val="24"/>
                  <w:szCs w:val="24"/>
                  <w:highlight w:val="green"/>
                </w:rPr>
              </m:ctrlPr>
            </m:e>
            <m:sub>
              <m:r>
                <m:rPr/>
                <w:rPr>
                  <w:rFonts w:ascii="Cambria Math" w:hAnsi="Cambria Math"/>
                  <w:sz w:val="24"/>
                  <w:szCs w:val="24"/>
                  <w:highlight w:val="green"/>
                </w:rPr>
                <m:t>signal</m:t>
              </m:r>
              <m:ctrlPr>
                <w:rPr>
                  <w:rFonts w:ascii="Cambria Math" w:hAnsi="Cambria Math"/>
                  <w:sz w:val="24"/>
                  <w:szCs w:val="24"/>
                  <w:highlight w:val="green"/>
                </w:rPr>
              </m:ctrlPr>
            </m:sub>
          </m:sSub>
        </m:oMath>
      </m:oMathPara>
    </w:p>
    <w:p w14:paraId="2ED17CA1">
      <w:pPr>
        <w:spacing w:after="120"/>
        <w:ind w:firstLine="480"/>
        <w:rPr>
          <w:sz w:val="24"/>
          <w:szCs w:val="24"/>
          <w:highlight w:val="green"/>
          <w:lang w:eastAsia="zh-CN"/>
        </w:rPr>
      </w:pPr>
      <w:r>
        <w:rPr>
          <w:rFonts w:ascii="Cambria Math" w:hAnsi="Cambria Math" w:eastAsia="宋体"/>
          <w:sz w:val="24"/>
          <w:szCs w:val="24"/>
          <w:highlight w:val="green"/>
          <w:lang w:eastAsia="zh-CN"/>
        </w:rPr>
        <w:t>则目标区域内的全部干扰源均已被清除，即清除比例为</w:t>
      </w:r>
      <m:oMath>
        <m:r>
          <m:rPr>
            <m:sty m:val="p"/>
          </m:rPr>
          <w:rPr>
            <w:rFonts w:ascii="Cambria Math" w:hAnsi="Cambria Math"/>
            <w:sz w:val="24"/>
            <w:szCs w:val="24"/>
            <w:highlight w:val="green"/>
            <w:lang w:eastAsia="zh-CN"/>
          </w:rPr>
          <m:t>100</m:t>
        </m:r>
        <m:r>
          <m:rPr/>
          <w:rPr>
            <w:rFonts w:ascii="Cambria Math" w:hAnsi="Cambria Math"/>
            <w:sz w:val="24"/>
            <w:szCs w:val="24"/>
            <w:highlight w:val="green"/>
            <w:lang w:eastAsia="zh-CN"/>
          </w:rPr>
          <m:t>%</m:t>
        </m:r>
      </m:oMath>
      <w:r>
        <w:rPr>
          <w:rFonts w:ascii="Cambria Math" w:hAnsi="Cambria Math" w:eastAsia="宋体"/>
          <w:sz w:val="24"/>
          <w:szCs w:val="24"/>
          <w:highlight w:val="green"/>
          <w:lang w:eastAsia="zh-CN"/>
        </w:rPr>
        <w:t>。</w:t>
      </w:r>
    </w:p>
    <w:p w14:paraId="35A6E9C8">
      <w:pPr>
        <w:spacing w:after="120"/>
        <w:ind w:firstLine="482"/>
        <w:rPr>
          <w:sz w:val="24"/>
          <w:szCs w:val="24"/>
          <w:highlight w:val="green"/>
          <w:lang w:eastAsia="zh-CN"/>
        </w:rPr>
      </w:pPr>
      <w:r>
        <w:rPr>
          <w:rFonts w:ascii="Cambria Math" w:hAnsi="Cambria Math" w:eastAsia="宋体"/>
          <w:b/>
          <w:sz w:val="24"/>
          <w:szCs w:val="24"/>
          <w:highlight w:val="green"/>
          <w:lang w:eastAsia="zh-CN"/>
        </w:rPr>
        <w:t>证明（反证法）：</w:t>
      </w:r>
      <w:r>
        <w:rPr>
          <w:rFonts w:ascii="Cambria Math" w:hAnsi="Cambria Math" w:eastAsia="宋体"/>
          <w:sz w:val="24"/>
          <w:szCs w:val="24"/>
          <w:highlight w:val="green"/>
          <w:lang w:eastAsia="zh-CN"/>
        </w:rPr>
        <w:t>假设仍存在未被清除的干扰源</w:t>
      </w:r>
      <m:oMath>
        <m:r>
          <m:rPr/>
          <w:rPr>
            <w:rFonts w:ascii="Cambria Math" w:hAnsi="Cambria Math"/>
            <w:sz w:val="24"/>
            <w:szCs w:val="24"/>
            <w:highlight w:val="green"/>
            <w:lang w:eastAsia="zh-CN"/>
          </w:rPr>
          <m:t>G</m:t>
        </m:r>
      </m:oMath>
      <w:r>
        <w:rPr>
          <w:rFonts w:ascii="Cambria Math" w:hAnsi="Cambria Math" w:eastAsia="宋体"/>
          <w:sz w:val="24"/>
          <w:szCs w:val="24"/>
          <w:highlight w:val="green"/>
          <w:lang w:eastAsia="zh-CN"/>
        </w:rPr>
        <w:t>，其频道为</w:t>
      </w:r>
      <m:oMath>
        <m:r>
          <m:rPr/>
          <w:rPr>
            <w:rFonts w:ascii="Cambria Math" w:hAnsi="Cambria Math"/>
            <w:sz w:val="24"/>
            <w:szCs w:val="24"/>
            <w:highlight w:val="green"/>
            <w:lang w:eastAsia="zh-CN"/>
          </w:rPr>
          <m:t>c</m:t>
        </m:r>
      </m:oMath>
      <w:r>
        <w:rPr>
          <w:rFonts w:ascii="Cambria Math" w:hAnsi="Cambria Math" w:eastAsia="宋体"/>
          <w:sz w:val="24"/>
          <w:szCs w:val="24"/>
          <w:highlight w:val="green"/>
          <w:lang w:eastAsia="zh-CN"/>
        </w:rPr>
        <w:t>、有效半径满足</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eff</m:t>
            </m:r>
            <m:ctrlPr>
              <w:rPr>
                <w:rFonts w:ascii="Cambria Math" w:hAnsi="Cambria Math"/>
                <w:sz w:val="24"/>
                <w:szCs w:val="24"/>
                <w:highlight w:val="green"/>
              </w:rPr>
            </m:ctrlPr>
          </m:sub>
        </m:sSub>
        <m:r>
          <m:rPr>
            <m:sty m:val="p"/>
          </m:rPr>
          <w:rPr>
            <w:rFonts w:ascii="Cambria Math" w:hAnsi="Cambria Math"/>
            <w:sz w:val="24"/>
            <w:szCs w:val="24"/>
            <w:highlight w:val="green"/>
            <w:lang w:eastAsia="zh-CN"/>
          </w:rPr>
          <m:t>≥1000</m:t>
        </m:r>
      </m:oMath>
      <w:r>
        <w:rPr>
          <w:rFonts w:ascii="Cambria Math" w:hAnsi="Cambria Math" w:eastAsia="宋体"/>
          <w:sz w:val="24"/>
          <w:szCs w:val="24"/>
          <w:highlight w:val="green"/>
          <w:lang w:eastAsia="zh-CN"/>
        </w:rPr>
        <w:t>。由</w:t>
      </w:r>
      <m:oMath>
        <m:r>
          <m:rPr>
            <m:sty m:val="p"/>
          </m:rPr>
          <w:rPr>
            <w:rFonts w:ascii="Cambria Math" w:hAnsi="Cambria Math"/>
            <w:sz w:val="24"/>
            <w:szCs w:val="24"/>
            <w:highlight w:val="green"/>
            <w:lang w:eastAsia="zh-CN"/>
          </w:rPr>
          <m:t>1000</m:t>
        </m:r>
      </m:oMath>
      <w:r>
        <w:rPr>
          <w:rFonts w:ascii="Cambria Math" w:hAnsi="Cambria Math" w:eastAsia="宋体"/>
          <w:sz w:val="24"/>
          <w:szCs w:val="24"/>
          <w:highlight w:val="green"/>
          <w:lang w:eastAsia="zh-CN"/>
        </w:rPr>
        <w:t>-覆盖性质，必存在检测点</w:t>
      </w:r>
      <m:oMath>
        <m:r>
          <m:rPr/>
          <w:rPr>
            <w:rFonts w:ascii="Cambria Math" w:hAnsi="Cambria Math"/>
            <w:sz w:val="24"/>
            <w:szCs w:val="24"/>
            <w:highlight w:val="green"/>
            <w:lang w:eastAsia="zh-CN"/>
          </w:rPr>
          <m:t>p</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P</m:t>
        </m:r>
      </m:oMath>
      <w:r>
        <w:rPr>
          <w:rFonts w:ascii="Cambria Math" w:hAnsi="Cambria Math" w:eastAsia="宋体"/>
          <w:sz w:val="24"/>
          <w:szCs w:val="24"/>
          <w:highlight w:val="green"/>
          <w:lang w:eastAsia="zh-CN"/>
        </w:rPr>
        <w:t>使得</w:t>
      </w:r>
      <m:oMath>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G</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p</m:t>
        </m:r>
        <m:r>
          <m:rPr>
            <m:sty m:val="p"/>
          </m:rPr>
          <w:rPr>
            <w:rFonts w:ascii="Cambria Math" w:hAnsi="Cambria Math"/>
            <w:sz w:val="24"/>
            <w:szCs w:val="24"/>
            <w:highlight w:val="green"/>
            <w:lang w:eastAsia="zh-CN"/>
          </w:rPr>
          <m:t>‖≤1000≤</m:t>
        </m:r>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eff</m:t>
            </m:r>
            <m:ctrlPr>
              <w:rPr>
                <w:rFonts w:ascii="Cambria Math" w:hAnsi="Cambria Math"/>
                <w:sz w:val="24"/>
                <w:szCs w:val="24"/>
                <w:highlight w:val="green"/>
              </w:rPr>
            </m:ctrlPr>
          </m:sub>
        </m:sSub>
      </m:oMath>
      <w:r>
        <w:rPr>
          <w:rFonts w:ascii="Cambria Math" w:hAnsi="Cambria Math" w:eastAsia="宋体"/>
          <w:sz w:val="24"/>
          <w:szCs w:val="24"/>
          <w:highlight w:val="green"/>
          <w:lang w:eastAsia="zh-CN"/>
        </w:rPr>
        <w:t>，于是在</w:t>
      </w:r>
      <m:oMath>
        <m:r>
          <m:rPr/>
          <w:rPr>
            <w:rFonts w:ascii="Cambria Math" w:hAnsi="Cambria Math"/>
            <w:sz w:val="24"/>
            <w:szCs w:val="24"/>
            <w:highlight w:val="green"/>
            <w:lang w:eastAsia="zh-CN"/>
          </w:rPr>
          <m:t>p</m:t>
        </m:r>
      </m:oMath>
      <w:r>
        <w:rPr>
          <w:rFonts w:ascii="Cambria Math" w:hAnsi="Cambria Math" w:eastAsia="宋体"/>
          <w:sz w:val="24"/>
          <w:szCs w:val="24"/>
          <w:highlight w:val="green"/>
          <w:lang w:eastAsia="zh-CN"/>
        </w:rPr>
        <w:t>处必能测得该源的方向信息，即</w:t>
      </w:r>
      <m:oMath>
        <m:r>
          <m:rPr/>
          <w:rPr>
            <w:rFonts w:ascii="Cambria Math" w:hAnsi="Cambria Math"/>
            <w:sz w:val="24"/>
            <w:szCs w:val="24"/>
            <w:highlight w:val="green"/>
            <w:lang w:eastAsia="zh-CN"/>
          </w:rPr>
          <m:t>σ_c</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p</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direction</m:t>
        </m:r>
        <m:r>
          <m:rPr>
            <m:sty m:val="p"/>
          </m:rPr>
          <w:rPr>
            <w:rFonts w:ascii="Cambria Math" w:hAnsi="Cambria Math"/>
            <w:sz w:val="24"/>
            <w:szCs w:val="24"/>
            <w:highlight w:val="green"/>
            <w:lang w:eastAsia="zh-CN"/>
          </w:rPr>
          <m:t xml:space="preserve">, </m:t>
        </m:r>
        <m:r>
          <m:rPr/>
          <w:rPr>
            <w:rFonts w:ascii="Cambria Math" w:hAnsi="Cambria Math"/>
            <w:sz w:val="24"/>
            <w:szCs w:val="24"/>
            <w:highlight w:val="green"/>
            <w:lang w:eastAsia="zh-CN"/>
          </w:rPr>
          <m:t>near</m:t>
        </m:r>
        <m:r>
          <m:rPr>
            <m:sty m:val="p"/>
          </m:rPr>
          <w:rPr>
            <w:rFonts w:ascii="Cambria Math" w:hAnsi="Cambria Math"/>
            <w:sz w:val="24"/>
            <w:szCs w:val="24"/>
            <w:highlight w:val="green"/>
            <w:lang w:eastAsia="zh-CN"/>
          </w:rPr>
          <m:t>}</m:t>
        </m:r>
      </m:oMath>
      <w:r>
        <w:rPr>
          <w:rFonts w:ascii="Cambria Math" w:hAnsi="Cambria Math" w:eastAsia="宋体"/>
          <w:sz w:val="24"/>
          <w:szCs w:val="24"/>
          <w:highlight w:val="green"/>
          <w:lang w:eastAsia="zh-CN"/>
        </w:rPr>
        <w:t>，与"该频道已确认空"矛盾。因此不存在未清除的源。证毕。</w:t>
      </w:r>
    </w:p>
    <w:p w14:paraId="5F636776">
      <w:pPr>
        <w:spacing w:after="120"/>
        <w:ind w:firstLine="482"/>
        <w:rPr>
          <w:sz w:val="24"/>
          <w:szCs w:val="24"/>
          <w:highlight w:val="green"/>
          <w:lang w:eastAsia="zh-CN"/>
        </w:rPr>
      </w:pPr>
      <w:r>
        <w:rPr>
          <w:rFonts w:ascii="Cambria Math" w:hAnsi="Cambria Math" w:eastAsia="宋体"/>
          <w:b/>
          <w:sz w:val="24"/>
          <w:szCs w:val="24"/>
          <w:highlight w:val="green"/>
          <w:lang w:eastAsia="zh-CN"/>
        </w:rPr>
        <w:t>推论5.3-1（无需预知干扰源总数）：</w:t>
      </w:r>
      <w:r>
        <w:rPr>
          <w:rFonts w:ascii="Cambria Math" w:hAnsi="Cambria Math" w:eastAsia="宋体"/>
          <w:sz w:val="24"/>
          <w:szCs w:val="24"/>
          <w:highlight w:val="green"/>
          <w:lang w:eastAsia="zh-CN"/>
        </w:rPr>
        <w:t>定理</w:t>
      </w:r>
      <m:oMath>
        <m:r>
          <m:rPr>
            <m:sty m:val="p"/>
          </m:rPr>
          <w:rPr>
            <w:rFonts w:ascii="Cambria Math" w:hAnsi="Cambria Math"/>
            <w:sz w:val="24"/>
            <w:szCs w:val="24"/>
            <w:highlight w:val="green"/>
            <w:lang w:eastAsia="zh-CN"/>
          </w:rPr>
          <m:t>5.3−2</m:t>
        </m:r>
      </m:oMath>
      <w:r>
        <w:rPr>
          <w:rFonts w:ascii="Cambria Math" w:hAnsi="Cambria Math" w:eastAsia="宋体"/>
          <w:sz w:val="24"/>
          <w:szCs w:val="24"/>
          <w:highlight w:val="green"/>
          <w:lang w:eastAsia="zh-CN"/>
        </w:rPr>
        <w:t>的停止判据只依赖各频道状态</w:t>
      </w:r>
      <m:oMath>
        <m:r>
          <m:rPr/>
          <w:rPr>
            <w:rFonts w:ascii="Cambria Math" w:hAnsi="Cambria Math"/>
            <w:sz w:val="24"/>
            <w:szCs w:val="24"/>
            <w:highlight w:val="green"/>
            <w:lang w:eastAsia="zh-CN"/>
          </w:rPr>
          <m:t>σ</m:t>
        </m:r>
        <m:r>
          <m:rPr>
            <m:sty m:val="p"/>
          </m:rPr>
          <w:rPr>
            <w:rFonts w:ascii="Cambria Math" w:hAnsi="Cambria Math"/>
            <w:sz w:val="24"/>
            <w:szCs w:val="24"/>
            <w:highlight w:val="green"/>
            <w:lang w:eastAsia="zh-CN"/>
          </w:rPr>
          <m:t>(</m:t>
        </m:r>
        <m:r>
          <m:rPr/>
          <w:rPr>
            <w:rFonts w:ascii="Cambria Math" w:hAnsi="Cambria Math"/>
            <w:sz w:val="24"/>
            <w:szCs w:val="24"/>
            <w:highlight w:val="green"/>
            <w:lang w:eastAsia="zh-CN"/>
          </w:rPr>
          <m:t>c</m:t>
        </m:r>
        <m:r>
          <m:rPr>
            <m:sty m:val="p"/>
          </m:rPr>
          <w:rPr>
            <w:rFonts w:ascii="Cambria Math" w:hAnsi="Cambria Math"/>
            <w:sz w:val="24"/>
            <w:szCs w:val="24"/>
            <w:highlight w:val="green"/>
            <w:lang w:eastAsia="zh-CN"/>
          </w:rPr>
          <m:t>)</m:t>
        </m:r>
      </m:oMath>
      <w:r>
        <w:rPr>
          <w:rFonts w:ascii="Cambria Math" w:hAnsi="Cambria Math" w:eastAsia="宋体"/>
          <w:sz w:val="24"/>
          <w:szCs w:val="24"/>
          <w:highlight w:val="green"/>
          <w:lang w:eastAsia="zh-CN"/>
        </w:rPr>
        <w:t>与检测点集</w:t>
      </w:r>
      <m:oMath>
        <m:r>
          <m:rPr/>
          <w:rPr>
            <w:rFonts w:ascii="Cambria Math" w:hAnsi="Cambria Math"/>
            <w:sz w:val="24"/>
            <w:szCs w:val="24"/>
            <w:highlight w:val="green"/>
            <w:lang w:eastAsia="zh-CN"/>
          </w:rPr>
          <m:t>P</m:t>
        </m:r>
      </m:oMath>
      <w:r>
        <w:rPr>
          <w:rFonts w:ascii="Cambria Math" w:hAnsi="Cambria Math" w:eastAsia="宋体"/>
          <w:sz w:val="24"/>
          <w:szCs w:val="24"/>
          <w:highlight w:val="green"/>
          <w:lang w:eastAsia="zh-CN"/>
        </w:rPr>
        <w:t>，并不需要预先知道干扰源总数</w:t>
      </w:r>
      <m:oMath>
        <m:r>
          <m:rPr/>
          <w:rPr>
            <w:rFonts w:ascii="Cambria Math" w:hAnsi="Cambria Math"/>
            <w:sz w:val="24"/>
            <w:szCs w:val="24"/>
            <w:highlight w:val="green"/>
            <w:lang w:eastAsia="zh-CN"/>
          </w:rPr>
          <m:t>k</m:t>
        </m:r>
      </m:oMath>
      <w:r>
        <w:rPr>
          <w:rFonts w:ascii="Cambria Math" w:hAnsi="Cambria Math" w:eastAsia="宋体"/>
          <w:sz w:val="24"/>
          <w:szCs w:val="24"/>
          <w:highlight w:val="green"/>
          <w:lang w:eastAsia="zh-CN"/>
        </w:rPr>
        <w:t>；因此本策略能够在</w:t>
      </w:r>
      <m:oMath>
        <m:r>
          <m:rPr/>
          <w:rPr>
            <w:rFonts w:ascii="Cambria Math" w:hAnsi="Cambria Math"/>
            <w:sz w:val="24"/>
            <w:szCs w:val="24"/>
            <w:highlight w:val="green"/>
            <w:lang w:eastAsia="zh-CN"/>
          </w:rPr>
          <m:t>k</m:t>
        </m:r>
      </m:oMath>
      <w:r>
        <w:rPr>
          <w:rFonts w:ascii="Cambria Math" w:hAnsi="Cambria Math" w:eastAsia="宋体"/>
          <w:sz w:val="24"/>
          <w:szCs w:val="24"/>
          <w:highlight w:val="green"/>
          <w:lang w:eastAsia="zh-CN"/>
        </w:rPr>
        <w:t>未知的条件下可靠地判定何时停止。</w:t>
      </w:r>
    </w:p>
    <w:p w14:paraId="0384F07D">
      <w:pPr>
        <w:spacing w:after="120"/>
        <w:ind w:left="360" w:hanging="360" w:hangingChars="200"/>
        <w:rPr>
          <w:rFonts w:ascii="Cambria Math" w:hAnsi="Cambria Math" w:eastAsia="宋体" w:cs="Cambria Math"/>
          <w:bCs/>
          <w:sz w:val="18"/>
          <w:szCs w:val="18"/>
          <w:highlight w:val="green"/>
          <w:lang w:eastAsia="zh-CN"/>
        </w:rPr>
      </w:pPr>
      <w:r>
        <w:rPr>
          <w:rFonts w:ascii="Cambria Math" w:hAnsi="Cambria Math" w:eastAsia="宋体" w:cs="Cambria Math"/>
          <w:bCs/>
          <w:sz w:val="18"/>
          <w:szCs w:val="18"/>
          <w:highlight w:val="green"/>
          <w:lang w:eastAsia="zh-CN"/>
        </w:rPr>
        <w:t>注（完备性的实现保障）：要使上述定理在实现中不被架空，必须配套以下两条规则：（1）干扰源计数必须按频道去重。若把同一检测点重复返回的</w:t>
      </w:r>
      <m:oMath>
        <m:r>
          <m:rPr/>
          <w:rPr>
            <w:rFonts w:ascii="Cambria Math" w:hAnsi="Cambria Math" w:eastAsia="宋体" w:cs="Cambria Math"/>
            <w:sz w:val="18"/>
            <w:szCs w:val="18"/>
            <w:highlight w:val="green"/>
            <w:lang w:eastAsia="zh-CN"/>
          </w:rPr>
          <m:t>direction</m:t>
        </m:r>
      </m:oMath>
      <w:r>
        <w:rPr>
          <w:rFonts w:ascii="Cambria Math" w:hAnsi="Cambria Math" w:eastAsia="宋体" w:cs="Cambria Math"/>
          <w:bCs/>
          <w:sz w:val="18"/>
          <w:szCs w:val="18"/>
          <w:highlight w:val="green"/>
          <w:lang w:eastAsia="zh-CN"/>
        </w:rPr>
        <w:t>误当作"全网格已确认空"，会导致流程提前终止而漏掉干扰源；正确的判据是</w:t>
      </w:r>
      <m:oMath>
        <m:r>
          <m:rPr>
            <m:sty m:val="p"/>
          </m:rPr>
          <w:rPr>
            <w:rFonts w:ascii="Cambria Math" w:hAnsi="Cambria Math" w:eastAsia="宋体" w:cs="Cambria Math"/>
            <w:sz w:val="18"/>
            <w:szCs w:val="18"/>
            <w:highlight w:val="green"/>
            <w:lang w:eastAsia="zh-CN"/>
          </w:rPr>
          <m:t>∀</m:t>
        </m:r>
        <m:r>
          <m:rPr/>
          <w:rPr>
            <w:rFonts w:ascii="Cambria Math" w:hAnsi="Cambria Math" w:eastAsia="宋体" w:cs="Cambria Math"/>
            <w:sz w:val="18"/>
            <w:szCs w:val="18"/>
            <w:highlight w:val="green"/>
            <w:lang w:eastAsia="zh-CN"/>
          </w:rPr>
          <m:t>p</m:t>
        </m:r>
        <m:r>
          <m:rPr>
            <m:sty m:val="p"/>
          </m:rPr>
          <w:rPr>
            <w:rFonts w:ascii="Cambria Math" w:hAnsi="Cambria Math" w:eastAsia="宋体" w:cs="Cambria Math"/>
            <w:sz w:val="18"/>
            <w:szCs w:val="18"/>
            <w:highlight w:val="green"/>
            <w:lang w:eastAsia="zh-CN"/>
          </w:rPr>
          <m:t>∈</m:t>
        </m:r>
        <m:r>
          <m:rPr/>
          <w:rPr>
            <w:rFonts w:ascii="Cambria Math" w:hAnsi="Cambria Math" w:eastAsia="宋体" w:cs="Cambria Math"/>
            <w:sz w:val="18"/>
            <w:szCs w:val="18"/>
            <w:highlight w:val="green"/>
            <w:lang w:eastAsia="zh-CN"/>
          </w:rPr>
          <m:t>P</m:t>
        </m:r>
        <m:r>
          <m:rPr>
            <m:sty m:val="p"/>
          </m:rPr>
          <w:rPr>
            <w:rFonts w:ascii="Cambria Math" w:hAnsi="Cambria Math" w:eastAsia="宋体" w:cs="Cambria Math"/>
            <w:sz w:val="18"/>
            <w:szCs w:val="18"/>
            <w:highlight w:val="green"/>
            <w:lang w:eastAsia="zh-CN"/>
          </w:rPr>
          <m:t xml:space="preserve">: </m:t>
        </m:r>
        <m:r>
          <m:rPr/>
          <w:rPr>
            <w:rFonts w:ascii="Cambria Math" w:hAnsi="Cambria Math" w:eastAsia="宋体" w:cs="Cambria Math"/>
            <w:sz w:val="18"/>
            <w:szCs w:val="18"/>
            <w:highlight w:val="green"/>
            <w:lang w:eastAsia="zh-CN"/>
          </w:rPr>
          <m:t>σ</m:t>
        </m:r>
        <m:r>
          <m:rPr>
            <m:sty m:val="p"/>
          </m:rPr>
          <w:rPr>
            <w:rFonts w:ascii="Cambria Math" w:hAnsi="Cambria Math" w:eastAsia="宋体" w:cs="Cambria Math"/>
            <w:sz w:val="18"/>
            <w:szCs w:val="18"/>
            <w:highlight w:val="green"/>
            <w:lang w:eastAsia="zh-CN"/>
          </w:rPr>
          <m:t>_</m:t>
        </m:r>
        <m:r>
          <m:rPr/>
          <w:rPr>
            <w:rFonts w:ascii="Cambria Math" w:hAnsi="Cambria Math" w:eastAsia="宋体" w:cs="Cambria Math"/>
            <w:sz w:val="18"/>
            <w:szCs w:val="18"/>
            <w:highlight w:val="green"/>
            <w:lang w:eastAsia="zh-CN"/>
          </w:rPr>
          <m:t>c</m:t>
        </m:r>
        <m:r>
          <m:rPr>
            <m:sty m:val="p"/>
          </m:rPr>
          <w:rPr>
            <w:rFonts w:ascii="Cambria Math" w:hAnsi="Cambria Math" w:eastAsia="宋体" w:cs="Cambria Math"/>
            <w:sz w:val="18"/>
            <w:szCs w:val="18"/>
            <w:highlight w:val="green"/>
            <w:lang w:eastAsia="zh-CN"/>
          </w:rPr>
          <m:t>(</m:t>
        </m:r>
        <m:r>
          <m:rPr/>
          <w:rPr>
            <w:rFonts w:ascii="Cambria Math" w:hAnsi="Cambria Math" w:eastAsia="宋体" w:cs="Cambria Math"/>
            <w:sz w:val="18"/>
            <w:szCs w:val="18"/>
            <w:highlight w:val="green"/>
            <w:lang w:eastAsia="zh-CN"/>
          </w:rPr>
          <m:t>p</m:t>
        </m:r>
        <m:r>
          <m:rPr>
            <m:sty m:val="p"/>
          </m:rPr>
          <w:rPr>
            <w:rFonts w:ascii="Cambria Math" w:hAnsi="Cambria Math" w:eastAsia="宋体" w:cs="Cambria Math"/>
            <w:sz w:val="18"/>
            <w:szCs w:val="18"/>
            <w:highlight w:val="green"/>
            <w:lang w:eastAsia="zh-CN"/>
          </w:rPr>
          <m:t>)=</m:t>
        </m:r>
        <m:sSub>
          <m:sSubPr>
            <m:ctrlPr>
              <w:rPr>
                <w:rFonts w:ascii="Cambria Math" w:hAnsi="Cambria Math" w:eastAsia="宋体" w:cs="Cambria Math"/>
                <w:bCs/>
                <w:sz w:val="18"/>
                <w:szCs w:val="18"/>
                <w:highlight w:val="green"/>
                <w:lang w:eastAsia="zh-CN"/>
              </w:rPr>
            </m:ctrlPr>
          </m:sSubPr>
          <m:e>
            <m:r>
              <m:rPr/>
              <w:rPr>
                <w:rFonts w:ascii="Cambria Math" w:hAnsi="Cambria Math" w:eastAsia="宋体" w:cs="Cambria Math"/>
                <w:sz w:val="18"/>
                <w:szCs w:val="18"/>
                <w:highlight w:val="green"/>
                <w:lang w:eastAsia="zh-CN"/>
              </w:rPr>
              <m:t>no</m:t>
            </m:r>
            <m:ctrlPr>
              <w:rPr>
                <w:rFonts w:ascii="Cambria Math" w:hAnsi="Cambria Math" w:eastAsia="宋体" w:cs="Cambria Math"/>
                <w:bCs/>
                <w:sz w:val="18"/>
                <w:szCs w:val="18"/>
                <w:highlight w:val="green"/>
                <w:lang w:eastAsia="zh-CN"/>
              </w:rPr>
            </m:ctrlPr>
          </m:e>
          <m:sub>
            <m:r>
              <m:rPr/>
              <w:rPr>
                <w:rFonts w:ascii="Cambria Math" w:hAnsi="Cambria Math" w:eastAsia="宋体" w:cs="Cambria Math"/>
                <w:sz w:val="18"/>
                <w:szCs w:val="18"/>
                <w:highlight w:val="green"/>
                <w:lang w:eastAsia="zh-CN"/>
              </w:rPr>
              <m:t>signal</m:t>
            </m:r>
            <m:ctrlPr>
              <w:rPr>
                <w:rFonts w:ascii="Cambria Math" w:hAnsi="Cambria Math" w:eastAsia="宋体" w:cs="Cambria Math"/>
                <w:bCs/>
                <w:sz w:val="18"/>
                <w:szCs w:val="18"/>
                <w:highlight w:val="green"/>
                <w:lang w:eastAsia="zh-CN"/>
              </w:rPr>
            </m:ctrlPr>
          </m:sub>
        </m:sSub>
      </m:oMath>
      <w:r>
        <w:rPr>
          <w:rFonts w:ascii="Cambria Math" w:hAnsi="Cambria Math" w:eastAsia="宋体" w:cs="Cambria Math"/>
          <w:bCs/>
          <w:sz w:val="18"/>
          <w:szCs w:val="18"/>
          <w:highlight w:val="green"/>
          <w:lang w:eastAsia="zh-CN"/>
        </w:rPr>
        <w:t>。（2）扫掠中心集必须完整遍历，不得截断。</w:t>
      </w:r>
    </w:p>
    <w:p w14:paraId="1E0A9DFD">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5.3.5 </w:t>
      </w:r>
      <w:r>
        <w:rPr>
          <w:rFonts w:ascii="宋体" w:hAnsi="宋体" w:eastAsia="宋体" w:cs="宋体"/>
          <w:b/>
          <w:bCs/>
          <w:sz w:val="24"/>
          <w:szCs w:val="24"/>
          <w:highlight w:val="none"/>
        </w:rPr>
        <w:t>布点优化与径向构型</w:t>
      </w:r>
    </w:p>
    <w:p w14:paraId="185BBDB1">
      <w:pPr>
        <w:spacing w:after="120"/>
        <w:ind w:firstLine="480"/>
        <w:rPr>
          <w:sz w:val="24"/>
          <w:szCs w:val="24"/>
          <w:lang w:eastAsia="zh-CN"/>
        </w:rPr>
      </w:pPr>
      <m:oMath>
        <m:r>
          <m:rPr>
            <m:sty m:val="p"/>
          </m:rPr>
          <w:rPr>
            <w:rFonts w:ascii="Cambria Math" w:hAnsi="Cambria Math"/>
            <w:sz w:val="24"/>
            <w:szCs w:val="24"/>
            <w:lang w:eastAsia="zh-CN"/>
          </w:rPr>
          <m:t>5.3.2</m:t>
        </m:r>
      </m:oMath>
      <w:r>
        <w:rPr>
          <w:rFonts w:ascii="Cambria Math" w:hAnsi="Cambria Math" w:eastAsia="宋体"/>
          <w:sz w:val="24"/>
          <w:szCs w:val="24"/>
          <w:lang w:eastAsia="zh-CN"/>
        </w:rPr>
        <w:t>节确立了正三角格的理论最优性，但将无限正三角格裁剪到半径</w:t>
      </w:r>
      <m:oMath>
        <m:r>
          <m:rPr>
            <m:sty m:val="p"/>
          </m:rPr>
          <w:rPr>
            <w:rFonts w:ascii="Cambria Math" w:hAnsi="Cambria Math"/>
            <w:sz w:val="24"/>
            <w:szCs w:val="24"/>
            <w:lang w:eastAsia="zh-CN"/>
          </w:rPr>
          <m:t>1800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的圆域后，</w:t>
      </w:r>
      <w:r>
        <w:rPr>
          <w:rFonts w:ascii="宋体" w:hAnsi="宋体" w:eastAsia="宋体" w:cs="宋体"/>
          <w:sz w:val="24"/>
          <w:szCs w:val="24"/>
        </w:rPr>
        <w:t>存在边界环带覆盖空隙劣化、自原点出发的开放巡游路径偏长两个工程问题。本节在正三角格理论基础上提出径向布点优化方案</w:t>
      </w:r>
      <w:r>
        <w:rPr>
          <w:rFonts w:ascii="Cambria Math" w:hAnsi="Cambria Math" w:eastAsia="宋体"/>
          <w:sz w:val="24"/>
          <w:szCs w:val="24"/>
          <w:lang w:eastAsia="zh-CN"/>
        </w:rPr>
        <w:t>。</w:t>
      </w:r>
    </w:p>
    <w:p w14:paraId="1288ED6B">
      <w:pPr>
        <w:spacing w:after="120"/>
        <w:ind w:firstLine="480"/>
        <w:rPr>
          <w:rFonts w:hint="default"/>
          <w:sz w:val="24"/>
          <w:szCs w:val="24"/>
          <w:lang w:val="en-US" w:eastAsia="zh-CN"/>
        </w:rPr>
      </w:pPr>
      <w:r>
        <w:rPr>
          <w:rFonts w:ascii="Cambria Math" w:hAnsi="Cambria Math" w:eastAsia="宋体"/>
          <w:sz w:val="24"/>
          <w:szCs w:val="24"/>
          <w:lang w:eastAsia="zh-CN"/>
        </w:rPr>
        <w:t>网格间距设计承接问题二的交会几何结论</w:t>
      </w:r>
      <w:r>
        <w:rPr>
          <w:rFonts w:hint="eastAsia" w:ascii="Cambria Math" w:hAnsi="Cambria Math" w:eastAsia="宋体"/>
          <w:sz w:val="24"/>
          <w:szCs w:val="24"/>
          <w:lang w:eastAsia="zh-CN"/>
        </w:rPr>
        <w:t>：</w:t>
      </w:r>
      <w:r>
        <w:rPr>
          <w:rFonts w:ascii="宋体" w:hAnsi="宋体" w:eastAsia="宋体" w:cs="宋体"/>
          <w:sz w:val="24"/>
          <w:szCs w:val="24"/>
        </w:rPr>
        <w:t>对称双站且干扰源位于两相邻格点连线中点附近时，交会角取正三角格的自然角</w:t>
      </w:r>
      <m:oMath>
        <m:r>
          <m:rPr>
            <m:sty m:val="p"/>
          </m:rPr>
          <w:rPr>
            <w:rFonts w:ascii="Cambria Math" w:hAnsi="Cambria Math"/>
            <w:sz w:val="24"/>
            <w:szCs w:val="24"/>
            <w:lang w:eastAsia="zh-CN"/>
          </w:rPr>
          <m:t>60°</m:t>
        </m:r>
      </m:oMath>
      <w:r>
        <w:rPr>
          <w:rFonts w:ascii="Cambria Math" w:hAnsi="Cambria Math" w:eastAsia="宋体"/>
          <w:sz w:val="24"/>
          <w:szCs w:val="24"/>
          <w:lang w:eastAsia="zh-CN"/>
        </w:rPr>
        <w:t>，此时定位区域的尺度满足</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hAnsi="Cambria Math" w:eastAsia="宋体"/>
          <w:sz w:val="24"/>
          <w:szCs w:val="24"/>
          <w:lang w:eastAsia="zh-CN"/>
        </w:rPr>
        <w:t>。要使干扰源得以直接清除而无需扫掠，由清除判据</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可推得网格间距须满足</w:t>
      </w:r>
      <m:oMath>
        <m:r>
          <m:rPr/>
          <w:rPr>
            <w:rFonts w:ascii="Cambria Math" w:hAnsi="Cambria Math"/>
            <w:sz w:val="24"/>
            <w:szCs w:val="24"/>
            <w:lang w:eastAsia="zh-CN"/>
          </w:rPr>
          <m:t>d</m:t>
        </m:r>
        <m:r>
          <m:rPr>
            <m:sty m:val="p"/>
          </m:rPr>
          <w:rPr>
            <w:rFonts w:ascii="Cambria Math" w:hAnsi="Cambria Math"/>
            <w:sz w:val="24"/>
            <w:szCs w:val="24"/>
            <w:lang w:eastAsia="zh-CN"/>
          </w:rPr>
          <m:t>≤992.2912</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m:rPr/>
        <w:rPr>
          <w:rFonts w:hint="eastAsia" w:hAnsi="Cambria Math"/>
          <w:i w:val="0"/>
          <w:sz w:val="24"/>
          <w:szCs w:val="24"/>
          <w:lang w:val="en-US" w:eastAsia="zh-CN"/>
        </w:rPr>
        <w:t>.</w:t>
      </w:r>
    </w:p>
    <w:p w14:paraId="2A08EB9A">
      <w:pPr>
        <w:spacing w:after="120"/>
        <w:ind w:firstLine="480"/>
        <w:rPr>
          <w:sz w:val="24"/>
          <w:szCs w:val="24"/>
        </w:rPr>
      </w:pPr>
      <w:r>
        <w:rPr>
          <w:rFonts w:ascii="Cambria Math" w:hAnsi="Cambria Math" w:eastAsia="宋体"/>
          <w:sz w:val="24"/>
          <w:szCs w:val="24"/>
          <w:lang w:eastAsia="zh-CN"/>
        </w:rPr>
        <w:t>本文采用径向布点：取中心</w:t>
      </w:r>
      <m:oMath>
        <m:r>
          <m:rPr>
            <m:sty m:val="p"/>
          </m:rPr>
          <w:rPr>
            <w:rFonts w:ascii="Cambria Math" w:hAnsi="Cambria Math"/>
            <w:sz w:val="24"/>
            <w:szCs w:val="24"/>
            <w:lang w:eastAsia="zh-CN"/>
          </w:rPr>
          <m:t>1</m:t>
        </m:r>
      </m:oMath>
      <w:r>
        <w:rPr>
          <w:rFonts w:ascii="Cambria Math" w:hAnsi="Cambria Math" w:eastAsia="宋体"/>
          <w:sz w:val="24"/>
          <w:szCs w:val="24"/>
          <w:lang w:eastAsia="zh-CN"/>
        </w:rPr>
        <w:t>点、内环</w:t>
      </w:r>
      <m:oMath>
        <m:r>
          <m:rPr>
            <m:sty m:val="p"/>
          </m:rPr>
          <w:rPr>
            <w:rFonts w:ascii="Cambria Math" w:hAnsi="Cambria Math"/>
            <w:sz w:val="24"/>
            <w:szCs w:val="24"/>
            <w:lang w:eastAsia="zh-CN"/>
          </w:rPr>
          <m:t>6</m:t>
        </m:r>
      </m:oMath>
      <w:r>
        <w:rPr>
          <w:rFonts w:ascii="Cambria Math" w:hAnsi="Cambria Math" w:eastAsia="宋体"/>
          <w:sz w:val="24"/>
          <w:szCs w:val="24"/>
          <w:lang w:eastAsia="zh-CN"/>
        </w:rPr>
        <w:t>点（半径</w:t>
      </w:r>
      <m:oMath>
        <m:r>
          <m:rPr>
            <m:sty m:val="p"/>
          </m:rPr>
          <w:rPr>
            <w:rFonts w:ascii="Cambria Math" w:hAnsi="Cambria Math"/>
            <w:sz w:val="24"/>
            <w:szCs w:val="24"/>
            <w:lang w:eastAsia="zh-CN"/>
          </w:rPr>
          <m:t>1000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、相位</w:t>
      </w:r>
      <m:oMath>
        <m:r>
          <m:rPr>
            <m:sty m:val="p"/>
          </m:rPr>
          <w:rPr>
            <w:rFonts w:ascii="Cambria Math" w:hAnsi="Cambria Math"/>
            <w:sz w:val="24"/>
            <w:szCs w:val="24"/>
            <w:lang w:eastAsia="zh-CN"/>
          </w:rPr>
          <m:t>0°</m:t>
        </m:r>
      </m:oMath>
      <w:r>
        <w:rPr>
          <w:rFonts w:ascii="Cambria Math" w:hAnsi="Cambria Math" w:eastAsia="宋体"/>
          <w:sz w:val="24"/>
          <w:szCs w:val="24"/>
          <w:lang w:eastAsia="zh-CN"/>
        </w:rPr>
        <w:t>）、外环</w:t>
      </w:r>
      <m:oMath>
        <m:r>
          <m:rPr>
            <m:sty m:val="p"/>
          </m:rPr>
          <w:rPr>
            <w:rFonts w:ascii="Cambria Math" w:hAnsi="Cambria Math"/>
            <w:sz w:val="24"/>
            <w:szCs w:val="24"/>
            <w:lang w:eastAsia="zh-CN"/>
          </w:rPr>
          <m:t>6</m:t>
        </m:r>
      </m:oMath>
      <w:r>
        <w:rPr>
          <w:rFonts w:ascii="Cambria Math" w:hAnsi="Cambria Math" w:eastAsia="宋体"/>
          <w:sz w:val="24"/>
          <w:szCs w:val="24"/>
          <w:lang w:eastAsia="zh-CN"/>
        </w:rPr>
        <w:t>点（半径</w:t>
      </w:r>
      <m:oMath>
        <m:r>
          <m:rPr>
            <m:sty m:val="p"/>
          </m:rPr>
          <w:rPr>
            <w:rFonts w:ascii="Cambria Math" w:hAnsi="Cambria Math"/>
            <w:sz w:val="24"/>
            <w:szCs w:val="24"/>
            <w:lang w:eastAsia="zh-CN"/>
          </w:rPr>
          <m:t>1300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、相位</w:t>
      </w:r>
      <m:oMath>
        <m:r>
          <m:rPr>
            <m:sty m:val="p"/>
          </m:rPr>
          <w:rPr>
            <w:rFonts w:ascii="Cambria Math" w:hAnsi="Cambria Math"/>
            <w:sz w:val="24"/>
            <w:szCs w:val="24"/>
            <w:lang w:eastAsia="zh-CN"/>
          </w:rPr>
          <m:t>30°</m:t>
        </m:r>
      </m:oMath>
      <w:r>
        <w:rPr>
          <w:rFonts w:ascii="Cambria Math" w:hAnsi="Cambria Math" w:eastAsia="宋体"/>
          <w:sz w:val="24"/>
          <w:szCs w:val="24"/>
          <w:lang w:eastAsia="zh-CN"/>
        </w:rPr>
        <w:t>），共</w:t>
      </w:r>
      <m:oMath>
        <m:r>
          <m:rPr>
            <m:sty m:val="p"/>
          </m:rPr>
          <w:rPr>
            <w:rFonts w:ascii="Cambria Math" w:hAnsi="Cambria Math"/>
            <w:sz w:val="24"/>
            <w:szCs w:val="24"/>
            <w:lang w:eastAsia="zh-CN"/>
          </w:rPr>
          <m:t>13</m:t>
        </m:r>
      </m:oMath>
      <w:r>
        <w:rPr>
          <w:rFonts w:ascii="Cambria Math" w:hAnsi="Cambria Math" w:eastAsia="宋体"/>
          <w:sz w:val="24"/>
          <w:szCs w:val="24"/>
          <w:lang w:eastAsia="zh-CN"/>
        </w:rPr>
        <w:t>个检测点，两环错开</w:t>
      </w:r>
      <m:oMath>
        <m:r>
          <m:rPr>
            <m:sty m:val="p"/>
          </m:rPr>
          <w:rPr>
            <w:rFonts w:ascii="Cambria Math" w:hAnsi="Cambria Math"/>
            <w:sz w:val="24"/>
            <w:szCs w:val="24"/>
            <w:lang w:eastAsia="zh-CN"/>
          </w:rPr>
          <m:t>30°</m:t>
        </m:r>
      </m:oMath>
      <w:r>
        <w:rPr>
          <w:rFonts w:ascii="Cambria Math" w:hAnsi="Cambria Math" w:eastAsia="宋体"/>
          <w:sz w:val="24"/>
          <w:szCs w:val="24"/>
          <w:lang w:eastAsia="zh-CN"/>
        </w:rPr>
        <w:t>以填角。</w:t>
      </w:r>
      <w:r>
        <w:rPr>
          <w:rFonts w:ascii="Cambria Math" w:hAnsi="Cambria Math" w:eastAsia="宋体"/>
          <w:sz w:val="24"/>
          <w:szCs w:val="24"/>
        </w:rPr>
        <w:t>该构型的数学表达为：</w:t>
      </w:r>
    </w:p>
    <w:p w14:paraId="33434298">
      <w:pPr>
        <w:spacing w:after="120"/>
        <w:ind w:firstLine="480"/>
        <w:jc w:val="center"/>
        <w:rPr>
          <w:sz w:val="24"/>
          <w:szCs w:val="24"/>
        </w:rPr>
      </w:pPr>
      <m:oMathPara>
        <m:oMathParaPr>
          <m:jc m:val="center"/>
        </m:oMathParaPr>
        <m:oMath>
          <m:r>
            <m:rPr/>
            <w:rPr>
              <w:rFonts w:ascii="Cambria Math" w:hAnsi="Cambria Math"/>
              <w:sz w:val="24"/>
              <w:szCs w:val="24"/>
            </w:rPr>
            <m:t>P</m:t>
          </m:r>
          <m:r>
            <m:rPr>
              <m:sty m:val="p"/>
            </m:rPr>
            <w:rPr>
              <w:rFonts w:ascii="Cambria Math" w:hAnsi="Cambria Math"/>
              <w:sz w:val="24"/>
              <w:szCs w:val="24"/>
            </w:rPr>
            <m:t>={(0,0)}∪{1000·(</m:t>
          </m:r>
          <m:r>
            <m:rPr/>
            <w:rPr>
              <w:rFonts w:ascii="Cambria Math" w:hAnsi="Cambria Math"/>
              <w:sz w:val="24"/>
              <w:szCs w:val="24"/>
            </w:rPr>
            <m:t>cosθ</m:t>
          </m:r>
          <m:r>
            <m:rPr>
              <m:sty m:val="p"/>
            </m:rPr>
            <w:rPr>
              <w:rFonts w:ascii="Cambria Math" w:hAnsi="Cambria Math"/>
              <w:sz w:val="24"/>
              <w:szCs w:val="24"/>
            </w:rPr>
            <m:t>,</m:t>
          </m:r>
          <m:r>
            <m:rPr/>
            <w:rPr>
              <w:rFonts w:ascii="Cambria Math" w:hAnsi="Cambria Math"/>
              <w:sz w:val="24"/>
              <w:szCs w:val="24"/>
            </w:rPr>
            <m:t>sinθ</m:t>
          </m:r>
          <m:r>
            <m:rPr>
              <m:sty m:val="p"/>
            </m:rPr>
            <w:rPr>
              <w:rFonts w:ascii="Cambria Math" w:hAnsi="Cambria Math"/>
              <w:sz w:val="24"/>
              <w:szCs w:val="24"/>
            </w:rPr>
            <m:t>)</m:t>
          </m:r>
          <m:r>
            <m:rPr/>
            <w:rPr>
              <w:rFonts w:ascii="Cambria Math" w:hAnsi="Cambria Math"/>
              <w:sz w:val="24"/>
              <w:szCs w:val="24"/>
            </w:rPr>
            <m:t>|θ</m:t>
          </m:r>
          <m:r>
            <m:rPr>
              <m:sty m:val="p"/>
            </m:rPr>
            <w:rPr>
              <w:rFonts w:ascii="Cambria Math" w:hAnsi="Cambria Math"/>
              <w:sz w:val="24"/>
              <w:szCs w:val="24"/>
            </w:rPr>
            <m:t>=</m:t>
          </m:r>
          <m:r>
            <m:rPr/>
            <w:rPr>
              <w:rFonts w:ascii="Cambria Math" w:hAnsi="Cambria Math"/>
              <w:sz w:val="24"/>
              <w:szCs w:val="24"/>
            </w:rPr>
            <m:t>kπ</m:t>
          </m:r>
          <m:r>
            <m:rPr>
              <m:sty m:val="p"/>
            </m:rPr>
            <w:rPr>
              <w:rFonts w:ascii="Cambria Math" w:hAnsi="Cambria Math"/>
              <w:sz w:val="24"/>
              <w:szCs w:val="24"/>
            </w:rPr>
            <m:t>/3,</m:t>
          </m:r>
          <m:r>
            <m:rPr/>
            <w:rPr>
              <w:rFonts w:ascii="Cambria Math" w:hAnsi="Cambria Math"/>
              <w:sz w:val="24"/>
              <w:szCs w:val="24"/>
            </w:rPr>
            <m:t>k</m:t>
          </m:r>
          <m:r>
            <m:rPr>
              <m:sty m:val="p"/>
            </m:rPr>
            <w:rPr>
              <w:rFonts w:ascii="Cambria Math" w:hAnsi="Cambria Math"/>
              <w:sz w:val="24"/>
              <w:szCs w:val="24"/>
            </w:rPr>
            <m:t>=0,</m:t>
          </m:r>
          <m:r>
            <m:rPr/>
            <w:rPr>
              <w:rFonts w:ascii="Cambria Math" w:hAnsi="Cambria Math"/>
              <w:sz w:val="24"/>
              <w:szCs w:val="24"/>
            </w:rPr>
            <m:t>…</m:t>
          </m:r>
          <m:r>
            <m:rPr>
              <m:sty m:val="p"/>
            </m:rPr>
            <w:rPr>
              <w:rFonts w:ascii="Cambria Math" w:hAnsi="Cambria Math"/>
              <w:sz w:val="24"/>
              <w:szCs w:val="24"/>
            </w:rPr>
            <m:t>,5}∪{1300·(</m:t>
          </m:r>
          <m:r>
            <m:rPr/>
            <w:rPr>
              <w:rFonts w:ascii="Cambria Math" w:hAnsi="Cambria Math"/>
              <w:sz w:val="24"/>
              <w:szCs w:val="24"/>
            </w:rPr>
            <m:t>cosθ</m:t>
          </m:r>
          <m:r>
            <m:rPr>
              <m:sty m:val="p"/>
            </m:rPr>
            <w:rPr>
              <w:rFonts w:ascii="Cambria Math" w:hAnsi="Cambria Math"/>
              <w:sz w:val="24"/>
              <w:szCs w:val="24"/>
            </w:rPr>
            <m:t>,</m:t>
          </m:r>
          <m:r>
            <m:rPr/>
            <w:rPr>
              <w:rFonts w:ascii="Cambria Math" w:hAnsi="Cambria Math"/>
              <w:sz w:val="24"/>
              <w:szCs w:val="24"/>
            </w:rPr>
            <m:t>sinθ</m:t>
          </m:r>
          <m:r>
            <m:rPr>
              <m:sty m:val="p"/>
            </m:rPr>
            <w:rPr>
              <w:rFonts w:ascii="Cambria Math" w:hAnsi="Cambria Math"/>
              <w:sz w:val="24"/>
              <w:szCs w:val="24"/>
            </w:rPr>
            <m:t>)</m:t>
          </m:r>
          <m:r>
            <m:rPr/>
            <w:rPr>
              <w:rFonts w:ascii="Cambria Math" w:hAnsi="Cambria Math"/>
              <w:sz w:val="24"/>
              <w:szCs w:val="24"/>
            </w:rPr>
            <m:t>|θ</m:t>
          </m:r>
          <m:r>
            <m:rPr>
              <m:sty m:val="p"/>
            </m:rPr>
            <w:rPr>
              <w:rFonts w:ascii="Cambria Math" w:hAnsi="Cambria Math"/>
              <w:sz w:val="24"/>
              <w:szCs w:val="24"/>
            </w:rPr>
            <m:t>=</m:t>
          </m:r>
          <m:r>
            <m:rPr/>
            <w:rPr>
              <w:rFonts w:ascii="Cambria Math" w:hAnsi="Cambria Math"/>
              <w:sz w:val="24"/>
              <w:szCs w:val="24"/>
            </w:rPr>
            <m:t>π</m:t>
          </m:r>
          <m:r>
            <m:rPr>
              <m:sty m:val="p"/>
            </m:rPr>
            <w:rPr>
              <w:rFonts w:ascii="Cambria Math" w:hAnsi="Cambria Math"/>
              <w:sz w:val="24"/>
              <w:szCs w:val="24"/>
            </w:rPr>
            <m:t>/6+</m:t>
          </m:r>
          <m:r>
            <m:rPr/>
            <w:rPr>
              <w:rFonts w:ascii="Cambria Math" w:hAnsi="Cambria Math"/>
              <w:sz w:val="24"/>
              <w:szCs w:val="24"/>
            </w:rPr>
            <m:t>kπ</m:t>
          </m:r>
          <m:r>
            <m:rPr>
              <m:sty m:val="p"/>
            </m:rPr>
            <w:rPr>
              <w:rFonts w:ascii="Cambria Math" w:hAnsi="Cambria Math"/>
              <w:sz w:val="24"/>
              <w:szCs w:val="24"/>
            </w:rPr>
            <m:t>/3,</m:t>
          </m:r>
          <m:r>
            <m:rPr/>
            <w:rPr>
              <w:rFonts w:ascii="Cambria Math" w:hAnsi="Cambria Math"/>
              <w:sz w:val="24"/>
              <w:szCs w:val="24"/>
            </w:rPr>
            <m:t>k</m:t>
          </m:r>
          <m:r>
            <m:rPr>
              <m:sty m:val="p"/>
            </m:rPr>
            <w:rPr>
              <w:rFonts w:ascii="Cambria Math" w:hAnsi="Cambria Math"/>
              <w:sz w:val="24"/>
              <w:szCs w:val="24"/>
            </w:rPr>
            <m:t>=0,</m:t>
          </m:r>
          <m:r>
            <m:rPr/>
            <w:rPr>
              <w:rFonts w:ascii="Cambria Math" w:hAnsi="Cambria Math"/>
              <w:sz w:val="24"/>
              <w:szCs w:val="24"/>
            </w:rPr>
            <m:t>…</m:t>
          </m:r>
          <m:r>
            <m:rPr>
              <m:sty m:val="p"/>
            </m:rPr>
            <w:rPr>
              <w:rFonts w:ascii="Cambria Math" w:hAnsi="Cambria Math"/>
              <w:sz w:val="24"/>
              <w:szCs w:val="24"/>
            </w:rPr>
            <m:t>,5}</m:t>
          </m:r>
        </m:oMath>
      </m:oMathPara>
    </w:p>
    <w:p w14:paraId="365E9E48">
      <w:pPr>
        <w:spacing w:after="120"/>
        <w:ind w:firstLine="480"/>
        <w:rPr>
          <w:sz w:val="24"/>
          <w:szCs w:val="24"/>
          <w:lang w:eastAsia="zh-CN"/>
        </w:rPr>
      </w:pPr>
      <w:r>
        <w:rPr>
          <w:rFonts w:ascii="Cambria Math" w:hAnsi="Cambria Math" w:eastAsia="宋体"/>
          <w:sz w:val="24"/>
          <w:szCs w:val="24"/>
          <w:lang w:eastAsia="zh-CN"/>
        </w:rPr>
        <w:t>该构型与正三角格的关键指标对比如下表所示：</w:t>
      </w:r>
    </w:p>
    <w:p w14:paraId="66EAFA8F">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表5-19  正三角格与径向布点的关键指标对比</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0853A3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Borders>
              <w:bottom w:val="single" w:color="000000" w:sz="6" w:space="0"/>
            </w:tcBorders>
          </w:tcPr>
          <w:p w14:paraId="5F9B27F3">
            <w:pPr>
              <w:spacing w:after="120"/>
              <w:ind w:firstLine="422"/>
              <w:jc w:val="center"/>
            </w:pPr>
            <w:r>
              <w:rPr>
                <w:rFonts w:ascii="Cambria Math" w:hAnsi="Cambria Math" w:eastAsia="宋体"/>
                <w:b/>
              </w:rPr>
              <w:t>指标</w:t>
            </w:r>
          </w:p>
        </w:tc>
        <w:tc>
          <w:tcPr>
            <w:tcW w:w="2160" w:type="dxa"/>
            <w:tcBorders>
              <w:bottom w:val="single" w:color="000000" w:sz="6" w:space="0"/>
            </w:tcBorders>
          </w:tcPr>
          <w:p w14:paraId="5E58739C">
            <w:pPr>
              <w:spacing w:after="120"/>
              <w:ind w:firstLine="422"/>
              <w:jc w:val="center"/>
            </w:pPr>
            <w:r>
              <w:rPr>
                <w:rFonts w:ascii="Cambria Math" w:hAnsi="Cambria Math" w:eastAsia="宋体"/>
                <w:b/>
              </w:rPr>
              <w:t>正三角格</w:t>
            </w:r>
            <m:oMath>
              <m:r>
                <m:rPr/>
                <w:rPr>
                  <w:rFonts w:ascii="Cambria Math" w:hAnsi="Cambria Math"/>
                </w:rPr>
                <m:t>d</m:t>
              </m:r>
              <m:r>
                <m:rPr>
                  <m:sty m:val="p"/>
                </m:rPr>
                <w:rPr>
                  <w:rFonts w:ascii="Cambria Math" w:hAnsi="Cambria Math"/>
                </w:rPr>
                <m:t>=1000</m:t>
              </m:r>
            </m:oMath>
          </w:p>
        </w:tc>
        <w:tc>
          <w:tcPr>
            <w:tcW w:w="2160" w:type="dxa"/>
            <w:tcBorders>
              <w:bottom w:val="single" w:color="000000" w:sz="6" w:space="0"/>
            </w:tcBorders>
          </w:tcPr>
          <w:p w14:paraId="02581BD1">
            <w:pPr>
              <w:spacing w:after="120"/>
              <w:ind w:firstLine="422"/>
              <w:jc w:val="center"/>
            </w:pPr>
            <w:r>
              <w:rPr>
                <w:rFonts w:ascii="Cambria Math" w:hAnsi="Cambria Math" w:eastAsia="宋体"/>
                <w:b/>
              </w:rPr>
              <w:t>径向布点</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out</m:t>
                  </m:r>
                  <m:ctrlPr>
                    <w:rPr>
                      <w:rFonts w:ascii="Cambria Math" w:hAnsi="Cambria Math"/>
                    </w:rPr>
                  </m:ctrlPr>
                </m:sub>
              </m:sSub>
              <m:r>
                <m:rPr>
                  <m:sty m:val="p"/>
                </m:rPr>
                <w:rPr>
                  <w:rFonts w:ascii="Cambria Math" w:hAnsi="Cambria Math"/>
                </w:rPr>
                <m:t>=1300</m:t>
              </m:r>
            </m:oMath>
          </w:p>
        </w:tc>
        <w:tc>
          <w:tcPr>
            <w:tcW w:w="2160" w:type="dxa"/>
            <w:tcBorders>
              <w:bottom w:val="single" w:color="000000" w:sz="6" w:space="0"/>
            </w:tcBorders>
          </w:tcPr>
          <w:p w14:paraId="092FC2DF">
            <w:pPr>
              <w:spacing w:after="120"/>
              <w:ind w:firstLine="422"/>
              <w:jc w:val="center"/>
            </w:pPr>
            <w:r>
              <w:rPr>
                <w:rFonts w:ascii="Cambria Math" w:hAnsi="Cambria Math" w:eastAsia="宋体"/>
                <w:b/>
              </w:rPr>
              <w:t>说明</w:t>
            </w:r>
          </w:p>
        </w:tc>
      </w:tr>
      <w:tr w14:paraId="6CAAE9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0BAEA954">
            <w:pPr>
              <w:spacing w:after="120"/>
              <w:ind w:firstLine="420"/>
              <w:jc w:val="center"/>
            </w:pPr>
            <w:r>
              <w:rPr>
                <w:rFonts w:ascii="Cambria Math" w:hAnsi="Cambria Math" w:eastAsia="宋体"/>
              </w:rPr>
              <w:t>检测点数</w:t>
            </w:r>
          </w:p>
        </w:tc>
        <w:tc>
          <w:tcPr>
            <w:tcW w:w="2160" w:type="dxa"/>
          </w:tcPr>
          <w:p w14:paraId="46A2A67A">
            <w:pPr>
              <w:spacing w:after="120"/>
              <w:ind w:firstLine="420"/>
              <w:jc w:val="center"/>
            </w:pPr>
            <m:oMathPara>
              <m:oMath>
                <m:r>
                  <m:rPr>
                    <m:sty m:val="p"/>
                  </m:rPr>
                  <w:rPr>
                    <w:rFonts w:ascii="Cambria Math" w:hAnsi="Cambria Math"/>
                  </w:rPr>
                  <m:t>10</m:t>
                </m:r>
                <m:r>
                  <m:rPr/>
                  <w:rPr>
                    <w:rFonts w:ascii="Cambria Math" w:hAnsi="Cambria Math"/>
                  </w:rPr>
                  <m:t>−</m:t>
                </m:r>
                <m:r>
                  <m:rPr>
                    <m:sty m:val="p"/>
                  </m:rPr>
                  <w:rPr>
                    <w:rFonts w:ascii="Cambria Math" w:hAnsi="Cambria Math"/>
                  </w:rPr>
                  <m:t>12</m:t>
                </m:r>
              </m:oMath>
            </m:oMathPara>
          </w:p>
        </w:tc>
        <w:tc>
          <w:tcPr>
            <w:tcW w:w="2160" w:type="dxa"/>
          </w:tcPr>
          <w:p w14:paraId="68D97AA3">
            <w:pPr>
              <w:spacing w:after="120"/>
              <w:ind w:firstLine="420"/>
              <w:jc w:val="center"/>
            </w:pPr>
            <m:oMathPara>
              <m:oMath>
                <m:r>
                  <m:rPr>
                    <m:sty m:val="p"/>
                  </m:rPr>
                  <w:rPr>
                    <w:rFonts w:ascii="Cambria Math" w:hAnsi="Cambria Math"/>
                  </w:rPr>
                  <m:t>13</m:t>
                </m:r>
              </m:oMath>
            </m:oMathPara>
          </w:p>
        </w:tc>
        <w:tc>
          <w:tcPr>
            <w:tcW w:w="2160" w:type="dxa"/>
          </w:tcPr>
          <w:p w14:paraId="7A42B872">
            <w:pPr>
              <w:spacing w:after="120"/>
              <w:ind w:firstLine="420"/>
              <w:jc w:val="center"/>
            </w:pPr>
            <w:r>
              <w:rPr>
                <w:rFonts w:ascii="Cambria Math" w:hAnsi="Cambria Math" w:eastAsia="宋体"/>
              </w:rPr>
              <w:t>径向为精确</w:t>
            </w:r>
            <m:oMath>
              <m:r>
                <m:rPr>
                  <m:sty m:val="p"/>
                </m:rPr>
                <w:rPr>
                  <w:rFonts w:ascii="Cambria Math" w:hAnsi="Cambria Math"/>
                </w:rPr>
                <m:t>13</m:t>
              </m:r>
            </m:oMath>
            <w:r>
              <w:rPr>
                <w:rFonts w:ascii="Cambria Math" w:hAnsi="Cambria Math" w:eastAsia="宋体"/>
              </w:rPr>
              <w:t>点</w:t>
            </w:r>
          </w:p>
        </w:tc>
      </w:tr>
      <w:tr w14:paraId="50224C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73CF5F20">
            <w:pPr>
              <w:spacing w:after="120"/>
              <w:ind w:firstLine="420"/>
              <w:jc w:val="center"/>
            </w:pPr>
            <m:oMath>
              <m:r>
                <m:rPr>
                  <m:sty m:val="p"/>
                </m:rPr>
                <w:rPr>
                  <w:rFonts w:ascii="Cambria Math" w:hAnsi="Cambria Math"/>
                </w:rPr>
                <m:t>1</m:t>
              </m:r>
            </m:oMath>
            <w:r>
              <w:rPr>
                <w:rFonts w:ascii="Cambria Math" w:hAnsi="Cambria Math" w:eastAsia="宋体"/>
              </w:rPr>
              <w:t>-覆盖空隙</w:t>
            </w:r>
          </w:p>
        </w:tc>
        <w:tc>
          <w:tcPr>
            <w:tcW w:w="2160" w:type="dxa"/>
          </w:tcPr>
          <w:p w14:paraId="75814DC6">
            <w:pPr>
              <w:spacing w:after="120"/>
              <w:ind w:firstLine="420"/>
              <w:jc w:val="center"/>
            </w:pPr>
            <m:oMath>
              <m:r>
                <m:rPr>
                  <m:sty m:val="p"/>
                </m:rPr>
                <w:rPr>
                  <w:rFonts w:ascii="Cambria Math" w:hAnsi="Cambria Math"/>
                </w:rPr>
                <m:t>804.61</m:t>
              </m:r>
            </m:oMath>
            <w:r>
              <w:rPr>
                <w:rFonts w:ascii="Cambria Math" w:hAnsi="Cambria Math" w:eastAsia="宋体"/>
              </w:rPr>
              <w:t xml:space="preserve"> </w:t>
            </w:r>
            <m:oMath>
              <m:r>
                <m:rPr/>
                <w:rPr>
                  <w:rFonts w:ascii="Cambria Math" w:hAnsi="Cambria Math"/>
                </w:rPr>
                <m:t>m</m:t>
              </m:r>
            </m:oMath>
          </w:p>
        </w:tc>
        <w:tc>
          <w:tcPr>
            <w:tcW w:w="2160" w:type="dxa"/>
          </w:tcPr>
          <w:p w14:paraId="7C91AE92">
            <w:pPr>
              <w:spacing w:after="120"/>
              <w:ind w:firstLine="420"/>
              <w:jc w:val="center"/>
            </w:pPr>
            <m:oMath>
              <m:r>
                <m:rPr>
                  <m:sty m:val="p"/>
                </m:rPr>
                <w:rPr>
                  <w:rFonts w:ascii="Cambria Math" w:hAnsi="Cambria Math"/>
                </w:rPr>
                <m:t>811.60</m:t>
              </m:r>
            </m:oMath>
            <w:r>
              <w:rPr>
                <w:rFonts w:ascii="Cambria Math" w:hAnsi="Cambria Math" w:eastAsia="宋体"/>
              </w:rPr>
              <w:t xml:space="preserve"> </w:t>
            </w:r>
            <m:oMath>
              <m:r>
                <m:rPr/>
                <w:rPr>
                  <w:rFonts w:ascii="Cambria Math" w:hAnsi="Cambria Math"/>
                </w:rPr>
                <m:t>m</m:t>
              </m:r>
            </m:oMath>
          </w:p>
        </w:tc>
        <w:tc>
          <w:tcPr>
            <w:tcW w:w="2160" w:type="dxa"/>
          </w:tcPr>
          <w:p w14:paraId="7BE30ACD">
            <w:pPr>
              <w:spacing w:after="120"/>
              <w:ind w:firstLine="420"/>
              <w:jc w:val="center"/>
            </w:pPr>
            <w:r>
              <w:rPr>
                <w:rFonts w:ascii="Cambria Math" w:hAnsi="Cambria Math" w:eastAsia="宋体"/>
              </w:rPr>
              <w:t>余量分别为</w:t>
            </w:r>
            <m:oMath>
              <m:r>
                <m:rPr>
                  <m:sty m:val="p"/>
                </m:rPr>
                <w:rPr>
                  <w:rFonts w:ascii="Cambria Math" w:hAnsi="Cambria Math"/>
                </w:rPr>
                <m:t>195.4/188.4</m:t>
              </m:r>
            </m:oMath>
            <w:r>
              <w:rPr>
                <w:rFonts w:ascii="Cambria Math" w:hAnsi="Cambria Math" w:eastAsia="宋体"/>
              </w:rPr>
              <w:t xml:space="preserve"> </w:t>
            </w:r>
            <m:oMath>
              <m:r>
                <m:rPr/>
                <w:rPr>
                  <w:rFonts w:ascii="Cambria Math" w:hAnsi="Cambria Math"/>
                </w:rPr>
                <m:t>m</m:t>
              </m:r>
            </m:oMath>
          </w:p>
        </w:tc>
      </w:tr>
      <w:tr w14:paraId="42AB2D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4EE6C8A6">
            <w:pPr>
              <w:spacing w:after="120"/>
              <w:ind w:firstLine="420"/>
              <w:jc w:val="center"/>
            </w:pPr>
            <w:r>
              <w:rPr>
                <w:rFonts w:ascii="Cambria Math" w:hAnsi="Cambria Math" w:eastAsia="宋体"/>
              </w:rPr>
              <w:t>第</w:t>
            </w:r>
            <m:oMath>
              <m:r>
                <m:rPr>
                  <m:sty m:val="p"/>
                </m:rPr>
                <w:rPr>
                  <w:rFonts w:ascii="Cambria Math" w:hAnsi="Cambria Math"/>
                </w:rPr>
                <m:t>2</m:t>
              </m:r>
            </m:oMath>
            <w:r>
              <w:rPr>
                <w:rFonts w:ascii="Cambria Math" w:hAnsi="Cambria Math" w:eastAsia="宋体"/>
              </w:rPr>
              <w:t>近邻最大值</w:t>
            </w:r>
          </w:p>
        </w:tc>
        <w:tc>
          <w:tcPr>
            <w:tcW w:w="2160" w:type="dxa"/>
          </w:tcPr>
          <w:p w14:paraId="06AC67EB">
            <w:pPr>
              <w:spacing w:after="120"/>
              <w:ind w:firstLine="420"/>
              <w:jc w:val="center"/>
            </w:pPr>
            <m:oMath>
              <m:r>
                <m:rPr>
                  <m:sty m:val="p"/>
                </m:rPr>
                <w:rPr>
                  <w:rFonts w:ascii="Cambria Math" w:hAnsi="Cambria Math"/>
                </w:rPr>
                <m:t>1059.39</m:t>
              </m:r>
            </m:oMath>
            <w:r>
              <w:rPr>
                <w:rFonts w:ascii="Cambria Math" w:hAnsi="Cambria Math" w:eastAsia="宋体"/>
              </w:rPr>
              <w:t xml:space="preserve"> </w:t>
            </w:r>
            <m:oMath>
              <m:r>
                <m:rPr/>
                <w:rPr>
                  <w:rFonts w:ascii="Cambria Math" w:hAnsi="Cambria Math"/>
                </w:rPr>
                <m:t>m</m:t>
              </m:r>
            </m:oMath>
          </w:p>
        </w:tc>
        <w:tc>
          <w:tcPr>
            <w:tcW w:w="2160" w:type="dxa"/>
          </w:tcPr>
          <w:p w14:paraId="1F1B4D28">
            <w:pPr>
              <w:spacing w:after="120"/>
              <w:ind w:firstLine="420"/>
              <w:jc w:val="center"/>
            </w:pPr>
            <m:oMath>
              <m:r>
                <m:rPr>
                  <m:sty m:val="p"/>
                </m:rPr>
                <w:rPr>
                  <w:rFonts w:ascii="Cambria Math" w:hAnsi="Cambria Math"/>
                </w:rPr>
                <m:t>1059.39</m:t>
              </m:r>
            </m:oMath>
            <w:r>
              <w:rPr>
                <w:rFonts w:ascii="Cambria Math" w:hAnsi="Cambria Math" w:eastAsia="宋体"/>
              </w:rPr>
              <w:t xml:space="preserve"> </w:t>
            </w:r>
            <m:oMath>
              <m:r>
                <m:rPr/>
                <w:rPr>
                  <w:rFonts w:ascii="Cambria Math" w:hAnsi="Cambria Math"/>
                </w:rPr>
                <m:t>m</m:t>
              </m:r>
            </m:oMath>
          </w:p>
        </w:tc>
        <w:tc>
          <w:tcPr>
            <w:tcW w:w="2160" w:type="dxa"/>
          </w:tcPr>
          <w:p w14:paraId="756BC681">
            <w:pPr>
              <w:spacing w:after="120"/>
              <w:ind w:firstLine="420"/>
              <w:jc w:val="center"/>
              <w:rPr>
                <w:lang w:eastAsia="zh-CN"/>
              </w:rPr>
            </w:pPr>
            <w:r>
              <w:rPr>
                <w:rFonts w:ascii="Cambria Math" w:hAnsi="Cambria Math" w:eastAsia="宋体"/>
                <w:lang w:eastAsia="zh-CN"/>
              </w:rPr>
              <w:t>由内环</w:t>
            </w:r>
            <m:oMath>
              <m:r>
                <m:rPr>
                  <m:sty m:val="p"/>
                </m:rPr>
                <w:rPr>
                  <w:rFonts w:ascii="Cambria Math" w:hAnsi="Cambria Math"/>
                  <w:lang w:eastAsia="zh-CN"/>
                </w:rPr>
                <m:t>60°</m:t>
              </m:r>
            </m:oMath>
            <w:r>
              <w:rPr>
                <w:rFonts w:ascii="Cambria Math" w:hAnsi="Cambria Math" w:eastAsia="宋体"/>
                <w:lang w:eastAsia="zh-CN"/>
              </w:rPr>
              <w:t>间隔决定，不变</w:t>
            </w:r>
          </w:p>
        </w:tc>
      </w:tr>
      <w:tr w14:paraId="07B2A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3C0E1965">
            <w:pPr>
              <w:spacing w:after="120"/>
              <w:ind w:firstLine="420"/>
              <w:jc w:val="center"/>
            </w:pPr>
            <w:r>
              <w:rPr>
                <w:rFonts w:ascii="Cambria Math" w:hAnsi="Cambria Math" w:eastAsia="宋体"/>
              </w:rPr>
              <w:t>开放巡游长度</w:t>
            </w:r>
          </w:p>
        </w:tc>
        <w:tc>
          <w:tcPr>
            <w:tcW w:w="2160" w:type="dxa"/>
          </w:tcPr>
          <w:p w14:paraId="03F0FCEE">
            <w:pPr>
              <w:spacing w:after="120"/>
              <w:ind w:firstLine="420"/>
              <w:jc w:val="center"/>
            </w:pPr>
            <w:r>
              <w:rPr>
                <w:rFonts w:ascii="Cambria Math" w:hAnsi="Cambria Math" w:eastAsia="宋体"/>
              </w:rPr>
              <w:t>约</w:t>
            </w:r>
            <m:oMath>
              <m:r>
                <m:rPr>
                  <m:sty m:val="p"/>
                </m:rPr>
                <w:rPr>
                  <w:rFonts w:ascii="Cambria Math" w:hAnsi="Cambria Math"/>
                </w:rPr>
                <m:t>12000</m:t>
              </m:r>
            </m:oMath>
            <w:r>
              <w:rPr>
                <w:rFonts w:ascii="Cambria Math" w:hAnsi="Cambria Math" w:eastAsia="宋体"/>
              </w:rPr>
              <w:t xml:space="preserve"> </w:t>
            </w:r>
            <m:oMath>
              <m:r>
                <m:rPr/>
                <w:rPr>
                  <w:rFonts w:ascii="Cambria Math" w:hAnsi="Cambria Math"/>
                </w:rPr>
                <m:t>m</m:t>
              </m:r>
            </m:oMath>
          </w:p>
        </w:tc>
        <w:tc>
          <w:tcPr>
            <w:tcW w:w="2160" w:type="dxa"/>
          </w:tcPr>
          <w:p w14:paraId="4F23E3A4">
            <w:pPr>
              <w:spacing w:after="120"/>
              <w:ind w:firstLine="420"/>
              <w:jc w:val="center"/>
            </w:pPr>
            <m:oMath>
              <m:r>
                <m:rPr>
                  <m:sty m:val="p"/>
                </m:rPr>
                <w:rPr>
                  <w:rFonts w:ascii="Cambria Math" w:hAnsi="Cambria Math"/>
                </w:rPr>
                <m:t>8283</m:t>
              </m:r>
            </m:oMath>
            <w:r>
              <w:rPr>
                <w:rFonts w:ascii="Cambria Math" w:hAnsi="Cambria Math" w:eastAsia="宋体"/>
              </w:rPr>
              <w:t xml:space="preserve"> </w:t>
            </w:r>
            <m:oMath>
              <m:r>
                <m:rPr/>
                <w:rPr>
                  <w:rFonts w:ascii="Cambria Math" w:hAnsi="Cambria Math"/>
                </w:rPr>
                <m:t>m</m:t>
              </m:r>
            </m:oMath>
          </w:p>
        </w:tc>
        <w:tc>
          <w:tcPr>
            <w:tcW w:w="2160" w:type="dxa"/>
          </w:tcPr>
          <w:p w14:paraId="2EE0F8B9">
            <w:pPr>
              <w:spacing w:after="120"/>
              <w:ind w:firstLine="420"/>
              <w:jc w:val="center"/>
            </w:pPr>
            <w:r>
              <w:rPr>
                <w:rFonts w:ascii="Cambria Math" w:hAnsi="Cambria Math" w:eastAsia="宋体"/>
              </w:rPr>
              <w:t>降幅</w:t>
            </w:r>
            <m:oMath>
              <m:r>
                <m:rPr>
                  <m:sty m:val="p"/>
                </m:rPr>
                <w:rPr>
                  <w:rFonts w:ascii="Cambria Math" w:hAnsi="Cambria Math"/>
                </w:rPr>
                <m:t>31.0</m:t>
              </m:r>
              <m:r>
                <m:rPr/>
                <w:rPr>
                  <w:rFonts w:ascii="Cambria Math" w:hAnsi="Cambria Math"/>
                </w:rPr>
                <m:t>%</m:t>
              </m:r>
            </m:oMath>
          </w:p>
        </w:tc>
      </w:tr>
      <w:tr w14:paraId="22351A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6C69FC41">
            <w:pPr>
              <w:spacing w:after="120"/>
              <w:ind w:firstLine="420"/>
              <w:jc w:val="center"/>
            </w:pPr>
            <m:oMath>
              <m:r>
                <m:rPr>
                  <m:sty m:val="p"/>
                </m:rPr>
                <w:rPr>
                  <w:rFonts w:ascii="Cambria Math" w:hAnsi="Cambria Math"/>
                </w:rPr>
                <m:t>2</m:t>
              </m:r>
            </m:oMath>
            <w:r>
              <w:rPr>
                <w:rFonts w:ascii="Cambria Math" w:hAnsi="Cambria Math" w:eastAsia="宋体"/>
              </w:rPr>
              <w:t>-观测约束</w:t>
            </w:r>
          </w:p>
        </w:tc>
        <w:tc>
          <w:tcPr>
            <w:tcW w:w="2160" w:type="dxa"/>
          </w:tcPr>
          <w:p w14:paraId="38FF30A4">
            <w:pPr>
              <w:spacing w:after="120"/>
              <w:ind w:firstLine="420"/>
              <w:jc w:val="center"/>
            </w:pPr>
            <w:r>
              <w:rPr>
                <w:rFonts w:ascii="Cambria Math" w:hAnsi="Cambria Math" w:eastAsia="宋体"/>
              </w:rPr>
              <w:t>满足</w:t>
            </w:r>
          </w:p>
        </w:tc>
        <w:tc>
          <w:tcPr>
            <w:tcW w:w="2160" w:type="dxa"/>
          </w:tcPr>
          <w:p w14:paraId="30F9D421">
            <w:pPr>
              <w:spacing w:after="120"/>
              <w:ind w:firstLine="420"/>
              <w:jc w:val="center"/>
            </w:pPr>
            <w:r>
              <w:rPr>
                <w:rFonts w:ascii="Cambria Math" w:hAnsi="Cambria Math" w:eastAsia="宋体"/>
              </w:rPr>
              <w:t>满足</w:t>
            </w:r>
          </w:p>
        </w:tc>
        <w:tc>
          <w:tcPr>
            <w:tcW w:w="2160" w:type="dxa"/>
          </w:tcPr>
          <w:p w14:paraId="7B4BB393">
            <w:pPr>
              <w:spacing w:after="120"/>
              <w:ind w:firstLine="420"/>
              <w:jc w:val="center"/>
              <w:rPr>
                <w:lang w:eastAsia="zh-CN"/>
              </w:rPr>
            </w:pPr>
            <w:r>
              <w:rPr>
                <w:rFonts w:ascii="Cambria Math" w:hAnsi="Cambria Math" w:eastAsia="宋体"/>
                <w:lang w:eastAsia="zh-CN"/>
              </w:rPr>
              <w:t>每点到最近两检测点</w:t>
            </w:r>
            <m:oMath>
              <m:r>
                <m:rPr>
                  <m:sty m:val="p"/>
                </m:rPr>
                <w:rPr>
                  <w:rFonts w:ascii="Cambria Math" w:hAnsi="Cambria Math"/>
                  <w:lang w:eastAsia="zh-CN"/>
                </w:rPr>
                <m:t>≤1000</m:t>
              </m:r>
            </m:oMath>
            <w:r>
              <w:rPr>
                <w:rFonts w:ascii="Cambria Math" w:hAnsi="Cambria Math" w:eastAsia="宋体"/>
                <w:lang w:eastAsia="zh-CN"/>
              </w:rPr>
              <w:t xml:space="preserve"> </w:t>
            </w:r>
            <m:oMath>
              <m:r>
                <m:rPr/>
                <w:rPr>
                  <w:rFonts w:ascii="Cambria Math" w:hAnsi="Cambria Math"/>
                  <w:lang w:eastAsia="zh-CN"/>
                </w:rPr>
                <m:t>m</m:t>
              </m:r>
            </m:oMath>
          </w:p>
        </w:tc>
      </w:tr>
    </w:tbl>
    <w:p w14:paraId="6A444D9F">
      <w:pPr>
        <w:spacing w:after="120"/>
        <w:ind w:firstLine="420"/>
        <w:rPr>
          <w:lang w:eastAsia="zh-CN"/>
        </w:rPr>
      </w:pPr>
    </w:p>
    <w:p w14:paraId="5962AE2B">
      <w:pPr>
        <w:spacing w:after="120"/>
        <w:ind w:firstLine="480"/>
        <w:rPr>
          <w:sz w:val="24"/>
          <w:szCs w:val="24"/>
          <w:lang w:eastAsia="zh-CN"/>
        </w:rPr>
      </w:pPr>
      <w:r>
        <w:rPr>
          <w:rFonts w:ascii="Cambria Math" w:hAnsi="Cambria Math" w:eastAsia="宋体"/>
          <w:sz w:val="24"/>
          <w:szCs w:val="24"/>
          <w:lang w:eastAsia="zh-CN"/>
        </w:rPr>
        <w:t>外环半径取</w:t>
      </w:r>
      <m:oMath>
        <m:r>
          <m:rPr>
            <m:sty m:val="p"/>
          </m:rPr>
          <w:rPr>
            <w:rFonts w:ascii="Cambria Math" w:hAnsi="Cambria Math"/>
            <w:sz w:val="24"/>
            <w:szCs w:val="24"/>
            <w:lang w:eastAsia="zh-CN"/>
          </w:rPr>
          <m:t>1300</m:t>
        </m:r>
      </m:oMath>
      <w:r>
        <w:rPr>
          <w:rFonts w:ascii="Cambria Math" w:hAnsi="Cambria Math" w:eastAsia="宋体"/>
          <w:sz w:val="24"/>
          <w:szCs w:val="24"/>
          <w:lang w:eastAsia="zh-CN"/>
        </w:rPr>
        <w:t>而非三角格天然的</w:t>
      </w:r>
      <m:oMath>
        <m:r>
          <m:rPr>
            <m:sty m:val="p"/>
          </m:rPr>
          <w:rPr>
            <w:rFonts w:ascii="Cambria Math" w:hAnsi="Cambria Math"/>
            <w:sz w:val="24"/>
            <w:szCs w:val="24"/>
            <w:lang w:eastAsia="zh-CN"/>
          </w:rPr>
          <m:t>1732</m:t>
        </m:r>
      </m:oMath>
      <w:r>
        <w:rPr>
          <w:rFonts w:ascii="Cambria Math" w:hAnsi="Cambria Math" w:eastAsia="宋体"/>
          <w:sz w:val="24"/>
          <w:szCs w:val="24"/>
          <w:lang w:eastAsia="zh-CN"/>
        </w:rPr>
        <w:t>，</w:t>
      </w:r>
      <w:r>
        <w:rPr>
          <w:rFonts w:ascii="宋体" w:hAnsi="宋体" w:eastAsia="宋体" w:cs="宋体"/>
          <w:sz w:val="24"/>
          <w:szCs w:val="24"/>
        </w:rPr>
        <w:t>是覆盖效果与巡游效率的核心权衡</w:t>
      </w:r>
      <w:r>
        <w:rPr>
          <w:rFonts w:hint="eastAsia" w:ascii="宋体" w:hAnsi="宋体" w:eastAsia="宋体" w:cs="宋体"/>
          <w:sz w:val="24"/>
          <w:szCs w:val="24"/>
          <w:lang w:eastAsia="zh-CN"/>
        </w:rPr>
        <w:t>：</w:t>
      </w:r>
      <m:oMath>
        <m:r>
          <m:rPr>
            <m:sty m:val="p"/>
          </m:rPr>
          <w:rPr>
            <w:rFonts w:ascii="Cambria Math" w:hAnsi="Cambria Math"/>
            <w:sz w:val="24"/>
            <w:szCs w:val="24"/>
            <w:lang w:eastAsia="zh-CN"/>
          </w:rPr>
          <m:t>1</m:t>
        </m:r>
      </m:oMath>
      <w:r>
        <w:rPr>
          <w:rFonts w:ascii="Cambria Math" w:hAnsi="Cambria Math" w:eastAsia="宋体"/>
          <w:sz w:val="24"/>
          <w:szCs w:val="24"/>
          <w:lang w:eastAsia="zh-CN"/>
        </w:rPr>
        <w:t>-覆盖由内环</w:t>
      </w:r>
      <w:r>
        <w:rPr>
          <w:rFonts w:hint="eastAsia" w:ascii="Cambria Math" w:hAnsi="Cambria Math" w:eastAsia="宋体"/>
          <w:sz w:val="24"/>
          <w:szCs w:val="24"/>
          <w:lang w:val="en-US" w:eastAsia="zh-CN"/>
        </w:rPr>
        <w:t>与</w:t>
      </w:r>
      <w:r>
        <w:rPr>
          <w:rFonts w:ascii="Cambria Math" w:hAnsi="Cambria Math" w:eastAsia="宋体"/>
          <w:sz w:val="24"/>
          <w:szCs w:val="24"/>
          <w:lang w:eastAsia="zh-CN"/>
        </w:rPr>
        <w:t>两环错开</w:t>
      </w:r>
      <m:oMath>
        <m:r>
          <m:rPr>
            <m:sty m:val="p"/>
          </m:rPr>
          <w:rPr>
            <w:rFonts w:ascii="Cambria Math" w:hAnsi="Cambria Math"/>
            <w:sz w:val="24"/>
            <w:szCs w:val="24"/>
            <w:lang w:eastAsia="zh-CN"/>
          </w:rPr>
          <m:t>30°</m:t>
        </m:r>
      </m:oMath>
      <w:r>
        <w:rPr>
          <w:rFonts w:ascii="Cambria Math" w:hAnsi="Cambria Math" w:eastAsia="宋体"/>
          <w:sz w:val="24"/>
          <w:szCs w:val="24"/>
          <w:lang w:eastAsia="zh-CN"/>
        </w:rPr>
        <w:t>填角</w:t>
      </w:r>
      <w:r>
        <w:rPr>
          <w:rFonts w:hint="eastAsia" w:ascii="Cambria Math" w:hAnsi="Cambria Math" w:eastAsia="宋体"/>
          <w:sz w:val="24"/>
          <w:szCs w:val="24"/>
          <w:lang w:val="en-US" w:eastAsia="zh-CN"/>
        </w:rPr>
        <w:t>共同</w:t>
      </w:r>
      <w:r>
        <w:rPr>
          <w:rFonts w:ascii="Cambria Math" w:hAnsi="Cambria Math" w:eastAsia="宋体"/>
          <w:sz w:val="24"/>
          <w:szCs w:val="24"/>
          <w:lang w:eastAsia="zh-CN"/>
        </w:rPr>
        <w:t>决定、第</w:t>
      </w:r>
      <m:oMath>
        <m:r>
          <m:rPr>
            <m:sty m:val="p"/>
          </m:rPr>
          <w:rPr>
            <w:rFonts w:ascii="Cambria Math" w:hAnsi="Cambria Math"/>
            <w:sz w:val="24"/>
            <w:szCs w:val="24"/>
            <w:lang w:eastAsia="zh-CN"/>
          </w:rPr>
          <m:t>2</m:t>
        </m:r>
      </m:oMath>
      <w:r>
        <w:rPr>
          <w:rFonts w:ascii="Cambria Math" w:hAnsi="Cambria Math" w:eastAsia="宋体"/>
          <w:sz w:val="24"/>
          <w:szCs w:val="24"/>
          <w:lang w:eastAsia="zh-CN"/>
        </w:rPr>
        <w:t>近邻由内环的</w:t>
      </w:r>
      <m:oMath>
        <m:r>
          <m:rPr>
            <m:sty m:val="p"/>
          </m:rPr>
          <w:rPr>
            <w:rFonts w:ascii="Cambria Math" w:hAnsi="Cambria Math"/>
            <w:sz w:val="24"/>
            <w:szCs w:val="24"/>
            <w:lang w:eastAsia="zh-CN"/>
          </w:rPr>
          <m:t>60°</m:t>
        </m:r>
      </m:oMath>
      <w:r>
        <w:rPr>
          <w:rFonts w:ascii="Cambria Math" w:hAnsi="Cambria Math" w:eastAsia="宋体"/>
          <w:sz w:val="24"/>
          <w:szCs w:val="24"/>
          <w:lang w:eastAsia="zh-CN"/>
        </w:rPr>
        <w:t>间隔决定，两者对外环半径基本无感；而开放巡游长度由外环半径直接决定</w:t>
      </w:r>
      <w:r>
        <w:rPr>
          <w:rFonts w:hint="eastAsia" w:ascii="Cambria Math" w:hAnsi="Cambria Math" w:eastAsia="宋体"/>
          <w:sz w:val="24"/>
          <w:szCs w:val="24"/>
          <w:lang w:eastAsia="zh-CN"/>
        </w:rPr>
        <w:t>，</w:t>
      </w:r>
      <w:r>
        <w:rPr>
          <w:rFonts w:ascii="Cambria Math" w:hAnsi="Cambria Math" w:eastAsia="宋体"/>
          <w:sz w:val="24"/>
          <w:szCs w:val="24"/>
          <w:lang w:eastAsia="zh-CN"/>
        </w:rPr>
        <w:t>收得更紧</w:t>
      </w:r>
      <w:r>
        <w:rPr>
          <w:rFonts w:ascii="宋体" w:hAnsi="宋体" w:eastAsia="宋体" w:cs="宋体"/>
          <w:sz w:val="24"/>
          <w:szCs w:val="24"/>
        </w:rPr>
        <w:t>则路径更短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若收至</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=1100</m:t>
        </m:r>
      </m:oMath>
      <w:r>
        <w:rPr>
          <w:rFonts w:ascii="Cambria Math" w:hAnsi="Cambria Math" w:eastAsia="宋体"/>
          <w:sz w:val="24"/>
          <w:szCs w:val="24"/>
          <w:lang w:eastAsia="zh-CN"/>
        </w:rPr>
        <w:t>、</w:t>
      </w:r>
      <m:oMath>
        <m:r>
          <m:rPr>
            <m:sty m:val="p"/>
          </m:rPr>
          <w:rPr>
            <w:rFonts w:ascii="Cambria Math" w:hAnsi="Cambria Math"/>
            <w:sz w:val="24"/>
            <w:szCs w:val="24"/>
            <w:lang w:eastAsia="zh-CN"/>
          </w:rPr>
          <m:t>1000</m:t>
        </m:r>
      </m:oMath>
      <w:r>
        <m:rPr/>
        <w:rPr>
          <w:rFonts w:hint="eastAsia" w:hAnsi="Cambria Math"/>
          <w:b w:val="0"/>
          <w:i w:val="0"/>
          <w:sz w:val="24"/>
          <w:szCs w:val="24"/>
          <w:lang w:eastAsia="zh-CN"/>
        </w:rPr>
        <w:t>，</w:t>
      </w:r>
      <w:r>
        <w:rPr>
          <w:rFonts w:ascii="宋体" w:hAnsi="宋体" w:eastAsia="宋体" w:cs="宋体"/>
          <w:sz w:val="24"/>
          <w:szCs w:val="24"/>
        </w:rPr>
        <w:t>会让边界源的最近检测点更远，渐进逼近代价上涨。实测对比：</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=1100</m:t>
        </m:r>
      </m:oMath>
      <w:r>
        <w:rPr>
          <w:rFonts w:ascii="Cambria Math" w:hAnsi="Cambria Math" w:eastAsia="宋体"/>
          <w:sz w:val="24"/>
          <w:szCs w:val="24"/>
          <w:lang w:eastAsia="zh-CN"/>
        </w:rPr>
        <w:t>时均摊</w:t>
      </w:r>
      <m:oMath>
        <m:r>
          <m:rPr>
            <m:sty m:val="p"/>
          </m:rPr>
          <w:rPr>
            <w:rFonts w:ascii="Cambria Math" w:hAnsi="Cambria Math"/>
            <w:sz w:val="24"/>
            <w:szCs w:val="24"/>
            <w:lang w:eastAsia="zh-CN"/>
          </w:rPr>
          <m:t>313.6</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=1000</m:t>
        </m:r>
      </m:oMath>
      <w:r>
        <w:rPr>
          <w:rFonts w:ascii="Cambria Math" w:hAnsi="Cambria Math" w:eastAsia="宋体"/>
          <w:sz w:val="24"/>
          <w:szCs w:val="24"/>
          <w:lang w:eastAsia="zh-CN"/>
        </w:rPr>
        <w:t>时</w:t>
      </w:r>
      <m:oMath>
        <m:r>
          <m:rPr>
            <m:sty m:val="p"/>
          </m:rPr>
          <w:rPr>
            <w:rFonts w:ascii="Cambria Math" w:hAnsi="Cambria Math"/>
            <w:sz w:val="24"/>
            <w:szCs w:val="24"/>
            <w:lang w:eastAsia="zh-CN"/>
          </w:rPr>
          <m:t>339.6</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/源，均劣于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=1300</m:t>
        </m:r>
      </m:oMath>
      <w:r>
        <w:rPr>
          <w:rFonts w:ascii="Cambria Math" w:hAnsi="Cambria Math" w:eastAsia="宋体"/>
          <w:sz w:val="24"/>
          <w:szCs w:val="24"/>
          <w:lang w:eastAsia="zh-CN"/>
        </w:rPr>
        <w:t>的</w:t>
      </w:r>
      <m:oMath>
        <m:r>
          <m:rPr>
            <m:sty m:val="p"/>
          </m:rPr>
          <w:rPr>
            <w:rFonts w:ascii="Cambria Math" w:hAnsi="Cambria Math"/>
            <w:sz w:val="24"/>
            <w:szCs w:val="24"/>
            <w:lang w:eastAsia="zh-CN"/>
          </w:rPr>
          <m:t>306.9</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w:t>
      </w:r>
    </w:p>
    <w:p w14:paraId="39C0868E">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5.3.6 </w:t>
      </w:r>
      <w:r>
        <w:rPr>
          <w:rFonts w:ascii="宋体" w:hAnsi="宋体" w:eastAsia="宋体" w:cs="宋体"/>
          <w:b/>
          <w:bCs/>
          <w:sz w:val="24"/>
          <w:szCs w:val="24"/>
          <w:highlight w:val="none"/>
        </w:rPr>
        <w:t>侦察调度与任务表融合</w:t>
      </w:r>
    </w:p>
    <w:p w14:paraId="29F6D4BF">
      <w:pPr>
        <w:spacing w:after="120"/>
        <w:ind w:firstLine="480"/>
        <w:rPr>
          <w:rFonts w:hint="default"/>
          <w:sz w:val="24"/>
          <w:szCs w:val="24"/>
          <w:lang w:val="en-US" w:eastAsia="zh-CN"/>
        </w:rPr>
      </w:pPr>
      <w:r>
        <w:rPr>
          <w:rFonts w:ascii="宋体" w:hAnsi="宋体" w:eastAsia="宋体" w:cs="宋体"/>
          <w:sz w:val="24"/>
          <w:szCs w:val="24"/>
        </w:rPr>
        <w:t>侦察阶段的核心问题是：传统串行策略先扫完全部格点再回头清除，存在大量 “去源再折返” 的无效移动，离线同算例总移动达</w:t>
      </w:r>
      <m:oMath>
        <m:r>
          <m:rPr>
            <m:sty m:val="p"/>
          </m:rPr>
          <w:rPr>
            <w:rFonts w:ascii="Cambria Math" w:hAnsi="Cambria Math"/>
            <w:sz w:val="24"/>
            <w:szCs w:val="24"/>
            <w:lang w:eastAsia="zh-CN"/>
          </w:rPr>
          <m:t>27878</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，而格点间应有行程仅约</w:t>
      </w:r>
      <m:oMath>
        <m:r>
          <m:rPr>
            <m:sty m:val="p"/>
          </m:rPr>
          <w:rPr>
            <w:rFonts w:ascii="Cambria Math" w:hAnsi="Cambria Math"/>
            <w:sz w:val="24"/>
            <w:szCs w:val="24"/>
            <w:lang w:eastAsia="zh-CN"/>
          </w:rPr>
          <m:t>12000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，即</w:t>
      </w:r>
      <w:r>
        <w:rPr>
          <w:rFonts w:ascii="宋体" w:hAnsi="宋体" w:eastAsia="宋体" w:cs="宋体"/>
          <w:sz w:val="24"/>
          <w:szCs w:val="24"/>
        </w:rPr>
        <w:t>其中无效行程</w:t>
      </w:r>
      <w:r>
        <w:rPr>
          <w:rFonts w:ascii="Cambria Math" w:hAnsi="Cambria Math" w:eastAsia="宋体"/>
          <w:sz w:val="24"/>
          <w:szCs w:val="24"/>
          <w:lang w:eastAsia="zh-CN"/>
        </w:rPr>
        <w:t>约</w:t>
      </w:r>
      <m:oMath>
        <m:r>
          <m:rPr>
            <m:sty m:val="p"/>
          </m:rPr>
          <w:rPr>
            <w:rFonts w:ascii="Cambria Math" w:hAnsi="Cambria Math"/>
            <w:sz w:val="24"/>
            <w:szCs w:val="24"/>
            <w:lang w:eastAsia="zh-CN"/>
          </w:rPr>
          <m:t>15000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m:rPr/>
        <w:rPr>
          <w:rFonts w:hint="eastAsia" w:hAnsi="Cambria Math"/>
          <w:i w:val="0"/>
          <w:sz w:val="24"/>
          <w:szCs w:val="24"/>
          <w:lang w:val="en-US" w:eastAsia="zh-CN"/>
        </w:rPr>
        <w:t>.</w:t>
      </w:r>
    </w:p>
    <w:p w14:paraId="7D4C7115">
      <w:pPr>
        <w:spacing w:after="120"/>
        <w:ind w:firstLine="482"/>
        <w:rPr>
          <w:sz w:val="24"/>
          <w:szCs w:val="24"/>
          <w:lang w:eastAsia="zh-CN"/>
        </w:rPr>
      </w:pPr>
      <w:r>
        <w:rPr>
          <w:rFonts w:ascii="宋体" w:hAnsi="宋体" w:eastAsia="宋体" w:cs="宋体"/>
          <w:sz w:val="24"/>
          <w:szCs w:val="24"/>
        </w:rPr>
        <w:t>本文采用</w:t>
      </w:r>
      <w:r>
        <w:rPr>
          <w:rStyle w:val="12"/>
          <w:rFonts w:ascii="宋体" w:hAnsi="宋体" w:eastAsia="宋体" w:cs="宋体"/>
          <w:sz w:val="24"/>
          <w:szCs w:val="24"/>
        </w:rPr>
        <w:t>任务表融合调度</w:t>
      </w:r>
      <w:r>
        <w:rPr>
          <w:rFonts w:ascii="宋体" w:hAnsi="宋体" w:eastAsia="宋体" w:cs="宋体"/>
          <w:sz w:val="24"/>
          <w:szCs w:val="24"/>
        </w:rPr>
        <w:t>：将剩余格点与已定位未清源合并为同一张任务表，每步对全表做最近邻初始化加</w:t>
      </w:r>
      <m:oMath>
        <m:r>
          <m:rPr>
            <m:sty m:val="p"/>
          </m:rPr>
          <w:rPr>
            <w:rFonts w:ascii="Cambria Math" w:hAnsi="Cambria Math"/>
            <w:sz w:val="24"/>
            <w:szCs w:val="24"/>
            <w:lang w:eastAsia="zh-CN"/>
          </w:rPr>
          <m:t>2</m:t>
        </m:r>
      </m:oMath>
      <w:r>
        <w:rPr>
          <w:rFonts w:ascii="Cambria Math" w:hAnsi="Cambria Math" w:eastAsia="宋体"/>
          <w:sz w:val="24"/>
          <w:szCs w:val="24"/>
          <w:lang w:eastAsia="zh-CN"/>
        </w:rPr>
        <w:t>-</w:t>
      </w:r>
      <m:oMath>
        <m:r>
          <m:rPr/>
          <w:rPr>
            <w:rFonts w:ascii="Cambria Math" w:hAnsi="Cambria Math"/>
            <w:sz w:val="24"/>
            <w:szCs w:val="24"/>
            <w:lang w:eastAsia="zh-CN"/>
          </w:rPr>
          <m:t>opt</m:t>
        </m:r>
      </m:oMath>
      <w:r>
        <w:rPr>
          <w:rFonts w:ascii="Cambria Math" w:hAnsi="Cambria Math" w:eastAsia="宋体"/>
          <w:sz w:val="24"/>
          <w:szCs w:val="24"/>
          <w:lang w:eastAsia="zh-CN"/>
        </w:rPr>
        <w:t>局部优化，取其最优巡游的第一站执行：</w:t>
      </w:r>
    </w:p>
    <w:p w14:paraId="789B40B1">
      <w:pPr>
        <w:spacing w:after="120"/>
        <w:ind w:firstLine="480"/>
        <w:rPr>
          <w:sz w:val="24"/>
          <w:szCs w:val="24"/>
          <w:lang w:eastAsia="zh-CN"/>
        </w:rPr>
      </w:pPr>
      <w:r>
        <w:rPr>
          <w:rFonts w:hint="eastAsia" w:ascii="微软雅黑" w:hAnsi="微软雅黑" w:eastAsia="微软雅黑" w:cs="微软雅黑"/>
          <w:sz w:val="24"/>
          <w:szCs w:val="24"/>
          <w:lang w:eastAsia="zh-CN"/>
        </w:rPr>
        <w:t>●</w:t>
      </w:r>
      <w:r>
        <w:rPr>
          <w:rFonts w:ascii="Cambria Math" w:hAnsi="Cambria Math" w:eastAsia="宋体"/>
          <w:sz w:val="24"/>
          <w:szCs w:val="24"/>
          <w:lang w:eastAsia="zh-CN"/>
        </w:rPr>
        <w:t>若第一站为格点</w:t>
      </w:r>
      <w:r>
        <w:rPr>
          <w:rFonts w:hint="eastAsia" w:ascii="Cambria Math" w:hAnsi="Cambria Math" w:eastAsia="宋体"/>
          <w:sz w:val="24"/>
          <w:szCs w:val="24"/>
          <w:lang w:eastAsia="zh-CN"/>
        </w:rPr>
        <w:t>：</w:t>
      </w:r>
      <w:r>
        <w:rPr>
          <w:rFonts w:ascii="Cambria Math" w:hAnsi="Cambria Math" w:eastAsia="宋体"/>
          <w:sz w:val="24"/>
          <w:szCs w:val="24"/>
          <w:lang w:eastAsia="zh-CN"/>
        </w:rPr>
        <w:t>在该点扫描所有"未清除且不在待清队列"的频道，拿到</w:t>
      </w:r>
      <m:oMath>
        <m:r>
          <m:rPr>
            <m:sty m:val="p"/>
          </m:rPr>
          <w:rPr>
            <w:rFonts w:ascii="Cambria Math" w:hAnsi="Cambria Math"/>
            <w:sz w:val="24"/>
            <w:szCs w:val="24"/>
            <w:lang w:eastAsia="zh-CN"/>
          </w:rPr>
          <m:t>2</m:t>
        </m:r>
      </m:oMath>
      <w:r>
        <w:rPr>
          <w:rFonts w:ascii="Cambria Math" w:hAnsi="Cambria Math" w:eastAsia="宋体"/>
          <w:sz w:val="24"/>
          <w:szCs w:val="24"/>
          <w:lang w:eastAsia="zh-CN"/>
        </w:rPr>
        <w:t>条示向度即交会定位入待清队列；</w:t>
      </w:r>
    </w:p>
    <w:p w14:paraId="770DAF1F">
      <w:pPr>
        <w:spacing w:after="120"/>
        <w:ind w:firstLine="480"/>
        <w:rPr>
          <w:sz w:val="24"/>
          <w:szCs w:val="24"/>
          <w:lang w:eastAsia="zh-CN"/>
        </w:rPr>
      </w:pPr>
      <w:r>
        <w:rPr>
          <w:rFonts w:hint="eastAsia" w:ascii="微软雅黑" w:hAnsi="微软雅黑" w:eastAsia="微软雅黑" w:cs="微软雅黑"/>
          <w:sz w:val="24"/>
          <w:szCs w:val="24"/>
          <w:lang w:eastAsia="zh-CN"/>
        </w:rPr>
        <w:t>●</w:t>
      </w:r>
      <w:r>
        <w:rPr>
          <w:rFonts w:ascii="Cambria Math" w:hAnsi="Cambria Math" w:eastAsia="宋体"/>
          <w:sz w:val="24"/>
          <w:szCs w:val="24"/>
          <w:lang w:eastAsia="zh-CN"/>
        </w:rPr>
        <w:t>若第一站为源</w:t>
      </w:r>
      <w:r>
        <w:rPr>
          <w:rFonts w:hint="eastAsia" w:ascii="Cambria Math" w:hAnsi="Cambria Math" w:eastAsia="宋体"/>
          <w:sz w:val="24"/>
          <w:szCs w:val="24"/>
          <w:lang w:eastAsia="zh-CN"/>
        </w:rPr>
        <w:t>：</w:t>
      </w:r>
      <w:r>
        <w:rPr>
          <w:rFonts w:ascii="宋体" w:hAnsi="宋体" w:eastAsia="宋体" w:cs="宋体"/>
          <w:sz w:val="24"/>
          <w:szCs w:val="24"/>
        </w:rPr>
        <w:t>就地按三路分档清除，成功标记已清除，失败转入兜底阶段</w:t>
      </w:r>
      <w:r>
        <w:rPr>
          <w:rFonts w:ascii="Cambria Math" w:hAnsi="Cambria Math" w:eastAsia="宋体"/>
          <w:sz w:val="24"/>
          <w:szCs w:val="24"/>
          <w:lang w:eastAsia="zh-CN"/>
        </w:rPr>
        <w:t>。</w:t>
      </w:r>
    </w:p>
    <w:p w14:paraId="63043CF5">
      <w:pPr>
        <w:spacing w:after="120"/>
        <w:ind w:firstLine="480"/>
        <w:rPr>
          <w:sz w:val="24"/>
          <w:szCs w:val="24"/>
          <w:lang w:eastAsia="zh-CN"/>
        </w:rPr>
      </w:pPr>
      <w:r>
        <w:rPr>
          <w:rFonts w:ascii="宋体" w:hAnsi="宋体" w:eastAsia="宋体" w:cs="宋体"/>
          <w:sz w:val="24"/>
          <w:szCs w:val="24"/>
        </w:rPr>
        <w:t>该调度将扫描与清除行程融合为单条巡游，离线同算例总移动降至</w:t>
      </w:r>
      <m:oMath>
        <m:r>
          <m:rPr>
            <m:sty m:val="p"/>
          </m:rPr>
          <w:rPr>
            <w:rFonts w:ascii="Cambria Math" w:hAnsi="Cambria Math"/>
            <w:sz w:val="24"/>
            <w:szCs w:val="24"/>
            <w:lang w:eastAsia="zh-CN"/>
          </w:rPr>
          <m:t>17626</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，降幅</w:t>
      </w:r>
      <m:oMath>
        <m:r>
          <m:rPr>
            <m:sty m:val="p"/>
          </m:rPr>
          <w:rPr>
            <w:rFonts w:ascii="Cambria Math" w:hAnsi="Cambria Math"/>
            <w:sz w:val="24"/>
            <w:szCs w:val="24"/>
            <w:lang w:eastAsia="zh-CN"/>
          </w:rPr>
          <m:t>36.8</m:t>
        </m:r>
        <m:r>
          <m:rPr/>
          <w:rPr>
            <w:rFonts w:ascii="Cambria Math" w:hAnsi="Cambria Math"/>
            <w:sz w:val="24"/>
            <w:szCs w:val="24"/>
            <w:lang w:eastAsia="zh-CN"/>
          </w:rPr>
          <m:t>%</m:t>
        </m:r>
      </m:oMath>
      <w:r>
        <w:rPr>
          <w:rFonts w:ascii="Cambria Math" w:hAnsi="Cambria Math" w:eastAsia="宋体"/>
          <w:sz w:val="24"/>
          <w:szCs w:val="24"/>
          <w:lang w:eastAsia="zh-CN"/>
        </w:rPr>
        <w:t>。</w:t>
      </w:r>
      <w:r>
        <w:rPr>
          <w:rFonts w:ascii="宋体" w:hAnsi="宋体" w:eastAsia="宋体" w:cs="宋体"/>
          <w:sz w:val="24"/>
          <w:szCs w:val="24"/>
        </w:rPr>
        <w:t>选取</w:t>
      </w:r>
      <w:r>
        <w:rPr>
          <w:rFonts w:ascii="宋体" w:hAnsi="宋体" w:eastAsia="宋体" w:cs="宋体"/>
          <w:b/>
          <w:bCs/>
          <w:sz w:val="24"/>
          <w:szCs w:val="24"/>
        </w:rPr>
        <w:t>整表最优巡游第一站</w:t>
      </w:r>
      <w:r>
        <w:rPr>
          <w:rFonts w:ascii="宋体" w:hAnsi="宋体" w:eastAsia="宋体" w:cs="宋体"/>
          <w:sz w:val="24"/>
          <w:szCs w:val="24"/>
        </w:rPr>
        <w:t>而非</w:t>
      </w:r>
      <w:r>
        <w:rPr>
          <w:rFonts w:ascii="宋体" w:hAnsi="宋体" w:eastAsia="宋体" w:cs="宋体"/>
          <w:b/>
          <w:bCs/>
          <w:sz w:val="24"/>
          <w:szCs w:val="24"/>
        </w:rPr>
        <w:t>最近单个任务</w:t>
      </w:r>
      <w:r>
        <w:rPr>
          <w:rFonts w:ascii="宋体" w:hAnsi="宋体" w:eastAsia="宋体" w:cs="宋体"/>
          <w:sz w:val="24"/>
          <w:szCs w:val="24"/>
        </w:rPr>
        <w:t>，可避免逐点贪心导致的短视效应，兼顾全局路径代价</w:t>
      </w:r>
      <w:r>
        <w:rPr>
          <w:rFonts w:ascii="Cambria Math" w:hAnsi="Cambria Math" w:eastAsia="宋体"/>
          <w:sz w:val="24"/>
          <w:szCs w:val="24"/>
          <w:lang w:eastAsia="zh-CN"/>
        </w:rPr>
        <w:t>。</w:t>
      </w:r>
    </w:p>
    <w:p w14:paraId="34A37738">
      <w:pPr>
        <w:spacing w:after="120"/>
        <w:ind w:firstLine="480"/>
        <w:rPr>
          <w:sz w:val="24"/>
          <w:szCs w:val="24"/>
          <w:lang w:eastAsia="zh-CN"/>
        </w:rPr>
      </w:pPr>
      <w:r>
        <w:rPr>
          <w:rFonts w:ascii="宋体" w:hAnsi="宋体" w:eastAsia="宋体" w:cs="宋体"/>
          <w:sz w:val="24"/>
          <w:szCs w:val="24"/>
        </w:rPr>
        <w:t>此外采用</w:t>
      </w:r>
      <w:r>
        <w:rPr>
          <w:rStyle w:val="12"/>
          <w:rFonts w:ascii="宋体" w:hAnsi="宋体" w:eastAsia="宋体" w:cs="宋体"/>
          <w:sz w:val="24"/>
          <w:szCs w:val="24"/>
        </w:rPr>
        <w:t>免测集优化</w:t>
      </w:r>
      <w:r>
        <w:rPr>
          <w:rFonts w:ascii="宋体" w:hAnsi="宋体" w:eastAsia="宋体" w:cs="宋体"/>
          <w:sz w:val="24"/>
          <w:szCs w:val="24"/>
        </w:rPr>
        <w:t>：扫描时跳过已在待清队列的频道 —— 交会定位仅需前两个观测，重复测量纯为浪费。</w:t>
      </w:r>
      <w:r>
        <w:rPr>
          <w:rFonts w:ascii="Cambria Math" w:hAnsi="Cambria Math" w:eastAsia="宋体"/>
          <w:sz w:val="24"/>
          <w:szCs w:val="24"/>
          <w:lang w:eastAsia="zh-CN"/>
        </w:rPr>
        <w:t>实测白测由</w:t>
      </w:r>
      <m:oMath>
        <m:r>
          <m:rPr>
            <m:sty m:val="p"/>
          </m:rPr>
          <w:rPr>
            <w:rFonts w:ascii="Cambria Math" w:hAnsi="Cambria Math"/>
            <w:sz w:val="24"/>
            <w:szCs w:val="24"/>
            <w:lang w:eastAsia="zh-CN"/>
          </w:rPr>
          <m:t>26.5</m:t>
        </m:r>
      </m:oMath>
      <w:r>
        <w:rPr>
          <w:rFonts w:ascii="Cambria Math" w:hAnsi="Cambria Math" w:eastAsia="宋体"/>
          <w:sz w:val="24"/>
          <w:szCs w:val="24"/>
          <w:lang w:eastAsia="zh-CN"/>
        </w:rPr>
        <w:t>次/局降至</w:t>
      </w:r>
      <m:oMath>
        <m:r>
          <m:rPr>
            <m:sty m:val="p"/>
          </m:rPr>
          <w:rPr>
            <w:rFonts w:ascii="Cambria Math" w:hAnsi="Cambria Math"/>
            <w:sz w:val="24"/>
            <w:szCs w:val="24"/>
            <w:lang w:eastAsia="zh-CN"/>
          </w:rPr>
          <m:t>2</m:t>
        </m:r>
        <m:r>
          <m:rPr/>
          <w:rPr>
            <w:rFonts w:ascii="Cambria Math" w:hAnsi="Cambria Math"/>
            <w:sz w:val="24"/>
            <w:szCs w:val="24"/>
            <w:lang w:eastAsia="zh-CN"/>
          </w:rPr>
          <m:t>~</m:t>
        </m:r>
        <m:r>
          <m:rPr>
            <m:sty m:val="p"/>
          </m:rPr>
          <w:rPr>
            <w:rFonts w:ascii="Cambria Math" w:hAnsi="Cambria Math"/>
            <w:sz w:val="24"/>
            <w:szCs w:val="24"/>
            <w:lang w:eastAsia="zh-CN"/>
          </w:rPr>
          <m:t>7</m:t>
        </m:r>
      </m:oMath>
      <w:r>
        <w:rPr>
          <w:rFonts w:ascii="Cambria Math" w:hAnsi="Cambria Math" w:eastAsia="宋体"/>
          <w:sz w:val="24"/>
          <w:szCs w:val="24"/>
          <w:lang w:eastAsia="zh-CN"/>
        </w:rPr>
        <w:t>次/局，</w:t>
      </w:r>
      <w:r>
        <w:rPr>
          <w:rFonts w:ascii="宋体" w:hAnsi="宋体" w:eastAsia="宋体" w:cs="宋体"/>
          <w:sz w:val="24"/>
          <w:szCs w:val="24"/>
        </w:rPr>
        <w:t>仅减少检测与切换耗时，不影响移动分量。</w:t>
      </w:r>
    </w:p>
    <w:p w14:paraId="7E216E9D">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5.3.7 </w:t>
      </w:r>
      <w:r>
        <w:rPr>
          <w:rFonts w:ascii="宋体" w:hAnsi="宋体" w:eastAsia="宋体" w:cs="宋体"/>
          <w:b/>
          <w:bCs/>
          <w:sz w:val="24"/>
          <w:szCs w:val="24"/>
          <w:highlight w:val="none"/>
        </w:rPr>
        <w:t>清除分档与工程保护</w:t>
      </w:r>
    </w:p>
    <w:p w14:paraId="639D83FB">
      <w:pPr>
        <w:spacing w:after="120"/>
        <w:ind w:firstLine="480"/>
        <w:rPr>
          <w:sz w:val="24"/>
          <w:szCs w:val="24"/>
          <w:lang w:eastAsia="zh-CN"/>
        </w:rPr>
      </w:pPr>
      <w:r>
        <w:rPr>
          <w:rFonts w:ascii="Cambria Math" w:hAnsi="Cambria Math" w:eastAsia="宋体"/>
          <w:sz w:val="24"/>
          <w:szCs w:val="24"/>
          <w:lang w:eastAsia="zh-CN"/>
        </w:rPr>
        <w:t>基于定理</w:t>
      </w:r>
      <m:oMath>
        <m:r>
          <m:rPr>
            <m:sty m:val="p"/>
          </m:rPr>
          <w:rPr>
            <w:rFonts w:ascii="Cambria Math" w:hAnsi="Cambria Math"/>
            <w:sz w:val="24"/>
            <w:szCs w:val="24"/>
            <w:lang w:eastAsia="zh-CN"/>
          </w:rPr>
          <m:t>5.3−1</m:t>
        </m:r>
      </m:oMath>
      <w:r>
        <w:rPr>
          <w:rFonts w:ascii="Cambria Math" w:hAnsi="Cambria Math" w:eastAsia="宋体"/>
          <w:sz w:val="24"/>
          <w:szCs w:val="24"/>
          <w:lang w:eastAsia="zh-CN"/>
        </w:rPr>
        <w:t>的清除判据，本文按</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将清除分为三档。分档拐点由两类成本的平衡确定：扫掠成本随</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的平方增长，单次渐进逼近成本约</w:t>
      </w:r>
      <m:oMath>
        <m:r>
          <m:rPr>
            <m:sty m:val="p"/>
          </m:rPr>
          <w:rPr>
            <w:rFonts w:ascii="Cambria Math" w:hAnsi="Cambria Math"/>
            <w:sz w:val="24"/>
            <w:szCs w:val="24"/>
            <w:lang w:eastAsia="zh-CN"/>
          </w:rPr>
          <m:t>213.49</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无关）。令两类成本相等，即</w:t>
      </w:r>
      <m:oMath>
        <m:r>
          <m:rPr>
            <m:sty m:val="p"/>
          </m:rPr>
          <w:rPr>
            <w:rFonts w:ascii="Cambria Math" w:hAnsi="Cambria Math"/>
            <w:sz w:val="24"/>
            <w:szCs w:val="24"/>
            <w:lang w:eastAsia="zh-CN"/>
          </w:rPr>
          <m:t>10·</m:t>
        </m:r>
        <m:r>
          <m:rPr/>
          <w:rPr>
            <w:rFonts w:ascii="Cambria Math" w:hAnsi="Cambria Math"/>
            <w:sz w:val="24"/>
            <w:szCs w:val="24"/>
            <w:lang w:eastAsia="zh-CN"/>
          </w:rPr>
          <m:t>⌈</m:t>
        </m:r>
        <m:r>
          <m:rPr>
            <m:sty m:val="p"/>
          </m:rPr>
          <w:rPr>
            <w:rFonts w:ascii="Cambria Math" w:hAnsi="Cambria Math"/>
            <w:sz w:val="24"/>
            <w:szCs w:val="24"/>
            <w:lang w:eastAsia="zh-CN"/>
          </w:rPr>
          <m:t>1.2092·(</m:t>
        </m:r>
        <m:r>
          <m:rPr/>
          <w:rPr>
            <w:rFonts w:ascii="Cambria Math" w:hAnsi="Cambria Math"/>
            <w:sz w:val="24"/>
            <w:szCs w:val="24"/>
            <w:lang w:eastAsia="zh-CN"/>
          </w:rPr>
          <m:t>R</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20)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m:t>
        </m:r>
        <m:r>
          <m:rPr>
            <m:sty m:val="p"/>
          </m:rPr>
          <w:rPr>
            <w:rFonts w:ascii="Cambria Math" w:hAnsi="Cambria Math"/>
            <w:sz w:val="24"/>
            <w:szCs w:val="24"/>
            <w:lang w:eastAsia="zh-CN"/>
          </w:rPr>
          <m:t>=213.49</m:t>
        </m:r>
      </m:oMath>
      <w:r>
        <w:rPr>
          <w:rFonts w:ascii="Cambria Math" w:hAnsi="Cambria Math" w:eastAsia="宋体"/>
          <w:sz w:val="24"/>
          <w:szCs w:val="24"/>
          <w:lang w:eastAsia="zh-CN"/>
        </w:rPr>
        <w:t>，解得</w:t>
      </w:r>
      <m:oMath>
        <m:r>
          <m:rP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，此即扫掠与渐进逼近之间的分档拐点。</w:t>
      </w:r>
    </w:p>
    <w:p w14:paraId="2CDD134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86"/>
        <w:gridCol w:w="3504"/>
        <w:gridCol w:w="1062"/>
        <w:gridCol w:w="2029"/>
      </w:tblGrid>
      <w:tr w14:paraId="165E63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bottom w:val="single" w:color="000000" w:sz="6" w:space="0"/>
              <w:right w:val="single" w:color="auto" w:sz="4" w:space="0"/>
            </w:tcBorders>
            <w:shd w:val="clear" w:color="auto" w:fill="D8D8D8" w:themeFill="background1" w:themeFillShade="D9"/>
            <w:vAlign w:val="center"/>
          </w:tcPr>
          <w:p w14:paraId="383904CD">
            <w:pPr>
              <w:spacing w:after="120"/>
              <w:ind w:firstLine="422"/>
              <w:jc w:val="center"/>
            </w:pPr>
            <w:r>
              <w:rPr>
                <w:rFonts w:ascii="Cambria Math" w:hAnsi="Cambria Math" w:eastAsia="宋体"/>
                <w:b/>
              </w:rPr>
              <w:t>判据</w:t>
            </w:r>
          </w:p>
        </w:tc>
        <w:tc>
          <w:tcPr>
            <w:tcW w:w="2042" w:type="pct"/>
            <w:tcBorders>
              <w:left w:val="single" w:color="auto" w:sz="4" w:space="0"/>
              <w:bottom w:val="single" w:color="000000" w:sz="6" w:space="0"/>
            </w:tcBorders>
            <w:shd w:val="clear" w:color="auto" w:fill="D8D8D8" w:themeFill="background1" w:themeFillShade="D9"/>
            <w:vAlign w:val="center"/>
          </w:tcPr>
          <w:p w14:paraId="7E79F1ED">
            <w:pPr>
              <w:spacing w:after="120"/>
              <w:ind w:firstLine="422"/>
              <w:jc w:val="center"/>
            </w:pPr>
            <w:r>
              <w:rPr>
                <w:rFonts w:ascii="Cambria Math" w:hAnsi="Cambria Math" w:eastAsia="宋体"/>
                <w:b/>
              </w:rPr>
              <w:t>清除方式</w:t>
            </w:r>
          </w:p>
        </w:tc>
        <w:tc>
          <w:tcPr>
            <w:tcW w:w="619" w:type="pct"/>
            <w:tcBorders>
              <w:bottom w:val="single" w:color="000000" w:sz="6" w:space="0"/>
            </w:tcBorders>
            <w:shd w:val="clear" w:color="auto" w:fill="D8D8D8" w:themeFill="background1" w:themeFillShade="D9"/>
            <w:vAlign w:val="center"/>
          </w:tcPr>
          <w:p w14:paraId="27431FEA">
            <w:pPr>
              <w:spacing w:after="120"/>
              <w:ind w:firstLine="0" w:firstLineChars="0"/>
            </w:pPr>
            <w:r>
              <w:rPr>
                <w:rFonts w:ascii="Cambria Math" w:hAnsi="Cambria Math" w:eastAsia="宋体"/>
                <w:b/>
              </w:rPr>
              <w:t>典型成本</w:t>
            </w:r>
          </w:p>
        </w:tc>
        <w:tc>
          <w:tcPr>
            <w:tcW w:w="1182" w:type="pct"/>
            <w:tcBorders>
              <w:bottom w:val="single" w:color="000000" w:sz="6" w:space="0"/>
            </w:tcBorders>
            <w:shd w:val="clear" w:color="auto" w:fill="D8D8D8" w:themeFill="background1" w:themeFillShade="D9"/>
            <w:vAlign w:val="center"/>
          </w:tcPr>
          <w:p w14:paraId="552C0F93">
            <w:pPr>
              <w:spacing w:after="120"/>
              <w:ind w:firstLine="422"/>
              <w:jc w:val="center"/>
            </w:pPr>
            <w:r>
              <w:rPr>
                <w:rFonts w:ascii="Cambria Math" w:hAnsi="Cambria Math" w:eastAsia="宋体"/>
                <w:b/>
              </w:rPr>
              <w:t>依据</w:t>
            </w:r>
          </w:p>
        </w:tc>
      </w:tr>
      <w:tr w14:paraId="636194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vAlign w:val="center"/>
          </w:tcPr>
          <w:p w14:paraId="3E25A56D">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≤20</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vAlign w:val="center"/>
          </w:tcPr>
          <w:p w14:paraId="454816EC">
            <w:pPr>
              <w:spacing w:after="120"/>
              <w:ind w:firstLine="420"/>
              <w:jc w:val="center"/>
            </w:pPr>
            <w:r>
              <w:rPr>
                <w:rFonts w:ascii="Cambria Math" w:hAnsi="Cambria Math" w:eastAsia="宋体"/>
              </w:rPr>
              <w:t>直接清除：走到</w:t>
            </w:r>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w:r>
              <w:rPr>
                <w:rFonts w:ascii="Cambria Math" w:hAnsi="Cambria Math" w:eastAsia="宋体"/>
              </w:rPr>
              <w:t>一次</w:t>
            </w:r>
            <m:oMath>
              <m:r>
                <m:rPr>
                  <m:sty m:val="p"/>
                </m:rPr>
                <w:rPr>
                  <w:rFonts w:ascii="Cambria Math" w:hAnsi="Cambria Math"/>
                </w:rPr>
                <m:t>/</m:t>
              </m:r>
              <m:r>
                <m:rPr/>
                <w:rPr>
                  <w:rFonts w:ascii="Cambria Math" w:hAnsi="Cambria Math"/>
                </w:rPr>
                <m:t>clear</m:t>
              </m:r>
            </m:oMath>
          </w:p>
        </w:tc>
        <w:tc>
          <w:tcPr>
            <w:tcW w:w="619" w:type="pct"/>
            <w:vAlign w:val="center"/>
          </w:tcPr>
          <w:p w14:paraId="79A42AC8">
            <w:pPr>
              <w:spacing w:after="120"/>
              <w:ind w:firstLine="0" w:firstLineChars="0"/>
              <w:jc w:val="center"/>
            </w:pPr>
            <m:oMath>
              <m:r>
                <m:rPr>
                  <m:sty m:val="p"/>
                </m:rPr>
                <w:rPr>
                  <w:rFonts w:ascii="Cambria Math" w:hAnsi="Cambria Math"/>
                </w:rPr>
                <m:t>5</m:t>
              </m:r>
            </m:oMath>
            <w:r>
              <w:rPr>
                <w:rFonts w:ascii="Cambria Math" w:hAnsi="Cambria Math" w:eastAsia="宋体"/>
              </w:rPr>
              <w:t xml:space="preserve"> </w:t>
            </w:r>
            <m:oMath>
              <m:r>
                <m:rPr/>
                <w:rPr>
                  <w:rFonts w:ascii="Cambria Math" w:hAnsi="Cambria Math"/>
                </w:rPr>
                <m:t>s</m:t>
              </m:r>
            </m:oMath>
          </w:p>
        </w:tc>
        <w:tc>
          <w:tcPr>
            <w:tcW w:w="1182" w:type="pct"/>
            <w:vAlign w:val="center"/>
          </w:tcPr>
          <w:p w14:paraId="2A0A2CB3">
            <w:pPr>
              <w:spacing w:after="120"/>
              <w:ind w:firstLine="420"/>
              <w:jc w:val="center"/>
              <w:rPr>
                <w:lang w:eastAsia="zh-CN"/>
              </w:rPr>
            </w:pPr>
            <w:r>
              <w:rPr>
                <w:rFonts w:ascii="Cambria Math" w:hAnsi="Cambria Math" w:eastAsia="宋体"/>
                <w:lang w:eastAsia="zh-CN"/>
              </w:rPr>
              <w:t>清除半径</w:t>
            </w:r>
            <m:oMath>
              <m:r>
                <m:rPr>
                  <m:sty m:val="p"/>
                </m:rPr>
                <w:rPr>
                  <w:rFonts w:ascii="Cambria Math" w:hAnsi="Cambria Math"/>
                  <w:lang w:eastAsia="zh-CN"/>
                </w:rPr>
                <m:t>20</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⇒源必在判距内</w:t>
            </w:r>
          </w:p>
        </w:tc>
      </w:tr>
      <w:tr w14:paraId="2D6C30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shd w:val="clear" w:color="auto" w:fill="D8D8D8" w:themeFill="background1" w:themeFillShade="D9"/>
            <w:vAlign w:val="center"/>
          </w:tcPr>
          <w:p w14:paraId="317EC204">
            <w:pPr>
              <w:spacing w:after="120"/>
              <w:ind w:firstLine="420"/>
              <w:jc w:val="center"/>
            </w:pPr>
            <m:oMath>
              <m:r>
                <m:rPr>
                  <m:sty m:val="p"/>
                </m:rPr>
                <w:rPr>
                  <w:rFonts w:ascii="Cambria Math" w:hAnsi="Cambria Math"/>
                </w:rPr>
                <m:t>20</m:t>
              </m:r>
              <m:r>
                <m:rPr/>
                <w:rPr>
                  <w:rFonts w:ascii="Cambria Math" w:hAnsi="Cambria Math"/>
                </w:rPr>
                <m:t>&lt;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≤84.0369</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shd w:val="clear" w:color="auto" w:fill="D8D8D8" w:themeFill="background1" w:themeFillShade="D9"/>
            <w:vAlign w:val="center"/>
          </w:tcPr>
          <w:p w14:paraId="66E5DF5A">
            <w:pPr>
              <w:spacing w:after="120"/>
              <w:ind w:firstLine="420"/>
              <w:jc w:val="center"/>
              <w:rPr>
                <w:lang w:eastAsia="zh-CN"/>
              </w:rPr>
            </w:pPr>
            <w:r>
              <w:rPr>
                <w:rFonts w:ascii="Cambria Math" w:hAnsi="Cambria Math" w:eastAsia="宋体"/>
                <w:lang w:eastAsia="zh-CN"/>
              </w:rPr>
              <w:t>定向短走扫掠：</w:t>
            </w:r>
            <m:oMath>
              <m:sSup>
                <m:sSupPr>
                  <m:ctrlPr>
                    <w:rPr>
                      <w:rFonts w:ascii="Cambria Math" w:hAnsi="Cambria Math"/>
                    </w:rPr>
                  </m:ctrlPr>
                </m:sSupPr>
                <m:e>
                  <m:r>
                    <m:rPr/>
                    <w:rPr>
                      <w:rFonts w:ascii="Cambria Math" w:hAnsi="Cambria Math"/>
                      <w:lang w:eastAsia="zh-CN"/>
                    </w:rPr>
                    <m:t>c</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ascii="Cambria Math" w:hAnsi="Cambria Math" w:eastAsia="宋体"/>
                <w:lang w:eastAsia="zh-CN"/>
              </w:rPr>
              <w:t>测方位→沿方位走</w:t>
            </w:r>
            <m:oMath>
              <m:r>
                <m:rPr>
                  <m:sty m:val="p"/>
                </m:rPr>
                <w:rPr>
                  <w:rFonts w:ascii="Cambria Math" w:hAnsi="Cambria Math"/>
                  <w:lang w:eastAsia="zh-CN"/>
                </w:rPr>
                <m:t>20</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→清→重复</w:t>
            </w:r>
          </w:p>
        </w:tc>
        <w:tc>
          <w:tcPr>
            <w:tcW w:w="619" w:type="pct"/>
            <w:shd w:val="clear" w:color="auto" w:fill="D8D8D8" w:themeFill="background1" w:themeFillShade="D9"/>
            <w:vAlign w:val="center"/>
          </w:tcPr>
          <w:p w14:paraId="1BB67FFA">
            <w:pPr>
              <w:spacing w:after="120"/>
              <w:ind w:firstLine="0" w:firstLineChars="0"/>
              <w:jc w:val="center"/>
            </w:pPr>
            <m:oMath>
              <m:r>
                <m:rPr>
                  <m:sty m:val="p"/>
                </m:rPr>
                <w:rPr>
                  <w:rFonts w:ascii="Cambria Math" w:hAnsi="Cambria Math"/>
                </w:rPr>
                <m:t>≈10·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sweep</m:t>
                  </m:r>
                  <m:ctrlPr>
                    <w:rPr>
                      <w:rFonts w:ascii="Cambria Math" w:hAnsi="Cambria Math"/>
                    </w:rPr>
                  </m:ctrlPr>
                </m:sub>
              </m:sSub>
            </m:oMath>
            <w:r>
              <w:rPr>
                <w:rFonts w:ascii="Cambria Math" w:hAnsi="Cambria Math" w:eastAsia="宋体"/>
              </w:rPr>
              <w:t xml:space="preserve"> </w:t>
            </w:r>
            <m:oMath>
              <m:r>
                <m:rPr/>
                <w:rPr>
                  <w:rFonts w:ascii="Cambria Math" w:hAnsi="Cambria Math"/>
                </w:rPr>
                <m:t>s</m:t>
              </m:r>
            </m:oMath>
          </w:p>
        </w:tc>
        <w:tc>
          <w:tcPr>
            <w:tcW w:w="1182" w:type="pct"/>
            <w:shd w:val="clear" w:color="auto" w:fill="D8D8D8" w:themeFill="background1" w:themeFillShade="D9"/>
            <w:vAlign w:val="center"/>
          </w:tcPr>
          <w:p w14:paraId="43584C19">
            <w:pPr>
              <w:spacing w:after="120"/>
              <w:ind w:firstLine="420"/>
              <w:jc w:val="center"/>
              <w:rPr>
                <w:lang w:eastAsia="zh-CN"/>
              </w:rPr>
            </w:pPr>
            <m:oMath>
              <m:r>
                <m:rPr>
                  <m:sty m:val="p"/>
                </m:rPr>
                <w:rPr>
                  <w:rFonts w:ascii="Cambria Math" w:hAnsi="Cambria Math"/>
                  <w:lang w:eastAsia="zh-CN"/>
                </w:rPr>
                <m:t>1°</m:t>
              </m:r>
            </m:oMath>
            <w:r>
              <w:rPr>
                <w:rFonts w:ascii="Cambria Math" w:hAnsi="Cambria Math" w:eastAsia="宋体"/>
                <w:lang w:eastAsia="zh-CN"/>
              </w:rPr>
              <w:t>误差在</w:t>
            </w:r>
            <m:oMath>
              <m:r>
                <m:rPr/>
                <w:rPr>
                  <w:rFonts w:ascii="Cambria Math" w:hAnsi="Cambria Math"/>
                  <w:lang w:eastAsia="zh-CN"/>
                </w:rPr>
                <m:t>R</m:t>
              </m:r>
              <m:r>
                <m:rPr>
                  <m:sty m:val="p"/>
                </m:rPr>
                <w:rPr>
                  <w:rFonts w:ascii="Cambria Math" w:hAnsi="Cambria Math"/>
                  <w:lang w:eastAsia="zh-CN"/>
                </w:rPr>
                <m:t>≤84</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处横偏</w:t>
            </w:r>
            <m:oMath>
              <m:r>
                <m:rPr>
                  <m:sty m:val="p"/>
                </m:rPr>
                <w:rPr>
                  <w:rFonts w:ascii="Cambria Math" w:hAnsi="Cambria Math"/>
                  <w:lang w:eastAsia="zh-CN"/>
                </w:rPr>
                <m:t>≤1.5</m:t>
              </m:r>
            </m:oMath>
            <w:r>
              <w:rPr>
                <w:rFonts w:ascii="Cambria Math" w:hAnsi="Cambria Math" w:eastAsia="宋体"/>
                <w:lang w:eastAsia="zh-CN"/>
              </w:rPr>
              <w:t xml:space="preserve"> </w:t>
            </w:r>
            <m:oMath>
              <m:r>
                <m:rPr/>
                <w:rPr>
                  <w:rFonts w:ascii="Cambria Math" w:hAnsi="Cambria Math"/>
                  <w:lang w:eastAsia="zh-CN"/>
                </w:rPr>
                <m:t>m</m:t>
              </m:r>
            </m:oMath>
          </w:p>
        </w:tc>
      </w:tr>
      <w:tr w14:paraId="057052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vAlign w:val="center"/>
          </w:tcPr>
          <w:p w14:paraId="2A87BB4C">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&gt;</m:t>
              </m:r>
              <m:r>
                <m:rPr>
                  <m:sty m:val="p"/>
                </m:rPr>
                <w:rPr>
                  <w:rFonts w:ascii="Cambria Math" w:hAnsi="Cambria Math"/>
                </w:rPr>
                <m:t>84.0369</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vAlign w:val="center"/>
          </w:tcPr>
          <w:p w14:paraId="34291AD7">
            <w:pPr>
              <w:spacing w:after="120"/>
              <w:ind w:firstLine="420"/>
              <w:jc w:val="center"/>
              <w:rPr>
                <w:lang w:eastAsia="zh-CN"/>
              </w:rPr>
            </w:pPr>
            <w:r>
              <w:rPr>
                <w:rFonts w:ascii="Cambria Math" w:hAnsi="Cambria Math" w:eastAsia="宋体"/>
                <w:lang w:eastAsia="zh-CN"/>
              </w:rPr>
              <w:t>渐进逼近（</w:t>
            </w:r>
            <m:oMath>
              <m:r>
                <m:rPr/>
                <w:rPr>
                  <w:rFonts w:ascii="Cambria Math" w:hAnsi="Cambria Math"/>
                  <w:lang w:eastAsia="zh-CN"/>
                </w:rPr>
                <m:t>homing</m:t>
              </m:r>
            </m:oMath>
            <w:r>
              <w:rPr>
                <w:rFonts w:ascii="Cambria Math" w:hAnsi="Cambria Math" w:eastAsia="宋体"/>
                <w:lang w:eastAsia="zh-CN"/>
              </w:rPr>
              <w:t>）：只前进不后退，方位翻转步长减半</w:t>
            </w:r>
          </w:p>
        </w:tc>
        <w:tc>
          <w:tcPr>
            <w:tcW w:w="619" w:type="pct"/>
            <w:vAlign w:val="center"/>
          </w:tcPr>
          <w:p w14:paraId="27F787D8">
            <w:pPr>
              <w:spacing w:after="120"/>
              <w:ind w:firstLine="0" w:firstLineChars="0"/>
              <w:jc w:val="center"/>
            </w:pPr>
            <m:oMath>
              <m:r>
                <m:rPr>
                  <m:sty m:val="p"/>
                </m:rPr>
                <w:rPr>
                  <w:rFonts w:ascii="Cambria Math" w:hAnsi="Cambria Math"/>
                </w:rPr>
                <m:t>≈213</m:t>
              </m:r>
            </m:oMath>
            <w:r>
              <w:rPr>
                <w:rFonts w:ascii="Cambria Math" w:hAnsi="Cambria Math" w:eastAsia="宋体"/>
              </w:rPr>
              <w:t xml:space="preserve"> </w:t>
            </w:r>
            <m:oMath>
              <m:r>
                <m:rPr/>
                <w:rPr>
                  <w:rFonts w:ascii="Cambria Math" w:hAnsi="Cambria Math"/>
                </w:rPr>
                <m:t>s</m:t>
              </m:r>
            </m:oMath>
          </w:p>
        </w:tc>
        <w:tc>
          <w:tcPr>
            <w:tcW w:w="1182" w:type="pct"/>
            <w:vAlign w:val="center"/>
          </w:tcPr>
          <w:p w14:paraId="5E2325DC">
            <w:pPr>
              <w:spacing w:after="120"/>
              <w:ind w:firstLine="420"/>
              <w:jc w:val="center"/>
              <w:rPr>
                <w:lang w:eastAsia="zh-CN"/>
              </w:rPr>
            </w:pPr>
            <w:r>
              <w:rPr>
                <w:rFonts w:ascii="Cambria Math" w:hAnsi="Cambria Math" w:eastAsia="宋体"/>
                <w:lang w:eastAsia="zh-CN"/>
              </w:rPr>
              <w:t>步长几何衰减⇒必然收敛</w:t>
            </w:r>
          </w:p>
        </w:tc>
      </w:tr>
    </w:tbl>
    <w:p w14:paraId="410E29DF">
      <w:pPr>
        <w:spacing w:after="120"/>
        <w:ind w:firstLine="420"/>
        <w:rPr>
          <w:lang w:eastAsia="zh-CN"/>
        </w:rPr>
      </w:pPr>
    </w:p>
    <w:p w14:paraId="57692474">
      <w:pPr>
        <w:spacing w:after="120"/>
        <w:ind w:firstLine="480"/>
        <w:rPr>
          <w:sz w:val="24"/>
          <w:szCs w:val="24"/>
          <w:lang w:eastAsia="zh-CN"/>
        </w:rPr>
      </w:pPr>
      <w:r>
        <w:rPr>
          <w:rFonts w:ascii="Cambria Math" w:hAnsi="Cambria Math" w:eastAsia="宋体"/>
          <w:sz w:val="24"/>
          <w:szCs w:val="24"/>
          <w:lang w:eastAsia="zh-CN"/>
        </w:rPr>
        <w:t>扫掠清除的完备性由覆盖论证保证。</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的</w:t>
      </w:r>
      <w:r>
        <w:rPr>
          <w:rFonts w:ascii="宋体" w:hAnsi="宋体" w:eastAsia="宋体" w:cs="宋体"/>
          <w:sz w:val="24"/>
          <w:szCs w:val="24"/>
        </w:rPr>
        <w:t>成败仅取决于距离，与干扰源朝向无关，本质为距离判别器。生产版采用定向短走扫掠，无需蛮力铺点：</w:t>
      </w:r>
      <w:r>
        <w:rPr>
          <w:rFonts w:ascii="Cambria Math" w:hAnsi="Cambria Math" w:eastAsia="宋体"/>
          <w:sz w:val="24"/>
          <w:szCs w:val="24"/>
          <w:lang w:eastAsia="zh-CN"/>
        </w:rPr>
        <w:t>在</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处测一次示向度，沿该方位前进一个清除半径（</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）后执行</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，若失败则重复。在方位误差</w:t>
      </w:r>
      <m:oMath>
        <m:r>
          <m:rPr>
            <m:sty m:val="p"/>
          </m:rPr>
          <w:rPr>
            <w:rFonts w:ascii="Cambria Math" w:hAnsi="Cambria Math"/>
            <w:sz w:val="24"/>
            <w:szCs w:val="24"/>
            <w:lang w:eastAsia="zh-CN"/>
          </w:rPr>
          <m:t>≤1°</m:t>
        </m:r>
      </m:oMath>
      <w:r>
        <w:rPr>
          <w:rFonts w:ascii="Cambria Math" w:hAnsi="Cambria Math" w:eastAsia="宋体"/>
          <w:sz w:val="24"/>
          <w:szCs w:val="24"/>
          <w:lang w:eastAsia="zh-CN"/>
        </w:rPr>
        <w:t>时，距离</w:t>
      </w:r>
      <m:oMath>
        <m:r>
          <m:rPr/>
          <w:rPr>
            <w:rFonts w:ascii="Cambria Math" w:hAnsi="Cambria Math"/>
            <w:sz w:val="24"/>
            <w:szCs w:val="24"/>
            <w:lang w:eastAsia="zh-CN"/>
          </w:rPr>
          <m:t>R</m:t>
        </m:r>
      </m:oMath>
      <w:r>
        <w:rPr>
          <w:rFonts w:ascii="Cambria Math" w:hAnsi="Cambria Math" w:eastAsia="宋体"/>
          <w:sz w:val="24"/>
          <w:szCs w:val="24"/>
          <w:lang w:eastAsia="zh-CN"/>
        </w:rPr>
        <w:t>处的横向偏移</w:t>
      </w:r>
      <m:oMath>
        <m:r>
          <m:rPr>
            <m:sty m:val="p"/>
          </m:rPr>
          <w:rPr>
            <w:rFonts w:ascii="Cambria Math" w:hAnsi="Cambria Math"/>
            <w:sz w:val="24"/>
            <w:szCs w:val="24"/>
            <w:lang w:eastAsia="zh-CN"/>
          </w:rPr>
          <m:t>≤0.0175</m:t>
        </m:r>
        <m:r>
          <m:rPr/>
          <w:rPr>
            <w:rFonts w:ascii="Cambria Math" w:hAnsi="Cambria Math"/>
            <w:sz w:val="24"/>
            <w:szCs w:val="24"/>
            <w:lang w:eastAsia="zh-CN"/>
          </w:rPr>
          <m:t>R</m:t>
        </m:r>
      </m:oMath>
      <w:r>
        <w:rPr>
          <w:rFonts w:ascii="Cambria Math" w:hAnsi="Cambria Math" w:eastAsia="宋体"/>
          <w:sz w:val="24"/>
          <w:szCs w:val="24"/>
          <w:lang w:eastAsia="zh-CN"/>
        </w:rPr>
        <w:t>，当</w:t>
      </w:r>
      <m:oMath>
        <m:r>
          <m:rP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时横偏</w:t>
      </w:r>
      <m:oMath>
        <m:r>
          <m:rPr>
            <m:sty m:val="p"/>
          </m:rPr>
          <w:rPr>
            <w:rFonts w:ascii="Cambria Math" w:hAnsi="Cambria Math"/>
            <w:sz w:val="24"/>
            <w:szCs w:val="24"/>
            <w:lang w:eastAsia="zh-CN"/>
          </w:rPr>
          <m:t>≤1.5</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，而每</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采一点，故最近采样点必落在清除半径</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内。实测单次扫掠仅需</w:t>
      </w:r>
      <m:oMath>
        <m:r>
          <m:rPr>
            <m:sty m:val="p"/>
          </m:rPr>
          <w:rPr>
            <w:rFonts w:ascii="Cambria Math" w:hAnsi="Cambria Math"/>
            <w:sz w:val="24"/>
            <w:szCs w:val="24"/>
            <w:lang w:eastAsia="zh-CN"/>
          </w:rPr>
          <m:t>/</m:t>
        </m:r>
        <m:r>
          <m:rPr/>
          <w:rPr>
            <w:rFonts w:ascii="Cambria Math" w:hAnsi="Cambria Math"/>
            <w:sz w:val="24"/>
            <w:szCs w:val="24"/>
            <w:lang w:eastAsia="zh-CN"/>
          </w:rPr>
          <m:t>clear</m:t>
        </m:r>
        <m:r>
          <m:rPr>
            <m:sty m:val="p"/>
          </m:rPr>
          <w:rPr>
            <w:rFonts w:ascii="Cambria Math" w:hAnsi="Cambria Math"/>
            <w:sz w:val="24"/>
            <w:szCs w:val="24"/>
            <w:lang w:eastAsia="zh-CN"/>
          </w:rPr>
          <m:t>=2</m:t>
        </m:r>
      </m:oMath>
      <w:r>
        <w:rPr>
          <w:rFonts w:ascii="Cambria Math" w:hAnsi="Cambria Math" w:eastAsia="宋体"/>
          <w:sz w:val="24"/>
          <w:szCs w:val="24"/>
          <w:lang w:eastAsia="zh-CN"/>
        </w:rPr>
        <w:t>次、</w:t>
      </w:r>
      <m:oMath>
        <m:r>
          <m:rPr>
            <m:sty m:val="p"/>
          </m:rPr>
          <w:rPr>
            <w:rFonts w:ascii="Cambria Math" w:hAnsi="Cambria Math"/>
            <w:sz w:val="24"/>
            <w:szCs w:val="24"/>
            <w:lang w:eastAsia="zh-CN"/>
          </w:rPr>
          <m:t>/</m:t>
        </m:r>
        <m:r>
          <m:rPr/>
          <w:rPr>
            <w:rFonts w:ascii="Cambria Math" w:hAnsi="Cambria Math"/>
            <w:sz w:val="24"/>
            <w:szCs w:val="24"/>
            <w:lang w:eastAsia="zh-CN"/>
          </w:rPr>
          <m:t>measure</m:t>
        </m:r>
        <m:r>
          <m:rPr>
            <m:sty m:val="p"/>
          </m:rPr>
          <w:rPr>
            <w:rFonts w:ascii="Cambria Math" w:hAnsi="Cambria Math"/>
            <w:sz w:val="24"/>
            <w:szCs w:val="24"/>
            <w:lang w:eastAsia="zh-CN"/>
          </w:rPr>
          <m:t>=1</m:t>
        </m:r>
      </m:oMath>
      <w:r>
        <w:rPr>
          <w:rFonts w:ascii="Cambria Math" w:hAnsi="Cambria Math" w:eastAsia="宋体"/>
          <w:sz w:val="24"/>
          <w:szCs w:val="24"/>
          <w:lang w:eastAsia="zh-CN"/>
        </w:rPr>
        <w:t>次、行程</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w:p>
    <w:p w14:paraId="77A86B2D">
      <w:pPr>
        <w:spacing w:after="120"/>
        <w:ind w:firstLine="482"/>
        <w:rPr>
          <w:sz w:val="24"/>
          <w:szCs w:val="24"/>
          <w:lang w:eastAsia="zh-CN"/>
        </w:rPr>
      </w:pPr>
      <w:r>
        <w:rPr>
          <w:rFonts w:ascii="Cambria Math" w:hAnsi="Cambria Math" w:eastAsia="宋体"/>
          <w:b/>
          <w:sz w:val="24"/>
          <w:szCs w:val="24"/>
          <w:lang w:eastAsia="zh-CN"/>
        </w:rPr>
        <w:t>三重工程保护：</w:t>
      </w:r>
      <w:r>
        <w:rPr>
          <w:rFonts w:ascii="宋体" w:hAnsi="宋体" w:eastAsia="宋体" w:cs="宋体"/>
          <w:sz w:val="24"/>
          <w:szCs w:val="24"/>
        </w:rPr>
        <w:t>在收缩引理基础上补充三重保护，避免极端情形发散：</w:t>
      </w:r>
    </w:p>
    <w:p w14:paraId="132492EA">
      <w:pPr>
        <w:spacing w:after="120"/>
        <w:ind w:firstLine="480"/>
        <w:rPr>
          <w:sz w:val="24"/>
          <w:szCs w:val="24"/>
          <w:lang w:eastAsia="zh-CN"/>
        </w:rPr>
      </w:pPr>
      <w:r>
        <w:rPr>
          <w:rFonts w:ascii="宋体" w:hAnsi="宋体" w:eastAsia="宋体" w:cs="宋体"/>
          <w:sz w:val="24"/>
          <w:szCs w:val="24"/>
        </w:rPr>
        <w:t>①只前进不后退，避免往返乒乓；</w:t>
      </w:r>
    </w:p>
    <w:p w14:paraId="7D24CE55">
      <w:pPr>
        <w:spacing w:after="120"/>
        <w:ind w:firstLine="480"/>
        <w:rPr>
          <w:sz w:val="24"/>
          <w:szCs w:val="24"/>
          <w:lang w:eastAsia="zh-CN"/>
        </w:rPr>
      </w:pPr>
      <w:r>
        <w:rPr>
          <w:rFonts w:ascii="宋体" w:hAnsi="宋体" w:eastAsia="宋体" w:cs="宋体"/>
          <w:sz w:val="24"/>
          <w:szCs w:val="24"/>
        </w:rPr>
        <w:t>②</w:t>
      </w:r>
      <w:r>
        <w:rPr>
          <w:rFonts w:ascii="Cambria Math" w:hAnsi="Cambria Math" w:eastAsia="宋体"/>
          <w:sz w:val="24"/>
          <w:szCs w:val="24"/>
          <w:lang w:eastAsia="zh-CN"/>
        </w:rPr>
        <w:t>步长设上限</w:t>
      </w:r>
      <m:oMath>
        <m:r>
          <m:rPr>
            <m:sty m:val="p"/>
          </m:rPr>
          <w:rPr>
            <w:rFonts w:ascii="Cambria Math" w:hAnsi="Cambria Math"/>
            <w:sz w:val="24"/>
            <w:szCs w:val="24"/>
            <w:lang w:eastAsia="zh-CN"/>
          </w:rPr>
          <m:t>300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w:r>
        <w:rPr>
          <w:rFonts w:ascii="宋体" w:hAnsi="宋体" w:eastAsia="宋体" w:cs="宋体"/>
          <w:sz w:val="24"/>
          <w:szCs w:val="24"/>
        </w:rPr>
        <w:t>方位翻转时步长减半，形成几何衰减序列保证收敛</w:t>
      </w:r>
      <w:r>
        <w:rPr>
          <w:rFonts w:ascii="Cambria Math" w:hAnsi="Cambria Math" w:eastAsia="宋体"/>
          <w:sz w:val="24"/>
          <w:szCs w:val="24"/>
          <w:lang w:eastAsia="zh-CN"/>
        </w:rPr>
        <w:t>；</w:t>
      </w:r>
    </w:p>
    <w:p w14:paraId="080C7CFB">
      <w:pPr>
        <w:spacing w:after="120"/>
        <w:ind w:firstLine="480"/>
        <w:rPr>
          <w:sz w:val="24"/>
          <w:szCs w:val="24"/>
          <w:lang w:eastAsia="zh-CN"/>
        </w:rPr>
      </w:pPr>
      <w:r>
        <w:rPr>
          <w:rFonts w:hint="eastAsia" w:ascii="Cambria Math" w:hAnsi="Cambria Math" w:eastAsia="宋体"/>
          <w:sz w:val="24"/>
          <w:szCs w:val="24"/>
          <w:lang w:val="en-US" w:eastAsia="zh-CN"/>
        </w:rPr>
        <w:t>③</w:t>
      </w:r>
      <w:r>
        <w:rPr>
          <w:rFonts w:ascii="Cambria Math" w:hAnsi="Cambria Math" w:eastAsia="宋体"/>
          <w:sz w:val="24"/>
          <w:szCs w:val="24"/>
          <w:lang w:eastAsia="zh-CN"/>
        </w:rPr>
        <w:t>总移动</w:t>
      </w:r>
      <m:oMath>
        <m:r>
          <m:rPr>
            <m:sty m:val="p"/>
          </m:rPr>
          <w:rPr>
            <w:rFonts w:ascii="Cambria Math" w:hAnsi="Cambria Math"/>
            <w:sz w:val="24"/>
            <w:szCs w:val="24"/>
            <w:lang w:eastAsia="zh-CN"/>
          </w:rPr>
          <m:t>2500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与迭代</w:t>
      </w:r>
      <m:oMath>
        <m:r>
          <m:rPr>
            <m:sty m:val="p"/>
          </m:rPr>
          <w:rPr>
            <w:rFonts w:ascii="Cambria Math" w:hAnsi="Cambria Math"/>
            <w:sz w:val="24"/>
            <w:szCs w:val="24"/>
            <w:lang w:eastAsia="zh-CN"/>
          </w:rPr>
          <m:t>12</m:t>
        </m:r>
      </m:oMath>
      <w:r>
        <w:rPr>
          <w:rFonts w:ascii="Cambria Math" w:hAnsi="Cambria Math" w:eastAsia="宋体"/>
          <w:sz w:val="24"/>
          <w:szCs w:val="24"/>
          <w:lang w:eastAsia="zh-CN"/>
        </w:rPr>
        <w:t>次双上限，极端情形下放弃并记录而非拖垮整局。</w:t>
      </w:r>
    </w:p>
    <w:p w14:paraId="62236473">
      <w:pPr>
        <w:spacing w:after="120"/>
        <w:ind w:firstLine="480"/>
        <w:rPr>
          <w:sz w:val="24"/>
          <w:szCs w:val="24"/>
          <w:lang w:eastAsia="zh-CN"/>
        </w:rPr>
      </w:pPr>
      <w:r>
        <w:rPr>
          <w:rFonts w:ascii="Cambria Math" w:hAnsi="Cambria Math" w:eastAsia="宋体"/>
          <w:sz w:val="24"/>
          <w:szCs w:val="24"/>
          <w:lang w:eastAsia="zh-CN"/>
        </w:rPr>
        <w:t>构造用例验证（真源</w:t>
      </w:r>
      <m:oMath>
        <m:r>
          <m:rPr>
            <m:sty m:val="p"/>
          </m:rPr>
          <w:rPr>
            <w:rFonts w:ascii="Cambria Math" w:hAnsi="Cambria Math"/>
            <w:sz w:val="24"/>
            <w:szCs w:val="24"/>
            <w:lang w:eastAsia="zh-CN"/>
          </w:rPr>
          <m:t>(300,400)</m:t>
        </m:r>
      </m:oMath>
      <w:r>
        <w:rPr>
          <w:rFonts w:ascii="Cambria Math" w:hAnsi="Cambria Math" w:eastAsia="宋体"/>
          <w:sz w:val="24"/>
          <w:szCs w:val="24"/>
          <w:lang w:eastAsia="zh-CN"/>
        </w:rPr>
        <w:t>、起点距源</w:t>
      </w:r>
      <m:oMath>
        <m:r>
          <m:rPr>
            <m:sty m:val="p"/>
          </m:rPr>
          <w:rPr>
            <w:rFonts w:ascii="Cambria Math" w:hAnsi="Cambria Math"/>
            <w:sz w:val="24"/>
            <w:szCs w:val="24"/>
            <w:lang w:eastAsia="zh-CN"/>
          </w:rPr>
          <m:t>800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m:oMath>
        <m:r>
          <m:rPr>
            <m:sty m:val="p"/>
          </m:rPr>
          <w:rPr>
            <w:rFonts w:ascii="Cambria Math" w:hAnsi="Cambria Math"/>
            <w:sz w:val="24"/>
            <w:szCs w:val="24"/>
            <w:lang w:eastAsia="zh-CN"/>
          </w:rPr>
          <m:t>9</m:t>
        </m:r>
      </m:oMath>
      <w:r>
        <w:rPr>
          <w:rFonts w:ascii="Cambria Math" w:hAnsi="Cambria Math" w:eastAsia="宋体"/>
          <w:sz w:val="24"/>
          <w:szCs w:val="24"/>
          <w:lang w:eastAsia="zh-CN"/>
        </w:rPr>
        <w:t>次检测、总移动</w:t>
      </w:r>
      <m:oMath>
        <m:r>
          <m:rPr>
            <m:sty m:val="p"/>
          </m:rPr>
          <w:rPr>
            <w:rFonts w:ascii="Cambria Math" w:hAnsi="Cambria Math"/>
            <w:sz w:val="24"/>
            <w:szCs w:val="24"/>
            <w:lang w:eastAsia="zh-CN"/>
          </w:rPr>
          <m:t>1069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、终点距真源</w:t>
      </w:r>
      <m:oMath>
        <m:r>
          <m:rPr>
            <m:sty m:val="p"/>
          </m:rPr>
          <w:rPr>
            <w:rFonts w:ascii="Cambria Math" w:hAnsi="Cambria Math"/>
            <w:sz w:val="24"/>
            <w:szCs w:val="24"/>
            <w:lang w:eastAsia="zh-CN"/>
          </w:rPr>
          <m:t>1.6</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、清除成功，与解析预测吻合。</w:t>
      </w:r>
    </w:p>
    <w:p w14:paraId="02D1839F">
      <w:pPr>
        <w:spacing w:after="120"/>
        <w:ind w:firstLine="482"/>
        <w:rPr>
          <w:sz w:val="24"/>
          <w:szCs w:val="24"/>
          <w:lang w:eastAsia="zh-CN"/>
        </w:rPr>
      </w:pPr>
      <w:r>
        <w:rPr>
          <w:rFonts w:ascii="Cambria Math" w:hAnsi="Cambria Math" w:eastAsia="宋体"/>
          <w:b/>
          <w:sz w:val="24"/>
          <w:szCs w:val="24"/>
          <w:lang w:eastAsia="zh-CN"/>
        </w:rPr>
        <w:t>收尾两级兜底：</w:t>
      </w:r>
      <w:r>
        <w:rPr>
          <w:rFonts w:ascii="Cambria Math" w:hAnsi="Cambria Math" w:eastAsia="宋体"/>
          <w:sz w:val="24"/>
          <w:szCs w:val="24"/>
          <w:lang w:eastAsia="zh-CN"/>
        </w:rPr>
        <w:t>主循环结束后执行两级兜底以保证清除比例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w:t>
      </w:r>
    </w:p>
    <w:p w14:paraId="14678B27">
      <w:pPr>
        <w:spacing w:after="120"/>
        <w:ind w:firstLine="480"/>
        <w:rPr>
          <w:rFonts w:ascii="Cambria Math" w:hAnsi="Cambria Math" w:eastAsia="宋体"/>
          <w:sz w:val="24"/>
          <w:szCs w:val="24"/>
          <w:lang w:eastAsia="zh-CN"/>
        </w:rPr>
      </w:pPr>
      <w:r>
        <w:rPr>
          <w:rFonts w:ascii="Cambria Math" w:hAnsi="Cambria Math" w:eastAsia="宋体"/>
          <w:sz w:val="24"/>
          <w:szCs w:val="24"/>
          <w:lang w:eastAsia="zh-CN"/>
        </w:rPr>
        <w:t>阶段</w:t>
      </w:r>
      <m:oMath>
        <m:r>
          <m:rPr/>
          <w:rPr>
            <w:rFonts w:ascii="Cambria Math" w:hAnsi="Cambria Math"/>
            <w:sz w:val="24"/>
            <w:szCs w:val="24"/>
            <w:lang w:eastAsia="zh-CN"/>
          </w:rPr>
          <m:t>B</m:t>
        </m:r>
      </m:oMath>
      <w:r>
        <w:rPr>
          <w:rFonts w:ascii="Cambria Math" w:hAnsi="Cambria Math" w:eastAsia="宋体"/>
          <w:sz w:val="24"/>
          <w:szCs w:val="24"/>
          <w:lang w:eastAsia="zh-CN"/>
        </w:rPr>
        <w:t>：对清</w:t>
      </w:r>
      <w:r>
        <w:rPr>
          <w:rFonts w:hint="eastAsia" w:ascii="Cambria Math" w:hAnsi="Cambria Math" w:eastAsia="宋体"/>
          <w:sz w:val="24"/>
          <w:szCs w:val="24"/>
          <w:lang w:val="en-US" w:eastAsia="zh-CN"/>
        </w:rPr>
        <w:t>除</w:t>
      </w:r>
      <w:r>
        <w:rPr>
          <w:rFonts w:ascii="Cambria Math" w:hAnsi="Cambria Math" w:eastAsia="宋体"/>
          <w:sz w:val="24"/>
          <w:szCs w:val="24"/>
          <w:lang w:eastAsia="zh-CN"/>
        </w:rPr>
        <w:t>失败的源，按</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就近重排后逐个重试</w:t>
      </w:r>
      <w:r>
        <w:rPr>
          <w:rFonts w:hint="eastAsia" w:ascii="Cambria Math" w:hAnsi="Cambria Math" w:eastAsia="宋体"/>
          <w:sz w:val="24"/>
          <w:szCs w:val="24"/>
          <w:lang w:eastAsia="zh-CN"/>
        </w:rPr>
        <w:t>；</w:t>
      </w:r>
    </w:p>
    <w:p w14:paraId="65D64A79">
      <w:pPr>
        <w:spacing w:after="120"/>
        <w:ind w:firstLine="480"/>
        <w:rPr>
          <w:rFonts w:ascii="Cambria Math" w:hAnsi="Cambria Math" w:eastAsia="宋体"/>
          <w:sz w:val="24"/>
          <w:szCs w:val="24"/>
          <w:lang w:eastAsia="zh-CN"/>
        </w:rPr>
      </w:pPr>
      <w:r>
        <w:rPr>
          <w:rFonts w:ascii="Cambria Math" w:hAnsi="Cambria Math" w:eastAsia="宋体"/>
          <w:sz w:val="24"/>
          <w:szCs w:val="24"/>
          <w:lang w:eastAsia="zh-CN"/>
        </w:rPr>
        <w:t>阶段</w:t>
      </w:r>
      <m:oMath>
        <m:r>
          <m:rPr/>
          <w:rPr>
            <w:rFonts w:ascii="Cambria Math" w:hAnsi="Cambria Math"/>
            <w:sz w:val="24"/>
            <w:szCs w:val="24"/>
            <w:lang w:eastAsia="zh-CN"/>
          </w:rPr>
          <m:t>C</m:t>
        </m:r>
      </m:oMath>
      <w:r>
        <w:rPr>
          <w:rFonts w:ascii="Cambria Math" w:hAnsi="Cambria Math" w:eastAsia="宋体"/>
          <w:sz w:val="24"/>
          <w:szCs w:val="24"/>
          <w:lang w:eastAsia="zh-CN"/>
        </w:rPr>
        <w:t>：</w:t>
      </w:r>
      <w:r>
        <w:rPr>
          <w:rFonts w:ascii="宋体" w:hAnsi="宋体" w:eastAsia="宋体" w:cs="宋体"/>
          <w:sz w:val="24"/>
          <w:szCs w:val="24"/>
        </w:rPr>
        <w:t>对两观测夹角过小、定位区退化的频道，直接沿方位做单方位渐进逼近。</w:t>
      </w:r>
      <w:r>
        <w:rPr>
          <w:rFonts w:hint="eastAsia" w:ascii="宋体" w:hAnsi="宋体" w:eastAsia="宋体" w:cs="宋体"/>
          <w:sz w:val="24"/>
          <w:szCs w:val="24"/>
          <w:lang w:eastAsia="zh-CN"/>
        </w:rPr>
        <w:t>（</w:t>
      </w:r>
      <w:r>
        <w:rPr>
          <w:rFonts w:ascii="Cambria Math" w:hAnsi="Cambria Math" w:eastAsia="宋体"/>
          <w:sz w:val="24"/>
          <w:szCs w:val="24"/>
          <w:lang w:eastAsia="zh-CN"/>
        </w:rPr>
        <w:t>阶段</w:t>
      </w:r>
      <m:oMath>
        <m:r>
          <m:rPr/>
          <w:rPr>
            <w:rFonts w:ascii="Cambria Math" w:hAnsi="Cambria Math"/>
            <w:sz w:val="24"/>
            <w:szCs w:val="24"/>
            <w:lang w:eastAsia="zh-CN"/>
          </w:rPr>
          <m:t>C</m:t>
        </m:r>
      </m:oMath>
      <w:r>
        <w:rPr>
          <w:rFonts w:ascii="Cambria Math" w:hAnsi="Cambria Math" w:eastAsia="宋体"/>
          <w:sz w:val="24"/>
          <w:szCs w:val="24"/>
          <w:lang w:eastAsia="zh-CN"/>
        </w:rPr>
        <w:t>是清除比例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的最后保障，曾在真实事故（两观测夹角仅</w:t>
      </w:r>
      <m:oMath>
        <m:r>
          <m:rPr>
            <m:sty m:val="p"/>
          </m:rPr>
          <w:rPr>
            <w:rFonts w:ascii="Cambria Math" w:hAnsi="Cambria Math"/>
            <w:sz w:val="24"/>
            <w:szCs w:val="24"/>
            <w:lang w:eastAsia="zh-CN"/>
          </w:rPr>
          <m:t>2.2°</m:t>
        </m:r>
      </m:oMath>
      <w:r>
        <w:rPr>
          <w:rFonts w:ascii="Cambria Math" w:hAnsi="Cambria Math" w:eastAsia="宋体"/>
          <w:sz w:val="24"/>
          <w:szCs w:val="24"/>
          <w:lang w:eastAsia="zh-CN"/>
        </w:rPr>
        <w:t>、定位区被错误截断）中兜住一个打了</w:t>
      </w:r>
      <m:oMath>
        <m:r>
          <m:rPr>
            <m:sty m:val="p"/>
          </m:rPr>
          <w:rPr>
            <w:rFonts w:ascii="Cambria Math" w:hAnsi="Cambria Math"/>
            <w:sz w:val="24"/>
            <w:szCs w:val="24"/>
            <w:lang w:eastAsia="zh-CN"/>
          </w:rPr>
          <m:t>97</m:t>
        </m:r>
      </m:oMath>
      <w:r>
        <w:rPr>
          <w:rFonts w:ascii="Cambria Math" w:hAnsi="Cambria Math" w:eastAsia="宋体"/>
          <w:sz w:val="24"/>
          <w:szCs w:val="24"/>
          <w:lang w:eastAsia="zh-CN"/>
        </w:rPr>
        <w:t>次</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仍未清除的频道。</w:t>
      </w:r>
      <w:r>
        <w:rPr>
          <w:rFonts w:hint="eastAsia" w:ascii="Cambria Math" w:hAnsi="Cambria Math" w:eastAsia="宋体"/>
          <w:sz w:val="24"/>
          <w:szCs w:val="24"/>
          <w:lang w:eastAsia="zh-CN"/>
        </w:rPr>
        <w:t>）</w:t>
      </w:r>
    </w:p>
    <w:p w14:paraId="6C72890C">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5.3.8 </w:t>
      </w:r>
      <w:r>
        <w:rPr>
          <w:rFonts w:ascii="宋体" w:hAnsi="宋体" w:eastAsia="宋体" w:cs="宋体"/>
          <w:b/>
          <w:bCs/>
          <w:sz w:val="24"/>
          <w:szCs w:val="24"/>
          <w:highlight w:val="none"/>
        </w:rPr>
        <w:t>时间下界与仿真验证</w:t>
      </w:r>
    </w:p>
    <w:p w14:paraId="01008008">
      <w:pPr>
        <w:spacing w:after="120"/>
        <w:ind w:firstLine="480"/>
        <w:rPr>
          <w:sz w:val="24"/>
          <w:szCs w:val="24"/>
          <w:lang w:eastAsia="zh-CN"/>
        </w:rPr>
      </w:pPr>
      <w:r>
        <w:rPr>
          <w:rFonts w:ascii="宋体" w:hAnsi="宋体" w:eastAsia="宋体" w:cs="宋体"/>
          <w:sz w:val="24"/>
          <w:szCs w:val="24"/>
        </w:rPr>
        <w:t>要发现全部干扰源，检测点必须覆盖整个目标圆域，因此任何覆盖巡游路径的长度都不小于最小生成树长度，</w:t>
      </w:r>
      <w:r>
        <w:rPr>
          <w:rFonts w:ascii="Cambria Math" w:hAnsi="Cambria Math" w:eastAsia="宋体"/>
          <w:sz w:val="24"/>
          <w:szCs w:val="24"/>
          <w:lang w:eastAsia="zh-CN"/>
        </w:rPr>
        <w:t>取机器狗移动速度为</w:t>
      </w:r>
      <m:oMath>
        <m:r>
          <m:rPr>
            <m:sty m:val="p"/>
          </m:rPr>
          <w:rPr>
            <w:rFonts w:ascii="Cambria Math" w:hAnsi="Cambria Math"/>
            <w:sz w:val="24"/>
            <w:szCs w:val="24"/>
            <w:lang w:eastAsia="zh-CN"/>
          </w:rPr>
          <m:t>5</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r>
          <m:rPr>
            <m:sty m:val="p"/>
          </m:rPr>
          <w:rPr>
            <w:rFonts w:ascii="Cambria Math" w:hAnsi="Cambria Math"/>
            <w:sz w:val="24"/>
            <w:szCs w:val="24"/>
            <w:lang w:eastAsia="zh-CN"/>
          </w:rPr>
          <m:t>/</m:t>
        </m:r>
        <m:r>
          <m:rPr/>
          <w:rPr>
            <w:rFonts w:ascii="Cambria Math" w:hAnsi="Cambria Math"/>
            <w:sz w:val="24"/>
            <w:szCs w:val="24"/>
            <w:lang w:eastAsia="zh-CN"/>
          </w:rPr>
          <m:t>s</m:t>
        </m:r>
      </m:oMath>
      <w:r>
        <w:rPr>
          <w:rFonts w:ascii="Cambria Math" w:hAnsi="Cambria Math" w:eastAsia="宋体"/>
          <w:sz w:val="24"/>
          <w:szCs w:val="24"/>
          <w:lang w:eastAsia="zh-CN"/>
        </w:rPr>
        <w:t>，得移动时间下界</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move</m:t>
            </m:r>
            <m:ctrlPr>
              <w:rPr>
                <w:rFonts w:ascii="Cambria Math" w:hAnsi="Cambria Math"/>
                <w:sz w:val="24"/>
                <w:szCs w:val="24"/>
              </w:rPr>
            </m:ctrlPr>
          </m:sub>
        </m:sSub>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L</m:t>
            </m:r>
            <m:ctrlPr>
              <w:rPr>
                <w:rFonts w:ascii="Cambria Math" w:hAnsi="Cambria Math"/>
                <w:sz w:val="24"/>
                <w:szCs w:val="24"/>
              </w:rPr>
            </m:ctrlPr>
          </m:e>
          <m:sub>
            <m:r>
              <m:rPr/>
              <w:rPr>
                <w:rFonts w:ascii="Cambria Math" w:hAnsi="Cambria Math"/>
                <w:sz w:val="24"/>
                <w:szCs w:val="24"/>
                <w:lang w:eastAsia="zh-CN"/>
              </w:rPr>
              <m:t>MST</m:t>
            </m:r>
            <m:ctrlPr>
              <w:rPr>
                <w:rFonts w:ascii="Cambria Math" w:hAnsi="Cambria Math"/>
                <w:sz w:val="24"/>
                <w:szCs w:val="24"/>
              </w:rPr>
            </m:ctrlPr>
          </m:sub>
        </m:sSub>
        <m:r>
          <m:rPr>
            <m:sty m:val="p"/>
          </m:rPr>
          <w:rPr>
            <w:rFonts w:ascii="Cambria Math" w:hAnsi="Cambria Math"/>
            <w:sz w:val="24"/>
            <w:szCs w:val="24"/>
            <w:lang w:eastAsia="zh-CN"/>
          </w:rPr>
          <m:t>/5</m:t>
        </m:r>
      </m:oMath>
      <w:r>
        <w:rPr>
          <w:rFonts w:ascii="Cambria Math" w:hAnsi="Cambria Math" w:eastAsia="宋体"/>
          <w:sz w:val="24"/>
          <w:szCs w:val="24"/>
          <w:lang w:eastAsia="zh-CN"/>
        </w:rPr>
        <w:t>。</w:t>
      </w:r>
      <w:r>
        <w:rPr>
          <w:rFonts w:ascii="宋体" w:hAnsi="宋体" w:eastAsia="宋体" w:cs="宋体"/>
          <w:sz w:val="24"/>
          <w:szCs w:val="24"/>
        </w:rPr>
        <w:t>该下界仅由覆盖几何要求决定，与具体策略无关，是所有策略的理论下限。</w:t>
      </w:r>
      <w:r>
        <w:rPr>
          <w:rFonts w:ascii="Cambria Math" w:hAnsi="Cambria Math" w:eastAsia="宋体"/>
          <w:sz w:val="24"/>
          <w:szCs w:val="24"/>
          <w:lang w:eastAsia="zh-CN"/>
        </w:rPr>
        <w:t>径向布点</w:t>
      </w:r>
      <m:oMath>
        <m:r>
          <m:rPr>
            <m:sty m:val="p"/>
          </m:rPr>
          <w:rPr>
            <w:rFonts w:ascii="Cambria Math" w:hAnsi="Cambria Math"/>
            <w:sz w:val="24"/>
            <w:szCs w:val="24"/>
            <w:lang w:eastAsia="zh-CN"/>
          </w:rPr>
          <m:t>13</m:t>
        </m:r>
      </m:oMath>
      <w:r>
        <w:rPr>
          <w:rFonts w:ascii="Cambria Math" w:hAnsi="Cambria Math" w:eastAsia="宋体"/>
          <w:sz w:val="24"/>
          <w:szCs w:val="24"/>
          <w:lang w:eastAsia="zh-CN"/>
        </w:rPr>
        <w:t>点的开放巡游长度为</w:t>
      </w:r>
      <m:oMath>
        <m:r>
          <m:rPr>
            <m:sty m:val="p"/>
          </m:rPr>
          <w:rPr>
            <w:rFonts w:ascii="Cambria Math" w:hAnsi="Cambria Math"/>
            <w:sz w:val="24"/>
            <w:szCs w:val="24"/>
            <w:lang w:eastAsia="zh-CN"/>
          </w:rPr>
          <m:t>8283</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，对应移动时间下界约</w:t>
      </w:r>
      <m:oMath>
        <m:r>
          <m:rPr>
            <m:sty m:val="p"/>
          </m:rPr>
          <w:rPr>
            <w:rFonts w:ascii="Cambria Math" w:hAnsi="Cambria Math"/>
            <w:sz w:val="24"/>
            <w:szCs w:val="24"/>
            <w:lang w:eastAsia="zh-CN"/>
          </w:rPr>
          <m:t>1657</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；加上检测（</w:t>
      </w:r>
      <m:oMath>
        <m:r>
          <m:rPr>
            <m:sty m:val="p"/>
          </m:rPr>
          <w:rPr>
            <w:rFonts w:ascii="Cambria Math" w:hAnsi="Cambria Math"/>
            <w:sz w:val="24"/>
            <w:szCs w:val="24"/>
            <w:lang w:eastAsia="zh-CN"/>
          </w:rPr>
          <m:t>13</m:t>
        </m:r>
      </m:oMath>
      <w:r>
        <w:rPr>
          <w:rFonts w:ascii="Cambria Math" w:hAnsi="Cambria Math" w:eastAsia="宋体"/>
          <w:sz w:val="24"/>
          <w:szCs w:val="24"/>
          <w:lang w:eastAsia="zh-CN"/>
        </w:rPr>
        <w:t>点</w:t>
      </w:r>
      <m:oMath>
        <m:r>
          <m:rPr>
            <m:sty m:val="p"/>
          </m:rPr>
          <w:rPr>
            <w:rFonts w:ascii="Cambria Math" w:hAnsi="Cambria Math"/>
            <w:sz w:val="24"/>
            <w:szCs w:val="24"/>
            <w:lang w:eastAsia="zh-CN"/>
          </w:rPr>
          <m:t>×20</m:t>
        </m:r>
      </m:oMath>
      <w:r>
        <w:rPr>
          <w:rFonts w:ascii="Cambria Math" w:hAnsi="Cambria Math" w:eastAsia="宋体"/>
          <w:sz w:val="24"/>
          <w:szCs w:val="24"/>
          <w:lang w:eastAsia="zh-CN"/>
        </w:rPr>
        <w:t>频道</w:t>
      </w:r>
      <m:oMath>
        <m:r>
          <m:rPr>
            <m:sty m:val="p"/>
          </m:rPr>
          <w:rPr>
            <w:rFonts w:ascii="Cambria Math" w:hAnsi="Cambria Math"/>
            <w:sz w:val="24"/>
            <w:szCs w:val="24"/>
            <w:lang w:eastAsia="zh-CN"/>
          </w:rPr>
          <m:t>×5</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r>
          <m:rPr>
            <m:sty m:val="p"/>
          </m:rPr>
          <w:rPr>
            <w:rFonts w:ascii="Cambria Math" w:hAnsi="Cambria Math"/>
            <w:sz w:val="24"/>
            <w:szCs w:val="24"/>
            <w:lang w:eastAsia="zh-CN"/>
          </w:rPr>
          <m:t>=1300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）、切换（约</w:t>
      </w:r>
      <m:oMath>
        <m:r>
          <m:rPr>
            <m:sty m:val="p"/>
          </m:rPr>
          <w:rPr>
            <w:rFonts w:ascii="Cambria Math" w:hAnsi="Cambria Math"/>
            <w:sz w:val="24"/>
            <w:szCs w:val="24"/>
            <w:lang w:eastAsia="zh-CN"/>
          </w:rPr>
          <m:t>160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）与清除（约</w:t>
      </w:r>
      <m:oMath>
        <m:r>
          <m:rPr>
            <m:sty m:val="p"/>
          </m:rPr>
          <w:rPr>
            <w:rFonts w:ascii="Cambria Math" w:hAnsi="Cambria Math"/>
            <w:sz w:val="24"/>
            <w:szCs w:val="24"/>
            <w:lang w:eastAsia="zh-CN"/>
          </w:rPr>
          <m:t>70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），总虚拟时间粗估约</w:t>
      </w:r>
      <m:oMath>
        <m:r>
          <m:rPr>
            <m:sty m:val="p"/>
          </m:rPr>
          <w:rPr>
            <w:rFonts w:ascii="Cambria Math" w:hAnsi="Cambria Math"/>
            <w:sz w:val="24"/>
            <w:szCs w:val="24"/>
            <w:lang w:eastAsia="zh-CN"/>
          </w:rPr>
          <m:t>3200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w:t>
      </w:r>
    </w:p>
    <w:p w14:paraId="0B3C7153">
      <w:pPr>
        <w:spacing w:after="120"/>
        <w:ind w:firstLine="480"/>
        <w:rPr>
          <w:sz w:val="24"/>
          <w:szCs w:val="24"/>
          <w:lang w:eastAsia="zh-CN"/>
        </w:rPr>
      </w:pPr>
      <w:r>
        <w:rPr>
          <w:rFonts w:ascii="Cambria Math" w:hAnsi="Cambria Math" w:eastAsia="宋体"/>
          <w:sz w:val="24"/>
          <w:szCs w:val="24"/>
          <w:lang w:eastAsia="zh-CN"/>
        </w:rPr>
        <w:t>经</w:t>
      </w:r>
      <m:oMath>
        <m:r>
          <m:rPr>
            <m:sty m:val="p"/>
          </m:rPr>
          <w:rPr>
            <w:rFonts w:ascii="Cambria Math" w:hAnsi="Cambria Math"/>
            <w:sz w:val="24"/>
            <w:szCs w:val="24"/>
            <w:lang w:eastAsia="zh-CN"/>
          </w:rPr>
          <m:t>63</m:t>
        </m:r>
      </m:oMath>
      <w:r>
        <w:rPr>
          <w:rFonts w:ascii="Cambria Math" w:hAnsi="Cambria Math" w:eastAsia="宋体"/>
          <w:sz w:val="24"/>
          <w:szCs w:val="24"/>
          <w:lang w:eastAsia="zh-CN"/>
        </w:rPr>
        <w:t>局真机演练验证（数据来源</w:t>
      </w:r>
      <w:r>
        <w:rPr>
          <w:rFonts w:hint="eastAsia" w:ascii="Cambria Math" w:hAnsi="Cambria Math" w:eastAsia="宋体"/>
          <w:sz w:val="24"/>
          <w:szCs w:val="24"/>
          <w:lang w:val="en-US" w:eastAsia="zh-CN"/>
        </w:rPr>
        <w:t>于</w:t>
      </w:r>
      <w:r>
        <w:rPr>
          <w:rFonts w:ascii="Cambria Math" w:hAnsi="Cambria Math" w:eastAsia="宋体"/>
          <w:sz w:val="24"/>
          <w:szCs w:val="24"/>
          <w:lang w:eastAsia="zh-CN"/>
        </w:rPr>
        <w:t>机器狗程序自记录的</w:t>
      </w:r>
      <m:oMath>
        <m:r>
          <m:rPr/>
          <w:rPr>
            <w:rFonts w:ascii="Cambria Math" w:hAnsi="Cambria Math"/>
            <w:sz w:val="24"/>
            <w:szCs w:val="24"/>
            <w:lang w:eastAsia="zh-CN"/>
          </w:rPr>
          <m:t>JSON</m:t>
        </m:r>
      </m:oMath>
      <w:r>
        <w:rPr>
          <w:rFonts w:ascii="Cambria Math" w:hAnsi="Cambria Math" w:eastAsia="宋体"/>
          <w:sz w:val="24"/>
          <w:szCs w:val="24"/>
          <w:lang w:eastAsia="zh-CN"/>
        </w:rPr>
        <w:t>日志），清除比例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（凡产出过</w:t>
      </w:r>
      <m:oMath>
        <m:r>
          <m:rPr/>
          <w:rPr>
            <w:rFonts w:ascii="Cambria Math" w:hAnsi="Cambria Math"/>
            <w:sz w:val="24"/>
            <w:szCs w:val="24"/>
            <w:lang w:eastAsia="zh-CN"/>
          </w:rPr>
          <m:t>direction</m:t>
        </m:r>
      </m:oMath>
      <w:r>
        <w:rPr>
          <w:rFonts w:ascii="Cambria Math" w:hAnsi="Cambria Math" w:eastAsia="宋体"/>
          <w:sz w:val="24"/>
          <w:szCs w:val="24"/>
          <w:lang w:eastAsia="zh-CN"/>
        </w:rPr>
        <w:t>的频道都已成功清除，内部一致性核对口径）。时间计价模型与模拟器费用逐位闭合，可放心做时间构成分解。</w:t>
      </w:r>
    </w:p>
    <w:p w14:paraId="28D43C6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表5-21  63局真机演练分段总表</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572"/>
        <w:gridCol w:w="419"/>
        <w:gridCol w:w="838"/>
        <w:gridCol w:w="1524"/>
        <w:gridCol w:w="1419"/>
        <w:gridCol w:w="838"/>
        <w:gridCol w:w="971"/>
      </w:tblGrid>
      <w:tr w14:paraId="629088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bottom w:val="single" w:color="000000" w:sz="6" w:space="0"/>
              <w:right w:val="single" w:color="auto" w:sz="4" w:space="0"/>
            </w:tcBorders>
            <w:shd w:val="clear" w:color="auto" w:fill="D8D8D8" w:themeFill="background1" w:themeFillShade="D9"/>
            <w:vAlign w:val="center"/>
          </w:tcPr>
          <w:p w14:paraId="711DB95B">
            <w:pPr>
              <w:spacing w:after="120"/>
              <w:ind w:firstLine="0" w:firstLineChars="0"/>
              <w:jc w:val="center"/>
            </w:pPr>
            <w:bookmarkStart w:id="50" w:name="OLE_LINK5"/>
            <w:r>
              <w:rPr>
                <w:rFonts w:ascii="Cambria Math" w:hAnsi="Cambria Math" w:eastAsia="宋体"/>
                <w:b/>
              </w:rPr>
              <w:t>阶段</w:t>
            </w:r>
          </w:p>
        </w:tc>
        <w:tc>
          <w:tcPr>
            <w:tcW w:w="244" w:type="pct"/>
            <w:tcBorders>
              <w:left w:val="single" w:color="auto" w:sz="4" w:space="0"/>
              <w:bottom w:val="single" w:color="000000" w:sz="6" w:space="0"/>
            </w:tcBorders>
            <w:shd w:val="clear" w:color="auto" w:fill="D8D8D8" w:themeFill="background1" w:themeFillShade="D9"/>
            <w:vAlign w:val="center"/>
          </w:tcPr>
          <w:p w14:paraId="1C5CC545">
            <w:pPr>
              <w:spacing w:after="120"/>
              <w:ind w:firstLine="0" w:firstLineChars="0"/>
              <w:jc w:val="center"/>
            </w:pPr>
            <w:r>
              <w:rPr>
                <w:rFonts w:ascii="Cambria Math" w:hAnsi="Cambria Math" w:eastAsia="宋体"/>
                <w:b/>
              </w:rPr>
              <w:t>局数</w:t>
            </w:r>
          </w:p>
        </w:tc>
        <w:tc>
          <w:tcPr>
            <w:tcW w:w="488" w:type="pct"/>
            <w:tcBorders>
              <w:bottom w:val="single" w:color="000000" w:sz="6" w:space="0"/>
            </w:tcBorders>
            <w:shd w:val="clear" w:color="auto" w:fill="D8D8D8" w:themeFill="background1" w:themeFillShade="D9"/>
            <w:vAlign w:val="center"/>
          </w:tcPr>
          <w:p w14:paraId="2E08A4D6">
            <w:pPr>
              <w:spacing w:after="120"/>
              <w:ind w:firstLine="0" w:firstLineChars="0"/>
              <w:jc w:val="center"/>
            </w:pPr>
            <w:r>
              <w:rPr>
                <w:rFonts w:ascii="Cambria Math" w:hAnsi="Cambria Math" w:eastAsia="宋体"/>
                <w:b/>
              </w:rPr>
              <w:t>平均源数</w:t>
            </w:r>
          </w:p>
        </w:tc>
        <w:tc>
          <w:tcPr>
            <w:tcW w:w="888" w:type="pct"/>
            <w:tcBorders>
              <w:bottom w:val="single" w:color="000000" w:sz="6" w:space="0"/>
            </w:tcBorders>
            <w:shd w:val="clear" w:color="auto" w:fill="D8D8D8" w:themeFill="background1" w:themeFillShade="D9"/>
            <w:vAlign w:val="center"/>
          </w:tcPr>
          <w:p w14:paraId="1CA86522">
            <w:pPr>
              <w:spacing w:after="120"/>
              <w:ind w:firstLine="0" w:firstLineChars="0"/>
              <w:jc w:val="center"/>
            </w:pPr>
            <w:r>
              <w:rPr>
                <w:rFonts w:ascii="Cambria Math" w:hAnsi="Cambria Math" w:eastAsia="宋体"/>
                <w:b/>
              </w:rPr>
              <w:t>平均虚拟时间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c>
          <w:tcPr>
            <w:tcW w:w="827" w:type="pct"/>
            <w:tcBorders>
              <w:bottom w:val="single" w:color="000000" w:sz="6" w:space="0"/>
            </w:tcBorders>
            <w:shd w:val="clear" w:color="auto" w:fill="D8D8D8" w:themeFill="background1" w:themeFillShade="D9"/>
            <w:vAlign w:val="center"/>
          </w:tcPr>
          <w:p w14:paraId="033C9675">
            <w:pPr>
              <w:spacing w:after="120"/>
              <w:ind w:firstLine="0" w:firstLineChars="0"/>
              <w:jc w:val="center"/>
            </w:pPr>
            <w:r>
              <w:rPr>
                <w:rFonts w:ascii="Cambria Math" w:hAnsi="Cambria Math" w:eastAsia="宋体"/>
                <w:b/>
              </w:rPr>
              <w:t>平均均摊</w:t>
            </w:r>
            <m:oMath>
              <m:r>
                <m:rPr>
                  <m:sty m:val="p"/>
                </m:rPr>
                <w:rPr>
                  <w:rFonts w:ascii="Cambria Math" w:hAnsi="Cambria Math"/>
                </w:rPr>
                <m:t>(</m:t>
              </m:r>
              <m:r>
                <m:rPr/>
                <w:rPr>
                  <w:rFonts w:ascii="Cambria Math" w:hAnsi="Cambria Math"/>
                </w:rPr>
                <m:t>s</m:t>
              </m:r>
            </m:oMath>
            <w:r>
              <w:rPr>
                <w:rFonts w:ascii="Cambria Math" w:hAnsi="Cambria Math" w:eastAsia="宋体"/>
                <w:b/>
              </w:rPr>
              <w:t>/源</w:t>
            </w:r>
            <m:oMath>
              <m:r>
                <m:rPr>
                  <m:sty m:val="p"/>
                </m:rPr>
                <w:rPr>
                  <w:rFonts w:ascii="Cambria Math" w:hAnsi="Cambria Math"/>
                </w:rPr>
                <m:t>)</m:t>
              </m:r>
            </m:oMath>
          </w:p>
        </w:tc>
        <w:tc>
          <w:tcPr>
            <w:tcW w:w="488" w:type="pct"/>
            <w:tcBorders>
              <w:bottom w:val="single" w:color="000000" w:sz="6" w:space="0"/>
            </w:tcBorders>
            <w:shd w:val="clear" w:color="auto" w:fill="D8D8D8" w:themeFill="background1" w:themeFillShade="D9"/>
            <w:vAlign w:val="center"/>
          </w:tcPr>
          <w:p w14:paraId="4664B675">
            <w:pPr>
              <w:spacing w:after="120"/>
              <w:ind w:firstLine="0" w:firstLineChars="0"/>
              <w:jc w:val="center"/>
            </w:pPr>
            <w:r>
              <w:rPr>
                <w:rFonts w:ascii="Cambria Math" w:hAnsi="Cambria Math" w:eastAsia="宋体"/>
                <w:b/>
              </w:rPr>
              <w:t>移动占比</w:t>
            </w:r>
          </w:p>
        </w:tc>
        <w:tc>
          <w:tcPr>
            <w:tcW w:w="567" w:type="pct"/>
            <w:tcBorders>
              <w:bottom w:val="single" w:color="000000" w:sz="6" w:space="0"/>
            </w:tcBorders>
            <w:shd w:val="clear" w:color="auto" w:fill="D8D8D8" w:themeFill="background1" w:themeFillShade="D9"/>
            <w:vAlign w:val="center"/>
          </w:tcPr>
          <w:p w14:paraId="20B889F0">
            <w:pPr>
              <w:spacing w:after="120"/>
              <w:ind w:firstLine="0" w:firstLineChars="0"/>
              <w:jc w:val="center"/>
            </w:pPr>
            <m:oMath>
              <m:r>
                <m:rPr>
                  <m:sty m:val="p"/>
                </m:rPr>
                <w:rPr>
                  <w:rFonts w:ascii="Cambria Math" w:hAnsi="Cambria Math"/>
                </w:rPr>
                <m:t>≤320</m:t>
              </m:r>
              <m:r>
                <m:rPr/>
                <w:rPr>
                  <w:rFonts w:ascii="Cambria Math" w:hAnsi="Cambria Math"/>
                </w:rPr>
                <m:t>s</m:t>
              </m:r>
            </m:oMath>
            <w:r>
              <w:rPr>
                <w:rFonts w:ascii="Cambria Math" w:hAnsi="Cambria Math" w:eastAsia="宋体"/>
                <w:b/>
              </w:rPr>
              <w:t>/源</w:t>
            </w:r>
          </w:p>
        </w:tc>
      </w:tr>
      <w:bookmarkEnd w:id="50"/>
      <w:tr w14:paraId="44C39F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5DC1B445">
            <w:pPr>
              <w:spacing w:after="120"/>
              <w:ind w:firstLine="0" w:firstLineChars="0"/>
              <w:jc w:val="center"/>
              <w:rPr>
                <w:lang w:eastAsia="zh-CN"/>
              </w:rPr>
            </w:pPr>
            <w:r>
              <w:rPr>
                <w:rFonts w:ascii="Cambria Math" w:hAnsi="Cambria Math" w:eastAsia="宋体"/>
                <w:lang w:eastAsia="zh-CN"/>
              </w:rPr>
              <w:t>三角格·早期（扫完再清）</w:t>
            </w:r>
          </w:p>
        </w:tc>
        <w:tc>
          <w:tcPr>
            <w:tcW w:w="244" w:type="pct"/>
            <w:tcBorders>
              <w:left w:val="single" w:color="auto" w:sz="4" w:space="0"/>
            </w:tcBorders>
            <w:vAlign w:val="center"/>
          </w:tcPr>
          <w:p w14:paraId="6B2D93B4">
            <w:pPr>
              <w:spacing w:after="120"/>
              <w:ind w:firstLine="0" w:firstLineChars="0"/>
              <w:jc w:val="center"/>
            </w:pPr>
            <m:oMathPara>
              <m:oMath>
                <m:r>
                  <m:rPr>
                    <m:sty m:val="p"/>
                  </m:rPr>
                  <w:rPr>
                    <w:rFonts w:ascii="Cambria Math" w:hAnsi="Cambria Math"/>
                  </w:rPr>
                  <m:t>4</m:t>
                </m:r>
              </m:oMath>
            </m:oMathPara>
          </w:p>
        </w:tc>
        <w:tc>
          <w:tcPr>
            <w:tcW w:w="488" w:type="pct"/>
            <w:vAlign w:val="center"/>
          </w:tcPr>
          <w:p w14:paraId="4E885C06">
            <w:pPr>
              <w:spacing w:after="120"/>
              <w:ind w:firstLine="0" w:firstLineChars="0"/>
              <w:jc w:val="center"/>
            </w:pPr>
            <m:oMathPara>
              <m:oMath>
                <m:r>
                  <m:rPr>
                    <m:sty m:val="p"/>
                  </m:rPr>
                  <w:rPr>
                    <w:rFonts w:ascii="Cambria Math" w:hAnsi="Cambria Math"/>
                  </w:rPr>
                  <m:t>13.0</m:t>
                </m:r>
              </m:oMath>
            </m:oMathPara>
          </w:p>
        </w:tc>
        <w:tc>
          <w:tcPr>
            <w:tcW w:w="888" w:type="pct"/>
            <w:vAlign w:val="center"/>
          </w:tcPr>
          <w:p w14:paraId="603F20ED">
            <w:pPr>
              <w:spacing w:after="120"/>
              <w:ind w:firstLine="0" w:firstLineChars="0"/>
              <w:jc w:val="center"/>
            </w:pPr>
            <m:oMathPara>
              <m:oMath>
                <m:r>
                  <m:rPr>
                    <m:sty m:val="p"/>
                  </m:rPr>
                  <w:rPr>
                    <w:rFonts w:ascii="Cambria Math" w:hAnsi="Cambria Math"/>
                  </w:rPr>
                  <m:t>6321</m:t>
                </m:r>
              </m:oMath>
            </m:oMathPara>
          </w:p>
        </w:tc>
        <w:tc>
          <w:tcPr>
            <w:tcW w:w="827" w:type="pct"/>
            <w:vAlign w:val="center"/>
          </w:tcPr>
          <w:p w14:paraId="70DF20A0">
            <w:pPr>
              <w:spacing w:after="120"/>
              <w:ind w:firstLine="0" w:firstLineChars="0"/>
              <w:jc w:val="center"/>
            </w:pPr>
            <m:oMathPara>
              <m:oMath>
                <m:r>
                  <m:rPr>
                    <m:sty m:val="p"/>
                  </m:rPr>
                  <w:rPr>
                    <w:rFonts w:ascii="Cambria Math" w:hAnsi="Cambria Math"/>
                  </w:rPr>
                  <m:t>496.2</m:t>
                </m:r>
              </m:oMath>
            </m:oMathPara>
          </w:p>
        </w:tc>
        <w:tc>
          <w:tcPr>
            <w:tcW w:w="488" w:type="pct"/>
            <w:vAlign w:val="center"/>
          </w:tcPr>
          <w:p w14:paraId="3AF395FB">
            <w:pPr>
              <w:spacing w:after="120"/>
              <w:ind w:firstLine="0" w:firstLineChars="0"/>
              <w:jc w:val="center"/>
            </w:pPr>
            <m:oMathPara>
              <m:oMath>
                <m:r>
                  <m:rPr>
                    <m:sty m:val="p"/>
                  </m:rPr>
                  <w:rPr>
                    <w:rFonts w:ascii="Cambria Math" w:hAnsi="Cambria Math"/>
                  </w:rPr>
                  <m:t>74</m:t>
                </m:r>
                <m:r>
                  <m:rPr/>
                  <w:rPr>
                    <w:rFonts w:ascii="Cambria Math" w:hAnsi="Cambria Math"/>
                  </w:rPr>
                  <m:t>%</m:t>
                </m:r>
              </m:oMath>
            </m:oMathPara>
          </w:p>
        </w:tc>
        <w:tc>
          <w:tcPr>
            <w:tcW w:w="567" w:type="pct"/>
            <w:vAlign w:val="center"/>
          </w:tcPr>
          <w:p w14:paraId="2DCDA1C4">
            <w:pPr>
              <w:spacing w:after="120"/>
              <w:ind w:firstLine="0" w:firstLineChars="0"/>
              <w:jc w:val="center"/>
            </w:pPr>
            <m:oMathPara>
              <m:oMath>
                <m:r>
                  <m:rPr>
                    <m:sty m:val="p"/>
                  </m:rPr>
                  <w:rPr>
                    <w:rFonts w:ascii="Cambria Math" w:hAnsi="Cambria Math"/>
                  </w:rPr>
                  <m:t>0/4</m:t>
                </m:r>
              </m:oMath>
            </m:oMathPara>
          </w:p>
        </w:tc>
      </w:tr>
      <w:tr w14:paraId="362AB5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shd w:val="clear" w:color="auto" w:fill="D8D8D8" w:themeFill="background1" w:themeFillShade="D9"/>
            <w:vAlign w:val="center"/>
          </w:tcPr>
          <w:p w14:paraId="1FB91D60">
            <w:pPr>
              <w:spacing w:after="120"/>
              <w:ind w:firstLine="0" w:firstLineChars="0"/>
              <w:jc w:val="center"/>
              <w:rPr>
                <w:lang w:eastAsia="zh-CN"/>
              </w:rPr>
            </w:pPr>
            <w:r>
              <w:rPr>
                <w:rFonts w:ascii="Cambria Math" w:hAnsi="Cambria Math" w:eastAsia="宋体"/>
                <w:lang w:eastAsia="zh-CN"/>
              </w:rPr>
              <w:t>三角格·生产版（任务表</w:t>
            </w:r>
            <m:oMath>
              <m:r>
                <m:rPr/>
                <w:rPr>
                  <w:rFonts w:ascii="Cambria Math" w:hAnsi="Cambria Math"/>
                  <w:lang w:eastAsia="zh-CN"/>
                </w:rPr>
                <m:t>v</m:t>
              </m:r>
              <m:r>
                <m:rPr>
                  <m:sty m:val="p"/>
                </m:rPr>
                <w:rPr>
                  <w:rFonts w:ascii="Cambria Math" w:hAnsi="Cambria Math"/>
                  <w:lang w:eastAsia="zh-CN"/>
                </w:rPr>
                <m:t>2</m:t>
              </m:r>
            </m:oMath>
            <w:r>
              <w:rPr>
                <w:rFonts w:ascii="Cambria Math" w:hAnsi="Cambria Math" w:eastAsia="宋体"/>
                <w:lang w:eastAsia="zh-CN"/>
              </w:rPr>
              <w:t>）</w:t>
            </w:r>
          </w:p>
        </w:tc>
        <w:tc>
          <w:tcPr>
            <w:tcW w:w="244" w:type="pct"/>
            <w:tcBorders>
              <w:left w:val="single" w:color="auto" w:sz="4" w:space="0"/>
            </w:tcBorders>
            <w:shd w:val="clear" w:color="auto" w:fill="D8D8D8" w:themeFill="background1" w:themeFillShade="D9"/>
            <w:vAlign w:val="center"/>
          </w:tcPr>
          <w:p w14:paraId="1BA89E14">
            <w:pPr>
              <w:spacing w:after="120"/>
              <w:ind w:firstLine="0" w:firstLineChars="0"/>
              <w:jc w:val="center"/>
            </w:pPr>
            <m:oMathPara>
              <m:oMath>
                <m:r>
                  <m:rPr>
                    <m:sty m:val="p"/>
                  </m:rPr>
                  <w:rPr>
                    <w:rFonts w:ascii="Cambria Math" w:hAnsi="Cambria Math"/>
                  </w:rPr>
                  <m:t>33</m:t>
                </m:r>
              </m:oMath>
            </m:oMathPara>
          </w:p>
        </w:tc>
        <w:tc>
          <w:tcPr>
            <w:tcW w:w="488" w:type="pct"/>
            <w:shd w:val="clear" w:color="auto" w:fill="D8D8D8" w:themeFill="background1" w:themeFillShade="D9"/>
            <w:vAlign w:val="center"/>
          </w:tcPr>
          <w:p w14:paraId="2EC53391">
            <w:pPr>
              <w:spacing w:after="120"/>
              <w:ind w:firstLine="0" w:firstLineChars="0"/>
              <w:jc w:val="center"/>
            </w:pPr>
            <m:oMathPara>
              <m:oMath>
                <m:r>
                  <m:rPr>
                    <m:sty m:val="p"/>
                  </m:rPr>
                  <w:rPr>
                    <w:rFonts w:ascii="Cambria Math" w:hAnsi="Cambria Math"/>
                  </w:rPr>
                  <m:t>12.5</m:t>
                </m:r>
              </m:oMath>
            </m:oMathPara>
          </w:p>
        </w:tc>
        <w:tc>
          <w:tcPr>
            <w:tcW w:w="888" w:type="pct"/>
            <w:shd w:val="clear" w:color="auto" w:fill="D8D8D8" w:themeFill="background1" w:themeFillShade="D9"/>
            <w:vAlign w:val="center"/>
          </w:tcPr>
          <w:p w14:paraId="5E581465">
            <w:pPr>
              <w:spacing w:after="120"/>
              <w:ind w:firstLine="0" w:firstLineChars="0"/>
              <w:jc w:val="center"/>
            </w:pPr>
            <m:oMathPara>
              <m:oMath>
                <m:r>
                  <m:rPr>
                    <m:sty m:val="p"/>
                  </m:rPr>
                  <w:rPr>
                    <w:rFonts w:ascii="Cambria Math" w:hAnsi="Cambria Math"/>
                  </w:rPr>
                  <m:t>4597</m:t>
                </m:r>
              </m:oMath>
            </m:oMathPara>
          </w:p>
        </w:tc>
        <w:tc>
          <w:tcPr>
            <w:tcW w:w="827" w:type="pct"/>
            <w:shd w:val="clear" w:color="auto" w:fill="D8D8D8" w:themeFill="background1" w:themeFillShade="D9"/>
            <w:vAlign w:val="center"/>
          </w:tcPr>
          <w:p w14:paraId="741354E8">
            <w:pPr>
              <w:spacing w:after="120"/>
              <w:ind w:firstLine="0" w:firstLineChars="0"/>
              <w:jc w:val="center"/>
            </w:pPr>
            <m:oMathPara>
              <m:oMath>
                <m:r>
                  <m:rPr>
                    <m:sty m:val="p"/>
                  </m:rPr>
                  <w:rPr>
                    <w:rFonts w:ascii="Cambria Math" w:hAnsi="Cambria Math"/>
                  </w:rPr>
                  <m:t>374.8</m:t>
                </m:r>
              </m:oMath>
            </m:oMathPara>
          </w:p>
        </w:tc>
        <w:tc>
          <w:tcPr>
            <w:tcW w:w="488" w:type="pct"/>
            <w:shd w:val="clear" w:color="auto" w:fill="D8D8D8" w:themeFill="background1" w:themeFillShade="D9"/>
            <w:vAlign w:val="center"/>
          </w:tcPr>
          <w:p w14:paraId="24AD4FE7">
            <w:pPr>
              <w:spacing w:after="120"/>
              <w:ind w:firstLine="0" w:firstLineChars="0"/>
              <w:jc w:val="center"/>
            </w:pPr>
            <m:oMathPara>
              <m:oMath>
                <m:r>
                  <m:rPr>
                    <m:sty m:val="p"/>
                  </m:rPr>
                  <w:rPr>
                    <w:rFonts w:ascii="Cambria Math" w:hAnsi="Cambria Math"/>
                  </w:rPr>
                  <m:t>74</m:t>
                </m:r>
                <m:r>
                  <m:rPr/>
                  <w:rPr>
                    <w:rFonts w:ascii="Cambria Math" w:hAnsi="Cambria Math"/>
                  </w:rPr>
                  <m:t>%</m:t>
                </m:r>
              </m:oMath>
            </m:oMathPara>
          </w:p>
        </w:tc>
        <w:tc>
          <w:tcPr>
            <w:tcW w:w="567" w:type="pct"/>
            <w:shd w:val="clear" w:color="auto" w:fill="D8D8D8" w:themeFill="background1" w:themeFillShade="D9"/>
            <w:vAlign w:val="center"/>
          </w:tcPr>
          <w:p w14:paraId="27DF2211">
            <w:pPr>
              <w:spacing w:after="120"/>
              <w:ind w:firstLine="0" w:firstLineChars="0"/>
              <w:jc w:val="center"/>
            </w:pPr>
            <m:oMathPara>
              <m:oMath>
                <m:r>
                  <m:rPr>
                    <m:sty m:val="p"/>
                  </m:rPr>
                  <w:rPr>
                    <w:rFonts w:ascii="Cambria Math" w:hAnsi="Cambria Math"/>
                  </w:rPr>
                  <m:t>6/33</m:t>
                </m:r>
              </m:oMath>
            </m:oMathPara>
          </w:p>
        </w:tc>
      </w:tr>
      <w:tr w14:paraId="01B6BE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1F745DE1">
            <w:pPr>
              <w:spacing w:after="120"/>
              <w:ind w:firstLine="0" w:firstLineChars="0"/>
              <w:jc w:val="center"/>
              <w:rPr>
                <w:lang w:eastAsia="zh-CN"/>
              </w:rPr>
            </w:pPr>
            <w:r>
              <w:rPr>
                <w:rFonts w:ascii="Cambria Math" w:hAnsi="Cambria Math" w:eastAsia="宋体"/>
                <w:lang w:eastAsia="zh-CN"/>
              </w:rPr>
              <w:t>径向</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=1300</m:t>
              </m:r>
            </m:oMath>
            <w:r>
              <w:rPr>
                <w:rFonts w:ascii="Cambria Math" w:hAnsi="Cambria Math" w:eastAsia="宋体"/>
                <w:lang w:eastAsia="zh-CN"/>
              </w:rPr>
              <w:t>·修复前</w:t>
            </w:r>
          </w:p>
        </w:tc>
        <w:tc>
          <w:tcPr>
            <w:tcW w:w="244" w:type="pct"/>
            <w:tcBorders>
              <w:left w:val="single" w:color="auto" w:sz="4" w:space="0"/>
            </w:tcBorders>
            <w:vAlign w:val="center"/>
          </w:tcPr>
          <w:p w14:paraId="4E4249DE">
            <w:pPr>
              <w:spacing w:after="120"/>
              <w:ind w:firstLine="0" w:firstLineChars="0"/>
              <w:jc w:val="center"/>
            </w:pPr>
            <m:oMathPara>
              <m:oMath>
                <m:r>
                  <m:rPr>
                    <m:sty m:val="p"/>
                  </m:rPr>
                  <w:rPr>
                    <w:rFonts w:ascii="Cambria Math" w:hAnsi="Cambria Math"/>
                  </w:rPr>
                  <m:t>10</m:t>
                </m:r>
              </m:oMath>
            </m:oMathPara>
          </w:p>
        </w:tc>
        <w:tc>
          <w:tcPr>
            <w:tcW w:w="488" w:type="pct"/>
            <w:vAlign w:val="center"/>
          </w:tcPr>
          <w:p w14:paraId="6018AE47">
            <w:pPr>
              <w:spacing w:after="120"/>
              <w:ind w:firstLine="0" w:firstLineChars="0"/>
              <w:jc w:val="center"/>
            </w:pPr>
            <m:oMathPara>
              <m:oMath>
                <m:r>
                  <m:rPr>
                    <m:sty m:val="p"/>
                  </m:rPr>
                  <w:rPr>
                    <w:rFonts w:ascii="Cambria Math" w:hAnsi="Cambria Math"/>
                  </w:rPr>
                  <m:t>13.8</m:t>
                </m:r>
              </m:oMath>
            </m:oMathPara>
          </w:p>
        </w:tc>
        <w:tc>
          <w:tcPr>
            <w:tcW w:w="888" w:type="pct"/>
            <w:vAlign w:val="center"/>
          </w:tcPr>
          <w:p w14:paraId="2DE2B176">
            <w:pPr>
              <w:spacing w:after="120"/>
              <w:ind w:firstLine="0" w:firstLineChars="0"/>
              <w:jc w:val="center"/>
            </w:pPr>
            <m:oMathPara>
              <m:oMath>
                <m:r>
                  <m:rPr>
                    <m:sty m:val="p"/>
                  </m:rPr>
                  <w:rPr>
                    <w:rFonts w:ascii="Cambria Math" w:hAnsi="Cambria Math"/>
                  </w:rPr>
                  <m:t>4185</m:t>
                </m:r>
              </m:oMath>
            </m:oMathPara>
          </w:p>
        </w:tc>
        <w:tc>
          <w:tcPr>
            <w:tcW w:w="827" w:type="pct"/>
            <w:vAlign w:val="center"/>
          </w:tcPr>
          <w:p w14:paraId="6CBEC345">
            <w:pPr>
              <w:spacing w:after="120"/>
              <w:ind w:firstLine="0" w:firstLineChars="0"/>
              <w:jc w:val="center"/>
            </w:pPr>
            <m:oMathPara>
              <m:oMath>
                <m:r>
                  <m:rPr>
                    <m:sty m:val="p"/>
                  </m:rPr>
                  <w:rPr>
                    <w:rFonts w:ascii="Cambria Math" w:hAnsi="Cambria Math"/>
                  </w:rPr>
                  <m:t>305.8</m:t>
                </m:r>
              </m:oMath>
            </m:oMathPara>
          </w:p>
        </w:tc>
        <w:tc>
          <w:tcPr>
            <w:tcW w:w="488" w:type="pct"/>
            <w:vAlign w:val="center"/>
          </w:tcPr>
          <w:p w14:paraId="6D56323D">
            <w:pPr>
              <w:spacing w:after="120"/>
              <w:ind w:firstLine="0" w:firstLineChars="0"/>
              <w:jc w:val="center"/>
            </w:pPr>
            <m:oMathPara>
              <m:oMath>
                <m:r>
                  <m:rPr>
                    <m:sty m:val="p"/>
                  </m:rPr>
                  <w:rPr>
                    <w:rFonts w:ascii="Cambria Math" w:hAnsi="Cambria Math"/>
                  </w:rPr>
                  <m:t>73</m:t>
                </m:r>
                <m:r>
                  <m:rPr/>
                  <w:rPr>
                    <w:rFonts w:ascii="Cambria Math" w:hAnsi="Cambria Math"/>
                  </w:rPr>
                  <m:t>%</m:t>
                </m:r>
              </m:oMath>
            </m:oMathPara>
          </w:p>
        </w:tc>
        <w:tc>
          <w:tcPr>
            <w:tcW w:w="567" w:type="pct"/>
            <w:vAlign w:val="center"/>
          </w:tcPr>
          <w:p w14:paraId="1ED237E3">
            <w:pPr>
              <w:spacing w:after="120"/>
              <w:ind w:firstLine="0" w:firstLineChars="0"/>
              <w:jc w:val="center"/>
            </w:pPr>
            <m:oMathPara>
              <m:oMath>
                <m:r>
                  <m:rPr>
                    <m:sty m:val="p"/>
                  </m:rPr>
                  <w:rPr>
                    <w:rFonts w:ascii="Cambria Math" w:hAnsi="Cambria Math"/>
                  </w:rPr>
                  <m:t>7/10</m:t>
                </m:r>
              </m:oMath>
            </m:oMathPara>
          </w:p>
        </w:tc>
      </w:tr>
      <w:tr w14:paraId="578053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shd w:val="clear" w:color="auto" w:fill="D8D8D8" w:themeFill="background1" w:themeFillShade="D9"/>
            <w:vAlign w:val="center"/>
          </w:tcPr>
          <w:p w14:paraId="5AB08590">
            <w:pPr>
              <w:spacing w:after="120"/>
              <w:ind w:firstLine="0" w:firstLineChars="0"/>
              <w:jc w:val="center"/>
              <w:rPr>
                <w:lang w:eastAsia="zh-CN"/>
              </w:rPr>
            </w:pPr>
            <w:r>
              <w:rPr>
                <w:rFonts w:ascii="Cambria Math" w:hAnsi="Cambria Math" w:eastAsia="宋体"/>
                <w:lang w:eastAsia="zh-CN"/>
              </w:rPr>
              <w:t>径向</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=1300</m:t>
              </m:r>
            </m:oMath>
            <w:r>
              <w:rPr>
                <w:rFonts w:ascii="Cambria Math" w:hAnsi="Cambria Math" w:eastAsia="宋体"/>
                <w:lang w:eastAsia="zh-CN"/>
              </w:rPr>
              <w:t>·修复后</w:t>
            </w:r>
          </w:p>
        </w:tc>
        <w:tc>
          <w:tcPr>
            <w:tcW w:w="244" w:type="pct"/>
            <w:tcBorders>
              <w:left w:val="single" w:color="auto" w:sz="4" w:space="0"/>
            </w:tcBorders>
            <w:shd w:val="clear" w:color="auto" w:fill="D8D8D8" w:themeFill="background1" w:themeFillShade="D9"/>
            <w:vAlign w:val="center"/>
          </w:tcPr>
          <w:p w14:paraId="4100D87B">
            <w:pPr>
              <w:spacing w:after="120"/>
              <w:ind w:firstLine="0" w:firstLineChars="0"/>
              <w:jc w:val="center"/>
            </w:pPr>
            <m:oMathPara>
              <m:oMath>
                <m:r>
                  <m:rPr>
                    <m:sty m:val="p"/>
                  </m:rPr>
                  <w:rPr>
                    <w:rFonts w:ascii="Cambria Math" w:hAnsi="Cambria Math"/>
                  </w:rPr>
                  <m:t>10</m:t>
                </m:r>
              </m:oMath>
            </m:oMathPara>
          </w:p>
        </w:tc>
        <w:tc>
          <w:tcPr>
            <w:tcW w:w="488" w:type="pct"/>
            <w:shd w:val="clear" w:color="auto" w:fill="D8D8D8" w:themeFill="background1" w:themeFillShade="D9"/>
            <w:vAlign w:val="center"/>
          </w:tcPr>
          <w:p w14:paraId="587DB821">
            <w:pPr>
              <w:spacing w:after="120"/>
              <w:ind w:firstLine="0" w:firstLineChars="0"/>
              <w:jc w:val="center"/>
            </w:pPr>
            <m:oMathPara>
              <m:oMath>
                <m:r>
                  <m:rPr>
                    <m:sty m:val="p"/>
                  </m:rPr>
                  <w:rPr>
                    <w:rFonts w:ascii="Cambria Math" w:hAnsi="Cambria Math"/>
                  </w:rPr>
                  <m:t>11.7</m:t>
                </m:r>
              </m:oMath>
            </m:oMathPara>
          </w:p>
        </w:tc>
        <w:tc>
          <w:tcPr>
            <w:tcW w:w="888" w:type="pct"/>
            <w:shd w:val="clear" w:color="auto" w:fill="D8D8D8" w:themeFill="background1" w:themeFillShade="D9"/>
            <w:vAlign w:val="center"/>
          </w:tcPr>
          <w:p w14:paraId="6A0DB4D5">
            <w:pPr>
              <w:spacing w:after="120"/>
              <w:ind w:firstLine="0" w:firstLineChars="0"/>
              <w:jc w:val="center"/>
            </w:pPr>
            <m:oMathPara>
              <m:oMath>
                <m:r>
                  <m:rPr>
                    <m:sty m:val="p"/>
                  </m:rPr>
                  <w:rPr>
                    <w:rFonts w:ascii="Cambria Math" w:hAnsi="Cambria Math"/>
                  </w:rPr>
                  <m:t>3871</m:t>
                </m:r>
              </m:oMath>
            </m:oMathPara>
          </w:p>
        </w:tc>
        <w:tc>
          <w:tcPr>
            <w:tcW w:w="827" w:type="pct"/>
            <w:shd w:val="clear" w:color="auto" w:fill="D8D8D8" w:themeFill="background1" w:themeFillShade="D9"/>
            <w:vAlign w:val="center"/>
          </w:tcPr>
          <w:p w14:paraId="2ADF5055">
            <w:pPr>
              <w:spacing w:after="120"/>
              <w:ind w:firstLine="0" w:firstLineChars="0"/>
              <w:jc w:val="center"/>
            </w:pPr>
            <m:oMathPara>
              <m:oMath>
                <m:r>
                  <m:rPr>
                    <m:sty m:val="p"/>
                  </m:rPr>
                  <w:rPr>
                    <w:rFonts w:ascii="Cambria Math" w:hAnsi="Cambria Math"/>
                  </w:rPr>
                  <m:t>334.5</m:t>
                </m:r>
              </m:oMath>
            </m:oMathPara>
          </w:p>
        </w:tc>
        <w:tc>
          <w:tcPr>
            <w:tcW w:w="488" w:type="pct"/>
            <w:shd w:val="clear" w:color="auto" w:fill="D8D8D8" w:themeFill="background1" w:themeFillShade="D9"/>
            <w:vAlign w:val="center"/>
          </w:tcPr>
          <w:p w14:paraId="54199782">
            <w:pPr>
              <w:spacing w:after="120"/>
              <w:ind w:firstLine="0" w:firstLineChars="0"/>
              <w:jc w:val="center"/>
            </w:pPr>
            <m:oMathPara>
              <m:oMath>
                <m:r>
                  <m:rPr>
                    <m:sty m:val="p"/>
                  </m:rPr>
                  <w:rPr>
                    <w:rFonts w:ascii="Cambria Math" w:hAnsi="Cambria Math"/>
                  </w:rPr>
                  <m:t>70</m:t>
                </m:r>
                <m:r>
                  <m:rPr/>
                  <w:rPr>
                    <w:rFonts w:ascii="Cambria Math" w:hAnsi="Cambria Math"/>
                  </w:rPr>
                  <m:t>%</m:t>
                </m:r>
              </m:oMath>
            </m:oMathPara>
          </w:p>
        </w:tc>
        <w:tc>
          <w:tcPr>
            <w:tcW w:w="567" w:type="pct"/>
            <w:shd w:val="clear" w:color="auto" w:fill="D8D8D8" w:themeFill="background1" w:themeFillShade="D9"/>
            <w:vAlign w:val="center"/>
          </w:tcPr>
          <w:p w14:paraId="74D62CC4">
            <w:pPr>
              <w:spacing w:after="120"/>
              <w:ind w:firstLine="0" w:firstLineChars="0"/>
              <w:jc w:val="center"/>
            </w:pPr>
            <m:oMathPara>
              <m:oMath>
                <m:r>
                  <m:rPr>
                    <m:sty m:val="p"/>
                  </m:rPr>
                  <w:rPr>
                    <w:rFonts w:ascii="Cambria Math" w:hAnsi="Cambria Math"/>
                  </w:rPr>
                  <m:t>4/10</m:t>
                </m:r>
              </m:oMath>
            </m:oMathPara>
          </w:p>
        </w:tc>
      </w:tr>
      <w:tr w14:paraId="4ADD9F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7111A42E">
            <w:pPr>
              <w:spacing w:after="120"/>
              <w:ind w:firstLine="0" w:firstLineChars="0"/>
              <w:jc w:val="center"/>
            </w:pPr>
            <w:r>
              <w:rPr>
                <w:rFonts w:ascii="Cambria Math" w:hAnsi="Cambria Math" w:eastAsia="宋体"/>
              </w:rPr>
              <w:t>径向</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out</m:t>
                  </m:r>
                  <m:ctrlPr>
                    <w:rPr>
                      <w:rFonts w:ascii="Cambria Math" w:hAnsi="Cambria Math"/>
                    </w:rPr>
                  </m:ctrlPr>
                </m:sub>
              </m:sSub>
              <m:r>
                <m:rPr>
                  <m:sty m:val="p"/>
                </m:rPr>
                <w:rPr>
                  <w:rFonts w:ascii="Cambria Math" w:hAnsi="Cambria Math"/>
                </w:rPr>
                <m:t>=1300</m:t>
              </m:r>
            </m:oMath>
            <w:r>
              <w:rPr>
                <w:rFonts w:ascii="Cambria Math" w:hAnsi="Cambria Math" w:eastAsia="宋体"/>
              </w:rPr>
              <w:t>·本轮</w:t>
            </w:r>
          </w:p>
        </w:tc>
        <w:tc>
          <w:tcPr>
            <w:tcW w:w="244" w:type="pct"/>
            <w:tcBorders>
              <w:left w:val="single" w:color="auto" w:sz="4" w:space="0"/>
            </w:tcBorders>
            <w:vAlign w:val="center"/>
          </w:tcPr>
          <w:p w14:paraId="4CD46AC0">
            <w:pPr>
              <w:spacing w:after="120"/>
              <w:ind w:firstLine="0" w:firstLineChars="0"/>
              <w:jc w:val="center"/>
            </w:pPr>
            <m:oMathPara>
              <m:oMath>
                <m:r>
                  <m:rPr>
                    <m:sty m:val="p"/>
                  </m:rPr>
                  <w:rPr>
                    <w:rFonts w:ascii="Cambria Math" w:hAnsi="Cambria Math"/>
                  </w:rPr>
                  <m:t>5</m:t>
                </m:r>
              </m:oMath>
            </m:oMathPara>
          </w:p>
        </w:tc>
        <w:tc>
          <w:tcPr>
            <w:tcW w:w="488" w:type="pct"/>
            <w:vAlign w:val="center"/>
          </w:tcPr>
          <w:p w14:paraId="0C103347">
            <w:pPr>
              <w:spacing w:after="120"/>
              <w:ind w:firstLine="0" w:firstLineChars="0"/>
              <w:jc w:val="center"/>
            </w:pPr>
            <m:oMathPara>
              <m:oMath>
                <m:r>
                  <m:rPr>
                    <m:sty m:val="p"/>
                  </m:rPr>
                  <w:rPr>
                    <w:rFonts w:ascii="Cambria Math" w:hAnsi="Cambria Math"/>
                  </w:rPr>
                  <m:t>13.4</m:t>
                </m:r>
              </m:oMath>
            </m:oMathPara>
          </w:p>
        </w:tc>
        <w:tc>
          <w:tcPr>
            <w:tcW w:w="888" w:type="pct"/>
            <w:vAlign w:val="center"/>
          </w:tcPr>
          <w:p w14:paraId="648BD101">
            <w:pPr>
              <w:spacing w:after="120"/>
              <w:ind w:firstLine="0" w:firstLineChars="0"/>
              <w:jc w:val="center"/>
            </w:pPr>
            <m:oMathPara>
              <m:oMath>
                <m:r>
                  <m:rPr>
                    <m:sty m:val="p"/>
                  </m:rPr>
                  <w:rPr>
                    <w:rFonts w:ascii="Cambria Math" w:hAnsi="Cambria Math"/>
                  </w:rPr>
                  <m:t>3721</m:t>
                </m:r>
              </m:oMath>
            </m:oMathPara>
          </w:p>
        </w:tc>
        <w:tc>
          <w:tcPr>
            <w:tcW w:w="827" w:type="pct"/>
            <w:vAlign w:val="center"/>
          </w:tcPr>
          <w:p w14:paraId="62DE05A1">
            <w:pPr>
              <w:spacing w:after="120"/>
              <w:ind w:firstLine="0" w:firstLineChars="0"/>
              <w:jc w:val="center"/>
            </w:pPr>
            <m:oMathPara>
              <m:oMath>
                <m:r>
                  <m:rPr>
                    <m:sty m:val="p"/>
                  </m:rPr>
                  <w:rPr>
                    <w:rFonts w:ascii="Cambria Math" w:hAnsi="Cambria Math"/>
                  </w:rPr>
                  <m:t>282.3</m:t>
                </m:r>
              </m:oMath>
            </m:oMathPara>
          </w:p>
        </w:tc>
        <w:tc>
          <w:tcPr>
            <w:tcW w:w="488" w:type="pct"/>
            <w:vAlign w:val="center"/>
          </w:tcPr>
          <w:p w14:paraId="7A8ACB66">
            <w:pPr>
              <w:spacing w:after="120"/>
              <w:ind w:firstLine="0" w:firstLineChars="0"/>
              <w:jc w:val="center"/>
            </w:pPr>
            <m:oMathPara>
              <m:oMath>
                <m:r>
                  <m:rPr>
                    <m:sty m:val="p"/>
                  </m:rPr>
                  <w:rPr>
                    <w:rFonts w:ascii="Cambria Math" w:hAnsi="Cambria Math"/>
                  </w:rPr>
                  <m:t>72</m:t>
                </m:r>
                <m:r>
                  <m:rPr/>
                  <w:rPr>
                    <w:rFonts w:ascii="Cambria Math" w:hAnsi="Cambria Math"/>
                  </w:rPr>
                  <m:t>%</m:t>
                </m:r>
              </m:oMath>
            </m:oMathPara>
          </w:p>
        </w:tc>
        <w:tc>
          <w:tcPr>
            <w:tcW w:w="567" w:type="pct"/>
            <w:vAlign w:val="center"/>
          </w:tcPr>
          <w:p w14:paraId="39AA070F">
            <w:pPr>
              <w:spacing w:after="120"/>
              <w:ind w:firstLine="0" w:firstLineChars="0"/>
              <w:jc w:val="center"/>
            </w:pPr>
            <m:oMathPara>
              <m:oMath>
                <m:r>
                  <m:rPr>
                    <m:sty m:val="p"/>
                  </m:rPr>
                  <w:rPr>
                    <w:rFonts w:ascii="Cambria Math" w:hAnsi="Cambria Math"/>
                  </w:rPr>
                  <m:t>5/5</m:t>
                </m:r>
              </m:oMath>
            </m:oMathPara>
          </w:p>
        </w:tc>
      </w:tr>
    </w:tbl>
    <w:p w14:paraId="33480451">
      <w:pPr>
        <w:spacing w:after="120"/>
        <w:ind w:firstLine="420"/>
      </w:pPr>
    </w:p>
    <w:p w14:paraId="6CDA5B88">
      <w:pPr>
        <w:spacing w:after="120"/>
        <w:ind w:firstLine="482"/>
        <w:rPr>
          <w:sz w:val="24"/>
          <w:szCs w:val="24"/>
          <w:lang w:eastAsia="zh-CN"/>
        </w:rPr>
      </w:pPr>
      <w:r>
        <w:rPr>
          <w:rFonts w:ascii="Cambria Math" w:hAnsi="Cambria Math" w:eastAsia="宋体"/>
          <w:b/>
          <w:sz w:val="24"/>
          <w:szCs w:val="24"/>
          <w:lang w:eastAsia="zh-CN"/>
        </w:rPr>
        <w:t>实证结论：</w:t>
      </w:r>
      <w:r>
        <w:rPr>
          <w:rFonts w:ascii="Cambria Math" w:hAnsi="Cambria Math" w:eastAsia="宋体"/>
          <w:sz w:val="24"/>
          <w:szCs w:val="24"/>
          <w:lang w:eastAsia="zh-CN"/>
        </w:rPr>
        <w:t>两条可直接写进论文的结论：</w:t>
      </w:r>
    </w:p>
    <w:p w14:paraId="0FF674E2">
      <w:pPr>
        <w:spacing w:after="120"/>
        <w:ind w:firstLine="480"/>
        <w:rPr>
          <w:sz w:val="24"/>
          <w:szCs w:val="24"/>
          <w:lang w:eastAsia="zh-CN"/>
        </w:rPr>
      </w:pPr>
      <w:r>
        <w:rPr>
          <w:rFonts w:hint="eastAsia" w:ascii="Cambria Math" w:hAnsi="Cambria Math" w:eastAsia="宋体"/>
          <w:sz w:val="24"/>
          <w:szCs w:val="24"/>
          <w:lang w:val="en-US" w:eastAsia="zh-CN"/>
        </w:rPr>
        <w:t>①</w:t>
      </w:r>
      <w:r>
        <w:rPr>
          <w:rFonts w:ascii="宋体" w:hAnsi="宋体" w:eastAsia="宋体" w:cs="宋体"/>
          <w:sz w:val="24"/>
          <w:szCs w:val="24"/>
        </w:rPr>
        <w:t>移动耗时占比始终为</w:t>
      </w:r>
      <m:oMath>
        <m:r>
          <m:rPr>
            <m:sty m:val="p"/>
          </m:rPr>
          <w:rPr>
            <w:rFonts w:ascii="Cambria Math" w:hAnsi="Cambria Math"/>
            <w:sz w:val="24"/>
            <w:szCs w:val="24"/>
            <w:lang w:eastAsia="zh-CN"/>
          </w:rPr>
          <m:t>70</m:t>
        </m:r>
        <m:r>
          <m:rPr/>
          <w:rPr>
            <w:rFonts w:ascii="Cambria Math" w:hAnsi="Cambria Math"/>
            <w:sz w:val="24"/>
            <w:szCs w:val="24"/>
            <w:lang w:eastAsia="zh-CN"/>
          </w:rPr>
          <m:t>~</m:t>
        </m:r>
        <m:r>
          <m:rPr>
            <m:sty m:val="p"/>
          </m:rPr>
          <w:rPr>
            <w:rFonts w:ascii="Cambria Math" w:hAnsi="Cambria Math"/>
            <w:sz w:val="24"/>
            <w:szCs w:val="24"/>
            <w:lang w:eastAsia="zh-CN"/>
          </w:rPr>
          <m:t>74</m:t>
        </m:r>
        <m:r>
          <m:rPr/>
          <w:rPr>
            <w:rFonts w:ascii="Cambria Math" w:hAnsi="Cambria Math"/>
            <w:sz w:val="24"/>
            <w:szCs w:val="24"/>
            <w:lang w:eastAsia="zh-CN"/>
          </w:rPr>
          <m:t>%</m:t>
        </m:r>
      </m:oMath>
      <w:r>
        <w:rPr>
          <w:rFonts w:ascii="Cambria Math" w:hAnsi="Cambria Math" w:eastAsia="宋体"/>
          <w:sz w:val="24"/>
          <w:szCs w:val="24"/>
          <w:lang w:eastAsia="zh-CN"/>
        </w:rPr>
        <w:t>，是唯一的大头；检测</w:t>
      </w:r>
      <w:r>
        <w:rPr>
          <w:rFonts w:hint="eastAsia" w:ascii="Cambria Math" w:hAnsi="Cambria Math" w:eastAsia="宋体"/>
          <w:sz w:val="24"/>
          <w:szCs w:val="24"/>
          <w:lang w:val="en-US" w:eastAsia="zh-CN"/>
        </w:rPr>
        <w:t>占</w:t>
      </w:r>
      <m:oMath>
        <m:r>
          <m:rPr>
            <m:sty m:val="p"/>
          </m:rPr>
          <w:rPr>
            <w:rFonts w:ascii="Cambria Math" w:hAnsi="Cambria Math"/>
            <w:sz w:val="24"/>
            <w:szCs w:val="24"/>
            <w:lang w:eastAsia="zh-CN"/>
          </w:rPr>
          <m:t>16</m:t>
        </m:r>
        <m:r>
          <m:rPr/>
          <w:rPr>
            <w:rFonts w:ascii="Cambria Math" w:hAnsi="Cambria Math"/>
            <w:sz w:val="24"/>
            <w:szCs w:val="24"/>
            <w:lang w:eastAsia="zh-CN"/>
          </w:rPr>
          <m:t>~</m:t>
        </m:r>
        <m:r>
          <m:rPr>
            <m:sty m:val="p"/>
          </m:rPr>
          <w:rPr>
            <w:rFonts w:ascii="Cambria Math" w:hAnsi="Cambria Math"/>
            <w:sz w:val="24"/>
            <w:szCs w:val="24"/>
            <w:lang w:eastAsia="zh-CN"/>
          </w:rPr>
          <m:t>23</m:t>
        </m:r>
        <m:r>
          <m:rPr/>
          <w:rPr>
            <w:rFonts w:ascii="Cambria Math" w:hAnsi="Cambria Math"/>
            <w:sz w:val="24"/>
            <w:szCs w:val="24"/>
            <w:lang w:eastAsia="zh-CN"/>
          </w:rPr>
          <m:t>%</m:t>
        </m:r>
      </m:oMath>
      <w:r>
        <w:rPr>
          <w:rFonts w:ascii="Cambria Math" w:hAnsi="Cambria Math" w:eastAsia="宋体"/>
          <w:sz w:val="24"/>
          <w:szCs w:val="24"/>
          <w:lang w:eastAsia="zh-CN"/>
        </w:rPr>
        <w:t>、切换</w:t>
      </w:r>
      <w:r>
        <w:rPr>
          <w:rFonts w:hint="eastAsia" w:ascii="Cambria Math" w:hAnsi="Cambria Math" w:eastAsia="宋体"/>
          <w:sz w:val="24"/>
          <w:szCs w:val="24"/>
          <w:lang w:val="en-US" w:eastAsia="zh-CN"/>
        </w:rPr>
        <w:t>占</w:t>
      </w:r>
      <m:oMath>
        <m:r>
          <m:rPr>
            <m:sty m:val="p"/>
          </m:rPr>
          <w:rPr>
            <w:rFonts w:ascii="Cambria Math" w:hAnsi="Cambria Math"/>
            <w:sz w:val="24"/>
            <w:szCs w:val="24"/>
            <w:lang w:eastAsia="zh-CN"/>
          </w:rPr>
          <m:t>3</m:t>
        </m:r>
        <m:r>
          <m:rPr/>
          <w:rPr>
            <w:rFonts w:ascii="Cambria Math" w:hAnsi="Cambria Math"/>
            <w:sz w:val="24"/>
            <w:szCs w:val="24"/>
            <w:lang w:eastAsia="zh-CN"/>
          </w:rPr>
          <m:t>~</m:t>
        </m:r>
        <m:r>
          <m:rPr>
            <m:sty m:val="p"/>
          </m:rPr>
          <w:rPr>
            <w:rFonts w:ascii="Cambria Math" w:hAnsi="Cambria Math"/>
            <w:sz w:val="24"/>
            <w:szCs w:val="24"/>
            <w:lang w:eastAsia="zh-CN"/>
          </w:rPr>
          <m:t>4</m:t>
        </m:r>
        <m:r>
          <m:rPr/>
          <w:rPr>
            <w:rFonts w:ascii="Cambria Math" w:hAnsi="Cambria Math"/>
            <w:sz w:val="24"/>
            <w:szCs w:val="24"/>
            <w:lang w:eastAsia="zh-CN"/>
          </w:rPr>
          <m:t>%</m:t>
        </m:r>
      </m:oMath>
      <w:r>
        <w:rPr>
          <w:rFonts w:ascii="Cambria Math" w:hAnsi="Cambria Math" w:eastAsia="宋体"/>
          <w:sz w:val="24"/>
          <w:szCs w:val="24"/>
          <w:lang w:eastAsia="zh-CN"/>
        </w:rPr>
        <w:t>、清除</w:t>
      </w:r>
      <w:r>
        <w:rPr>
          <w:rFonts w:hint="eastAsia" w:ascii="Cambria Math" w:hAnsi="Cambria Math" w:eastAsia="宋体"/>
          <w:sz w:val="24"/>
          <w:szCs w:val="24"/>
          <w:lang w:val="en-US" w:eastAsia="zh-CN"/>
        </w:rPr>
        <w:t>占</w:t>
      </w:r>
      <m:oMath>
        <m:r>
          <m:rPr>
            <m:sty m:val="p"/>
          </m:rPr>
          <w:rPr>
            <w:rFonts w:ascii="Cambria Math" w:hAnsi="Cambria Math"/>
            <w:sz w:val="24"/>
            <w:szCs w:val="24"/>
            <w:lang w:eastAsia="zh-CN"/>
          </w:rPr>
          <m:t>1</m:t>
        </m:r>
        <m:r>
          <m:rPr/>
          <w:rPr>
            <w:rFonts w:ascii="Cambria Math" w:hAnsi="Cambria Math"/>
            <w:sz w:val="24"/>
            <w:szCs w:val="24"/>
            <w:lang w:eastAsia="zh-CN"/>
          </w:rPr>
          <m:t>~</m:t>
        </m:r>
        <m:r>
          <m:rPr>
            <m:sty m:val="p"/>
          </m:rPr>
          <w:rPr>
            <w:rFonts w:ascii="Cambria Math" w:hAnsi="Cambria Math"/>
            <w:sz w:val="24"/>
            <w:szCs w:val="24"/>
            <w:lang w:eastAsia="zh-CN"/>
          </w:rPr>
          <m:t>2</m:t>
        </m:r>
        <m:r>
          <m:rPr/>
          <w:rPr>
            <w:rFonts w:ascii="Cambria Math" w:hAnsi="Cambria Math"/>
            <w:sz w:val="24"/>
            <w:szCs w:val="24"/>
            <w:lang w:eastAsia="zh-CN"/>
          </w:rPr>
          <m:t>%</m:t>
        </m:r>
      </m:oMath>
      <w:r>
        <w:rPr>
          <w:rFonts w:ascii="Cambria Math" w:hAnsi="Cambria Math" w:eastAsia="宋体"/>
          <w:sz w:val="24"/>
          <w:szCs w:val="24"/>
          <w:lang w:eastAsia="zh-CN"/>
        </w:rPr>
        <w:t>。</w:t>
      </w:r>
    </w:p>
    <w:p w14:paraId="7CEEBAF8">
      <w:pPr>
        <w:spacing w:after="120"/>
        <w:ind w:firstLine="480"/>
        <w:rPr>
          <w:sz w:val="24"/>
          <w:szCs w:val="24"/>
          <w:lang w:eastAsia="zh-CN"/>
        </w:rPr>
      </w:pPr>
      <w:r>
        <w:rPr>
          <w:rFonts w:hint="eastAsia" w:ascii="Cambria Math" w:hAnsi="Cambria Math" w:eastAsia="宋体"/>
          <w:sz w:val="24"/>
          <w:szCs w:val="24"/>
          <w:lang w:val="en-US" w:eastAsia="zh-CN"/>
        </w:rPr>
        <w:t>②</w:t>
      </w:r>
      <w:r>
        <w:rPr>
          <w:rFonts w:ascii="Cambria Math" w:hAnsi="Cambria Math" w:eastAsia="宋体"/>
          <w:sz w:val="24"/>
          <w:szCs w:val="24"/>
          <w:lang w:eastAsia="zh-CN"/>
        </w:rPr>
        <w:t>平均虚拟时间从</w:t>
      </w:r>
      <m:oMath>
        <m:r>
          <m:rPr>
            <m:sty m:val="p"/>
          </m:rPr>
          <w:rPr>
            <w:rFonts w:ascii="Cambria Math" w:hAnsi="Cambria Math"/>
            <w:sz w:val="24"/>
            <w:szCs w:val="24"/>
            <w:lang w:eastAsia="zh-CN"/>
          </w:rPr>
          <m:t>6321</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降到</w:t>
      </w:r>
      <m:oMath>
        <m:r>
          <m:rPr>
            <m:sty m:val="p"/>
          </m:rPr>
          <w:rPr>
            <w:rFonts w:ascii="Cambria Math" w:hAnsi="Cambria Math"/>
            <w:sz w:val="24"/>
            <w:szCs w:val="24"/>
            <w:lang w:eastAsia="zh-CN"/>
          </w:rPr>
          <m:t>3721</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r>
          <m:rPr/>
          <w:rPr>
            <w:rFonts w:hint="eastAsia" w:ascii="Cambria Math" w:hAnsi="Cambria Math"/>
            <w:sz w:val="24"/>
            <w:szCs w:val="24"/>
            <w:lang w:eastAsia="zh-CN"/>
          </w:rPr>
          <m:t>，</m:t>
        </m:r>
        <m:r>
          <m:rPr>
            <m:sty m:val="p"/>
          </m:rPr>
          <w:rPr>
            <w:rFonts w:hint="eastAsia" w:ascii="Cambria Math" w:hAnsi="Cambria Math"/>
            <w:sz w:val="24"/>
            <w:szCs w:val="24"/>
            <w:lang w:val="en-US" w:eastAsia="zh-CN"/>
          </w:rPr>
          <m:t>降幅</m:t>
        </m:r>
        <m:r>
          <m:rPr>
            <m:sty m:val="p"/>
          </m:rPr>
          <w:rPr>
            <w:rFonts w:ascii="Cambria Math" w:hAnsi="Cambria Math"/>
            <w:sz w:val="24"/>
            <w:szCs w:val="24"/>
            <w:lang w:eastAsia="zh-CN"/>
          </w:rPr>
          <m:t>−41</m:t>
        </m:r>
        <m:r>
          <m:rPr/>
          <w:rPr>
            <w:rFonts w:ascii="Cambria Math" w:hAnsi="Cambria Math"/>
            <w:sz w:val="24"/>
            <w:szCs w:val="24"/>
            <w:lang w:eastAsia="zh-CN"/>
          </w:rPr>
          <m:t>%</m:t>
        </m:r>
      </m:oMath>
      <w:r>
        <w:rPr>
          <w:rFonts w:ascii="Cambria Math" w:hAnsi="Cambria Math" w:eastAsia="宋体"/>
          <w:sz w:val="24"/>
          <w:szCs w:val="24"/>
          <w:lang w:eastAsia="zh-CN"/>
        </w:rPr>
        <w:t>，且清除比例</w:t>
      </w:r>
      <w:r>
        <w:rPr>
          <w:rFonts w:hint="eastAsia" w:ascii="Cambria Math" w:hAnsi="Cambria Math" w:eastAsia="宋体"/>
          <w:sz w:val="24"/>
          <w:szCs w:val="24"/>
          <w:lang w:val="en-US" w:eastAsia="zh-CN"/>
        </w:rPr>
        <w:t>保持</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w:t>
      </w:r>
      <w:r>
        <w:rPr>
          <w:rFonts w:ascii="宋体" w:hAnsi="宋体" w:eastAsia="宋体" w:cs="宋体"/>
          <w:sz w:val="24"/>
          <w:szCs w:val="24"/>
        </w:rPr>
        <w:t>三处优化分别发力：免重复检测压缩检测次数、径向布点降低单源耗时、圆域截断修复减少无效兜底。</w:t>
      </w:r>
      <w:r>
        <w:rPr>
          <w:rFonts w:ascii="Cambria Math" w:hAnsi="Cambria Math" w:eastAsia="宋体"/>
          <w:sz w:val="24"/>
          <w:szCs w:val="24"/>
          <w:lang w:eastAsia="zh-CN"/>
        </w:rPr>
        <w:t>。</w:t>
      </w:r>
    </w:p>
    <w:p w14:paraId="6D87B720">
      <w:pPr>
        <w:spacing w:after="120"/>
        <w:ind w:firstLine="480"/>
        <w:rPr>
          <w:b/>
          <w:bCs/>
          <w:sz w:val="24"/>
          <w:szCs w:val="24"/>
          <w:lang w:eastAsia="zh-CN"/>
        </w:rPr>
      </w:pPr>
      <w:r>
        <w:rPr>
          <w:rFonts w:ascii="Cambria Math" w:hAnsi="Cambria Math" w:eastAsia="宋体"/>
          <w:b/>
          <w:bCs/>
          <w:sz w:val="24"/>
          <w:szCs w:val="24"/>
          <w:lang w:eastAsia="zh-CN"/>
        </w:rPr>
        <w:t>三次正式测试结果如下表所示：</w:t>
      </w:r>
    </w:p>
    <w:p w14:paraId="0A892A5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4"/>
          <w:sz w:val="20"/>
          <w:szCs w:val="20"/>
          <w:lang w:eastAsia="zh-CN"/>
        </w:rPr>
        <w:t>5-22</w:t>
      </w:r>
      <w:r>
        <w:rPr>
          <w:rFonts w:ascii="黑体" w:hAnsi="黑体" w:eastAsia="黑体" w:cs="黑体"/>
          <w:spacing w:val="4"/>
          <w:sz w:val="20"/>
          <w:szCs w:val="20"/>
          <w:lang w:eastAsia="zh-CN"/>
        </w:rPr>
        <w:t xml:space="preserve"> 三次正式测试结果</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22"/>
        <w:gridCol w:w="1503"/>
        <w:gridCol w:w="1993"/>
        <w:gridCol w:w="1563"/>
      </w:tblGrid>
      <w:tr w14:paraId="7563BE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bottom w:val="single" w:color="auto" w:sz="4" w:space="0"/>
              <w:right w:val="single" w:color="auto" w:sz="4" w:space="0"/>
            </w:tcBorders>
            <w:shd w:val="clear" w:color="auto" w:fill="D8D8D8" w:themeFill="background1" w:themeFillShade="D9"/>
            <w:vAlign w:val="center"/>
          </w:tcPr>
          <w:p w14:paraId="4B2AB5E8">
            <w:pPr>
              <w:spacing w:after="120"/>
              <w:ind w:firstLine="422"/>
              <w:jc w:val="center"/>
            </w:pPr>
            <w:r>
              <w:rPr>
                <w:rFonts w:ascii="Cambria Math" w:hAnsi="Cambria Math" w:eastAsia="宋体"/>
                <w:b/>
              </w:rPr>
              <w:t>测试案例编码</w:t>
            </w:r>
          </w:p>
        </w:tc>
        <w:tc>
          <w:tcPr>
            <w:tcW w:w="876" w:type="pct"/>
            <w:tcBorders>
              <w:left w:val="single" w:color="auto" w:sz="4" w:space="0"/>
              <w:bottom w:val="single" w:color="000000" w:sz="6" w:space="0"/>
            </w:tcBorders>
            <w:shd w:val="clear" w:color="auto" w:fill="D8D8D8" w:themeFill="background1" w:themeFillShade="D9"/>
            <w:vAlign w:val="center"/>
          </w:tcPr>
          <w:p w14:paraId="40915EBF">
            <w:pPr>
              <w:spacing w:after="120"/>
              <w:ind w:firstLine="422"/>
              <w:jc w:val="center"/>
            </w:pPr>
            <w:r>
              <w:rPr>
                <w:rFonts w:ascii="Cambria Math" w:hAnsi="Cambria Math" w:eastAsia="宋体"/>
                <w:b/>
              </w:rPr>
              <w:t>清除干扰源个数</w:t>
            </w:r>
          </w:p>
        </w:tc>
        <w:tc>
          <w:tcPr>
            <w:tcW w:w="1161" w:type="pct"/>
            <w:tcBorders>
              <w:bottom w:val="single" w:color="000000" w:sz="6" w:space="0"/>
            </w:tcBorders>
            <w:shd w:val="clear" w:color="auto" w:fill="D8D8D8" w:themeFill="background1" w:themeFillShade="D9"/>
            <w:vAlign w:val="center"/>
          </w:tcPr>
          <w:p w14:paraId="23EC9A95">
            <w:pPr>
              <w:spacing w:after="120"/>
              <w:ind w:firstLine="422"/>
              <w:jc w:val="center"/>
            </w:pPr>
            <w:r>
              <w:rPr>
                <w:rFonts w:ascii="Cambria Math" w:hAnsi="Cambria Math" w:eastAsia="宋体"/>
                <w:b/>
              </w:rPr>
              <w:t>平均定位清除时间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c>
          <w:tcPr>
            <w:tcW w:w="911" w:type="pct"/>
            <w:tcBorders>
              <w:bottom w:val="single" w:color="000000" w:sz="6" w:space="0"/>
            </w:tcBorders>
            <w:shd w:val="clear" w:color="auto" w:fill="D8D8D8" w:themeFill="background1" w:themeFillShade="D9"/>
            <w:vAlign w:val="center"/>
          </w:tcPr>
          <w:p w14:paraId="46F30DC3">
            <w:pPr>
              <w:spacing w:after="120"/>
              <w:ind w:firstLine="422"/>
              <w:jc w:val="center"/>
            </w:pPr>
            <w:r>
              <w:rPr>
                <w:rFonts w:ascii="Cambria Math" w:hAnsi="Cambria Math" w:eastAsia="宋体"/>
                <w:b/>
              </w:rPr>
              <w:t>程序运行时间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r>
      <w:tr w14:paraId="1148F9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single" w:color="auto" w:sz="4" w:space="0"/>
              <w:left w:val="nil"/>
              <w:bottom w:val="nil"/>
              <w:right w:val="single" w:color="auto" w:sz="4" w:space="0"/>
            </w:tcBorders>
            <w:vAlign w:val="center"/>
          </w:tcPr>
          <w:p w14:paraId="0E843B2A">
            <w:pPr>
              <w:spacing w:after="120"/>
              <w:ind w:firstLine="420"/>
              <w:jc w:val="center"/>
              <w:rPr>
                <w:lang w:eastAsia="zh-CN"/>
              </w:rPr>
            </w:pPr>
            <w:r>
              <w:rPr>
                <w:rFonts w:ascii="Cambria Math" w:hAnsi="Cambria Math" w:eastAsia="宋体"/>
              </w:rPr>
              <w:t>formal-p3-1-UVHN-6Q6G-AP6E-UJMW</w:t>
            </w:r>
          </w:p>
        </w:tc>
        <w:tc>
          <w:tcPr>
            <w:tcW w:w="876" w:type="pct"/>
            <w:tcBorders>
              <w:left w:val="single" w:color="auto" w:sz="4" w:space="0"/>
            </w:tcBorders>
            <w:vAlign w:val="center"/>
          </w:tcPr>
          <w:p w14:paraId="01DE7A53">
            <w:pPr>
              <w:spacing w:after="120"/>
              <w:ind w:firstLine="420"/>
              <w:jc w:val="center"/>
              <w:rPr>
                <w:lang w:eastAsia="zh-CN"/>
              </w:rPr>
            </w:pPr>
            <m:oMathPara>
              <m:oMath>
                <m:r>
                  <m:rPr/>
                  <w:rPr>
                    <w:rFonts w:ascii="Cambria Math" w:hAnsi="Cambria Math"/>
                    <w:lang w:eastAsia="zh-CN"/>
                  </w:rPr>
                  <m:t>11</m:t>
                </m:r>
              </m:oMath>
            </m:oMathPara>
          </w:p>
        </w:tc>
        <w:tc>
          <w:tcPr>
            <w:tcW w:w="1161" w:type="pct"/>
            <w:vAlign w:val="center"/>
          </w:tcPr>
          <w:p w14:paraId="4F07813E">
            <w:pPr>
              <w:spacing w:after="120"/>
              <w:ind w:firstLine="420"/>
              <w:jc w:val="center"/>
              <w:rPr>
                <w:lang w:eastAsia="zh-CN"/>
              </w:rPr>
            </w:pPr>
            <m:oMathPara>
              <m:oMath>
                <m:r>
                  <m:rPr/>
                  <w:rPr>
                    <w:rFonts w:ascii="Cambria Math" w:hAnsi="Cambria Math"/>
                    <w:lang w:eastAsia="zh-CN"/>
                  </w:rPr>
                  <m:t>336.84 s</m:t>
                </m:r>
              </m:oMath>
            </m:oMathPara>
          </w:p>
        </w:tc>
        <w:tc>
          <w:tcPr>
            <w:tcW w:w="911" w:type="pct"/>
            <w:vAlign w:val="center"/>
          </w:tcPr>
          <w:p w14:paraId="6DF5FF1D">
            <w:pPr>
              <w:spacing w:after="120"/>
              <w:ind w:firstLine="420"/>
              <w:jc w:val="center"/>
              <w:rPr>
                <w:lang w:eastAsia="zh-CN"/>
              </w:rPr>
            </w:pPr>
            <m:oMathPara>
              <m:oMath>
                <m:r>
                  <m:rPr/>
                  <w:rPr>
                    <w:rFonts w:ascii="Cambria Math" w:hAnsi="Cambria Math"/>
                    <w:lang w:eastAsia="zh-CN"/>
                  </w:rPr>
                  <m:t>2.38 s</m:t>
                </m:r>
              </m:oMath>
            </m:oMathPara>
          </w:p>
        </w:tc>
      </w:tr>
      <w:tr w14:paraId="081A49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nil"/>
              <w:left w:val="nil"/>
              <w:bottom w:val="nil"/>
              <w:right w:val="single" w:color="auto" w:sz="4" w:space="0"/>
            </w:tcBorders>
            <w:shd w:val="clear" w:color="auto" w:fill="D8D8D8" w:themeFill="background1" w:themeFillShade="D9"/>
            <w:vAlign w:val="center"/>
          </w:tcPr>
          <w:p w14:paraId="3792578C">
            <w:pPr>
              <w:spacing w:after="120"/>
              <w:ind w:firstLine="420"/>
              <w:jc w:val="center"/>
            </w:pPr>
            <w:r>
              <w:rPr>
                <w:rFonts w:ascii="Cambria Math" w:hAnsi="Cambria Math" w:eastAsia="宋体"/>
              </w:rPr>
              <w:t>formal-p3-2-SJKZ-XV4T-JD8G-PW5A</w:t>
            </w:r>
          </w:p>
        </w:tc>
        <w:tc>
          <w:tcPr>
            <w:tcW w:w="876" w:type="pct"/>
            <w:tcBorders>
              <w:left w:val="single" w:color="auto" w:sz="4" w:space="0"/>
            </w:tcBorders>
            <w:shd w:val="clear" w:color="auto" w:fill="D8D8D8" w:themeFill="background1" w:themeFillShade="D9"/>
            <w:vAlign w:val="center"/>
          </w:tcPr>
          <w:p w14:paraId="043560A4">
            <w:pPr>
              <w:spacing w:after="120"/>
              <w:ind w:firstLine="420"/>
              <w:jc w:val="center"/>
              <w:rPr>
                <w:lang w:eastAsia="zh-CN"/>
              </w:rPr>
            </w:pPr>
            <m:oMathPara>
              <m:oMath>
                <m:r>
                  <m:rPr/>
                  <w:rPr>
                    <w:rFonts w:ascii="Cambria Math" w:hAnsi="Cambria Math"/>
                    <w:lang w:eastAsia="zh-CN"/>
                  </w:rPr>
                  <m:t>12</m:t>
                </m:r>
              </m:oMath>
            </m:oMathPara>
          </w:p>
        </w:tc>
        <w:tc>
          <w:tcPr>
            <w:tcW w:w="1161" w:type="pct"/>
            <w:shd w:val="clear" w:color="auto" w:fill="D8D8D8" w:themeFill="background1" w:themeFillShade="D9"/>
            <w:vAlign w:val="center"/>
          </w:tcPr>
          <w:p w14:paraId="0EC931B2">
            <w:pPr>
              <w:spacing w:after="120"/>
              <w:ind w:firstLine="420"/>
              <w:jc w:val="center"/>
              <w:rPr>
                <w:lang w:eastAsia="zh-CN"/>
              </w:rPr>
            </w:pPr>
            <m:oMathPara>
              <m:oMath>
                <m:r>
                  <m:rPr/>
                  <w:rPr>
                    <w:rFonts w:ascii="Cambria Math" w:hAnsi="Cambria Math"/>
                    <w:lang w:eastAsia="zh-CN"/>
                  </w:rPr>
                  <m:t>273.99 s</m:t>
                </m:r>
              </m:oMath>
            </m:oMathPara>
          </w:p>
        </w:tc>
        <w:tc>
          <w:tcPr>
            <w:tcW w:w="911" w:type="pct"/>
            <w:shd w:val="clear" w:color="auto" w:fill="D8D8D8" w:themeFill="background1" w:themeFillShade="D9"/>
            <w:vAlign w:val="center"/>
          </w:tcPr>
          <w:p w14:paraId="57844364">
            <w:pPr>
              <w:spacing w:after="120"/>
              <w:ind w:firstLine="420"/>
              <w:jc w:val="center"/>
              <w:rPr>
                <w:lang w:eastAsia="zh-CN"/>
              </w:rPr>
            </w:pPr>
            <m:oMathPara>
              <m:oMath>
                <m:r>
                  <m:rPr/>
                  <w:rPr>
                    <w:rFonts w:ascii="Cambria Math" w:hAnsi="Cambria Math"/>
                    <w:lang w:eastAsia="zh-CN"/>
                  </w:rPr>
                  <m:t>1.95 s</m:t>
                </m:r>
              </m:oMath>
            </m:oMathPara>
          </w:p>
        </w:tc>
      </w:tr>
      <w:tr w14:paraId="797608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nil"/>
              <w:right w:val="single" w:color="auto" w:sz="4" w:space="0"/>
            </w:tcBorders>
            <w:vAlign w:val="center"/>
          </w:tcPr>
          <w:p w14:paraId="737C6BAA">
            <w:pPr>
              <w:spacing w:after="120"/>
              <w:ind w:firstLine="420"/>
              <w:jc w:val="center"/>
            </w:pPr>
            <w:r>
              <w:rPr>
                <w:rFonts w:ascii="Cambria Math" w:hAnsi="Cambria Math" w:eastAsia="宋体"/>
              </w:rPr>
              <w:t>formal-p3-3-N9RR-FNBA-GFR6-XFGX</w:t>
            </w:r>
          </w:p>
        </w:tc>
        <w:tc>
          <w:tcPr>
            <w:tcW w:w="876" w:type="pct"/>
            <w:tcBorders>
              <w:left w:val="single" w:color="auto" w:sz="4" w:space="0"/>
            </w:tcBorders>
            <w:vAlign w:val="center"/>
          </w:tcPr>
          <w:p w14:paraId="073B4987">
            <w:pPr>
              <w:spacing w:after="120"/>
              <w:ind w:firstLine="420"/>
              <w:jc w:val="center"/>
              <w:rPr>
                <w:lang w:eastAsia="zh-CN"/>
              </w:rPr>
            </w:pPr>
            <m:oMathPara>
              <m:oMath>
                <m:r>
                  <m:rPr/>
                  <w:rPr>
                    <w:rFonts w:ascii="Cambria Math" w:hAnsi="Cambria Math"/>
                    <w:lang w:eastAsia="zh-CN"/>
                  </w:rPr>
                  <m:t>12</m:t>
                </m:r>
              </m:oMath>
            </m:oMathPara>
          </w:p>
        </w:tc>
        <w:tc>
          <w:tcPr>
            <w:tcW w:w="1161" w:type="pct"/>
            <w:vAlign w:val="center"/>
          </w:tcPr>
          <w:p w14:paraId="088081C2">
            <w:pPr>
              <w:spacing w:after="120"/>
              <w:ind w:firstLine="420"/>
              <w:jc w:val="center"/>
              <w:rPr>
                <w:lang w:eastAsia="zh-CN"/>
              </w:rPr>
            </w:pPr>
            <m:oMathPara>
              <m:oMath>
                <m:r>
                  <m:rPr/>
                  <w:rPr>
                    <w:rFonts w:ascii="Cambria Math" w:hAnsi="Cambria Math"/>
                    <w:lang w:eastAsia="zh-CN"/>
                  </w:rPr>
                  <m:t>353.61 s</m:t>
                </m:r>
              </m:oMath>
            </m:oMathPara>
          </w:p>
        </w:tc>
        <w:tc>
          <w:tcPr>
            <w:tcW w:w="911" w:type="pct"/>
            <w:vAlign w:val="center"/>
          </w:tcPr>
          <w:p w14:paraId="44FEAE6B">
            <w:pPr>
              <w:spacing w:after="120"/>
              <w:ind w:firstLine="420"/>
              <w:jc w:val="center"/>
              <w:rPr>
                <w:lang w:eastAsia="zh-CN"/>
              </w:rPr>
            </w:pPr>
            <m:oMathPara>
              <m:oMath>
                <m:r>
                  <m:rPr/>
                  <w:rPr>
                    <w:rFonts w:ascii="Cambria Math" w:hAnsi="Cambria Math"/>
                    <w:lang w:eastAsia="zh-CN"/>
                  </w:rPr>
                  <m:t>2.63 s</m:t>
                </m:r>
              </m:oMath>
            </m:oMathPara>
          </w:p>
        </w:tc>
      </w:tr>
    </w:tbl>
    <w:p w14:paraId="562CF98A">
      <w:pPr>
        <w:pStyle w:val="4"/>
        <w:spacing w:before="48" w:after="120" w:line="218" w:lineRule="auto"/>
        <w:ind w:firstLine="0" w:firstLineChars="0"/>
        <w:outlineLvl w:val="2"/>
        <w:rPr>
          <w:rFonts w:hint="eastAsia"/>
          <w:b/>
          <w:bCs/>
          <w:spacing w:val="-2"/>
          <w:lang w:eastAsia="zh-CN"/>
        </w:rPr>
      </w:pPr>
    </w:p>
    <w:p w14:paraId="1446D15D">
      <w:pPr>
        <w:spacing w:after="120"/>
        <w:ind w:firstLine="482"/>
        <w:rPr>
          <w:sz w:val="24"/>
          <w:szCs w:val="24"/>
          <w:lang w:eastAsia="zh-CN"/>
        </w:rPr>
      </w:pPr>
      <w:r>
        <w:rPr>
          <w:rFonts w:ascii="宋体" w:hAnsi="宋体" w:eastAsia="宋体" w:cs="宋体"/>
          <w:sz w:val="24"/>
          <w:szCs w:val="24"/>
        </w:rPr>
        <w:t>上述覆盖 - 定位 - 清除策略与验证结论并非孤立设计，而是与其余三问形成逐层递进的理论体系，彼此存在清晰的结论传递与拓展关系。问题一中刻画定位区域的核心输出量</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hint="eastAsia" w:hAnsi="Cambria Math"/>
          <w:i w:val="0"/>
          <w:sz w:val="24"/>
          <w:szCs w:val="24"/>
          <w:lang w:eastAsia="zh-CN"/>
        </w:rPr>
        <w:t>，</w:t>
      </w:r>
      <w:r>
        <w:rPr>
          <w:rFonts w:ascii="宋体" w:hAnsi="宋体" w:eastAsia="宋体" w:cs="宋体"/>
          <w:sz w:val="24"/>
          <w:szCs w:val="24"/>
        </w:rPr>
        <w:t>在本问中转变为决定清除方式的判据输入，这是四个问题间最关键的一次结论传递，问题一的区域几何计算也构成本问清除分档策略的量化评价基础。问题二中</w:t>
      </w:r>
      <m:oMath>
        <m:r>
          <m:rPr/>
          <w:rPr>
            <w:rFonts w:ascii="Cambria Math" w:hAnsi="Cambria Math"/>
            <w:sz w:val="24"/>
            <w:szCs w:val="24"/>
            <w:lang w:eastAsia="zh-CN"/>
          </w:rPr>
          <m:t>φ</m:t>
        </m:r>
        <m:r>
          <m:rPr>
            <m:sty m:val="p"/>
          </m:rPr>
          <w:rPr>
            <w:rFonts w:ascii="Cambria Math" w:hAnsi="Cambria Math"/>
            <w:sz w:val="24"/>
            <w:szCs w:val="24"/>
            <w:lang w:eastAsia="zh-CN"/>
          </w:rPr>
          <m:t>=90°</m:t>
        </m:r>
      </m:oMath>
      <w:r>
        <w:rPr>
          <w:rFonts w:ascii="宋体" w:hAnsi="宋体" w:eastAsia="宋体" w:cs="宋体"/>
          <w:sz w:val="24"/>
          <w:szCs w:val="24"/>
        </w:rPr>
        <w:t>的正交最优构型，在本问中落地为网格间距的设计准则</w:t>
      </w:r>
      <w:r>
        <w:rPr>
          <w:rFonts w:hint="eastAsia" w:ascii="宋体" w:hAnsi="宋体" w:eastAsia="宋体" w:cs="宋体"/>
          <w:sz w:val="24"/>
          <w:szCs w:val="24"/>
          <w:lang w:eastAsia="zh-CN"/>
        </w:rPr>
        <w:t>——</w:t>
      </w:r>
      <w:r>
        <w:rPr>
          <w:rFonts w:ascii="宋体" w:hAnsi="宋体" w:eastAsia="宋体" w:cs="宋体"/>
          <w:sz w:val="24"/>
          <w:szCs w:val="24"/>
        </w:rPr>
        <w:t>间距</w:t>
      </w:r>
      <m:oMath>
        <m:r>
          <m:rPr/>
          <w:rPr>
            <w:rFonts w:ascii="Cambria Math" w:hAnsi="Cambria Math"/>
            <w:sz w:val="24"/>
            <w:szCs w:val="24"/>
            <w:lang w:eastAsia="zh-CN"/>
          </w:rPr>
          <m:t>d</m:t>
        </m:r>
      </m:oMath>
      <w:r>
        <w:rPr>
          <w:rFonts w:ascii="Cambria Math" w:hAnsi="Cambria Math" w:eastAsia="宋体"/>
          <w:sz w:val="24"/>
          <w:szCs w:val="24"/>
          <w:lang w:eastAsia="zh-CN"/>
        </w:rPr>
        <w:t>决定交会角，进而决定</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w:t>
      </w:r>
      <w:r>
        <w:rPr>
          <w:rFonts w:ascii="宋体" w:hAnsi="宋体" w:eastAsia="宋体" w:cs="宋体"/>
          <w:sz w:val="24"/>
          <w:szCs w:val="24"/>
        </w:rPr>
        <w:t>需注意二者的口径差异：问题二针对单一未知源的单点最优，本问面向位置未知的多个干扰源，采用全域分布口径。</w:t>
      </w:r>
    </w:p>
    <w:p w14:paraId="7BDAAA1C">
      <w:pPr>
        <w:spacing w:after="120"/>
        <w:ind w:firstLine="482"/>
        <w:rPr>
          <w:rFonts w:hint="eastAsia" w:eastAsia="宋体"/>
          <w:sz w:val="24"/>
          <w:szCs w:val="24"/>
          <w:lang w:eastAsia="zh-CN"/>
        </w:rPr>
      </w:pPr>
      <w:r>
        <w:rPr>
          <w:rFonts w:ascii="宋体" w:hAnsi="宋体" w:eastAsia="宋体" w:cs="宋体"/>
          <w:sz w:val="24"/>
          <w:szCs w:val="24"/>
        </w:rPr>
        <w:t>问题四本质上是本问在定向干扰源条件下的自然推广</w:t>
      </w:r>
      <w:r>
        <w:rPr>
          <w:rFonts w:hint="eastAsia" w:ascii="宋体" w:hAnsi="宋体" w:eastAsia="宋体" w:cs="宋体"/>
          <w:sz w:val="24"/>
          <w:szCs w:val="24"/>
          <w:lang w:eastAsia="zh-CN"/>
        </w:rPr>
        <w:t>，</w:t>
      </w:r>
      <w:r>
        <w:rPr>
          <w:rFonts w:ascii="宋体" w:hAnsi="宋体" w:eastAsia="宋体" w:cs="宋体"/>
          <w:sz w:val="24"/>
          <w:szCs w:val="24"/>
        </w:rPr>
        <w:t>而本问的完整模型框架也为问题四奠定了基础</w:t>
      </w:r>
      <w:r>
        <w:rPr>
          <w:rFonts w:hint="eastAsia" w:ascii="宋体" w:hAnsi="宋体" w:eastAsia="宋体" w:cs="宋体"/>
          <w:sz w:val="24"/>
          <w:szCs w:val="24"/>
          <w:lang w:eastAsia="zh-CN"/>
        </w:rPr>
        <w:t>。</w:t>
      </w:r>
      <w:bookmarkStart w:id="51" w:name="_GoBack"/>
      <w:bookmarkEnd w:id="51"/>
    </w:p>
    <w:p w14:paraId="0EBCDF66">
      <w:pPr>
        <w:pStyle w:val="4"/>
        <w:spacing w:before="48" w:after="120" w:line="218" w:lineRule="auto"/>
        <w:ind w:firstLine="0" w:firstLineChars="0"/>
        <w:outlineLvl w:val="1"/>
        <w:rPr>
          <w:rFonts w:hint="eastAsia"/>
          <w:b/>
          <w:bCs/>
          <w:spacing w:val="-2"/>
          <w:lang w:eastAsia="zh-CN"/>
        </w:rPr>
      </w:pPr>
      <w:r>
        <w:rPr>
          <w:b/>
          <w:bCs/>
          <w:spacing w:val="-2"/>
          <w:lang w:eastAsia="zh-CN"/>
        </w:rPr>
        <w:t>5.4 问题四：全向与定向混合干扰源的检测与清除</w:t>
      </w:r>
    </w:p>
    <w:p w14:paraId="7ED2FCD4">
      <w:pPr>
        <w:spacing w:after="120"/>
        <w:ind w:firstLine="480"/>
        <w:rPr>
          <w:lang w:eastAsia="zh-CN"/>
        </w:rPr>
      </w:pPr>
      <w:r>
        <w:rPr>
          <w:rFonts w:ascii="宋体" w:hAnsi="宋体" w:eastAsia="宋体"/>
          <w:sz w:val="24"/>
          <w:lang w:eastAsia="zh-CN"/>
        </w:rPr>
        <w:t>本节研究目标区域内同时存在全向源与定向源、且二者总数与定向方向均未知的条件下，如何设计检测点集、搜索策略与清除判据，以保证全部干扰源被发现并清除。与问题三相比，本问的核心困难在于定向源的辐射存在盲区，使"无信号"不再等价于"频道无源"，须在信息缺失下保持检测的鲁棒性。本节依次完成可测性建模、死角存在性证明、保证发现的充要条件、消除死角的布点设计、清除层分档、单观测补全、完备性停止条件与退化自检的完整求解流程。</w:t>
      </w:r>
    </w:p>
    <w:p w14:paraId="7F3A5ABB">
      <w:pPr>
        <w:pStyle w:val="4"/>
        <w:spacing w:before="48" w:after="120" w:line="218" w:lineRule="auto"/>
        <w:ind w:firstLine="0" w:firstLineChars="0"/>
        <w:outlineLvl w:val="2"/>
        <w:rPr>
          <w:rFonts w:hint="eastAsia"/>
          <w:b/>
          <w:bCs/>
          <w:spacing w:val="-2"/>
          <w:lang w:eastAsia="zh-CN"/>
        </w:rPr>
      </w:pPr>
      <w:r>
        <w:rPr>
          <w:b/>
          <w:bCs/>
          <w:spacing w:val="-2"/>
          <w:lang w:eastAsia="zh-CN"/>
        </w:rPr>
        <w:t>5.4.1 数据与坐标约定、两时钟</w:t>
      </w:r>
    </w:p>
    <w:p w14:paraId="7CB7B2BD">
      <w:pPr>
        <w:spacing w:after="120"/>
        <w:ind w:firstLine="480"/>
        <w:rPr>
          <w:lang w:eastAsia="zh-CN"/>
        </w:rPr>
      </w:pPr>
      <w:r>
        <w:rPr>
          <w:rFonts w:ascii="宋体" w:hAnsi="宋体" w:eastAsia="宋体"/>
          <w:sz w:val="24"/>
          <w:lang w:eastAsia="zh-CN"/>
        </w:rPr>
        <w:t>本节全部约定承问题三§5.3.1：坐标原点为圆心、正东为</w:t>
      </w:r>
      <m:oMath>
        <m:r>
          <m:rPr/>
          <w:rPr>
            <w:rFonts w:ascii="Cambria Math" w:hAnsi="Cambria Math"/>
            <w:lang w:eastAsia="zh-CN"/>
          </w:rPr>
          <m:t>x</m:t>
        </m:r>
      </m:oMath>
      <w:r>
        <w:rPr>
          <w:rFonts w:ascii="宋体" w:hAnsi="宋体" w:eastAsia="宋体"/>
          <w:sz w:val="24"/>
          <w:lang w:eastAsia="zh-CN"/>
        </w:rPr>
        <w:t>轴正向、正北为</w:t>
      </w:r>
      <m:oMath>
        <m:r>
          <m:rPr/>
          <w:rPr>
            <w:rFonts w:ascii="Cambria Math" w:hAnsi="Cambria Math"/>
            <w:lang w:eastAsia="zh-CN"/>
          </w:rPr>
          <m:t>y</m:t>
        </m:r>
      </m:oMath>
      <w:r>
        <w:rPr>
          <w:rFonts w:ascii="宋体" w:hAnsi="宋体" w:eastAsia="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2E50F1C6">
      <w:pPr>
        <w:pStyle w:val="4"/>
        <w:spacing w:before="48" w:after="120" w:line="218" w:lineRule="auto"/>
        <w:ind w:firstLine="0" w:firstLineChars="0"/>
        <w:outlineLvl w:val="2"/>
        <w:rPr>
          <w:rFonts w:hint="eastAsia"/>
          <w:b/>
          <w:bCs/>
          <w:spacing w:val="-2"/>
          <w:lang w:eastAsia="zh-CN"/>
        </w:rPr>
      </w:pPr>
      <w:r>
        <w:rPr>
          <w:b/>
          <w:bCs/>
          <w:spacing w:val="-2"/>
          <w:lang w:eastAsia="zh-CN"/>
        </w:rPr>
        <w:t>5.4.2 可测性建模：扇区与闭半平面</w:t>
      </w:r>
    </w:p>
    <w:p w14:paraId="72580F2B">
      <w:pPr>
        <w:spacing w:after="120"/>
        <w:ind w:firstLine="480"/>
        <w:rPr>
          <w:lang w:eastAsia="zh-CN"/>
        </w:rPr>
      </w:pPr>
      <w:r>
        <w:rPr>
          <w:rFonts w:ascii="宋体" w:hAnsi="宋体" w:eastAsia="宋体"/>
          <w:sz w:val="24"/>
          <w:lang w:eastAsia="zh-CN"/>
        </w:rPr>
        <w:t>定向源的辐射扇区是本问一切推导的起点。单个定向源的可测性本质上是一个几何判定问题：检波器位于何处才能收到信号？本节将定向源的角度扇区转化为与问题一中角域同源的半平面约束，使全部推导可在统一的凸几何框架内完成。</w:t>
      </w:r>
    </w:p>
    <w:p w14:paraId="374AE772">
      <w:pPr>
        <w:spacing w:after="120"/>
        <w:ind w:firstLine="480"/>
      </w:pPr>
      <w:r>
        <w:rPr>
          <w:rFonts w:ascii="宋体" w:hAnsi="宋体" w:eastAsia="宋体"/>
          <w:sz w:val="24"/>
          <w:lang w:eastAsia="zh-CN"/>
        </w:rPr>
        <w:t>命题5.4.1（扇区与半平面等价）：设定向源位于</w:t>
      </w:r>
      <m:oMath>
        <m:r>
          <m:rPr/>
          <w:rPr>
            <w:rFonts w:ascii="Cambria Math" w:hAnsi="Cambria Math"/>
            <w:lang w:eastAsia="zh-CN"/>
          </w:rPr>
          <m:t>G</m:t>
        </m:r>
      </m:oMath>
      <w:r>
        <w:rPr>
          <w:rFonts w:ascii="宋体" w:hAnsi="宋体" w:eastAsia="宋体"/>
          <w:sz w:val="24"/>
          <w:lang w:eastAsia="zh-CN"/>
        </w:rPr>
        <w:t>、定向方向为单位向量</w:t>
      </w:r>
      <m:oMath>
        <m:r>
          <m:rPr/>
          <w:rPr>
            <w:rFonts w:ascii="Cambria Math" w:hAnsi="Cambria Math"/>
            <w:lang w:eastAsia="zh-CN"/>
          </w:rPr>
          <m:t>u</m:t>
        </m:r>
      </m:oMath>
      <w:r>
        <w:rPr>
          <w:rFonts w:ascii="宋体" w:hAnsi="宋体" w:eastAsia="宋体"/>
          <w:sz w:val="24"/>
          <w:lang w:eastAsia="zh-CN"/>
        </w:rPr>
        <w:t>，检波器位于</w:t>
      </w:r>
      <m:oMath>
        <m:r>
          <m:rPr/>
          <w:rPr>
            <w:rFonts w:ascii="Cambria Math" w:hAnsi="Cambria Math"/>
            <w:lang w:eastAsia="zh-CN"/>
          </w:rPr>
          <m:t>X</m:t>
        </m:r>
      </m:oMath>
      <w:r>
        <w:rPr>
          <w:rFonts w:ascii="宋体" w:hAnsi="宋体" w:eastAsia="宋体"/>
          <w:sz w:val="24"/>
          <w:lang w:eastAsia="zh-CN"/>
        </w:rPr>
        <w:t>处能收到信号，当且仅当</w:t>
      </w:r>
      <m:oMath>
        <m:r>
          <m:rPr/>
          <w:rPr>
            <w:rFonts w:ascii="Cambria Math" w:hAnsi="Cambria Math"/>
            <w:lang w:eastAsia="zh-CN"/>
          </w:rPr>
          <m:t>X</m:t>
        </m:r>
      </m:oMath>
      <w:r>
        <w:rPr>
          <w:rFonts w:ascii="宋体" w:hAnsi="宋体" w:eastAsia="宋体"/>
          <w:sz w:val="24"/>
          <w:lang w:eastAsia="zh-CN"/>
        </w:rPr>
        <w:t>落在以</w:t>
      </w:r>
      <m:oMath>
        <m:r>
          <m:rPr/>
          <w:rPr>
            <w:rFonts w:ascii="Cambria Math" w:hAnsi="Cambria Math"/>
            <w:lang w:eastAsia="zh-CN"/>
          </w:rPr>
          <m:t>u</m:t>
        </m:r>
      </m:oMath>
      <w:r>
        <w:rPr>
          <w:rFonts w:ascii="宋体" w:hAnsi="宋体" w:eastAsia="宋体"/>
          <w:sz w:val="24"/>
          <w:lang w:eastAsia="zh-CN"/>
        </w:rPr>
        <w:t>为轴线、半顶角90°的扇区内。</w:t>
      </w:r>
      <w:r>
        <w:rPr>
          <w:rFonts w:ascii="宋体" w:hAnsi="宋体" w:eastAsia="宋体"/>
          <w:sz w:val="24"/>
        </w:rPr>
        <w:t>该扇区等价于以下闭半平面：</w:t>
      </w:r>
    </w:p>
    <w:p w14:paraId="4F9DDFF2">
      <w:pPr>
        <w:spacing w:after="120"/>
        <w:ind w:firstLine="420"/>
        <w:jc w:val="center"/>
      </w:pPr>
      <m:oMathPara>
        <m:oMath>
          <m:r>
            <m:rPr/>
            <w:rPr>
              <w:rFonts w:ascii="Cambria Math" w:hAnsi="Cambria Math"/>
            </w:rPr>
            <m:t>H</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≥0}</m:t>
          </m:r>
        </m:oMath>
      </m:oMathPara>
    </w:p>
    <w:p w14:paraId="76A53774">
      <w:pPr>
        <w:spacing w:after="120"/>
        <w:ind w:firstLine="480"/>
        <w:rPr>
          <w:lang w:eastAsia="zh-CN"/>
        </w:rPr>
      </w:pPr>
      <w:r>
        <w:rPr>
          <w:rFonts w:ascii="宋体" w:hAnsi="宋体" w:eastAsia="宋体"/>
          <w:sz w:val="24"/>
          <w:lang w:eastAsia="zh-CN"/>
        </w:rPr>
        <w:t>证明：由点积定义，</w:t>
      </w:r>
      <m:oMath>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‖·cos∠((</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‖cos∠((</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oMath>
      <w:r>
        <w:rPr>
          <w:rFonts w:ascii="宋体" w:hAnsi="宋体" w:eastAsia="宋体"/>
          <w:sz w:val="24"/>
          <w:lang w:eastAsia="zh-CN"/>
        </w:rPr>
        <w:t>（因</w:t>
      </w:r>
      <m:oMath>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‖=1</m:t>
        </m:r>
      </m:oMath>
      <w:r>
        <w:rPr>
          <w:rFonts w:ascii="宋体" w:hAnsi="宋体" w:eastAsia="宋体"/>
          <w:sz w:val="24"/>
          <w:lang w:eastAsia="zh-CN"/>
        </w:rPr>
        <w:t>）。由</w:t>
      </w:r>
      <m:oMath>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‖≥0</m:t>
        </m:r>
      </m:oMath>
      <w:r>
        <w:rPr>
          <w:rFonts w:ascii="宋体" w:hAnsi="宋体" w:eastAsia="宋体"/>
          <w:sz w:val="24"/>
          <w:lang w:eastAsia="zh-CN"/>
        </w:rPr>
        <w:t>与</w:t>
      </w:r>
      <m:oMath>
        <m:r>
          <m:rPr>
            <m:sty m:val="p"/>
          </m:rPr>
          <w:rPr>
            <w:rFonts w:ascii="Cambria Math" w:hAnsi="Cambria Math"/>
            <w:lang w:eastAsia="zh-CN"/>
          </w:rPr>
          <m:t>cos</m:t>
        </m:r>
        <m:r>
          <m:rPr/>
          <w:rPr>
            <w:rFonts w:ascii="Cambria Math" w:hAnsi="Cambria Math"/>
            <w:lang w:eastAsia="zh-CN"/>
          </w:rPr>
          <m:t>θ</m:t>
        </m:r>
        <m:r>
          <m:rPr>
            <m:sty m:val="p"/>
          </m:rPr>
          <w:rPr>
            <w:rFonts w:ascii="Cambria Math" w:hAnsi="Cambria Math"/>
            <w:lang w:eastAsia="zh-CN"/>
          </w:rPr>
          <m:t>≥0⇔|</m:t>
        </m:r>
        <m:r>
          <m:rPr/>
          <w:rPr>
            <w:rFonts w:ascii="Cambria Math" w:hAnsi="Cambria Math"/>
            <w:lang w:eastAsia="zh-CN"/>
          </w:rPr>
          <m:t>θ</m:t>
        </m:r>
        <m:r>
          <m:rPr>
            <m:sty m:val="p"/>
          </m:rPr>
          <w:rPr>
            <w:rFonts w:ascii="Cambria Math" w:hAnsi="Cambria Math"/>
            <w:lang w:eastAsia="zh-CN"/>
          </w:rPr>
          <m:t>|≤90°</m:t>
        </m:r>
      </m:oMath>
      <w:r>
        <w:rPr>
          <w:rFonts w:ascii="宋体" w:hAnsi="宋体" w:eastAsia="宋体"/>
          <w:sz w:val="24"/>
          <w:lang w:eastAsia="zh-CN"/>
        </w:rPr>
        <w:t>即得。证毕。</w:t>
      </w:r>
    </w:p>
    <w:p w14:paraId="3B4D569A">
      <w:pPr>
        <w:spacing w:after="120"/>
        <w:ind w:firstLine="480"/>
        <w:rPr>
          <w:lang w:eastAsia="zh-CN"/>
        </w:rPr>
      </w:pPr>
      <w:r>
        <w:rPr>
          <w:rFonts w:ascii="宋体" w:hAnsi="宋体" w:eastAsia="宋体"/>
          <w:sz w:val="24"/>
          <w:lang w:eastAsia="zh-CN"/>
        </w:rPr>
        <w:t>由此，定向源在</w:t>
      </w:r>
      <m:oMath>
        <m:r>
          <m:rPr/>
          <w:rPr>
            <w:rFonts w:ascii="Cambria Math" w:hAnsi="Cambria Math"/>
            <w:lang w:eastAsia="zh-CN"/>
          </w:rPr>
          <m:t>G</m:t>
        </m:r>
      </m:oMath>
      <w:r>
        <w:rPr>
          <w:rFonts w:ascii="宋体" w:hAnsi="宋体" w:eastAsia="宋体"/>
          <w:sz w:val="24"/>
          <w:lang w:eastAsia="zh-CN"/>
        </w:rPr>
        <w:t>处的有效可测域为接收半径盘与该半平面的交：</w:t>
      </w:r>
    </w:p>
    <w:p w14:paraId="2100165B">
      <w:pPr>
        <w:spacing w:after="120"/>
        <w:ind w:firstLine="420"/>
        <w:jc w:val="center"/>
      </w:pPr>
      <m:oMathPara>
        <m:oMath>
          <m:r>
            <m:rPr/>
            <w:rPr>
              <w:rFonts w:ascii="Cambria Math" w:hAnsi="Cambria Math"/>
            </w:rPr>
            <m:t>M</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oMath>
      </m:oMathPara>
    </w:p>
    <w:p w14:paraId="1B6674AE">
      <w:pPr>
        <w:spacing w:after="120"/>
        <w:ind w:firstLine="480"/>
        <w:rPr>
          <w:lang w:eastAsia="zh-CN"/>
        </w:rPr>
      </w:pPr>
      <w:r>
        <w:rPr>
          <w:rFonts w:ascii="宋体" w:hAnsi="宋体" w:eastAsia="宋体"/>
          <w:sz w:val="24"/>
          <w:lang w:eastAsia="zh-CN"/>
        </w:rPr>
        <w:t>即一个半圆盘。半平面与圆盘均为凸集，其交仍为凸集[7]。此处"闭"半平面（含边界）是关键：边界朝向的源满足</w:t>
      </w:r>
      <m:oMath>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，必须计入覆盖，否则恰好指向检测点的源会被误判为盲区。这与问题一中角域取闭集的口径一致——闭集保证极值可达、直径可定义。</w:t>
      </w:r>
    </w:p>
    <w:p w14:paraId="449705F6">
      <w:pPr>
        <w:pStyle w:val="4"/>
        <w:spacing w:before="48" w:after="120" w:line="218" w:lineRule="auto"/>
        <w:ind w:firstLine="0" w:firstLineChars="0"/>
        <w:outlineLvl w:val="2"/>
        <w:rPr>
          <w:rFonts w:hint="eastAsia"/>
          <w:b/>
          <w:bCs/>
          <w:spacing w:val="-2"/>
          <w:lang w:eastAsia="zh-CN"/>
        </w:rPr>
      </w:pPr>
      <w:r>
        <w:rPr>
          <w:b/>
          <w:bCs/>
          <w:spacing w:val="-2"/>
          <w:lang w:eastAsia="zh-CN"/>
        </w:rPr>
        <w:t>5.4.3 死角的存在：圆内网格必然漏源</w:t>
      </w:r>
    </w:p>
    <w:p w14:paraId="70CC8488">
      <w:pPr>
        <w:spacing w:after="120"/>
        <w:ind w:firstLine="480"/>
        <w:rPr>
          <w:lang w:eastAsia="zh-CN"/>
        </w:rPr>
      </w:pPr>
      <w:r>
        <w:rPr>
          <w:rFonts w:ascii="宋体" w:hAnsi="宋体" w:eastAsia="宋体"/>
          <w:sz w:val="24"/>
          <w:lang w:eastAsia="zh-CN"/>
        </w:rPr>
        <w:t>命题5.4.1将扇区化归为半平面后，一个直接推论是：若将检测点强行限制在圆域内，则边界上朝外的定向源永远无法被发现。这一结论否定了问题三中"检测点覆盖即可保证发现"的推理在本问的直接迁移，是本问必须重新设计布点的根本原因。</w:t>
      </w:r>
    </w:p>
    <w:p w14:paraId="71055143">
      <w:pPr>
        <w:spacing w:after="120"/>
        <w:ind w:firstLine="480"/>
        <w:rPr>
          <w:lang w:eastAsia="zh-CN"/>
        </w:rPr>
      </w:pPr>
      <w:r>
        <w:rPr>
          <w:rFonts w:ascii="宋体" w:hAnsi="宋体" w:eastAsia="宋体"/>
          <w:sz w:val="24"/>
          <w:lang w:eastAsia="zh-CN"/>
        </w:rPr>
        <w:t>定理5.4.2（死角定理）：设检测点集</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(0,1800)</m:t>
        </m:r>
      </m:oMath>
      <w:r>
        <w:rPr>
          <w:rFonts w:ascii="宋体" w:hAnsi="宋体" w:eastAsia="宋体"/>
          <w:sz w:val="24"/>
          <w:lang w:eastAsia="zh-CN"/>
        </w:rPr>
        <w:t>全部落在圆域内，取边界点</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(0,1800)∖</m:t>
        </m:r>
        <m:r>
          <m:rPr/>
          <w:rPr>
            <w:rFonts w:ascii="Cambria Math" w:hAnsi="Cambria Math"/>
            <w:lang w:eastAsia="zh-CN"/>
          </w:rPr>
          <m:t>P</m:t>
        </m:r>
      </m:oMath>
      <w:r>
        <w:rPr>
          <w:rFonts w:ascii="宋体" w:hAnsi="宋体" w:eastAsia="宋体"/>
          <w:sz w:val="24"/>
          <w:lang w:eastAsia="zh-CN"/>
        </w:rPr>
        <w:t>，令</w:t>
      </w:r>
      <m:oMath>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（朝外法向），则对所有检测点均有：</w:t>
      </w:r>
    </w:p>
    <w:p w14:paraId="740B5AEB">
      <w:pPr>
        <w:spacing w:after="120"/>
        <w:ind w:firstLine="420"/>
        <w:jc w:val="center"/>
      </w:pPr>
      <m:oMathPara>
        <m:oMath>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D</m:t>
          </m:r>
          <m:r>
            <m:rPr>
              <m:sty m:val="p"/>
            </m:rPr>
            <w:rPr>
              <w:rFonts w:ascii="Cambria Math" w:hAnsi="Cambria Math"/>
            </w:rPr>
            <m:t>(0,1800): (</m:t>
          </m:r>
          <m:r>
            <m:rPr/>
            <w:rPr>
              <w:rFonts w:ascii="Cambria Math" w:hAnsi="Cambria Math"/>
            </w:rPr>
            <m:t>p</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û</m:t>
          </m:r>
          <m:r>
            <m:rPr>
              <m:sty m:val="p"/>
            </m:rPr>
            <w:rPr>
              <w:rFonts w:ascii="Cambria Math" w:hAnsi="Cambria Math"/>
            </w:rPr>
            <m:t>−1800≤0</m:t>
          </m:r>
        </m:oMath>
      </m:oMathPara>
    </w:p>
    <w:p w14:paraId="72ABD2A5">
      <w:pPr>
        <w:spacing w:after="120"/>
        <w:ind w:firstLine="480"/>
        <w:rPr>
          <w:lang w:eastAsia="zh-CN"/>
        </w:rPr>
      </w:pPr>
      <w:r>
        <w:rPr>
          <w:rFonts w:ascii="宋体" w:hAnsi="宋体" w:eastAsia="宋体"/>
          <w:sz w:val="24"/>
          <w:lang w:eastAsia="zh-CN"/>
        </w:rPr>
        <w:t>等号仅当</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oMath>
      <w:r>
        <w:rPr>
          <w:rFonts w:ascii="宋体" w:hAnsi="宋体" w:eastAsia="宋体"/>
          <w:sz w:val="24"/>
          <w:lang w:eastAsia="zh-CN"/>
        </w:rPr>
        <w:t>时成立。而</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P</m:t>
        </m:r>
      </m:oMath>
      <w:r>
        <w:rPr>
          <w:rFonts w:ascii="宋体" w:hAnsi="宋体" w:eastAsia="宋体"/>
          <w:sz w:val="24"/>
          <w:lang w:eastAsia="zh-CN"/>
        </w:rPr>
        <w:t>，故对所有检测点均有点积严格小于0，该源在所有检测点处返回no_signal。</w:t>
      </w:r>
    </w:p>
    <w:p w14:paraId="44BCE5B9">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‖cos∠(</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‖≤1800</m:t>
        </m:r>
      </m:oMath>
      <w:r>
        <w:rPr>
          <w:rFonts w:ascii="宋体" w:hAnsi="宋体" w:eastAsia="宋体"/>
          <w:sz w:val="24"/>
          <w:lang w:eastAsia="zh-CN"/>
        </w:rPr>
        <w:t>，故</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；等号要求</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‖=1800</m:t>
        </m:r>
      </m:oMath>
      <w:r>
        <w:rPr>
          <w:rFonts w:ascii="宋体" w:hAnsi="宋体" w:eastAsia="宋体"/>
          <w:sz w:val="24"/>
          <w:lang w:eastAsia="zh-CN"/>
        </w:rPr>
        <w:t>且</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，即</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oMath>
      <w:r>
        <w:rPr>
          <w:rFonts w:ascii="宋体" w:hAnsi="宋体" w:eastAsia="宋体"/>
          <w:sz w:val="24"/>
          <w:lang w:eastAsia="zh-CN"/>
        </w:rPr>
        <w:t>。而</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P</m:t>
        </m:r>
      </m:oMath>
      <w:r>
        <w:rPr>
          <w:rFonts w:ascii="宋体" w:hAnsi="宋体" w:eastAsia="宋体"/>
          <w:sz w:val="24"/>
          <w:lang w:eastAsia="zh-CN"/>
        </w:rPr>
        <w:t>，故</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P</m:t>
        </m:r>
      </m:oMath>
      <w:r>
        <w:rPr>
          <w:rFonts w:ascii="宋体" w:hAnsi="宋体" w:eastAsia="宋体"/>
          <w:sz w:val="24"/>
          <w:lang w:eastAsia="zh-CN"/>
        </w:rPr>
        <w:t>有</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&lt;0</m:t>
        </m:r>
      </m:oMath>
      <w:r>
        <w:rPr>
          <w:rFonts w:ascii="宋体" w:hAnsi="宋体" w:eastAsia="宋体"/>
          <w:sz w:val="24"/>
          <w:lang w:eastAsia="zh-CN"/>
        </w:rPr>
        <w:t>。证毕。</w:t>
      </w:r>
    </w:p>
    <w:p w14:paraId="1DC5C5B2">
      <w:pPr>
        <w:spacing w:after="120"/>
        <w:ind w:firstLine="480"/>
        <w:rPr>
          <w:lang w:eastAsia="zh-CN"/>
        </w:rPr>
      </w:pPr>
      <w:r>
        <w:rPr>
          <w:rFonts w:ascii="宋体" w:hAnsi="宋体" w:eastAsia="宋体"/>
          <w:sz w:val="24"/>
          <w:lang w:eastAsia="zh-CN"/>
        </w:rPr>
        <w:t>推论5.4.2（死角集）：</w:t>
      </w:r>
      <m:oMath>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B</m:t>
        </m:r>
      </m:oMath>
      <w:r>
        <w:rPr>
          <w:rFonts w:ascii="宋体" w:hAnsi="宋体" w:eastAsia="宋体"/>
          <w:sz w:val="24"/>
          <w:lang w:eastAsia="zh-CN"/>
        </w:rPr>
        <w:t>，即圆域边界上不属于检测点集的点均属于死角集。这意味着把检测点裁剪在圆域内的网格，必然存在"朝外"的边界源永远测不到——它在所有检测点处都返回no_signal，因此会被"全格点no_signal即判空"的逻辑误判为空频道，造成源被跳过。这正是问题三的推理在本问断掉的地方。</w:t>
      </w:r>
    </w:p>
    <w:p w14:paraId="473E0F30">
      <w:pPr>
        <w:spacing w:after="120"/>
        <w:ind w:firstLine="480"/>
        <w:rPr>
          <w:lang w:eastAsia="zh-CN"/>
        </w:rPr>
      </w:pPr>
      <w:r>
        <w:rPr>
          <w:rFonts w:ascii="宋体" w:hAnsi="宋体" w:eastAsia="宋体"/>
          <w:sz w:val="24"/>
          <w:lang w:eastAsia="zh-CN"/>
        </w:rPr>
        <w:t>注：定理5.4.2只否定了"裁剪网格"，并未否定"问题可解"。死角的成因是布点被人为裁剪在圆域内，而题面明确允许检测点落在圆域之外——因此死角是人为制造的伪影，可由下文5.4.5节的外扩环带布点设计消除。</w:t>
      </w:r>
    </w:p>
    <w:p w14:paraId="32D96FE4">
      <w:pPr>
        <w:pStyle w:val="4"/>
        <w:spacing w:before="48" w:after="120" w:line="218" w:lineRule="auto"/>
        <w:ind w:firstLine="0" w:firstLineChars="0"/>
        <w:outlineLvl w:val="2"/>
        <w:rPr>
          <w:rFonts w:hint="eastAsia"/>
          <w:b/>
          <w:bCs/>
          <w:spacing w:val="-2"/>
          <w:lang w:eastAsia="zh-CN"/>
        </w:rPr>
      </w:pPr>
      <w:r>
        <w:rPr>
          <w:b/>
          <w:bCs/>
          <w:spacing w:val="-2"/>
          <w:lang w:eastAsia="zh-CN"/>
        </w:rPr>
        <w:t>5.4.4 发现条件：surrounding的充要性</w:t>
      </w:r>
    </w:p>
    <w:p w14:paraId="5AA6544B">
      <w:pPr>
        <w:spacing w:after="120"/>
        <w:ind w:firstLine="480"/>
        <w:rPr>
          <w:lang w:eastAsia="zh-CN"/>
        </w:rPr>
      </w:pPr>
      <w:r>
        <w:rPr>
          <w:rFonts w:ascii="宋体" w:hAnsi="宋体" w:eastAsia="宋体"/>
          <w:sz w:val="24"/>
          <w:lang w:eastAsia="zh-CN"/>
        </w:rPr>
        <w:t>既然"覆盖"不足以保证发现，那么保证发现的充要条件是什么？本节给出严格回答：源被检测点包围（surrounding），即源落在其邻域检测点集的凸包内。这一条件比问题三的1000-覆盖更强，且是可计算、可验证的充要判据。</w:t>
      </w:r>
    </w:p>
    <w:p w14:paraId="39FCB29D">
      <w:pPr>
        <w:spacing w:after="120"/>
        <w:ind w:firstLine="480"/>
        <w:rPr>
          <w:lang w:eastAsia="zh-CN"/>
        </w:rPr>
      </w:pPr>
      <w:r>
        <w:rPr>
          <w:rFonts w:ascii="宋体" w:hAnsi="宋体" w:eastAsia="宋体"/>
          <w:sz w:val="24"/>
        </w:rPr>
        <w:t>定理5.4.3（surrounding充要定理）：设定向源位于</w:t>
      </w:r>
      <m:oMath>
        <m:r>
          <m:rPr/>
          <w:rPr>
            <w:rFonts w:ascii="Cambria Math" w:hAnsi="Cambria Math"/>
          </w:rPr>
          <m:t>G</m:t>
        </m:r>
      </m:oMath>
      <w:r>
        <w:rPr>
          <w:rFonts w:ascii="宋体" w:hAnsi="宋体" w:eastAsia="宋体"/>
          <w:sz w:val="24"/>
        </w:rPr>
        <w:t>、定向方向为</w:t>
      </w:r>
      <m:oMath>
        <m:r>
          <m:rPr/>
          <w:rPr>
            <w:rFonts w:ascii="Cambria Math" w:hAnsi="Cambria Math"/>
          </w:rPr>
          <m:t>u</m:t>
        </m:r>
      </m:oMath>
      <w:r>
        <w:rPr>
          <w:rFonts w:ascii="宋体" w:hAnsi="宋体" w:eastAsia="宋体"/>
          <w:sz w:val="24"/>
        </w:rPr>
        <w:t>，</w:t>
      </w:r>
      <m:oMath>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m:t>
        </m:r>
      </m:oMath>
      <w:r>
        <w:rPr>
          <w:rFonts w:ascii="宋体" w:hAnsi="宋体" w:eastAsia="宋体"/>
          <w:sz w:val="24"/>
        </w:rPr>
        <w:t>为</w:t>
      </w:r>
      <m:oMath>
        <m:r>
          <m:rPr/>
          <w:rPr>
            <w:rFonts w:ascii="Cambria Math" w:hAnsi="Cambria Math"/>
          </w:rPr>
          <m:t>G</m:t>
        </m:r>
      </m:oMath>
      <w:r>
        <w:rPr>
          <w:rFonts w:ascii="宋体" w:hAnsi="宋体" w:eastAsia="宋体"/>
          <w:sz w:val="24"/>
        </w:rPr>
        <w:t>的邻域检测点集（</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=1000</m:t>
        </m:r>
      </m:oMath>
      <w:r>
        <w:rPr>
          <w:rFonts w:ascii="宋体" w:hAnsi="宋体" w:eastAsia="宋体"/>
          <w:sz w:val="24"/>
        </w:rPr>
        <w:t>）。</w:t>
      </w:r>
      <w:r>
        <w:rPr>
          <w:rFonts w:ascii="宋体" w:hAnsi="宋体" w:eastAsia="宋体"/>
          <w:sz w:val="24"/>
          <w:lang w:eastAsia="zh-CN"/>
        </w:rPr>
        <w:t>则在</w:t>
      </w:r>
      <m:oMath>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中至少存在一个检测点可测得该源的示向度，当且仅当：</w:t>
      </w:r>
    </w:p>
    <w:p w14:paraId="2E5D040F">
      <w:pPr>
        <w:spacing w:after="120"/>
        <w:ind w:firstLine="420"/>
        <w:jc w:val="center"/>
      </w:pPr>
      <m:oMathPara>
        <m:oMath>
          <m:r>
            <m:rPr>
              <m:sty m:val="p"/>
            </m:rPr>
            <w:rPr>
              <w:rFonts w:ascii="Cambria Math" w:hAnsi="Cambria Math"/>
            </w:rPr>
            <m:t>∀</m:t>
          </m:r>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S</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 xml:space="preserve">≥0 ⇔ </m:t>
          </m:r>
          <m:r>
            <m:rPr/>
            <w:rPr>
              <w:rFonts w:ascii="Cambria Math" w:hAnsi="Cambria Math"/>
            </w:rPr>
            <m:t>G</m:t>
          </m:r>
          <m:r>
            <m:rPr>
              <m:sty m:val="p"/>
            </m:rPr>
            <w:rPr>
              <w:rFonts w:ascii="Cambria Math" w:hAnsi="Cambria Math"/>
            </w:rPr>
            <m:t>∈conv</m:t>
          </m:r>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oMath>
      </m:oMathPara>
    </w:p>
    <w:p w14:paraId="417170D1">
      <w:pPr>
        <w:spacing w:after="120"/>
        <w:ind w:firstLine="480"/>
      </w:pPr>
      <w:r>
        <w:rPr>
          <w:rFonts w:ascii="宋体" w:hAnsi="宋体" w:eastAsia="宋体"/>
          <w:sz w:val="24"/>
        </w:rPr>
        <w:t>其中</w:t>
      </w:r>
      <m:oMath>
        <m:r>
          <m:rPr>
            <m:sty m:val="p"/>
          </m:rPr>
          <w:rPr>
            <w:rFonts w:ascii="Cambria Math" w:hAnsi="Cambria Math"/>
          </w:rPr>
          <m:t>conv</m:t>
        </m:r>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宋体" w:hAnsi="宋体" w:eastAsia="宋体"/>
          <w:sz w:val="24"/>
        </w:rPr>
        <w:t>表示</w:t>
      </w:r>
      <m:oMath>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宋体" w:hAnsi="宋体" w:eastAsia="宋体"/>
          <w:sz w:val="24"/>
        </w:rPr>
        <w:t>的凸包。</w:t>
      </w:r>
    </w:p>
    <w:p w14:paraId="3801D2B3">
      <w:pPr>
        <w:spacing w:after="120"/>
        <w:ind w:firstLine="480"/>
        <w:rPr>
          <w:lang w:eastAsia="zh-CN"/>
        </w:rPr>
      </w:pPr>
      <w:r>
        <w:rPr>
          <w:rFonts w:ascii="宋体" w:hAnsi="宋体" w:eastAsia="宋体"/>
          <w:sz w:val="24"/>
          <w:lang w:eastAsia="zh-CN"/>
        </w:rPr>
        <w:t>证明：</w:t>
      </w:r>
    </w:p>
    <w:p w14:paraId="38FCEF86">
      <w:pPr>
        <w:spacing w:after="120"/>
        <w:ind w:firstLine="480"/>
        <w:rPr>
          <w:lang w:eastAsia="zh-CN"/>
        </w:rPr>
      </w:pPr>
      <w:r>
        <w:rPr>
          <w:rFonts w:ascii="宋体" w:hAnsi="宋体" w:eastAsia="宋体"/>
          <w:sz w:val="24"/>
          <w:lang w:eastAsia="zh-CN"/>
        </w:rPr>
        <w:t>（</w:t>
      </w:r>
      <m:oMath>
        <m:r>
          <m:rPr>
            <m:sty m:val="p"/>
          </m:rPr>
          <w:rPr>
            <w:rFonts w:ascii="Cambria Math" w:hAnsi="Cambria Math"/>
            <w:lang w:eastAsia="zh-CN"/>
          </w:rPr>
          <m:t>⇐</m:t>
        </m:r>
      </m:oMath>
      <w:r>
        <w:rPr>
          <w:rFonts w:ascii="宋体" w:hAnsi="宋体" w:eastAsia="宋体"/>
          <w:sz w:val="24"/>
          <w:lang w:eastAsia="zh-CN"/>
        </w:rPr>
        <w:t>）设</w:t>
      </w:r>
      <m:oMath>
        <m:r>
          <m:rPr/>
          <w:rPr>
            <w:rFonts w:ascii="Cambria Math" w:hAnsi="Cambria Math"/>
            <w:lang w:eastAsia="zh-CN"/>
          </w:rPr>
          <m:t>G</m:t>
        </m:r>
        <m:r>
          <m:rPr>
            <m:sty m:val="p"/>
          </m:rPr>
          <w:rPr>
            <w:rFonts w:ascii="Cambria Math" w:hAnsi="Cambria Math"/>
            <w:lang w:eastAsia="zh-CN"/>
          </w:rPr>
          <m:t>∈conv</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，即</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Σ</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宋体" w:hAnsi="宋体" w:eastAsia="宋体"/>
          <w:sz w:val="24"/>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≥0</m:t>
        </m:r>
      </m:oMath>
      <w:r>
        <w:rPr>
          <w:rFonts w:ascii="宋体" w:hAnsi="宋体" w:eastAsia="宋体"/>
          <w:sz w:val="24"/>
          <w:lang w:eastAsia="zh-CN"/>
        </w:rPr>
        <w:t>，</w:t>
      </w:r>
      <m:oMath>
        <m:r>
          <m:rPr/>
          <w:rPr>
            <w:rFonts w:ascii="Cambria Math" w:hAnsi="Cambria Math"/>
            <w:lang w:eastAsia="zh-CN"/>
          </w:rPr>
          <m:t>Σ</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=1</m:t>
        </m:r>
      </m:oMath>
      <w:r>
        <w:rPr>
          <w:rFonts w:ascii="宋体" w:hAnsi="宋体" w:eastAsia="宋体"/>
          <w:sz w:val="24"/>
          <w:lang w:eastAsia="zh-CN"/>
        </w:rPr>
        <w:t>）。反设</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&lt;0</m:t>
        </m:r>
      </m:oMath>
      <w:r>
        <w:rPr>
          <w:rFonts w:ascii="宋体" w:hAnsi="宋体" w:eastAsia="宋体"/>
          <w:sz w:val="24"/>
          <w:lang w:eastAsia="zh-CN"/>
        </w:rPr>
        <w:t>，则</w:t>
      </w:r>
      <m:oMath>
        <m:r>
          <m:rPr>
            <m:sty m:val="p"/>
          </m:rPr>
          <w:rPr>
            <w:rFonts w:ascii="Cambria Math" w:hAnsi="Cambria Math"/>
            <w:lang w:eastAsia="zh-CN"/>
          </w:rPr>
          <m:t>0=(</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Σ</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&lt;0</m:t>
        </m:r>
      </m:oMath>
      <w:r>
        <w:rPr>
          <w:rFonts w:ascii="宋体" w:hAnsi="宋体" w:eastAsia="宋体"/>
          <w:sz w:val="24"/>
          <w:lang w:eastAsia="zh-CN"/>
        </w:rPr>
        <w:t>，矛盾。</w:t>
      </w:r>
    </w:p>
    <w:p w14:paraId="5A7DC0FE">
      <w:pPr>
        <w:spacing w:after="120"/>
        <w:ind w:firstLine="480"/>
        <w:rPr>
          <w:lang w:eastAsia="zh-CN"/>
        </w:rPr>
      </w:pPr>
      <w:r>
        <w:rPr>
          <w:rFonts w:ascii="宋体" w:hAnsi="宋体" w:eastAsia="宋体"/>
          <w:sz w:val="24"/>
          <w:lang w:eastAsia="zh-CN"/>
        </w:rPr>
        <w:t>（</w:t>
      </w:r>
      <m:oMath>
        <m:r>
          <m:rPr>
            <m:sty m:val="p"/>
          </m:rPr>
          <w:rPr>
            <w:rFonts w:ascii="Cambria Math" w:hAnsi="Cambria Math"/>
            <w:lang w:eastAsia="zh-CN"/>
          </w:rPr>
          <m:t>⇒</m:t>
        </m:r>
      </m:oMath>
      <w:r>
        <w:rPr>
          <w:rFonts w:ascii="宋体" w:hAnsi="宋体" w:eastAsia="宋体"/>
          <w:sz w:val="24"/>
          <w:lang w:eastAsia="zh-CN"/>
        </w:rPr>
        <w:t>）反设</w:t>
      </w:r>
      <m:oMath>
        <m:r>
          <m:rPr/>
          <w:rPr>
            <w:rFonts w:ascii="Cambria Math" w:hAnsi="Cambria Math"/>
            <w:lang w:eastAsia="zh-CN"/>
          </w:rPr>
          <m:t>G</m:t>
        </m:r>
        <m:r>
          <m:rPr>
            <m:sty m:val="p"/>
          </m:rPr>
          <w:rPr>
            <w:rFonts w:ascii="Cambria Math" w:hAnsi="Cambria Math"/>
            <w:lang w:eastAsia="zh-CN"/>
          </w:rPr>
          <m:t>∉conv</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。由有限点集的凸集分离定理[7][9]，存在法向</w:t>
      </w:r>
      <m:oMath>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与</w:t>
      </w:r>
      <m:oMath>
        <m:r>
          <m:rPr/>
          <w:rPr>
            <w:rFonts w:ascii="Cambria Math" w:hAnsi="Cambria Math"/>
            <w:lang w:eastAsia="zh-CN"/>
          </w:rPr>
          <m:t>c</m:t>
        </m:r>
        <m:r>
          <m:rPr>
            <m:sty m:val="p"/>
          </m:rPr>
          <w:rPr>
            <w:rFonts w:ascii="Cambria Math" w:hAnsi="Cambria Math"/>
            <w:lang w:eastAsia="zh-CN"/>
          </w:rPr>
          <m:t>&lt;0</m:t>
        </m:r>
      </m:oMath>
      <w:r>
        <w:rPr>
          <w:rFonts w:ascii="宋体" w:hAnsi="宋体" w:eastAsia="宋体"/>
          <w:sz w:val="24"/>
          <w:lang w:eastAsia="zh-CN"/>
        </w:rPr>
        <w:t>使</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c</m:t>
        </m:r>
        <m:r>
          <m:rPr>
            <m:sty m:val="p"/>
          </m:rPr>
          <w:rPr>
            <w:rFonts w:ascii="Cambria Math" w:hAnsi="Cambria Math"/>
            <w:lang w:eastAsia="zh-CN"/>
          </w:rPr>
          <m:t>&lt;0</m:t>
        </m:r>
      </m:oMath>
      <w:r>
        <w:rPr>
          <w:rFonts w:ascii="宋体" w:hAnsi="宋体" w:eastAsia="宋体"/>
          <w:sz w:val="24"/>
          <w:lang w:eastAsia="zh-CN"/>
        </w:rPr>
        <w:t>对一切</w:t>
      </w:r>
      <m:oMath>
        <m:r>
          <m:rPr/>
          <w:rPr>
            <w:rFonts w:ascii="Cambria Math" w:hAnsi="Cambria Math"/>
            <w:lang w:eastAsia="zh-CN"/>
          </w:rPr>
          <m:t>i</m:t>
        </m:r>
      </m:oMath>
      <w:r>
        <w:rPr>
          <w:rFonts w:ascii="宋体" w:hAnsi="宋体" w:eastAsia="宋体"/>
          <w:sz w:val="24"/>
          <w:lang w:eastAsia="zh-CN"/>
        </w:rPr>
        <w:t>成立，与题设矛盾。证毕。</w:t>
      </w:r>
    </w:p>
    <w:p w14:paraId="2561BDE5">
      <w:pPr>
        <w:spacing w:after="120"/>
        <w:ind w:firstLine="480"/>
        <w:rPr>
          <w:lang w:eastAsia="zh-CN"/>
        </w:rPr>
      </w:pPr>
      <w:r>
        <w:rPr>
          <w:rFonts w:ascii="宋体" w:hAnsi="宋体" w:eastAsia="宋体"/>
          <w:sz w:val="24"/>
          <w:lang w:eastAsia="zh-CN"/>
        </w:rPr>
        <w:t>推论5.4.3：保证发现当且仅当源被检测点包围（而非被覆盖），且至少需要3个非共线检测点。这解释了为什么问题三的1000-覆盖不够：一个点可以被圆盘罩住，却永远看不见背对它的源。覆盖管"够不够近"，surrounding管"围不围得住"。</w:t>
      </w:r>
    </w:p>
    <w:p w14:paraId="31BECA11">
      <w:pPr>
        <w:pStyle w:val="4"/>
        <w:spacing w:before="48" w:after="120" w:line="218" w:lineRule="auto"/>
        <w:ind w:firstLine="0" w:firstLineChars="0"/>
        <w:outlineLvl w:val="2"/>
        <w:rPr>
          <w:rFonts w:hint="eastAsia"/>
          <w:b/>
          <w:bCs/>
          <w:spacing w:val="-2"/>
          <w:lang w:eastAsia="zh-CN"/>
        </w:rPr>
      </w:pPr>
      <w:r>
        <w:rPr>
          <w:b/>
          <w:bCs/>
          <w:spacing w:val="-2"/>
          <w:lang w:eastAsia="zh-CN"/>
        </w:rPr>
        <w:t>5.4.5 布点设计：外扩环带消除死角</w:t>
      </w:r>
    </w:p>
    <w:p w14:paraId="7F5AB9C6">
      <w:pPr>
        <w:spacing w:after="120"/>
        <w:ind w:firstLine="480"/>
        <w:rPr>
          <w:lang w:eastAsia="zh-CN"/>
        </w:rPr>
      </w:pPr>
      <w:r>
        <w:rPr>
          <w:rFonts w:ascii="宋体" w:hAnsi="宋体" w:eastAsia="宋体"/>
          <w:sz w:val="24"/>
          <w:lang w:eastAsia="zh-CN"/>
        </w:rPr>
        <w:t>定理5.4.3给出了保证发现的充要条件，接下来需要构造一个处处满足surrounding的检测点集。本节的核心思路是：将三角格点向外扩展一个格距</w:t>
      </w:r>
      <m:oMath>
        <m:r>
          <m:rPr/>
          <w:rPr>
            <w:rFonts w:ascii="Cambria Math" w:hAnsi="Cambria Math"/>
            <w:lang w:eastAsia="zh-CN"/>
          </w:rPr>
          <m:t>d</m:t>
        </m:r>
      </m:oMath>
      <w:r>
        <w:rPr>
          <w:rFonts w:ascii="宋体" w:hAnsi="宋体" w:eastAsia="宋体"/>
          <w:sz w:val="24"/>
          <w:lang w:eastAsia="zh-CN"/>
        </w:rPr>
        <w:t>的环带，使圆域内任一点的三最近格点都落在环带内，从而由三最近格点的凸包包含该点，保证surrounding处处成立。</w:t>
      </w:r>
    </w:p>
    <w:p w14:paraId="5695EBB2">
      <w:pPr>
        <w:spacing w:after="120"/>
        <w:ind w:firstLine="480"/>
        <w:rPr>
          <w:lang w:eastAsia="zh-CN"/>
        </w:rPr>
      </w:pPr>
      <w:r>
        <w:rPr>
          <w:rFonts w:ascii="宋体" w:hAnsi="宋体" w:eastAsia="宋体"/>
          <w:sz w:val="24"/>
          <w:lang w:eastAsia="zh-CN"/>
        </w:rPr>
        <w:t>定理5.4.4（外扩环带定理）：取检测点集为三角格与外扩环带的交：</w:t>
      </w:r>
    </w:p>
    <w:p w14:paraId="507FF4CA">
      <w:pPr>
        <w:spacing w:after="120"/>
        <w:ind w:firstLine="420"/>
        <w:jc w:val="center"/>
      </w:pPr>
      <m:oMathPara>
        <m:oMath>
          <m:r>
            <m:rPr/>
            <w:rPr>
              <w:rFonts w:ascii="Cambria Math" w:hAnsi="Cambria Math"/>
            </w:rPr>
            <m:t>P</m:t>
          </m:r>
          <m:r>
            <m:rPr>
              <m:sty m:val="p"/>
            </m:rPr>
            <w:rPr>
              <w:rFonts w:ascii="Cambria Math" w:hAnsi="Cambria Math"/>
            </w:rPr>
            <m:t>=Lattice∩(</m:t>
          </m:r>
          <m:r>
            <m:rPr/>
            <w:rPr>
              <w:rFonts w:ascii="Cambria Math" w:hAnsi="Cambria Math"/>
            </w:rPr>
            <m:t>D</m:t>
          </m:r>
          <m:r>
            <m:rPr>
              <m:sty m:val="p"/>
            </m:rPr>
            <w:rPr>
              <w:rFonts w:ascii="Cambria Math" w:hAnsi="Cambria Math"/>
            </w:rPr>
            <m:t>(0,</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domain</m:t>
              </m:r>
              <m:ctrlPr>
                <w:rPr>
                  <w:rFonts w:ascii="Cambria Math" w:hAnsi="Cambria Math"/>
                </w:rPr>
              </m:ctrlPr>
            </m:sub>
          </m:sSub>
          <m:r>
            <m:rPr>
              <m:sty m:val="p"/>
            </m:rPr>
            <w:rPr>
              <w:rFonts w:ascii="Cambria Math" w:hAnsi="Cambria Math"/>
            </w:rPr>
            <m:t>)⊕</m:t>
          </m:r>
          <m:r>
            <m:rPr/>
            <w:rPr>
              <w:rFonts w:ascii="Cambria Math" w:hAnsi="Cambria Math"/>
            </w:rPr>
            <m:t>B</m:t>
          </m:r>
          <m:r>
            <m:rPr>
              <m:sty m:val="p"/>
            </m:rPr>
            <w:rPr>
              <w:rFonts w:ascii="Cambria Math" w:hAnsi="Cambria Math"/>
            </w:rPr>
            <m:t>(0,</m:t>
          </m:r>
          <m:r>
            <m:rPr/>
            <w:rPr>
              <w:rFonts w:ascii="Cambria Math" w:hAnsi="Cambria Math"/>
            </w:rPr>
            <m:t>d</m:t>
          </m:r>
          <m:r>
            <m:rPr>
              <m:sty m:val="p"/>
            </m:rPr>
            <w:rPr>
              <w:rFonts w:ascii="Cambria Math" w:hAnsi="Cambria Math"/>
            </w:rPr>
            <m:t>))</m:t>
          </m:r>
        </m:oMath>
      </m:oMathPara>
    </w:p>
    <w:p w14:paraId="57DEBD27">
      <w:pPr>
        <w:spacing w:after="120"/>
        <w:ind w:firstLine="480"/>
      </w:pPr>
      <w:r>
        <w:rPr>
          <w:rFonts w:ascii="宋体" w:hAnsi="宋体" w:eastAsia="宋体"/>
          <w:sz w:val="24"/>
          <w:lang w:eastAsia="zh-CN"/>
        </w:rPr>
        <w:t>其中</w:t>
      </w:r>
      <m:oMath>
        <m:r>
          <m:rPr>
            <m:sty m:val="p"/>
          </m:rPr>
          <w:rPr>
            <w:rFonts w:ascii="Cambria Math" w:hAnsi="Cambria Math"/>
            <w:lang w:eastAsia="zh-CN"/>
          </w:rPr>
          <m:t>⊕</m:t>
        </m:r>
      </m:oMath>
      <w:r>
        <w:rPr>
          <w:rFonts w:ascii="宋体" w:hAnsi="宋体" w:eastAsia="宋体"/>
          <w:sz w:val="24"/>
          <w:lang w:eastAsia="zh-CN"/>
        </w:rPr>
        <w:t>为Minkowski膨胀[11]，外扩宽度为</w:t>
      </w:r>
      <m:oMath>
        <m:r>
          <m:rPr/>
          <w:rPr>
            <w:rFonts w:ascii="Cambria Math" w:hAnsi="Cambria Math"/>
            <w:lang w:eastAsia="zh-CN"/>
          </w:rPr>
          <m:t>d</m:t>
        </m:r>
      </m:oMath>
      <w:r>
        <w:rPr>
          <w:rFonts w:ascii="宋体" w:hAnsi="宋体" w:eastAsia="宋体"/>
          <w:sz w:val="24"/>
          <w:lang w:eastAsia="zh-CN"/>
        </w:rPr>
        <w:t>，环带外径</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=1800+</m:t>
        </m:r>
        <m:r>
          <m:rPr/>
          <w:rPr>
            <w:rFonts w:ascii="Cambria Math" w:hAnsi="Cambria Math"/>
            <w:lang w:eastAsia="zh-CN"/>
          </w:rPr>
          <m:t>d</m:t>
        </m:r>
      </m:oMath>
      <w:r>
        <w:rPr>
          <w:rFonts w:ascii="宋体" w:hAnsi="宋体" w:eastAsia="宋体"/>
          <w:sz w:val="24"/>
          <w:lang w:eastAsia="zh-CN"/>
        </w:rPr>
        <w:t>。则对任意</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(0,1800)</m:t>
        </m:r>
      </m:oMath>
      <w:r>
        <w:rPr>
          <w:rFonts w:ascii="宋体" w:hAnsi="宋体" w:eastAsia="宋体"/>
          <w:sz w:val="24"/>
          <w:lang w:eastAsia="zh-CN"/>
        </w:rPr>
        <w:t>，其三最近格点均在</w:t>
      </w:r>
      <m:oMath>
        <m:r>
          <m:rPr/>
          <w:rPr>
            <w:rFonts w:ascii="Cambria Math" w:hAnsi="Cambria Math"/>
            <w:lang w:eastAsia="zh-CN"/>
          </w:rPr>
          <m:t>P</m:t>
        </m:r>
      </m:oMath>
      <w:r>
        <w:rPr>
          <w:rFonts w:ascii="宋体" w:hAnsi="宋体" w:eastAsia="宋体"/>
          <w:sz w:val="24"/>
          <w:lang w:eastAsia="zh-CN"/>
        </w:rPr>
        <w:t>内且距</w:t>
      </w:r>
      <m:oMath>
        <m:r>
          <m:rPr/>
          <w:rPr>
            <w:rFonts w:ascii="Cambria Math" w:hAnsi="Cambria Math"/>
            <w:lang w:eastAsia="zh-CN"/>
          </w:rPr>
          <m:t>G</m:t>
        </m:r>
      </m:oMath>
      <w:r>
        <w:rPr>
          <w:rFonts w:ascii="宋体" w:hAnsi="宋体" w:eastAsia="宋体"/>
          <w:sz w:val="24"/>
          <w:lang w:eastAsia="zh-CN"/>
        </w:rPr>
        <w:t>不超过</w:t>
      </w:r>
      <m:oMath>
        <m:r>
          <m:rPr/>
          <w:rPr>
            <w:rFonts w:ascii="Cambria Math" w:hAnsi="Cambria Math"/>
            <w:lang w:eastAsia="zh-CN"/>
          </w:rPr>
          <m:t>d</m:t>
        </m:r>
      </m:oMath>
      <w:r>
        <w:rPr>
          <w:rFonts w:ascii="宋体" w:hAnsi="宋体" w:eastAsia="宋体"/>
          <w:sz w:val="24"/>
          <w:lang w:eastAsia="zh-CN"/>
        </w:rPr>
        <w:t>；又由</w:t>
      </w:r>
      <m:oMath>
        <m:r>
          <m:rPr/>
          <w:rPr>
            <w:rFonts w:ascii="Cambria Math" w:hAnsi="Cambria Math"/>
            <w:lang w:eastAsia="zh-CN"/>
          </w:rPr>
          <m:t>G</m:t>
        </m:r>
        <m:r>
          <m:rPr>
            <m:sty m:val="p"/>
          </m:rPr>
          <w:rPr>
            <w:rFonts w:ascii="Cambria Math" w:hAnsi="Cambria Math"/>
            <w:lang w:eastAsia="zh-CN"/>
          </w:rPr>
          <m:t>∈conv{</m:t>
        </m:r>
      </m:oMath>
      <w:r>
        <w:rPr>
          <w:rFonts w:ascii="宋体" w:hAnsi="宋体" w:eastAsia="宋体"/>
          <w:sz w:val="24"/>
          <w:lang w:eastAsia="zh-CN"/>
        </w:rPr>
        <w:t>三最近格点</w:t>
      </w:r>
      <m:oMath>
        <m:r>
          <m:rPr>
            <m:sty m:val="p"/>
          </m:rPr>
          <w:rPr>
            <w:rFonts w:ascii="Cambria Math" w:hAnsi="Cambria Math"/>
            <w:lang w:eastAsia="zh-CN"/>
          </w:rPr>
          <m:t>}</m:t>
        </m:r>
      </m:oMath>
      <w:r>
        <w:rPr>
          <w:rFonts w:ascii="宋体" w:hAnsi="宋体" w:eastAsia="宋体"/>
          <w:sz w:val="24"/>
          <w:lang w:eastAsia="zh-CN"/>
        </w:rPr>
        <w:t>，得</w:t>
      </w:r>
      <m:oMath>
        <m:r>
          <m:rPr/>
          <w:rPr>
            <w:rFonts w:ascii="Cambria Math" w:hAnsi="Cambria Math"/>
            <w:lang w:eastAsia="zh-CN"/>
          </w:rPr>
          <m:t>G</m:t>
        </m:r>
        <m:r>
          <m:rPr>
            <m:sty m:val="p"/>
          </m:rPr>
          <w:rPr>
            <w:rFonts w:ascii="Cambria Math" w:hAnsi="Cambria Math"/>
            <w:lang w:eastAsia="zh-CN"/>
          </w:rPr>
          <m:t>∈conv</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，surrounding处处成立。</w:t>
      </w:r>
      <w:r>
        <w:rPr>
          <w:rFonts w:ascii="宋体" w:hAnsi="宋体" w:eastAsia="宋体"/>
          <w:sz w:val="24"/>
        </w:rPr>
        <w:t>所需设计条件为：</w:t>
      </w:r>
    </w:p>
    <w:p w14:paraId="170B5DDB">
      <w:pPr>
        <w:spacing w:after="120"/>
        <w:ind w:firstLine="420"/>
        <w:jc w:val="center"/>
      </w:pPr>
      <m:oMathPara>
        <m:oMath>
          <m:r>
            <m:rPr/>
            <w:rPr>
              <w:rFonts w:ascii="Cambria Math" w:hAnsi="Cambria Math"/>
            </w:rPr>
            <m:t>d</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r>
            <m:rPr>
              <m:sty m:val="p"/>
            </m:rPr>
            <w:rPr>
              <w:rFonts w:ascii="Cambria Math" w:hAnsi="Cambria Math"/>
            </w:rPr>
            <m:t>=1000m</m:t>
          </m:r>
        </m:oMath>
      </m:oMathPara>
    </w:p>
    <w:p w14:paraId="2A1C687C">
      <w:pPr>
        <w:spacing w:after="120"/>
        <w:ind w:firstLine="480"/>
        <w:rPr>
          <w:lang w:eastAsia="zh-CN"/>
        </w:rPr>
      </w:pPr>
      <w:r>
        <w:rPr>
          <w:rFonts w:ascii="宋体" w:hAnsi="宋体" w:eastAsia="宋体"/>
          <w:sz w:val="24"/>
          <w:lang w:eastAsia="zh-CN"/>
        </w:rPr>
        <w:t>关于外扩宽度的说明：三角格的最近邻覆盖半径为</w:t>
      </w:r>
      <m:oMath>
        <m:r>
          <m:rPr/>
          <w:rPr>
            <w:rFonts w:ascii="Cambria Math" w:hAnsi="Cambria Math"/>
            <w:lang w:eastAsia="zh-CN"/>
          </w:rPr>
          <m:t>d</m:t>
        </m:r>
        <m:r>
          <m:rPr>
            <m:sty m:val="p"/>
          </m:rPr>
          <w:rPr>
            <w:rFonts w:ascii="Cambria Math" w:hAnsi="Cambria Math"/>
            <w:lang w:eastAsia="zh-CN"/>
          </w:rPr>
          <m:t>/√3</m:t>
        </m:r>
      </m:oMath>
      <w:r>
        <w:rPr>
          <w:rFonts w:ascii="宋体" w:hAnsi="宋体" w:eastAsia="宋体"/>
          <w:sz w:val="24"/>
          <w:lang w:eastAsia="zh-CN"/>
        </w:rPr>
        <w:t>，但surrounding需要三最近格点都落进邻域集，而第三近邻可达</w:t>
      </w:r>
      <m:oMath>
        <m:r>
          <m:rPr/>
          <w:rPr>
            <w:rFonts w:ascii="Cambria Math" w:hAnsi="Cambria Math"/>
            <w:lang w:eastAsia="zh-CN"/>
          </w:rPr>
          <m:t>d</m:t>
        </m:r>
      </m:oMath>
      <w:r>
        <w:rPr>
          <w:rFonts w:ascii="宋体" w:hAnsi="宋体" w:eastAsia="宋体"/>
          <w:sz w:val="24"/>
          <w:lang w:eastAsia="zh-CN"/>
        </w:rPr>
        <w:t>。实测（</w:t>
      </w:r>
      <m:oMath>
        <m:r>
          <m:rPr/>
          <w:rPr>
            <w:rFonts w:ascii="Cambria Math" w:hAnsi="Cambria Math"/>
            <w:lang w:eastAsia="zh-CN"/>
          </w:rPr>
          <m:t>d</m:t>
        </m:r>
        <m:r>
          <m:rPr>
            <m:sty m:val="p"/>
          </m:rPr>
          <w:rPr>
            <w:rFonts w:ascii="Cambria Math" w:hAnsi="Cambria Math"/>
            <w:lang w:eastAsia="zh-CN"/>
          </w:rPr>
          <m:t>=1000</m:t>
        </m:r>
      </m:oMath>
      <w:r>
        <w:rPr>
          <w:rFonts w:ascii="宋体" w:hAnsi="宋体" w:eastAsia="宋体"/>
          <w:sz w:val="24"/>
          <w:lang w:eastAsia="zh-CN"/>
        </w:rPr>
        <w:t>）：最近邻最大574.56 m（</w:t>
      </w:r>
      <m:oMath>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/√3</m:t>
        </m:r>
      </m:oMath>
      <w:r>
        <w:rPr>
          <w:rFonts w:ascii="宋体" w:hAnsi="宋体" w:eastAsia="宋体"/>
          <w:sz w:val="24"/>
          <w:lang w:eastAsia="zh-CN"/>
        </w:rPr>
        <w:t>），第三近邻最大997.77 m（</w:t>
      </w:r>
      <m:oMath>
        <m:r>
          <m:rPr>
            <m:sty m:val="p"/>
          </m:rPr>
          <w:rPr>
            <w:rFonts w:ascii="Cambria Math" w:hAnsi="Cambria Math"/>
            <w:lang w:eastAsia="zh-CN"/>
          </w:rPr>
          <m:t>≈</m:t>
        </m:r>
        <m:r>
          <m:rPr/>
          <w:rPr>
            <w:rFonts w:ascii="Cambria Math" w:hAnsi="Cambria Math"/>
            <w:lang w:eastAsia="zh-CN"/>
          </w:rPr>
          <m:t>d</m:t>
        </m:r>
      </m:oMath>
      <w:r>
        <w:rPr>
          <w:rFonts w:ascii="宋体" w:hAnsi="宋体" w:eastAsia="宋体"/>
          <w:sz w:val="24"/>
          <w:lang w:eastAsia="zh-CN"/>
        </w:rPr>
        <w:t>）。因此外扩宽度必须取</w:t>
      </w:r>
      <m:oMath>
        <m:r>
          <m:rPr/>
          <w:rPr>
            <w:rFonts w:ascii="Cambria Math" w:hAnsi="Cambria Math"/>
            <w:lang w:eastAsia="zh-CN"/>
          </w:rPr>
          <m:t>d</m:t>
        </m:r>
      </m:oMath>
      <w:r>
        <w:rPr>
          <w:rFonts w:ascii="宋体" w:hAnsi="宋体" w:eastAsia="宋体"/>
          <w:sz w:val="24"/>
          <w:lang w:eastAsia="zh-CN"/>
        </w:rPr>
        <w:t>而非</w:t>
      </w:r>
      <m:oMath>
        <m:r>
          <m:rPr/>
          <w:rPr>
            <w:rFonts w:ascii="Cambria Math" w:hAnsi="Cambria Math"/>
            <w:lang w:eastAsia="zh-CN"/>
          </w:rPr>
          <m:t>d</m:t>
        </m:r>
        <m:r>
          <m:rPr>
            <m:sty m:val="p"/>
          </m:rPr>
          <w:rPr>
            <w:rFonts w:ascii="Cambria Math" w:hAnsi="Cambria Math"/>
            <w:lang w:eastAsia="zh-CN"/>
          </w:rPr>
          <m:t>/√3</m:t>
        </m:r>
      </m:oMath>
      <w:r>
        <w:rPr>
          <w:rFonts w:ascii="宋体" w:hAnsi="宋体" w:eastAsia="宋体"/>
          <w:sz w:val="24"/>
          <w:lang w:eastAsia="zh-CN"/>
        </w:rPr>
        <w:t>。</w:t>
      </w:r>
    </w:p>
    <w:p w14:paraId="1EE1334B">
      <w:pPr>
        <w:spacing w:before="120" w:after="120"/>
        <w:ind w:firstLine="422"/>
        <w:jc w:val="center"/>
        <w:rPr>
          <w:lang w:eastAsia="zh-CN"/>
        </w:rPr>
      </w:pPr>
      <w:r>
        <w:rPr>
          <w:rFonts w:ascii="宋体" w:hAnsi="宋体" w:eastAsia="宋体"/>
          <w:b/>
          <w:lang w:eastAsia="zh-CN"/>
        </w:rPr>
        <w:t>表5-23 外扩宽度对surrounding失败率的影响</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4AFF11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bottom w:val="single" w:color="000000" w:sz="6" w:space="0"/>
            </w:tcBorders>
          </w:tcPr>
          <w:p w14:paraId="40797A58">
            <w:pPr>
              <w:spacing w:after="120"/>
              <w:ind w:firstLine="422"/>
              <w:jc w:val="center"/>
            </w:pPr>
            <w:r>
              <w:rPr>
                <w:rFonts w:ascii="宋体" w:hAnsi="宋体" w:eastAsia="宋体"/>
                <w:b/>
              </w:rPr>
              <w:t>外扩宽度</w:t>
            </w:r>
          </w:p>
        </w:tc>
        <w:tc>
          <w:tcPr>
            <w:tcW w:w="2880" w:type="dxa"/>
            <w:tcBorders>
              <w:bottom w:val="single" w:color="000000" w:sz="6" w:space="0"/>
            </w:tcBorders>
          </w:tcPr>
          <w:p w14:paraId="0F57615B">
            <w:pPr>
              <w:spacing w:after="120"/>
              <w:ind w:firstLine="422"/>
              <w:jc w:val="center"/>
            </w:pPr>
            <w:r>
              <w:rPr>
                <w:rFonts w:ascii="宋体" w:hAnsi="宋体" w:eastAsia="宋体"/>
                <w:b/>
              </w:rPr>
              <w:t>全域surrounding失败率</w:t>
            </w:r>
          </w:p>
        </w:tc>
        <w:tc>
          <w:tcPr>
            <w:tcW w:w="2880" w:type="dxa"/>
            <w:tcBorders>
              <w:bottom w:val="single" w:color="000000" w:sz="6" w:space="0"/>
            </w:tcBorders>
          </w:tcPr>
          <w:p w14:paraId="263E9C4E">
            <w:pPr>
              <w:spacing w:after="120"/>
              <w:ind w:firstLine="422"/>
              <w:jc w:val="center"/>
            </w:pPr>
            <w:r>
              <w:rPr>
                <w:rFonts w:ascii="宋体" w:hAnsi="宋体" w:eastAsia="宋体"/>
                <w:b/>
              </w:rPr>
              <w:t>边界带</w:t>
            </w:r>
            <m:oMath>
              <m:r>
                <m:rPr>
                  <m:sty m:val="p"/>
                </m:rPr>
                <w:rPr>
                  <w:rFonts w:ascii="Cambria Math" w:hAnsi="Cambria Math"/>
                </w:rPr>
                <m:t>‖</m:t>
              </m:r>
              <m:r>
                <m:rPr/>
                <w:rPr>
                  <w:rFonts w:ascii="Cambria Math" w:hAnsi="Cambria Math"/>
                </w:rPr>
                <m:t>G</m:t>
              </m:r>
              <m:r>
                <m:rPr>
                  <m:sty m:val="p"/>
                </m:rPr>
                <w:rPr>
                  <w:rFonts w:ascii="Cambria Math" w:hAnsi="Cambria Math"/>
                </w:rPr>
                <m:t>‖∈[1750,1800]</m:t>
              </m:r>
            </m:oMath>
          </w:p>
        </w:tc>
      </w:tr>
      <w:tr w14:paraId="607DBA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3647EDA6">
            <w:pPr>
              <w:spacing w:after="120"/>
              <w:ind w:firstLine="420"/>
              <w:jc w:val="center"/>
            </w:pPr>
            <m:oMath>
              <m:r>
                <m:rPr/>
                <w:rPr>
                  <w:rFonts w:ascii="Cambria Math" w:hAnsi="Cambria Math"/>
                </w:rPr>
                <m:t>R</m:t>
              </m:r>
              <m:r>
                <m:rPr>
                  <m:sty m:val="p"/>
                </m:rPr>
                <w:rPr>
                  <w:rFonts w:ascii="Cambria Math" w:hAnsi="Cambria Math"/>
                </w:rPr>
                <m:t>+</m:t>
              </m:r>
              <m:r>
                <m:rPr/>
                <w:rPr>
                  <w:rFonts w:ascii="Cambria Math" w:hAnsi="Cambria Math"/>
                </w:rPr>
                <m:t>d</m:t>
              </m:r>
              <m:r>
                <m:rPr>
                  <m:sty m:val="p"/>
                </m:rPr>
                <w:rPr>
                  <w:rFonts w:ascii="Cambria Math" w:hAnsi="Cambria Math"/>
                </w:rPr>
                <m:t>/√3</m:t>
              </m:r>
            </m:oMath>
            <w:r>
              <w:rPr>
                <w:rFonts w:ascii="宋体" w:hAnsi="宋体" w:eastAsia="宋体"/>
              </w:rPr>
              <w:t>（原稿）</w:t>
            </w:r>
          </w:p>
        </w:tc>
        <w:tc>
          <w:tcPr>
            <w:tcW w:w="2880" w:type="dxa"/>
          </w:tcPr>
          <w:p w14:paraId="0074CD01">
            <w:pPr>
              <w:spacing w:after="120"/>
              <w:ind w:firstLine="420"/>
              <w:jc w:val="center"/>
            </w:pPr>
            <w:r>
              <w:rPr>
                <w:rFonts w:ascii="宋体" w:hAnsi="宋体" w:eastAsia="宋体"/>
              </w:rPr>
              <w:t>2.47%</w:t>
            </w:r>
          </w:p>
        </w:tc>
        <w:tc>
          <w:tcPr>
            <w:tcW w:w="2880" w:type="dxa"/>
          </w:tcPr>
          <w:p w14:paraId="1BE94EB8">
            <w:pPr>
              <w:spacing w:after="120"/>
              <w:ind w:firstLine="420"/>
              <w:jc w:val="center"/>
            </w:pPr>
            <w:r>
              <w:rPr>
                <w:rFonts w:ascii="宋体" w:hAnsi="宋体" w:eastAsia="宋体"/>
              </w:rPr>
              <w:t>42.05%</w:t>
            </w:r>
          </w:p>
        </w:tc>
      </w:tr>
      <w:tr w14:paraId="677C0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52779E32">
            <w:pPr>
              <w:spacing w:after="120"/>
              <w:ind w:firstLine="420"/>
              <w:jc w:val="center"/>
            </w:pPr>
            <m:oMath>
              <m:r>
                <m:rPr/>
                <w:rPr>
                  <w:rFonts w:ascii="Cambria Math" w:hAnsi="Cambria Math"/>
                </w:rPr>
                <m:t>R</m:t>
              </m:r>
              <m:r>
                <m:rPr>
                  <m:sty m:val="p"/>
                </m:rPr>
                <w:rPr>
                  <w:rFonts w:ascii="Cambria Math" w:hAnsi="Cambria Math"/>
                </w:rPr>
                <m:t>+</m:t>
              </m:r>
              <m:r>
                <m:rPr/>
                <w:rPr>
                  <w:rFonts w:ascii="Cambria Math" w:hAnsi="Cambria Math"/>
                </w:rPr>
                <m:t>d</m:t>
              </m:r>
            </m:oMath>
            <w:r>
              <w:rPr>
                <w:rFonts w:ascii="宋体" w:hAnsi="宋体" w:eastAsia="宋体"/>
              </w:rPr>
              <w:t>（本问采用）</w:t>
            </w:r>
          </w:p>
        </w:tc>
        <w:tc>
          <w:tcPr>
            <w:tcW w:w="2880" w:type="dxa"/>
          </w:tcPr>
          <w:p w14:paraId="51FCD2C2">
            <w:pPr>
              <w:spacing w:after="120"/>
              <w:ind w:firstLine="420"/>
              <w:jc w:val="center"/>
            </w:pPr>
            <w:r>
              <w:rPr>
                <w:rFonts w:ascii="宋体" w:hAnsi="宋体" w:eastAsia="宋体"/>
              </w:rPr>
              <w:t>0.00%</w:t>
            </w:r>
          </w:p>
        </w:tc>
        <w:tc>
          <w:tcPr>
            <w:tcW w:w="2880" w:type="dxa"/>
          </w:tcPr>
          <w:p w14:paraId="6B2E3A36">
            <w:pPr>
              <w:spacing w:after="120"/>
              <w:ind w:firstLine="420"/>
              <w:jc w:val="center"/>
            </w:pPr>
            <w:r>
              <w:rPr>
                <w:rFonts w:ascii="宋体" w:hAnsi="宋体" w:eastAsia="宋体"/>
              </w:rPr>
              <w:t>0.00%</w:t>
            </w:r>
          </w:p>
        </w:tc>
      </w:tr>
    </w:tbl>
    <w:p w14:paraId="1CF381F0">
      <w:pPr>
        <w:spacing w:after="120"/>
        <w:ind w:firstLine="420"/>
      </w:pPr>
    </w:p>
    <w:p w14:paraId="44CC9D78">
      <w:pPr>
        <w:spacing w:after="120"/>
        <w:ind w:firstLine="480"/>
        <w:rPr>
          <w:lang w:eastAsia="zh-CN"/>
        </w:rPr>
      </w:pPr>
      <w:r>
        <w:rPr>
          <w:rFonts w:ascii="宋体" w:hAnsi="宋体" w:eastAsia="宋体"/>
          <w:sz w:val="24"/>
          <w:lang w:eastAsia="zh-CN"/>
        </w:rPr>
        <w:t>设计条件由此从严：原稿写</w:t>
      </w:r>
      <m:oMath>
        <m:r>
          <m:rPr/>
          <w:rPr>
            <w:rFonts w:ascii="Cambria Math" w:hAnsi="Cambria Math"/>
            <w:lang w:eastAsia="zh-CN"/>
          </w:rPr>
          <m:t>d</m:t>
        </m:r>
        <m:r>
          <m:rPr>
            <m:sty m:val="p"/>
          </m:rPr>
          <w:rPr>
            <w:rFonts w:ascii="Cambria Math" w:hAnsi="Cambria Math"/>
            <w:lang w:eastAsia="zh-CN"/>
          </w:rPr>
          <m:t>/√3≤1000⇔</m:t>
        </m:r>
        <m:r>
          <m:rPr/>
          <w:rPr>
            <w:rFonts w:ascii="Cambria Math" w:hAnsi="Cambria Math"/>
            <w:lang w:eastAsia="zh-CN"/>
          </w:rPr>
          <m:t>d</m:t>
        </m:r>
        <m:r>
          <m:rPr>
            <m:sty m:val="p"/>
          </m:rPr>
          <w:rPr>
            <w:rFonts w:ascii="Cambria Math" w:hAnsi="Cambria Math"/>
            <w:lang w:eastAsia="zh-CN"/>
          </w:rPr>
          <m:t>≤1732.0508</m:t>
        </m:r>
      </m:oMath>
      <w:r>
        <w:rPr>
          <w:rFonts w:ascii="宋体" w:hAnsi="宋体" w:eastAsia="宋体"/>
          <w:sz w:val="24"/>
          <w:lang w:eastAsia="zh-CN"/>
        </w:rPr>
        <w:t xml:space="preserve"> m，更正值为</w:t>
      </w:r>
      <m:oMath>
        <m:r>
          <m:rPr/>
          <w:rPr>
            <w:rFonts w:ascii="Cambria Math" w:hAnsi="Cambria Math"/>
            <w:lang w:eastAsia="zh-CN"/>
          </w:rPr>
          <m:t>d</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eff</m:t>
            </m:r>
            <m:ctrlPr>
              <w:rPr>
                <w:rFonts w:ascii="Cambria Math" w:hAnsi="Cambria Math"/>
              </w:rPr>
            </m:ctrlPr>
          </m:sub>
        </m:sSub>
        <m:r>
          <m:rPr>
            <m:sty m:val="p"/>
          </m:rPr>
          <w:rPr>
            <w:rFonts w:ascii="Cambria Math" w:hAnsi="Cambria Math"/>
            <w:lang w:eastAsia="zh-CN"/>
          </w:rPr>
          <m:t>=1000</m:t>
        </m:r>
      </m:oMath>
      <w:r>
        <w:rPr>
          <w:rFonts w:ascii="宋体" w:hAnsi="宋体" w:eastAsia="宋体"/>
          <w:sz w:val="24"/>
          <w:lang w:eastAsia="zh-CN"/>
        </w:rPr>
        <w:t xml:space="preserve"> m。实测阈值显示：</w:t>
      </w:r>
      <m:oMath>
        <m:r>
          <m:rPr/>
          <w:rPr>
            <w:rFonts w:ascii="Cambria Math" w:hAnsi="Cambria Math"/>
            <w:lang w:eastAsia="zh-CN"/>
          </w:rPr>
          <m:t>d</m:t>
        </m:r>
        <m:r>
          <m:rPr>
            <m:sty m:val="p"/>
          </m:rPr>
          <w:rPr>
            <w:rFonts w:ascii="Cambria Math" w:hAnsi="Cambria Math"/>
            <w:lang w:eastAsia="zh-CN"/>
          </w:rPr>
          <m:t>≤1000</m:t>
        </m:r>
      </m:oMath>
      <w:r>
        <w:rPr>
          <w:rFonts w:ascii="宋体" w:hAnsi="宋体" w:eastAsia="宋体"/>
          <w:sz w:val="24"/>
          <w:lang w:eastAsia="zh-CN"/>
        </w:rPr>
        <w:t>时失败率0.00%，1050时1.77%，1100时7.43%，1200时35.5%，1500时91.4%。因此</w:t>
      </w:r>
      <m:oMath>
        <m:r>
          <m:rPr/>
          <w:rPr>
            <w:rFonts w:ascii="Cambria Math" w:hAnsi="Cambria Math"/>
            <w:lang w:eastAsia="zh-CN"/>
          </w:rPr>
          <m:t>d</m:t>
        </m:r>
        <m:r>
          <m:rPr>
            <m:sty m:val="p"/>
          </m:rPr>
          <w:rPr>
            <w:rFonts w:ascii="Cambria Math" w:hAnsi="Cambria Math"/>
            <w:lang w:eastAsia="zh-CN"/>
          </w:rPr>
          <m:t>=1000</m:t>
        </m:r>
      </m:oMath>
      <w:r>
        <w:rPr>
          <w:rFonts w:ascii="宋体" w:hAnsi="宋体" w:eastAsia="宋体"/>
          <w:sz w:val="24"/>
          <w:lang w:eastAsia="zh-CN"/>
        </w:rPr>
        <w:t>恰好卡在阈值上（余量0），本问取</w:t>
      </w:r>
      <m:oMath>
        <m:r>
          <m:rPr/>
          <w:rPr>
            <w:rFonts w:ascii="Cambria Math" w:hAnsi="Cambria Math"/>
            <w:lang w:eastAsia="zh-CN"/>
          </w:rPr>
          <m:t>d</m:t>
        </m:r>
        <m:r>
          <m:rPr>
            <m:sty m:val="p"/>
          </m:rPr>
          <w:rPr>
            <w:rFonts w:ascii="Cambria Math" w:hAnsi="Cambria Math"/>
            <w:lang w:eastAsia="zh-CN"/>
          </w:rPr>
          <m:t>=1000</m:t>
        </m:r>
      </m:oMath>
      <w:r>
        <w:rPr>
          <w:rFonts w:ascii="宋体" w:hAnsi="宋体" w:eastAsia="宋体"/>
          <w:sz w:val="24"/>
          <w:lang w:eastAsia="zh-CN"/>
        </w:rPr>
        <w:t>并在局限中如实登记该零余量。</w:t>
      </w:r>
    </w:p>
    <w:p w14:paraId="78C1D0CB">
      <w:pPr>
        <w:spacing w:after="120"/>
        <w:ind w:firstLine="480"/>
        <w:rPr>
          <w:lang w:eastAsia="zh-CN"/>
        </w:rPr>
      </w:pPr>
      <w:r>
        <w:rPr>
          <w:rFonts w:ascii="宋体" w:hAnsi="宋体" w:eastAsia="宋体"/>
          <w:sz w:val="24"/>
          <w:lang w:eastAsia="zh-CN"/>
        </w:rPr>
        <w:t>点数估算（单元数式，密度常数</w:t>
      </w:r>
      <m:oMath>
        <m:r>
          <m:rPr>
            <m:sty m:val="p"/>
          </m:rPr>
          <w:rPr>
            <w:rFonts w:ascii="Cambria Math" w:hAnsi="Cambria Math"/>
            <w:lang w:eastAsia="zh-CN"/>
          </w:rPr>
          <m:t>2</m:t>
        </m:r>
        <m:r>
          <m:rPr/>
          <w:rPr>
            <w:rFonts w:ascii="Cambria Math" w:hAnsi="Cambria Math"/>
            <w:lang w:eastAsia="zh-CN"/>
          </w:rPr>
          <m:t>π</m:t>
        </m:r>
        <m:r>
          <m:rPr>
            <m:sty m:val="p"/>
          </m:rPr>
          <w:rPr>
            <w:rFonts w:ascii="Cambria Math" w:hAnsi="Cambria Math"/>
            <w:lang w:eastAsia="zh-CN"/>
          </w:rPr>
          <m:t>/(3√3)</m:t>
        </m:r>
      </m:oMath>
      <w:r>
        <w:rPr>
          <w:rFonts w:ascii="宋体" w:hAnsi="宋体" w:eastAsia="宋体"/>
          <w:sz w:val="24"/>
          <w:lang w:eastAsia="zh-CN"/>
        </w:rPr>
        <w:t>[10]）：外扩后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=2800</m:t>
        </m:r>
      </m:oMath>
      <w:r>
        <w:rPr>
          <w:rFonts w:ascii="宋体" w:hAnsi="宋体" w:eastAsia="宋体"/>
          <w:sz w:val="24"/>
          <w:lang w:eastAsia="zh-CN"/>
        </w:rPr>
        <w:t xml:space="preserve"> m，</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cell</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π</m:t>
        </m:r>
        <m:r>
          <m:rPr>
            <m:sty m:val="p"/>
          </m:rP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2800</m:t>
            </m:r>
            <m:ctrlPr>
              <w:rPr>
                <w:rFonts w:ascii="Cambria Math" w:hAnsi="Cambria Math"/>
              </w:rPr>
            </m:ctrlPr>
          </m:e>
          <m:sup>
            <m:r>
              <m:rPr>
                <m:sty m:val="p"/>
              </m:rPr>
              <w:rPr>
                <w:rFonts w:ascii="Cambria Math" w:hAnsi="Cambria Math"/>
                <w:lang w:eastAsia="zh-CN"/>
              </w:rPr>
              <m:t>2</m:t>
            </m:r>
            <m:ctrlPr>
              <w:rPr>
                <w:rFonts w:ascii="Cambria Math" w:hAnsi="Cambria Math"/>
              </w:rPr>
            </m:ctrlPr>
          </m:sup>
        </m:sSup>
        <m:r>
          <m:rPr>
            <m:sty m:val="p"/>
          </m:rPr>
          <w:rPr>
            <w:rFonts w:ascii="Cambria Math" w:hAnsi="Cambria Math"/>
            <w:lang w:eastAsia="zh-CN"/>
          </w:rPr>
          <m:t>/((√3/2)·</m:t>
        </m:r>
        <m:sSup>
          <m:sSupPr>
            <m:ctrlPr>
              <w:rPr>
                <w:rFonts w:ascii="Cambria Math" w:hAnsi="Cambria Math"/>
              </w:rPr>
            </m:ctrlPr>
          </m:sSupPr>
          <m:e>
            <m:r>
              <m:rPr>
                <m:sty m:val="p"/>
              </m:rPr>
              <w:rPr>
                <w:rFonts w:ascii="Cambria Math" w:hAnsi="Cambria Math"/>
                <w:lang w:eastAsia="zh-CN"/>
              </w:rPr>
              <m:t>1000</m:t>
            </m:r>
            <m:ctrlPr>
              <w:rPr>
                <w:rFonts w:ascii="Cambria Math" w:hAnsi="Cambria Math"/>
              </w:rPr>
            </m:ctrlPr>
          </m:e>
          <m:sup>
            <m:r>
              <m:rPr>
                <m:sty m:val="p"/>
              </m:rPr>
              <w:rPr>
                <w:rFonts w:ascii="Cambria Math" w:hAnsi="Cambria Math"/>
                <w:lang w:eastAsia="zh-CN"/>
              </w:rPr>
              <m:t>2</m:t>
            </m:r>
            <m:ctrlPr>
              <w:rPr>
                <w:rFonts w:ascii="Cambria Math" w:hAnsi="Cambria Math"/>
              </w:rPr>
            </m:ctrlPr>
          </m:sup>
        </m:sSup>
        <m:r>
          <m:rPr>
            <m:sty m:val="p"/>
          </m:rPr>
          <w:rPr>
            <w:rFonts w:ascii="Cambria Math" w:hAnsi="Cambria Math"/>
            <w:lang w:eastAsia="zh-CN"/>
          </w:rPr>
          <m:t>)=28.44</m:t>
        </m:r>
      </m:oMath>
      <w:r>
        <w:rPr>
          <w:rFonts w:ascii="宋体" w:hAnsi="宋体" w:eastAsia="宋体"/>
          <w:sz w:val="24"/>
          <w:lang w:eastAsia="zh-CN"/>
        </w:rPr>
        <w:t>，故实际格点数</w:t>
      </w:r>
      <m:oMath>
        <m:r>
          <m:rPr/>
          <w:rPr>
            <w:rFonts w:ascii="Cambria Math" w:hAnsi="Cambria Math"/>
            <w:lang w:eastAsia="zh-CN"/>
          </w:rPr>
          <m:t>N</m:t>
        </m:r>
        <m:r>
          <m:rPr>
            <m:sty m:val="p"/>
          </m:rPr>
          <w:rPr>
            <w:rFonts w:ascii="Cambria Math" w:hAnsi="Cambria Math"/>
            <w:lang w:eastAsia="zh-CN"/>
          </w:rPr>
          <m:t>≈28</m:t>
        </m:r>
      </m:oMath>
      <w:r>
        <w:rPr>
          <w:rFonts w:ascii="宋体" w:hAnsi="宋体" w:eastAsia="宋体"/>
          <w:sz w:val="24"/>
          <w:lang w:eastAsia="zh-CN"/>
        </w:rPr>
        <w:t>（以实跑打印为准）。</w:t>
      </w:r>
    </w:p>
    <w:p w14:paraId="3E73F189">
      <w:pPr>
        <w:pStyle w:val="4"/>
        <w:spacing w:before="48" w:after="120" w:line="218" w:lineRule="auto"/>
        <w:ind w:firstLine="0" w:firstLineChars="0"/>
        <w:outlineLvl w:val="2"/>
        <w:rPr>
          <w:rFonts w:hint="eastAsia"/>
          <w:b/>
          <w:bCs/>
          <w:spacing w:val="-2"/>
          <w:lang w:eastAsia="zh-CN"/>
        </w:rPr>
      </w:pPr>
      <w:r>
        <w:rPr>
          <w:b/>
          <w:bCs/>
          <w:spacing w:val="-2"/>
          <w:lang w:eastAsia="zh-CN"/>
        </w:rPr>
        <w:t>5.4.6 清除建模：清除动作与扇区无关</w:t>
      </w:r>
    </w:p>
    <w:p w14:paraId="0105DCEE">
      <w:pPr>
        <w:spacing w:after="120"/>
        <w:ind w:firstLine="480"/>
        <w:rPr>
          <w:lang w:eastAsia="zh-CN"/>
        </w:rPr>
      </w:pPr>
      <w:r>
        <w:rPr>
          <w:rFonts w:ascii="宋体" w:hAnsi="宋体" w:eastAsia="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58F946DD">
      <w:pPr>
        <w:spacing w:after="120"/>
        <w:ind w:firstLine="480"/>
      </w:pPr>
      <w:r>
        <w:rPr>
          <w:rFonts w:ascii="宋体" w:hAnsi="宋体" w:eastAsia="宋体"/>
          <w:sz w:val="24"/>
          <w:lang w:eastAsia="zh-CN"/>
        </w:rPr>
        <w:t>命题5.4.5（清除判据）：设定位区域为</w:t>
      </w:r>
      <m:oMath>
        <m:r>
          <m:rPr/>
          <w:rPr>
            <w:rFonts w:ascii="Cambria Math" w:hAnsi="Cambria Math"/>
            <w:lang w:eastAsia="zh-CN"/>
          </w:rPr>
          <m:t>L</m:t>
        </m:r>
      </m:oMath>
      <w:r>
        <w:rPr>
          <w:rFonts w:ascii="宋体" w:hAnsi="宋体" w:eastAsia="宋体"/>
          <w:sz w:val="24"/>
          <w:lang w:eastAsia="zh-CN"/>
        </w:rPr>
        <w:t>，其最小包围圆半径为</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w:t>
      </w:r>
      <w:r>
        <w:rPr>
          <w:rFonts w:ascii="宋体" w:hAnsi="宋体" w:eastAsia="宋体"/>
          <w:sz w:val="24"/>
        </w:rPr>
        <w:t>则：</w:t>
      </w:r>
    </w:p>
    <w:p w14:paraId="6E207329">
      <w:pPr>
        <w:spacing w:after="120"/>
        <w:ind w:firstLine="42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≤20m ⇒ 机器狗行至</m:t>
          </m:r>
          <m:r>
            <m:rPr/>
            <w:rPr>
              <w:rFonts w:ascii="Cambria Math" w:hAnsi="Cambria Math"/>
            </w:rPr>
            <m:t>L</m:t>
          </m:r>
          <m:r>
            <m:rPr>
              <m:sty m:val="p"/>
            </m:rPr>
            <w:rPr>
              <w:rFonts w:ascii="Cambria Math" w:hAnsi="Cambria Math"/>
            </w:rPr>
            <m:t>的最小包围圆圆心处,一次清除必成功</m:t>
          </m:r>
        </m:oMath>
      </m:oMathPara>
    </w:p>
    <w:p w14:paraId="6DEEE041">
      <w:pPr>
        <w:spacing w:after="120"/>
        <w:ind w:firstLine="480"/>
        <w:rPr>
          <w:lang w:eastAsia="zh-CN"/>
        </w:rPr>
      </w:pPr>
      <w:r>
        <w:rPr>
          <w:rFonts w:ascii="宋体" w:hAnsi="宋体" w:eastAsia="宋体"/>
          <w:sz w:val="24"/>
          <w:lang w:eastAsia="zh-CN"/>
        </w:rPr>
        <w:t>且该判据与源的定向方向</w:t>
      </w:r>
      <m:oMath>
        <m:r>
          <m:rPr/>
          <w:rPr>
            <w:rFonts w:ascii="Cambria Math" w:hAnsi="Cambria Math"/>
            <w:lang w:eastAsia="zh-CN"/>
          </w:rPr>
          <m:t>u</m:t>
        </m:r>
      </m:oMath>
      <w:r>
        <w:rPr>
          <w:rFonts w:ascii="宋体" w:hAnsi="宋体" w:eastAsia="宋体"/>
          <w:sz w:val="24"/>
          <w:lang w:eastAsia="zh-CN"/>
        </w:rPr>
        <w:t>无关。因此无论源朝哪，只要机器狗走到20 m内即可清除。这一"反直觉红利"使问题三引入的扫掠清除在本问补上了最脆弱的环节。</w:t>
      </w:r>
    </w:p>
    <w:p w14:paraId="001E2144">
      <w:pPr>
        <w:spacing w:after="120"/>
        <w:ind w:firstLine="480"/>
        <w:rPr>
          <w:lang w:eastAsia="zh-CN"/>
        </w:rPr>
      </w:pPr>
      <w:r>
        <w:rPr>
          <w:rFonts w:ascii="宋体" w:hAnsi="宋体" w:eastAsia="宋体"/>
          <w:sz w:val="24"/>
          <w:lang w:eastAsia="zh-CN"/>
        </w:rPr>
        <w:t>注：命题5.4.5是本问"发现层复杂化、清除层简化"这一不对称结构的集中体现。发现层需要surrounding（至少3个非共线检测点），而清除层仅需距离</w:t>
      </w:r>
      <m:oMath>
        <m:r>
          <m:rPr>
            <m:sty m:val="p"/>
          </m:rPr>
          <w:rPr>
            <w:rFonts w:ascii="Cambria Math" w:hAnsi="Cambria Math"/>
            <w:lang w:eastAsia="zh-CN"/>
          </w:rPr>
          <m:t>≤20</m:t>
        </m:r>
      </m:oMath>
      <w:r>
        <w:rPr>
          <w:rFonts w:ascii="宋体" w:hAnsi="宋体" w:eastAsia="宋体"/>
          <w:sz w:val="24"/>
          <w:lang w:eastAsia="zh-CN"/>
        </w:rPr>
        <w:t xml:space="preserve"> m（与方向无关）。这一不对称性源于题面对光学清除机制的设定：清除动作是全向的，不依赖检波器朝向。</w:t>
      </w:r>
    </w:p>
    <w:p w14:paraId="1EEEE6BA">
      <w:pPr>
        <w:pStyle w:val="4"/>
        <w:spacing w:before="48" w:after="120" w:line="218" w:lineRule="auto"/>
        <w:ind w:firstLine="0" w:firstLineChars="0"/>
        <w:outlineLvl w:val="2"/>
        <w:rPr>
          <w:rFonts w:hint="eastAsia"/>
          <w:b/>
          <w:bCs/>
          <w:spacing w:val="-2"/>
          <w:lang w:eastAsia="zh-CN"/>
        </w:rPr>
      </w:pPr>
      <w:r>
        <w:rPr>
          <w:b/>
          <w:bCs/>
          <w:spacing w:val="-2"/>
          <w:lang w:eastAsia="zh-CN"/>
        </w:rPr>
        <w:t>5.4.7 清除层三路分档与扫掠完备性</w:t>
      </w:r>
    </w:p>
    <w:p w14:paraId="4E1629D0">
      <w:pPr>
        <w:spacing w:after="120"/>
        <w:ind w:firstLine="480"/>
        <w:rPr>
          <w:lang w:eastAsia="zh-CN"/>
        </w:rPr>
      </w:pPr>
      <w:r>
        <w:rPr>
          <w:rFonts w:ascii="宋体" w:hAnsi="宋体" w:eastAsia="宋体"/>
          <w:sz w:val="24"/>
          <w:lang w:eastAsia="zh-CN"/>
        </w:rPr>
        <w:t>基于命题5.4.5的清除判据，本节沿用问题三的三路分档策略，并给出扫掠清除的完备性证明与分档拐点的精确计算。</w:t>
      </w:r>
    </w:p>
    <w:p w14:paraId="434EFA49">
      <w:pPr>
        <w:spacing w:after="120"/>
        <w:ind w:firstLine="480"/>
        <w:rPr>
          <w:lang w:eastAsia="zh-CN"/>
        </w:rPr>
      </w:pPr>
      <w:r>
        <w:rPr>
          <w:rFonts w:ascii="宋体" w:hAnsi="宋体" w:eastAsia="宋体"/>
          <w:sz w:val="24"/>
          <w:lang w:eastAsia="zh-CN"/>
        </w:rPr>
        <w:t>定理5.4.6（扫掠清除完备性）：设</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L</m:t>
        </m:r>
      </m:oMath>
      <w:r>
        <w:rPr>
          <w:rFonts w:ascii="宋体" w:hAnsi="宋体" w:eastAsia="宋体"/>
          <w:sz w:val="24"/>
          <w:lang w:eastAsia="zh-CN"/>
        </w:rPr>
        <w:t>，</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oMath>
      <w:r>
        <w:rPr>
          <w:rFonts w:ascii="宋体" w:hAnsi="宋体" w:eastAsia="宋体"/>
          <w:sz w:val="24"/>
          <w:lang w:eastAsia="zh-CN"/>
        </w:rPr>
        <w:t>是覆盖</w:t>
      </w:r>
      <m:oMath>
        <m:r>
          <m:rPr/>
          <w:rPr>
            <w:rFonts w:ascii="Cambria Math" w:hAnsi="Cambria Math"/>
            <w:lang w:eastAsia="zh-CN"/>
          </w:rPr>
          <m:t>L</m:t>
        </m:r>
      </m:oMath>
      <w:r>
        <w:rPr>
          <w:rFonts w:ascii="宋体" w:hAnsi="宋体" w:eastAsia="宋体"/>
          <w:sz w:val="24"/>
          <w:lang w:eastAsia="zh-CN"/>
        </w:rPr>
        <w:t>的20 m半径圆盘中心集，则依次在</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宋体" w:hAnsi="宋体" w:eastAsia="宋体"/>
          <w:sz w:val="24"/>
          <w:lang w:eastAsia="zh-CN"/>
        </w:rPr>
        <w:t>处执行清除，必有一次成功。</w:t>
      </w:r>
    </w:p>
    <w:p w14:paraId="47E4A7AC">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i</m:t>
            </m:r>
            <m:ctrlPr>
              <w:rPr>
                <w:rFonts w:ascii="Cambria Math" w:hAnsi="Cambria Math"/>
              </w:rPr>
            </m:ctrlPr>
          </m:sub>
        </m:sSub>
        <m:r>
          <m:rPr/>
          <w:rPr>
            <w:rFonts w:ascii="Cambria Math" w:hAnsi="Cambria Math"/>
            <w:lang w:eastAsia="zh-CN"/>
          </w:rPr>
          <m:t>B</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,20)</m:t>
        </m:r>
      </m:oMath>
      <w:r>
        <w:rPr>
          <w:rFonts w:ascii="宋体" w:hAnsi="宋体" w:eastAsia="宋体"/>
          <w:sz w:val="24"/>
          <w:lang w:eastAsia="zh-CN"/>
        </w:rPr>
        <w:t>，故存在</w:t>
      </w:r>
      <m:oMath>
        <m:r>
          <m:rPr/>
          <w:rPr>
            <w:rFonts w:ascii="Cambria Math" w:hAnsi="Cambria Math"/>
            <w:lang w:eastAsia="zh-CN"/>
          </w:rPr>
          <m:t>i</m:t>
        </m:r>
      </m:oMath>
      <w:r>
        <w:rPr>
          <w:rFonts w:ascii="宋体" w:hAnsi="宋体" w:eastAsia="宋体"/>
          <w:sz w:val="24"/>
          <w:lang w:eastAsia="zh-CN"/>
        </w:rPr>
        <w:t>使</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‖≤20</m:t>
        </m:r>
      </m:oMath>
      <w:r>
        <w:rPr>
          <w:rFonts w:ascii="宋体" w:hAnsi="宋体" w:eastAsia="宋体"/>
          <w:sz w:val="24"/>
          <w:lang w:eastAsia="zh-CN"/>
        </w:rPr>
        <w:t>，第</w:t>
      </w:r>
      <m:oMath>
        <m:r>
          <m:rPr/>
          <w:rPr>
            <w:rFonts w:ascii="Cambria Math" w:hAnsi="Cambria Math"/>
            <w:lang w:eastAsia="zh-CN"/>
          </w:rPr>
          <m:t>i</m:t>
        </m:r>
      </m:oMath>
      <w:r>
        <w:rPr>
          <w:rFonts w:ascii="宋体" w:hAnsi="宋体" w:eastAsia="宋体"/>
          <w:sz w:val="24"/>
          <w:lang w:eastAsia="zh-CN"/>
        </w:rPr>
        <w:t>次清除必成功（命题5.4.5）。证毕。</w:t>
      </w:r>
    </w:p>
    <w:p w14:paraId="2A015391">
      <w:pPr>
        <w:spacing w:after="120"/>
        <w:ind w:firstLine="480"/>
        <w:rPr>
          <w:lang w:eastAsia="zh-CN"/>
        </w:rPr>
      </w:pPr>
      <w:r>
        <w:rPr>
          <w:rFonts w:ascii="宋体" w:hAnsi="宋体" w:eastAsia="宋体"/>
          <w:sz w:val="24"/>
          <w:lang w:eastAsia="zh-CN"/>
        </w:rPr>
        <w:t>扫掠覆盖数与成本（最密圆盘覆盖密度</w:t>
      </w:r>
      <m:oMath>
        <m:r>
          <m:rPr>
            <m:sty m:val="p"/>
          </m:rPr>
          <w:rPr>
            <w:rFonts w:ascii="Cambria Math" w:hAnsi="Cambria Math"/>
            <w:lang w:eastAsia="zh-CN"/>
          </w:rPr>
          <m:t>2</m:t>
        </m:r>
        <m:r>
          <m:rPr/>
          <w:rPr>
            <w:rFonts w:ascii="Cambria Math" w:hAnsi="Cambria Math"/>
            <w:lang w:eastAsia="zh-CN"/>
          </w:rPr>
          <m:t>π</m:t>
        </m:r>
        <m:r>
          <m:rPr>
            <m:sty m:val="p"/>
          </m:rPr>
          <w:rPr>
            <w:rFonts w:ascii="Cambria Math" w:hAnsi="Cambria Math"/>
            <w:lang w:eastAsia="zh-CN"/>
          </w:rPr>
          <m:t>/(3√3)=1.2091996</m:t>
        </m:r>
      </m:oMath>
      <w:r>
        <w:rPr>
          <w:rFonts w:ascii="宋体" w:hAnsi="宋体" w:eastAsia="宋体"/>
          <w:sz w:val="24"/>
          <w:lang w:eastAsia="zh-CN"/>
        </w:rPr>
        <w:t>[10]）：</w:t>
      </w:r>
    </w:p>
    <w:p w14:paraId="0FEFB29A">
      <w:pPr>
        <w:spacing w:after="120"/>
        <w:ind w:firstLine="420"/>
        <w:jc w:val="cente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sweep</m:t>
              </m:r>
              <m:ctrlPr>
                <w:rPr>
                  <w:rFonts w:ascii="Cambria Math" w:hAnsi="Cambria Math"/>
                </w:rPr>
              </m:ctrlPr>
            </m:sub>
          </m:sSub>
          <m:r>
            <m:rPr>
              <m:sty m:val="p"/>
            </m:rPr>
            <w:rPr>
              <w:rFonts w:ascii="Cambria Math" w:hAnsi="Cambria Math"/>
            </w:rPr>
            <m:t>=⌈1.2091996,(</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MEC</m:t>
              </m:r>
              <m:ctrlPr>
                <w:rPr>
                  <w:rFonts w:ascii="Cambria Math" w:hAnsi="Cambria Math"/>
                </w:rPr>
              </m:ctrlPr>
            </m:sub>
          </m:sSub>
          <m:r>
            <m:rPr>
              <m:sty m:val="p"/>
            </m:rPr>
            <w:rPr>
              <w:rFonts w:ascii="Cambria Math" w:hAnsi="Cambria Math"/>
            </w:rPr>
            <m:t>/20</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sweep</m:t>
              </m:r>
              <m:ctrlPr>
                <w:rPr>
                  <w:rFonts w:ascii="Cambria Math" w:hAnsi="Cambria Math"/>
                </w:rPr>
              </m:ctrlPr>
            </m:sub>
          </m:sSub>
          <m:r>
            <m:rPr>
              <m:sty m:val="p"/>
            </m:rPr>
            <w:rPr>
              <w:rFonts w:ascii="Cambria Math" w:hAnsi="Cambria Math"/>
            </w:rPr>
            <m:t>≈10,</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sweep</m:t>
              </m:r>
              <m:ctrlPr>
                <w:rPr>
                  <w:rFonts w:ascii="Cambria Math" w:hAnsi="Cambria Math"/>
                </w:rPr>
              </m:ctrlPr>
            </m:sub>
          </m:sSub>
          <m:r>
            <m:rPr>
              <m:sty m:val="p"/>
            </m:rPr>
            <w:rPr>
              <w:rFonts w:ascii="Cambria Math" w:hAnsi="Cambria Math"/>
            </w:rPr>
            <m:t>s</m:t>
          </m:r>
        </m:oMath>
      </m:oMathPara>
    </w:p>
    <w:p w14:paraId="79A37803">
      <w:pPr>
        <w:spacing w:after="120"/>
        <w:ind w:firstLine="480"/>
        <w:rPr>
          <w:lang w:eastAsia="zh-CN"/>
        </w:rPr>
      </w:pPr>
      <w:r>
        <w:rPr>
          <w:rFonts w:ascii="宋体" w:hAnsi="宋体" w:eastAsia="宋体"/>
          <w:sz w:val="24"/>
          <w:lang w:eastAsia="zh-CN"/>
        </w:rPr>
        <w:t>三路分档与拐点：渐进逼近（homing）成本与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无关，约213.49 s；令</w:t>
      </w:r>
      <m:oMath>
        <m:r>
          <m:rPr>
            <m:sty m:val="p"/>
          </m:rPr>
          <w:rPr>
            <w:rFonts w:ascii="Cambria Math" w:hAnsi="Cambria Math"/>
            <w:lang w:eastAsia="zh-CN"/>
          </w:rPr>
          <m:t>10·</m:t>
        </m:r>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sweep</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R</m:t>
        </m:r>
        <m:r>
          <m:rPr>
            <m:sty m:val="p"/>
          </m:rPr>
          <w:rPr>
            <w:rFonts w:ascii="Cambria Math" w:hAnsi="Cambria Math"/>
            <w:lang w:eastAsia="zh-CN"/>
          </w:rPr>
          <m:t>)=213.49</m:t>
        </m:r>
      </m:oMath>
      <w:r>
        <w:rPr>
          <w:rFonts w:ascii="宋体" w:hAnsi="宋体" w:eastAsia="宋体"/>
          <w:sz w:val="24"/>
          <w:lang w:eastAsia="zh-CN"/>
        </w:rPr>
        <w:t>解得拐点：</w:t>
      </w:r>
    </w:p>
    <w:p w14:paraId="0F400287">
      <w:pPr>
        <w:spacing w:after="120"/>
        <w:ind w:firstLine="420"/>
        <w:jc w:val="center"/>
      </w:pPr>
      <m:oMathPara>
        <m:oMath>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=84.0369m</m:t>
          </m:r>
        </m:oMath>
      </m:oMathPara>
    </w:p>
    <w:p w14:paraId="25ADBD33">
      <w:pPr>
        <w:spacing w:before="120" w:after="120"/>
        <w:ind w:firstLine="422"/>
        <w:jc w:val="center"/>
      </w:pPr>
      <w:r>
        <w:rPr>
          <w:rFonts w:ascii="宋体" w:hAnsi="宋体" w:eastAsia="宋体"/>
          <w:b/>
        </w:rPr>
        <w:t>表5-24 清除层三路分档</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327098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880" w:type="dxa"/>
            <w:tcBorders>
              <w:bottom w:val="single" w:color="000000" w:sz="6" w:space="0"/>
            </w:tcBorders>
          </w:tcPr>
          <w:p w14:paraId="1540244C">
            <w:pPr>
              <w:spacing w:after="120"/>
              <w:ind w:firstLine="422"/>
              <w:jc w:val="center"/>
            </w:pPr>
            <w:r>
              <w:rPr>
                <w:rFonts w:ascii="宋体" w:hAnsi="宋体" w:eastAsia="宋体"/>
                <w:b/>
              </w:rPr>
              <w:t>判据</w:t>
            </w:r>
          </w:p>
        </w:tc>
        <w:tc>
          <w:tcPr>
            <w:tcW w:w="2880" w:type="dxa"/>
            <w:tcBorders>
              <w:bottom w:val="single" w:color="000000" w:sz="6" w:space="0"/>
            </w:tcBorders>
          </w:tcPr>
          <w:p w14:paraId="58BD381F">
            <w:pPr>
              <w:spacing w:after="120"/>
              <w:ind w:firstLine="422"/>
              <w:jc w:val="center"/>
            </w:pPr>
            <w:r>
              <w:rPr>
                <w:rFonts w:ascii="宋体" w:hAnsi="宋体" w:eastAsia="宋体"/>
                <w:b/>
              </w:rPr>
              <w:t>清除方式</w:t>
            </w:r>
          </w:p>
        </w:tc>
        <w:tc>
          <w:tcPr>
            <w:tcW w:w="2880" w:type="dxa"/>
            <w:tcBorders>
              <w:bottom w:val="single" w:color="000000" w:sz="6" w:space="0"/>
            </w:tcBorders>
          </w:tcPr>
          <w:p w14:paraId="6E1EE629">
            <w:pPr>
              <w:spacing w:after="120"/>
              <w:ind w:firstLine="422"/>
              <w:jc w:val="center"/>
            </w:pPr>
            <w:r>
              <w:rPr>
                <w:rFonts w:ascii="宋体" w:hAnsi="宋体" w:eastAsia="宋体"/>
                <w:b/>
              </w:rPr>
              <w:t>典型成本</w:t>
            </w:r>
          </w:p>
        </w:tc>
      </w:tr>
      <w:tr w14:paraId="1F2308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2488C663">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≤20</m:t>
              </m:r>
            </m:oMath>
            <w:r>
              <w:rPr>
                <w:rFonts w:ascii="宋体" w:hAnsi="宋体" w:eastAsia="宋体"/>
              </w:rPr>
              <w:t xml:space="preserve"> m</w:t>
            </w:r>
          </w:p>
        </w:tc>
        <w:tc>
          <w:tcPr>
            <w:tcW w:w="2880" w:type="dxa"/>
          </w:tcPr>
          <w:p w14:paraId="2E2F97BC">
            <w:pPr>
              <w:spacing w:after="120"/>
              <w:ind w:firstLine="420"/>
              <w:jc w:val="center"/>
            </w:pPr>
            <w:r>
              <w:rPr>
                <w:rFonts w:ascii="宋体" w:hAnsi="宋体" w:eastAsia="宋体"/>
              </w:rPr>
              <w:t>直接清除</w:t>
            </w:r>
          </w:p>
        </w:tc>
        <w:tc>
          <w:tcPr>
            <w:tcW w:w="2880" w:type="dxa"/>
          </w:tcPr>
          <w:p w14:paraId="72DCE3FB">
            <w:pPr>
              <w:spacing w:after="120"/>
              <w:ind w:firstLine="420"/>
              <w:jc w:val="center"/>
            </w:pPr>
            <w:r>
              <w:rPr>
                <w:rFonts w:ascii="宋体" w:hAnsi="宋体" w:eastAsia="宋体"/>
              </w:rPr>
              <w:t>5 s</w:t>
            </w:r>
          </w:p>
        </w:tc>
      </w:tr>
      <w:tr w14:paraId="112604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1E08E034">
            <w:pPr>
              <w:spacing w:after="120"/>
              <w:ind w:firstLine="420"/>
              <w:jc w:val="center"/>
            </w:pPr>
            <m:oMath>
              <m:r>
                <m:rPr>
                  <m:sty m:val="p"/>
                </m:rPr>
                <w:rPr>
                  <w:rFonts w:ascii="Cambria Math" w:hAnsi="Cambria Math"/>
                </w:rPr>
                <m:t>20&lt;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≤84.0369</m:t>
              </m:r>
            </m:oMath>
            <w:r>
              <w:rPr>
                <w:rFonts w:ascii="宋体" w:hAnsi="宋体" w:eastAsia="宋体"/>
              </w:rPr>
              <w:t xml:space="preserve"> m</w:t>
            </w:r>
          </w:p>
        </w:tc>
        <w:tc>
          <w:tcPr>
            <w:tcW w:w="2880" w:type="dxa"/>
          </w:tcPr>
          <w:p w14:paraId="558DE0FD">
            <w:pPr>
              <w:spacing w:after="120"/>
              <w:ind w:firstLine="420"/>
              <w:jc w:val="center"/>
            </w:pPr>
            <w:r>
              <w:rPr>
                <w:rFonts w:ascii="宋体" w:hAnsi="宋体" w:eastAsia="宋体"/>
              </w:rPr>
              <w:t>扫掠清除</w:t>
            </w:r>
          </w:p>
        </w:tc>
        <w:tc>
          <w:tcPr>
            <w:tcW w:w="2880" w:type="dxa"/>
          </w:tcPr>
          <w:p w14:paraId="3EFD294B">
            <w:pPr>
              <w:spacing w:after="120"/>
              <w:ind w:firstLine="420"/>
              <w:jc w:val="center"/>
            </w:pPr>
            <m:oMath>
              <m:r>
                <m:rPr>
                  <m:sty m:val="p"/>
                </m:rPr>
                <w:rPr>
                  <w:rFonts w:ascii="Cambria Math" w:hAnsi="Cambria Math"/>
                </w:rPr>
                <m:t>≈10·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sweep</m:t>
                  </m:r>
                  <m:ctrlPr>
                    <w:rPr>
                      <w:rFonts w:ascii="Cambria Math" w:hAnsi="Cambria Math"/>
                    </w:rPr>
                  </m:ctrlPr>
                </m:sub>
              </m:sSub>
            </m:oMath>
            <w:r>
              <w:rPr>
                <w:rFonts w:ascii="宋体" w:hAnsi="宋体" w:eastAsia="宋体"/>
              </w:rPr>
              <w:t xml:space="preserve"> s</w:t>
            </w:r>
          </w:p>
        </w:tc>
      </w:tr>
      <w:tr w14:paraId="0E0C24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A94FA88">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&gt;84.0369</m:t>
              </m:r>
            </m:oMath>
            <w:r>
              <w:rPr>
                <w:rFonts w:ascii="宋体" w:hAnsi="宋体" w:eastAsia="宋体"/>
              </w:rPr>
              <w:t xml:space="preserve"> m</w:t>
            </w:r>
          </w:p>
        </w:tc>
        <w:tc>
          <w:tcPr>
            <w:tcW w:w="2880" w:type="dxa"/>
          </w:tcPr>
          <w:p w14:paraId="405C1D5B">
            <w:pPr>
              <w:spacing w:after="120"/>
              <w:ind w:firstLine="420"/>
              <w:jc w:val="center"/>
            </w:pPr>
            <w:r>
              <w:rPr>
                <w:rFonts w:ascii="宋体" w:hAnsi="宋体" w:eastAsia="宋体"/>
              </w:rPr>
              <w:t>渐进逼近（homing）</w:t>
            </w:r>
          </w:p>
        </w:tc>
        <w:tc>
          <w:tcPr>
            <w:tcW w:w="2880" w:type="dxa"/>
          </w:tcPr>
          <w:p w14:paraId="28DEFFE8">
            <w:pPr>
              <w:spacing w:after="120"/>
              <w:ind w:firstLine="420"/>
              <w:jc w:val="center"/>
            </w:pPr>
            <m:oMath>
              <m:r>
                <m:rPr>
                  <m:sty m:val="p"/>
                </m:rPr>
                <w:rPr>
                  <w:rFonts w:ascii="Cambria Math" w:hAnsi="Cambria Math"/>
                </w:rPr>
                <m:t>≈213.49</m:t>
              </m:r>
            </m:oMath>
            <w:r>
              <w:rPr>
                <w:rFonts w:ascii="宋体" w:hAnsi="宋体" w:eastAsia="宋体"/>
              </w:rPr>
              <w:t xml:space="preserve"> s</w:t>
            </w:r>
          </w:p>
        </w:tc>
      </w:tr>
    </w:tbl>
    <w:p w14:paraId="02E3E536">
      <w:pPr>
        <w:spacing w:after="120"/>
        <w:ind w:firstLine="420"/>
      </w:pPr>
    </w:p>
    <w:p w14:paraId="7BDCF8DE">
      <w:pPr>
        <w:spacing w:after="120"/>
        <w:ind w:firstLine="480"/>
      </w:pPr>
      <w:r>
        <w:rPr>
          <w:rFonts w:ascii="宋体" w:hAnsi="宋体" w:eastAsia="宋体"/>
          <w:sz w:val="24"/>
        </w:rPr>
        <w:t>由于典型</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w:r>
        <w:rPr>
          <w:rFonts w:ascii="宋体" w:hAnsi="宋体" w:eastAsia="宋体"/>
          <w:sz w:val="24"/>
        </w:rPr>
        <w:t>落在20.15与30.23之间，扫掠在日常情形恒优于homing，清扫除了问题三里"中等</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w:r>
        <w:rPr>
          <w:rFonts w:ascii="宋体" w:hAnsi="宋体" w:eastAsia="宋体"/>
          <w:sz w:val="24"/>
        </w:rPr>
        <w:t>只能homing"的脆弱段。</w:t>
      </w:r>
    </w:p>
    <w:p w14:paraId="67445BF4">
      <w:pPr>
        <w:spacing w:after="120"/>
        <w:ind w:firstLine="480"/>
        <w:rPr>
          <w:lang w:eastAsia="zh-CN"/>
        </w:rPr>
      </w:pPr>
      <w:r>
        <w:rPr>
          <w:rFonts w:ascii="宋体" w:hAnsi="宋体" w:eastAsia="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4488816C">
      <w:pPr>
        <w:pStyle w:val="4"/>
        <w:spacing w:before="48" w:after="120" w:line="218" w:lineRule="auto"/>
        <w:ind w:firstLine="0" w:firstLineChars="0"/>
        <w:outlineLvl w:val="2"/>
        <w:rPr>
          <w:rFonts w:hint="eastAsia"/>
          <w:b/>
          <w:bCs/>
          <w:spacing w:val="-2"/>
          <w:lang w:eastAsia="zh-CN"/>
        </w:rPr>
      </w:pPr>
      <w:r>
        <w:rPr>
          <w:b/>
          <w:bCs/>
          <w:spacing w:val="-2"/>
          <w:lang w:eastAsia="zh-CN"/>
        </w:rPr>
        <w:t>5.4.8 定位补全：扇区探针</w:t>
      </w:r>
    </w:p>
    <w:p w14:paraId="43D9E7A6">
      <w:pPr>
        <w:spacing w:after="120"/>
        <w:ind w:firstLine="480"/>
        <w:rPr>
          <w:lang w:eastAsia="zh-CN"/>
        </w:rPr>
      </w:pPr>
      <w:r>
        <w:rPr>
          <w:rFonts w:ascii="宋体" w:hAnsi="宋体" w:eastAsia="宋体"/>
          <w:sz w:val="24"/>
          <w:lang w:eastAsia="zh-CN"/>
        </w:rPr>
        <w:t>交会定位需要至少2条异点示向度。由定理5.4.3，surrounding只保证至少1个检测点在扇区内；若某频道恰好只有1个观测，则定位区域</w:t>
      </w:r>
      <m:oMath>
        <m:r>
          <m:rPr/>
          <w:rPr>
            <w:rFonts w:ascii="Cambria Math" w:hAnsi="Cambria Math"/>
            <w:lang w:eastAsia="zh-CN"/>
          </w:rPr>
          <m:t>L</m:t>
        </m:r>
      </m:oMath>
      <w:r>
        <w:rPr>
          <w:rFonts w:ascii="宋体" w:hAnsi="宋体" w:eastAsia="宋体"/>
          <w:sz w:val="24"/>
          <w:lang w:eastAsia="zh-CN"/>
        </w:rPr>
        <w:t>无界，不可清除。本节给出补全单观测的探针机制，证明其最多2次即可获得第二条示向度。</w:t>
      </w:r>
    </w:p>
    <w:p w14:paraId="199895DC">
      <w:pPr>
        <w:spacing w:after="120"/>
        <w:ind w:firstLine="480"/>
        <w:rPr>
          <w:lang w:eastAsia="zh-CN"/>
        </w:rPr>
      </w:pPr>
      <w:r>
        <w:rPr>
          <w:rFonts w:ascii="宋体" w:hAnsi="宋体" w:eastAsia="宋体"/>
          <w:sz w:val="24"/>
          <w:lang w:eastAsia="zh-CN"/>
        </w:rPr>
        <w:t>定理5.4.7（扇区探针定理）：设</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oMath>
      <w:r>
        <w:rPr>
          <w:rFonts w:ascii="宋体" w:hAnsi="宋体" w:eastAsia="宋体"/>
          <w:sz w:val="24"/>
          <w:lang w:eastAsia="zh-CN"/>
        </w:rPr>
        <w:t>（</w:t>
      </w:r>
      <m:oMath>
        <m:r>
          <m:rPr/>
          <w:rPr>
            <w:rFonts w:ascii="Cambria Math" w:hAnsi="Cambria Math"/>
            <w:lang w:eastAsia="zh-CN"/>
          </w:rPr>
          <m:t>p</m:t>
        </m:r>
      </m:oMath>
      <w:r>
        <w:rPr>
          <w:rFonts w:ascii="宋体" w:hAnsi="宋体" w:eastAsia="宋体"/>
          <w:sz w:val="24"/>
          <w:lang w:eastAsia="zh-CN"/>
        </w:rPr>
        <w:t>处已得示向度）。取</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bn̂</m:t>
        </m:r>
      </m:oMath>
      <w:r>
        <w:rPr>
          <w:rFonts w:ascii="宋体" w:hAnsi="宋体" w:eastAsia="宋体"/>
          <w:sz w:val="24"/>
          <w:lang w:eastAsia="zh-CN"/>
        </w:rPr>
        <w:t>，则：</w:t>
      </w:r>
    </w:p>
    <w:p w14:paraId="0DB9E880">
      <w:pPr>
        <w:spacing w:after="120"/>
        <w:ind w:firstLine="420"/>
        <w:jc w:val="center"/>
      </w:pPr>
      <m:oMathPara>
        <m:oMath>
          <m:r>
            <m:rPr>
              <m:sty m:val="p"/>
            </m:rPr>
            <w:rPr>
              <w:rFonts w:ascii="Cambria Math" w:hAnsi="Cambria Math"/>
            </w:rPr>
            <m:t>max\(</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m:t>
              </m:r>
              <m:ctrlPr>
                <w:rPr>
                  <w:rFonts w:ascii="Cambria Math" w:hAnsi="Cambria Math"/>
                </w:rPr>
              </m:ctrlPr>
            </m:sub>
          </m:sSub>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m:t>
              </m:r>
              <m:ctrlPr>
                <w:rPr>
                  <w:rFonts w:ascii="Cambria Math" w:hAnsi="Cambria Math"/>
                </w:rPr>
              </m:ctrlPr>
            </m:sub>
          </m:sSub>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u</m:t>
          </m:r>
          <m:r>
            <m:rPr>
              <m:sty m:val="p"/>
            </m:rPr>
            <w:rPr>
              <w:rFonts w:ascii="Cambria Math" w:hAnsi="Cambria Math"/>
            </w:rPr>
            <m:t>|≥0</m:t>
          </m:r>
        </m:oMath>
      </m:oMathPara>
    </w:p>
    <w:p w14:paraId="3019263B">
      <w:pPr>
        <w:spacing w:after="120"/>
        <w:ind w:firstLine="480"/>
        <w:rPr>
          <w:lang w:eastAsia="zh-CN"/>
        </w:rPr>
      </w:pPr>
      <w:r>
        <w:rPr>
          <w:rFonts w:ascii="宋体" w:hAnsi="宋体" w:eastAsia="宋体"/>
          <w:sz w:val="24"/>
          <w:lang w:eastAsia="zh-CN"/>
        </w:rPr>
        <w:t>即两点中至少一个仍在扇区内。</w:t>
      </w:r>
    </w:p>
    <w:p w14:paraId="4FDC73F5">
      <w:pPr>
        <w:spacing w:after="120"/>
        <w:ind w:firstLine="480"/>
        <w:rPr>
          <w:lang w:eastAsia="zh-CN"/>
        </w:rPr>
      </w:pPr>
      <w:r>
        <w:rPr>
          <w:rFonts w:ascii="宋体" w:hAnsi="宋体" w:eastAsia="宋体"/>
          <w:sz w:val="24"/>
          <w:lang w:eastAsia="zh-CN"/>
        </w:rPr>
        <w:t>证明：</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b</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oMath>
      <w:r>
        <w:rPr>
          <w:rFonts w:ascii="宋体" w:hAnsi="宋体" w:eastAsia="宋体"/>
          <w:sz w:val="24"/>
          <w:lang w:eastAsia="zh-CN"/>
        </w:rPr>
        <w:t>，取二者之较大者即得；由</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与</w:t>
      </w:r>
      <m:oMath>
        <m:r>
          <m:rPr/>
          <w:rPr>
            <w:rFonts w:ascii="Cambria Math" w:hAnsi="Cambria Math"/>
            <w:lang w:eastAsia="zh-CN"/>
          </w:rPr>
          <m:t>b</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得结论。证毕。</w:t>
      </w:r>
    </w:p>
    <w:p w14:paraId="575965A1">
      <w:pPr>
        <w:spacing w:after="120"/>
        <w:ind w:firstLine="480"/>
        <w:rPr>
          <w:lang w:eastAsia="zh-CN"/>
        </w:rPr>
      </w:pPr>
      <w:r>
        <w:rPr>
          <w:rFonts w:ascii="宋体" w:hAnsi="宋体" w:eastAsia="宋体"/>
          <w:sz w:val="24"/>
          <w:lang w:eastAsia="zh-CN"/>
        </w:rPr>
        <w:t>推论5.4.7：以垂直偏移取探针是"最少次数"的正确方式，上界2次（先</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oMath>
      <w:r>
        <w:rPr>
          <w:rFonts w:ascii="宋体" w:hAnsi="宋体" w:eastAsia="宋体"/>
          <w:sz w:val="24"/>
          <w:lang w:eastAsia="zh-CN"/>
        </w:rPr>
        <w:t>，若no_signal再</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oMath>
      <w:r>
        <w:rPr>
          <w:rFonts w:ascii="宋体" w:hAnsi="宋体" w:eastAsia="宋体"/>
          <w:sz w:val="24"/>
          <w:lang w:eastAsia="zh-CN"/>
        </w:rPr>
        <w:t>），成本</w:t>
      </w:r>
      <m:oMath>
        <m:r>
          <m:rPr>
            <m:sty m:val="p"/>
          </m:rPr>
          <w:rPr>
            <w:rFonts w:ascii="Cambria Math" w:hAnsi="Cambria Math"/>
            <w:lang w:eastAsia="zh-CN"/>
          </w:rPr>
          <m:t>≤2×(5+1)+</m:t>
        </m:r>
      </m:oMath>
      <w:r>
        <w:rPr>
          <w:rFonts w:ascii="宋体" w:hAnsi="宋体" w:eastAsia="宋体"/>
          <w:sz w:val="24"/>
          <w:lang w:eastAsia="zh-CN"/>
        </w:rPr>
        <w:t>移动</w:t>
      </w:r>
      <m:oMath>
        <m:r>
          <m:rPr>
            <m:sty m:val="p"/>
          </m:rPr>
          <w:rPr>
            <w:rFonts w:ascii="Cambria Math" w:hAnsi="Cambria Math"/>
            <w:lang w:eastAsia="zh-CN"/>
          </w:rPr>
          <m:t>≈12sim14</m:t>
        </m:r>
      </m:oMath>
      <w:r>
        <w:rPr>
          <w:rFonts w:ascii="宋体" w:hAnsi="宋体" w:eastAsia="宋体"/>
          <w:sz w:val="24"/>
          <w:lang w:eastAsia="zh-CN"/>
        </w:rPr>
        <w:t xml:space="preserve"> s，且仅在</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obs</m:t>
            </m:r>
            <m:ctrlPr>
              <w:rPr>
                <w:rFonts w:ascii="Cambria Math" w:hAnsi="Cambria Math"/>
              </w:rPr>
            </m:ctrlPr>
          </m:sub>
        </m:sSub>
        <m:r>
          <m:rPr>
            <m:sty m:val="p"/>
          </m:rPr>
          <w:rPr>
            <w:rFonts w:ascii="Cambria Math" w:hAnsi="Cambria Math"/>
            <w:lang w:eastAsia="zh-CN"/>
          </w:rPr>
          <m:t>=1</m:t>
        </m:r>
      </m:oMath>
      <w:r>
        <w:rPr>
          <w:rFonts w:ascii="宋体" w:hAnsi="宋体" w:eastAsia="宋体"/>
          <w:sz w:val="24"/>
          <w:lang w:eastAsia="zh-CN"/>
        </w:rPr>
        <w:t>时支付。步长约束</w:t>
      </w:r>
      <m:oMath>
        <m:r>
          <m:rPr/>
          <w:rPr>
            <w:rFonts w:ascii="Cambria Math" w:hAnsi="Cambria Math"/>
            <w:lang w:eastAsia="zh-CN"/>
          </w:rPr>
          <m:t>b</m:t>
        </m:r>
        <m:r>
          <m:rPr>
            <m:sty m:val="p"/>
          </m:rPr>
          <w:rPr>
            <w:rFonts w:ascii="Cambria Math" w:hAnsi="Cambria Math"/>
            <w:lang w:eastAsia="zh-CN"/>
          </w:rPr>
          <m:t>≲min(100m,</m:t>
        </m:r>
        <m:r>
          <m:rPr/>
          <w:rPr>
            <w:rFonts w:ascii="Cambria Math" w:hAnsi="Cambria Math"/>
            <w:lang w:eastAsia="zh-CN"/>
          </w:rPr>
          <m:t>r̂</m:t>
        </m:r>
        <m:r>
          <m:rPr>
            <m:sty m:val="p"/>
          </m:rPr>
          <w:rPr>
            <w:rFonts w:ascii="Cambria Math" w:hAnsi="Cambria Math"/>
            <w:lang w:eastAsia="zh-CN"/>
          </w:rPr>
          <m:t>/2)</m:t>
        </m:r>
      </m:oMath>
      <w:r>
        <w:rPr>
          <w:rFonts w:ascii="宋体" w:hAnsi="宋体" w:eastAsia="宋体"/>
          <w:sz w:val="24"/>
          <w:lang w:eastAsia="zh-CN"/>
        </w:rPr>
        <w:t>以保证</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eff</m:t>
            </m:r>
            <m:ctrlPr>
              <w:rPr>
                <w:rFonts w:ascii="Cambria Math" w:hAnsi="Cambria Math"/>
              </w:rPr>
            </m:ctrlPr>
          </m:sub>
        </m:sSub>
      </m:oMath>
      <w:r>
        <w:rPr>
          <w:rFonts w:ascii="宋体" w:hAnsi="宋体" w:eastAsia="宋体"/>
          <w:sz w:val="24"/>
          <w:lang w:eastAsia="zh-CN"/>
        </w:rPr>
        <w:t>。</w:t>
      </w:r>
    </w:p>
    <w:p w14:paraId="1B9CB359">
      <w:pPr>
        <w:spacing w:after="120"/>
        <w:ind w:firstLine="480"/>
        <w:rPr>
          <w:lang w:eastAsia="zh-CN"/>
        </w:rPr>
      </w:pPr>
      <w:r>
        <w:rPr>
          <w:rFonts w:ascii="宋体" w:hAnsi="宋体" w:eastAsia="宋体"/>
          <w:sz w:val="24"/>
          <w:lang w:eastAsia="zh-CN"/>
        </w:rPr>
        <w:t>实现状态说明：探针机制已实现于Q4_extensions.sector_probe()，但主控main_Q3Q4.m尚未调用它。本节为方法设计，主控接入与端到端验证列为待办。</w:t>
      </w:r>
    </w:p>
    <w:p w14:paraId="65991959">
      <w:pPr>
        <w:pStyle w:val="4"/>
        <w:spacing w:before="48" w:after="120" w:line="218" w:lineRule="auto"/>
        <w:ind w:firstLine="0" w:firstLineChars="0"/>
        <w:outlineLvl w:val="2"/>
        <w:rPr>
          <w:rFonts w:hint="eastAsia"/>
          <w:b/>
          <w:bCs/>
          <w:spacing w:val="-2"/>
          <w:lang w:eastAsia="zh-CN"/>
        </w:rPr>
      </w:pPr>
      <w:r>
        <w:rPr>
          <w:b/>
          <w:bCs/>
          <w:spacing w:val="-2"/>
          <w:lang w:eastAsia="zh-CN"/>
        </w:rPr>
        <w:t>5.4.9 停止条件与完备性定理</w:t>
      </w:r>
    </w:p>
    <w:p w14:paraId="3D6E5821">
      <w:pPr>
        <w:spacing w:after="120"/>
        <w:ind w:firstLine="480"/>
        <w:rPr>
          <w:lang w:eastAsia="zh-CN"/>
        </w:rPr>
      </w:pPr>
      <w:r>
        <w:rPr>
          <w:rFonts w:ascii="宋体" w:hAnsi="宋体" w:eastAsia="宋体"/>
          <w:sz w:val="24"/>
          <w:lang w:eastAsia="zh-CN"/>
        </w:rPr>
        <w:t>本节给出本问最关键的定理——完备性定理。在问题四中，no_signal有三种含义（无源/超距/盲区），单点no_signal完全不可靠，因此"已确认空"的定义必须由问题三的"单点无信号"升级为"全检测点集遍历无信号"。完备性定理证明：在surrounding条件下，全</w:t>
      </w:r>
      <m:oMath>
        <m:r>
          <m:rPr/>
          <w:rPr>
            <w:rFonts w:ascii="Cambria Math" w:hAnsi="Cambria Math"/>
            <w:lang w:eastAsia="zh-CN"/>
          </w:rPr>
          <m:t>P</m:t>
        </m:r>
      </m:oMath>
      <w:r>
        <w:rPr>
          <w:rFonts w:ascii="宋体" w:hAnsi="宋体" w:eastAsia="宋体"/>
          <w:sz w:val="24"/>
          <w:lang w:eastAsia="zh-CN"/>
        </w:rPr>
        <w:t>遍历的状态穷尽判据可保证全部源（含定向源）均已被清除。</w:t>
      </w:r>
    </w:p>
    <w:p w14:paraId="4D37B9F0">
      <w:pPr>
        <w:spacing w:after="120"/>
        <w:ind w:firstLine="480"/>
        <w:rPr>
          <w:lang w:eastAsia="zh-CN"/>
        </w:rPr>
      </w:pPr>
      <w:r>
        <w:rPr>
          <w:rFonts w:ascii="宋体" w:hAnsi="宋体" w:eastAsia="宋体"/>
          <w:sz w:val="24"/>
          <w:lang w:eastAsia="zh-CN"/>
        </w:rPr>
        <w:t>定义5.4.2（"已确认空"的Q4定义）：频道</w:t>
      </w:r>
      <m:oMath>
        <m:r>
          <m:rPr/>
          <w:rPr>
            <w:rFonts w:ascii="Cambria Math" w:hAnsi="Cambria Math"/>
            <w:lang w:eastAsia="zh-CN"/>
          </w:rPr>
          <m:t>c</m:t>
        </m:r>
      </m:oMath>
      <w:r>
        <w:rPr>
          <w:rFonts w:ascii="宋体" w:hAnsi="宋体" w:eastAsia="宋体"/>
          <w:sz w:val="24"/>
          <w:lang w:eastAsia="zh-CN"/>
        </w:rPr>
        <w:t>被确认为空，当且仅当：</w:t>
      </w:r>
    </w:p>
    <w:p w14:paraId="6DE4FEC2">
      <w:pPr>
        <w:spacing w:after="120"/>
        <w:ind w:firstLine="420"/>
        <w:jc w:val="center"/>
      </w:pPr>
      <m:oMathPara>
        <m:oMath>
          <m:r>
            <m:rPr/>
            <w:rPr>
              <w:rFonts w:ascii="Cambria Math" w:hAnsi="Cambria Math"/>
            </w:rPr>
            <m:t>σ</m:t>
          </m:r>
          <m:r>
            <m:rPr>
              <m:sty m:val="p"/>
            </m:rPr>
            <w:rPr>
              <w:rFonts w:ascii="Cambria Math" w:hAnsi="Cambria Math"/>
            </w:rPr>
            <m:t>(</m:t>
          </m:r>
          <m:r>
            <m:rPr/>
            <w:rPr>
              <w:rFonts w:ascii="Cambria Math" w:hAnsi="Cambria Math"/>
            </w:rPr>
            <m:t>c</m:t>
          </m:r>
          <m:r>
            <m:rPr>
              <m:sty m:val="p"/>
            </m:rPr>
            <w:rPr>
              <w:rFonts w:ascii="Cambria Math" w:hAnsi="Cambria Math"/>
            </w:rPr>
            <m:t>)=已确认空⇔∀</m:t>
          </m:r>
          <m:r>
            <m:rPr/>
            <w:rPr>
              <w:rFonts w:ascii="Cambria Math" w:hAnsi="Cambria Math"/>
            </w:rPr>
            <m:t>p</m:t>
          </m:r>
          <m:r>
            <m:rPr>
              <m:sty m:val="p"/>
            </m:rPr>
            <w:rPr>
              <w:rFonts w:ascii="Cambria Math" w:hAnsi="Cambria Math"/>
            </w:rPr>
            <m:t>∈</m:t>
          </m:r>
          <m:r>
            <m:rPr/>
            <w:rPr>
              <w:rFonts w:ascii="Cambria Math" w:hAnsi="Cambria Math"/>
            </w:rPr>
            <m:t>P</m:t>
          </m:r>
          <m:r>
            <m:rPr>
              <m:sty m:val="p"/>
            </m:rPr>
            <w:rPr>
              <w:rFonts w:ascii="Cambria Math" w:hAnsi="Cambria Math"/>
            </w:rPr>
            <m:t>:measure(</m:t>
          </m:r>
          <m:r>
            <m:rPr/>
            <w:rPr>
              <w:rFonts w:ascii="Cambria Math" w:hAnsi="Cambria Math"/>
            </w:rPr>
            <m:t>p</m:t>
          </m:r>
          <m:r>
            <m:rPr>
              <m:sty m:val="p"/>
            </m:rPr>
            <w:rPr>
              <w:rFonts w:ascii="Cambria Math" w:hAnsi="Cambria Math"/>
            </w:rPr>
            <m:t>,</m:t>
          </m:r>
          <m:r>
            <m:rPr/>
            <w:rPr>
              <w:rFonts w:ascii="Cambria Math" w:hAnsi="Cambria Math"/>
            </w:rPr>
            <m:t>c</m:t>
          </m:r>
          <m:r>
            <m:rPr>
              <m:sty m:val="p"/>
            </m:rPr>
            <w:rPr>
              <w:rFonts w:ascii="Cambria Math" w:hAnsi="Cambria Math"/>
            </w:rPr>
            <m:t>)=no_signal</m:t>
          </m:r>
        </m:oMath>
      </m:oMathPara>
    </w:p>
    <w:p w14:paraId="050E38C3">
      <w:pPr>
        <w:spacing w:after="120"/>
        <w:ind w:firstLine="480"/>
        <w:rPr>
          <w:lang w:eastAsia="zh-CN"/>
        </w:rPr>
      </w:pPr>
      <w:r>
        <w:rPr>
          <w:rFonts w:ascii="宋体" w:hAnsi="宋体" w:eastAsia="宋体"/>
          <w:sz w:val="24"/>
          <w:lang w:eastAsia="zh-CN"/>
        </w:rPr>
        <w:t>即必须全</w:t>
      </w:r>
      <m:oMath>
        <m:r>
          <m:rPr/>
          <w:rPr>
            <w:rFonts w:ascii="Cambria Math" w:hAnsi="Cambria Math"/>
            <w:lang w:eastAsia="zh-CN"/>
          </w:rPr>
          <m:t>P</m:t>
        </m:r>
      </m:oMath>
      <w:r>
        <w:rPr>
          <w:rFonts w:ascii="宋体" w:hAnsi="宋体" w:eastAsia="宋体"/>
          <w:sz w:val="24"/>
          <w:lang w:eastAsia="zh-CN"/>
        </w:rPr>
        <w:t>遍历，不可抽样、不可提前终止。只有"每个点都no_signal"才排除"源在某点盲区内"的可能。</w:t>
      </w:r>
    </w:p>
    <w:p w14:paraId="0DA4540E">
      <w:pPr>
        <w:spacing w:after="120"/>
        <w:ind w:firstLine="480"/>
        <w:rPr>
          <w:lang w:eastAsia="zh-CN"/>
        </w:rPr>
      </w:pPr>
      <w:r>
        <w:rPr>
          <w:rFonts w:ascii="宋体" w:hAnsi="宋体" w:eastAsia="宋体"/>
          <w:sz w:val="24"/>
          <w:lang w:eastAsia="zh-CN"/>
        </w:rPr>
        <w:t>定理5.4-E（完备性定理）：若检测点集</w:t>
      </w:r>
      <m:oMath>
        <m:r>
          <m:rPr/>
          <w:rPr>
            <w:rFonts w:ascii="Cambria Math" w:hAnsi="Cambria Math"/>
            <w:lang w:eastAsia="zh-CN"/>
          </w:rPr>
          <m:t>P</m:t>
        </m:r>
      </m:oMath>
      <w:r>
        <w:rPr>
          <w:rFonts w:ascii="宋体" w:hAnsi="宋体" w:eastAsia="宋体"/>
          <w:sz w:val="24"/>
          <w:lang w:eastAsia="zh-CN"/>
        </w:rPr>
        <w:t>满足surrounding条件（定理5.4.3），且20个频道的状态穷尽，即：</w:t>
      </w:r>
    </w:p>
    <w:p w14:paraId="74394DF0">
      <w:pPr>
        <w:spacing w:after="120"/>
        <w:ind w:firstLine="420"/>
        <w:jc w:val="center"/>
      </w:pPr>
      <m:oMathPara>
        <m:oMath>
          <m:r>
            <m:rPr>
              <m:sty m:val="p"/>
            </m:rPr>
            <w:rPr>
              <w:rFonts w:ascii="Cambria Math" w:hAnsi="Cambria Math"/>
            </w:rPr>
            <m:t>∀</m:t>
          </m:r>
          <m:r>
            <m:rPr/>
            <w:rPr>
              <w:rFonts w:ascii="Cambria Math" w:hAnsi="Cambria Math"/>
            </w:rPr>
            <m:t>c</m:t>
          </m:r>
          <m:r>
            <m:rPr>
              <m:sty m:val="p"/>
            </m:rPr>
            <w:rPr>
              <w:rFonts w:ascii="Cambria Math" w:hAnsi="Cambria Math"/>
            </w:rPr>
            <m:t xml:space="preserve">∈{1,…,20}: </m:t>
          </m:r>
          <m:r>
            <m:rPr/>
            <w:rPr>
              <w:rFonts w:ascii="Cambria Math" w:hAnsi="Cambria Math"/>
            </w:rPr>
            <m:t>σ</m:t>
          </m:r>
          <m:r>
            <m:rPr>
              <m:sty m:val="p"/>
            </m:rPr>
            <w:rPr>
              <w:rFonts w:ascii="Cambria Math" w:hAnsi="Cambria Math"/>
            </w:rPr>
            <m:t>(</m:t>
          </m:r>
          <m:r>
            <m:rPr/>
            <w:rPr>
              <w:rFonts w:ascii="Cambria Math" w:hAnsi="Cambria Math"/>
            </w:rPr>
            <m:t>c</m:t>
          </m:r>
          <m:r>
            <m:rPr>
              <m:sty m:val="p"/>
            </m:rPr>
            <w:rPr>
              <w:rFonts w:ascii="Cambria Math" w:hAnsi="Cambria Math"/>
            </w:rPr>
            <m:t>)=已清除∨</m:t>
          </m:r>
          <m:r>
            <m:rPr/>
            <w:rPr>
              <w:rFonts w:ascii="Cambria Math" w:hAnsi="Cambria Math"/>
            </w:rPr>
            <m:t>σ</m:t>
          </m:r>
          <m:r>
            <m:rPr>
              <m:sty m:val="p"/>
            </m:rPr>
            <w:rPr>
              <w:rFonts w:ascii="Cambria Math" w:hAnsi="Cambria Math"/>
            </w:rPr>
            <m:t>(</m:t>
          </m:r>
          <m:r>
            <m:rPr/>
            <w:rPr>
              <w:rFonts w:ascii="Cambria Math" w:hAnsi="Cambria Math"/>
            </w:rPr>
            <m:t>c</m:t>
          </m:r>
          <m:r>
            <m:rPr>
              <m:sty m:val="p"/>
            </m:rPr>
            <w:rPr>
              <w:rFonts w:ascii="Cambria Math" w:hAnsi="Cambria Math"/>
            </w:rPr>
            <m:t>)=已确认空</m:t>
          </m:r>
        </m:oMath>
      </m:oMathPara>
    </w:p>
    <w:p w14:paraId="556FDA83">
      <w:pPr>
        <w:spacing w:after="120"/>
        <w:ind w:firstLine="480"/>
        <w:rPr>
          <w:lang w:eastAsia="zh-CN"/>
        </w:rPr>
      </w:pPr>
      <w:r>
        <w:rPr>
          <w:rFonts w:ascii="宋体" w:hAnsi="宋体" w:eastAsia="宋体"/>
          <w:sz w:val="24"/>
          <w:lang w:eastAsia="zh-CN"/>
        </w:rPr>
        <w:t>则全部源（含定向源）均已被清除，清除比例100%。</w:t>
      </w:r>
    </w:p>
    <w:p w14:paraId="3F1EA3D7">
      <w:pPr>
        <w:spacing w:after="120"/>
        <w:ind w:firstLine="480"/>
        <w:rPr>
          <w:lang w:eastAsia="zh-CN"/>
        </w:rPr>
      </w:pPr>
      <w:r>
        <w:rPr>
          <w:rFonts w:ascii="宋体" w:hAnsi="宋体" w:eastAsia="宋体"/>
          <w:sz w:val="24"/>
          <w:lang w:eastAsia="zh-CN"/>
        </w:rPr>
        <w:t>证明（反证）：设某定向源</w:t>
      </w:r>
      <m:oMath>
        <m:r>
          <m:rPr/>
          <w:rPr>
            <w:rFonts w:ascii="Cambria Math" w:hAnsi="Cambria Math"/>
            <w:lang w:eastAsia="zh-CN"/>
          </w:rPr>
          <m:t>G</m:t>
        </m:r>
      </m:oMath>
      <w:r>
        <w:rPr>
          <w:rFonts w:ascii="宋体" w:hAnsi="宋体" w:eastAsia="宋体"/>
          <w:sz w:val="24"/>
          <w:lang w:eastAsia="zh-CN"/>
        </w:rPr>
        <w:t>、方向</w:t>
      </w:r>
      <m:oMath>
        <m:r>
          <m:rPr/>
          <w:rPr>
            <w:rFonts w:ascii="Cambria Math" w:hAnsi="Cambria Math"/>
            <w:lang w:eastAsia="zh-CN"/>
          </w:rPr>
          <m:t>u</m:t>
        </m:r>
      </m:oMath>
      <w:r>
        <w:rPr>
          <w:rFonts w:ascii="宋体" w:hAnsi="宋体" w:eastAsia="宋体"/>
          <w:sz w:val="24"/>
          <w:lang w:eastAsia="zh-CN"/>
        </w:rPr>
        <w:t>未被清除。由surrounding条件（定理5.4.3），存在</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使</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，且</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w</m:t>
            </m:r>
            <m:ctrlPr>
              <w:rPr>
                <w:rFonts w:ascii="Cambria Math" w:hAnsi="Cambria Math"/>
              </w:rPr>
            </m:ctrlPr>
          </m:sub>
        </m:sSub>
        <m:r>
          <m:rPr>
            <m:sty m:val="p"/>
          </m:rPr>
          <w:rPr>
            <w:rFonts w:ascii="Cambria Math" w:hAnsi="Cambria Math"/>
            <w:lang w:eastAsia="zh-CN"/>
          </w:rPr>
          <m:t>=1000≤</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eff</m:t>
            </m:r>
            <m:ctrlPr>
              <w:rPr>
                <w:rFonts w:ascii="Cambria Math" w:hAnsi="Cambria Math"/>
              </w:rPr>
            </m:ctrlPr>
          </m:sub>
        </m:sSub>
      </m:oMath>
      <w:r>
        <w:rPr>
          <w:rFonts w:ascii="宋体" w:hAnsi="宋体" w:eastAsia="宋体"/>
          <w:sz w:val="24"/>
          <w:lang w:eastAsia="zh-CN"/>
        </w:rPr>
        <w:t>。故在</w:t>
      </w:r>
      <m:oMath>
        <m:r>
          <m:rPr/>
          <w:rPr>
            <w:rFonts w:ascii="Cambria Math" w:hAnsi="Cambria Math"/>
            <w:lang w:eastAsia="zh-CN"/>
          </w:rPr>
          <m:t>p</m:t>
        </m:r>
      </m:oMath>
      <w:r>
        <w:rPr>
          <w:rFonts w:ascii="宋体" w:hAnsi="宋体" w:eastAsia="宋体"/>
          <w:sz w:val="24"/>
          <w:lang w:eastAsia="zh-CN"/>
        </w:rPr>
        <w:t>处测该频道必返回direction（既不可能超距，也不可能盲区），因此</w:t>
      </w:r>
      <m:oMath>
        <m:r>
          <m:rPr/>
          <w:rPr>
            <w:rFonts w:ascii="Cambria Math" w:hAnsi="Cambria Math"/>
            <w:lang w:eastAsia="zh-CN"/>
          </w:rPr>
          <m:t>σ</m:t>
        </m:r>
        <m:r>
          <m:rPr>
            <m:sty m:val="p"/>
          </m:rPr>
          <w:rPr>
            <w:rFonts w:ascii="Cambria Math" w:hAnsi="Cambria Math"/>
            <w:lang w:eastAsia="zh-CN"/>
          </w:rPr>
          <m:t>(</m:t>
        </m:r>
        <m:r>
          <m:rPr/>
          <w:rPr>
            <w:rFonts w:ascii="Cambria Math" w:hAnsi="Cambria Math"/>
            <w:lang w:eastAsia="zh-CN"/>
          </w:rPr>
          <m:t>c</m:t>
        </m:r>
        <m:r>
          <m:rPr>
            <m:sty m:val="p"/>
          </m:rPr>
          <w:rPr>
            <w:rFonts w:ascii="Cambria Math" w:hAnsi="Cambria Math"/>
            <w:lang w:eastAsia="zh-CN"/>
          </w:rPr>
          <m:t>)≠</m:t>
        </m:r>
      </m:oMath>
      <w:r>
        <w:rPr>
          <w:rFonts w:ascii="宋体" w:hAnsi="宋体" w:eastAsia="宋体"/>
          <w:sz w:val="24"/>
          <w:lang w:eastAsia="zh-CN"/>
        </w:rPr>
        <w:t>已确认空；又因</w:t>
      </w:r>
      <m:oMath>
        <m:r>
          <m:rPr/>
          <w:rPr>
            <w:rFonts w:ascii="Cambria Math" w:hAnsi="Cambria Math"/>
            <w:lang w:eastAsia="zh-CN"/>
          </w:rPr>
          <m:t>G</m:t>
        </m:r>
      </m:oMath>
      <w:r>
        <w:rPr>
          <w:rFonts w:ascii="宋体" w:hAnsi="宋体" w:eastAsia="宋体"/>
          <w:sz w:val="24"/>
          <w:lang w:eastAsia="zh-CN"/>
        </w:rPr>
        <w:t>未清除，</w:t>
      </w:r>
      <m:oMath>
        <m:r>
          <m:rPr/>
          <w:rPr>
            <w:rFonts w:ascii="Cambria Math" w:hAnsi="Cambria Math"/>
            <w:lang w:eastAsia="zh-CN"/>
          </w:rPr>
          <m:t>σ</m:t>
        </m:r>
        <m:r>
          <m:rPr>
            <m:sty m:val="p"/>
          </m:rPr>
          <w:rPr>
            <w:rFonts w:ascii="Cambria Math" w:hAnsi="Cambria Math"/>
            <w:lang w:eastAsia="zh-CN"/>
          </w:rPr>
          <m:t>(</m:t>
        </m:r>
        <m:r>
          <m:rPr/>
          <w:rPr>
            <w:rFonts w:ascii="Cambria Math" w:hAnsi="Cambria Math"/>
            <w:lang w:eastAsia="zh-CN"/>
          </w:rPr>
          <m:t>c</m:t>
        </m:r>
        <m:r>
          <m:rPr>
            <m:sty m:val="p"/>
          </m:rPr>
          <w:rPr>
            <w:rFonts w:ascii="Cambria Math" w:hAnsi="Cambria Math"/>
            <w:lang w:eastAsia="zh-CN"/>
          </w:rPr>
          <m:t>)≠</m:t>
        </m:r>
      </m:oMath>
      <w:r>
        <w:rPr>
          <w:rFonts w:ascii="宋体" w:hAnsi="宋体" w:eastAsia="宋体"/>
          <w:sz w:val="24"/>
          <w:lang w:eastAsia="zh-CN"/>
        </w:rPr>
        <w:t>已清除。与状态穷尽矛盾。证毕。</w:t>
      </w:r>
    </w:p>
    <w:p w14:paraId="15803730">
      <w:pPr>
        <w:spacing w:after="120"/>
        <w:ind w:firstLine="480"/>
        <w:rPr>
          <w:lang w:eastAsia="zh-CN"/>
        </w:rPr>
      </w:pPr>
      <w:r>
        <w:rPr>
          <w:rFonts w:ascii="宋体" w:hAnsi="宋体" w:eastAsia="宋体"/>
          <w:sz w:val="24"/>
          <w:lang w:eastAsia="zh-CN"/>
        </w:rPr>
        <w:t>可判定性：停止条件不需要知道源总数</w:t>
      </w:r>
      <m:oMath>
        <m:r>
          <m:rPr/>
          <w:rPr>
            <w:rFonts w:ascii="Cambria Math" w:hAnsi="Cambria Math"/>
            <w:lang w:eastAsia="zh-CN"/>
          </w:rPr>
          <m:t>k</m:t>
        </m:r>
      </m:oMath>
      <w:r>
        <w:rPr>
          <w:rFonts w:ascii="宋体" w:hAnsi="宋体" w:eastAsia="宋体"/>
          <w:sz w:val="24"/>
          <w:lang w:eastAsia="zh-CN"/>
        </w:rPr>
        <w:t>，因为判据只依赖"状态穷尽"这一可观测事实。现实时间纪律：</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req</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τ</m:t>
            </m:r>
            <m:ctrlPr>
              <w:rPr>
                <w:rFonts w:ascii="Cambria Math" w:hAnsi="Cambria Math"/>
              </w:rPr>
            </m:ctrlPr>
          </m:e>
          <m:sub>
            <m:r>
              <m:rPr/>
              <w:rPr>
                <w:rFonts w:ascii="Cambria Math" w:hAnsi="Cambria Math"/>
                <w:lang w:eastAsia="zh-CN"/>
              </w:rPr>
              <m:t>req</m:t>
            </m:r>
            <m:ctrlPr>
              <w:rPr>
                <w:rFonts w:ascii="Cambria Math" w:hAnsi="Cambria Math"/>
              </w:rPr>
            </m:ctrlPr>
          </m:sub>
        </m:sSub>
        <m:r>
          <m:rPr>
            <m:sty m:val="p"/>
          </m:rPr>
          <w:rPr>
            <w:rFonts w:ascii="Cambria Math" w:hAnsi="Cambria Math"/>
            <w:lang w:eastAsia="zh-CN"/>
          </w:rPr>
          <m:t>≤</m:t>
        </m:r>
      </m:oMath>
      <w:r>
        <w:rPr>
          <w:rFonts w:ascii="宋体" w:hAnsi="宋体" w:eastAsia="宋体"/>
          <w:sz w:val="24"/>
          <w:lang w:eastAsia="zh-CN"/>
        </w:rPr>
        <w:t>remaining_real_duration_s</w:t>
      </w:r>
      <m:oMath>
        <m:r>
          <m:rPr>
            <m:sty m:val="p"/>
          </m:rPr>
          <w:rPr>
            <w:rFonts w:ascii="Cambria Math" w:hAnsi="Cambria Math"/>
            <w:lang w:eastAsia="zh-CN"/>
          </w:rPr>
          <m:t>−60</m:t>
        </m:r>
      </m:oMath>
      <w:r>
        <w:rPr>
          <w:rFonts w:ascii="宋体" w:hAnsi="宋体" w:eastAsia="宋体"/>
          <w:sz w:val="24"/>
          <w:lang w:eastAsia="zh-CN"/>
        </w:rPr>
        <w:t>每步校验，Q4的请求数约为Q3的2倍，该约束在本问更要紧。</w:t>
      </w:r>
    </w:p>
    <w:p w14:paraId="72D1FC3C">
      <w:pPr>
        <w:pStyle w:val="4"/>
        <w:spacing w:before="48" w:after="120" w:line="218" w:lineRule="auto"/>
        <w:ind w:firstLine="0" w:firstLineChars="0"/>
        <w:outlineLvl w:val="2"/>
        <w:rPr>
          <w:b/>
          <w:bCs/>
          <w:spacing w:val="-2"/>
          <w:lang w:eastAsia="zh-CN"/>
        </w:rPr>
      </w:pPr>
      <w:r>
        <w:rPr>
          <w:b/>
          <w:bCs/>
          <w:spacing w:val="-2"/>
          <w:lang w:eastAsia="zh-CN"/>
        </w:rPr>
        <w:t>5.4.10 模型检验：Q3包含于Q4的退化自检</w:t>
      </w:r>
    </w:p>
    <w:p w14:paraId="7CC674CB">
      <w:pPr>
        <w:spacing w:after="120"/>
        <w:ind w:firstLine="480"/>
        <w:rPr>
          <w:lang w:eastAsia="zh-CN"/>
        </w:rPr>
      </w:pPr>
      <w:r>
        <w:rPr>
          <w:rFonts w:ascii="宋体" w:hAnsi="宋体" w:eastAsia="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647B7845">
      <w:pPr>
        <w:spacing w:after="120"/>
        <w:ind w:firstLine="480"/>
        <w:rPr>
          <w:lang w:eastAsia="zh-CN"/>
        </w:rPr>
      </w:pPr>
      <w:r>
        <w:rPr>
          <w:rFonts w:ascii="宋体" w:hAnsi="宋体" w:eastAsia="宋体"/>
          <w:sz w:val="24"/>
          <w:lang w:eastAsia="zh-CN"/>
        </w:rPr>
        <w:t>命题5.4.10（退化自检）：令全部源的定向方向取空，则</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oMath>
      <w:r>
        <w:rPr>
          <w:rFonts w:ascii="宋体" w:hAnsi="宋体" w:eastAsia="宋体"/>
          <w:sz w:val="24"/>
          <w:lang w:eastAsia="zh-CN"/>
        </w:rPr>
        <w:t>退化为全平面，</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eff</m:t>
            </m:r>
            <m:ctrlPr>
              <w:rPr>
                <w:rFonts w:ascii="Cambria Math" w:hAnsi="Cambria Math"/>
              </w:rPr>
            </m:ctrlPr>
          </m:sub>
        </m:sSub>
        <m:r>
          <m:rPr>
            <m:sty m:val="p"/>
          </m:rPr>
          <w:rPr>
            <w:rFonts w:ascii="Cambria Math" w:hAnsi="Cambria Math"/>
            <w:lang w:eastAsia="zh-CN"/>
          </w:rPr>
          <m:t>)</m:t>
        </m:r>
      </m:oMath>
      <w:r>
        <w:rPr>
          <w:rFonts w:ascii="宋体" w:hAnsi="宋体" w:eastAsia="宋体"/>
          <w:sz w:val="24"/>
          <w:lang w:eastAsia="zh-CN"/>
        </w:rPr>
        <w:t>，surrounding条件（定理5.4.3）退化为1000-覆盖，定理5.4-E退化为问题三的完备性定理。</w:t>
      </w:r>
    </w:p>
    <w:p w14:paraId="6FC1D7E3">
      <w:pPr>
        <w:spacing w:after="120"/>
        <w:ind w:firstLine="480"/>
        <w:rPr>
          <w:lang w:eastAsia="zh-CN"/>
        </w:rPr>
      </w:pPr>
      <w:r>
        <w:rPr>
          <w:rFonts w:ascii="宋体" w:hAnsi="宋体" w:eastAsia="宋体"/>
          <w:sz w:val="24"/>
          <w:lang w:eastAsia="zh-CN"/>
        </w:rPr>
        <w:t>因此，实现上这是一条免费且强力的正确性证据：把全向源用例喂给Q4代码，输出应与Q3完全一致。本问把它列为回归断言（Q3</w:t>
      </w:r>
      <m:oMath>
        <m:r>
          <m:rPr>
            <m:sty m:val="p"/>
          </m:rPr>
          <w:rPr>
            <w:rFonts w:ascii="Cambria Math" w:hAnsi="Cambria Math"/>
            <w:lang w:eastAsia="zh-CN"/>
          </w:rPr>
          <m:t>⊆</m:t>
        </m:r>
      </m:oMath>
      <w:r>
        <w:rPr>
          <w:rFonts w:ascii="宋体" w:hAnsi="宋体" w:eastAsia="宋体"/>
          <w:sz w:val="24"/>
          <w:lang w:eastAsia="zh-CN"/>
        </w:rPr>
        <w:t>Q4自检）。若Q4代码在全向源用例下的输出与Q3不一致，则必然存在实现错误。</w:t>
      </w:r>
    </w:p>
    <w:p w14:paraId="7A842416">
      <w:pPr>
        <w:spacing w:before="120" w:after="120"/>
        <w:ind w:firstLine="422"/>
        <w:jc w:val="center"/>
      </w:pPr>
      <w:r>
        <w:rPr>
          <w:rFonts w:ascii="宋体" w:hAnsi="宋体" w:eastAsia="宋体"/>
          <w:b/>
        </w:rPr>
        <w:t>表5-25 三次正式测试结果</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024E04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Borders>
              <w:bottom w:val="single" w:color="000000" w:sz="6" w:space="0"/>
            </w:tcBorders>
          </w:tcPr>
          <w:p w14:paraId="3A694D50">
            <w:pPr>
              <w:spacing w:after="120"/>
              <w:ind w:firstLine="422"/>
              <w:jc w:val="center"/>
            </w:pPr>
            <w:r>
              <w:rPr>
                <w:rFonts w:ascii="宋体" w:hAnsi="宋体" w:eastAsia="宋体"/>
                <w:b/>
              </w:rPr>
              <w:t>项</w:t>
            </w:r>
          </w:p>
        </w:tc>
        <w:tc>
          <w:tcPr>
            <w:tcW w:w="2160" w:type="dxa"/>
            <w:tcBorders>
              <w:bottom w:val="single" w:color="000000" w:sz="6" w:space="0"/>
            </w:tcBorders>
          </w:tcPr>
          <w:p w14:paraId="74C7D080">
            <w:pPr>
              <w:spacing w:after="120"/>
              <w:ind w:firstLine="422"/>
              <w:jc w:val="center"/>
            </w:pPr>
            <w:r>
              <w:rPr>
                <w:rFonts w:ascii="宋体" w:hAnsi="宋体" w:eastAsia="宋体"/>
                <w:b/>
              </w:rPr>
              <w:t>第1次</w:t>
            </w:r>
          </w:p>
        </w:tc>
        <w:tc>
          <w:tcPr>
            <w:tcW w:w="2160" w:type="dxa"/>
            <w:tcBorders>
              <w:bottom w:val="single" w:color="000000" w:sz="6" w:space="0"/>
            </w:tcBorders>
          </w:tcPr>
          <w:p w14:paraId="3096A18E">
            <w:pPr>
              <w:spacing w:after="120"/>
              <w:ind w:firstLine="422"/>
              <w:jc w:val="center"/>
            </w:pPr>
            <w:r>
              <w:rPr>
                <w:rFonts w:ascii="宋体" w:hAnsi="宋体" w:eastAsia="宋体"/>
                <w:b/>
              </w:rPr>
              <w:t>第2次</w:t>
            </w:r>
          </w:p>
        </w:tc>
        <w:tc>
          <w:tcPr>
            <w:tcW w:w="2160" w:type="dxa"/>
            <w:tcBorders>
              <w:bottom w:val="single" w:color="000000" w:sz="6" w:space="0"/>
            </w:tcBorders>
          </w:tcPr>
          <w:p w14:paraId="1DC0A386">
            <w:pPr>
              <w:spacing w:after="120"/>
              <w:ind w:firstLine="422"/>
              <w:jc w:val="center"/>
            </w:pPr>
            <w:r>
              <w:rPr>
                <w:rFonts w:ascii="宋体" w:hAnsi="宋体" w:eastAsia="宋体"/>
                <w:b/>
              </w:rPr>
              <w:t>第3次</w:t>
            </w:r>
          </w:p>
        </w:tc>
      </w:tr>
      <w:tr w14:paraId="212BF6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060E8A06">
            <w:pPr>
              <w:spacing w:after="120"/>
              <w:ind w:firstLine="420"/>
              <w:jc w:val="center"/>
            </w:pPr>
            <w:r>
              <w:rPr>
                <w:rFonts w:ascii="宋体" w:hAnsi="宋体" w:eastAsia="宋体"/>
              </w:rPr>
              <w:t>测试案例编码</w:t>
            </w:r>
          </w:p>
        </w:tc>
        <w:tc>
          <w:tcPr>
            <w:tcW w:w="2160" w:type="dxa"/>
          </w:tcPr>
          <w:p w14:paraId="76D1C984">
            <w:pPr>
              <w:spacing w:after="120"/>
              <w:ind w:firstLine="420"/>
              <w:jc w:val="center"/>
            </w:pPr>
            <w:r>
              <w:rPr>
                <w:rFonts w:ascii="宋体" w:hAnsi="宋体" w:eastAsia="宋体"/>
              </w:rPr>
              <w:t>【实测待填】</w:t>
            </w:r>
          </w:p>
        </w:tc>
        <w:tc>
          <w:tcPr>
            <w:tcW w:w="2160" w:type="dxa"/>
          </w:tcPr>
          <w:p w14:paraId="692CCCC5">
            <w:pPr>
              <w:spacing w:after="120"/>
              <w:ind w:firstLine="420"/>
              <w:jc w:val="center"/>
            </w:pPr>
            <w:r>
              <w:rPr>
                <w:rFonts w:ascii="宋体" w:hAnsi="宋体" w:eastAsia="宋体"/>
              </w:rPr>
              <w:t>【实测待填】</w:t>
            </w:r>
          </w:p>
        </w:tc>
        <w:tc>
          <w:tcPr>
            <w:tcW w:w="2160" w:type="dxa"/>
          </w:tcPr>
          <w:p w14:paraId="76B88DFC">
            <w:pPr>
              <w:spacing w:after="120"/>
              <w:ind w:firstLine="420"/>
              <w:jc w:val="center"/>
            </w:pPr>
            <w:r>
              <w:rPr>
                <w:rFonts w:ascii="宋体" w:hAnsi="宋体" w:eastAsia="宋体"/>
              </w:rPr>
              <w:t>【实测待填】</w:t>
            </w:r>
          </w:p>
        </w:tc>
      </w:tr>
      <w:tr w14:paraId="6E7F6A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2E97CE91">
            <w:pPr>
              <w:spacing w:after="120"/>
              <w:ind w:firstLine="420"/>
              <w:jc w:val="center"/>
            </w:pPr>
            <w:r>
              <w:rPr>
                <w:rFonts w:ascii="宋体" w:hAnsi="宋体" w:eastAsia="宋体"/>
              </w:rPr>
              <w:t>清除干扰源个数</w:t>
            </w:r>
          </w:p>
        </w:tc>
        <w:tc>
          <w:tcPr>
            <w:tcW w:w="2160" w:type="dxa"/>
          </w:tcPr>
          <w:p w14:paraId="10DC56A9">
            <w:pPr>
              <w:spacing w:after="120"/>
              <w:ind w:firstLine="420"/>
              <w:jc w:val="center"/>
            </w:pPr>
            <w:r>
              <w:rPr>
                <w:rFonts w:ascii="宋体" w:hAnsi="宋体" w:eastAsia="宋体"/>
              </w:rPr>
              <w:t>【实测待填】</w:t>
            </w:r>
          </w:p>
        </w:tc>
        <w:tc>
          <w:tcPr>
            <w:tcW w:w="2160" w:type="dxa"/>
          </w:tcPr>
          <w:p w14:paraId="6FF55DE5">
            <w:pPr>
              <w:spacing w:after="120"/>
              <w:ind w:firstLine="420"/>
              <w:jc w:val="center"/>
            </w:pPr>
            <w:r>
              <w:rPr>
                <w:rFonts w:ascii="宋体" w:hAnsi="宋体" w:eastAsia="宋体"/>
              </w:rPr>
              <w:t>【实测待填】</w:t>
            </w:r>
          </w:p>
        </w:tc>
        <w:tc>
          <w:tcPr>
            <w:tcW w:w="2160" w:type="dxa"/>
          </w:tcPr>
          <w:p w14:paraId="3320057D">
            <w:pPr>
              <w:spacing w:after="120"/>
              <w:ind w:firstLine="420"/>
              <w:jc w:val="center"/>
            </w:pPr>
            <w:r>
              <w:rPr>
                <w:rFonts w:ascii="宋体" w:hAnsi="宋体" w:eastAsia="宋体"/>
              </w:rPr>
              <w:t>【实测待填】</w:t>
            </w:r>
          </w:p>
        </w:tc>
      </w:tr>
      <w:tr w14:paraId="54DBE1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29236FAE">
            <w:pPr>
              <w:spacing w:after="120"/>
              <w:ind w:firstLine="420"/>
              <w:jc w:val="center"/>
            </w:pPr>
            <w:r>
              <w:rPr>
                <w:rFonts w:ascii="宋体" w:hAnsi="宋体" w:eastAsia="宋体"/>
              </w:rPr>
              <w:t>平均定位清除时间</w:t>
            </w:r>
          </w:p>
        </w:tc>
        <w:tc>
          <w:tcPr>
            <w:tcW w:w="2160" w:type="dxa"/>
          </w:tcPr>
          <w:p w14:paraId="4F803F26">
            <w:pPr>
              <w:spacing w:after="120"/>
              <w:ind w:firstLine="420"/>
              <w:jc w:val="center"/>
            </w:pPr>
            <w:r>
              <w:rPr>
                <w:rFonts w:ascii="宋体" w:hAnsi="宋体" w:eastAsia="宋体"/>
              </w:rPr>
              <w:t>【实测待填】</w:t>
            </w:r>
          </w:p>
        </w:tc>
        <w:tc>
          <w:tcPr>
            <w:tcW w:w="2160" w:type="dxa"/>
          </w:tcPr>
          <w:p w14:paraId="060385F3">
            <w:pPr>
              <w:spacing w:after="120"/>
              <w:ind w:firstLine="420"/>
              <w:jc w:val="center"/>
            </w:pPr>
            <w:r>
              <w:rPr>
                <w:rFonts w:ascii="宋体" w:hAnsi="宋体" w:eastAsia="宋体"/>
              </w:rPr>
              <w:t>【实测待填】</w:t>
            </w:r>
          </w:p>
        </w:tc>
        <w:tc>
          <w:tcPr>
            <w:tcW w:w="2160" w:type="dxa"/>
          </w:tcPr>
          <w:p w14:paraId="50367964">
            <w:pPr>
              <w:spacing w:after="120"/>
              <w:ind w:firstLine="420"/>
              <w:jc w:val="center"/>
            </w:pPr>
            <w:r>
              <w:rPr>
                <w:rFonts w:ascii="宋体" w:hAnsi="宋体" w:eastAsia="宋体"/>
              </w:rPr>
              <w:t>【实测待填】</w:t>
            </w:r>
          </w:p>
        </w:tc>
      </w:tr>
      <w:tr w14:paraId="56E83F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1263BBE3">
            <w:pPr>
              <w:spacing w:after="120"/>
              <w:ind w:firstLine="420"/>
              <w:jc w:val="center"/>
            </w:pPr>
            <w:r>
              <w:rPr>
                <w:rFonts w:ascii="宋体" w:hAnsi="宋体" w:eastAsia="宋体"/>
              </w:rPr>
              <w:t>程序运行时间</w:t>
            </w:r>
          </w:p>
        </w:tc>
        <w:tc>
          <w:tcPr>
            <w:tcW w:w="2160" w:type="dxa"/>
          </w:tcPr>
          <w:p w14:paraId="172BAA2A">
            <w:pPr>
              <w:spacing w:after="120"/>
              <w:ind w:firstLine="420"/>
              <w:jc w:val="center"/>
            </w:pPr>
            <w:r>
              <w:rPr>
                <w:rFonts w:ascii="宋体" w:hAnsi="宋体" w:eastAsia="宋体"/>
              </w:rPr>
              <w:t>【实测待填】</w:t>
            </w:r>
          </w:p>
        </w:tc>
        <w:tc>
          <w:tcPr>
            <w:tcW w:w="2160" w:type="dxa"/>
          </w:tcPr>
          <w:p w14:paraId="012BD7AA">
            <w:pPr>
              <w:spacing w:after="120"/>
              <w:ind w:firstLine="420"/>
              <w:jc w:val="center"/>
            </w:pPr>
            <w:r>
              <w:rPr>
                <w:rFonts w:ascii="宋体" w:hAnsi="宋体" w:eastAsia="宋体"/>
              </w:rPr>
              <w:t>【实测待填】</w:t>
            </w:r>
          </w:p>
        </w:tc>
        <w:tc>
          <w:tcPr>
            <w:tcW w:w="2160" w:type="dxa"/>
          </w:tcPr>
          <w:p w14:paraId="09FD5666">
            <w:pPr>
              <w:spacing w:after="120"/>
              <w:ind w:firstLine="420"/>
              <w:jc w:val="center"/>
            </w:pPr>
            <w:r>
              <w:rPr>
                <w:rFonts w:ascii="宋体" w:hAnsi="宋体" w:eastAsia="宋体"/>
              </w:rPr>
              <w:t>【实测待填】</w:t>
            </w:r>
          </w:p>
        </w:tc>
      </w:tr>
      <w:tr w14:paraId="5D88AE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26C6C8D2">
            <w:pPr>
              <w:spacing w:after="120"/>
              <w:ind w:firstLine="420"/>
              <w:jc w:val="center"/>
            </w:pPr>
            <w:r>
              <w:rPr>
                <w:rFonts w:ascii="宋体" w:hAnsi="宋体" w:eastAsia="宋体"/>
              </w:rPr>
              <w:t>清除比例</w:t>
            </w:r>
          </w:p>
        </w:tc>
        <w:tc>
          <w:tcPr>
            <w:tcW w:w="2160" w:type="dxa"/>
          </w:tcPr>
          <w:p w14:paraId="3312F735">
            <w:pPr>
              <w:spacing w:after="120"/>
              <w:ind w:firstLine="420"/>
              <w:jc w:val="center"/>
            </w:pPr>
            <w:r>
              <w:rPr>
                <w:rFonts w:ascii="宋体" w:hAnsi="宋体" w:eastAsia="宋体"/>
              </w:rPr>
              <w:t>【实测待填】</w:t>
            </w:r>
          </w:p>
        </w:tc>
        <w:tc>
          <w:tcPr>
            <w:tcW w:w="2160" w:type="dxa"/>
          </w:tcPr>
          <w:p w14:paraId="79A27AB3">
            <w:pPr>
              <w:spacing w:after="120"/>
              <w:ind w:firstLine="420"/>
              <w:jc w:val="center"/>
            </w:pPr>
            <w:r>
              <w:rPr>
                <w:rFonts w:ascii="宋体" w:hAnsi="宋体" w:eastAsia="宋体"/>
              </w:rPr>
              <w:t>【实测待填】</w:t>
            </w:r>
          </w:p>
        </w:tc>
        <w:tc>
          <w:tcPr>
            <w:tcW w:w="2160" w:type="dxa"/>
          </w:tcPr>
          <w:p w14:paraId="694A2C0C">
            <w:pPr>
              <w:spacing w:after="120"/>
              <w:ind w:firstLine="420"/>
              <w:jc w:val="center"/>
            </w:pPr>
            <w:r>
              <w:rPr>
                <w:rFonts w:ascii="宋体" w:hAnsi="宋体" w:eastAsia="宋体"/>
              </w:rPr>
              <w:t>【实测待填】</w:t>
            </w:r>
          </w:p>
        </w:tc>
      </w:tr>
    </w:tbl>
    <w:p w14:paraId="5F9ABAFD">
      <w:pPr>
        <w:spacing w:after="120"/>
        <w:ind w:firstLine="420"/>
      </w:pPr>
    </w:p>
    <w:p w14:paraId="4E0463FC">
      <w:pPr>
        <w:spacing w:after="120"/>
        <w:ind w:firstLine="480"/>
        <w:rPr>
          <w:lang w:eastAsia="zh-CN"/>
        </w:rPr>
      </w:pPr>
      <w:r>
        <w:rPr>
          <w:rFonts w:ascii="宋体" w:hAnsi="宋体" w:eastAsia="宋体"/>
          <w:sz w:val="24"/>
          <w:lang w:eastAsia="zh-CN"/>
        </w:rPr>
        <w:t>表注：平均定位清除时间是虚拟时间的量，程序运行时间是现实墙钟的量，两列不同钟。表中所有数据均为【实测待填】，因问题四的端到端正式测试尚未执行。</w:t>
      </w:r>
    </w:p>
    <w:p w14:paraId="197C9FDA">
      <w:pPr>
        <w:spacing w:after="120"/>
        <w:ind w:firstLine="562"/>
        <w:jc w:val="center"/>
        <w:rPr>
          <w:lang w:eastAsia="zh-CN"/>
        </w:rPr>
      </w:pPr>
      <w:r>
        <w:rPr>
          <w:rFonts w:ascii="宋体" w:hAnsi="宋体" w:eastAsia="宋体"/>
          <w:b/>
          <w:sz w:val="28"/>
          <w:lang w:eastAsia="zh-CN"/>
        </w:rPr>
        <w:t>六、模型的评价与改进</w:t>
      </w:r>
    </w:p>
    <w:p w14:paraId="5D0D37D9">
      <w:pPr>
        <w:spacing w:after="120"/>
        <w:ind w:firstLine="480"/>
        <w:rPr>
          <w:lang w:eastAsia="zh-CN"/>
        </w:rPr>
      </w:pPr>
      <w:r>
        <w:rPr>
          <w:rFonts w:ascii="宋体" w:hAnsi="宋体" w:eastAsia="宋体"/>
          <w:sz w:val="24"/>
          <w:lang w:eastAsia="zh-CN"/>
        </w:rPr>
        <w:t>本章从优点、缺点与改进方向三个层面对模型进行系统评价，以问题一、二的几何理论体系为重点，问题三作参照，问题四暂不纳入。</w:t>
      </w:r>
    </w:p>
    <w:p w14:paraId="5F246EE0">
      <w:pPr>
        <w:pStyle w:val="4"/>
        <w:spacing w:before="48" w:after="120" w:line="218" w:lineRule="auto"/>
        <w:ind w:firstLine="0" w:firstLineChars="0"/>
        <w:outlineLvl w:val="2"/>
        <w:rPr>
          <w:rFonts w:hint="eastAsia"/>
          <w:b/>
          <w:bCs/>
          <w:spacing w:val="-2"/>
          <w:lang w:eastAsia="zh-CN"/>
        </w:rPr>
      </w:pPr>
      <w:r>
        <w:rPr>
          <w:b/>
          <w:bCs/>
          <w:spacing w:val="-2"/>
          <w:lang w:eastAsia="zh-CN"/>
        </w:rPr>
        <w:t>6.1 模型的优点</w:t>
      </w:r>
    </w:p>
    <w:p w14:paraId="13BE688F">
      <w:pPr>
        <w:spacing w:after="0" w:afterLines="0"/>
        <w:ind w:firstLine="480"/>
        <w:rPr>
          <w:lang w:eastAsia="zh-CN"/>
        </w:rPr>
      </w:pPr>
      <w:r>
        <w:rPr>
          <w:rFonts w:ascii="宋体" w:hAnsi="宋体" w:eastAsia="宋体"/>
          <w:sz w:val="24"/>
          <w:lang w:eastAsia="zh-CN"/>
        </w:rPr>
        <w:t>1. 几何理论体系完备自洽。问题一从凸包约简出发，经旋转卡壳求直径、Welzl算法求最小包围圆，到Thales圆内判定定理与Jung定理给出半径上界，形成完整几何定理链，所有核心结论均有严格证明。</w:t>
      </w:r>
    </w:p>
    <w:p w14:paraId="0ABDFFFB">
      <w:pPr>
        <w:spacing w:after="0" w:afterLines="0"/>
        <w:ind w:firstLine="480"/>
        <w:rPr>
          <w:lang w:eastAsia="zh-CN"/>
        </w:rPr>
      </w:pPr>
      <w:r>
        <w:rPr>
          <w:rFonts w:ascii="宋体" w:hAnsi="宋体" w:eastAsia="宋体"/>
          <w:sz w:val="24"/>
          <w:lang w:eastAsia="zh-CN"/>
        </w:rPr>
        <w:t>2. 实验设计视角具有信息论深度。问题二将第二检测点选择提升为前置实验设计问题，以A-最优准则（Fisher信息矩阵逆的迹）为目标函数，从信息论层面证明正交交会（</w:t>
      </w:r>
      <m:oMath>
        <m:r>
          <m:rPr/>
          <w:rPr>
            <w:rFonts w:ascii="Cambria Math" w:hAnsi="Cambria Math"/>
            <w:lang w:eastAsia="zh-CN"/>
          </w:rPr>
          <m:t>φ</m:t>
        </m:r>
        <m:r>
          <m:rPr>
            <m:sty m:val="p"/>
          </m:rPr>
          <w:rPr>
            <w:rFonts w:ascii="Cambria Math" w:hAnsi="Cambria Math"/>
            <w:lang w:eastAsia="zh-CN"/>
          </w:rPr>
          <m:t>=90°</m:t>
        </m:r>
      </m:oMath>
      <w:r>
        <w:rPr>
          <w:rFonts w:ascii="宋体" w:hAnsi="宋体" w:eastAsia="宋体"/>
          <w:sz w:val="24"/>
          <w:lang w:eastAsia="zh-CN"/>
        </w:rPr>
        <w:t>）构型的全局最优性。</w:t>
      </w:r>
    </w:p>
    <w:p w14:paraId="36120558">
      <w:pPr>
        <w:spacing w:after="0" w:afterLines="0"/>
        <w:ind w:firstLine="480"/>
        <w:rPr>
          <w:lang w:eastAsia="zh-CN"/>
        </w:rPr>
      </w:pPr>
      <w:r>
        <w:rPr>
          <w:rFonts w:ascii="宋体" w:hAnsi="宋体" w:eastAsia="宋体"/>
          <w:sz w:val="24"/>
          <w:lang w:eastAsia="zh-CN"/>
        </w:rPr>
        <w:t xml:space="preserve">3. 跨问一致性强。问题一的定位区域直径 </w:t>
      </w:r>
      <m:oMath>
        <m:r>
          <m:rPr/>
          <w:rPr>
            <w:rFonts w:ascii="Cambria Math" w:hAnsi="Cambria Math"/>
            <w:lang w:eastAsia="zh-CN"/>
          </w:rPr>
          <m:t>D</m:t>
        </m:r>
      </m:oMath>
      <w:r>
        <w:rPr>
          <w:rFonts w:ascii="宋体" w:hAnsi="宋体" w:eastAsia="宋体"/>
          <w:sz w:val="24"/>
          <w:lang w:eastAsia="zh-CN"/>
        </w:rPr>
        <w:t xml:space="preserve"> 与最小包围圆半径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 xml:space="preserve"> 直接作为问题二的量化基准，两问由同一Fisher信息矩阵统一描述，构成互为表里的伴随问题。</w:t>
      </w:r>
    </w:p>
    <w:p w14:paraId="6C63CD8B">
      <w:pPr>
        <w:spacing w:after="0" w:afterLines="0"/>
        <w:ind w:firstLine="480"/>
        <w:rPr>
          <w:lang w:eastAsia="zh-CN"/>
        </w:rPr>
      </w:pPr>
      <w:r>
        <w:rPr>
          <w:rFonts w:ascii="宋体" w:hAnsi="宋体" w:eastAsia="宋体"/>
          <w:sz w:val="24"/>
          <w:lang w:eastAsia="zh-CN"/>
        </w:rPr>
        <w:t xml:space="preserve">4. 算法复杂度低。凸包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log</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 xml:space="preserve">、旋转卡壳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 xml:space="preserve">、Welzl最小包围圆期望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，整体近线性复杂度，适合机器狗嵌入式系统实时在线部署。</w:t>
      </w:r>
    </w:p>
    <w:p w14:paraId="4BD13FC3">
      <w:pPr>
        <w:pStyle w:val="4"/>
        <w:spacing w:before="48" w:after="120" w:line="218" w:lineRule="auto"/>
        <w:ind w:firstLine="0" w:firstLineChars="0"/>
        <w:outlineLvl w:val="2"/>
        <w:rPr>
          <w:rFonts w:hint="eastAsia"/>
          <w:b/>
          <w:bCs/>
          <w:spacing w:val="-2"/>
          <w:lang w:eastAsia="zh-CN"/>
        </w:rPr>
      </w:pPr>
      <w:r>
        <w:rPr>
          <w:b/>
          <w:bCs/>
          <w:spacing w:val="-2"/>
          <w:lang w:eastAsia="zh-CN"/>
        </w:rPr>
        <w:t>6.2 模型的缺点</w:t>
      </w:r>
    </w:p>
    <w:p w14:paraId="3587F5D4">
      <w:pPr>
        <w:spacing w:after="0" w:afterLines="0"/>
        <w:ind w:firstLine="480"/>
        <w:rPr>
          <w:lang w:eastAsia="zh-CN"/>
        </w:rPr>
      </w:pPr>
      <w:r>
        <w:rPr>
          <w:rFonts w:ascii="宋体" w:hAnsi="宋体" w:eastAsia="宋体"/>
          <w:sz w:val="24"/>
          <w:lang w:eastAsia="zh-CN"/>
        </w:rPr>
        <w:t xml:space="preserve">1. 示向度误差模型偏简化。均将示向度误差建模为固定区间 </w:t>
      </w:r>
      <m:oMath>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 xml:space="preserve"> 的最坏情形，未考虑多径效应、非视距传播导致的误差分布偏态或重尾，无法给出定位结果的置信度。</w:t>
      </w:r>
    </w:p>
    <w:p w14:paraId="3BEEA5A0">
      <w:pPr>
        <w:spacing w:after="0" w:afterLines="0"/>
        <w:ind w:firstLine="480"/>
        <w:rPr>
          <w:lang w:eastAsia="zh-CN"/>
        </w:rPr>
      </w:pPr>
      <w:r>
        <w:rPr>
          <w:rFonts w:ascii="宋体" w:hAnsi="宋体" w:eastAsia="宋体"/>
          <w:sz w:val="24"/>
          <w:lang w:eastAsia="zh-CN"/>
        </w:rPr>
        <w:t xml:space="preserve">2. 两站交会存在固有精度瓶颈。当交会角 </w:t>
      </w:r>
      <m:oMath>
        <m:r>
          <m:rPr/>
          <w:rPr>
            <w:rFonts w:ascii="Cambria Math" w:hAnsi="Cambria Math"/>
            <w:lang w:eastAsia="zh-CN"/>
          </w:rPr>
          <m:t>φ</m:t>
        </m:r>
        <m:r>
          <m:rPr>
            <m:sty m:val="p"/>
          </m:rPr>
          <w:rPr>
            <w:rFonts w:ascii="Cambria Math" w:hAnsi="Cambria Math"/>
            <w:lang w:eastAsia="zh-CN"/>
          </w:rPr>
          <m:t>&lt;40°</m:t>
        </m:r>
      </m:oMath>
      <w:r>
        <w:rPr>
          <w:rFonts w:ascii="宋体" w:hAnsi="宋体" w:eastAsia="宋体"/>
          <w:sz w:val="24"/>
          <w:lang w:eastAsia="zh-CN"/>
        </w:rPr>
        <w:t xml:space="preserve"> 时GDOP急剧放大；在 </w:t>
      </w:r>
      <m:oMath>
        <m:r>
          <m:rPr/>
          <w:rPr>
            <w:rFonts w:ascii="Cambria Math" w:hAnsi="Cambria Math"/>
            <w:lang w:eastAsia="zh-CN"/>
          </w:rPr>
          <m:t>ε</m:t>
        </m:r>
        <m:r>
          <m:rPr>
            <m:sty m:val="p"/>
          </m:rPr>
          <w:rPr>
            <w:rFonts w:ascii="Cambria Math" w:hAnsi="Cambria Math"/>
            <w:lang w:eastAsia="zh-CN"/>
          </w:rPr>
          <m:t>=1°</m:t>
        </m:r>
      </m:oMath>
      <w:r>
        <w:rPr>
          <w:rFonts w:ascii="宋体" w:hAnsi="宋体" w:eastAsia="宋体"/>
          <w:sz w:val="24"/>
          <w:lang w:eastAsia="zh-CN"/>
        </w:rPr>
        <w:t xml:space="preserve"> 最坏情形下全域最大可达交会角仅 </w:t>
      </w:r>
      <m:oMath>
        <m:r>
          <m:rPr>
            <m:sty m:val="p"/>
          </m:rPr>
          <w:rPr>
            <w:rFonts w:ascii="Cambria Math" w:hAnsi="Cambria Math"/>
            <w:lang w:eastAsia="zh-CN"/>
          </w:rPr>
          <m:t>39.6161°</m:t>
        </m:r>
      </m:oMath>
      <w:r>
        <w:rPr>
          <w:rFonts w:ascii="宋体" w:hAnsi="宋体" w:eastAsia="宋体"/>
          <w:sz w:val="24"/>
          <w:lang w:eastAsia="zh-CN"/>
        </w:rPr>
        <w:t>，候选区域甚至为空集，需第三站冗余才能突破。</w:t>
      </w:r>
    </w:p>
    <w:p w14:paraId="4D54BC46">
      <w:pPr>
        <w:spacing w:after="0" w:afterLines="0"/>
        <w:ind w:firstLine="480"/>
        <w:rPr>
          <w:lang w:eastAsia="zh-CN"/>
        </w:rPr>
      </w:pPr>
      <w:r>
        <w:rPr>
          <w:rFonts w:ascii="宋体" w:hAnsi="宋体" w:eastAsia="宋体"/>
          <w:sz w:val="24"/>
          <w:lang w:eastAsia="zh-CN"/>
        </w:rPr>
        <w:t>3. 源距先验信息未充分利用。候选区域推导基于"源距完全未知"的最坏情形（</w:t>
      </w:r>
      <m:oMath>
        <m:r>
          <m:rPr/>
          <w:rPr>
            <w:rFonts w:ascii="Cambria Math" w:hAnsi="Cambria Math"/>
            <w:lang w:eastAsia="zh-CN"/>
          </w:rPr>
          <m:t>Δd</m:t>
        </m:r>
        <m:r>
          <m:rPr>
            <m:sty m:val="p"/>
          </m:rPr>
          <w:rPr>
            <w:rFonts w:ascii="Cambria Math" w:hAnsi="Cambria Math"/>
            <w:lang w:eastAsia="zh-CN"/>
          </w:rPr>
          <m:t>=747.5</m:t>
        </m:r>
        <m:r>
          <m:rPr/>
          <w:rPr>
            <w:rFonts w:ascii="Cambria Math" w:hAnsi="Cambria Math"/>
            <w:lang w:eastAsia="zh-CN"/>
          </w:rPr>
          <m:t>m</m:t>
        </m:r>
      </m:oMath>
      <w:r>
        <w:rPr>
          <w:rFonts w:ascii="宋体" w:hAnsi="宋体" w:eastAsia="宋体"/>
          <w:sz w:val="24"/>
          <w:lang w:eastAsia="zh-CN"/>
        </w:rPr>
        <w:t>），保守假设导致候选区域范围过大，实际可通过场强估计等获得源距粗略区间。</w:t>
      </w:r>
    </w:p>
    <w:p w14:paraId="46C79867">
      <w:pPr>
        <w:spacing w:after="0" w:afterLines="0"/>
        <w:ind w:firstLine="480"/>
        <w:rPr>
          <w:lang w:eastAsia="zh-CN"/>
        </w:rPr>
      </w:pPr>
      <w:r>
        <w:rPr>
          <w:rFonts w:ascii="宋体" w:hAnsi="宋体" w:eastAsia="宋体"/>
          <w:sz w:val="24"/>
          <w:lang w:eastAsia="zh-CN"/>
        </w:rPr>
        <w:t>4. 静态构型未考虑运动约束。最优构型基于固定两站的静态分析，假设机器狗可自由移动到任意候选点，未考虑路径规划、能量消耗和时间预算约束。</w:t>
      </w:r>
    </w:p>
    <w:p w14:paraId="722E927D">
      <w:pPr>
        <w:pStyle w:val="4"/>
        <w:spacing w:before="48" w:after="120" w:line="218" w:lineRule="auto"/>
        <w:ind w:firstLine="0" w:firstLineChars="0"/>
        <w:outlineLvl w:val="2"/>
        <w:rPr>
          <w:rFonts w:hint="eastAsia"/>
          <w:spacing w:val="-2"/>
          <w:lang w:eastAsia="zh-CN"/>
        </w:rPr>
      </w:pPr>
      <w:r>
        <w:rPr>
          <w:spacing w:val="-2"/>
          <w:lang w:eastAsia="zh-CN"/>
        </w:rPr>
        <w:t>6.3 模型的改进方向</w:t>
      </w:r>
    </w:p>
    <w:p w14:paraId="7FB6B4E6">
      <w:pPr>
        <w:spacing w:after="120"/>
        <w:ind w:firstLine="480"/>
        <w:rPr>
          <w:lang w:eastAsia="zh-CN"/>
        </w:rPr>
      </w:pPr>
      <w:r>
        <w:rPr>
          <w:rFonts w:ascii="宋体" w:hAnsi="宋体" w:eastAsia="宋体"/>
          <w:sz w:val="24"/>
          <w:lang w:eastAsia="zh-CN"/>
        </w:rPr>
        <w:t xml:space="preserve">1. 概率型误差建模与置信度估计。将示向度误差从区间型 </w:t>
      </w:r>
      <m:oMath>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 xml:space="preserve"> 升级为概率型（如von Mises分布），用蒙特卡洛方法估计定位区域的置信椭圆，给出概率型指标替代确定性边界。</w:t>
      </w:r>
    </w:p>
    <w:p w14:paraId="1F46E68D">
      <w:pPr>
        <w:spacing w:after="120"/>
        <w:ind w:firstLine="480"/>
        <w:rPr>
          <w:lang w:eastAsia="zh-CN"/>
        </w:rPr>
      </w:pPr>
      <w:r>
        <w:rPr>
          <w:rFonts w:ascii="宋体" w:hAnsi="宋体" w:eastAsia="宋体"/>
          <w:sz w:val="24"/>
          <w:lang w:eastAsia="zh-CN"/>
        </w:rPr>
        <w:t xml:space="preserve">2. 多站扩展与最优布站。将A-最优实验设计准则从两站扩展到 </w:t>
      </w:r>
      <m:oMath>
        <m:r>
          <m:rPr/>
          <w:rPr>
            <w:rFonts w:ascii="Cambria Math" w:hAnsi="Cambria Math"/>
            <w:lang w:eastAsia="zh-CN"/>
          </w:rPr>
          <m:t>N</m:t>
        </m:r>
      </m:oMath>
      <w:r>
        <w:rPr>
          <w:rFonts w:ascii="宋体" w:hAnsi="宋体" w:eastAsia="宋体"/>
          <w:sz w:val="24"/>
          <w:lang w:eastAsia="zh-CN"/>
        </w:rPr>
        <w:t xml:space="preserve"> 站，推导多站GDOP的解析表达式和最优布站构型（如正三角形、正方形格网），突破两站构型的精度瓶颈。</w:t>
      </w:r>
    </w:p>
    <w:p w14:paraId="7E076099">
      <w:pPr>
        <w:pStyle w:val="4"/>
        <w:spacing w:after="240" w:afterLines="100"/>
        <w:ind w:firstLine="480"/>
        <w:rPr>
          <w:rFonts w:hint="eastAsia"/>
          <w:lang w:eastAsia="zh-CN"/>
        </w:rPr>
      </w:pPr>
      <w:r>
        <w:rPr>
          <w:rFonts w:hint="eastAsia"/>
          <w:lang w:eastAsia="zh-CN"/>
        </w:rPr>
        <w:t>本参赛队在竞赛过程中使用了AI工具，主要用于代码调试、语言润色等，详细使用情况见支撑材料。</w:t>
      </w:r>
    </w:p>
    <w:p w14:paraId="7C11C251">
      <w:pPr>
        <w:pStyle w:val="4"/>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50589DA1">
      <w:pPr>
        <w:spacing w:after="120"/>
        <w:ind w:firstLine="480"/>
        <w:rPr>
          <w:rFonts w:ascii="Cambria Math" w:hAnsi="Cambria Math"/>
          <w:sz w:val="24"/>
          <w:szCs w:val="24"/>
          <w:lang w:eastAsia="zh-CN"/>
        </w:rPr>
      </w:pPr>
      <w:r>
        <w:rPr>
          <w:rFonts w:ascii="Cambria Math" w:hAnsi="Cambria Math" w:eastAsia="宋体"/>
          <w:sz w:val="24"/>
          <w:szCs w:val="24"/>
        </w:rPr>
        <w:t>[1] Andrew A M. Another efficient algorithm for convex hulls in two dimensions[J]. Information Processing Letters, 1979, 9(5): 216-219.</w:t>
      </w:r>
    </w:p>
    <w:p w14:paraId="72A3FB3B">
      <w:pPr>
        <w:spacing w:after="120"/>
        <w:ind w:firstLine="480"/>
        <w:rPr>
          <w:rFonts w:ascii="Cambria Math" w:hAnsi="Cambria Math" w:eastAsia="宋体"/>
          <w:sz w:val="24"/>
          <w:szCs w:val="24"/>
          <w:lang w:eastAsia="zh-CN"/>
        </w:rPr>
      </w:pPr>
      <w:r>
        <w:rPr>
          <w:rFonts w:ascii="Cambria Math" w:hAnsi="Cambria Math" w:eastAsia="宋体"/>
          <w:sz w:val="24"/>
          <w:szCs w:val="24"/>
        </w:rPr>
        <w:t xml:space="preserve">[2] de Berg M, Cheong O, van Kreveld M, et al. Computational Geometry: Algorithms and Applications[M]. 3rd ed. </w:t>
      </w:r>
      <w:r>
        <w:rPr>
          <w:rFonts w:ascii="Cambria Math" w:hAnsi="Cambria Math" w:eastAsia="宋体"/>
          <w:sz w:val="24"/>
          <w:szCs w:val="24"/>
          <w:lang w:eastAsia="zh-CN"/>
        </w:rPr>
        <w:t xml:space="preserve">Berlin: Springer, 2008. </w:t>
      </w:r>
    </w:p>
    <w:p w14:paraId="17EA0D28">
      <w:pPr>
        <w:spacing w:after="120"/>
        <w:ind w:firstLine="480"/>
        <w:rPr>
          <w:rFonts w:hint="eastAsia" w:ascii="宋体" w:hAnsi="宋体" w:eastAsia="宋体"/>
          <w:sz w:val="24"/>
          <w:szCs w:val="24"/>
          <w:lang w:eastAsia="zh-CN"/>
        </w:rPr>
      </w:pPr>
      <w:r>
        <w:rPr>
          <w:rFonts w:ascii="宋体" w:hAnsi="宋体" w:eastAsia="宋体"/>
          <w:sz w:val="24"/>
          <w:szCs w:val="24"/>
          <w:lang w:eastAsia="zh-CN"/>
        </w:rPr>
        <w:t xml:space="preserve">[3] 杨中华. 平面点列最小覆盖圆的计算方法[J]. 北京工业大学学报, 2000, 26(2): 96-97. </w:t>
      </w:r>
    </w:p>
    <w:p w14:paraId="090781CA">
      <w:pPr>
        <w:spacing w:after="120"/>
        <w:ind w:firstLine="480"/>
        <w:rPr>
          <w:rFonts w:hint="eastAsia" w:ascii="宋体" w:hAnsi="宋体" w:eastAsia="宋体"/>
          <w:sz w:val="24"/>
          <w:szCs w:val="24"/>
          <w:lang w:eastAsia="zh-CN"/>
        </w:rPr>
      </w:pPr>
      <w:r>
        <w:rPr>
          <w:rFonts w:ascii="宋体" w:hAnsi="宋体" w:eastAsia="宋体"/>
          <w:sz w:val="24"/>
          <w:szCs w:val="24"/>
          <w:lang w:eastAsia="zh-CN"/>
        </w:rPr>
        <w:t>[4] 汪卫, 王文平, 汪嘉业. 求一个包含点集所有点的最小圆的算法[J]. 软件学报, 2000, 11(9): 1237-1240.</w:t>
      </w:r>
    </w:p>
    <w:p w14:paraId="000AD616">
      <w:pPr>
        <w:spacing w:after="120"/>
        <w:ind w:firstLine="480"/>
        <w:rPr>
          <w:rFonts w:ascii="Cambria Math" w:hAnsi="Cambria Math" w:eastAsia="宋体"/>
          <w:sz w:val="24"/>
          <w:szCs w:val="24"/>
        </w:rPr>
      </w:pPr>
      <w:r>
        <w:rPr>
          <w:rFonts w:ascii="Cambria Math" w:hAnsi="Cambria Math" w:eastAsia="宋体"/>
          <w:sz w:val="24"/>
          <w:szCs w:val="24"/>
        </w:rPr>
        <w:t xml:space="preserve">[5] Welzl E. Smallest enclosing disks (balls and ellipsoids)[C]//New Results and New Trends in Computer Science. Lecture Notes in Computer Science, vol 555. Berlin: Springer, 1991: 359-370. </w:t>
      </w:r>
    </w:p>
    <w:p w14:paraId="3AC3CA35">
      <w:pPr>
        <w:spacing w:after="120"/>
        <w:ind w:firstLine="420"/>
        <w:rPr>
          <w:rFonts w:ascii="Cambria Math" w:hAnsi="Cambria Math" w:eastAsia="宋体"/>
          <w:sz w:val="24"/>
          <w:szCs w:val="24"/>
        </w:rPr>
      </w:pPr>
      <w:r>
        <w:rPr>
          <w:rFonts w:ascii="Times New Roman" w:hAnsi="Times New Roman" w:eastAsia="宋体"/>
        </w:rPr>
        <w:t>[</w:t>
      </w:r>
      <w:r>
        <w:rPr>
          <w:rFonts w:ascii="Cambria Math" w:hAnsi="Cambria Math" w:eastAsia="宋体"/>
          <w:sz w:val="24"/>
          <w:szCs w:val="24"/>
        </w:rPr>
        <w:t xml:space="preserve">6] Jung H W E. Ueber die kleinste Kugel, die eine räumliche Figur einschliesst[J]. Journal für die reine und angewandte Mathematik (Crelles Journal), 1901, 123: 241-257. </w:t>
      </w:r>
    </w:p>
    <w:p w14:paraId="04312049">
      <w:pPr>
        <w:spacing w:after="120"/>
        <w:ind w:firstLine="480"/>
        <w:rPr>
          <w:rFonts w:ascii="Cambria Math" w:hAnsi="Cambria Math" w:eastAsia="宋体"/>
          <w:sz w:val="24"/>
          <w:szCs w:val="24"/>
        </w:rPr>
      </w:pPr>
      <w:r>
        <w:rPr>
          <w:rFonts w:ascii="Cambria Math" w:hAnsi="Cambria Math" w:eastAsia="宋体"/>
          <w:sz w:val="24"/>
          <w:szCs w:val="24"/>
        </w:rPr>
        <w:t xml:space="preserve">[7] Gavish M, Weiss A J. Performance analysis of bearing-only target location algorithms[J]. IEEE Transactions on Aerospace and Electronic Systems, 1992, 28(3): 817-828. </w:t>
      </w:r>
    </w:p>
    <w:p w14:paraId="6BB04724">
      <w:pPr>
        <w:spacing w:after="120"/>
        <w:ind w:firstLine="480"/>
        <w:rPr>
          <w:rFonts w:ascii="Cambria Math" w:hAnsi="Cambria Math" w:eastAsia="宋体"/>
          <w:sz w:val="24"/>
          <w:szCs w:val="24"/>
        </w:rPr>
      </w:pPr>
      <w:r>
        <w:rPr>
          <w:rFonts w:ascii="Cambria Math" w:hAnsi="Cambria Math" w:eastAsia="宋体"/>
          <w:sz w:val="24"/>
          <w:szCs w:val="24"/>
        </w:rPr>
        <w:t>[8] Stansfield R G. Statistical theory of d.f. fixing[J]. Journal of the Institution of Electrical Engineers — Part IIIA: Radiocommunication, 1947, 94(15): 762-770.</w:t>
      </w:r>
    </w:p>
    <w:p w14:paraId="64A619E0">
      <w:pPr>
        <w:spacing w:after="120"/>
        <w:ind w:firstLine="480"/>
        <w:rPr>
          <w:rFonts w:ascii="Cambria Math" w:hAnsi="Cambria Math" w:eastAsia="宋体"/>
          <w:sz w:val="24"/>
          <w:szCs w:val="24"/>
        </w:rPr>
      </w:pPr>
      <w:r>
        <w:rPr>
          <w:rFonts w:ascii="Cambria Math" w:hAnsi="Cambria Math" w:eastAsia="宋体"/>
          <w:sz w:val="24"/>
          <w:szCs w:val="24"/>
        </w:rPr>
        <w:t xml:space="preserve">[9] Patwari N, Hero A O, Perkins M, et al. Relative location estimation in wireless sensor networks[J]. IEEE Transactions on Signal Processing, 2003, 51(8): 2137-2148. </w:t>
      </w:r>
    </w:p>
    <w:p w14:paraId="533B927F">
      <w:pPr>
        <w:spacing w:after="120"/>
        <w:ind w:firstLine="480"/>
        <w:rPr>
          <w:rFonts w:ascii="Cambria Math" w:hAnsi="Cambria Math" w:eastAsia="宋体"/>
          <w:sz w:val="24"/>
          <w:szCs w:val="24"/>
        </w:rPr>
      </w:pPr>
      <w:r>
        <w:rPr>
          <w:rFonts w:ascii="Cambria Math" w:hAnsi="Cambria Math" w:eastAsia="宋体"/>
          <w:sz w:val="24"/>
          <w:szCs w:val="24"/>
        </w:rPr>
        <w:t xml:space="preserve">[10] Toussaint G T. Applications of the rotating calipers to geometric problems in two and three dimensions[J]. International Journal of Digital Information and Wireless Communications, 2014, 4(3): 372-386. </w:t>
      </w:r>
    </w:p>
    <w:p w14:paraId="2F6FF019">
      <w:pPr>
        <w:spacing w:after="120"/>
        <w:ind w:firstLine="480"/>
        <w:rPr>
          <w:rFonts w:ascii="Cambria Math" w:hAnsi="Cambria Math" w:eastAsia="宋体"/>
          <w:sz w:val="24"/>
          <w:szCs w:val="24"/>
          <w:lang w:eastAsia="zh-CN"/>
        </w:rPr>
      </w:pPr>
      <w:r>
        <w:rPr>
          <w:rFonts w:ascii="Cambria Math" w:hAnsi="Cambria Math" w:eastAsia="宋体"/>
          <w:sz w:val="24"/>
          <w:szCs w:val="24"/>
        </w:rPr>
        <w:t xml:space="preserve">[11] Toussaint G T. Solving geometric problems with the rotating calipers[C]//Proceedings of IEEE Mediterranean Electrotechnical Conference (MELECON '83). </w:t>
      </w:r>
      <w:r>
        <w:rPr>
          <w:rFonts w:ascii="Cambria Math" w:hAnsi="Cambria Math" w:eastAsia="宋体"/>
          <w:sz w:val="24"/>
          <w:szCs w:val="24"/>
          <w:lang w:eastAsia="zh-CN"/>
        </w:rPr>
        <w:t xml:space="preserve">Athens, Greece, 1983. </w:t>
      </w:r>
    </w:p>
    <w:p w14:paraId="745AC060">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58932626">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202B62A3">
      <w:pPr>
        <w:pStyle w:val="4"/>
        <w:spacing w:before="48" w:after="120" w:line="218" w:lineRule="auto"/>
        <w:ind w:firstLine="0" w:firstLineChars="0"/>
        <w:outlineLvl w:val="2"/>
        <w:rPr>
          <w:rFonts w:hint="eastAsia"/>
          <w:b/>
          <w:bCs/>
          <w:spacing w:val="-2"/>
          <w:lang w:eastAsia="zh-CN"/>
        </w:rPr>
      </w:pPr>
      <w:r>
        <w:rPr>
          <w:b/>
          <w:bCs/>
          <w:spacing w:val="-2"/>
          <w:lang w:eastAsia="zh-CN"/>
        </w:rPr>
        <w:t>A.2 覆盖判定相关定理证明</w:t>
      </w:r>
    </w:p>
    <w:p w14:paraId="3B73D118">
      <w:pPr>
        <w:pStyle w:val="4"/>
        <w:spacing w:after="120"/>
        <w:ind w:firstLine="480"/>
        <w:rPr>
          <w:rFonts w:hint="eastAsia"/>
          <w:lang w:eastAsia="zh-CN"/>
        </w:rPr>
      </w:pPr>
      <w:r>
        <w:rPr>
          <w:rFonts w:hint="eastAsia" w:ascii="Cambria Math" w:hAnsi="Cambria Math" w:cs="Cambria Math"/>
          <w:lang w:eastAsia="zh-CN"/>
        </w:rPr>
        <w:t>（对应正文 5.1.8 节）</w:t>
      </w:r>
    </w:p>
    <w:p w14:paraId="6529634D">
      <w:pPr>
        <w:pStyle w:val="4"/>
        <w:spacing w:after="120"/>
        <w:ind w:firstLine="482"/>
        <w:rPr>
          <w:rFonts w:hint="eastAsia"/>
          <w:lang w:eastAsia="zh-CN"/>
        </w:rPr>
      </w:pPr>
      <w:r>
        <w:rPr>
          <w:rFonts w:hint="eastAsia" w:ascii="Cambria Math" w:hAnsi="Cambria Math" w:cs="Cambria Math"/>
          <w:b/>
          <w:bCs/>
          <w:lang w:eastAsia="zh-CN"/>
        </w:rPr>
        <w:t>1. 命题 5.2（反例存在性）构造性证明</w:t>
      </w:r>
    </w:p>
    <w:p w14:paraId="7FD37C27">
      <w:pPr>
        <w:pStyle w:val="4"/>
        <w:spacing w:after="120"/>
        <w:ind w:firstLine="480"/>
        <w:rPr>
          <w:rFonts w:hint="eastAsia"/>
          <w:lang w:eastAsia="zh-CN"/>
        </w:rPr>
      </w:pPr>
      <w:r>
        <w:rPr>
          <w:rFonts w:hint="eastAsia" w:ascii="Cambria Math" w:hAnsi="Cambria Math" w:cs="Cambria Math"/>
          <w:lang w:eastAsia="zh-CN"/>
        </w:rPr>
        <w:t xml:space="preserve">命题 5.2 存在凸多边形定位区域 </w:t>
      </w:r>
      <m:oMath>
        <m:r>
          <m:rPr/>
          <w:rPr>
            <w:rFonts w:hint="eastAsia" w:ascii="Cambria Math" w:hAnsi="Cambria Math" w:cs="Cambria Math"/>
            <w:lang w:eastAsia="zh-CN"/>
          </w:rPr>
          <m:t>L</m:t>
        </m:r>
      </m:oMath>
      <w:r>
        <w:rPr>
          <w:rFonts w:hint="eastAsia" w:ascii="Cambria Math" w:hAnsi="Cambria Math" w:cs="Cambria Math"/>
          <w:lang w:eastAsia="zh-CN"/>
        </w:rPr>
        <w:t xml:space="preserve">，使得以 </w:t>
      </w:r>
      <m:oMath>
        <m:r>
          <m:rPr/>
          <w:rPr>
            <w:rFonts w:hint="eastAsia"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hint="eastAsia" w:ascii="Cambria Math" w:hAnsi="Cambria Math" w:cs="Cambria Math"/>
            <w:lang w:eastAsia="zh-CN"/>
          </w:rPr>
          <m:t>L</m:t>
        </m:r>
      </m:oMath>
      <w:r>
        <w:rPr>
          <w:rFonts w:hint="eastAsia" w:ascii="Cambria Math" w:hAnsi="Cambria Math" w:cs="Cambria Math"/>
          <w:lang w:eastAsia="zh-CN"/>
        </w:rPr>
        <w:t>。</w:t>
      </w:r>
    </w:p>
    <w:p w14:paraId="6F4ED5AF">
      <w:pPr>
        <w:pStyle w:val="4"/>
        <w:spacing w:after="120"/>
        <w:ind w:firstLine="480"/>
        <w:rPr>
          <w:rFonts w:hint="eastAsia"/>
          <w:lang w:eastAsia="zh-CN"/>
        </w:rPr>
      </w:pPr>
      <w:r>
        <w:rPr>
          <w:rFonts w:hint="eastAsia" w:ascii="Cambria Math" w:hAnsi="Cambria Math" w:cs="Cambria Math"/>
          <w:lang w:eastAsia="zh-CN"/>
        </w:rPr>
        <w:t xml:space="preserve">证明：构造边长为 </w:t>
      </w:r>
      <m:oMath>
        <m:r>
          <m:rPr/>
          <w:rPr>
            <w:rFonts w:hint="eastAsia" w:ascii="Cambria Math" w:hAnsi="Cambria Math" w:cs="Cambria Math"/>
            <w:lang w:eastAsia="zh-CN"/>
          </w:rPr>
          <m:t>a</m:t>
        </m:r>
      </m:oMath>
      <w:r>
        <w:rPr>
          <w:rFonts w:hint="eastAsia" w:ascii="Cambria Math" w:hAnsi="Cambria Math" w:cs="Cambria Math"/>
          <w:lang w:eastAsia="zh-CN"/>
        </w:rPr>
        <w:t xml:space="preserve"> 的等边三角形 </w:t>
      </w:r>
      <m:oMath>
        <m:r>
          <m:rPr/>
          <w:rPr>
            <w:rFonts w:hint="eastAsia" w:ascii="Cambria Math" w:hAnsi="Cambria Math" w:cs="Cambria Math"/>
            <w:lang w:eastAsia="zh-CN"/>
          </w:rPr>
          <m:t>ABC</m:t>
        </m:r>
      </m:oMath>
      <w:r>
        <w:rPr>
          <w:rFonts w:hint="eastAsia" w:ascii="Cambria Math" w:hAnsi="Cambria Math" w:cs="Cambria Math"/>
          <w:lang w:eastAsia="zh-CN"/>
        </w:rPr>
        <w:t xml:space="preserve"> 作为反例。</w:t>
      </w:r>
    </w:p>
    <w:p w14:paraId="3E687B9B">
      <w:pPr>
        <w:pStyle w:val="4"/>
        <w:spacing w:after="120"/>
        <w:ind w:firstLine="480"/>
        <w:rPr>
          <w:rFonts w:hint="eastAsia"/>
        </w:rPr>
      </w:pPr>
      <w:r>
        <w:rPr>
          <w:rFonts w:hint="eastAsia" w:ascii="Cambria Math" w:hAnsi="Cambria Math" w:cs="Cambria Math"/>
          <w:lang w:eastAsia="zh-CN"/>
        </w:rPr>
        <w:t xml:space="preserve">等边三角形的直径等于其边长 </w:t>
      </w:r>
      <m:oMath>
        <m:r>
          <m:rPr/>
          <w:rPr>
            <w:rFonts w:hint="eastAsia" w:ascii="Cambria Math" w:hAnsi="Cambria Math" w:cs="Cambria Math"/>
            <w:lang w:eastAsia="zh-CN"/>
          </w:rPr>
          <m:t>a</m:t>
        </m:r>
      </m:oMath>
      <w:r>
        <w:rPr>
          <w:rFonts w:hint="eastAsia" w:ascii="Cambria Math" w:hAnsi="Cambria Math" w:cs="Cambria Math"/>
          <w:lang w:eastAsia="zh-CN"/>
        </w:rPr>
        <w:t xml:space="preserve">（任意一边均为直径对）。取边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hint="eastAsia" w:ascii="Cambria Math" w:hAnsi="Cambria Math" w:cs="Cambria Math"/>
            <w:lang w:eastAsia="zh-CN"/>
          </w:rPr>
          <m:t>AB</m:t>
        </m:r>
      </m:oMath>
      <w:r>
        <w:rPr>
          <w:rFonts w:hint="eastAsia" w:ascii="Cambria Math" w:hAnsi="Cambria Math" w:cs="Cambria Math"/>
          <w:lang w:eastAsia="zh-CN"/>
        </w:rPr>
        <w:t xml:space="preserve"> 中点 </w:t>
      </w:r>
      <m:oMath>
        <m:r>
          <m:rPr/>
          <w:rPr>
            <w:rFonts w:hint="eastAsia" w:ascii="Cambria Math" w:hAnsi="Cambria Math" w:cs="Cambria Math"/>
            <w:lang w:eastAsia="zh-CN"/>
          </w:rPr>
          <m:t>M</m:t>
        </m:r>
      </m:oMath>
      <w:r>
        <w:rPr>
          <w:rFonts w:hint="eastAsia" w:ascii="Cambria Math" w:hAnsi="Cambria Math" w:cs="Cambria Math"/>
          <w:lang w:eastAsia="zh-CN"/>
        </w:rPr>
        <w:t xml:space="preserve">，圆半径为 </w:t>
      </w:r>
      <m:oMath>
        <m:f>
          <m:fPr>
            <m:ctrlPr>
              <w:rPr>
                <w:rFonts w:ascii="Cambria Math" w:hAnsi="Cambria Math"/>
              </w:rPr>
            </m:ctrlPr>
          </m:fPr>
          <m:num>
            <m:r>
              <m:rPr/>
              <w:rPr>
                <w:rFonts w:hint="eastAsia" w:ascii="Cambria Math" w:hAnsi="Cambria Math" w:cs="Cambria Math"/>
                <w:lang w:eastAsia="zh-CN"/>
              </w:rPr>
              <m:t>a</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w:t>
      </w:r>
      <w:r>
        <w:rPr>
          <w:rFonts w:hint="eastAsia" w:ascii="Cambria Math" w:hAnsi="Cambria Math" w:cs="Cambria Math"/>
        </w:rPr>
        <w:t xml:space="preserve">顶点 </w:t>
      </w:r>
      <m:oMath>
        <m:r>
          <m:rPr/>
          <w:rPr>
            <w:rFonts w:hint="eastAsia" w:ascii="Cambria Math" w:hAnsi="Cambria Math" w:cs="Cambria Math"/>
          </w:rPr>
          <m:t>C</m:t>
        </m:r>
      </m:oMath>
      <w:r>
        <w:rPr>
          <w:rFonts w:hint="eastAsia" w:ascii="Cambria Math" w:hAnsi="Cambria Math" w:cs="Cambria Math"/>
        </w:rPr>
        <w:t xml:space="preserve"> 到圆心 </w:t>
      </w:r>
      <m:oMath>
        <m:r>
          <m:rPr/>
          <w:rPr>
            <w:rFonts w:hint="eastAsia" w:ascii="Cambria Math" w:hAnsi="Cambria Math" w:cs="Cambria Math"/>
          </w:rPr>
          <m:t>M</m:t>
        </m:r>
      </m:oMath>
      <w:r>
        <w:rPr>
          <w:rFonts w:hint="eastAsia" w:ascii="Cambria Math" w:hAnsi="Cambria Math" w:cs="Cambria Math"/>
        </w:rPr>
        <w:t xml:space="preserve"> 的距离等于等边三角形的高：</w:t>
      </w:r>
    </w:p>
    <w:p w14:paraId="495ACBD7">
      <w:pPr>
        <w:pStyle w:val="4"/>
        <w:spacing w:after="120"/>
        <w:ind w:firstLine="480"/>
        <w:rPr>
          <w:rFonts w:hint="eastAsia"/>
        </w:rPr>
      </w:pPr>
      <m:oMathPara>
        <m:oMathParaPr>
          <m:jc m:val="center"/>
        </m:oMathParaPr>
        <m:oMath>
          <m:r>
            <m:rPr/>
            <w:rPr>
              <w:rFonts w:ascii="Cambria Math" w:hAnsi="Cambria Math"/>
            </w:rPr>
            <m:t>|CM|=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·a≈0.866a&gt;0.5a</m:t>
          </m:r>
        </m:oMath>
      </m:oMathPara>
    </w:p>
    <w:p w14:paraId="3B4ACB7A">
      <w:pPr>
        <w:pStyle w:val="4"/>
        <w:spacing w:after="120"/>
        <w:ind w:firstLine="480"/>
        <w:rPr>
          <w:rFonts w:hint="eastAsia"/>
          <w:lang w:eastAsia="zh-CN"/>
        </w:rPr>
      </w:pPr>
      <w:r>
        <w:rPr>
          <w:rFonts w:hint="eastAsia" w:ascii="Cambria Math" w:hAnsi="Cambria Math" w:cs="Cambria Math"/>
          <w:lang w:eastAsia="zh-CN"/>
        </w:rPr>
        <w:t xml:space="preserve">因此顶点 </w:t>
      </w:r>
      <m:oMath>
        <m:r>
          <m:rPr/>
          <w:rPr>
            <w:rFonts w:hint="eastAsia" w:ascii="Cambria Math" w:hAnsi="Cambria Math" w:cs="Cambria Math"/>
            <w:lang w:eastAsia="zh-CN"/>
          </w:rPr>
          <m:t>C</m:t>
        </m:r>
      </m:oMath>
      <w:r>
        <w:rPr>
          <w:rFonts w:hint="eastAsia" w:ascii="Cambria Math" w:hAnsi="Cambria Math" w:cs="Cambria Math"/>
          <w:lang w:eastAsia="zh-CN"/>
        </w:rPr>
        <w:t xml:space="preserve"> 位于以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为直径的圆外，该圆无法覆盖整个三角形区域。</w:t>
      </w:r>
    </w:p>
    <w:p w14:paraId="3F6CCF07">
      <w:pPr>
        <w:pStyle w:val="4"/>
        <w:spacing w:after="120"/>
        <w:ind w:firstLine="480"/>
        <w:rPr>
          <w:rFonts w:hint="eastAsia"/>
          <w:lang w:eastAsia="zh-CN"/>
        </w:rPr>
      </w:pPr>
      <w:r>
        <w:rPr>
          <w:rFonts w:hint="eastAsia" w:ascii="Cambria Math" w:hAnsi="Cambria Math" w:cs="Cambria Math"/>
          <w:lang w:eastAsia="zh-CN"/>
        </w:rPr>
        <w:t>由 Thales 定理可等价表述：</w:t>
      </w:r>
      <m:oMath>
        <m:r>
          <m:rPr/>
          <w:rPr>
            <w:rFonts w:hint="eastAsia" w:ascii="Cambria Math" w:hAnsi="Cambria Math" w:cs="Cambria Math"/>
            <w:lang w:eastAsia="zh-CN"/>
          </w:rPr>
          <m:t>∠ACB=</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&lt;</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，故点 </w:t>
      </w:r>
      <m:oMath>
        <m:r>
          <m:rPr/>
          <w:rPr>
            <w:rFonts w:hint="eastAsia" w:ascii="Cambria Math" w:hAnsi="Cambria Math" w:cs="Cambria Math"/>
            <w:lang w:eastAsia="zh-CN"/>
          </w:rPr>
          <m:t>C</m:t>
        </m:r>
      </m:oMath>
      <w:r>
        <w:rPr>
          <w:rFonts w:hint="eastAsia" w:ascii="Cambria Math" w:hAnsi="Cambria Math" w:cs="Cambria Math"/>
          <w:lang w:eastAsia="zh-CN"/>
        </w:rPr>
        <w:t xml:space="preserve"> 不在以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为直径的圆内。</w:t>
      </w:r>
    </w:p>
    <w:p w14:paraId="4C4F12DD">
      <w:pPr>
        <w:pStyle w:val="4"/>
        <w:spacing w:after="120"/>
        <w:ind w:firstLine="482"/>
        <w:rPr>
          <w:rFonts w:hint="eastAsia"/>
          <w:lang w:eastAsia="zh-CN"/>
        </w:rPr>
      </w:pPr>
      <w:r>
        <w:rPr>
          <w:rFonts w:hint="eastAsia" w:ascii="Cambria Math" w:hAnsi="Cambria Math" w:cs="Cambria Math"/>
          <w:b/>
          <w:bCs/>
          <w:lang w:eastAsia="zh-CN"/>
        </w:rPr>
        <w:t>2. 定理 5.4（Thales 圆内判定定理）与推论 5.3 证明</w:t>
      </w:r>
    </w:p>
    <w:p w14:paraId="10938187">
      <w:pPr>
        <w:pStyle w:val="4"/>
        <w:spacing w:after="120"/>
        <w:ind w:firstLine="480"/>
        <w:rPr>
          <w:rFonts w:hint="eastAsia"/>
          <w:lang w:eastAsia="zh-CN"/>
        </w:rPr>
      </w:pPr>
      <w:r>
        <w:rPr>
          <w:rFonts w:hint="eastAsia" w:ascii="Cambria Math" w:hAnsi="Cambria Math" w:cs="Cambria Math"/>
          <w:lang w:eastAsia="zh-CN"/>
        </w:rPr>
        <w:t xml:space="preserve">定理 5.4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为直径两端点，</w:t>
      </w:r>
      <m:oMath>
        <m:r>
          <m:rPr/>
          <w:rPr>
            <w:rFonts w:hint="eastAsia" w:ascii="Cambria Math" w:hAnsi="Cambria Math" w:cs="Cambria Math"/>
            <w:lang w:eastAsia="zh-CN"/>
          </w:rPr>
          <m:t>D=</m:t>
        </m:r>
        <m:d>
          <m:dPr>
            <m:begChr m:val="|"/>
            <m:endChr m:val="|"/>
            <m:ctrlPr>
              <w:rPr>
                <w:rFonts w:ascii="Cambria Math" w:hAnsi="Cambria Math"/>
              </w:rPr>
            </m:ctrlPr>
          </m:dPr>
          <m:e>
            <m:r>
              <m:rPr/>
              <w:rPr>
                <w:rFonts w:ascii="Cambria Math" w:hAnsi="Cambria Math"/>
                <w:lang w:eastAsia="zh-CN"/>
              </w:rPr>
              <m:t>PQ</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M=</m:t>
        </m:r>
        <m:f>
          <m:fPr>
            <m:ctrlPr>
              <w:rPr>
                <w:rFonts w:ascii="Cambria Math" w:hAnsi="Cambria Math"/>
              </w:rPr>
            </m:ctrlPr>
          </m:fPr>
          <m:num>
            <m:d>
              <m:dPr>
                <m:sepChr m:val="+"/>
                <m:ctrlPr>
                  <w:rPr>
                    <w:rFonts w:ascii="Cambria Math" w:hAnsi="Cambria Math"/>
                  </w:rPr>
                </m:ctrlPr>
              </m:dPr>
              <m:e>
                <m:r>
                  <m:rPr/>
                  <w:rPr>
                    <w:rFonts w:ascii="Cambria Math" w:hAnsi="Cambria Math"/>
                    <w:lang w:eastAsia="zh-CN"/>
                  </w:rPr>
                  <m:t>P</m:t>
                </m:r>
                <m:ctrlPr>
                  <w:rPr>
                    <w:rFonts w:ascii="Cambria Math" w:hAnsi="Cambria Math"/>
                  </w:rPr>
                </m:ctrlPr>
              </m:e>
              <m:e>
                <m:r>
                  <m:rPr/>
                  <w:rPr>
                    <w:rFonts w:ascii="Cambria Math" w:hAnsi="Cambria Math"/>
                    <w:lang w:eastAsia="zh-CN"/>
                  </w:rPr>
                  <m:t>Q</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 xml:space="preserve"> 为圆心，则对任意点 </w:t>
      </w:r>
      <m:oMath>
        <m:r>
          <m:rPr/>
          <w:rPr>
            <w:rFonts w:hint="eastAsia" w:ascii="Cambria Math" w:hAnsi="Cambria Math" w:cs="Cambria Math"/>
            <w:lang w:eastAsia="zh-CN"/>
          </w:rPr>
          <m:t>X</m:t>
        </m:r>
      </m:oMath>
      <w:r>
        <w:rPr>
          <w:rFonts w:hint="eastAsia" w:ascii="Cambria Math" w:hAnsi="Cambria Math" w:cs="Cambria Math"/>
          <w:lang w:eastAsia="zh-CN"/>
        </w:rPr>
        <w:t>，</w:t>
      </w:r>
    </w:p>
    <w:p w14:paraId="05DCD856">
      <w:pPr>
        <w:pStyle w:val="4"/>
        <w:spacing w:after="120"/>
        <w:ind w:firstLine="480"/>
        <w:jc w:val="center"/>
        <w:rPr>
          <w:rFonts w:hint="eastAsia"/>
          <w:lang w:eastAsia="zh-CN"/>
        </w:rPr>
      </w:pP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p>
    <w:p w14:paraId="046408E1">
      <w:pPr>
        <w:pStyle w:val="4"/>
        <w:spacing w:after="120"/>
        <w:ind w:firstLine="480"/>
        <w:rPr>
          <w:rFonts w:hint="eastAsia"/>
          <w:lang w:eastAsia="zh-CN"/>
        </w:rPr>
      </w:pPr>
      <w:r>
        <w:rPr>
          <w:rFonts w:hint="eastAsia" w:ascii="Cambria Math" w:hAnsi="Cambria Math" w:cs="Cambria Math"/>
          <w:lang w:eastAsia="zh-CN"/>
        </w:rPr>
        <w:t xml:space="preserve">证明：由圆心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的定义，验证如下向量恒等式：</w:t>
      </w:r>
    </w:p>
    <w:p w14:paraId="0CB5449B">
      <w:pPr>
        <w:pStyle w:val="4"/>
        <w:spacing w:after="120"/>
        <w:ind w:firstLine="480"/>
        <w:rPr>
          <w:rFonts w:hint="eastAsia"/>
        </w:rPr>
      </w:pPr>
      <m:oMathPara>
        <m:oMathParaPr>
          <m:jc m:val="center"/>
        </m:oMathParaPr>
        <m:oMath>
          <m:r>
            <m:rPr/>
            <w:rPr>
              <w:rFonts w:ascii="Cambria Math" w:hAnsi="Cambria Math"/>
            </w:rPr>
            <m:t>‖X−M</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=(X−P)·(X−Q)=‖P−X‖·‖Q−X‖·</m:t>
          </m:r>
          <m:r>
            <m:rPr>
              <m:sty m:val="p"/>
            </m:rPr>
            <w:rPr>
              <w:rFonts w:ascii="Cambria Math" w:hAnsi="Cambria Math"/>
            </w:rPr>
            <m:t>cos</m:t>
          </m:r>
          <m:r>
            <m:rPr/>
            <w:rPr>
              <w:rFonts w:ascii="Cambria Math" w:hAnsi="Cambria Math"/>
            </w:rPr>
            <m:t>∠PXQ</m:t>
          </m:r>
        </m:oMath>
      </m:oMathPara>
    </w:p>
    <w:p w14:paraId="2115AFE0">
      <w:pPr>
        <w:pStyle w:val="4"/>
        <w:spacing w:after="120"/>
        <w:ind w:firstLine="480"/>
        <w:rPr>
          <w:rFonts w:hint="eastAsia"/>
          <w:lang w:eastAsia="zh-CN"/>
        </w:rPr>
      </w:pPr>
      <w:r>
        <w:rPr>
          <w:rFonts w:hint="eastAsia" w:ascii="Cambria Math" w:hAnsi="Cambria Math" w:cs="Cambria Math"/>
          <w:lang w:eastAsia="zh-CN"/>
        </w:rPr>
        <w:t xml:space="preserve">• 左端 </w:t>
      </w:r>
      <m:oMath>
        <m:r>
          <m:rPr/>
          <w:rPr>
            <w:rFonts w:hint="eastAsia" w:ascii="Cambria Math" w:hAnsi="Cambria Math" w:cs="Cambria Math"/>
            <w:lang w:eastAsia="zh-CN"/>
          </w:rPr>
          <m:t>≤0</m:t>
        </m:r>
      </m:oMath>
      <w:r>
        <w:rPr>
          <w:rFonts w:hint="eastAsia" w:ascii="Cambria Math" w:hAnsi="Cambria Math" w:cs="Cambria Math"/>
          <w:lang w:eastAsia="zh-CN"/>
        </w:rPr>
        <w:t xml:space="preserve">，等价于点 </w:t>
      </w:r>
      <m:oMath>
        <m:r>
          <m:rPr/>
          <w:rPr>
            <w:rFonts w:hint="eastAsia" w:ascii="Cambria Math" w:hAnsi="Cambria Math" w:cs="Cambria Math"/>
            <w:lang w:eastAsia="zh-CN"/>
          </w:rPr>
          <m:t>X</m:t>
        </m:r>
      </m:oMath>
      <w:r>
        <w:rPr>
          <w:rFonts w:hint="eastAsia" w:ascii="Cambria Math" w:hAnsi="Cambria Math" w:cs="Cambria Math"/>
          <w:lang w:eastAsia="zh-CN"/>
        </w:rPr>
        <w:t xml:space="preserve"> 到圆心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的距离不超过半径，即 </w:t>
      </w: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w:t>
      </w:r>
    </w:p>
    <w:p w14:paraId="5808D561">
      <w:pPr>
        <w:pStyle w:val="4"/>
        <w:spacing w:after="120"/>
        <w:ind w:firstLine="480"/>
        <w:rPr>
          <w:rFonts w:hint="eastAsia"/>
        </w:rPr>
      </w:pPr>
      <w:r>
        <w:rPr>
          <w:rFonts w:hint="eastAsia" w:ascii="Cambria Math" w:hAnsi="Cambria Math" w:cs="Cambria Math"/>
        </w:rPr>
        <w:t xml:space="preserve">• 右端 </w:t>
      </w:r>
      <m:oMath>
        <m:r>
          <m:rPr/>
          <w:rPr>
            <w:rFonts w:hint="eastAsia" w:ascii="Cambria Math" w:hAnsi="Cambria Math" w:cs="Cambria Math"/>
          </w:rPr>
          <m:t>≤0</m:t>
        </m:r>
      </m:oMath>
      <w:r>
        <w:rPr>
          <w:rFonts w:hint="eastAsia" w:ascii="Cambria Math" w:hAnsi="Cambria Math" w:cs="Cambria Math"/>
        </w:rPr>
        <w:t xml:space="preserve">，等价于 </w:t>
      </w:r>
      <m:oMath>
        <m:r>
          <m:rPr>
            <m:sty m:val="p"/>
          </m:rPr>
          <w:rPr>
            <w:rFonts w:hint="eastAsia" w:ascii="Cambria Math" w:hAnsi="Cambria Math" w:cs="Cambria Math"/>
          </w:rPr>
          <m:t>cos</m:t>
        </m:r>
        <m:r>
          <m:rPr/>
          <w:rPr>
            <w:rFonts w:ascii="Cambria Math" w:hAnsi="Cambria Math"/>
          </w:rPr>
          <m:t>∠PXQ≤0</m:t>
        </m:r>
      </m:oMath>
      <w:r>
        <w:rPr>
          <w:rFonts w:hint="eastAsia" w:ascii="Cambria Math" w:hAnsi="Cambria Math" w:cs="Cambria Math"/>
        </w:rPr>
        <w:t xml:space="preserve">，即 </w:t>
      </w:r>
      <m:oMath>
        <m:r>
          <m:rPr/>
          <w:rPr>
            <w:rFonts w:hint="eastAsia" w:ascii="Cambria Math" w:hAnsi="Cambria Math" w:cs="Cambria Math"/>
          </w:rPr>
          <m:t>∠PXQ≥</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rFonts w:hint="eastAsia" w:ascii="Cambria Math" w:hAnsi="Cambria Math" w:cs="Cambria Math"/>
        </w:rPr>
        <w:t>。</w:t>
      </w:r>
    </w:p>
    <w:p w14:paraId="65EEBC22">
      <w:pPr>
        <w:pStyle w:val="4"/>
        <w:spacing w:after="120"/>
        <w:ind w:firstLine="480"/>
        <w:rPr>
          <w:rFonts w:hint="eastAsia"/>
          <w:lang w:eastAsia="zh-CN"/>
        </w:rPr>
      </w:pPr>
      <w:r>
        <w:rPr>
          <w:rFonts w:hint="eastAsia" w:ascii="Cambria Math" w:hAnsi="Cambria Math" w:cs="Cambria Math"/>
          <w:lang w:eastAsia="zh-CN"/>
        </w:rPr>
        <w:t>左右两端逻辑等价，定理得证。</w:t>
      </w:r>
    </w:p>
    <w:p w14:paraId="12B452A6">
      <w:pPr>
        <w:pStyle w:val="4"/>
        <w:spacing w:after="120"/>
        <w:ind w:firstLine="482"/>
        <w:rPr>
          <w:rFonts w:hint="eastAsia"/>
          <w:lang w:eastAsia="zh-CN"/>
        </w:rPr>
      </w:pPr>
      <w:r>
        <w:rPr>
          <w:rFonts w:hint="eastAsia" w:ascii="Cambria Math" w:hAnsi="Cambria Math" w:cs="Cambria Math"/>
          <w:b/>
          <w:bCs/>
          <w:lang w:eastAsia="zh-CN"/>
        </w:rPr>
        <w:t>推论 5.3（凸多边形覆盖判据）</w:t>
      </w:r>
      <w:r>
        <w:rPr>
          <w:rFonts w:hint="eastAsia" w:ascii="Cambria Math" w:hAnsi="Cambria Math" w:cs="Cambria Math"/>
          <w:lang w:eastAsia="zh-CN"/>
        </w:rPr>
        <w:t xml:space="preserve">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为凸多边形 </w:t>
      </w:r>
      <m:oMath>
        <m:r>
          <m:rPr/>
          <w:rPr>
            <w:rFonts w:hint="eastAsia" w:ascii="Cambria Math" w:hAnsi="Cambria Math" w:cs="Cambria Math"/>
            <w:lang w:eastAsia="zh-CN"/>
          </w:rPr>
          <m:t>L</m:t>
        </m:r>
      </m:oMath>
      <w:r>
        <w:rPr>
          <w:rFonts w:hint="eastAsia" w:ascii="Cambria Math" w:hAnsi="Cambria Math" w:cs="Cambria Math"/>
          <w:lang w:eastAsia="zh-CN"/>
        </w:rPr>
        <w:t xml:space="preserve"> 的一组直径端点，则以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为直径的圆覆盖 </w:t>
      </w:r>
      <m:oMath>
        <m:r>
          <m:rPr/>
          <w:rPr>
            <w:rFonts w:hint="eastAsia" w:ascii="Cambria Math" w:hAnsi="Cambria Math" w:cs="Cambria Math"/>
            <w:lang w:eastAsia="zh-CN"/>
          </w:rPr>
          <m:t>L</m:t>
        </m:r>
      </m:oMath>
      <w:r>
        <w:rPr>
          <w:rFonts w:hint="eastAsia" w:ascii="Cambria Math" w:hAnsi="Cambria Math" w:cs="Cambria Math"/>
          <w:lang w:eastAsia="zh-CN"/>
        </w:rPr>
        <w:t xml:space="preserve">，当且仅当对 </w:t>
      </w:r>
      <m:oMath>
        <m:r>
          <m:rPr/>
          <w:rPr>
            <w:rFonts w:hint="eastAsia" w:ascii="Cambria Math" w:hAnsi="Cambria Math" w:cs="Cambria Math"/>
            <w:lang w:eastAsia="zh-CN"/>
          </w:rPr>
          <m:t>L</m:t>
        </m:r>
      </m:oMath>
      <w:r>
        <w:rPr>
          <w:rFonts w:hint="eastAsia" w:ascii="Cambria Math" w:hAnsi="Cambria Math" w:cs="Cambria Math"/>
          <w:lang w:eastAsia="zh-CN"/>
        </w:rPr>
        <w:t xml:space="preserve"> 的每个顶点 </w:t>
      </w:r>
      <m:oMath>
        <m:r>
          <m:rPr/>
          <w:rPr>
            <w:rFonts w:hint="eastAsia" w:ascii="Cambria Math" w:hAnsi="Cambria Math" w:cs="Cambria Math"/>
            <w:lang w:eastAsia="zh-CN"/>
          </w:rPr>
          <m:t>X</m:t>
        </m:r>
      </m:oMath>
      <w:r>
        <w:rPr>
          <w:rFonts w:hint="eastAsia" w:ascii="Cambria Math" w:hAnsi="Cambria Math" w:cs="Cambria Math"/>
          <w:lang w:eastAsia="zh-CN"/>
        </w:rPr>
        <w:t xml:space="preserve">，均有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w:t>
      </w:r>
    </w:p>
    <w:p w14:paraId="2AD36C2B">
      <w:pPr>
        <w:pStyle w:val="4"/>
        <w:spacing w:after="120"/>
        <w:ind w:firstLine="480"/>
        <w:rPr>
          <w:rFonts w:hint="eastAsia"/>
          <w:lang w:eastAsia="zh-CN"/>
        </w:rPr>
      </w:pPr>
      <w:r>
        <w:rPr>
          <w:rFonts w:hint="eastAsia" w:ascii="Cambria Math" w:hAnsi="Cambria Math" w:cs="Cambria Math"/>
          <w:lang w:eastAsia="zh-CN"/>
        </w:rPr>
        <w:t>证明：圆盘为凸集，</w:t>
      </w:r>
      <m:oMath>
        <m:r>
          <m:rPr/>
          <w:rPr>
            <w:rFonts w:hint="eastAsia" w:ascii="Cambria Math" w:hAnsi="Cambria Math" w:cs="Cambria Math"/>
            <w:lang w:eastAsia="zh-CN"/>
          </w:rPr>
          <m:t>L</m:t>
        </m:r>
      </m:oMath>
      <w:r>
        <w:rPr>
          <w:rFonts w:hint="eastAsia" w:ascii="Cambria Math" w:hAnsi="Cambria Math" w:cs="Cambria Math"/>
          <w:lang w:eastAsia="zh-CN"/>
        </w:rPr>
        <w:t xml:space="preserve"> 为凸多边形且 </w:t>
      </w:r>
      <m:oMath>
        <m:r>
          <m:rPr/>
          <w:rPr>
            <w:rFonts w:hint="eastAsia" w:ascii="Cambria Math" w:hAnsi="Cambria Math" w:cs="Cambria Math"/>
            <w:lang w:eastAsia="zh-CN"/>
          </w:rPr>
          <m:t>L=conv</m:t>
        </m:r>
        <m:d>
          <m:dPr>
            <m:ctrlPr>
              <w:rPr>
                <w:rFonts w:ascii="Cambria Math" w:hAnsi="Cambria Math"/>
              </w:rPr>
            </m:ctrlPr>
          </m:dPr>
          <m:e>
            <m:r>
              <m:rPr/>
              <w:rPr>
                <w:rFonts w:ascii="Cambria Math" w:hAnsi="Cambria Math"/>
                <w:lang w:eastAsia="zh-CN"/>
              </w:rPr>
              <m:t>V</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V</m:t>
        </m:r>
      </m:oMath>
      <w:r>
        <w:rPr>
          <w:rFonts w:hint="eastAsia" w:ascii="Cambria Math" w:hAnsi="Cambria Math" w:cs="Cambria Math"/>
          <w:lang w:eastAsia="zh-CN"/>
        </w:rPr>
        <w:t xml:space="preserve"> 为顶点集）。</w:t>
      </w:r>
    </w:p>
    <w:p w14:paraId="0BE97A80">
      <w:pPr>
        <w:pStyle w:val="4"/>
        <w:spacing w:after="120"/>
        <w:ind w:firstLine="480"/>
        <w:rPr>
          <w:rFonts w:hint="eastAsia"/>
          <w:lang w:eastAsia="zh-CN"/>
        </w:rPr>
      </w:pPr>
      <w:r>
        <w:rPr>
          <w:rFonts w:hint="eastAsia" w:ascii="Cambria Math" w:hAnsi="Cambria Math" w:cs="Cambria Math"/>
          <w:lang w:eastAsia="zh-CN"/>
        </w:rPr>
        <w:t xml:space="preserve">• 充分性：若所有顶点 </w:t>
      </w:r>
      <m:oMath>
        <m:r>
          <m:rPr/>
          <w:rPr>
            <w:rFonts w:hint="eastAsia" w:ascii="Cambria Math" w:hAnsi="Cambria Math" w:cs="Cambria Math"/>
            <w:lang w:eastAsia="zh-CN"/>
          </w:rPr>
          <m:t>V⊆</m:t>
        </m:r>
      </m:oMath>
      <w:r>
        <w:rPr>
          <w:rFonts w:hint="eastAsia" w:ascii="Cambria Math" w:hAnsi="Cambria Math" w:cs="Cambria Math"/>
          <w:lang w:eastAsia="zh-CN"/>
        </w:rPr>
        <w:t xml:space="preserve"> 圆盘，则凸包 </w:t>
      </w:r>
      <m:oMath>
        <m:r>
          <m:rPr/>
          <w:rPr>
            <w:rFonts w:hint="eastAsia" w:ascii="Cambria Math" w:hAnsi="Cambria Math" w:cs="Cambria Math"/>
            <w:lang w:eastAsia="zh-CN"/>
          </w:rPr>
          <m:t>conv</m:t>
        </m:r>
        <m:d>
          <m:dPr>
            <m:ctrlPr>
              <w:rPr>
                <w:rFonts w:ascii="Cambria Math" w:hAnsi="Cambria Math"/>
              </w:rPr>
            </m:ctrlPr>
          </m:dPr>
          <m:e>
            <m:r>
              <m:rPr/>
              <w:rPr>
                <w:rFonts w:ascii="Cambria Math" w:hAnsi="Cambria Math"/>
                <w:lang w:eastAsia="zh-CN"/>
              </w:rPr>
              <m:t>V</m:t>
            </m:r>
            <m:ctrlPr>
              <w:rPr>
                <w:rFonts w:ascii="Cambria Math" w:hAnsi="Cambria Math"/>
              </w:rPr>
            </m:ctrlPr>
          </m:e>
        </m:d>
        <m:r>
          <m:rPr/>
          <w:rPr>
            <w:rFonts w:ascii="Cambria Math" w:hAnsi="Cambria Math"/>
            <w:lang w:eastAsia="zh-CN"/>
          </w:rPr>
          <m:t>=L⊆</m:t>
        </m:r>
      </m:oMath>
      <w:r>
        <w:rPr>
          <w:rFonts w:hint="eastAsia" w:ascii="Cambria Math" w:hAnsi="Cambria Math" w:cs="Cambria Math"/>
          <w:lang w:eastAsia="zh-CN"/>
        </w:rPr>
        <w:t xml:space="preserve"> 圆盘，即区域被完全覆盖；</w:t>
      </w:r>
    </w:p>
    <w:p w14:paraId="170D41EA">
      <w:pPr>
        <w:pStyle w:val="4"/>
        <w:spacing w:after="120"/>
        <w:ind w:firstLine="480"/>
        <w:rPr>
          <w:rFonts w:hint="eastAsia"/>
          <w:lang w:eastAsia="zh-CN"/>
        </w:rPr>
      </w:pPr>
      <w:r>
        <w:rPr>
          <w:rFonts w:hint="eastAsia" w:ascii="Cambria Math" w:hAnsi="Cambria Math" w:cs="Cambria Math"/>
          <w:lang w:eastAsia="zh-CN"/>
        </w:rPr>
        <w:t xml:space="preserve">• 必要性：若区域 </w:t>
      </w:r>
      <m:oMath>
        <m:r>
          <m:rPr/>
          <w:rPr>
            <w:rFonts w:hint="eastAsia" w:ascii="Cambria Math" w:hAnsi="Cambria Math" w:cs="Cambria Math"/>
            <w:lang w:eastAsia="zh-CN"/>
          </w:rPr>
          <m:t>L</m:t>
        </m:r>
      </m:oMath>
      <w:r>
        <w:rPr>
          <w:rFonts w:hint="eastAsia" w:ascii="Cambria Math" w:hAnsi="Cambria Math" w:cs="Cambria Math"/>
          <w:lang w:eastAsia="zh-CN"/>
        </w:rPr>
        <w:t xml:space="preserve"> 被圆盘覆盖，则所有顶点作为区域的子集必然在圆盘内。</w:t>
      </w:r>
    </w:p>
    <w:p w14:paraId="72A6776F">
      <w:pPr>
        <w:pStyle w:val="4"/>
        <w:spacing w:after="120"/>
        <w:ind w:firstLine="482"/>
        <w:rPr>
          <w:rFonts w:hint="eastAsia"/>
          <w:lang w:eastAsia="zh-CN"/>
        </w:rPr>
      </w:pPr>
      <w:r>
        <w:rPr>
          <w:rFonts w:hint="eastAsia" w:ascii="Cambria Math" w:hAnsi="Cambria Math" w:cs="Cambria Math"/>
          <w:b/>
          <w:bCs/>
          <w:lang w:eastAsia="zh-CN"/>
        </w:rPr>
        <w:t>3. 定理 5.5（Jung 定理）证明</w:t>
      </w:r>
    </w:p>
    <w:p w14:paraId="7740DDD3">
      <w:pPr>
        <w:pStyle w:val="4"/>
        <w:spacing w:after="120"/>
        <w:ind w:firstLine="480"/>
        <w:rPr>
          <w:rFonts w:hint="eastAsia"/>
          <w:lang w:eastAsia="zh-CN"/>
        </w:rPr>
      </w:pPr>
      <w:r>
        <w:rPr>
          <w:rFonts w:hint="eastAsia" w:ascii="Cambria Math" w:hAnsi="Cambria Math" w:cs="Cambria Math"/>
          <w:lang w:eastAsia="zh-CN"/>
        </w:rPr>
        <w:t xml:space="preserve">定理 5.5 平面上直径为 </w:t>
      </w:r>
      <m:oMath>
        <m:r>
          <m:rPr/>
          <w:rPr>
            <w:rFonts w:hint="eastAsia"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的圆覆盖。</w:t>
      </w:r>
    </w:p>
    <w:p w14:paraId="0E8AD547">
      <w:pPr>
        <w:pStyle w:val="4"/>
        <w:spacing w:after="120"/>
        <w:ind w:firstLine="480"/>
        <w:rPr>
          <w:rFonts w:hint="eastAsia"/>
          <w:lang w:eastAsia="zh-CN"/>
        </w:rPr>
      </w:pPr>
      <w:r>
        <w:rPr>
          <w:rFonts w:hint="eastAsia" w:ascii="Cambria Math" w:hAnsi="Cambria Math" w:cs="Cambria Math"/>
          <w:lang w:eastAsia="zh-CN"/>
        </w:rPr>
        <w:t xml:space="preserve">证明：设点集的最小包围圆圆心为 </w:t>
      </w:r>
      <m:oMath>
        <m:r>
          <m:rPr/>
          <w:rPr>
            <w:rFonts w:hint="eastAsia" w:ascii="Cambria Math" w:hAnsi="Cambria Math" w:cs="Cambria Math"/>
            <w:lang w:eastAsia="zh-CN"/>
          </w:rPr>
          <m:t>O</m:t>
        </m:r>
      </m:oMath>
      <w:r>
        <w:rPr>
          <w:rFonts w:hint="eastAsia" w:ascii="Cambria Math" w:hAnsi="Cambria Math" w:cs="Cambria Math"/>
          <w:lang w:eastAsia="zh-CN"/>
        </w:rPr>
        <w:t xml:space="preserve">、半径为 </w:t>
      </w:r>
      <m:oMath>
        <m:r>
          <m:rPr/>
          <w:rPr>
            <w:rFonts w:hint="eastAsia" w:ascii="Cambria Math" w:hAnsi="Cambria Math" w:cs="Cambria Math"/>
            <w:lang w:eastAsia="zh-CN"/>
          </w:rPr>
          <m:t>R</m:t>
        </m:r>
      </m:oMath>
      <w:r>
        <w:rPr>
          <w:rFonts w:hint="eastAsia" w:ascii="Cambria Math" w:hAnsi="Cambria Math" w:cs="Cambria Math"/>
          <w:lang w:eastAsia="zh-CN"/>
        </w:rPr>
        <w:t>。由最小包围圆的基本性质，圆周上必存在 2 个或 3 个支撑点（点集的边界点）。</w:t>
      </w:r>
    </w:p>
    <w:p w14:paraId="7F24AE60">
      <w:pPr>
        <w:pStyle w:val="4"/>
        <w:spacing w:after="120"/>
        <w:ind w:firstLine="480"/>
        <w:rPr>
          <w:rFonts w:hint="eastAsia"/>
          <w:lang w:eastAsia="zh-CN"/>
        </w:rPr>
      </w:pPr>
      <w:r>
        <w:rPr>
          <w:rFonts w:hint="eastAsia" w:ascii="Cambria Math" w:hAnsi="Cambria Math" w:cs="Cambria Math"/>
          <w:lang w:eastAsia="zh-CN"/>
        </w:rPr>
        <w:t>•  情形一：2 个支撑点</w:t>
      </w:r>
    </w:p>
    <w:p w14:paraId="3D4291CF">
      <w:pPr>
        <w:pStyle w:val="4"/>
        <w:spacing w:after="120"/>
        <w:ind w:firstLine="480"/>
        <w:rPr>
          <w:rFonts w:hint="eastAsia"/>
          <w:lang w:eastAsia="zh-CN"/>
        </w:rPr>
      </w:pPr>
      <w:r>
        <w:rPr>
          <w:rFonts w:hint="eastAsia" w:ascii="Cambria Math" w:hAnsi="Cambria Math" w:cs="Cambria Math"/>
          <w:lang w:eastAsia="zh-CN"/>
        </w:rPr>
        <w:t xml:space="preserve">两点必互为对径点（否则可缩小圆半径，与最小包围圆的最小性矛盾），因此直径等于两点间距，即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w:t>
      </w:r>
    </w:p>
    <w:p w14:paraId="3DE092A2">
      <w:pPr>
        <w:pStyle w:val="4"/>
        <w:spacing w:after="120"/>
        <w:ind w:firstLine="480"/>
        <w:rPr>
          <w:rFonts w:hint="eastAsia"/>
          <w:lang w:eastAsia="zh-CN"/>
        </w:rPr>
      </w:pPr>
      <w:r>
        <w:rPr>
          <w:rFonts w:hint="eastAsia" w:ascii="Cambria Math" w:hAnsi="Cambria Math" w:cs="Cambria Math"/>
          <w:lang w:eastAsia="zh-CN"/>
        </w:rPr>
        <w:t>• 情形二：3 个支撑点</w:t>
      </w:r>
    </w:p>
    <w:p w14:paraId="6B6621EC">
      <w:pPr>
        <w:pStyle w:val="4"/>
        <w:spacing w:after="120"/>
        <w:ind w:firstLine="480"/>
        <w:rPr>
          <w:rFonts w:hint="eastAsia"/>
          <w:lang w:eastAsia="zh-CN"/>
        </w:rPr>
      </w:pPr>
      <w:r>
        <w:rPr>
          <w:rFonts w:hint="eastAsia" w:ascii="Cambria Math" w:hAnsi="Cambria Math" w:cs="Cambria Math"/>
          <w:lang w:eastAsia="zh-CN"/>
        </w:rPr>
        <w:t xml:space="preserve">三点构成内接于最小包围圆的三角形，其最大内角 </w:t>
      </w:r>
      <m:oMath>
        <m:r>
          <m:rPr/>
          <w:rPr>
            <w:rFonts w:hint="eastAsia" w:ascii="Cambria Math" w:hAnsi="Cambria Math" w:cs="Cambria Math"/>
            <w:lang w:eastAsia="zh-CN"/>
          </w:rPr>
          <m:t>α≥</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（三角形内角和为 180°，至少有一个角不小于 60°），且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（点集直径为 </w:t>
      </w:r>
      <m:oMath>
        <m:r>
          <m:rPr/>
          <w:rPr>
            <w:rFonts w:hint="eastAsia" w:ascii="Cambria Math" w:hAnsi="Cambria Math" w:cs="Cambria Math"/>
            <w:lang w:eastAsia="zh-CN"/>
          </w:rPr>
          <m:t>D</m:t>
        </m:r>
      </m:oMath>
      <w:r>
        <w:rPr>
          <w:rFonts w:hint="eastAsia" w:ascii="Cambria Math" w:hAnsi="Cambria Math" w:cs="Cambria Math"/>
          <w:lang w:eastAsia="zh-CN"/>
        </w:rPr>
        <w:t>，任意两点间距不超过直径）。</w:t>
      </w:r>
    </w:p>
    <w:p w14:paraId="4830491B">
      <w:pPr>
        <w:pStyle w:val="4"/>
        <w:spacing w:after="120"/>
        <w:ind w:firstLine="480"/>
        <w:rPr>
          <w:rFonts w:hint="eastAsia"/>
        </w:rPr>
      </w:pPr>
      <w:r>
        <w:rPr>
          <w:rFonts w:hint="eastAsia" w:ascii="Cambria Math" w:hAnsi="Cambria Math" w:cs="Cambria Math"/>
        </w:rPr>
        <w:t>由正弦定理：</w:t>
      </w:r>
      <m:oMath>
        <m:r>
          <m:rPr/>
          <w:rPr>
            <w:rFonts w:hint="eastAsia" w:ascii="Cambria Math" w:hAnsi="Cambria Math" w:cs="Cambria Math"/>
          </w:rPr>
          <m:t>s=2R·</m:t>
        </m:r>
        <m:r>
          <m:rPr>
            <m:sty m:val="p"/>
          </m:rPr>
          <w:rPr>
            <w:rFonts w:ascii="Cambria Math" w:hAnsi="Cambria Math"/>
          </w:rPr>
          <m:t>sin</m:t>
        </m:r>
        <m:r>
          <m:rPr/>
          <w:rPr>
            <w:rFonts w:ascii="Cambria Math" w:hAnsi="Cambria Math"/>
          </w:rPr>
          <m:t>α</m:t>
        </m:r>
      </m:oMath>
      <w:r>
        <w:rPr>
          <w:rFonts w:hint="eastAsia" w:ascii="Cambria Math" w:hAnsi="Cambria Math" w:cs="Cambria Math"/>
        </w:rPr>
        <w:t>，代入不等式得：</w:t>
      </w:r>
    </w:p>
    <w:p w14:paraId="7F7159B6">
      <w:pPr>
        <w:pStyle w:val="4"/>
        <w:spacing w:after="120"/>
        <w:ind w:firstLine="480"/>
        <w:rPr>
          <w:rFonts w:hint="eastAsia"/>
        </w:rPr>
      </w:pPr>
      <m:oMathPara>
        <m:oMathParaPr>
          <m:jc m:val="center"/>
        </m:oMathParaPr>
        <m:oMath>
          <m:r>
            <m:rPr/>
            <w:rPr>
              <w:rFonts w:ascii="Cambria Math" w:hAnsi="Cambria Math"/>
            </w:rPr>
            <m:t>D≥s=2R·</m:t>
          </m:r>
          <m:r>
            <m:rPr>
              <m:sty m:val="p"/>
            </m:rPr>
            <w:rPr>
              <w:rFonts w:ascii="Cambria Math" w:hAnsi="Cambria Math"/>
            </w:rPr>
            <m:t>sin</m:t>
          </m:r>
          <m:r>
            <m:rPr/>
            <w:rPr>
              <w:rFonts w:ascii="Cambria Math" w:hAnsi="Cambria Math"/>
            </w:rPr>
            <m:t>α≥2R·</m:t>
          </m:r>
          <m:r>
            <m:rPr>
              <m:sty m:val="p"/>
            </m:rPr>
            <w:rPr>
              <w:rFonts w:ascii="Cambria Math" w:hAnsi="Cambria Math"/>
            </w:rPr>
            <m:t>sin</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r>
            <m:rPr/>
            <w:rPr>
              <w:rFonts w:ascii="Cambria Math" w:hAnsi="Cambria Math"/>
            </w:rPr>
            <m:t>·R</m:t>
          </m:r>
        </m:oMath>
      </m:oMathPara>
    </w:p>
    <w:p w14:paraId="3A8B9134">
      <w:pPr>
        <w:pStyle w:val="4"/>
        <w:spacing w:after="120"/>
        <w:ind w:firstLine="480"/>
        <w:rPr>
          <w:rFonts w:hint="eastAsia"/>
        </w:rPr>
      </w:pPr>
      <m:oMathPara>
        <m:oMathParaPr>
          <m:jc m:val="center"/>
        </m:oMathParaPr>
        <m:oMath>
          <m:r>
            <m:rPr/>
            <w:rPr>
              <w:rFonts w:ascii="Cambria Math" w:hAnsi="Cambria Math"/>
            </w:rPr>
            <m:t>R≤</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oMath>
      </m:oMathPara>
    </w:p>
    <w:p w14:paraId="174E5BEC">
      <w:pPr>
        <w:pStyle w:val="4"/>
        <w:spacing w:after="120"/>
        <w:ind w:firstLine="480"/>
        <w:rPr>
          <w:rFonts w:hint="eastAsia"/>
          <w:lang w:eastAsia="zh-CN"/>
        </w:rPr>
      </w:pPr>
      <w:r>
        <w:rPr>
          <w:rFonts w:hint="eastAsia" w:ascii="Cambria Math" w:hAnsi="Cambria Math" w:cs="Cambria Math"/>
          <w:lang w:eastAsia="zh-CN"/>
        </w:rPr>
        <w:t>综上两种情形，定理得证。</w:t>
      </w:r>
    </w:p>
    <w:p w14:paraId="34293305">
      <w:pPr>
        <w:pStyle w:val="4"/>
        <w:spacing w:after="120"/>
        <w:ind w:firstLine="482"/>
        <w:rPr>
          <w:rFonts w:hint="eastAsia"/>
          <w:lang w:eastAsia="zh-CN"/>
        </w:rPr>
      </w:pPr>
      <w:r>
        <w:rPr>
          <w:rFonts w:hint="eastAsia" w:ascii="Cambria Math" w:hAnsi="Cambria Math" w:cs="Cambria Math"/>
          <w:b/>
          <w:bCs/>
          <w:lang w:eastAsia="zh-CN"/>
        </w:rPr>
        <w:t>推论</w:t>
      </w:r>
      <w:r>
        <w:rPr>
          <w:rFonts w:hint="eastAsia" w:ascii="Cambria Math" w:hAnsi="Cambria Math" w:cs="Cambria Math"/>
          <w:lang w:eastAsia="zh-CN"/>
        </w:rPr>
        <w:t xml:space="preserve"> 结合平凡下界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（圆必须容纳直径两端点），可得最小覆盖圆半径的双侧夹逼：</w:t>
      </w:r>
    </w:p>
    <w:p w14:paraId="2B9708D4">
      <w:pPr>
        <w:pStyle w:val="4"/>
        <w:spacing w:after="120"/>
        <w:ind w:firstLine="480"/>
        <w:rPr>
          <w:rFonts w:hint="eastAsia"/>
        </w:rPr>
      </w:pPr>
      <m:oMathPara>
        <m:oMathParaPr>
          <m:jc m:val="center"/>
        </m:oMathParaPr>
        <m:oMath>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r>
            <m:rPr/>
            <w:rPr>
              <w:rFonts w:ascii="Cambria Math" w:hAnsi="Cambria Math"/>
            </w:rPr>
            <m:t>≈0.5774·D</m:t>
          </m:r>
        </m:oMath>
      </m:oMathPara>
    </w:p>
    <w:p w14:paraId="5C3A87D4">
      <w:pPr>
        <w:pStyle w:val="4"/>
        <w:spacing w:after="120"/>
        <w:ind w:firstLine="480"/>
        <w:rPr>
          <w:rFonts w:ascii="Cambria Math" w:hAnsi="Cambria Math" w:cs="Cambria Math"/>
          <w:lang w:eastAsia="zh-CN"/>
        </w:rPr>
      </w:pPr>
      <w:r>
        <w:rPr>
          <w:rFonts w:hint="eastAsia" w:ascii="Cambria Math" w:hAnsi="Cambria Math" w:cs="Cambria Math"/>
          <w:lang w:eastAsia="zh-CN"/>
        </w:rPr>
        <w:t>下界取等对应线段形退化区域，上界取等对应等边三角形点集。</w:t>
      </w:r>
    </w:p>
    <w:p w14:paraId="4C79AF8C">
      <w:pPr>
        <w:pStyle w:val="4"/>
        <w:spacing w:before="48" w:after="120" w:line="218" w:lineRule="auto"/>
        <w:ind w:firstLine="0" w:firstLineChars="0"/>
        <w:outlineLvl w:val="2"/>
        <w:rPr>
          <w:rFonts w:hint="eastAsia"/>
          <w:b/>
          <w:bCs/>
          <w:spacing w:val="-2"/>
          <w:lang w:eastAsia="zh-CN"/>
        </w:rPr>
      </w:pPr>
      <w:r>
        <w:rPr>
          <w:b/>
          <w:bCs/>
          <w:spacing w:val="-2"/>
          <w:lang w:eastAsia="zh-CN"/>
        </w:rPr>
        <w:t>A.3 最优性相关定理证明</w:t>
      </w:r>
    </w:p>
    <w:p w14:paraId="73507E66">
      <w:pPr>
        <w:pStyle w:val="4"/>
        <w:spacing w:after="120"/>
        <w:ind w:firstLine="480"/>
        <w:rPr>
          <w:rFonts w:hint="eastAsia"/>
          <w:lang w:eastAsia="zh-CN"/>
        </w:rPr>
      </w:pPr>
      <w:r>
        <w:rPr>
          <w:rFonts w:hint="eastAsia" w:ascii="Cambria Math" w:hAnsi="Cambria Math" w:cs="Cambria Math"/>
          <w:lang w:eastAsia="zh-CN"/>
        </w:rPr>
        <w:t>（对应正文 5.2.5 节）</w:t>
      </w:r>
    </w:p>
    <w:p w14:paraId="720E0883">
      <w:pPr>
        <w:pStyle w:val="4"/>
        <w:spacing w:after="120"/>
        <w:ind w:firstLine="482"/>
        <w:rPr>
          <w:rFonts w:hint="eastAsia"/>
          <w:lang w:eastAsia="zh-CN"/>
        </w:rPr>
      </w:pPr>
      <w:r>
        <w:rPr>
          <w:rFonts w:hint="eastAsia" w:ascii="Cambria Math" w:hAnsi="Cambria Math" w:cs="Cambria Math"/>
          <w:b/>
          <w:bCs/>
          <w:lang w:eastAsia="zh-CN"/>
        </w:rPr>
        <w:t>1. 目标函数与 Fisher 信息矩阵推导</w:t>
      </w:r>
    </w:p>
    <w:p w14:paraId="1F69745D">
      <w:pPr>
        <w:spacing w:after="120"/>
        <w:ind w:firstLine="482"/>
        <w:rPr>
          <w:highlight w:val="yellow"/>
          <w:lang w:eastAsia="zh-CN"/>
        </w:rPr>
      </w:pPr>
      <w:r>
        <w:rPr>
          <w:rFonts w:ascii="Cambria Math" w:hAnsi="Cambria Math" w:eastAsia="宋体" w:cs="Cambria Math"/>
          <w:b/>
          <w:sz w:val="24"/>
          <w:szCs w:val="24"/>
          <w:highlight w:val="yellow"/>
          <w:lang w:eastAsia="zh-CN"/>
        </w:rPr>
        <w:t xml:space="preserve">推导（位置不确定度 </w:t>
      </w:r>
      <m:oMath>
        <m:r>
          <m:rPr>
            <m:sty m:val="bi"/>
          </m:rPr>
          <w:rPr>
            <w:rFonts w:ascii="Cambria Math" w:hAnsi="Cambria Math" w:eastAsia="宋体" w:cs="Cambria Math"/>
            <w:sz w:val="24"/>
            <w:szCs w:val="24"/>
            <w:highlight w:val="yellow"/>
            <w:lang w:eastAsia="zh-CN"/>
          </w:rPr>
          <m:t>E</m:t>
        </m:r>
      </m:oMath>
      <w:r>
        <w:rPr>
          <w:rFonts w:ascii="Cambria Math" w:hAnsi="Cambria Math" w:eastAsia="宋体" w:cs="Cambria Math"/>
          <w:b/>
          <w:sz w:val="24"/>
          <w:szCs w:val="24"/>
          <w:highlight w:val="yellow"/>
          <w:lang w:eastAsia="zh-CN"/>
        </w:rPr>
        <w:t xml:space="preserve"> 的严格身份——</w:t>
      </w:r>
      <m:oMath>
        <m:r>
          <m:rPr>
            <m:sty m:val="bi"/>
          </m:rPr>
          <w:rPr>
            <w:rFonts w:ascii="Cambria Math" w:hAnsi="Cambria Math" w:eastAsia="宋体" w:cs="Cambria Math"/>
            <w:sz w:val="24"/>
            <w:szCs w:val="24"/>
            <w:highlight w:val="yellow"/>
            <w:lang w:eastAsia="zh-CN"/>
          </w:rPr>
          <m:t>A−</m:t>
        </m:r>
      </m:oMath>
      <w:r>
        <w:rPr>
          <w:rFonts w:ascii="Cambria Math" w:hAnsi="Cambria Math" w:eastAsia="宋体" w:cs="Cambria Math"/>
          <w:b/>
          <w:sz w:val="24"/>
          <w:szCs w:val="24"/>
          <w:highlight w:val="yellow"/>
          <w:lang w:eastAsia="zh-CN"/>
        </w:rPr>
        <w:t>最优实验设计准则）：</w:t>
      </w:r>
      <m:oMath>
        <m:r>
          <m:rPr/>
          <w:rPr>
            <w:rFonts w:ascii="Cambria Math" w:hAnsi="Cambria Math" w:eastAsia="宋体" w:cs="Cambria Math"/>
            <w:sz w:val="24"/>
            <w:szCs w:val="24"/>
            <w:highlight w:val="yellow"/>
            <w:lang w:eastAsia="zh-CN"/>
          </w:rPr>
          <m:t>E</m:t>
        </m:r>
      </m:oMath>
      <w:r>
        <w:rPr>
          <w:rFonts w:ascii="Cambria Math" w:hAnsi="Cambria Math" w:eastAsia="宋体" w:cs="Cambria Math"/>
          <w:bCs/>
          <w:sz w:val="24"/>
          <w:szCs w:val="24"/>
          <w:highlight w:val="yellow"/>
          <w:lang w:eastAsia="zh-CN"/>
        </w:rPr>
        <w:t xml:space="preserve"> 并非经验近似式。方位观测 </w:t>
      </w:r>
      <m:oMath>
        <m:sSub>
          <m:sSubPr>
            <m:ctrlPr>
              <w:rPr>
                <w:rFonts w:ascii="Cambria Math" w:hAnsi="Cambria Math"/>
                <w:bCs/>
                <w:sz w:val="24"/>
                <w:szCs w:val="24"/>
                <w:highlight w:val="yellow"/>
              </w:rPr>
            </m:ctrlPr>
          </m:sSubPr>
          <m:e>
            <m:r>
              <m:rPr/>
              <w:rPr>
                <w:rFonts w:ascii="Cambria Math" w:hAnsi="Cambria Math" w:eastAsia="宋体" w:cs="Cambria Math"/>
                <w:sz w:val="24"/>
                <w:szCs w:val="24"/>
                <w:highlight w:val="yellow"/>
                <w:lang w:eastAsia="zh-CN"/>
              </w:rPr>
              <m:t>θ</m:t>
            </m:r>
            <m:ctrlPr>
              <w:rPr>
                <w:rFonts w:ascii="Cambria Math" w:hAnsi="Cambria Math"/>
                <w:bCs/>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bCs/>
                <w:sz w:val="24"/>
                <w:szCs w:val="24"/>
                <w:highlight w:val="yellow"/>
              </w:rPr>
            </m:ctrlPr>
          </m:sub>
        </m:sSub>
        <m:r>
          <m:rPr/>
          <w:rPr>
            <w:rFonts w:ascii="Cambria Math" w:hAnsi="Cambria Math" w:eastAsia="宋体"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y</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iy</m:t>
                </m:r>
                <m:ctrlPr>
                  <w:rPr>
                    <w:rFonts w:ascii="Cambria Math" w:hAnsi="Cambria Math"/>
                    <w:sz w:val="24"/>
                    <w:szCs w:val="24"/>
                    <w:highlight w:val="yellow"/>
                  </w:rPr>
                </m:ctrlPr>
              </m:sub>
            </m:sSub>
            <m:ctrlPr>
              <w:rPr>
                <w:rFonts w:ascii="Cambria Math" w:hAnsi="Cambria Math"/>
                <w:sz w:val="24"/>
                <w:szCs w:val="24"/>
                <w:highlight w:val="yellow"/>
              </w:rPr>
            </m:ctrlPr>
          </m:e>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x</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ix</m:t>
                </m:r>
                <m:ctrlPr>
                  <w:rPr>
                    <w:rFonts w:ascii="Cambria Math" w:hAnsi="Cambria Math"/>
                    <w:sz w:val="24"/>
                    <w:szCs w:val="24"/>
                    <w:highlight w:val="yellow"/>
                  </w:rPr>
                </m:ctrlPr>
              </m:sub>
            </m:sSub>
            <m:ctrlPr>
              <w:rPr>
                <w:rFonts w:ascii="Cambria Math" w:hAnsi="Cambria Math"/>
                <w:sz w:val="24"/>
                <w:szCs w:val="24"/>
                <w:highlight w:val="yellow"/>
              </w:rPr>
            </m:ctrlPr>
          </m:e>
        </m:d>
      </m:oMath>
      <w:r>
        <w:rPr>
          <w:rFonts w:ascii="Cambria Math" w:hAnsi="Cambria Math" w:eastAsia="宋体" w:cs="Cambria Math"/>
          <w:bCs/>
          <w:sz w:val="24"/>
          <w:szCs w:val="24"/>
          <w:highlight w:val="yellow"/>
          <w:lang w:eastAsia="zh-CN"/>
        </w:rPr>
        <w:t xml:space="preserve"> 关于干扰源位置的梯度为</w:t>
      </w:r>
    </w:p>
    <w:p w14:paraId="2BA1E77B">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rPr>
            <m:t>=</m:t>
          </m:r>
          <m:f>
            <m:fPr>
              <m:ctrlPr>
                <w:rPr>
                  <w:rFonts w:ascii="Cambria Math" w:hAnsi="Cambria Math"/>
                  <w:sz w:val="24"/>
                  <w:szCs w:val="24"/>
                  <w:highlight w:val="yellow"/>
                </w:rPr>
              </m:ctrlPr>
            </m:fPr>
            <m:num>
              <m:r>
                <m:rPr/>
                <w:rPr>
                  <w:rFonts w:ascii="Cambria Math" w:hAnsi="Cambria Math" w:eastAsia="宋体" w:cs="Cambria Math"/>
                  <w:sz w:val="24"/>
                  <w:szCs w:val="24"/>
                  <w:highlight w:val="yellow"/>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θ</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num>
            <m:den>
              <m:r>
                <m:rPr/>
                <w:rPr>
                  <w:rFonts w:ascii="Cambria Math" w:hAnsi="Cambria Math" w:eastAsia="宋体" w:cs="Cambria Math"/>
                  <w:sz w:val="24"/>
                  <w:szCs w:val="24"/>
                  <w:highlight w:val="yellow"/>
                </w:rPr>
                <m:t>∂G</m:t>
              </m:r>
              <m:ctrlPr>
                <w:rPr>
                  <w:rFonts w:ascii="Cambria Math" w:hAnsi="Cambria Math"/>
                  <w:sz w:val="24"/>
                  <w:szCs w:val="24"/>
                  <w:highlight w:val="yellow"/>
                </w:rPr>
              </m:ctrlPr>
            </m:den>
          </m:f>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d</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r>
            <m:rPr/>
            <w:rPr>
              <w:rFonts w:ascii="Cambria Math" w:hAnsi="Cambria Math" w:eastAsia="宋体"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sup>
          </m:sSubSup>
        </m:oMath>
      </m:oMathPara>
    </w:p>
    <w:p w14:paraId="7D3A2F66">
      <w:pPr>
        <w:spacing w:after="120"/>
        <w:ind w:firstLine="480"/>
        <w:rPr>
          <w:highlight w:val="yellow"/>
          <w:lang w:eastAsia="zh-CN"/>
        </w:rPr>
      </w:pPr>
      <w:r>
        <w:rPr>
          <w:rFonts w:ascii="Cambria Math" w:hAnsi="Cambria Math" w:eastAsia="宋体" w:cs="Cambria Math"/>
          <w:sz w:val="24"/>
          <w:szCs w:val="24"/>
          <w:highlight w:val="yellow"/>
          <w:lang w:eastAsia="zh-CN"/>
        </w:rPr>
        <w:t xml:space="preserve">（其中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m:rPr/>
                  <w:rPr>
                    <w:rFonts w:ascii="Cambria Math" w:hAnsi="Cambria Math" w:eastAsia="宋体" w:cs="Cambria Math"/>
                    <w:sz w:val="24"/>
                    <w:szCs w:val="24"/>
                    <w:highlight w:val="yellow"/>
                    <w:lang w:eastAsia="zh-CN"/>
                  </w:rPr>
                  <m:t>n</m:t>
                </m:r>
                <m:ctrlPr>
                  <w:rPr>
                    <w:rFonts w:ascii="Cambria Math" w:hAnsi="Cambria Math"/>
                    <w:sz w:val="24"/>
                    <w:szCs w:val="24"/>
                    <w:highlight w:val="yellow"/>
                  </w:rPr>
                </m:ctrlPr>
              </m:e>
            </m:acc>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lang w:eastAsia="zh-CN"/>
          </w:rPr>
          <m:t>⟂</m:t>
        </m:r>
      </m:oMath>
      <w:r>
        <w:rPr>
          <w:rFonts w:ascii="Cambria Math" w:hAnsi="Cambria Math" w:eastAsia="宋体" w:cs="Cambria Math"/>
          <w:sz w:val="24"/>
          <w:szCs w:val="24"/>
          <w:highlight w:val="yellow"/>
          <w:lang w:eastAsia="zh-CN"/>
        </w:rPr>
        <w:t xml:space="preserve"> 为垂直于第 </w:t>
      </w:r>
      <m:oMath>
        <m:r>
          <m:rPr/>
          <w:rPr>
            <w:rFonts w:ascii="Cambria Math" w:hAnsi="Cambria Math" w:eastAsia="宋体" w:cs="Cambria Math"/>
            <w:sz w:val="24"/>
            <w:szCs w:val="24"/>
            <w:highlight w:val="yellow"/>
            <w:lang w:eastAsia="zh-CN"/>
          </w:rPr>
          <m:t>i</m:t>
        </m:r>
      </m:oMath>
      <w:r>
        <w:rPr>
          <w:rFonts w:ascii="Cambria Math" w:hAnsi="Cambria Math" w:eastAsia="宋体" w:cs="Cambria Math"/>
          <w:sz w:val="24"/>
          <w:szCs w:val="24"/>
          <w:highlight w:val="yellow"/>
          <w:lang w:eastAsia="zh-CN"/>
        </w:rPr>
        <w:t xml:space="preserve"> 条视线的单位法向量），由此可得 Fisher 信息矩阵</w:t>
      </w:r>
    </w:p>
    <w:p w14:paraId="3C395477">
      <w:pPr>
        <w:spacing w:after="120"/>
        <w:ind w:firstLine="480"/>
        <w:jc w:val="center"/>
        <w:rPr>
          <w:rFonts w:ascii="Cambria Math" w:hAnsi="Cambria Math"/>
          <w:sz w:val="24"/>
          <w:szCs w:val="24"/>
        </w:rPr>
      </w:pPr>
      <m:oMathPara>
        <m:oMath>
          <m:r>
            <m:rPr/>
            <w:rPr>
              <w:rFonts w:ascii="Cambria Math" w:hAnsi="Cambria Math" w:eastAsia="宋体" w:cs="Cambria Math"/>
              <w:sz w:val="24"/>
              <w:szCs w:val="24"/>
              <w:highlight w:val="yellow"/>
            </w:rPr>
            <m:t>M</m:t>
          </m:r>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p>
                    <m:sSupPr>
                      <m:ctrlPr>
                        <w:rPr>
                          <w:rFonts w:ascii="Cambria Math" w:hAnsi="Cambria Math"/>
                          <w:sz w:val="24"/>
                          <w:szCs w:val="24"/>
                          <w:highlight w:val="yellow"/>
                        </w:rPr>
                      </m:ctrlPr>
                    </m:s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p>
                      <m:r>
                        <m:rPr>
                          <m:sty m:val="p"/>
                        </m:rPr>
                        <w:rPr>
                          <w:rFonts w:ascii="Cambria Math" w:hAnsi="Cambria Math" w:eastAsia="宋体" w:cs="Cambria Math"/>
                          <w:sz w:val="24"/>
                          <w:szCs w:val="24"/>
                          <w:highlight w:val="yellow"/>
                        </w:rPr>
                        <m:t>2</m:t>
                      </m:r>
                      <m:ctrlPr>
                        <w:rPr>
                          <w:rFonts w:ascii="Cambria Math" w:hAnsi="Cambria Math"/>
                          <w:sz w:val="24"/>
                          <w:szCs w:val="24"/>
                          <w:highlight w:val="yellow"/>
                        </w:rPr>
                      </m:ctrlPr>
                    </m:sup>
                  </m:sSup>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sub>
            <m:sup>
              <m:r>
                <m:rPr/>
                <w:rPr>
                  <w:rFonts w:ascii="Cambria Math" w:hAnsi="Cambria Math" w:eastAsia="宋体" w:cs="Cambria Math"/>
                  <w:sz w:val="24"/>
                  <w:szCs w:val="24"/>
                  <w:highlight w:val="yellow"/>
                </w:rPr>
                <m:t>n</m:t>
              </m:r>
              <m:ctrlPr>
                <w:rPr>
                  <w:rFonts w:ascii="Cambria Math" w:hAnsi="Cambria Math"/>
                  <w:sz w:val="24"/>
                  <w:szCs w:val="24"/>
                  <w:highlight w:val="yellow"/>
                </w:rPr>
              </m:ctrlPr>
            </m:sup>
          </m:sSubSup>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w:rPr>
                  <w:rFonts w:ascii="Cambria Math" w:hAnsi="Cambria Math" w:eastAsia="宋体" w:cs="Cambria Math"/>
                  <w:sz w:val="24"/>
                  <w:szCs w:val="24"/>
                  <w:highlight w:val="yellow"/>
                </w:rPr>
                <m:t>T</m:t>
              </m:r>
              <m:ctrlPr>
                <w:rPr>
                  <w:rFonts w:ascii="Cambria Math" w:hAnsi="Cambria Math"/>
                  <w:sz w:val="24"/>
                  <w:szCs w:val="24"/>
                  <w:highlight w:val="yellow"/>
                </w:rPr>
              </m:ctrlPr>
            </m:sup>
          </m:sSubSup>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oMath>
      </m:oMathPara>
    </w:p>
    <w:p w14:paraId="7E6A2F2B">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 xml:space="preserve">在归约坐标系（仍取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轴，并记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）之下，</w:t>
      </w:r>
    </w:p>
    <w:p w14:paraId="4AA091EF">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0D0B6DD8">
      <w:pPr>
        <w:spacing w:after="120"/>
        <w:ind w:firstLine="480"/>
        <w:rPr>
          <w:lang w:eastAsia="zh-CN"/>
        </w:rPr>
      </w:pPr>
      <w:r>
        <w:rPr>
          <w:rFonts w:ascii="Cambria Math" w:hAnsi="Cambria Math" w:eastAsia="宋体" w:cs="Cambria Math"/>
          <w:sz w:val="24"/>
          <w:szCs w:val="24"/>
          <w:lang w:eastAsia="zh-CN"/>
        </w:rPr>
        <w:t xml:space="preserve">在此坐标系下，Fisher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0A81C027">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2EB552FD">
      <w:pPr>
        <w:spacing w:after="120"/>
        <w:ind w:firstLine="480"/>
        <w:rPr>
          <w:lang w:eastAsia="zh-CN"/>
        </w:rPr>
      </w:pPr>
      <w:r>
        <w:rPr>
          <w:rFonts w:ascii="Cambria Math" w:hAnsi="Cambria Math" w:eastAsia="宋体" w:cs="Cambria Math"/>
          <w:sz w:val="24"/>
          <w:szCs w:val="24"/>
          <w:lang w:eastAsia="zh-CN"/>
        </w:rPr>
        <w:t>由该矩阵可得到两个与坐标选取无关的闭式不变量：</w:t>
      </w:r>
    </w:p>
    <w:p w14:paraId="7D3D7DF0">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3B154BB6">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3B0651C5">
      <w:pPr>
        <w:spacing w:after="120"/>
        <w:ind w:firstLine="480"/>
        <w:jc w:val="left"/>
        <w:rPr>
          <w:lang w:eastAsia="zh-CN"/>
        </w:rPr>
      </w:pPr>
      <w:r>
        <w:rPr>
          <w:rFonts w:ascii="Cambria Math" w:hAnsi="Cambria Math" w:eastAsia="宋体" w:cs="Cambria Math"/>
          <w:sz w:val="24"/>
          <w:szCs w:val="24"/>
          <w:lang w:eastAsia="zh-CN"/>
        </w:rPr>
        <w:t xml:space="preserve">于是有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，亦即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，它恰好是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意义下位置参数的均方根误差。因此本文采用的目标函数正是标准的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最优实验设计准则，而非经验拟合公式</w:t>
      </w:r>
      <w:r>
        <w:rPr>
          <w:rFonts w:hint="eastAsia" w:ascii="宋体" w:hAnsi="宋体" w:eastAsia="宋体" w:cs="Cambria Math"/>
          <w:sz w:val="24"/>
          <w:szCs w:val="24"/>
          <w:vertAlign w:val="superscript"/>
          <w:lang w:eastAsia="zh-CN"/>
        </w:rPr>
        <w:t>[1]</w:t>
      </w:r>
      <w:r>
        <w:rPr>
          <w:rFonts w:ascii="Cambria Math" w:hAnsi="Cambria Math" w:eastAsia="宋体" w:cs="Cambria Math"/>
          <w:sz w:val="24"/>
          <w:szCs w:val="24"/>
          <w:lang w:eastAsia="zh-CN"/>
        </w:rPr>
        <w:t>。</w:t>
      </w:r>
    </w:p>
    <w:p w14:paraId="7C7BC56F">
      <w:pPr>
        <w:pStyle w:val="4"/>
        <w:spacing w:after="120"/>
        <w:ind w:firstLine="482"/>
        <w:rPr>
          <w:rFonts w:hint="eastAsia"/>
          <w:lang w:eastAsia="zh-CN"/>
        </w:rPr>
      </w:pPr>
      <w:r>
        <w:rPr>
          <w:rFonts w:hint="eastAsia" w:ascii="Cambria Math" w:hAnsi="Cambria Math" w:cs="Cambria Math"/>
          <w:b/>
          <w:bCs/>
          <w:lang w:eastAsia="zh-CN"/>
        </w:rPr>
        <w:t>2. 定理 5.2-1（正交最优性）证明</w:t>
      </w:r>
    </w:p>
    <w:p w14:paraId="33522F7B">
      <w:pPr>
        <w:spacing w:after="120"/>
        <w:ind w:firstLine="482"/>
        <w:rPr>
          <w:bCs/>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在归约坐标系下，将目标函数写为</w:t>
      </w:r>
    </w:p>
    <w:p w14:paraId="72F45AC5">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234B36A6">
      <w:pPr>
        <w:spacing w:after="120"/>
        <w:ind w:firstLine="480"/>
        <w:rPr>
          <w:lang w:eastAsia="zh-CN"/>
        </w:rPr>
      </w:pPr>
      <w:r>
        <w:rPr>
          <w:rFonts w:ascii="Cambria Math" w:hAnsi="Cambria Math" w:eastAsia="宋体" w:cs="Cambria Math"/>
          <w:sz w:val="24"/>
          <w:szCs w:val="24"/>
          <w:lang w:eastAsia="zh-CN"/>
        </w:rPr>
        <w:t xml:space="preserve">注意到深度偏差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在式中仅以平方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的形式出现（这是因为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都只依赖于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）；于是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两个因子都随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也随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单调递增，并在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处取得唯一最小值，亦即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。又因题设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，分母恒不为零，目标函数良定义。</w:t>
      </w:r>
    </w:p>
    <w:p w14:paraId="177C342E">
      <w:pPr>
        <w:pStyle w:val="4"/>
        <w:spacing w:after="120"/>
        <w:ind w:firstLine="482"/>
        <w:rPr>
          <w:rFonts w:hint="eastAsia"/>
          <w:lang w:eastAsia="zh-CN"/>
        </w:rPr>
      </w:pPr>
      <w:r>
        <w:rPr>
          <w:rFonts w:hint="eastAsia" w:ascii="Cambria Math" w:hAnsi="Cambria Math" w:cs="Cambria Math"/>
          <w:b/>
          <w:bCs/>
          <w:lang w:eastAsia="zh-CN"/>
        </w:rPr>
        <w:t>3. 命题 5.2-2（外接圆分解）证明</w:t>
      </w:r>
    </w:p>
    <w:p w14:paraId="12EA9331">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，可得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。又因为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sz w:val="24"/>
          <w:szCs w:val="24"/>
          <w:lang w:eastAsia="zh-CN"/>
        </w:rPr>
        <w:t xml:space="preserve">，故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，从而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，也就是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w:t>
      </w:r>
    </w:p>
    <w:p w14:paraId="4C1D8768">
      <w:pPr>
        <w:pStyle w:val="4"/>
        <w:spacing w:after="120"/>
        <w:ind w:firstLine="482"/>
        <w:rPr>
          <w:rFonts w:hint="eastAsia"/>
          <w:lang w:eastAsia="zh-CN"/>
        </w:rPr>
      </w:pPr>
      <w:r>
        <w:rPr>
          <w:rFonts w:hint="eastAsia" w:ascii="Cambria Math" w:hAnsi="Cambria Math" w:cs="Cambria Math"/>
          <w:b/>
          <w:bCs/>
          <w:lang w:eastAsia="zh-CN"/>
        </w:rPr>
        <w:t>4. 命题 5.2-3（准则无关最优性）证明</w:t>
      </w:r>
    </w:p>
    <w:p w14:paraId="23E07AFF">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的四个元素，深度偏差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在对角元中只以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出现，在非对角元中则以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的形式出现；后者只对应坐标轴的反射，并不改变矩阵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的特征谱仅依赖于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，于是所有只依赖特征谱的最优性准则（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最优与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最优）都在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 xml:space="preserve"> 处取得最优解。</w:t>
      </w:r>
    </w:p>
    <w:p w14:paraId="75DB56C9">
      <w:pPr>
        <w:pStyle w:val="4"/>
        <w:spacing w:after="120"/>
        <w:ind w:firstLine="482"/>
        <w:rPr>
          <w:rFonts w:hint="eastAsia"/>
          <w:lang w:eastAsia="zh-CN"/>
        </w:rPr>
      </w:pPr>
      <w:r>
        <w:rPr>
          <w:rFonts w:hint="eastAsia" w:ascii="Cambria Math" w:hAnsi="Cambria Math" w:cs="Cambria Math"/>
          <w:b/>
          <w:bCs/>
          <w:lang w:eastAsia="zh-CN"/>
        </w:rPr>
        <w:t>5. 命题 5.2-4（退化）证明</w:t>
      </w:r>
    </w:p>
    <w:p w14:paraId="7A9D482A">
      <w:pPr>
        <w:pStyle w:val="4"/>
        <w:spacing w:after="120"/>
        <w:ind w:firstLine="480"/>
        <w:rPr>
          <w:rFonts w:hint="eastAsia"/>
          <w:lang w:eastAsia="zh-CN"/>
        </w:rPr>
      </w:pPr>
      <w:r>
        <w:rPr>
          <w:rFonts w:hint="eastAsia" w:ascii="Cambria Math" w:hAnsi="Cambria Math" w:cs="Cambria Math"/>
          <w:lang w:eastAsia="zh-CN"/>
        </w:rPr>
        <w:t>命题 5.2-4 当 b=0 时，S1、S2 与干扰源 G 三点共线，两条示向度射线彼此重合，此时 sinφ=0，位置不确定度 E 趋于发散。</w:t>
      </w:r>
    </w:p>
    <w:p w14:paraId="7EE669DE">
      <w:pPr>
        <w:pStyle w:val="4"/>
        <w:spacing w:after="120"/>
        <w:ind w:firstLine="480"/>
        <w:rPr>
          <w:rFonts w:ascii="Cambria Math" w:hAnsi="Cambria Math" w:cs="Cambria Math"/>
          <w:lang w:eastAsia="zh-CN"/>
        </w:rPr>
      </w:pPr>
      <w:r>
        <w:rPr>
          <w:rFonts w:hint="eastAsia" w:ascii="Cambria Math" w:hAnsi="Cambria Math" w:cs="Cambria Math"/>
          <w:lang w:eastAsia="zh-CN"/>
        </w:rPr>
        <w:t xml:space="preserve">证明：当 b=0 时，sinφ=0，代入位置不确定度表达式 </w:t>
      </w:r>
      <m:oMath>
        <m:r>
          <m:rPr/>
          <w:rPr>
            <w:rFonts w:ascii="Cambria Math" w:hAnsi="Cambria Math" w:cs="Cambria Math"/>
            <w:lang w:eastAsia="zh-CN"/>
          </w:rPr>
          <m:t>ε</m:t>
        </m:r>
        <m:r>
          <m:rPr/>
          <w:rPr>
            <w:rFonts w:hint="eastAsia" w:ascii="Cambria Math" w:hAnsi="Cambria Math" w:cs="Cambria Math"/>
            <w:lang w:eastAsia="zh-CN"/>
          </w:rPr>
          <m:t>·</m:t>
        </m:r>
        <m:rad>
          <m:radPr>
            <m:degHide m:val="1"/>
            <m:ctrlPr>
              <w:rPr>
                <w:rFonts w:ascii="Cambria Math" w:hAnsi="Cambria Math" w:cs="Cambria Math"/>
                <w:i/>
                <w:lang w:eastAsia="zh-CN"/>
              </w:rPr>
            </m:ctrlPr>
          </m:radPr>
          <m:deg>
            <m:ctrlPr>
              <w:rPr>
                <w:rFonts w:ascii="Cambria Math" w:hAnsi="Cambria Math" w:cs="Cambria Math"/>
                <w:i/>
                <w:lang w:eastAsia="zh-CN"/>
              </w:rPr>
            </m:ctrlPr>
          </m:deg>
          <m:e>
            <m:sSup>
              <m:sSupPr>
                <m:ctrlPr>
                  <w:rPr>
                    <w:rFonts w:ascii="Cambria Math" w:hAnsi="Cambria Math" w:cs="Cambria Math"/>
                    <w:i/>
                    <w:lang w:eastAsia="zh-CN"/>
                  </w:rPr>
                </m:ctrlPr>
              </m:sSupPr>
              <m:e>
                <m:sSub>
                  <m:sSubPr>
                    <m:ctrlPr>
                      <w:rPr>
                        <w:rFonts w:ascii="Cambria Math" w:hAnsi="Cambria Math" w:cs="Cambria Math"/>
                        <w:i/>
                        <w:lang w:eastAsia="zh-CN"/>
                      </w:rPr>
                    </m:ctrlPr>
                  </m:sSubPr>
                  <m:e>
                    <m:r>
                      <m:rPr/>
                      <w:rPr>
                        <w:rFonts w:hint="eastAsia" w:ascii="Cambria Math" w:hAnsi="Cambria Math" w:cs="Cambria Math"/>
                        <w:lang w:eastAsia="zh-CN"/>
                      </w:rPr>
                      <m:t>d</m:t>
                    </m:r>
                    <m:ctrlPr>
                      <w:rPr>
                        <w:rFonts w:ascii="Cambria Math" w:hAnsi="Cambria Math" w:cs="Cambria Math"/>
                        <w:i/>
                        <w:lang w:eastAsia="zh-CN"/>
                      </w:rPr>
                    </m:ctrlPr>
                  </m:e>
                  <m:sub>
                    <m:r>
                      <m:rPr/>
                      <w:rPr>
                        <w:rFonts w:ascii="Cambria Math" w:hAnsi="Cambria Math" w:cs="Cambria Math"/>
                        <w:lang w:eastAsia="zh-CN"/>
                      </w:rPr>
                      <m:t>1</m:t>
                    </m:r>
                    <m:ctrlPr>
                      <w:rPr>
                        <w:rFonts w:ascii="Cambria Math" w:hAnsi="Cambria Math" w:cs="Cambria Math"/>
                        <w:i/>
                        <w:lang w:eastAsia="zh-CN"/>
                      </w:rPr>
                    </m:ctrlPr>
                  </m:sub>
                </m:sSub>
                <m:ctrlPr>
                  <w:rPr>
                    <w:rFonts w:ascii="Cambria Math" w:hAnsi="Cambria Math" w:cs="Cambria Math"/>
                    <w:i/>
                    <w:lang w:eastAsia="zh-CN"/>
                  </w:rPr>
                </m:ctrlPr>
              </m:e>
              <m:sup>
                <m:r>
                  <m:rPr/>
                  <w:rPr>
                    <w:rFonts w:ascii="Cambria Math" w:hAnsi="Cambria Math" w:cs="Cambria Math"/>
                    <w:lang w:eastAsia="zh-CN"/>
                  </w:rPr>
                  <m:t>2</m:t>
                </m:r>
                <m:ctrlPr>
                  <w:rPr>
                    <w:rFonts w:ascii="Cambria Math" w:hAnsi="Cambria Math" w:cs="Cambria Math"/>
                    <w:i/>
                    <w:lang w:eastAsia="zh-CN"/>
                  </w:rPr>
                </m:ctrlPr>
              </m:sup>
            </m:sSup>
            <m:r>
              <m:rPr/>
              <w:rPr>
                <w:rFonts w:ascii="Cambria Math" w:hAnsi="Cambria Math" w:cs="Cambria Math"/>
                <w:lang w:eastAsia="zh-CN"/>
              </w:rPr>
              <m:t>+</m:t>
            </m:r>
            <m:sSup>
              <m:sSupPr>
                <m:ctrlPr>
                  <w:rPr>
                    <w:rFonts w:ascii="Cambria Math" w:hAnsi="Cambria Math" w:cs="Cambria Math"/>
                    <w:i/>
                    <w:lang w:eastAsia="zh-CN"/>
                  </w:rPr>
                </m:ctrlPr>
              </m:sSupPr>
              <m:e>
                <m:sSub>
                  <m:sSubPr>
                    <m:ctrlPr>
                      <w:rPr>
                        <w:rFonts w:ascii="Cambria Math" w:hAnsi="Cambria Math" w:cs="Cambria Math"/>
                        <w:i/>
                        <w:lang w:eastAsia="zh-CN"/>
                      </w:rPr>
                    </m:ctrlPr>
                  </m:sSubPr>
                  <m:e>
                    <m:r>
                      <m:rPr/>
                      <w:rPr>
                        <w:rFonts w:hint="eastAsia" w:ascii="Cambria Math" w:hAnsi="Cambria Math" w:cs="Cambria Math"/>
                        <w:lang w:eastAsia="zh-CN"/>
                      </w:rPr>
                      <m:t>d</m:t>
                    </m:r>
                    <m:ctrlPr>
                      <w:rPr>
                        <w:rFonts w:ascii="Cambria Math" w:hAnsi="Cambria Math" w:cs="Cambria Math"/>
                        <w:i/>
                        <w:lang w:eastAsia="zh-CN"/>
                      </w:rPr>
                    </m:ctrlPr>
                  </m:e>
                  <m:sub>
                    <m:r>
                      <m:rPr/>
                      <w:rPr>
                        <w:rFonts w:ascii="Cambria Math" w:hAnsi="Cambria Math" w:cs="Cambria Math"/>
                        <w:lang w:eastAsia="zh-CN"/>
                      </w:rPr>
                      <m:t>2</m:t>
                    </m:r>
                    <m:ctrlPr>
                      <w:rPr>
                        <w:rFonts w:ascii="Cambria Math" w:hAnsi="Cambria Math" w:cs="Cambria Math"/>
                        <w:i/>
                        <w:lang w:eastAsia="zh-CN"/>
                      </w:rPr>
                    </m:ctrlPr>
                  </m:sub>
                </m:sSub>
                <m:ctrlPr>
                  <w:rPr>
                    <w:rFonts w:ascii="Cambria Math" w:hAnsi="Cambria Math" w:cs="Cambria Math"/>
                    <w:i/>
                    <w:lang w:eastAsia="zh-CN"/>
                  </w:rPr>
                </m:ctrlPr>
              </m:e>
              <m:sup>
                <m:r>
                  <m:rPr/>
                  <w:rPr>
                    <w:rFonts w:ascii="Cambria Math" w:hAnsi="Cambria Math" w:cs="Cambria Math"/>
                    <w:lang w:eastAsia="zh-CN"/>
                  </w:rPr>
                  <m:t>2</m:t>
                </m:r>
                <m:ctrlPr>
                  <w:rPr>
                    <w:rFonts w:ascii="Cambria Math" w:hAnsi="Cambria Math" w:cs="Cambria Math"/>
                    <w:i/>
                    <w:lang w:eastAsia="zh-CN"/>
                  </w:rPr>
                </m:ctrlPr>
              </m:sup>
            </m:sSup>
            <m:ctrlPr>
              <w:rPr>
                <w:rFonts w:ascii="Cambria Math" w:hAnsi="Cambria Math" w:cs="Cambria Math"/>
                <w:i/>
                <w:lang w:eastAsia="zh-CN"/>
              </w:rPr>
            </m:ctrlPr>
          </m:e>
        </m:rad>
        <m:r>
          <m:rPr/>
          <w:rPr>
            <w:rFonts w:ascii="Cambria Math" w:hAnsi="Cambria Math" w:cs="Cambria Math"/>
            <w:lang w:eastAsia="zh-CN"/>
          </w:rPr>
          <m:t>/</m:t>
        </m:r>
        <m:func>
          <m:funcPr>
            <m:ctrlPr>
              <w:rPr>
                <w:rFonts w:ascii="Cambria Math" w:hAnsi="Cambria Math" w:cs="Cambria Math"/>
                <w:i/>
                <w:lang w:eastAsia="zh-CN"/>
              </w:rPr>
            </m:ctrlPr>
          </m:funcPr>
          <m:fName>
            <m:r>
              <m:rPr>
                <m:sty m:val="p"/>
              </m:rPr>
              <w:rPr>
                <w:rFonts w:ascii="Cambria Math" w:hAnsi="Cambria Math" w:cs="Cambria Math"/>
                <w:lang w:eastAsia="zh-CN"/>
              </w:rPr>
              <m:t>sin</m:t>
            </m:r>
            <m:ctrlPr>
              <w:rPr>
                <w:rFonts w:ascii="Cambria Math" w:hAnsi="Cambria Math" w:cs="Cambria Math"/>
                <w:i/>
                <w:lang w:eastAsia="zh-CN"/>
              </w:rPr>
            </m:ctrlPr>
          </m:fName>
          <m:e>
            <m:r>
              <m:rPr/>
              <w:rPr>
                <w:rFonts w:ascii="Cambria Math" w:hAnsi="Cambria Math" w:cs="Cambria Math"/>
                <w:lang w:eastAsia="zh-CN"/>
              </w:rPr>
              <m:t>φ</m:t>
            </m:r>
            <m:ctrlPr>
              <w:rPr>
                <w:rFonts w:ascii="Cambria Math" w:hAnsi="Cambria Math" w:cs="Cambria Math"/>
                <w:i/>
                <w:lang w:eastAsia="zh-CN"/>
              </w:rPr>
            </m:ctrlPr>
          </m:e>
        </m:func>
      </m:oMath>
      <w:r>
        <w:rPr>
          <w:rFonts w:hint="eastAsia" w:ascii="Cambria Math" w:hAnsi="Cambria Math" w:cs="Cambria Math"/>
          <w:lang w:eastAsia="zh-CN"/>
        </w:rPr>
        <w:t xml:space="preserve">，得 </w:t>
      </w:r>
      <m:oMath>
        <m:r>
          <m:rPr/>
          <w:rPr>
            <w:rFonts w:ascii="Cambria Math" w:hAnsi="Cambria Math" w:cs="Cambria Math"/>
            <w:lang w:eastAsia="zh-CN"/>
          </w:rPr>
          <m:t>E→+</m:t>
        </m:r>
        <m:r>
          <m:rPr>
            <m:sty m:val="p"/>
          </m:rPr>
          <w:rPr>
            <w:rFonts w:hint="eastAsia" w:ascii="Cambria Math" w:hAnsi="Cambria Math" w:cs="Cambria Math"/>
            <w:lang w:eastAsia="zh-CN"/>
          </w:rPr>
          <m:t>∞</m:t>
        </m:r>
      </m:oMath>
      <w:r>
        <w:rPr>
          <w:rFonts w:hint="eastAsia" w:ascii="Cambria Math" w:hAnsi="Cambria Math" w:cs="Cambria Math"/>
          <w:lang w:eastAsia="zh-CN"/>
        </w:rPr>
        <w:t>，位置不确定度发散，无法实现有效定位。</w:t>
      </w:r>
    </w:p>
    <w:p w14:paraId="6878582A">
      <w:pPr>
        <w:spacing w:after="120"/>
        <w:ind w:firstLine="562"/>
        <w:rPr>
          <w:lang w:eastAsia="zh-CN"/>
        </w:rPr>
      </w:pPr>
      <w:r>
        <w:rPr>
          <w:rFonts w:ascii="宋体" w:hAnsi="宋体" w:eastAsia="宋体"/>
          <w:b/>
          <w:sz w:val="28"/>
          <w:lang w:eastAsia="zh-CN"/>
        </w:rPr>
        <w:t>A.4 补充：可行性相关定理详细证明</w:t>
      </w:r>
    </w:p>
    <w:p w14:paraId="6BDB4076">
      <w:pPr>
        <w:spacing w:after="120"/>
        <w:ind w:firstLine="480"/>
        <w:rPr>
          <w:lang w:eastAsia="zh-CN"/>
        </w:rPr>
      </w:pPr>
      <w:r>
        <w:rPr>
          <w:rFonts w:ascii="宋体" w:hAnsi="宋体" w:eastAsia="宋体"/>
          <w:sz w:val="24"/>
          <w:lang w:eastAsia="zh-CN"/>
        </w:rPr>
        <w:t>（对应正文 5.2.8 节）</w:t>
      </w:r>
    </w:p>
    <w:p w14:paraId="5544DCB6">
      <w:pPr>
        <w:spacing w:after="120"/>
        <w:ind w:firstLine="482"/>
        <w:rPr>
          <w:lang w:eastAsia="zh-CN"/>
        </w:rPr>
      </w:pPr>
      <w:r>
        <w:rPr>
          <w:rFonts w:ascii="宋体" w:hAnsi="宋体" w:eastAsia="宋体"/>
          <w:b/>
          <w:sz w:val="24"/>
          <w:lang w:eastAsia="zh-CN"/>
        </w:rPr>
        <w:t>1. 定理 5.2（基准可行性不等式）证明</w:t>
      </w:r>
    </w:p>
    <w:p w14:paraId="4DD4170C">
      <w:pPr>
        <w:spacing w:after="120"/>
        <w:ind w:firstLine="480"/>
        <w:rPr>
          <w:lang w:eastAsia="zh-CN"/>
        </w:rPr>
      </w:pPr>
      <w:r>
        <w:rPr>
          <w:rFonts w:ascii="宋体" w:hAnsi="宋体" w:eastAsia="宋体"/>
          <w:sz w:val="24"/>
          <w:lang w:eastAsia="zh-CN"/>
        </w:rPr>
        <w:t>定理：在干扰源位于测量中线（</w:t>
      </w:r>
      <m:oMath>
        <m:r>
          <m:rPr/>
          <w:rPr>
            <w:rFonts w:ascii="Cambria Math" w:hAnsi="Cambria Math"/>
            <w:sz w:val="24"/>
            <w:szCs w:val="24"/>
            <w:lang w:eastAsia="zh-CN"/>
          </w:rPr>
          <m:t>α</m:t>
        </m:r>
        <m:r>
          <m:rPr>
            <m:sty m:val="p"/>
          </m:rPr>
          <w:rPr>
            <w:rFonts w:ascii="Cambria Math" w:hAnsi="Cambria Math"/>
            <w:sz w:val="24"/>
            <w:szCs w:val="24"/>
            <w:lang w:eastAsia="zh-CN"/>
          </w:rPr>
          <m:t>=0</m:t>
        </m:r>
      </m:oMath>
      <w:r>
        <w:rPr>
          <w:rFonts w:ascii="宋体" w:hAnsi="宋体" w:eastAsia="宋体"/>
          <w:sz w:val="24"/>
          <w:lang w:eastAsia="zh-CN"/>
        </w:rPr>
        <w:t>）的前提下，候选区域非空当且仅当</w:t>
      </w:r>
    </w:p>
    <w:p w14:paraId="5C84F489">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·sec</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·cos</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oMath>
      </m:oMathPara>
    </w:p>
    <w:p w14:paraId="73A6090D">
      <w:pPr>
        <w:spacing w:after="120"/>
        <w:ind w:firstLine="480"/>
        <w:rPr>
          <w:lang w:eastAsia="zh-CN"/>
        </w:rPr>
      </w:pPr>
      <w:r>
        <w:rPr>
          <w:rFonts w:ascii="宋体" w:hAnsi="宋体" w:eastAsia="宋体"/>
          <w:sz w:val="24"/>
          <w:lang w:eastAsia="zh-CN"/>
        </w:rPr>
        <w:t>证明：</w:t>
      </w:r>
    </w:p>
    <w:p w14:paraId="43B63D65">
      <w:pPr>
        <w:spacing w:after="120"/>
        <w:ind w:firstLine="480"/>
        <w:rPr>
          <w:lang w:eastAsia="zh-CN"/>
        </w:rPr>
      </w:pPr>
      <w:r>
        <w:rPr>
          <w:rFonts w:ascii="宋体" w:hAnsi="宋体" w:eastAsia="宋体"/>
          <w:sz w:val="24"/>
          <w:lang w:eastAsia="zh-CN"/>
        </w:rPr>
        <w:t xml:space="preserve">候选区域非空等价于横向偏移下界不超过上界，即 </w:t>
      </w:r>
      <m:oMath>
        <m:sSub>
          <m:sSubPr>
            <m:ctrlPr>
              <w:rPr>
                <w:rFonts w:ascii="Cambria Math" w:hAnsi="Cambria Math"/>
                <w:sz w:val="28"/>
                <w:szCs w:val="28"/>
              </w:rPr>
            </m:ctrlPr>
          </m:sSubPr>
          <m:e>
            <m:r>
              <m:rPr/>
              <w:rPr>
                <w:rFonts w:ascii="Cambria Math" w:hAnsi="Cambria Math"/>
                <w:sz w:val="28"/>
                <w:szCs w:val="28"/>
                <w:lang w:eastAsia="zh-CN"/>
              </w:rPr>
              <m:t>b</m:t>
            </m:r>
            <m:ctrlPr>
              <w:rPr>
                <w:rFonts w:ascii="Cambria Math" w:hAnsi="Cambria Math"/>
                <w:sz w:val="28"/>
                <w:szCs w:val="28"/>
              </w:rPr>
            </m:ctrlPr>
          </m:e>
          <m:sub>
            <m:r>
              <m:rPr/>
              <w:rPr>
                <w:rFonts w:ascii="Cambria Math" w:hAnsi="Cambria Math"/>
                <w:sz w:val="28"/>
                <w:szCs w:val="28"/>
                <w:lang w:eastAsia="zh-CN"/>
              </w:rPr>
              <m:t>min</m:t>
            </m:r>
            <m:ctrlPr>
              <w:rPr>
                <w:rFonts w:ascii="Cambria Math" w:hAnsi="Cambria Math"/>
                <w:sz w:val="28"/>
                <w:szCs w:val="28"/>
              </w:rPr>
            </m:ctrlPr>
          </m:sub>
        </m:sSub>
        <m:r>
          <m:rPr>
            <m:sty m:val="p"/>
          </m:rPr>
          <w:rPr>
            <w:rFonts w:ascii="Cambria Math" w:hAnsi="Cambria Math"/>
            <w:sz w:val="28"/>
            <w:szCs w:val="28"/>
            <w:lang w:eastAsia="zh-CN"/>
          </w:rPr>
          <m:t>≤</m:t>
        </m:r>
        <m:sSub>
          <m:sSubPr>
            <m:ctrlPr>
              <w:rPr>
                <w:rFonts w:ascii="Cambria Math" w:hAnsi="Cambria Math"/>
                <w:sz w:val="28"/>
                <w:szCs w:val="28"/>
              </w:rPr>
            </m:ctrlPr>
          </m:sSubPr>
          <m:e>
            <m:r>
              <m:rPr/>
              <w:rPr>
                <w:rFonts w:ascii="Cambria Math" w:hAnsi="Cambria Math"/>
                <w:sz w:val="28"/>
                <w:szCs w:val="28"/>
                <w:lang w:eastAsia="zh-CN"/>
              </w:rPr>
              <m:t>b</m:t>
            </m:r>
            <m:ctrlPr>
              <w:rPr>
                <w:rFonts w:ascii="Cambria Math" w:hAnsi="Cambria Math"/>
                <w:sz w:val="28"/>
                <w:szCs w:val="28"/>
              </w:rPr>
            </m:ctrlPr>
          </m:e>
          <m:sub>
            <m:r>
              <m:rPr/>
              <w:rPr>
                <w:rFonts w:ascii="Cambria Math" w:hAnsi="Cambria Math"/>
                <w:sz w:val="28"/>
                <w:szCs w:val="28"/>
                <w:lang w:eastAsia="zh-CN"/>
              </w:rPr>
              <m:t>max</m:t>
            </m:r>
            <m:ctrlPr>
              <w:rPr>
                <w:rFonts w:ascii="Cambria Math" w:hAnsi="Cambria Math"/>
                <w:sz w:val="28"/>
                <w:szCs w:val="28"/>
              </w:rPr>
            </m:ctrlPr>
          </m:sub>
        </m:sSub>
      </m:oMath>
      <w:r>
        <w:rPr>
          <w:rFonts w:ascii="宋体" w:hAnsi="宋体" w:eastAsia="宋体"/>
          <w:sz w:val="24"/>
          <w:lang w:eastAsia="zh-CN"/>
        </w:rPr>
        <w:t>，代入表达式展开为：</w:t>
      </w:r>
    </w:p>
    <w:p w14:paraId="415E2754">
      <w:pPr>
        <w:spacing w:after="120"/>
        <w:ind w:firstLine="0" w:firstLineChars="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·tan</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rad>
            <m:radPr>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oMath>
      </m:oMathPara>
    </w:p>
    <w:p w14:paraId="5417A0F9">
      <w:pPr>
        <w:spacing w:after="120"/>
        <w:ind w:firstLine="480"/>
        <w:rPr>
          <w:lang w:eastAsia="zh-CN"/>
        </w:rPr>
      </w:pPr>
      <w:r>
        <w:rPr>
          <w:rFonts w:ascii="宋体" w:hAnsi="宋体" w:eastAsia="宋体"/>
          <w:sz w:val="24"/>
          <w:lang w:eastAsia="zh-CN"/>
        </w:rPr>
        <w:t>由于不等式两端均非负，两边平方得：</w:t>
      </w:r>
    </w:p>
    <w:p w14:paraId="29875A08">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tan</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4895BC1F">
      <w:pPr>
        <w:spacing w:after="120"/>
        <w:ind w:firstLine="480"/>
      </w:pPr>
      <w:r>
        <w:rPr>
          <w:rFonts w:ascii="宋体" w:hAnsi="宋体" w:eastAsia="宋体"/>
          <w:sz w:val="24"/>
        </w:rPr>
        <w:t>整理得：</w:t>
      </w:r>
    </w:p>
    <w:p w14:paraId="335EDB96">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tan</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+ 1</m:t>
              </m:r>
              <m:ctrlPr>
                <w:rPr>
                  <w:rFonts w:ascii="Cambria Math" w:hAnsi="Cambria Math"/>
                  <w:sz w:val="24"/>
                  <w:szCs w:val="24"/>
                </w:rPr>
              </m:ctrlPr>
            </m:e>
          </m:d>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591AD9AA">
      <w:pPr>
        <w:spacing w:after="120"/>
        <w:ind w:firstLine="480"/>
        <w:rPr>
          <w:lang w:eastAsia="zh-CN"/>
        </w:rPr>
      </w:pPr>
      <w:r>
        <w:rPr>
          <w:rFonts w:ascii="宋体" w:hAnsi="宋体" w:eastAsia="宋体"/>
          <w:sz w:val="24"/>
          <w:lang w:eastAsia="zh-CN"/>
        </w:rPr>
        <w:t xml:space="preserve">利用三角恒等式 </w:t>
      </w:r>
      <m:oMath>
        <m:sSup>
          <m:sSupPr>
            <m:ctrlPr>
              <w:rPr>
                <w:rFonts w:ascii="Cambria Math" w:hAnsi="Cambria Math"/>
                <w:sz w:val="24"/>
                <w:szCs w:val="24"/>
              </w:rPr>
            </m:ctrlPr>
          </m:sSupPr>
          <m:e>
            <m:r>
              <m:rPr>
                <m:sty m:val="p"/>
              </m:rPr>
              <w:rPr>
                <w:rFonts w:ascii="Cambria Math" w:hAnsi="Cambria Math"/>
                <w:sz w:val="24"/>
                <w:szCs w:val="24"/>
                <w:lang w:eastAsia="zh-CN"/>
              </w:rPr>
              <m:t>tan</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sz w:val="24"/>
                <w:szCs w:val="24"/>
              </w:rPr>
            </m:ctrlPr>
          </m:sSupPr>
          <m:e>
            <m:r>
              <m:rPr>
                <m:sty m:val="p"/>
              </m:rPr>
              <w:rPr>
                <w:rFonts w:ascii="Cambria Math" w:hAnsi="Cambria Math"/>
                <w:sz w:val="24"/>
                <w:szCs w:val="24"/>
                <w:lang w:eastAsia="zh-CN"/>
              </w:rPr>
              <m:t>sec</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φ</m:t>
        </m:r>
      </m:oMath>
      <w:r>
        <w:rPr>
          <w:rFonts w:ascii="宋体" w:hAnsi="宋体" w:eastAsia="宋体"/>
          <w:sz w:val="24"/>
          <w:lang w:eastAsia="zh-CN"/>
        </w:rPr>
        <w:t>，化简得：</w:t>
      </w:r>
    </w:p>
    <w:p w14:paraId="761D363B">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·sec</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·cos</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oMath>
      </m:oMathPara>
    </w:p>
    <w:p w14:paraId="59B66FB7">
      <w:pPr>
        <w:spacing w:after="120"/>
        <w:ind w:firstLine="480"/>
        <w:rPr>
          <w:lang w:eastAsia="zh-CN"/>
        </w:rPr>
      </w:pPr>
      <w:r>
        <w:rPr>
          <w:rFonts w:ascii="宋体" w:hAnsi="宋体" w:eastAsia="宋体"/>
          <w:sz w:val="24"/>
          <w:lang w:eastAsia="zh-CN"/>
        </w:rPr>
        <w:t>此即可行性不等式。</w:t>
      </w:r>
    </w:p>
    <w:p w14:paraId="46E8AA1A">
      <w:pPr>
        <w:spacing w:after="120"/>
        <w:ind w:firstLine="480"/>
        <w:rPr>
          <w:lang w:eastAsia="zh-CN"/>
        </w:rPr>
      </w:pPr>
      <w:r>
        <w:rPr>
          <w:rFonts w:ascii="宋体" w:hAnsi="宋体" w:eastAsia="宋体"/>
          <w:sz w:val="24"/>
          <w:lang w:eastAsia="zh-CN"/>
        </w:rPr>
        <w:t>证毕。</w:t>
      </w:r>
    </w:p>
    <w:p w14:paraId="66D2937D">
      <w:pPr>
        <w:spacing w:after="120"/>
        <w:ind w:firstLine="482"/>
        <w:rPr>
          <w:lang w:eastAsia="zh-CN"/>
        </w:rPr>
      </w:pPr>
      <w:r>
        <w:rPr>
          <w:rFonts w:ascii="宋体" w:hAnsi="宋体" w:eastAsia="宋体"/>
          <w:b/>
          <w:sz w:val="24"/>
          <w:lang w:eastAsia="zh-CN"/>
        </w:rPr>
        <w:t>2. 定理 5.3（含示向度误差的可行性上界）证明</w:t>
      </w:r>
    </w:p>
    <w:p w14:paraId="37711FC4">
      <w:pPr>
        <w:spacing w:after="120"/>
        <w:ind w:firstLine="480"/>
        <w:rPr>
          <w:lang w:eastAsia="zh-CN"/>
        </w:rPr>
      </w:pPr>
      <w:r>
        <w:rPr>
          <w:rFonts w:ascii="宋体" w:hAnsi="宋体" w:eastAsia="宋体"/>
          <w:sz w:val="24"/>
          <w:lang w:eastAsia="zh-CN"/>
        </w:rPr>
        <w:t xml:space="preserve">定理：设干扰源极坐标为 </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r</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,sin</m:t>
        </m:r>
        <m:r>
          <m:rP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hAnsi="宋体" w:eastAsia="宋体"/>
          <w:sz w:val="24"/>
          <w:lang w:eastAsia="zh-CN"/>
        </w:rPr>
        <w:t xml:space="preserve">，其中源距 </w:t>
      </w:r>
      <m:oMath>
        <m:r>
          <m:rPr/>
          <w:rPr>
            <w:rFonts w:ascii="Cambria Math" w:hAnsi="Cambria Math"/>
            <w:sz w:val="24"/>
            <w:szCs w:val="24"/>
            <w:lang w:eastAsia="zh-CN"/>
          </w:rPr>
          <m:t>r</m:t>
        </m:r>
        <m:r>
          <m:rPr>
            <m:sty m:val="p"/>
          </m:rPr>
          <w:rPr>
            <w:rFonts w:ascii="Cambria Math" w:hAnsi="Cambria Math"/>
            <w:sz w:val="24"/>
            <w:szCs w:val="24"/>
            <w:lang w:eastAsia="zh-CN"/>
          </w:rPr>
          <m:t>∈(5,</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max</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lang w:eastAsia="zh-CN"/>
        </w:rPr>
        <w:t xml:space="preserve">、方向偏差满足 </w:t>
      </w:r>
      <m:oMath>
        <m:r>
          <m:rPr>
            <m:sty m:val="p"/>
          </m:rPr>
          <w:rPr>
            <w:rFonts w:ascii="Cambria Math" w:hAnsi="Cambria Math"/>
            <w:lang w:eastAsia="zh-CN"/>
          </w:rPr>
          <m:t>|</m:t>
        </m:r>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，则交会角正弦为：</w:t>
      </w:r>
    </w:p>
    <w:p w14:paraId="09DC77A0">
      <w:pPr>
        <w:spacing w:after="120"/>
        <w:ind w:firstLine="480"/>
        <w:jc w:val="center"/>
      </w:pPr>
      <m:oMathPara>
        <m:oMath>
          <m:r>
            <m:rPr>
              <m:sty m:val="p"/>
            </m:rPr>
            <w:rPr>
              <w:rFonts w:ascii="Cambria Math" w:hAnsi="Cambria Math"/>
              <w:sz w:val="24"/>
              <w:szCs w:val="24"/>
            </w:rPr>
            <m:t>sin</m:t>
          </m:r>
          <m:r>
            <m:rPr/>
            <w:rPr>
              <w:rFonts w:ascii="Cambria Math" w:hAnsi="Cambria Math"/>
              <w:sz w:val="24"/>
              <w:szCs w:val="24"/>
            </w:rPr>
            <m:t>φ</m:t>
          </m:r>
          <m:r>
            <m:rPr>
              <m:sty m:val="p"/>
            </m:rPr>
            <w:rPr>
              <w:rFonts w:ascii="Cambria Math" w:hAnsi="Cambria Math"/>
              <w:sz w:val="24"/>
              <w:szCs w:val="24"/>
            </w:rPr>
            <m:t xml:space="preserve"> = </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rPr>
                    <m:t>a</m:t>
                  </m:r>
                  <m:r>
                    <m:rPr>
                      <m:sty m:val="p"/>
                    </m:rPr>
                    <w:rPr>
                      <w:rFonts w:ascii="Cambria Math" w:hAnsi="Cambria Math"/>
                      <w:sz w:val="24"/>
                      <w:szCs w:val="24"/>
                    </w:rPr>
                    <m:t>·sin</m:t>
                  </m:r>
                  <m:r>
                    <m:rPr/>
                    <w:rPr>
                      <w:rFonts w:ascii="Cambria Math" w:hAnsi="Cambria Math"/>
                      <w:sz w:val="24"/>
                      <w:szCs w:val="24"/>
                    </w:rPr>
                    <m:t>α</m:t>
                  </m:r>
                  <m:r>
                    <m:rPr>
                      <m:sty m:val="p"/>
                    </m:rPr>
                    <w:rPr>
                      <w:rFonts w:ascii="Cambria Math" w:hAnsi="Cambria Math"/>
                      <w:sz w:val="24"/>
                      <w:szCs w:val="24"/>
                    </w:rPr>
                    <m:t xml:space="preserve"> − </m:t>
                  </m:r>
                  <m:r>
                    <m:rPr/>
                    <w:rPr>
                      <w:rFonts w:ascii="Cambria Math" w:hAnsi="Cambria Math"/>
                      <w:sz w:val="24"/>
                      <w:szCs w:val="24"/>
                    </w:rPr>
                    <m:t>b</m:t>
                  </m:r>
                  <m:r>
                    <m:rPr>
                      <m:sty m:val="p"/>
                    </m:rPr>
                    <w:rPr>
                      <w:rFonts w:ascii="Cambria Math" w:hAnsi="Cambria Math"/>
                      <w:sz w:val="24"/>
                      <w:szCs w:val="24"/>
                    </w:rPr>
                    <m:t>·cos</m:t>
                  </m:r>
                  <m:r>
                    <m:rPr/>
                    <w:rPr>
                      <w:rFonts w:ascii="Cambria Math" w:hAnsi="Cambria Math"/>
                      <w:sz w:val="24"/>
                      <w:szCs w:val="24"/>
                    </w:rPr>
                    <m:t>α</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69E5EB4C">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 xml:space="preserve"> = </m:t>
          </m:r>
          <m:rad>
            <m:radPr>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a</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r>
                    <m:rPr/>
                    <w:rPr>
                      <w:rFonts w:ascii="Cambria Math" w:hAnsi="Cambria Math"/>
                      <w:sz w:val="24"/>
                      <w:szCs w:val="24"/>
                    </w:rPr>
                    <m:t>r</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− 2</m:t>
              </m:r>
              <m:r>
                <m:rPr/>
                <w:rPr>
                  <w:rFonts w:ascii="Cambria Math" w:hAnsi="Cambria Math"/>
                  <w:sz w:val="24"/>
                  <w:szCs w:val="24"/>
                </w:rPr>
                <m:t>r</m:t>
              </m:r>
              <m:d>
                <m:dPr>
                  <m:ctrlPr>
                    <w:rPr>
                      <w:rFonts w:ascii="Cambria Math" w:hAnsi="Cambria Math"/>
                      <w:sz w:val="24"/>
                      <w:szCs w:val="24"/>
                    </w:rPr>
                  </m:ctrlPr>
                </m:dPr>
                <m:e>
                  <m:r>
                    <m:rPr/>
                    <w:rPr>
                      <w:rFonts w:ascii="Cambria Math" w:hAnsi="Cambria Math"/>
                      <w:sz w:val="24"/>
                      <w:szCs w:val="24"/>
                    </w:rPr>
                    <m:t>a</m:t>
                  </m:r>
                  <m:r>
                    <m:rPr>
                      <m:sty m:val="p"/>
                    </m:rPr>
                    <w:rPr>
                      <w:rFonts w:ascii="Cambria Math" w:hAnsi="Cambria Math"/>
                      <w:sz w:val="24"/>
                      <w:szCs w:val="24"/>
                    </w:rPr>
                    <m:t>·cos</m:t>
                  </m:r>
                  <m:r>
                    <m:rPr/>
                    <w:rPr>
                      <w:rFonts w:ascii="Cambria Math" w:hAnsi="Cambria Math"/>
                      <w:sz w:val="24"/>
                      <w:szCs w:val="24"/>
                    </w:rPr>
                    <m:t>α</m:t>
                  </m:r>
                  <m:r>
                    <m:rPr>
                      <m:sty m:val="p"/>
                    </m:rPr>
                    <w:rPr>
                      <w:rFonts w:ascii="Cambria Math" w:hAnsi="Cambria Math"/>
                      <w:sz w:val="24"/>
                      <w:szCs w:val="24"/>
                    </w:rPr>
                    <m:t xml:space="preserve"> + </m:t>
                  </m:r>
                  <m:r>
                    <m:rPr/>
                    <w:rPr>
                      <w:rFonts w:ascii="Cambria Math" w:hAnsi="Cambria Math"/>
                      <w:sz w:val="24"/>
                      <w:szCs w:val="24"/>
                    </w:rPr>
                    <m:t>b</m:t>
                  </m:r>
                  <m:r>
                    <m:rPr>
                      <m:sty m:val="p"/>
                    </m:rPr>
                    <w:rPr>
                      <w:rFonts w:ascii="Cambria Math" w:hAnsi="Cambria Math"/>
                      <w:sz w:val="24"/>
                      <w:szCs w:val="24"/>
                    </w:rPr>
                    <m:t>·sin</m:t>
                  </m:r>
                  <m:r>
                    <m:rPr/>
                    <w:rPr>
                      <w:rFonts w:ascii="Cambria Math" w:hAnsi="Cambria Math"/>
                      <w:sz w:val="24"/>
                      <w:szCs w:val="24"/>
                    </w:rPr>
                    <m:t>α</m:t>
                  </m:r>
                  <m:ctrlPr>
                    <w:rPr>
                      <w:rFonts w:ascii="Cambria Math" w:hAnsi="Cambria Math"/>
                      <w:sz w:val="24"/>
                      <w:szCs w:val="24"/>
                    </w:rPr>
                  </m:ctrlPr>
                </m:e>
              </m:d>
              <m:ctrlPr>
                <w:rPr>
                  <w:rFonts w:ascii="Cambria Math" w:hAnsi="Cambria Math"/>
                  <w:sz w:val="24"/>
                  <w:szCs w:val="24"/>
                </w:rPr>
              </m:ctrlPr>
            </m:e>
          </m:rad>
        </m:oMath>
      </m:oMathPara>
    </w:p>
    <w:p w14:paraId="3480A8F6">
      <w:pPr>
        <w:spacing w:after="120"/>
        <w:ind w:firstLine="480"/>
        <w:rPr>
          <w:lang w:eastAsia="zh-CN"/>
        </w:rPr>
      </w:pPr>
      <w:r>
        <w:rPr>
          <w:rFonts w:ascii="宋体" w:hAnsi="宋体" w:eastAsia="宋体"/>
          <w:sz w:val="24"/>
          <w:lang w:eastAsia="zh-CN"/>
        </w:rPr>
        <w:t>两条约束需分别进行最坏化，且最坏方向恰好相反。</w:t>
      </w:r>
    </w:p>
    <w:p w14:paraId="46DEC3DA">
      <w:pPr>
        <w:spacing w:after="120"/>
        <w:ind w:firstLine="480"/>
        <w:rPr>
          <w:lang w:eastAsia="zh-CN"/>
        </w:rPr>
      </w:pPr>
      <w:r>
        <w:rPr>
          <w:rFonts w:ascii="宋体" w:hAnsi="宋体" w:eastAsia="宋体"/>
          <w:sz w:val="24"/>
          <w:lang w:eastAsia="zh-CN"/>
        </w:rPr>
        <w:t>证明：</w:t>
      </w:r>
    </w:p>
    <w:p w14:paraId="6B0C5DE8">
      <w:pPr>
        <w:spacing w:after="120"/>
        <w:ind w:firstLine="480"/>
        <w:rPr>
          <w:lang w:eastAsia="zh-CN"/>
        </w:rPr>
      </w:pPr>
      <w:r>
        <w:rPr>
          <w:rFonts w:ascii="宋体" w:hAnsi="宋体" w:eastAsia="宋体"/>
          <w:sz w:val="24"/>
          <w:lang w:eastAsia="zh-CN"/>
        </w:rPr>
        <w:t xml:space="preserve">（1）当 </w:t>
      </w:r>
      <m:oMath>
        <m:r>
          <m:rPr/>
          <w:rPr>
            <w:rFonts w:ascii="Cambria Math" w:hAnsi="Cambria Math"/>
            <w:lang w:eastAsia="zh-CN"/>
          </w:rPr>
          <m:t>α</m:t>
        </m:r>
        <m:r>
          <m:rPr>
            <m:sty m:val="p"/>
          </m:rPr>
          <w:rPr>
            <w:rFonts w:ascii="Cambria Math" w:hAnsi="Cambria Math"/>
            <w:lang w:eastAsia="zh-CN"/>
          </w:rPr>
          <m:t>=0</m:t>
        </m:r>
      </m:oMath>
      <w:r>
        <w:rPr>
          <w:rFonts w:ascii="宋体" w:hAnsi="宋体" w:eastAsia="宋体"/>
          <w:sz w:val="24"/>
          <w:lang w:eastAsia="zh-CN"/>
        </w:rPr>
        <w:t xml:space="preserve"> 时，上式退化为 </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宋体" w:hAnsi="宋体" w:eastAsia="宋体"/>
          <w:sz w:val="24"/>
          <w:lang w:eastAsia="zh-CN"/>
        </w:rPr>
        <w:t>，与 5.2.4 节三行关系式一致。</w:t>
      </w:r>
    </w:p>
    <w:p w14:paraId="547B73B5">
      <w:pPr>
        <w:spacing w:after="120"/>
        <w:ind w:firstLine="480"/>
        <w:rPr>
          <w:lang w:eastAsia="zh-CN"/>
        </w:rPr>
      </w:pPr>
      <w:r>
        <w:rPr>
          <w:rFonts w:ascii="宋体" w:hAnsi="宋体" w:eastAsia="宋体"/>
          <w:sz w:val="24"/>
          <w:lang w:eastAsia="zh-CN"/>
        </w:rPr>
        <w:t>（2）最坏情形分析：</w:t>
      </w:r>
    </w:p>
    <w:p w14:paraId="1F12CC49">
      <w:pPr>
        <w:spacing w:after="120"/>
        <w:ind w:firstLine="480"/>
        <w:rPr>
          <w:lang w:eastAsia="zh-CN"/>
        </w:rPr>
      </w:pPr>
      <w:r>
        <w:rPr>
          <w:rFonts w:ascii="宋体" w:hAnsi="宋体" w:eastAsia="宋体"/>
          <w:sz w:val="24"/>
          <w:lang w:eastAsia="zh-CN"/>
        </w:rPr>
        <w:t xml:space="preserve">• 角度约束：分子 </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·sin</m:t>
        </m:r>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hAnsi="宋体" w:eastAsia="宋体"/>
          <w:sz w:val="24"/>
          <w:lang w:eastAsia="zh-CN"/>
        </w:rPr>
        <w:t xml:space="preserve"> 与源距 </w:t>
      </w:r>
      <m:oMath>
        <m:r>
          <m:rPr/>
          <w:rPr>
            <w:rFonts w:ascii="Cambria Math" w:hAnsi="Cambria Math"/>
            <w:lang w:eastAsia="zh-CN"/>
          </w:rPr>
          <m:t>r</m:t>
        </m:r>
      </m:oMath>
      <w:r>
        <w:rPr>
          <w:rFonts w:ascii="宋体" w:hAnsi="宋体" w:eastAsia="宋体"/>
          <w:sz w:val="24"/>
          <w:lang w:eastAsia="zh-CN"/>
        </w:rPr>
        <w:t xml:space="preserve"> 无关，仅随 </w:t>
      </w:r>
      <m:oMath>
        <m:r>
          <m:rPr/>
          <w:rPr>
            <w:rFonts w:ascii="Cambria Math" w:hAnsi="Cambria Math"/>
            <w:lang w:eastAsia="zh-CN"/>
          </w:rPr>
          <m:t>α</m:t>
        </m:r>
      </m:oMath>
      <w:r>
        <w:rPr>
          <w:rFonts w:ascii="宋体" w:hAnsi="宋体" w:eastAsia="宋体"/>
          <w:sz w:val="24"/>
          <w:lang w:eastAsia="zh-CN"/>
        </w:rPr>
        <w:t xml:space="preserve"> 变化；在 </w:t>
      </w:r>
      <m:oMath>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宋体" w:hAnsi="宋体" w:eastAsia="宋体"/>
          <w:sz w:val="24"/>
          <w:lang w:eastAsia="zh-CN"/>
        </w:rPr>
        <w:t xml:space="preserve"> 时，</w:t>
      </w:r>
      <m:oMath>
        <m:r>
          <m:rPr/>
          <w:rPr>
            <w:rFonts w:ascii="Cambria Math" w:hAnsi="Cambria Math"/>
            <w:sz w:val="24"/>
            <w:szCs w:val="24"/>
            <w:lang w:eastAsia="zh-CN"/>
          </w:rPr>
          <m:t>b</m:t>
        </m:r>
        <m:r>
          <m:rPr>
            <m:sty m:val="p"/>
          </m:rPr>
          <w:rPr>
            <w:rFonts w:ascii="Cambria Math" w:hAnsi="Cambria Math"/>
            <w:sz w:val="24"/>
            <w:szCs w:val="24"/>
            <w:lang w:eastAsia="zh-CN"/>
          </w:rPr>
          <m:t>·cos</m:t>
        </m:r>
        <m:r>
          <m:rPr/>
          <w:rPr>
            <w:rFonts w:ascii="Cambria Math" w:hAnsi="Cambria Math"/>
            <w:sz w:val="24"/>
            <w:szCs w:val="24"/>
            <w:lang w:eastAsia="zh-CN"/>
          </w:rPr>
          <m:t>α</m:t>
        </m:r>
      </m:oMath>
      <w:r>
        <w:rPr>
          <w:rFonts w:ascii="宋体" w:hAnsi="宋体" w:eastAsia="宋体"/>
          <w:sz w:val="24"/>
          <w:lang w:eastAsia="zh-CN"/>
        </w:rPr>
        <w:t xml:space="preserve"> 取最小值、</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·sin</m:t>
        </m:r>
        <m:r>
          <m:rPr/>
          <w:rPr>
            <w:rFonts w:ascii="Cambria Math" w:hAnsi="Cambria Math"/>
            <w:sz w:val="24"/>
            <w:szCs w:val="24"/>
            <w:lang w:eastAsia="zh-CN"/>
          </w:rPr>
          <m:t>α</m:t>
        </m:r>
      </m:oMath>
      <w:r>
        <w:rPr>
          <w:rFonts w:ascii="宋体" w:hAnsi="宋体" w:eastAsia="宋体"/>
          <w:sz w:val="24"/>
          <w:lang w:eastAsia="zh-CN"/>
        </w:rPr>
        <w:t xml:space="preserve"> 贡献负向，整体绝对值最小，角度约束最坏。</w:t>
      </w:r>
    </w:p>
    <w:p w14:paraId="2F33C4B8">
      <w:pPr>
        <w:spacing w:after="120"/>
        <w:ind w:firstLine="480"/>
        <w:rPr>
          <w:lang w:eastAsia="zh-CN"/>
        </w:rPr>
      </w:pPr>
      <w:r>
        <w:rPr>
          <w:rFonts w:ascii="宋体" w:hAnsi="宋体" w:eastAsia="宋体"/>
          <w:sz w:val="24"/>
          <w:lang w:eastAsia="zh-CN"/>
        </w:rPr>
        <w:t xml:space="preserve">• 距离约束：距离平方 </w:t>
      </w:r>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ascii="宋体" w:hAnsi="宋体" w:eastAsia="宋体"/>
          <w:sz w:val="24"/>
          <w:lang w:eastAsia="zh-CN"/>
        </w:rPr>
        <w:t xml:space="preserve"> 关于 </w:t>
      </w:r>
      <m:oMath>
        <m:r>
          <m:rPr/>
          <w:rPr>
            <w:rFonts w:ascii="Cambria Math" w:hAnsi="Cambria Math"/>
            <w:sz w:val="24"/>
            <w:szCs w:val="24"/>
            <w:lang w:eastAsia="zh-CN"/>
          </w:rPr>
          <m:t>r</m:t>
        </m:r>
      </m:oMath>
      <w:r>
        <w:rPr>
          <w:rFonts w:ascii="宋体" w:hAnsi="宋体" w:eastAsia="宋体"/>
          <w:sz w:val="24"/>
          <w:lang w:eastAsia="zh-CN"/>
        </w:rPr>
        <w:t xml:space="preserve"> 是开口向上的抛物线，因此在区间 </w:t>
      </w:r>
      <m:oMath>
        <m:r>
          <m:rPr>
            <m:sty m:val="p"/>
          </m:rPr>
          <w:rPr>
            <w:rFonts w:ascii="Cambria Math" w:hAnsi="Cambria Math"/>
            <w:sz w:val="24"/>
            <w:szCs w:val="24"/>
            <w:lang w:eastAsia="zh-CN"/>
          </w:rPr>
          <m:t>[5,</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max</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lang w:eastAsia="zh-CN"/>
        </w:rPr>
        <w:t xml:space="preserve"> 上的最大值必在端点取得；且在 </w:t>
      </w:r>
      <m:oMath>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宋体" w:hAnsi="宋体" w:eastAsia="宋体"/>
          <w:sz w:val="24"/>
          <w:lang w:eastAsia="zh-CN"/>
        </w:rPr>
        <w:t xml:space="preserve"> 时，</w:t>
      </w:r>
      <m:oMath>
        <m:r>
          <m:rPr/>
          <w:rPr>
            <w:rFonts w:ascii="Cambria Math" w:hAnsi="Cambria Math"/>
            <w:sz w:val="24"/>
            <w:szCs w:val="24"/>
            <w:lang w:eastAsia="zh-CN"/>
          </w:rPr>
          <m:t>a</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·sin</m:t>
        </m:r>
        <m:r>
          <m:rPr/>
          <w:rPr>
            <w:rFonts w:ascii="Cambria Math" w:hAnsi="Cambria Math"/>
            <w:sz w:val="24"/>
            <w:szCs w:val="24"/>
            <w:lang w:eastAsia="zh-CN"/>
          </w:rPr>
          <m:t>α</m:t>
        </m:r>
      </m:oMath>
      <w:r>
        <w:rPr>
          <w:rFonts w:ascii="宋体" w:hAnsi="宋体" w:eastAsia="宋体"/>
          <w:sz w:val="24"/>
          <w:lang w:eastAsia="zh-CN"/>
        </w:rPr>
        <w:t xml:space="preserve"> 取最小值，从而 </w:t>
      </w:r>
      <m:oMath>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oMath>
      <w:r>
        <w:rPr>
          <w:rFonts w:ascii="宋体" w:hAnsi="宋体" w:eastAsia="宋体"/>
          <w:sz w:val="24"/>
          <w:lang w:eastAsia="zh-CN"/>
        </w:rPr>
        <w:t xml:space="preserve"> 最大，距离约束最坏。</w:t>
      </w:r>
    </w:p>
    <w:p w14:paraId="700E8329">
      <w:pPr>
        <w:spacing w:after="120"/>
        <w:ind w:firstLine="480"/>
        <w:rPr>
          <w:lang w:eastAsia="zh-CN"/>
        </w:rPr>
      </w:pPr>
      <w:r>
        <w:rPr>
          <w:rFonts w:ascii="宋体" w:hAnsi="宋体" w:eastAsia="宋体"/>
          <w:sz w:val="24"/>
          <w:lang w:eastAsia="zh-CN"/>
        </w:rPr>
        <w:t>因此两条约束的最坏方向恰好相反，不能合并为单式判据，需分别取极值。</w:t>
      </w:r>
    </w:p>
    <w:p w14:paraId="77CA9E33">
      <w:pPr>
        <w:spacing w:after="120"/>
        <w:ind w:firstLine="480"/>
        <w:rPr>
          <w:lang w:eastAsia="zh-CN"/>
        </w:rPr>
      </w:pPr>
      <w:r>
        <w:rPr>
          <w:rFonts w:ascii="宋体" w:hAnsi="宋体" w:eastAsia="宋体"/>
          <w:sz w:val="24"/>
          <w:lang w:eastAsia="zh-CN"/>
        </w:rPr>
        <w:t>证毕。</w:t>
      </w:r>
    </w:p>
    <w:p w14:paraId="3323F05B">
      <w:pPr>
        <w:spacing w:after="120"/>
        <w:ind w:firstLine="482"/>
        <w:rPr>
          <w:lang w:eastAsia="zh-CN"/>
        </w:rPr>
      </w:pPr>
      <w:r>
        <w:rPr>
          <w:rFonts w:ascii="宋体" w:hAnsi="宋体" w:eastAsia="宋体"/>
          <w:b/>
          <w:sz w:val="24"/>
          <w:lang w:eastAsia="zh-CN"/>
        </w:rPr>
        <w:t>3. 可达交会角上界数值说明</w:t>
      </w:r>
    </w:p>
    <w:p w14:paraId="04C8A735">
      <w:pPr>
        <w:spacing w:after="120"/>
        <w:ind w:firstLine="480"/>
        <w:rPr>
          <w:lang w:eastAsia="zh-CN"/>
        </w:rPr>
      </w:pPr>
      <w:r>
        <w:rPr>
          <w:rFonts w:ascii="宋体" w:hAnsi="宋体" w:eastAsia="宋体"/>
          <w:sz w:val="24"/>
          <w:lang w:eastAsia="zh-CN"/>
        </w:rPr>
        <w:t xml:space="preserve">基准参数 </w:t>
      </w:r>
      <m:oMath>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=752.5</m:t>
        </m:r>
        <m:r>
          <m:rPr/>
          <w:rPr>
            <w:rFonts w:ascii="Cambria Math" w:hAnsi="Cambria Math"/>
            <w:sz w:val="24"/>
            <w:szCs w:val="24"/>
            <w:lang w:eastAsia="zh-CN"/>
          </w:rPr>
          <m:t>m</m:t>
        </m:r>
      </m:oMath>
      <w:r>
        <w:rPr>
          <w:rFonts w:ascii="宋体" w:hAnsi="宋体" w:eastAsia="宋体"/>
          <w:sz w:val="24"/>
          <w:lang w:eastAsia="zh-CN"/>
        </w:rPr>
        <w:t xml:space="preserve">，代入 </w:t>
      </w:r>
      <m:oMath>
        <m:r>
          <m:rPr/>
          <w:rPr>
            <w:rFonts w:ascii="Cambria Math" w:hAnsi="Cambria Math"/>
            <w:sz w:val="24"/>
            <w:szCs w:val="24"/>
            <w:lang w:eastAsia="zh-CN"/>
          </w:rPr>
          <m:t>ε</m:t>
        </m:r>
        <m:r>
          <m:rPr>
            <m:sty m:val="p"/>
          </m:rPr>
          <w:rPr>
            <w:rFonts w:ascii="Cambria Math" w:hAnsi="Cambria Math"/>
            <w:sz w:val="24"/>
            <w:szCs w:val="24"/>
            <w:lang w:eastAsia="zh-CN"/>
          </w:rPr>
          <m:t>=1°</m:t>
        </m:r>
      </m:oMath>
      <w:r>
        <w:rPr>
          <w:rFonts w:ascii="宋体" w:hAnsi="宋体" w:eastAsia="宋体"/>
          <w:sz w:val="24"/>
          <w:lang w:eastAsia="zh-CN"/>
        </w:rPr>
        <w:t>、</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worst</m:t>
            </m:r>
            <m:ctrlPr>
              <w:rPr>
                <w:rFonts w:ascii="Cambria Math" w:hAnsi="Cambria Math"/>
                <w:sz w:val="24"/>
                <w:szCs w:val="24"/>
              </w:rPr>
            </m:ctrlPr>
          </m:sub>
        </m:sSub>
        <m:r>
          <m:rPr>
            <m:sty m:val="p"/>
          </m:rPr>
          <w:rPr>
            <w:rFonts w:ascii="Cambria Math" w:hAnsi="Cambria Math"/>
            <w:sz w:val="24"/>
            <w:szCs w:val="24"/>
            <w:lang w:eastAsia="zh-CN"/>
          </w:rPr>
          <m:t>=1000</m:t>
        </m:r>
        <m:r>
          <m:rPr/>
          <w:rPr>
            <w:rFonts w:ascii="Cambria Math" w:hAnsi="Cambria Math"/>
            <w:sz w:val="24"/>
            <w:szCs w:val="24"/>
            <w:lang w:eastAsia="zh-CN"/>
          </w:rPr>
          <m:t>m</m:t>
        </m:r>
      </m:oMath>
      <w:r>
        <w:rPr>
          <w:rFonts w:ascii="宋体" w:hAnsi="宋体" w:eastAsia="宋体"/>
          <w:sz w:val="24"/>
          <w:lang w:eastAsia="zh-CN"/>
        </w:rPr>
        <w:t xml:space="preserve">，对上述极值问题数值求解，得全域最大可达交会角为 </w:t>
      </w:r>
      <m:oMath>
        <m:r>
          <m:rPr>
            <m:sty m:val="p"/>
          </m:rPr>
          <w:rPr>
            <w:rFonts w:ascii="Cambria Math" w:hAnsi="Cambria Math"/>
            <w:sz w:val="24"/>
            <w:szCs w:val="24"/>
            <w:lang w:eastAsia="zh-CN"/>
          </w:rPr>
          <m:t>39.6161°</m:t>
        </m:r>
      </m:oMath>
      <w:r>
        <w:rPr>
          <w:rFonts w:ascii="宋体" w:hAnsi="宋体" w:eastAsia="宋体"/>
          <w:sz w:val="24"/>
          <w:lang w:eastAsia="zh-CN"/>
        </w:rPr>
        <w:t xml:space="preserve">，对应最优点 </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)=(764,651)</m:t>
        </m:r>
      </m:oMath>
      <w:r>
        <w:rPr>
          <w:rFonts w:ascii="宋体" w:hAnsi="宋体" w:eastAsia="宋体"/>
          <w:sz w:val="24"/>
          <w:lang w:eastAsia="zh-CN"/>
        </w:rPr>
        <w:t>。</w:t>
      </w:r>
    </w:p>
    <w:p w14:paraId="20C34F0F">
      <w:pPr>
        <w:pStyle w:val="4"/>
        <w:spacing w:after="120"/>
        <w:ind w:firstLine="480"/>
        <w:rPr>
          <w:rFonts w:hint="eastAsia"/>
          <w:lang w:eastAsia="zh-CN"/>
        </w:rPr>
      </w:pPr>
    </w:p>
    <w:sectPr>
      <w:footerReference r:id="rId11" w:type="default"/>
      <w:pgSz w:w="11906" w:h="16839"/>
      <w:pgMar w:top="1431" w:right="1624" w:bottom="1387" w:left="1701" w:header="0" w:footer="709" w:gutter="0"/>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8651F">
    <w:pPr>
      <w:spacing w:after="120" w:line="184" w:lineRule="auto"/>
      <w:ind w:firstLineChars="100"/>
      <w:rPr>
        <w:rFonts w:ascii="Times New Roman" w:hAnsi="Times New Roman" w:cs="Times New Roman"/>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D261C">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1FB2A">
    <w:pPr>
      <w:pStyle w:val="5"/>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40884998"/>
    </w:sdtPr>
    <w:sdtEndPr>
      <w:rPr>
        <w:rFonts w:ascii="宋体" w:hAnsi="宋体" w:eastAsia="宋体"/>
        <w:sz w:val="21"/>
        <w:szCs w:val="21"/>
      </w:rPr>
    </w:sdtEndPr>
    <w:sdtContent>
      <w:p w14:paraId="09340257">
        <w:pPr>
          <w:pStyle w:val="5"/>
          <w:spacing w:after="120"/>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eastAsia="zh-CN"/>
          </w:rPr>
          <w:t>2</w:t>
        </w:r>
        <w:r>
          <w:rPr>
            <w:rFonts w:ascii="宋体" w:hAnsi="宋体" w:eastAsia="宋体"/>
            <w:sz w:val="21"/>
            <w:szCs w:val="21"/>
          </w:rPr>
          <w:fldChar w:fldCharType="end"/>
        </w:r>
      </w:p>
    </w:sdtContent>
  </w:sdt>
  <w:p w14:paraId="2B4A847F">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80DAF">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9EED5">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D0F26">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51DBE"/>
    <w:multiLevelType w:val="multilevel"/>
    <w:tmpl w:val="0F851DBE"/>
    <w:lvl w:ilvl="0" w:tentative="0">
      <w:start w:val="1"/>
      <w:numFmt w:val="decimalEnclosedCircle"/>
      <w:lvlText w:val="%1"/>
      <w:lvlJc w:val="left"/>
      <w:pPr>
        <w:ind w:left="840" w:hanging="360"/>
      </w:pPr>
      <w:rPr>
        <w:rFonts w:hint="default" w:ascii="Cambria Math" w:hAnsi="Cambria Math" w:eastAsia="宋体" w:cs="Cambria Math"/>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ABB1C6E"/>
    <w:multiLevelType w:val="multilevel"/>
    <w:tmpl w:val="1ABB1C6E"/>
    <w:lvl w:ilvl="0" w:tentative="0">
      <w:start w:val="1"/>
      <w:numFmt w:val="decimal"/>
      <w:lvlText w:val="（%1）"/>
      <w:lvlJc w:val="left"/>
      <w:pPr>
        <w:ind w:left="720" w:hanging="720"/>
      </w:pPr>
      <w:rPr>
        <w:rFonts w:hint="default" w:ascii="Cambria Math" w:hAnsi="Cambria Math" w:cs="Cambria Math"/>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77AB359"/>
    <w:multiLevelType w:val="singleLevel"/>
    <w:tmpl w:val="277AB359"/>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190"/>
    <w:rsid w:val="001108F1"/>
    <w:rsid w:val="00121272"/>
    <w:rsid w:val="001219F8"/>
    <w:rsid w:val="00124256"/>
    <w:rsid w:val="00125C6F"/>
    <w:rsid w:val="00132194"/>
    <w:rsid w:val="00140548"/>
    <w:rsid w:val="00141066"/>
    <w:rsid w:val="001410EA"/>
    <w:rsid w:val="00146544"/>
    <w:rsid w:val="00147072"/>
    <w:rsid w:val="00157B6C"/>
    <w:rsid w:val="00160C36"/>
    <w:rsid w:val="0016340F"/>
    <w:rsid w:val="001739B2"/>
    <w:rsid w:val="001915CF"/>
    <w:rsid w:val="001944AD"/>
    <w:rsid w:val="001A2176"/>
    <w:rsid w:val="001A2646"/>
    <w:rsid w:val="001A2992"/>
    <w:rsid w:val="001B5A9B"/>
    <w:rsid w:val="001C0CE4"/>
    <w:rsid w:val="001C426D"/>
    <w:rsid w:val="001C6483"/>
    <w:rsid w:val="001D2E21"/>
    <w:rsid w:val="001D337B"/>
    <w:rsid w:val="001D52E5"/>
    <w:rsid w:val="001F2C61"/>
    <w:rsid w:val="001F4495"/>
    <w:rsid w:val="001F5E6D"/>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5D8"/>
    <w:rsid w:val="00276945"/>
    <w:rsid w:val="002B0943"/>
    <w:rsid w:val="002B0CD4"/>
    <w:rsid w:val="002B4236"/>
    <w:rsid w:val="002B4707"/>
    <w:rsid w:val="002C34FF"/>
    <w:rsid w:val="002C6330"/>
    <w:rsid w:val="002D119B"/>
    <w:rsid w:val="002D2619"/>
    <w:rsid w:val="002D46A6"/>
    <w:rsid w:val="002E5565"/>
    <w:rsid w:val="002E5FF8"/>
    <w:rsid w:val="002F61AC"/>
    <w:rsid w:val="00300D3C"/>
    <w:rsid w:val="00314412"/>
    <w:rsid w:val="003173B0"/>
    <w:rsid w:val="00317BE9"/>
    <w:rsid w:val="003361D8"/>
    <w:rsid w:val="00336B1C"/>
    <w:rsid w:val="003551D2"/>
    <w:rsid w:val="00355398"/>
    <w:rsid w:val="00362CCD"/>
    <w:rsid w:val="00377803"/>
    <w:rsid w:val="00386C33"/>
    <w:rsid w:val="00390257"/>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97EA3"/>
    <w:rsid w:val="004B005E"/>
    <w:rsid w:val="004B2ACC"/>
    <w:rsid w:val="004B5ED7"/>
    <w:rsid w:val="004C0C10"/>
    <w:rsid w:val="004D4433"/>
    <w:rsid w:val="004D4EA4"/>
    <w:rsid w:val="004D7874"/>
    <w:rsid w:val="004E2BBA"/>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37025"/>
    <w:rsid w:val="00650B05"/>
    <w:rsid w:val="006718F0"/>
    <w:rsid w:val="0067391F"/>
    <w:rsid w:val="006930B4"/>
    <w:rsid w:val="0069391F"/>
    <w:rsid w:val="006957E4"/>
    <w:rsid w:val="006A2ACF"/>
    <w:rsid w:val="006B1ACE"/>
    <w:rsid w:val="006B57A7"/>
    <w:rsid w:val="006C531D"/>
    <w:rsid w:val="006C644E"/>
    <w:rsid w:val="006D452B"/>
    <w:rsid w:val="006D484E"/>
    <w:rsid w:val="006D6502"/>
    <w:rsid w:val="006E21B3"/>
    <w:rsid w:val="006F26A7"/>
    <w:rsid w:val="00717046"/>
    <w:rsid w:val="00724CA5"/>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D6ABF"/>
    <w:rsid w:val="007E176F"/>
    <w:rsid w:val="007E7237"/>
    <w:rsid w:val="0080347A"/>
    <w:rsid w:val="00803DEE"/>
    <w:rsid w:val="0081081D"/>
    <w:rsid w:val="00812D7A"/>
    <w:rsid w:val="00817A79"/>
    <w:rsid w:val="00820799"/>
    <w:rsid w:val="00822B92"/>
    <w:rsid w:val="008273FD"/>
    <w:rsid w:val="0083069B"/>
    <w:rsid w:val="00832D0A"/>
    <w:rsid w:val="008431CA"/>
    <w:rsid w:val="00844143"/>
    <w:rsid w:val="008455A0"/>
    <w:rsid w:val="008503F4"/>
    <w:rsid w:val="00854397"/>
    <w:rsid w:val="008677C9"/>
    <w:rsid w:val="0087597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8E6F7D"/>
    <w:rsid w:val="0091456F"/>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355"/>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03B5"/>
    <w:rsid w:val="00A317EB"/>
    <w:rsid w:val="00A377E3"/>
    <w:rsid w:val="00A460B0"/>
    <w:rsid w:val="00A47945"/>
    <w:rsid w:val="00A56FF5"/>
    <w:rsid w:val="00A631F7"/>
    <w:rsid w:val="00A76E81"/>
    <w:rsid w:val="00A8185A"/>
    <w:rsid w:val="00A919AC"/>
    <w:rsid w:val="00A93ECE"/>
    <w:rsid w:val="00AA292C"/>
    <w:rsid w:val="00AA5BAA"/>
    <w:rsid w:val="00AB43B6"/>
    <w:rsid w:val="00AB730B"/>
    <w:rsid w:val="00AC287F"/>
    <w:rsid w:val="00AC3414"/>
    <w:rsid w:val="00AD2E9C"/>
    <w:rsid w:val="00AD65C5"/>
    <w:rsid w:val="00AD7596"/>
    <w:rsid w:val="00AD79C8"/>
    <w:rsid w:val="00AE0936"/>
    <w:rsid w:val="00AE2B64"/>
    <w:rsid w:val="00AE6433"/>
    <w:rsid w:val="00AF2E89"/>
    <w:rsid w:val="00B01349"/>
    <w:rsid w:val="00B06E94"/>
    <w:rsid w:val="00B1329D"/>
    <w:rsid w:val="00B15B98"/>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E0FAF"/>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869F7"/>
    <w:rsid w:val="00C9657C"/>
    <w:rsid w:val="00CA5163"/>
    <w:rsid w:val="00CB3CBF"/>
    <w:rsid w:val="00CC4C9F"/>
    <w:rsid w:val="00CD0C21"/>
    <w:rsid w:val="00CD36E9"/>
    <w:rsid w:val="00CD47E7"/>
    <w:rsid w:val="00CE1BFB"/>
    <w:rsid w:val="00CF0888"/>
    <w:rsid w:val="00D0641D"/>
    <w:rsid w:val="00D07573"/>
    <w:rsid w:val="00D106FB"/>
    <w:rsid w:val="00D117B0"/>
    <w:rsid w:val="00D11A3D"/>
    <w:rsid w:val="00D254A9"/>
    <w:rsid w:val="00D35D59"/>
    <w:rsid w:val="00D36621"/>
    <w:rsid w:val="00D40AD2"/>
    <w:rsid w:val="00D40BB1"/>
    <w:rsid w:val="00D4432D"/>
    <w:rsid w:val="00D57EA2"/>
    <w:rsid w:val="00D81253"/>
    <w:rsid w:val="00D87060"/>
    <w:rsid w:val="00D87D84"/>
    <w:rsid w:val="00D94D38"/>
    <w:rsid w:val="00DA4140"/>
    <w:rsid w:val="00DA4D97"/>
    <w:rsid w:val="00DA61A6"/>
    <w:rsid w:val="00DB7FC7"/>
    <w:rsid w:val="00DC5731"/>
    <w:rsid w:val="00DE25D5"/>
    <w:rsid w:val="00DE614F"/>
    <w:rsid w:val="00DF068F"/>
    <w:rsid w:val="00DF217D"/>
    <w:rsid w:val="00E11FC9"/>
    <w:rsid w:val="00E15A8F"/>
    <w:rsid w:val="00E205AE"/>
    <w:rsid w:val="00E31994"/>
    <w:rsid w:val="00E31CD0"/>
    <w:rsid w:val="00E330FE"/>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0129"/>
    <w:rsid w:val="00EB11A4"/>
    <w:rsid w:val="00EB27DD"/>
    <w:rsid w:val="00EB5ECE"/>
    <w:rsid w:val="00EB77A4"/>
    <w:rsid w:val="00EB7F8C"/>
    <w:rsid w:val="00ED18E2"/>
    <w:rsid w:val="00ED461F"/>
    <w:rsid w:val="00EE2D4B"/>
    <w:rsid w:val="00EE42A8"/>
    <w:rsid w:val="00EE6814"/>
    <w:rsid w:val="00EE7943"/>
    <w:rsid w:val="00EF49A9"/>
    <w:rsid w:val="00F0030C"/>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0433"/>
    <w:rsid w:val="00F83992"/>
    <w:rsid w:val="00F85548"/>
    <w:rsid w:val="00F920C8"/>
    <w:rsid w:val="00F92EB8"/>
    <w:rsid w:val="00FB0163"/>
    <w:rsid w:val="00FB025E"/>
    <w:rsid w:val="00FB5234"/>
    <w:rsid w:val="00FC2E52"/>
    <w:rsid w:val="00FC30D2"/>
    <w:rsid w:val="00FC5993"/>
    <w:rsid w:val="00FE655C"/>
    <w:rsid w:val="00FF1473"/>
    <w:rsid w:val="00FF4A71"/>
    <w:rsid w:val="00FF582A"/>
    <w:rsid w:val="00FF6E1D"/>
    <w:rsid w:val="05224A6E"/>
    <w:rsid w:val="23935A0F"/>
    <w:rsid w:val="24F66C50"/>
    <w:rsid w:val="2638485A"/>
    <w:rsid w:val="27733B0A"/>
    <w:rsid w:val="27AD03A5"/>
    <w:rsid w:val="294D58D2"/>
    <w:rsid w:val="2D6572FD"/>
    <w:rsid w:val="2E2A1605"/>
    <w:rsid w:val="320A6364"/>
    <w:rsid w:val="4A0862C4"/>
    <w:rsid w:val="4EEC05F8"/>
    <w:rsid w:val="51EF2F20"/>
    <w:rsid w:val="60235D47"/>
    <w:rsid w:val="71AC581D"/>
    <w:rsid w:val="71E526E5"/>
    <w:rsid w:val="720A4006"/>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Autospacing="1" w:after="0" w:afterAutospacing="1"/>
      <w:jc w:val="left"/>
      <w:outlineLvl w:val="3"/>
    </w:pPr>
    <w:rPr>
      <w:rFonts w:hint="eastAsia" w:ascii="宋体" w:hAnsi="宋体" w:eastAsia="宋体" w:cs="Times New Roman"/>
      <w:b/>
      <w:bCs/>
      <w:sz w:val="24"/>
      <w:szCs w:val="24"/>
      <w:lang w:eastAsia="zh-CN"/>
    </w:rPr>
  </w:style>
  <w:style w:type="paragraph" w:styleId="3">
    <w:name w:val="heading 5"/>
    <w:basedOn w:val="1"/>
    <w:next w:val="1"/>
    <w:semiHidden/>
    <w:unhideWhenUsed/>
    <w:qFormat/>
    <w:uiPriority w:val="9"/>
    <w:pPr>
      <w:spacing w:beforeAutospacing="1" w:after="0" w:afterAutospacing="1"/>
      <w:jc w:val="left"/>
      <w:outlineLvl w:val="4"/>
    </w:pPr>
    <w:rPr>
      <w:rFonts w:hint="eastAsia" w:ascii="宋体" w:hAnsi="宋体" w:eastAsia="宋体" w:cs="Times New Roman"/>
      <w:b/>
      <w:bCs/>
      <w:sz w:val="20"/>
      <w:szCs w:val="20"/>
      <w:lang w:eastAsia="zh-CN"/>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1"/>
    <w:semiHidden/>
    <w:qFormat/>
    <w:uiPriority w:val="0"/>
    <w:rPr>
      <w:rFonts w:ascii="宋体" w:hAnsi="宋体" w:eastAsia="宋体" w:cs="宋体"/>
      <w:sz w:val="24"/>
      <w:szCs w:val="24"/>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8">
    <w:name w:val="Normal (Web)"/>
    <w:basedOn w:val="1"/>
    <w:semiHidden/>
    <w:unhideWhenUsed/>
    <w:qFormat/>
    <w:uiPriority w:val="99"/>
    <w:pPr>
      <w:spacing w:beforeAutospacing="1" w:after="0" w:afterAutospacing="1"/>
      <w:jc w:val="left"/>
    </w:pPr>
    <w:rPr>
      <w:rFonts w:cs="Times New Roman"/>
      <w:sz w:val="24"/>
      <w:lang w:eastAsia="zh-C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TML Code"/>
    <w:basedOn w:val="11"/>
    <w:semiHidden/>
    <w:unhideWhenUsed/>
    <w:qFormat/>
    <w:uiPriority w:val="99"/>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Cambria Math" w:hAnsi="Cambria Math" w:eastAsia="Cambria Math" w:cs="Cambria Math"/>
      <w:sz w:val="24"/>
      <w:szCs w:val="24"/>
    </w:rPr>
  </w:style>
  <w:style w:type="character" w:customStyle="1" w:styleId="16">
    <w:name w:val="页眉 字符"/>
    <w:basedOn w:val="11"/>
    <w:link w:val="6"/>
    <w:qFormat/>
    <w:uiPriority w:val="99"/>
    <w:rPr>
      <w:sz w:val="18"/>
      <w:szCs w:val="18"/>
    </w:rPr>
  </w:style>
  <w:style w:type="character" w:customStyle="1" w:styleId="17">
    <w:name w:val="页脚 字符"/>
    <w:basedOn w:val="11"/>
    <w:link w:val="5"/>
    <w:qFormat/>
    <w:uiPriority w:val="99"/>
    <w:rPr>
      <w:sz w:val="18"/>
      <w:szCs w:val="18"/>
    </w:rPr>
  </w:style>
  <w:style w:type="character" w:styleId="18">
    <w:name w:val="Placeholder Text"/>
    <w:basedOn w:val="11"/>
    <w:semiHidden/>
    <w:qFormat/>
    <w:uiPriority w:val="99"/>
    <w:rPr>
      <w:color w:val="666666"/>
    </w:rPr>
  </w:style>
  <w:style w:type="table" w:customStyle="1" w:styleId="19">
    <w:name w:val="样式1"/>
    <w:basedOn w:val="9"/>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20">
    <w:name w:val="三线表1"/>
    <w:basedOn w:val="9"/>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1">
    <w:name w:val="正文文本 字符"/>
    <w:basedOn w:val="11"/>
    <w:link w:val="4"/>
    <w:semiHidden/>
    <w:qFormat/>
    <w:uiPriority w:val="0"/>
    <w:rPr>
      <w:rFonts w:ascii="宋体" w:hAnsi="宋体" w:eastAsia="宋体" w:cs="宋体"/>
      <w:sz w:val="24"/>
      <w:szCs w:val="24"/>
    </w:rPr>
  </w:style>
  <w:style w:type="paragraph" w:customStyle="1" w:styleId="22">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3">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datastoreItem>
</file>

<file path=docProps/app.xml><?xml version="1.0" encoding="utf-8"?>
<Properties xmlns="http://schemas.openxmlformats.org/officeDocument/2006/extended-properties" xmlns:vt="http://schemas.openxmlformats.org/officeDocument/2006/docPropsVTypes">
  <Template>Normal</Template>
  <Pages>43</Pages>
  <Words>3603</Words>
  <Characters>3697</Characters>
  <Lines>1331</Lines>
  <Paragraphs>1383</Paragraphs>
  <TotalTime>69</TotalTime>
  <ScaleCrop>false</ScaleCrop>
  <LinksUpToDate>false</LinksUpToDate>
  <CharactersWithSpaces>3780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2026-09-13T10:39:36Z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C7EC0D89B6664E41B1796EE6F0F6AD74_13</vt:lpwstr>
  </property>
</Properties>
</file>