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62CC3" w14:textId="77777777" w:rsidR="00483544" w:rsidRDefault="00483544" w:rsidP="007B647A">
      <w:pPr>
        <w:pStyle w:val="BodyText"/>
        <w:rPr>
          <w:sz w:val="52"/>
        </w:rPr>
      </w:pPr>
      <w:bookmarkStart w:id="0" w:name="_Hlk192778288"/>
      <w:bookmarkEnd w:id="0"/>
    </w:p>
    <w:p w14:paraId="33E62CC4" w14:textId="77777777" w:rsidR="00483544" w:rsidRDefault="00483544" w:rsidP="007B647A">
      <w:pPr>
        <w:pStyle w:val="BodyText"/>
        <w:spacing w:before="540"/>
        <w:rPr>
          <w:sz w:val="52"/>
        </w:rPr>
      </w:pPr>
    </w:p>
    <w:p w14:paraId="25065815" w14:textId="77777777" w:rsidR="00EA4E46" w:rsidRDefault="00EA4E46" w:rsidP="007B647A">
      <w:pPr>
        <w:pStyle w:val="BodyText"/>
        <w:spacing w:before="540"/>
        <w:rPr>
          <w:sz w:val="52"/>
        </w:rPr>
      </w:pPr>
    </w:p>
    <w:p w14:paraId="33E62CC5" w14:textId="320A0C24" w:rsidR="00483544" w:rsidRDefault="00835457" w:rsidP="007B647A">
      <w:pPr>
        <w:pStyle w:val="Title"/>
        <w:ind w:left="0" w:right="0"/>
      </w:pPr>
      <w:r>
        <w:rPr>
          <w:spacing w:val="-2"/>
        </w:rPr>
        <w:t>Project</w:t>
      </w:r>
      <w:r w:rsidR="00D20D3D">
        <w:rPr>
          <w:spacing w:val="-2"/>
        </w:rPr>
        <w:t>3</w:t>
      </w:r>
    </w:p>
    <w:p w14:paraId="33E62CC9" w14:textId="1BFB4477" w:rsidR="00483544" w:rsidRDefault="00803AF0" w:rsidP="00803AF0">
      <w:pPr>
        <w:pStyle w:val="BodyText"/>
        <w:jc w:val="center"/>
        <w:rPr>
          <w:b/>
          <w:sz w:val="52"/>
        </w:rPr>
      </w:pPr>
      <w:r w:rsidRPr="00803AF0">
        <w:rPr>
          <w:b/>
          <w:sz w:val="52"/>
        </w:rPr>
        <w:t>Senior Healthcare Accessibility Analysis in San Francisco</w:t>
      </w:r>
    </w:p>
    <w:p w14:paraId="33E62CCA" w14:textId="77777777" w:rsidR="00483544" w:rsidRPr="00E9465B" w:rsidRDefault="00483544" w:rsidP="007B647A">
      <w:pPr>
        <w:pStyle w:val="BodyText"/>
        <w:rPr>
          <w:b/>
          <w:sz w:val="48"/>
          <w:szCs w:val="48"/>
        </w:rPr>
      </w:pPr>
    </w:p>
    <w:p w14:paraId="33E62CCF" w14:textId="77777777" w:rsidR="00483544" w:rsidRDefault="00483544" w:rsidP="007B647A">
      <w:pPr>
        <w:pStyle w:val="BodyText"/>
        <w:rPr>
          <w:b/>
          <w:sz w:val="48"/>
          <w:szCs w:val="48"/>
        </w:rPr>
      </w:pPr>
    </w:p>
    <w:p w14:paraId="29BCAA7A" w14:textId="77777777" w:rsidR="00EA4E46" w:rsidRDefault="00EA4E46" w:rsidP="007B647A">
      <w:pPr>
        <w:pStyle w:val="BodyText"/>
        <w:rPr>
          <w:b/>
          <w:sz w:val="48"/>
          <w:szCs w:val="48"/>
        </w:rPr>
      </w:pPr>
    </w:p>
    <w:p w14:paraId="77B8DA15" w14:textId="77777777" w:rsidR="00EA4E46" w:rsidRDefault="00EA4E46" w:rsidP="007B647A">
      <w:pPr>
        <w:pStyle w:val="BodyText"/>
        <w:rPr>
          <w:b/>
          <w:sz w:val="48"/>
          <w:szCs w:val="48"/>
        </w:rPr>
      </w:pPr>
    </w:p>
    <w:p w14:paraId="33E62CD0" w14:textId="77777777" w:rsidR="00483544" w:rsidRPr="00E9465B" w:rsidRDefault="00483544" w:rsidP="007B647A">
      <w:pPr>
        <w:pStyle w:val="BodyText"/>
        <w:rPr>
          <w:b/>
          <w:sz w:val="48"/>
          <w:szCs w:val="48"/>
        </w:rPr>
      </w:pPr>
    </w:p>
    <w:p w14:paraId="6E4E83D9" w14:textId="77777777" w:rsidR="00483544" w:rsidRDefault="003A7ED6" w:rsidP="007B647A">
      <w:pPr>
        <w:spacing w:line="480" w:lineRule="auto"/>
        <w:jc w:val="center"/>
        <w:rPr>
          <w:rFonts w:eastAsiaTheme="minorEastAsia"/>
          <w:b/>
          <w:bCs/>
          <w:sz w:val="48"/>
          <w:szCs w:val="48"/>
          <w:lang w:eastAsia="zh-CN"/>
        </w:rPr>
      </w:pPr>
      <w:r w:rsidRPr="00E9465B">
        <w:rPr>
          <w:b/>
          <w:bCs/>
          <w:sz w:val="48"/>
          <w:szCs w:val="48"/>
        </w:rPr>
        <w:t xml:space="preserve">Yan Zhang &amp; </w:t>
      </w:r>
      <w:proofErr w:type="spellStart"/>
      <w:r w:rsidRPr="00E9465B">
        <w:rPr>
          <w:b/>
          <w:bCs/>
          <w:sz w:val="48"/>
          <w:szCs w:val="48"/>
        </w:rPr>
        <w:t>Haoxing</w:t>
      </w:r>
      <w:proofErr w:type="spellEnd"/>
      <w:r w:rsidRPr="00E9465B">
        <w:rPr>
          <w:b/>
          <w:bCs/>
          <w:sz w:val="48"/>
          <w:szCs w:val="48"/>
        </w:rPr>
        <w:t xml:space="preserve"> Deng</w:t>
      </w:r>
    </w:p>
    <w:p w14:paraId="7E2511EA" w14:textId="08C428A1" w:rsidR="006D27CD" w:rsidRDefault="006D27CD" w:rsidP="00D96515">
      <w:pPr>
        <w:spacing w:line="480" w:lineRule="auto"/>
        <w:ind w:left="3149" w:right="1933" w:hanging="1383"/>
        <w:jc w:val="center"/>
        <w:rPr>
          <w:rFonts w:eastAsiaTheme="minorEastAsia"/>
          <w:sz w:val="32"/>
          <w:lang w:eastAsia="zh-CN"/>
        </w:rPr>
      </w:pPr>
      <w:r>
        <w:rPr>
          <w:rFonts w:eastAsiaTheme="minorEastAsia" w:hint="eastAsia"/>
          <w:sz w:val="32"/>
          <w:lang w:eastAsia="zh-CN"/>
        </w:rPr>
        <w:t xml:space="preserve">Professor </w:t>
      </w:r>
      <w:proofErr w:type="spellStart"/>
      <w:r w:rsidR="00BA7290">
        <w:rPr>
          <w:rFonts w:eastAsiaTheme="minorEastAsia" w:hint="eastAsia"/>
          <w:sz w:val="32"/>
          <w:lang w:eastAsia="zh-CN"/>
        </w:rPr>
        <w:t>Siqin</w:t>
      </w:r>
      <w:proofErr w:type="spellEnd"/>
      <w:r w:rsidR="00BA7290">
        <w:rPr>
          <w:rFonts w:eastAsiaTheme="minorEastAsia" w:hint="eastAsia"/>
          <w:sz w:val="32"/>
          <w:lang w:eastAsia="zh-CN"/>
        </w:rPr>
        <w:t xml:space="preserve"> (Sisi)</w:t>
      </w:r>
      <w:r>
        <w:rPr>
          <w:rFonts w:eastAsiaTheme="minorEastAsia" w:hint="eastAsia"/>
          <w:sz w:val="32"/>
          <w:lang w:eastAsia="zh-CN"/>
        </w:rPr>
        <w:t>Wang</w:t>
      </w:r>
    </w:p>
    <w:p w14:paraId="345DB875" w14:textId="55E2F02F" w:rsidR="00D96515" w:rsidRDefault="00D96515" w:rsidP="00D96515">
      <w:pPr>
        <w:spacing w:line="480" w:lineRule="auto"/>
        <w:ind w:left="3149" w:right="1933" w:hanging="1383"/>
        <w:jc w:val="center"/>
        <w:rPr>
          <w:rFonts w:eastAsiaTheme="minorEastAsia"/>
          <w:sz w:val="32"/>
          <w:lang w:eastAsia="zh-CN"/>
        </w:rPr>
      </w:pPr>
      <w:r>
        <w:rPr>
          <w:sz w:val="32"/>
        </w:rPr>
        <w:t>SSCI</w:t>
      </w:r>
      <w:r>
        <w:rPr>
          <w:spacing w:val="-13"/>
          <w:sz w:val="32"/>
        </w:rPr>
        <w:t xml:space="preserve"> </w:t>
      </w:r>
      <w:r>
        <w:rPr>
          <w:sz w:val="32"/>
        </w:rPr>
        <w:t>583</w:t>
      </w:r>
      <w:r>
        <w:rPr>
          <w:spacing w:val="-7"/>
          <w:sz w:val="32"/>
        </w:rPr>
        <w:t xml:space="preserve"> </w:t>
      </w:r>
      <w:r>
        <w:rPr>
          <w:sz w:val="32"/>
        </w:rPr>
        <w:t>Spatial</w:t>
      </w:r>
      <w:r>
        <w:rPr>
          <w:spacing w:val="-20"/>
          <w:sz w:val="32"/>
        </w:rPr>
        <w:t xml:space="preserve"> </w:t>
      </w:r>
      <w:r>
        <w:rPr>
          <w:sz w:val="32"/>
        </w:rPr>
        <w:t>Analysis</w:t>
      </w:r>
      <w:r>
        <w:rPr>
          <w:spacing w:val="-6"/>
          <w:sz w:val="32"/>
        </w:rPr>
        <w:t xml:space="preserve"> </w:t>
      </w:r>
      <w:r>
        <w:rPr>
          <w:sz w:val="32"/>
        </w:rPr>
        <w:t>and</w:t>
      </w:r>
      <w:r>
        <w:rPr>
          <w:spacing w:val="-7"/>
          <w:sz w:val="32"/>
        </w:rPr>
        <w:t xml:space="preserve"> </w:t>
      </w:r>
      <w:r>
        <w:rPr>
          <w:sz w:val="32"/>
        </w:rPr>
        <w:t>Modeling</w:t>
      </w:r>
    </w:p>
    <w:p w14:paraId="1C619786" w14:textId="56021C4E" w:rsidR="00D96515" w:rsidRDefault="00CE59DC" w:rsidP="00D96515">
      <w:pPr>
        <w:spacing w:line="480" w:lineRule="auto"/>
        <w:ind w:left="3149" w:right="1933" w:hanging="1383"/>
        <w:jc w:val="center"/>
        <w:rPr>
          <w:rFonts w:eastAsiaTheme="minorEastAsia"/>
          <w:sz w:val="32"/>
          <w:lang w:eastAsia="zh-CN"/>
        </w:rPr>
      </w:pPr>
      <w:r>
        <w:rPr>
          <w:rFonts w:eastAsiaTheme="minorEastAsia"/>
          <w:sz w:val="32"/>
          <w:lang w:eastAsia="zh-CN"/>
        </w:rPr>
        <w:t xml:space="preserve">March </w:t>
      </w:r>
      <w:r w:rsidR="00CF524F">
        <w:rPr>
          <w:rFonts w:eastAsiaTheme="minorEastAsia"/>
          <w:sz w:val="32"/>
          <w:lang w:eastAsia="zh-CN"/>
        </w:rPr>
        <w:t>13</w:t>
      </w:r>
      <w:r w:rsidR="00D96515">
        <w:rPr>
          <w:rFonts w:eastAsiaTheme="minorEastAsia" w:hint="eastAsia"/>
          <w:sz w:val="32"/>
          <w:lang w:eastAsia="zh-CN"/>
        </w:rPr>
        <w:t>th</w:t>
      </w:r>
      <w:r>
        <w:rPr>
          <w:rFonts w:eastAsiaTheme="minorEastAsia"/>
          <w:sz w:val="32"/>
          <w:lang w:eastAsia="zh-CN"/>
        </w:rPr>
        <w:t>, 2025</w:t>
      </w:r>
    </w:p>
    <w:p w14:paraId="04A7CD0E" w14:textId="77777777" w:rsidR="009133DA" w:rsidRDefault="009133DA" w:rsidP="007F21EF">
      <w:pPr>
        <w:spacing w:line="480" w:lineRule="auto"/>
        <w:rPr>
          <w:rFonts w:eastAsiaTheme="minorEastAsia"/>
          <w:sz w:val="24"/>
          <w:szCs w:val="24"/>
          <w:lang w:eastAsia="zh-CN"/>
        </w:rPr>
      </w:pPr>
    </w:p>
    <w:p w14:paraId="20EE9F73" w14:textId="77777777" w:rsidR="009133DA" w:rsidRDefault="009133DA" w:rsidP="007F21EF">
      <w:pPr>
        <w:spacing w:line="480" w:lineRule="auto"/>
        <w:rPr>
          <w:rFonts w:eastAsiaTheme="minorEastAsia"/>
          <w:sz w:val="24"/>
          <w:szCs w:val="24"/>
          <w:lang w:eastAsia="zh-CN"/>
        </w:rPr>
      </w:pPr>
    </w:p>
    <w:p w14:paraId="0A35EC15" w14:textId="77777777" w:rsidR="009B6A33" w:rsidRDefault="009B6A33" w:rsidP="009133DA">
      <w:pPr>
        <w:spacing w:line="480" w:lineRule="auto"/>
        <w:rPr>
          <w:rFonts w:eastAsiaTheme="minorEastAsia"/>
          <w:sz w:val="24"/>
          <w:szCs w:val="24"/>
          <w:lang w:eastAsia="zh-CN"/>
        </w:rPr>
      </w:pPr>
    </w:p>
    <w:p w14:paraId="3BF2825E" w14:textId="77777777" w:rsidR="00346395" w:rsidRDefault="00346395" w:rsidP="009133DA">
      <w:pPr>
        <w:spacing w:line="480" w:lineRule="auto"/>
        <w:rPr>
          <w:rFonts w:eastAsiaTheme="minorEastAsia"/>
          <w:sz w:val="24"/>
          <w:szCs w:val="24"/>
          <w:lang w:eastAsia="zh-CN"/>
        </w:rPr>
      </w:pPr>
    </w:p>
    <w:p w14:paraId="0CFCFEE7" w14:textId="77777777" w:rsidR="00346395" w:rsidRDefault="00346395" w:rsidP="009133DA">
      <w:pPr>
        <w:spacing w:line="480" w:lineRule="auto"/>
        <w:rPr>
          <w:rFonts w:eastAsiaTheme="minorEastAsia"/>
          <w:sz w:val="24"/>
          <w:szCs w:val="24"/>
          <w:lang w:eastAsia="zh-CN"/>
        </w:rPr>
      </w:pPr>
    </w:p>
    <w:p w14:paraId="5C926050" w14:textId="77777777" w:rsidR="002548E1" w:rsidRDefault="002548E1" w:rsidP="009133DA">
      <w:pPr>
        <w:spacing w:line="480" w:lineRule="auto"/>
        <w:rPr>
          <w:rFonts w:eastAsiaTheme="minorEastAsia"/>
          <w:sz w:val="24"/>
          <w:szCs w:val="24"/>
          <w:lang w:eastAsia="zh-CN"/>
        </w:rPr>
      </w:pPr>
    </w:p>
    <w:p w14:paraId="02AF8EA1" w14:textId="77777777" w:rsidR="002548E1" w:rsidRDefault="002548E1" w:rsidP="009133DA">
      <w:pPr>
        <w:spacing w:line="480" w:lineRule="auto"/>
        <w:rPr>
          <w:rFonts w:eastAsiaTheme="minorEastAsia"/>
          <w:sz w:val="24"/>
          <w:szCs w:val="24"/>
          <w:lang w:eastAsia="zh-CN"/>
        </w:rPr>
      </w:pPr>
    </w:p>
    <w:p w14:paraId="02F93AEA" w14:textId="50E38CB6" w:rsidR="00F51F01" w:rsidRDefault="001E073B" w:rsidP="00ED29EC">
      <w:pPr>
        <w:pStyle w:val="Heading1"/>
        <w:spacing w:line="480" w:lineRule="auto"/>
        <w:rPr>
          <w:rFonts w:eastAsiaTheme="minorEastAsia"/>
          <w:lang w:eastAsia="zh-CN"/>
        </w:rPr>
      </w:pPr>
      <w:r>
        <w:rPr>
          <w:rFonts w:eastAsiaTheme="minorEastAsia" w:hint="eastAsia"/>
          <w:lang w:eastAsia="zh-CN"/>
        </w:rPr>
        <w:t>Individual Contribution:</w:t>
      </w:r>
    </w:p>
    <w:p w14:paraId="2F9A3199" w14:textId="3323B188" w:rsidR="00F50E9D" w:rsidRPr="00064723" w:rsidRDefault="00064723" w:rsidP="001229D8">
      <w:pPr>
        <w:spacing w:line="480" w:lineRule="auto"/>
        <w:rPr>
          <w:rFonts w:eastAsiaTheme="minorEastAsia"/>
          <w:b/>
          <w:bCs/>
          <w:sz w:val="24"/>
          <w:szCs w:val="24"/>
          <w:lang w:eastAsia="zh-CN"/>
        </w:rPr>
      </w:pPr>
      <w:r w:rsidRPr="00064723">
        <w:rPr>
          <w:rFonts w:eastAsiaTheme="minorEastAsia"/>
          <w:b/>
          <w:bCs/>
          <w:sz w:val="24"/>
          <w:szCs w:val="24"/>
          <w:lang w:eastAsia="zh-CN"/>
        </w:rPr>
        <w:t>Preparation and software operation</w:t>
      </w:r>
      <w:r w:rsidRPr="00064723">
        <w:rPr>
          <w:rFonts w:eastAsiaTheme="minorEastAsia" w:hint="eastAsia"/>
          <w:b/>
          <w:bCs/>
          <w:sz w:val="24"/>
          <w:szCs w:val="24"/>
          <w:lang w:eastAsia="zh-CN"/>
        </w:rPr>
        <w:t>:</w:t>
      </w:r>
    </w:p>
    <w:p w14:paraId="454DE761" w14:textId="77777777" w:rsidR="00C759ED" w:rsidRDefault="001E073B" w:rsidP="001229D8">
      <w:pPr>
        <w:spacing w:line="480" w:lineRule="auto"/>
        <w:rPr>
          <w:rFonts w:eastAsiaTheme="minorEastAsia"/>
          <w:sz w:val="24"/>
          <w:szCs w:val="24"/>
          <w:lang w:eastAsia="zh-CN"/>
        </w:rPr>
      </w:pPr>
      <w:r>
        <w:rPr>
          <w:rFonts w:eastAsiaTheme="minorEastAsia" w:hint="eastAsia"/>
          <w:sz w:val="24"/>
          <w:szCs w:val="24"/>
          <w:lang w:eastAsia="zh-CN"/>
        </w:rPr>
        <w:t>Yan Zhang:</w:t>
      </w:r>
      <w:r w:rsidR="00452B00">
        <w:rPr>
          <w:rFonts w:eastAsiaTheme="minorEastAsia" w:hint="eastAsia"/>
          <w:sz w:val="24"/>
          <w:szCs w:val="24"/>
          <w:lang w:eastAsia="zh-CN"/>
        </w:rPr>
        <w:t xml:space="preserve"> </w:t>
      </w:r>
    </w:p>
    <w:p w14:paraId="582062AB" w14:textId="42B97960" w:rsidR="00ED29EC" w:rsidRDefault="004616A4" w:rsidP="001229D8">
      <w:pPr>
        <w:spacing w:line="480" w:lineRule="auto"/>
        <w:rPr>
          <w:rFonts w:eastAsiaTheme="minorEastAsia"/>
          <w:sz w:val="24"/>
          <w:szCs w:val="24"/>
          <w:lang w:eastAsia="zh-CN"/>
        </w:rPr>
      </w:pPr>
      <w:r>
        <w:rPr>
          <w:rFonts w:eastAsiaTheme="minorEastAsia" w:hint="eastAsia"/>
          <w:sz w:val="24"/>
          <w:szCs w:val="24"/>
          <w:lang w:eastAsia="zh-CN"/>
        </w:rPr>
        <w:t>W</w:t>
      </w:r>
      <w:r w:rsidR="00452B00" w:rsidRPr="00452B00">
        <w:rPr>
          <w:rFonts w:eastAsiaTheme="minorEastAsia"/>
          <w:sz w:val="24"/>
          <w:szCs w:val="24"/>
          <w:lang w:eastAsia="zh-CN"/>
        </w:rPr>
        <w:t>orkflow making,</w:t>
      </w:r>
      <w:r w:rsidR="0084460F">
        <w:rPr>
          <w:rFonts w:eastAsiaTheme="minorEastAsia" w:hint="eastAsia"/>
          <w:sz w:val="24"/>
          <w:szCs w:val="24"/>
          <w:lang w:eastAsia="zh-CN"/>
        </w:rPr>
        <w:t xml:space="preserve"> service area analysis</w:t>
      </w:r>
      <w:r w:rsidR="0021748E">
        <w:rPr>
          <w:rFonts w:eastAsiaTheme="minorEastAsia" w:hint="eastAsia"/>
          <w:sz w:val="24"/>
          <w:szCs w:val="24"/>
          <w:lang w:eastAsia="zh-CN"/>
        </w:rPr>
        <w:t>,</w:t>
      </w:r>
      <w:r w:rsidR="0021748E" w:rsidRPr="0021748E">
        <w:rPr>
          <w:rFonts w:eastAsiaTheme="minorEastAsia" w:hint="eastAsia"/>
          <w:sz w:val="24"/>
          <w:szCs w:val="24"/>
          <w:lang w:eastAsia="zh-CN"/>
        </w:rPr>
        <w:t xml:space="preserve"> </w:t>
      </w:r>
      <w:r w:rsidR="0021748E">
        <w:rPr>
          <w:rFonts w:eastAsiaTheme="minorEastAsia" w:hint="eastAsia"/>
          <w:sz w:val="24"/>
          <w:szCs w:val="24"/>
          <w:lang w:eastAsia="zh-CN"/>
        </w:rPr>
        <w:t>OD matrix analysis</w:t>
      </w:r>
      <w:r w:rsidR="00266962">
        <w:rPr>
          <w:rFonts w:eastAsiaTheme="minorEastAsia" w:hint="eastAsia"/>
          <w:sz w:val="24"/>
          <w:szCs w:val="24"/>
          <w:lang w:eastAsia="zh-CN"/>
        </w:rPr>
        <w:t>, figures making</w:t>
      </w:r>
    </w:p>
    <w:p w14:paraId="492B40CD" w14:textId="77777777" w:rsidR="00C759ED" w:rsidRDefault="001E073B" w:rsidP="00E7586E">
      <w:pPr>
        <w:spacing w:line="480" w:lineRule="auto"/>
        <w:rPr>
          <w:rFonts w:eastAsiaTheme="minorEastAsia"/>
          <w:sz w:val="24"/>
          <w:szCs w:val="24"/>
          <w:lang w:eastAsia="zh-CN"/>
        </w:rPr>
      </w:pPr>
      <w:proofErr w:type="spellStart"/>
      <w:r>
        <w:rPr>
          <w:rFonts w:eastAsiaTheme="minorEastAsia" w:hint="eastAsia"/>
          <w:sz w:val="24"/>
          <w:szCs w:val="24"/>
          <w:lang w:eastAsia="zh-CN"/>
        </w:rPr>
        <w:t>Haoxing</w:t>
      </w:r>
      <w:proofErr w:type="spellEnd"/>
      <w:r>
        <w:rPr>
          <w:rFonts w:eastAsiaTheme="minorEastAsia" w:hint="eastAsia"/>
          <w:sz w:val="24"/>
          <w:szCs w:val="24"/>
          <w:lang w:eastAsia="zh-CN"/>
        </w:rPr>
        <w:t xml:space="preserve"> Deng:</w:t>
      </w:r>
      <w:r w:rsidR="001229D8">
        <w:rPr>
          <w:rFonts w:eastAsiaTheme="minorEastAsia" w:hint="eastAsia"/>
          <w:sz w:val="24"/>
          <w:szCs w:val="24"/>
          <w:lang w:eastAsia="zh-CN"/>
        </w:rPr>
        <w:t xml:space="preserve"> </w:t>
      </w:r>
    </w:p>
    <w:p w14:paraId="67F97E3E" w14:textId="1C173E30" w:rsidR="00ED29EC" w:rsidRDefault="00C759ED" w:rsidP="00E7586E">
      <w:pPr>
        <w:spacing w:line="480" w:lineRule="auto"/>
        <w:rPr>
          <w:rFonts w:eastAsiaTheme="minorEastAsia"/>
          <w:sz w:val="24"/>
          <w:szCs w:val="24"/>
          <w:lang w:eastAsia="zh-CN"/>
        </w:rPr>
      </w:pPr>
      <w:r w:rsidRPr="00452B00">
        <w:rPr>
          <w:rFonts w:eastAsiaTheme="minorEastAsia"/>
          <w:sz w:val="24"/>
          <w:szCs w:val="24"/>
          <w:lang w:eastAsia="zh-CN"/>
        </w:rPr>
        <w:t xml:space="preserve">Data source searching, </w:t>
      </w:r>
      <w:r w:rsidR="00452B00" w:rsidRPr="00452B00">
        <w:rPr>
          <w:rFonts w:eastAsiaTheme="minorEastAsia"/>
          <w:sz w:val="24"/>
          <w:szCs w:val="24"/>
          <w:lang w:eastAsia="zh-CN"/>
        </w:rPr>
        <w:t>workflow revising</w:t>
      </w:r>
      <w:r w:rsidR="006C1017">
        <w:rPr>
          <w:rFonts w:eastAsiaTheme="minorEastAsia" w:hint="eastAsia"/>
          <w:sz w:val="24"/>
          <w:szCs w:val="24"/>
          <w:lang w:eastAsia="zh-CN"/>
        </w:rPr>
        <w:t>,</w:t>
      </w:r>
      <w:r w:rsidR="0084460F">
        <w:rPr>
          <w:rFonts w:eastAsiaTheme="minorEastAsia" w:hint="eastAsia"/>
          <w:sz w:val="24"/>
          <w:szCs w:val="24"/>
          <w:lang w:eastAsia="zh-CN"/>
        </w:rPr>
        <w:t xml:space="preserve"> 2SFCA analysis</w:t>
      </w:r>
    </w:p>
    <w:p w14:paraId="5834E703" w14:textId="58023C64" w:rsidR="00E7586E" w:rsidRDefault="00E7586E" w:rsidP="00ED29EC">
      <w:pPr>
        <w:spacing w:line="480" w:lineRule="auto"/>
        <w:ind w:firstLine="720"/>
        <w:rPr>
          <w:rFonts w:eastAsiaTheme="minorEastAsia"/>
          <w:sz w:val="24"/>
          <w:szCs w:val="24"/>
          <w:lang w:eastAsia="zh-CN"/>
        </w:rPr>
      </w:pPr>
    </w:p>
    <w:p w14:paraId="65B3E796" w14:textId="2E55D62F" w:rsidR="00F51F01" w:rsidRPr="00F51F01" w:rsidRDefault="00F51F01" w:rsidP="00E7586E">
      <w:pPr>
        <w:spacing w:line="480" w:lineRule="auto"/>
        <w:rPr>
          <w:rFonts w:eastAsiaTheme="minorEastAsia"/>
          <w:b/>
          <w:bCs/>
          <w:sz w:val="24"/>
          <w:szCs w:val="24"/>
          <w:lang w:eastAsia="zh-CN"/>
        </w:rPr>
      </w:pPr>
      <w:r w:rsidRPr="00F51F01">
        <w:rPr>
          <w:rFonts w:eastAsiaTheme="minorEastAsia"/>
          <w:b/>
          <w:bCs/>
          <w:sz w:val="24"/>
          <w:szCs w:val="24"/>
          <w:lang w:eastAsia="zh-CN"/>
        </w:rPr>
        <w:t>C</w:t>
      </w:r>
      <w:r w:rsidRPr="00F51F01">
        <w:rPr>
          <w:rFonts w:eastAsiaTheme="minorEastAsia" w:hint="eastAsia"/>
          <w:b/>
          <w:bCs/>
          <w:sz w:val="24"/>
          <w:szCs w:val="24"/>
          <w:lang w:eastAsia="zh-CN"/>
        </w:rPr>
        <w:t>ompletion of the report:</w:t>
      </w:r>
    </w:p>
    <w:p w14:paraId="13B53475" w14:textId="10050087" w:rsidR="00ED29EC" w:rsidRDefault="00F51F01" w:rsidP="00ED29EC">
      <w:pPr>
        <w:spacing w:line="480" w:lineRule="auto"/>
        <w:rPr>
          <w:rFonts w:eastAsiaTheme="minorEastAsia"/>
          <w:sz w:val="24"/>
          <w:szCs w:val="24"/>
          <w:lang w:eastAsia="zh-CN"/>
        </w:rPr>
      </w:pPr>
      <w:r>
        <w:rPr>
          <w:rFonts w:eastAsiaTheme="minorEastAsia" w:hint="eastAsia"/>
          <w:sz w:val="24"/>
          <w:szCs w:val="24"/>
          <w:lang w:eastAsia="zh-CN"/>
        </w:rPr>
        <w:t>Yan Zhang:</w:t>
      </w:r>
      <w:r w:rsidRPr="00F51F01">
        <w:rPr>
          <w:rFonts w:eastAsiaTheme="minorEastAsia" w:hint="eastAsia"/>
          <w:sz w:val="24"/>
          <w:szCs w:val="24"/>
          <w:lang w:eastAsia="zh-CN"/>
        </w:rPr>
        <w:t xml:space="preserve"> </w:t>
      </w:r>
    </w:p>
    <w:p w14:paraId="60941BE5" w14:textId="59DA3150" w:rsidR="009133DA" w:rsidRDefault="00C65D2C" w:rsidP="005C659D">
      <w:pPr>
        <w:spacing w:line="480" w:lineRule="auto"/>
        <w:ind w:firstLine="720"/>
        <w:rPr>
          <w:rFonts w:eastAsiaTheme="minorEastAsia"/>
          <w:sz w:val="24"/>
          <w:szCs w:val="24"/>
          <w:lang w:eastAsia="zh-CN"/>
        </w:rPr>
      </w:pPr>
      <w:r>
        <w:rPr>
          <w:rFonts w:eastAsiaTheme="minorEastAsia"/>
          <w:sz w:val="24"/>
          <w:szCs w:val="24"/>
          <w:lang w:eastAsia="zh-CN"/>
        </w:rPr>
        <w:t>Methods</w:t>
      </w:r>
      <w:r w:rsidR="009133DA">
        <w:rPr>
          <w:rFonts w:eastAsiaTheme="minorEastAsia"/>
          <w:sz w:val="24"/>
          <w:szCs w:val="24"/>
          <w:lang w:eastAsia="zh-CN"/>
        </w:rPr>
        <w:t>, Discussion, Reference list,</w:t>
      </w:r>
      <w:r w:rsidR="009133DA" w:rsidRPr="009133DA">
        <w:rPr>
          <w:rFonts w:eastAsiaTheme="minorEastAsia" w:hint="eastAsia"/>
          <w:sz w:val="24"/>
          <w:szCs w:val="24"/>
          <w:lang w:eastAsia="zh-CN"/>
        </w:rPr>
        <w:t xml:space="preserve"> </w:t>
      </w:r>
      <w:r w:rsidR="009133DA">
        <w:rPr>
          <w:rFonts w:eastAsiaTheme="minorEastAsia" w:hint="eastAsia"/>
          <w:sz w:val="24"/>
          <w:szCs w:val="24"/>
          <w:lang w:eastAsia="zh-CN"/>
        </w:rPr>
        <w:t>report layout setting</w:t>
      </w:r>
    </w:p>
    <w:p w14:paraId="01A1CEF1" w14:textId="77777777" w:rsidR="00ED29EC" w:rsidRDefault="00F51F01" w:rsidP="001229D8">
      <w:pPr>
        <w:spacing w:line="480" w:lineRule="auto"/>
        <w:rPr>
          <w:rFonts w:eastAsiaTheme="minorEastAsia"/>
          <w:sz w:val="24"/>
          <w:szCs w:val="24"/>
          <w:lang w:eastAsia="zh-CN"/>
        </w:rPr>
      </w:pPr>
      <w:proofErr w:type="spellStart"/>
      <w:r>
        <w:rPr>
          <w:rFonts w:eastAsiaTheme="minorEastAsia" w:hint="eastAsia"/>
          <w:sz w:val="24"/>
          <w:szCs w:val="24"/>
          <w:lang w:eastAsia="zh-CN"/>
        </w:rPr>
        <w:t>Haoxing</w:t>
      </w:r>
      <w:proofErr w:type="spellEnd"/>
      <w:r>
        <w:rPr>
          <w:rFonts w:eastAsiaTheme="minorEastAsia" w:hint="eastAsia"/>
          <w:sz w:val="24"/>
          <w:szCs w:val="24"/>
          <w:lang w:eastAsia="zh-CN"/>
        </w:rPr>
        <w:t xml:space="preserve"> Deng:</w:t>
      </w:r>
      <w:r w:rsidRPr="00F51F01">
        <w:rPr>
          <w:rFonts w:eastAsiaTheme="minorEastAsia" w:hint="eastAsia"/>
          <w:sz w:val="24"/>
          <w:szCs w:val="24"/>
          <w:lang w:eastAsia="zh-CN"/>
        </w:rPr>
        <w:t xml:space="preserve"> </w:t>
      </w:r>
    </w:p>
    <w:p w14:paraId="31767511" w14:textId="1FA00B32" w:rsidR="001E073B" w:rsidRPr="001E073B" w:rsidRDefault="00ED29EC" w:rsidP="00ED29EC">
      <w:pPr>
        <w:spacing w:line="480" w:lineRule="auto"/>
        <w:ind w:firstLine="720"/>
        <w:rPr>
          <w:rFonts w:eastAsiaTheme="minorEastAsia"/>
          <w:sz w:val="24"/>
          <w:szCs w:val="24"/>
          <w:lang w:eastAsia="zh-CN"/>
        </w:rPr>
      </w:pPr>
      <w:r>
        <w:rPr>
          <w:rFonts w:eastAsiaTheme="minorEastAsia" w:hint="eastAsia"/>
          <w:sz w:val="24"/>
          <w:szCs w:val="24"/>
          <w:lang w:eastAsia="zh-CN"/>
        </w:rPr>
        <w:t>I</w:t>
      </w:r>
      <w:r w:rsidR="00F51F01">
        <w:rPr>
          <w:rFonts w:eastAsiaTheme="minorEastAsia"/>
          <w:sz w:val="24"/>
          <w:szCs w:val="24"/>
          <w:lang w:eastAsia="zh-CN"/>
        </w:rPr>
        <w:t>ntroduction</w:t>
      </w:r>
      <w:r w:rsidR="00F51F01">
        <w:rPr>
          <w:rFonts w:eastAsiaTheme="minorEastAsia" w:hint="eastAsia"/>
          <w:sz w:val="24"/>
          <w:szCs w:val="24"/>
          <w:lang w:eastAsia="zh-CN"/>
        </w:rPr>
        <w:t>,</w:t>
      </w:r>
      <w:r w:rsidR="00DF2408">
        <w:rPr>
          <w:rFonts w:eastAsiaTheme="minorEastAsia"/>
          <w:sz w:val="24"/>
          <w:szCs w:val="24"/>
          <w:lang w:eastAsia="zh-CN"/>
        </w:rPr>
        <w:t xml:space="preserve"> Study area,</w:t>
      </w:r>
      <w:r w:rsidR="00F51F01">
        <w:rPr>
          <w:rFonts w:eastAsiaTheme="minorEastAsia" w:hint="eastAsia"/>
          <w:sz w:val="24"/>
          <w:szCs w:val="24"/>
          <w:lang w:eastAsia="zh-CN"/>
        </w:rPr>
        <w:t xml:space="preserve"> </w:t>
      </w:r>
      <w:r w:rsidR="00114B14" w:rsidRPr="00114B14">
        <w:rPr>
          <w:rFonts w:eastAsiaTheme="minorEastAsia"/>
          <w:sz w:val="24"/>
          <w:szCs w:val="24"/>
          <w:lang w:eastAsia="zh-CN"/>
        </w:rPr>
        <w:t>Data table</w:t>
      </w:r>
      <w:r w:rsidR="00114B14">
        <w:rPr>
          <w:rFonts w:eastAsiaTheme="minorEastAsia" w:hint="eastAsia"/>
          <w:sz w:val="24"/>
          <w:szCs w:val="24"/>
          <w:lang w:eastAsia="zh-CN"/>
        </w:rPr>
        <w:t>,</w:t>
      </w:r>
      <w:r w:rsidR="00114B14" w:rsidRPr="00114B14">
        <w:t xml:space="preserve"> </w:t>
      </w:r>
      <w:r w:rsidR="00C65D2C">
        <w:rPr>
          <w:rFonts w:eastAsiaTheme="minorEastAsia"/>
          <w:sz w:val="24"/>
          <w:szCs w:val="24"/>
          <w:lang w:eastAsia="zh-CN"/>
        </w:rPr>
        <w:t>Results</w:t>
      </w:r>
    </w:p>
    <w:p w14:paraId="35458C49" w14:textId="052FCB3E" w:rsidR="005E6B52" w:rsidRPr="005E6B52" w:rsidRDefault="00B43298" w:rsidP="001229D8">
      <w:pPr>
        <w:spacing w:line="480" w:lineRule="auto"/>
        <w:rPr>
          <w:rFonts w:eastAsiaTheme="minorEastAsia"/>
          <w:sz w:val="20"/>
          <w:szCs w:val="20"/>
          <w:lang w:eastAsia="zh-CN"/>
        </w:rPr>
      </w:pPr>
      <w:r>
        <w:rPr>
          <w:rFonts w:eastAsiaTheme="minorEastAsia"/>
          <w:sz w:val="20"/>
          <w:szCs w:val="20"/>
          <w:lang w:eastAsia="zh-CN"/>
        </w:rPr>
        <w:br w:type="page"/>
      </w:r>
    </w:p>
    <w:p w14:paraId="33E62CD6" w14:textId="3483B22E" w:rsidR="00483544" w:rsidRPr="00AE4858" w:rsidRDefault="00C31C79" w:rsidP="00EA4E46">
      <w:pPr>
        <w:pStyle w:val="Heading1"/>
        <w:spacing w:line="480" w:lineRule="auto"/>
        <w:ind w:left="0" w:firstLine="0"/>
      </w:pPr>
      <w:r w:rsidRPr="00AE4858">
        <w:rPr>
          <w:rFonts w:eastAsiaTheme="minorEastAsia" w:hint="eastAsia"/>
          <w:lang w:eastAsia="zh-CN"/>
        </w:rPr>
        <w:lastRenderedPageBreak/>
        <w:t>1.</w:t>
      </w:r>
      <w:r w:rsidR="00635D5B" w:rsidRPr="00AE4858">
        <w:t>Instruction</w:t>
      </w:r>
    </w:p>
    <w:p w14:paraId="76522B67" w14:textId="076B769B" w:rsidR="00D20D3D" w:rsidRPr="00D20D3D" w:rsidRDefault="00D20D3D" w:rsidP="00D20D3D">
      <w:pPr>
        <w:widowControl/>
        <w:autoSpaceDE/>
        <w:autoSpaceDN/>
        <w:spacing w:after="160" w:line="480" w:lineRule="auto"/>
        <w:ind w:firstLine="720"/>
        <w:jc w:val="both"/>
        <w:rPr>
          <w:rFonts w:eastAsia="等线"/>
          <w:kern w:val="2"/>
          <w:sz w:val="24"/>
          <w:szCs w:val="24"/>
          <w:lang w:eastAsia="zh-CN"/>
          <w14:ligatures w14:val="standardContextual"/>
        </w:rPr>
      </w:pPr>
      <w:r w:rsidRPr="00D20D3D">
        <w:rPr>
          <w:rFonts w:eastAsia="等线"/>
          <w:kern w:val="2"/>
          <w:sz w:val="24"/>
          <w:szCs w:val="24"/>
          <w:lang w:eastAsia="zh-CN"/>
          <w14:ligatures w14:val="standardContextual"/>
        </w:rPr>
        <w:t>Spatial accessibility refers to the ease with which individuals can access services or facilities according to their geographic location. This concept encompasses various factors, including the distance individuals must travel, the availability of transportation options, and the distribution of services within a defined area. In Project 3, our objective is to evaluate elderly residents' accessibility to senior clinics and general hospitals. We employ the Two-step Floating Catchment Area (2SFCA) method</w:t>
      </w:r>
      <w:r w:rsidR="004156A5">
        <w:rPr>
          <w:rFonts w:eastAsia="等线" w:hint="eastAsia"/>
          <w:kern w:val="2"/>
          <w:sz w:val="24"/>
          <w:szCs w:val="24"/>
          <w:lang w:eastAsia="zh-CN"/>
          <w14:ligatures w14:val="standardContextual"/>
        </w:rPr>
        <w:t xml:space="preserve"> </w:t>
      </w:r>
      <w:r w:rsidRPr="00D20D3D">
        <w:rPr>
          <w:rFonts w:eastAsia="等线"/>
          <w:kern w:val="2"/>
          <w:sz w:val="24"/>
          <w:szCs w:val="24"/>
          <w:lang w:eastAsia="zh-CN"/>
          <w14:ligatures w14:val="standardContextual"/>
        </w:rPr>
        <w:t xml:space="preserve">as discussed in Lecture 3 and applied using ArcGIS Pro. </w:t>
      </w:r>
    </w:p>
    <w:p w14:paraId="29E1C15D" w14:textId="1005A46B" w:rsidR="00296281" w:rsidRPr="008A3683" w:rsidRDefault="00D20D3D" w:rsidP="0033472F">
      <w:pPr>
        <w:widowControl/>
        <w:autoSpaceDE/>
        <w:autoSpaceDN/>
        <w:spacing w:after="160" w:line="480" w:lineRule="auto"/>
        <w:ind w:firstLine="720"/>
        <w:jc w:val="both"/>
        <w:rPr>
          <w:rFonts w:eastAsia="等线"/>
          <w:kern w:val="2"/>
          <w:sz w:val="24"/>
          <w:szCs w:val="24"/>
          <w:lang w:eastAsia="zh-CN"/>
          <w14:ligatures w14:val="standardContextual"/>
        </w:rPr>
      </w:pPr>
      <w:r w:rsidRPr="00D20D3D">
        <w:rPr>
          <w:rFonts w:eastAsia="等线"/>
          <w:kern w:val="2"/>
          <w:sz w:val="24"/>
          <w:szCs w:val="24"/>
          <w:lang w:eastAsia="zh-CN"/>
          <w14:ligatures w14:val="standardContextual"/>
        </w:rPr>
        <w:t xml:space="preserve">In the first step, we </w:t>
      </w:r>
      <w:r w:rsidR="007D6369">
        <w:rPr>
          <w:rFonts w:eastAsia="等线" w:hint="eastAsia"/>
          <w:kern w:val="2"/>
          <w:sz w:val="24"/>
          <w:szCs w:val="24"/>
          <w:lang w:eastAsia="zh-CN"/>
          <w14:ligatures w14:val="standardContextual"/>
        </w:rPr>
        <w:t xml:space="preserve">analyzed </w:t>
      </w:r>
      <w:r w:rsidRPr="00D20D3D">
        <w:rPr>
          <w:rFonts w:eastAsia="等线"/>
          <w:kern w:val="2"/>
          <w:sz w:val="24"/>
          <w:szCs w:val="24"/>
          <w:lang w:eastAsia="zh-CN"/>
          <w14:ligatures w14:val="standardContextual"/>
        </w:rPr>
        <w:t xml:space="preserve">the accessibility of </w:t>
      </w:r>
      <w:r w:rsidR="007D6369">
        <w:rPr>
          <w:rFonts w:eastAsia="等线" w:hint="eastAsia"/>
          <w:kern w:val="2"/>
          <w:sz w:val="24"/>
          <w:szCs w:val="24"/>
          <w:lang w:eastAsia="zh-CN"/>
          <w14:ligatures w14:val="standardContextual"/>
        </w:rPr>
        <w:t>facilitie</w:t>
      </w:r>
      <w:r w:rsidRPr="00D20D3D">
        <w:rPr>
          <w:rFonts w:eastAsia="等线"/>
          <w:kern w:val="2"/>
          <w:sz w:val="24"/>
          <w:szCs w:val="24"/>
          <w:lang w:eastAsia="zh-CN"/>
          <w14:ligatures w14:val="standardContextual"/>
        </w:rPr>
        <w:t>s in relation to the elderly population they serve. In the second step, we assess the accessibility for elderly residents by considering the ratio of the number of residents in each area to the available healthcare services. This analysis enables us to identify the overall accessibility and coverage of these essential services for the elderly population.</w:t>
      </w:r>
    </w:p>
    <w:p w14:paraId="53286703" w14:textId="5004B1B6" w:rsidR="007C3B4F" w:rsidRPr="007C3B4F" w:rsidRDefault="00635D5B" w:rsidP="007C3B4F">
      <w:pPr>
        <w:pStyle w:val="Heading1"/>
        <w:spacing w:line="480" w:lineRule="auto"/>
        <w:ind w:left="0" w:firstLine="0"/>
        <w:rPr>
          <w:spacing w:val="-4"/>
        </w:rPr>
      </w:pPr>
      <w:r>
        <w:t>2.</w:t>
      </w:r>
      <w:r w:rsidR="00C31C79">
        <w:rPr>
          <w:rFonts w:eastAsiaTheme="minorEastAsia" w:hint="eastAsia"/>
          <w:lang w:eastAsia="zh-CN"/>
        </w:rPr>
        <w:t xml:space="preserve"> </w:t>
      </w:r>
      <w:r>
        <w:t>Study</w:t>
      </w:r>
      <w:r>
        <w:rPr>
          <w:spacing w:val="-8"/>
        </w:rPr>
        <w:t xml:space="preserve"> </w:t>
      </w:r>
      <w:r>
        <w:rPr>
          <w:spacing w:val="-4"/>
        </w:rPr>
        <w:t>Area</w:t>
      </w:r>
    </w:p>
    <w:p w14:paraId="3ED828B8" w14:textId="6DA8E858" w:rsidR="00D20D3D" w:rsidRDefault="00D20D3D" w:rsidP="00D20D3D">
      <w:pPr>
        <w:pStyle w:val="BodyText"/>
        <w:spacing w:line="480" w:lineRule="auto"/>
        <w:ind w:firstLine="720"/>
        <w:jc w:val="both"/>
      </w:pPr>
      <w:r w:rsidRPr="00D20D3D">
        <w:t>Our study focuses on the area of San Francisco, specifically targeting elderly residents. We selected data for individuals aged 65 and older from the U.S. Census. Figure 1 displays the spatial distribution of healthcare facilities in San Francisco, specifically focused on services for the elderly. Various shades of brown represent the concentration of senior residents across different block groups, with darker areas indicating higher population of elderly individuals. The green circles on the map pinpoint the locations of healthcare facilities that cater to seniors. Notably, these facilities appear to be clustered primarily in the northern part of the city, suggesting potential disparities in access for elderly residents located in the southern regions.</w:t>
      </w:r>
    </w:p>
    <w:p w14:paraId="16E1FEEB" w14:textId="77777777" w:rsidR="00D20D3D" w:rsidRDefault="00D20D3D" w:rsidP="00D20D3D">
      <w:pPr>
        <w:pStyle w:val="BodyText"/>
        <w:spacing w:line="480" w:lineRule="auto"/>
        <w:ind w:firstLine="720"/>
        <w:jc w:val="center"/>
      </w:pPr>
      <w:r w:rsidRPr="00D20D3D">
        <w:rPr>
          <w:noProof/>
        </w:rPr>
        <w:lastRenderedPageBreak/>
        <w:drawing>
          <wp:inline distT="0" distB="0" distL="0" distR="0" wp14:anchorId="507742FD" wp14:editId="44B56703">
            <wp:extent cx="2708536" cy="3505200"/>
            <wp:effectExtent l="0" t="0" r="0" b="0"/>
            <wp:docPr id="552282394"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82394" name="Picture 1" descr="A map of a city&#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5894" cy="3527663"/>
                    </a:xfrm>
                    <a:prstGeom prst="rect">
                      <a:avLst/>
                    </a:prstGeom>
                    <a:noFill/>
                    <a:ln>
                      <a:noFill/>
                    </a:ln>
                  </pic:spPr>
                </pic:pic>
              </a:graphicData>
            </a:graphic>
          </wp:inline>
        </w:drawing>
      </w:r>
    </w:p>
    <w:p w14:paraId="66287061" w14:textId="43814EB3" w:rsidR="00296281" w:rsidRPr="00296281" w:rsidRDefault="00163923" w:rsidP="0033472F">
      <w:pPr>
        <w:pStyle w:val="BodyText"/>
        <w:spacing w:line="480" w:lineRule="auto"/>
        <w:ind w:firstLine="720"/>
        <w:jc w:val="center"/>
        <w:rPr>
          <w:rFonts w:eastAsiaTheme="minorEastAsia"/>
          <w:lang w:eastAsia="zh-CN"/>
        </w:rPr>
      </w:pPr>
      <w:r w:rsidRPr="00163923">
        <w:t>Fig</w:t>
      </w:r>
      <w:r>
        <w:t xml:space="preserve">1 </w:t>
      </w:r>
      <w:r w:rsidR="008126A3" w:rsidRPr="008126A3">
        <w:t>Number of elderly persons by district</w:t>
      </w:r>
      <w:r w:rsidR="008126A3">
        <w:rPr>
          <w:rFonts w:eastAsiaTheme="minorEastAsia" w:hint="eastAsia"/>
          <w:lang w:eastAsia="zh-CN"/>
        </w:rPr>
        <w:t xml:space="preserve"> </w:t>
      </w:r>
      <w:r w:rsidR="00D20D3D">
        <w:t>and selected facilities</w:t>
      </w:r>
    </w:p>
    <w:p w14:paraId="281C882F" w14:textId="20FBFB19" w:rsidR="004D62F0" w:rsidRDefault="00792EE7" w:rsidP="009A059B">
      <w:pPr>
        <w:pStyle w:val="Heading1"/>
        <w:spacing w:line="480" w:lineRule="auto"/>
        <w:ind w:left="0" w:firstLine="0"/>
        <w:rPr>
          <w:rFonts w:eastAsiaTheme="minorEastAsia"/>
          <w:lang w:eastAsia="zh-CN"/>
        </w:rPr>
      </w:pPr>
      <w:r>
        <w:t>3.</w:t>
      </w:r>
      <w:r w:rsidR="00C31C79">
        <w:rPr>
          <w:rFonts w:eastAsiaTheme="minorEastAsia" w:hint="eastAsia"/>
          <w:lang w:eastAsia="zh-CN"/>
        </w:rPr>
        <w:t xml:space="preserve">  </w:t>
      </w:r>
      <w:r w:rsidR="00D20D3D" w:rsidRPr="00D20D3D">
        <w:rPr>
          <w:rFonts w:eastAsiaTheme="minorEastAsia"/>
          <w:lang w:eastAsia="zh-CN"/>
        </w:rPr>
        <w:t>Methodology</w:t>
      </w:r>
    </w:p>
    <w:p w14:paraId="2548226F" w14:textId="781D8AE2" w:rsidR="00CF524F" w:rsidRDefault="00CF524F" w:rsidP="009A059B">
      <w:pPr>
        <w:pStyle w:val="Heading1"/>
        <w:spacing w:line="480" w:lineRule="auto"/>
        <w:ind w:left="0" w:firstLine="0"/>
      </w:pPr>
      <w:r>
        <w:rPr>
          <w:rFonts w:eastAsiaTheme="minorEastAsia"/>
          <w:lang w:eastAsia="zh-CN"/>
        </w:rPr>
        <w:t xml:space="preserve">3.1 Date preparation </w:t>
      </w:r>
    </w:p>
    <w:p w14:paraId="018C16E6" w14:textId="1EA0E50C" w:rsidR="00A14D4C" w:rsidRDefault="00A360D5" w:rsidP="00A360D5">
      <w:pPr>
        <w:pStyle w:val="Heading1"/>
        <w:spacing w:line="480" w:lineRule="auto"/>
        <w:ind w:left="0" w:firstLine="720"/>
        <w:rPr>
          <w:b w:val="0"/>
          <w:bCs w:val="0"/>
        </w:rPr>
      </w:pPr>
      <w:r w:rsidRPr="00A360D5">
        <w:rPr>
          <w:b w:val="0"/>
          <w:bCs w:val="0"/>
        </w:rPr>
        <w:t>For</w:t>
      </w:r>
      <w:r w:rsidR="00A14D4C" w:rsidRPr="00A14D4C">
        <w:rPr>
          <w:b w:val="0"/>
          <w:bCs w:val="0"/>
        </w:rPr>
        <w:t xml:space="preserve"> this project, we are utilizing four datasets. The first two datasets are directly downloaded from Brightspace. The remaining two datasets are derived from the initial two, specifically selected to enhance our analysis</w:t>
      </w:r>
      <w:r w:rsidR="00A14D4C">
        <w:rPr>
          <w:b w:val="0"/>
          <w:bCs w:val="0"/>
        </w:rPr>
        <w:t>.</w:t>
      </w:r>
    </w:p>
    <w:p w14:paraId="4874B110" w14:textId="536EF432" w:rsidR="004D62F0" w:rsidRPr="00A65374" w:rsidRDefault="004D62F0" w:rsidP="004D62F0">
      <w:pPr>
        <w:pStyle w:val="Heading1"/>
        <w:spacing w:line="480" w:lineRule="auto"/>
        <w:ind w:left="0" w:firstLine="0"/>
        <w:jc w:val="center"/>
        <w:rPr>
          <w:b w:val="0"/>
          <w:bCs w:val="0"/>
        </w:rPr>
      </w:pPr>
      <w:r w:rsidRPr="00A65374">
        <w:rPr>
          <w:b w:val="0"/>
          <w:bCs w:val="0"/>
        </w:rPr>
        <w:t>Table 1 Data Table</w:t>
      </w:r>
    </w:p>
    <w:tbl>
      <w:tblPr>
        <w:tblStyle w:val="TableGrid"/>
        <w:tblW w:w="0" w:type="auto"/>
        <w:jc w:val="cente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Pr>
      <w:tblGrid>
        <w:gridCol w:w="2508"/>
        <w:gridCol w:w="1739"/>
        <w:gridCol w:w="2716"/>
        <w:gridCol w:w="2283"/>
      </w:tblGrid>
      <w:tr w:rsidR="008A3683" w:rsidRPr="00CF524F" w14:paraId="4E01175C" w14:textId="77777777" w:rsidTr="004D62F0">
        <w:trPr>
          <w:trHeight w:val="609"/>
          <w:jc w:val="center"/>
        </w:trPr>
        <w:tc>
          <w:tcPr>
            <w:tcW w:w="2673" w:type="dxa"/>
            <w:tcBorders>
              <w:top w:val="single" w:sz="12" w:space="0" w:color="000000"/>
              <w:bottom w:val="single" w:sz="6" w:space="0" w:color="000000"/>
            </w:tcBorders>
          </w:tcPr>
          <w:p w14:paraId="7A0A174E" w14:textId="77777777" w:rsidR="008A3683" w:rsidRPr="00CF524F" w:rsidRDefault="008A3683" w:rsidP="008A3683">
            <w:pPr>
              <w:spacing w:before="158"/>
              <w:jc w:val="center"/>
              <w:rPr>
                <w:sz w:val="20"/>
                <w:szCs w:val="20"/>
              </w:rPr>
            </w:pPr>
            <w:r w:rsidRPr="00CF524F">
              <w:rPr>
                <w:sz w:val="20"/>
                <w:szCs w:val="20"/>
              </w:rPr>
              <w:t>Dataset</w:t>
            </w:r>
          </w:p>
        </w:tc>
        <w:tc>
          <w:tcPr>
            <w:tcW w:w="2091" w:type="dxa"/>
            <w:tcBorders>
              <w:top w:val="single" w:sz="12" w:space="0" w:color="000000"/>
              <w:bottom w:val="single" w:sz="6" w:space="0" w:color="000000"/>
            </w:tcBorders>
          </w:tcPr>
          <w:p w14:paraId="702D0085" w14:textId="77777777" w:rsidR="008A3683" w:rsidRPr="00CF524F" w:rsidRDefault="008A3683" w:rsidP="008A3683">
            <w:pPr>
              <w:spacing w:before="158"/>
              <w:jc w:val="center"/>
              <w:rPr>
                <w:sz w:val="20"/>
                <w:szCs w:val="20"/>
              </w:rPr>
            </w:pPr>
            <w:r w:rsidRPr="00CF524F">
              <w:rPr>
                <w:sz w:val="20"/>
                <w:szCs w:val="20"/>
              </w:rPr>
              <w:t>Format</w:t>
            </w:r>
          </w:p>
        </w:tc>
        <w:tc>
          <w:tcPr>
            <w:tcW w:w="1734" w:type="dxa"/>
            <w:tcBorders>
              <w:top w:val="single" w:sz="12" w:space="0" w:color="000000"/>
              <w:bottom w:val="single" w:sz="6" w:space="0" w:color="000000"/>
            </w:tcBorders>
          </w:tcPr>
          <w:p w14:paraId="0979F1D2" w14:textId="77777777" w:rsidR="008A3683" w:rsidRPr="00CF524F" w:rsidRDefault="008A3683" w:rsidP="008A3683">
            <w:pPr>
              <w:spacing w:before="158"/>
              <w:jc w:val="center"/>
              <w:rPr>
                <w:sz w:val="20"/>
                <w:szCs w:val="20"/>
              </w:rPr>
            </w:pPr>
            <w:r w:rsidRPr="00CF524F">
              <w:rPr>
                <w:sz w:val="20"/>
                <w:szCs w:val="20"/>
              </w:rPr>
              <w:t>Source</w:t>
            </w:r>
          </w:p>
        </w:tc>
        <w:tc>
          <w:tcPr>
            <w:tcW w:w="2748" w:type="dxa"/>
            <w:tcBorders>
              <w:top w:val="single" w:sz="12" w:space="0" w:color="000000"/>
              <w:bottom w:val="single" w:sz="6" w:space="0" w:color="000000"/>
            </w:tcBorders>
          </w:tcPr>
          <w:p w14:paraId="263EB060" w14:textId="77777777" w:rsidR="008A3683" w:rsidRPr="00CF524F" w:rsidRDefault="008A3683" w:rsidP="008A3683">
            <w:pPr>
              <w:spacing w:before="158"/>
              <w:jc w:val="center"/>
              <w:rPr>
                <w:sz w:val="20"/>
                <w:szCs w:val="20"/>
              </w:rPr>
            </w:pPr>
            <w:r w:rsidRPr="00CF524F">
              <w:rPr>
                <w:sz w:val="20"/>
                <w:szCs w:val="20"/>
              </w:rPr>
              <w:t>Description</w:t>
            </w:r>
          </w:p>
        </w:tc>
      </w:tr>
      <w:tr w:rsidR="008A3683" w:rsidRPr="00CF524F" w14:paraId="473E2A19" w14:textId="77777777" w:rsidTr="004D62F0">
        <w:trPr>
          <w:trHeight w:val="53"/>
          <w:jc w:val="center"/>
        </w:trPr>
        <w:tc>
          <w:tcPr>
            <w:tcW w:w="2673" w:type="dxa"/>
            <w:tcBorders>
              <w:top w:val="single" w:sz="6" w:space="0" w:color="000000"/>
            </w:tcBorders>
          </w:tcPr>
          <w:p w14:paraId="09442107" w14:textId="77777777" w:rsidR="00A14D4C" w:rsidRPr="00A14D4C" w:rsidRDefault="00A14D4C" w:rsidP="00A14D4C">
            <w:pPr>
              <w:spacing w:before="158"/>
              <w:jc w:val="center"/>
              <w:rPr>
                <w:sz w:val="20"/>
                <w:szCs w:val="20"/>
              </w:rPr>
            </w:pPr>
            <w:proofErr w:type="spellStart"/>
            <w:r w:rsidRPr="00A14D4C">
              <w:rPr>
                <w:sz w:val="20"/>
                <w:szCs w:val="20"/>
              </w:rPr>
              <w:t>SF_Health_Care_Facili</w:t>
            </w:r>
            <w:proofErr w:type="spellEnd"/>
          </w:p>
          <w:p w14:paraId="1AE9FF03" w14:textId="15B3B95A" w:rsidR="008A3683" w:rsidRPr="00CF524F" w:rsidRDefault="00A14D4C" w:rsidP="00A14D4C">
            <w:pPr>
              <w:spacing w:before="158"/>
              <w:jc w:val="center"/>
              <w:rPr>
                <w:sz w:val="20"/>
                <w:szCs w:val="20"/>
              </w:rPr>
            </w:pPr>
            <w:proofErr w:type="spellStart"/>
            <w:r w:rsidRPr="00CF524F">
              <w:rPr>
                <w:sz w:val="20"/>
                <w:szCs w:val="20"/>
              </w:rPr>
              <w:t>ties_healthcare</w:t>
            </w:r>
            <w:proofErr w:type="spellEnd"/>
          </w:p>
        </w:tc>
        <w:tc>
          <w:tcPr>
            <w:tcW w:w="2091" w:type="dxa"/>
            <w:tcBorders>
              <w:top w:val="single" w:sz="6" w:space="0" w:color="000000"/>
            </w:tcBorders>
          </w:tcPr>
          <w:p w14:paraId="1DE8E0B9" w14:textId="77777777" w:rsidR="008A3683" w:rsidRPr="00CF524F" w:rsidRDefault="008A3683" w:rsidP="008A3683">
            <w:pPr>
              <w:spacing w:before="158"/>
              <w:jc w:val="center"/>
              <w:rPr>
                <w:sz w:val="20"/>
                <w:szCs w:val="20"/>
              </w:rPr>
            </w:pPr>
            <w:r w:rsidRPr="00CF524F">
              <w:rPr>
                <w:sz w:val="20"/>
                <w:szCs w:val="20"/>
              </w:rPr>
              <w:t>Vector Point</w:t>
            </w:r>
          </w:p>
          <w:p w14:paraId="0A01C964" w14:textId="77777777" w:rsidR="008A3683" w:rsidRPr="00CF524F" w:rsidRDefault="008A3683" w:rsidP="008A3683">
            <w:pPr>
              <w:spacing w:before="158"/>
              <w:jc w:val="center"/>
              <w:rPr>
                <w:sz w:val="20"/>
                <w:szCs w:val="20"/>
              </w:rPr>
            </w:pPr>
            <w:r w:rsidRPr="00CF524F">
              <w:rPr>
                <w:sz w:val="20"/>
                <w:szCs w:val="20"/>
              </w:rPr>
              <w:t>Data</w:t>
            </w:r>
          </w:p>
        </w:tc>
        <w:tc>
          <w:tcPr>
            <w:tcW w:w="1734" w:type="dxa"/>
            <w:tcBorders>
              <w:top w:val="single" w:sz="6" w:space="0" w:color="000000"/>
            </w:tcBorders>
          </w:tcPr>
          <w:p w14:paraId="0197ACF1" w14:textId="4583C6CC" w:rsidR="008A3683" w:rsidRPr="00CF524F" w:rsidRDefault="00A14D4C" w:rsidP="008A3683">
            <w:pPr>
              <w:spacing w:before="158"/>
              <w:jc w:val="center"/>
              <w:rPr>
                <w:sz w:val="20"/>
                <w:szCs w:val="20"/>
              </w:rPr>
            </w:pPr>
            <w:r w:rsidRPr="00CF524F">
              <w:rPr>
                <w:sz w:val="20"/>
                <w:szCs w:val="20"/>
              </w:rPr>
              <w:t>Data SF</w:t>
            </w:r>
          </w:p>
        </w:tc>
        <w:tc>
          <w:tcPr>
            <w:tcW w:w="2748" w:type="dxa"/>
            <w:tcBorders>
              <w:top w:val="single" w:sz="6" w:space="0" w:color="000000"/>
            </w:tcBorders>
          </w:tcPr>
          <w:p w14:paraId="539C0CDC" w14:textId="77777777" w:rsidR="00A14D4C" w:rsidRPr="00A14D4C" w:rsidRDefault="00A14D4C" w:rsidP="00A14D4C">
            <w:pPr>
              <w:spacing w:before="158"/>
              <w:jc w:val="center"/>
              <w:rPr>
                <w:sz w:val="20"/>
                <w:szCs w:val="20"/>
              </w:rPr>
            </w:pPr>
            <w:r w:rsidRPr="00A14D4C">
              <w:rPr>
                <w:sz w:val="20"/>
                <w:szCs w:val="20"/>
              </w:rPr>
              <w:t>San Francisco</w:t>
            </w:r>
          </w:p>
          <w:p w14:paraId="32D24217" w14:textId="24A63DA6" w:rsidR="008A3683" w:rsidRPr="00CF524F" w:rsidRDefault="00A14D4C" w:rsidP="00A14D4C">
            <w:pPr>
              <w:spacing w:before="158"/>
              <w:jc w:val="center"/>
              <w:rPr>
                <w:sz w:val="20"/>
                <w:szCs w:val="20"/>
              </w:rPr>
            </w:pPr>
            <w:r w:rsidRPr="00CF524F">
              <w:rPr>
                <w:sz w:val="20"/>
                <w:szCs w:val="20"/>
              </w:rPr>
              <w:t>healthcare facilities</w:t>
            </w:r>
          </w:p>
        </w:tc>
      </w:tr>
      <w:tr w:rsidR="008A3683" w:rsidRPr="00CF524F" w14:paraId="2B269308" w14:textId="77777777" w:rsidTr="004D62F0">
        <w:trPr>
          <w:jc w:val="center"/>
        </w:trPr>
        <w:tc>
          <w:tcPr>
            <w:tcW w:w="2673" w:type="dxa"/>
          </w:tcPr>
          <w:p w14:paraId="71E83D6D" w14:textId="77777777" w:rsidR="00A14D4C" w:rsidRPr="00A14D4C" w:rsidRDefault="00A14D4C" w:rsidP="00A14D4C">
            <w:pPr>
              <w:spacing w:before="158"/>
              <w:jc w:val="center"/>
              <w:rPr>
                <w:sz w:val="20"/>
                <w:szCs w:val="20"/>
              </w:rPr>
            </w:pPr>
            <w:bookmarkStart w:id="1" w:name="_Hlk192769189"/>
            <w:proofErr w:type="spellStart"/>
            <w:r w:rsidRPr="00A14D4C">
              <w:rPr>
                <w:sz w:val="20"/>
                <w:szCs w:val="20"/>
              </w:rPr>
              <w:t>SF_BlockGrps_Age_S</w:t>
            </w:r>
            <w:proofErr w:type="spellEnd"/>
          </w:p>
          <w:p w14:paraId="36E1D9D6" w14:textId="75897069" w:rsidR="008A3683" w:rsidRPr="00CF524F" w:rsidRDefault="00A14D4C" w:rsidP="00A14D4C">
            <w:pPr>
              <w:spacing w:before="158"/>
              <w:jc w:val="center"/>
              <w:rPr>
                <w:sz w:val="20"/>
                <w:szCs w:val="20"/>
              </w:rPr>
            </w:pPr>
            <w:proofErr w:type="spellStart"/>
            <w:r w:rsidRPr="00CF524F">
              <w:rPr>
                <w:sz w:val="20"/>
                <w:szCs w:val="20"/>
              </w:rPr>
              <w:t>ex_Data</w:t>
            </w:r>
            <w:bookmarkEnd w:id="1"/>
            <w:proofErr w:type="spellEnd"/>
          </w:p>
        </w:tc>
        <w:tc>
          <w:tcPr>
            <w:tcW w:w="2091" w:type="dxa"/>
          </w:tcPr>
          <w:p w14:paraId="116EB352" w14:textId="77777777" w:rsidR="008A3683" w:rsidRPr="00CF524F" w:rsidRDefault="008A3683" w:rsidP="008A3683">
            <w:pPr>
              <w:spacing w:before="158"/>
              <w:jc w:val="center"/>
              <w:rPr>
                <w:sz w:val="20"/>
                <w:szCs w:val="20"/>
              </w:rPr>
            </w:pPr>
            <w:r w:rsidRPr="00CF524F">
              <w:rPr>
                <w:sz w:val="20"/>
                <w:szCs w:val="20"/>
              </w:rPr>
              <w:t>Vector Polygon</w:t>
            </w:r>
          </w:p>
          <w:p w14:paraId="5EE21CB1" w14:textId="77777777" w:rsidR="008A3683" w:rsidRPr="00CF524F" w:rsidRDefault="008A3683" w:rsidP="008A3683">
            <w:pPr>
              <w:spacing w:before="158"/>
              <w:jc w:val="center"/>
              <w:rPr>
                <w:sz w:val="20"/>
                <w:szCs w:val="20"/>
              </w:rPr>
            </w:pPr>
            <w:r w:rsidRPr="00CF524F">
              <w:rPr>
                <w:sz w:val="20"/>
                <w:szCs w:val="20"/>
              </w:rPr>
              <w:t>Data</w:t>
            </w:r>
          </w:p>
        </w:tc>
        <w:tc>
          <w:tcPr>
            <w:tcW w:w="1734" w:type="dxa"/>
          </w:tcPr>
          <w:p w14:paraId="23738C38" w14:textId="2937989C" w:rsidR="008A3683" w:rsidRPr="00CF524F" w:rsidRDefault="00A14D4C" w:rsidP="00A14D4C">
            <w:pPr>
              <w:spacing w:before="158"/>
              <w:jc w:val="center"/>
              <w:rPr>
                <w:sz w:val="20"/>
                <w:szCs w:val="20"/>
              </w:rPr>
            </w:pPr>
            <w:r w:rsidRPr="00CF524F">
              <w:rPr>
                <w:sz w:val="20"/>
                <w:szCs w:val="20"/>
              </w:rPr>
              <w:t>US Census</w:t>
            </w:r>
          </w:p>
        </w:tc>
        <w:tc>
          <w:tcPr>
            <w:tcW w:w="2748" w:type="dxa"/>
          </w:tcPr>
          <w:p w14:paraId="345F78B3" w14:textId="77777777" w:rsidR="00A14D4C" w:rsidRPr="00A14D4C" w:rsidRDefault="00A14D4C" w:rsidP="00A14D4C">
            <w:pPr>
              <w:spacing w:before="158"/>
              <w:jc w:val="center"/>
              <w:rPr>
                <w:sz w:val="20"/>
                <w:szCs w:val="20"/>
              </w:rPr>
            </w:pPr>
            <w:r w:rsidRPr="00A14D4C">
              <w:rPr>
                <w:sz w:val="20"/>
                <w:szCs w:val="20"/>
              </w:rPr>
              <w:t>San Francisco</w:t>
            </w:r>
          </w:p>
          <w:p w14:paraId="22D6F29F" w14:textId="5C2E1ABD" w:rsidR="008A3683" w:rsidRPr="00CF524F" w:rsidRDefault="00A14D4C" w:rsidP="00A14D4C">
            <w:pPr>
              <w:spacing w:before="158"/>
              <w:jc w:val="center"/>
              <w:rPr>
                <w:sz w:val="20"/>
                <w:szCs w:val="20"/>
              </w:rPr>
            </w:pPr>
            <w:r w:rsidRPr="00CF524F">
              <w:rPr>
                <w:sz w:val="20"/>
                <w:szCs w:val="20"/>
              </w:rPr>
              <w:t>Population distribution</w:t>
            </w:r>
          </w:p>
        </w:tc>
      </w:tr>
      <w:tr w:rsidR="008A3683" w:rsidRPr="00CF524F" w14:paraId="157C481D" w14:textId="77777777" w:rsidTr="004D62F0">
        <w:trPr>
          <w:trHeight w:val="774"/>
          <w:jc w:val="center"/>
        </w:trPr>
        <w:tc>
          <w:tcPr>
            <w:tcW w:w="2673" w:type="dxa"/>
          </w:tcPr>
          <w:p w14:paraId="78D7ACF2" w14:textId="77777777" w:rsidR="00A14D4C" w:rsidRPr="00A14D4C" w:rsidRDefault="00A14D4C" w:rsidP="00A14D4C">
            <w:pPr>
              <w:spacing w:before="158"/>
              <w:jc w:val="center"/>
              <w:rPr>
                <w:sz w:val="20"/>
                <w:szCs w:val="20"/>
              </w:rPr>
            </w:pPr>
            <w:proofErr w:type="spellStart"/>
            <w:r w:rsidRPr="00A14D4C">
              <w:rPr>
                <w:sz w:val="20"/>
                <w:szCs w:val="20"/>
              </w:rPr>
              <w:t>SF_Health_Care_Facili</w:t>
            </w:r>
            <w:proofErr w:type="spellEnd"/>
          </w:p>
          <w:p w14:paraId="01E36883" w14:textId="537C0899" w:rsidR="008A3683" w:rsidRPr="00CF524F" w:rsidRDefault="00A14D4C" w:rsidP="00A14D4C">
            <w:pPr>
              <w:spacing w:before="158"/>
              <w:jc w:val="center"/>
              <w:rPr>
                <w:sz w:val="20"/>
                <w:szCs w:val="20"/>
              </w:rPr>
            </w:pPr>
            <w:proofErr w:type="spellStart"/>
            <w:r w:rsidRPr="00CF524F">
              <w:rPr>
                <w:sz w:val="20"/>
                <w:szCs w:val="20"/>
              </w:rPr>
              <w:t>ties_healthcare_senior</w:t>
            </w:r>
            <w:proofErr w:type="spellEnd"/>
          </w:p>
        </w:tc>
        <w:tc>
          <w:tcPr>
            <w:tcW w:w="2091" w:type="dxa"/>
          </w:tcPr>
          <w:p w14:paraId="0C2D0B76" w14:textId="357CDC0E" w:rsidR="008A3683" w:rsidRPr="00CF524F" w:rsidRDefault="008A3683" w:rsidP="008A3683">
            <w:pPr>
              <w:spacing w:before="158"/>
              <w:jc w:val="center"/>
              <w:rPr>
                <w:sz w:val="20"/>
                <w:szCs w:val="20"/>
              </w:rPr>
            </w:pPr>
            <w:r w:rsidRPr="00CF524F">
              <w:rPr>
                <w:sz w:val="20"/>
                <w:szCs w:val="20"/>
              </w:rPr>
              <w:t>Vector Po</w:t>
            </w:r>
            <w:r w:rsidR="00A14D4C" w:rsidRPr="00CF524F">
              <w:rPr>
                <w:sz w:val="20"/>
                <w:szCs w:val="20"/>
              </w:rPr>
              <w:t>int</w:t>
            </w:r>
          </w:p>
          <w:p w14:paraId="371D653E" w14:textId="77777777" w:rsidR="008A3683" w:rsidRPr="00CF524F" w:rsidRDefault="008A3683" w:rsidP="008A3683">
            <w:pPr>
              <w:spacing w:before="158"/>
              <w:jc w:val="center"/>
              <w:rPr>
                <w:sz w:val="20"/>
                <w:szCs w:val="20"/>
              </w:rPr>
            </w:pPr>
            <w:r w:rsidRPr="00CF524F">
              <w:rPr>
                <w:sz w:val="20"/>
                <w:szCs w:val="20"/>
              </w:rPr>
              <w:t xml:space="preserve"> Data</w:t>
            </w:r>
          </w:p>
        </w:tc>
        <w:tc>
          <w:tcPr>
            <w:tcW w:w="1734" w:type="dxa"/>
          </w:tcPr>
          <w:p w14:paraId="4384F748" w14:textId="77777777" w:rsidR="00CF524F" w:rsidRPr="00A14D4C" w:rsidRDefault="00CF524F" w:rsidP="00CF524F">
            <w:pPr>
              <w:spacing w:before="158"/>
              <w:jc w:val="center"/>
              <w:rPr>
                <w:sz w:val="20"/>
                <w:szCs w:val="20"/>
              </w:rPr>
            </w:pPr>
            <w:r w:rsidRPr="00CF524F">
              <w:rPr>
                <w:sz w:val="20"/>
                <w:szCs w:val="20"/>
              </w:rPr>
              <w:t xml:space="preserve">Selected from </w:t>
            </w:r>
            <w:proofErr w:type="spellStart"/>
            <w:r w:rsidRPr="00A14D4C">
              <w:rPr>
                <w:sz w:val="20"/>
                <w:szCs w:val="20"/>
              </w:rPr>
              <w:t>SF_Health_Care_Facili</w:t>
            </w:r>
            <w:proofErr w:type="spellEnd"/>
          </w:p>
          <w:p w14:paraId="7DC1CEE8" w14:textId="5F0F4F8F" w:rsidR="008A3683" w:rsidRPr="00CF524F" w:rsidRDefault="00CF524F" w:rsidP="00CF524F">
            <w:pPr>
              <w:spacing w:before="158"/>
              <w:jc w:val="center"/>
              <w:rPr>
                <w:sz w:val="20"/>
                <w:szCs w:val="20"/>
              </w:rPr>
            </w:pPr>
            <w:proofErr w:type="spellStart"/>
            <w:r w:rsidRPr="00CF524F">
              <w:rPr>
                <w:sz w:val="20"/>
                <w:szCs w:val="20"/>
              </w:rPr>
              <w:t>ties_healthcare</w:t>
            </w:r>
            <w:proofErr w:type="spellEnd"/>
          </w:p>
        </w:tc>
        <w:tc>
          <w:tcPr>
            <w:tcW w:w="2748" w:type="dxa"/>
          </w:tcPr>
          <w:p w14:paraId="7CBA0D94" w14:textId="77777777" w:rsidR="00CF524F" w:rsidRPr="00CF524F" w:rsidRDefault="00CF524F" w:rsidP="00CF524F">
            <w:pPr>
              <w:spacing w:before="158"/>
              <w:jc w:val="center"/>
              <w:rPr>
                <w:sz w:val="20"/>
                <w:szCs w:val="20"/>
              </w:rPr>
            </w:pPr>
            <w:bookmarkStart w:id="2" w:name="_Hlk192766967"/>
            <w:r w:rsidRPr="00CF524F">
              <w:rPr>
                <w:sz w:val="20"/>
                <w:szCs w:val="20"/>
              </w:rPr>
              <w:t>Locations of healthcare</w:t>
            </w:r>
          </w:p>
          <w:p w14:paraId="08A7CFF8" w14:textId="77777777" w:rsidR="00CF524F" w:rsidRPr="00CF524F" w:rsidRDefault="00CF524F" w:rsidP="00CF524F">
            <w:pPr>
              <w:spacing w:before="158"/>
              <w:jc w:val="center"/>
              <w:rPr>
                <w:sz w:val="20"/>
                <w:szCs w:val="20"/>
              </w:rPr>
            </w:pPr>
            <w:r w:rsidRPr="00CF524F">
              <w:rPr>
                <w:sz w:val="20"/>
                <w:szCs w:val="20"/>
              </w:rPr>
              <w:t>facilities for senior</w:t>
            </w:r>
          </w:p>
          <w:p w14:paraId="0F2B9192" w14:textId="28E21178" w:rsidR="008A3683" w:rsidRPr="00CF524F" w:rsidRDefault="00CF524F" w:rsidP="00CF524F">
            <w:pPr>
              <w:spacing w:before="158"/>
              <w:jc w:val="center"/>
              <w:rPr>
                <w:sz w:val="20"/>
                <w:szCs w:val="20"/>
              </w:rPr>
            </w:pPr>
            <w:r w:rsidRPr="00CF524F">
              <w:rPr>
                <w:sz w:val="20"/>
                <w:szCs w:val="20"/>
              </w:rPr>
              <w:t>people</w:t>
            </w:r>
            <w:bookmarkEnd w:id="2"/>
          </w:p>
        </w:tc>
      </w:tr>
      <w:tr w:rsidR="008A3683" w:rsidRPr="00CF524F" w14:paraId="42E6BBBB" w14:textId="77777777" w:rsidTr="004D62F0">
        <w:trPr>
          <w:trHeight w:val="558"/>
          <w:jc w:val="center"/>
        </w:trPr>
        <w:tc>
          <w:tcPr>
            <w:tcW w:w="2673" w:type="dxa"/>
          </w:tcPr>
          <w:p w14:paraId="1477C01D" w14:textId="77777777" w:rsidR="00CF524F" w:rsidRPr="00A14D4C" w:rsidRDefault="00CF524F" w:rsidP="00CF524F">
            <w:pPr>
              <w:spacing w:before="158"/>
              <w:jc w:val="center"/>
              <w:rPr>
                <w:sz w:val="20"/>
                <w:szCs w:val="20"/>
              </w:rPr>
            </w:pPr>
            <w:proofErr w:type="spellStart"/>
            <w:r w:rsidRPr="00A14D4C">
              <w:rPr>
                <w:sz w:val="20"/>
                <w:szCs w:val="20"/>
              </w:rPr>
              <w:t>SF_BlockGrps_Age_S</w:t>
            </w:r>
            <w:proofErr w:type="spellEnd"/>
          </w:p>
          <w:p w14:paraId="5BE72B3E" w14:textId="5630D43C" w:rsidR="008A3683" w:rsidRPr="00CF524F" w:rsidRDefault="00CF524F" w:rsidP="00CF524F">
            <w:pPr>
              <w:spacing w:before="158"/>
              <w:jc w:val="center"/>
              <w:rPr>
                <w:sz w:val="20"/>
                <w:szCs w:val="20"/>
              </w:rPr>
            </w:pPr>
            <w:proofErr w:type="spellStart"/>
            <w:r w:rsidRPr="00CF524F">
              <w:rPr>
                <w:sz w:val="20"/>
                <w:szCs w:val="20"/>
              </w:rPr>
              <w:t>ex_Data_senior</w:t>
            </w:r>
            <w:proofErr w:type="spellEnd"/>
          </w:p>
        </w:tc>
        <w:tc>
          <w:tcPr>
            <w:tcW w:w="2091" w:type="dxa"/>
          </w:tcPr>
          <w:p w14:paraId="4E72D7E4" w14:textId="77777777" w:rsidR="008A3683" w:rsidRPr="00CF524F" w:rsidRDefault="008A3683" w:rsidP="008A3683">
            <w:pPr>
              <w:spacing w:before="158"/>
              <w:jc w:val="center"/>
              <w:rPr>
                <w:sz w:val="20"/>
                <w:szCs w:val="20"/>
              </w:rPr>
            </w:pPr>
            <w:r w:rsidRPr="00CF524F">
              <w:rPr>
                <w:sz w:val="20"/>
                <w:szCs w:val="20"/>
              </w:rPr>
              <w:t>Vector Polygon</w:t>
            </w:r>
          </w:p>
          <w:p w14:paraId="26D13506" w14:textId="77777777" w:rsidR="008A3683" w:rsidRPr="00CF524F" w:rsidRDefault="008A3683" w:rsidP="008A3683">
            <w:pPr>
              <w:spacing w:before="158"/>
              <w:jc w:val="center"/>
              <w:rPr>
                <w:sz w:val="20"/>
                <w:szCs w:val="20"/>
              </w:rPr>
            </w:pPr>
            <w:r w:rsidRPr="00CF524F">
              <w:rPr>
                <w:sz w:val="20"/>
                <w:szCs w:val="20"/>
              </w:rPr>
              <w:t xml:space="preserve"> Data</w:t>
            </w:r>
          </w:p>
        </w:tc>
        <w:tc>
          <w:tcPr>
            <w:tcW w:w="1734" w:type="dxa"/>
          </w:tcPr>
          <w:p w14:paraId="42EBEFEF" w14:textId="2040BE03" w:rsidR="008A3683" w:rsidRPr="00CF524F" w:rsidRDefault="00CF524F" w:rsidP="00CF524F">
            <w:pPr>
              <w:spacing w:before="158"/>
              <w:jc w:val="center"/>
              <w:rPr>
                <w:sz w:val="20"/>
                <w:szCs w:val="20"/>
              </w:rPr>
            </w:pPr>
            <w:r w:rsidRPr="00CF524F">
              <w:rPr>
                <w:sz w:val="20"/>
                <w:szCs w:val="20"/>
              </w:rPr>
              <w:t xml:space="preserve">Selected from </w:t>
            </w:r>
            <w:proofErr w:type="spellStart"/>
            <w:r w:rsidRPr="00A14D4C">
              <w:rPr>
                <w:sz w:val="20"/>
                <w:szCs w:val="20"/>
              </w:rPr>
              <w:t>SF_BlockGrps_Age_S</w:t>
            </w:r>
            <w:r w:rsidRPr="00CF524F">
              <w:rPr>
                <w:sz w:val="20"/>
                <w:szCs w:val="20"/>
              </w:rPr>
              <w:t>ex_Data</w:t>
            </w:r>
            <w:proofErr w:type="spellEnd"/>
          </w:p>
        </w:tc>
        <w:tc>
          <w:tcPr>
            <w:tcW w:w="2748" w:type="dxa"/>
          </w:tcPr>
          <w:p w14:paraId="70608BF9" w14:textId="075CD55D" w:rsidR="008A3683" w:rsidRPr="00CF524F" w:rsidRDefault="00CF524F" w:rsidP="008A3683">
            <w:pPr>
              <w:spacing w:before="158"/>
              <w:jc w:val="center"/>
              <w:rPr>
                <w:sz w:val="20"/>
                <w:szCs w:val="20"/>
              </w:rPr>
            </w:pPr>
            <w:r w:rsidRPr="00CF524F">
              <w:rPr>
                <w:sz w:val="20"/>
                <w:szCs w:val="20"/>
              </w:rPr>
              <w:t>Population distribution over 65 years old</w:t>
            </w:r>
          </w:p>
        </w:tc>
      </w:tr>
    </w:tbl>
    <w:p w14:paraId="59BA5662" w14:textId="56B734D4" w:rsidR="00A14D4C" w:rsidRDefault="00A14D4C" w:rsidP="009A059B">
      <w:pPr>
        <w:pStyle w:val="Heading1"/>
        <w:spacing w:line="480" w:lineRule="auto"/>
        <w:ind w:left="0" w:firstLine="0"/>
        <w:rPr>
          <w:rFonts w:eastAsia="等线"/>
          <w:lang w:eastAsia="zh-CN"/>
        </w:rPr>
      </w:pPr>
    </w:p>
    <w:p w14:paraId="37DB2BC6" w14:textId="4D729C8E" w:rsidR="005C659D" w:rsidRPr="00E17AEB" w:rsidRDefault="00E17AEB" w:rsidP="00E17AEB">
      <w:pPr>
        <w:pStyle w:val="Heading1"/>
        <w:spacing w:line="480" w:lineRule="auto"/>
        <w:ind w:left="0" w:firstLine="0"/>
        <w:rPr>
          <w:rFonts w:eastAsia="等线"/>
          <w:lang w:eastAsia="zh-CN"/>
        </w:rPr>
      </w:pPr>
      <w:r w:rsidRPr="00E17AEB">
        <w:rPr>
          <w:rFonts w:eastAsia="等线"/>
          <w:b w:val="0"/>
          <w:bCs w:val="0"/>
          <w:noProof/>
          <w:lang w:eastAsia="zh-CN"/>
        </w:rPr>
        <w:drawing>
          <wp:anchor distT="0" distB="0" distL="114300" distR="114300" simplePos="0" relativeHeight="251665408" behindDoc="0" locked="0" layoutInCell="1" allowOverlap="1" wp14:anchorId="579B3D04" wp14:editId="422E8F22">
            <wp:simplePos x="0" y="0"/>
            <wp:positionH relativeFrom="column">
              <wp:posOffset>777875</wp:posOffset>
            </wp:positionH>
            <wp:positionV relativeFrom="paragraph">
              <wp:posOffset>614680</wp:posOffset>
            </wp:positionV>
            <wp:extent cx="4288790" cy="5181600"/>
            <wp:effectExtent l="0" t="0" r="0" b="0"/>
            <wp:wrapTopAndBottom/>
            <wp:docPr id="18168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8790" cy="518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524F">
        <w:rPr>
          <w:rFonts w:eastAsia="等线"/>
          <w:lang w:eastAsia="zh-CN"/>
        </w:rPr>
        <w:t>3</w:t>
      </w:r>
      <w:r w:rsidR="001066D7">
        <w:rPr>
          <w:rFonts w:eastAsia="等线"/>
          <w:lang w:eastAsia="zh-CN"/>
        </w:rPr>
        <w:t>.</w:t>
      </w:r>
      <w:r w:rsidR="00CF524F">
        <w:rPr>
          <w:rFonts w:eastAsia="等线"/>
          <w:lang w:eastAsia="zh-CN"/>
        </w:rPr>
        <w:t>2</w:t>
      </w:r>
      <w:r w:rsidR="001066D7">
        <w:rPr>
          <w:rFonts w:eastAsia="等线"/>
          <w:lang w:eastAsia="zh-CN"/>
        </w:rPr>
        <w:t xml:space="preserve"> Workflow</w:t>
      </w:r>
    </w:p>
    <w:p w14:paraId="5405775A" w14:textId="40ECD0DF" w:rsidR="001F699B" w:rsidRPr="00E17AEB" w:rsidRDefault="001066D7" w:rsidP="00E17AEB">
      <w:pPr>
        <w:pStyle w:val="Heading1"/>
        <w:spacing w:line="480" w:lineRule="auto"/>
        <w:ind w:left="0" w:firstLine="0"/>
        <w:jc w:val="center"/>
        <w:rPr>
          <w:rFonts w:eastAsia="等线"/>
          <w:b w:val="0"/>
          <w:bCs w:val="0"/>
          <w:lang w:eastAsia="zh-CN"/>
        </w:rPr>
      </w:pPr>
      <w:r w:rsidRPr="001066D7">
        <w:rPr>
          <w:rFonts w:eastAsia="等线"/>
          <w:b w:val="0"/>
          <w:bCs w:val="0"/>
          <w:lang w:eastAsia="zh-CN"/>
        </w:rPr>
        <w:t xml:space="preserve">Figure2 </w:t>
      </w:r>
      <w:r w:rsidR="007C3B4F">
        <w:rPr>
          <w:rFonts w:eastAsia="等线"/>
          <w:b w:val="0"/>
          <w:bCs w:val="0"/>
          <w:lang w:eastAsia="zh-CN"/>
        </w:rPr>
        <w:t>w</w:t>
      </w:r>
      <w:r w:rsidRPr="001066D7">
        <w:rPr>
          <w:rFonts w:eastAsia="等线"/>
          <w:b w:val="0"/>
          <w:bCs w:val="0"/>
          <w:lang w:eastAsia="zh-CN"/>
        </w:rPr>
        <w:t>orkflow</w:t>
      </w:r>
    </w:p>
    <w:p w14:paraId="67DD4B77" w14:textId="77777777" w:rsidR="00296281" w:rsidRDefault="00296281" w:rsidP="00580403">
      <w:pPr>
        <w:pStyle w:val="Heading1"/>
        <w:spacing w:line="480" w:lineRule="auto"/>
        <w:ind w:left="0" w:firstLine="0"/>
        <w:rPr>
          <w:rFonts w:eastAsia="等线"/>
          <w:lang w:eastAsia="zh-CN"/>
        </w:rPr>
      </w:pPr>
    </w:p>
    <w:p w14:paraId="7BF93ADF" w14:textId="0DE54CFD" w:rsidR="00ED6775" w:rsidRDefault="00CF524F" w:rsidP="00580403">
      <w:pPr>
        <w:pStyle w:val="Heading1"/>
        <w:spacing w:line="480" w:lineRule="auto"/>
        <w:ind w:left="0" w:firstLine="0"/>
        <w:rPr>
          <w:rFonts w:eastAsia="等线"/>
          <w:b w:val="0"/>
          <w:bCs w:val="0"/>
          <w:kern w:val="2"/>
          <w:lang w:eastAsia="zh-CN"/>
          <w14:ligatures w14:val="standardContextual"/>
        </w:rPr>
      </w:pPr>
      <w:r>
        <w:rPr>
          <w:rFonts w:eastAsia="等线"/>
          <w:lang w:eastAsia="zh-CN"/>
        </w:rPr>
        <w:t>3</w:t>
      </w:r>
      <w:r w:rsidR="00A360D5" w:rsidRPr="00852CD5">
        <w:rPr>
          <w:rFonts w:eastAsia="等线"/>
          <w:lang w:eastAsia="zh-CN"/>
        </w:rPr>
        <w:t>.</w:t>
      </w:r>
      <w:r>
        <w:rPr>
          <w:rFonts w:eastAsia="等线"/>
          <w:lang w:eastAsia="zh-CN"/>
        </w:rPr>
        <w:t>3</w:t>
      </w:r>
      <w:r w:rsidR="00A360D5">
        <w:rPr>
          <w:rFonts w:eastAsia="等线" w:hint="eastAsia"/>
          <w:lang w:eastAsia="zh-CN"/>
        </w:rPr>
        <w:t xml:space="preserve"> </w:t>
      </w:r>
      <w:r w:rsidR="00C049D1" w:rsidRPr="00D20D3D">
        <w:rPr>
          <w:rFonts w:eastAsia="等线"/>
          <w:kern w:val="2"/>
          <w:lang w:eastAsia="zh-CN"/>
          <w14:ligatures w14:val="standardContextual"/>
        </w:rPr>
        <w:t>Two-step Floating Catchment Area (2SFCA)</w:t>
      </w:r>
      <w:r w:rsidR="004E6B73">
        <w:rPr>
          <w:rFonts w:eastAsia="等线"/>
          <w:kern w:val="2"/>
          <w:lang w:eastAsia="zh-CN"/>
          <w14:ligatures w14:val="standardContextual"/>
        </w:rPr>
        <w:br/>
      </w:r>
      <w:r w:rsidR="004E6B73">
        <w:rPr>
          <w:rFonts w:eastAsia="等线"/>
          <w:kern w:val="2"/>
          <w:lang w:eastAsia="zh-CN"/>
          <w14:ligatures w14:val="standardContextual"/>
        </w:rPr>
        <w:tab/>
      </w:r>
      <w:r w:rsidR="00ED6775">
        <w:rPr>
          <w:rFonts w:eastAsia="等线" w:hint="eastAsia"/>
          <w:b w:val="0"/>
          <w:bCs w:val="0"/>
          <w:kern w:val="2"/>
          <w:lang w:eastAsia="zh-CN"/>
          <w14:ligatures w14:val="standardContextual"/>
        </w:rPr>
        <w:t>W</w:t>
      </w:r>
      <w:r w:rsidR="007C0114" w:rsidRPr="007C0114">
        <w:rPr>
          <w:rFonts w:eastAsia="等线"/>
          <w:b w:val="0"/>
          <w:bCs w:val="0"/>
          <w:kern w:val="2"/>
          <w:lang w:eastAsia="zh-CN"/>
          <w14:ligatures w14:val="standardContextual"/>
        </w:rPr>
        <w:t xml:space="preserve">e </w:t>
      </w:r>
      <w:r w:rsidR="00ED6775">
        <w:rPr>
          <w:rFonts w:eastAsia="等线" w:hint="eastAsia"/>
          <w:b w:val="0"/>
          <w:bCs w:val="0"/>
          <w:kern w:val="2"/>
          <w:lang w:eastAsia="zh-CN"/>
          <w14:ligatures w14:val="standardContextual"/>
        </w:rPr>
        <w:t>f</w:t>
      </w:r>
      <w:r w:rsidR="00ED6775" w:rsidRPr="007C0114">
        <w:rPr>
          <w:rFonts w:eastAsia="等线"/>
          <w:b w:val="0"/>
          <w:bCs w:val="0"/>
          <w:kern w:val="2"/>
          <w:lang w:eastAsia="zh-CN"/>
          <w14:ligatures w14:val="standardContextual"/>
        </w:rPr>
        <w:t>irst</w:t>
      </w:r>
      <w:r w:rsidR="00ED6775">
        <w:rPr>
          <w:rFonts w:eastAsia="等线" w:hint="eastAsia"/>
          <w:b w:val="0"/>
          <w:bCs w:val="0"/>
          <w:kern w:val="2"/>
          <w:lang w:eastAsia="zh-CN"/>
          <w14:ligatures w14:val="standardContextual"/>
        </w:rPr>
        <w:t xml:space="preserve">ly </w:t>
      </w:r>
      <w:r w:rsidR="00010B42">
        <w:rPr>
          <w:rFonts w:eastAsia="等线" w:hint="eastAsia"/>
          <w:b w:val="0"/>
          <w:bCs w:val="0"/>
          <w:kern w:val="2"/>
          <w:lang w:eastAsia="zh-CN"/>
          <w14:ligatures w14:val="standardContextual"/>
        </w:rPr>
        <w:t>download</w:t>
      </w:r>
      <w:r w:rsidR="007C0114" w:rsidRPr="007C0114">
        <w:rPr>
          <w:rFonts w:eastAsia="等线"/>
          <w:b w:val="0"/>
          <w:bCs w:val="0"/>
          <w:kern w:val="2"/>
          <w:lang w:eastAsia="zh-CN"/>
          <w14:ligatures w14:val="standardContextual"/>
        </w:rPr>
        <w:t>ed the network service area using data from Esri</w:t>
      </w:r>
      <w:r w:rsidR="00B10702">
        <w:rPr>
          <w:rFonts w:eastAsia="等线" w:hint="eastAsia"/>
          <w:b w:val="0"/>
          <w:bCs w:val="0"/>
          <w:kern w:val="2"/>
          <w:lang w:eastAsia="zh-CN"/>
          <w14:ligatures w14:val="standardContextual"/>
        </w:rPr>
        <w:t xml:space="preserve"> official website</w:t>
      </w:r>
      <w:r w:rsidR="007C0114" w:rsidRPr="007C0114">
        <w:rPr>
          <w:rFonts w:eastAsia="等线"/>
          <w:b w:val="0"/>
          <w:bCs w:val="0"/>
          <w:kern w:val="2"/>
          <w:lang w:eastAsia="zh-CN"/>
          <w14:ligatures w14:val="standardContextual"/>
        </w:rPr>
        <w:t xml:space="preserve">. </w:t>
      </w:r>
      <w:r w:rsidR="00A72064" w:rsidRPr="00A72064">
        <w:rPr>
          <w:rFonts w:eastAsia="等线"/>
          <w:b w:val="0"/>
          <w:bCs w:val="0"/>
          <w:kern w:val="2"/>
          <w:lang w:eastAsia="zh-CN"/>
          <w14:ligatures w14:val="standardContextual"/>
        </w:rPr>
        <w:t xml:space="preserve">Considering that </w:t>
      </w:r>
      <w:r w:rsidR="00B10702" w:rsidRPr="00B10702">
        <w:rPr>
          <w:rFonts w:eastAsia="等线"/>
          <w:b w:val="0"/>
          <w:bCs w:val="0"/>
          <w:kern w:val="2"/>
          <w:lang w:eastAsia="zh-CN"/>
          <w14:ligatures w14:val="standardContextual"/>
        </w:rPr>
        <w:t>the limited mobility of older</w:t>
      </w:r>
      <w:r w:rsidR="00B10702">
        <w:rPr>
          <w:rFonts w:eastAsia="等线" w:hint="eastAsia"/>
          <w:b w:val="0"/>
          <w:bCs w:val="0"/>
          <w:kern w:val="2"/>
          <w:lang w:eastAsia="zh-CN"/>
          <w14:ligatures w14:val="standardContextual"/>
        </w:rPr>
        <w:t xml:space="preserve"> people,</w:t>
      </w:r>
      <w:r w:rsidR="00A72064" w:rsidRPr="00A72064">
        <w:rPr>
          <w:rFonts w:eastAsia="等线"/>
          <w:b w:val="0"/>
          <w:bCs w:val="0"/>
          <w:kern w:val="2"/>
          <w:lang w:eastAsia="zh-CN"/>
          <w14:ligatures w14:val="standardContextual"/>
        </w:rPr>
        <w:t xml:space="preserve"> the mode of transportation we choose is driving</w:t>
      </w:r>
      <w:r w:rsidR="00A72064">
        <w:rPr>
          <w:rFonts w:eastAsia="等线" w:hint="eastAsia"/>
          <w:b w:val="0"/>
          <w:bCs w:val="0"/>
          <w:kern w:val="2"/>
          <w:lang w:eastAsia="zh-CN"/>
          <w14:ligatures w14:val="standardContextual"/>
        </w:rPr>
        <w:t xml:space="preserve">. </w:t>
      </w:r>
      <w:r w:rsidR="00173DFD" w:rsidRPr="001774B7">
        <w:rPr>
          <w:rFonts w:eastAsia="等线"/>
          <w:b w:val="0"/>
          <w:bCs w:val="0"/>
          <w:kern w:val="2"/>
          <w:lang w:eastAsia="zh-CN"/>
          <w14:ligatures w14:val="standardContextual"/>
        </w:rPr>
        <w:t>Shi, Wang, Zhou, and Zhang (2024) assess the accessibility of emergency rescue services in the context of urban waterlogging disasters.</w:t>
      </w:r>
      <w:r w:rsidR="00A442C7" w:rsidRPr="00A442C7">
        <w:rPr>
          <w:rFonts w:ascii="Arial" w:hAnsi="Arial" w:cs="Arial"/>
          <w:b w:val="0"/>
          <w:bCs w:val="0"/>
          <w:color w:val="222222"/>
          <w:sz w:val="20"/>
          <w:szCs w:val="20"/>
          <w:shd w:val="clear" w:color="auto" w:fill="FFFFFF"/>
        </w:rPr>
        <w:t xml:space="preserve"> </w:t>
      </w:r>
      <w:r w:rsidR="00A442C7">
        <w:rPr>
          <w:rFonts w:eastAsia="等线" w:hint="eastAsia"/>
          <w:b w:val="0"/>
          <w:bCs w:val="0"/>
          <w:kern w:val="2"/>
          <w:lang w:eastAsia="zh-CN"/>
          <w14:ligatures w14:val="standardContextual"/>
        </w:rPr>
        <w:t>T</w:t>
      </w:r>
      <w:r w:rsidR="00A442C7" w:rsidRPr="00A442C7">
        <w:rPr>
          <w:rFonts w:eastAsia="等线"/>
          <w:b w:val="0"/>
          <w:bCs w:val="0"/>
          <w:kern w:val="2"/>
          <w:lang w:eastAsia="zh-CN"/>
          <w14:ligatures w14:val="standardContextual"/>
        </w:rPr>
        <w:t>he ideal response time for emergency rescue services is 6 min, while internationally</w:t>
      </w:r>
      <w:r w:rsidR="00A442C7">
        <w:rPr>
          <w:rFonts w:eastAsia="等线" w:hint="eastAsia"/>
          <w:b w:val="0"/>
          <w:bCs w:val="0"/>
          <w:kern w:val="2"/>
          <w:lang w:eastAsia="zh-CN"/>
          <w14:ligatures w14:val="standardContextual"/>
        </w:rPr>
        <w:t xml:space="preserve">, </w:t>
      </w:r>
      <w:r w:rsidR="00A442C7" w:rsidRPr="00A442C7">
        <w:rPr>
          <w:rFonts w:eastAsia="等线"/>
          <w:b w:val="0"/>
          <w:bCs w:val="0"/>
          <w:kern w:val="2"/>
          <w:lang w:eastAsia="zh-CN"/>
          <w14:ligatures w14:val="standardContextual"/>
        </w:rPr>
        <w:t xml:space="preserve">the general time regulation for </w:t>
      </w:r>
      <w:r w:rsidR="00A442C7" w:rsidRPr="00A442C7">
        <w:rPr>
          <w:rFonts w:eastAsia="等线"/>
          <w:b w:val="0"/>
          <w:bCs w:val="0"/>
          <w:kern w:val="2"/>
          <w:lang w:eastAsia="zh-CN"/>
          <w14:ligatures w14:val="standardContextual"/>
        </w:rPr>
        <w:lastRenderedPageBreak/>
        <w:t>emergency rescue is set between 8 to 10 min.</w:t>
      </w:r>
      <w:r w:rsidR="00173DFD" w:rsidRPr="001774B7">
        <w:rPr>
          <w:rFonts w:eastAsia="等线"/>
          <w:b w:val="0"/>
          <w:bCs w:val="0"/>
          <w:kern w:val="2"/>
          <w:lang w:eastAsia="zh-CN"/>
          <w14:ligatures w14:val="standardContextual"/>
        </w:rPr>
        <w:t xml:space="preserve"> </w:t>
      </w:r>
      <w:r w:rsidR="00A442C7" w:rsidRPr="00A442C7">
        <w:rPr>
          <w:rFonts w:eastAsia="等线"/>
          <w:b w:val="0"/>
          <w:bCs w:val="0"/>
          <w:kern w:val="2"/>
          <w:lang w:eastAsia="zh-CN"/>
          <w14:ligatures w14:val="standardContextual"/>
        </w:rPr>
        <w:t>According to the relevant regulations in Guangzhou City, the maximum time for emergency rescue services to reach the demand location from departure should be 12 min.</w:t>
      </w:r>
      <w:r w:rsidR="00A442C7">
        <w:rPr>
          <w:rFonts w:eastAsia="等线" w:hint="eastAsia"/>
          <w:b w:val="0"/>
          <w:bCs w:val="0"/>
          <w:kern w:val="2"/>
          <w:lang w:eastAsia="zh-CN"/>
          <w14:ligatures w14:val="standardContextual"/>
        </w:rPr>
        <w:t xml:space="preserve"> So, t</w:t>
      </w:r>
      <w:r w:rsidR="00173DFD" w:rsidRPr="001774B7">
        <w:rPr>
          <w:rFonts w:eastAsia="等线"/>
          <w:b w:val="0"/>
          <w:bCs w:val="0"/>
          <w:kern w:val="2"/>
          <w:lang w:eastAsia="zh-CN"/>
          <w14:ligatures w14:val="standardContextual"/>
        </w:rPr>
        <w:t xml:space="preserve">hey argue that cutoffs of 6, 9, and 12 </w:t>
      </w:r>
      <w:r w:rsidR="00A72064">
        <w:rPr>
          <w:rFonts w:eastAsia="等线" w:hint="eastAsia"/>
          <w:b w:val="0"/>
          <w:bCs w:val="0"/>
          <w:kern w:val="2"/>
          <w:lang w:eastAsia="zh-CN"/>
          <w14:ligatures w14:val="standardContextual"/>
        </w:rPr>
        <w:t xml:space="preserve">minutes </w:t>
      </w:r>
      <w:r w:rsidR="00173DFD" w:rsidRPr="001774B7">
        <w:rPr>
          <w:rFonts w:eastAsia="等线"/>
          <w:b w:val="0"/>
          <w:bCs w:val="0"/>
          <w:kern w:val="2"/>
          <w:lang w:eastAsia="zh-CN"/>
          <w14:ligatures w14:val="standardContextual"/>
        </w:rPr>
        <w:t>are reasonable</w:t>
      </w:r>
      <w:r w:rsidR="00A72064">
        <w:rPr>
          <w:rFonts w:eastAsia="等线" w:hint="eastAsia"/>
          <w:b w:val="0"/>
          <w:bCs w:val="0"/>
          <w:kern w:val="2"/>
          <w:lang w:eastAsia="zh-CN"/>
          <w14:ligatures w14:val="standardContextual"/>
        </w:rPr>
        <w:t xml:space="preserve"> </w:t>
      </w:r>
      <w:r w:rsidR="00A72064">
        <w:rPr>
          <w:rFonts w:eastAsia="等线"/>
          <w:b w:val="0"/>
          <w:bCs w:val="0"/>
          <w:kern w:val="2"/>
          <w:lang w:eastAsia="zh-CN"/>
          <w14:ligatures w14:val="standardContextual"/>
        </w:rPr>
        <w:t>thresholds,</w:t>
      </w:r>
      <w:r w:rsidR="00173DFD" w:rsidRPr="001774B7">
        <w:rPr>
          <w:rFonts w:eastAsia="等线"/>
          <w:b w:val="0"/>
          <w:bCs w:val="0"/>
          <w:kern w:val="2"/>
          <w:lang w:eastAsia="zh-CN"/>
          <w14:ligatures w14:val="standardContextual"/>
        </w:rPr>
        <w:t xml:space="preserve"> a perspective we also adopt in our analysis.</w:t>
      </w:r>
      <w:r w:rsidR="00173DFD">
        <w:rPr>
          <w:rFonts w:eastAsia="等线" w:hint="eastAsia"/>
          <w:b w:val="0"/>
          <w:bCs w:val="0"/>
          <w:kern w:val="2"/>
          <w:lang w:eastAsia="zh-CN"/>
          <w14:ligatures w14:val="standardContextual"/>
        </w:rPr>
        <w:t xml:space="preserve"> </w:t>
      </w:r>
      <w:r w:rsidR="00ED6775">
        <w:rPr>
          <w:rFonts w:eastAsia="等线"/>
          <w:b w:val="0"/>
          <w:bCs w:val="0"/>
          <w:kern w:val="2"/>
          <w:lang w:eastAsia="zh-CN"/>
          <w14:ligatures w14:val="standardContextual"/>
        </w:rPr>
        <w:t>I</w:t>
      </w:r>
      <w:r w:rsidR="00ED6775">
        <w:rPr>
          <w:rFonts w:eastAsia="等线" w:hint="eastAsia"/>
          <w:b w:val="0"/>
          <w:bCs w:val="0"/>
          <w:kern w:val="2"/>
          <w:lang w:eastAsia="zh-CN"/>
          <w14:ligatures w14:val="standardContextual"/>
        </w:rPr>
        <w:t>mported the facilities as described below</w:t>
      </w:r>
      <w:r w:rsidR="008022DF">
        <w:rPr>
          <w:rFonts w:eastAsia="等线" w:hint="eastAsia"/>
          <w:b w:val="0"/>
          <w:bCs w:val="0"/>
          <w:kern w:val="2"/>
          <w:lang w:eastAsia="zh-CN"/>
          <w14:ligatures w14:val="standardContextual"/>
        </w:rPr>
        <w:t xml:space="preserve"> and generated the covered area map by different time radiuses</w:t>
      </w:r>
      <w:r w:rsidR="00ED6775">
        <w:rPr>
          <w:rFonts w:eastAsia="等线" w:hint="eastAsia"/>
          <w:b w:val="0"/>
          <w:bCs w:val="0"/>
          <w:kern w:val="2"/>
          <w:lang w:eastAsia="zh-CN"/>
          <w14:ligatures w14:val="standardContextual"/>
        </w:rPr>
        <w:t>.</w:t>
      </w:r>
      <w:r w:rsidR="00291563">
        <w:rPr>
          <w:rFonts w:eastAsia="等线" w:hint="eastAsia"/>
          <w:b w:val="0"/>
          <w:bCs w:val="0"/>
          <w:kern w:val="2"/>
          <w:lang w:eastAsia="zh-CN"/>
          <w14:ligatures w14:val="standardContextual"/>
        </w:rPr>
        <w:t xml:space="preserve"> Plus, using</w:t>
      </w:r>
      <w:r w:rsidR="00291563" w:rsidRPr="00291563">
        <w:rPr>
          <w:rFonts w:eastAsia="等线"/>
          <w:b w:val="0"/>
          <w:bCs w:val="0"/>
          <w:kern w:val="2"/>
          <w:lang w:eastAsia="zh-CN"/>
          <w14:ligatures w14:val="standardContextual"/>
        </w:rPr>
        <w:t xml:space="preserve"> variable catchment sizes</w:t>
      </w:r>
      <w:r w:rsidR="00291563">
        <w:rPr>
          <w:rFonts w:eastAsia="等线" w:hint="eastAsia"/>
          <w:b w:val="0"/>
          <w:bCs w:val="0"/>
          <w:kern w:val="2"/>
          <w:lang w:eastAsia="zh-CN"/>
          <w14:ligatures w14:val="standardContextual"/>
        </w:rPr>
        <w:t xml:space="preserve"> like this can </w:t>
      </w:r>
      <w:r w:rsidR="00291563">
        <w:rPr>
          <w:rFonts w:eastAsia="等线"/>
          <w:b w:val="0"/>
          <w:bCs w:val="0"/>
          <w:kern w:val="2"/>
          <w:lang w:eastAsia="zh-CN"/>
          <w14:ligatures w14:val="standardContextual"/>
        </w:rPr>
        <w:t>compensate</w:t>
      </w:r>
      <w:r w:rsidR="00291563">
        <w:rPr>
          <w:rFonts w:eastAsia="等线" w:hint="eastAsia"/>
          <w:b w:val="0"/>
          <w:bCs w:val="0"/>
          <w:kern w:val="2"/>
          <w:lang w:eastAsia="zh-CN"/>
          <w14:ligatures w14:val="standardContextual"/>
        </w:rPr>
        <w:t xml:space="preserve"> the MAUP issue to some extent.</w:t>
      </w:r>
    </w:p>
    <w:p w14:paraId="43EB9BAE" w14:textId="700B79A0" w:rsidR="004E6B73" w:rsidRPr="00ED6775" w:rsidRDefault="007C0114" w:rsidP="00ED6775">
      <w:pPr>
        <w:pStyle w:val="Heading1"/>
        <w:spacing w:line="480" w:lineRule="auto"/>
        <w:ind w:left="0" w:firstLine="720"/>
        <w:rPr>
          <w:rFonts w:eastAsia="等线"/>
          <w:b w:val="0"/>
          <w:bCs w:val="0"/>
          <w:kern w:val="2"/>
          <w:lang w:eastAsia="zh-CN"/>
          <w14:ligatures w14:val="standardContextual"/>
        </w:rPr>
      </w:pPr>
      <w:r w:rsidRPr="007C0114">
        <w:rPr>
          <w:rFonts w:eastAsia="等线"/>
          <w:b w:val="0"/>
          <w:bCs w:val="0"/>
          <w:kern w:val="2"/>
          <w:lang w:eastAsia="zh-CN"/>
          <w14:ligatures w14:val="standardContextual"/>
        </w:rPr>
        <w:t xml:space="preserve">To </w:t>
      </w:r>
      <w:r w:rsidR="00ED6775">
        <w:rPr>
          <w:rFonts w:eastAsia="等线" w:hint="eastAsia"/>
          <w:b w:val="0"/>
          <w:bCs w:val="0"/>
          <w:kern w:val="2"/>
          <w:lang w:eastAsia="zh-CN"/>
          <w14:ligatures w14:val="standardContextual"/>
        </w:rPr>
        <w:t xml:space="preserve">generalize the distance between the facilities and dwelling places, we </w:t>
      </w:r>
      <w:r w:rsidRPr="007C0114">
        <w:rPr>
          <w:rFonts w:eastAsia="等线"/>
          <w:b w:val="0"/>
          <w:bCs w:val="0"/>
          <w:kern w:val="2"/>
          <w:lang w:eastAsia="zh-CN"/>
          <w14:ligatures w14:val="standardContextual"/>
        </w:rPr>
        <w:t>create</w:t>
      </w:r>
      <w:r w:rsidR="00ED6775">
        <w:rPr>
          <w:rFonts w:eastAsia="等线" w:hint="eastAsia"/>
          <w:b w:val="0"/>
          <w:bCs w:val="0"/>
          <w:kern w:val="2"/>
          <w:lang w:eastAsia="zh-CN"/>
          <w14:ligatures w14:val="standardContextual"/>
        </w:rPr>
        <w:t>d</w:t>
      </w:r>
      <w:r w:rsidRPr="007C0114">
        <w:rPr>
          <w:rFonts w:eastAsia="等线"/>
          <w:b w:val="0"/>
          <w:bCs w:val="0"/>
          <w:kern w:val="2"/>
          <w:lang w:eastAsia="zh-CN"/>
          <w14:ligatures w14:val="standardContextual"/>
        </w:rPr>
        <w:t xml:space="preserve"> the OD Cost Matrix utiliz</w:t>
      </w:r>
      <w:r w:rsidR="00ED6775">
        <w:rPr>
          <w:rFonts w:eastAsia="等线" w:hint="eastAsia"/>
          <w:b w:val="0"/>
          <w:bCs w:val="0"/>
          <w:kern w:val="2"/>
          <w:lang w:eastAsia="zh-CN"/>
          <w14:ligatures w14:val="standardContextual"/>
        </w:rPr>
        <w:t>ing</w:t>
      </w:r>
      <w:r w:rsidRPr="007C0114">
        <w:rPr>
          <w:rFonts w:eastAsia="等线"/>
          <w:b w:val="0"/>
          <w:bCs w:val="0"/>
          <w:kern w:val="2"/>
          <w:lang w:eastAsia="zh-CN"/>
          <w14:ligatures w14:val="standardContextual"/>
        </w:rPr>
        <w:t xml:space="preserve"> the "Feature to Point" tool to convert census tracts (representing seniors aged 65 and older) into centroids, which we then used as origins. The destinations selected for our analysis are the locations of healthcare facilities specifically catering to seniors</w:t>
      </w:r>
      <w:r w:rsidR="00ED6775">
        <w:rPr>
          <w:rFonts w:eastAsia="等线" w:hint="eastAsia"/>
          <w:b w:val="0"/>
          <w:bCs w:val="0"/>
          <w:kern w:val="2"/>
          <w:lang w:eastAsia="zh-CN"/>
          <w14:ligatures w14:val="standardContextual"/>
        </w:rPr>
        <w:t xml:space="preserve">, and to make them more inclusive, we exclude the </w:t>
      </w:r>
      <w:r w:rsidR="00ED6775">
        <w:rPr>
          <w:rFonts w:eastAsia="等线"/>
          <w:b w:val="0"/>
          <w:bCs w:val="0"/>
          <w:kern w:val="2"/>
          <w:lang w:eastAsia="zh-CN"/>
          <w14:ligatures w14:val="standardContextual"/>
        </w:rPr>
        <w:t>service</w:t>
      </w:r>
      <w:r w:rsidR="00ED6775">
        <w:rPr>
          <w:rFonts w:eastAsia="等线" w:hint="eastAsia"/>
          <w:b w:val="0"/>
          <w:bCs w:val="0"/>
          <w:kern w:val="2"/>
          <w:lang w:eastAsia="zh-CN"/>
          <w14:ligatures w14:val="standardContextual"/>
        </w:rPr>
        <w:t xml:space="preserve"> like mental and general health, only remain the </w:t>
      </w:r>
      <w:r w:rsidR="00B324D2">
        <w:rPr>
          <w:rFonts w:eastAsia="等线" w:hint="eastAsia"/>
          <w:b w:val="0"/>
          <w:bCs w:val="0"/>
          <w:kern w:val="2"/>
          <w:lang w:eastAsia="zh-CN"/>
          <w14:ligatures w14:val="standardContextual"/>
        </w:rPr>
        <w:t xml:space="preserve">more comprehensive </w:t>
      </w:r>
      <w:r w:rsidR="00ED6775">
        <w:rPr>
          <w:rFonts w:eastAsia="等线" w:hint="eastAsia"/>
          <w:b w:val="0"/>
          <w:bCs w:val="0"/>
          <w:kern w:val="2"/>
          <w:lang w:eastAsia="zh-CN"/>
          <w14:ligatures w14:val="standardContextual"/>
        </w:rPr>
        <w:t>senior health and hospital.</w:t>
      </w:r>
    </w:p>
    <w:p w14:paraId="0266D92E" w14:textId="0B4DA8BB" w:rsidR="004F265C" w:rsidRDefault="004F265C" w:rsidP="004F265C">
      <w:pPr>
        <w:pStyle w:val="Heading1"/>
        <w:spacing w:line="480" w:lineRule="auto"/>
        <w:ind w:left="0" w:firstLine="720"/>
        <w:rPr>
          <w:rFonts w:eastAsia="等线"/>
          <w:b w:val="0"/>
          <w:bCs w:val="0"/>
          <w:lang w:eastAsia="zh-CN"/>
        </w:rPr>
      </w:pPr>
      <w:r w:rsidRPr="004F265C">
        <w:rPr>
          <w:rFonts w:eastAsia="等线"/>
          <w:b w:val="0"/>
          <w:bCs w:val="0"/>
          <w:lang w:eastAsia="zh-CN"/>
        </w:rPr>
        <w:t>In the first step of the 2SFCA analysis, we need to connect the Original ID in the "Lines" dataset with the Object ID in the "</w:t>
      </w:r>
      <w:proofErr w:type="spellStart"/>
      <w:r w:rsidRPr="004F265C">
        <w:rPr>
          <w:rFonts w:eastAsia="等线"/>
          <w:b w:val="0"/>
          <w:bCs w:val="0"/>
          <w:lang w:eastAsia="zh-CN"/>
        </w:rPr>
        <w:t>SF_BlockGroups_Sex_Age</w:t>
      </w:r>
      <w:proofErr w:type="spellEnd"/>
      <w:r w:rsidRPr="004F265C">
        <w:rPr>
          <w:rFonts w:eastAsia="等线"/>
          <w:b w:val="0"/>
          <w:bCs w:val="0"/>
          <w:lang w:eastAsia="zh-CN"/>
        </w:rPr>
        <w:t xml:space="preserve">" dataset using a joint field to obtain the summarized population of seniors. Since specific data on the number of doctors working with seniors at each hospital is unavailable, we will assume that each hospital has </w:t>
      </w:r>
      <w:r w:rsidR="004E7F2A">
        <w:rPr>
          <w:rFonts w:eastAsia="等线" w:hint="eastAsia"/>
          <w:b w:val="0"/>
          <w:bCs w:val="0"/>
          <w:lang w:eastAsia="zh-CN"/>
        </w:rPr>
        <w:t>same number</w:t>
      </w:r>
      <w:r w:rsidRPr="004F265C">
        <w:rPr>
          <w:rFonts w:eastAsia="等线"/>
          <w:b w:val="0"/>
          <w:bCs w:val="0"/>
          <w:lang w:eastAsia="zh-CN"/>
        </w:rPr>
        <w:t xml:space="preserve"> doctor</w:t>
      </w:r>
      <w:r w:rsidR="004E7F2A">
        <w:rPr>
          <w:rFonts w:eastAsia="等线" w:hint="eastAsia"/>
          <w:b w:val="0"/>
          <w:bCs w:val="0"/>
          <w:lang w:eastAsia="zh-CN"/>
        </w:rPr>
        <w:t>s, which we set to one</w:t>
      </w:r>
      <w:r w:rsidRPr="004F265C">
        <w:rPr>
          <w:rFonts w:eastAsia="等线"/>
          <w:b w:val="0"/>
          <w:bCs w:val="0"/>
          <w:lang w:eastAsia="zh-CN"/>
        </w:rPr>
        <w:t xml:space="preserve">. This allows us to create a new column, </w:t>
      </w:r>
      <w:proofErr w:type="spellStart"/>
      <w:r w:rsidRPr="004F265C">
        <w:rPr>
          <w:rFonts w:eastAsia="等线"/>
          <w:b w:val="0"/>
          <w:bCs w:val="0"/>
          <w:lang w:eastAsia="zh-CN"/>
        </w:rPr>
        <w:t>Rj</w:t>
      </w:r>
      <w:proofErr w:type="spellEnd"/>
      <w:r w:rsidRPr="004F265C">
        <w:rPr>
          <w:rFonts w:eastAsia="等线"/>
          <w:b w:val="0"/>
          <w:bCs w:val="0"/>
          <w:lang w:eastAsia="zh-CN"/>
        </w:rPr>
        <w:t>, in the final layer, calculated as the number of doctors at each hospital for seniors divided by the summarized population of senior individuals</w:t>
      </w:r>
      <w:r>
        <w:rPr>
          <w:rFonts w:eastAsia="等线"/>
          <w:b w:val="0"/>
          <w:bCs w:val="0"/>
          <w:lang w:eastAsia="zh-CN"/>
        </w:rPr>
        <w:t>.</w:t>
      </w:r>
    </w:p>
    <w:p w14:paraId="37803D15" w14:textId="0BA16935" w:rsidR="00B10702" w:rsidRDefault="005C659D" w:rsidP="00173DFD">
      <w:pPr>
        <w:pStyle w:val="Heading1"/>
        <w:spacing w:line="480" w:lineRule="auto"/>
        <w:ind w:left="0" w:firstLine="0"/>
        <w:rPr>
          <w:rFonts w:eastAsia="等线"/>
          <w:b w:val="0"/>
          <w:bCs w:val="0"/>
          <w:lang w:eastAsia="zh-CN"/>
        </w:rPr>
      </w:pPr>
      <w:r>
        <w:rPr>
          <w:rFonts w:eastAsia="等线"/>
          <w:b w:val="0"/>
          <w:bCs w:val="0"/>
          <w:lang w:eastAsia="zh-CN"/>
        </w:rPr>
        <w:tab/>
      </w:r>
      <w:r w:rsidR="002315CE">
        <w:rPr>
          <w:rFonts w:eastAsia="等线" w:hint="eastAsia"/>
          <w:b w:val="0"/>
          <w:bCs w:val="0"/>
          <w:lang w:eastAsia="zh-CN"/>
        </w:rPr>
        <w:t xml:space="preserve">To </w:t>
      </w:r>
      <w:r w:rsidR="002315CE" w:rsidRPr="00173DFD">
        <w:rPr>
          <w:rFonts w:eastAsia="等线"/>
          <w:b w:val="0"/>
          <w:bCs w:val="0"/>
          <w:lang w:eastAsia="zh-CN"/>
        </w:rPr>
        <w:t xml:space="preserve">score the availability of healthcare resources for seniors </w:t>
      </w:r>
      <w:r w:rsidR="002315CE">
        <w:rPr>
          <w:rFonts w:eastAsia="等线" w:hint="eastAsia"/>
          <w:b w:val="0"/>
          <w:bCs w:val="0"/>
          <w:lang w:eastAsia="zh-CN"/>
        </w:rPr>
        <w:t xml:space="preserve">of each </w:t>
      </w:r>
      <w:r w:rsidR="002315CE" w:rsidRPr="00173DFD">
        <w:rPr>
          <w:rFonts w:eastAsia="等线"/>
          <w:b w:val="0"/>
          <w:bCs w:val="0"/>
          <w:lang w:eastAsia="zh-CN"/>
        </w:rPr>
        <w:t>specific area</w:t>
      </w:r>
      <w:r w:rsidR="002315CE">
        <w:rPr>
          <w:rFonts w:eastAsia="等线" w:hint="eastAsia"/>
          <w:b w:val="0"/>
          <w:bCs w:val="0"/>
          <w:lang w:eastAsia="zh-CN"/>
        </w:rPr>
        <w:t>, i</w:t>
      </w:r>
      <w:r w:rsidRPr="005C659D">
        <w:rPr>
          <w:rFonts w:eastAsia="等线"/>
          <w:b w:val="0"/>
          <w:bCs w:val="0"/>
          <w:lang w:eastAsia="zh-CN"/>
        </w:rPr>
        <w:t xml:space="preserve">n the second step of the 2SFCA analysis, we use the joint field once more to associate </w:t>
      </w:r>
      <w:r w:rsidRPr="00173DFD">
        <w:rPr>
          <w:rFonts w:eastAsia="等线"/>
          <w:b w:val="0"/>
          <w:bCs w:val="0"/>
          <w:lang w:eastAsia="zh-CN"/>
        </w:rPr>
        <w:t xml:space="preserve">the </w:t>
      </w:r>
      <w:proofErr w:type="spellStart"/>
      <w:r w:rsidRPr="00173DFD">
        <w:rPr>
          <w:rFonts w:eastAsia="等线"/>
          <w:b w:val="0"/>
          <w:bCs w:val="0"/>
          <w:lang w:eastAsia="zh-CN"/>
        </w:rPr>
        <w:t>Rj</w:t>
      </w:r>
      <w:proofErr w:type="spellEnd"/>
      <w:r w:rsidRPr="00173DFD">
        <w:rPr>
          <w:rFonts w:eastAsia="等线"/>
          <w:b w:val="0"/>
          <w:bCs w:val="0"/>
          <w:lang w:eastAsia="zh-CN"/>
        </w:rPr>
        <w:t xml:space="preserve"> values with their corresponding locations. By summing up the </w:t>
      </w:r>
      <w:proofErr w:type="spellStart"/>
      <w:r w:rsidRPr="00173DFD">
        <w:rPr>
          <w:rFonts w:eastAsia="等线"/>
          <w:b w:val="0"/>
          <w:bCs w:val="0"/>
          <w:lang w:eastAsia="zh-CN"/>
        </w:rPr>
        <w:t>Rj</w:t>
      </w:r>
      <w:proofErr w:type="spellEnd"/>
      <w:r w:rsidRPr="00173DFD">
        <w:rPr>
          <w:rFonts w:eastAsia="等线"/>
          <w:b w:val="0"/>
          <w:bCs w:val="0"/>
          <w:lang w:eastAsia="zh-CN"/>
        </w:rPr>
        <w:t xml:space="preserve"> values for each census block group within a predefined travel range</w:t>
      </w:r>
      <w:r w:rsidR="006B783E">
        <w:rPr>
          <w:rFonts w:eastAsia="等线" w:hint="eastAsia"/>
          <w:b w:val="0"/>
          <w:bCs w:val="0"/>
          <w:lang w:eastAsia="zh-CN"/>
        </w:rPr>
        <w:t xml:space="preserve"> using the summarize tool in the attribute table</w:t>
      </w:r>
      <w:r w:rsidRPr="00173DFD">
        <w:rPr>
          <w:rFonts w:eastAsia="等线"/>
          <w:b w:val="0"/>
          <w:bCs w:val="0"/>
          <w:lang w:eastAsia="zh-CN"/>
        </w:rPr>
        <w:t xml:space="preserve">, we calculate the total accessibility score (sum </w:t>
      </w:r>
      <w:proofErr w:type="spellStart"/>
      <w:r w:rsidRPr="00173DFD">
        <w:rPr>
          <w:rFonts w:eastAsia="等线"/>
          <w:b w:val="0"/>
          <w:bCs w:val="0"/>
          <w:lang w:eastAsia="zh-CN"/>
        </w:rPr>
        <w:t>Rj</w:t>
      </w:r>
      <w:proofErr w:type="spellEnd"/>
      <w:r w:rsidRPr="00173DFD">
        <w:rPr>
          <w:rFonts w:eastAsia="等线"/>
          <w:b w:val="0"/>
          <w:bCs w:val="0"/>
          <w:lang w:eastAsia="zh-CN"/>
        </w:rPr>
        <w:t xml:space="preserve">) for each block group. </w:t>
      </w:r>
    </w:p>
    <w:p w14:paraId="53FFEF0F" w14:textId="77777777" w:rsidR="00296281" w:rsidRPr="00173DFD" w:rsidRDefault="00296281" w:rsidP="00173DFD">
      <w:pPr>
        <w:pStyle w:val="Heading1"/>
        <w:spacing w:line="480" w:lineRule="auto"/>
        <w:ind w:left="0" w:firstLine="0"/>
        <w:rPr>
          <w:rFonts w:eastAsia="等线"/>
          <w:b w:val="0"/>
          <w:bCs w:val="0"/>
          <w:lang w:eastAsia="zh-CN"/>
        </w:rPr>
      </w:pPr>
    </w:p>
    <w:p w14:paraId="36E287DA" w14:textId="168D64BB" w:rsidR="00173DFD" w:rsidRPr="00173DFD" w:rsidRDefault="00173DFD" w:rsidP="00B3127E">
      <w:pPr>
        <w:pStyle w:val="Heading1"/>
        <w:spacing w:line="480" w:lineRule="auto"/>
        <w:ind w:left="0" w:firstLine="0"/>
      </w:pPr>
      <w:r>
        <w:rPr>
          <w:rFonts w:eastAsiaTheme="minorEastAsia" w:hint="eastAsia"/>
          <w:lang w:eastAsia="zh-CN"/>
        </w:rPr>
        <w:lastRenderedPageBreak/>
        <w:t>4.</w:t>
      </w:r>
      <w:r w:rsidRPr="00173DFD">
        <w:t>Results</w:t>
      </w:r>
    </w:p>
    <w:p w14:paraId="2B82828C" w14:textId="606EA6E6" w:rsidR="00173DFD" w:rsidRDefault="0033472F" w:rsidP="00173DFD">
      <w:pPr>
        <w:spacing w:line="480" w:lineRule="auto"/>
        <w:ind w:firstLine="720"/>
        <w:rPr>
          <w:rFonts w:eastAsia="等线"/>
          <w:b/>
          <w:bCs/>
          <w:noProof/>
          <w:lang w:eastAsia="zh-CN"/>
        </w:rPr>
      </w:pPr>
      <w:r w:rsidRPr="008022DF">
        <w:rPr>
          <w:noProof/>
          <w:sz w:val="24"/>
          <w:szCs w:val="24"/>
        </w:rPr>
        <w:drawing>
          <wp:anchor distT="0" distB="0" distL="114300" distR="114300" simplePos="0" relativeHeight="251655168" behindDoc="0" locked="0" layoutInCell="1" allowOverlap="1" wp14:anchorId="2357200A" wp14:editId="1523D782">
            <wp:simplePos x="0" y="0"/>
            <wp:positionH relativeFrom="column">
              <wp:posOffset>1344295</wp:posOffset>
            </wp:positionH>
            <wp:positionV relativeFrom="paragraph">
              <wp:posOffset>1765300</wp:posOffset>
            </wp:positionV>
            <wp:extent cx="2891155" cy="3741420"/>
            <wp:effectExtent l="0" t="0" r="4445" b="0"/>
            <wp:wrapTopAndBottom/>
            <wp:docPr id="990289627"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89627" name="Picture 1" descr="A map of a city&#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1155" cy="3741420"/>
                    </a:xfrm>
                    <a:prstGeom prst="rect">
                      <a:avLst/>
                    </a:prstGeom>
                  </pic:spPr>
                </pic:pic>
              </a:graphicData>
            </a:graphic>
            <wp14:sizeRelH relativeFrom="margin">
              <wp14:pctWidth>0</wp14:pctWidth>
            </wp14:sizeRelH>
            <wp14:sizeRelV relativeFrom="margin">
              <wp14:pctHeight>0</wp14:pctHeight>
            </wp14:sizeRelV>
          </wp:anchor>
        </w:drawing>
      </w:r>
      <w:r w:rsidR="00173DFD" w:rsidRPr="00173DFD">
        <w:rPr>
          <w:sz w:val="24"/>
          <w:szCs w:val="24"/>
        </w:rPr>
        <w:t xml:space="preserve">In the analysis of the service area, we found that a drive of about 10 minutes basically covers the entire city of San Francisco, as well as parts of neighboring cities such as South San Francisco, Oakland, Daly city, Sausalito, </w:t>
      </w:r>
      <w:r w:rsidR="00173DFD" w:rsidRPr="00173DFD">
        <w:rPr>
          <w:rFonts w:hint="eastAsia"/>
          <w:sz w:val="24"/>
          <w:szCs w:val="24"/>
        </w:rPr>
        <w:t xml:space="preserve">without </w:t>
      </w:r>
      <w:r w:rsidR="00173DFD" w:rsidRPr="00173DFD">
        <w:rPr>
          <w:sz w:val="24"/>
          <w:szCs w:val="24"/>
        </w:rPr>
        <w:t>consider</w:t>
      </w:r>
      <w:r w:rsidR="00173DFD" w:rsidRPr="00173DFD">
        <w:rPr>
          <w:rFonts w:hint="eastAsia"/>
          <w:sz w:val="24"/>
          <w:szCs w:val="24"/>
        </w:rPr>
        <w:t>ing</w:t>
      </w:r>
      <w:r w:rsidR="00173DFD" w:rsidRPr="00173DFD">
        <w:rPr>
          <w:sz w:val="24"/>
          <w:szCs w:val="24"/>
        </w:rPr>
        <w:t xml:space="preserve"> the distribution of medical facilities there. So, it basically meets the requirements for emergency assistance without traffic jams.</w:t>
      </w:r>
      <w:r w:rsidR="00173DFD" w:rsidRPr="00173DFD">
        <w:rPr>
          <w:rFonts w:eastAsia="等线"/>
          <w:b/>
          <w:bCs/>
          <w:noProof/>
          <w:lang w:eastAsia="zh-CN"/>
        </w:rPr>
        <w:t xml:space="preserve"> </w:t>
      </w:r>
    </w:p>
    <w:p w14:paraId="065586B0" w14:textId="139E97C0" w:rsidR="00030F34" w:rsidRPr="008022DF" w:rsidRDefault="00030F34" w:rsidP="00030F34">
      <w:pPr>
        <w:spacing w:line="480" w:lineRule="auto"/>
        <w:jc w:val="center"/>
        <w:rPr>
          <w:rFonts w:eastAsia="等线"/>
          <w:b/>
          <w:bCs/>
          <w:noProof/>
          <w:sz w:val="24"/>
          <w:szCs w:val="24"/>
          <w:lang w:eastAsia="zh-CN"/>
        </w:rPr>
      </w:pPr>
      <w:r w:rsidRPr="008022DF">
        <w:rPr>
          <w:rFonts w:eastAsia="等线"/>
          <w:sz w:val="24"/>
          <w:szCs w:val="24"/>
          <w:lang w:eastAsia="zh-CN"/>
        </w:rPr>
        <w:t>Fig</w:t>
      </w:r>
      <w:r w:rsidR="00E17AEB" w:rsidRPr="008022DF">
        <w:rPr>
          <w:rFonts w:eastAsia="等线" w:hint="eastAsia"/>
          <w:sz w:val="24"/>
          <w:szCs w:val="24"/>
          <w:lang w:eastAsia="zh-CN"/>
        </w:rPr>
        <w:t>3</w:t>
      </w:r>
      <w:r w:rsidRPr="008022DF">
        <w:rPr>
          <w:rFonts w:eastAsia="等线"/>
          <w:sz w:val="24"/>
          <w:szCs w:val="24"/>
          <w:lang w:eastAsia="zh-CN"/>
        </w:rPr>
        <w:t xml:space="preserve"> </w:t>
      </w:r>
      <w:r w:rsidRPr="008022DF">
        <w:rPr>
          <w:rFonts w:eastAsia="等线" w:hint="eastAsia"/>
          <w:sz w:val="24"/>
          <w:szCs w:val="24"/>
          <w:lang w:eastAsia="zh-CN"/>
        </w:rPr>
        <w:t>Service Area Analysis</w:t>
      </w:r>
    </w:p>
    <w:p w14:paraId="548BC2F0" w14:textId="38133060" w:rsidR="00173DFD" w:rsidRDefault="00173DFD" w:rsidP="00030F34">
      <w:pPr>
        <w:spacing w:line="480" w:lineRule="auto"/>
        <w:ind w:firstLine="720"/>
        <w:rPr>
          <w:rFonts w:eastAsiaTheme="minorEastAsia"/>
          <w:sz w:val="24"/>
          <w:szCs w:val="24"/>
          <w:lang w:eastAsia="zh-CN"/>
        </w:rPr>
      </w:pPr>
      <w:r w:rsidRPr="008022DF">
        <w:rPr>
          <w:sz w:val="24"/>
          <w:szCs w:val="24"/>
        </w:rPr>
        <w:t>I</w:t>
      </w:r>
      <w:r w:rsidRPr="008022DF">
        <w:rPr>
          <w:rFonts w:hint="eastAsia"/>
          <w:sz w:val="24"/>
          <w:szCs w:val="24"/>
        </w:rPr>
        <w:t>n the result of origin-destination cost analysis, t</w:t>
      </w:r>
      <w:r w:rsidRPr="008022DF">
        <w:rPr>
          <w:sz w:val="24"/>
          <w:szCs w:val="24"/>
        </w:rPr>
        <w:t>he blue</w:t>
      </w:r>
      <w:r w:rsidRPr="00173DFD">
        <w:rPr>
          <w:sz w:val="24"/>
          <w:szCs w:val="24"/>
        </w:rPr>
        <w:t xml:space="preserve"> dots are the shaped centers of each neighborhood, and the yellow squares are the selected medical facilities</w:t>
      </w:r>
      <w:r w:rsidRPr="00173DFD">
        <w:rPr>
          <w:rFonts w:hint="eastAsia"/>
          <w:sz w:val="24"/>
          <w:szCs w:val="24"/>
        </w:rPr>
        <w:t>. W</w:t>
      </w:r>
      <w:r w:rsidRPr="00173DFD">
        <w:rPr>
          <w:sz w:val="24"/>
          <w:szCs w:val="24"/>
        </w:rPr>
        <w:t>hen filtering out routes with linear lengths greater than 10 km or more, we find that the number and density of total routes are not significantly reduced, indicating that the current healthcare facilities in S</w:t>
      </w:r>
      <w:r w:rsidRPr="00173DFD">
        <w:rPr>
          <w:rFonts w:hint="eastAsia"/>
          <w:sz w:val="24"/>
          <w:szCs w:val="24"/>
        </w:rPr>
        <w:t>an Francisco</w:t>
      </w:r>
      <w:r w:rsidRPr="00173DFD">
        <w:rPr>
          <w:sz w:val="24"/>
          <w:szCs w:val="24"/>
        </w:rPr>
        <w:t xml:space="preserve"> City can basically meet the needs of the elderly population.</w:t>
      </w:r>
    </w:p>
    <w:p w14:paraId="581160E1" w14:textId="0AFC102D" w:rsidR="002643E7" w:rsidRDefault="002643E7" w:rsidP="0033472F">
      <w:pPr>
        <w:spacing w:line="480" w:lineRule="auto"/>
        <w:rPr>
          <w:rFonts w:eastAsiaTheme="minorEastAsia"/>
          <w:sz w:val="24"/>
          <w:szCs w:val="24"/>
          <w:lang w:eastAsia="zh-CN"/>
        </w:rPr>
      </w:pPr>
    </w:p>
    <w:p w14:paraId="12E6CBAC" w14:textId="684426B3" w:rsidR="002643E7" w:rsidRPr="002643E7" w:rsidRDefault="002643E7" w:rsidP="002643E7">
      <w:pPr>
        <w:spacing w:line="480" w:lineRule="auto"/>
        <w:rPr>
          <w:rFonts w:eastAsiaTheme="minorEastAsia"/>
          <w:sz w:val="24"/>
          <w:szCs w:val="24"/>
          <w:lang w:eastAsia="zh-CN"/>
        </w:rPr>
      </w:pPr>
      <w:r w:rsidRPr="008022DF">
        <w:rPr>
          <w:rFonts w:eastAsia="等线"/>
          <w:b/>
          <w:bCs/>
          <w:noProof/>
          <w:sz w:val="24"/>
          <w:szCs w:val="24"/>
          <w:lang w:eastAsia="zh-CN"/>
        </w:rPr>
        <w:lastRenderedPageBreak/>
        <w:drawing>
          <wp:anchor distT="0" distB="0" distL="114300" distR="114300" simplePos="0" relativeHeight="251659264" behindDoc="0" locked="0" layoutInCell="1" allowOverlap="1" wp14:anchorId="36C4CB1F" wp14:editId="25A4F290">
            <wp:simplePos x="0" y="0"/>
            <wp:positionH relativeFrom="column">
              <wp:posOffset>1646555</wp:posOffset>
            </wp:positionH>
            <wp:positionV relativeFrom="paragraph">
              <wp:posOffset>427990</wp:posOffset>
            </wp:positionV>
            <wp:extent cx="2543810" cy="3291205"/>
            <wp:effectExtent l="0" t="0" r="8890" b="4445"/>
            <wp:wrapTopAndBottom/>
            <wp:docPr id="143584266" name="Picture 3" descr="A map of a large area with many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4266" name="Picture 3" descr="A map of a large area with many point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3810" cy="3291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A21C3D" w14:textId="1F01D854" w:rsidR="00173DFD" w:rsidRPr="00EF1DE4" w:rsidRDefault="00173DFD" w:rsidP="00173DFD">
      <w:pPr>
        <w:spacing w:line="480" w:lineRule="auto"/>
        <w:jc w:val="center"/>
        <w:rPr>
          <w:rFonts w:eastAsia="等线"/>
          <w:b/>
          <w:bCs/>
          <w:noProof/>
          <w:sz w:val="24"/>
          <w:szCs w:val="24"/>
          <w:lang w:eastAsia="zh-CN"/>
        </w:rPr>
      </w:pPr>
      <w:r w:rsidRPr="00EF1DE4">
        <w:rPr>
          <w:rFonts w:eastAsia="等线"/>
          <w:sz w:val="24"/>
          <w:szCs w:val="24"/>
          <w:lang w:eastAsia="zh-CN"/>
        </w:rPr>
        <w:t>Fig</w:t>
      </w:r>
      <w:r w:rsidR="00EF1DE4">
        <w:rPr>
          <w:rFonts w:eastAsia="等线" w:hint="eastAsia"/>
          <w:sz w:val="24"/>
          <w:szCs w:val="24"/>
          <w:lang w:eastAsia="zh-CN"/>
        </w:rPr>
        <w:t>4</w:t>
      </w:r>
      <w:r w:rsidRPr="00EF1DE4">
        <w:rPr>
          <w:rFonts w:eastAsia="等线"/>
          <w:sz w:val="24"/>
          <w:szCs w:val="24"/>
          <w:lang w:eastAsia="zh-CN"/>
        </w:rPr>
        <w:t xml:space="preserve"> OD </w:t>
      </w:r>
      <w:r w:rsidR="00F12F42" w:rsidRPr="00EF1DE4">
        <w:rPr>
          <w:rFonts w:eastAsia="等线"/>
          <w:sz w:val="24"/>
          <w:szCs w:val="24"/>
          <w:lang w:eastAsia="zh-CN"/>
        </w:rPr>
        <w:t>（</w:t>
      </w:r>
      <w:r w:rsidR="00F12F42" w:rsidRPr="00EF1DE4">
        <w:rPr>
          <w:rFonts w:eastAsia="等线"/>
          <w:sz w:val="24"/>
          <w:szCs w:val="24"/>
          <w:lang w:eastAsia="zh-CN"/>
        </w:rPr>
        <w:t>Origin-Destination</w:t>
      </w:r>
      <w:r w:rsidR="00F12F42" w:rsidRPr="00EF1DE4">
        <w:rPr>
          <w:rFonts w:eastAsia="等线"/>
          <w:sz w:val="24"/>
          <w:szCs w:val="24"/>
          <w:lang w:eastAsia="zh-CN"/>
        </w:rPr>
        <w:t>）</w:t>
      </w:r>
      <w:r w:rsidRPr="00EF1DE4">
        <w:rPr>
          <w:rFonts w:eastAsia="等线"/>
          <w:sz w:val="24"/>
          <w:szCs w:val="24"/>
          <w:lang w:eastAsia="zh-CN"/>
        </w:rPr>
        <w:t>Cost Matrix</w:t>
      </w:r>
    </w:p>
    <w:p w14:paraId="78B79592" w14:textId="3C0CD10A" w:rsidR="0000287F" w:rsidRDefault="00173DFD" w:rsidP="00A85DFF">
      <w:pPr>
        <w:spacing w:line="480" w:lineRule="auto"/>
        <w:ind w:firstLine="720"/>
        <w:rPr>
          <w:rFonts w:eastAsiaTheme="minorEastAsia"/>
          <w:sz w:val="24"/>
          <w:szCs w:val="24"/>
          <w:lang w:eastAsia="zh-CN"/>
        </w:rPr>
      </w:pPr>
      <w:r w:rsidRPr="00173DFD">
        <w:rPr>
          <w:sz w:val="24"/>
          <w:szCs w:val="24"/>
        </w:rPr>
        <w:t>In the supply-demand ratio analysis</w:t>
      </w:r>
      <w:r w:rsidRPr="00173DFD">
        <w:rPr>
          <w:rFonts w:hint="eastAsia"/>
          <w:sz w:val="24"/>
          <w:szCs w:val="24"/>
        </w:rPr>
        <w:t>, d</w:t>
      </w:r>
      <w:r w:rsidRPr="00173DFD">
        <w:rPr>
          <w:sz w:val="24"/>
          <w:szCs w:val="24"/>
        </w:rPr>
        <w:t>ue to missing data on the elderly population in some neighborhoods, they are shown in transparent colors in the results map.</w:t>
      </w:r>
      <w:r w:rsidRPr="00173DFD">
        <w:rPr>
          <w:rFonts w:hint="eastAsia"/>
          <w:sz w:val="24"/>
          <w:szCs w:val="24"/>
        </w:rPr>
        <w:t xml:space="preserve"> </w:t>
      </w:r>
      <w:r w:rsidRPr="00173DFD">
        <w:rPr>
          <w:sz w:val="24"/>
          <w:szCs w:val="24"/>
        </w:rPr>
        <w:t>Areas in the southeast near the port have more healthcare resources per capita and darker neighborhoods due to a smaller elderly population and proximity to several medical facilities.</w:t>
      </w:r>
      <w:r w:rsidRPr="00173DFD">
        <w:rPr>
          <w:rFonts w:hint="eastAsia"/>
          <w:sz w:val="24"/>
          <w:szCs w:val="24"/>
        </w:rPr>
        <w:t xml:space="preserve"> </w:t>
      </w:r>
      <w:r w:rsidRPr="00173DFD">
        <w:rPr>
          <w:sz w:val="24"/>
          <w:szCs w:val="24"/>
        </w:rPr>
        <w:t>As can be seen in Figure 1, the south has larger elderly population but is less accessible as it is further away from the city center, which is rich in medical resources.</w:t>
      </w:r>
      <w:r w:rsidRPr="00173DFD">
        <w:rPr>
          <w:rFonts w:hint="eastAsia"/>
          <w:sz w:val="24"/>
          <w:szCs w:val="24"/>
        </w:rPr>
        <w:t xml:space="preserve"> </w:t>
      </w:r>
      <w:r w:rsidRPr="00173DFD">
        <w:rPr>
          <w:sz w:val="24"/>
          <w:szCs w:val="24"/>
        </w:rPr>
        <w:t>A similar problem exists in the western part of the city</w:t>
      </w:r>
      <w:r w:rsidRPr="00173DFD">
        <w:rPr>
          <w:rFonts w:hint="eastAsia"/>
          <w:sz w:val="24"/>
          <w:szCs w:val="24"/>
        </w:rPr>
        <w:t>.</w:t>
      </w:r>
    </w:p>
    <w:p w14:paraId="200AB92C" w14:textId="115C7C5D" w:rsidR="0000287F" w:rsidRPr="00EF1DE4" w:rsidRDefault="0000287F" w:rsidP="004D2AB1">
      <w:pPr>
        <w:spacing w:line="480" w:lineRule="auto"/>
        <w:jc w:val="center"/>
        <w:rPr>
          <w:rFonts w:eastAsia="等线"/>
          <w:sz w:val="24"/>
          <w:szCs w:val="24"/>
          <w:lang w:eastAsia="zh-CN"/>
        </w:rPr>
      </w:pPr>
      <w:r w:rsidRPr="00EF1DE4">
        <w:rPr>
          <w:rFonts w:eastAsiaTheme="minorEastAsia" w:hint="eastAsia"/>
          <w:b/>
          <w:bCs/>
          <w:noProof/>
          <w:sz w:val="24"/>
          <w:szCs w:val="24"/>
          <w:lang w:eastAsia="zh-CN"/>
        </w:rPr>
        <w:lastRenderedPageBreak/>
        <w:drawing>
          <wp:anchor distT="0" distB="0" distL="114300" distR="114300" simplePos="0" relativeHeight="251667456" behindDoc="0" locked="0" layoutInCell="1" allowOverlap="1" wp14:anchorId="281BBBD4" wp14:editId="2AAFAD14">
            <wp:simplePos x="0" y="0"/>
            <wp:positionH relativeFrom="column">
              <wp:posOffset>1387475</wp:posOffset>
            </wp:positionH>
            <wp:positionV relativeFrom="paragraph">
              <wp:posOffset>196850</wp:posOffset>
            </wp:positionV>
            <wp:extent cx="3067788" cy="3970020"/>
            <wp:effectExtent l="0" t="0" r="0" b="0"/>
            <wp:wrapTopAndBottom/>
            <wp:docPr id="868071912"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71912" name="Picture 2" descr="A map of a c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7788" cy="3970020"/>
                    </a:xfrm>
                    <a:prstGeom prst="rect">
                      <a:avLst/>
                    </a:prstGeom>
                  </pic:spPr>
                </pic:pic>
              </a:graphicData>
            </a:graphic>
          </wp:anchor>
        </w:drawing>
      </w:r>
      <w:r w:rsidRPr="00EF1DE4">
        <w:rPr>
          <w:rFonts w:eastAsia="等线"/>
          <w:sz w:val="24"/>
          <w:szCs w:val="24"/>
          <w:lang w:eastAsia="zh-CN"/>
        </w:rPr>
        <w:t>Fig</w:t>
      </w:r>
      <w:r w:rsidR="00EF1DE4">
        <w:rPr>
          <w:rFonts w:eastAsia="等线" w:hint="eastAsia"/>
          <w:sz w:val="24"/>
          <w:szCs w:val="24"/>
          <w:lang w:eastAsia="zh-CN"/>
        </w:rPr>
        <w:t>5</w:t>
      </w:r>
      <w:r w:rsidRPr="00EF1DE4">
        <w:rPr>
          <w:rFonts w:eastAsia="等线"/>
          <w:sz w:val="24"/>
          <w:szCs w:val="24"/>
          <w:lang w:eastAsia="zh-CN"/>
        </w:rPr>
        <w:t xml:space="preserve"> </w:t>
      </w:r>
      <w:r w:rsidR="004D2AB1" w:rsidRPr="00EF1DE4">
        <w:rPr>
          <w:rFonts w:eastAsia="等线" w:hint="eastAsia"/>
          <w:sz w:val="24"/>
          <w:szCs w:val="24"/>
          <w:lang w:eastAsia="zh-CN"/>
        </w:rPr>
        <w:t xml:space="preserve">Result of </w:t>
      </w:r>
      <w:r w:rsidR="004D2AB1" w:rsidRPr="00EF1DE4">
        <w:rPr>
          <w:rFonts w:eastAsia="等线"/>
          <w:sz w:val="24"/>
          <w:szCs w:val="24"/>
          <w:lang w:eastAsia="zh-CN"/>
        </w:rPr>
        <w:t>2SFCAM</w:t>
      </w:r>
    </w:p>
    <w:p w14:paraId="0203AF48" w14:textId="7F7F5164" w:rsidR="00173DFD" w:rsidRPr="00EF1DE4" w:rsidRDefault="0000287F" w:rsidP="00B3127E">
      <w:pPr>
        <w:pStyle w:val="Heading1"/>
        <w:spacing w:line="480" w:lineRule="auto"/>
        <w:ind w:left="0" w:firstLine="0"/>
      </w:pPr>
      <w:r w:rsidRPr="00EF1DE4">
        <w:rPr>
          <w:rFonts w:eastAsiaTheme="minorEastAsia" w:hint="eastAsia"/>
          <w:lang w:eastAsia="zh-CN"/>
        </w:rPr>
        <w:t>5.</w:t>
      </w:r>
      <w:r w:rsidR="00173DFD" w:rsidRPr="00EF1DE4">
        <w:t>Discussion</w:t>
      </w:r>
    </w:p>
    <w:p w14:paraId="626816A0" w14:textId="77777777" w:rsidR="00173DFD" w:rsidRPr="00173DFD" w:rsidRDefault="00173DFD" w:rsidP="0000287F">
      <w:pPr>
        <w:spacing w:line="480" w:lineRule="auto"/>
        <w:ind w:firstLine="720"/>
        <w:rPr>
          <w:sz w:val="24"/>
          <w:szCs w:val="24"/>
        </w:rPr>
      </w:pPr>
      <w:r w:rsidRPr="00173DFD">
        <w:rPr>
          <w:sz w:val="24"/>
          <w:szCs w:val="24"/>
        </w:rPr>
        <w:t>In reality, using our analysis as a reference, if the government wants to make the availability of healthcare resources more equitable, new elderly health facilities should be located in the western and southern parts of the city.</w:t>
      </w:r>
    </w:p>
    <w:p w14:paraId="4E38DE2E" w14:textId="77777777" w:rsidR="00173DFD" w:rsidRPr="00173DFD" w:rsidRDefault="00173DFD" w:rsidP="00173DFD">
      <w:pPr>
        <w:spacing w:line="480" w:lineRule="auto"/>
        <w:ind w:firstLine="720"/>
        <w:rPr>
          <w:sz w:val="24"/>
          <w:szCs w:val="24"/>
        </w:rPr>
      </w:pPr>
      <w:r w:rsidRPr="00173DFD">
        <w:rPr>
          <w:rFonts w:hint="eastAsia"/>
          <w:sz w:val="24"/>
          <w:szCs w:val="24"/>
        </w:rPr>
        <w:t>Considering t</w:t>
      </w:r>
      <w:r w:rsidRPr="00173DFD">
        <w:rPr>
          <w:sz w:val="24"/>
          <w:szCs w:val="24"/>
        </w:rPr>
        <w:t>he Modifiable Areal Unit Problem (MAUP)</w:t>
      </w:r>
      <w:r w:rsidRPr="00173DFD">
        <w:rPr>
          <w:rFonts w:hint="eastAsia"/>
          <w:sz w:val="24"/>
          <w:szCs w:val="24"/>
        </w:rPr>
        <w:t>, we thought that t</w:t>
      </w:r>
      <w:r w:rsidRPr="00173DFD">
        <w:rPr>
          <w:sz w:val="24"/>
          <w:szCs w:val="24"/>
        </w:rPr>
        <w:t>he way spatial units (e.g., census tracts, ZIP codes) are defined can influence accessibility scores</w:t>
      </w:r>
      <w:r w:rsidRPr="00173DFD">
        <w:rPr>
          <w:rFonts w:hint="eastAsia"/>
          <w:sz w:val="24"/>
          <w:szCs w:val="24"/>
        </w:rPr>
        <w:t xml:space="preserve"> because it varies from size.</w:t>
      </w:r>
      <w:r w:rsidRPr="00173DFD">
        <w:rPr>
          <w:sz w:val="24"/>
          <w:szCs w:val="24"/>
        </w:rPr>
        <w:t xml:space="preserve"> If administrative boundaries do not align with true healthcare service areas, the estimated accessibility can be misleading.</w:t>
      </w:r>
      <w:r w:rsidRPr="00173DFD">
        <w:rPr>
          <w:rFonts w:hint="eastAsia"/>
          <w:sz w:val="24"/>
          <w:szCs w:val="24"/>
        </w:rPr>
        <w:t xml:space="preserve"> </w:t>
      </w:r>
      <w:r w:rsidRPr="00173DFD">
        <w:rPr>
          <w:sz w:val="24"/>
          <w:szCs w:val="24"/>
        </w:rPr>
        <w:t>A</w:t>
      </w:r>
      <w:r w:rsidRPr="00173DFD">
        <w:rPr>
          <w:rFonts w:hint="eastAsia"/>
          <w:sz w:val="24"/>
          <w:szCs w:val="24"/>
        </w:rPr>
        <w:t>nd d</w:t>
      </w:r>
      <w:r w:rsidRPr="00173DFD">
        <w:rPr>
          <w:sz w:val="24"/>
          <w:szCs w:val="24"/>
        </w:rPr>
        <w:t>ifferent levels of spatial aggregation (e.g., using large regions versus small neighborhoods) can produce different results. A larger unit might average out disparities in access, while smaller units may exaggerate localized variations.</w:t>
      </w:r>
    </w:p>
    <w:p w14:paraId="76B06452" w14:textId="77777777" w:rsidR="00173DFD" w:rsidRPr="00173DFD" w:rsidRDefault="00173DFD" w:rsidP="00173DFD">
      <w:pPr>
        <w:spacing w:line="480" w:lineRule="auto"/>
        <w:ind w:firstLine="720"/>
        <w:rPr>
          <w:sz w:val="24"/>
          <w:szCs w:val="24"/>
        </w:rPr>
      </w:pPr>
      <w:r w:rsidRPr="00173DFD">
        <w:rPr>
          <w:sz w:val="24"/>
          <w:szCs w:val="24"/>
        </w:rPr>
        <w:t xml:space="preserve">In terms of edge effects, populations at the boundaries of neighborhoods may </w:t>
      </w:r>
      <w:r w:rsidRPr="00173DFD">
        <w:rPr>
          <w:rFonts w:hint="eastAsia"/>
          <w:sz w:val="24"/>
          <w:szCs w:val="24"/>
        </w:rPr>
        <w:t xml:space="preserve">actually </w:t>
      </w:r>
      <w:r w:rsidRPr="00173DFD">
        <w:rPr>
          <w:sz w:val="24"/>
          <w:szCs w:val="24"/>
        </w:rPr>
        <w:lastRenderedPageBreak/>
        <w:t>be more or less likely to have access to healthcare resources, compared to the average for the area,</w:t>
      </w:r>
      <w:r w:rsidRPr="00173DFD">
        <w:rPr>
          <w:rFonts w:hint="eastAsia"/>
          <w:sz w:val="24"/>
          <w:szCs w:val="24"/>
        </w:rPr>
        <w:t xml:space="preserve"> which can</w:t>
      </w:r>
      <w:r w:rsidRPr="00173DFD">
        <w:rPr>
          <w:sz w:val="24"/>
          <w:szCs w:val="24"/>
        </w:rPr>
        <w:t xml:space="preserve"> significantly impact healthcare accessibility estimates</w:t>
      </w:r>
      <w:r w:rsidRPr="00173DFD">
        <w:rPr>
          <w:rFonts w:hint="eastAsia"/>
          <w:sz w:val="24"/>
          <w:szCs w:val="24"/>
        </w:rPr>
        <w:t xml:space="preserve"> </w:t>
      </w:r>
      <w:r w:rsidRPr="00173DFD">
        <w:rPr>
          <w:sz w:val="24"/>
          <w:szCs w:val="24"/>
        </w:rPr>
        <w:t xml:space="preserve">because we used </w:t>
      </w:r>
      <w:r w:rsidRPr="00173DFD">
        <w:rPr>
          <w:rFonts w:hint="eastAsia"/>
          <w:sz w:val="24"/>
          <w:szCs w:val="24"/>
        </w:rPr>
        <w:t>centroids</w:t>
      </w:r>
      <w:r w:rsidRPr="00173DFD">
        <w:rPr>
          <w:sz w:val="24"/>
          <w:szCs w:val="24"/>
        </w:rPr>
        <w:t xml:space="preserve"> to represent the entire area.</w:t>
      </w:r>
    </w:p>
    <w:p w14:paraId="6805A748" w14:textId="77777777" w:rsidR="00173DFD" w:rsidRPr="00173DFD" w:rsidRDefault="00173DFD" w:rsidP="00173DFD">
      <w:pPr>
        <w:spacing w:line="480" w:lineRule="auto"/>
        <w:ind w:firstLine="720"/>
        <w:rPr>
          <w:sz w:val="24"/>
          <w:szCs w:val="24"/>
        </w:rPr>
      </w:pPr>
      <w:r w:rsidRPr="00173DFD">
        <w:rPr>
          <w:sz w:val="24"/>
          <w:szCs w:val="24"/>
        </w:rPr>
        <w:t>T</w:t>
      </w:r>
      <w:r w:rsidRPr="00173DFD">
        <w:rPr>
          <w:rFonts w:hint="eastAsia"/>
          <w:sz w:val="24"/>
          <w:szCs w:val="24"/>
        </w:rPr>
        <w:t>o mitigate the edge effects, a</w:t>
      </w:r>
      <w:r w:rsidRPr="00173DFD">
        <w:rPr>
          <w:sz w:val="24"/>
          <w:szCs w:val="24"/>
        </w:rPr>
        <w:t xml:space="preserve"> gravity-based accessibility measure</w:t>
      </w:r>
      <w:r w:rsidRPr="00173DFD">
        <w:rPr>
          <w:rFonts w:hint="eastAsia"/>
          <w:sz w:val="24"/>
          <w:szCs w:val="24"/>
        </w:rPr>
        <w:t xml:space="preserve"> </w:t>
      </w:r>
      <w:r w:rsidRPr="00173DFD">
        <w:rPr>
          <w:sz w:val="24"/>
          <w:szCs w:val="24"/>
        </w:rPr>
        <w:t>in the spatial interaction (SI) models (Haynes &amp; Fotheringham, 1984)</w:t>
      </w:r>
      <w:r w:rsidRPr="00173DFD">
        <w:rPr>
          <w:rFonts w:hint="eastAsia"/>
          <w:sz w:val="24"/>
          <w:szCs w:val="24"/>
        </w:rPr>
        <w:t xml:space="preserve"> is introduced t</w:t>
      </w:r>
      <w:r w:rsidRPr="00173DFD">
        <w:rPr>
          <w:sz w:val="24"/>
          <w:szCs w:val="24"/>
        </w:rPr>
        <w:t>o remedy the issue</w:t>
      </w:r>
      <w:r w:rsidRPr="00173DFD">
        <w:rPr>
          <w:rFonts w:hint="eastAsia"/>
          <w:sz w:val="24"/>
          <w:szCs w:val="24"/>
        </w:rPr>
        <w:t xml:space="preserve"> of </w:t>
      </w:r>
      <w:r w:rsidRPr="00173DFD">
        <w:rPr>
          <w:sz w:val="24"/>
          <w:szCs w:val="24"/>
        </w:rPr>
        <w:t>obfuscat</w:t>
      </w:r>
      <w:r w:rsidRPr="00173DFD">
        <w:rPr>
          <w:rFonts w:hint="eastAsia"/>
          <w:sz w:val="24"/>
          <w:szCs w:val="24"/>
        </w:rPr>
        <w:t xml:space="preserve">ing </w:t>
      </w:r>
      <w:r w:rsidRPr="00173DFD">
        <w:rPr>
          <w:sz w:val="24"/>
          <w:szCs w:val="24"/>
        </w:rPr>
        <w:t xml:space="preserve">statistical metrics, </w:t>
      </w:r>
      <w:r w:rsidRPr="00173DFD">
        <w:rPr>
          <w:rFonts w:hint="eastAsia"/>
          <w:sz w:val="24"/>
          <w:szCs w:val="24"/>
        </w:rPr>
        <w:t xml:space="preserve">Chen (2017) </w:t>
      </w:r>
      <w:r w:rsidRPr="00173DFD">
        <w:rPr>
          <w:sz w:val="24"/>
          <w:szCs w:val="24"/>
        </w:rPr>
        <w:t xml:space="preserve">has proposed </w:t>
      </w:r>
      <w:r w:rsidRPr="00173DFD">
        <w:rPr>
          <w:rFonts w:hint="eastAsia"/>
          <w:sz w:val="24"/>
          <w:szCs w:val="24"/>
        </w:rPr>
        <w:t xml:space="preserve">to </w:t>
      </w:r>
      <w:r w:rsidRPr="00173DFD">
        <w:rPr>
          <w:sz w:val="24"/>
          <w:szCs w:val="24"/>
        </w:rPr>
        <w:t>consolidate food supply, demand, modalities, and travel time in a holistic approach. </w:t>
      </w:r>
    </w:p>
    <w:p w14:paraId="3BEF5AFC" w14:textId="77777777" w:rsidR="00173DFD" w:rsidRPr="00173DFD" w:rsidRDefault="00173DFD" w:rsidP="00173DFD">
      <w:pPr>
        <w:spacing w:line="480" w:lineRule="auto"/>
        <w:ind w:firstLine="720"/>
        <w:rPr>
          <w:sz w:val="24"/>
          <w:szCs w:val="24"/>
        </w:rPr>
      </w:pPr>
      <w:r w:rsidRPr="00173DFD">
        <w:rPr>
          <w:rFonts w:hint="eastAsia"/>
          <w:sz w:val="24"/>
          <w:szCs w:val="24"/>
        </w:rPr>
        <w:t>U</w:t>
      </w:r>
      <w:r w:rsidRPr="00173DFD">
        <w:rPr>
          <w:sz w:val="24"/>
          <w:szCs w:val="24"/>
        </w:rPr>
        <w:t>sing the shortest distance along the route combined with the real road network instead of choosing the Euclidean distance for the catchment radius</w:t>
      </w:r>
      <w:r w:rsidRPr="00173DFD">
        <w:rPr>
          <w:rFonts w:hint="eastAsia"/>
          <w:sz w:val="24"/>
          <w:szCs w:val="24"/>
        </w:rPr>
        <w:t xml:space="preserve"> and i</w:t>
      </w:r>
      <w:r w:rsidRPr="00173DFD">
        <w:rPr>
          <w:sz w:val="24"/>
          <w:szCs w:val="24"/>
        </w:rPr>
        <w:t>ntroducing a probability function of the elderly population’s choice</w:t>
      </w:r>
      <w:r w:rsidRPr="00173DFD">
        <w:rPr>
          <w:rFonts w:hint="eastAsia"/>
          <w:sz w:val="24"/>
          <w:szCs w:val="24"/>
        </w:rPr>
        <w:t xml:space="preserve"> </w:t>
      </w:r>
      <w:r w:rsidRPr="00173DFD">
        <w:rPr>
          <w:sz w:val="24"/>
          <w:szCs w:val="24"/>
        </w:rPr>
        <w:t>considering the influence of institutional capacity and service quality</w:t>
      </w:r>
      <w:r w:rsidRPr="00173DFD">
        <w:rPr>
          <w:rFonts w:hint="eastAsia"/>
          <w:sz w:val="24"/>
          <w:szCs w:val="24"/>
        </w:rPr>
        <w:t xml:space="preserve"> are also </w:t>
      </w:r>
      <w:r w:rsidRPr="00173DFD">
        <w:rPr>
          <w:sz w:val="24"/>
          <w:szCs w:val="24"/>
        </w:rPr>
        <w:t>available</w:t>
      </w:r>
      <w:r w:rsidRPr="00173DFD">
        <w:rPr>
          <w:rFonts w:hint="eastAsia"/>
          <w:sz w:val="24"/>
          <w:szCs w:val="24"/>
        </w:rPr>
        <w:t xml:space="preserve"> ways to</w:t>
      </w:r>
      <w:r w:rsidRPr="00173DFD">
        <w:rPr>
          <w:sz w:val="24"/>
          <w:szCs w:val="24"/>
        </w:rPr>
        <w:t> improve calculation accuracy</w:t>
      </w:r>
      <w:r w:rsidRPr="00173DFD">
        <w:rPr>
          <w:rFonts w:hint="eastAsia"/>
          <w:sz w:val="24"/>
          <w:szCs w:val="24"/>
        </w:rPr>
        <w:t xml:space="preserve"> and </w:t>
      </w:r>
      <w:r w:rsidRPr="00173DFD">
        <w:rPr>
          <w:sz w:val="24"/>
          <w:szCs w:val="24"/>
        </w:rPr>
        <w:t>improve the mathematical model based on the two-step floating catchment area method (2SFCA)</w:t>
      </w:r>
      <w:r w:rsidRPr="00173DFD">
        <w:rPr>
          <w:rFonts w:hint="eastAsia"/>
          <w:sz w:val="24"/>
          <w:szCs w:val="24"/>
        </w:rPr>
        <w:t xml:space="preserve"> (Liu et al.,2022).</w:t>
      </w:r>
    </w:p>
    <w:p w14:paraId="6882499D" w14:textId="77777777" w:rsidR="00173DFD" w:rsidRPr="00173DFD" w:rsidRDefault="00173DFD" w:rsidP="00173DFD">
      <w:pPr>
        <w:spacing w:line="480" w:lineRule="auto"/>
        <w:ind w:firstLine="720"/>
        <w:rPr>
          <w:sz w:val="24"/>
          <w:szCs w:val="24"/>
        </w:rPr>
      </w:pPr>
      <w:r w:rsidRPr="00173DFD">
        <w:rPr>
          <w:sz w:val="24"/>
          <w:szCs w:val="24"/>
        </w:rPr>
        <w:t xml:space="preserve">The results of our analysis must have a large deviation from the real situation, in order to make the results of the analysis more accurate, we need more accurate data, such as the number of doctors in each hospital, real-time road conditions, such as the closure of the road, the peak and the average speed of the traffic during the peak period, </w:t>
      </w:r>
      <w:r w:rsidRPr="00173DFD">
        <w:rPr>
          <w:rFonts w:hint="eastAsia"/>
          <w:sz w:val="24"/>
          <w:szCs w:val="24"/>
        </w:rPr>
        <w:t>a</w:t>
      </w:r>
      <w:r w:rsidRPr="00173DFD">
        <w:rPr>
          <w:sz w:val="24"/>
          <w:szCs w:val="24"/>
        </w:rPr>
        <w:t>nd the distribution of health care facilities in the surrounding cities, the dynamic health care resources during the period of influenza and so</w:t>
      </w:r>
      <w:r w:rsidRPr="00173DFD">
        <w:rPr>
          <w:rFonts w:hint="eastAsia"/>
          <w:sz w:val="24"/>
          <w:szCs w:val="24"/>
        </w:rPr>
        <w:t xml:space="preserve"> on.</w:t>
      </w:r>
    </w:p>
    <w:p w14:paraId="00A2E9D3" w14:textId="2895F2E0" w:rsidR="00B43879" w:rsidRPr="00A85DFF" w:rsidRDefault="00173DFD" w:rsidP="00A85DFF">
      <w:pPr>
        <w:spacing w:line="480" w:lineRule="auto"/>
        <w:ind w:firstLine="720"/>
        <w:rPr>
          <w:rFonts w:eastAsiaTheme="minorEastAsia"/>
          <w:sz w:val="24"/>
          <w:szCs w:val="24"/>
          <w:lang w:eastAsia="zh-CN"/>
        </w:rPr>
      </w:pPr>
      <w:r w:rsidRPr="00173DFD">
        <w:rPr>
          <w:sz w:val="24"/>
          <w:szCs w:val="24"/>
        </w:rPr>
        <w:t xml:space="preserve">In the Two-Step Floating Catchment Area (2SFCA) method, in addition to the above </w:t>
      </w:r>
      <w:r w:rsidRPr="00173DFD">
        <w:rPr>
          <w:rFonts w:hint="eastAsia"/>
          <w:sz w:val="24"/>
          <w:szCs w:val="24"/>
        </w:rPr>
        <w:t>issue</w:t>
      </w:r>
      <w:r w:rsidRPr="00173DFD">
        <w:rPr>
          <w:sz w:val="24"/>
          <w:szCs w:val="24"/>
        </w:rPr>
        <w:t xml:space="preserve">s, there </w:t>
      </w:r>
      <w:r w:rsidRPr="00173DFD">
        <w:rPr>
          <w:rFonts w:hint="eastAsia"/>
          <w:sz w:val="24"/>
          <w:szCs w:val="24"/>
        </w:rPr>
        <w:t>are</w:t>
      </w:r>
      <w:r w:rsidRPr="00173DFD">
        <w:rPr>
          <w:sz w:val="24"/>
          <w:szCs w:val="24"/>
        </w:rPr>
        <w:t xml:space="preserve"> also the </w:t>
      </w:r>
      <w:r w:rsidRPr="00173DFD">
        <w:rPr>
          <w:rFonts w:hint="eastAsia"/>
          <w:sz w:val="24"/>
          <w:szCs w:val="24"/>
        </w:rPr>
        <w:t>problems</w:t>
      </w:r>
      <w:r w:rsidRPr="00173DFD">
        <w:rPr>
          <w:sz w:val="24"/>
          <w:szCs w:val="24"/>
        </w:rPr>
        <w:t xml:space="preserve"> of a single mode of transportation, which does not take into account the distance and time needed to get from the residence to the car and from the parking lot to the clinic, the actual situation and financial condition of the patient, and the professional and service capacity of the hospital.</w:t>
      </w:r>
    </w:p>
    <w:p w14:paraId="7E464370" w14:textId="77777777" w:rsidR="008A18BA" w:rsidRPr="00B43879" w:rsidRDefault="008A18BA" w:rsidP="00B43879">
      <w:pPr>
        <w:pStyle w:val="Heading1"/>
        <w:spacing w:line="480" w:lineRule="auto"/>
        <w:ind w:left="0" w:firstLine="0"/>
        <w:rPr>
          <w:rFonts w:eastAsiaTheme="minorEastAsia"/>
        </w:rPr>
      </w:pPr>
    </w:p>
    <w:p w14:paraId="48272C1C" w14:textId="64B8EE97" w:rsidR="00173DFD" w:rsidRPr="00173DFD" w:rsidRDefault="00173DFD" w:rsidP="00B3127E">
      <w:pPr>
        <w:pStyle w:val="Heading1"/>
        <w:spacing w:line="480" w:lineRule="auto"/>
        <w:ind w:left="0" w:firstLine="0"/>
      </w:pPr>
      <w:r w:rsidRPr="00173DFD">
        <w:lastRenderedPageBreak/>
        <w:t>Reference</w:t>
      </w:r>
    </w:p>
    <w:p w14:paraId="21D407DD" w14:textId="77777777" w:rsidR="00173DFD" w:rsidRPr="00173DFD" w:rsidRDefault="00173DFD" w:rsidP="00B43879">
      <w:pPr>
        <w:adjustRightInd w:val="0"/>
        <w:spacing w:line="480" w:lineRule="auto"/>
        <w:ind w:left="720" w:hanging="720"/>
        <w:rPr>
          <w:sz w:val="24"/>
          <w:szCs w:val="24"/>
        </w:rPr>
      </w:pPr>
      <w:r w:rsidRPr="00173DFD">
        <w:rPr>
          <w:sz w:val="24"/>
          <w:szCs w:val="24"/>
        </w:rPr>
        <w:t xml:space="preserve">Chen, Xiang. (2017). Take the edge off: A hybrid geographic food access measure. Applied Geography. 87. 149-159. 10.1016/j.apgeog.2017.07.013. </w:t>
      </w:r>
      <w:hyperlink r:id="rId12" w:tgtFrame="_blank" w:tooltip="Persistent link using digital object identifier" w:history="1">
        <w:r w:rsidRPr="00173DFD">
          <w:rPr>
            <w:rStyle w:val="Hyperlink"/>
            <w:sz w:val="24"/>
            <w:szCs w:val="24"/>
          </w:rPr>
          <w:t>https://doi.org/10.1016/j.apgeog.2017.07.013</w:t>
        </w:r>
      </w:hyperlink>
    </w:p>
    <w:p w14:paraId="5E3E6D05" w14:textId="77777777" w:rsidR="00173DFD" w:rsidRPr="00173DFD" w:rsidRDefault="00173DFD" w:rsidP="00173DFD">
      <w:pPr>
        <w:adjustRightInd w:val="0"/>
        <w:spacing w:line="480" w:lineRule="auto"/>
        <w:ind w:left="720" w:hanging="720"/>
        <w:rPr>
          <w:sz w:val="24"/>
          <w:szCs w:val="24"/>
        </w:rPr>
      </w:pPr>
      <w:r w:rsidRPr="00173DFD">
        <w:rPr>
          <w:sz w:val="24"/>
          <w:szCs w:val="24"/>
        </w:rPr>
        <w:t xml:space="preserve">Shi, Jiafu, Hao Wang, </w:t>
      </w:r>
      <w:proofErr w:type="spellStart"/>
      <w:r w:rsidRPr="00173DFD">
        <w:rPr>
          <w:sz w:val="24"/>
          <w:szCs w:val="24"/>
        </w:rPr>
        <w:t>Jinjun</w:t>
      </w:r>
      <w:proofErr w:type="spellEnd"/>
      <w:r w:rsidRPr="00173DFD">
        <w:rPr>
          <w:sz w:val="24"/>
          <w:szCs w:val="24"/>
        </w:rPr>
        <w:t xml:space="preserve"> Zhou, and </w:t>
      </w:r>
      <w:proofErr w:type="spellStart"/>
      <w:r w:rsidRPr="00173DFD">
        <w:rPr>
          <w:sz w:val="24"/>
          <w:szCs w:val="24"/>
        </w:rPr>
        <w:t>Shuxun</w:t>
      </w:r>
      <w:proofErr w:type="spellEnd"/>
      <w:r w:rsidRPr="00173DFD">
        <w:rPr>
          <w:sz w:val="24"/>
          <w:szCs w:val="24"/>
        </w:rPr>
        <w:t xml:space="preserve"> Zhang. 2024. "Assessment and Improvement of Emergency Rescue Service Accessibility under Urban Waterlogging Disasters" </w:t>
      </w:r>
      <w:r w:rsidRPr="00173DFD">
        <w:rPr>
          <w:i/>
          <w:iCs/>
          <w:sz w:val="24"/>
          <w:szCs w:val="24"/>
        </w:rPr>
        <w:t>Water</w:t>
      </w:r>
      <w:r w:rsidRPr="00173DFD">
        <w:rPr>
          <w:sz w:val="24"/>
          <w:szCs w:val="24"/>
        </w:rPr>
        <w:t xml:space="preserve"> 16, no. 5: 693. </w:t>
      </w:r>
      <w:hyperlink r:id="rId13" w:history="1">
        <w:r w:rsidRPr="00173DFD">
          <w:rPr>
            <w:rStyle w:val="Hyperlink"/>
            <w:sz w:val="24"/>
            <w:szCs w:val="24"/>
          </w:rPr>
          <w:t>https://doi.org/10.3390/w16050693</w:t>
        </w:r>
      </w:hyperlink>
      <w:r w:rsidRPr="00173DFD">
        <w:rPr>
          <w:rFonts w:hint="eastAsia"/>
          <w:sz w:val="24"/>
          <w:szCs w:val="24"/>
        </w:rPr>
        <w:t xml:space="preserve"> </w:t>
      </w:r>
    </w:p>
    <w:p w14:paraId="1BE93A73" w14:textId="77777777" w:rsidR="00173DFD" w:rsidRPr="00173DFD" w:rsidRDefault="00173DFD" w:rsidP="00173DFD">
      <w:pPr>
        <w:adjustRightInd w:val="0"/>
        <w:spacing w:line="480" w:lineRule="auto"/>
        <w:ind w:left="720" w:hanging="720"/>
        <w:rPr>
          <w:sz w:val="24"/>
          <w:szCs w:val="24"/>
        </w:rPr>
      </w:pPr>
      <w:r w:rsidRPr="00173DFD">
        <w:rPr>
          <w:sz w:val="24"/>
          <w:szCs w:val="24"/>
        </w:rPr>
        <w:t xml:space="preserve">Liu, </w:t>
      </w:r>
      <w:proofErr w:type="spellStart"/>
      <w:r w:rsidRPr="00173DFD">
        <w:rPr>
          <w:sz w:val="24"/>
          <w:szCs w:val="24"/>
        </w:rPr>
        <w:t>Linggui</w:t>
      </w:r>
      <w:proofErr w:type="spellEnd"/>
      <w:r w:rsidRPr="00173DFD">
        <w:rPr>
          <w:sz w:val="24"/>
          <w:szCs w:val="24"/>
        </w:rPr>
        <w:t>, Han Lyu, Yi Zhao, and Dian Zhou. “An Improved Two-Step Floating Catchment Area (2SFCA) Method for Measuring Spatial Accessibility to Elderly Care Facilities in Xi’an, China.” </w:t>
      </w:r>
      <w:r w:rsidRPr="00173DFD">
        <w:rPr>
          <w:i/>
          <w:iCs/>
          <w:sz w:val="24"/>
          <w:szCs w:val="24"/>
        </w:rPr>
        <w:t>International Journal of Environmental Research and Public Health</w:t>
      </w:r>
      <w:r w:rsidRPr="00173DFD">
        <w:rPr>
          <w:sz w:val="24"/>
          <w:szCs w:val="24"/>
        </w:rPr>
        <w:t xml:space="preserve"> 19, no. 18 (2022): 11465-. </w:t>
      </w:r>
      <w:hyperlink r:id="rId14" w:history="1">
        <w:r w:rsidRPr="00173DFD">
          <w:rPr>
            <w:rStyle w:val="Hyperlink"/>
            <w:sz w:val="24"/>
            <w:szCs w:val="24"/>
          </w:rPr>
          <w:t>https://doi.org/10.3390/ijerph191811465</w:t>
        </w:r>
      </w:hyperlink>
      <w:r w:rsidRPr="00173DFD">
        <w:rPr>
          <w:rFonts w:hint="eastAsia"/>
          <w:sz w:val="24"/>
          <w:szCs w:val="24"/>
        </w:rPr>
        <w:t xml:space="preserve"> </w:t>
      </w:r>
    </w:p>
    <w:p w14:paraId="33E62D6B" w14:textId="00A9F297" w:rsidR="00483544" w:rsidRPr="00F95796" w:rsidRDefault="00483544" w:rsidP="00173DFD">
      <w:pPr>
        <w:pStyle w:val="BodyText"/>
        <w:spacing w:line="480" w:lineRule="auto"/>
        <w:jc w:val="both"/>
        <w:rPr>
          <w:rFonts w:eastAsiaTheme="minorEastAsia"/>
          <w:lang w:eastAsia="zh-CN"/>
        </w:rPr>
      </w:pPr>
    </w:p>
    <w:sectPr w:rsidR="00483544" w:rsidRPr="00F95796" w:rsidSect="0033472F">
      <w:headerReference w:type="default" r:id="rId15"/>
      <w:footerReference w:type="default" r:id="rId16"/>
      <w:pgSz w:w="11910" w:h="16840"/>
      <w:pgMar w:top="1440" w:right="1440" w:bottom="1440" w:left="1440" w:header="728" w:footer="87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D2BB" w14:textId="77777777" w:rsidR="00461F7E" w:rsidRDefault="00461F7E">
      <w:r>
        <w:separator/>
      </w:r>
    </w:p>
  </w:endnote>
  <w:endnote w:type="continuationSeparator" w:id="0">
    <w:p w14:paraId="071CE61E" w14:textId="77777777" w:rsidR="00461F7E" w:rsidRDefault="00461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2D91" w14:textId="77777777" w:rsidR="00483544" w:rsidRDefault="00835457">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33E62D9E" wp14:editId="33E62D9F">
              <wp:simplePos x="0" y="0"/>
              <wp:positionH relativeFrom="page">
                <wp:posOffset>3708908</wp:posOffset>
              </wp:positionH>
              <wp:positionV relativeFrom="page">
                <wp:posOffset>9995649</wp:posOffset>
              </wp:positionV>
              <wp:extent cx="141605"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33E62DA4" w14:textId="77777777" w:rsidR="00483544" w:rsidRDefault="00835457">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33E62D9E" id="_x0000_t202" coordsize="21600,21600" o:spt="202" path="m,l,21600r21600,l21600,xe">
              <v:stroke joinstyle="miter"/>
              <v:path gradientshapeok="t" o:connecttype="rect"/>
            </v:shapetype>
            <v:shape id="Textbox 7" o:spid="_x0000_s1028" type="#_x0000_t202" style="position:absolute;margin-left:292.05pt;margin-top:787.05pt;width:11.15pt;height:11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XNmAEAACEDAAAOAAAAZHJzL2Uyb0RvYy54bWysUt2OEyEUvjfZdyDc25lWXddJpxvXjcZk&#10;oyarD0AZ6BAHDp5DO9O398BOW7PeGW/gAIeP74f17eQHcTBIDkIrl4taChM0dC7sWvnj+8eXN1JQ&#10;UqFTAwTTyqMhebu5erEeY2NW0MPQGRQMEqgZYyv7lGJTVaR74xUtIJrAhxbQq8RL3FUdqpHR/VCt&#10;6vq6GgG7iKANEe/ePx3KTcG31uj01VoySQytZG6pjFjGbR6rzVo1O1Sxd3qmof6BhVcu8KNnqHuV&#10;lNij+wvKO41AYNNCg6/AWqdN0cBqlvUzNY+9iqZoYXMonm2i/wervxwe4zcUabqDiQMsIig+gP5J&#10;7E01RmrmnuwpNcTdWehk0eeZJQi+yN4ez36aKQmd0V4vr+s3Umg+Wr5697YufleXyxEpfTLgRS5a&#10;iRxXIaAOD5Ty86o5tcxcnp7PRNK0nYTrWrnKIeadLXRHljJymq2kX3uFRorhc2C7cvSnAk/F9lRg&#10;Gj5A+SBZUYD3+wTWFQIX3JkA51B4zX8mB/3nunRdfvbmNwAAAP//AwBQSwMEFAAGAAgAAAAhANpB&#10;MTjhAAAADQEAAA8AAABkcnMvZG93bnJldi54bWxMj8FOwzAQRO9I/IO1SNyoHdSaNsSpKgQnJEQa&#10;DhydeJtEjdchdtvw9zgnetvdGc2+ybaT7dkZR985UpAsBDCk2pmOGgVf5dvDGpgPmozuHaGCX/Sw&#10;zW9vMp0ad6ECz/vQsBhCPtUK2hCGlHNft2i1X7gBKWoHN1od4jo23Iz6EsNtzx+FkNzqjuKHVg/4&#10;0mJ93J+sgt03Fa/dz0f1WRyKriw3gt7lUan7u2n3DCzgFP7NMONHdMgjU+VOZDzrFazWyyRao7B6&#10;mqdokUIugVXzaSMT4HnGr1vkfwAAAP//AwBQSwECLQAUAAYACAAAACEAtoM4kv4AAADhAQAAEwAA&#10;AAAAAAAAAAAAAAAAAAAAW0NvbnRlbnRfVHlwZXNdLnhtbFBLAQItABQABgAIAAAAIQA4/SH/1gAA&#10;AJQBAAALAAAAAAAAAAAAAAAAAC8BAABfcmVscy8ucmVsc1BLAQItABQABgAIAAAAIQBQnWXNmAEA&#10;ACEDAAAOAAAAAAAAAAAAAAAAAC4CAABkcnMvZTJvRG9jLnhtbFBLAQItABQABgAIAAAAIQDaQTE4&#10;4QAAAA0BAAAPAAAAAAAAAAAAAAAAAPIDAABkcnMvZG93bnJldi54bWxQSwUGAAAAAAQABADzAAAA&#10;AAUAAAAA&#10;" filled="f" stroked="f">
              <v:textbox inset="0,0,0,0">
                <w:txbxContent>
                  <w:p w14:paraId="33E62DA4" w14:textId="77777777" w:rsidR="00483544" w:rsidRDefault="00835457">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E1E96" w14:textId="77777777" w:rsidR="00461F7E" w:rsidRDefault="00461F7E">
      <w:r>
        <w:separator/>
      </w:r>
    </w:p>
  </w:footnote>
  <w:footnote w:type="continuationSeparator" w:id="0">
    <w:p w14:paraId="4C761C02" w14:textId="77777777" w:rsidR="00461F7E" w:rsidRDefault="00461F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2D90" w14:textId="77777777" w:rsidR="00483544" w:rsidRDefault="00835457">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33E62D98" wp14:editId="33E62D99">
              <wp:simplePos x="0" y="0"/>
              <wp:positionH relativeFrom="page">
                <wp:posOffset>1143000</wp:posOffset>
              </wp:positionH>
              <wp:positionV relativeFrom="page">
                <wp:posOffset>630555</wp:posOffset>
              </wp:positionV>
              <wp:extent cx="527431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7A6F2A" id="Graphic 4" o:spid="_x0000_s1026" style="position:absolute;margin-left:90pt;margin-top:49.65pt;width:415.3pt;height:.5pt;z-index:-251661824;visibility:visible;mso-wrap-style:square;mso-wrap-distance-left:0;mso-wrap-distance-top:0;mso-wrap-distance-right:0;mso-wrap-distance-bottom:0;mso-position-horizontal:absolute;mso-position-horizontal-relative:page;mso-position-vertical:absolute;mso-position-vertical-relative:page;v-text-anchor:top" coordsize="52743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XdWHgIAAMAEAAAOAAAAZHJzL2Uyb0RvYy54bWysVMGO0zAQvSPxD5bvNG2XLRA1XaFdLUJa&#10;LSttEWfXcZoIx2M8bpP+PWMnzga4IEQPyTjzMnnvzUy3N32r2Vk5bMAUfLVYcqaMhLIxx4J/3d+/&#10;ec8ZemFKocGogl8U8pvd61fbzuZqDTXoUjlGRQzmnS147b3NswxlrVqBC7DKULIC1wpPR3fMSic6&#10;qt7qbL1cbrIOXGkdSIVIT++GJN/F+lWlpP9SVag80wUnbj5eXbwewjXbbUV+dMLWjRxpiH9g0YrG&#10;0EenUnfCC3ZyzR+l2kY6QKj8QkKbQVU1UkUNpGa1/E3Ncy2silrIHLSTTfj/ysrH87N9coE62geQ&#10;35EcyTqL+ZQJBxwxfeXagCXirI8uXiYXVe+ZpIfX63dvr1ZktqTc5uo6mpyJPL0rT+g/KYh1xPkB&#10;/dCDMkWiTpHsTQoddTL0UMcees6oh44z6uFh6KEVPrwXyIWQdTMi9cgjJFs4qz1EmA8SJraB7PLD&#10;JlQjsi8wbeZwkvUrMKXT3caqAywpT7l0HzDzL/89csYxlZMaUA20g/TIf7KDtMwNR9BNed9oHRxA&#10;dzzcasfOImxH/I3yZ7A4DEP/wyQcoLw8OdbRyhQcf5yEU5zpz4ZmMuxXClwKDilwXt9C3MJovkO/&#10;778JZ5mlsOCexucR0sSLPE0G8Q+AARveNPDx5KFqwthEbgOj8UBrEvWPKx32cH6OqJc/nt1PAAAA&#10;//8DAFBLAwQUAAYACAAAACEAkVQ5h+AAAAALAQAADwAAAGRycy9kb3ducmV2LnhtbEyPwW7CMBBE&#10;75X6D9ZW4lbsAKIhxEEICfXSQ6GVqt5MvCQR9jqKTZL+fZ1Te9vRjmbe5LvRGtZj5xtHEpK5AIZU&#10;Ot1QJeHz4/icAvNBkVbGEUr4QQ+74vEhV5l2A52wP4eKxRDymZJQh9BmnPuyRqv83LVI8Xd1nVUh&#10;yq7iulNDDLeGL4RYc6saig21avFQY3k7362Evnrn31/D6pTs02tp3l5XL0E7KWdP434LLOAY/sww&#10;4Ud0KCLTxd1Je2aiTkXcEiRsNktgk0EkYg3sMl1iCbzI+f8NxS8AAAD//wMAUEsBAi0AFAAGAAgA&#10;AAAhALaDOJL+AAAA4QEAABMAAAAAAAAAAAAAAAAAAAAAAFtDb250ZW50X1R5cGVzXS54bWxQSwEC&#10;LQAUAAYACAAAACEAOP0h/9YAAACUAQAACwAAAAAAAAAAAAAAAAAvAQAAX3JlbHMvLnJlbHNQSwEC&#10;LQAUAAYACAAAACEA9B13Vh4CAADABAAADgAAAAAAAAAAAAAAAAAuAgAAZHJzL2Uyb0RvYy54bWxQ&#10;SwECLQAUAAYACAAAACEAkVQ5h+AAAAALAQAADwAAAAAAAAAAAAAAAAB4BAAAZHJzL2Rvd25yZXYu&#10;eG1sUEsFBgAAAAAEAAQA8wAAAIUFAAAAAA==&#10;" path="m5274310,6096l,6096,,,5274310,r,6096xe" fillcolor="black" stroked="f">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33E62D9A" wp14:editId="33E62D9B">
              <wp:simplePos x="0" y="0"/>
              <wp:positionH relativeFrom="page">
                <wp:posOffset>1130300</wp:posOffset>
              </wp:positionH>
              <wp:positionV relativeFrom="page">
                <wp:posOffset>449620</wp:posOffset>
              </wp:positionV>
              <wp:extent cx="54991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80975"/>
                      </a:xfrm>
                      <a:prstGeom prst="rect">
                        <a:avLst/>
                      </a:prstGeom>
                    </wps:spPr>
                    <wps:txbx>
                      <w:txbxContent>
                        <w:p w14:paraId="33E62DA2" w14:textId="77777777" w:rsidR="00483544" w:rsidRDefault="00835457">
                          <w:pPr>
                            <w:spacing w:before="11"/>
                            <w:ind w:left="20"/>
                            <w:rPr>
                              <w:i/>
                            </w:rPr>
                          </w:pPr>
                          <w:r>
                            <w:rPr>
                              <w:i/>
                            </w:rPr>
                            <w:t>SSCI</w:t>
                          </w:r>
                          <w:r>
                            <w:rPr>
                              <w:i/>
                              <w:spacing w:val="-6"/>
                            </w:rPr>
                            <w:t xml:space="preserve"> </w:t>
                          </w:r>
                          <w:r>
                            <w:rPr>
                              <w:i/>
                              <w:spacing w:val="-5"/>
                            </w:rPr>
                            <w:t>583</w:t>
                          </w:r>
                        </w:p>
                      </w:txbxContent>
                    </wps:txbx>
                    <wps:bodyPr wrap="square" lIns="0" tIns="0" rIns="0" bIns="0" rtlCol="0">
                      <a:noAutofit/>
                    </wps:bodyPr>
                  </wps:wsp>
                </a:graphicData>
              </a:graphic>
            </wp:anchor>
          </w:drawing>
        </mc:Choice>
        <mc:Fallback>
          <w:pict>
            <v:shapetype w14:anchorId="33E62D9A" id="_x0000_t202" coordsize="21600,21600" o:spt="202" path="m,l,21600r21600,l21600,xe">
              <v:stroke joinstyle="miter"/>
              <v:path gradientshapeok="t" o:connecttype="rect"/>
            </v:shapetype>
            <v:shape id="Textbox 5" o:spid="_x0000_s1026" type="#_x0000_t202" style="position:absolute;margin-left:89pt;margin-top:35.4pt;width:43.3pt;height:14.2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cJrkwEAABoDAAAOAAAAZHJzL2Uyb0RvYy54bWysUsGO0zAQvSPxD5bv1OmKhW3UdAWsQEgr&#10;WGnhA1zHbiJij5lxm/TvGbtpi+CGuNhjz/jNe2+8vp/8IA4WqYfQyOWiksIGA20fdo38/u3jqzsp&#10;KOnQ6gGCbeTRkrzfvHyxHmNtb6CDobUoGCRQPcZGdinFWikynfWaFhBt4KQD9DrxEXeqRT0yuh/U&#10;TVW9USNgGxGMJeLbh1NSbgq+c9akr86RTWJoJHNLZcWybvOqNmtd71DHrjczDf0PLLzuAze9QD3o&#10;pMUe+7+gfG8QCFxaGPAKnOuNLRpYzbL6Q81zp6MtWtgciheb6P/Bmi+H5/iEIk3vYeIBFhEUH8H8&#10;IPZGjZHquSZ7SjVxdRY6OfR5ZwmCH7K3x4ufdkrC8OXt69VqyRnDqeVdtXp7m/1W18cRKX2y4EUO&#10;Gok8rkJAHx4pnUrPJTOXU/tMJE3biUtyuIX2yBpGHmMj6edeo5Vi+BzYpzzzc4DnYHsOMA0foPyM&#10;LCXAu30C15fOV9y5Mw+gcJ8/S57w7+dSdf3Sm18AAAD//wMAUEsDBBQABgAIAAAAIQAjlV893gAA&#10;AAkBAAAPAAAAZHJzL2Rvd25yZXYueG1sTI/BTsMwEETvSPyDtUjcqE1BaRPiVBWCExIiDQeOTrxN&#10;osbrELtt+HuWUzmOdjT7Xr6Z3SBOOIXek4b7hQKB1HjbU6vhs3q9W4MI0ZA1gyfU8IMBNsX1VW4y&#10;689U4mkXW8EjFDKjoYtxzKQMTYfOhIUfkfi295MzkePUSjuZM4+7QS6VSqQzPfGHzoz43GFz2B2d&#10;hu0XlS/993v9Ue7LvqpSRW/JQevbm3n7BCLiHC9l+MNndCiYqfZHskEMnFdrdokaVooVuLBMHhMQ&#10;tYY0fQBZ5PK/QfELAAD//wMAUEsBAi0AFAAGAAgAAAAhALaDOJL+AAAA4QEAABMAAAAAAAAAAAAA&#10;AAAAAAAAAFtDb250ZW50X1R5cGVzXS54bWxQSwECLQAUAAYACAAAACEAOP0h/9YAAACUAQAACwAA&#10;AAAAAAAAAAAAAAAvAQAAX3JlbHMvLnJlbHNQSwECLQAUAAYACAAAACEA1DHCa5MBAAAaAwAADgAA&#10;AAAAAAAAAAAAAAAuAgAAZHJzL2Uyb0RvYy54bWxQSwECLQAUAAYACAAAACEAI5VfPd4AAAAJAQAA&#10;DwAAAAAAAAAAAAAAAADtAwAAZHJzL2Rvd25yZXYueG1sUEsFBgAAAAAEAAQA8wAAAPgEAAAAAA==&#10;" filled="f" stroked="f">
              <v:textbox inset="0,0,0,0">
                <w:txbxContent>
                  <w:p w14:paraId="33E62DA2" w14:textId="77777777" w:rsidR="00483544" w:rsidRDefault="00835457">
                    <w:pPr>
                      <w:spacing w:before="11"/>
                      <w:ind w:left="20"/>
                      <w:rPr>
                        <w:i/>
                      </w:rPr>
                    </w:pPr>
                    <w:r>
                      <w:rPr>
                        <w:i/>
                      </w:rPr>
                      <w:t>SSCI</w:t>
                    </w:r>
                    <w:r>
                      <w:rPr>
                        <w:i/>
                        <w:spacing w:val="-6"/>
                      </w:rPr>
                      <w:t xml:space="preserve"> </w:t>
                    </w:r>
                    <w:r>
                      <w:rPr>
                        <w:i/>
                        <w:spacing w:val="-5"/>
                      </w:rPr>
                      <w:t>583</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33E62D9C" wp14:editId="33E62D9D">
              <wp:simplePos x="0" y="0"/>
              <wp:positionH relativeFrom="page">
                <wp:posOffset>5880608</wp:posOffset>
              </wp:positionH>
              <wp:positionV relativeFrom="page">
                <wp:posOffset>449620</wp:posOffset>
              </wp:positionV>
              <wp:extent cx="5029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80975"/>
                      </a:xfrm>
                      <a:prstGeom prst="rect">
                        <a:avLst/>
                      </a:prstGeom>
                    </wps:spPr>
                    <wps:txbx>
                      <w:txbxContent>
                        <w:p w14:paraId="33E62DA3" w14:textId="77777777" w:rsidR="00483544" w:rsidRDefault="00835457">
                          <w:pPr>
                            <w:spacing w:before="11"/>
                            <w:ind w:left="20"/>
                            <w:rPr>
                              <w:i/>
                            </w:rPr>
                          </w:pPr>
                          <w:r>
                            <w:rPr>
                              <w:i/>
                              <w:spacing w:val="-2"/>
                            </w:rPr>
                            <w:t>Project1</w:t>
                          </w:r>
                        </w:p>
                      </w:txbxContent>
                    </wps:txbx>
                    <wps:bodyPr wrap="square" lIns="0" tIns="0" rIns="0" bIns="0" rtlCol="0">
                      <a:noAutofit/>
                    </wps:bodyPr>
                  </wps:wsp>
                </a:graphicData>
              </a:graphic>
            </wp:anchor>
          </w:drawing>
        </mc:Choice>
        <mc:Fallback>
          <w:pict>
            <v:shape w14:anchorId="33E62D9C" id="Textbox 6" o:spid="_x0000_s1027" type="#_x0000_t202" style="position:absolute;margin-left:463.05pt;margin-top:35.4pt;width:39.6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PgrlwEAACEDAAAOAAAAZHJzL2Uyb0RvYy54bWysUsGO0zAQvSPxD5bvNGmlhd2o6WphBUJa&#10;AdLCB7iO3VjEHjPjNunfM3bTFsEN7cUez4yf33vj9f3kB3EwSA5CK5eLWgoTNHQu7Fr54/vHN7dS&#10;UFKhUwME08qjIXm/ef1qPcbGrKCHoTMoGCRQM8ZW9inFpqpI98YrWkA0gYsW0KvER9xVHaqR0f1Q&#10;rer6bTUCdhFBGyLOPp6KclPwrTU6fbWWTBJDK5lbKiuWdZvXarNWzQ5V7J2eaaj/YOGVC/zoBepR&#10;JSX26P6B8k4jENi00OArsNZpUzSwmmX9l5rnXkVTtLA5FC820cvB6i+H5/gNRZrew8QDLCIoPoH+&#10;SexNNUZq5p7sKTXE3VnoZNHnnSUIvsjeHi9+mikJzcmbenW34orm0vK2vnt3k/2urpcjUvpkwIsc&#10;tBJ5XIWAOjxROrWeW2Yup+czkTRtJ+G6zJk7c2YL3ZGljDzNVtKvvUIjxfA5sF159OcAz8H2HGAa&#10;PkD5IFlRgId9AusKgSvuTIDnUCTMfyYP+s9z6br+7M1vAAAA//8DAFBLAwQUAAYACAAAACEAcF+X&#10;et4AAAAKAQAADwAAAGRycy9kb3ducmV2LnhtbEyPwU7DMBBE70j8g7VI3KjdVgQS4lQVghMSIg0H&#10;jk6yTazG6xC7bfh7tic4ruZp9k2+md0gTjgF60nDcqFAIDW+tdRp+Kxe7x5BhGioNYMn1PCDATbF&#10;9VVustafqcTTLnaCSyhkRkMf45hJGZoenQkLPyJxtveTM5HPqZPtZM5c7ga5UiqRzljiD70Z8bnH&#10;5rA7Og3bLypf7Pd7/VHuS1tVqaK35KD17c28fQIRcY5/MFz0WR0Kdqr9kdogBg3pKlkyquFB8YQL&#10;oNT9GkTNUboGWeTy/4TiFwAA//8DAFBLAQItABQABgAIAAAAIQC2gziS/gAAAOEBAAATAAAAAAAA&#10;AAAAAAAAAAAAAABbQ29udGVudF9UeXBlc10ueG1sUEsBAi0AFAAGAAgAAAAhADj9If/WAAAAlAEA&#10;AAsAAAAAAAAAAAAAAAAALwEAAF9yZWxzLy5yZWxzUEsBAi0AFAAGAAgAAAAhAPVw+CuXAQAAIQMA&#10;AA4AAAAAAAAAAAAAAAAALgIAAGRycy9lMm9Eb2MueG1sUEsBAi0AFAAGAAgAAAAhAHBfl3reAAAA&#10;CgEAAA8AAAAAAAAAAAAAAAAA8QMAAGRycy9kb3ducmV2LnhtbFBLBQYAAAAABAAEAPMAAAD8BAAA&#10;AAA=&#10;" filled="f" stroked="f">
              <v:textbox inset="0,0,0,0">
                <w:txbxContent>
                  <w:p w14:paraId="33E62DA3" w14:textId="77777777" w:rsidR="00483544" w:rsidRDefault="00835457">
                    <w:pPr>
                      <w:spacing w:before="11"/>
                      <w:ind w:left="20"/>
                      <w:rPr>
                        <w:i/>
                      </w:rPr>
                    </w:pPr>
                    <w:r>
                      <w:rPr>
                        <w:i/>
                        <w:spacing w:val="-2"/>
                      </w:rPr>
                      <w:t>Project1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6BBA"/>
    <w:multiLevelType w:val="multilevel"/>
    <w:tmpl w:val="59D6CD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BE7BA1"/>
    <w:multiLevelType w:val="hybridMultilevel"/>
    <w:tmpl w:val="7EC00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4F3805"/>
    <w:multiLevelType w:val="multilevel"/>
    <w:tmpl w:val="EF1452AA"/>
    <w:lvl w:ilvl="0">
      <w:start w:val="1"/>
      <w:numFmt w:val="decimal"/>
      <w:lvlText w:val="%1."/>
      <w:lvlJc w:val="left"/>
      <w:pPr>
        <w:ind w:left="422" w:hanging="181"/>
      </w:pPr>
      <w:rPr>
        <w:rFonts w:ascii="Times New Roman" w:eastAsia="Times New Roman" w:hAnsi="Times New Roman" w:cs="Times New Roman" w:hint="default"/>
        <w:b/>
        <w:bCs/>
        <w:i w:val="0"/>
        <w:iCs w:val="0"/>
        <w:spacing w:val="0"/>
        <w:w w:val="96"/>
        <w:sz w:val="22"/>
        <w:szCs w:val="22"/>
        <w:lang w:val="en-US" w:eastAsia="en-US" w:bidi="ar-SA"/>
      </w:rPr>
    </w:lvl>
    <w:lvl w:ilvl="1">
      <w:start w:val="1"/>
      <w:numFmt w:val="decimal"/>
      <w:lvlText w:val="%1.%2"/>
      <w:lvlJc w:val="left"/>
      <w:pPr>
        <w:ind w:left="601" w:hanging="360"/>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1557" w:hanging="360"/>
      </w:pPr>
      <w:rPr>
        <w:rFonts w:hint="default"/>
        <w:lang w:val="en-US" w:eastAsia="en-US" w:bidi="ar-SA"/>
      </w:rPr>
    </w:lvl>
    <w:lvl w:ilvl="3">
      <w:numFmt w:val="bullet"/>
      <w:lvlText w:val="•"/>
      <w:lvlJc w:val="left"/>
      <w:pPr>
        <w:ind w:left="2514" w:hanging="360"/>
      </w:pPr>
      <w:rPr>
        <w:rFonts w:hint="default"/>
        <w:lang w:val="en-US" w:eastAsia="en-US" w:bidi="ar-SA"/>
      </w:rPr>
    </w:lvl>
    <w:lvl w:ilvl="4">
      <w:numFmt w:val="bullet"/>
      <w:lvlText w:val="•"/>
      <w:lvlJc w:val="left"/>
      <w:pPr>
        <w:ind w:left="3471" w:hanging="360"/>
      </w:pPr>
      <w:rPr>
        <w:rFonts w:hint="default"/>
        <w:lang w:val="en-US" w:eastAsia="en-US" w:bidi="ar-SA"/>
      </w:rPr>
    </w:lvl>
    <w:lvl w:ilvl="5">
      <w:numFmt w:val="bullet"/>
      <w:lvlText w:val="•"/>
      <w:lvlJc w:val="left"/>
      <w:pPr>
        <w:ind w:left="4428" w:hanging="360"/>
      </w:pPr>
      <w:rPr>
        <w:rFonts w:hint="default"/>
        <w:lang w:val="en-US" w:eastAsia="en-US" w:bidi="ar-SA"/>
      </w:rPr>
    </w:lvl>
    <w:lvl w:ilvl="6">
      <w:numFmt w:val="bullet"/>
      <w:lvlText w:val="•"/>
      <w:lvlJc w:val="left"/>
      <w:pPr>
        <w:ind w:left="5385" w:hanging="360"/>
      </w:pPr>
      <w:rPr>
        <w:rFonts w:hint="default"/>
        <w:lang w:val="en-US" w:eastAsia="en-US" w:bidi="ar-SA"/>
      </w:rPr>
    </w:lvl>
    <w:lvl w:ilvl="7">
      <w:numFmt w:val="bullet"/>
      <w:lvlText w:val="•"/>
      <w:lvlJc w:val="left"/>
      <w:pPr>
        <w:ind w:left="6342" w:hanging="360"/>
      </w:pPr>
      <w:rPr>
        <w:rFonts w:hint="default"/>
        <w:lang w:val="en-US" w:eastAsia="en-US" w:bidi="ar-SA"/>
      </w:rPr>
    </w:lvl>
    <w:lvl w:ilvl="8">
      <w:numFmt w:val="bullet"/>
      <w:lvlText w:val="•"/>
      <w:lvlJc w:val="left"/>
      <w:pPr>
        <w:ind w:left="7299" w:hanging="360"/>
      </w:pPr>
      <w:rPr>
        <w:rFonts w:hint="default"/>
        <w:lang w:val="en-US" w:eastAsia="en-US" w:bidi="ar-SA"/>
      </w:rPr>
    </w:lvl>
  </w:abstractNum>
  <w:abstractNum w:abstractNumId="3" w15:restartNumberingAfterBreak="0">
    <w:nsid w:val="50342546"/>
    <w:multiLevelType w:val="multilevel"/>
    <w:tmpl w:val="59D6CD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E58585E"/>
    <w:multiLevelType w:val="multilevel"/>
    <w:tmpl w:val="8C5C289C"/>
    <w:lvl w:ilvl="0">
      <w:start w:val="3"/>
      <w:numFmt w:val="decimal"/>
      <w:lvlText w:val="%1"/>
      <w:lvlJc w:val="left"/>
      <w:pPr>
        <w:ind w:left="360" w:hanging="360"/>
      </w:pPr>
      <w:rPr>
        <w:rFonts w:hint="default"/>
      </w:rPr>
    </w:lvl>
    <w:lvl w:ilvl="1">
      <w:start w:val="2"/>
      <w:numFmt w:val="decimal"/>
      <w:lvlText w:val="%1.%2"/>
      <w:lvlJc w:val="left"/>
      <w:pPr>
        <w:ind w:left="601" w:hanging="360"/>
      </w:pPr>
      <w:rPr>
        <w:rFonts w:hint="default"/>
      </w:rPr>
    </w:lvl>
    <w:lvl w:ilvl="2">
      <w:start w:val="1"/>
      <w:numFmt w:val="decimal"/>
      <w:lvlText w:val="%1.%2.%3"/>
      <w:lvlJc w:val="left"/>
      <w:pPr>
        <w:ind w:left="1202" w:hanging="720"/>
      </w:pPr>
      <w:rPr>
        <w:rFonts w:hint="default"/>
      </w:rPr>
    </w:lvl>
    <w:lvl w:ilvl="3">
      <w:start w:val="1"/>
      <w:numFmt w:val="decimal"/>
      <w:lvlText w:val="%1.%2.%3.%4"/>
      <w:lvlJc w:val="left"/>
      <w:pPr>
        <w:ind w:left="1443" w:hanging="720"/>
      </w:pPr>
      <w:rPr>
        <w:rFonts w:hint="default"/>
      </w:rPr>
    </w:lvl>
    <w:lvl w:ilvl="4">
      <w:start w:val="1"/>
      <w:numFmt w:val="decimal"/>
      <w:lvlText w:val="%1.%2.%3.%4.%5"/>
      <w:lvlJc w:val="left"/>
      <w:pPr>
        <w:ind w:left="2044" w:hanging="1080"/>
      </w:pPr>
      <w:rPr>
        <w:rFonts w:hint="default"/>
      </w:rPr>
    </w:lvl>
    <w:lvl w:ilvl="5">
      <w:start w:val="1"/>
      <w:numFmt w:val="decimal"/>
      <w:lvlText w:val="%1.%2.%3.%4.%5.%6"/>
      <w:lvlJc w:val="left"/>
      <w:pPr>
        <w:ind w:left="2285" w:hanging="1080"/>
      </w:pPr>
      <w:rPr>
        <w:rFonts w:hint="default"/>
      </w:rPr>
    </w:lvl>
    <w:lvl w:ilvl="6">
      <w:start w:val="1"/>
      <w:numFmt w:val="decimal"/>
      <w:lvlText w:val="%1.%2.%3.%4.%5.%6.%7"/>
      <w:lvlJc w:val="left"/>
      <w:pPr>
        <w:ind w:left="2886" w:hanging="1440"/>
      </w:pPr>
      <w:rPr>
        <w:rFonts w:hint="default"/>
      </w:rPr>
    </w:lvl>
    <w:lvl w:ilvl="7">
      <w:start w:val="1"/>
      <w:numFmt w:val="decimal"/>
      <w:lvlText w:val="%1.%2.%3.%4.%5.%6.%7.%8"/>
      <w:lvlJc w:val="left"/>
      <w:pPr>
        <w:ind w:left="3127" w:hanging="1440"/>
      </w:pPr>
      <w:rPr>
        <w:rFonts w:hint="default"/>
      </w:rPr>
    </w:lvl>
    <w:lvl w:ilvl="8">
      <w:start w:val="1"/>
      <w:numFmt w:val="decimal"/>
      <w:lvlText w:val="%1.%2.%3.%4.%5.%6.%7.%8.%9"/>
      <w:lvlJc w:val="left"/>
      <w:pPr>
        <w:ind w:left="3728" w:hanging="1800"/>
      </w:pPr>
      <w:rPr>
        <w:rFonts w:hint="default"/>
      </w:rPr>
    </w:lvl>
  </w:abstractNum>
  <w:num w:numId="1" w16cid:durableId="923491617">
    <w:abstractNumId w:val="2"/>
  </w:num>
  <w:num w:numId="2" w16cid:durableId="399407573">
    <w:abstractNumId w:val="4"/>
  </w:num>
  <w:num w:numId="3" w16cid:durableId="2132438181">
    <w:abstractNumId w:val="3"/>
  </w:num>
  <w:num w:numId="4" w16cid:durableId="166749572">
    <w:abstractNumId w:val="0"/>
  </w:num>
  <w:num w:numId="5" w16cid:durableId="1301155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83544"/>
    <w:rsid w:val="0000287F"/>
    <w:rsid w:val="000062C9"/>
    <w:rsid w:val="00010B42"/>
    <w:rsid w:val="0001705E"/>
    <w:rsid w:val="0002285F"/>
    <w:rsid w:val="00023EE2"/>
    <w:rsid w:val="00030F34"/>
    <w:rsid w:val="000345AC"/>
    <w:rsid w:val="00043162"/>
    <w:rsid w:val="000549FB"/>
    <w:rsid w:val="000631A4"/>
    <w:rsid w:val="00064723"/>
    <w:rsid w:val="00067E7A"/>
    <w:rsid w:val="000A1F25"/>
    <w:rsid w:val="000B4165"/>
    <w:rsid w:val="000C3282"/>
    <w:rsid w:val="000C5757"/>
    <w:rsid w:val="00105F3C"/>
    <w:rsid w:val="001066D7"/>
    <w:rsid w:val="00113B50"/>
    <w:rsid w:val="00114B14"/>
    <w:rsid w:val="001229D8"/>
    <w:rsid w:val="001261B3"/>
    <w:rsid w:val="00135E9A"/>
    <w:rsid w:val="00141895"/>
    <w:rsid w:val="00150430"/>
    <w:rsid w:val="00152A9F"/>
    <w:rsid w:val="0016231F"/>
    <w:rsid w:val="00163923"/>
    <w:rsid w:val="00173DFD"/>
    <w:rsid w:val="001774B7"/>
    <w:rsid w:val="001D7BA4"/>
    <w:rsid w:val="001E073B"/>
    <w:rsid w:val="001E543B"/>
    <w:rsid w:val="001F699B"/>
    <w:rsid w:val="002078EC"/>
    <w:rsid w:val="0021748E"/>
    <w:rsid w:val="002177B3"/>
    <w:rsid w:val="002237D2"/>
    <w:rsid w:val="00230CB0"/>
    <w:rsid w:val="002315CE"/>
    <w:rsid w:val="00243884"/>
    <w:rsid w:val="002474B9"/>
    <w:rsid w:val="00250CC3"/>
    <w:rsid w:val="0025263D"/>
    <w:rsid w:val="002548E1"/>
    <w:rsid w:val="00254DDC"/>
    <w:rsid w:val="0026218A"/>
    <w:rsid w:val="002643E7"/>
    <w:rsid w:val="00264B32"/>
    <w:rsid w:val="00266962"/>
    <w:rsid w:val="00277646"/>
    <w:rsid w:val="00291563"/>
    <w:rsid w:val="00293187"/>
    <w:rsid w:val="00293B14"/>
    <w:rsid w:val="00296281"/>
    <w:rsid w:val="002B3784"/>
    <w:rsid w:val="002C69D9"/>
    <w:rsid w:val="002D67A2"/>
    <w:rsid w:val="0030024A"/>
    <w:rsid w:val="0030262C"/>
    <w:rsid w:val="00305EFE"/>
    <w:rsid w:val="00307C1B"/>
    <w:rsid w:val="0033403A"/>
    <w:rsid w:val="0033472F"/>
    <w:rsid w:val="00337648"/>
    <w:rsid w:val="00345FE0"/>
    <w:rsid w:val="00346395"/>
    <w:rsid w:val="00351F7D"/>
    <w:rsid w:val="00362ECC"/>
    <w:rsid w:val="00374B63"/>
    <w:rsid w:val="003852AB"/>
    <w:rsid w:val="0038620E"/>
    <w:rsid w:val="003A6DF1"/>
    <w:rsid w:val="003A78D2"/>
    <w:rsid w:val="003A7ED6"/>
    <w:rsid w:val="003B0B77"/>
    <w:rsid w:val="003C5221"/>
    <w:rsid w:val="003F0046"/>
    <w:rsid w:val="00412FB5"/>
    <w:rsid w:val="004156A5"/>
    <w:rsid w:val="00452B00"/>
    <w:rsid w:val="004616A4"/>
    <w:rsid w:val="00461F7E"/>
    <w:rsid w:val="00463BBC"/>
    <w:rsid w:val="00464909"/>
    <w:rsid w:val="00464DB6"/>
    <w:rsid w:val="004662C1"/>
    <w:rsid w:val="00474EF2"/>
    <w:rsid w:val="00483544"/>
    <w:rsid w:val="00492130"/>
    <w:rsid w:val="00492EC7"/>
    <w:rsid w:val="00496E0F"/>
    <w:rsid w:val="004A0B73"/>
    <w:rsid w:val="004C0AFA"/>
    <w:rsid w:val="004D2AB1"/>
    <w:rsid w:val="004D62F0"/>
    <w:rsid w:val="004E42B3"/>
    <w:rsid w:val="004E47D1"/>
    <w:rsid w:val="004E6B73"/>
    <w:rsid w:val="004E7F2A"/>
    <w:rsid w:val="004F265C"/>
    <w:rsid w:val="004F4E7D"/>
    <w:rsid w:val="004F5AC5"/>
    <w:rsid w:val="00514927"/>
    <w:rsid w:val="00531A1F"/>
    <w:rsid w:val="00540423"/>
    <w:rsid w:val="00540EEE"/>
    <w:rsid w:val="00550872"/>
    <w:rsid w:val="005544C6"/>
    <w:rsid w:val="00562B83"/>
    <w:rsid w:val="00577CDD"/>
    <w:rsid w:val="00580150"/>
    <w:rsid w:val="00580403"/>
    <w:rsid w:val="00584650"/>
    <w:rsid w:val="00595E87"/>
    <w:rsid w:val="005B7BAD"/>
    <w:rsid w:val="005C659D"/>
    <w:rsid w:val="005D006F"/>
    <w:rsid w:val="005D6023"/>
    <w:rsid w:val="005D7EF3"/>
    <w:rsid w:val="005E0531"/>
    <w:rsid w:val="005E371C"/>
    <w:rsid w:val="005E515F"/>
    <w:rsid w:val="005E6B52"/>
    <w:rsid w:val="005E76D4"/>
    <w:rsid w:val="0061348C"/>
    <w:rsid w:val="0063135B"/>
    <w:rsid w:val="00635D5B"/>
    <w:rsid w:val="006363DF"/>
    <w:rsid w:val="00644D07"/>
    <w:rsid w:val="0066030F"/>
    <w:rsid w:val="00677B4A"/>
    <w:rsid w:val="006837E9"/>
    <w:rsid w:val="00683C8C"/>
    <w:rsid w:val="006B783E"/>
    <w:rsid w:val="006B7DB3"/>
    <w:rsid w:val="006C1017"/>
    <w:rsid w:val="006C53B8"/>
    <w:rsid w:val="006D0D66"/>
    <w:rsid w:val="006D27CD"/>
    <w:rsid w:val="00704EAA"/>
    <w:rsid w:val="00713037"/>
    <w:rsid w:val="007315A4"/>
    <w:rsid w:val="00732F77"/>
    <w:rsid w:val="007351D1"/>
    <w:rsid w:val="00740D8A"/>
    <w:rsid w:val="00765F3F"/>
    <w:rsid w:val="00767AF2"/>
    <w:rsid w:val="0077259F"/>
    <w:rsid w:val="00792EE7"/>
    <w:rsid w:val="007A3E8C"/>
    <w:rsid w:val="007B647A"/>
    <w:rsid w:val="007C0114"/>
    <w:rsid w:val="007C0624"/>
    <w:rsid w:val="007C12E9"/>
    <w:rsid w:val="007C16FB"/>
    <w:rsid w:val="007C3B4F"/>
    <w:rsid w:val="007C776A"/>
    <w:rsid w:val="007C7B65"/>
    <w:rsid w:val="007C7D48"/>
    <w:rsid w:val="007D4679"/>
    <w:rsid w:val="007D6369"/>
    <w:rsid w:val="007E1BBD"/>
    <w:rsid w:val="007E387F"/>
    <w:rsid w:val="007F21EF"/>
    <w:rsid w:val="007F24BC"/>
    <w:rsid w:val="008022DF"/>
    <w:rsid w:val="00803AF0"/>
    <w:rsid w:val="0080496D"/>
    <w:rsid w:val="00807C08"/>
    <w:rsid w:val="008126A3"/>
    <w:rsid w:val="00835457"/>
    <w:rsid w:val="0084269F"/>
    <w:rsid w:val="0084460F"/>
    <w:rsid w:val="00850D52"/>
    <w:rsid w:val="0085166A"/>
    <w:rsid w:val="00852CD5"/>
    <w:rsid w:val="00853380"/>
    <w:rsid w:val="008815F1"/>
    <w:rsid w:val="0088286D"/>
    <w:rsid w:val="008978E5"/>
    <w:rsid w:val="00897ECC"/>
    <w:rsid w:val="008A18BA"/>
    <w:rsid w:val="008A3107"/>
    <w:rsid w:val="008A3683"/>
    <w:rsid w:val="008A4236"/>
    <w:rsid w:val="008B21CB"/>
    <w:rsid w:val="008B7997"/>
    <w:rsid w:val="008D2345"/>
    <w:rsid w:val="008F4CD7"/>
    <w:rsid w:val="009069B4"/>
    <w:rsid w:val="00912983"/>
    <w:rsid w:val="009133DA"/>
    <w:rsid w:val="00913933"/>
    <w:rsid w:val="00915626"/>
    <w:rsid w:val="009351CB"/>
    <w:rsid w:val="009364BC"/>
    <w:rsid w:val="00943ED6"/>
    <w:rsid w:val="00944B0C"/>
    <w:rsid w:val="00956C36"/>
    <w:rsid w:val="0096154D"/>
    <w:rsid w:val="00974FFC"/>
    <w:rsid w:val="00982459"/>
    <w:rsid w:val="00983822"/>
    <w:rsid w:val="0099493A"/>
    <w:rsid w:val="0099617F"/>
    <w:rsid w:val="009A059B"/>
    <w:rsid w:val="009A4E7D"/>
    <w:rsid w:val="009B36D0"/>
    <w:rsid w:val="009B4A25"/>
    <w:rsid w:val="009B6A33"/>
    <w:rsid w:val="009C60B4"/>
    <w:rsid w:val="009D7210"/>
    <w:rsid w:val="009E3EC2"/>
    <w:rsid w:val="009F2EEF"/>
    <w:rsid w:val="009F3B66"/>
    <w:rsid w:val="00A05CB7"/>
    <w:rsid w:val="00A14D4C"/>
    <w:rsid w:val="00A14DAC"/>
    <w:rsid w:val="00A360D5"/>
    <w:rsid w:val="00A442C7"/>
    <w:rsid w:val="00A4477A"/>
    <w:rsid w:val="00A4548E"/>
    <w:rsid w:val="00A55C54"/>
    <w:rsid w:val="00A60B56"/>
    <w:rsid w:val="00A65374"/>
    <w:rsid w:val="00A67B90"/>
    <w:rsid w:val="00A72064"/>
    <w:rsid w:val="00A76973"/>
    <w:rsid w:val="00A85DFF"/>
    <w:rsid w:val="00A869EB"/>
    <w:rsid w:val="00A91D79"/>
    <w:rsid w:val="00AA75F4"/>
    <w:rsid w:val="00AB225C"/>
    <w:rsid w:val="00AE4858"/>
    <w:rsid w:val="00AE70B0"/>
    <w:rsid w:val="00AF5D3B"/>
    <w:rsid w:val="00B10702"/>
    <w:rsid w:val="00B276A0"/>
    <w:rsid w:val="00B30959"/>
    <w:rsid w:val="00B3127E"/>
    <w:rsid w:val="00B324D2"/>
    <w:rsid w:val="00B3773B"/>
    <w:rsid w:val="00B43298"/>
    <w:rsid w:val="00B43879"/>
    <w:rsid w:val="00B44344"/>
    <w:rsid w:val="00B56C19"/>
    <w:rsid w:val="00B613B1"/>
    <w:rsid w:val="00B668B3"/>
    <w:rsid w:val="00B81FD9"/>
    <w:rsid w:val="00BA7290"/>
    <w:rsid w:val="00BB180D"/>
    <w:rsid w:val="00BD1631"/>
    <w:rsid w:val="00BF2D0C"/>
    <w:rsid w:val="00C00623"/>
    <w:rsid w:val="00C049D1"/>
    <w:rsid w:val="00C1174E"/>
    <w:rsid w:val="00C15499"/>
    <w:rsid w:val="00C26356"/>
    <w:rsid w:val="00C300B7"/>
    <w:rsid w:val="00C31C79"/>
    <w:rsid w:val="00C36969"/>
    <w:rsid w:val="00C42768"/>
    <w:rsid w:val="00C45F84"/>
    <w:rsid w:val="00C65D2C"/>
    <w:rsid w:val="00C66625"/>
    <w:rsid w:val="00C7180D"/>
    <w:rsid w:val="00C759ED"/>
    <w:rsid w:val="00C875CA"/>
    <w:rsid w:val="00CB0BB4"/>
    <w:rsid w:val="00CB4C6D"/>
    <w:rsid w:val="00CB5739"/>
    <w:rsid w:val="00CD5E00"/>
    <w:rsid w:val="00CE320C"/>
    <w:rsid w:val="00CE59DC"/>
    <w:rsid w:val="00CF18D9"/>
    <w:rsid w:val="00CF494D"/>
    <w:rsid w:val="00CF524F"/>
    <w:rsid w:val="00D13BC1"/>
    <w:rsid w:val="00D204CA"/>
    <w:rsid w:val="00D20D3D"/>
    <w:rsid w:val="00D26A7D"/>
    <w:rsid w:val="00D26DAB"/>
    <w:rsid w:val="00D34DF5"/>
    <w:rsid w:val="00D50AF1"/>
    <w:rsid w:val="00D52D27"/>
    <w:rsid w:val="00D537F7"/>
    <w:rsid w:val="00D75898"/>
    <w:rsid w:val="00D767A7"/>
    <w:rsid w:val="00D841CC"/>
    <w:rsid w:val="00D878A9"/>
    <w:rsid w:val="00D96515"/>
    <w:rsid w:val="00DA5F98"/>
    <w:rsid w:val="00DB413A"/>
    <w:rsid w:val="00DB7AAA"/>
    <w:rsid w:val="00DD0BC0"/>
    <w:rsid w:val="00DD6898"/>
    <w:rsid w:val="00DE5D33"/>
    <w:rsid w:val="00DF2408"/>
    <w:rsid w:val="00DF3F42"/>
    <w:rsid w:val="00E03CFE"/>
    <w:rsid w:val="00E10C37"/>
    <w:rsid w:val="00E17AEB"/>
    <w:rsid w:val="00E235DA"/>
    <w:rsid w:val="00E6711F"/>
    <w:rsid w:val="00E718DF"/>
    <w:rsid w:val="00E72E51"/>
    <w:rsid w:val="00E7586E"/>
    <w:rsid w:val="00E76D63"/>
    <w:rsid w:val="00E80AE0"/>
    <w:rsid w:val="00E8424C"/>
    <w:rsid w:val="00E863BD"/>
    <w:rsid w:val="00E9022C"/>
    <w:rsid w:val="00E9465B"/>
    <w:rsid w:val="00EA01C3"/>
    <w:rsid w:val="00EA42E7"/>
    <w:rsid w:val="00EA4E46"/>
    <w:rsid w:val="00EC0BCD"/>
    <w:rsid w:val="00EC473B"/>
    <w:rsid w:val="00EC4CC7"/>
    <w:rsid w:val="00EC5E07"/>
    <w:rsid w:val="00ED29EC"/>
    <w:rsid w:val="00ED5489"/>
    <w:rsid w:val="00ED6775"/>
    <w:rsid w:val="00EE1220"/>
    <w:rsid w:val="00EE189F"/>
    <w:rsid w:val="00EE1BC7"/>
    <w:rsid w:val="00EF04C2"/>
    <w:rsid w:val="00EF1C05"/>
    <w:rsid w:val="00EF1DE4"/>
    <w:rsid w:val="00EF6245"/>
    <w:rsid w:val="00F0443F"/>
    <w:rsid w:val="00F069BC"/>
    <w:rsid w:val="00F12F42"/>
    <w:rsid w:val="00F14447"/>
    <w:rsid w:val="00F26FB6"/>
    <w:rsid w:val="00F2799F"/>
    <w:rsid w:val="00F3363D"/>
    <w:rsid w:val="00F357FC"/>
    <w:rsid w:val="00F50E9D"/>
    <w:rsid w:val="00F51F01"/>
    <w:rsid w:val="00F6545D"/>
    <w:rsid w:val="00F82C57"/>
    <w:rsid w:val="00F93FF6"/>
    <w:rsid w:val="00F95796"/>
    <w:rsid w:val="00FC4688"/>
    <w:rsid w:val="00FD3A07"/>
    <w:rsid w:val="00FE13AB"/>
    <w:rsid w:val="00FE552B"/>
    <w:rsid w:val="00FF5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62CC3"/>
  <w15:docId w15:val="{0F475FF9-9126-451C-93D6-33E657AE1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24F"/>
    <w:rPr>
      <w:rFonts w:ascii="Times New Roman" w:eastAsia="Times New Roman" w:hAnsi="Times New Roman" w:cs="Times New Roman"/>
    </w:rPr>
  </w:style>
  <w:style w:type="paragraph" w:styleId="Heading1">
    <w:name w:val="heading 1"/>
    <w:basedOn w:val="Normal"/>
    <w:link w:val="Heading1Char"/>
    <w:uiPriority w:val="9"/>
    <w:qFormat/>
    <w:pPr>
      <w:ind w:left="600" w:hanging="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ind w:left="2" w:right="429"/>
      <w:jc w:val="center"/>
    </w:pPr>
    <w:rPr>
      <w:b/>
      <w:bCs/>
      <w:sz w:val="52"/>
      <w:szCs w:val="52"/>
    </w:rPr>
  </w:style>
  <w:style w:type="paragraph" w:styleId="ListParagraph">
    <w:name w:val="List Paragraph"/>
    <w:basedOn w:val="Normal"/>
    <w:uiPriority w:val="1"/>
    <w:qFormat/>
    <w:pPr>
      <w:ind w:left="600"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2177B3"/>
    <w:pPr>
      <w:tabs>
        <w:tab w:val="center" w:pos="4680"/>
        <w:tab w:val="right" w:pos="9360"/>
      </w:tabs>
    </w:pPr>
  </w:style>
  <w:style w:type="character" w:customStyle="1" w:styleId="HeaderChar">
    <w:name w:val="Header Char"/>
    <w:basedOn w:val="DefaultParagraphFont"/>
    <w:link w:val="Header"/>
    <w:uiPriority w:val="99"/>
    <w:rsid w:val="002177B3"/>
    <w:rPr>
      <w:rFonts w:ascii="Times New Roman" w:eastAsia="Times New Roman" w:hAnsi="Times New Roman" w:cs="Times New Roman"/>
    </w:rPr>
  </w:style>
  <w:style w:type="paragraph" w:styleId="Footer">
    <w:name w:val="footer"/>
    <w:basedOn w:val="Normal"/>
    <w:link w:val="FooterChar"/>
    <w:uiPriority w:val="99"/>
    <w:unhideWhenUsed/>
    <w:rsid w:val="002177B3"/>
    <w:pPr>
      <w:tabs>
        <w:tab w:val="center" w:pos="4680"/>
        <w:tab w:val="right" w:pos="9360"/>
      </w:tabs>
    </w:pPr>
  </w:style>
  <w:style w:type="character" w:customStyle="1" w:styleId="FooterChar">
    <w:name w:val="Footer Char"/>
    <w:basedOn w:val="DefaultParagraphFont"/>
    <w:link w:val="Footer"/>
    <w:uiPriority w:val="99"/>
    <w:rsid w:val="002177B3"/>
    <w:rPr>
      <w:rFonts w:ascii="Times New Roman" w:eastAsia="Times New Roman" w:hAnsi="Times New Roman" w:cs="Times New Roman"/>
    </w:rPr>
  </w:style>
  <w:style w:type="paragraph" w:styleId="NormalWeb">
    <w:name w:val="Normal (Web)"/>
    <w:basedOn w:val="Normal"/>
    <w:uiPriority w:val="99"/>
    <w:semiHidden/>
    <w:unhideWhenUsed/>
    <w:rsid w:val="0025263D"/>
    <w:rPr>
      <w:sz w:val="24"/>
      <w:szCs w:val="24"/>
    </w:rPr>
  </w:style>
  <w:style w:type="table" w:styleId="TableGrid">
    <w:name w:val="Table Grid"/>
    <w:basedOn w:val="TableNormal"/>
    <w:uiPriority w:val="39"/>
    <w:rsid w:val="0029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E80AE0"/>
    <w:rPr>
      <w:rFonts w:ascii="Times New Roman" w:eastAsia="Times New Roman" w:hAnsi="Times New Roman" w:cs="Times New Roman"/>
      <w:b/>
      <w:bCs/>
      <w:sz w:val="52"/>
      <w:szCs w:val="52"/>
    </w:rPr>
  </w:style>
  <w:style w:type="paragraph" w:styleId="Date">
    <w:name w:val="Date"/>
    <w:basedOn w:val="Normal"/>
    <w:next w:val="Normal"/>
    <w:link w:val="DateChar"/>
    <w:uiPriority w:val="99"/>
    <w:semiHidden/>
    <w:unhideWhenUsed/>
    <w:rsid w:val="007F21EF"/>
  </w:style>
  <w:style w:type="character" w:customStyle="1" w:styleId="DateChar">
    <w:name w:val="Date Char"/>
    <w:basedOn w:val="DefaultParagraphFont"/>
    <w:link w:val="Date"/>
    <w:uiPriority w:val="99"/>
    <w:semiHidden/>
    <w:rsid w:val="007F21EF"/>
    <w:rPr>
      <w:rFonts w:ascii="Times New Roman" w:eastAsia="Times New Roman" w:hAnsi="Times New Roman" w:cs="Times New Roman"/>
    </w:rPr>
  </w:style>
  <w:style w:type="character" w:styleId="Hyperlink">
    <w:name w:val="Hyperlink"/>
    <w:basedOn w:val="DefaultParagraphFont"/>
    <w:uiPriority w:val="99"/>
    <w:unhideWhenUsed/>
    <w:rsid w:val="005E6B52"/>
    <w:rPr>
      <w:color w:val="0000FF" w:themeColor="hyperlink"/>
      <w:u w:val="single"/>
    </w:rPr>
  </w:style>
  <w:style w:type="character" w:styleId="UnresolvedMention">
    <w:name w:val="Unresolved Mention"/>
    <w:basedOn w:val="DefaultParagraphFont"/>
    <w:uiPriority w:val="99"/>
    <w:semiHidden/>
    <w:unhideWhenUsed/>
    <w:rsid w:val="005E6B52"/>
    <w:rPr>
      <w:color w:val="605E5C"/>
      <w:shd w:val="clear" w:color="auto" w:fill="E1DFDD"/>
    </w:rPr>
  </w:style>
  <w:style w:type="character" w:styleId="FollowedHyperlink">
    <w:name w:val="FollowedHyperlink"/>
    <w:basedOn w:val="DefaultParagraphFont"/>
    <w:uiPriority w:val="99"/>
    <w:semiHidden/>
    <w:unhideWhenUsed/>
    <w:rsid w:val="005E6B52"/>
    <w:rPr>
      <w:color w:val="800080" w:themeColor="followedHyperlink"/>
      <w:u w:val="single"/>
    </w:rPr>
  </w:style>
  <w:style w:type="character" w:customStyle="1" w:styleId="Heading1Char">
    <w:name w:val="Heading 1 Char"/>
    <w:basedOn w:val="DefaultParagraphFont"/>
    <w:link w:val="Heading1"/>
    <w:uiPriority w:val="9"/>
    <w:rsid w:val="00EC5E07"/>
    <w:rPr>
      <w:rFonts w:ascii="Times New Roman" w:eastAsia="Times New Roman" w:hAnsi="Times New Roman" w:cs="Times New Roman"/>
      <w:b/>
      <w:bCs/>
      <w:sz w:val="24"/>
      <w:szCs w:val="24"/>
    </w:rPr>
  </w:style>
  <w:style w:type="paragraph" w:styleId="NoSpacing">
    <w:name w:val="No Spacing"/>
    <w:uiPriority w:val="1"/>
    <w:qFormat/>
    <w:rsid w:val="00B4387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1177">
      <w:bodyDiv w:val="1"/>
      <w:marLeft w:val="0"/>
      <w:marRight w:val="0"/>
      <w:marTop w:val="0"/>
      <w:marBottom w:val="0"/>
      <w:divBdr>
        <w:top w:val="none" w:sz="0" w:space="0" w:color="auto"/>
        <w:left w:val="none" w:sz="0" w:space="0" w:color="auto"/>
        <w:bottom w:val="none" w:sz="0" w:space="0" w:color="auto"/>
        <w:right w:val="none" w:sz="0" w:space="0" w:color="auto"/>
      </w:divBdr>
    </w:div>
    <w:div w:id="753939090">
      <w:bodyDiv w:val="1"/>
      <w:marLeft w:val="0"/>
      <w:marRight w:val="0"/>
      <w:marTop w:val="0"/>
      <w:marBottom w:val="0"/>
      <w:divBdr>
        <w:top w:val="none" w:sz="0" w:space="0" w:color="auto"/>
        <w:left w:val="none" w:sz="0" w:space="0" w:color="auto"/>
        <w:bottom w:val="none" w:sz="0" w:space="0" w:color="auto"/>
        <w:right w:val="none" w:sz="0" w:space="0" w:color="auto"/>
      </w:divBdr>
    </w:div>
    <w:div w:id="1237856437">
      <w:bodyDiv w:val="1"/>
      <w:marLeft w:val="0"/>
      <w:marRight w:val="0"/>
      <w:marTop w:val="0"/>
      <w:marBottom w:val="0"/>
      <w:divBdr>
        <w:top w:val="none" w:sz="0" w:space="0" w:color="auto"/>
        <w:left w:val="none" w:sz="0" w:space="0" w:color="auto"/>
        <w:bottom w:val="none" w:sz="0" w:space="0" w:color="auto"/>
        <w:right w:val="none" w:sz="0" w:space="0" w:color="auto"/>
      </w:divBdr>
    </w:div>
    <w:div w:id="1397779490">
      <w:bodyDiv w:val="1"/>
      <w:marLeft w:val="0"/>
      <w:marRight w:val="0"/>
      <w:marTop w:val="0"/>
      <w:marBottom w:val="0"/>
      <w:divBdr>
        <w:top w:val="none" w:sz="0" w:space="0" w:color="auto"/>
        <w:left w:val="none" w:sz="0" w:space="0" w:color="auto"/>
        <w:bottom w:val="none" w:sz="0" w:space="0" w:color="auto"/>
        <w:right w:val="none" w:sz="0" w:space="0" w:color="auto"/>
      </w:divBdr>
    </w:div>
    <w:div w:id="1581718663">
      <w:bodyDiv w:val="1"/>
      <w:marLeft w:val="0"/>
      <w:marRight w:val="0"/>
      <w:marTop w:val="0"/>
      <w:marBottom w:val="0"/>
      <w:divBdr>
        <w:top w:val="none" w:sz="0" w:space="0" w:color="auto"/>
        <w:left w:val="none" w:sz="0" w:space="0" w:color="auto"/>
        <w:bottom w:val="none" w:sz="0" w:space="0" w:color="auto"/>
        <w:right w:val="none" w:sz="0" w:space="0" w:color="auto"/>
      </w:divBdr>
      <w:divsChild>
        <w:div w:id="184441805">
          <w:marLeft w:val="0"/>
          <w:marRight w:val="0"/>
          <w:marTop w:val="0"/>
          <w:marBottom w:val="0"/>
          <w:divBdr>
            <w:top w:val="none" w:sz="0" w:space="0" w:color="auto"/>
            <w:left w:val="none" w:sz="0" w:space="0" w:color="auto"/>
            <w:bottom w:val="none" w:sz="0" w:space="0" w:color="auto"/>
            <w:right w:val="none" w:sz="0" w:space="0" w:color="auto"/>
          </w:divBdr>
          <w:divsChild>
            <w:div w:id="3519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2532">
      <w:bodyDiv w:val="1"/>
      <w:marLeft w:val="0"/>
      <w:marRight w:val="0"/>
      <w:marTop w:val="0"/>
      <w:marBottom w:val="0"/>
      <w:divBdr>
        <w:top w:val="none" w:sz="0" w:space="0" w:color="auto"/>
        <w:left w:val="none" w:sz="0" w:space="0" w:color="auto"/>
        <w:bottom w:val="none" w:sz="0" w:space="0" w:color="auto"/>
        <w:right w:val="none" w:sz="0" w:space="0" w:color="auto"/>
      </w:divBdr>
      <w:divsChild>
        <w:div w:id="1082530253">
          <w:marLeft w:val="0"/>
          <w:marRight w:val="0"/>
          <w:marTop w:val="0"/>
          <w:marBottom w:val="0"/>
          <w:divBdr>
            <w:top w:val="none" w:sz="0" w:space="0" w:color="auto"/>
            <w:left w:val="none" w:sz="0" w:space="0" w:color="auto"/>
            <w:bottom w:val="none" w:sz="0" w:space="0" w:color="auto"/>
            <w:right w:val="none" w:sz="0" w:space="0" w:color="auto"/>
          </w:divBdr>
          <w:divsChild>
            <w:div w:id="19971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1071">
      <w:bodyDiv w:val="1"/>
      <w:marLeft w:val="0"/>
      <w:marRight w:val="0"/>
      <w:marTop w:val="0"/>
      <w:marBottom w:val="0"/>
      <w:divBdr>
        <w:top w:val="none" w:sz="0" w:space="0" w:color="auto"/>
        <w:left w:val="none" w:sz="0" w:space="0" w:color="auto"/>
        <w:bottom w:val="none" w:sz="0" w:space="0" w:color="auto"/>
        <w:right w:val="none" w:sz="0" w:space="0" w:color="auto"/>
      </w:divBdr>
    </w:div>
    <w:div w:id="2032491191">
      <w:bodyDiv w:val="1"/>
      <w:marLeft w:val="0"/>
      <w:marRight w:val="0"/>
      <w:marTop w:val="0"/>
      <w:marBottom w:val="0"/>
      <w:divBdr>
        <w:top w:val="none" w:sz="0" w:space="0" w:color="auto"/>
        <w:left w:val="none" w:sz="0" w:space="0" w:color="auto"/>
        <w:bottom w:val="none" w:sz="0" w:space="0" w:color="auto"/>
        <w:right w:val="none" w:sz="0" w:space="0" w:color="auto"/>
      </w:divBdr>
    </w:div>
    <w:div w:id="2073038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i.org/10.3390/w1605069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1016/j.apgeog.2017.07.01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i.org/10.3390/ijerph1918114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3048</TotalTime>
  <Pages>11</Pages>
  <Words>1664</Words>
  <Characters>9491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Bingchen</dc:creator>
  <dc:description/>
  <cp:lastModifiedBy>Yan Zhang</cp:lastModifiedBy>
  <cp:revision>283</cp:revision>
  <dcterms:created xsi:type="dcterms:W3CDTF">2025-01-31T21:04:00Z</dcterms:created>
  <dcterms:modified xsi:type="dcterms:W3CDTF">2025-10-12T22:34:00Z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2024-09-22T00:00:00Z</vt:filetime>
  </property>
  <property fmtid="{D5CDD505-2E9C-101B-9397-08002B2CF9AE}" pid="3" name="Creator">
    <vt:lpwstr>WPS Writer</vt:lpwstr>
  </property>
  <property fmtid="{D5CDD505-2E9C-101B-9397-08002B2CF9AE}" pid="4" name="LastSaved">
    <vt:filetime>2025-01-31T00:00:00Z</vt:filetime>
  </property>
  <property fmtid="{D5CDD505-2E9C-101B-9397-08002B2CF9AE}" pid="5" name="SourceModified">
    <vt:lpwstr>D:20240922235329-07'00'</vt:lpwstr>
  </property>
</Properties>
</file>