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8621" w:type="dxa"/>
        <w:tblLook w:val="04A0" w:firstRow="1" w:lastRow="0" w:firstColumn="1" w:lastColumn="0" w:noHBand="0" w:noVBand="1"/>
      </w:tblPr>
      <w:tblGrid>
        <w:gridCol w:w="397"/>
        <w:gridCol w:w="2796"/>
        <w:gridCol w:w="2676"/>
        <w:gridCol w:w="2752"/>
      </w:tblGrid>
      <w:tr w:rsidR="00870E71" w14:paraId="0D13D5FC" w14:textId="77777777" w:rsidTr="00870E71">
        <w:trPr>
          <w:trHeight w:val="510"/>
        </w:trPr>
        <w:tc>
          <w:tcPr>
            <w:tcW w:w="397" w:type="dxa"/>
          </w:tcPr>
          <w:p w14:paraId="7796984C" w14:textId="77777777" w:rsidR="00870E71" w:rsidRDefault="00870E71"/>
        </w:tc>
        <w:tc>
          <w:tcPr>
            <w:tcW w:w="2796" w:type="dxa"/>
          </w:tcPr>
          <w:p w14:paraId="675D83E8" w14:textId="77777777" w:rsidR="00870E71" w:rsidRDefault="00870E71">
            <w:r>
              <w:rPr>
                <w:rFonts w:hint="eastAsia"/>
              </w:rPr>
              <w:t>city</w:t>
            </w:r>
          </w:p>
        </w:tc>
        <w:tc>
          <w:tcPr>
            <w:tcW w:w="2676" w:type="dxa"/>
          </w:tcPr>
          <w:p w14:paraId="099A557E" w14:textId="77777777" w:rsidR="00870E71" w:rsidRDefault="00870E71">
            <w:r>
              <w:rPr>
                <w:rFonts w:hint="eastAsia"/>
              </w:rPr>
              <w:t>county</w:t>
            </w:r>
          </w:p>
        </w:tc>
        <w:tc>
          <w:tcPr>
            <w:tcW w:w="2752" w:type="dxa"/>
          </w:tcPr>
          <w:p w14:paraId="00CE8012" w14:textId="77777777" w:rsidR="00870E71" w:rsidRDefault="00870E71">
            <w:r>
              <w:t>F</w:t>
            </w:r>
            <w:r>
              <w:rPr>
                <w:rFonts w:hint="eastAsia"/>
              </w:rPr>
              <w:t>ield</w:t>
            </w:r>
          </w:p>
        </w:tc>
      </w:tr>
      <w:tr w:rsidR="00870E71" w14:paraId="5C5434CC" w14:textId="77777777" w:rsidTr="00870E71">
        <w:trPr>
          <w:trHeight w:val="1984"/>
        </w:trPr>
        <w:tc>
          <w:tcPr>
            <w:tcW w:w="397" w:type="dxa"/>
          </w:tcPr>
          <w:p w14:paraId="4D04D4CD" w14:textId="77777777" w:rsidR="00870E71" w:rsidRDefault="00870E71">
            <w:r>
              <w:rPr>
                <w:rFonts w:hint="eastAsia"/>
              </w:rPr>
              <w:t>1</w:t>
            </w:r>
          </w:p>
        </w:tc>
        <w:tc>
          <w:tcPr>
            <w:tcW w:w="2796" w:type="dxa"/>
          </w:tcPr>
          <w:p w14:paraId="4D64A0EA" w14:textId="77777777" w:rsidR="00870E71" w:rsidRPr="00805678" w:rsidRDefault="00870E71">
            <w:pPr>
              <w:rPr>
                <w:noProof/>
              </w:rPr>
            </w:pPr>
            <w:r w:rsidRPr="00805678">
              <w:rPr>
                <w:noProof/>
              </w:rPr>
              <w:drawing>
                <wp:inline distT="0" distB="0" distL="0" distR="0" wp14:anchorId="64A02D56" wp14:editId="6FF82326">
                  <wp:extent cx="1632849" cy="1003111"/>
                  <wp:effectExtent l="0" t="0" r="5715" b="6985"/>
                  <wp:docPr id="4" name="图片 4" descr="d:\Documents\Tencent Files\2453212698\FileRecv\MobileFile\Image\M7`B~V)TC06)`%T~D%PW$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2453212698\FileRecv\MobileFile\Image\M7`B~V)TC06)`%T~D%PW$W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7614" cy="1061328"/>
                          </a:xfrm>
                          <a:prstGeom prst="rect">
                            <a:avLst/>
                          </a:prstGeom>
                          <a:noFill/>
                          <a:ln>
                            <a:noFill/>
                          </a:ln>
                        </pic:spPr>
                      </pic:pic>
                    </a:graphicData>
                  </a:graphic>
                </wp:inline>
              </w:drawing>
            </w:r>
          </w:p>
        </w:tc>
        <w:tc>
          <w:tcPr>
            <w:tcW w:w="2676" w:type="dxa"/>
          </w:tcPr>
          <w:p w14:paraId="287E0A79" w14:textId="77777777" w:rsidR="00870E71" w:rsidRDefault="00870E71">
            <w:r w:rsidRPr="00805678">
              <w:rPr>
                <w:noProof/>
              </w:rPr>
              <w:drawing>
                <wp:inline distT="0" distB="0" distL="0" distR="0" wp14:anchorId="1D6960C4" wp14:editId="6EB211B2">
                  <wp:extent cx="1560523" cy="1071349"/>
                  <wp:effectExtent l="0" t="0" r="1905" b="0"/>
                  <wp:docPr id="2" name="图片 2" descr="d:\Documents\Tencent Files\2453212698\FileRecv\MobileFile\Image\){3K$UR54FJ4FH{MJ6M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2453212698\FileRecv\MobileFile\Image\){3K$UR54FJ4FH{MJ6MD@~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8357" cy="1090458"/>
                          </a:xfrm>
                          <a:prstGeom prst="rect">
                            <a:avLst/>
                          </a:prstGeom>
                          <a:noFill/>
                          <a:ln>
                            <a:noFill/>
                          </a:ln>
                        </pic:spPr>
                      </pic:pic>
                    </a:graphicData>
                  </a:graphic>
                </wp:inline>
              </w:drawing>
            </w:r>
          </w:p>
        </w:tc>
        <w:tc>
          <w:tcPr>
            <w:tcW w:w="2752" w:type="dxa"/>
          </w:tcPr>
          <w:p w14:paraId="06649928" w14:textId="77777777" w:rsidR="00870E71" w:rsidRDefault="00870E71">
            <w:r w:rsidRPr="00805678">
              <w:rPr>
                <w:noProof/>
              </w:rPr>
              <w:drawing>
                <wp:inline distT="0" distB="0" distL="0" distR="0" wp14:anchorId="405DD958" wp14:editId="6B67CC39">
                  <wp:extent cx="1610436" cy="1184902"/>
                  <wp:effectExtent l="0" t="0" r="0" b="0"/>
                  <wp:docPr id="3" name="图片 3" descr="d:\Documents\Tencent Files\2453212698\FileRecv\MobileFile\Image\Y5TAR6KBRG5OXCB9ANJY2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Tencent Files\2453212698\FileRecv\MobileFile\Image\Y5TAR6KBRG5OXCB9ANJY2L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5395" cy="1203266"/>
                          </a:xfrm>
                          <a:prstGeom prst="rect">
                            <a:avLst/>
                          </a:prstGeom>
                          <a:noFill/>
                          <a:ln>
                            <a:noFill/>
                          </a:ln>
                        </pic:spPr>
                      </pic:pic>
                    </a:graphicData>
                  </a:graphic>
                </wp:inline>
              </w:drawing>
            </w:r>
          </w:p>
        </w:tc>
      </w:tr>
      <w:tr w:rsidR="00870E71" w14:paraId="47D1A797" w14:textId="77777777" w:rsidTr="00870E71">
        <w:trPr>
          <w:trHeight w:val="1984"/>
        </w:trPr>
        <w:tc>
          <w:tcPr>
            <w:tcW w:w="397" w:type="dxa"/>
          </w:tcPr>
          <w:p w14:paraId="257A68D4" w14:textId="77777777" w:rsidR="00870E71" w:rsidRDefault="00870E71">
            <w:r>
              <w:rPr>
                <w:rFonts w:hint="eastAsia"/>
              </w:rPr>
              <w:t>2</w:t>
            </w:r>
          </w:p>
        </w:tc>
        <w:tc>
          <w:tcPr>
            <w:tcW w:w="2796" w:type="dxa"/>
          </w:tcPr>
          <w:p w14:paraId="64144403" w14:textId="77777777" w:rsidR="00870E71" w:rsidRDefault="00870E71"/>
        </w:tc>
        <w:tc>
          <w:tcPr>
            <w:tcW w:w="2676" w:type="dxa"/>
          </w:tcPr>
          <w:p w14:paraId="78820D5D" w14:textId="77777777" w:rsidR="00870E71" w:rsidRDefault="00870E71"/>
        </w:tc>
        <w:tc>
          <w:tcPr>
            <w:tcW w:w="2752" w:type="dxa"/>
          </w:tcPr>
          <w:p w14:paraId="3047A6AA" w14:textId="77777777" w:rsidR="00870E71" w:rsidRDefault="00870E71"/>
        </w:tc>
      </w:tr>
      <w:tr w:rsidR="00870E71" w14:paraId="1C0DEB2C" w14:textId="77777777" w:rsidTr="00870E71">
        <w:trPr>
          <w:trHeight w:val="1984"/>
        </w:trPr>
        <w:tc>
          <w:tcPr>
            <w:tcW w:w="397" w:type="dxa"/>
          </w:tcPr>
          <w:p w14:paraId="511731E8" w14:textId="77777777" w:rsidR="00870E71" w:rsidRDefault="00870E71">
            <w:r>
              <w:rPr>
                <w:rFonts w:hint="eastAsia"/>
              </w:rPr>
              <w:t>3</w:t>
            </w:r>
          </w:p>
        </w:tc>
        <w:tc>
          <w:tcPr>
            <w:tcW w:w="2796" w:type="dxa"/>
          </w:tcPr>
          <w:p w14:paraId="01E27A43" w14:textId="77777777" w:rsidR="00870E71" w:rsidRDefault="00870E71"/>
        </w:tc>
        <w:tc>
          <w:tcPr>
            <w:tcW w:w="2676" w:type="dxa"/>
          </w:tcPr>
          <w:p w14:paraId="6878FBCF" w14:textId="77777777" w:rsidR="00870E71" w:rsidRDefault="00870E71"/>
        </w:tc>
        <w:tc>
          <w:tcPr>
            <w:tcW w:w="2752" w:type="dxa"/>
          </w:tcPr>
          <w:p w14:paraId="04611922" w14:textId="77777777" w:rsidR="00870E71" w:rsidRDefault="00870E71"/>
        </w:tc>
      </w:tr>
    </w:tbl>
    <w:p w14:paraId="5D03A4D7" w14:textId="77777777" w:rsidR="00612925" w:rsidRDefault="00612925"/>
    <w:p w14:paraId="6FD7AC3C" w14:textId="77777777" w:rsidR="00BE54C5" w:rsidRDefault="00BE54C5"/>
    <w:p w14:paraId="3FF77BB9" w14:textId="77777777" w:rsidR="00873F34" w:rsidRDefault="00873F34" w:rsidP="00873F34"/>
    <w:p w14:paraId="145240DA" w14:textId="77777777" w:rsidR="00BE54C5" w:rsidRDefault="00873F34" w:rsidP="00873F34">
      <w:r>
        <w:t>Nonlinear temperature effects indicate severe damages to US crop yields under climate change</w:t>
      </w:r>
    </w:p>
    <w:p w14:paraId="328E9A1A" w14:textId="77777777" w:rsidR="00472CAF" w:rsidRPr="00472CAF" w:rsidRDefault="00472CAF" w:rsidP="00873F34">
      <w:pPr>
        <w:rPr>
          <w:b/>
        </w:rPr>
      </w:pPr>
      <w:r w:rsidRPr="00472CAF">
        <w:rPr>
          <w:b/>
        </w:rPr>
        <w:t>Materials and methods</w:t>
      </w:r>
    </w:p>
    <w:p w14:paraId="23BAA60C" w14:textId="3D7277C8" w:rsidR="00472CAF" w:rsidRPr="00E670DC" w:rsidRDefault="00472CAF" w:rsidP="00472CAF">
      <w:pPr>
        <w:ind w:firstLineChars="100" w:firstLine="210"/>
        <w:rPr>
          <w:b/>
          <w:bCs/>
        </w:rPr>
      </w:pPr>
      <w:r w:rsidRPr="00E670DC">
        <w:rPr>
          <w:b/>
          <w:bCs/>
        </w:rPr>
        <w:t xml:space="preserve">Sample sites </w:t>
      </w:r>
      <w:r w:rsidR="00D7416E" w:rsidRPr="00E670DC">
        <w:rPr>
          <w:rFonts w:hint="eastAsia"/>
          <w:b/>
          <w:bCs/>
        </w:rPr>
        <w:t>（climate</w:t>
      </w:r>
      <w:r w:rsidR="00D7416E" w:rsidRPr="00E670DC">
        <w:rPr>
          <w:b/>
          <w:bCs/>
        </w:rPr>
        <w:t xml:space="preserve"> data, soil, winter wheat summer maize on field date, and study sites）</w:t>
      </w:r>
    </w:p>
    <w:p w14:paraId="4A80E297" w14:textId="5587F2EE" w:rsidR="00472CAF" w:rsidRDefault="00472CAF" w:rsidP="00472CAF">
      <w:pPr>
        <w:ind w:firstLineChars="100" w:firstLine="210"/>
      </w:pPr>
    </w:p>
    <w:p w14:paraId="4D819897" w14:textId="6E18F108" w:rsidR="00472CAF" w:rsidRPr="00AF2196" w:rsidRDefault="00B9743F" w:rsidP="00AF2196">
      <w:pPr>
        <w:spacing w:line="480" w:lineRule="auto"/>
        <w:ind w:firstLineChars="100" w:firstLine="210"/>
        <w:rPr>
          <w:rFonts w:ascii="Times New Roman" w:hAnsi="Times New Roman" w:cs="Times New Roman"/>
        </w:rPr>
      </w:pPr>
      <w:r w:rsidRPr="00AF2196">
        <w:rPr>
          <w:rFonts w:ascii="Times New Roman" w:hAnsi="Times New Roman" w:cs="Times New Roman"/>
        </w:rPr>
        <w:t xml:space="preserve">Three groups </w:t>
      </w:r>
      <w:r w:rsidR="009D01BA" w:rsidRPr="00AF2196">
        <w:rPr>
          <w:rFonts w:ascii="Times New Roman" w:hAnsi="Times New Roman" w:cs="Times New Roman"/>
        </w:rPr>
        <w:t xml:space="preserve">high-quality </w:t>
      </w:r>
      <w:r w:rsidRPr="00AF2196">
        <w:rPr>
          <w:rFonts w:ascii="Times New Roman" w:hAnsi="Times New Roman" w:cs="Times New Roman"/>
        </w:rPr>
        <w:t xml:space="preserve">weather stations were selected for this study. </w:t>
      </w:r>
      <w:r w:rsidR="009D01BA" w:rsidRPr="00AF2196">
        <w:rPr>
          <w:rFonts w:ascii="Times New Roman" w:hAnsi="Times New Roman" w:cs="Times New Roman"/>
        </w:rPr>
        <w:t xml:space="preserve">Each group consists of three sites, which correspond to meteorological conditions in large city, small town, and farmland. Meteorological data for large cities and small towns was from </w:t>
      </w:r>
      <w:r w:rsidR="004310BF" w:rsidRPr="00AF2196">
        <w:rPr>
          <w:rFonts w:ascii="Times New Roman" w:hAnsi="Times New Roman" w:cs="Times New Roman"/>
        </w:rPr>
        <w:t>National Meteorological Network of the China Meteorological Administration (CMA)</w:t>
      </w:r>
      <w:r w:rsidR="00F34F88" w:rsidRPr="00AF2196">
        <w:rPr>
          <w:rFonts w:ascii="Times New Roman" w:hAnsi="Times New Roman" w:cs="Times New Roman"/>
        </w:rPr>
        <w:t>.</w:t>
      </w:r>
      <w:r w:rsidR="00E94097" w:rsidRPr="00AF2196">
        <w:rPr>
          <w:rFonts w:ascii="Times New Roman" w:hAnsi="Times New Roman" w:cs="Times New Roman"/>
        </w:rPr>
        <w:t xml:space="preserve"> Cropping environment meteorological data was applied with Chinese Ecosystem Research Network (CERN). </w:t>
      </w:r>
      <w:r w:rsidR="004310BF" w:rsidRPr="00AF2196">
        <w:rPr>
          <w:rFonts w:ascii="Times New Roman" w:hAnsi="Times New Roman" w:cs="Times New Roman"/>
        </w:rPr>
        <w:t>Daily maximum and minimum temperature and precipitation are available for each weather station, and solar radiation can be converted from observed sunshine hours (Black et al. 1954; Jones1992).</w:t>
      </w:r>
      <w:r w:rsidR="0008581F" w:rsidRPr="00AF2196">
        <w:rPr>
          <w:rFonts w:ascii="Times New Roman" w:hAnsi="Times New Roman" w:cs="Times New Roman"/>
        </w:rPr>
        <w:t xml:space="preserve"> </w:t>
      </w:r>
    </w:p>
    <w:p w14:paraId="2D8D56D2" w14:textId="12DFE32F" w:rsidR="00472CAF" w:rsidRPr="00AF2196" w:rsidRDefault="00E044EE" w:rsidP="00AF2196">
      <w:pPr>
        <w:spacing w:line="480" w:lineRule="auto"/>
        <w:rPr>
          <w:rFonts w:ascii="Times New Roman" w:hAnsi="Times New Roman" w:cs="Times New Roman"/>
        </w:rPr>
      </w:pPr>
      <w:r w:rsidRPr="00AF2196">
        <w:rPr>
          <w:rFonts w:ascii="Times New Roman" w:hAnsi="Times New Roman" w:cs="Times New Roman"/>
        </w:rPr>
        <w:lastRenderedPageBreak/>
        <w:t xml:space="preserve">The soil data in our study included soil bulk density (BD), saturated volumetric water content (SAT), drained upper limit (DUL), and 15-bar lower limit (LL15) for different soil layers. </w:t>
      </w:r>
    </w:p>
    <w:p w14:paraId="321B5073" w14:textId="2C43DC46" w:rsidR="00E044EE" w:rsidRPr="00AF2196" w:rsidRDefault="00E044EE" w:rsidP="00AF2196">
      <w:pPr>
        <w:spacing w:line="480" w:lineRule="auto"/>
        <w:rPr>
          <w:rFonts w:ascii="Times New Roman" w:hAnsi="Times New Roman" w:cs="Times New Roman"/>
        </w:rPr>
      </w:pPr>
      <w:r w:rsidRPr="00AF2196">
        <w:rPr>
          <w:rFonts w:ascii="Times New Roman" w:hAnsi="Times New Roman" w:cs="Times New Roman"/>
        </w:rPr>
        <w:t xml:space="preserve">Details of these data for the study area are given in </w:t>
      </w:r>
      <w:r w:rsidRPr="00AF2196">
        <w:rPr>
          <w:rFonts w:ascii="Times New Roman" w:hAnsi="Times New Roman" w:cs="Times New Roman"/>
          <w:color w:val="4472C4" w:themeColor="accent5"/>
        </w:rPr>
        <w:t>table 1.</w:t>
      </w:r>
      <w:r w:rsidR="00823AC0" w:rsidRPr="00AF2196">
        <w:rPr>
          <w:rFonts w:ascii="Times New Roman" w:hAnsi="Times New Roman" w:cs="Times New Roman"/>
          <w:color w:val="4472C4" w:themeColor="accent5"/>
        </w:rPr>
        <w:t xml:space="preserve"> </w:t>
      </w:r>
      <w:r w:rsidR="00823AC0" w:rsidRPr="00AF2196">
        <w:rPr>
          <w:rFonts w:ascii="Times New Roman" w:hAnsi="Times New Roman" w:cs="Times New Roman"/>
        </w:rPr>
        <w:t>Clay (</w:t>
      </w:r>
      <w:r w:rsidR="00767AA4" w:rsidRPr="00AF2196">
        <w:rPr>
          <w:rFonts w:ascii="Times New Roman" w:hAnsi="Times New Roman" w:cs="Times New Roman"/>
        </w:rPr>
        <w:t>partial</w:t>
      </w:r>
      <w:r w:rsidR="00823AC0" w:rsidRPr="00AF2196">
        <w:rPr>
          <w:rFonts w:ascii="Times New Roman" w:hAnsi="Times New Roman" w:cs="Times New Roman"/>
        </w:rPr>
        <w:t xml:space="preserve"> </w:t>
      </w:r>
      <w:r w:rsidR="00767AA4" w:rsidRPr="00AF2196">
        <w:rPr>
          <w:rFonts w:ascii="Times New Roman" w:hAnsi="Times New Roman" w:cs="Times New Roman"/>
        </w:rPr>
        <w:t>diameter &lt; 0.002)</w:t>
      </w:r>
      <w:r w:rsidR="00823AC0" w:rsidRPr="00AF2196">
        <w:rPr>
          <w:rFonts w:ascii="Times New Roman" w:hAnsi="Times New Roman" w:cs="Times New Roman"/>
        </w:rPr>
        <w:t xml:space="preserve"> content (%)</w:t>
      </w:r>
      <w:r w:rsidR="00767AA4" w:rsidRPr="00AF2196">
        <w:rPr>
          <w:rFonts w:ascii="Times New Roman" w:hAnsi="Times New Roman" w:cs="Times New Roman"/>
        </w:rPr>
        <w:t>, Silt (&gt;0.002 and 0.05 mm) content (%).</w:t>
      </w:r>
    </w:p>
    <w:p w14:paraId="224885DE" w14:textId="17CBF1B6" w:rsidR="00472CAF" w:rsidRDefault="00472CAF" w:rsidP="00873F34"/>
    <w:p w14:paraId="0604A17F" w14:textId="7AB43876" w:rsidR="00767AA4" w:rsidRDefault="00767AA4" w:rsidP="00873F34"/>
    <w:p w14:paraId="6EE6F0F7" w14:textId="2CB7155D" w:rsidR="00767AA4" w:rsidRDefault="00767AA4" w:rsidP="00873F34"/>
    <w:p w14:paraId="06BB5E57" w14:textId="77777777" w:rsidR="00767AA4" w:rsidRPr="00767AA4" w:rsidRDefault="00767AA4" w:rsidP="00873F34"/>
    <w:tbl>
      <w:tblPr>
        <w:tblStyle w:val="a3"/>
        <w:tblW w:w="8311" w:type="dxa"/>
        <w:tblLayout w:type="fixed"/>
        <w:tblLook w:val="04A0" w:firstRow="1" w:lastRow="0" w:firstColumn="1" w:lastColumn="0" w:noHBand="0" w:noVBand="1"/>
      </w:tblPr>
      <w:tblGrid>
        <w:gridCol w:w="994"/>
        <w:gridCol w:w="1639"/>
        <w:gridCol w:w="56"/>
        <w:gridCol w:w="847"/>
        <w:gridCol w:w="61"/>
        <w:gridCol w:w="844"/>
        <w:gridCol w:w="1140"/>
        <w:gridCol w:w="728"/>
        <w:gridCol w:w="221"/>
        <w:gridCol w:w="15"/>
        <w:gridCol w:w="802"/>
        <w:gridCol w:w="726"/>
        <w:gridCol w:w="223"/>
        <w:gridCol w:w="15"/>
      </w:tblGrid>
      <w:tr w:rsidR="007C7BB2" w14:paraId="7FE41402" w14:textId="77777777" w:rsidTr="007C7BB2">
        <w:trPr>
          <w:gridAfter w:val="1"/>
          <w:wAfter w:w="15" w:type="dxa"/>
        </w:trPr>
        <w:tc>
          <w:tcPr>
            <w:tcW w:w="994" w:type="dxa"/>
          </w:tcPr>
          <w:p w14:paraId="071ACAC2" w14:textId="382B72E6" w:rsidR="00767AA4" w:rsidRDefault="00767AA4" w:rsidP="00873F34">
            <w:r>
              <w:t>Terms</w:t>
            </w:r>
          </w:p>
        </w:tc>
        <w:tc>
          <w:tcPr>
            <w:tcW w:w="3447" w:type="dxa"/>
            <w:gridSpan w:val="5"/>
          </w:tcPr>
          <w:p w14:paraId="29E13404" w14:textId="2640BBBE" w:rsidR="00767AA4" w:rsidRDefault="00767AA4" w:rsidP="00873F34">
            <w:r>
              <w:t>Sites group A</w:t>
            </w:r>
          </w:p>
        </w:tc>
        <w:tc>
          <w:tcPr>
            <w:tcW w:w="2089" w:type="dxa"/>
            <w:gridSpan w:val="3"/>
          </w:tcPr>
          <w:p w14:paraId="3F95587E" w14:textId="54C69003" w:rsidR="00767AA4" w:rsidRDefault="00767AA4" w:rsidP="00873F34">
            <w:r>
              <w:rPr>
                <w:rFonts w:hint="eastAsia"/>
              </w:rPr>
              <w:t>S</w:t>
            </w:r>
            <w:r>
              <w:t>ites group B</w:t>
            </w:r>
          </w:p>
        </w:tc>
        <w:tc>
          <w:tcPr>
            <w:tcW w:w="1766" w:type="dxa"/>
            <w:gridSpan w:val="4"/>
          </w:tcPr>
          <w:p w14:paraId="5F70A7D9" w14:textId="1DC37CF9" w:rsidR="00767AA4" w:rsidRDefault="00767AA4" w:rsidP="00873F34">
            <w:r>
              <w:rPr>
                <w:rFonts w:hint="eastAsia"/>
              </w:rPr>
              <w:t>S</w:t>
            </w:r>
            <w:r>
              <w:t>ites group C</w:t>
            </w:r>
          </w:p>
        </w:tc>
      </w:tr>
      <w:tr w:rsidR="007C7BB2" w14:paraId="0CA35361" w14:textId="77777777" w:rsidTr="007C7BB2">
        <w:trPr>
          <w:gridAfter w:val="1"/>
          <w:wAfter w:w="15" w:type="dxa"/>
        </w:trPr>
        <w:tc>
          <w:tcPr>
            <w:tcW w:w="994" w:type="dxa"/>
          </w:tcPr>
          <w:p w14:paraId="7297C82E" w14:textId="77777777" w:rsidR="001F6C31" w:rsidRDefault="001F6C31" w:rsidP="00873F34"/>
        </w:tc>
        <w:tc>
          <w:tcPr>
            <w:tcW w:w="1639" w:type="dxa"/>
          </w:tcPr>
          <w:p w14:paraId="43E77204" w14:textId="77F29098" w:rsidR="001F6C31" w:rsidRDefault="001F6C31" w:rsidP="00873F34">
            <w:r>
              <w:t>Yucheng_</w:t>
            </w:r>
            <w:r w:rsidR="00AB041D">
              <w:t>cropland</w:t>
            </w:r>
          </w:p>
        </w:tc>
        <w:tc>
          <w:tcPr>
            <w:tcW w:w="903" w:type="dxa"/>
            <w:gridSpan w:val="2"/>
          </w:tcPr>
          <w:p w14:paraId="296660E1" w14:textId="208B69CE" w:rsidR="001F6C31" w:rsidRDefault="00AB041D" w:rsidP="001F6C31">
            <w:r>
              <w:rPr>
                <w:rFonts w:hint="eastAsia"/>
              </w:rPr>
              <w:t>y</w:t>
            </w:r>
            <w:r>
              <w:t>ucheng</w:t>
            </w:r>
          </w:p>
        </w:tc>
        <w:tc>
          <w:tcPr>
            <w:tcW w:w="905" w:type="dxa"/>
            <w:gridSpan w:val="2"/>
          </w:tcPr>
          <w:p w14:paraId="62011CA2" w14:textId="2C2636F6" w:rsidR="001F6C31" w:rsidRDefault="00AB041D" w:rsidP="001F6C31">
            <w:r>
              <w:t>DeiZhou</w:t>
            </w:r>
          </w:p>
        </w:tc>
        <w:tc>
          <w:tcPr>
            <w:tcW w:w="2089" w:type="dxa"/>
            <w:gridSpan w:val="3"/>
          </w:tcPr>
          <w:p w14:paraId="210DCD1C" w14:textId="4BABC0C6" w:rsidR="001F6C31" w:rsidRDefault="007C7BB2" w:rsidP="00873F34">
            <w:r>
              <w:t>F</w:t>
            </w:r>
            <w:r w:rsidR="00C0673C">
              <w:t>engqiu</w:t>
            </w:r>
            <w:r>
              <w:t>_cropland, small city, big city</w:t>
            </w:r>
          </w:p>
        </w:tc>
        <w:tc>
          <w:tcPr>
            <w:tcW w:w="1766" w:type="dxa"/>
            <w:gridSpan w:val="4"/>
          </w:tcPr>
          <w:p w14:paraId="298273DB" w14:textId="4418DD42" w:rsidR="001F6C31" w:rsidRDefault="00C0673C" w:rsidP="00873F34">
            <w:r>
              <w:rPr>
                <w:rFonts w:hint="eastAsia"/>
              </w:rPr>
              <w:t>l</w:t>
            </w:r>
            <w:r>
              <w:t>uancheng</w:t>
            </w:r>
          </w:p>
        </w:tc>
      </w:tr>
      <w:tr w:rsidR="007C7BB2" w14:paraId="6EE1B437" w14:textId="4E6DDF37" w:rsidTr="007C7BB2">
        <w:tc>
          <w:tcPr>
            <w:tcW w:w="994" w:type="dxa"/>
          </w:tcPr>
          <w:p w14:paraId="6BE08B4F" w14:textId="760781DA" w:rsidR="007C7BB2" w:rsidRDefault="007C7BB2" w:rsidP="007C7BB2">
            <w:r>
              <w:t>Latitude</w:t>
            </w:r>
          </w:p>
        </w:tc>
        <w:tc>
          <w:tcPr>
            <w:tcW w:w="1695" w:type="dxa"/>
            <w:gridSpan w:val="2"/>
          </w:tcPr>
          <w:p w14:paraId="204D35D6" w14:textId="4C579416" w:rsidR="007C7BB2" w:rsidRDefault="007C7BB2" w:rsidP="007C7BB2">
            <w:r w:rsidRPr="001F6C31">
              <w:t>36°40’</w:t>
            </w:r>
          </w:p>
        </w:tc>
        <w:tc>
          <w:tcPr>
            <w:tcW w:w="908" w:type="dxa"/>
            <w:gridSpan w:val="2"/>
          </w:tcPr>
          <w:p w14:paraId="4CA07113" w14:textId="77777777" w:rsidR="007C7BB2" w:rsidRDefault="007C7BB2" w:rsidP="007C7BB2"/>
        </w:tc>
        <w:tc>
          <w:tcPr>
            <w:tcW w:w="844" w:type="dxa"/>
          </w:tcPr>
          <w:p w14:paraId="263A65ED" w14:textId="77777777" w:rsidR="007C7BB2" w:rsidRDefault="007C7BB2" w:rsidP="007C7BB2"/>
        </w:tc>
        <w:tc>
          <w:tcPr>
            <w:tcW w:w="1140" w:type="dxa"/>
          </w:tcPr>
          <w:p w14:paraId="4D170804" w14:textId="197BBB96" w:rsidR="007C7BB2" w:rsidRDefault="007C7BB2" w:rsidP="007C7BB2">
            <w:r w:rsidRPr="00C0673C">
              <w:t>35°00'</w:t>
            </w:r>
          </w:p>
        </w:tc>
        <w:tc>
          <w:tcPr>
            <w:tcW w:w="728" w:type="dxa"/>
          </w:tcPr>
          <w:p w14:paraId="7FA22220" w14:textId="034B932F" w:rsidR="007C7BB2" w:rsidRDefault="007C7BB2" w:rsidP="007C7BB2">
            <w:r w:rsidRPr="007C7BB2">
              <w:t>35.</w:t>
            </w:r>
            <w:r>
              <w:t>25</w:t>
            </w:r>
          </w:p>
        </w:tc>
        <w:tc>
          <w:tcPr>
            <w:tcW w:w="236" w:type="dxa"/>
            <w:gridSpan w:val="2"/>
          </w:tcPr>
          <w:p w14:paraId="7447AD9B" w14:textId="77777777" w:rsidR="007C7BB2" w:rsidRDefault="007C7BB2" w:rsidP="007C7BB2"/>
        </w:tc>
        <w:tc>
          <w:tcPr>
            <w:tcW w:w="802" w:type="dxa"/>
          </w:tcPr>
          <w:p w14:paraId="079B60EA" w14:textId="656A6627" w:rsidR="007C7BB2" w:rsidRDefault="007C7BB2" w:rsidP="007C7BB2">
            <w:r>
              <w:rPr>
                <w:rFonts w:hint="eastAsia"/>
              </w:rPr>
              <w:t>3</w:t>
            </w:r>
            <w:r>
              <w:t>7</w:t>
            </w:r>
            <w:r w:rsidRPr="00C0673C">
              <w:rPr>
                <w:rFonts w:hint="eastAsia"/>
              </w:rPr>
              <w:t>°</w:t>
            </w:r>
            <w:r>
              <w:rPr>
                <w:rFonts w:hint="eastAsia"/>
              </w:rPr>
              <w:t>5</w:t>
            </w:r>
            <w:r>
              <w:t>3</w:t>
            </w:r>
            <w:r w:rsidRPr="00C0673C">
              <w:t>'</w:t>
            </w:r>
          </w:p>
        </w:tc>
        <w:tc>
          <w:tcPr>
            <w:tcW w:w="726" w:type="dxa"/>
          </w:tcPr>
          <w:p w14:paraId="648F85AD" w14:textId="69133C0E" w:rsidR="007C7BB2" w:rsidRDefault="007C7BB2" w:rsidP="007C7BB2">
            <w:r>
              <w:rPr>
                <w:rFonts w:hint="eastAsia"/>
              </w:rPr>
              <w:t>3</w:t>
            </w:r>
            <w:r>
              <w:t>7.52</w:t>
            </w:r>
          </w:p>
        </w:tc>
        <w:tc>
          <w:tcPr>
            <w:tcW w:w="238" w:type="dxa"/>
            <w:gridSpan w:val="2"/>
          </w:tcPr>
          <w:p w14:paraId="68191C3E" w14:textId="1FDB33CF" w:rsidR="007C7BB2" w:rsidRDefault="007C7BB2" w:rsidP="007C7BB2"/>
        </w:tc>
      </w:tr>
      <w:tr w:rsidR="007C7BB2" w14:paraId="65372E27" w14:textId="189EF8A5" w:rsidTr="007C7BB2">
        <w:tc>
          <w:tcPr>
            <w:tcW w:w="994" w:type="dxa"/>
          </w:tcPr>
          <w:p w14:paraId="63CB9F8F" w14:textId="1746F259" w:rsidR="007C7BB2" w:rsidRDefault="007C7BB2" w:rsidP="007C7BB2">
            <w:r>
              <w:rPr>
                <w:rFonts w:hint="eastAsia"/>
              </w:rPr>
              <w:t>L</w:t>
            </w:r>
            <w:r>
              <w:t>ongitude</w:t>
            </w:r>
          </w:p>
        </w:tc>
        <w:tc>
          <w:tcPr>
            <w:tcW w:w="1695" w:type="dxa"/>
            <w:gridSpan w:val="2"/>
          </w:tcPr>
          <w:p w14:paraId="15B51B46" w14:textId="5BCC3132" w:rsidR="007C7BB2" w:rsidRDefault="007C7BB2" w:rsidP="007C7BB2">
            <w:r w:rsidRPr="001F6C31">
              <w:t>116°22’</w:t>
            </w:r>
            <w:bookmarkStart w:id="0" w:name="_GoBack"/>
            <w:bookmarkEnd w:id="0"/>
          </w:p>
        </w:tc>
        <w:tc>
          <w:tcPr>
            <w:tcW w:w="908" w:type="dxa"/>
            <w:gridSpan w:val="2"/>
          </w:tcPr>
          <w:p w14:paraId="6AD030B4" w14:textId="77777777" w:rsidR="007C7BB2" w:rsidRDefault="007C7BB2" w:rsidP="007C7BB2"/>
        </w:tc>
        <w:tc>
          <w:tcPr>
            <w:tcW w:w="844" w:type="dxa"/>
          </w:tcPr>
          <w:p w14:paraId="3E8D586D" w14:textId="77777777" w:rsidR="007C7BB2" w:rsidRDefault="007C7BB2" w:rsidP="007C7BB2"/>
        </w:tc>
        <w:tc>
          <w:tcPr>
            <w:tcW w:w="1140" w:type="dxa"/>
          </w:tcPr>
          <w:p w14:paraId="5FE41C9A" w14:textId="166A5504" w:rsidR="007C7BB2" w:rsidRDefault="007C7BB2" w:rsidP="007C7BB2">
            <w:r w:rsidRPr="00C0673C">
              <w:t>114°24'</w:t>
            </w:r>
          </w:p>
        </w:tc>
        <w:tc>
          <w:tcPr>
            <w:tcW w:w="728" w:type="dxa"/>
          </w:tcPr>
          <w:p w14:paraId="51870B87" w14:textId="5FD0E68B" w:rsidR="007C7BB2" w:rsidRDefault="007C7BB2" w:rsidP="007C7BB2">
            <w:r w:rsidRPr="007C7BB2">
              <w:t>11</w:t>
            </w:r>
            <w:r>
              <w:t>4</w:t>
            </w:r>
            <w:r w:rsidRPr="007C7BB2">
              <w:t>.</w:t>
            </w:r>
            <w:r>
              <w:t>0</w:t>
            </w:r>
            <w:r w:rsidRPr="007C7BB2">
              <w:t>2</w:t>
            </w:r>
          </w:p>
        </w:tc>
        <w:tc>
          <w:tcPr>
            <w:tcW w:w="236" w:type="dxa"/>
            <w:gridSpan w:val="2"/>
          </w:tcPr>
          <w:p w14:paraId="2D11D594" w14:textId="77777777" w:rsidR="007C7BB2" w:rsidRDefault="007C7BB2" w:rsidP="007C7BB2"/>
        </w:tc>
        <w:tc>
          <w:tcPr>
            <w:tcW w:w="802" w:type="dxa"/>
          </w:tcPr>
          <w:p w14:paraId="4D2A276C" w14:textId="24AAA5FD" w:rsidR="007C7BB2" w:rsidRDefault="007C7BB2" w:rsidP="007C7BB2">
            <w:r>
              <w:rPr>
                <w:rFonts w:hint="eastAsia"/>
              </w:rPr>
              <w:t>1</w:t>
            </w:r>
            <w:r>
              <w:t>14</w:t>
            </w:r>
            <w:r w:rsidRPr="00C0673C">
              <w:rPr>
                <w:rFonts w:hint="eastAsia"/>
              </w:rPr>
              <w:t>°</w:t>
            </w:r>
            <w:r>
              <w:rPr>
                <w:rFonts w:hint="eastAsia"/>
              </w:rPr>
              <w:t>4</w:t>
            </w:r>
            <w:r>
              <w:t>1</w:t>
            </w:r>
            <w:r w:rsidRPr="00C0673C">
              <w:t>’</w:t>
            </w:r>
          </w:p>
        </w:tc>
        <w:tc>
          <w:tcPr>
            <w:tcW w:w="726" w:type="dxa"/>
          </w:tcPr>
          <w:p w14:paraId="11298C51" w14:textId="21F3E37E" w:rsidR="007C7BB2" w:rsidRDefault="007C7BB2" w:rsidP="007C7BB2">
            <w:r>
              <w:rPr>
                <w:rFonts w:hint="eastAsia"/>
              </w:rPr>
              <w:t>1</w:t>
            </w:r>
            <w:r>
              <w:t>14.38</w:t>
            </w:r>
          </w:p>
        </w:tc>
        <w:tc>
          <w:tcPr>
            <w:tcW w:w="238" w:type="dxa"/>
            <w:gridSpan w:val="2"/>
          </w:tcPr>
          <w:p w14:paraId="25B589B1" w14:textId="375F4585" w:rsidR="007C7BB2" w:rsidRDefault="007C7BB2" w:rsidP="007C7BB2"/>
        </w:tc>
      </w:tr>
      <w:tr w:rsidR="007C7BB2" w14:paraId="40F5851B" w14:textId="77777777" w:rsidTr="007C7BB2">
        <w:tc>
          <w:tcPr>
            <w:tcW w:w="994" w:type="dxa"/>
          </w:tcPr>
          <w:p w14:paraId="06C0E243" w14:textId="6EC19D70" w:rsidR="007C7BB2" w:rsidRDefault="007C7BB2" w:rsidP="007C7BB2">
            <w:r>
              <w:rPr>
                <w:rFonts w:hint="eastAsia"/>
              </w:rPr>
              <w:t>e</w:t>
            </w:r>
            <w:r>
              <w:t>levation</w:t>
            </w:r>
          </w:p>
        </w:tc>
        <w:tc>
          <w:tcPr>
            <w:tcW w:w="1695" w:type="dxa"/>
            <w:gridSpan w:val="2"/>
          </w:tcPr>
          <w:p w14:paraId="30B4DCC3" w14:textId="050D7CEF" w:rsidR="007C7BB2" w:rsidRPr="001F6C31" w:rsidRDefault="007C7BB2" w:rsidP="007C7BB2">
            <w:r>
              <w:rPr>
                <w:rFonts w:hint="eastAsia"/>
              </w:rPr>
              <w:t>2</w:t>
            </w:r>
            <w:r>
              <w:t>1m</w:t>
            </w:r>
          </w:p>
        </w:tc>
        <w:tc>
          <w:tcPr>
            <w:tcW w:w="908" w:type="dxa"/>
            <w:gridSpan w:val="2"/>
          </w:tcPr>
          <w:p w14:paraId="2585F610" w14:textId="77777777" w:rsidR="007C7BB2" w:rsidRDefault="007C7BB2" w:rsidP="007C7BB2"/>
        </w:tc>
        <w:tc>
          <w:tcPr>
            <w:tcW w:w="844" w:type="dxa"/>
          </w:tcPr>
          <w:p w14:paraId="1F3D99C2" w14:textId="77777777" w:rsidR="007C7BB2" w:rsidRDefault="007C7BB2" w:rsidP="007C7BB2"/>
        </w:tc>
        <w:tc>
          <w:tcPr>
            <w:tcW w:w="1140" w:type="dxa"/>
          </w:tcPr>
          <w:p w14:paraId="19406811" w14:textId="5455414F" w:rsidR="007C7BB2" w:rsidRPr="00C0673C" w:rsidRDefault="007C7BB2" w:rsidP="007C7BB2">
            <w:r w:rsidRPr="00C0673C">
              <w:t>67.5</w:t>
            </w:r>
            <w:r>
              <w:t>m</w:t>
            </w:r>
          </w:p>
        </w:tc>
        <w:tc>
          <w:tcPr>
            <w:tcW w:w="728" w:type="dxa"/>
          </w:tcPr>
          <w:p w14:paraId="56E51DAE" w14:textId="7ECB3739" w:rsidR="007C7BB2" w:rsidRDefault="007C7BB2" w:rsidP="007C7BB2">
            <w:r>
              <w:t>69</w:t>
            </w:r>
          </w:p>
        </w:tc>
        <w:tc>
          <w:tcPr>
            <w:tcW w:w="236" w:type="dxa"/>
            <w:gridSpan w:val="2"/>
          </w:tcPr>
          <w:p w14:paraId="2EB07D52" w14:textId="77777777" w:rsidR="007C7BB2" w:rsidRDefault="007C7BB2" w:rsidP="007C7BB2"/>
        </w:tc>
        <w:tc>
          <w:tcPr>
            <w:tcW w:w="802" w:type="dxa"/>
          </w:tcPr>
          <w:p w14:paraId="43C475DA" w14:textId="65B750E8" w:rsidR="007C7BB2" w:rsidRDefault="007C7BB2" w:rsidP="007C7BB2">
            <w:r>
              <w:rPr>
                <w:rFonts w:hint="eastAsia"/>
              </w:rPr>
              <w:t>5</w:t>
            </w:r>
            <w:r>
              <w:t>0.1m</w:t>
            </w:r>
          </w:p>
        </w:tc>
        <w:tc>
          <w:tcPr>
            <w:tcW w:w="726" w:type="dxa"/>
          </w:tcPr>
          <w:p w14:paraId="62E9F579" w14:textId="246B1CA9" w:rsidR="007C7BB2" w:rsidRDefault="007C7BB2" w:rsidP="007C7BB2">
            <w:r>
              <w:rPr>
                <w:rFonts w:hint="eastAsia"/>
              </w:rPr>
              <w:t>5</w:t>
            </w:r>
            <w:r>
              <w:t>2.9</w:t>
            </w:r>
          </w:p>
        </w:tc>
        <w:tc>
          <w:tcPr>
            <w:tcW w:w="238" w:type="dxa"/>
            <w:gridSpan w:val="2"/>
          </w:tcPr>
          <w:p w14:paraId="447B1586" w14:textId="5CFAD76E" w:rsidR="007C7BB2" w:rsidRDefault="007C7BB2" w:rsidP="007C7BB2"/>
        </w:tc>
      </w:tr>
      <w:tr w:rsidR="007C7BB2" w14:paraId="7C1078FB" w14:textId="0CE1F2BC" w:rsidTr="007C7BB2">
        <w:tc>
          <w:tcPr>
            <w:tcW w:w="994" w:type="dxa"/>
          </w:tcPr>
          <w:p w14:paraId="10F278CB" w14:textId="5AFE8503" w:rsidR="00C0673C" w:rsidRDefault="00C0673C" w:rsidP="00C0673C">
            <w:r>
              <w:rPr>
                <w:rFonts w:hint="eastAsia"/>
              </w:rPr>
              <w:t>r</w:t>
            </w:r>
            <w:r>
              <w:t>adiation</w:t>
            </w:r>
          </w:p>
        </w:tc>
        <w:tc>
          <w:tcPr>
            <w:tcW w:w="1695" w:type="dxa"/>
            <w:gridSpan w:val="2"/>
          </w:tcPr>
          <w:p w14:paraId="4110C96E" w14:textId="56D1D2F0" w:rsidR="00C0673C" w:rsidRDefault="00C0673C" w:rsidP="00C0673C">
            <w:r w:rsidRPr="001F6C31">
              <w:t>5225</w:t>
            </w:r>
            <w:r>
              <w:rPr>
                <w:rFonts w:hint="eastAsia"/>
              </w:rPr>
              <w:t>M</w:t>
            </w:r>
            <w:r>
              <w:t>J/year</w:t>
            </w:r>
            <w:r w:rsidRPr="001F6C31">
              <w:t>/</w:t>
            </w:r>
            <w:r>
              <w:rPr>
                <w:rFonts w:hint="eastAsia"/>
              </w:rPr>
              <w:t>m</w:t>
            </w:r>
            <w:r w:rsidRPr="001F6C31">
              <w:rPr>
                <w:vertAlign w:val="superscript"/>
              </w:rPr>
              <w:t>2</w:t>
            </w:r>
          </w:p>
        </w:tc>
        <w:tc>
          <w:tcPr>
            <w:tcW w:w="908" w:type="dxa"/>
            <w:gridSpan w:val="2"/>
          </w:tcPr>
          <w:p w14:paraId="1FBA3D67" w14:textId="77777777" w:rsidR="00C0673C" w:rsidRDefault="00C0673C" w:rsidP="00C0673C"/>
        </w:tc>
        <w:tc>
          <w:tcPr>
            <w:tcW w:w="844" w:type="dxa"/>
          </w:tcPr>
          <w:p w14:paraId="38F8C6DE" w14:textId="77777777" w:rsidR="00C0673C" w:rsidRDefault="00C0673C" w:rsidP="00C0673C"/>
        </w:tc>
        <w:tc>
          <w:tcPr>
            <w:tcW w:w="1140" w:type="dxa"/>
          </w:tcPr>
          <w:p w14:paraId="3C0C57F4" w14:textId="565503C8" w:rsidR="00C0673C" w:rsidRDefault="00C0673C" w:rsidP="00C0673C">
            <w:r w:rsidRPr="00C0673C">
              <w:t>4731</w:t>
            </w:r>
            <w:r>
              <w:t xml:space="preserve"> </w:t>
            </w:r>
            <w:r w:rsidRPr="00C0673C">
              <w:t>MJ/year/m2</w:t>
            </w:r>
          </w:p>
        </w:tc>
        <w:tc>
          <w:tcPr>
            <w:tcW w:w="728" w:type="dxa"/>
          </w:tcPr>
          <w:p w14:paraId="06149272" w14:textId="77777777" w:rsidR="00C0673C" w:rsidRDefault="00C0673C" w:rsidP="00C0673C"/>
        </w:tc>
        <w:tc>
          <w:tcPr>
            <w:tcW w:w="236" w:type="dxa"/>
            <w:gridSpan w:val="2"/>
          </w:tcPr>
          <w:p w14:paraId="4AD666E6" w14:textId="77777777" w:rsidR="00C0673C" w:rsidRDefault="00C0673C" w:rsidP="00C0673C"/>
        </w:tc>
        <w:tc>
          <w:tcPr>
            <w:tcW w:w="802" w:type="dxa"/>
          </w:tcPr>
          <w:p w14:paraId="4097010F" w14:textId="2A194BCE" w:rsidR="00C0673C" w:rsidRDefault="00C0673C" w:rsidP="00C0673C"/>
        </w:tc>
        <w:tc>
          <w:tcPr>
            <w:tcW w:w="726" w:type="dxa"/>
          </w:tcPr>
          <w:p w14:paraId="58168136" w14:textId="77777777" w:rsidR="00C0673C" w:rsidRDefault="00C0673C" w:rsidP="00C0673C"/>
        </w:tc>
        <w:tc>
          <w:tcPr>
            <w:tcW w:w="238" w:type="dxa"/>
            <w:gridSpan w:val="2"/>
          </w:tcPr>
          <w:p w14:paraId="5329C87F" w14:textId="77777777" w:rsidR="00C0673C" w:rsidRDefault="00C0673C" w:rsidP="00C0673C"/>
        </w:tc>
      </w:tr>
      <w:tr w:rsidR="007C7BB2" w14:paraId="5286AF96" w14:textId="77777777" w:rsidTr="007C7BB2">
        <w:tc>
          <w:tcPr>
            <w:tcW w:w="994" w:type="dxa"/>
          </w:tcPr>
          <w:p w14:paraId="79FA1966" w14:textId="029B8A46" w:rsidR="00C0673C" w:rsidRDefault="00C0673C" w:rsidP="00C0673C">
            <w:r>
              <w:rPr>
                <w:rFonts w:hint="eastAsia"/>
              </w:rPr>
              <w:t>r</w:t>
            </w:r>
            <w:r>
              <w:t>ain</w:t>
            </w:r>
          </w:p>
        </w:tc>
        <w:tc>
          <w:tcPr>
            <w:tcW w:w="1695" w:type="dxa"/>
            <w:gridSpan w:val="2"/>
          </w:tcPr>
          <w:p w14:paraId="0AAD5B90" w14:textId="5D88D7E9" w:rsidR="00C0673C" w:rsidRDefault="00C0673C" w:rsidP="00C0673C">
            <w:r w:rsidRPr="001F6C31">
              <w:t>582mm</w:t>
            </w:r>
          </w:p>
        </w:tc>
        <w:tc>
          <w:tcPr>
            <w:tcW w:w="908" w:type="dxa"/>
            <w:gridSpan w:val="2"/>
          </w:tcPr>
          <w:p w14:paraId="379E6061" w14:textId="77777777" w:rsidR="00C0673C" w:rsidRDefault="00C0673C" w:rsidP="00C0673C"/>
        </w:tc>
        <w:tc>
          <w:tcPr>
            <w:tcW w:w="844" w:type="dxa"/>
          </w:tcPr>
          <w:p w14:paraId="51E44480" w14:textId="77777777" w:rsidR="00C0673C" w:rsidRDefault="00C0673C" w:rsidP="00C0673C"/>
        </w:tc>
        <w:tc>
          <w:tcPr>
            <w:tcW w:w="1140" w:type="dxa"/>
          </w:tcPr>
          <w:p w14:paraId="3D24C57B" w14:textId="1D8B81EA" w:rsidR="00C0673C" w:rsidRDefault="00C0673C" w:rsidP="00C0673C">
            <w:r w:rsidRPr="00C0673C">
              <w:t>605</w:t>
            </w:r>
            <w:r>
              <w:t>mm</w:t>
            </w:r>
          </w:p>
        </w:tc>
        <w:tc>
          <w:tcPr>
            <w:tcW w:w="728" w:type="dxa"/>
          </w:tcPr>
          <w:p w14:paraId="46B8D780" w14:textId="77777777" w:rsidR="00C0673C" w:rsidRDefault="00C0673C" w:rsidP="00C0673C"/>
        </w:tc>
        <w:tc>
          <w:tcPr>
            <w:tcW w:w="236" w:type="dxa"/>
            <w:gridSpan w:val="2"/>
          </w:tcPr>
          <w:p w14:paraId="3C301ED8" w14:textId="77777777" w:rsidR="00C0673C" w:rsidRDefault="00C0673C" w:rsidP="00C0673C"/>
        </w:tc>
        <w:tc>
          <w:tcPr>
            <w:tcW w:w="802" w:type="dxa"/>
          </w:tcPr>
          <w:p w14:paraId="1D1C1A0A" w14:textId="6FBB4AF7" w:rsidR="00C0673C" w:rsidRDefault="00C0673C" w:rsidP="00C0673C">
            <w:r w:rsidRPr="00C0673C">
              <w:t>530mm</w:t>
            </w:r>
          </w:p>
        </w:tc>
        <w:tc>
          <w:tcPr>
            <w:tcW w:w="726" w:type="dxa"/>
          </w:tcPr>
          <w:p w14:paraId="5A1FB5BE" w14:textId="77777777" w:rsidR="00C0673C" w:rsidRDefault="00C0673C" w:rsidP="00C0673C"/>
        </w:tc>
        <w:tc>
          <w:tcPr>
            <w:tcW w:w="238" w:type="dxa"/>
            <w:gridSpan w:val="2"/>
          </w:tcPr>
          <w:p w14:paraId="0D8C1823" w14:textId="77777777" w:rsidR="00C0673C" w:rsidRDefault="00C0673C" w:rsidP="00C0673C"/>
        </w:tc>
      </w:tr>
    </w:tbl>
    <w:p w14:paraId="3144DA31" w14:textId="28615254" w:rsidR="00A30BEC" w:rsidRDefault="00A30BEC" w:rsidP="00472CAF">
      <w:pPr>
        <w:ind w:firstLineChars="100" w:firstLine="210"/>
      </w:pPr>
    </w:p>
    <w:p w14:paraId="38A029B9" w14:textId="77558CD3" w:rsidR="00A30BEC" w:rsidRPr="00A67F1C" w:rsidRDefault="003B7B4E" w:rsidP="00A67F1C">
      <w:pPr>
        <w:spacing w:line="480" w:lineRule="auto"/>
        <w:ind w:firstLineChars="100" w:firstLine="240"/>
        <w:rPr>
          <w:rFonts w:ascii="Times New Roman" w:hAnsi="Times New Roman" w:cs="Times New Roman"/>
          <w:kern w:val="0"/>
          <w:sz w:val="24"/>
          <w:szCs w:val="24"/>
        </w:rPr>
      </w:pPr>
      <w:r w:rsidRPr="00A67F1C">
        <w:rPr>
          <w:rFonts w:ascii="Times New Roman" w:hAnsi="Times New Roman" w:cs="Times New Roman"/>
          <w:kern w:val="0"/>
          <w:sz w:val="24"/>
          <w:szCs w:val="24"/>
        </w:rPr>
        <w:t xml:space="preserve">At all the sites, the cropping system was a winter wheat and summer maize double cropping rotation. These sites represent typical agricultural areas in the North China Plain. </w:t>
      </w:r>
      <w:r w:rsidR="008413A3" w:rsidRPr="00A67F1C">
        <w:rPr>
          <w:rFonts w:ascii="Times New Roman" w:hAnsi="Times New Roman" w:cs="Times New Roman"/>
          <w:kern w:val="0"/>
          <w:sz w:val="24"/>
          <w:szCs w:val="24"/>
        </w:rPr>
        <w:t xml:space="preserve">The North China Plain is characterized by temperate humid/semi-humid climate where summer maize is sown in mid-June and harvested in late September in a winter wheat and summer maize double cropping system (two crops a year). </w:t>
      </w:r>
      <w:r w:rsidRPr="00A67F1C">
        <w:rPr>
          <w:rFonts w:ascii="Times New Roman" w:hAnsi="Times New Roman" w:cs="Times New Roman"/>
          <w:kern w:val="0"/>
          <w:sz w:val="24"/>
          <w:szCs w:val="24"/>
        </w:rPr>
        <w:t xml:space="preserve">And </w:t>
      </w:r>
      <w:r w:rsidRPr="00A67F1C">
        <w:rPr>
          <w:rFonts w:ascii="Times New Roman" w:hAnsi="Times New Roman" w:cs="Times New Roman" w:hint="eastAsia"/>
          <w:kern w:val="0"/>
          <w:sz w:val="24"/>
          <w:szCs w:val="24"/>
        </w:rPr>
        <w:t>the</w:t>
      </w:r>
      <w:r w:rsidRPr="00A67F1C">
        <w:rPr>
          <w:rFonts w:ascii="Times New Roman" w:hAnsi="Times New Roman" w:cs="Times New Roman"/>
          <w:kern w:val="0"/>
          <w:sz w:val="24"/>
          <w:szCs w:val="24"/>
        </w:rPr>
        <w:t xml:space="preserve"> three sites, in each site group, represent significant different main part scale of cities.</w:t>
      </w:r>
      <w:r w:rsidRPr="00A67F1C">
        <w:rPr>
          <w:rFonts w:ascii="Times New Roman" w:hAnsi="Times New Roman" w:cs="Times New Roman" w:hint="eastAsia"/>
          <w:kern w:val="0"/>
          <w:sz w:val="24"/>
          <w:szCs w:val="24"/>
        </w:rPr>
        <w:t xml:space="preserve"> </w:t>
      </w:r>
      <w:r w:rsidR="00A30BEC" w:rsidRPr="00A67F1C">
        <w:rPr>
          <w:rFonts w:ascii="Times New Roman" w:hAnsi="Times New Roman" w:cs="Times New Roman"/>
          <w:kern w:val="0"/>
          <w:sz w:val="24"/>
          <w:szCs w:val="24"/>
        </w:rPr>
        <w:t>T</w:t>
      </w:r>
      <w:r w:rsidR="00A30BEC" w:rsidRPr="00A67F1C">
        <w:rPr>
          <w:rFonts w:ascii="Times New Roman" w:hAnsi="Times New Roman" w:cs="Times New Roman" w:hint="eastAsia"/>
          <w:kern w:val="0"/>
          <w:sz w:val="24"/>
          <w:szCs w:val="24"/>
        </w:rPr>
        <w:t>he</w:t>
      </w:r>
      <w:r w:rsidR="00A30BEC" w:rsidRPr="00A67F1C">
        <w:rPr>
          <w:rFonts w:ascii="Times New Roman" w:hAnsi="Times New Roman" w:cs="Times New Roman"/>
          <w:kern w:val="0"/>
          <w:sz w:val="24"/>
          <w:szCs w:val="24"/>
        </w:rPr>
        <w:t xml:space="preserve"> study period was from 2005 to 2014 year in site group B and C. the site group A was studied from 1980 to 2017 year. </w:t>
      </w:r>
    </w:p>
    <w:p w14:paraId="1AC81BFE" w14:textId="57255F3A" w:rsidR="00A30BEC" w:rsidRPr="00A67F1C" w:rsidRDefault="003B7B4E" w:rsidP="00A67F1C">
      <w:pPr>
        <w:spacing w:line="480" w:lineRule="auto"/>
        <w:ind w:firstLineChars="100" w:firstLine="240"/>
        <w:rPr>
          <w:rFonts w:ascii="Times New Roman" w:hAnsi="Times New Roman" w:cs="Times New Roman"/>
          <w:kern w:val="0"/>
          <w:sz w:val="24"/>
          <w:szCs w:val="24"/>
        </w:rPr>
      </w:pPr>
      <w:r w:rsidRPr="00A67F1C">
        <w:rPr>
          <w:rFonts w:ascii="Times New Roman" w:hAnsi="Times New Roman" w:cs="Times New Roman" w:hint="eastAsia"/>
          <w:kern w:val="0"/>
          <w:sz w:val="24"/>
          <w:szCs w:val="24"/>
        </w:rPr>
        <w:t>C</w:t>
      </w:r>
      <w:r w:rsidRPr="00A67F1C">
        <w:rPr>
          <w:rFonts w:ascii="Times New Roman" w:hAnsi="Times New Roman" w:cs="Times New Roman"/>
          <w:kern w:val="0"/>
          <w:sz w:val="24"/>
          <w:szCs w:val="24"/>
        </w:rPr>
        <w:t xml:space="preserve">rop data </w:t>
      </w:r>
      <w:r w:rsidR="00A72D29" w:rsidRPr="00A67F1C">
        <w:rPr>
          <w:rFonts w:ascii="Times New Roman" w:hAnsi="Times New Roman" w:cs="Times New Roman"/>
          <w:kern w:val="0"/>
          <w:sz w:val="24"/>
          <w:szCs w:val="24"/>
        </w:rPr>
        <w:t xml:space="preserve">including varieties, major phenological stages, yields and management </w:t>
      </w:r>
      <w:r w:rsidR="00A72D29" w:rsidRPr="00A67F1C">
        <w:rPr>
          <w:rFonts w:ascii="Times New Roman" w:hAnsi="Times New Roman" w:cs="Times New Roman"/>
          <w:kern w:val="0"/>
          <w:sz w:val="24"/>
          <w:szCs w:val="24"/>
        </w:rPr>
        <w:lastRenderedPageBreak/>
        <w:t xml:space="preserve">practices were </w:t>
      </w:r>
      <w:r w:rsidR="00353867" w:rsidRPr="00A67F1C">
        <w:rPr>
          <w:rFonts w:ascii="Times New Roman" w:hAnsi="Times New Roman" w:cs="Times New Roman"/>
          <w:kern w:val="0"/>
          <w:sz w:val="24"/>
          <w:szCs w:val="24"/>
        </w:rPr>
        <w:t>recorded</w:t>
      </w:r>
      <w:r w:rsidR="00A72D29" w:rsidRPr="00A67F1C">
        <w:rPr>
          <w:rFonts w:ascii="Times New Roman" w:hAnsi="Times New Roman" w:cs="Times New Roman"/>
          <w:kern w:val="0"/>
          <w:sz w:val="24"/>
          <w:szCs w:val="24"/>
        </w:rPr>
        <w:t xml:space="preserve"> by setting the field experiments for Luancheng </w:t>
      </w:r>
      <w:r w:rsidR="00353867" w:rsidRPr="00A67F1C">
        <w:rPr>
          <w:rFonts w:ascii="Times New Roman" w:hAnsi="Times New Roman" w:cs="Times New Roman"/>
          <w:kern w:val="0"/>
          <w:sz w:val="24"/>
          <w:szCs w:val="24"/>
        </w:rPr>
        <w:t>station,</w:t>
      </w:r>
      <w:r w:rsidR="00A72D29" w:rsidRPr="00A67F1C">
        <w:rPr>
          <w:rFonts w:ascii="Times New Roman" w:hAnsi="Times New Roman" w:cs="Times New Roman"/>
          <w:kern w:val="0"/>
          <w:sz w:val="24"/>
          <w:szCs w:val="24"/>
        </w:rPr>
        <w:t xml:space="preserve"> Yucheng, and Fengqiu stations. Winter wheat Variety </w:t>
      </w:r>
      <w:r w:rsidR="006231B7" w:rsidRPr="00A67F1C">
        <w:rPr>
          <w:rFonts w:ascii="Times New Roman" w:hAnsi="Times New Roman" w:cs="Times New Roman"/>
          <w:kern w:val="0"/>
          <w:sz w:val="24"/>
          <w:szCs w:val="24"/>
        </w:rPr>
        <w:t xml:space="preserve">KN199, A and B </w:t>
      </w:r>
      <w:r w:rsidR="006F7BCB" w:rsidRPr="00A67F1C">
        <w:rPr>
          <w:rFonts w:ascii="Times New Roman" w:hAnsi="Times New Roman" w:cs="Times New Roman"/>
          <w:kern w:val="0"/>
          <w:sz w:val="24"/>
          <w:szCs w:val="24"/>
        </w:rPr>
        <w:t>were</w:t>
      </w:r>
      <w:r w:rsidR="006231B7" w:rsidRPr="00A67F1C">
        <w:rPr>
          <w:rFonts w:ascii="Times New Roman" w:hAnsi="Times New Roman" w:cs="Times New Roman"/>
          <w:kern w:val="0"/>
          <w:sz w:val="24"/>
          <w:szCs w:val="24"/>
        </w:rPr>
        <w:t xml:space="preserve"> planted at the </w:t>
      </w:r>
      <w:r w:rsidR="006F7BCB" w:rsidRPr="00A67F1C">
        <w:rPr>
          <w:rFonts w:ascii="Times New Roman" w:hAnsi="Times New Roman" w:cs="Times New Roman"/>
          <w:kern w:val="0"/>
          <w:sz w:val="24"/>
          <w:szCs w:val="24"/>
        </w:rPr>
        <w:t>LuanCheng</w:t>
      </w:r>
      <w:r w:rsidR="006231B7" w:rsidRPr="00A67F1C">
        <w:rPr>
          <w:rFonts w:ascii="Times New Roman" w:hAnsi="Times New Roman" w:cs="Times New Roman"/>
          <w:kern w:val="0"/>
          <w:sz w:val="24"/>
          <w:szCs w:val="24"/>
        </w:rPr>
        <w:t xml:space="preserve">, </w:t>
      </w:r>
      <w:r w:rsidR="006F7BCB" w:rsidRPr="00A67F1C">
        <w:rPr>
          <w:rFonts w:ascii="Times New Roman" w:hAnsi="Times New Roman" w:cs="Times New Roman"/>
          <w:kern w:val="0"/>
          <w:sz w:val="24"/>
          <w:szCs w:val="24"/>
        </w:rPr>
        <w:t>YuCheng</w:t>
      </w:r>
      <w:r w:rsidR="006231B7" w:rsidRPr="00A67F1C">
        <w:rPr>
          <w:rFonts w:ascii="Times New Roman" w:hAnsi="Times New Roman" w:cs="Times New Roman"/>
          <w:kern w:val="0"/>
          <w:sz w:val="24"/>
          <w:szCs w:val="24"/>
        </w:rPr>
        <w:t xml:space="preserve"> and </w:t>
      </w:r>
      <w:r w:rsidR="006F7BCB" w:rsidRPr="00A67F1C">
        <w:rPr>
          <w:rFonts w:ascii="Times New Roman" w:hAnsi="Times New Roman" w:cs="Times New Roman"/>
          <w:kern w:val="0"/>
          <w:sz w:val="24"/>
          <w:szCs w:val="24"/>
        </w:rPr>
        <w:t>FengQiu</w:t>
      </w:r>
      <w:r w:rsidR="006231B7" w:rsidRPr="00A67F1C">
        <w:rPr>
          <w:rFonts w:ascii="Times New Roman" w:hAnsi="Times New Roman" w:cs="Times New Roman"/>
          <w:kern w:val="0"/>
          <w:sz w:val="24"/>
          <w:szCs w:val="24"/>
        </w:rPr>
        <w:t xml:space="preserve"> sites respectively</w:t>
      </w:r>
      <w:r w:rsidR="006F7BCB" w:rsidRPr="00A67F1C">
        <w:rPr>
          <w:rFonts w:ascii="Times New Roman" w:hAnsi="Times New Roman" w:cs="Times New Roman"/>
          <w:kern w:val="0"/>
          <w:sz w:val="24"/>
          <w:szCs w:val="24"/>
        </w:rPr>
        <w:t>.</w:t>
      </w:r>
    </w:p>
    <w:p w14:paraId="720AEE35" w14:textId="2825D552" w:rsidR="00A30BEC" w:rsidRPr="00A67F1C" w:rsidRDefault="00D8386D" w:rsidP="00A67F1C">
      <w:pPr>
        <w:spacing w:line="480" w:lineRule="auto"/>
        <w:ind w:firstLineChars="100" w:firstLine="240"/>
        <w:rPr>
          <w:rFonts w:ascii="Times New Roman" w:hAnsi="Times New Roman" w:cs="Times New Roman"/>
          <w:kern w:val="0"/>
          <w:sz w:val="24"/>
          <w:szCs w:val="24"/>
        </w:rPr>
      </w:pPr>
      <w:r w:rsidRPr="00A67F1C">
        <w:rPr>
          <w:rFonts w:ascii="Times New Roman" w:hAnsi="Times New Roman" w:cs="Times New Roman"/>
          <w:kern w:val="0"/>
          <w:sz w:val="24"/>
          <w:szCs w:val="24"/>
        </w:rPr>
        <w:t>Long-term records (1981–2010) of key phenological stages, biomass</w:t>
      </w:r>
    </w:p>
    <w:p w14:paraId="03FEE4E7" w14:textId="05D42CA9" w:rsidR="00D36839" w:rsidRPr="00A67F1C" w:rsidRDefault="00D8386D" w:rsidP="00A67F1C">
      <w:pPr>
        <w:spacing w:line="480" w:lineRule="auto"/>
        <w:ind w:firstLineChars="100" w:firstLine="240"/>
        <w:rPr>
          <w:rFonts w:ascii="Times New Roman" w:hAnsi="Times New Roman" w:cs="Times New Roman"/>
          <w:kern w:val="0"/>
          <w:sz w:val="24"/>
          <w:szCs w:val="24"/>
        </w:rPr>
      </w:pPr>
      <w:r w:rsidRPr="00A67F1C">
        <w:rPr>
          <w:rFonts w:ascii="Times New Roman" w:hAnsi="Times New Roman" w:cs="Times New Roman"/>
          <w:kern w:val="0"/>
          <w:sz w:val="24"/>
          <w:szCs w:val="24"/>
        </w:rPr>
        <w:t xml:space="preserve">Observed phenological stages include time of sowing, emergence, </w:t>
      </w:r>
      <w:r w:rsidRPr="00A67F1C">
        <w:rPr>
          <w:rFonts w:ascii="MS Gothic" w:eastAsia="MS Gothic" w:hAnsi="MS Gothic" w:cs="MS Gothic" w:hint="eastAsia"/>
          <w:kern w:val="0"/>
          <w:sz w:val="24"/>
          <w:szCs w:val="24"/>
        </w:rPr>
        <w:t>ﬂ</w:t>
      </w:r>
      <w:r w:rsidRPr="00A67F1C">
        <w:rPr>
          <w:rFonts w:ascii="Times New Roman" w:hAnsi="Times New Roman" w:cs="Times New Roman"/>
          <w:kern w:val="0"/>
          <w:sz w:val="24"/>
          <w:szCs w:val="24"/>
        </w:rPr>
        <w:t xml:space="preserve">owering and maturity. </w:t>
      </w:r>
      <w:r w:rsidR="008962AF" w:rsidRPr="008962AF">
        <w:rPr>
          <w:rFonts w:ascii="Times New Roman" w:hAnsi="Times New Roman" w:cs="Times New Roman"/>
          <w:kern w:val="0"/>
          <w:sz w:val="24"/>
          <w:szCs w:val="24"/>
        </w:rPr>
        <w:t>The cultivation and chemical fertilizer management were following the local practices. Monitoring on sowing and harvesting date, phenological development, plant density, above ground biomass and grain yield were carried out using the standard methods. At harvesting, plants were harvested manually and threshed to get the grains. After air-dried to a constant weight (13% water contents), grain weight from each plots were recorded to calculate the grain yield per hectare.</w:t>
      </w:r>
    </w:p>
    <w:p w14:paraId="70A327CD" w14:textId="4CEECB1A" w:rsidR="00A67F1C" w:rsidRPr="00DC4D80" w:rsidRDefault="00CE7FA5" w:rsidP="00DC4D80">
      <w:pPr>
        <w:outlineLvl w:val="1"/>
        <w:rPr>
          <w:rFonts w:ascii="Times New Roman" w:hAnsi="Times New Roman" w:cs="Times New Roman"/>
          <w:b/>
          <w:bCs/>
          <w:sz w:val="24"/>
          <w:szCs w:val="24"/>
        </w:rPr>
      </w:pPr>
      <w:r w:rsidRPr="00DC4D80">
        <w:rPr>
          <w:rFonts w:ascii="Times New Roman" w:hAnsi="Times New Roman" w:cs="Times New Roman"/>
          <w:b/>
          <w:bCs/>
          <w:sz w:val="24"/>
          <w:szCs w:val="24"/>
        </w:rPr>
        <w:t>M</w:t>
      </w:r>
      <w:r w:rsidRPr="00DC4D80">
        <w:rPr>
          <w:rFonts w:ascii="Times New Roman" w:hAnsi="Times New Roman" w:cs="Times New Roman" w:hint="eastAsia"/>
          <w:b/>
          <w:bCs/>
          <w:sz w:val="24"/>
          <w:szCs w:val="24"/>
        </w:rPr>
        <w:t>o</w:t>
      </w:r>
      <w:r w:rsidRPr="00DC4D80">
        <w:rPr>
          <w:rFonts w:ascii="Times New Roman" w:hAnsi="Times New Roman" w:cs="Times New Roman"/>
          <w:b/>
          <w:bCs/>
          <w:sz w:val="24"/>
          <w:szCs w:val="24"/>
        </w:rPr>
        <w:t>delling of temperature impact in APSIM, WOFOST, and DSSAT</w:t>
      </w:r>
    </w:p>
    <w:p w14:paraId="477189C1" w14:textId="5F0A0F73" w:rsidR="00DC4D80" w:rsidRDefault="00DC4D80" w:rsidP="00CE7FA5">
      <w:pPr>
        <w:rPr>
          <w:rFonts w:ascii="Times New Roman" w:hAnsi="Times New Roman" w:cs="Times New Roman"/>
          <w:b/>
          <w:kern w:val="0"/>
          <w:sz w:val="24"/>
          <w:szCs w:val="24"/>
        </w:rPr>
      </w:pPr>
    </w:p>
    <w:p w14:paraId="1FFFA7DD" w14:textId="2DD79125" w:rsidR="00DC4D80" w:rsidRDefault="00DC4D80" w:rsidP="00CE7FA5">
      <w:pPr>
        <w:rPr>
          <w:rFonts w:ascii="Times New Roman" w:hAnsi="Times New Roman" w:cs="Times New Roman"/>
          <w:b/>
          <w:kern w:val="0"/>
          <w:sz w:val="24"/>
          <w:szCs w:val="24"/>
        </w:rPr>
      </w:pPr>
    </w:p>
    <w:p w14:paraId="41E7F356" w14:textId="77777777" w:rsidR="00DC4D80" w:rsidRPr="00DC4D80" w:rsidRDefault="00DC4D80" w:rsidP="00CE7FA5">
      <w:pPr>
        <w:rPr>
          <w:rFonts w:ascii="Times New Roman" w:hAnsi="Times New Roman" w:cs="Times New Roman" w:hint="eastAsia"/>
          <w:b/>
          <w:kern w:val="0"/>
          <w:sz w:val="24"/>
          <w:szCs w:val="24"/>
        </w:rPr>
      </w:pPr>
    </w:p>
    <w:p w14:paraId="0E450BD6" w14:textId="77777777" w:rsidR="00A67F1C" w:rsidRPr="00E37B21" w:rsidRDefault="00A67F1C" w:rsidP="00A67F1C">
      <w:pPr>
        <w:spacing w:line="480" w:lineRule="auto"/>
        <w:outlineLvl w:val="1"/>
        <w:rPr>
          <w:rFonts w:ascii="Times New Roman" w:hAnsi="Times New Roman" w:cs="Times New Roman"/>
          <w:b/>
          <w:bCs/>
          <w:sz w:val="24"/>
          <w:szCs w:val="24"/>
        </w:rPr>
      </w:pPr>
      <w:r w:rsidRPr="00E37B21">
        <w:rPr>
          <w:rFonts w:ascii="Times New Roman" w:hAnsi="Times New Roman" w:cs="Times New Roman"/>
          <w:b/>
          <w:bCs/>
          <w:sz w:val="24"/>
          <w:szCs w:val="24"/>
        </w:rPr>
        <w:t>2.2 APSIM model and its parameterization</w:t>
      </w:r>
    </w:p>
    <w:p w14:paraId="09E3D59B" w14:textId="77777777" w:rsidR="00A67F1C" w:rsidRDefault="00A67F1C" w:rsidP="00A67F1C">
      <w:pPr>
        <w:spacing w:line="480" w:lineRule="auto"/>
        <w:ind w:firstLineChars="100" w:firstLine="240"/>
        <w:rPr>
          <w:rFonts w:ascii="Times New Roman" w:hAnsi="Times New Roman" w:cs="Times New Roman"/>
          <w:color w:val="4472C4"/>
          <w:kern w:val="0"/>
          <w:sz w:val="24"/>
          <w:szCs w:val="24"/>
        </w:rPr>
      </w:pPr>
      <w:bookmarkStart w:id="1" w:name="OLE_LINK35"/>
      <w:bookmarkStart w:id="2" w:name="OLE_LINK36"/>
      <w:r w:rsidRPr="00E37B21">
        <w:rPr>
          <w:rFonts w:ascii="Times New Roman" w:hAnsi="Times New Roman" w:cs="Times New Roman"/>
          <w:kern w:val="0"/>
          <w:sz w:val="24"/>
          <w:szCs w:val="24"/>
        </w:rPr>
        <w:t xml:space="preserve">The Agricultural Production Systems </w:t>
      </w:r>
      <w:r w:rsidRPr="001F522A">
        <w:rPr>
          <w:rFonts w:ascii="Times New Roman" w:hAnsi="Times New Roman" w:cs="Times New Roman"/>
          <w:kern w:val="0"/>
          <w:sz w:val="24"/>
          <w:szCs w:val="24"/>
        </w:rPr>
        <w:t>sIMulator</w:t>
      </w:r>
      <w:r w:rsidRPr="00E37B21">
        <w:rPr>
          <w:rFonts w:ascii="Times New Roman" w:hAnsi="Times New Roman" w:cs="Times New Roman"/>
          <w:kern w:val="0"/>
          <w:sz w:val="24"/>
          <w:szCs w:val="24"/>
        </w:rPr>
        <w:t xml:space="preserve"> (APSIM) is internationally recognized as a highly advanced simulator of agricultural systems</w:t>
      </w:r>
      <w:bookmarkEnd w:id="1"/>
      <w:bookmarkEnd w:id="2"/>
      <w:r w:rsidRPr="00E37B21">
        <w:rPr>
          <w:rFonts w:ascii="Times New Roman" w:hAnsi="Times New Roman" w:cs="Times New Roman"/>
          <w:kern w:val="0"/>
          <w:sz w:val="24"/>
          <w:szCs w:val="24"/>
        </w:rPr>
        <w:t xml:space="preserve"> </w:t>
      </w:r>
      <w:r w:rsidRPr="00E37B21">
        <w:rPr>
          <w:rFonts w:ascii="Times New Roman" w:hAnsi="Times New Roman" w:cs="Times New Roman"/>
          <w:color w:val="4472C4"/>
          <w:kern w:val="0"/>
          <w:sz w:val="24"/>
          <w:szCs w:val="24"/>
        </w:rPr>
        <w:fldChar w:fldCharType="begin">
          <w:fldData xml:space="preserve">PEVuZE5vdGU+PENpdGU+PEF1dGhvcj5Ib2x6d29ydGg8L0F1dGhvcj48WWVhcj4yMDE0PC9ZZWFy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</w:fldData>
        </w:fldChar>
      </w:r>
      <w:r>
        <w:rPr>
          <w:rFonts w:ascii="Times New Roman" w:hAnsi="Times New Roman" w:cs="Times New Roman"/>
          <w:color w:val="4472C4"/>
          <w:kern w:val="0"/>
          <w:sz w:val="24"/>
          <w:szCs w:val="24"/>
        </w:rPr>
        <w:instrText xml:space="preserve"> ADDIN EN.CITE </w:instrText>
      </w:r>
      <w:r>
        <w:rPr>
          <w:rFonts w:ascii="Times New Roman" w:hAnsi="Times New Roman" w:cs="Times New Roman"/>
          <w:color w:val="4472C4"/>
          <w:kern w:val="0"/>
          <w:sz w:val="24"/>
          <w:szCs w:val="24"/>
        </w:rPr>
        <w:fldChar w:fldCharType="begin">
          <w:fldData xml:space="preserve">PEVuZE5vdGU+PENpdGU+PEF1dGhvcj5Ib2x6d29ydGg8L0F1dGhvcj48WWVhcj4yMDE0PC9ZZWFy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</w:fldData>
        </w:fldChar>
      </w:r>
      <w:r>
        <w:rPr>
          <w:rFonts w:ascii="Times New Roman" w:hAnsi="Times New Roman" w:cs="Times New Roman"/>
          <w:color w:val="4472C4"/>
          <w:kern w:val="0"/>
          <w:sz w:val="24"/>
          <w:szCs w:val="24"/>
        </w:rPr>
        <w:instrText xml:space="preserve"> ADDIN EN.CITE.DATA </w:instrText>
      </w:r>
      <w:r>
        <w:rPr>
          <w:rFonts w:ascii="Times New Roman" w:hAnsi="Times New Roman" w:cs="Times New Roman"/>
          <w:color w:val="4472C4"/>
          <w:kern w:val="0"/>
          <w:sz w:val="24"/>
          <w:szCs w:val="24"/>
        </w:rPr>
      </w:r>
      <w:r>
        <w:rPr>
          <w:rFonts w:ascii="Times New Roman" w:hAnsi="Times New Roman" w:cs="Times New Roman"/>
          <w:color w:val="4472C4"/>
          <w:kern w:val="0"/>
          <w:sz w:val="24"/>
          <w:szCs w:val="24"/>
        </w:rPr>
        <w:fldChar w:fldCharType="end"/>
      </w:r>
      <w:r w:rsidRPr="00E37B21">
        <w:rPr>
          <w:rFonts w:ascii="Times New Roman" w:hAnsi="Times New Roman" w:cs="Times New Roman"/>
          <w:color w:val="4472C4"/>
          <w:kern w:val="0"/>
          <w:sz w:val="24"/>
          <w:szCs w:val="24"/>
        </w:rPr>
      </w:r>
      <w:r w:rsidRPr="00E37B21">
        <w:rPr>
          <w:rFonts w:ascii="Times New Roman" w:hAnsi="Times New Roman" w:cs="Times New Roman"/>
          <w:color w:val="4472C4"/>
          <w:kern w:val="0"/>
          <w:sz w:val="24"/>
          <w:szCs w:val="24"/>
        </w:rPr>
        <w:fldChar w:fldCharType="separate"/>
      </w:r>
      <w:r>
        <w:rPr>
          <w:rFonts w:ascii="Times New Roman" w:hAnsi="Times New Roman" w:cs="Times New Roman"/>
          <w:noProof/>
          <w:color w:val="4472C4"/>
          <w:kern w:val="0"/>
          <w:sz w:val="24"/>
          <w:szCs w:val="24"/>
        </w:rPr>
        <w:t>(Holzworth et al., 2014; Keating et al., 2003; Wang et al., 2002)</w:t>
      </w:r>
      <w:r w:rsidRPr="00E37B21">
        <w:rPr>
          <w:rFonts w:ascii="Times New Roman" w:hAnsi="Times New Roman" w:cs="Times New Roman"/>
          <w:color w:val="4472C4"/>
          <w:kern w:val="0"/>
          <w:sz w:val="24"/>
          <w:szCs w:val="24"/>
        </w:rPr>
        <w:fldChar w:fldCharType="end"/>
      </w:r>
      <w:r w:rsidRPr="00E37B21">
        <w:rPr>
          <w:rFonts w:ascii="Times New Roman" w:hAnsi="Times New Roman" w:cs="Times New Roman"/>
          <w:kern w:val="0"/>
          <w:sz w:val="24"/>
          <w:szCs w:val="24"/>
        </w:rPr>
        <w:t xml:space="preserve">. Version 7.9 was used to simulate above-ground biomass, grain yield, water and nitrogen use of wheat and maize crop at the study site. The phenological development of crop from emergence towards maturity is driven by </w:t>
      </w:r>
      <w:r>
        <w:rPr>
          <w:rFonts w:ascii="Times New Roman" w:hAnsi="Times New Roman" w:cs="Times New Roman"/>
          <w:kern w:val="0"/>
          <w:sz w:val="24"/>
          <w:szCs w:val="24"/>
        </w:rPr>
        <w:t xml:space="preserve">the </w:t>
      </w:r>
      <w:r w:rsidRPr="00E37B21">
        <w:rPr>
          <w:rFonts w:ascii="Times New Roman" w:hAnsi="Times New Roman" w:cs="Times New Roman"/>
          <w:kern w:val="0"/>
          <w:sz w:val="24"/>
          <w:szCs w:val="24"/>
        </w:rPr>
        <w:t xml:space="preserve">accumulation of thermal time, with the rate of accumulation modified by vernalization and photoperiod for wheat and photoperiod for maize before floral initiation. </w:t>
      </w:r>
      <w:r>
        <w:rPr>
          <w:rFonts w:ascii="Times New Roman" w:hAnsi="Times New Roman" w:cs="Times New Roman"/>
          <w:kern w:val="0"/>
          <w:sz w:val="24"/>
          <w:szCs w:val="24"/>
        </w:rPr>
        <w:t>The g</w:t>
      </w:r>
      <w:r w:rsidRPr="00E37B21">
        <w:rPr>
          <w:rFonts w:ascii="Times New Roman" w:hAnsi="Times New Roman" w:cs="Times New Roman"/>
          <w:kern w:val="0"/>
          <w:sz w:val="24"/>
          <w:szCs w:val="24"/>
        </w:rPr>
        <w:t xml:space="preserve">rowth of aboveground biomass was simulated using stage-dependent radiation use efficiency (RUE) together with the intercepted radiation. RUE is further modified by suboptimal temperatures and stresses of water and nitrogen if the water and/or nitrogen supply is not sufficient to meet the crop demand. A detailed description of APSIM can be found on </w:t>
      </w:r>
      <w:hyperlink r:id="rId9" w:history="1">
        <w:r w:rsidRPr="00BD2ED1">
          <w:rPr>
            <w:rStyle w:val="a4"/>
            <w:rFonts w:ascii="Times New Roman" w:hAnsi="Times New Roman" w:cs="Times New Roman"/>
            <w:kern w:val="0"/>
            <w:sz w:val="24"/>
            <w:szCs w:val="24"/>
          </w:rPr>
          <w:t>http://www.apsim.info</w:t>
        </w:r>
      </w:hyperlink>
      <w:r w:rsidRPr="00E37B21">
        <w:rPr>
          <w:rFonts w:ascii="Times New Roman" w:hAnsi="Times New Roman" w:cs="Times New Roman"/>
          <w:color w:val="4472C4"/>
          <w:kern w:val="0"/>
          <w:sz w:val="24"/>
          <w:szCs w:val="24"/>
        </w:rPr>
        <w:t>.</w:t>
      </w:r>
    </w:p>
    <w:p w14:paraId="04864C04" w14:textId="77777777" w:rsidR="00A67F1C" w:rsidRDefault="00A67F1C" w:rsidP="00A67F1C">
      <w:pPr>
        <w:spacing w:line="480" w:lineRule="auto"/>
        <w:ind w:firstLineChars="100" w:firstLine="240"/>
        <w:rPr>
          <w:rFonts w:ascii="Times New Roman" w:eastAsia="微软雅黑" w:hAnsi="Times New Roman" w:cs="Times New Roman"/>
          <w:kern w:val="0"/>
          <w:sz w:val="24"/>
          <w:szCs w:val="24"/>
        </w:rPr>
      </w:pPr>
      <w:r w:rsidRPr="00DF2555">
        <w:rPr>
          <w:rFonts w:ascii="Times New Roman" w:hAnsi="Times New Roman" w:cs="Times New Roman"/>
          <w:kern w:val="0"/>
          <w:sz w:val="24"/>
          <w:szCs w:val="24"/>
        </w:rPr>
        <w:t xml:space="preserve">APSIM contains numbers of modules (Keating et al., 2003). The key modules used in this </w:t>
      </w:r>
      <w:r>
        <w:rPr>
          <w:rFonts w:ascii="Times New Roman" w:hAnsi="Times New Roman" w:cs="Times New Roman" w:hint="eastAsia"/>
          <w:kern w:val="0"/>
          <w:sz w:val="24"/>
          <w:szCs w:val="24"/>
        </w:rPr>
        <w:t>study</w:t>
      </w:r>
      <w:r w:rsidRPr="00DF2555">
        <w:rPr>
          <w:rFonts w:ascii="Times New Roman" w:hAnsi="Times New Roman" w:cs="Times New Roman"/>
          <w:kern w:val="0"/>
          <w:sz w:val="24"/>
          <w:szCs w:val="24"/>
        </w:rPr>
        <w:t xml:space="preserve"> were Wheat and Maize (crop growth and development), Management (setting crop management procedures), Water</w:t>
      </w:r>
      <w:r>
        <w:rPr>
          <w:rFonts w:ascii="Times New Roman" w:hAnsi="Times New Roman" w:cs="Times New Roman" w:hint="eastAsia"/>
          <w:kern w:val="0"/>
          <w:sz w:val="24"/>
          <w:szCs w:val="24"/>
        </w:rPr>
        <w:t xml:space="preserve"> </w:t>
      </w:r>
      <w:r w:rsidRPr="00DF2555">
        <w:rPr>
          <w:rFonts w:ascii="Times New Roman" w:hAnsi="Times New Roman" w:cs="Times New Roman"/>
          <w:kern w:val="0"/>
          <w:sz w:val="24"/>
          <w:szCs w:val="24"/>
        </w:rPr>
        <w:t xml:space="preserve">(soil hydraulic parameters), Soil Organic Matter, Soil Water (soil water balance), Initial Water (initial soil water status), Initial Nitrogen, Climate control and </w:t>
      </w:r>
      <w:r>
        <w:rPr>
          <w:rFonts w:ascii="Times New Roman" w:hAnsi="Times New Roman" w:cs="Times New Roman" w:hint="eastAsia"/>
          <w:kern w:val="0"/>
          <w:sz w:val="24"/>
          <w:szCs w:val="24"/>
        </w:rPr>
        <w:t>W</w:t>
      </w:r>
      <w:r w:rsidRPr="00DF2555">
        <w:rPr>
          <w:rFonts w:ascii="Times New Roman" w:hAnsi="Times New Roman" w:cs="Times New Roman"/>
          <w:kern w:val="0"/>
          <w:sz w:val="24"/>
          <w:szCs w:val="24"/>
        </w:rPr>
        <w:t xml:space="preserve">eather data </w:t>
      </w:r>
      <w:r>
        <w:rPr>
          <w:rFonts w:ascii="Times New Roman" w:hAnsi="Times New Roman" w:cs="Times New Roman" w:hint="eastAsia"/>
          <w:kern w:val="0"/>
          <w:sz w:val="24"/>
          <w:szCs w:val="24"/>
        </w:rPr>
        <w:t xml:space="preserve">on </w:t>
      </w:r>
      <w:r w:rsidRPr="00DF2555">
        <w:rPr>
          <w:rFonts w:ascii="Times New Roman" w:hAnsi="Times New Roman" w:cs="Times New Roman"/>
          <w:kern w:val="0"/>
          <w:sz w:val="24"/>
          <w:szCs w:val="24"/>
        </w:rPr>
        <w:t>daily step for the period of the simulation</w:t>
      </w:r>
      <w:r>
        <w:rPr>
          <w:rFonts w:ascii="Times New Roman" w:hAnsi="Times New Roman" w:cs="Times New Roman" w:hint="eastAsia"/>
          <w:kern w:val="0"/>
          <w:sz w:val="24"/>
          <w:szCs w:val="24"/>
        </w:rPr>
        <w:t xml:space="preserve"> (including daily maximum and minimum temperature, rainfall and solar radiation)</w:t>
      </w:r>
      <w:r w:rsidRPr="00DF2555">
        <w:rPr>
          <w:rFonts w:ascii="Times New Roman" w:hAnsi="Times New Roman" w:cs="Times New Roman"/>
          <w:kern w:val="0"/>
          <w:sz w:val="24"/>
          <w:szCs w:val="24"/>
        </w:rPr>
        <w:t xml:space="preserve">. Potential crop water uptake was simulated by relationships with root exploration and extraction potential (Keating et al., 2003). Where water was a limiting factor, above-ground biomass accumulation was the product of available soil water and conversion </w:t>
      </w:r>
      <w:r>
        <w:rPr>
          <w:rFonts w:ascii="Times New Roman" w:eastAsia="微软雅黑" w:hAnsi="Times New Roman" w:cs="Times New Roman" w:hint="eastAsia"/>
          <w:kern w:val="0"/>
          <w:sz w:val="24"/>
          <w:szCs w:val="24"/>
        </w:rPr>
        <w:t>efficency</w:t>
      </w:r>
      <w:r w:rsidRPr="00DF2555">
        <w:rPr>
          <w:rFonts w:ascii="Times New Roman" w:eastAsia="微软雅黑" w:hAnsi="Times New Roman" w:cs="Times New Roman" w:hint="eastAsia"/>
          <w:kern w:val="0"/>
          <w:sz w:val="24"/>
          <w:szCs w:val="24"/>
        </w:rPr>
        <w:t xml:space="preserve"> in transpiration, which was modi</w:t>
      </w:r>
      <w:r w:rsidRPr="00DF2555">
        <w:rPr>
          <w:rFonts w:ascii="Times New Roman" w:hAnsi="Times New Roman" w:cs="Times New Roman"/>
          <w:kern w:val="0"/>
          <w:sz w:val="24"/>
          <w:szCs w:val="24"/>
        </w:rPr>
        <w:t>ﬁ</w:t>
      </w:r>
      <w:r w:rsidRPr="00DF2555">
        <w:rPr>
          <w:rFonts w:ascii="Times New Roman" w:eastAsia="微软雅黑" w:hAnsi="Times New Roman" w:cs="Times New Roman" w:hint="eastAsia"/>
          <w:kern w:val="0"/>
          <w:sz w:val="24"/>
          <w:szCs w:val="24"/>
        </w:rPr>
        <w:t>ed by vapour press</w:t>
      </w:r>
      <w:r w:rsidRPr="00DF2555">
        <w:rPr>
          <w:rFonts w:ascii="Times New Roman" w:hAnsi="Times New Roman" w:cs="Times New Roman"/>
          <w:kern w:val="0"/>
          <w:sz w:val="24"/>
          <w:szCs w:val="24"/>
        </w:rPr>
        <w:t>ure deﬁ</w:t>
      </w:r>
      <w:r w:rsidRPr="00DF2555">
        <w:rPr>
          <w:rFonts w:ascii="Times New Roman" w:eastAsia="微软雅黑" w:hAnsi="Times New Roman" w:cs="Times New Roman" w:hint="eastAsia"/>
          <w:kern w:val="0"/>
          <w:sz w:val="24"/>
          <w:szCs w:val="24"/>
        </w:rPr>
        <w:t xml:space="preserve">cit. Where water was a non-limiting factor, biomass accumulation was the product of intercepted radiation and radiation use </w:t>
      </w:r>
      <w:r>
        <w:rPr>
          <w:rFonts w:ascii="Times New Roman" w:eastAsia="微软雅黑" w:hAnsi="Times New Roman" w:cs="Times New Roman" w:hint="eastAsia"/>
          <w:kern w:val="0"/>
          <w:sz w:val="24"/>
          <w:szCs w:val="24"/>
        </w:rPr>
        <w:t>efficency</w:t>
      </w:r>
      <w:r w:rsidRPr="00DF2555">
        <w:rPr>
          <w:rFonts w:ascii="Times New Roman" w:eastAsia="微软雅黑" w:hAnsi="Times New Roman" w:cs="Times New Roman" w:hint="eastAsia"/>
          <w:kern w:val="0"/>
          <w:sz w:val="24"/>
          <w:szCs w:val="24"/>
        </w:rPr>
        <w:t xml:space="preserve"> (Bassu et al. 2011). </w:t>
      </w:r>
      <w:r>
        <w:rPr>
          <w:rFonts w:ascii="Times New Roman" w:eastAsia="微软雅黑" w:hAnsi="Times New Roman" w:cs="Times New Roman" w:hint="eastAsia"/>
          <w:kern w:val="0"/>
          <w:sz w:val="24"/>
          <w:szCs w:val="24"/>
        </w:rPr>
        <w:t>CO</w:t>
      </w:r>
      <w:r w:rsidRPr="001F522A">
        <w:rPr>
          <w:rFonts w:ascii="Times New Roman" w:eastAsia="微软雅黑" w:hAnsi="Times New Roman" w:cs="Times New Roman" w:hint="eastAsia"/>
          <w:kern w:val="0"/>
          <w:sz w:val="24"/>
          <w:szCs w:val="24"/>
          <w:vertAlign w:val="subscript"/>
        </w:rPr>
        <w:t>2</w:t>
      </w:r>
      <w:r>
        <w:rPr>
          <w:rFonts w:ascii="Times New Roman" w:eastAsia="微软雅黑" w:hAnsi="Times New Roman" w:cs="Times New Roman" w:hint="eastAsia"/>
          <w:kern w:val="0"/>
          <w:sz w:val="24"/>
          <w:szCs w:val="24"/>
        </w:rPr>
        <w:t xml:space="preserve"> concentration controlled by Climate control module affects radiation use efficiency and transpiration efficiency. </w:t>
      </w:r>
      <w:r w:rsidRPr="00DF2555">
        <w:rPr>
          <w:rFonts w:ascii="Times New Roman" w:eastAsia="微软雅黑" w:hAnsi="Times New Roman" w:cs="Times New Roman" w:hint="eastAsia"/>
          <w:kern w:val="0"/>
          <w:sz w:val="24"/>
          <w:szCs w:val="24"/>
        </w:rPr>
        <w:t>Temperature and nitrogen de</w:t>
      </w:r>
      <w:r w:rsidRPr="00DF2555">
        <w:rPr>
          <w:rFonts w:ascii="Times New Roman" w:hAnsi="Times New Roman" w:cs="Times New Roman"/>
          <w:kern w:val="0"/>
          <w:sz w:val="24"/>
          <w:szCs w:val="24"/>
        </w:rPr>
        <w:t>ﬁ</w:t>
      </w:r>
      <w:r w:rsidRPr="00DF2555">
        <w:rPr>
          <w:rFonts w:ascii="Times New Roman" w:eastAsia="微软雅黑" w:hAnsi="Times New Roman" w:cs="Times New Roman" w:hint="eastAsia"/>
          <w:kern w:val="0"/>
          <w:sz w:val="24"/>
          <w:szCs w:val="24"/>
        </w:rPr>
        <w:t xml:space="preserve">cits </w:t>
      </w:r>
      <w:r>
        <w:rPr>
          <w:rFonts w:ascii="Times New Roman" w:eastAsia="微软雅黑" w:hAnsi="Times New Roman" w:cs="Times New Roman" w:hint="eastAsia"/>
          <w:kern w:val="0"/>
          <w:sz w:val="24"/>
          <w:szCs w:val="24"/>
        </w:rPr>
        <w:t>were</w:t>
      </w:r>
      <w:r w:rsidRPr="00DF2555">
        <w:rPr>
          <w:rFonts w:ascii="Times New Roman" w:eastAsia="微软雅黑" w:hAnsi="Times New Roman" w:cs="Times New Roman" w:hint="eastAsia"/>
          <w:kern w:val="0"/>
          <w:sz w:val="24"/>
          <w:szCs w:val="24"/>
        </w:rPr>
        <w:t xml:space="preserve"> </w:t>
      </w:r>
      <w:r>
        <w:rPr>
          <w:rFonts w:ascii="Times New Roman" w:eastAsia="微软雅黑" w:hAnsi="Times New Roman" w:cs="Times New Roman" w:hint="eastAsia"/>
          <w:kern w:val="0"/>
          <w:sz w:val="24"/>
          <w:szCs w:val="24"/>
        </w:rPr>
        <w:t>also considered in simulating the</w:t>
      </w:r>
      <w:r w:rsidRPr="00DF2555">
        <w:rPr>
          <w:rFonts w:ascii="Times New Roman" w:eastAsia="微软雅黑" w:hAnsi="Times New Roman" w:cs="Times New Roman" w:hint="eastAsia"/>
          <w:kern w:val="0"/>
          <w:sz w:val="24"/>
          <w:szCs w:val="24"/>
        </w:rPr>
        <w:t xml:space="preserve"> potential growth (Asseng et al., 2011).</w:t>
      </w:r>
      <w:r>
        <w:rPr>
          <w:rFonts w:ascii="Times New Roman" w:eastAsia="微软雅黑" w:hAnsi="Times New Roman" w:cs="Times New Roman" w:hint="eastAsia"/>
          <w:kern w:val="0"/>
          <w:sz w:val="24"/>
          <w:szCs w:val="24"/>
        </w:rPr>
        <w:t xml:space="preserve"> During the simulation, P and K were not considered and they were automatically set at adequate level.</w:t>
      </w:r>
    </w:p>
    <w:p w14:paraId="2F1EEB7A" w14:textId="77777777" w:rsidR="00A67F1C" w:rsidRDefault="00A67F1C" w:rsidP="00A67F1C">
      <w:pPr>
        <w:spacing w:line="480" w:lineRule="auto"/>
        <w:ind w:firstLineChars="100" w:firstLine="240"/>
        <w:rPr>
          <w:rFonts w:ascii="Times New Roman" w:eastAsia="微软雅黑" w:hAnsi="Times New Roman" w:cs="Times New Roman"/>
          <w:kern w:val="0"/>
          <w:sz w:val="24"/>
          <w:szCs w:val="24"/>
        </w:rPr>
      </w:pPr>
      <w:r w:rsidRPr="00DF2555">
        <w:rPr>
          <w:rFonts w:ascii="Times New Roman" w:hAnsi="Times New Roman" w:cs="Times New Roman"/>
          <w:kern w:val="0"/>
          <w:sz w:val="24"/>
          <w:szCs w:val="24"/>
        </w:rPr>
        <w:t>The soil water balance was simulated using a cascading water balance model (SoilWat). The plant-available water capacity (PAWC) of each soil layer was speciﬁ</w:t>
      </w:r>
      <w:r w:rsidRPr="00DF2555">
        <w:rPr>
          <w:rFonts w:ascii="Times New Roman" w:eastAsia="微软雅黑" w:hAnsi="Times New Roman" w:cs="Times New Roman" w:hint="eastAsia"/>
          <w:kern w:val="0"/>
          <w:sz w:val="24"/>
          <w:szCs w:val="24"/>
        </w:rPr>
        <w:t xml:space="preserve">ed by a crop lower limit and a drained upper limit. </w:t>
      </w:r>
      <w:r>
        <w:rPr>
          <w:rFonts w:ascii="Times New Roman" w:eastAsia="微软雅黑" w:hAnsi="Times New Roman" w:cs="Times New Roman" w:hint="eastAsia"/>
          <w:kern w:val="0"/>
          <w:sz w:val="24"/>
          <w:szCs w:val="24"/>
        </w:rPr>
        <w:t xml:space="preserve">In this study, the lower limit and upper limit for each soil layer were estimated based on the soil water contents at wilting point and field capacity. </w:t>
      </w:r>
    </w:p>
    <w:p w14:paraId="503C7FBC" w14:textId="77777777" w:rsidR="00A67F1C" w:rsidRPr="00DF2555" w:rsidRDefault="00A67F1C" w:rsidP="00A67F1C">
      <w:pPr>
        <w:spacing w:line="480" w:lineRule="auto"/>
        <w:ind w:firstLineChars="100" w:firstLine="240"/>
        <w:rPr>
          <w:rFonts w:ascii="Times New Roman" w:hAnsi="Times New Roman" w:cs="Times New Roman"/>
          <w:kern w:val="0"/>
          <w:sz w:val="24"/>
          <w:szCs w:val="24"/>
        </w:rPr>
      </w:pPr>
      <w:r w:rsidRPr="00DF2555">
        <w:rPr>
          <w:rFonts w:ascii="Times New Roman" w:hAnsi="Times New Roman" w:cs="Times New Roman"/>
          <w:kern w:val="0"/>
          <w:sz w:val="24"/>
          <w:szCs w:val="24"/>
        </w:rPr>
        <w:t xml:space="preserve">The </w:t>
      </w:r>
      <w:r>
        <w:rPr>
          <w:rFonts w:ascii="Times New Roman" w:hAnsi="Times New Roman" w:cs="Times New Roman" w:hint="eastAsia"/>
          <w:kern w:val="0"/>
          <w:sz w:val="24"/>
          <w:szCs w:val="24"/>
        </w:rPr>
        <w:t>M</w:t>
      </w:r>
      <w:r w:rsidRPr="00DF2555">
        <w:rPr>
          <w:rFonts w:ascii="Times New Roman" w:hAnsi="Times New Roman" w:cs="Times New Roman"/>
          <w:kern w:val="0"/>
          <w:sz w:val="24"/>
          <w:szCs w:val="24"/>
        </w:rPr>
        <w:t xml:space="preserve">anager </w:t>
      </w:r>
      <w:r>
        <w:rPr>
          <w:rFonts w:ascii="Times New Roman" w:hAnsi="Times New Roman" w:cs="Times New Roman" w:hint="eastAsia"/>
          <w:kern w:val="0"/>
          <w:sz w:val="24"/>
          <w:szCs w:val="24"/>
        </w:rPr>
        <w:t>I</w:t>
      </w:r>
      <w:r w:rsidRPr="00DF2555">
        <w:rPr>
          <w:rFonts w:ascii="Times New Roman" w:hAnsi="Times New Roman" w:cs="Times New Roman"/>
          <w:kern w:val="0"/>
          <w:sz w:val="24"/>
          <w:szCs w:val="24"/>
        </w:rPr>
        <w:t xml:space="preserve">nput was parameterized with </w:t>
      </w:r>
      <w:r>
        <w:rPr>
          <w:rFonts w:ascii="Times New Roman" w:hAnsi="Times New Roman" w:cs="Times New Roman" w:hint="eastAsia"/>
          <w:kern w:val="0"/>
          <w:sz w:val="24"/>
          <w:szCs w:val="24"/>
        </w:rPr>
        <w:t xml:space="preserve">the real </w:t>
      </w:r>
      <w:r w:rsidRPr="00DF2555">
        <w:rPr>
          <w:rFonts w:ascii="Times New Roman" w:hAnsi="Times New Roman" w:cs="Times New Roman"/>
          <w:kern w:val="0"/>
          <w:sz w:val="24"/>
          <w:szCs w:val="24"/>
        </w:rPr>
        <w:t xml:space="preserve">sowing, management </w:t>
      </w:r>
      <w:r>
        <w:rPr>
          <w:rFonts w:ascii="Times New Roman" w:hAnsi="Times New Roman" w:cs="Times New Roman" w:hint="eastAsia"/>
          <w:kern w:val="0"/>
          <w:sz w:val="24"/>
          <w:szCs w:val="24"/>
        </w:rPr>
        <w:t>practices</w:t>
      </w:r>
      <w:r w:rsidRPr="00DF2555">
        <w:rPr>
          <w:rFonts w:ascii="Times New Roman" w:hAnsi="Times New Roman" w:cs="Times New Roman"/>
          <w:kern w:val="0"/>
          <w:sz w:val="24"/>
          <w:szCs w:val="24"/>
        </w:rPr>
        <w:t xml:space="preserve"> and </w:t>
      </w:r>
      <w:r>
        <w:rPr>
          <w:rFonts w:ascii="Times New Roman" w:hAnsi="Times New Roman" w:cs="Times New Roman" w:hint="eastAsia"/>
          <w:kern w:val="0"/>
          <w:sz w:val="24"/>
          <w:szCs w:val="24"/>
        </w:rPr>
        <w:t xml:space="preserve">the characters of the </w:t>
      </w:r>
      <w:r w:rsidRPr="00DF2555">
        <w:rPr>
          <w:rFonts w:ascii="Times New Roman" w:hAnsi="Times New Roman" w:cs="Times New Roman"/>
          <w:kern w:val="0"/>
          <w:sz w:val="24"/>
          <w:szCs w:val="24"/>
        </w:rPr>
        <w:t>cultivars</w:t>
      </w:r>
      <w:r>
        <w:rPr>
          <w:rFonts w:ascii="Times New Roman" w:hAnsi="Times New Roman" w:cs="Times New Roman" w:hint="eastAsia"/>
          <w:kern w:val="0"/>
          <w:sz w:val="24"/>
          <w:szCs w:val="24"/>
        </w:rPr>
        <w:t xml:space="preserve"> used</w:t>
      </w:r>
      <w:r w:rsidRPr="00DF2555">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The planting density of </w:t>
      </w:r>
      <w:r w:rsidRPr="00DF2555">
        <w:rPr>
          <w:rFonts w:ascii="Times New Roman" w:hAnsi="Times New Roman" w:cs="Times New Roman"/>
          <w:kern w:val="0"/>
          <w:sz w:val="24"/>
          <w:szCs w:val="24"/>
        </w:rPr>
        <w:t xml:space="preserve">maize </w:t>
      </w:r>
      <w:r>
        <w:rPr>
          <w:rFonts w:ascii="Times New Roman" w:hAnsi="Times New Roman" w:cs="Times New Roman" w:hint="eastAsia"/>
          <w:kern w:val="0"/>
          <w:sz w:val="24"/>
          <w:szCs w:val="24"/>
        </w:rPr>
        <w:t>was</w:t>
      </w:r>
      <w:r w:rsidRPr="00DF2555">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set up</w:t>
      </w:r>
      <w:r w:rsidRPr="00DF2555">
        <w:rPr>
          <w:rFonts w:ascii="Times New Roman" w:hAnsi="Times New Roman" w:cs="Times New Roman"/>
          <w:kern w:val="0"/>
          <w:sz w:val="24"/>
          <w:szCs w:val="24"/>
        </w:rPr>
        <w:t xml:space="preserve"> at 8 plants</w:t>
      </w:r>
      <w:r>
        <w:rPr>
          <w:rFonts w:ascii="Times New Roman" w:hAnsi="Times New Roman" w:cs="Times New Roman" w:hint="eastAsia"/>
          <w:kern w:val="0"/>
          <w:sz w:val="24"/>
          <w:szCs w:val="24"/>
        </w:rPr>
        <w:t>/</w:t>
      </w:r>
      <w:r w:rsidRPr="00DF2555">
        <w:rPr>
          <w:rFonts w:ascii="Times New Roman" w:hAnsi="Times New Roman" w:cs="Times New Roman"/>
          <w:kern w:val="0"/>
          <w:sz w:val="24"/>
          <w:szCs w:val="24"/>
        </w:rPr>
        <w:t>m</w:t>
      </w:r>
      <w:r w:rsidRPr="001F522A">
        <w:rPr>
          <w:rFonts w:ascii="Times New Roman" w:hAnsi="Times New Roman" w:cs="Times New Roman"/>
          <w:kern w:val="0"/>
          <w:sz w:val="24"/>
          <w:szCs w:val="24"/>
          <w:vertAlign w:val="superscript"/>
        </w:rPr>
        <w:t>2</w:t>
      </w:r>
      <w:r>
        <w:rPr>
          <w:rFonts w:ascii="Times New Roman" w:hAnsi="Times New Roman" w:cs="Times New Roman" w:hint="eastAsia"/>
          <w:kern w:val="0"/>
          <w:sz w:val="24"/>
          <w:szCs w:val="24"/>
        </w:rPr>
        <w:t xml:space="preserve"> and winter wheat at 300 plants/</w:t>
      </w:r>
      <w:r w:rsidRPr="0069485F">
        <w:rPr>
          <w:rFonts w:ascii="Times New Roman" w:hAnsi="Times New Roman" w:cs="Times New Roman"/>
          <w:kern w:val="0"/>
          <w:sz w:val="24"/>
          <w:szCs w:val="24"/>
        </w:rPr>
        <w:t xml:space="preserve"> </w:t>
      </w:r>
      <w:r w:rsidRPr="00DF2555">
        <w:rPr>
          <w:rFonts w:ascii="Times New Roman" w:hAnsi="Times New Roman" w:cs="Times New Roman"/>
          <w:kern w:val="0"/>
          <w:sz w:val="24"/>
          <w:szCs w:val="24"/>
        </w:rPr>
        <w:t>m</w:t>
      </w:r>
      <w:r w:rsidRPr="00A439A6">
        <w:rPr>
          <w:rFonts w:ascii="Times New Roman" w:hAnsi="Times New Roman" w:cs="Times New Roman"/>
          <w:kern w:val="0"/>
          <w:sz w:val="24"/>
          <w:szCs w:val="24"/>
          <w:vertAlign w:val="superscript"/>
        </w:rPr>
        <w:t>2</w:t>
      </w:r>
      <w:r>
        <w:rPr>
          <w:rFonts w:ascii="Times New Roman" w:hAnsi="Times New Roman" w:cs="Times New Roman" w:hint="eastAsia"/>
          <w:kern w:val="0"/>
          <w:sz w:val="24"/>
          <w:szCs w:val="24"/>
        </w:rPr>
        <w:t>, for</w:t>
      </w:r>
      <w:r w:rsidRPr="00DF2555">
        <w:rPr>
          <w:rFonts w:ascii="Times New Roman" w:hAnsi="Times New Roman" w:cs="Times New Roman"/>
          <w:kern w:val="0"/>
          <w:sz w:val="24"/>
          <w:szCs w:val="24"/>
        </w:rPr>
        <w:t xml:space="preserve"> all </w:t>
      </w:r>
      <w:r>
        <w:rPr>
          <w:rFonts w:ascii="Times New Roman" w:hAnsi="Times New Roman" w:cs="Times New Roman" w:hint="eastAsia"/>
          <w:kern w:val="0"/>
          <w:sz w:val="24"/>
          <w:szCs w:val="24"/>
        </w:rPr>
        <w:t xml:space="preserve">the simulation </w:t>
      </w:r>
      <w:r w:rsidRPr="00DF2555">
        <w:rPr>
          <w:rFonts w:ascii="Times New Roman" w:hAnsi="Times New Roman" w:cs="Times New Roman"/>
          <w:kern w:val="0"/>
          <w:sz w:val="24"/>
          <w:szCs w:val="24"/>
        </w:rPr>
        <w:t>scenarios</w:t>
      </w:r>
      <w:r>
        <w:rPr>
          <w:rFonts w:ascii="Times New Roman" w:hAnsi="Times New Roman" w:cs="Times New Roman" w:hint="eastAsia"/>
          <w:kern w:val="0"/>
          <w:sz w:val="24"/>
          <w:szCs w:val="24"/>
        </w:rPr>
        <w:t>. Sowing date was on 15</w:t>
      </w:r>
      <w:r w:rsidRPr="001F522A">
        <w:rPr>
          <w:rFonts w:ascii="Times New Roman" w:hAnsi="Times New Roman" w:cs="Times New Roman" w:hint="eastAsia"/>
          <w:kern w:val="0"/>
          <w:sz w:val="24"/>
          <w:szCs w:val="24"/>
          <w:vertAlign w:val="superscript"/>
        </w:rPr>
        <w:t>th</w:t>
      </w:r>
      <w:r>
        <w:rPr>
          <w:rFonts w:ascii="Times New Roman" w:hAnsi="Times New Roman" w:cs="Times New Roman" w:hint="eastAsia"/>
          <w:kern w:val="0"/>
          <w:sz w:val="24"/>
          <w:szCs w:val="24"/>
        </w:rPr>
        <w:t xml:space="preserve"> October for winter wheat, 15</w:t>
      </w:r>
      <w:r w:rsidRPr="001F522A">
        <w:rPr>
          <w:rFonts w:ascii="Times New Roman" w:hAnsi="Times New Roman" w:cs="Times New Roman" w:hint="eastAsia"/>
          <w:kern w:val="0"/>
          <w:sz w:val="24"/>
          <w:szCs w:val="24"/>
          <w:vertAlign w:val="superscript"/>
        </w:rPr>
        <w:t>th</w:t>
      </w:r>
      <w:r>
        <w:rPr>
          <w:rFonts w:ascii="Times New Roman" w:hAnsi="Times New Roman" w:cs="Times New Roman" w:hint="eastAsia"/>
          <w:kern w:val="0"/>
          <w:sz w:val="24"/>
          <w:szCs w:val="24"/>
        </w:rPr>
        <w:t xml:space="preserve"> June</w:t>
      </w:r>
      <w:r w:rsidRPr="00C57398">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for summer maize and 10</w:t>
      </w:r>
      <w:r w:rsidRPr="001F522A">
        <w:rPr>
          <w:rFonts w:ascii="Times New Roman" w:hAnsi="Times New Roman" w:cs="Times New Roman" w:hint="eastAsia"/>
          <w:kern w:val="0"/>
          <w:sz w:val="24"/>
          <w:szCs w:val="24"/>
          <w:vertAlign w:val="superscript"/>
        </w:rPr>
        <w:t>th</w:t>
      </w:r>
      <w:r>
        <w:rPr>
          <w:rFonts w:ascii="Times New Roman" w:hAnsi="Times New Roman" w:cs="Times New Roman" w:hint="eastAsia"/>
          <w:kern w:val="0"/>
          <w:sz w:val="24"/>
          <w:szCs w:val="24"/>
        </w:rPr>
        <w:t xml:space="preserve"> May for spring maize. Irrigation amount was set at </w:t>
      </w:r>
      <w:smartTag w:uri="urn:schemas-microsoft-com:office:smarttags" w:element="chmetcnv">
        <w:smartTagPr>
          <w:attr w:name="UnitName" w:val="mm"/>
          <w:attr w:name="SourceValue" w:val="75"/>
          <w:attr w:name="HasSpace" w:val="True"/>
          <w:attr w:name="Negative" w:val="False"/>
          <w:attr w:name="NumberType" w:val="1"/>
          <w:attr w:name="TCSC" w:val="0"/>
        </w:smartTagPr>
        <w:r>
          <w:rPr>
            <w:rFonts w:ascii="Times New Roman" w:hAnsi="Times New Roman" w:cs="Times New Roman" w:hint="eastAsia"/>
            <w:kern w:val="0"/>
            <w:sz w:val="24"/>
            <w:szCs w:val="24"/>
          </w:rPr>
          <w:t>75 mm</w:t>
        </w:r>
      </w:smartTag>
      <w:r>
        <w:rPr>
          <w:rFonts w:ascii="Times New Roman" w:hAnsi="Times New Roman" w:cs="Times New Roman" w:hint="eastAsia"/>
          <w:kern w:val="0"/>
          <w:sz w:val="24"/>
          <w:szCs w:val="24"/>
        </w:rPr>
        <w:t xml:space="preserve">/application for all irrigations. For FI strategy simulation, irrigation was automatically added whenever the soil water contents for the top </w:t>
      </w:r>
      <w:smartTag w:uri="urn:schemas-microsoft-com:office:smarttags" w:element="chmetcnv">
        <w:smartTagPr>
          <w:attr w:name="UnitName" w:val="m"/>
          <w:attr w:name="SourceValue" w:val="1"/>
          <w:attr w:name="HasSpace" w:val="True"/>
          <w:attr w:name="Negative" w:val="False"/>
          <w:attr w:name="NumberType" w:val="1"/>
          <w:attr w:name="TCSC" w:val="0"/>
        </w:smartTagPr>
        <w:r>
          <w:rPr>
            <w:rFonts w:ascii="Times New Roman" w:hAnsi="Times New Roman" w:cs="Times New Roman" w:hint="eastAsia"/>
            <w:kern w:val="0"/>
            <w:sz w:val="24"/>
            <w:szCs w:val="24"/>
          </w:rPr>
          <w:t>1 m</w:t>
        </w:r>
      </w:smartTag>
      <w:r>
        <w:rPr>
          <w:rFonts w:ascii="Times New Roman" w:hAnsi="Times New Roman" w:cs="Times New Roman" w:hint="eastAsia"/>
          <w:kern w:val="0"/>
          <w:sz w:val="24"/>
          <w:szCs w:val="24"/>
        </w:rPr>
        <w:t xml:space="preserve"> soil layer was below 65% of field capacity. Nitrogen application was set at </w:t>
      </w:r>
      <w:smartTag w:uri="urn:schemas-microsoft-com:office:smarttags" w:element="chmetcnv">
        <w:smartTagPr>
          <w:attr w:name="UnitName" w:val="kg"/>
          <w:attr w:name="SourceValue" w:val="180"/>
          <w:attr w:name="HasSpace" w:val="True"/>
          <w:attr w:name="Negative" w:val="False"/>
          <w:attr w:name="NumberType" w:val="1"/>
          <w:attr w:name="TCSC" w:val="0"/>
        </w:smartTagPr>
        <w:r>
          <w:rPr>
            <w:rFonts w:ascii="Times New Roman" w:hAnsi="Times New Roman" w:cs="Times New Roman" w:hint="eastAsia"/>
            <w:kern w:val="0"/>
            <w:sz w:val="24"/>
            <w:szCs w:val="24"/>
          </w:rPr>
          <w:t>180 kg</w:t>
        </w:r>
      </w:smartTag>
      <w:r>
        <w:rPr>
          <w:rFonts w:ascii="Times New Roman" w:hAnsi="Times New Roman" w:cs="Times New Roman" w:hint="eastAsia"/>
          <w:kern w:val="0"/>
          <w:sz w:val="24"/>
          <w:szCs w:val="24"/>
        </w:rPr>
        <w:t xml:space="preserve">/ha for winter wheat and </w:t>
      </w:r>
      <w:smartTag w:uri="urn:schemas-microsoft-com:office:smarttags" w:element="chmetcnv">
        <w:smartTagPr>
          <w:attr w:name="UnitName" w:val="kg"/>
          <w:attr w:name="SourceValue" w:val="220"/>
          <w:attr w:name="HasSpace" w:val="True"/>
          <w:attr w:name="Negative" w:val="False"/>
          <w:attr w:name="NumberType" w:val="1"/>
          <w:attr w:name="TCSC" w:val="0"/>
        </w:smartTagPr>
        <w:r>
          <w:rPr>
            <w:rFonts w:ascii="Times New Roman" w:hAnsi="Times New Roman" w:cs="Times New Roman" w:hint="eastAsia"/>
            <w:kern w:val="0"/>
            <w:sz w:val="24"/>
            <w:szCs w:val="24"/>
          </w:rPr>
          <w:t>220 kg</w:t>
        </w:r>
      </w:smartTag>
      <w:r>
        <w:rPr>
          <w:rFonts w:ascii="Times New Roman" w:hAnsi="Times New Roman" w:cs="Times New Roman" w:hint="eastAsia"/>
          <w:kern w:val="0"/>
          <w:sz w:val="24"/>
          <w:szCs w:val="24"/>
        </w:rPr>
        <w:t>/ha for maize split half as base fertilizer and half at jointing stage for wheat and at 9</w:t>
      </w:r>
      <w:r w:rsidRPr="001F522A">
        <w:rPr>
          <w:rFonts w:ascii="Times New Roman" w:hAnsi="Times New Roman" w:cs="Times New Roman" w:hint="eastAsia"/>
          <w:kern w:val="0"/>
          <w:sz w:val="24"/>
          <w:szCs w:val="24"/>
          <w:vertAlign w:val="superscript"/>
        </w:rPr>
        <w:t>th</w:t>
      </w:r>
      <w:r>
        <w:rPr>
          <w:rFonts w:ascii="Times New Roman" w:hAnsi="Times New Roman" w:cs="Times New Roman" w:hint="eastAsia"/>
          <w:kern w:val="0"/>
          <w:sz w:val="24"/>
          <w:szCs w:val="24"/>
        </w:rPr>
        <w:t xml:space="preserve"> leaf stage for maize. </w:t>
      </w:r>
    </w:p>
    <w:p w14:paraId="3BFD3606" w14:textId="77777777" w:rsidR="00A67F1C" w:rsidRPr="00E37B21" w:rsidRDefault="00A67F1C" w:rsidP="00A67F1C">
      <w:pPr>
        <w:spacing w:line="480" w:lineRule="auto"/>
        <w:ind w:firstLineChars="200" w:firstLine="480"/>
        <w:rPr>
          <w:rFonts w:ascii="Times New Roman" w:hAnsi="Times New Roman" w:cs="Times New Roman"/>
          <w:kern w:val="0"/>
          <w:sz w:val="24"/>
          <w:szCs w:val="24"/>
        </w:rPr>
      </w:pPr>
      <w:r w:rsidRPr="00E37B21">
        <w:rPr>
          <w:rFonts w:ascii="Times New Roman" w:hAnsi="Times New Roman" w:cs="Times New Roman"/>
          <w:kern w:val="0"/>
          <w:sz w:val="24"/>
          <w:szCs w:val="24"/>
        </w:rPr>
        <w:t xml:space="preserve">APSIM has been extensively validated for wheat and maize in NCP. Many published papers have shown that parameters of crop growth could be predicted by APSIM model, including above ground biomass accumulation, final grain yield, crop water use of wheat and maize in response to water supply in the NCP. Initially, the calibration of the APSIM was based on the parameters of </w:t>
      </w:r>
      <w:bookmarkStart w:id="3" w:name="_Hlk522630721"/>
      <w:r w:rsidRPr="00E37B21">
        <w:rPr>
          <w:rFonts w:ascii="Times New Roman" w:hAnsi="Times New Roman" w:cs="Times New Roman"/>
          <w:color w:val="4472C4"/>
          <w:kern w:val="0"/>
          <w:sz w:val="24"/>
          <w:szCs w:val="24"/>
        </w:rPr>
        <w:fldChar w:fldCharType="begin"/>
      </w:r>
      <w:r w:rsidRPr="00E37B21">
        <w:rPr>
          <w:rFonts w:ascii="Times New Roman" w:hAnsi="Times New Roman" w:cs="Times New Roman"/>
          <w:color w:val="4472C4"/>
          <w:kern w:val="0"/>
          <w:sz w:val="24"/>
          <w:szCs w:val="24"/>
        </w:rPr>
        <w:instrText xml:space="preserve"> ADDIN EN.CITE &lt;EndNote&gt;&lt;Cite AuthorYear="1"&gt;&lt;Author&gt;Sun&lt;/Author&gt;&lt;Year&gt;2015&lt;/Year&gt;&lt;RecNum&gt;578&lt;/RecNum&gt;&lt;DisplayText&gt;Sun et al. (2015)&lt;/DisplayText&gt;&lt;record&gt;&lt;rec-number&gt;578&lt;/rec-number&gt;&lt;foreign-keys&gt;&lt;key app="EN" db-id="v5050dfd4a50wjez0rmpzfzn29rtft2z5af2" timestamp="1503040833"&gt;578&lt;/key&gt;&lt;/foreign-keys&gt;&lt;ref-type name="Journal Article"&gt;17&lt;/ref-type&gt;&lt;contributors&gt;&lt;authors&gt;&lt;author&gt;Sun, Hongyong&lt;/author&gt;&lt;author&gt;Zhang, Xiying&lt;/author&gt;&lt;author&gt;Wang, Enli&lt;/author&gt;&lt;author&gt;Chen, Suying&lt;/author&gt;&lt;author&gt;Shao, Liwei&lt;/author&gt;&lt;/authors&gt;&lt;/contributors&gt;&lt;titles&gt;&lt;title&gt;Quantifying the impact of irrigation on groundwater reserve and crop production – A case study in the North China Plain&lt;/title&gt;&lt;secondary-title&gt;European Journal of Agronomy&lt;/secondary-title&gt;&lt;/titles&gt;&lt;periodical&gt;&lt;full-title&gt;European Journal of Agronomy&lt;/full-title&gt;&lt;/periodical&gt;&lt;pages&gt;48-56&lt;/pages&gt;&lt;volume&gt;70&lt;/volume&gt;&lt;number&gt;1&lt;/number&gt;&lt;keywords&gt;&lt;keyword&gt;Evapotranspiration&lt;/keyword&gt;&lt;keyword&gt;Crop yield&lt;/keyword&gt;&lt;keyword&gt;Groundwater table&lt;/keyword&gt;&lt;keyword&gt;Wheat&lt;/keyword&gt;&lt;keyword&gt;Maize&lt;/keyword&gt;&lt;keyword&gt;APSIM&lt;/keyword&gt;&lt;/keywords&gt;&lt;dates&gt;&lt;year&gt;2015&lt;/year&gt;&lt;/dates&gt;&lt;urls&gt;&lt;/urls&gt;&lt;/record&gt;&lt;/Cite&gt;&lt;/EndNote&gt;</w:instrText>
      </w:r>
      <w:r w:rsidRPr="00E37B21">
        <w:rPr>
          <w:rFonts w:ascii="Times New Roman" w:hAnsi="Times New Roman" w:cs="Times New Roman"/>
          <w:color w:val="4472C4"/>
          <w:kern w:val="0"/>
          <w:sz w:val="24"/>
          <w:szCs w:val="24"/>
        </w:rPr>
        <w:fldChar w:fldCharType="separate"/>
      </w:r>
      <w:r w:rsidRPr="00E37B21">
        <w:rPr>
          <w:rFonts w:ascii="Times New Roman" w:hAnsi="Times New Roman" w:cs="Times New Roman"/>
          <w:noProof/>
          <w:color w:val="4472C4"/>
          <w:kern w:val="0"/>
          <w:sz w:val="24"/>
          <w:szCs w:val="24"/>
        </w:rPr>
        <w:t>Sun et al. (2015)</w:t>
      </w:r>
      <w:r w:rsidRPr="00E37B21">
        <w:rPr>
          <w:rFonts w:ascii="Times New Roman" w:hAnsi="Times New Roman" w:cs="Times New Roman"/>
          <w:color w:val="4472C4"/>
          <w:kern w:val="0"/>
          <w:sz w:val="24"/>
          <w:szCs w:val="24"/>
        </w:rPr>
        <w:fldChar w:fldCharType="end"/>
      </w:r>
      <w:r w:rsidRPr="00E37B21">
        <w:rPr>
          <w:rFonts w:ascii="Times New Roman" w:hAnsi="Times New Roman" w:cs="Times New Roman"/>
          <w:kern w:val="0"/>
          <w:sz w:val="24"/>
          <w:szCs w:val="24"/>
        </w:rPr>
        <w:t xml:space="preserve"> </w:t>
      </w:r>
      <w:bookmarkEnd w:id="3"/>
      <w:r w:rsidRPr="00E37B21">
        <w:rPr>
          <w:rFonts w:ascii="Times New Roman" w:hAnsi="Times New Roman" w:cs="Times New Roman"/>
          <w:kern w:val="0"/>
          <w:sz w:val="24"/>
          <w:szCs w:val="24"/>
        </w:rPr>
        <w:t xml:space="preserve">and was further adjusted based on the experimental results from 2007-2016. The parameter calibration process is as </w:t>
      </w:r>
      <w:r>
        <w:rPr>
          <w:rFonts w:ascii="Times New Roman" w:hAnsi="Times New Roman" w:cs="Times New Roman" w:hint="eastAsia"/>
          <w:kern w:val="0"/>
          <w:sz w:val="24"/>
          <w:szCs w:val="24"/>
        </w:rPr>
        <w:t xml:space="preserve">the </w:t>
      </w:r>
      <w:r w:rsidRPr="00E37B21">
        <w:rPr>
          <w:rFonts w:ascii="Times New Roman" w:hAnsi="Times New Roman" w:cs="Times New Roman"/>
          <w:kern w:val="0"/>
          <w:sz w:val="24"/>
          <w:szCs w:val="24"/>
        </w:rPr>
        <w:t>follow</w:t>
      </w:r>
      <w:r>
        <w:rPr>
          <w:rFonts w:ascii="Times New Roman" w:hAnsi="Times New Roman" w:cs="Times New Roman" w:hint="eastAsia"/>
          <w:kern w:val="0"/>
          <w:sz w:val="24"/>
          <w:szCs w:val="24"/>
        </w:rPr>
        <w:t>ing</w:t>
      </w:r>
      <w:r w:rsidRPr="00E37B21">
        <w:rPr>
          <w:rFonts w:ascii="Times New Roman" w:hAnsi="Times New Roman" w:cs="Times New Roman"/>
          <w:kern w:val="0"/>
          <w:sz w:val="24"/>
          <w:szCs w:val="24"/>
        </w:rPr>
        <w:t xml:space="preserve">: Step1, input APSIM parameters from previous research of </w:t>
      </w:r>
      <w:r w:rsidRPr="00E37B21">
        <w:rPr>
          <w:rFonts w:ascii="Times New Roman" w:hAnsi="Times New Roman" w:cs="Times New Roman"/>
          <w:color w:val="4472C4"/>
          <w:kern w:val="0"/>
          <w:sz w:val="24"/>
          <w:szCs w:val="24"/>
        </w:rPr>
        <w:fldChar w:fldCharType="begin"/>
      </w:r>
      <w:r w:rsidRPr="00E37B21">
        <w:rPr>
          <w:rFonts w:ascii="Times New Roman" w:hAnsi="Times New Roman" w:cs="Times New Roman"/>
          <w:color w:val="4472C4"/>
          <w:kern w:val="0"/>
          <w:sz w:val="24"/>
          <w:szCs w:val="24"/>
        </w:rPr>
        <w:instrText xml:space="preserve"> ADDIN EN.CITE &lt;EndNote&gt;&lt;Cite AuthorYear="1"&gt;&lt;Author&gt;Sun&lt;/Author&gt;&lt;Year&gt;2015&lt;/Year&gt;&lt;RecNum&gt;578&lt;/RecNum&gt;&lt;DisplayText&gt;Sun et al. (2015)&lt;/DisplayText&gt;&lt;record&gt;&lt;rec-number&gt;578&lt;/rec-number&gt;&lt;foreign-keys&gt;&lt;key app="EN" db-id="v5050dfd4a50wjez0rmpzfzn29rtft2z5af2" timestamp="1503040833"&gt;578&lt;/key&gt;&lt;/foreign-keys&gt;&lt;ref-type name="Journal Article"&gt;17&lt;/ref-type&gt;&lt;contributors&gt;&lt;authors&gt;&lt;author&gt;Sun, Hongyong&lt;/author&gt;&lt;author&gt;Zhang, Xiying&lt;/author&gt;&lt;author&gt;Wang, Enli&lt;/author&gt;&lt;author&gt;Chen, Suying&lt;/author&gt;&lt;author&gt;Shao, Liwei&lt;/author&gt;&lt;/authors&gt;&lt;/contributors&gt;&lt;titles&gt;&lt;title&gt;Quantifying the impact of irrigation on groundwater reserve and crop production – A case study in the North China Plain&lt;/title&gt;&lt;secondary-title&gt;European Journal of Agronomy&lt;/secondary-title&gt;&lt;/titles&gt;&lt;periodical&gt;&lt;full-title&gt;European Journal of Agronomy&lt;/full-title&gt;&lt;/periodical&gt;&lt;pages&gt;48-56&lt;/pages&gt;&lt;volume&gt;70&lt;/volume&gt;&lt;number&gt;1&lt;/number&gt;&lt;keywords&gt;&lt;keyword&gt;Evapotranspiration&lt;/keyword&gt;&lt;keyword&gt;Crop yield&lt;/keyword&gt;&lt;keyword&gt;Groundwater table&lt;/keyword&gt;&lt;keyword&gt;Wheat&lt;/keyword&gt;&lt;keyword&gt;Maize&lt;/keyword&gt;&lt;keyword&gt;APSIM&lt;/keyword&gt;&lt;/keywords&gt;&lt;dates&gt;&lt;year&gt;2015&lt;/year&gt;&lt;/dates&gt;&lt;urls&gt;&lt;/urls&gt;&lt;/record&gt;&lt;/Cite&gt;&lt;/EndNote&gt;</w:instrText>
      </w:r>
      <w:r w:rsidRPr="00E37B21">
        <w:rPr>
          <w:rFonts w:ascii="Times New Roman" w:hAnsi="Times New Roman" w:cs="Times New Roman"/>
          <w:color w:val="4472C4"/>
          <w:kern w:val="0"/>
          <w:sz w:val="24"/>
          <w:szCs w:val="24"/>
        </w:rPr>
        <w:fldChar w:fldCharType="separate"/>
      </w:r>
      <w:r w:rsidRPr="00E37B21">
        <w:rPr>
          <w:rFonts w:ascii="Times New Roman" w:hAnsi="Times New Roman" w:cs="Times New Roman"/>
          <w:noProof/>
          <w:color w:val="4472C4"/>
          <w:kern w:val="0"/>
          <w:sz w:val="24"/>
          <w:szCs w:val="24"/>
        </w:rPr>
        <w:t>Sun et al. (2015)</w:t>
      </w:r>
      <w:r w:rsidRPr="00E37B21">
        <w:rPr>
          <w:rFonts w:ascii="Times New Roman" w:hAnsi="Times New Roman" w:cs="Times New Roman"/>
          <w:color w:val="4472C4"/>
          <w:kern w:val="0"/>
          <w:sz w:val="24"/>
          <w:szCs w:val="24"/>
        </w:rPr>
        <w:fldChar w:fldCharType="end"/>
      </w:r>
      <w:r w:rsidRPr="00E37B21">
        <w:rPr>
          <w:rFonts w:ascii="Times New Roman" w:hAnsi="Times New Roman" w:cs="Times New Roman"/>
          <w:kern w:val="0"/>
          <w:sz w:val="24"/>
          <w:szCs w:val="24"/>
        </w:rPr>
        <w:t>.</w:t>
      </w:r>
      <w:bookmarkStart w:id="4" w:name="OLE_LINK37"/>
      <w:bookmarkStart w:id="5" w:name="OLE_LINK38"/>
      <w:r w:rsidRPr="00E37B21">
        <w:rPr>
          <w:rFonts w:ascii="Times New Roman" w:hAnsi="Times New Roman" w:cs="Times New Roman"/>
          <w:kern w:val="0"/>
          <w:sz w:val="24"/>
          <w:szCs w:val="24"/>
        </w:rPr>
        <w:t xml:space="preserve"> Step 2,</w:t>
      </w:r>
      <w:bookmarkEnd w:id="4"/>
      <w:bookmarkEnd w:id="5"/>
      <w:r w:rsidRPr="00E37B21">
        <w:rPr>
          <w:rFonts w:ascii="Times New Roman" w:hAnsi="Times New Roman" w:cs="Times New Roman"/>
          <w:kern w:val="0"/>
          <w:sz w:val="24"/>
          <w:szCs w:val="24"/>
        </w:rPr>
        <w:t xml:space="preserve"> the cultivar parameters were </w:t>
      </w:r>
      <w:bookmarkStart w:id="6" w:name="OLE_LINK42"/>
      <w:r w:rsidRPr="00E37B21">
        <w:rPr>
          <w:rFonts w:ascii="Times New Roman" w:hAnsi="Times New Roman" w:cs="Times New Roman"/>
          <w:kern w:val="0"/>
          <w:sz w:val="24"/>
          <w:szCs w:val="24"/>
        </w:rPr>
        <w:t xml:space="preserve">trimmed </w:t>
      </w:r>
      <w:bookmarkEnd w:id="6"/>
      <w:r w:rsidRPr="00E37B21">
        <w:rPr>
          <w:rFonts w:ascii="Times New Roman" w:hAnsi="Times New Roman" w:cs="Times New Roman"/>
          <w:kern w:val="0"/>
          <w:sz w:val="24"/>
          <w:szCs w:val="24"/>
        </w:rPr>
        <w:t xml:space="preserve">using a trial and error method to match the simulated crop anthesis and </w:t>
      </w:r>
      <w:bookmarkStart w:id="7" w:name="OLE_LINK41"/>
      <w:r w:rsidRPr="00E37B21">
        <w:rPr>
          <w:rFonts w:ascii="Times New Roman" w:hAnsi="Times New Roman" w:cs="Times New Roman"/>
          <w:kern w:val="0"/>
          <w:sz w:val="24"/>
          <w:szCs w:val="24"/>
        </w:rPr>
        <w:t xml:space="preserve">maturity </w:t>
      </w:r>
      <w:bookmarkEnd w:id="7"/>
      <w:r w:rsidRPr="00E37B21">
        <w:rPr>
          <w:rFonts w:ascii="Times New Roman" w:hAnsi="Times New Roman" w:cs="Times New Roman"/>
          <w:kern w:val="0"/>
          <w:sz w:val="24"/>
          <w:szCs w:val="24"/>
        </w:rPr>
        <w:t>dates to the observed data from 2007 to 2011. Step 3, the model was run with the trimmed crop parameters, and the performance was evaluated according to the biomass, grain yield, and ET for wheat and maize</w:t>
      </w:r>
      <w:r>
        <w:rPr>
          <w:rFonts w:ascii="Times New Roman" w:hAnsi="Times New Roman" w:cs="Times New Roman" w:hint="eastAsia"/>
          <w:kern w:val="0"/>
          <w:sz w:val="24"/>
          <w:szCs w:val="24"/>
        </w:rPr>
        <w:t xml:space="preserve"> from 2007 to 2011</w:t>
      </w:r>
      <w:r w:rsidRPr="00E37B21">
        <w:rPr>
          <w:rFonts w:ascii="Times New Roman" w:hAnsi="Times New Roman" w:cs="Times New Roman"/>
          <w:kern w:val="0"/>
          <w:sz w:val="24"/>
          <w:szCs w:val="24"/>
        </w:rPr>
        <w:t xml:space="preserve">. </w:t>
      </w:r>
      <w:bookmarkStart w:id="8" w:name="OLE_LINK43"/>
      <w:bookmarkStart w:id="9" w:name="OLE_LINK44"/>
      <w:r w:rsidRPr="00E37B21">
        <w:rPr>
          <w:rFonts w:ascii="Times New Roman" w:hAnsi="Times New Roman" w:cs="Times New Roman"/>
          <w:kern w:val="0"/>
          <w:sz w:val="24"/>
          <w:szCs w:val="24"/>
        </w:rPr>
        <w:t xml:space="preserve">After calibration, the model was </w:t>
      </w:r>
      <w:r>
        <w:rPr>
          <w:rFonts w:ascii="Times New Roman" w:hAnsi="Times New Roman" w:cs="Times New Roman" w:hint="eastAsia"/>
          <w:kern w:val="0"/>
          <w:sz w:val="24"/>
          <w:szCs w:val="24"/>
        </w:rPr>
        <w:t xml:space="preserve">further </w:t>
      </w:r>
      <w:r w:rsidRPr="00E37B21">
        <w:rPr>
          <w:rFonts w:ascii="Times New Roman" w:hAnsi="Times New Roman" w:cs="Times New Roman"/>
          <w:kern w:val="0"/>
          <w:sz w:val="24"/>
          <w:szCs w:val="24"/>
        </w:rPr>
        <w:t>validated using the experimental data from 2011-20</w:t>
      </w:r>
      <w:bookmarkEnd w:id="8"/>
      <w:bookmarkEnd w:id="9"/>
      <w:r w:rsidRPr="00E37B21">
        <w:rPr>
          <w:rFonts w:ascii="Times New Roman" w:hAnsi="Times New Roman" w:cs="Times New Roman"/>
          <w:kern w:val="0"/>
          <w:sz w:val="24"/>
          <w:szCs w:val="24"/>
        </w:rPr>
        <w:t>16. For all the simulations, irrigation and fertilizer w</w:t>
      </w:r>
      <w:r>
        <w:rPr>
          <w:rFonts w:ascii="Times New Roman" w:hAnsi="Times New Roman" w:cs="Times New Roman"/>
          <w:kern w:val="0"/>
          <w:sz w:val="24"/>
          <w:szCs w:val="24"/>
        </w:rPr>
        <w:t>ere</w:t>
      </w:r>
      <w:r w:rsidRPr="00E37B21">
        <w:rPr>
          <w:rFonts w:ascii="Times New Roman" w:hAnsi="Times New Roman" w:cs="Times New Roman"/>
          <w:kern w:val="0"/>
          <w:sz w:val="24"/>
          <w:szCs w:val="24"/>
        </w:rPr>
        <w:t xml:space="preserve"> applied according to the actual practices.</w:t>
      </w:r>
    </w:p>
    <w:p w14:paraId="700E4435" w14:textId="4B2C51EE" w:rsidR="00A67F1C" w:rsidRPr="00E37B21" w:rsidRDefault="00A67F1C" w:rsidP="00A67F1C">
      <w:pPr>
        <w:spacing w:line="480" w:lineRule="auto"/>
        <w:ind w:firstLineChars="200" w:firstLine="480"/>
        <w:rPr>
          <w:rFonts w:ascii="Times New Roman" w:hAnsi="Times New Roman" w:cs="Times New Roman"/>
          <w:sz w:val="24"/>
          <w:szCs w:val="24"/>
        </w:rPr>
      </w:pPr>
      <w:r w:rsidRPr="00E37B21">
        <w:rPr>
          <w:rFonts w:ascii="Times New Roman" w:hAnsi="Times New Roman" w:cs="Times New Roman"/>
          <w:sz w:val="24"/>
          <w:szCs w:val="24"/>
        </w:rPr>
        <w:t>Model performance was evaluated using the slope and the coefficient of determination (R</w:t>
      </w:r>
      <w:r w:rsidRPr="00E37B21">
        <w:rPr>
          <w:rFonts w:ascii="Times New Roman" w:hAnsi="Times New Roman" w:cs="Times New Roman"/>
          <w:sz w:val="24"/>
          <w:szCs w:val="24"/>
          <w:vertAlign w:val="superscript"/>
        </w:rPr>
        <w:t>2</w:t>
      </w:r>
      <w:r w:rsidRPr="00E37B21">
        <w:rPr>
          <w:rFonts w:ascii="Times New Roman" w:hAnsi="Times New Roman" w:cs="Times New Roman"/>
          <w:sz w:val="24"/>
          <w:szCs w:val="24"/>
        </w:rPr>
        <w:t>) of the regression lines between simulated and observed values. The root mean square error (RMSE) was used to quantify the deviation of the modeling results from the observed data as:</w:t>
      </w:r>
    </w:p>
    <w:p w14:paraId="4E64D58C" w14:textId="752C368C" w:rsidR="00A67F1C" w:rsidRDefault="00A67F1C" w:rsidP="00A67F1C">
      <w:pPr>
        <w:spacing w:line="480" w:lineRule="auto"/>
        <w:jc w:val="right"/>
        <w:rPr>
          <w:rFonts w:ascii="Times New Roman" w:hAnsi="Times New Roman" w:cs="Times New Roman"/>
          <w:sz w:val="24"/>
          <w:szCs w:val="24"/>
        </w:rPr>
      </w:pPr>
      <m:oMath>
        <m:r>
          <w:rPr>
            <w:rFonts w:ascii="Cambria Math" w:hAnsi="Cambria Math" w:cs="Times New Roman"/>
            <w:sz w:val="24"/>
            <w:szCs w:val="24"/>
          </w:rPr>
          <m:t xml:space="preserve">RMSE= </m:t>
        </m:r>
        <m:rad>
          <m:radPr>
            <m:degHide m:val="1"/>
            <m:ctrlPr>
              <w:rPr>
                <w:rFonts w:ascii="Cambria Math" w:hAnsi="Cambria Math" w:cs="Times New Roman"/>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w:r>
        <w:rPr>
          <w:rFonts w:ascii="Times New Roman" w:hAnsi="Times New Roman" w:cs="Times New Roman"/>
          <w:sz w:val="24"/>
          <w:szCs w:val="24"/>
        </w:rPr>
        <w:t xml:space="preserve">                      (1)</w:t>
      </w:r>
    </w:p>
    <w:p w14:paraId="0D61443D" w14:textId="56CEA9CB" w:rsidR="00A67F1C" w:rsidRDefault="00A67F1C" w:rsidP="00A67F1C">
      <w:pPr>
        <w:spacing w:line="480" w:lineRule="auto"/>
        <w:rPr>
          <w:rFonts w:ascii="Times New Roman" w:hAnsi="Times New Roman" w:cs="Times New Roman"/>
          <w:kern w:val="0"/>
          <w:sz w:val="24"/>
          <w:szCs w:val="24"/>
        </w:rPr>
      </w:pPr>
      <w:r w:rsidRPr="001F522A">
        <w:rPr>
          <w:rFonts w:ascii="Times New Roman" w:hAnsi="Times New Roman" w:cs="Times New Roman" w:hint="eastAsia"/>
          <w:iCs/>
          <w:kern w:val="0"/>
          <w:sz w:val="24"/>
          <w:szCs w:val="24"/>
        </w:rPr>
        <w:t xml:space="preserve">where </w:t>
      </w:r>
      <w:r w:rsidRPr="00E37B21">
        <w:rPr>
          <w:rFonts w:ascii="Times New Roman" w:hAnsi="Times New Roman" w:cs="Times New Roman"/>
          <w:i/>
          <w:iCs/>
          <w:kern w:val="0"/>
          <w:sz w:val="24"/>
          <w:szCs w:val="24"/>
        </w:rPr>
        <w:t>S</w:t>
      </w:r>
      <w:r w:rsidRPr="00E37B21">
        <w:rPr>
          <w:rFonts w:ascii="Times New Roman" w:hAnsi="Times New Roman" w:cs="Times New Roman"/>
          <w:i/>
          <w:iCs/>
          <w:kern w:val="0"/>
          <w:sz w:val="24"/>
          <w:szCs w:val="24"/>
          <w:vertAlign w:val="subscript"/>
        </w:rPr>
        <w:t xml:space="preserve">i </w:t>
      </w:r>
      <w:r w:rsidRPr="00E37B21">
        <w:rPr>
          <w:rFonts w:ascii="Times New Roman" w:hAnsi="Times New Roman" w:cs="Times New Roman"/>
          <w:kern w:val="0"/>
          <w:sz w:val="24"/>
          <w:szCs w:val="24"/>
        </w:rPr>
        <w:t xml:space="preserve">is the simulation value, </w:t>
      </w:r>
      <w:r w:rsidRPr="00E37B21">
        <w:rPr>
          <w:rFonts w:ascii="Times New Roman" w:hAnsi="Times New Roman" w:cs="Times New Roman"/>
          <w:i/>
          <w:iCs/>
          <w:kern w:val="0"/>
          <w:sz w:val="24"/>
          <w:szCs w:val="24"/>
        </w:rPr>
        <w:t>O</w:t>
      </w:r>
      <w:r w:rsidRPr="00E37B21">
        <w:rPr>
          <w:rFonts w:ascii="Times New Roman" w:hAnsi="Times New Roman" w:cs="Times New Roman"/>
          <w:i/>
          <w:iCs/>
          <w:kern w:val="0"/>
          <w:sz w:val="24"/>
          <w:szCs w:val="24"/>
          <w:vertAlign w:val="subscript"/>
        </w:rPr>
        <w:t>i</w:t>
      </w:r>
      <w:r w:rsidRPr="00E37B21">
        <w:rPr>
          <w:rFonts w:ascii="Times New Roman" w:hAnsi="Times New Roman" w:cs="Times New Roman"/>
          <w:kern w:val="0"/>
          <w:sz w:val="24"/>
          <w:szCs w:val="24"/>
        </w:rPr>
        <w:t xml:space="preserve"> is the observation value, </w:t>
      </w:r>
      <w:r w:rsidRPr="00E37B21">
        <w:rPr>
          <w:rFonts w:ascii="Times New Roman" w:hAnsi="Times New Roman" w:cs="Times New Roman"/>
          <w:i/>
          <w:iCs/>
          <w:kern w:val="0"/>
          <w:sz w:val="24"/>
          <w:szCs w:val="24"/>
        </w:rPr>
        <w:t>n</w:t>
      </w:r>
      <w:r w:rsidRPr="00E37B21">
        <w:rPr>
          <w:rFonts w:ascii="Times New Roman" w:hAnsi="Times New Roman" w:cs="Times New Roman"/>
          <w:kern w:val="0"/>
          <w:sz w:val="24"/>
          <w:szCs w:val="24"/>
        </w:rPr>
        <w:t xml:space="preserve"> is the </w:t>
      </w:r>
      <w:r>
        <w:rPr>
          <w:rFonts w:ascii="Times New Roman" w:hAnsi="Times New Roman" w:cs="Times New Roman" w:hint="eastAsia"/>
          <w:kern w:val="0"/>
          <w:sz w:val="24"/>
          <w:szCs w:val="24"/>
        </w:rPr>
        <w:t xml:space="preserve">number of the </w:t>
      </w:r>
      <w:r w:rsidRPr="00E37B21">
        <w:rPr>
          <w:rFonts w:ascii="Times New Roman" w:hAnsi="Times New Roman" w:cs="Times New Roman"/>
          <w:kern w:val="0"/>
          <w:sz w:val="24"/>
          <w:szCs w:val="24"/>
        </w:rPr>
        <w:t>simulation or observation value</w:t>
      </w:r>
      <w:r>
        <w:rPr>
          <w:rFonts w:ascii="Times New Roman" w:hAnsi="Times New Roman" w:cs="Times New Roman" w:hint="eastAsia"/>
          <w:kern w:val="0"/>
          <w:sz w:val="24"/>
          <w:szCs w:val="24"/>
        </w:rPr>
        <w:t>s</w:t>
      </w:r>
      <w:r w:rsidRPr="00E37B21">
        <w:rPr>
          <w:rFonts w:ascii="Times New Roman" w:hAnsi="Times New Roman" w:cs="Times New Roman"/>
          <w:kern w:val="0"/>
          <w:sz w:val="24"/>
          <w:szCs w:val="24"/>
        </w:rPr>
        <w:t>.</w:t>
      </w:r>
    </w:p>
    <w:p w14:paraId="5154B3CD" w14:textId="1F476FC9" w:rsidR="00AE4077" w:rsidRPr="00AE4077" w:rsidRDefault="00AE4077" w:rsidP="00A67F1C">
      <w:pPr>
        <w:spacing w:line="480" w:lineRule="auto"/>
        <w:rPr>
          <w:rFonts w:ascii="Times New Roman" w:hAnsi="Times New Roman" w:cs="Times New Roman"/>
          <w:b/>
          <w:bCs/>
          <w:kern w:val="0"/>
          <w:sz w:val="24"/>
          <w:szCs w:val="24"/>
        </w:rPr>
      </w:pPr>
      <w:r w:rsidRPr="00AE4077">
        <w:rPr>
          <w:rFonts w:ascii="Times New Roman" w:hAnsi="Times New Roman" w:cs="Times New Roman"/>
          <w:b/>
          <w:bCs/>
          <w:kern w:val="0"/>
          <w:sz w:val="24"/>
          <w:szCs w:val="24"/>
        </w:rPr>
        <w:t>2.2.3. Data extracted from literature review</w:t>
      </w:r>
    </w:p>
    <w:p w14:paraId="70ADFEAA" w14:textId="022E1974" w:rsidR="00A67F1C" w:rsidRDefault="00A67F1C" w:rsidP="00472CAF">
      <w:pPr>
        <w:ind w:firstLineChars="100" w:firstLine="210"/>
        <w:rPr>
          <w:b/>
          <w:bCs/>
        </w:rPr>
      </w:pPr>
    </w:p>
    <w:p w14:paraId="3D932898" w14:textId="51892490" w:rsidR="00E60FEE" w:rsidRDefault="00E60FEE" w:rsidP="00472CAF">
      <w:pPr>
        <w:ind w:firstLineChars="100" w:firstLine="210"/>
        <w:rPr>
          <w:b/>
          <w:bCs/>
        </w:rPr>
      </w:pPr>
    </w:p>
    <w:p w14:paraId="154C94E3" w14:textId="35F88382" w:rsidR="00E60FEE" w:rsidRDefault="00E60FEE" w:rsidP="00472CAF">
      <w:pPr>
        <w:ind w:firstLineChars="100" w:firstLine="210"/>
        <w:rPr>
          <w:b/>
          <w:bCs/>
        </w:rPr>
      </w:pPr>
    </w:p>
    <w:p w14:paraId="19D9F12A" w14:textId="2DB5D445" w:rsidR="00E60FEE" w:rsidRPr="00AE4077" w:rsidRDefault="00E60FEE" w:rsidP="00472CAF">
      <w:pPr>
        <w:ind w:firstLineChars="100" w:firstLine="210"/>
        <w:rPr>
          <w:b/>
          <w:bCs/>
        </w:rPr>
      </w:pPr>
      <w:r>
        <w:rPr>
          <w:rFonts w:hint="eastAsia"/>
          <w:b/>
          <w:bCs/>
        </w:rPr>
        <w:t>瓦赫宁根的作物模型的生育期参数是通过调发育期速率，而A</w:t>
      </w:r>
      <w:r>
        <w:rPr>
          <w:b/>
          <w:bCs/>
        </w:rPr>
        <w:t>PSIM</w:t>
      </w:r>
      <w:r>
        <w:rPr>
          <w:rFonts w:hint="eastAsia"/>
          <w:b/>
          <w:bCs/>
        </w:rPr>
        <w:t>和Dssat模型均是调整作物所需要的积温决定生育期，这两种模式那种更能抓住温和升温对作物的影响。</w:t>
      </w:r>
    </w:p>
    <w:sectPr w:rsidR="00E60FEE" w:rsidRPr="00AE4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C276E" w14:textId="77777777" w:rsidR="00984846" w:rsidRDefault="00984846" w:rsidP="00E60FEE">
      <w:r>
        <w:separator/>
      </w:r>
    </w:p>
  </w:endnote>
  <w:endnote w:type="continuationSeparator" w:id="0">
    <w:p w14:paraId="584D71C6" w14:textId="77777777" w:rsidR="00984846" w:rsidRDefault="00984846" w:rsidP="00E6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A86D6" w14:textId="77777777" w:rsidR="00984846" w:rsidRDefault="00984846" w:rsidP="00E60FEE">
      <w:r>
        <w:separator/>
      </w:r>
    </w:p>
  </w:footnote>
  <w:footnote w:type="continuationSeparator" w:id="0">
    <w:p w14:paraId="37B40175" w14:textId="77777777" w:rsidR="00984846" w:rsidRDefault="00984846" w:rsidP="00E60F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zMDYzNDIzMDSwtDBQ0lEKTi0uzszPAykwrgUA86RhmywAAAA="/>
  </w:docVars>
  <w:rsids>
    <w:rsidRoot w:val="00707F44"/>
    <w:rsid w:val="0008581F"/>
    <w:rsid w:val="001F6C31"/>
    <w:rsid w:val="002C4C92"/>
    <w:rsid w:val="00353867"/>
    <w:rsid w:val="003B7B4E"/>
    <w:rsid w:val="004310BF"/>
    <w:rsid w:val="00464618"/>
    <w:rsid w:val="00472CAF"/>
    <w:rsid w:val="004B0A2A"/>
    <w:rsid w:val="005A4AED"/>
    <w:rsid w:val="005C25A1"/>
    <w:rsid w:val="00612925"/>
    <w:rsid w:val="006231B7"/>
    <w:rsid w:val="006726CC"/>
    <w:rsid w:val="006D55E2"/>
    <w:rsid w:val="006F7BCB"/>
    <w:rsid w:val="00707F44"/>
    <w:rsid w:val="00765982"/>
    <w:rsid w:val="00767AA4"/>
    <w:rsid w:val="007A48E2"/>
    <w:rsid w:val="007C7BB2"/>
    <w:rsid w:val="007D47C6"/>
    <w:rsid w:val="00805678"/>
    <w:rsid w:val="00814326"/>
    <w:rsid w:val="00823AC0"/>
    <w:rsid w:val="008413A3"/>
    <w:rsid w:val="00870E71"/>
    <w:rsid w:val="00873F34"/>
    <w:rsid w:val="008962AF"/>
    <w:rsid w:val="0095408C"/>
    <w:rsid w:val="00984846"/>
    <w:rsid w:val="00991F8B"/>
    <w:rsid w:val="009D01BA"/>
    <w:rsid w:val="00A30BEC"/>
    <w:rsid w:val="00A57894"/>
    <w:rsid w:val="00A67F1C"/>
    <w:rsid w:val="00A72D29"/>
    <w:rsid w:val="00AB041D"/>
    <w:rsid w:val="00AE4077"/>
    <w:rsid w:val="00AF2196"/>
    <w:rsid w:val="00B1488F"/>
    <w:rsid w:val="00B9743F"/>
    <w:rsid w:val="00BE54C5"/>
    <w:rsid w:val="00C0673C"/>
    <w:rsid w:val="00C8289D"/>
    <w:rsid w:val="00CB432E"/>
    <w:rsid w:val="00CE7FA5"/>
    <w:rsid w:val="00CF3C7D"/>
    <w:rsid w:val="00CF70CF"/>
    <w:rsid w:val="00D36839"/>
    <w:rsid w:val="00D7416E"/>
    <w:rsid w:val="00D8386D"/>
    <w:rsid w:val="00DB148B"/>
    <w:rsid w:val="00DC4D80"/>
    <w:rsid w:val="00E044EE"/>
    <w:rsid w:val="00E44A50"/>
    <w:rsid w:val="00E60FEE"/>
    <w:rsid w:val="00E670DC"/>
    <w:rsid w:val="00E94097"/>
    <w:rsid w:val="00F3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D1BBBAB"/>
  <w15:chartTrackingRefBased/>
  <w15:docId w15:val="{7D6BAA96-1908-4172-8DD0-B41BB5CC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5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A67F1C"/>
    <w:rPr>
      <w:color w:val="0000FF"/>
      <w:u w:val="single"/>
    </w:rPr>
  </w:style>
  <w:style w:type="character" w:styleId="a5">
    <w:name w:val="Placeholder Text"/>
    <w:basedOn w:val="a0"/>
    <w:uiPriority w:val="99"/>
    <w:semiHidden/>
    <w:rsid w:val="00A67F1C"/>
    <w:rPr>
      <w:color w:val="808080"/>
    </w:rPr>
  </w:style>
  <w:style w:type="paragraph" w:styleId="a6">
    <w:name w:val="header"/>
    <w:basedOn w:val="a"/>
    <w:link w:val="a7"/>
    <w:uiPriority w:val="99"/>
    <w:unhideWhenUsed/>
    <w:rsid w:val="00E60F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0FEE"/>
    <w:rPr>
      <w:sz w:val="18"/>
      <w:szCs w:val="18"/>
    </w:rPr>
  </w:style>
  <w:style w:type="paragraph" w:styleId="a8">
    <w:name w:val="footer"/>
    <w:basedOn w:val="a"/>
    <w:link w:val="a9"/>
    <w:uiPriority w:val="99"/>
    <w:unhideWhenUsed/>
    <w:rsid w:val="00E60FEE"/>
    <w:pPr>
      <w:tabs>
        <w:tab w:val="center" w:pos="4153"/>
        <w:tab w:val="right" w:pos="8306"/>
      </w:tabs>
      <w:snapToGrid w:val="0"/>
      <w:jc w:val="left"/>
    </w:pPr>
    <w:rPr>
      <w:sz w:val="18"/>
      <w:szCs w:val="18"/>
    </w:rPr>
  </w:style>
  <w:style w:type="character" w:customStyle="1" w:styleId="a9">
    <w:name w:val="页脚 字符"/>
    <w:basedOn w:val="a0"/>
    <w:link w:val="a8"/>
    <w:uiPriority w:val="99"/>
    <w:rsid w:val="00E60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psim.inf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1607</Words>
  <Characters>9163</Characters>
  <Application>Microsoft Office Word</Application>
  <DocSecurity>0</DocSecurity>
  <Lines>76</Lines>
  <Paragraphs>21</Paragraphs>
  <ScaleCrop>false</ScaleCrop>
  <Company>微软中国</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2019-07-29T19:28:00Z</dcterms:created>
  <dcterms:modified xsi:type="dcterms:W3CDTF">2019-08-02T19:16:00Z</dcterms:modified>
</cp:coreProperties>
</file>