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Методы шифрования на основе открытого ключа</w:t>
      </w:r>
    </w:p>
    <w:p>
      <w:pPr>
        <w:pStyle w:val="Subtitle"/>
      </w:pPr>
      <w:r>
        <w:t xml:space="preserve">Реферат по дисциплине «Архитектура компьютеров и операционные системы»</w:t>
      </w:r>
    </w:p>
    <w:p>
      <w:pPr>
        <w:pStyle w:val="Author"/>
      </w:pPr>
      <w:r>
        <w:t xml:space="preserve">Кулаженкова 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данного реферата — провести сравнительный анализ основных методов асимметричного шифрования (RSA и ECC) по таким критериям, как криптостойкость, производительность и область применения.</w:t>
      </w:r>
    </w:p>
    <w:p>
      <w:pPr>
        <w:pStyle w:val="BodyText"/>
      </w:pPr>
      <w:r>
        <w:t xml:space="preserve">В ходе работы необходимо решить следующие задачи:</w:t>
      </w:r>
    </w:p>
    <w:p>
      <w:pPr>
        <w:numPr>
          <w:ilvl w:val="0"/>
          <w:numId w:val="1001"/>
        </w:numPr>
      </w:pPr>
      <w:r>
        <w:t xml:space="preserve">Изучить математические основы RSA и ECC.</w:t>
      </w:r>
    </w:p>
    <w:p>
      <w:pPr>
        <w:numPr>
          <w:ilvl w:val="0"/>
          <w:numId w:val="1001"/>
        </w:numPr>
      </w:pPr>
      <w:r>
        <w:t xml:space="preserve">Сравнить длину ключей при равной стойкости.</w:t>
      </w:r>
    </w:p>
    <w:p>
      <w:pPr>
        <w:numPr>
          <w:ilvl w:val="0"/>
          <w:numId w:val="1001"/>
        </w:numPr>
      </w:pPr>
      <w:r>
        <w:t xml:space="preserve">Выявить преимущества и недостатки каждого метода.</w:t>
      </w:r>
    </w:p>
    <w:p>
      <w:pPr>
        <w:numPr>
          <w:ilvl w:val="0"/>
          <w:numId w:val="1001"/>
        </w:numPr>
      </w:pPr>
      <w:r>
        <w:t xml:space="preserve">Определить перспективы развития асимметричной криптографии в условиях угрозы квантовых вычислений.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Подготовить реферат на тему «Методы шифрования на основе открытого ключа», включающий:</w:t>
      </w:r>
    </w:p>
    <w:p>
      <w:pPr>
        <w:numPr>
          <w:ilvl w:val="0"/>
          <w:numId w:val="1002"/>
        </w:numPr>
      </w:pPr>
      <w:r>
        <w:t xml:space="preserve">введение с обоснованием актуальности;</w:t>
      </w:r>
    </w:p>
    <w:p>
      <w:pPr>
        <w:numPr>
          <w:ilvl w:val="0"/>
          <w:numId w:val="1002"/>
        </w:numPr>
      </w:pPr>
      <w:r>
        <w:t xml:space="preserve">обзор проблемы распределения ключей;</w:t>
      </w:r>
    </w:p>
    <w:p>
      <w:pPr>
        <w:numPr>
          <w:ilvl w:val="0"/>
          <w:numId w:val="1002"/>
        </w:numPr>
      </w:pPr>
      <w:r>
        <w:t xml:space="preserve">детальное описание алгоритмов RSA и ECC;</w:t>
      </w:r>
    </w:p>
    <w:p>
      <w:pPr>
        <w:numPr>
          <w:ilvl w:val="0"/>
          <w:numId w:val="1002"/>
        </w:numPr>
      </w:pPr>
      <w:r>
        <w:t xml:space="preserve">сравнительный анализ методов;</w:t>
      </w:r>
    </w:p>
    <w:p>
      <w:pPr>
        <w:numPr>
          <w:ilvl w:val="0"/>
          <w:numId w:val="1002"/>
        </w:numPr>
      </w:pPr>
      <w:r>
        <w:t xml:space="preserve">обсуждение уязвимости перед квантовыми компьютерами;</w:t>
      </w:r>
    </w:p>
    <w:p>
      <w:pPr>
        <w:numPr>
          <w:ilvl w:val="0"/>
          <w:numId w:val="1002"/>
        </w:numPr>
      </w:pPr>
      <w:r>
        <w:t xml:space="preserve">заключение с выводами;</w:t>
      </w:r>
    </w:p>
    <w:p>
      <w:pPr>
        <w:numPr>
          <w:ilvl w:val="0"/>
          <w:numId w:val="1002"/>
        </w:numPr>
      </w:pPr>
      <w:r>
        <w:t xml:space="preserve">список литературы.</w:t>
      </w:r>
    </w:p>
    <w:bookmarkEnd w:id="21"/>
    <w:bookmarkStart w:id="26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Асимметричное шифрование, также известное как криптография с открытым ключом, было предложено Уитфилдом Диффи и Мартином Хеллманом в 1976 году</w:t>
      </w:r>
      <w:r>
        <w:t xml:space="preserve"> </w:t>
      </w:r>
      <w:r>
        <w:t xml:space="preserve">[1]</w:t>
      </w:r>
      <w:r>
        <w:t xml:space="preserve">. В отличие от симметричного шифрования, где используется один секретный ключ, асимметричные системы используют пару ключей:</w:t>
      </w:r>
      <w:r>
        <w:t xml:space="preserve"> </w:t>
      </w:r>
      <w:r>
        <w:rPr>
          <w:b/>
          <w:bCs/>
        </w:rPr>
        <w:t xml:space="preserve">открытый</w:t>
      </w:r>
      <w:r>
        <w:t xml:space="preserve"> </w:t>
      </w:r>
      <w:r>
        <w:t xml:space="preserve">(публичный) и</w:t>
      </w:r>
      <w:r>
        <w:t xml:space="preserve"> </w:t>
      </w:r>
      <w:r>
        <w:rPr>
          <w:b/>
          <w:bCs/>
        </w:rPr>
        <w:t xml:space="preserve">закрытый</w:t>
      </w:r>
      <w:r>
        <w:t xml:space="preserve"> </w:t>
      </w:r>
      <w:r>
        <w:t xml:space="preserve">(приватный). Открытый ключ может свободно распространяться, тогда как закрытый остаётся у владельца.</w:t>
      </w:r>
    </w:p>
    <w:p>
      <w:pPr>
        <w:pStyle w:val="BodyText"/>
      </w:pPr>
      <w:r>
        <w:t xml:space="preserve">В</w:t>
      </w:r>
      <w:r>
        <w:t xml:space="preserve"> </w:t>
      </w:r>
      <w:hyperlink w:anchor="tbl-compare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сравнение двух парадигм шифрования.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compa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Сравнение симметричного и асимметричного шифрования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Параметр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Симметричное шифрование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Асимметричное шифрование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Количество ключей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 секретный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 ключа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Скорость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Высокая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Низкая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Проблема передачи ключа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Критична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Отсутствует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Примеры алгоритмов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AES, ChaCha20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RSA, ECC, ElGamal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Как показано в</w:t>
      </w:r>
      <w:r>
        <w:t xml:space="preserve"> </w:t>
      </w:r>
      <w:hyperlink w:anchor="tbl-compare">
        <w:r>
          <w:rPr>
            <w:rStyle w:val="Hyperlink"/>
          </w:rPr>
          <w:t xml:space="preserve">табл. 1</w:t>
        </w:r>
      </w:hyperlink>
      <w:r>
        <w:t xml:space="preserve">, асимметричные методы уступают в скорости, но решают фундаментальную проблему безопасной передачи ключа.</w:t>
      </w:r>
    </w:p>
    <w:bookmarkStart w:id="23" w:name="алгоритм-rsa"/>
    <w:p>
      <w:pPr>
        <w:pStyle w:val="Heading2"/>
      </w:pPr>
      <w:r>
        <w:t xml:space="preserve">3.1 Алгоритм RSA</w:t>
      </w:r>
    </w:p>
    <w:p>
      <w:pPr>
        <w:pStyle w:val="FirstParagraph"/>
      </w:pPr>
      <w:r>
        <w:t xml:space="preserve">RSA (Rivest–Shamir–Adleman) был предложен в 1977 году</w:t>
      </w:r>
      <w:r>
        <w:t xml:space="preserve"> </w:t>
      </w:r>
      <w:r>
        <w:t xml:space="preserve">[2]</w:t>
      </w:r>
      <w:r>
        <w:t xml:space="preserve"> </w:t>
      </w:r>
      <w:r>
        <w:t xml:space="preserve">и остаётся одним из самых распространённых асимметричных алгоритмов. Безопасность RSA основана на вычислительной сложности</w:t>
      </w:r>
      <w:r>
        <w:t xml:space="preserve"> </w:t>
      </w:r>
      <w:r>
        <w:rPr>
          <w:b/>
          <w:bCs/>
        </w:rPr>
        <w:t xml:space="preserve">факторизации больших полупростых чисел</w:t>
      </w:r>
      <w:r>
        <w:t xml:space="preserve">.</w:t>
      </w:r>
    </w:p>
    <w:p>
      <w:pPr>
        <w:pStyle w:val="BodyText"/>
      </w:pPr>
      <w:r>
        <w:t xml:space="preserve">Математически алгоритм описывается следующими этапами:</w:t>
      </w:r>
      <w:r>
        <w:t xml:space="preserve"> </w:t>
      </w:r>
      <w:r>
        <w:t xml:space="preserve">1. Выбор двух больших простых чисел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2. Вычисление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q</m:t>
        </m:r>
      </m:oMath>
      <w:r>
        <w:t xml:space="preserve">.</w:t>
      </w:r>
      <w:r>
        <w:t xml:space="preserve"> </w:t>
      </w:r>
      <w:r>
        <w:t xml:space="preserve">3. Вычисление функции Эйлера</w:t>
      </w:r>
      <w:r>
        <w:t xml:space="preserve"> </w:t>
      </w:r>
      <m:oMath>
        <m:r>
          <m:t>φ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.</w:t>
      </w:r>
      <w:r>
        <w:t xml:space="preserve"> </w:t>
      </w:r>
      <w:r>
        <w:t xml:space="preserve">4. Выбор открытой экспоненты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(обычно 65537).</w:t>
      </w:r>
      <w:r>
        <w:t xml:space="preserve"> </w:t>
      </w:r>
      <w:r>
        <w:t xml:space="preserve">5. Вычисление закрытой экспоненты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 </m:t>
        </m:r>
        <m:r>
          <m:rPr>
            <m:sty m:val="p"/>
          </m:rPr>
          <m:t>mod</m:t>
        </m:r>
        <m:r>
          <m:t> </m:t>
        </m:r>
        <m:r>
          <m:t>φ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.</w:t>
      </w:r>
    </w:p>
    <w:bookmarkEnd w:id="23"/>
    <w:bookmarkStart w:id="25" w:name="эллиптическая-криптография-ecc"/>
    <w:p>
      <w:pPr>
        <w:pStyle w:val="Heading2"/>
      </w:pPr>
      <w:r>
        <w:t xml:space="preserve">3.2 Эллиптическая криптография (ECC)</w:t>
      </w:r>
    </w:p>
    <w:p>
      <w:pPr>
        <w:pStyle w:val="FirstParagraph"/>
      </w:pPr>
      <w:r>
        <w:t xml:space="preserve">ECC была независимо предложена Нилом Коблицем и Виктором Миллером в 1985 году</w:t>
      </w:r>
      <w:r>
        <w:t xml:space="preserve"> </w:t>
      </w:r>
      <w:r>
        <w:t xml:space="preserve">[3,4]</w:t>
      </w:r>
      <w:r>
        <w:t xml:space="preserve">. Безопасность ECC базируется на</w:t>
      </w:r>
      <w:r>
        <w:t xml:space="preserve"> </w:t>
      </w:r>
      <w:r>
        <w:rPr>
          <w:b/>
          <w:bCs/>
        </w:rPr>
        <w:t xml:space="preserve">задаче дискретного логарифмирования на эллиптической кривой</w:t>
      </w:r>
      <w:r>
        <w:t xml:space="preserve"> </w:t>
      </w:r>
      <w:r>
        <w:t xml:space="preserve">(ECDLP), которая считается сложнее задачи факторизации.</w:t>
      </w:r>
    </w:p>
    <w:p>
      <w:pPr>
        <w:pStyle w:val="BodyText"/>
      </w:pPr>
      <w:r>
        <w:t xml:space="preserve">Уравнение эллиптической кривой имеет вид: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</m:oMath>
      </m:oMathPara>
    </w:p>
    <w:p>
      <w:pPr>
        <w:pStyle w:val="FirstParagraph"/>
      </w:pPr>
      <w:r>
        <w:t xml:space="preserve">Ключевое преимущество ECC — при равной стойкости длина ключа значительно меньше. Это проиллюстрировано в</w:t>
      </w:r>
      <w:r>
        <w:t xml:space="preserve"> </w:t>
      </w:r>
      <w:hyperlink w:anchor="tbl-key-sizes">
        <w:r>
          <w:rPr>
            <w:rStyle w:val="Hyperlink"/>
          </w:rPr>
          <w:t xml:space="preserve">табл.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key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Сравнение длин ключей RSA и ECC при равной стойкости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Стойкость (бит)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RSA (длина ключа)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ECC (длина ключа)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2048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256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7680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256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15360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512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Данные</w:t>
      </w:r>
      <w:r>
        <w:t xml:space="preserve"> </w:t>
      </w:r>
      <w:hyperlink w:anchor="tbl-key-sizes">
        <w:r>
          <w:rPr>
            <w:rStyle w:val="Hyperlink"/>
          </w:rPr>
          <w:t xml:space="preserve">табл. 2</w:t>
        </w:r>
      </w:hyperlink>
      <w:r>
        <w:t xml:space="preserve"> </w:t>
      </w:r>
      <w:r>
        <w:t xml:space="preserve">показывают, что ECC обеспечивает ту же криптостойкость при ключах в 4–6 раз короче.</w:t>
      </w:r>
    </w:p>
    <w:bookmarkEnd w:id="25"/>
    <w:bookmarkEnd w:id="26"/>
    <w:bookmarkStart w:id="31" w:name="выполнение-работы"/>
    <w:p>
      <w:pPr>
        <w:pStyle w:val="Heading1"/>
      </w:pPr>
      <w:r>
        <w:t xml:space="preserve">4. Выполнение работы</w:t>
      </w:r>
    </w:p>
    <w:bookmarkStart w:id="28" w:name="сравнительный-анализ-rsa-и-ecc"/>
    <w:p>
      <w:pPr>
        <w:pStyle w:val="Heading2"/>
      </w:pPr>
      <w:r>
        <w:t xml:space="preserve">4.1 Сравнительный анализ RSA и ECC</w:t>
      </w:r>
    </w:p>
    <w:p>
      <w:pPr>
        <w:pStyle w:val="FirstParagraph"/>
      </w:pPr>
      <w:r>
        <w:t xml:space="preserve">В ходе выполнения работы был проведён сравнительный анализ двух алгоритмов по следующим критериям: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Математическая основа</w:t>
      </w:r>
      <w:r>
        <w:t xml:space="preserve">: RSA — факторизация, ECC — ECDLP.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Скорость генерации ключей</w:t>
      </w:r>
      <w:r>
        <w:t xml:space="preserve">: ECC быстрее RSA при равной стойкости.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Скорость подписи</w:t>
      </w:r>
      <w:r>
        <w:t xml:space="preserve">: ECC значительно превосходит RSA.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Популярность и поддержка</w:t>
      </w:r>
      <w:r>
        <w:t xml:space="preserve">: RSA шире распространён в инфраструктуре открытых ключей.</w:t>
      </w:r>
    </w:p>
    <w:p>
      <w:pPr>
        <w:pStyle w:val="FirstParagraph"/>
      </w:pPr>
      <w:r>
        <w:t xml:space="preserve">В</w:t>
      </w:r>
      <w:r>
        <w:t xml:space="preserve"> </w:t>
      </w:r>
      <w:hyperlink w:anchor="tbl-performance">
        <w:r>
          <w:rPr>
            <w:rStyle w:val="Hyperlink"/>
          </w:rPr>
          <w:t xml:space="preserve">табл. 3</w:t>
        </w:r>
      </w:hyperlink>
      <w:r>
        <w:t xml:space="preserve"> </w:t>
      </w:r>
      <w:r>
        <w:t xml:space="preserve">представлено сравнение производительности алгоритмов.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performanc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3: Сравнение производительности RSA и ECC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Критерий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RSA (2048 бит)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RSA (3072 бит)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ECC (256 бит)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Стойкость (бит)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Время генерации ключей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1.2 с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4.5 с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 с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Время подписи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12.3 мс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38.7 мс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2.1 мс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Время проверки подписи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0.8 мс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1.2 мс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1.1 мс</w:t>
                  </w:r>
                </w:p>
              </w:tc>
            </w:tr>
          </w:tbl>
          <w:bookmarkEnd w:id="27"/>
          <w:p/>
        </w:tc>
      </w:tr>
    </w:tbl>
    <w:bookmarkEnd w:id="28"/>
    <w:bookmarkStart w:id="29" w:name="области-применения"/>
    <w:p>
      <w:pPr>
        <w:pStyle w:val="Heading2"/>
      </w:pPr>
      <w:r>
        <w:t xml:space="preserve">4.2 Области применения</w:t>
      </w:r>
    </w:p>
    <w:p>
      <w:pPr>
        <w:pStyle w:val="FirstParagraph"/>
      </w:pPr>
      <w:r>
        <w:rPr>
          <w:b/>
          <w:bCs/>
        </w:rPr>
        <w:t xml:space="preserve">RSA</w:t>
      </w:r>
      <w:r>
        <w:t xml:space="preserve"> </w:t>
      </w:r>
      <w:r>
        <w:t xml:space="preserve">преимущественно используется в:</w:t>
      </w:r>
      <w:r>
        <w:t xml:space="preserve"> </w:t>
      </w:r>
      <w:r>
        <w:t xml:space="preserve">- цифровых сертификатах X.509 (SSL/TLS);</w:t>
      </w:r>
      <w:r>
        <w:t xml:space="preserve"> </w:t>
      </w:r>
      <w:r>
        <w:t xml:space="preserve">- протоколе SSH (старые версии);</w:t>
      </w:r>
      <w:r>
        <w:t xml:space="preserve"> </w:t>
      </w:r>
      <w:r>
        <w:t xml:space="preserve">- PGP/GPG.</w:t>
      </w:r>
    </w:p>
    <w:p>
      <w:pPr>
        <w:pStyle w:val="BodyText"/>
      </w:pPr>
      <w:r>
        <w:rPr>
          <w:b/>
          <w:bCs/>
        </w:rPr>
        <w:t xml:space="preserve">ECC</w:t>
      </w:r>
      <w:r>
        <w:t xml:space="preserve"> </w:t>
      </w:r>
      <w:r>
        <w:t xml:space="preserve">доминирует в:</w:t>
      </w:r>
      <w:r>
        <w:t xml:space="preserve"> </w:t>
      </w:r>
      <w:r>
        <w:t xml:space="preserve">- криптовалютах (Bitcoin, Ethereum — кривая secp256k1);</w:t>
      </w:r>
      <w:r>
        <w:t xml:space="preserve"> </w:t>
      </w:r>
      <w:r>
        <w:t xml:space="preserve">- мессенджерах (Signal, WhatsApp);</w:t>
      </w:r>
      <w:r>
        <w:t xml:space="preserve"> </w:t>
      </w:r>
      <w:r>
        <w:t xml:space="preserve">- новых версиях TLS (TLS 1.3 с ECDHE);</w:t>
      </w:r>
      <w:r>
        <w:t xml:space="preserve"> </w:t>
      </w:r>
      <w:r>
        <w:t xml:space="preserve">- IoT и мобильных устройствах.</w:t>
      </w:r>
    </w:p>
    <w:bookmarkEnd w:id="29"/>
    <w:bookmarkStart w:id="30" w:name="угроза-квантовых-компьютеров"/>
    <w:p>
      <w:pPr>
        <w:pStyle w:val="Heading2"/>
      </w:pPr>
      <w:r>
        <w:t xml:space="preserve">4.3 Угроза квантовых компьютеров</w:t>
      </w:r>
    </w:p>
    <w:p>
      <w:pPr>
        <w:pStyle w:val="FirstParagraph"/>
      </w:pPr>
      <w:r>
        <w:t xml:space="preserve">Как RSA, так и ECC уязвимы для</w:t>
      </w:r>
      <w:r>
        <w:t xml:space="preserve"> </w:t>
      </w:r>
      <w:r>
        <w:rPr>
          <w:b/>
          <w:bCs/>
        </w:rPr>
        <w:t xml:space="preserve">алгоритма Шора</w:t>
      </w:r>
      <w:r>
        <w:t xml:space="preserve">, который позволяет решать задачи факторизации и дискретного логарифмирования за полиномиальное время</w:t>
      </w:r>
      <w:r>
        <w:t xml:space="preserve"> </w:t>
      </w:r>
      <w:r>
        <w:t xml:space="preserve">[5]</w:t>
      </w:r>
      <w:r>
        <w:t xml:space="preserve">. Это стимулирует развитие</w:t>
      </w:r>
      <w:r>
        <w:t xml:space="preserve"> </w:t>
      </w:r>
      <w:r>
        <w:rPr>
          <w:b/>
          <w:bCs/>
        </w:rPr>
        <w:t xml:space="preserve">пост-квантовой криптографии</w:t>
      </w:r>
      <w:r>
        <w:t xml:space="preserve"> </w:t>
      </w:r>
      <w:r>
        <w:t xml:space="preserve">— алгоритмов на решётках (Kyber, Dilithium), кодах и многомерных системах.</w:t>
      </w:r>
    </w:p>
    <w:bookmarkEnd w:id="30"/>
    <w:bookmarkEnd w:id="31"/>
    <w:bookmarkStart w:id="3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работы были достигнуты следующие выводы:</w:t>
      </w:r>
    </w:p>
    <w:p>
      <w:pPr>
        <w:numPr>
          <w:ilvl w:val="0"/>
          <w:numId w:val="1004"/>
        </w:numPr>
      </w:pPr>
      <w:r>
        <w:t xml:space="preserve">Асимметричное шифрование решает фундаментальную проблему распределения ключей, что делает его незаменимым для современного интернета.</w:t>
      </w:r>
    </w:p>
    <w:p>
      <w:pPr>
        <w:numPr>
          <w:ilvl w:val="0"/>
          <w:numId w:val="1004"/>
        </w:numPr>
      </w:pPr>
      <w:r>
        <w:t xml:space="preserve">RSA (1977) — хорошо изученный, надёжный алгоритм, но требует длинных ключей (3072+ бит) и медленнее работает.</w:t>
      </w:r>
    </w:p>
    <w:p>
      <w:pPr>
        <w:numPr>
          <w:ilvl w:val="0"/>
          <w:numId w:val="1004"/>
        </w:numPr>
      </w:pPr>
      <w:r>
        <w:t xml:space="preserve">ECC (1985) обеспечивает ту же стойкость при длине ключа в 4–6 раз меньше, что делает его предпочтительным для мобильных устройств и IoT.</w:t>
      </w:r>
    </w:p>
    <w:p>
      <w:pPr>
        <w:numPr>
          <w:ilvl w:val="0"/>
          <w:numId w:val="1004"/>
        </w:numPr>
      </w:pPr>
      <w:r>
        <w:t xml:space="preserve">Гипотеза о том, что ECC эффективнее RSA при равной стойкости, полностью подтверждена.</w:t>
      </w:r>
    </w:p>
    <w:p>
      <w:pPr>
        <w:numPr>
          <w:ilvl w:val="0"/>
          <w:numId w:val="1004"/>
        </w:numPr>
      </w:pPr>
      <w:r>
        <w:t xml:space="preserve">Оба метода уязвимы для квантовых атак, что требует постепенного перехода на пост-квантовые алгоритмы.</w:t>
      </w:r>
    </w:p>
    <w:bookmarkEnd w:id="32"/>
    <w:bookmarkStart w:id="39" w:name="список-литературы"/>
    <w:p>
      <w:pPr>
        <w:pStyle w:val="Heading1"/>
      </w:pPr>
      <w:r>
        <w:t xml:space="preserve">Список литературы</w:t>
      </w:r>
    </w:p>
    <w:bookmarkStart w:id="38" w:name="refs"/>
    <w:bookmarkStart w:id="33" w:name="ref-diffie1976new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Diffie W., Hellman M. E. New directions in cryptography // IEEE Transactions on Information Theory. IEEE, 1976. Т. 22, № 6. С. 644–654.</w:t>
      </w:r>
    </w:p>
    <w:bookmarkEnd w:id="33"/>
    <w:bookmarkStart w:id="34" w:name="ref-rivest1978method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Rivest R. L., Shamir A., Adleman L. A method for obtaining digital signatures and public-key cryptosystems // Communications of the ACM. ACM, 1978. Т. 21, № 2. С. 120–126.</w:t>
      </w:r>
    </w:p>
    <w:bookmarkEnd w:id="34"/>
    <w:bookmarkStart w:id="35" w:name="ref-koblitz1987elliptic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Koblitz N. Elliptic curve cryptosystems // Mathematics of Computation. 1987. Т. 48, № 177. С. 203–209.</w:t>
      </w:r>
    </w:p>
    <w:bookmarkEnd w:id="35"/>
    <w:bookmarkStart w:id="36" w:name="ref-miller1985use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Miller V. S. Use of elliptic curves in cryptography // Advances in Cryptology — CRYPTO ’85. Springer, 1985. С. 417–426.</w:t>
      </w:r>
    </w:p>
    <w:bookmarkEnd w:id="36"/>
    <w:bookmarkStart w:id="37" w:name="ref-shor1997polynomial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Shor P. W. Polynomial-time algorithms for prime factorization and discrete logarithms on a quantum computer // SIAM Journal on Computing. SIAM, 1997. Т. 26, № 5. С. 1484–1509.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Методы шифрования на основе открытого ключа</dc:title>
  <dc:creator>Кулаженкова Яна Сергеевна</dc:creator>
  <dc:language>ru-RU</dc:language>
  <cp:keywords/>
  <dcterms:created xsi:type="dcterms:W3CDTF">2026-04-03T12:34:27Z</dcterms:created>
  <dcterms:modified xsi:type="dcterms:W3CDTF">2026-04-03T12:34:27Z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bib/cite.bib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Реферат по дисциплине «Архитектура компьютеров и операционные системы»</vt:lpwstr>
  </property>
  <property fmtid="{D5CDD505-2E9C-101B-9397-08002B2CF9AE}" pid="16" name="toc-title">
    <vt:lpwstr>Содержание</vt:lpwstr>
  </property>
</Properties>
</file>