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5.png" ContentType="image/png"/>
  <Override PartName="/word/media/rId27.png" ContentType="image/png"/>
  <Override PartName="/word/media/rId49.png" ContentType="image/png"/>
  <Override PartName="/word/media/rId41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НКАбд-03-25</w:t>
      </w:r>
    </w:p>
    <w:p>
      <w:pPr>
        <w:pStyle w:val="Author"/>
      </w:pPr>
      <w:r>
        <w:t xml:space="preserve">Кулаженкова Яна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языке ассемблера NASM, включая этапы трансляции, компоновки и запуска исполняемого файла.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Лабораторная работа направлена на освоение полного цикла создания программ на языке ассемблера NASM, начиная</w:t>
      </w:r>
      <w:r>
        <w:t xml:space="preserve"> </w:t>
      </w:r>
      <w:r>
        <w:t xml:space="preserve">с изучения теоретических основ архитектуры ЭВМ и системы регистров процессора, практического написания простейшей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с использованием системных вызовов Linux, и заканчивая процессами трансляции исходного кода в</w:t>
      </w:r>
      <w:r>
        <w:t xml:space="preserve"> </w:t>
      </w:r>
      <w:r>
        <w:t xml:space="preserve">объектный файл с помощью компилятора NASM, компоновки исполняемого файла линкером LD и его последующего запуска.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Язык ассемблера — это машинно-ориентированный язык низкого уровня, максимально приближенный к архитектуре ЭВМ</w:t>
      </w:r>
      <w:r>
        <w:t xml:space="preserve"> </w:t>
      </w:r>
      <w:r>
        <w:t xml:space="preserve">и предоставляющий программисту прямой доступ к аппаратным возможностям, таким как регистры процессора.</w:t>
      </w:r>
      <w:r>
        <w:t xml:space="preserve"> </w:t>
      </w:r>
      <w:r>
        <w:t xml:space="preserve">Например, в</w:t>
      </w:r>
      <w:r>
        <w:t xml:space="preserve"> </w:t>
      </w:r>
      <w:r>
        <w:t xml:space="preserve">[табл.</w:t>
      </w:r>
      <w:r>
        <w:t xml:space="preserve"> </w:t>
      </w:r>
      <w:r>
        <w:rPr>
          <w:b/>
          <w:bCs/>
        </w:rPr>
        <w:t xml:space="preserve">register?</w:t>
      </w:r>
      <w:r>
        <w:t xml:space="preserve">]</w:t>
      </w:r>
      <w:r>
        <w:t xml:space="preserve"> </w:t>
      </w:r>
      <w:r>
        <w:t xml:space="preserve">приведены примеры основных регистров общего назначения.</w:t>
      </w:r>
      <w:r>
        <w:t xml:space="preserve"> </w:t>
      </w:r>
      <w:r>
        <w:t xml:space="preserve">Программы на ассемблере транслируются в машинный код (последовательности нулей и единиц) с помощью специальной</w:t>
      </w:r>
      <w:r>
        <w:t xml:space="preserve"> </w:t>
      </w:r>
      <w:r>
        <w:t xml:space="preserve">программы-транслятора — ассемблера. В рамках данной работы используется ассемблер NASM (Netwide Assembler), который</w:t>
      </w:r>
      <w:r>
        <w:t xml:space="preserve"> </w:t>
      </w:r>
      <w:r>
        <w:t xml:space="preserve">поддерживает Intel-синтаксис и инструкции x86-64. Типичная команда NASM имеет формат:</w:t>
      </w:r>
      <w:r>
        <w:t xml:space="preserve"> </w:t>
      </w:r>
      <w:r>
        <w:t xml:space="preserve">[метка:] мнемокод [операнд] [; комментарий]. Помимо инструкций процессора, программы могут содержать директивы —</w:t>
      </w:r>
      <w:r>
        <w:t xml:space="preserve"> </w:t>
      </w:r>
      <w:r>
        <w:t xml:space="preserve">инструкции для управления работой транслятора, например, для определения данных.</w:t>
      </w:r>
    </w:p>
    <w:p>
      <w:pPr>
        <w:pStyle w:val="BodyText"/>
      </w:pPr>
      <w:r>
        <w:t xml:space="preserve">Процесс создания исполняемой программы на ассемблере включает несколько этапов: написание исходного кода и сохранение</w:t>
      </w:r>
      <w:r>
        <w:t xml:space="preserve"> </w:t>
      </w:r>
      <w:r>
        <w:t xml:space="preserve">его в файл с расширением .asm; трансляция исходного текста в объектный код (файл с расширением .o) с помощью ассемблера</w:t>
      </w:r>
      <w:r>
        <w:t xml:space="preserve"> </w:t>
      </w:r>
      <w:r>
        <w:t xml:space="preserve">NASM; компоновка (линковка) объектных файлов в исполняемый файл с помощью компоновщика LD; запуск и, при необходимости,</w:t>
      </w:r>
      <w:r>
        <w:t xml:space="preserve"> </w:t>
      </w:r>
      <w:r>
        <w:t xml:space="preserve">отладка полученной программы.</w:t>
      </w:r>
    </w:p>
    <w:p>
      <w:pPr>
        <w:pStyle w:val="TableCaption"/>
      </w:pPr>
      <w:r>
        <w:t xml:space="preserve">Примеры регистров. {#register}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Примеры регистров. {#register}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Размер</w:t>
            </w:r>
          </w:p>
        </w:tc>
        <w:tc>
          <w:tcPr/>
          <w:p>
            <w:pPr>
              <w:pStyle w:val="Compact"/>
            </w:pPr>
            <w:r>
              <w:t xml:space="preserve">Регистры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64 бита</w:t>
            </w:r>
          </w:p>
        </w:tc>
        <w:tc>
          <w:tcPr/>
          <w:p>
            <w:pPr>
              <w:pStyle w:val="Compact"/>
            </w:pPr>
            <w:r>
              <w:t xml:space="preserve">RAX, RCX, RDX, RBX, RSI, RDI</w:t>
            </w:r>
          </w:p>
        </w:tc>
      </w:tr>
      <w:tr>
        <w:tc>
          <w:tcPr/>
          <w:p>
            <w:pPr>
              <w:pStyle w:val="Compact"/>
            </w:pPr>
            <w:r>
              <w:t xml:space="preserve">32 бита</w:t>
            </w:r>
          </w:p>
        </w:tc>
        <w:tc>
          <w:tcPr/>
          <w:p>
            <w:pPr>
              <w:pStyle w:val="Compact"/>
            </w:pPr>
            <w:r>
              <w:t xml:space="preserve">EAX, ECX, EDX, EBX, ESI, EDI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 бит</w:t>
            </w:r>
          </w:p>
        </w:tc>
        <w:tc>
          <w:tcPr/>
          <w:p>
            <w:pPr>
              <w:pStyle w:val="Compact"/>
            </w:pPr>
            <w:r>
              <w:t xml:space="preserve">AX, CX, DX, BX, SI, DI</w:t>
            </w:r>
          </w:p>
        </w:tc>
      </w:tr>
      <w:tr>
        <w:tc>
          <w:tcPr/>
          <w:p>
            <w:pPr>
              <w:pStyle w:val="Compact"/>
            </w:pPr>
            <w:r>
              <w:t xml:space="preserve">8 бит</w:t>
            </w:r>
          </w:p>
        </w:tc>
        <w:tc>
          <w:tcPr/>
          <w:p>
            <w:pPr>
              <w:pStyle w:val="Compact"/>
            </w:pPr>
            <w:r>
              <w:t xml:space="preserve">AH, AL, CH, CL, DH, DL, BH, BL</w:t>
            </w:r>
          </w:p>
        </w:tc>
      </w:tr>
    </w:tbl>
    <w:bookmarkEnd w:id="22"/>
    <w:bookmarkStart w:id="40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bookmarkStart w:id="39" w:name="программа-hello-world"/>
    <w:p>
      <w:pPr>
        <w:pStyle w:val="Heading2"/>
      </w:pPr>
      <w:r>
        <w:t xml:space="preserve">4.1 Программа Hello world!</w:t>
      </w:r>
    </w:p>
    <w:p>
      <w:pPr>
        <w:pStyle w:val="FirstParagraph"/>
      </w:pPr>
      <w:r>
        <w:t xml:space="preserve">Создадим директорию для работы с программами на ассемблере и перейдём в неё. Далее создадим файл hello.asm и напишем в нём свою первую программу на</w:t>
      </w:r>
      <w:r>
        <w:t xml:space="preserve"> </w:t>
      </w:r>
      <w:r>
        <w:t xml:space="preserve">ассемблере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4267200" cy="1250796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start_asmb_0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250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Начало работы с файлом hello.asm</w:t>
            </w:r>
          </w:p>
          <w:bookmarkEnd w:id="26"/>
        </w:tc>
      </w:tr>
    </w:tbl>
    <w:p>
      <w:pPr>
        <w:pStyle w:val="BodyText"/>
      </w:pPr>
      <w:r>
        <w:t xml:space="preserve">Скомпилируем программу с помощью NASM. Затем создадим исполняемый файл с помощью компоновщика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4267200" cy="1219693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extended_request_0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21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Подготовка файла hello.asm</w:t>
            </w:r>
          </w:p>
          <w:bookmarkEnd w:id="30"/>
        </w:tc>
      </w:tr>
    </w:tbl>
    <w:p>
      <w:pPr>
        <w:pStyle w:val="BodyText"/>
      </w:pPr>
      <w:r>
        <w:t xml:space="preserve">Перед запуском исполняемого файла объектный файл необходимо передать на обработку компоновщику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4267200" cy="163105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dl_0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63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Передача файла компоновщику</w:t>
            </w:r>
          </w:p>
          <w:bookmarkEnd w:id="34"/>
        </w:tc>
      </w:tr>
    </w:tbl>
    <w:p>
      <w:pPr>
        <w:pStyle w:val="BodyText"/>
      </w:pPr>
      <w:r>
        <w:t xml:space="preserve">Запустим свою первую программу на ассемблере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4267200" cy="449413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processing_0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449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Запуск исполняемого файла</w:t>
            </w:r>
          </w:p>
          <w:bookmarkEnd w:id="38"/>
        </w:tc>
      </w:tr>
    </w:tbl>
    <w:bookmarkEnd w:id="39"/>
    <w:bookmarkEnd w:id="40"/>
    <w:bookmarkStart w:id="53" w:name="задания-для-самостоятельной-работы"/>
    <w:p>
      <w:pPr>
        <w:pStyle w:val="Heading1"/>
      </w:pPr>
      <w:r>
        <w:t xml:space="preserve">5. Задания для самостоятельной работы</w:t>
      </w:r>
    </w:p>
    <w:p>
      <w:pPr>
        <w:pStyle w:val="FirstParagraph"/>
      </w:pPr>
      <w:r>
        <w:t xml:space="preserve">Создадим модифицированную версию файла с кодом. Для этого получим копию файла hello.asm с именем lab4.asm. Затем заменим в файле lab4.asm</w:t>
      </w:r>
      <w:r>
        <w:t xml:space="preserve"> </w:t>
      </w:r>
      <w:r>
        <w:t xml:space="preserve">строку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на свои фамилию и имя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5"/>
          <w:p>
            <w:pPr>
              <w:pStyle w:val="Compact"/>
              <w:jc w:val="center"/>
            </w:pPr>
            <w:r>
              <w:drawing>
                <wp:inline>
                  <wp:extent cx="4267200" cy="20813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newtext_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081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Замена файла hello.asm на файл lab4.asm</w:t>
            </w:r>
          </w:p>
          <w:bookmarkEnd w:id="44"/>
        </w:tc>
      </w:tr>
    </w:tbl>
    <w:p>
      <w:pPr>
        <w:pStyle w:val="BodyText"/>
      </w:pPr>
      <w:r>
        <w:t xml:space="preserve">Теперь мы можем скомпилировать и запустить данный файл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6"/>
          <w:p>
            <w:pPr>
              <w:pStyle w:val="Compact"/>
              <w:jc w:val="center"/>
            </w:pPr>
            <w:r>
              <w:drawing>
                <wp:inline>
                  <wp:extent cx="4267200" cy="212986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ex3_0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29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Запуск файла lab4</w:t>
            </w:r>
          </w:p>
          <w:bookmarkEnd w:id="48"/>
        </w:tc>
      </w:tr>
    </w:tbl>
    <w:p>
      <w:pPr>
        <w:pStyle w:val="BodyText"/>
      </w:pPr>
      <w:r>
        <w:t xml:space="preserve">Перед завершением работы скопируем все исходные файлы в репозиторий и загрузим на GitHub для сохранения результатов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7"/>
          <w:p>
            <w:pPr>
              <w:pStyle w:val="Compact"/>
              <w:jc w:val="center"/>
            </w:pPr>
            <w:r>
              <w:drawing>
                <wp:inline>
                  <wp:extent cx="4267200" cy="1386201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gitfile_08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386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Загрузка файлов на Github</w:t>
            </w:r>
          </w:p>
          <w:bookmarkEnd w:id="52"/>
        </w:tc>
      </w:tr>
    </w:tbl>
    <w:bookmarkEnd w:id="53"/>
    <w:bookmarkStart w:id="54" w:name="выводы"/>
    <w:p>
      <w:pPr>
        <w:pStyle w:val="Heading1"/>
      </w:pPr>
      <w:r>
        <w:t xml:space="preserve">6. Выводы</w:t>
      </w:r>
    </w:p>
    <w:p>
      <w:pPr>
        <w:pStyle w:val="FirstParagraph"/>
      </w:pPr>
      <w:r>
        <w:t xml:space="preserve">Мы освоили работу с компилятором NASM для преобразования исходного кода в объектные файлы и с линкером LD для создания исполняемых программ. На практике мы убедились, как текст программы на ассемблере превращается в работающее приложение. Все этапы - от написания кода до запуска программы - были успешно выполнены. Таким образом, мы достигли цели работы и освоили процесс сборки программ на NASM.</w:t>
      </w:r>
    </w:p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49" Target="media/rId49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Кулаженкова Яна Сергеевна</dc:creator>
  <dc:language>ru-RU</dc:language>
  <cp:keywords/>
  <dcterms:created xsi:type="dcterms:W3CDTF">2025-10-25T23:35:21Z</dcterms:created>
  <dcterms:modified xsi:type="dcterms:W3CDTF">2025-10-25T23:35:21Z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НКАбд-03-25</vt:lpwstr>
  </property>
  <property fmtid="{D5CDD505-2E9C-101B-9397-08002B2CF9AE}" pid="16" name="toc-title">
    <vt:lpwstr>Содержание</vt:lpwstr>
  </property>
</Properties>
</file>