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F5546">
      <w:pPr>
        <w:widowControl w:val="0"/>
        <w:autoSpaceDE w:val="0"/>
        <w:autoSpaceDN w:val="0"/>
        <w:spacing w:before="67" w:after="0" w:line="360" w:lineRule="auto"/>
        <w:ind w:left="745" w:right="746" w:firstLine="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Министерство образования и науки Республики Башкортостан Государственное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автономное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профессиональное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образовательное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учреждение</w:t>
      </w:r>
    </w:p>
    <w:p w14:paraId="185F79A3">
      <w:pPr>
        <w:widowControl w:val="0"/>
        <w:autoSpaceDE w:val="0"/>
        <w:autoSpaceDN w:val="0"/>
        <w:spacing w:before="1" w:after="0" w:line="240" w:lineRule="auto"/>
        <w:ind w:left="7" w:right="4"/>
        <w:jc w:val="center"/>
        <w:rPr>
          <w:rFonts w:ascii="Times New Roman" w:hAnsi="Times New Roman" w:eastAsia="Times New Roman" w:cs="Times New Roman"/>
          <w:sz w:val="27"/>
        </w:rPr>
      </w:pPr>
      <w:r>
        <w:rPr>
          <w:rFonts w:ascii="Times New Roman" w:hAnsi="Times New Roman" w:eastAsia="Times New Roman" w:cs="Times New Roman"/>
          <w:sz w:val="27"/>
        </w:rPr>
        <w:t>Уфимский</w:t>
      </w:r>
      <w:r>
        <w:rPr>
          <w:rFonts w:ascii="Times New Roman" w:hAnsi="Times New Roman" w:eastAsia="Times New Roman" w:cs="Times New Roman"/>
          <w:spacing w:val="-12"/>
          <w:sz w:val="27"/>
        </w:rPr>
        <w:t xml:space="preserve"> </w:t>
      </w:r>
      <w:r>
        <w:rPr>
          <w:rFonts w:ascii="Times New Roman" w:hAnsi="Times New Roman" w:eastAsia="Times New Roman" w:cs="Times New Roman"/>
          <w:sz w:val="27"/>
        </w:rPr>
        <w:t>колледж</w:t>
      </w:r>
      <w:r>
        <w:rPr>
          <w:rFonts w:ascii="Times New Roman" w:hAnsi="Times New Roman" w:eastAsia="Times New Roman" w:cs="Times New Roman"/>
          <w:spacing w:val="-10"/>
          <w:sz w:val="27"/>
        </w:rPr>
        <w:t xml:space="preserve"> </w:t>
      </w:r>
      <w:r>
        <w:rPr>
          <w:rFonts w:ascii="Times New Roman" w:hAnsi="Times New Roman" w:eastAsia="Times New Roman" w:cs="Times New Roman"/>
          <w:sz w:val="27"/>
        </w:rPr>
        <w:t>статистики,</w:t>
      </w:r>
      <w:r>
        <w:rPr>
          <w:rFonts w:ascii="Times New Roman" w:hAnsi="Times New Roman" w:eastAsia="Times New Roman" w:cs="Times New Roman"/>
          <w:spacing w:val="-9"/>
          <w:sz w:val="27"/>
        </w:rPr>
        <w:t xml:space="preserve"> </w:t>
      </w:r>
      <w:r>
        <w:rPr>
          <w:rFonts w:ascii="Times New Roman" w:hAnsi="Times New Roman" w:eastAsia="Times New Roman" w:cs="Times New Roman"/>
          <w:sz w:val="27"/>
        </w:rPr>
        <w:t>информатики</w:t>
      </w:r>
      <w:r>
        <w:rPr>
          <w:rFonts w:ascii="Times New Roman" w:hAnsi="Times New Roman" w:eastAsia="Times New Roman" w:cs="Times New Roman"/>
          <w:spacing w:val="-10"/>
          <w:sz w:val="27"/>
        </w:rPr>
        <w:t xml:space="preserve"> </w:t>
      </w:r>
      <w:r>
        <w:rPr>
          <w:rFonts w:ascii="Times New Roman" w:hAnsi="Times New Roman" w:eastAsia="Times New Roman" w:cs="Times New Roman"/>
          <w:sz w:val="27"/>
        </w:rPr>
        <w:t>и</w:t>
      </w:r>
      <w:r>
        <w:rPr>
          <w:rFonts w:ascii="Times New Roman" w:hAnsi="Times New Roman" w:eastAsia="Times New Roman" w:cs="Times New Roman"/>
          <w:spacing w:val="-10"/>
          <w:sz w:val="27"/>
        </w:rPr>
        <w:t xml:space="preserve"> </w:t>
      </w:r>
      <w:r>
        <w:rPr>
          <w:rFonts w:ascii="Times New Roman" w:hAnsi="Times New Roman" w:eastAsia="Times New Roman" w:cs="Times New Roman"/>
          <w:sz w:val="27"/>
        </w:rPr>
        <w:t>вычислительной</w:t>
      </w:r>
      <w:r>
        <w:rPr>
          <w:rFonts w:ascii="Times New Roman" w:hAnsi="Times New Roman" w:eastAsia="Times New Roman" w:cs="Times New Roman"/>
          <w:spacing w:val="-9"/>
          <w:sz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7"/>
        </w:rPr>
        <w:t>техники</w:t>
      </w:r>
    </w:p>
    <w:p w14:paraId="0A15D5D2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557E164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42C38B37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00D335C5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2E80E768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3F2C3393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104D79BF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3E5E7771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4322325A">
      <w:pPr>
        <w:widowControl w:val="0"/>
        <w:autoSpaceDE w:val="0"/>
        <w:autoSpaceDN w:val="0"/>
        <w:spacing w:before="119"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38486F1F">
      <w:pPr>
        <w:widowControl w:val="0"/>
        <w:autoSpaceDE w:val="0"/>
        <w:autoSpaceDN w:val="0"/>
        <w:spacing w:before="1" w:after="0" w:line="240" w:lineRule="auto"/>
        <w:ind w:left="7"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Отчёт</w:t>
      </w:r>
    </w:p>
    <w:p w14:paraId="2A0C5E04">
      <w:pPr>
        <w:widowControl w:val="0"/>
        <w:autoSpaceDE w:val="0"/>
        <w:autoSpaceDN w:val="0"/>
        <w:spacing w:before="207" w:after="0" w:line="240" w:lineRule="auto"/>
        <w:ind w:left="7"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тестированию программы</w:t>
      </w:r>
    </w:p>
    <w:p w14:paraId="7EFFD004">
      <w:pPr>
        <w:widowControl w:val="0"/>
        <w:autoSpaceDE w:val="0"/>
        <w:autoSpaceDN w:val="0"/>
        <w:spacing w:before="206" w:after="0" w:line="360" w:lineRule="auto"/>
        <w:ind w:left="7" w:right="5"/>
        <w:jc w:val="center"/>
        <w:rPr>
          <w:rFonts w:ascii="Times New Roman" w:hAnsi="Times New Roman" w:eastAsia="Times New Roman" w:cs="Times New Roman"/>
          <w:sz w:val="36"/>
        </w:rPr>
      </w:pPr>
    </w:p>
    <w:p w14:paraId="26E0443B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p w14:paraId="7E23F412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p w14:paraId="06B383E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p w14:paraId="121F4BDC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p w14:paraId="0664334D">
      <w:pPr>
        <w:widowControl w:val="0"/>
        <w:autoSpaceDE w:val="0"/>
        <w:autoSpaceDN w:val="0"/>
        <w:spacing w:before="82"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tbl>
      <w:tblPr>
        <w:tblStyle w:val="8"/>
        <w:tblW w:w="4465" w:type="dxa"/>
        <w:tblInd w:w="50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65"/>
      </w:tblGrid>
      <w:tr w14:paraId="480D7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5" w:hRule="atLeast"/>
        </w:trPr>
        <w:tc>
          <w:tcPr>
            <w:tcW w:w="4465" w:type="dxa"/>
          </w:tcPr>
          <w:p w14:paraId="05BC0D94">
            <w:pPr>
              <w:widowControl w:val="0"/>
              <w:autoSpaceDE w:val="0"/>
              <w:autoSpaceDN w:val="0"/>
              <w:spacing w:after="0" w:line="311" w:lineRule="exact"/>
              <w:ind w:left="50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lang w:val="ru-RU"/>
              </w:rPr>
              <w:t>Проверила</w:t>
            </w:r>
          </w:p>
          <w:p w14:paraId="010FA623">
            <w:pPr>
              <w:widowControl w:val="0"/>
              <w:tabs>
                <w:tab w:val="left" w:pos="2106"/>
              </w:tabs>
              <w:autoSpaceDE w:val="0"/>
              <w:autoSpaceDN w:val="0"/>
              <w:spacing w:before="163" w:after="0" w:line="240" w:lineRule="auto"/>
              <w:ind w:left="218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lang w:val="ru-RU"/>
              </w:rPr>
              <w:t>Каримова Р.Ф.</w:t>
            </w:r>
          </w:p>
          <w:p w14:paraId="7504E014">
            <w:pPr>
              <w:widowControl w:val="0"/>
              <w:tabs>
                <w:tab w:val="left" w:pos="610"/>
                <w:tab w:val="left" w:pos="2985"/>
              </w:tabs>
              <w:autoSpaceDE w:val="0"/>
              <w:autoSpaceDN w:val="0"/>
              <w:spacing w:before="160" w:after="0" w:line="240" w:lineRule="auto"/>
              <w:ind w:left="50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lang w:val="ru-RU"/>
              </w:rPr>
              <w:t xml:space="preserve">«   </w:t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 xml:space="preserve">»   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2025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  <w:lang w:val="ru-RU"/>
              </w:rPr>
              <w:t>г.</w:t>
            </w:r>
          </w:p>
        </w:tc>
      </w:tr>
      <w:tr w14:paraId="69F91F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4" w:hRule="atLeast"/>
        </w:trPr>
        <w:tc>
          <w:tcPr>
            <w:tcW w:w="4465" w:type="dxa"/>
          </w:tcPr>
          <w:p w14:paraId="0BA2354E">
            <w:pPr>
              <w:widowControl w:val="0"/>
              <w:autoSpaceDE w:val="0"/>
              <w:autoSpaceDN w:val="0"/>
              <w:spacing w:before="315" w:after="0" w:line="360" w:lineRule="auto"/>
              <w:ind w:left="50" w:right="1932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lang w:val="ru-RU"/>
              </w:rPr>
              <w:t xml:space="preserve">Выполнили </w:t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студенты</w:t>
            </w:r>
            <w:r>
              <w:rPr>
                <w:rFonts w:ascii="Times New Roman" w:hAnsi="Times New Roman" w:eastAsia="Times New Roman" w:cs="Times New Roman"/>
                <w:spacing w:val="-18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 xml:space="preserve">гр. 22П-1      </w:t>
            </w:r>
          </w:p>
          <w:p w14:paraId="4C6D0232">
            <w:pPr>
              <w:widowControl w:val="0"/>
              <w:tabs>
                <w:tab w:val="left" w:pos="2106"/>
              </w:tabs>
              <w:autoSpaceDE w:val="0"/>
              <w:autoSpaceDN w:val="0"/>
              <w:spacing w:after="0" w:line="317" w:lineRule="exact"/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                          Петрова</w:t>
            </w:r>
            <w:r>
              <w:rPr>
                <w:rFonts w:hint="default"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Я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>.А.</w:t>
            </w:r>
          </w:p>
          <w:p w14:paraId="6B06C478">
            <w:pPr>
              <w:widowControl w:val="0"/>
              <w:tabs>
                <w:tab w:val="left" w:pos="2106"/>
              </w:tabs>
              <w:autoSpaceDE w:val="0"/>
              <w:autoSpaceDN w:val="0"/>
              <w:spacing w:after="0" w:line="317" w:lineRule="exact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                             Ахкамова</w:t>
            </w:r>
            <w:r>
              <w:rPr>
                <w:rFonts w:hint="default"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К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>.И.</w:t>
            </w:r>
          </w:p>
          <w:p w14:paraId="2934F6C9">
            <w:pPr>
              <w:widowControl w:val="0"/>
              <w:tabs>
                <w:tab w:val="left" w:pos="2106"/>
              </w:tabs>
              <w:autoSpaceDE w:val="0"/>
              <w:autoSpaceDN w:val="0"/>
              <w:spacing w:after="0" w:line="317" w:lineRule="exact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                             Джачвадзе</w:t>
            </w:r>
            <w:r>
              <w:rPr>
                <w:rFonts w:hint="default"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А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>.Г.</w:t>
            </w:r>
          </w:p>
          <w:p w14:paraId="7B829D96">
            <w:pPr>
              <w:widowControl w:val="0"/>
              <w:tabs>
                <w:tab w:val="left" w:pos="2106"/>
              </w:tabs>
              <w:autoSpaceDE w:val="0"/>
              <w:autoSpaceDN w:val="0"/>
              <w:spacing w:after="0" w:line="317" w:lineRule="exact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                                   Рахмаев</w:t>
            </w:r>
            <w:r>
              <w:rPr>
                <w:rFonts w:hint="default"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Д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>.Д.</w:t>
            </w:r>
          </w:p>
          <w:p w14:paraId="46B9E353">
            <w:pPr>
              <w:widowControl w:val="0"/>
              <w:tabs>
                <w:tab w:val="left" w:pos="610"/>
                <w:tab w:val="left" w:pos="2985"/>
              </w:tabs>
              <w:autoSpaceDE w:val="0"/>
              <w:autoSpaceDN w:val="0"/>
              <w:spacing w:before="161" w:after="0" w:line="302" w:lineRule="exact"/>
              <w:ind w:left="50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lang w:val="ru-RU"/>
              </w:rPr>
              <w:t>«07</w:t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» ноября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2025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  <w:lang w:val="ru-RU"/>
              </w:rPr>
              <w:t>г.</w:t>
            </w:r>
          </w:p>
        </w:tc>
      </w:tr>
    </w:tbl>
    <w:p w14:paraId="70725F93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35F1F7A8">
      <w:pPr>
        <w:widowControl w:val="0"/>
        <w:autoSpaceDE w:val="0"/>
        <w:autoSpaceDN w:val="0"/>
        <w:spacing w:after="0" w:line="240" w:lineRule="auto"/>
        <w:ind w:left="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Уфа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2025</w:t>
      </w:r>
    </w:p>
    <w:p w14:paraId="2D565EE1">
      <w:pPr>
        <w:rPr>
          <w:rFonts w:ascii="Times New Roman" w:hAnsi="Times New Roman" w:cs="Times New Roman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4B467F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Тест-кейсы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684"/>
        <w:gridCol w:w="1844"/>
        <w:gridCol w:w="2942"/>
      </w:tblGrid>
      <w:tr w14:paraId="21DCE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25708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№ Тест-кейса</w:t>
            </w:r>
          </w:p>
        </w:tc>
        <w:tc>
          <w:tcPr>
            <w:tcW w:w="3684" w:type="dxa"/>
            <w:vAlign w:val="center"/>
          </w:tcPr>
          <w:p w14:paraId="08248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Название проверки</w:t>
            </w:r>
          </w:p>
        </w:tc>
        <w:tc>
          <w:tcPr>
            <w:tcW w:w="1844" w:type="dxa"/>
            <w:vAlign w:val="center"/>
          </w:tcPr>
          <w:p w14:paraId="07183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942" w:type="dxa"/>
          </w:tcPr>
          <w:p w14:paraId="20F9F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Замечания и рекомендации</w:t>
            </w:r>
          </w:p>
        </w:tc>
      </w:tr>
      <w:tr w14:paraId="3BD0E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4"/>
            <w:vAlign w:val="center"/>
          </w:tcPr>
          <w:p w14:paraId="6FD24E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Кроссбраузерное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тестирование</w:t>
            </w:r>
          </w:p>
        </w:tc>
      </w:tr>
      <w:tr w14:paraId="6CFB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0B782B5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3684" w:type="dxa"/>
          </w:tcPr>
          <w:p w14:paraId="19E4B3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  <w:t>Приложение корректно отображается и функционирует во всех актуальных браузерах (IE, Edge, Chrome, Firefox, Safari,...).</w:t>
            </w:r>
          </w:p>
        </w:tc>
        <w:tc>
          <w:tcPr>
            <w:tcW w:w="1844" w:type="dxa"/>
            <w:vAlign w:val="center"/>
          </w:tcPr>
          <w:p w14:paraId="537E03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27A05C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FD7F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012C28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684" w:type="dxa"/>
          </w:tcPr>
          <w:p w14:paraId="7D26AD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  <w:t>Приложение корректно отображается и функционирует во в</w:t>
            </w: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ru-RU" w:eastAsia="zh-CN" w:bidi="ar"/>
              </w:rPr>
              <w:t>с</w:t>
            </w: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  <w:t>ех актуальных версиях браузеров.</w:t>
            </w:r>
          </w:p>
        </w:tc>
        <w:tc>
          <w:tcPr>
            <w:tcW w:w="1844" w:type="dxa"/>
            <w:vAlign w:val="center"/>
          </w:tcPr>
          <w:p w14:paraId="3119A8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202C68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D78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18642A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3684" w:type="dxa"/>
          </w:tcPr>
          <w:p w14:paraId="1EB85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  <w:t>Корректная обработка тайм-аутов</w:t>
            </w:r>
          </w:p>
        </w:tc>
        <w:tc>
          <w:tcPr>
            <w:tcW w:w="1844" w:type="dxa"/>
            <w:vAlign w:val="center"/>
          </w:tcPr>
          <w:p w14:paraId="271138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Отрицательно</w:t>
            </w:r>
          </w:p>
        </w:tc>
        <w:tc>
          <w:tcPr>
            <w:tcW w:w="2942" w:type="dxa"/>
          </w:tcPr>
          <w:p w14:paraId="0FF9AA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6571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709996C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684" w:type="dxa"/>
          </w:tcPr>
          <w:p w14:paraId="2D675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  <w:t>Работоспособность при удалении cookies во время использования приложения.</w:t>
            </w:r>
          </w:p>
        </w:tc>
        <w:tc>
          <w:tcPr>
            <w:tcW w:w="1844" w:type="dxa"/>
            <w:vAlign w:val="center"/>
          </w:tcPr>
          <w:p w14:paraId="67D786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Отрицательно</w:t>
            </w:r>
          </w:p>
        </w:tc>
        <w:tc>
          <w:tcPr>
            <w:tcW w:w="2942" w:type="dxa"/>
          </w:tcPr>
          <w:p w14:paraId="7A9461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C445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745603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684" w:type="dxa"/>
          </w:tcPr>
          <w:p w14:paraId="1F3BF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  <w:t xml:space="preserve">Работоспособность при удалении cookies после использования приложения. </w:t>
            </w:r>
          </w:p>
        </w:tc>
        <w:tc>
          <w:tcPr>
            <w:tcW w:w="1844" w:type="dxa"/>
            <w:vAlign w:val="center"/>
          </w:tcPr>
          <w:p w14:paraId="0BF3D3E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Положительно</w:t>
            </w:r>
          </w:p>
        </w:tc>
        <w:tc>
          <w:tcPr>
            <w:tcW w:w="2942" w:type="dxa"/>
          </w:tcPr>
          <w:p w14:paraId="39A279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C186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4"/>
            <w:vAlign w:val="center"/>
          </w:tcPr>
          <w:p w14:paraId="0E8D4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Работа с формами</w:t>
            </w:r>
          </w:p>
        </w:tc>
      </w:tr>
      <w:tr w14:paraId="7C56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46D86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684" w:type="dxa"/>
          </w:tcPr>
          <w:p w14:paraId="36ED2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Обязательные поля должны быть </w:t>
            </w:r>
          </w:p>
          <w:p w14:paraId="581A9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заполнены до подтверждения ввода данных.</w:t>
            </w:r>
          </w:p>
        </w:tc>
        <w:tc>
          <w:tcPr>
            <w:tcW w:w="1844" w:type="dxa"/>
            <w:vAlign w:val="center"/>
          </w:tcPr>
          <w:p w14:paraId="5C9A0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06E56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98FC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20C09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3684" w:type="dxa"/>
          </w:tcPr>
          <w:p w14:paraId="3B8BB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Обязательные поля должны быть явно обозначены.</w:t>
            </w:r>
          </w:p>
        </w:tc>
        <w:tc>
          <w:tcPr>
            <w:tcW w:w="1844" w:type="dxa"/>
            <w:vAlign w:val="center"/>
          </w:tcPr>
          <w:p w14:paraId="758EA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1284D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B2CE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0DE86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3684" w:type="dxa"/>
          </w:tcPr>
          <w:p w14:paraId="779F9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Если пользователь нажал кнопку </w:t>
            </w:r>
          </w:p>
          <w:p w14:paraId="23681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подтверждения ввода данных с </w:t>
            </w:r>
          </w:p>
          <w:p w14:paraId="61EF0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незаполненными обязательными полями должно быть отображено сообщение об ошибке.</w:t>
            </w:r>
          </w:p>
        </w:tc>
        <w:tc>
          <w:tcPr>
            <w:tcW w:w="1844" w:type="dxa"/>
            <w:vAlign w:val="center"/>
          </w:tcPr>
          <w:p w14:paraId="7B0D3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0A35A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0B4B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097E2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3684" w:type="dxa"/>
          </w:tcPr>
          <w:p w14:paraId="239752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  <w:t>Сообщение об ошибке не</w:t>
            </w: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  <w:t>отображается, если не заполнены необязательные поля.</w:t>
            </w:r>
          </w:p>
        </w:tc>
        <w:tc>
          <w:tcPr>
            <w:tcW w:w="1844" w:type="dxa"/>
            <w:vAlign w:val="center"/>
          </w:tcPr>
          <w:p w14:paraId="0CE7219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Отрицательно</w:t>
            </w:r>
          </w:p>
        </w:tc>
        <w:tc>
          <w:tcPr>
            <w:tcW w:w="2942" w:type="dxa"/>
          </w:tcPr>
          <w:p w14:paraId="5B150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C8C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2C0EA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3684" w:type="dxa"/>
          </w:tcPr>
          <w:p w14:paraId="63661E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  <w:t xml:space="preserve">Текстовые поля допускают ввод </w:t>
            </w:r>
          </w:p>
          <w:p w14:paraId="3172A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Microsoft YaHei" w:cs="Times New Roman"/>
                <w:color w:val="253238"/>
                <w:kern w:val="0"/>
                <w:sz w:val="24"/>
                <w:szCs w:val="24"/>
                <w:lang w:val="en-US" w:eastAsia="zh-CN" w:bidi="ar"/>
              </w:rPr>
              <w:t>специальных символов.</w:t>
            </w:r>
          </w:p>
        </w:tc>
        <w:tc>
          <w:tcPr>
            <w:tcW w:w="1844" w:type="dxa"/>
            <w:vAlign w:val="center"/>
          </w:tcPr>
          <w:p w14:paraId="6439296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Положительно</w:t>
            </w:r>
          </w:p>
        </w:tc>
        <w:tc>
          <w:tcPr>
            <w:tcW w:w="2942" w:type="dxa"/>
          </w:tcPr>
          <w:p w14:paraId="3C3D0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213D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4"/>
            <w:vAlign w:val="center"/>
          </w:tcPr>
          <w:p w14:paraId="0DA02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Пользователь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Прохождение теста</w:t>
            </w:r>
          </w:p>
        </w:tc>
      </w:tr>
      <w:tr w14:paraId="1CF80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4A22B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11</w:t>
            </w:r>
          </w:p>
        </w:tc>
        <w:tc>
          <w:tcPr>
            <w:tcW w:w="3684" w:type="dxa"/>
          </w:tcPr>
          <w:p w14:paraId="0731A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Просмотр доступных тестов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14:paraId="65E14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4FAA7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BA0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67253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12</w:t>
            </w:r>
          </w:p>
        </w:tc>
        <w:tc>
          <w:tcPr>
            <w:tcW w:w="3684" w:type="dxa"/>
          </w:tcPr>
          <w:p w14:paraId="71325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Прохождение теста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14:paraId="78FFD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2883B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ECC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7585C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13</w:t>
            </w:r>
          </w:p>
        </w:tc>
        <w:tc>
          <w:tcPr>
            <w:tcW w:w="3684" w:type="dxa"/>
          </w:tcPr>
          <w:p w14:paraId="7863F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Отображение вопросов и интерфейс для ввода ответов.</w:t>
            </w:r>
          </w:p>
        </w:tc>
        <w:tc>
          <w:tcPr>
            <w:tcW w:w="1844" w:type="dxa"/>
            <w:vAlign w:val="center"/>
          </w:tcPr>
          <w:p w14:paraId="1C6F1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39AEA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CB3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33920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14</w:t>
            </w:r>
          </w:p>
        </w:tc>
        <w:tc>
          <w:tcPr>
            <w:tcW w:w="3684" w:type="dxa"/>
          </w:tcPr>
          <w:p w14:paraId="534F3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Просмотр результатов прохождения тестов, финальная оценка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14:paraId="594DF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663FE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D86F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1D6A3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15</w:t>
            </w:r>
          </w:p>
        </w:tc>
        <w:tc>
          <w:tcPr>
            <w:tcW w:w="3684" w:type="dxa"/>
          </w:tcPr>
          <w:p w14:paraId="23528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Корректно выведенные вопросы</w:t>
            </w:r>
          </w:p>
        </w:tc>
        <w:tc>
          <w:tcPr>
            <w:tcW w:w="1844" w:type="dxa"/>
            <w:vAlign w:val="center"/>
          </w:tcPr>
          <w:p w14:paraId="7E6A4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Не реализовано</w:t>
            </w:r>
          </w:p>
        </w:tc>
        <w:tc>
          <w:tcPr>
            <w:tcW w:w="2942" w:type="dxa"/>
          </w:tcPr>
          <w:p w14:paraId="1750D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14:paraId="53BC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4"/>
            <w:vAlign w:val="center"/>
          </w:tcPr>
          <w:p w14:paraId="35A66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Пользователь.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Работа с профилем</w:t>
            </w:r>
          </w:p>
        </w:tc>
      </w:tr>
      <w:tr w14:paraId="3A97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2920D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16</w:t>
            </w:r>
          </w:p>
        </w:tc>
        <w:tc>
          <w:tcPr>
            <w:tcW w:w="3684" w:type="dxa"/>
          </w:tcPr>
          <w:p w14:paraId="088B9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Просмотреть собственный профил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14:paraId="2BA3C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78A4C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B873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 w14:paraId="0FEB1C8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3684" w:type="dxa"/>
            <w:vAlign w:val="top"/>
          </w:tcPr>
          <w:p w14:paraId="7F4034E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Возможность редактирования профиля.</w:t>
            </w:r>
          </w:p>
        </w:tc>
        <w:tc>
          <w:tcPr>
            <w:tcW w:w="1844" w:type="dxa"/>
            <w:vAlign w:val="top"/>
          </w:tcPr>
          <w:p w14:paraId="20FDAAB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  <w:vAlign w:val="top"/>
          </w:tcPr>
          <w:p w14:paraId="160ECEF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624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4"/>
            <w:vAlign w:val="center"/>
          </w:tcPr>
          <w:p w14:paraId="51345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Пользователь.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Работа с избранным</w:t>
            </w:r>
          </w:p>
        </w:tc>
      </w:tr>
      <w:tr w14:paraId="5728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30F52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3684" w:type="dxa"/>
          </w:tcPr>
          <w:p w14:paraId="767A1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Добавление понравившегося теста в избранное.</w:t>
            </w:r>
          </w:p>
        </w:tc>
        <w:tc>
          <w:tcPr>
            <w:tcW w:w="1844" w:type="dxa"/>
            <w:vAlign w:val="center"/>
          </w:tcPr>
          <w:p w14:paraId="35681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4A2F8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BBF5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3FCA1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19</w:t>
            </w:r>
          </w:p>
        </w:tc>
        <w:tc>
          <w:tcPr>
            <w:tcW w:w="3684" w:type="dxa"/>
          </w:tcPr>
          <w:p w14:paraId="33A63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Удаление понравившегося теста из избранного.</w:t>
            </w:r>
          </w:p>
        </w:tc>
        <w:tc>
          <w:tcPr>
            <w:tcW w:w="1844" w:type="dxa"/>
            <w:vAlign w:val="center"/>
          </w:tcPr>
          <w:p w14:paraId="3EE2D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Положительно</w:t>
            </w:r>
          </w:p>
        </w:tc>
        <w:tc>
          <w:tcPr>
            <w:tcW w:w="2942" w:type="dxa"/>
          </w:tcPr>
          <w:p w14:paraId="1898F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3217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523CE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20</w:t>
            </w:r>
          </w:p>
        </w:tc>
        <w:tc>
          <w:tcPr>
            <w:tcW w:w="3684" w:type="dxa"/>
          </w:tcPr>
          <w:p w14:paraId="2881C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Просмотр понравившихся тестов в отдельной вкладке. </w:t>
            </w:r>
          </w:p>
        </w:tc>
        <w:tc>
          <w:tcPr>
            <w:tcW w:w="1844" w:type="dxa"/>
            <w:vAlign w:val="center"/>
          </w:tcPr>
          <w:p w14:paraId="281E2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51E2A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DC1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4"/>
            <w:vAlign w:val="center"/>
          </w:tcPr>
          <w:p w14:paraId="6DFD8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Пользователь. Работа с историей</w:t>
            </w:r>
          </w:p>
        </w:tc>
      </w:tr>
      <w:tr w14:paraId="39DF7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2D6C4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21</w:t>
            </w:r>
          </w:p>
        </w:tc>
        <w:tc>
          <w:tcPr>
            <w:tcW w:w="3684" w:type="dxa"/>
          </w:tcPr>
          <w:p w14:paraId="77FE5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Просмотр выполненных тестов.</w:t>
            </w:r>
          </w:p>
        </w:tc>
        <w:tc>
          <w:tcPr>
            <w:tcW w:w="1844" w:type="dxa"/>
            <w:vAlign w:val="center"/>
          </w:tcPr>
          <w:p w14:paraId="7225000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Отрицательно</w:t>
            </w:r>
          </w:p>
        </w:tc>
        <w:tc>
          <w:tcPr>
            <w:tcW w:w="2942" w:type="dxa"/>
          </w:tcPr>
          <w:p w14:paraId="5B7278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Вывод отсутствует</w:t>
            </w:r>
          </w:p>
        </w:tc>
      </w:tr>
      <w:tr w14:paraId="4FFF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4"/>
            <w:shd w:val="clear" w:color="auto" w:fill="auto"/>
            <w:vAlign w:val="center"/>
          </w:tcPr>
          <w:p w14:paraId="30005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Администратор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Работа с пользователями</w:t>
            </w:r>
          </w:p>
        </w:tc>
      </w:tr>
      <w:tr w14:paraId="28F54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58ADA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22</w:t>
            </w:r>
          </w:p>
        </w:tc>
        <w:tc>
          <w:tcPr>
            <w:tcW w:w="3684" w:type="dxa"/>
          </w:tcPr>
          <w:p w14:paraId="7EDFC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Просмотр всех пользователей программы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14:paraId="35D4F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01605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DED3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7D938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23</w:t>
            </w:r>
          </w:p>
        </w:tc>
        <w:tc>
          <w:tcPr>
            <w:tcW w:w="3684" w:type="dxa"/>
          </w:tcPr>
          <w:p w14:paraId="6B725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Возможность удаления пользователя.</w:t>
            </w:r>
          </w:p>
        </w:tc>
        <w:tc>
          <w:tcPr>
            <w:tcW w:w="1844" w:type="dxa"/>
            <w:vAlign w:val="center"/>
          </w:tcPr>
          <w:p w14:paraId="6727C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6D92C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564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3E535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24</w:t>
            </w:r>
          </w:p>
        </w:tc>
        <w:tc>
          <w:tcPr>
            <w:tcW w:w="3684" w:type="dxa"/>
          </w:tcPr>
          <w:p w14:paraId="2CAF3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Смена статуса пользователя (ученик / учитель).</w:t>
            </w:r>
          </w:p>
        </w:tc>
        <w:tc>
          <w:tcPr>
            <w:tcW w:w="1844" w:type="dxa"/>
            <w:vAlign w:val="center"/>
          </w:tcPr>
          <w:p w14:paraId="715C96D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Положительно</w:t>
            </w:r>
          </w:p>
        </w:tc>
        <w:tc>
          <w:tcPr>
            <w:tcW w:w="2942" w:type="dxa"/>
          </w:tcPr>
          <w:p w14:paraId="5F00B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F5C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17345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3684" w:type="dxa"/>
          </w:tcPr>
          <w:p w14:paraId="590F1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Добавление нового учителя.</w:t>
            </w:r>
          </w:p>
        </w:tc>
        <w:tc>
          <w:tcPr>
            <w:tcW w:w="1844" w:type="dxa"/>
            <w:vAlign w:val="center"/>
          </w:tcPr>
          <w:p w14:paraId="3387F1E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ru-RU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Положительн</w:t>
            </w: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ru-RU" w:eastAsia="zh-CN" w:bidi="ar"/>
              </w:rPr>
              <w:t>о</w:t>
            </w:r>
          </w:p>
        </w:tc>
        <w:tc>
          <w:tcPr>
            <w:tcW w:w="2942" w:type="dxa"/>
          </w:tcPr>
          <w:p w14:paraId="28E1C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46E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3F281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26</w:t>
            </w:r>
          </w:p>
        </w:tc>
        <w:tc>
          <w:tcPr>
            <w:tcW w:w="3684" w:type="dxa"/>
          </w:tcPr>
          <w:p w14:paraId="7F0CF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Просмотр статистики.</w:t>
            </w:r>
          </w:p>
        </w:tc>
        <w:tc>
          <w:tcPr>
            <w:tcW w:w="1844" w:type="dxa"/>
            <w:vAlign w:val="center"/>
          </w:tcPr>
          <w:p w14:paraId="0819514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Положительн</w:t>
            </w: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ru-RU" w:eastAsia="zh-CN" w:bidi="ar"/>
              </w:rPr>
              <w:t>о</w:t>
            </w:r>
          </w:p>
        </w:tc>
        <w:tc>
          <w:tcPr>
            <w:tcW w:w="2942" w:type="dxa"/>
          </w:tcPr>
          <w:p w14:paraId="51EB7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AED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4"/>
            <w:vAlign w:val="center"/>
          </w:tcPr>
          <w:p w14:paraId="10524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Преподаватель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Работа с тестами</w:t>
            </w:r>
          </w:p>
        </w:tc>
      </w:tr>
      <w:tr w14:paraId="2E1B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799C1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27</w:t>
            </w:r>
          </w:p>
        </w:tc>
        <w:tc>
          <w:tcPr>
            <w:tcW w:w="3684" w:type="dxa"/>
          </w:tcPr>
          <w:p w14:paraId="42220E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Доступ к тестам.</w:t>
            </w:r>
          </w:p>
        </w:tc>
        <w:tc>
          <w:tcPr>
            <w:tcW w:w="1844" w:type="dxa"/>
            <w:vAlign w:val="center"/>
          </w:tcPr>
          <w:p w14:paraId="6221E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16ACD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5C23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3A9B3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28</w:t>
            </w:r>
          </w:p>
        </w:tc>
        <w:tc>
          <w:tcPr>
            <w:tcW w:w="3684" w:type="dxa"/>
          </w:tcPr>
          <w:p w14:paraId="5E9DD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Создание нового теста.</w:t>
            </w:r>
          </w:p>
        </w:tc>
        <w:tc>
          <w:tcPr>
            <w:tcW w:w="1844" w:type="dxa"/>
            <w:vAlign w:val="center"/>
          </w:tcPr>
          <w:p w14:paraId="3EC2A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5C29C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C6AB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2C3E9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3684" w:type="dxa"/>
          </w:tcPr>
          <w:p w14:paraId="50FB4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Редактирование теста.</w:t>
            </w:r>
          </w:p>
        </w:tc>
        <w:tc>
          <w:tcPr>
            <w:tcW w:w="1844" w:type="dxa"/>
            <w:vAlign w:val="center"/>
          </w:tcPr>
          <w:p w14:paraId="26545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14:paraId="46955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3F1B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6A502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30</w:t>
            </w:r>
          </w:p>
        </w:tc>
        <w:tc>
          <w:tcPr>
            <w:tcW w:w="3684" w:type="dxa"/>
          </w:tcPr>
          <w:p w14:paraId="47FB8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Удаление теста.</w:t>
            </w:r>
          </w:p>
        </w:tc>
        <w:tc>
          <w:tcPr>
            <w:tcW w:w="1844" w:type="dxa"/>
            <w:vAlign w:val="center"/>
          </w:tcPr>
          <w:p w14:paraId="3C94E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Положительн</w:t>
            </w: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ru-RU" w:eastAsia="zh-CN" w:bidi="ar"/>
              </w:rPr>
              <w:t>о</w:t>
            </w:r>
          </w:p>
        </w:tc>
        <w:tc>
          <w:tcPr>
            <w:tcW w:w="2942" w:type="dxa"/>
          </w:tcPr>
          <w:p w14:paraId="2B9F2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CC23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12E09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31</w:t>
            </w:r>
          </w:p>
        </w:tc>
        <w:tc>
          <w:tcPr>
            <w:tcW w:w="3684" w:type="dxa"/>
          </w:tcPr>
          <w:p w14:paraId="215A4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Возможность добавления вопросов различных типов.</w:t>
            </w:r>
          </w:p>
        </w:tc>
        <w:tc>
          <w:tcPr>
            <w:tcW w:w="1844" w:type="dxa"/>
            <w:vAlign w:val="center"/>
          </w:tcPr>
          <w:p w14:paraId="7AA1EF3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Положительно</w:t>
            </w:r>
          </w:p>
        </w:tc>
        <w:tc>
          <w:tcPr>
            <w:tcW w:w="2942" w:type="dxa"/>
          </w:tcPr>
          <w:p w14:paraId="04242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141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14EB0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32</w:t>
            </w:r>
          </w:p>
        </w:tc>
        <w:tc>
          <w:tcPr>
            <w:tcW w:w="3684" w:type="dxa"/>
          </w:tcPr>
          <w:p w14:paraId="736EB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Корректность отображения количества вопросов теста</w:t>
            </w:r>
          </w:p>
        </w:tc>
        <w:tc>
          <w:tcPr>
            <w:tcW w:w="1844" w:type="dxa"/>
            <w:vAlign w:val="center"/>
          </w:tcPr>
          <w:p w14:paraId="73CBA57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ru-RU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ru-RU" w:eastAsia="zh-CN" w:bidi="ar"/>
              </w:rPr>
              <w:t>Отрицательно</w:t>
            </w:r>
          </w:p>
        </w:tc>
        <w:tc>
          <w:tcPr>
            <w:tcW w:w="2942" w:type="dxa"/>
          </w:tcPr>
          <w:p w14:paraId="38768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Вывод работает неверно, кол-во вопросов теста не совпадает с реальным кол-вом вопросов в тесте</w:t>
            </w:r>
          </w:p>
        </w:tc>
      </w:tr>
      <w:tr w14:paraId="00BA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62C2E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33</w:t>
            </w:r>
          </w:p>
        </w:tc>
        <w:tc>
          <w:tcPr>
            <w:tcW w:w="3684" w:type="dxa"/>
          </w:tcPr>
          <w:p w14:paraId="63426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Если пользователь нажал кнопку </w:t>
            </w:r>
          </w:p>
          <w:p w14:paraId="19B43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создания теста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с </w:t>
            </w:r>
          </w:p>
          <w:p w14:paraId="17EA6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незаполненными обязательными полями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невозможность создания теста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14:paraId="5F685C5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Положительно</w:t>
            </w:r>
          </w:p>
        </w:tc>
        <w:tc>
          <w:tcPr>
            <w:tcW w:w="2942" w:type="dxa"/>
          </w:tcPr>
          <w:p w14:paraId="0970E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1B5D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685FB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34</w:t>
            </w:r>
          </w:p>
        </w:tc>
        <w:tc>
          <w:tcPr>
            <w:tcW w:w="3684" w:type="dxa"/>
          </w:tcPr>
          <w:p w14:paraId="280B8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Анализ результатов и отчётность: Просмотр результатов прохождения тестов, включая финальную оценку.</w:t>
            </w:r>
          </w:p>
        </w:tc>
        <w:tc>
          <w:tcPr>
            <w:tcW w:w="1844" w:type="dxa"/>
            <w:vAlign w:val="center"/>
          </w:tcPr>
          <w:p w14:paraId="60C5ECF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ru-RU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Положительн</w:t>
            </w: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ru-RU" w:eastAsia="zh-CN" w:bidi="ar"/>
              </w:rPr>
              <w:t>о</w:t>
            </w:r>
          </w:p>
        </w:tc>
        <w:tc>
          <w:tcPr>
            <w:tcW w:w="2942" w:type="dxa"/>
          </w:tcPr>
          <w:p w14:paraId="17FCE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F6D4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27962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35</w:t>
            </w:r>
          </w:p>
        </w:tc>
        <w:tc>
          <w:tcPr>
            <w:tcW w:w="3684" w:type="dxa"/>
          </w:tcPr>
          <w:p w14:paraId="1D838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Просмотр информации о студентах.</w:t>
            </w:r>
          </w:p>
        </w:tc>
        <w:tc>
          <w:tcPr>
            <w:tcW w:w="1844" w:type="dxa"/>
            <w:vAlign w:val="center"/>
          </w:tcPr>
          <w:p w14:paraId="1F25335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ru-RU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Положительно</w:t>
            </w:r>
          </w:p>
        </w:tc>
        <w:tc>
          <w:tcPr>
            <w:tcW w:w="2942" w:type="dxa"/>
          </w:tcPr>
          <w:p w14:paraId="28522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8ACD46E">
      <w:pPr>
        <w:rPr>
          <w:rFonts w:ascii="Times New Roman" w:hAnsi="Times New Roman" w:cs="Times New Roman"/>
          <w:sz w:val="28"/>
          <w:szCs w:val="28"/>
        </w:rPr>
      </w:pPr>
    </w:p>
    <w:p w14:paraId="35915F9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6AD58A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6530" cy="2988310"/>
            <wp:effectExtent l="5080" t="4445" r="11430" b="952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099"/>
    <w:rsid w:val="00141099"/>
    <w:rsid w:val="00215A0F"/>
    <w:rsid w:val="007A6A42"/>
    <w:rsid w:val="007B1ADD"/>
    <w:rsid w:val="007D3E3D"/>
    <w:rsid w:val="009C1BA4"/>
    <w:rsid w:val="00A278ED"/>
    <w:rsid w:val="00A41EE8"/>
    <w:rsid w:val="00B87C69"/>
    <w:rsid w:val="00BA33E1"/>
    <w:rsid w:val="00EC6987"/>
    <w:rsid w:val="00FC6FED"/>
    <w:rsid w:val="00FC7204"/>
    <w:rsid w:val="03FB544F"/>
    <w:rsid w:val="2ACD535F"/>
    <w:rsid w:val="4001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table" w:customStyle="1" w:styleId="8">
    <w:name w:val="Table Normal"/>
    <w:semiHidden/>
    <w:qFormat/>
    <w:uiPriority w:val="2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Результат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ru-RU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Положительно</c:v>
                </c:pt>
                <c:pt idx="1">
                  <c:v>Отрицательно</c:v>
                </c:pt>
                <c:pt idx="2">
                  <c:v>Не реализовано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5</c:v>
                </c:pt>
                <c:pt idx="2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5a9bc67-434c-4cdb-8b92-de545bd5ca3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450</Words>
  <Characters>2569</Characters>
  <Lines>1</Lines>
  <Paragraphs>1</Paragraphs>
  <TotalTime>12</TotalTime>
  <ScaleCrop>false</ScaleCrop>
  <LinksUpToDate>false</LinksUpToDate>
  <CharactersWithSpaces>3013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2025-11-08T10:57:00Z</dcterms:created>
  <dc:creator>Huawei</dc:creator>
  <cp:lastModifiedBy>Анна Джачвадзе</cp:lastModifiedBy>
  <dcterms:modified xsi:type="dcterms:W3CDTF">2025-11-11T07:09:08Z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053CE532707648E590BB57671CBABF9D_13</vt:lpwstr>
  </property>
</Properties>
</file>