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0"/>
        <w:ind/>
        <w:jc w:val="left"/>
      </w:pPr>
      <w:r>
        <w:t>1.3. Постановки на реализацию системы и ее компонентов</w:t>
      </w:r>
    </w:p>
    <w:p w14:paraId="02000000">
      <w:pPr>
        <w:pStyle w:val="Style_2"/>
      </w:pPr>
      <w:r>
        <w:t>Описание архитектуры решения.</w:t>
      </w:r>
    </w:p>
    <w:p w14:paraId="0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4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Клиентский уровень:</w:t>
      </w:r>
    </w:p>
    <w:p w14:paraId="0500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Реализован на основе HTML, CSS и JavaScript с использованием фреймворка, такого как React или Angular, для создания динамического и адаптивного пользовательского интерфейса.</w:t>
      </w:r>
    </w:p>
    <w:p w14:paraId="0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7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Серверный уровень:</w:t>
      </w:r>
    </w:p>
    <w:p w14:paraId="08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Реализован на языке программирования, таком как Python или Java, с использованием фреймворка, такого как Django или Spring, для обработки бизнес-логики и взаимодействия с базой данных.</w:t>
      </w:r>
    </w:p>
    <w:p w14:paraId="09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Серверный уровень включает в себя API для взаимодействия с клиентским уровнем и внешними системами.</w:t>
      </w:r>
    </w:p>
    <w:p w14:paraId="0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B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базы данных:</w:t>
      </w:r>
    </w:p>
    <w:p w14:paraId="0C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Используется реляционная база данных, такая как MySQL, для хранения данных о товарах, заказах, пользователях и прочих сущностях.</w:t>
      </w:r>
    </w:p>
    <w:p w14:paraId="0D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Реализована репликация и балансировка нагрузки для обеспечения высокой доступности и производительности.</w:t>
      </w:r>
    </w:p>
    <w:p w14:paraId="0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F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Безопасность:</w:t>
      </w:r>
    </w:p>
    <w:p w14:paraId="1000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Используется HTTPS для защиты передаваемых данных.</w:t>
      </w:r>
    </w:p>
    <w:p w14:paraId="11000000">
      <w:pPr>
        <w:widowControl w:val="0"/>
        <w:spacing w:line="240" w:lineRule="auto"/>
        <w:ind w:firstLine="0" w:left="0"/>
        <w:rPr>
          <w:rFonts w:ascii="Times New Roman" w:hAnsi="Times New Roman"/>
          <w:sz w:val="28"/>
        </w:rPr>
      </w:pPr>
    </w:p>
    <w:p w14:paraId="12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Мониторинг и аналитика:</w:t>
      </w:r>
    </w:p>
    <w:p w14:paraId="13000000">
      <w:pPr>
        <w:widowControl w:val="0"/>
        <w:numPr>
          <w:ilvl w:val="0"/>
          <w:numId w:val="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Используются инструменты мониторинга (например, Grafana) для контроля над производительностью системы.</w:t>
      </w:r>
    </w:p>
    <w:p w14:paraId="14000000">
      <w:pPr>
        <w:widowControl w:val="0"/>
        <w:numPr>
          <w:ilvl w:val="0"/>
          <w:numId w:val="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Интегрирована система аналитики (например, Google Analytics) для отслеживания поведения пользователей и оптимизации конверсии.</w:t>
      </w:r>
    </w:p>
    <w:p w14:paraId="1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6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Масштабируемость:</w:t>
      </w:r>
    </w:p>
    <w:p w14:paraId="1700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облачных сервисов вычислений (например, Amazon EC2, Google Cloud Compute Engine или Microsoft Azure Virtual Machines) для легкого масштабирования ресурсов в зависимости от потребностей интернет-магазина.</w:t>
      </w:r>
    </w:p>
    <w:p w14:paraId="1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9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Производительность:</w:t>
      </w:r>
    </w:p>
    <w:p w14:paraId="1A00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сервисов кэширования для уменьшения нагрузки на базу данных и ускорения отклика системы.</w:t>
      </w:r>
    </w:p>
    <w:p w14:paraId="1B00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сервисов объектного хранения (например, Amazon S3) для хранения и быстрого доступа к большим объемам данных, таких как изображения товаров.</w:t>
      </w:r>
    </w:p>
    <w:p w14:paraId="1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D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Гибкость:</w:t>
      </w:r>
    </w:p>
    <w:p w14:paraId="1E00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Разделение функциональности интернет-магазина на независимые микросервисы (например, каталог товаров, корзина, оплата, доставка), что позволяет изменять и расширять функциональность без значительных затрат времени и ресурсов.</w:t>
      </w:r>
    </w:p>
    <w:p w14:paraId="1F00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API для взаимодействия между микро сервисами и упрощения интеграции с другими сервисами.</w:t>
      </w:r>
    </w:p>
    <w:p w14:paraId="2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1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другими сервисами:</w:t>
      </w:r>
    </w:p>
    <w:p w14:paraId="22000000">
      <w:pPr>
        <w:widowControl w:val="0"/>
        <w:numPr>
          <w:ilvl w:val="0"/>
          <w:numId w:val="1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API для интеграции интернет-магазина с различными сторонними сервисами, такими как платежные системы, службы доставки, системы управления контентом и др.</w:t>
      </w:r>
    </w:p>
    <w:p w14:paraId="23000000">
      <w:pPr>
        <w:widowControl w:val="0"/>
        <w:spacing w:line="240" w:lineRule="auto"/>
        <w:ind w:firstLine="0" w:left="1440"/>
        <w:rPr>
          <w:rFonts w:ascii="Times New Roman" w:hAnsi="Times New Roman"/>
          <w:sz w:val="28"/>
        </w:rPr>
      </w:pPr>
    </w:p>
    <w:p w14:paraId="24000000">
      <w:pPr>
        <w:pStyle w:val="Style_2"/>
        <w:widowControl w:val="0"/>
        <w:spacing w:line="240" w:lineRule="auto"/>
        <w:ind w:hanging="2" w:left="2"/>
        <w:jc w:val="center"/>
      </w:pPr>
      <w:r>
        <w:t>Описание бизнес-архитектуры.</w:t>
      </w:r>
    </w:p>
    <w:p w14:paraId="2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6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Бизнес-стратегия:</w:t>
      </w:r>
    </w:p>
    <w:p w14:paraId="2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Цель: завоевание лидирующих позиций на рынке товаров одежды, обуви, товаров для дома и т.д., увеличение объема продаж и расширение клиентской базы.</w:t>
      </w:r>
    </w:p>
    <w:p w14:paraId="2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Целевая аудитория: семьи и индивидуальные покупатели, интересующиеся качественными и современными товарами для дома.</w:t>
      </w:r>
    </w:p>
    <w:p w14:paraId="2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Конкурентные преимущества: широкий ассортимент, доставка в короткие сроки, персональные скидки и бонусы для постоянных клиентов.</w:t>
      </w:r>
    </w:p>
    <w:p w14:paraId="2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B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Продуктовая линейка:</w:t>
      </w:r>
    </w:p>
    <w:p w14:paraId="2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Каталог товаров:мужская,женская и детская одежда и обувь, аксессуары, игрушки, косметика, мебель, посуда, текстиль, электроника и др.</w:t>
      </w:r>
    </w:p>
    <w:p w14:paraId="2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Организация процессов закупки, хранения и доставки товаров от производителей и дистрибьюторов.</w:t>
      </w:r>
    </w:p>
    <w:p w14:paraId="2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F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Продажи и маркетинг:</w:t>
      </w:r>
    </w:p>
    <w:p w14:paraId="3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Стратегии продвижения: контекстная реклама, SEO, SMM, email-маркетинг, партнерские программы.</w:t>
      </w:r>
    </w:p>
    <w:p w14:paraId="3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Процессы оформления заказов, оплаты (кредитные карты, электронные кошельки, PayPal).</w:t>
      </w:r>
    </w:p>
    <w:p w14:paraId="3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3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Финансы и учет:</w:t>
      </w:r>
    </w:p>
    <w:p w14:paraId="3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финансовыми потоками, учет выручки, расходов, налогов и взаиморасчетов с поставщиками и клиентами.</w:t>
      </w:r>
    </w:p>
    <w:p w14:paraId="3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платежными системами и банками для обработки платежей от клиентов.</w:t>
      </w:r>
    </w:p>
    <w:p w14:paraId="3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7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Технологическая платформа:</w:t>
      </w:r>
    </w:p>
    <w:p w14:paraId="3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и реализация трехуровневой клиент-серверной архитектуры с использованием веб-сервера, сервера приложений и базы данных.</w:t>
      </w:r>
    </w:p>
    <w:p w14:paraId="3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современных технологий и инструментов для разработки, развертывания и поддержки интернет-магазина (например, React, Node.js, MySQL).</w:t>
      </w:r>
    </w:p>
    <w:p w14:paraId="3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B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Управление и персонал:</w:t>
      </w:r>
    </w:p>
    <w:p w14:paraId="3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Организация процессов управления и мотивации персонала (администраторы, маркетологи, разработчики, менеджеры по продажам).</w:t>
      </w:r>
    </w:p>
    <w:p w14:paraId="3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качества и оценки эффективности работы интернет-магазина, включая анализ продаж, отзывов клиентов и статистики посетителей.</w:t>
      </w:r>
    </w:p>
    <w:p w14:paraId="3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F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Законодательство и стандарты:</w:t>
      </w:r>
    </w:p>
    <w:p w14:paraId="4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Соответствие законодательным требованиям и стандартам в области электронной коммерции и защиты персональных данных.</w:t>
      </w:r>
    </w:p>
    <w:p w14:paraId="4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5000000">
      <w:pPr>
        <w:pStyle w:val="Style_2"/>
        <w:widowControl w:val="0"/>
        <w:spacing w:line="240" w:lineRule="auto"/>
        <w:ind w:hanging="2" w:left="2"/>
        <w:jc w:val="center"/>
      </w:pPr>
      <w:r>
        <w:t>Описание программной архитектуры</w:t>
      </w:r>
    </w:p>
    <w:p w14:paraId="46000000">
      <w:pPr>
        <w:pStyle w:val="Style_2"/>
        <w:widowControl w:val="0"/>
        <w:spacing w:line="240" w:lineRule="auto"/>
        <w:ind w:hanging="2" w:left="2"/>
        <w:jc w:val="center"/>
      </w:pPr>
      <w:r>
        <w:t>C4 Diagram - контекстный уровень и уровень контейнеров</w:t>
      </w:r>
    </w:p>
    <w:p w14:paraId="4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8000000">
      <w:pPr>
        <w:widowControl w:val="0"/>
        <w:numPr>
          <w:ilvl w:val="0"/>
          <w:numId w:val="11"/>
        </w:numPr>
        <w:spacing w:line="240" w:lineRule="auto"/>
        <w:ind w:hanging="360" w:left="7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Контекстный уровень (Context Level):</w:t>
      </w:r>
    </w:p>
    <w:p w14:paraId="4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контекстном уровне представлена общая схема взаимодействия интернет-магазина с внешними пользователями и системами.</w:t>
      </w:r>
    </w:p>
    <w:p w14:paraId="4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элементы контекстного уровня:</w:t>
      </w:r>
    </w:p>
    <w:p w14:paraId="4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Интернет-магазин вещей: трехуровневая клиент-серверная архитектура, включающая клиентскую часть, промежуточный слой и серверную часть.</w:t>
      </w:r>
    </w:p>
    <w:p w14:paraId="4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Пользователи: покупатели, администраторы, менеджеры по продажам и другие роли, взаимодействующие с интернет-магазином.</w:t>
      </w:r>
    </w:p>
    <w:p w14:paraId="4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Внешние системы: платежные системы, службы доставки, системы управления контентом, аналитические сервисы и другие сторонние сервисы, с которыми интегрируется интернет-магазин.</w:t>
      </w:r>
    </w:p>
    <w:p w14:paraId="4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между элементами контекстного уровня:</w:t>
      </w:r>
    </w:p>
    <w:p w14:paraId="4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взаимодействуют с интернет-магазином через веб-приложение, выполняя покупки, просматривая каталог товаров, оставляя отзывы и т.д.</w:t>
      </w:r>
    </w:p>
    <w:p w14:paraId="5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Интернет-магазин взаимодействует с внешними системами для обработки платежей, оформления доставки, управления контентом и аналитики</w:t>
      </w:r>
      <w:r>
        <w:rPr>
          <w:rFonts w:ascii="Times New Roman" w:hAnsi="Times New Roman"/>
          <w:b w:val="1"/>
          <w:sz w:val="28"/>
        </w:rPr>
        <w:t>(см.Приложение №7)</w:t>
      </w:r>
      <w:r>
        <w:rPr>
          <w:rFonts w:ascii="Times New Roman" w:hAnsi="Times New Roman"/>
          <w:sz w:val="28"/>
        </w:rPr>
        <w:t>.</w:t>
      </w:r>
    </w:p>
    <w:p w14:paraId="5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2000000">
      <w:pPr>
        <w:widowControl w:val="0"/>
        <w:numPr>
          <w:ilvl w:val="0"/>
          <w:numId w:val="11"/>
        </w:numPr>
        <w:spacing w:line="240" w:lineRule="auto"/>
        <w:ind w:hanging="360" w:left="72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Уровень контейнеров (Container Level):</w:t>
      </w:r>
    </w:p>
    <w:p w14:paraId="5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уровне контейнеров представлена разбивка интернет-магазина на отдельные контейнеры (веб-приложение, мобильное приложение, сервер приложений, база данных и др.), каждый из которых выполняет определенные функции и взаимодействует с другими контейнерами через API.</w:t>
      </w:r>
    </w:p>
    <w:p w14:paraId="5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контейнеры:</w:t>
      </w:r>
    </w:p>
    <w:p w14:paraId="5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Веб-приложение: клиентская часть интернет-магазина, реализованная на основе HTML, CSS, JavaScript и фреймворков (например, React, Angular или Vue.js).</w:t>
      </w:r>
    </w:p>
    <w:p w14:paraId="5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Мобильное приложение: клиентская часть интернет-магазина для мобильных устройств, реализованная на основе соответствующих платформ (iOS, Android или универсальные приложения).</w:t>
      </w:r>
    </w:p>
    <w:p w14:paraId="5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 приложений: промежуточный слой, обрабатывающий бизнес-логику, управляющий сессиями пользователей, аутентификацией и авторизацией. Может быть реализован на Node.js, Java, Python и др.</w:t>
      </w:r>
    </w:p>
    <w:p w14:paraId="5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данных: серверная часть, хранящая информацию о товарах, заказах, пользователях и других сущностях интернет-магазина. Может быть реализована на MySQL.</w:t>
      </w:r>
    </w:p>
    <w:p w14:paraId="5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между контейнерами:</w:t>
      </w:r>
    </w:p>
    <w:p w14:paraId="5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Веб-приложение и мобильное приложение взаимодействуют с сервером приложений через API (REST или GraphQL), отправляя запросы на получение и отправку данных.</w:t>
      </w:r>
    </w:p>
    <w:p w14:paraId="5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 приложений взаимодействует с базой данных для выполнения запросов и операций с данными</w:t>
      </w:r>
      <w:r>
        <w:rPr>
          <w:rFonts w:ascii="Times New Roman" w:hAnsi="Times New Roman"/>
          <w:b w:val="1"/>
          <w:sz w:val="28"/>
        </w:rPr>
        <w:t>(см.Приложение №8)</w:t>
      </w:r>
      <w:r>
        <w:rPr>
          <w:rFonts w:ascii="Times New Roman" w:hAnsi="Times New Roman"/>
          <w:sz w:val="28"/>
        </w:rPr>
        <w:t>.</w:t>
      </w:r>
    </w:p>
    <w:p w14:paraId="5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D000000">
      <w:pPr>
        <w:pStyle w:val="Style_2"/>
        <w:widowControl w:val="0"/>
        <w:spacing w:line="240" w:lineRule="auto"/>
        <w:ind w:hanging="2" w:left="2"/>
        <w:jc w:val="center"/>
      </w:pPr>
      <w:r>
        <w:t>Описание архитектуры данных</w:t>
      </w:r>
    </w:p>
    <w:p w14:paraId="5E000000">
      <w:pPr>
        <w:pStyle w:val="Style_2"/>
        <w:widowControl w:val="0"/>
        <w:spacing w:line="240" w:lineRule="auto"/>
        <w:ind w:hanging="2" w:left="2"/>
        <w:jc w:val="center"/>
      </w:pPr>
      <w:r>
        <w:t>Концептуальное - Class Diagram, логическое и физическое - ER-diagram</w:t>
      </w:r>
    </w:p>
    <w:p w14:paraId="5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0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Концептуальная архитектура данных, представленная в виде диаграммы классов (Class Diagram), является абстрактным представлением сущностей и их взаимосвязей в системе. Этот вид диаграммы используется на ранних этапах проектирования для определения основных объектов, их атрибутов и отношений между ними, независимо от конкретной реализации или СУБД</w:t>
      </w:r>
      <w:r>
        <w:rPr>
          <w:rFonts w:ascii="Times New Roman" w:hAnsi="Times New Roman"/>
          <w:b w:val="1"/>
          <w:sz w:val="28"/>
        </w:rPr>
        <w:t>(см.Приложение №9).</w:t>
      </w:r>
    </w:p>
    <w:p w14:paraId="61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62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Логическая архитектура данных — более детальное представление, которое определяет структуру данных, включая типы данных атрибутов и точные определения связей между сущностями</w:t>
      </w:r>
      <w:r>
        <w:rPr>
          <w:rFonts w:ascii="Times New Roman" w:hAnsi="Times New Roman"/>
          <w:b w:val="1"/>
          <w:sz w:val="28"/>
        </w:rPr>
        <w:t>(см.Приложение №10).</w:t>
      </w:r>
    </w:p>
    <w:p w14:paraId="63000000">
      <w:pPr>
        <w:widowControl w:val="0"/>
        <w:spacing w:line="240" w:lineRule="auto"/>
        <w:ind w:hanging="2" w:left="2"/>
        <w:rPr>
          <w:rFonts w:ascii="Roboto" w:hAnsi="Roboto"/>
          <w:b w:val="1"/>
          <w:color w:val="3C3C43"/>
          <w:sz w:val="24"/>
        </w:rPr>
      </w:pPr>
    </w:p>
    <w:p w14:paraId="64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Физическая архитектура данных — это представление данных на уровне хранения, включая конкретные механизмы и структуры, используемые для хранения данных на носителях информации</w:t>
      </w:r>
      <w:r>
        <w:rPr>
          <w:rFonts w:ascii="Times New Roman" w:hAnsi="Times New Roman"/>
          <w:b w:val="1"/>
          <w:sz w:val="28"/>
        </w:rPr>
        <w:t>(см.Приложение №11).</w:t>
      </w:r>
    </w:p>
    <w:p w14:paraId="6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6000000">
      <w:pPr>
        <w:widowControl w:val="0"/>
        <w:spacing w:line="240" w:lineRule="auto"/>
        <w:ind w:hanging="2" w:left="2"/>
        <w:rPr>
          <w:rFonts w:ascii="Times New Roman" w:hAnsi="Times New Roman"/>
          <w:sz w:val="30"/>
        </w:rPr>
      </w:pPr>
      <w:r>
        <w:rPr>
          <w:rFonts w:ascii="Times New Roman" w:hAnsi="Times New Roman"/>
          <w:b w:val="1"/>
          <w:sz w:val="28"/>
        </w:rPr>
        <w:t>Вывод:</w:t>
      </w:r>
      <w:r>
        <w:rPr>
          <w:rFonts w:ascii="Times New Roman" w:hAnsi="Times New Roman"/>
          <w:sz w:val="26"/>
        </w:rPr>
        <w:t xml:space="preserve">в </w:t>
      </w:r>
      <w:r>
        <w:rPr>
          <w:rFonts w:ascii="Times New Roman" w:hAnsi="Times New Roman"/>
          <w:sz w:val="26"/>
        </w:rPr>
        <w:t>результате выполнения практики были приобретены практические навыки в проектировании и разработке сложных информационных систем, основанных на трехуровневой клиент-серверной архитектуре. Также была освоена методика написания документации, включая системные требования, архитектуру и функциональность системы. Этот опыт является неотъемлемой частью профессионального роста и подготовки специалистов в области информационных технологий.</w:t>
      </w:r>
    </w:p>
    <w:p w14:paraId="6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E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</w:t>
      </w:r>
    </w:p>
    <w:p w14:paraId="6F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</w:p>
    <w:p w14:paraId="70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№1.</w:t>
      </w:r>
    </w:p>
    <w:p w14:paraId="71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Контекстная диаграмма системы модели C4.</w:t>
      </w:r>
    </w:p>
    <w:p w14:paraId="7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86462" cy="454980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86462" cy="45498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7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88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№2.</w:t>
      </w:r>
    </w:p>
    <w:p w14:paraId="89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Схема контейнеров модели C4.</w:t>
      </w:r>
    </w:p>
    <w:p w14:paraId="8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6554114" cy="553979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6554114" cy="55397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8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91000000">
      <w:pPr>
        <w:sectPr/>
      </w:pPr>
    </w:p>
    <w:p w14:paraId="92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№3.</w:t>
      </w:r>
    </w:p>
    <w:p w14:paraId="93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Class Diagram.</w:t>
      </w:r>
    </w:p>
    <w:p w14:paraId="94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95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9186671" cy="56405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186671" cy="5640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6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97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№10.</w:t>
      </w:r>
    </w:p>
    <w:p w14:paraId="9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Логическая ER-diagram.</w:t>
      </w:r>
    </w:p>
    <w:p w14:paraId="99000000">
      <w:pPr>
        <w:widowControl w:val="0"/>
        <w:spacing w:line="240" w:lineRule="auto"/>
        <w:ind w:firstLine="0" w:left="-85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10005822" cy="4801822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0005822" cy="48018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</w:p>
    <w:p w14:paraId="9B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</w:p>
    <w:p w14:paraId="9C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9D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9E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9F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A0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№11.</w:t>
      </w:r>
    </w:p>
    <w:p w14:paraId="A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Физическая ER-diagram.</w:t>
      </w:r>
    </w:p>
    <w:p w14:paraId="A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drawing>
          <wp:inline>
            <wp:extent cx="9618480" cy="468418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9618480" cy="46841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3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A4000000">
      <w:pPr>
        <w:widowControl w:val="0"/>
        <w:spacing w:line="240" w:lineRule="auto"/>
        <w:ind w:firstLine="0" w:left="-850"/>
        <w:rPr>
          <w:rFonts w:ascii="Times New Roman" w:hAnsi="Times New Roman"/>
          <w:b w:val="1"/>
          <w:sz w:val="28"/>
        </w:rPr>
      </w:pPr>
    </w:p>
    <w:p w14:paraId="A5000000">
      <w:pPr>
        <w:widowControl w:val="0"/>
        <w:spacing w:line="240" w:lineRule="auto"/>
        <w:ind w:hanging="2" w:left="2"/>
        <w:jc w:val="center"/>
        <w:rPr>
          <w:rFonts w:ascii="Times New Roman" w:hAnsi="Times New Roman"/>
          <w:b w:val="1"/>
          <w:sz w:val="28"/>
        </w:rPr>
      </w:pPr>
    </w:p>
    <w:p w14:paraId="A6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A7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A8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18"/>
        </w:rPr>
      </w:pPr>
    </w:p>
    <w:p w14:paraId="A9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18"/>
        </w:rPr>
      </w:pPr>
    </w:p>
    <w:p w14:paraId="AA000000">
      <w:pPr>
        <w:widowControl w:val="0"/>
        <w:spacing w:line="240" w:lineRule="auto"/>
        <w:ind w:hanging="2" w:left="2"/>
        <w:jc w:val="left"/>
        <w:rPr>
          <w:rFonts w:ascii="Times New Roman" w:hAnsi="Times New Roman"/>
          <w:b w:val="1"/>
          <w:sz w:val="28"/>
        </w:rPr>
      </w:pPr>
    </w:p>
    <w:sectPr>
      <w:type w:val="nextPage"/>
      <w:pgSz w:h="11908" w:orient="landscape" w:w="16848"/>
      <w:pgMar w:bottom="850" w:left="850" w:right="850" w:top="85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fontTable.xml" Type="http://schemas.openxmlformats.org/officeDocument/2006/relationships/fontTable"/>
  <Relationship Id="rId1" Target="media/1.png" Type="http://schemas.openxmlformats.org/officeDocument/2006/relationships/image"/>
  <Relationship Id="rId12" Target="numbering.xml" Type="http://schemas.openxmlformats.org/officeDocument/2006/relationships/numbering"/>
  <Relationship Id="rId10" Target="webSettings.xml" Type="http://schemas.openxmlformats.org/officeDocument/2006/relationships/webSetting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1" Target="theme/theme1.xml" Type="http://schemas.openxmlformats.org/officeDocument/2006/relationships/theme"/>
  <Relationship Id="rId9" Target="stylesWithEffects.xml" Type="http://schemas.microsoft.com/office/2007/relationships/stylesWithEffects"/>
  <Relationship Id="rId7" Target="settings.xml" Type="http://schemas.openxmlformats.org/officeDocument/2006/relationships/settings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2024-06-05T15:25:07Z</dcterms:modified>
</cp:coreProperties>
</file>