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P="08F5C903" w:rsidRDefault="001A62C1" w14:paraId="672A6659" wp14:textId="2E54C91B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color w:val="FF0000"/>
          <w:sz w:val="24"/>
          <w:szCs w:val="24"/>
          <w:lang w:val="en-US"/>
        </w:rPr>
      </w:pPr>
      <w:bookmarkStart w:name="_GoBack" w:id="0"/>
      <w:bookmarkEnd w:id="0"/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color w:val="FF0000"/>
          <w:lang w:val="en-US"/>
        </w:rPr>
        <w:t>Часы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color w:val="FF0000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color w:val="FF0000"/>
          <w:lang w:val="en-US"/>
        </w:rPr>
        <w:t>на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color w:val="FF0000"/>
          <w:lang w:val="en-US"/>
        </w:rPr>
        <w:t xml:space="preserve"> Qt:</w:t>
      </w:r>
    </w:p>
    <w:p w:rsidR="08F5C903" w:rsidP="6FF61E3D" w:rsidRDefault="08F5C903" w14:paraId="79F350F9" w14:textId="280A0054">
      <w:pPr>
        <w:pStyle w:val="a"/>
        <w:ind w:left="360" w:firstLine="348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 xml:space="preserve">К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>заготовке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 xml:space="preserve"> в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>репозитории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 xml:space="preserve"> </w:t>
      </w:r>
      <w:hyperlink r:id="R4cb86975a1d04d3a">
        <w:r w:rsidRPr="6FF61E3D" w:rsidR="6FF61E3D">
          <w:rPr>
            <w:rStyle w:val="Hyperlink"/>
            <w:rFonts w:ascii="Cambria" w:hAnsi="Cambria" w:eastAsia="Cambria" w:cs="Cambria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https://github.com/Milonov-Grigory/practice_clock.git</w:t>
        </w:r>
      </w:hyperlink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:</w:t>
      </w:r>
    </w:p>
    <w:p w:rsidR="08F5C903" w:rsidP="6FF61E3D" w:rsidRDefault="08F5C903" w14:paraId="0A2420F4" w14:textId="3C5BBC63">
      <w:pPr>
        <w:ind w:left="708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дописать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функционал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программы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отображение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всех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стрелок</w:t>
      </w:r>
      <w:proofErr w:type="spellEnd"/>
    </w:p>
    <w:p w:rsidR="08F5C903" w:rsidP="6FF61E3D" w:rsidRDefault="08F5C903" w14:paraId="00E7E8A1" w14:textId="60A6C06C">
      <w:pPr>
        <w:ind w:left="708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сделать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отображение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циферблата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метки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для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часов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и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минут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</w:p>
    <w:p w:rsidR="08F5C903" w:rsidP="6FF61E3D" w:rsidRDefault="08F5C903" w14:paraId="5F2171CA" w14:textId="451E6209">
      <w:pPr>
        <w:ind w:left="708"/>
        <w:rPr>
          <w:rFonts w:ascii="Cambria" w:hAnsi="Cambria" w:eastAsia="Cambria" w:cs="Cambria" w:asciiTheme="minorAscii" w:hAnsiTheme="minorAscii" w:eastAsiaTheme="minorAscii" w:cstheme="minorAscii"/>
        </w:rPr>
      </w:pPr>
    </w:p>
    <w:p w:rsidR="08F5C903" w:rsidP="6FF61E3D" w:rsidRDefault="08F5C903" w14:paraId="3A4D1CF0" w14:textId="08265212">
      <w:pPr>
        <w:ind w:left="708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подписи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для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позиций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часов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: 3, 6, 9, 12</w:t>
      </w:r>
    </w:p>
    <w:p w:rsidR="08F5C903" w:rsidP="6FF61E3D" w:rsidRDefault="08F5C903" w14:paraId="700239BD" w14:textId="3A67E497">
      <w:pPr>
        <w:ind w:left="708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сделать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отображение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времени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в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тестовом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формате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по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центру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виджета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proofErr w:type="gram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HH::</w:t>
      </w: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MM::</w:t>
      </w:r>
      <w:proofErr w:type="gram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SS</w:t>
      </w:r>
    </w:p>
    <w:p w:rsidR="08F5C903" w:rsidP="6FF61E3D" w:rsidRDefault="08F5C903" w14:paraId="187EA888" w14:textId="2EF290E9">
      <w:pPr>
        <w:pStyle w:val="a"/>
        <w:ind w:left="0" w:firstLine="708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Затем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кинуть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pull-request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на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этот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репозиторий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с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готовой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л.р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08F5C903" w:rsidP="6FF61E3D" w:rsidRDefault="08F5C903" w14:paraId="1325D92A" w14:textId="44CCC8E1">
      <w:pPr>
        <w:pStyle w:val="a"/>
        <w:ind w:left="0" w:firstLine="708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8F5C903" w:rsidP="08F5C903" w:rsidRDefault="08F5C903" w14:paraId="3C6A5203" w14:textId="60FE7E51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</w:pP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Умные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указатели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:</w:t>
      </w:r>
    </w:p>
    <w:p w:rsidR="08F5C903" w:rsidP="6FF61E3D" w:rsidRDefault="08F5C903" w14:paraId="4BEB7900" w14:textId="1B58CE8B">
      <w:pPr>
        <w:pStyle w:val="a"/>
        <w:ind w:firstLine="708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Спроектируйте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структуру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"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бинарное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дерево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 с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использованием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умных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указателей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так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чтобы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узел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дерева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содержал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указатели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на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дочерние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узлы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shared_ptr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и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на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родительский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узел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weak_ptr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).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Продемонстрируйте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корректное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освобождение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памяти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при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удалении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узла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08F5C903" w:rsidP="6FF61E3D" w:rsidRDefault="08F5C903" w14:paraId="569ED906" w14:textId="696DFB4D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</w:pP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Многопоточность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&lt;thread&gt;:</w:t>
      </w:r>
    </w:p>
    <w:p w:rsidR="08F5C903" w:rsidP="6FF61E3D" w:rsidRDefault="08F5C903" w14:paraId="6D6C45E1" w14:textId="7DC7BC68">
      <w:pPr>
        <w:pStyle w:val="a"/>
        <w:ind w:left="720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Задача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о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пяти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обедающих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философах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08F5C903" w:rsidP="6FF61E3D" w:rsidRDefault="08F5C903" w14:paraId="4CEF7C15" w14:textId="4087B812">
      <w:pPr>
        <w:pStyle w:val="a"/>
        <w:ind w:left="720"/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8F5C903" w:rsidP="6FF61E3D" w:rsidRDefault="08F5C903" w14:paraId="456AD89C" w14:textId="62FA285F">
      <w:pPr>
        <w:pStyle w:val="a"/>
        <w:ind/>
        <w:jc w:val="center"/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“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Пять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философов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приглашены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обед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Их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посадили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за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круглый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стол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перед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каждым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из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них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стоит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блюдо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спагетти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справа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блюда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лежит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Как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полагается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истинным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философам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гости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столько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едят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как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предаются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размышлениям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Когда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вспоминает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о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еде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он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берет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свою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вилку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вскоре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обнаруживает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что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есть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спагетти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одной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вилкой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невозможно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Если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соседа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свободна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он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берет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вилку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соседа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и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ест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пока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опять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погружается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в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размышления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освобождая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обе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Если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же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соседа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занята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ожидает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освобождения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выпуская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свою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вилку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” </w:t>
      </w:r>
    </w:p>
    <w:p w:rsidR="6FF61E3D" w:rsidP="6FF61E3D" w:rsidRDefault="6FF61E3D" w14:paraId="38C7CC01" w14:textId="05774AF3">
      <w:pPr>
        <w:pStyle w:val="a"/>
        <w:ind w:firstLine="708"/>
        <w:jc w:val="left"/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</w:p>
    <w:p w:rsidR="6FF61E3D" w:rsidP="6FF61E3D" w:rsidRDefault="6FF61E3D" w14:paraId="1047AA3D" w14:textId="7D9EBC9C">
      <w:pPr>
        <w:pStyle w:val="a"/>
        <w:ind w:firstLine="708"/>
        <w:jc w:val="left"/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Необходимо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наисать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программу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которая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будет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эмитировать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данную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ситуацию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: 5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философов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с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состояниями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“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придаться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размышлению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”, “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проголодаться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”, “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есть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”. (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Обычно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философы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придаются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размышлениям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через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некоторое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время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становятся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голодны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и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могут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есть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лишь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захватив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две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вилки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: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свою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и </w:t>
      </w: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соседа</w:t>
      </w:r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.)  </w:t>
      </w:r>
    </w:p>
    <w:p w:rsidR="6FF61E3D" w:rsidP="6FF61E3D" w:rsidRDefault="6FF61E3D" w14:paraId="5FE9B723" w14:textId="2D10F361">
      <w:pPr>
        <w:pStyle w:val="a"/>
        <w:ind w:firstLine="708"/>
        <w:jc w:val="left"/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Нужно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показать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процесс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захвата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вилок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а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также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взаимовозникающих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блокировок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философов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.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Это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предлагается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сделать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с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помощью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вывода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в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консоль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таблицы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состояний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философов</w:t>
      </w:r>
      <w:proofErr w:type="spellEnd"/>
      <w:r w:rsidRPr="6FF61E3D" w:rsidR="6FF61E3D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и вилок.</w:t>
      </w:r>
    </w:p>
    <w:p w:rsidR="6FF61E3D" w:rsidP="221FB28F" w:rsidRDefault="6FF61E3D" w14:paraId="17AC85DD" w14:textId="6B940318">
      <w:pPr>
        <w:pStyle w:val="a"/>
        <w:ind w:firstLine="708"/>
        <w:jc w:val="left"/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Здесь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же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предлагается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познакомиться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с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термином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“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ресурсное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голодание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” и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проиллюстрировать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его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на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философах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: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ввести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показатель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времени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которое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каждый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голодает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и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выводить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предупреждение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(в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ту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же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таблицу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состояний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),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если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философ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голоден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уже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слишком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долго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</w:p>
    <w:p w:rsidR="221FB28F" w:rsidP="221FB28F" w:rsidRDefault="221FB28F" w14:paraId="21EECFAC" w14:textId="474E7CEC">
      <w:pPr>
        <w:pStyle w:val="a"/>
        <w:jc w:val="left"/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Также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необходимо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написать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вариант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работающий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более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оптимально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чем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представленный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на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лекции</w:t>
      </w:r>
      <w:proofErr w:type="spellEnd"/>
      <w:r w:rsidRPr="221FB28F" w:rsidR="221FB28F"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w:rsidR="221FB28F" w:rsidP="221FB28F" w:rsidRDefault="221FB28F" w14:paraId="75C4B0A1" w14:textId="3632C9B7">
      <w:pPr>
        <w:pStyle w:val="a"/>
        <w:jc w:val="left"/>
        <w:rPr>
          <w:rFonts w:ascii="Cambria" w:hAnsi="Cambria" w:eastAsia="Cambria" w:cs="Cambria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Возможные</w:t>
      </w:r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варианты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: </w:t>
      </w:r>
    </w:p>
    <w:p w:rsidR="221FB28F" w:rsidP="221FB28F" w:rsidRDefault="221FB28F" w14:paraId="7EA7F0EA" w14:textId="5665C4CB">
      <w:pPr>
        <w:jc w:val="left"/>
      </w:pPr>
    </w:p>
    <w:p w:rsidR="221FB28F" w:rsidP="221FB28F" w:rsidRDefault="221FB28F" w14:paraId="78A81E25" w14:textId="771E7335">
      <w:pPr>
        <w:jc w:val="left"/>
      </w:pPr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1.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Каждый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философ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пытается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захватить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палочки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очереди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и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если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одна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палочка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захвачена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а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вторая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-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нет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то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он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может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вернуть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обе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палочки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на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стол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и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подождать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некоторое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случайное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время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. (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назовем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его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вариант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Ethernet)</w:t>
      </w:r>
    </w:p>
    <w:p w:rsidR="221FB28F" w:rsidP="221FB28F" w:rsidRDefault="221FB28F" w14:paraId="74C6561B" w14:textId="3220D661">
      <w:pPr>
        <w:jc w:val="left"/>
      </w:pPr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2. В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зависимости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времени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ожидания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философ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может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вести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себя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более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агрессивно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: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например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при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превышении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времени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ресурсного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голодания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он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может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пытаться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агрессивно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захватывать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ресурсы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пока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получит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их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все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и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утолит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голод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После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этого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счетчик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голода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сбрасывается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и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он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опять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ведет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себя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вежливо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-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то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есть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не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блокирует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один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ресурс</w:t>
      </w:r>
      <w:proofErr w:type="spellEnd"/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>надолго</w:t>
      </w:r>
      <w:r w:rsidRPr="221FB28F" w:rsidR="221FB28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</w:t>
      </w:r>
    </w:p>
    <w:p w:rsidR="0EF5087B" w:rsidP="0EF5087B" w:rsidRDefault="0EF5087B" w14:paraId="0256E1F6" w14:textId="066A2483">
      <w:pPr>
        <w:jc w:val="left"/>
      </w:pPr>
      <w:r w:rsidRPr="0EF5087B" w:rsidR="0EF5087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3. </w:t>
      </w:r>
      <w:proofErr w:type="spellStart"/>
      <w:r w:rsidRPr="0EF5087B" w:rsidR="0EF5087B">
        <w:rPr>
          <w:rFonts w:ascii="Cambria" w:hAnsi="Cambria" w:eastAsia="Cambria" w:cs="Cambria"/>
          <w:noProof w:val="0"/>
          <w:sz w:val="24"/>
          <w:szCs w:val="24"/>
          <w:lang w:val="en-US"/>
        </w:rPr>
        <w:t>Ваш</w:t>
      </w:r>
      <w:proofErr w:type="spellEnd"/>
      <w:r w:rsidRPr="0EF5087B" w:rsidR="0EF5087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/>
          <w:noProof w:val="0"/>
          <w:sz w:val="24"/>
          <w:szCs w:val="24"/>
          <w:lang w:val="en-US"/>
        </w:rPr>
        <w:t>вариант</w:t>
      </w:r>
      <w:proofErr w:type="spellEnd"/>
      <w:r w:rsidRPr="0EF5087B" w:rsidR="0EF5087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какой-нибудь.</w:t>
      </w:r>
    </w:p>
    <w:p w:rsidR="0EF5087B" w:rsidP="0EF5087B" w:rsidRDefault="0EF5087B" w14:paraId="33F501E6" w14:textId="2FCD1FD0">
      <w:pPr>
        <w:pStyle w:val="a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EF5087B" w:rsidP="0EF5087B" w:rsidRDefault="0EF5087B" w14:paraId="1B6C9038" w14:textId="748CF8C7">
      <w:pPr>
        <w:pStyle w:val="a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EF5087B" w:rsidP="0EF5087B" w:rsidRDefault="0EF5087B" w14:paraId="6F1CF343" w14:textId="7D164CDB">
      <w:pPr>
        <w:pStyle w:val="ListParagraph"/>
        <w:numPr>
          <w:ilvl w:val="0"/>
          <w:numId w:val="1"/>
        </w:numPr>
        <w:jc w:val="left"/>
        <w:rPr>
          <w:rFonts w:ascii="Cambria" w:hAnsi="Cambria" w:eastAsia="Cambria" w:cs="Cambria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</w:pPr>
      <w:r w:rsidRPr="0EF5087B" w:rsidR="0EF5087B">
        <w:rPr>
          <w:rFonts w:ascii="Cambria" w:hAnsi="Cambria" w:eastAsia="Cambria" w:cs="Cambria"/>
          <w:noProof w:val="0"/>
          <w:color w:val="FF0000"/>
          <w:sz w:val="24"/>
          <w:szCs w:val="24"/>
          <w:lang w:val="en-US"/>
        </w:rPr>
        <w:t xml:space="preserve">Многопоточность </w:t>
      </w:r>
    </w:p>
    <w:p w:rsidR="0EF5087B" w:rsidP="0EF5087B" w:rsidRDefault="0EF5087B" w14:paraId="6744A115" w14:textId="36099ECA">
      <w:pPr>
        <w:pStyle w:val="a"/>
        <w:ind w:left="360"/>
        <w:jc w:val="left"/>
        <w:rPr>
          <w:rFonts w:ascii="Cambria" w:hAnsi="Cambria" w:eastAsia="Cambria" w:cs="Cambria"/>
          <w:noProof w:val="0"/>
          <w:color w:val="FF0000"/>
          <w:sz w:val="24"/>
          <w:szCs w:val="24"/>
          <w:lang w:val="en-US"/>
        </w:rPr>
      </w:pPr>
    </w:p>
    <w:p w:rsidR="221FB28F" w:rsidP="0EF5087B" w:rsidRDefault="221FB28F" w14:paraId="26B593DF" w14:textId="6DE2AD1B">
      <w:pPr>
        <w:pStyle w:val="a"/>
        <w:ind w:firstLine="708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Существует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большой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объём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случайных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данных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: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вектор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10^6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элементов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Необходимо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посчитать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нулевые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биты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в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этом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векторе</w:t>
      </w:r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Предполагается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что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используемая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функция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будет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наивной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”.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Реализация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таких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есть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ссылке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: </w:t>
      </w:r>
      <w:hyperlink r:id="Rab8607bb29324713">
        <w:r w:rsidRPr="0EF5087B" w:rsidR="0EF5087B">
          <w:rPr>
            <w:rStyle w:val="Hyperlink"/>
            <w:rFonts w:ascii="Cambria" w:hAnsi="Cambria" w:eastAsia="Cambria" w:cs="Cambria" w:asciiTheme="minorAscii" w:hAnsiTheme="minorAscii" w:eastAsiaTheme="minorAscii" w:cstheme="minorAscii"/>
            <w:i w:val="0"/>
            <w:iCs w:val="0"/>
            <w:noProof w:val="0"/>
            <w:sz w:val="24"/>
            <w:szCs w:val="24"/>
            <w:lang w:val="en-US"/>
          </w:rPr>
          <w:t>https://habr.com/ru/post/276957/</w:t>
        </w:r>
      </w:hyperlink>
    </w:p>
    <w:p w:rsidR="0EF5087B" w:rsidP="0EF5087B" w:rsidRDefault="0EF5087B" w14:paraId="60B40B2C" w14:textId="79D723BD">
      <w:pPr>
        <w:pStyle w:val="a"/>
        <w:ind w:firstLine="708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Необходимо:</w:t>
      </w:r>
    </w:p>
    <w:p w:rsidR="0EF5087B" w:rsidP="0EF5087B" w:rsidRDefault="0EF5087B" w14:paraId="3C769D17" w14:textId="7E6C33D7">
      <w:pPr>
        <w:pStyle w:val="ListParagraph"/>
        <w:numPr>
          <w:ilvl w:val="1"/>
          <w:numId w:val="6"/>
        </w:numPr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Реализовать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подсчёт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нулевых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битов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тривиальным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образом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т.е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в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однопоточной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программе</w:t>
      </w:r>
      <w:proofErr w:type="spellEnd"/>
    </w:p>
    <w:p w:rsidR="0EF5087B" w:rsidP="0EF5087B" w:rsidRDefault="0EF5087B" w14:paraId="4919B7D8" w14:textId="6596D91C">
      <w:pPr>
        <w:pStyle w:val="ListParagraph"/>
        <w:numPr>
          <w:ilvl w:val="1"/>
          <w:numId w:val="6"/>
        </w:numPr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Сделать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функцию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(accumulate),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принимающую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вход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количество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потоков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которое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можно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открыть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для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решения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задачи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которая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соответственно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решит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эту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задачу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с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помощью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многопоточности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Здесь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необходимо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вывести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некоторую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таблицу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демонстрирующую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зависимость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между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количеством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открытых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потоков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и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временем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выполнения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программы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необходимости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можно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построить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график этой зависимости.</w:t>
      </w:r>
    </w:p>
    <w:p w:rsidR="0EF5087B" w:rsidP="0EF5087B" w:rsidRDefault="0EF5087B" w14:paraId="4563DAD2" w14:textId="3FD9BFC7">
      <w:pPr>
        <w:pStyle w:val="a"/>
        <w:ind w:left="72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Замечания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:</w:t>
      </w:r>
    </w:p>
    <w:p w:rsidR="0EF5087B" w:rsidP="0EF5087B" w:rsidRDefault="0EF5087B" w14:paraId="62B83BB1" w14:textId="6E7AAD64">
      <w:pPr>
        <w:pStyle w:val="ListParagraph"/>
        <w:numPr>
          <w:ilvl w:val="1"/>
          <w:numId w:val="7"/>
        </w:numPr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 “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наивной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”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реализации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явно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показать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время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работы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: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вывести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временные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отметки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начала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и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конца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работы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В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многопоточной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реализации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это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предполагается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показать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в таблице.</w:t>
      </w:r>
    </w:p>
    <w:p w:rsidR="0EF5087B" w:rsidP="0EF5087B" w:rsidRDefault="0EF5087B" w14:paraId="620BF05E" w14:textId="5448C701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Функция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accumulate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предполагает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что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вектор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данных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будет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разбиваться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более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мелкие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куски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с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учётом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количества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потоков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которое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можно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открыть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Т.е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.: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сколько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потоков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можно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открыть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столько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кусков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разбивается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вектор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данных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и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для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каждого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из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этих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кусочков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в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отдельных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потоках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запускается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функция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подсчёта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бит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Затем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все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возвращаемые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результаты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будут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складываться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.</w:t>
      </w:r>
    </w:p>
    <w:p w:rsidR="0EF5087B" w:rsidP="0EF5087B" w:rsidRDefault="0EF5087B" w14:paraId="7D2B6107" w14:textId="48CCCE4F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i w:val="0"/>
          <w:iCs w:val="0"/>
          <w:noProof w:val="0"/>
          <w:sz w:val="24"/>
          <w:szCs w:val="24"/>
          <w:lang w:val="en-US"/>
        </w:rPr>
      </w:pPr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В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демо-варианте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лк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(у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нас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его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НЕТ)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использовалась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библиотека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&lt;future&gt;</w:t>
      </w:r>
    </w:p>
    <w:p w:rsidR="0EF5087B" w:rsidP="0EF5087B" w:rsidRDefault="0EF5087B" w14:paraId="4513C4E3" w14:textId="5F0FB845">
      <w:pPr>
        <w:pStyle w:val="a"/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Доп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. задание:</w:t>
      </w:r>
    </w:p>
    <w:p w:rsidR="0EF5087B" w:rsidP="0EF5087B" w:rsidRDefault="0EF5087B" w14:paraId="694F087D" w14:textId="4E01ADE9">
      <w:pPr>
        <w:pStyle w:val="a"/>
        <w:bidi w:val="0"/>
        <w:spacing w:before="0" w:beforeAutospacing="off" w:after="0" w:afterAutospacing="off" w:line="259" w:lineRule="auto"/>
        <w:ind w:left="1080" w:right="0" w:hanging="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Провести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эксперименты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с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кусочками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вектора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в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функции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accumulate (с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их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размером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),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чтобы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минимизировать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время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работы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программы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(и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максимально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использовать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кеш-память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соответственно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).</w:t>
      </w:r>
    </w:p>
    <w:p w:rsidR="0EF5087B" w:rsidP="0EF5087B" w:rsidRDefault="0EF5087B" w14:paraId="4D6B61EF" w14:textId="1F83FBE2">
      <w:pPr>
        <w:pStyle w:val="a"/>
        <w:bidi w:val="0"/>
        <w:spacing w:before="0" w:beforeAutospacing="off" w:after="0" w:afterAutospacing="off" w:line="259" w:lineRule="auto"/>
        <w:ind w:left="1080" w:right="0" w:hanging="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0EF5087B" w:rsidP="0EF5087B" w:rsidRDefault="0EF5087B" w14:paraId="7FBD825B" w14:textId="164D6B3D">
      <w:pPr>
        <w:pStyle w:val="a"/>
        <w:bidi w:val="0"/>
        <w:spacing w:before="0" w:beforeAutospacing="off" w:after="0" w:afterAutospacing="off" w:line="259" w:lineRule="auto"/>
        <w:ind w:left="1080" w:right="0" w:hanging="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0EF5087B" w:rsidP="0EF5087B" w:rsidRDefault="0EF5087B" w14:paraId="13EE070F" w14:textId="590C1589">
      <w:pPr>
        <w:pStyle w:val="a"/>
        <w:bidi w:val="0"/>
        <w:spacing w:before="0" w:beforeAutospacing="off" w:after="0" w:afterAutospacing="off" w:line="259" w:lineRule="auto"/>
        <w:ind w:left="1080" w:right="0" w:hanging="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0EF5087B" w:rsidP="0EF5087B" w:rsidRDefault="0EF5087B" w14:paraId="5FABACC1" w14:textId="47D9F2A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(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Непонятно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будет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ли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проверяться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)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FF0000"/>
          <w:sz w:val="24"/>
          <w:szCs w:val="24"/>
          <w:lang w:val="en-US"/>
        </w:rPr>
        <w:t>Многопоточность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FF0000"/>
          <w:sz w:val="24"/>
          <w:szCs w:val="24"/>
          <w:lang w:val="en-US"/>
        </w:rPr>
        <w:t xml:space="preserve"> &lt;future&gt;</w:t>
      </w:r>
    </w:p>
    <w:p w:rsidR="0EF5087B" w:rsidP="0EF5087B" w:rsidRDefault="0EF5087B" w14:paraId="69355BCA" w14:textId="333EFE8A">
      <w:pPr>
        <w:pStyle w:val="a"/>
        <w:bidi w:val="0"/>
        <w:spacing w:before="0" w:beforeAutospacing="off" w:after="0" w:afterAutospacing="off" w:line="259" w:lineRule="auto"/>
        <w:ind w:right="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FF0000"/>
          <w:sz w:val="24"/>
          <w:szCs w:val="24"/>
          <w:lang w:val="en-US"/>
        </w:rPr>
      </w:pPr>
    </w:p>
    <w:p w:rsidR="0EF5087B" w:rsidP="0EF5087B" w:rsidRDefault="0EF5087B" w14:paraId="3BFC6360" w14:textId="05BA577D">
      <w:pPr>
        <w:pStyle w:val="a"/>
        <w:bidi w:val="0"/>
        <w:spacing w:before="0" w:beforeAutospacing="off" w:after="0" w:afterAutospacing="off" w:line="259" w:lineRule="auto"/>
        <w:ind w:right="0"/>
        <w:jc w:val="left"/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FF0000"/>
          <w:sz w:val="24"/>
          <w:szCs w:val="24"/>
          <w:lang w:val="en-US"/>
        </w:rPr>
      </w:pP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Необходимо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дополнить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примеры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 с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лекции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лежат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 в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папке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 future)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сценариями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выбрасывания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исключений</w:t>
      </w:r>
      <w:proofErr w:type="spellEnd"/>
      <w:r w:rsidRPr="0EF5087B" w:rsidR="0EF5087B">
        <w:rPr>
          <w:rFonts w:ascii="Cambria" w:hAnsi="Cambria" w:eastAsia="Cambria" w:cs="Cambria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 (set_exception).</w:t>
      </w: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08F5C903"/>
    <w:rsid w:val="0EF5087B"/>
    <w:rsid w:val="221FB28F"/>
    <w:rsid w:val="6FF6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9ce1e9e-ef88-4633-8675-821c605f0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numbering" Target="/word/numbering.xml" Id="Rb5f952b6abcd4e2a" /><Relationship Type="http://schemas.openxmlformats.org/officeDocument/2006/relationships/hyperlink" Target="https://github.com/Milonov-Grigory/practice_clock.git" TargetMode="External" Id="R4cb86975a1d04d3a" /><Relationship Type="http://schemas.openxmlformats.org/officeDocument/2006/relationships/hyperlink" Target="https://habr.com/ru/post/276957/" TargetMode="External" Id="Rab8607bb29324713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kmbo0219@mail.ru</lastModifiedBy>
  <revision>5</revision>
  <dcterms:created xsi:type="dcterms:W3CDTF">2014-04-25T13:47:00.0000000Z</dcterms:created>
  <dcterms:modified xsi:type="dcterms:W3CDTF">2020-11-21T07:24:44.5664909Z</dcterms:modified>
  <category/>
</coreProperties>
</file>