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3.wmf" ContentType="image/x-wmf"/>
  <Override PartName="/word/media/image62.wmf" ContentType="image/x-wmf"/>
  <Override PartName="/word/media/image61.wmf" ContentType="image/x-wmf"/>
  <Override PartName="/word/media/image60.wmf" ContentType="image/x-wmf"/>
  <Override PartName="/word/media/image50.wmf" ContentType="image/x-wmf"/>
  <Override PartName="/word/media/image49.wmf" ContentType="image/x-wmf"/>
  <Override PartName="/word/media/image48.wmf" ContentType="image/x-wmf"/>
  <Override PartName="/word/media/image47.wmf" ContentType="image/x-wmf"/>
  <Override PartName="/word/media/image20.wmf" ContentType="image/x-wmf"/>
  <Override PartName="/word/media/image55.wmf" ContentType="image/x-wmf"/>
  <Override PartName="/word/media/image5.wmf" ContentType="image/x-wmf"/>
  <Override PartName="/word/media/image19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5.wmf" ContentType="image/x-wmf"/>
  <Override PartName="/word/media/image14.wmf" ContentType="image/x-wmf"/>
  <Override PartName="/word/media/image13.wmf" ContentType="image/x-wmf"/>
  <Override PartName="/word/media/image12.wmf" ContentType="image/x-wmf"/>
  <Override PartName="/word/media/image11.wmf" ContentType="image/x-wmf"/>
  <Override PartName="/word/media/image21.wmf" ContentType="image/x-wmf"/>
  <Override PartName="/word/media/image56.wmf" ContentType="image/x-wmf"/>
  <Override PartName="/word/media/image6.wmf" ContentType="image/x-wmf"/>
  <Override PartName="/word/media/image51.wmf" ContentType="image/x-wmf"/>
  <Override PartName="/word/media/image1.wmf" ContentType="image/x-wmf"/>
  <Override PartName="/word/media/image36.wmf" ContentType="image/x-wmf"/>
  <Override PartName="/word/media/image22.wmf" ContentType="image/x-wmf"/>
  <Override PartName="/word/media/image57.wmf" ContentType="image/x-wmf"/>
  <Override PartName="/word/media/image7.wmf" ContentType="image/x-wmf"/>
  <Override PartName="/word/media/image52.wmf" ContentType="image/x-wmf"/>
  <Override PartName="/word/media/image2.wmf" ContentType="image/x-wmf"/>
  <Override PartName="/word/media/image37.wmf" ContentType="image/x-wmf"/>
  <Override PartName="/word/media/image53.wmf" ContentType="image/x-wmf"/>
  <Override PartName="/word/media/image3.wmf" ContentType="image/x-wmf"/>
  <Override PartName="/word/media/image38.wmf" ContentType="image/x-wmf"/>
  <Override PartName="/word/media/image54.wmf" ContentType="image/x-wmf"/>
  <Override PartName="/word/media/image4.wmf" ContentType="image/x-wmf"/>
  <Override PartName="/word/media/image39.wmf" ContentType="image/x-wmf"/>
  <Override PartName="/word/media/image58.wmf" ContentType="image/x-wmf"/>
  <Override PartName="/word/media/image8.wmf" ContentType="image/x-wmf"/>
  <Override PartName="/word/media/image23.wmf" ContentType="image/x-wmf"/>
  <Override PartName="/word/media/image10.wmf" ContentType="image/x-wmf"/>
  <Override PartName="/word/media/image59.wmf" ContentType="image/x-wmf"/>
  <Override PartName="/word/media/image9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0.wmf" ContentType="image/x-wmf"/>
  <Override PartName="/word/media/image31.wmf" ContentType="image/x-wmf"/>
  <Override PartName="/word/media/image32.wmf" ContentType="image/x-wmf"/>
  <Override PartName="/word/media/image33.wmf" ContentType="image/x-wmf"/>
  <Override PartName="/word/media/image34.wmf" ContentType="image/x-wmf"/>
  <Override PartName="/word/media/image35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embeddings/oleObject63.bin" ContentType="application/vnd.openxmlformats-officedocument.oleObject"/>
  <Override PartName="/word/embeddings/oleObject62.bin" ContentType="application/vnd.openxmlformats-officedocument.oleObject"/>
  <Override PartName="/word/embeddings/oleObject61.bin" ContentType="application/vnd.openxmlformats-officedocument.oleObject"/>
  <Override PartName="/word/embeddings/oleObject60.bin" ContentType="application/vnd.openxmlformats-officedocument.oleObject"/>
  <Override PartName="/word/embeddings/oleObject59.bin" ContentType="application/vnd.openxmlformats-officedocument.oleObject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52.bin" ContentType="application/vnd.openxmlformats-officedocument.oleObject"/>
  <Override PartName="/word/embeddings/oleObject16.bin" ContentType="application/vnd.openxmlformats-officedocument.oleObject"/>
  <Override PartName="/word/embeddings/oleObject51.bin" ContentType="application/vnd.openxmlformats-officedocument.oleObject"/>
  <Override PartName="/word/embeddings/oleObject15.bin" ContentType="application/vnd.openxmlformats-officedocument.oleObject"/>
  <Override PartName="/word/embeddings/oleObject50.bin" ContentType="application/vnd.openxmlformats-officedocument.oleObject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53.bin" ContentType="application/vnd.openxmlformats-officedocument.oleObject"/>
  <Override PartName="/word/embeddings/oleObject17.bin" ContentType="application/vnd.openxmlformats-officedocument.oleObject"/>
  <Override PartName="/word/embeddings/oleObject1.bin" ContentType="application/vnd.openxmlformats-officedocument.oleObject"/>
  <Override PartName="/word/embeddings/oleObject54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55.bin" ContentType="application/vnd.openxmlformats-officedocument.oleObject"/>
  <Override PartName="/word/embeddings/oleObject19.bin" ContentType="application/vnd.openxmlformats-officedocument.oleObject"/>
  <Override PartName="/word/embeddings/oleObject3.bin" ContentType="application/vnd.openxmlformats-officedocument.oleObject"/>
  <Override PartName="/word/embeddings/oleObject26.bin" ContentType="application/vnd.openxmlformats-officedocument.oleObject"/>
  <Override PartName="/word/embeddings/oleObject4.bin" ContentType="application/vnd.openxmlformats-officedocument.oleObject"/>
  <Override PartName="/word/embeddings/oleObject27.bin" ContentType="application/vnd.openxmlformats-officedocument.oleObject"/>
  <Override PartName="/word/embeddings/oleObject5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20.bin" ContentType="application/vnd.openxmlformats-officedocument.oleObject"/>
  <Override PartName="/word/embeddings/oleObject6.bin" ContentType="application/vnd.openxmlformats-officedocument.oleObject"/>
  <Override PartName="/word/embeddings/oleObject22.bin" ContentType="application/vnd.openxmlformats-officedocument.oleObject"/>
  <Override PartName="/word/embeddings/oleObject24.bin" ContentType="application/vnd.openxmlformats-officedocument.oleObject"/>
  <Override PartName="/word/embeddings/oleObject8.bin" ContentType="application/vnd.openxmlformats-officedocument.oleObject"/>
  <Override PartName="/word/embeddings/oleObject21.bin" ContentType="application/vnd.openxmlformats-officedocument.oleObject"/>
  <Override PartName="/word/embeddings/oleObject7.bin" ContentType="application/vnd.openxmlformats-officedocument.oleObject"/>
  <Override PartName="/word/embeddings/oleObject23.bin" ContentType="application/vnd.openxmlformats-officedocument.oleObject"/>
  <Override PartName="/word/embeddings/oleObject25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Задачи по теме «Метрические пространства»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функция ρ – неотрицательная симметричная функция на </w:t>
      </w:r>
      <w:r>
        <w:rPr>
          <w:i/>
          <w:lang w:val="en-US"/>
        </w:rPr>
        <w:t>X</w:t>
      </w:r>
      <w:r>
        <w:rPr/>
        <w:t>×</w:t>
      </w:r>
      <w:r>
        <w:rPr>
          <w:i/>
          <w:lang w:val="en-US"/>
        </w:rPr>
        <w:t>X</w:t>
      </w:r>
      <w:r>
        <w:rPr/>
        <w:t xml:space="preserve">, удовлетворяющая неравенству треугольника. Пусть для некоторых 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/>
        <w:t xml:space="preserve">, принадлежащих </w:t>
      </w:r>
      <w:r>
        <w:rPr>
          <w:i/>
          <w:lang w:val="en-US"/>
        </w:rPr>
        <w:t>X</w:t>
      </w:r>
      <w:r>
        <w:rPr/>
        <w:t>, ρ(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/>
        <w:t xml:space="preserve">)=0. Следует ли из этого, что для произвольного </w:t>
      </w:r>
      <w:r>
        <w:rPr>
          <w:i/>
          <w:lang w:val="en-US"/>
        </w:rPr>
        <w:t>z</w:t>
      </w:r>
      <w:r>
        <w:rPr/>
        <w:t xml:space="preserve">, принадлежащего </w:t>
      </w:r>
      <w:r>
        <w:rPr>
          <w:i/>
          <w:lang w:val="en-US"/>
        </w:rPr>
        <w:t>X</w:t>
      </w:r>
      <w:r>
        <w:rPr/>
        <w:t>, ρ(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z</w:t>
      </w:r>
      <w:r>
        <w:rPr/>
        <w:t>)= ρ(</w:t>
      </w:r>
      <w:r>
        <w:rPr>
          <w:i/>
          <w:lang w:val="en-US"/>
        </w:rPr>
        <w:t>y</w:t>
      </w:r>
      <w:r>
        <w:rPr>
          <w:i/>
        </w:rPr>
        <w:t>,</w:t>
      </w:r>
      <w:r>
        <w:rPr>
          <w:i/>
          <w:lang w:val="en-US"/>
        </w:rPr>
        <w:t>z</w:t>
      </w:r>
      <w:r>
        <w:rPr/>
        <w:t>)?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Пользуясь неравенством треугольника, докажите, что для произвольных элементов </w:t>
      </w:r>
      <w:r>
        <w:rPr>
          <w:i/>
          <w:lang w:val="en-US"/>
        </w:rPr>
        <w:t>x</w:t>
      </w:r>
      <w:r>
        <w:rPr>
          <w:i/>
          <w:vertAlign w:val="subscript"/>
        </w:rPr>
        <w:t>1,2,…,</w:t>
      </w:r>
      <w:r>
        <w:rPr>
          <w:i/>
          <w:vertAlign w:val="subscript"/>
          <w:lang w:val="en-US"/>
        </w:rPr>
        <w:t>n</w:t>
      </w:r>
      <w:r>
        <w:rPr/>
        <w:t xml:space="preserve"> метрического пространства выполнено </w:t>
      </w:r>
      <w:r>
        <w:rPr>
          <w:i/>
        </w:rPr>
        <w:t>неравенство многоугольника</w:t>
      </w:r>
      <w:r>
        <w:rPr/>
        <w:t xml:space="preserve"> ρ(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>
        <w:rPr/>
        <w:t>)≤ ρ(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)+ ρ(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3</w:t>
      </w:r>
      <w:r>
        <w:rPr/>
        <w:t>)+…+ ρ(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>
        <w:rPr>
          <w:i/>
          <w:vertAlign w:val="subscript"/>
        </w:rPr>
        <w:t>-1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>
        <w:rPr/>
        <w:t>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Пользуясь неравенством треугольника, докажите, что для произвольных элементов метрического пространства 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>
          <w:i/>
        </w:rPr>
        <w:t>,</w:t>
      </w:r>
      <w:r>
        <w:rPr>
          <w:i/>
          <w:lang w:val="en-US"/>
        </w:rPr>
        <w:t>z</w:t>
      </w:r>
      <w:r>
        <w:rPr/>
        <w:t xml:space="preserve"> выполнено </w:t>
      </w:r>
      <w:r>
        <w:rPr>
          <w:i/>
        </w:rPr>
        <w:t>второе неравенство треугольника</w:t>
      </w:r>
      <w:r>
        <w:rPr/>
        <w:t xml:space="preserve"> ρ(</w:t>
      </w:r>
      <w:r>
        <w:rPr>
          <w:i/>
          <w:lang w:val="en-US"/>
        </w:rPr>
        <w:t>x</w:t>
      </w:r>
      <w:r>
        <w:rPr/>
        <w:t>,</w:t>
      </w:r>
      <w:r>
        <w:rPr>
          <w:i/>
          <w:lang w:val="en-US"/>
        </w:rPr>
        <w:t>z</w:t>
      </w:r>
      <w:r>
        <w:rPr/>
        <w:t>)≥|ρ(</w:t>
      </w:r>
      <w:r>
        <w:rPr>
          <w:i/>
          <w:lang w:val="en-US"/>
        </w:rPr>
        <w:t>x</w:t>
      </w:r>
      <w:r>
        <w:rPr/>
        <w:t>,</w:t>
      </w:r>
      <w:r>
        <w:rPr>
          <w:i/>
          <w:lang w:val="en-US"/>
        </w:rPr>
        <w:t>y</w:t>
      </w:r>
      <w:r>
        <w:rPr/>
        <w:t>)- ρ(</w:t>
      </w:r>
      <w:r>
        <w:rPr>
          <w:i/>
          <w:lang w:val="en-US"/>
        </w:rPr>
        <w:t>y</w:t>
      </w:r>
      <w:r>
        <w:rPr/>
        <w:t>,</w:t>
      </w:r>
      <w:r>
        <w:rPr>
          <w:i/>
          <w:lang w:val="en-US"/>
        </w:rPr>
        <w:t>z</w:t>
      </w:r>
      <w:r>
        <w:rPr/>
        <w:t>)|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Пользуясь неравенством треугольника, докажите, что для произвольных элементов метрического пространства </w:t>
      </w:r>
      <w:r>
        <w:rPr>
          <w:i/>
          <w:lang w:val="en-US"/>
        </w:rPr>
        <w:t>a</w:t>
      </w:r>
      <w:r>
        <w:rPr>
          <w:i/>
        </w:rPr>
        <w:t>,</w:t>
      </w:r>
      <w:r>
        <w:rPr>
          <w:i/>
          <w:lang w:val="en-US"/>
        </w:rPr>
        <w:t>b</w:t>
      </w:r>
      <w:r>
        <w:rPr>
          <w:i/>
        </w:rPr>
        <w:t>,</w:t>
      </w:r>
      <w:r>
        <w:rPr>
          <w:i/>
          <w:lang w:val="en-US"/>
        </w:rPr>
        <w:t>c</w:t>
      </w:r>
      <w:r>
        <w:rPr>
          <w:i/>
        </w:rPr>
        <w:t>,</w:t>
      </w:r>
      <w:r>
        <w:rPr>
          <w:i/>
          <w:lang w:val="en-US"/>
        </w:rPr>
        <w:t>d</w:t>
      </w:r>
      <w:r>
        <w:rPr/>
        <w:t xml:space="preserve"> выполнено </w:t>
      </w:r>
      <w:r>
        <w:rPr>
          <w:i/>
        </w:rPr>
        <w:t>неравенство четырёхугольника</w:t>
      </w:r>
      <w:r>
        <w:rPr/>
        <w:t xml:space="preserve"> </w:t>
      </w:r>
      <w:r>
        <w:rPr/>
        <w:object>
          <v:shape id="ole_rId2" style="width:175pt;height:16pt" o:ole="">
            <v:imagedata r:id="rId3" o:title=""/>
          </v:shape>
          <o:OLEObject Type="Embed" ProgID="" ShapeID="ole_rId2" DrawAspect="Content" ObjectID="_655631120" r:id="rId2"/>
        </w:objec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 и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– метрические пространства, расстояния на которых задаются с помощью функций ρ</w:t>
      </w:r>
      <w:r>
        <w:rPr>
          <w:vertAlign w:val="subscript"/>
        </w:rPr>
        <w:t>1</w:t>
      </w:r>
      <w:r>
        <w:rPr/>
        <w:t xml:space="preserve"> и ρ</w:t>
      </w:r>
      <w:r>
        <w:rPr>
          <w:vertAlign w:val="subscript"/>
        </w:rPr>
        <w:t>2</w:t>
      </w:r>
      <w:r>
        <w:rPr/>
        <w:t xml:space="preserve"> соответственно. Докажите, что на декартовом произведении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расстояние может быть задано с помощью формулы ρ(</w:t>
      </w:r>
      <w:r>
        <w:rPr>
          <w:i/>
          <w:lang w:val="en-US"/>
        </w:rPr>
        <w:t>X</w:t>
      </w:r>
      <w:r>
        <w:rPr/>
        <w:t>,</w:t>
      </w:r>
      <w:r>
        <w:rPr>
          <w:i/>
          <w:lang w:val="en-US"/>
        </w:rPr>
        <w:t>Y</w:t>
      </w:r>
      <w:r>
        <w:rPr/>
        <w:t xml:space="preserve">)= </w:t>
      </w:r>
      <w:r>
        <w:rPr>
          <w:lang w:val="en-US"/>
        </w:rPr>
        <w:t>max</w:t>
      </w:r>
      <w:r>
        <w:rPr/>
        <w:t>{ρ</w:t>
      </w:r>
      <w:r>
        <w:rPr>
          <w:vertAlign w:val="subscript"/>
        </w:rPr>
        <w:t>1</w:t>
      </w:r>
      <w:r>
        <w:rPr/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1</w:t>
      </w:r>
      <w:r>
        <w:rPr/>
        <w:t>), ρ</w:t>
      </w:r>
      <w:r>
        <w:rPr>
          <w:vertAlign w:val="subscript"/>
        </w:rPr>
        <w:t>2</w:t>
      </w:r>
      <w:r>
        <w:rPr/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rPr/>
        <w:t xml:space="preserve">)} Здесь 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1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, 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2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  <w:lang w:val="en-US"/>
        </w:rPr>
        <w:t>X</w:t>
      </w:r>
      <w:r>
        <w:rPr/>
        <w:t>=(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 xml:space="preserve">), </w:t>
      </w:r>
      <w:r>
        <w:rPr>
          <w:i/>
          <w:lang w:val="en-US"/>
        </w:rPr>
        <w:t>Y</w:t>
      </w:r>
      <w:r>
        <w:rPr>
          <w:i/>
        </w:rPr>
        <w:t>=</w:t>
      </w:r>
      <w:r>
        <w:rPr/>
        <w:t>(</w:t>
      </w:r>
      <w:r>
        <w:rPr>
          <w:i/>
          <w:lang w:val="en-US"/>
        </w:rPr>
        <w:t>y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rPr/>
        <w:t xml:space="preserve">) – элементы декартова произведения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 и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– метрические пространства, расстояния на которых задаются с помощью функций ρ</w:t>
      </w:r>
      <w:r>
        <w:rPr>
          <w:vertAlign w:val="subscript"/>
        </w:rPr>
        <w:t>1</w:t>
      </w:r>
      <w:r>
        <w:rPr/>
        <w:t xml:space="preserve"> и ρ</w:t>
      </w:r>
      <w:r>
        <w:rPr>
          <w:vertAlign w:val="subscript"/>
        </w:rPr>
        <w:t>2</w:t>
      </w:r>
      <w:r>
        <w:rPr/>
        <w:t xml:space="preserve"> соответственно. Докажите, что на декартовом произведении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расстояние может быть задано с помощью формулы ρ(</w:t>
      </w:r>
      <w:r>
        <w:rPr>
          <w:i/>
          <w:lang w:val="en-US"/>
        </w:rPr>
        <w:t>X</w:t>
      </w:r>
      <w:r>
        <w:rPr/>
        <w:t>,</w:t>
      </w:r>
      <w:r>
        <w:rPr>
          <w:i/>
          <w:lang w:val="en-US"/>
        </w:rPr>
        <w:t>Y</w:t>
      </w:r>
      <w:r>
        <w:rPr/>
        <w:t>)= ρ</w:t>
      </w:r>
      <w:r>
        <w:rPr>
          <w:vertAlign w:val="subscript"/>
        </w:rPr>
        <w:t>1</w:t>
      </w:r>
      <w:r>
        <w:rPr/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1</w:t>
      </w:r>
      <w:r>
        <w:rPr/>
        <w:t>)+ ρ</w:t>
      </w:r>
      <w:r>
        <w:rPr>
          <w:vertAlign w:val="subscript"/>
        </w:rPr>
        <w:t>2</w:t>
      </w:r>
      <w:r>
        <w:rPr/>
        <w:t>(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rPr/>
        <w:t xml:space="preserve">) Здесь 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1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, 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2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  <w:lang w:val="en-US"/>
        </w:rPr>
        <w:t>X</w:t>
      </w:r>
      <w:r>
        <w:rPr/>
        <w:t>=(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 xml:space="preserve">), </w:t>
      </w:r>
      <w:r>
        <w:rPr>
          <w:i/>
          <w:lang w:val="en-US"/>
        </w:rPr>
        <w:t>Y</w:t>
      </w:r>
      <w:r>
        <w:rPr>
          <w:i/>
        </w:rPr>
        <w:t>=</w:t>
      </w:r>
      <w:r>
        <w:rPr/>
        <w:t>(</w:t>
      </w:r>
      <w:r>
        <w:rPr>
          <w:i/>
          <w:lang w:val="en-US"/>
        </w:rPr>
        <w:t>y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rPr/>
        <w:t xml:space="preserve">) – элементы декартова произведения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 и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– метрические пространства, расстояния на которых задаются с помощью функций ρ</w:t>
      </w:r>
      <w:r>
        <w:rPr>
          <w:vertAlign w:val="subscript"/>
        </w:rPr>
        <w:t>1</w:t>
      </w:r>
      <w:r>
        <w:rPr/>
        <w:t xml:space="preserve"> и ρ</w:t>
      </w:r>
      <w:r>
        <w:rPr>
          <w:vertAlign w:val="subscript"/>
        </w:rPr>
        <w:t>2</w:t>
      </w:r>
      <w:r>
        <w:rPr/>
        <w:t xml:space="preserve"> соответственно. Докажите, что на декартовом произведении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 расстояние может быть задано с помощью формулы </w:t>
      </w:r>
      <w:r>
        <w:rPr/>
        <w:object>
          <v:shape id="ole_rId4" style="width:167pt;height:23pt" o:ole="">
            <v:imagedata r:id="rId5" o:title=""/>
          </v:shape>
          <o:OLEObject Type="Embed" ProgID="" ShapeID="ole_rId4" DrawAspect="Content" ObjectID="_943642600" r:id="rId4"/>
        </w:object>
      </w:r>
      <w:r>
        <w:rPr/>
        <w:t xml:space="preserve"> Здесь 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1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 xml:space="preserve">, 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>,</w:t>
      </w:r>
      <w:r>
        <w:rPr>
          <w:i/>
          <w:lang w:val="en-US"/>
        </w:rPr>
        <w:t>y</w:t>
      </w:r>
      <w:r>
        <w:rPr>
          <w:i/>
          <w:vertAlign w:val="subscript"/>
        </w:rPr>
        <w:t xml:space="preserve">2 </w:t>
      </w:r>
      <w:r>
        <w:rPr/>
        <w:t xml:space="preserve">– элементы 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 xml:space="preserve">, </w:t>
      </w:r>
      <w:r>
        <w:rPr>
          <w:i/>
          <w:lang w:val="en-US"/>
        </w:rPr>
        <w:t>X</w:t>
      </w:r>
      <w:r>
        <w:rPr/>
        <w:t>=(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/>
        <w:t>,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/>
        <w:t xml:space="preserve">), </w:t>
      </w:r>
      <w:r>
        <w:rPr>
          <w:i/>
          <w:lang w:val="en-US"/>
        </w:rPr>
        <w:t>Y</w:t>
      </w:r>
      <w:r>
        <w:rPr>
          <w:i/>
        </w:rPr>
        <w:t>=</w:t>
      </w:r>
      <w:r>
        <w:rPr/>
        <w:t>(</w:t>
      </w:r>
      <w:r>
        <w:rPr>
          <w:i/>
          <w:lang w:val="en-US"/>
        </w:rPr>
        <w:t>y</w:t>
      </w:r>
      <w:r>
        <w:rPr>
          <w:i/>
          <w:vertAlign w:val="subscript"/>
        </w:rPr>
        <w:t>1</w:t>
      </w:r>
      <w:r>
        <w:rPr/>
        <w:t xml:space="preserve">, </w:t>
      </w:r>
      <w:r>
        <w:rPr>
          <w:i/>
          <w:lang w:val="en-US"/>
        </w:rPr>
        <w:t>y</w:t>
      </w:r>
      <w:r>
        <w:rPr>
          <w:i/>
          <w:vertAlign w:val="subscript"/>
        </w:rPr>
        <w:t>2</w:t>
      </w:r>
      <w:r>
        <w:rPr/>
        <w:t xml:space="preserve">) – элементы декартова произведения </w:t>
      </w:r>
      <w:r>
        <w:rPr>
          <w:i/>
          <w:lang w:val="en-US"/>
        </w:rPr>
        <w:t>M</w:t>
      </w:r>
      <w:r>
        <w:rPr>
          <w:i/>
          <w:vertAlign w:val="subscript"/>
        </w:rPr>
        <w:t>1</w:t>
      </w:r>
      <w:r>
        <w:rPr/>
        <w:t>×</w:t>
      </w:r>
      <w:r>
        <w:rPr>
          <w:i/>
          <w:lang w:val="en-US"/>
        </w:rPr>
        <w:t>M</w:t>
      </w:r>
      <w:r>
        <w:rPr>
          <w:i/>
          <w:vertAlign w:val="subscript"/>
        </w:rPr>
        <w:t>2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6" style="width:72pt;height:18pt" o:ole="">
            <v:imagedata r:id="rId7" o:title=""/>
          </v:shape>
          <o:OLEObject Type="Embed" ProgID="" ShapeID="ole_rId6" DrawAspect="Content" ObjectID="_1201972003" r:id="rId6"/>
        </w:object>
      </w:r>
      <w:r>
        <w:rPr/>
        <w:t xml:space="preserve"> и </w:t>
      </w:r>
      <w:r>
        <w:rPr/>
        <w:object>
          <v:shape id="ole_rId8" style="width:66pt;height:18pt" o:ole="">
            <v:imagedata r:id="rId9" o:title=""/>
          </v:shape>
          <o:OLEObject Type="Embed" ProgID="" ShapeID="ole_rId8" DrawAspect="Content" ObjectID="_886258264" r:id="rId8"/>
        </w:object>
      </w:r>
      <w:r>
        <w:rPr/>
        <w:t xml:space="preserve">- метрические пространства. Докажите, что на декартовом произведении </w:t>
      </w:r>
      <w:r>
        <w:rPr/>
        <w:object>
          <v:shape id="ole_rId10" style="width:48pt;height:18pt" o:ole="">
            <v:imagedata r:id="rId11" o:title=""/>
          </v:shape>
          <o:OLEObject Type="Embed" ProgID="" ShapeID="ole_rId10" DrawAspect="Content" ObjectID="_805388591" r:id="rId10"/>
        </w:object>
      </w:r>
      <w:r>
        <w:rPr/>
        <w:t xml:space="preserve"> расстояние между элементами </w:t>
      </w:r>
      <w:r>
        <w:rPr/>
        <w:object>
          <v:shape id="ole_rId12" style="width:57pt;height:18pt" o:ole="">
            <v:imagedata r:id="rId13" o:title=""/>
          </v:shape>
          <o:OLEObject Type="Embed" ProgID="" ShapeID="ole_rId12" DrawAspect="Content" ObjectID="_1206057612" r:id="rId12"/>
        </w:object>
      </w:r>
      <w:r>
        <w:rPr/>
        <w:t xml:space="preserve">и </w:t>
      </w:r>
      <w:r>
        <w:rPr/>
        <w:object>
          <v:shape id="ole_rId14" style="width:60pt;height:18pt" o:ole="">
            <v:imagedata r:id="rId15" o:title=""/>
          </v:shape>
          <o:OLEObject Type="Embed" ProgID="" ShapeID="ole_rId14" DrawAspect="Content" ObjectID="_753398502" r:id="rId14"/>
        </w:object>
      </w:r>
      <w:r>
        <w:rPr/>
        <w:t xml:space="preserve">, где </w:t>
      </w:r>
      <w:r>
        <w:rPr/>
        <w:object>
          <v:shape id="ole_rId16" style="width:41pt;height:19pt" o:ole="">
            <v:imagedata r:id="rId17" o:title=""/>
          </v:shape>
          <o:OLEObject Type="Embed" ProgID="" ShapeID="ole_rId16" DrawAspect="Content" ObjectID="_22079415" r:id="rId16"/>
        </w:object>
      </w:r>
      <w:r>
        <w:rPr/>
        <w:t xml:space="preserve">, </w:t>
      </w:r>
      <w:r>
        <w:rPr/>
        <w:object>
          <v:shape id="ole_rId18" style="width:39pt;height:19pt" o:ole="">
            <v:imagedata r:id="rId19" o:title=""/>
          </v:shape>
          <o:OLEObject Type="Embed" ProgID="" ShapeID="ole_rId18" DrawAspect="Content" ObjectID="_330247644" r:id="rId18"/>
        </w:object>
      </w:r>
      <w:r>
        <w:rPr/>
        <w:t xml:space="preserve">, может быть задано, в частности с помощью любой из трёх формул: </w:t>
      </w:r>
      <w:r>
        <w:rPr/>
        <w:object>
          <v:shape id="ole_rId20" style="width:191pt;height:19pt" o:ole="">
            <v:imagedata r:id="rId21" o:title=""/>
          </v:shape>
          <o:OLEObject Type="Embed" ProgID="" ShapeID="ole_rId20" DrawAspect="Content" ObjectID="_2023642941" r:id="rId20"/>
        </w:object>
      </w:r>
      <w:r>
        <w:rPr/>
        <w:t xml:space="preserve"> , </w:t>
      </w:r>
      <w:r>
        <w:rPr/>
        <w:object>
          <v:shape id="ole_rId22" style="width:164pt;height:19pt" o:ole="">
            <v:imagedata r:id="rId23" o:title=""/>
          </v:shape>
          <o:OLEObject Type="Embed" ProgID="" ShapeID="ole_rId22" DrawAspect="Content" ObjectID="_2066348088" r:id="rId22"/>
        </w:object>
      </w:r>
      <w:r>
        <w:rPr/>
        <w:t xml:space="preserve">, </w:t>
      </w:r>
      <w:r>
        <w:rPr/>
        <w:object>
          <v:shape id="ole_rId24" style="width:174pt;height:23pt" o:ole="">
            <v:imagedata r:id="rId25" o:title=""/>
          </v:shape>
          <o:OLEObject Type="Embed" ProgID="" ShapeID="ole_rId24" DrawAspect="Content" ObjectID="_2008189398" r:id="rId24"/>
        </w:object>
      </w:r>
      <w:r>
        <w:rPr/>
        <w:t>. Понятно ли, что эта задача – это просто переформулировка предыдущих трёх в других терминах?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введённые в предыдущей задаче расстояния удовлетворяют неравенствам </w:t>
      </w:r>
      <w:r>
        <w:rPr/>
        <w:object>
          <v:shape id="ole_rId26" style="width:160pt;height:18pt" o:ole="">
            <v:imagedata r:id="rId27" o:title=""/>
          </v:shape>
          <o:OLEObject Type="Embed" ProgID="" ShapeID="ole_rId26" DrawAspect="Content" ObjectID="_564483239" r:id="rId26"/>
        </w:object>
      </w:r>
      <w:r>
        <w:rPr/>
        <w:t>. Приведите примеры, когда выполняются равенства.</w:t>
      </w:r>
    </w:p>
    <w:p>
      <w:pPr>
        <w:pStyle w:val="Normal"/>
        <w:numPr>
          <w:ilvl w:val="0"/>
          <w:numId w:val="1"/>
        </w:numPr>
        <w:rPr/>
      </w:pPr>
      <w:r>
        <w:rPr/>
        <w:t>Докажите, что расстояние в арифметическом пространстве</w:t>
      </w:r>
      <w:r>
        <w:rPr/>
        <w:object>
          <v:shape id="ole_rId28" style="width:17pt;height:15pt" o:ole="">
            <v:imagedata r:id="rId29" o:title=""/>
          </v:shape>
          <o:OLEObject Type="Embed" ProgID="" ShapeID="ole_rId28" DrawAspect="Content" ObjectID="_1497242634" r:id="rId28"/>
        </w:object>
      </w:r>
      <w:r>
        <w:rPr/>
        <w:t xml:space="preserve"> может быть задано, в частности с помощью любой из трёх формул: </w:t>
      </w:r>
      <w:r>
        <w:rPr/>
        <w:object>
          <v:shape id="ole_rId30" style="width:116pt;height:22pt" o:ole="">
            <v:imagedata r:id="rId31" o:title=""/>
          </v:shape>
          <o:OLEObject Type="Embed" ProgID="" ShapeID="ole_rId30" DrawAspect="Content" ObjectID="_833336429" r:id="rId30"/>
        </w:object>
      </w:r>
      <w:r>
        <w:rPr/>
        <w:t xml:space="preserve"> , </w:t>
      </w:r>
      <w:r>
        <w:rPr/>
        <w:object>
          <v:shape id="ole_rId32" style="width:119pt;height:38pt" o:ole="">
            <v:imagedata r:id="rId33" o:title=""/>
          </v:shape>
          <o:OLEObject Type="Embed" ProgID="" ShapeID="ole_rId32" DrawAspect="Content" ObjectID="_1775663736" r:id="rId32"/>
        </w:object>
      </w:r>
      <w:r>
        <w:rPr/>
        <w:t xml:space="preserve">[доказано на лекции, повторить], </w:t>
      </w:r>
      <w:r>
        <w:rPr/>
        <w:object>
          <v:shape id="ole_rId34" style="width:103.95pt;height:34pt" o:ole="">
            <v:imagedata r:id="rId35" o:title=""/>
          </v:shape>
          <o:OLEObject Type="Embed" ProgID="" ShapeID="ole_rId34" DrawAspect="Content" ObjectID="_882764509" r:id="rId34"/>
        </w:object>
      </w:r>
      <w:r>
        <w:rPr/>
        <w:t xml:space="preserve">. Докажите, что эти расстояния удовлетворяют неравенствам </w:t>
      </w:r>
      <w:r>
        <w:rPr/>
        <w:object>
          <v:shape id="ole_rId36" style="width:141pt;height:18pt" o:ole="">
            <v:imagedata r:id="rId37" o:title=""/>
          </v:shape>
          <o:OLEObject Type="Embed" ProgID="" ShapeID="ole_rId36" DrawAspect="Content" ObjectID="_1432556929" r:id="rId36"/>
        </w:objec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38" style="width:10pt;height:18pt" o:ole="">
            <v:imagedata r:id="rId39" o:title=""/>
          </v:shape>
          <o:OLEObject Type="Embed" ProgID="" ShapeID="ole_rId38" DrawAspect="Content" ObjectID="_1140066445" r:id="rId38"/>
        </w:object>
      </w:r>
      <w:r>
        <w:rPr/>
        <w:t xml:space="preserve">- метрическое пространство, элементами которого являются бесконечные последовательности </w:t>
      </w:r>
      <w:r>
        <w:rPr/>
        <w:object>
          <v:shape id="ole_rId40" style="width:80pt;height:18pt" o:ole="">
            <v:imagedata r:id="rId41" o:title=""/>
          </v:shape>
          <o:OLEObject Type="Embed" ProgID="" ShapeID="ole_rId40" DrawAspect="Content" ObjectID="_1125598320" r:id="rId40"/>
        </w:object>
      </w:r>
      <w:r>
        <w:rPr/>
        <w:t xml:space="preserve"> таких, что </w:t>
      </w:r>
      <w:r>
        <w:rPr/>
        <w:object>
          <v:shape id="ole_rId42" style="width:60.95pt;height:34pt" o:ole="">
            <v:imagedata r:id="rId43" o:title=""/>
          </v:shape>
          <o:OLEObject Type="Embed" ProgID="" ShapeID="ole_rId42" DrawAspect="Content" ObjectID="_874954031" r:id="rId42"/>
        </w:object>
      </w:r>
      <w:r>
        <w:rPr/>
        <w:t xml:space="preserve"> («квадратично суммируемые»), а метрика задаётся формулой  </w:t>
      </w:r>
      <w:r>
        <w:rPr/>
        <w:object>
          <v:shape id="ole_rId44" style="width:119pt;height:38pt" o:ole="">
            <v:imagedata r:id="rId45" o:title=""/>
          </v:shape>
          <o:OLEObject Type="Embed" ProgID="" ShapeID="ole_rId44" DrawAspect="Content" ObjectID="_2012708480" r:id="rId44"/>
        </w:object>
      </w:r>
      <w:r>
        <w:rPr/>
        <w:t>. Докажите, что формула для расстояния корректно определена (т.е. ряд сходится), и что выполняются все аксиомы метрического пространства [доказано на лекции, повторить].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46" style="width:9pt;height:18pt" o:ole="">
            <v:imagedata r:id="rId47" o:title=""/>
          </v:shape>
          <o:OLEObject Type="Embed" ProgID="" ShapeID="ole_rId46" DrawAspect="Content" ObjectID="_1421249041" r:id="rId46"/>
        </w:object>
      </w:r>
      <w:r>
        <w:rPr/>
        <w:t xml:space="preserve">- метрическое пространство, элементами которого являются бесконечные последовательности </w:t>
      </w:r>
      <w:r>
        <w:rPr/>
        <w:object>
          <v:shape id="ole_rId48" style="width:80pt;height:18pt" o:ole="">
            <v:imagedata r:id="rId49" o:title=""/>
          </v:shape>
          <o:OLEObject Type="Embed" ProgID="" ShapeID="ole_rId48" DrawAspect="Content" ObjectID="_832526135" r:id="rId48"/>
        </w:object>
      </w:r>
      <w:r>
        <w:rPr/>
        <w:t xml:space="preserve"> таких, что </w:t>
      </w:r>
      <w:r>
        <w:rPr/>
        <w:object>
          <v:shape id="ole_rId50" style="width:55pt;height:34pt" o:ole="">
            <v:imagedata r:id="rId51" o:title=""/>
          </v:shape>
          <o:OLEObject Type="Embed" ProgID="" ShapeID="ole_rId50" DrawAspect="Content" ObjectID="_900741401" r:id="rId50"/>
        </w:object>
      </w:r>
      <w:r>
        <w:rPr/>
        <w:t xml:space="preserve"> («абсолютно суммируемые»), а метрика задаётся формулой  </w:t>
      </w:r>
      <w:r>
        <w:rPr/>
        <w:object>
          <v:shape id="ole_rId52" style="width:103.95pt;height:34pt" o:ole="">
            <v:imagedata r:id="rId53" o:title=""/>
          </v:shape>
          <o:OLEObject Type="Embed" ProgID="" ShapeID="ole_rId52" DrawAspect="Content" ObjectID="_1908245200" r:id="rId52"/>
        </w:object>
      </w:r>
      <w:r>
        <w:rPr/>
        <w:t>. Докажите, что формула для расстояния корректно определена (т.е. ряд сходится), и что выполняются все аксиомы метрического пространства.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54" style="width:12pt;height:18pt" o:ole="">
            <v:imagedata r:id="rId55" o:title=""/>
          </v:shape>
          <o:OLEObject Type="Embed" ProgID="" ShapeID="ole_rId54" DrawAspect="Content" ObjectID="_999709883" r:id="rId54"/>
        </w:object>
      </w:r>
      <w:r>
        <w:rPr/>
        <w:t xml:space="preserve">- метрическое пространство, элементами которого являются ограниченные бесконечные последовательности </w:t>
      </w:r>
      <w:r>
        <w:rPr/>
        <w:object>
          <v:shape id="ole_rId56" style="width:80pt;height:18pt" o:ole="">
            <v:imagedata r:id="rId57" o:title=""/>
          </v:shape>
          <o:OLEObject Type="Embed" ProgID="" ShapeID="ole_rId56" DrawAspect="Content" ObjectID="_2119417646" r:id="rId56"/>
        </w:object>
      </w:r>
      <w:r>
        <w:rPr/>
        <w:t xml:space="preserve">, а метрика задаётся формулой  </w:t>
      </w:r>
      <w:r>
        <w:rPr/>
        <w:object>
          <v:shape id="ole_rId58" style="width:111pt;height:24pt" o:ole="">
            <v:imagedata r:id="rId59" o:title=""/>
          </v:shape>
          <o:OLEObject Type="Embed" ProgID="" ShapeID="ole_rId58" DrawAspect="Content" ObjectID="_1658691651" r:id="rId58"/>
        </w:object>
      </w:r>
      <w:r>
        <w:rPr/>
        <w:t>. Докажите, что формула для расстояния корректно определена, и что выполняются все аксиомы метрического пространства.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</w:t>
      </w:r>
      <w:r>
        <w:rPr/>
        <w:object>
          <v:shape id="ole_rId60" style="width:54pt;height:18pt" o:ole="">
            <v:imagedata r:id="rId61" o:title=""/>
          </v:shape>
          <o:OLEObject Type="Embed" ProgID="" ShapeID="ole_rId60" DrawAspect="Content" ObjectID="_530982832" r:id="rId60"/>
        </w:object>
      </w:r>
      <w:r>
        <w:rPr/>
        <w:t>, причём каждое включение строгое.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</w:t>
      </w:r>
      <w:r>
        <w:rPr/>
        <w:object>
          <v:shape id="ole_rId62" style="width:139.95pt;height:18pt" o:ole="">
            <v:imagedata r:id="rId63" o:title=""/>
          </v:shape>
          <o:OLEObject Type="Embed" ProgID="" ShapeID="ole_rId62" DrawAspect="Content" ObjectID="_1808350414" r:id="rId62"/>
        </w:object>
      </w:r>
      <w:r>
        <w:rPr/>
        <w:t>. Приведите пример, когда выполняется равенство.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</w:t>
      </w:r>
      <w:r>
        <w:rPr/>
        <w:object>
          <v:shape id="ole_rId64" style="width:144pt;height:18pt" o:ole="">
            <v:imagedata r:id="rId65" o:title=""/>
          </v:shape>
          <o:OLEObject Type="Embed" ProgID="" ShapeID="ole_rId64" DrawAspect="Content" ObjectID="_583590918" r:id="rId64"/>
        </w:object>
      </w:r>
      <w:r>
        <w:rPr/>
        <w:t>. Приведите пример, когда выполняется равенство.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66" style="width:36pt;height:16pt" o:ole="">
            <v:imagedata r:id="rId67" o:title=""/>
          </v:shape>
          <o:OLEObject Type="Embed" ProgID="" ShapeID="ole_rId66" DrawAspect="Content" ObjectID="_365635115" r:id="rId66"/>
        </w:object>
      </w:r>
      <w:r>
        <w:rPr/>
        <w:t xml:space="preserve">- метрическое пространство, элементами которого являются непрерывные на  </w:t>
      </w:r>
      <w:r>
        <w:rPr/>
        <w:object>
          <v:shape id="ole_rId68" style="width:27pt;height:16pt" o:ole="">
            <v:imagedata r:id="rId69" o:title=""/>
          </v:shape>
          <o:OLEObject Type="Embed" ProgID="" ShapeID="ole_rId68" DrawAspect="Content" ObjectID="_1883589315" r:id="rId68"/>
        </w:object>
      </w:r>
      <w:r>
        <w:rPr/>
        <w:t xml:space="preserve"> функции </w:t>
      </w:r>
      <w:r>
        <w:rPr/>
        <w:object>
          <v:shape id="ole_rId70" style="width:40pt;height:16pt" o:ole="">
            <v:imagedata r:id="rId71" o:title=""/>
          </v:shape>
          <o:OLEObject Type="Embed" ProgID="" ShapeID="ole_rId70" DrawAspect="Content" ObjectID="_1213259295" r:id="rId70"/>
        </w:object>
      </w:r>
      <w:r>
        <w:rPr/>
        <w:t xml:space="preserve">, а метрика задаётся формулой  </w:t>
      </w:r>
      <w:r>
        <w:rPr/>
        <w:object>
          <v:shape id="ole_rId72" style="width:134pt;height:23pt" o:ole="">
            <v:imagedata r:id="rId73" o:title=""/>
          </v:shape>
          <o:OLEObject Type="Embed" ProgID="" ShapeID="ole_rId72" DrawAspect="Content" ObjectID="_2147469132" r:id="rId72"/>
        </w:object>
      </w:r>
      <w:r>
        <w:rPr/>
        <w:t>. Докажите, что формула для расстояния корректно определена, и что выполняются все аксиомы метрического пространства.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74" style="width:41pt;height:18pt" o:ole="">
            <v:imagedata r:id="rId75" o:title=""/>
          </v:shape>
          <o:OLEObject Type="Embed" ProgID="" ShapeID="ole_rId74" DrawAspect="Content" ObjectID="_685370299" r:id="rId74"/>
        </w:object>
      </w:r>
      <w:r>
        <w:rPr/>
        <w:t xml:space="preserve">(другое обозначение - </w:t>
      </w:r>
      <w:r>
        <w:rPr/>
        <w:object>
          <v:shape id="ole_rId76" style="width:40pt;height:18pt" o:ole="">
            <v:imagedata r:id="rId77" o:title=""/>
          </v:shape>
          <o:OLEObject Type="Embed" ProgID="" ShapeID="ole_rId76" DrawAspect="Content" ObjectID="_1543674180" r:id="rId76"/>
        </w:object>
      </w:r>
      <w:r>
        <w:rPr/>
        <w:t xml:space="preserve">)- метрическое пространство, элементами которого являются </w:t>
      </w:r>
      <w:r>
        <w:rPr>
          <w:i/>
          <w:lang w:val="en-US"/>
        </w:rPr>
        <w:t>k</w:t>
      </w:r>
      <w:r>
        <w:rPr/>
        <w:t xml:space="preserve"> раз непрерывно дифференцируемые на  </w:t>
      </w:r>
      <w:r>
        <w:rPr/>
        <w:object>
          <v:shape id="ole_rId78" style="width:27pt;height:16pt" o:ole="">
            <v:imagedata r:id="rId79" o:title=""/>
          </v:shape>
          <o:OLEObject Type="Embed" ProgID="" ShapeID="ole_rId78" DrawAspect="Content" ObjectID="_1464445131" r:id="rId78"/>
        </w:object>
      </w:r>
      <w:r>
        <w:rPr/>
        <w:t xml:space="preserve"> функции </w:t>
      </w:r>
      <w:r>
        <w:rPr/>
        <w:object>
          <v:shape id="ole_rId80" style="width:40pt;height:16pt" o:ole="">
            <v:imagedata r:id="rId81" o:title=""/>
          </v:shape>
          <o:OLEObject Type="Embed" ProgID="" ShapeID="ole_rId80" DrawAspect="Content" ObjectID="_788849453" r:id="rId80"/>
        </w:object>
      </w:r>
      <w:r>
        <w:rPr/>
        <w:t xml:space="preserve">, а метрика задаётся формулой  </w:t>
      </w:r>
      <w:r>
        <w:rPr/>
        <w:object>
          <v:shape id="ole_rId82" style="width:142pt;height:24pt" o:ole="">
            <v:imagedata r:id="rId83" o:title=""/>
          </v:shape>
          <o:OLEObject Type="Embed" ProgID="" ShapeID="ole_rId82" DrawAspect="Content" ObjectID="_2075450343" r:id="rId82"/>
        </w:object>
      </w:r>
      <w:r>
        <w:rPr/>
        <w:t xml:space="preserve">, где </w:t>
      </w:r>
      <w:r>
        <w:rPr/>
        <w:object>
          <v:shape id="ole_rId84" style="width:62pt;height:18pt" o:ole="">
            <v:imagedata r:id="rId85" o:title=""/>
          </v:shape>
          <o:OLEObject Type="Embed" ProgID="" ShapeID="ole_rId84" DrawAspect="Content" ObjectID="_1121383977" r:id="rId84"/>
        </w:object>
      </w:r>
      <w:r>
        <w:rPr/>
        <w:t xml:space="preserve"> - </w:t>
      </w:r>
      <w:r>
        <w:rPr>
          <w:i/>
        </w:rPr>
        <w:t>j</w:t>
      </w:r>
      <w:r>
        <w:rPr/>
        <w:t xml:space="preserve">-я производная функции </w:t>
      </w:r>
      <w:r>
        <w:rPr/>
        <w:object>
          <v:shape id="ole_rId86" style="width:22pt;height:16pt" o:ole="">
            <v:imagedata r:id="rId87" o:title=""/>
          </v:shape>
          <o:OLEObject Type="Embed" ProgID="" ShapeID="ole_rId86" DrawAspect="Content" ObjectID="_1771593678" r:id="rId86"/>
        </w:object>
      </w:r>
      <w:r>
        <w:rPr/>
        <w:t>, а под нулевой производной понимается сама функция. Докажите, что формула для расстояния корректно определена, и что выполняются все аксиомы метрического пространства [доказано на лекции, повторить].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Теперь задачи, которых я не задавал, но было бы неплохо, если бы вы над ними подумали (часть из них есть в книжке).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lang w:val="en-US"/>
        </w:rPr>
        <w:t>X</w:t>
      </w:r>
      <w:r>
        <w:rPr/>
        <w:t xml:space="preserve"> – произвольное непустое множество. Докажите, что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≠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</m:oMath>
      <w:r>
        <w:rPr/>
        <w:t xml:space="preserve"> задаёт на этом множестве метрику (такая метрика называется </w:t>
      </w:r>
      <w:r>
        <w:rPr>
          <w:i/>
        </w:rPr>
        <w:t>дискретной</w:t>
      </w:r>
      <w:r>
        <w:rPr/>
        <w:t>).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если для некоторого элемента </w:t>
      </w:r>
      <w:r>
        <w:rPr>
          <w:i/>
          <w:lang w:val="en-US"/>
        </w:rPr>
        <w:t>a</w:t>
      </w:r>
      <w:r>
        <w:rPr/>
        <w:t xml:space="preserve"> метрического пространства </w:t>
      </w:r>
      <w:r>
        <w:rPr>
          <w:i/>
          <w:lang w:val="en-US"/>
        </w:rPr>
        <w:t>M</w:t>
      </w:r>
      <w:r>
        <w:rPr/>
        <w:t xml:space="preserve"> значения ρ(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a</w:t>
      </w:r>
      <w:r>
        <w:rPr/>
        <w:t xml:space="preserve">) при всевозможных </w:t>
      </w:r>
      <w:r>
        <w:rPr>
          <w:i/>
          <w:lang w:val="en-US"/>
        </w:rPr>
        <w:t>x</w:t>
      </w:r>
      <w:r>
        <w:rPr/>
        <w:t xml:space="preserve">, принадлежащих </w:t>
      </w:r>
      <w:r>
        <w:rPr>
          <w:i/>
          <w:lang w:val="en-US"/>
        </w:rPr>
        <w:t>M</w:t>
      </w:r>
      <w:r>
        <w:rPr/>
        <w:t xml:space="preserve">, в совокупности ограничены (т.е. не превосходят некоторой константы </w:t>
      </w:r>
      <w:r>
        <w:rPr>
          <w:i/>
          <w:lang w:val="en-US"/>
        </w:rPr>
        <w:t>A</w:t>
      </w:r>
      <w:r>
        <w:rPr/>
        <w:t>), то значения ρ(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/>
        <w:t xml:space="preserve">) при произвольных 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>
          <w:i/>
        </w:rPr>
        <w:t xml:space="preserve"> </w:t>
      </w:r>
      <w:r>
        <w:rPr/>
        <w:t xml:space="preserve">из </w:t>
      </w:r>
      <w:r>
        <w:rPr>
          <w:i/>
          <w:lang w:val="en-US"/>
        </w:rPr>
        <w:t>M</w:t>
      </w:r>
      <w:r>
        <w:rPr>
          <w:i/>
        </w:rPr>
        <w:t xml:space="preserve"> </w:t>
      </w:r>
      <w:r>
        <w:rPr/>
        <w:t>также</w:t>
      </w:r>
      <w:r>
        <w:rPr>
          <w:i/>
        </w:rPr>
        <w:t xml:space="preserve"> </w:t>
      </w:r>
      <w:r>
        <w:rPr/>
        <w:t xml:space="preserve">не превосходят некоторой константы </w:t>
      </w:r>
      <w:r>
        <w:rPr>
          <w:i/>
          <w:lang w:val="en-US"/>
        </w:rPr>
        <w:t>B</w:t>
      </w:r>
      <w:r>
        <w:rPr/>
        <w:t xml:space="preserve">. Как связаны </w:t>
      </w:r>
      <w:r>
        <w:rPr>
          <w:i/>
          <w:lang w:val="en-US"/>
        </w:rPr>
        <w:t>A</w:t>
      </w:r>
      <w:r>
        <w:rPr/>
        <w:t xml:space="preserve"> и </w:t>
      </w:r>
      <w:r>
        <w:rPr>
          <w:i/>
          <w:lang w:val="en-US"/>
        </w:rPr>
        <w:t>B</w:t>
      </w:r>
      <w:r>
        <w:rPr/>
        <w:t xml:space="preserve">? Перепишите данное утверждение, используя логическую символику. (Такое метрическое пространство называется </w:t>
      </w:r>
      <w:r>
        <w:rPr>
          <w:i/>
        </w:rPr>
        <w:t>ограниченным</w:t>
      </w:r>
      <w:r>
        <w:rPr/>
        <w:t xml:space="preserve">, а величина </w:t>
      </w:r>
      <w:r>
        <w:rPr/>
        <w:object>
          <v:shape id="ole_rId88" style="width:117pt;height:26pt" o:ole="">
            <v:imagedata r:id="rId89" o:title=""/>
          </v:shape>
          <o:OLEObject Type="Embed" ProgID="" ShapeID="ole_rId88" DrawAspect="Content" ObjectID="_85762143" r:id="rId88"/>
        </w:object>
      </w:r>
      <w:r>
        <w:rPr/>
        <w:t xml:space="preserve">называется его </w:t>
      </w:r>
      <w:r>
        <w:rPr>
          <w:i/>
        </w:rPr>
        <w:t>диаметром</w:t>
      </w:r>
      <w:r>
        <w:rPr/>
        <w:t>.)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Для каких наименьших значений </w:t>
      </w:r>
      <w:r>
        <w:rPr>
          <w:i/>
        </w:rPr>
        <w:t>k</w:t>
      </w:r>
      <w:r>
        <w:rPr>
          <w:vertAlign w:val="subscript"/>
        </w:rPr>
        <w:t>1,2,3</w:t>
      </w:r>
      <w:r>
        <w:rPr/>
        <w:t xml:space="preserve"> для произвольных  </w:t>
      </w:r>
      <w:r>
        <w:rPr/>
        <w:object>
          <v:shape id="ole_rId90" style="width:46pt;height:18pt" o:ole="">
            <v:imagedata r:id="rId91" o:title=""/>
          </v:shape>
          <o:OLEObject Type="Embed" ProgID="" ShapeID="ole_rId90" DrawAspect="Content" ObjectID="_719919918" r:id="rId90"/>
        </w:object>
      </w:r>
      <w:r>
        <w:rPr/>
        <w:t xml:space="preserve">выполнены неравенства </w:t>
      </w:r>
      <w:r>
        <w:rPr/>
        <w:object>
          <v:shape id="ole_rId92" style="width:100pt;height:18pt" o:ole="">
            <v:imagedata r:id="rId93" o:title=""/>
          </v:shape>
          <o:OLEObject Type="Embed" ProgID="" ShapeID="ole_rId92" DrawAspect="Content" ObjectID="_35193428" r:id="rId92"/>
        </w:object>
      </w:r>
      <w:r>
        <w:rPr/>
        <w:t xml:space="preserve">, </w:t>
      </w:r>
      <w:r>
        <w:rPr/>
        <w:object>
          <v:shape id="ole_rId94" style="width:102pt;height:18pt" o:ole="">
            <v:imagedata r:id="rId95" o:title=""/>
          </v:shape>
          <o:OLEObject Type="Embed" ProgID="" ShapeID="ole_rId94" DrawAspect="Content" ObjectID="_516578107" r:id="rId94"/>
        </w:object>
      </w:r>
      <w:r>
        <w:rPr/>
        <w:t xml:space="preserve">, </w:t>
      </w:r>
      <w:r>
        <w:rPr/>
        <w:object>
          <v:shape id="ole_rId96" style="width:99pt;height:18pt" o:ole="">
            <v:imagedata r:id="rId97" o:title=""/>
          </v:shape>
          <o:OLEObject Type="Embed" ProgID="" ShapeID="ole_rId96" DrawAspect="Content" ObjectID="_2141490135" r:id="rId96"/>
        </w:object>
      </w:r>
      <w:r>
        <w:rPr/>
        <w:t>? Приведите примеры, когда выполняются равенства.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98" style="width:9pt;height:11pt" o:ole="">
            <v:imagedata r:id="rId99" o:title=""/>
          </v:shape>
          <o:OLEObject Type="Embed" ProgID="" ShapeID="ole_rId98" DrawAspect="Content" ObjectID="_576492108" r:id="rId98"/>
        </w:object>
      </w:r>
      <w:r>
        <w:rPr/>
        <w:t xml:space="preserve">- метрическое пространство, элементами которого являются сходящиеся бесконечные последовательности </w:t>
      </w:r>
      <w:r>
        <w:rPr/>
        <w:object>
          <v:shape id="ole_rId100" style="width:80pt;height:18pt" o:ole="">
            <v:imagedata r:id="rId101" o:title=""/>
          </v:shape>
          <o:OLEObject Type="Embed" ProgID="" ShapeID="ole_rId100" DrawAspect="Content" ObjectID="_983254711" r:id="rId100"/>
        </w:object>
      </w:r>
      <w:r>
        <w:rPr/>
        <w:t xml:space="preserve">, а метрика задаётся формулой  </w:t>
      </w:r>
      <w:r>
        <w:rPr/>
        <w:object>
          <v:shape id="ole_rId102" style="width:109pt;height:24pt" o:ole="">
            <v:imagedata r:id="rId103" o:title=""/>
          </v:shape>
          <o:OLEObject Type="Embed" ProgID="" ShapeID="ole_rId102" DrawAspect="Content" ObjectID="_1543225721" r:id="rId102"/>
        </w:object>
      </w:r>
      <w:r>
        <w:rPr/>
        <w:t>. Докажите, что формула для расстояния корректно определена, и что выполняются все аксиомы метрического пространства.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/>
        <w:object>
          <v:shape id="ole_rId104" style="width:8pt;height:11pt" o:ole="">
            <v:imagedata r:id="rId105" o:title=""/>
          </v:shape>
          <o:OLEObject Type="Embed" ProgID="" ShapeID="ole_rId104" DrawAspect="Content" ObjectID="_915748638" r:id="rId104"/>
        </w:object>
      </w:r>
      <w:r>
        <w:rPr/>
        <w:t xml:space="preserve">- метрическое пространство, элементами которого являются бесконечные последовательности </w:t>
      </w:r>
      <w:r>
        <w:rPr/>
        <w:object>
          <v:shape id="ole_rId106" style="width:80pt;height:18pt" o:ole="">
            <v:imagedata r:id="rId107" o:title=""/>
          </v:shape>
          <o:OLEObject Type="Embed" ProgID="" ShapeID="ole_rId106" DrawAspect="Content" ObjectID="_1216018951" r:id="rId106"/>
        </w:object>
      </w:r>
      <w:r>
        <w:rPr/>
        <w:t xml:space="preserve">, а метрика задаётся формулой  </w:t>
      </w:r>
      <w:r>
        <w:rPr/>
        <w:object>
          <v:shape id="ole_rId108" style="width:135pt;height:35pt" o:ole="">
            <v:imagedata r:id="rId109" o:title=""/>
          </v:shape>
          <o:OLEObject Type="Embed" ProgID="" ShapeID="ole_rId108" DrawAspect="Content" ObjectID="_263826263" r:id="rId108"/>
        </w:object>
      </w:r>
      <w:r>
        <w:rPr/>
        <w:t>. Докажите, что формула для расстояния корректно определена, и что выполняются все аксиомы метрического пространства.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Докажите, что </w:t>
      </w:r>
      <w:r>
        <w:rPr/>
        <w:object>
          <v:shape id="ole_rId110" style="width:92pt;height:18pt" o:ole="">
            <v:imagedata r:id="rId111" o:title=""/>
          </v:shape>
          <o:OLEObject Type="Embed" ProgID="" ShapeID="ole_rId110" DrawAspect="Content" ObjectID="_1102914861" r:id="rId110"/>
        </w:object>
      </w:r>
      <w:r>
        <w:rPr/>
        <w:t>, причём каждое включение строгое.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Можно ли на прямой </w:t>
      </w:r>
      <w:r>
        <w:rPr>
          <w:b/>
          <w:lang w:val="en-US"/>
        </w:rPr>
        <w:t>R</w:t>
      </w:r>
      <w:r>
        <w:rPr/>
        <w:t xml:space="preserve"> ввести метрику по формуле </w:t>
      </w:r>
      <w:r>
        <w:rPr/>
        <w:object>
          <v:shape id="ole_rId112" style="width:130pt;height:16pt" o:ole="">
            <v:imagedata r:id="rId113" o:title=""/>
          </v:shape>
          <o:OLEObject Type="Embed" ProgID="" ShapeID="ole_rId112" DrawAspect="Content" ObjectID="_264419134" r:id="rId112"/>
        </w:object>
      </w:r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Для каких функций </w:t>
      </w:r>
      <w:r>
        <w:rPr>
          <w:i/>
        </w:rPr>
        <w:t>f</w:t>
      </w:r>
      <w:r>
        <w:rPr/>
        <w:t>: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/>
        <w:t xml:space="preserve"> →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>
          <w:b/>
        </w:rPr>
        <w:t xml:space="preserve"> </w:t>
      </w:r>
      <w:r>
        <w:rPr/>
        <w:t xml:space="preserve">формула </w:t>
      </w:r>
      <w:r>
        <w:rPr/>
        <w:object>
          <v:shape id="ole_rId114" style="width:114.95pt;height:16pt" o:ole="">
            <v:imagedata r:id="rId115" o:title=""/>
          </v:shape>
          <o:OLEObject Type="Embed" ProgID="" ShapeID="ole_rId114" DrawAspect="Content" ObjectID="_1237544050" r:id="rId114"/>
        </w:object>
      </w:r>
      <w:r>
        <w:rPr/>
        <w:t xml:space="preserve"> будет определять метрику на </w:t>
      </w:r>
      <w:r>
        <w:rPr>
          <w:b/>
          <w:lang w:val="en-US"/>
        </w:rPr>
        <w:t>R</w:t>
      </w:r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i/>
        </w:rPr>
        <w:t>M</w:t>
      </w:r>
      <w:r>
        <w:rPr/>
        <w:t>=(</w:t>
      </w:r>
      <w:r>
        <w:rPr>
          <w:i/>
        </w:rPr>
        <w:t>X</w:t>
      </w:r>
      <w:r>
        <w:rPr/>
        <w:t xml:space="preserve">,ρ) – метрическое пространство. Для каких функций </w:t>
      </w:r>
      <w:r>
        <w:rPr>
          <w:i/>
        </w:rPr>
        <w:t>f</w:t>
      </w:r>
      <w:r>
        <w:rPr/>
        <w:t>:</w:t>
      </w:r>
      <w:r>
        <w:rPr>
          <w:b/>
        </w:rPr>
        <w:t xml:space="preserve"> </w:t>
      </w:r>
      <w:r>
        <w:rPr>
          <w:i/>
        </w:rPr>
        <w:t>X</w:t>
      </w:r>
      <w:r>
        <w:rPr/>
        <w:t xml:space="preserve"> →</w:t>
      </w:r>
      <w:r>
        <w:rPr>
          <w:b/>
        </w:rPr>
        <w:t xml:space="preserve"> </w:t>
      </w:r>
      <w:r>
        <w:rPr>
          <w:i/>
        </w:rPr>
        <w:t>X</w:t>
      </w:r>
      <w:r>
        <w:rPr>
          <w:b/>
        </w:rPr>
        <w:t xml:space="preserve"> </w:t>
      </w:r>
      <w:r>
        <w:rPr/>
        <w:t xml:space="preserve">формула </w:t>
      </w:r>
      <w:r>
        <w:rPr/>
        <w:object>
          <v:shape id="ole_rId116" style="width:120pt;height:16pt" o:ole="">
            <v:imagedata r:id="rId117" o:title=""/>
          </v:shape>
          <o:OLEObject Type="Embed" ProgID="" ShapeID="ole_rId116" DrawAspect="Content" ObjectID="_1788640262" r:id="rId116"/>
        </w:object>
      </w:r>
      <w:r>
        <w:rPr/>
        <w:t xml:space="preserve"> будет определять метрику на </w:t>
      </w:r>
      <w:r>
        <w:rPr>
          <w:i/>
        </w:rPr>
        <w:t>X</w:t>
      </w:r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Можно ли на прямой </w:t>
      </w:r>
      <w:r>
        <w:rPr>
          <w:b/>
          <w:lang w:val="en-US"/>
        </w:rPr>
        <w:t>R</w:t>
      </w:r>
      <w:r>
        <w:rPr/>
        <w:t xml:space="preserve"> ввести метрику по формуле </w:t>
      </w:r>
      <w:r>
        <w:rPr/>
        <w:object>
          <v:shape id="ole_rId118" style="width:108pt;height:16pt" o:ole="">
            <v:imagedata r:id="rId119" o:title=""/>
          </v:shape>
          <o:OLEObject Type="Embed" ProgID="" ShapeID="ole_rId118" DrawAspect="Content" ObjectID="_1042337485" r:id="rId118"/>
        </w:object>
      </w:r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Какое свойство функции </w:t>
      </w:r>
      <w:r>
        <w:rPr>
          <w:i/>
        </w:rPr>
        <w:t>f</w:t>
      </w:r>
      <w:r>
        <w:rPr/>
        <w:t>: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/>
        <w:t xml:space="preserve"> →</w:t>
      </w:r>
      <w:r>
        <w:rPr>
          <w:b/>
        </w:rPr>
        <w:t xml:space="preserve"> </w:t>
      </w:r>
      <w:r>
        <w:rPr>
          <w:b/>
          <w:lang w:val="en-US"/>
        </w:rPr>
        <w:t>R</w:t>
      </w:r>
      <w:r>
        <w:rPr>
          <w:b/>
        </w:rPr>
        <w:t xml:space="preserve"> </w:t>
      </w:r>
      <w:r>
        <w:rPr/>
        <w:t xml:space="preserve">гарантирует нам, что функция </w:t>
      </w:r>
      <w:r>
        <w:rPr/>
        <w:object>
          <v:shape id="ole_rId120" style="width:102pt;height:16pt" o:ole="">
            <v:imagedata r:id="rId121" o:title=""/>
          </v:shape>
          <o:OLEObject Type="Embed" ProgID="" ShapeID="ole_rId120" DrawAspect="Content" ObjectID="_2133409214" r:id="rId120"/>
        </w:object>
      </w:r>
      <w:r>
        <w:rPr/>
        <w:t xml:space="preserve"> будет определять метрику на </w:t>
      </w:r>
      <w:r>
        <w:rPr>
          <w:b/>
          <w:lang w:val="en-US"/>
        </w:rPr>
        <w:t>R</w:t>
      </w:r>
      <w:r>
        <w:rPr/>
        <w:t>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Пусть </w:t>
      </w:r>
      <w:r>
        <w:rPr>
          <w:i/>
        </w:rPr>
        <w:t>M</w:t>
      </w:r>
      <w:r>
        <w:rPr/>
        <w:t>=(</w:t>
      </w:r>
      <w:r>
        <w:rPr>
          <w:i/>
        </w:rPr>
        <w:t>X</w:t>
      </w:r>
      <w:r>
        <w:rPr/>
        <w:t xml:space="preserve">,ρ) – метрическое пространство. Какое свойство функции </w:t>
      </w:r>
      <w:r>
        <w:rPr/>
        <w:object>
          <v:shape id="ole_rId122" style="width:54pt;height:16pt" o:ole="">
            <v:imagedata r:id="rId123" o:title=""/>
          </v:shape>
          <o:OLEObject Type="Embed" ProgID="" ShapeID="ole_rId122" DrawAspect="Content" ObjectID="_1920702521" r:id="rId122"/>
        </w:object>
      </w:r>
      <w:r>
        <w:rPr/>
        <w:t xml:space="preserve"> гарантирует нам, что функция </w:t>
      </w:r>
      <w:r>
        <w:rPr/>
        <w:object>
          <v:shape id="ole_rId124" style="width:103pt;height:16pt" o:ole="">
            <v:imagedata r:id="rId125" o:title=""/>
          </v:shape>
          <o:OLEObject Type="Embed" ProgID="" ShapeID="ole_rId124" DrawAspect="Content" ObjectID="_186222017" r:id="rId124"/>
        </w:object>
      </w:r>
      <w:r>
        <w:rPr/>
        <w:t xml:space="preserve"> будет определять метрику на </w:t>
      </w:r>
      <w:r>
        <w:rPr>
          <w:i/>
        </w:rPr>
        <w:t>X</w:t>
      </w:r>
      <w:r>
        <w:rPr/>
        <w:t xml:space="preserve">,  каково бы ни было пространство </w:t>
      </w:r>
      <w:r>
        <w:rPr>
          <w:i/>
        </w:rPr>
        <w:t>M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Задачи, рассмотренные на последней лекции и семинарском занятии: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31. Докажите, что </w:t>
      </w:r>
      <w:r>
        <w:rPr>
          <w:i/>
        </w:rPr>
        <w:t>неотрицательная непрерывная</w:t>
      </w:r>
      <w:r>
        <w:rPr/>
        <w:t xml:space="preserve">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удовлетворяющая условию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nary>
      </m:oMath>
      <w:r>
        <w:rPr/>
        <w:t xml:space="preserve">, тождественно равна нулю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>.</w:t>
      </w:r>
    </w:p>
    <w:p>
      <w:pPr>
        <w:pStyle w:val="Normal"/>
        <w:rPr/>
      </w:pPr>
      <w:r>
        <w:rPr/>
        <w:t xml:space="preserve">32.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sub>
        </m:sSub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 xml:space="preserve">- метрическое пространство, элементами которого являются непрерывные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 xml:space="preserve">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а расстояние задаётся формулой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|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|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e>
        </m:nary>
      </m:oMath>
      <w:r>
        <w:rPr/>
        <w:t>. Докажите, что при таком определении выполнены все аксиомы метрического пространства.</w:t>
      </w:r>
    </w:p>
    <w:p>
      <w:pPr>
        <w:pStyle w:val="Normal"/>
        <w:rPr/>
      </w:pPr>
      <w:r>
        <w:rPr/>
        <w:t xml:space="preserve">33.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sub>
        </m:sSub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 xml:space="preserve">- метрическое пространство, элементами которого являются непрерывные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 xml:space="preserve">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а расстояние задаётся формулой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∫"/>
              </m:naryPr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  <m:e>
                <m:r>
                  <w:rPr>
                    <w:rFonts w:ascii="Cambria Math" w:hAnsi="Cambria Math"/>
                  </w:rPr>
                  <m:t xml:space="preserve">|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</m:nary>
          </m:e>
        </m:rad>
      </m:oMath>
      <w:r>
        <w:rPr/>
        <w:t>. Докажите, что при таком определении выполнены все аксиомы метрического пространства.</w:t>
      </w:r>
    </w:p>
    <w:p>
      <w:pPr>
        <w:pStyle w:val="Normal"/>
        <w:rPr/>
      </w:pPr>
      <w:r>
        <w:rPr/>
        <w:t xml:space="preserve">34. Для каких наименьших значений </w:t>
      </w:r>
      <w:r>
        <w:rPr>
          <w:i/>
        </w:rPr>
        <w:t>k</w:t>
      </w:r>
      <w:r>
        <w:rPr>
          <w:vertAlign w:val="subscript"/>
        </w:rPr>
        <w:t>1,2,3</w:t>
      </w:r>
      <w:r>
        <w:rPr/>
        <w:t xml:space="preserve"> для произвольных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]</m:t>
        </m:r>
      </m:oMath>
      <w:r>
        <w:rPr/>
        <w:t xml:space="preserve">выполнены неравенства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)</m:t>
        </m:r>
      </m:oMath>
      <w:r>
        <w:rPr/>
        <w:t xml:space="preserve">, </w:t>
      </w:r>
      <w:r>
        <w:rPr/>
        <w:object>
          <v:shape id="ole_rId126" style="width:99pt;height:18pt" o:ole="">
            <v:imagedata r:id="rId127" o:title=""/>
          </v:shape>
          <o:OLEObject Type="Embed" ProgID="" ShapeID="ole_rId126" DrawAspect="Content" ObjectID="_1627630497" r:id="rId126"/>
        </w:object>
      </w:r>
      <w:r>
        <w:rPr/>
        <w:t>? Приведите примеры, когда выполняются равенства.</w:t>
      </w:r>
    </w:p>
    <w:p>
      <w:pPr>
        <w:pStyle w:val="Normal"/>
        <w:rPr/>
      </w:pPr>
      <w:r>
        <w:rPr/>
        <w:t>35. Пусть метрическое пространство является одновременно линейным пространством. Можно ли утверждать, что произвольное подпространство этого пространства в смысле линейной алгебры является одновременно подпространством метрического пространства? Можно ли утверждать, что произвольное подпространство этого пространства как метрического является одновременно подпространством в смысле линейной алгебры?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Ещё одна задача, продолжение первой: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36. Пусть функция ρ – неотрицательная симметричная функция на </w:t>
      </w:r>
      <w:r>
        <w:rPr>
          <w:i/>
          <w:lang w:val="en-US"/>
        </w:rPr>
        <w:t>X</w:t>
      </w:r>
      <w:r>
        <w:rPr/>
        <w:t>×</w:t>
      </w:r>
      <w:r>
        <w:rPr>
          <w:i/>
          <w:lang w:val="en-US"/>
        </w:rPr>
        <w:t>X</w:t>
      </w:r>
      <w:r>
        <w:rPr/>
        <w:t>, удовлетворяющая неравенству треугольника. Докажите, что равенство ρ(</w:t>
      </w:r>
      <w:r>
        <w:rPr>
          <w:i/>
          <w:lang w:val="en-US"/>
        </w:rPr>
        <w:t>x</w:t>
      </w:r>
      <w:r>
        <w:rPr>
          <w:i/>
        </w:rPr>
        <w:t>,</w:t>
      </w:r>
      <w:r>
        <w:rPr>
          <w:i/>
          <w:lang w:val="en-US"/>
        </w:rPr>
        <w:t>y</w:t>
      </w:r>
      <w:r>
        <w:rPr/>
        <w:t xml:space="preserve">)=0 задаёт на </w:t>
      </w:r>
      <w:r>
        <w:rPr>
          <w:i/>
          <w:lang w:val="en-US"/>
        </w:rPr>
        <w:t>X</w:t>
      </w:r>
      <w:r>
        <w:rPr/>
        <w:t xml:space="preserve"> отношение эквивалентности. Докажите, что функция ρ задаёт метрику на множестве классов эквивалентности.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w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w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w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w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wmf"/><Relationship Id="rId126" Type="http://schemas.openxmlformats.org/officeDocument/2006/relationships/oleObject" Target="embeddings/oleObject63.bin"/><Relationship Id="rId127" Type="http://schemas.openxmlformats.org/officeDocument/2006/relationships/image" Target="media/image63.wmf"/><Relationship Id="rId128" Type="http://schemas.openxmlformats.org/officeDocument/2006/relationships/numbering" Target="numbering.xml"/><Relationship Id="rId129" Type="http://schemas.openxmlformats.org/officeDocument/2006/relationships/fontTable" Target="fontTable.xml"/><Relationship Id="rId1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149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2011-09-09T22:00:00Z</dcterms:created>
  <dc:creator>Оля</dc:creator>
  <dc:description/>
  <cp:keywords/>
  <dc:language>en-US</dc:language>
  <cp:lastModifiedBy>Sasha</cp:lastModifiedBy>
  <dcterms:modified xsi:type="dcterms:W3CDTF">2012-06-27T01:34:00Z</dcterms:modified>
  <cp:revision>7</cp:revision>
  <dc:subject/>
  <dc:title>Задачи к 9 сентября (функциональный анализ)</dc:title>
</cp:coreProperties>
</file>