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327C7182" w:rsidP="327C7182" w:rsidRDefault="327C7182" w14:paraId="02206AE8" w14:textId="7FE39A5B">
      <w:pPr>
        <w:pStyle w:val="a"/>
      </w:pPr>
      <w:hyperlink r:id="Rfce3841abd0e49ea">
        <w:r w:rsidRPr="327C7182" w:rsidR="327C7182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en-US"/>
          </w:rPr>
          <w:t>https://github.com/Milonov-Grigory</w:t>
        </w:r>
      </w:hyperlink>
      <w:r w:rsidRPr="327C7182" w:rsidR="327C718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- </w:t>
      </w:r>
      <w:proofErr w:type="spellStart"/>
      <w:r w:rsidRPr="327C7182" w:rsidR="327C7182">
        <w:rPr>
          <w:rFonts w:ascii="Cambria" w:hAnsi="Cambria" w:eastAsia="Cambria" w:cs="Cambria"/>
          <w:noProof w:val="0"/>
          <w:sz w:val="24"/>
          <w:szCs w:val="24"/>
          <w:lang w:val="en-US"/>
        </w:rPr>
        <w:t>ссылка</w:t>
      </w:r>
      <w:proofErr w:type="spellEnd"/>
      <w:r w:rsidRPr="327C7182" w:rsidR="327C718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327C7182" w:rsidR="327C7182">
        <w:rPr>
          <w:rFonts w:ascii="Cambria" w:hAnsi="Cambria" w:eastAsia="Cambria" w:cs="Cambria"/>
          <w:noProof w:val="0"/>
          <w:sz w:val="24"/>
          <w:szCs w:val="24"/>
          <w:lang w:val="en-US"/>
        </w:rPr>
        <w:t>на</w:t>
      </w:r>
      <w:proofErr w:type="spellEnd"/>
      <w:r w:rsidRPr="327C7182" w:rsidR="327C718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327C7182" w:rsidR="327C7182">
        <w:rPr>
          <w:rFonts w:ascii="Cambria" w:hAnsi="Cambria" w:eastAsia="Cambria" w:cs="Cambria"/>
          <w:noProof w:val="0"/>
          <w:sz w:val="24"/>
          <w:szCs w:val="24"/>
          <w:lang w:val="en-US"/>
        </w:rPr>
        <w:t>репозиторий</w:t>
      </w:r>
      <w:proofErr w:type="spellEnd"/>
      <w:r w:rsidRPr="327C7182" w:rsidR="327C718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w:rsidR="327C7182" w:rsidP="327C7182" w:rsidRDefault="327C7182" w14:paraId="421B6BD9" w14:textId="4DE914D9">
      <w:pPr>
        <w:pStyle w:val="a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327C7182" w:rsidP="327C7182" w:rsidRDefault="327C7182" w14:paraId="42006649" w14:textId="5DDE4498">
      <w:pPr>
        <w:pStyle w:val="a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327C7182" w:rsidR="327C718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1 </w:t>
      </w:r>
      <w:proofErr w:type="spellStart"/>
      <w:r w:rsidRPr="327C7182" w:rsidR="327C7182">
        <w:rPr>
          <w:rFonts w:ascii="Cambria" w:hAnsi="Cambria" w:eastAsia="Cambria" w:cs="Cambria"/>
          <w:noProof w:val="0"/>
          <w:sz w:val="24"/>
          <w:szCs w:val="24"/>
          <w:lang w:val="en-US"/>
        </w:rPr>
        <w:t>лаба</w:t>
      </w:r>
      <w:proofErr w:type="spellEnd"/>
      <w:r w:rsidRPr="327C7182" w:rsidR="327C718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</w:t>
      </w:r>
      <w:proofErr w:type="spellStart"/>
      <w:r w:rsidRPr="327C7182" w:rsidR="327C7182">
        <w:rPr>
          <w:rFonts w:ascii="Cambria" w:hAnsi="Cambria" w:eastAsia="Cambria" w:cs="Cambria"/>
          <w:noProof w:val="0"/>
          <w:sz w:val="24"/>
          <w:szCs w:val="24"/>
          <w:lang w:val="en-US"/>
        </w:rPr>
        <w:t>опсание</w:t>
      </w:r>
      <w:proofErr w:type="spellEnd"/>
      <w:r w:rsidRPr="327C7182" w:rsidR="327C718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в </w:t>
      </w:r>
      <w:proofErr w:type="spellStart"/>
      <w:r w:rsidRPr="327C7182" w:rsidR="327C7182">
        <w:rPr>
          <w:rFonts w:ascii="Cambria" w:hAnsi="Cambria" w:eastAsia="Cambria" w:cs="Cambria"/>
          <w:noProof w:val="0"/>
          <w:sz w:val="24"/>
          <w:szCs w:val="24"/>
          <w:lang w:val="en-US"/>
        </w:rPr>
        <w:t>ридми</w:t>
      </w:r>
      <w:proofErr w:type="spellEnd"/>
      <w:r w:rsidRPr="327C7182" w:rsidR="327C7182">
        <w:rPr>
          <w:rFonts w:ascii="Cambria" w:hAnsi="Cambria" w:eastAsia="Cambria" w:cs="Cambria"/>
          <w:noProof w:val="0"/>
          <w:sz w:val="24"/>
          <w:szCs w:val="24"/>
          <w:lang w:val="en-US"/>
        </w:rPr>
        <w:t>):</w:t>
      </w:r>
      <w:r>
        <w:br/>
      </w:r>
      <w:hyperlink r:id="R3df4af6314b8455a">
        <w:r w:rsidRPr="327C7182" w:rsidR="327C7182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ru-RU"/>
          </w:rPr>
          <w:t>https://github.com/Milonov-Grigory/kmbo-19</w:t>
        </w:r>
      </w:hyperlink>
    </w:p>
    <w:p w:rsidR="327C7182" w:rsidP="327C7182" w:rsidRDefault="327C7182" w14:paraId="13426E95" w14:textId="34D64200">
      <w:pPr>
        <w:pStyle w:val="a"/>
        <w:rPr>
          <w:rFonts w:ascii="Cambria" w:hAnsi="Cambria" w:eastAsia="Cambria" w:cs="Cambria"/>
          <w:noProof w:val="0"/>
          <w:sz w:val="24"/>
          <w:szCs w:val="24"/>
          <w:lang w:val="ru-RU"/>
        </w:rPr>
      </w:pPr>
    </w:p>
    <w:p w:rsidR="327C7182" w:rsidP="327C7182" w:rsidRDefault="327C7182" w14:paraId="6114D661" w14:textId="548821E7">
      <w:pPr>
        <w:pStyle w:val="a"/>
        <w:rPr>
          <w:rFonts w:ascii="Cambria" w:hAnsi="Cambria" w:eastAsia="Cambria" w:cs="Cambria"/>
          <w:noProof w:val="0"/>
          <w:sz w:val="24"/>
          <w:szCs w:val="24"/>
          <w:lang w:val="ru-RU"/>
        </w:rPr>
      </w:pPr>
      <w:r w:rsidRPr="327C7182" w:rsidR="327C7182">
        <w:rPr>
          <w:rFonts w:ascii="Cambria" w:hAnsi="Cambria" w:eastAsia="Cambria" w:cs="Cambria"/>
          <w:noProof w:val="0"/>
          <w:sz w:val="24"/>
          <w:szCs w:val="24"/>
          <w:lang w:val="ru-RU"/>
        </w:rPr>
        <w:t>2 лаба (</w:t>
      </w:r>
      <w:proofErr w:type="spellStart"/>
      <w:r w:rsidRPr="327C7182" w:rsidR="327C7182">
        <w:rPr>
          <w:rFonts w:ascii="Cambria" w:hAnsi="Cambria" w:eastAsia="Cambria" w:cs="Cambria"/>
          <w:noProof w:val="0"/>
          <w:sz w:val="24"/>
          <w:szCs w:val="24"/>
          <w:lang w:val="ru-RU"/>
        </w:rPr>
        <w:t>перегрука</w:t>
      </w:r>
      <w:proofErr w:type="spellEnd"/>
      <w:r w:rsidRPr="327C7182" w:rsidR="327C7182">
        <w:rPr>
          <w:rFonts w:ascii="Cambria" w:hAnsi="Cambria" w:eastAsia="Cambria" w:cs="Cambria"/>
          <w:noProof w:val="0"/>
          <w:sz w:val="24"/>
          <w:szCs w:val="24"/>
          <w:lang w:val="ru-RU"/>
        </w:rPr>
        <w:t xml:space="preserve"> </w:t>
      </w:r>
      <w:proofErr w:type="spellStart"/>
      <w:r w:rsidRPr="327C7182" w:rsidR="327C7182">
        <w:rPr>
          <w:rFonts w:ascii="Cambria" w:hAnsi="Cambria" w:eastAsia="Cambria" w:cs="Cambria"/>
          <w:noProof w:val="0"/>
          <w:sz w:val="24"/>
          <w:szCs w:val="24"/>
          <w:lang w:val="ru-RU"/>
        </w:rPr>
        <w:t>нью</w:t>
      </w:r>
      <w:proofErr w:type="spellEnd"/>
      <w:r w:rsidRPr="327C7182" w:rsidR="327C7182">
        <w:rPr>
          <w:rFonts w:ascii="Cambria" w:hAnsi="Cambria" w:eastAsia="Cambria" w:cs="Cambria"/>
          <w:noProof w:val="0"/>
          <w:sz w:val="24"/>
          <w:szCs w:val="24"/>
          <w:lang w:val="ru-RU"/>
        </w:rPr>
        <w:t xml:space="preserve"> и делит + </w:t>
      </w:r>
      <w:r w:rsidRPr="327C7182" w:rsidR="327C7182">
        <w:rPr>
          <w:rFonts w:ascii="Cambria" w:hAnsi="Cambria" w:eastAsia="Cambria" w:cs="Cambria"/>
          <w:noProof w:val="0"/>
          <w:sz w:val="24"/>
          <w:szCs w:val="24"/>
          <w:lang w:val="ru-RU"/>
        </w:rPr>
        <w:t>аллокатор</w:t>
      </w:r>
      <w:r w:rsidRPr="327C7182" w:rsidR="327C7182">
        <w:rPr>
          <w:rFonts w:ascii="Cambria" w:hAnsi="Cambria" w:eastAsia="Cambria" w:cs="Cambria"/>
          <w:noProof w:val="0"/>
          <w:sz w:val="24"/>
          <w:szCs w:val="24"/>
          <w:lang w:val="ru-RU"/>
        </w:rPr>
        <w:t>):</w:t>
      </w:r>
      <w:r>
        <w:br/>
      </w:r>
      <w:hyperlink r:id="R37ec663a3f5f4ab9">
        <w:r w:rsidRPr="327C7182" w:rsidR="327C7182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ru-RU"/>
          </w:rPr>
          <w:t>https://github.com/Milonov-Grigory/operators_new_delete</w:t>
        </w:r>
        <w:r>
          <w:br/>
        </w:r>
      </w:hyperlink>
      <w:r w:rsidR="327C7182">
        <w:rPr/>
        <w:t xml:space="preserve">1. Реализовать свой </w:t>
      </w:r>
      <w:proofErr w:type="spellStart"/>
      <w:r w:rsidR="327C7182">
        <w:rPr/>
        <w:t>аллокатор</w:t>
      </w:r>
      <w:proofErr w:type="spellEnd"/>
      <w:r w:rsidR="327C7182">
        <w:rPr/>
        <w:t xml:space="preserve">, который ограничивает количество объектов некоторым максимальным числом, задаваемым в конструкторе </w:t>
      </w:r>
      <w:proofErr w:type="spellStart"/>
      <w:r w:rsidR="327C7182">
        <w:rPr/>
        <w:t>аллокатора</w:t>
      </w:r>
      <w:proofErr w:type="spellEnd"/>
      <w:r w:rsidR="327C7182">
        <w:rPr/>
        <w:t>.</w:t>
      </w:r>
    </w:p>
    <w:p w:rsidR="327C7182" w:rsidRDefault="327C7182" w14:paraId="36CDC1FB" w14:textId="7B545ADE">
      <w:r w:rsidR="327C7182">
        <w:rPr/>
        <w:t>2. Перегрузить для некоторого класса оператор new и delete</w:t>
      </w:r>
    </w:p>
    <w:p w:rsidR="327C7182" w:rsidRDefault="327C7182" w14:paraId="07D8BC9C" w14:textId="1FC8E35E">
      <w:r>
        <w:br/>
      </w:r>
    </w:p>
    <w:p w:rsidR="327C7182" w:rsidP="327C7182" w:rsidRDefault="327C7182" w14:paraId="60769A89" w14:textId="2473923E">
      <w:pPr>
        <w:pStyle w:val="a"/>
      </w:pPr>
      <w:r w:rsidR="327C7182">
        <w:rPr/>
        <w:t>3 лаба (парсер)</w:t>
      </w:r>
    </w:p>
    <w:p w:rsidR="327C7182" w:rsidP="327C7182" w:rsidRDefault="327C7182" w14:paraId="57548E8F" w14:textId="38DA0066">
      <w:pPr>
        <w:pStyle w:val="a"/>
      </w:pPr>
      <w:hyperlink r:id="R1e22da7fcedd4390">
        <w:r w:rsidRPr="327C7182" w:rsidR="327C7182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ru-RU"/>
          </w:rPr>
          <w:t>https://github.com/Milonov-Grigory/inheritance</w:t>
        </w:r>
      </w:hyperlink>
    </w:p>
    <w:p w:rsidR="327C7182" w:rsidRDefault="327C7182" w14:paraId="6FE19268" w14:textId="4297F46E">
      <w:r w:rsidR="327C7182">
        <w:rPr/>
        <w:t xml:space="preserve">- Разработать иерархию полиморфных классов — парсеров для разных типов данных. (целое число, строковая константа, идентификатор, арифметический оператор) Парсер должен выделять лексему из входного потока и с помощью </w:t>
      </w:r>
      <w:r w:rsidRPr="327C7182" w:rsidR="327C7182">
        <w:rPr>
          <w:b w:val="1"/>
          <w:bCs w:val="1"/>
        </w:rPr>
        <w:t>полиморфной</w:t>
      </w:r>
      <w:r w:rsidR="327C7182">
        <w:rPr/>
        <w:t xml:space="preserve"> функции проверять ее на соответствие типу. Если тип соответствует, то лексема запоминается и выдается по соответствующему </w:t>
      </w:r>
      <w:proofErr w:type="spellStart"/>
      <w:r w:rsidR="327C7182">
        <w:rPr/>
        <w:t>аксессору</w:t>
      </w:r>
      <w:proofErr w:type="spellEnd"/>
      <w:r w:rsidR="327C7182">
        <w:rPr/>
        <w:t>.</w:t>
      </w:r>
    </w:p>
    <w:p w:rsidR="327C7182" w:rsidRDefault="327C7182" w14:paraId="5FFE29FC" w14:textId="51F1AC81">
      <w:r w:rsidR="327C7182">
        <w:rPr/>
        <w:t>- Разработать класс «парсер выражения», как производный от класса «парсер», являющийся контейнером для вложенных парсеров.</w:t>
      </w:r>
    </w:p>
    <w:p w:rsidR="327C7182" w:rsidRDefault="327C7182" w14:paraId="20C691B7" w14:textId="59D684F9">
      <w:r w:rsidR="4632F98C">
        <w:rPr/>
        <w:t>- Продемонстрировать работу парсеров выражений, например, типа арифметический многочлен. В результате работы должен выводиться вердикт о соответствии входного потока шаблону.</w:t>
      </w:r>
    </w:p>
    <w:p w:rsidR="4632F98C" w:rsidP="4632F98C" w:rsidRDefault="4632F98C" w14:paraId="3AB63839" w14:textId="3604EEFD">
      <w:pPr>
        <w:pStyle w:val="a"/>
      </w:pPr>
    </w:p>
    <w:p w:rsidR="4632F98C" w:rsidP="4632F98C" w:rsidRDefault="4632F98C" w14:paraId="32B0C3C2" w14:textId="09A6501A">
      <w:pPr>
        <w:pStyle w:val="a"/>
      </w:pPr>
    </w:p>
    <w:p w:rsidR="4632F98C" w:rsidP="4632F98C" w:rsidRDefault="4632F98C" w14:paraId="35E630B7" w14:textId="49CEC712">
      <w:pPr>
        <w:pStyle w:val="a"/>
        <w:rPr>
          <w:color w:val="FF0000"/>
        </w:rPr>
      </w:pPr>
      <w:r w:rsidR="4632F98C">
        <w:rPr/>
        <w:t xml:space="preserve">4 </w:t>
      </w:r>
      <w:proofErr w:type="gramStart"/>
      <w:r w:rsidR="4632F98C">
        <w:rPr/>
        <w:t>лаба(</w:t>
      </w:r>
      <w:proofErr w:type="gramEnd"/>
      <w:r w:rsidR="4632F98C">
        <w:rPr/>
        <w:t xml:space="preserve">обработка исключений) </w:t>
      </w:r>
      <w:r w:rsidRPr="4632F98C" w:rsidR="4632F98C">
        <w:rPr>
          <w:color w:val="FF0000"/>
        </w:rPr>
        <w:t>дедлайн 18 апреля 00:00</w:t>
      </w:r>
    </w:p>
    <w:p w:rsidR="4632F98C" w:rsidP="4632F98C" w:rsidRDefault="4632F98C" w14:paraId="27DE5A0A" w14:textId="359D948B">
      <w:pPr>
        <w:pStyle w:val="a"/>
      </w:pPr>
      <w:hyperlink r:id="Rf8a2397300814c11">
        <w:r w:rsidRPr="4632F98C" w:rsidR="4632F98C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ru-RU"/>
          </w:rPr>
          <w:t>https://online-edu.mirea.ru/mod/assign/view.php?id=37037</w:t>
        </w:r>
      </w:hyperlink>
    </w:p>
    <w:p w:rsidR="4632F98C" w:rsidP="4632F98C" w:rsidRDefault="4632F98C" w14:paraId="08CB97A1" w14:textId="0D30BA5F">
      <w:pPr>
        <w:pStyle w:val="a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632F98C" w:rsidR="4632F98C">
        <w:rPr>
          <w:rFonts w:ascii="Calibri" w:hAnsi="Calibri" w:eastAsia="Calibri" w:cs="Calibri"/>
          <w:noProof w:val="0"/>
          <w:sz w:val="24"/>
          <w:szCs w:val="24"/>
          <w:lang w:val="ru-RU"/>
        </w:rPr>
        <w:t>(зайти на портал oline-edu.mirea.</w:t>
      </w:r>
      <w:proofErr w:type="spellStart"/>
      <w:r w:rsidRPr="4632F98C" w:rsidR="4632F98C">
        <w:rPr>
          <w:rFonts w:ascii="Calibri" w:hAnsi="Calibri" w:eastAsia="Calibri" w:cs="Calibri"/>
          <w:noProof w:val="0"/>
          <w:sz w:val="24"/>
          <w:szCs w:val="24"/>
          <w:lang w:val="ru-RU"/>
        </w:rPr>
        <w:t>ru</w:t>
      </w:r>
      <w:proofErr w:type="spellEnd"/>
      <w:r w:rsidRPr="4632F98C" w:rsidR="4632F98C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в раздел </w:t>
      </w:r>
      <w:proofErr w:type="spellStart"/>
      <w:r w:rsidRPr="4632F98C" w:rsidR="4632F98C">
        <w:rPr>
          <w:rFonts w:ascii="Calibri" w:hAnsi="Calibri" w:eastAsia="Calibri" w:cs="Calibri"/>
          <w:noProof w:val="0"/>
          <w:sz w:val="24"/>
          <w:szCs w:val="24"/>
          <w:lang w:val="ru-RU"/>
        </w:rPr>
        <w:t>МиС</w:t>
      </w:r>
      <w:proofErr w:type="spellEnd"/>
      <w:r w:rsidRPr="4632F98C" w:rsidR="4632F98C">
        <w:rPr>
          <w:rFonts w:ascii="Calibri" w:hAnsi="Calibri" w:eastAsia="Calibri" w:cs="Calibri"/>
          <w:noProof w:val="0"/>
          <w:sz w:val="24"/>
          <w:szCs w:val="24"/>
          <w:lang w:val="ru-RU"/>
        </w:rPr>
        <w:t>, там найдёте материалы лекции)</w:t>
      </w:r>
    </w:p>
    <w:p w:rsidR="4632F98C" w:rsidP="4632F98C" w:rsidRDefault="4632F98C" w14:paraId="18A6B993" w14:textId="57005846">
      <w:pPr>
        <w:pStyle w:val="a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4632F98C" w:rsidP="51086224" w:rsidRDefault="4632F98C" w14:paraId="3202E471" w14:textId="16EDFBD6">
      <w:pPr>
        <w:pStyle w:val="a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24"/>
          <w:szCs w:val="24"/>
          <w:lang w:val="ru-RU"/>
        </w:rPr>
      </w:pPr>
      <w:r w:rsidRPr="51086224" w:rsidR="51086224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24"/>
          <w:szCs w:val="24"/>
          <w:lang w:val="ru-RU"/>
        </w:rPr>
        <w:t>ВНИМАНИЕ!!!</w:t>
      </w:r>
    </w:p>
    <w:p w:rsidR="51086224" w:rsidP="51086224" w:rsidRDefault="51086224" w14:paraId="6CBE9AA8" w14:textId="7C1DB123">
      <w:pPr>
        <w:pStyle w:val="a"/>
      </w:pPr>
      <w:r>
        <w:drawing>
          <wp:inline wp14:editId="6AE435AD" wp14:anchorId="75AD6D03">
            <wp:extent cx="5705476" cy="676275"/>
            <wp:effectExtent l="0" t="0" r="0" b="0"/>
            <wp:docPr id="1966421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1917a783cb4e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B0068C" w:rsidP="48B0068C" w:rsidRDefault="48B0068C" w14:paraId="18CAA5E9" w14:textId="3906AC02">
      <w:pPr>
        <w:pStyle w:val="a"/>
        <w:rPr>
          <w:rFonts w:ascii="Calibri" w:hAnsi="Calibri" w:eastAsia="Calibri" w:cs="Calibri"/>
          <w:noProof w:val="0"/>
          <w:color w:val="FF0000"/>
          <w:sz w:val="24"/>
          <w:szCs w:val="24"/>
          <w:lang w:val="ru-RU"/>
        </w:rPr>
      </w:pPr>
      <w:r w:rsidRPr="48B0068C" w:rsidR="48B0068C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 xml:space="preserve">Милонов дал 3-ий пункт </w:t>
      </w:r>
      <w:proofErr w:type="spellStart"/>
      <w:r w:rsidRPr="48B0068C" w:rsidR="48B0068C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л.р</w:t>
      </w:r>
      <w:proofErr w:type="spellEnd"/>
      <w:r w:rsidRPr="48B0068C" w:rsidR="48B0068C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. в конце семинара, здесь привожу то, что успел записать:</w:t>
      </w:r>
    </w:p>
    <w:p w:rsidR="4632F98C" w:rsidP="4632F98C" w:rsidRDefault="4632F98C" w14:paraId="7CD7EABC" w14:textId="1BDECDE5">
      <w:pPr>
        <w:pStyle w:val="a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4632F98C" w:rsidR="4632F98C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 xml:space="preserve">“3. Сделать RAII-обёртки для указателя </w:t>
      </w:r>
      <w:proofErr w:type="spellStart"/>
      <w:r w:rsidRPr="4632F98C" w:rsidR="4632F98C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char</w:t>
      </w:r>
      <w:proofErr w:type="spellEnd"/>
      <w:r w:rsidRPr="4632F98C" w:rsidR="4632F98C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 xml:space="preserve"> на куче, для объекта </w:t>
      </w:r>
      <w:proofErr w:type="spellStart"/>
      <w:r w:rsidRPr="4632F98C" w:rsidR="4632F98C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pipe</w:t>
      </w:r>
      <w:proofErr w:type="spellEnd"/>
      <w:r w:rsidRPr="4632F98C" w:rsidR="4632F98C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 xml:space="preserve"> - примеры приведены в лекции. Для соответствующий примеров доделать следующий функционал:</w:t>
      </w:r>
    </w:p>
    <w:p w:rsidR="4632F98C" w:rsidP="4632F98C" w:rsidRDefault="4632F98C" w14:paraId="29B3443A" w14:textId="2B567AB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ru-RU"/>
        </w:rPr>
      </w:pPr>
      <w:r w:rsidRPr="4632F98C" w:rsidR="4632F98C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 xml:space="preserve">Управление </w:t>
      </w:r>
      <w:proofErr w:type="gramStart"/>
      <w:r w:rsidRPr="4632F98C" w:rsidR="4632F98C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владением(</w:t>
      </w:r>
      <w:proofErr w:type="gramEnd"/>
      <w:r w:rsidRPr="4632F98C" w:rsidR="4632F98C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 xml:space="preserve">запрет копирования - реализуется путём добавления конструктора копирования в </w:t>
      </w:r>
      <w:proofErr w:type="spellStart"/>
      <w:r w:rsidRPr="4632F98C" w:rsidR="4632F98C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private</w:t>
      </w:r>
      <w:proofErr w:type="spellEnd"/>
      <w:r w:rsidRPr="4632F98C" w:rsidR="4632F98C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 xml:space="preserve"> класса; совместное владение - передача содержимого от одного объекта - </w:t>
      </w:r>
      <w:proofErr w:type="spellStart"/>
      <w:r w:rsidRPr="4632F98C" w:rsidR="4632F98C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инциализированного</w:t>
      </w:r>
      <w:proofErr w:type="spellEnd"/>
      <w:r w:rsidRPr="4632F98C" w:rsidR="4632F98C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 xml:space="preserve"> - не </w:t>
      </w:r>
      <w:proofErr w:type="spellStart"/>
      <w:r w:rsidRPr="4632F98C" w:rsidR="4632F98C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иниц</w:t>
      </w:r>
      <w:proofErr w:type="spellEnd"/>
      <w:r w:rsidRPr="4632F98C" w:rsidR="4632F98C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-ому)</w:t>
      </w:r>
    </w:p>
    <w:p w:rsidR="48B0068C" w:rsidP="48B0068C" w:rsidRDefault="48B0068C" w14:paraId="1789D01B" w14:textId="7828C96E">
      <w:pPr>
        <w:pStyle w:val="ListParagraph"/>
        <w:numPr>
          <w:ilvl w:val="0"/>
          <w:numId w:val="1"/>
        </w:numPr>
        <w:rPr>
          <w:noProof w:val="0"/>
          <w:color w:val="auto"/>
          <w:sz w:val="24"/>
          <w:szCs w:val="24"/>
          <w:lang w:val="ru-RU"/>
        </w:rPr>
      </w:pPr>
      <w:r w:rsidRPr="0133D5EC" w:rsidR="0133D5EC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Реализовать для объектов с совместным владением ресурсами возможность очистки памяти по указателю тогда и только тогда, когда удалён последний объект из тех, которые имеют доступ к ресурсу(в класс достаточно добавить счётчик, реализуемый на куче, и при копировании достаточно просто копировать его адрес, при удалении объекта достаточно заглядывать по указателю в этот счётчик и проверять, последний ли это объект с управлением данным ресурсом или нет)</w:t>
      </w:r>
    </w:p>
    <w:p w:rsidR="0133D5EC" w:rsidP="0133D5EC" w:rsidRDefault="0133D5EC" w14:paraId="77FA56CB" w14:textId="36E98D3F">
      <w:pPr>
        <w:pStyle w:val="a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</w:p>
    <w:p w:rsidR="0133D5EC" w:rsidP="0133D5EC" w:rsidRDefault="0133D5EC" w14:paraId="1429946F" w14:textId="0E40B7F1">
      <w:pPr>
        <w:pStyle w:val="a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</w:p>
    <w:p w:rsidR="0133D5EC" w:rsidP="0133D5EC" w:rsidRDefault="0133D5EC" w14:paraId="41DF1836" w14:textId="7B8DAC90">
      <w:pPr>
        <w:pStyle w:val="a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0133D5EC" w:rsidR="0133D5EC"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  <w:t>5 лаба(Move-семантика)</w:t>
      </w:r>
    </w:p>
    <w:p w:rsidR="0133D5EC" w:rsidP="0133D5EC" w:rsidRDefault="0133D5EC" w14:paraId="027502D7" w14:textId="6104A5C0">
      <w:pPr>
        <w:pStyle w:val="a"/>
      </w:pPr>
      <w:hyperlink r:id="R969aaccf64614553">
        <w:r w:rsidRPr="0133D5EC" w:rsidR="0133D5EC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ru-RU"/>
          </w:rPr>
          <w:t>http://vega.fcyb.mirea.ru/dist/docs/92i298t-rvalues_and_move_semantic.pdf</w:t>
        </w:r>
      </w:hyperlink>
    </w:p>
    <w:p w:rsidR="0133D5EC" w:rsidP="0133D5EC" w:rsidRDefault="0133D5EC" w14:paraId="2C036A00" w14:textId="65AB5935">
      <w:pPr>
        <w:pStyle w:val="a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0133D5EC" w:rsidP="0133D5EC" w:rsidRDefault="0133D5EC" w14:paraId="001F4B9F" w14:textId="228B7BD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0133D5EC" w:rsidR="0133D5EC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В файле, прикреплённом выше, есть код, к которому ЖЕЛАТЕЛЬНО </w:t>
      </w:r>
      <w:proofErr w:type="spellStart"/>
      <w:r w:rsidRPr="0133D5EC" w:rsidR="0133D5EC">
        <w:rPr>
          <w:rFonts w:ascii="Calibri" w:hAnsi="Calibri" w:eastAsia="Calibri" w:cs="Calibri"/>
          <w:noProof w:val="0"/>
          <w:sz w:val="24"/>
          <w:szCs w:val="24"/>
          <w:lang w:val="ru-RU"/>
        </w:rPr>
        <w:t>подописывать</w:t>
      </w:r>
      <w:proofErr w:type="spellEnd"/>
      <w:r w:rsidRPr="0133D5EC" w:rsidR="0133D5EC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конструкторы копирования перемещением и посмотреть, что будет</w:t>
      </w:r>
    </w:p>
    <w:p w:rsidR="0133D5EC" w:rsidP="0133D5EC" w:rsidRDefault="0133D5EC" w14:paraId="4E77E264" w14:textId="053F5A13">
      <w:pPr>
        <w:pStyle w:val="ListParagraph"/>
        <w:numPr>
          <w:ilvl w:val="0"/>
          <w:numId w:val="2"/>
        </w:numPr>
        <w:rPr>
          <w:b w:val="1"/>
          <w:bCs w:val="1"/>
          <w:noProof w:val="0"/>
          <w:color w:val="FF0000"/>
          <w:sz w:val="24"/>
          <w:szCs w:val="24"/>
          <w:lang w:val="ru-RU"/>
        </w:rPr>
      </w:pPr>
      <w:r w:rsidRPr="0133D5EC" w:rsidR="0133D5EC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ru-RU"/>
        </w:rPr>
        <w:t xml:space="preserve">ОБЯЗАТЕЛЬНО: </w:t>
      </w:r>
      <w:r w:rsidRPr="0133D5EC" w:rsidR="0133D5EC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 xml:space="preserve">дописать конструктор и оператор для поддержки MOVE-семантики к односвязному списку(л.р.№1), придумать сценарий, где НАГЛЯДНО будет видна реализация MOVE-семантики и отличия в использовании памяти от </w:t>
      </w:r>
      <w:proofErr w:type="spellStart"/>
      <w:r w:rsidRPr="0133D5EC" w:rsidR="0133D5EC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Copy</w:t>
      </w:r>
      <w:proofErr w:type="spellEnd"/>
      <w:r w:rsidRPr="0133D5EC" w:rsidR="0133D5EC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 xml:space="preserve">-семантики. Наглядность обеспечивается использованием ресурса </w:t>
      </w:r>
      <w:proofErr w:type="spellStart"/>
      <w:r w:rsidRPr="0133D5EC" w:rsidR="0133D5EC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valgrind</w:t>
      </w:r>
      <w:proofErr w:type="spellEnd"/>
      <w:r w:rsidRPr="0133D5EC" w:rsidR="0133D5EC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133D5EC" w:rsidR="0133D5EC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massif</w:t>
      </w:r>
      <w:proofErr w:type="spellEnd"/>
      <w:r w:rsidRPr="0133D5EC" w:rsidR="0133D5EC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 xml:space="preserve">(valgrind.org - здесь лежит вся документация с примерами), с помощью которого строятся графики по потреблению памяти программой при выполнении придуманного сценария. Пример работы с </w:t>
      </w:r>
      <w:proofErr w:type="spellStart"/>
      <w:r w:rsidRPr="0133D5EC" w:rsidR="0133D5EC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valgrind-massif</w:t>
      </w:r>
      <w:proofErr w:type="spellEnd"/>
      <w:r w:rsidRPr="0133D5EC" w:rsidR="0133D5EC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 xml:space="preserve"> см. В записях практики от 18.04</w:t>
      </w:r>
    </w:p>
    <w:p w:rsidR="0133D5EC" w:rsidP="0133D5EC" w:rsidRDefault="0133D5EC" w14:paraId="580BD49F" w14:textId="1103F6EC">
      <w:pPr>
        <w:pStyle w:val="ListParagraph"/>
        <w:numPr>
          <w:ilvl w:val="0"/>
          <w:numId w:val="2"/>
        </w:numPr>
        <w:rPr>
          <w:b w:val="1"/>
          <w:bCs w:val="1"/>
          <w:noProof w:val="0"/>
          <w:color w:val="FF0000"/>
          <w:sz w:val="24"/>
          <w:szCs w:val="24"/>
          <w:lang w:val="ru-RU"/>
        </w:rPr>
      </w:pPr>
      <w:r w:rsidRPr="24C1E63C" w:rsidR="24C1E63C">
        <w:rPr>
          <w:rFonts w:ascii="Calibri" w:hAnsi="Calibri" w:eastAsia="Calibri" w:cs="Calibri"/>
          <w:b w:val="0"/>
          <w:bCs w:val="0"/>
          <w:noProof w:val="0"/>
          <w:color w:val="FF0000"/>
          <w:sz w:val="24"/>
          <w:szCs w:val="24"/>
          <w:lang w:val="ru-RU"/>
        </w:rPr>
        <w:t xml:space="preserve">СПОСОБ СДАЧИ </w:t>
      </w:r>
      <w:r w:rsidRPr="24C1E63C" w:rsidR="24C1E63C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 xml:space="preserve">обновлённого связанного списка: ещё раз </w:t>
      </w:r>
      <w:proofErr w:type="spellStart"/>
      <w:r w:rsidRPr="24C1E63C" w:rsidR="24C1E63C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форкнуть</w:t>
      </w:r>
      <w:proofErr w:type="spellEnd"/>
      <w:r w:rsidRPr="24C1E63C" w:rsidR="24C1E63C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 xml:space="preserve"> репозиторий со связанным списком на </w:t>
      </w:r>
      <w:proofErr w:type="spellStart"/>
      <w:r w:rsidRPr="24C1E63C" w:rsidR="24C1E63C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гитхабе</w:t>
      </w:r>
      <w:proofErr w:type="spellEnd"/>
      <w:r w:rsidRPr="24C1E63C" w:rsidR="24C1E63C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, сохранить как “Лабораторная работа по MOVE-</w:t>
      </w:r>
      <w:proofErr w:type="gramStart"/>
      <w:r w:rsidRPr="24C1E63C" w:rsidR="24C1E63C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семантике”(</w:t>
      </w:r>
      <w:proofErr w:type="gramEnd"/>
      <w:r w:rsidRPr="24C1E63C" w:rsidR="24C1E63C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 xml:space="preserve">или что-нибудь в этом духе), там сделать все грязные дела и отправить от неё </w:t>
      </w:r>
      <w:proofErr w:type="spellStart"/>
      <w:r w:rsidRPr="24C1E63C" w:rsidR="24C1E63C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pull-request</w:t>
      </w:r>
      <w:proofErr w:type="spellEnd"/>
      <w:r w:rsidRPr="24C1E63C" w:rsidR="24C1E63C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 xml:space="preserve"> преподавателю.</w:t>
      </w:r>
    </w:p>
    <w:p w:rsidR="24C1E63C" w:rsidP="24C1E63C" w:rsidRDefault="24C1E63C" w14:paraId="6CF58F0F" w14:textId="6FE7ED9B">
      <w:pPr>
        <w:pStyle w:val="a"/>
        <w:ind w:left="360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</w:pPr>
    </w:p>
    <w:p w:rsidR="24C1E63C" w:rsidP="24C1E63C" w:rsidRDefault="24C1E63C" w14:paraId="23C78CC4" w14:textId="59A30072">
      <w:pPr>
        <w:pStyle w:val="a"/>
        <w:ind w:left="360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</w:pPr>
    </w:p>
    <w:p w:rsidR="24C1E63C" w:rsidP="24C1E63C" w:rsidRDefault="24C1E63C" w14:paraId="7735D31E" w14:textId="4FA183A3">
      <w:pPr>
        <w:pStyle w:val="a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</w:pPr>
    </w:p>
    <w:p w:rsidR="24C1E63C" w:rsidP="24C1E63C" w:rsidRDefault="24C1E63C" w14:paraId="066B7E61" w14:textId="427D375F">
      <w:pPr>
        <w:pStyle w:val="a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</w:pPr>
      <w:r w:rsidRPr="24C1E63C" w:rsidR="24C1E63C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6 лаба(</w:t>
      </w:r>
      <w:proofErr w:type="spellStart"/>
      <w:r w:rsidRPr="24C1E63C" w:rsidR="24C1E63C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hash-table</w:t>
      </w:r>
      <w:proofErr w:type="spellEnd"/>
      <w:r w:rsidRPr="24C1E63C" w:rsidR="24C1E63C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 xml:space="preserve"> - шаблоны)</w:t>
      </w:r>
    </w:p>
    <w:p w:rsidR="24C1E63C" w:rsidP="24C1E63C" w:rsidRDefault="24C1E63C" w14:paraId="1BA0178B" w14:textId="4D9DFA97">
      <w:pPr>
        <w:pStyle w:val="a"/>
      </w:pPr>
      <w:hyperlink r:id="Rf71099a57b914045">
        <w:r w:rsidRPr="24C1E63C" w:rsidR="24C1E63C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ru-RU"/>
          </w:rPr>
          <w:t>https://github.com/Milonov-Grigory/cxx_labs/tree/master/hash_table</w:t>
        </w:r>
      </w:hyperlink>
    </w:p>
    <w:p w:rsidR="24C1E63C" w:rsidP="24C1E63C" w:rsidRDefault="24C1E63C" w14:paraId="7156FBF5" w14:textId="0B4ADA2E">
      <w:pPr>
        <w:pStyle w:val="a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24C1E63C" w:rsidP="24C1E63C" w:rsidRDefault="24C1E63C" w14:paraId="2539F333" w14:textId="4127F62A">
      <w:pPr>
        <w:pStyle w:val="a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24C1E63C" w:rsidR="24C1E63C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Реализация </w:t>
      </w:r>
      <w:proofErr w:type="spellStart"/>
      <w:r w:rsidRPr="24C1E63C" w:rsidR="24C1E63C">
        <w:rPr>
          <w:rFonts w:ascii="Calibri" w:hAnsi="Calibri" w:eastAsia="Calibri" w:cs="Calibri"/>
          <w:noProof w:val="0"/>
          <w:sz w:val="24"/>
          <w:szCs w:val="24"/>
          <w:lang w:val="ru-RU"/>
        </w:rPr>
        <w:t>chained</w:t>
      </w:r>
      <w:proofErr w:type="spellEnd"/>
      <w:r w:rsidRPr="24C1E63C" w:rsidR="24C1E63C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24C1E63C" w:rsidR="24C1E63C">
        <w:rPr>
          <w:rFonts w:ascii="Calibri" w:hAnsi="Calibri" w:eastAsia="Calibri" w:cs="Calibri"/>
          <w:noProof w:val="0"/>
          <w:sz w:val="24"/>
          <w:szCs w:val="24"/>
          <w:lang w:val="ru-RU"/>
        </w:rPr>
        <w:t>hash</w:t>
      </w:r>
      <w:proofErr w:type="spellEnd"/>
      <w:r w:rsidRPr="24C1E63C" w:rsidR="24C1E63C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24C1E63C" w:rsidR="24C1E63C">
        <w:rPr>
          <w:rFonts w:ascii="Calibri" w:hAnsi="Calibri" w:eastAsia="Calibri" w:cs="Calibri"/>
          <w:noProof w:val="0"/>
          <w:sz w:val="24"/>
          <w:szCs w:val="24"/>
          <w:lang w:val="ru-RU"/>
        </w:rPr>
        <w:t>table</w:t>
      </w:r>
      <w:proofErr w:type="spellEnd"/>
      <w:r w:rsidRPr="24C1E63C" w:rsidR="24C1E63C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с итератором внутри.</w:t>
      </w:r>
    </w:p>
    <w:p w:rsidR="51086224" w:rsidP="51086224" w:rsidRDefault="51086224" w14:paraId="5742768F" w14:textId="50FBB2D9">
      <w:pPr>
        <w:pStyle w:val="a"/>
        <w:ind w:left="360"/>
      </w:pPr>
    </w:p>
    <w:p w:rsidR="327C7182" w:rsidP="327C7182" w:rsidRDefault="327C7182" w14:paraId="1FEFBF00" w14:textId="69B47F95">
      <w:pPr>
        <w:pStyle w:val="a"/>
      </w:pPr>
      <w:r>
        <w:br/>
      </w:r>
    </w:p>
    <w:p w:rsidR="327C7182" w:rsidP="327C7182" w:rsidRDefault="327C7182" w14:paraId="3E2EBAFA" w14:textId="171CC3E2">
      <w:pPr>
        <w:pStyle w:val="a"/>
        <w:rPr>
          <w:rFonts w:ascii="Cambria" w:hAnsi="Cambria" w:eastAsia="Cambria" w:cs="Cambria"/>
          <w:noProof w:val="0"/>
          <w:sz w:val="24"/>
          <w:szCs w:val="24"/>
          <w:lang w:val="ru-RU"/>
        </w:rPr>
      </w:pPr>
    </w:p>
    <w:sectPr w:rsidRPr="004E4479" w:rsidR="001A62C1" w:rsidSect="001A62C1">
      <w:pgSz w:w="11900" w:h="16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79"/>
    <w:rsid w:val="001A62C1"/>
    <w:rsid w:val="004E4479"/>
    <w:rsid w:val="0133D5EC"/>
    <w:rsid w:val="24C1E63C"/>
    <w:rsid w:val="327C7182"/>
    <w:rsid w:val="4632F98C"/>
    <w:rsid w:val="48B0068C"/>
    <w:rsid w:val="5108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  <w15:docId w15:val="{35765768-6fe0-46d8-b86a-08aa04dfa0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hyperlink" Target="https://github.com/Milonov-Grigory" TargetMode="External" Id="Rfce3841abd0e49ea" /><Relationship Type="http://schemas.openxmlformats.org/officeDocument/2006/relationships/hyperlink" Target="https://github.com/Milonov-Grigory/kmbo-19" TargetMode="External" Id="R3df4af6314b8455a" /><Relationship Type="http://schemas.openxmlformats.org/officeDocument/2006/relationships/hyperlink" Target="https://github.com/Milonov-Grigory/operators_new_delete" TargetMode="External" Id="R37ec663a3f5f4ab9" /><Relationship Type="http://schemas.openxmlformats.org/officeDocument/2006/relationships/hyperlink" Target="https://github.com/Milonov-Grigory/inheritance" TargetMode="External" Id="R1e22da7fcedd4390" /><Relationship Type="http://schemas.openxmlformats.org/officeDocument/2006/relationships/hyperlink" Target="https://online-edu.mirea.ru/mod/assign/view.php?id=37037" TargetMode="External" Id="Rf8a2397300814c11" /><Relationship Type="http://schemas.openxmlformats.org/officeDocument/2006/relationships/numbering" Target="/word/numbering.xml" Id="Rd7b8d986a00045c9" /><Relationship Type="http://schemas.openxmlformats.org/officeDocument/2006/relationships/image" Target="/media/image.png" Id="R491917a783cb4efc" /><Relationship Type="http://schemas.openxmlformats.org/officeDocument/2006/relationships/hyperlink" Target="http://vega.fcyb.mirea.ru/dist/docs/92i298t-rvalues_and_move_semantic.pdf" TargetMode="External" Id="R969aaccf64614553" /><Relationship Type="http://schemas.openxmlformats.org/officeDocument/2006/relationships/hyperlink" Target="https://github.com/Milonov-Grigory/cxx_labs/tree/master/hash_table" TargetMode="External" Id="Rf71099a57b914045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/>
  <ap:Company/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kmbo0219@mail.ru</lastModifiedBy>
  <revision>7</revision>
  <dcterms:created xsi:type="dcterms:W3CDTF">2014-04-25T13:47:00.0000000Z</dcterms:created>
  <dcterms:modified xsi:type="dcterms:W3CDTF">2020-05-01T19:56:16.2084287Z</dcterms:modified>
  <category/>
</coreProperties>
</file>