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Первый уровень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980"/>
        <w:gridCol w:w="2160"/>
        <w:gridCol w:w="1635"/>
        <w:gridCol w:w="1860"/>
        <w:tblGridChange w:id="0">
          <w:tblGrid>
            <w:gridCol w:w="2325"/>
            <w:gridCol w:w="1980"/>
            <w:gridCol w:w="2160"/>
            <w:gridCol w:w="163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Виды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Что проверяется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Когда применяется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Особенности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Функциональное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корректность работы функциональности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Выполняется первым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Может быть избыточным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Могут проводиться на всех уровнях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Нефункциональное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качественные характеристики компонентов не относящееся к конкретной функции или действию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Выполняется после функционального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Трудно сделать ручное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Происходит тестирование установки и производительности системы, удобство пользования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 сменами видов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корректность работы ПО после внесений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shd w:fill="fafcff" w:val="clear"/>
                <w:rtl w:val="0"/>
              </w:rPr>
              <w:t xml:space="preserve">П</w:t>
            </w:r>
            <w:r w:rsidDel="00000000" w:rsidR="00000000" w:rsidRPr="00000000">
              <w:rPr>
                <w:shd w:fill="fafcff" w:val="clear"/>
                <w:rtl w:val="0"/>
              </w:rPr>
              <w:t xml:space="preserve">осле установки программного обеспечения, для подтверждения работоспособности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Происходит повторное , регрессионное тестирование и тестирование сборки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2. Разница между ретестингом и регрессией</w:t>
      </w:r>
    </w:p>
    <w:p w:rsidR="00000000" w:rsidDel="00000000" w:rsidP="00000000" w:rsidRDefault="00000000" w:rsidRPr="00000000" w14:paraId="0000001B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Ретестинг </w:t>
      </w:r>
      <w:r w:rsidDel="00000000" w:rsidR="00000000" w:rsidRPr="00000000">
        <w:rPr>
          <w:rtl w:val="0"/>
        </w:rPr>
        <w:t xml:space="preserve">- это проверка того функционала, по которому ранее были зафиксированы баги, а именно подтверждение того, что эти баги были исправлены и в том же месте при тех же условиях не повторяются.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Регрессия </w:t>
      </w:r>
      <w:r w:rsidDel="00000000" w:rsidR="00000000" w:rsidRPr="00000000">
        <w:rPr>
          <w:rtl w:val="0"/>
        </w:rPr>
        <w:t xml:space="preserve">- это проверка функционала после добавления новых доработок, на предмет не сломалось ли там старое после добавления чего-то нового, например добавили новую кнопку в меню или сделали возможным отправку не только фото ,а и видео, нужно проверить не сломалось ли фото и видео после внедрения.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Второй уровень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2.Да. Думаю , что только функциональное тестирование доступно, но для проектов в которых не важно удобство использования, нет больших нагрузок или они не требуются заказчиком и этот продукт не нужно использовать на разных платформах. Поскольку в нефункциональном тестировании есть важный момент связанный с тестированием установки, а это означает что ПО для гаджетов не может быть протестировано только функционально. Ну есть предположение, что функциональное тестирование доступно для простой техники, которая не работает с обновлениями.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3.Считаю важным проведение дымного тестирования т.к. оно помогает быстро понять работает ли критический важный функционал в системе для того, чтобы оперативно среагировать, в случае если он не работает. Лучше всего применимо тестирование к обновлениям, дабы была возможность его откатить.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