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ind w:left="0" w:firstLine="0"/>
        <w:rPr>
          <w:rFonts w:ascii="Cairo" w:cs="Cairo" w:eastAsia="Cairo" w:hAnsi="Cairo"/>
          <w:sz w:val="24"/>
          <w:szCs w:val="24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QA-pairs in the dataset:     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423     (200 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PQTC, 150 TI, 149 CDC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after="60" w:before="25" w:lineRule="auto"/>
        <w:ind w:left="0" w:firstLine="0"/>
        <w:rPr>
          <w:rFonts w:ascii="Cairo" w:cs="Cairo" w:eastAsia="Cairo" w:hAnsi="Cairo"/>
          <w:sz w:val="24"/>
          <w:szCs w:val="24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Possibly non-questions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(marked by 1 annotator):     82     (51 PQTC, 27 TI, 4 CDC)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60" w:before="25" w:lineRule="auto"/>
        <w:ind w:left="720" w:hanging="360"/>
        <w:rPr>
          <w:rFonts w:ascii="Cairo" w:cs="Cairo" w:eastAsia="Cairo" w:hAnsi="Cairo"/>
          <w:sz w:val="24"/>
          <w:szCs w:val="24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Avoidance rates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60" w:before="25" w:lineRule="auto"/>
        <w:ind w:left="1440" w:hanging="360"/>
        <w:rPr>
          <w:rFonts w:ascii="Cairo" w:cs="Cairo" w:eastAsia="Cairo" w:hAnsi="Cairo"/>
          <w:sz w:val="24"/>
          <w:szCs w:val="24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Rather avoidance (&gt;2.0):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173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(142 PQTC, 21 TI, 10 CDC)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60" w:before="25" w:lineRule="auto"/>
        <w:ind w:left="2160" w:hanging="360"/>
        <w:rPr>
          <w:rFonts w:ascii="Cairo" w:cs="Cairo" w:eastAsia="Cairo" w:hAnsi="Cairo"/>
          <w:sz w:val="24"/>
          <w:szCs w:val="24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Definitely avoidance (&gt;3.5):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55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(48 PQTC, 5 TI, 2 CDC)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60" w:before="25" w:lineRule="auto"/>
        <w:ind w:left="1440" w:hanging="360"/>
        <w:rPr>
          <w:rFonts w:ascii="Cairo" w:cs="Cairo" w:eastAsia="Cairo" w:hAnsi="Cairo"/>
          <w:sz w:val="24"/>
          <w:szCs w:val="24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Rather non-avoidance (&lt;2.0):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228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(108 PQTC, 84 TI, 36 CDC)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60" w:before="25" w:lineRule="auto"/>
        <w:ind w:left="2160" w:hanging="360"/>
        <w:rPr>
          <w:rFonts w:ascii="Cairo" w:cs="Cairo" w:eastAsia="Cairo" w:hAnsi="Cairo"/>
          <w:sz w:val="24"/>
          <w:szCs w:val="24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Definitely non-avoidance (&lt;0.5):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135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(65 PQTC, 60 TI, 10 CDC)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60" w:before="25" w:lineRule="auto"/>
        <w:ind w:left="1440" w:hanging="360"/>
        <w:rPr>
          <w:rFonts w:ascii="Cairo" w:cs="Cairo" w:eastAsia="Cairo" w:hAnsi="Cairo"/>
          <w:sz w:val="24"/>
          <w:szCs w:val="24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Undetermined (=2.0):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22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(12 PQTC, 6 TI, 4 CDC)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60" w:before="25" w:lineRule="auto"/>
        <w:ind w:left="720" w:hanging="360"/>
        <w:rPr>
          <w:rFonts w:ascii="Cairo" w:cs="Cairo" w:eastAsia="Cairo" w:hAnsi="Cairo"/>
          <w:sz w:val="24"/>
          <w:szCs w:val="24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Avoidance types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60" w:before="25" w:lineRule="auto"/>
        <w:ind w:left="1440" w:hanging="360"/>
        <w:rPr>
          <w:rFonts w:ascii="Cairo" w:cs="Cairo" w:eastAsia="Cairo" w:hAnsi="Cairo"/>
          <w:sz w:val="24"/>
          <w:szCs w:val="24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Fight cases: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28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(20 PQTC, 5 TI, 3 CDC)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60" w:before="25" w:lineRule="auto"/>
        <w:ind w:left="2160" w:hanging="360"/>
        <w:rPr>
          <w:rFonts w:ascii="Cairo" w:cs="Cairo" w:eastAsia="Cairo" w:hAnsi="Cairo"/>
          <w:sz w:val="24"/>
          <w:szCs w:val="24"/>
          <w:highlight w:val="white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With rate&gt;2.0: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19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(16 PQTC, 2 TI, 1 CDC)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60" w:before="25" w:lineRule="auto"/>
        <w:ind w:left="1440" w:hanging="360"/>
        <w:rPr>
          <w:rFonts w:ascii="Cairo" w:cs="Cairo" w:eastAsia="Cairo" w:hAnsi="Cairo"/>
          <w:sz w:val="24"/>
          <w:szCs w:val="24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Flight cases: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204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(130 PQTC, 49 TI, 25 CDC)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60" w:before="25" w:lineRule="auto"/>
        <w:ind w:left="2160" w:hanging="360"/>
        <w:rPr>
          <w:rFonts w:ascii="Cairo" w:cs="Cairo" w:eastAsia="Cairo" w:hAnsi="Cairo"/>
          <w:sz w:val="24"/>
          <w:szCs w:val="24"/>
          <w:highlight w:val="white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With rate&gt;2.0: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131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(105 PQTC, 18 TI, 8 CDC)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60" w:before="25" w:lineRule="auto"/>
        <w:ind w:left="1440" w:hanging="360"/>
        <w:rPr>
          <w:rFonts w:ascii="Cairo" w:cs="Cairo" w:eastAsia="Cairo" w:hAnsi="Cairo"/>
          <w:sz w:val="24"/>
          <w:szCs w:val="24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shd w:fill="f9cb9c" w:val="clear"/>
          <w:rtl w:val="0"/>
        </w:rPr>
        <w:t xml:space="preserve">Undetermined (1 flight, 1 fight):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24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(21 PQTC, 3 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60" w:before="25" w:lineRule="auto"/>
        <w:ind w:left="2160" w:hanging="360"/>
        <w:rPr>
          <w:rFonts w:ascii="Cairo" w:cs="Cairo" w:eastAsia="Cairo" w:hAnsi="Cairo"/>
          <w:sz w:val="24"/>
          <w:szCs w:val="24"/>
          <w:highlight w:val="white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With rate&gt;2.0: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23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(21 PQTC, 2 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60" w:before="25" w:lineRule="auto"/>
        <w:ind w:left="1440" w:hanging="360"/>
        <w:rPr>
          <w:rFonts w:ascii="Cairo" w:cs="Cairo" w:eastAsia="Cairo" w:hAnsi="Cairo"/>
          <w:sz w:val="24"/>
          <w:szCs w:val="24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Not rated by any annotator </w:t>
        <w:br w:type="textWrapping"/>
        <w:t xml:space="preserve">(agreed non-avoidance):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167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(78 PQTC, 70 TI, 19 CDC)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before="25" w:lineRule="auto"/>
        <w:ind w:left="0" w:firstLine="0"/>
        <w:rPr>
          <w:rFonts w:ascii="Cairo" w:cs="Cairo" w:eastAsia="Cairo" w:hAnsi="Cair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before="25" w:lineRule="auto"/>
        <w:ind w:left="0" w:firstLine="0"/>
        <w:rPr>
          <w:rFonts w:ascii="Cairo" w:cs="Cairo" w:eastAsia="Cairo" w:hAnsi="Cairo"/>
          <w:sz w:val="24"/>
          <w:szCs w:val="24"/>
          <w:highlight w:val="white"/>
        </w:rPr>
      </w:pPr>
      <w:r w:rsidDel="00000000" w:rsidR="00000000" w:rsidRPr="00000000">
        <w:rPr>
          <w:rFonts w:ascii="Cairo" w:cs="Cairo" w:eastAsia="Cairo" w:hAnsi="Cairo"/>
          <w:b w:val="1"/>
          <w:sz w:val="24"/>
          <w:szCs w:val="24"/>
          <w:highlight w:val="white"/>
          <w:rtl w:val="0"/>
        </w:rPr>
        <w:t xml:space="preserve">Relevant for the next step</w:t>
      </w: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5" w:line="240" w:lineRule="auto"/>
        <w:ind w:left="0" w:right="0" w:firstLine="0"/>
        <w:jc w:val="both"/>
        <w:rPr>
          <w:rFonts w:ascii="Cairo" w:cs="Cairo" w:eastAsia="Cairo" w:hAnsi="Cairo"/>
          <w:sz w:val="24"/>
          <w:szCs w:val="24"/>
          <w:highlight w:val="white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QA-pairs in the ‘avoided’ sub-dataset:     173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(142 PQTC, 21 TI, 10 CDC)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5" w:line="240" w:lineRule="auto"/>
        <w:ind w:left="0" w:right="0" w:firstLine="0"/>
        <w:jc w:val="both"/>
        <w:rPr>
          <w:rFonts w:ascii="Cairo" w:cs="Cairo" w:eastAsia="Cairo" w:hAnsi="Cairo"/>
          <w:sz w:val="24"/>
          <w:szCs w:val="24"/>
          <w:highlight w:val="white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Possibly non-questions (marked by 1 annotator):     50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(43 PQTC, 7 CDC)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60" w:lineRule="auto"/>
        <w:ind w:left="720" w:hanging="360"/>
        <w:rPr>
          <w:rFonts w:ascii="Cairo" w:cs="Cairo" w:eastAsia="Cairo" w:hAnsi="Cairo"/>
          <w:sz w:val="24"/>
          <w:szCs w:val="24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Fight cases: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19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(16 PQTC, 2 TI, 1 CDC)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60" w:lineRule="auto"/>
        <w:ind w:left="1440" w:hanging="360"/>
        <w:rPr>
          <w:rFonts w:ascii="Cairo" w:cs="Cairo" w:eastAsia="Cairo" w:hAnsi="Cair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Possible NQ:     3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(3 PQTC)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60" w:lineRule="auto"/>
        <w:ind w:left="720" w:hanging="360"/>
        <w:rPr>
          <w:rFonts w:ascii="Cairo" w:cs="Cairo" w:eastAsia="Cairo" w:hAnsi="Cairo"/>
          <w:sz w:val="24"/>
          <w:szCs w:val="24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Flight cases: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131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(105 PQTC, 18 TI, 8 CDC)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60" w:lineRule="auto"/>
        <w:ind w:left="1440" w:hanging="360"/>
        <w:rPr>
          <w:rFonts w:ascii="Cairo" w:cs="Cairo" w:eastAsia="Cairo" w:hAnsi="Cairo"/>
          <w:sz w:val="24"/>
          <w:szCs w:val="24"/>
          <w:highlight w:val="white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Possible NQ:     38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(31 PQTC, 7 CDC)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60" w:lineRule="auto"/>
        <w:ind w:left="720" w:hanging="360"/>
        <w:rPr>
          <w:rFonts w:ascii="Cairo" w:cs="Cairo" w:eastAsia="Cairo" w:hAnsi="Cairo"/>
          <w:sz w:val="24"/>
          <w:szCs w:val="24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Undetermined (1 flight, 1 fight):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23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(21 PQTC, 2 TI, 0 CDC)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60" w:lineRule="auto"/>
        <w:ind w:left="1440" w:hanging="360"/>
        <w:rPr>
          <w:rFonts w:ascii="Cairo" w:cs="Cairo" w:eastAsia="Cairo" w:hAnsi="Cairo"/>
          <w:sz w:val="24"/>
          <w:szCs w:val="24"/>
          <w:highlight w:val="white"/>
        </w:rPr>
      </w:pPr>
      <w:r w:rsidDel="00000000" w:rsidR="00000000" w:rsidRPr="00000000">
        <w:rPr>
          <w:rFonts w:ascii="Cairo" w:cs="Cairo" w:eastAsia="Cairo" w:hAnsi="Cairo"/>
          <w:sz w:val="24"/>
          <w:szCs w:val="24"/>
          <w:highlight w:val="white"/>
          <w:rtl w:val="0"/>
        </w:rPr>
        <w:t xml:space="preserve">Possible NQ:     9</w:t>
      </w:r>
      <w:r w:rsidDel="00000000" w:rsidR="00000000" w:rsidRPr="00000000">
        <w:rPr>
          <w:rFonts w:ascii="Cairo" w:cs="Cairo" w:eastAsia="Cairo" w:hAnsi="Cairo"/>
          <w:sz w:val="24"/>
          <w:szCs w:val="24"/>
          <w:rtl w:val="0"/>
        </w:rPr>
        <w:t xml:space="preserve">     (9 PQTC)</w:t>
      </w: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i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_GB"/>
      </w:rPr>
    </w:rPrDefault>
    <w:pPrDefault>
      <w:pPr>
        <w:spacing w:before="25" w:lineRule="auto"/>
        <w:ind w:firstLine="45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firstLine="0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firstLine="72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-regular.ttf"/><Relationship Id="rId2" Type="http://schemas.openxmlformats.org/officeDocument/2006/relationships/font" Target="fonts/Cai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