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404"/>
        <w:gridCol w:w="3956"/>
      </w:tblGrid>
      <w:tr w:rsidR="00E542A7" w:rsidRPr="00E542A7" w14:paraId="70A5F6FD" w14:textId="77777777" w:rsidTr="00386612">
        <w:trPr>
          <w:tblCellSpacing w:w="15" w:type="dxa"/>
          <w:jc w:val="center"/>
        </w:trPr>
        <w:tc>
          <w:tcPr>
            <w:tcW w:w="3608" w:type="pct"/>
            <w:hideMark/>
          </w:tcPr>
          <w:p w14:paraId="3AB9594F" w14:textId="77777777" w:rsidR="00E542A7" w:rsidRPr="00E542A7" w:rsidRDefault="00E542A7" w:rsidP="00E542A7">
            <w:r w:rsidRPr="00E542A7">
              <w:br/>
            </w:r>
            <w:r w:rsidRPr="00E542A7">
              <w:rPr>
                <w:noProof/>
              </w:rPr>
              <w:drawing>
                <wp:inline distT="0" distB="0" distL="0" distR="0" wp14:anchorId="07E4C357" wp14:editId="6E26846B">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73507503" w14:textId="005B7CB8" w:rsidR="00AC42B5" w:rsidRPr="000D5DE1" w:rsidRDefault="00E16E95" w:rsidP="002179A4">
            <w:pPr>
              <w:pStyle w:val="BodyText"/>
            </w:pPr>
            <w:r>
              <w:t>L&amp;D</w:t>
            </w:r>
            <w:r w:rsidR="00AC42B5">
              <w:t xml:space="preserve"> Automated Testing Mentoring Program</w:t>
            </w:r>
          </w:p>
        </w:tc>
      </w:tr>
    </w:tbl>
    <w:p w14:paraId="2A012E57" w14:textId="15A6D0ED" w:rsidR="00777328" w:rsidRPr="00D27C52" w:rsidRDefault="00AC42B5" w:rsidP="000535DC">
      <w:pPr>
        <w:pStyle w:val="Name"/>
      </w:pPr>
      <w:r>
        <w:t>Introduction to test automation</w:t>
      </w:r>
    </w:p>
    <w:p w14:paraId="0A5B7EC6" w14:textId="77777777" w:rsidR="00A737AE" w:rsidRDefault="00AC42B5">
      <w:pPr>
        <w:pStyle w:val="Heading2"/>
      </w:pPr>
      <w:r>
        <w:t>home task</w:t>
      </w:r>
    </w:p>
    <w:p w14:paraId="731B2A20" w14:textId="77777777" w:rsidR="00AC42B5" w:rsidRDefault="00AC42B5" w:rsidP="00AC42B5">
      <w:pPr>
        <w:pStyle w:val="BodyText"/>
        <w:rPr>
          <w:rFonts w:ascii="Source Sans Pro" w:hAnsi="Source Sans Pro"/>
        </w:rPr>
      </w:pPr>
      <w:r>
        <w:rPr>
          <w:rFonts w:ascii="Source Sans Pro" w:hAnsi="Source Sans Pro"/>
        </w:rPr>
        <w:t xml:space="preserve">As a basis for this home </w:t>
      </w:r>
      <w:r w:rsidR="00C4227F">
        <w:rPr>
          <w:rFonts w:ascii="Source Sans Pro" w:hAnsi="Source Sans Pro"/>
        </w:rPr>
        <w:t>task,</w:t>
      </w:r>
      <w:r>
        <w:rPr>
          <w:rFonts w:ascii="Source Sans Pro" w:hAnsi="Source Sans Pro"/>
        </w:rPr>
        <w:t xml:space="preserve"> take SUT (system under test) of your current project.</w:t>
      </w:r>
      <w:r w:rsidR="00C4227F">
        <w:rPr>
          <w:rFonts w:ascii="Source Sans Pro" w:hAnsi="Source Sans Pro"/>
        </w:rPr>
        <w:t xml:space="preserve"> </w:t>
      </w:r>
    </w:p>
    <w:p w14:paraId="742BF04D" w14:textId="77777777" w:rsidR="00AC42B5" w:rsidRDefault="00AC42B5" w:rsidP="00AC42B5">
      <w:pPr>
        <w:pStyle w:val="BodyText"/>
        <w:numPr>
          <w:ilvl w:val="0"/>
          <w:numId w:val="11"/>
        </w:numPr>
        <w:rPr>
          <w:rFonts w:ascii="Source Sans Pro" w:hAnsi="Source Sans Pro"/>
        </w:rPr>
      </w:pPr>
      <w:r>
        <w:rPr>
          <w:rFonts w:ascii="Source Sans Pro" w:hAnsi="Source Sans Pro"/>
        </w:rPr>
        <w:t>Think about things below:</w:t>
      </w:r>
    </w:p>
    <w:p w14:paraId="54AEC2B7" w14:textId="77777777" w:rsidR="00AC42B5" w:rsidRDefault="00AC42B5" w:rsidP="00AC42B5">
      <w:pPr>
        <w:pStyle w:val="BodyText"/>
        <w:numPr>
          <w:ilvl w:val="0"/>
          <w:numId w:val="10"/>
        </w:numPr>
        <w:ind w:left="993"/>
        <w:rPr>
          <w:rFonts w:ascii="Source Sans Pro" w:hAnsi="Source Sans Pro"/>
        </w:rPr>
      </w:pPr>
      <w:r>
        <w:rPr>
          <w:rFonts w:ascii="Source Sans Pro" w:hAnsi="Source Sans Pro"/>
        </w:rPr>
        <w:t>Is it necessary to set up test automation processes for this SUT? Why?</w:t>
      </w:r>
    </w:p>
    <w:p w14:paraId="4F70D35A" w14:textId="77777777" w:rsidR="00AC42B5" w:rsidRDefault="00AC42B5" w:rsidP="00AC42B5">
      <w:pPr>
        <w:pStyle w:val="BodyText"/>
        <w:numPr>
          <w:ilvl w:val="0"/>
          <w:numId w:val="10"/>
        </w:numPr>
        <w:ind w:left="993"/>
        <w:rPr>
          <w:rFonts w:ascii="Source Sans Pro" w:hAnsi="Source Sans Pro"/>
        </w:rPr>
      </w:pPr>
      <w:r>
        <w:rPr>
          <w:rFonts w:ascii="Source Sans Pro" w:hAnsi="Source Sans Pro"/>
        </w:rPr>
        <w:t xml:space="preserve">What should/could be automated for this SUT? Why? How? </w:t>
      </w:r>
    </w:p>
    <w:p w14:paraId="3668FA9D" w14:textId="77777777" w:rsidR="00AC42B5" w:rsidRDefault="00AC42B5" w:rsidP="00AC42B5">
      <w:pPr>
        <w:pStyle w:val="BodyText"/>
        <w:ind w:firstLine="633"/>
        <w:rPr>
          <w:rFonts w:ascii="Source Sans Pro" w:hAnsi="Source Sans Pro"/>
        </w:rPr>
      </w:pPr>
      <w:r>
        <w:rPr>
          <w:rFonts w:ascii="Source Sans Pro" w:hAnsi="Source Sans Pro"/>
        </w:rPr>
        <w:t>Write a short essay answering the question</w:t>
      </w:r>
      <w:r w:rsidR="00B37853">
        <w:rPr>
          <w:rFonts w:ascii="Source Sans Pro" w:hAnsi="Source Sans Pro"/>
        </w:rPr>
        <w:t>s</w:t>
      </w:r>
      <w:r>
        <w:rPr>
          <w:rFonts w:ascii="Source Sans Pro" w:hAnsi="Source Sans Pro"/>
        </w:rPr>
        <w:t xml:space="preserve"> above. </w:t>
      </w:r>
    </w:p>
    <w:p w14:paraId="7463277B" w14:textId="77777777" w:rsidR="00AC42B5" w:rsidRDefault="00AC42B5" w:rsidP="00AC42B5">
      <w:pPr>
        <w:pStyle w:val="BodyText"/>
        <w:ind w:firstLine="633"/>
        <w:rPr>
          <w:rFonts w:ascii="Source Sans Pro" w:hAnsi="Source Sans Pro"/>
        </w:rPr>
      </w:pPr>
    </w:p>
    <w:p w14:paraId="1AEEA0B5" w14:textId="77777777" w:rsidR="00AC42B5" w:rsidRDefault="00C4227F" w:rsidP="00AC42B5">
      <w:pPr>
        <w:pStyle w:val="BodyText"/>
        <w:numPr>
          <w:ilvl w:val="0"/>
          <w:numId w:val="11"/>
        </w:numPr>
        <w:rPr>
          <w:rFonts w:ascii="Source Sans Pro" w:hAnsi="Source Sans Pro"/>
        </w:rPr>
      </w:pPr>
      <w:r>
        <w:rPr>
          <w:rFonts w:ascii="Source Sans Pro" w:hAnsi="Source Sans Pro"/>
        </w:rPr>
        <w:t xml:space="preserve">Define and collect information and criteria for calculating ROI (Return of Investments) value for this SUT. Provide rationale of your calculation with description on each step. </w:t>
      </w:r>
    </w:p>
    <w:p w14:paraId="4F97FF84" w14:textId="77777777" w:rsidR="00C4227F" w:rsidRDefault="00C4227F" w:rsidP="00C4227F">
      <w:pPr>
        <w:pStyle w:val="BodyText"/>
        <w:ind w:left="720"/>
        <w:rPr>
          <w:rFonts w:ascii="Source Sans Pro" w:hAnsi="Source Sans Pro"/>
        </w:rPr>
      </w:pPr>
      <w:r>
        <w:rPr>
          <w:rFonts w:ascii="Source Sans Pro" w:hAnsi="Source Sans Pro"/>
        </w:rPr>
        <w:t xml:space="preserve">As a formula for </w:t>
      </w:r>
      <w:proofErr w:type="gramStart"/>
      <w:r>
        <w:rPr>
          <w:rFonts w:ascii="Source Sans Pro" w:hAnsi="Source Sans Pro"/>
        </w:rPr>
        <w:t>ROI</w:t>
      </w:r>
      <w:proofErr w:type="gramEnd"/>
      <w:r>
        <w:rPr>
          <w:rFonts w:ascii="Source Sans Pro" w:hAnsi="Source Sans Pro"/>
        </w:rPr>
        <w:t xml:space="preserve"> you may use simplified one </w:t>
      </w:r>
      <w:r w:rsidR="00FA5938">
        <w:rPr>
          <w:rFonts w:ascii="Source Sans Pro" w:hAnsi="Source Sans Pro"/>
        </w:rPr>
        <w:t xml:space="preserve">(that is based on man-hours approach) </w:t>
      </w:r>
      <w:r>
        <w:rPr>
          <w:rFonts w:ascii="Source Sans Pro" w:hAnsi="Source Sans Pro"/>
        </w:rPr>
        <w:t>as:</w:t>
      </w:r>
    </w:p>
    <w:p w14:paraId="15325AE6" w14:textId="77777777" w:rsidR="00C4227F" w:rsidRDefault="00FA5938" w:rsidP="00C4227F">
      <w:pPr>
        <w:pStyle w:val="BodyText"/>
        <w:ind w:left="720"/>
        <w:rPr>
          <w:rFonts w:ascii="Source Sans Pro" w:hAnsi="Source Sans Pro"/>
        </w:rPr>
      </w:pPr>
      <m:oMath>
        <m:r>
          <m:rPr>
            <m:sty m:val="bi"/>
          </m:rPr>
          <w:rPr>
            <w:rFonts w:ascii="Cambria Math" w:hAnsi="Cambria Math"/>
          </w:rPr>
          <m:t xml:space="preserve">ROI=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M</m:t>
                </m:r>
              </m:sub>
            </m:sSub>
            <m:r>
              <m:rPr>
                <m:sty m:val="bi"/>
              </m:rPr>
              <w:rPr>
                <w:rFonts w:ascii="Cambria Math" w:hAnsi="Cambria Math"/>
              </w:rPr>
              <m:t>- I</m:t>
            </m:r>
          </m:num>
          <m:den>
            <m:r>
              <m:rPr>
                <m:sty m:val="bi"/>
              </m:rPr>
              <w:rPr>
                <w:rFonts w:ascii="Cambria Math" w:hAnsi="Cambria Math"/>
              </w:rPr>
              <m:t>I</m:t>
            </m:r>
          </m:den>
        </m:f>
      </m:oMath>
      <w:r w:rsidR="00C4227F">
        <w:rPr>
          <w:rFonts w:ascii="Source Sans Pro" w:hAnsi="Source Sans Pro"/>
        </w:rPr>
        <w:t xml:space="preserve"> ,</w:t>
      </w:r>
    </w:p>
    <w:p w14:paraId="47D5EB44" w14:textId="77777777" w:rsidR="00C4227F" w:rsidRDefault="00C4227F" w:rsidP="00C4227F">
      <w:pPr>
        <w:pStyle w:val="BodyText"/>
        <w:ind w:left="720"/>
        <w:rPr>
          <w:rFonts w:ascii="Source Sans Pro" w:hAnsi="Source Sans Pro"/>
        </w:rPr>
      </w:pPr>
      <w:r>
        <w:rPr>
          <w:rFonts w:ascii="Source Sans Pro" w:hAnsi="Source Sans Pro"/>
        </w:rPr>
        <w:t>C</w:t>
      </w:r>
      <w:r w:rsidRPr="00FA5938">
        <w:rPr>
          <w:rFonts w:ascii="Source Sans Pro" w:hAnsi="Source Sans Pro"/>
          <w:vertAlign w:val="subscript"/>
        </w:rPr>
        <w:t>M</w:t>
      </w:r>
      <w:r>
        <w:rPr>
          <w:rFonts w:ascii="Source Sans Pro" w:hAnsi="Source Sans Pro"/>
        </w:rPr>
        <w:t xml:space="preserve"> </w:t>
      </w:r>
      <w:r w:rsidR="00FA5938">
        <w:rPr>
          <w:rFonts w:ascii="Source Sans Pro" w:hAnsi="Source Sans Pro"/>
        </w:rPr>
        <w:t>–</w:t>
      </w:r>
      <w:r>
        <w:rPr>
          <w:rFonts w:ascii="Source Sans Pro" w:hAnsi="Source Sans Pro"/>
        </w:rPr>
        <w:t xml:space="preserve"> </w:t>
      </w:r>
      <w:r w:rsidR="00FA5938">
        <w:rPr>
          <w:rFonts w:ascii="Source Sans Pro" w:hAnsi="Source Sans Pro"/>
        </w:rPr>
        <w:t>cost of manual testing (man-hours)</w:t>
      </w:r>
    </w:p>
    <w:p w14:paraId="74AF7501" w14:textId="77777777" w:rsidR="00FA5938" w:rsidRDefault="00FA5938" w:rsidP="00C4227F">
      <w:pPr>
        <w:pStyle w:val="BodyText"/>
        <w:ind w:left="720"/>
        <w:rPr>
          <w:rFonts w:ascii="Source Sans Pro" w:hAnsi="Source Sans Pro"/>
        </w:rPr>
      </w:pPr>
      <w:r>
        <w:rPr>
          <w:rFonts w:ascii="Source Sans Pro" w:hAnsi="Source Sans Pro"/>
        </w:rPr>
        <w:t>I – investments into automation (man-hours)</w:t>
      </w:r>
    </w:p>
    <w:p w14:paraId="0A289762" w14:textId="77777777" w:rsidR="00FA5938" w:rsidRDefault="00FA5938" w:rsidP="00FA5938">
      <w:pPr>
        <w:pStyle w:val="BodyText"/>
        <w:ind w:left="720"/>
        <w:rPr>
          <w:rFonts w:ascii="Source Sans Pro" w:hAnsi="Source Sans Pro"/>
        </w:rPr>
      </w:pPr>
      <m:oMath>
        <m:r>
          <m:rPr>
            <m:sty m:val="bi"/>
          </m:rPr>
          <w:rPr>
            <w:rFonts w:ascii="Cambria Math" w:hAnsi="Cambria Math"/>
          </w:rPr>
          <m:t>I=FW+S+E+R</m:t>
        </m:r>
      </m:oMath>
      <w:r w:rsidRPr="00FA5938">
        <w:rPr>
          <w:rFonts w:ascii="Source Sans Pro" w:hAnsi="Source Sans Pro"/>
          <w:b/>
        </w:rPr>
        <w:t xml:space="preserve"> </w:t>
      </w:r>
      <w:r>
        <w:rPr>
          <w:rFonts w:ascii="Source Sans Pro" w:hAnsi="Source Sans Pro"/>
        </w:rPr>
        <w:t>,</w:t>
      </w:r>
    </w:p>
    <w:p w14:paraId="5244535B" w14:textId="77777777" w:rsidR="00FA5938" w:rsidRDefault="00FA5938" w:rsidP="00FA5938">
      <w:pPr>
        <w:pStyle w:val="BodyText"/>
        <w:ind w:left="720"/>
        <w:rPr>
          <w:rFonts w:ascii="Source Sans Pro" w:hAnsi="Source Sans Pro"/>
        </w:rPr>
      </w:pPr>
      <w:r>
        <w:rPr>
          <w:rFonts w:ascii="Source Sans Pro" w:hAnsi="Source Sans Pro"/>
        </w:rPr>
        <w:t>F</w:t>
      </w:r>
      <w:r w:rsidRPr="00B37853">
        <w:rPr>
          <w:rFonts w:ascii="Source Sans Pro" w:hAnsi="Source Sans Pro"/>
        </w:rPr>
        <w:t>W</w:t>
      </w:r>
      <w:r>
        <w:rPr>
          <w:rFonts w:ascii="Source Sans Pro" w:hAnsi="Source Sans Pro"/>
        </w:rPr>
        <w:t xml:space="preserve"> – time spent for implementing </w:t>
      </w:r>
      <w:proofErr w:type="gramStart"/>
      <w:r>
        <w:rPr>
          <w:rFonts w:ascii="Source Sans Pro" w:hAnsi="Source Sans Pro"/>
        </w:rPr>
        <w:t>framework;</w:t>
      </w:r>
      <w:proofErr w:type="gramEnd"/>
    </w:p>
    <w:p w14:paraId="223EB236" w14:textId="77777777" w:rsidR="00FA5938" w:rsidRDefault="00FA5938" w:rsidP="00FA5938">
      <w:pPr>
        <w:pStyle w:val="BodyText"/>
        <w:ind w:left="720"/>
        <w:rPr>
          <w:rFonts w:ascii="Source Sans Pro" w:hAnsi="Source Sans Pro"/>
        </w:rPr>
      </w:pPr>
      <w:r>
        <w:rPr>
          <w:rFonts w:ascii="Source Sans Pro" w:hAnsi="Source Sans Pro"/>
        </w:rPr>
        <w:t xml:space="preserve">S – time spent for creating TA </w:t>
      </w:r>
      <w:proofErr w:type="gramStart"/>
      <w:r>
        <w:rPr>
          <w:rFonts w:ascii="Source Sans Pro" w:hAnsi="Source Sans Pro"/>
        </w:rPr>
        <w:t>scenarios;</w:t>
      </w:r>
      <w:proofErr w:type="gramEnd"/>
    </w:p>
    <w:p w14:paraId="5A478786" w14:textId="77777777" w:rsidR="00FA5938" w:rsidRDefault="00FA5938" w:rsidP="00FA5938">
      <w:pPr>
        <w:pStyle w:val="BodyText"/>
        <w:ind w:left="720"/>
        <w:rPr>
          <w:rFonts w:ascii="Source Sans Pro" w:hAnsi="Source Sans Pro"/>
        </w:rPr>
      </w:pPr>
      <w:r>
        <w:rPr>
          <w:rFonts w:ascii="Source Sans Pro" w:hAnsi="Source Sans Pro"/>
        </w:rPr>
        <w:t>E – time spent for test</w:t>
      </w:r>
      <w:r w:rsidR="00B37853">
        <w:rPr>
          <w:rFonts w:ascii="Source Sans Pro" w:hAnsi="Source Sans Pro"/>
        </w:rPr>
        <w:t>s</w:t>
      </w:r>
      <w:r>
        <w:rPr>
          <w:rFonts w:ascii="Source Sans Pro" w:hAnsi="Source Sans Pro"/>
        </w:rPr>
        <w:t xml:space="preserve"> execution (human job</w:t>
      </w:r>
      <w:proofErr w:type="gramStart"/>
      <w:r>
        <w:rPr>
          <w:rFonts w:ascii="Source Sans Pro" w:hAnsi="Source Sans Pro"/>
        </w:rPr>
        <w:t>);</w:t>
      </w:r>
      <w:proofErr w:type="gramEnd"/>
    </w:p>
    <w:p w14:paraId="05270B95" w14:textId="77777777" w:rsidR="00FA5938" w:rsidRPr="00FA5938" w:rsidRDefault="00FA5938" w:rsidP="00FA5938">
      <w:pPr>
        <w:pStyle w:val="BodyText"/>
        <w:ind w:left="720"/>
        <w:rPr>
          <w:rFonts w:ascii="Source Sans Pro" w:hAnsi="Source Sans Pro"/>
        </w:rPr>
      </w:pPr>
      <w:r>
        <w:rPr>
          <w:rFonts w:ascii="Source Sans Pro" w:hAnsi="Source Sans Pro"/>
        </w:rPr>
        <w:t>R – time spent for results analyzing.</w:t>
      </w:r>
    </w:p>
    <w:p w14:paraId="45F3F5D2" w14:textId="77777777" w:rsidR="00FA5938" w:rsidRDefault="00FA5938" w:rsidP="00FA5938">
      <w:pPr>
        <w:pStyle w:val="BodyText"/>
        <w:ind w:left="720"/>
        <w:rPr>
          <w:rFonts w:ascii="Source Sans Pro" w:hAnsi="Source Sans Pro"/>
        </w:rPr>
      </w:pPr>
    </w:p>
    <w:p w14:paraId="3B2A56F3" w14:textId="77777777" w:rsidR="00FA5938" w:rsidRPr="00A03BD1" w:rsidRDefault="00FA5938" w:rsidP="00FA5938">
      <w:pPr>
        <w:pStyle w:val="BodyText"/>
        <w:ind w:left="720"/>
        <w:rPr>
          <w:rFonts w:ascii="Source Sans Pro" w:hAnsi="Source Sans Pro"/>
          <w:b/>
          <w:color w:val="1A9CB0" w:themeColor="accent3"/>
        </w:rPr>
      </w:pPr>
      <w:r w:rsidRPr="00A03BD1">
        <w:rPr>
          <w:rFonts w:ascii="Source Sans Pro" w:hAnsi="Source Sans Pro"/>
          <w:b/>
          <w:color w:val="1A9CB0" w:themeColor="accent3"/>
        </w:rPr>
        <w:t>Sample of calculation:</w:t>
      </w:r>
    </w:p>
    <w:p w14:paraId="62568410" w14:textId="77777777" w:rsidR="00FA5938" w:rsidRDefault="00FA5938" w:rsidP="00FA5938">
      <w:pPr>
        <w:pStyle w:val="BodyText"/>
        <w:ind w:left="720"/>
        <w:rPr>
          <w:rFonts w:ascii="Source Sans Pro" w:hAnsi="Source Sans Pro"/>
        </w:rPr>
      </w:pPr>
      <w:r>
        <w:rPr>
          <w:rFonts w:ascii="Source Sans Pro" w:hAnsi="Source Sans Pro"/>
        </w:rPr>
        <w:t xml:space="preserve">Project X has </w:t>
      </w:r>
      <w:r w:rsidR="00A03BD1">
        <w:rPr>
          <w:rFonts w:ascii="Source Sans Pro" w:hAnsi="Source Sans Pro"/>
        </w:rPr>
        <w:t>stable SUT with long-term perspective of supporting as 5 years. Average time required for manual testing is 20 man-hours per week.</w:t>
      </w:r>
    </w:p>
    <w:p w14:paraId="2C154736" w14:textId="77777777" w:rsidR="00A03BD1" w:rsidRPr="00A03BD1" w:rsidRDefault="00A03BD1" w:rsidP="00A03BD1">
      <w:pPr>
        <w:pStyle w:val="BodyText"/>
        <w:ind w:left="720"/>
        <w:rPr>
          <w:rFonts w:ascii="Source Sans Pro" w:hAnsi="Source Sans Pro"/>
        </w:rPr>
      </w:pPr>
      <w:r>
        <w:rPr>
          <w:rFonts w:ascii="Source Sans Pro" w:hAnsi="Source Sans Pro"/>
        </w:rPr>
        <w:t>Cost of manual testing</w:t>
      </w:r>
      <w:r w:rsidRPr="00A03BD1">
        <w:rPr>
          <w:rFonts w:ascii="Source Sans Pro" w:hAnsi="Source Sans Pro"/>
        </w:rPr>
        <w:t>: 20 man-hour per week * 52 weeks * 5 years = 5200 man-hours</w:t>
      </w:r>
    </w:p>
    <w:p w14:paraId="47599D96" w14:textId="77777777" w:rsidR="00AC4FE9" w:rsidRDefault="00AC4FE9" w:rsidP="00A03BD1">
      <w:pPr>
        <w:pStyle w:val="BodyText"/>
        <w:ind w:left="720"/>
        <w:rPr>
          <w:rFonts w:ascii="Source Sans Pro" w:hAnsi="Source Sans Pro"/>
        </w:rPr>
      </w:pPr>
      <w:r>
        <w:rPr>
          <w:rFonts w:ascii="Source Sans Pro" w:hAnsi="Source Sans Pro"/>
        </w:rPr>
        <w:t>TAF Implementation</w:t>
      </w:r>
      <w:r w:rsidR="00A03BD1" w:rsidRPr="00A03BD1">
        <w:rPr>
          <w:rFonts w:ascii="Source Sans Pro" w:hAnsi="Source Sans Pro"/>
        </w:rPr>
        <w:t>: 80 man-hours</w:t>
      </w:r>
    </w:p>
    <w:p w14:paraId="53FF5B75" w14:textId="77777777" w:rsidR="00A03BD1" w:rsidRPr="00A03BD1" w:rsidRDefault="00AC4FE9" w:rsidP="00AC4FE9">
      <w:pPr>
        <w:pStyle w:val="BodyText"/>
        <w:ind w:left="720"/>
        <w:rPr>
          <w:rFonts w:ascii="Source Sans Pro" w:hAnsi="Source Sans Pro"/>
        </w:rPr>
      </w:pPr>
      <w:r>
        <w:rPr>
          <w:rFonts w:ascii="Source Sans Pro" w:hAnsi="Source Sans Pro"/>
        </w:rPr>
        <w:t>Time spent for creating automated scenarios:</w:t>
      </w:r>
      <w:r w:rsidR="00A03BD1" w:rsidRPr="00A03BD1">
        <w:rPr>
          <w:rFonts w:ascii="Source Sans Pro" w:hAnsi="Source Sans Pro"/>
        </w:rPr>
        <w:t xml:space="preserve"> 40 man-hours per week </w:t>
      </w:r>
      <w:proofErr w:type="gramStart"/>
      <w:r>
        <w:rPr>
          <w:rFonts w:ascii="Source Sans Pro" w:hAnsi="Source Sans Pro"/>
        </w:rPr>
        <w:t>during</w:t>
      </w:r>
      <w:proofErr w:type="gramEnd"/>
      <w:r>
        <w:rPr>
          <w:rFonts w:ascii="Source Sans Pro" w:hAnsi="Source Sans Pro"/>
        </w:rPr>
        <w:t xml:space="preserve"> 6 months:</w:t>
      </w:r>
      <w:r w:rsidR="00A03BD1" w:rsidRPr="00A03BD1">
        <w:rPr>
          <w:rFonts w:ascii="Source Sans Pro" w:hAnsi="Source Sans Pro"/>
        </w:rPr>
        <w:t xml:space="preserve"> 1120 man-hours</w:t>
      </w:r>
    </w:p>
    <w:p w14:paraId="06647ACA" w14:textId="77777777" w:rsidR="00A03BD1" w:rsidRPr="00FA5938" w:rsidRDefault="00A03BD1" w:rsidP="00A03BD1">
      <w:pPr>
        <w:pStyle w:val="BodyText"/>
        <w:ind w:left="720"/>
        <w:rPr>
          <w:rFonts w:ascii="Source Sans Pro" w:hAnsi="Source Sans Pro"/>
        </w:rPr>
      </w:pPr>
      <w:r w:rsidRPr="00A03BD1">
        <w:rPr>
          <w:rFonts w:ascii="Source Sans Pro" w:hAnsi="Source Sans Pro"/>
        </w:rPr>
        <w:t xml:space="preserve">Automated test execution &amp; result </w:t>
      </w:r>
      <w:proofErr w:type="spellStart"/>
      <w:r w:rsidRPr="00A03BD1">
        <w:rPr>
          <w:rFonts w:ascii="Source Sans Pro" w:hAnsi="Source Sans Pro"/>
        </w:rPr>
        <w:t>analyzis</w:t>
      </w:r>
      <w:proofErr w:type="spellEnd"/>
      <w:r w:rsidRPr="00A03BD1">
        <w:rPr>
          <w:rFonts w:ascii="Source Sans Pro" w:hAnsi="Source Sans Pro"/>
        </w:rPr>
        <w:t>: 8 man-hours per week * 5 years * 52 = 2080 man-hours</w:t>
      </w:r>
    </w:p>
    <w:p w14:paraId="57C73E58" w14:textId="77777777" w:rsidR="00823292" w:rsidRDefault="00AC4FE9" w:rsidP="00AC4FE9">
      <w:pPr>
        <w:pStyle w:val="BodyText"/>
        <w:ind w:left="720"/>
      </w:pPr>
      <w:r w:rsidRPr="00AC4FE9">
        <w:rPr>
          <w:rFonts w:ascii="Source Sans Pro" w:hAnsi="Source Sans Pro"/>
        </w:rPr>
        <w:t>ROI = (5200-(</w:t>
      </w:r>
      <w:r w:rsidR="000D5DE1">
        <w:rPr>
          <w:rFonts w:ascii="Source Sans Pro" w:hAnsi="Source Sans Pro"/>
        </w:rPr>
        <w:t>80+</w:t>
      </w:r>
      <w:r w:rsidRPr="00AC4FE9">
        <w:rPr>
          <w:rFonts w:ascii="Source Sans Pro" w:hAnsi="Source Sans Pro"/>
        </w:rPr>
        <w:t>1120+2080))</w:t>
      </w:r>
      <w:proofErr w:type="gramStart"/>
      <w:r w:rsidRPr="00AC4FE9">
        <w:rPr>
          <w:rFonts w:ascii="Source Sans Pro" w:hAnsi="Source Sans Pro"/>
        </w:rPr>
        <w:t>/(</w:t>
      </w:r>
      <w:proofErr w:type="gramEnd"/>
      <w:r w:rsidR="000D5DE1">
        <w:rPr>
          <w:rFonts w:ascii="Source Sans Pro" w:hAnsi="Source Sans Pro"/>
        </w:rPr>
        <w:t>80+</w:t>
      </w:r>
      <w:r w:rsidRPr="00AC4FE9">
        <w:rPr>
          <w:rFonts w:ascii="Source Sans Pro" w:hAnsi="Source Sans Pro"/>
        </w:rPr>
        <w:t xml:space="preserve">1120+2080)= </w:t>
      </w:r>
      <w:r w:rsidR="000D5DE1">
        <w:rPr>
          <w:rFonts w:ascii="Source Sans Pro" w:hAnsi="Source Sans Pro"/>
        </w:rPr>
        <w:t>58</w:t>
      </w:r>
      <w:r w:rsidRPr="00AC4FE9">
        <w:rPr>
          <w:rFonts w:ascii="Source Sans Pro" w:hAnsi="Source Sans Pro"/>
        </w:rPr>
        <w:t>.5%</w:t>
      </w:r>
      <w:r w:rsidR="00C4227F">
        <w:t xml:space="preserve"> </w:t>
      </w:r>
    </w:p>
    <w:p w14:paraId="11AFA132" w14:textId="77777777" w:rsidR="009443A7" w:rsidRDefault="009443A7" w:rsidP="00823292">
      <w:pPr>
        <w:pStyle w:val="Heading2"/>
      </w:pPr>
      <w:r>
        <w:lastRenderedPageBreak/>
        <w:t>BONUS TASK:</w:t>
      </w:r>
    </w:p>
    <w:p w14:paraId="5BB0C98A" w14:textId="72511E2B" w:rsidR="001876AF" w:rsidRPr="001876AF" w:rsidRDefault="009443A7" w:rsidP="001876AF">
      <w:pPr>
        <w:pStyle w:val="BodyText"/>
        <w:numPr>
          <w:ilvl w:val="0"/>
          <w:numId w:val="13"/>
        </w:numPr>
        <w:rPr>
          <w:rFonts w:ascii="Source Sans Pro" w:hAnsi="Source Sans Pro"/>
        </w:rPr>
      </w:pPr>
      <w:r w:rsidRPr="009443A7">
        <w:rPr>
          <w:rFonts w:ascii="Source Sans Pro" w:hAnsi="Source Sans Pro"/>
        </w:rPr>
        <w:t xml:space="preserve">Use </w:t>
      </w:r>
      <w:r w:rsidRPr="009443A7">
        <w:rPr>
          <w:rFonts w:ascii="Source Sans Pro" w:hAnsi="Source Sans Pro"/>
          <w:b/>
          <w:bCs/>
        </w:rPr>
        <w:t xml:space="preserve">ROI calculator </w:t>
      </w:r>
      <w:r w:rsidR="001876AF">
        <w:rPr>
          <w:rFonts w:ascii="Source Sans Pro" w:hAnsi="Source Sans Pro"/>
          <w:b/>
          <w:bCs/>
        </w:rPr>
        <w:t>from additional materials provided “</w:t>
      </w:r>
      <w:r w:rsidR="001876AF" w:rsidRPr="001876AF">
        <w:t>AutoTest-ROI-Calculator</w:t>
      </w:r>
      <w:r w:rsidR="001876AF">
        <w:t>.xls” for detailed ROI calculation</w:t>
      </w:r>
      <w:r w:rsidR="001876AF" w:rsidRPr="001876AF">
        <w:t>.</w:t>
      </w:r>
    </w:p>
    <w:p w14:paraId="0FBA71B0" w14:textId="06C8AD66" w:rsidR="009443A7" w:rsidRDefault="009443A7" w:rsidP="00CB1A34">
      <w:pPr>
        <w:pStyle w:val="BodyText"/>
        <w:numPr>
          <w:ilvl w:val="0"/>
          <w:numId w:val="13"/>
        </w:numPr>
        <w:rPr>
          <w:rFonts w:ascii="Source Sans Pro" w:hAnsi="Source Sans Pro"/>
        </w:rPr>
      </w:pPr>
      <w:r>
        <w:rPr>
          <w:rFonts w:ascii="Source Sans Pro" w:hAnsi="Source Sans Pro"/>
        </w:rPr>
        <w:t xml:space="preserve">Create detailed automation plan </w:t>
      </w:r>
      <w:proofErr w:type="gramStart"/>
      <w:r>
        <w:rPr>
          <w:rFonts w:ascii="Source Sans Pro" w:hAnsi="Source Sans Pro"/>
        </w:rPr>
        <w:t>similar to</w:t>
      </w:r>
      <w:proofErr w:type="gramEnd"/>
      <w:r>
        <w:rPr>
          <w:rFonts w:ascii="Source Sans Pro" w:hAnsi="Source Sans Pro"/>
        </w:rPr>
        <w:t xml:space="preserve"> EPAM test plan template.</w:t>
      </w:r>
      <w:r w:rsidRPr="009443A7">
        <w:rPr>
          <w:rFonts w:ascii="Source Sans Pro" w:hAnsi="Source Sans Pro"/>
        </w:rPr>
        <w:t xml:space="preserve"> </w:t>
      </w:r>
    </w:p>
    <w:p w14:paraId="7EA82D4C" w14:textId="77777777" w:rsidR="009443A7" w:rsidRPr="009443A7" w:rsidRDefault="009443A7" w:rsidP="009443A7">
      <w:pPr>
        <w:pStyle w:val="BodyText"/>
        <w:ind w:left="1080"/>
        <w:rPr>
          <w:rFonts w:ascii="Source Sans Pro" w:hAnsi="Source Sans Pro"/>
        </w:rPr>
      </w:pPr>
      <w:r w:rsidRPr="009443A7">
        <w:rPr>
          <w:rFonts w:ascii="Source Sans Pro" w:hAnsi="Source Sans Pro"/>
        </w:rPr>
        <w:t xml:space="preserve"> </w:t>
      </w:r>
    </w:p>
    <w:p w14:paraId="14DEBDF0" w14:textId="77777777" w:rsidR="009443A7" w:rsidRDefault="009443A7" w:rsidP="009443A7">
      <w:pPr>
        <w:pStyle w:val="BodyText"/>
        <w:ind w:left="1080"/>
      </w:pPr>
    </w:p>
    <w:p w14:paraId="40296772" w14:textId="77777777" w:rsidR="00823292" w:rsidRDefault="00823292" w:rsidP="00823292">
      <w:pPr>
        <w:pStyle w:val="Heading2"/>
      </w:pPr>
      <w:r>
        <w:t>acceptance criteria</w:t>
      </w:r>
    </w:p>
    <w:p w14:paraId="0F72504A" w14:textId="77777777" w:rsidR="00823292" w:rsidRDefault="00823292" w:rsidP="00823292">
      <w:pPr>
        <w:pStyle w:val="BodyText"/>
        <w:numPr>
          <w:ilvl w:val="0"/>
          <w:numId w:val="12"/>
        </w:numPr>
      </w:pPr>
      <w:r>
        <w:t>Answer is given for a question: “Why/why not” it’s necessary to set up automation processes for the project?</w:t>
      </w:r>
    </w:p>
    <w:p w14:paraId="2F7EF27D" w14:textId="6F6BC34A" w:rsidR="00823292" w:rsidRDefault="00823292" w:rsidP="00823292">
      <w:pPr>
        <w:pStyle w:val="BodyText"/>
        <w:numPr>
          <w:ilvl w:val="0"/>
          <w:numId w:val="12"/>
        </w:numPr>
      </w:pPr>
      <w:r>
        <w:t>Answer</w:t>
      </w:r>
      <w:r w:rsidR="00717D28">
        <w:t>s</w:t>
      </w:r>
      <w:r>
        <w:t xml:space="preserve"> </w:t>
      </w:r>
      <w:r w:rsidR="00717D28">
        <w:t>are</w:t>
      </w:r>
      <w:r>
        <w:t xml:space="preserve"> given for questions: What should/could be automated? Why? How?</w:t>
      </w:r>
    </w:p>
    <w:p w14:paraId="34296374" w14:textId="77777777" w:rsidR="00823292" w:rsidRDefault="00823292" w:rsidP="00823292">
      <w:pPr>
        <w:pStyle w:val="BodyText"/>
        <w:numPr>
          <w:ilvl w:val="0"/>
          <w:numId w:val="12"/>
        </w:numPr>
      </w:pPr>
      <w:r>
        <w:t>ROI is calculated.</w:t>
      </w:r>
    </w:p>
    <w:p w14:paraId="32D91BE7" w14:textId="77777777" w:rsidR="00823292" w:rsidRDefault="00823292" w:rsidP="00823292">
      <w:pPr>
        <w:pStyle w:val="BodyText"/>
        <w:numPr>
          <w:ilvl w:val="0"/>
          <w:numId w:val="12"/>
        </w:numPr>
      </w:pPr>
      <w:r>
        <w:t>There should be descriptions provided for each step of ROI calculation.</w:t>
      </w:r>
    </w:p>
    <w:p w14:paraId="4E1040B0" w14:textId="77777777" w:rsidR="009D3C21" w:rsidRDefault="007D7469" w:rsidP="00823292">
      <w:pPr>
        <w:pStyle w:val="BodyText"/>
        <w:numPr>
          <w:ilvl w:val="0"/>
          <w:numId w:val="12"/>
        </w:numPr>
      </w:pPr>
      <w:r>
        <w:t>There should be clear conclusion about the results of ROI calculation.</w:t>
      </w:r>
    </w:p>
    <w:p w14:paraId="608E7C9F" w14:textId="77777777" w:rsidR="00233F98" w:rsidRDefault="00233F98" w:rsidP="00823292">
      <w:pPr>
        <w:pStyle w:val="BodyText"/>
        <w:numPr>
          <w:ilvl w:val="0"/>
          <w:numId w:val="12"/>
        </w:numPr>
      </w:pPr>
      <w:r>
        <w:t xml:space="preserve">Bonus task: detailed plan is done according to the </w:t>
      </w:r>
      <w:proofErr w:type="gramStart"/>
      <w:r>
        <w:t>template</w:t>
      </w:r>
      <w:proofErr w:type="gramEnd"/>
    </w:p>
    <w:p w14:paraId="554FD40D" w14:textId="77777777" w:rsidR="00233F98" w:rsidRDefault="00233F98" w:rsidP="00823292">
      <w:pPr>
        <w:pStyle w:val="BodyText"/>
        <w:numPr>
          <w:ilvl w:val="0"/>
          <w:numId w:val="12"/>
        </w:numPr>
      </w:pPr>
      <w:r>
        <w:t xml:space="preserve">Bonus task: screenshots of detailed calculations </w:t>
      </w:r>
      <w:r w:rsidR="00DB5603">
        <w:t xml:space="preserve">in </w:t>
      </w:r>
      <w:r w:rsidR="00DB5603" w:rsidRPr="009443A7">
        <w:rPr>
          <w:rFonts w:ascii="Source Sans Pro" w:hAnsi="Source Sans Pro"/>
          <w:b/>
          <w:bCs/>
        </w:rPr>
        <w:t xml:space="preserve">Online ROI calculator </w:t>
      </w:r>
      <w:r>
        <w:t xml:space="preserve">view are provided to </w:t>
      </w:r>
      <w:r w:rsidR="00DB5603">
        <w:t xml:space="preserve">a </w:t>
      </w:r>
      <w:r>
        <w:t>mentor.</w:t>
      </w:r>
    </w:p>
    <w:p w14:paraId="62BBCA76" w14:textId="77777777" w:rsidR="00F0141A" w:rsidRDefault="00F0141A" w:rsidP="00F0141A">
      <w:pPr>
        <w:pStyle w:val="BodyText"/>
      </w:pPr>
    </w:p>
    <w:p w14:paraId="6249F6A4" w14:textId="2FD9A9A1" w:rsidR="00F0141A" w:rsidRDefault="00F0141A" w:rsidP="00F0141A">
      <w:pPr>
        <w:pStyle w:val="Heading2"/>
      </w:pPr>
      <w:r>
        <w:t>SOLUTION</w:t>
      </w:r>
    </w:p>
    <w:p w14:paraId="79CB97E3" w14:textId="4321515A" w:rsidR="00F0141A" w:rsidRDefault="00F0141A" w:rsidP="0091297D">
      <w:r>
        <w:t>System under test</w:t>
      </w:r>
      <w:r>
        <w:t xml:space="preserve"> is mobile application that helps </w:t>
      </w:r>
      <w:r>
        <w:t>users</w:t>
      </w:r>
      <w:r>
        <w:t xml:space="preserve"> to digitally shape </w:t>
      </w:r>
      <w:r>
        <w:t>their</w:t>
      </w:r>
      <w:r>
        <w:t xml:space="preserve"> social life. </w:t>
      </w:r>
      <w:r>
        <w:t>They</w:t>
      </w:r>
      <w:r>
        <w:t xml:space="preserve"> can use it to discover restaurants, bars and cafés as well as access additional information such as menus. </w:t>
      </w:r>
      <w:r>
        <w:t>They</w:t>
      </w:r>
      <w:r>
        <w:t xml:space="preserve"> can also access an overview of </w:t>
      </w:r>
      <w:r>
        <w:t>their</w:t>
      </w:r>
      <w:r>
        <w:t xml:space="preserve"> past visits. For individual locations, the app can perform other functions. For example, pay </w:t>
      </w:r>
      <w:r>
        <w:t>receipts</w:t>
      </w:r>
      <w:r>
        <w:t xml:space="preserve">, reservations can be booked. </w:t>
      </w:r>
      <w:r>
        <w:t>Additionally</w:t>
      </w:r>
      <w:r>
        <w:t xml:space="preserve">, </w:t>
      </w:r>
      <w:r>
        <w:t>users</w:t>
      </w:r>
      <w:r>
        <w:t xml:space="preserve"> can store vaccination records and tests.</w:t>
      </w:r>
      <w:r>
        <w:br/>
      </w:r>
      <w:r>
        <w:br/>
      </w:r>
      <w:r>
        <w:t xml:space="preserve"> </w:t>
      </w:r>
      <w:r>
        <w:t xml:space="preserve">SUT uses </w:t>
      </w:r>
      <w:r>
        <w:t>Java, Swift</w:t>
      </w:r>
      <w:r>
        <w:t xml:space="preserve"> and</w:t>
      </w:r>
      <w:r>
        <w:t xml:space="preserve"> JS</w:t>
      </w:r>
      <w:r>
        <w:t>.</w:t>
      </w:r>
      <w:r>
        <w:br/>
      </w:r>
      <w:r>
        <w:br/>
      </w:r>
      <w:r>
        <w:t xml:space="preserve"> </w:t>
      </w:r>
      <w:r>
        <w:t>T</w:t>
      </w:r>
      <w:r>
        <w:t>ype</w:t>
      </w:r>
      <w:r>
        <w:t>s</w:t>
      </w:r>
      <w:r>
        <w:t xml:space="preserve"> of testing need to be performed on the SUT</w:t>
      </w:r>
      <w:r>
        <w:t>:</w:t>
      </w:r>
      <w:r>
        <w:t xml:space="preserve"> </w:t>
      </w:r>
      <w:r>
        <w:t>f</w:t>
      </w:r>
      <w:r>
        <w:t>unctional, compatibility, localization, exploratory, regression, mobile, GUI, usability.</w:t>
      </w:r>
    </w:p>
    <w:p w14:paraId="1932B308" w14:textId="77777777" w:rsidR="00F0141A" w:rsidRDefault="00F0141A" w:rsidP="0091297D"/>
    <w:p w14:paraId="41AABC8B" w14:textId="77777777" w:rsidR="00ED6A6E" w:rsidRDefault="00F0141A" w:rsidP="0091297D">
      <w:pPr>
        <w:pStyle w:val="ListParagraph"/>
        <w:numPr>
          <w:ilvl w:val="0"/>
          <w:numId w:val="16"/>
        </w:numPr>
      </w:pPr>
      <w:r>
        <w:t>Why/why not it’s necessary to set up automation processes for the project?</w:t>
      </w:r>
      <w:r>
        <w:t xml:space="preserve"> - </w:t>
      </w:r>
      <w:r>
        <w:t>Automating the testing process for the SUT is highly recommended due to the complexity of the application and the number of different types of testing that need to be performed. Automated tests can be run repeatedly and consistently, increasing efficiency and reducing the time and costs associated with manual testing. Automated testing can ensure that the SUT is thoroughly tested across multiple devices and platforms</w:t>
      </w:r>
      <w:r>
        <w:t xml:space="preserve"> and</w:t>
      </w:r>
      <w:r>
        <w:t xml:space="preserve"> languages, while reducing the risk of introducing new issues or defects.</w:t>
      </w:r>
    </w:p>
    <w:p w14:paraId="6C915C59" w14:textId="77777777" w:rsidR="00256295" w:rsidRDefault="00F0141A" w:rsidP="0091297D">
      <w:pPr>
        <w:pStyle w:val="ListParagraph"/>
        <w:numPr>
          <w:ilvl w:val="0"/>
          <w:numId w:val="16"/>
        </w:numPr>
      </w:pPr>
      <w:r w:rsidRPr="00ED6A6E">
        <w:lastRenderedPageBreak/>
        <w:t>What should/could be automated? Why? How?</w:t>
      </w:r>
      <w:r w:rsidRPr="00ED6A6E">
        <w:t xml:space="preserve"> </w:t>
      </w:r>
      <w:r w:rsidR="00ED6A6E">
        <w:t>–</w:t>
      </w:r>
      <w:r w:rsidRPr="00ED6A6E">
        <w:t xml:space="preserve"> </w:t>
      </w:r>
      <w:r w:rsidR="00ED6A6E">
        <w:t>To automate tests for this SUT, we could use a combination of tools and frameworks such as Appium, Selenium WebDriver, TestNG, and Cucumber. Appium is a popular tool for automating mobile application tests, while Selenium WebDriver can be used to automate browser-based tests. TestNG and Cucumber can be used for automating functional and regression tests.</w:t>
      </w:r>
      <w:r w:rsidR="00ED6A6E">
        <w:br/>
      </w:r>
      <w:r w:rsidR="00ED6A6E">
        <w:br/>
      </w:r>
      <w:r w:rsidR="00ED6A6E">
        <w:t xml:space="preserve">Regarding what should/could be automated for this SUT, we could start with automating </w:t>
      </w:r>
      <w:r w:rsidR="00ED6A6E">
        <w:t>smoke</w:t>
      </w:r>
      <w:r w:rsidR="00ED6A6E">
        <w:t xml:space="preserve"> tests such as login, registration, and payment processing. We could also automate compatibility tests to ensure that the application works on different mobile devices and platforms. Localization testing could be automated to check that the application works correctly in different languages and regions.</w:t>
      </w:r>
      <w:r w:rsidR="00ED6A6E">
        <w:br/>
      </w:r>
      <w:r w:rsidR="00ED6A6E">
        <w:br/>
      </w:r>
      <w:r w:rsidR="00ED6A6E">
        <w:t xml:space="preserve">Exploratory testing and GUI testing </w:t>
      </w:r>
      <w:r w:rsidR="00ED6A6E">
        <w:t xml:space="preserve">will </w:t>
      </w:r>
      <w:r w:rsidR="00ED6A6E">
        <w:t>require manual testing to ensure that the user interface is user-friendly and intuitive. However, we could automate regression tests to ensure that changes or updates to the SUT do not introduce any new defects or issues.</w:t>
      </w:r>
      <w:r w:rsidR="00ED6A6E">
        <w:t xml:space="preserve"> </w:t>
      </w:r>
      <w:r w:rsidR="00ED6A6E">
        <w:t>By automating tests, we can increase test coverage, reduce testing time and costs, and identify defects earlier in the development cycle.</w:t>
      </w:r>
    </w:p>
    <w:p w14:paraId="5591BFE7" w14:textId="77777777" w:rsidR="0091297D" w:rsidRDefault="007609DF" w:rsidP="0091297D">
      <w:pPr>
        <w:pStyle w:val="ListParagraph"/>
        <w:numPr>
          <w:ilvl w:val="0"/>
          <w:numId w:val="16"/>
        </w:numPr>
      </w:pPr>
      <w:r>
        <w:t xml:space="preserve">Project has </w:t>
      </w:r>
      <w:r w:rsidR="00256295">
        <w:t>un</w:t>
      </w:r>
      <w:r>
        <w:t xml:space="preserve">stable SUT with long-term perspective of </w:t>
      </w:r>
      <w:r w:rsidR="00256295">
        <w:t xml:space="preserve">development and </w:t>
      </w:r>
      <w:r>
        <w:t xml:space="preserve">supporting as </w:t>
      </w:r>
      <w:r>
        <w:t xml:space="preserve">at least </w:t>
      </w:r>
      <w:r>
        <w:t xml:space="preserve">5 years. Average time required for manual testing is </w:t>
      </w:r>
      <w:r>
        <w:t>25</w:t>
      </w:r>
      <w:r>
        <w:t xml:space="preserve"> man-hours per week.</w:t>
      </w:r>
      <w:r w:rsidR="00256295">
        <w:br/>
      </w:r>
      <w:r w:rsidR="00256295">
        <w:br/>
      </w:r>
      <w:r>
        <w:t>Cost of manual testing</w:t>
      </w:r>
      <w:r w:rsidRPr="00A03BD1">
        <w:t>: 2</w:t>
      </w:r>
      <w:r>
        <w:t>5</w:t>
      </w:r>
      <w:r w:rsidRPr="00A03BD1">
        <w:t xml:space="preserve"> man-hour per week * 52 weeks * 5 years = </w:t>
      </w:r>
      <w:r>
        <w:t>6500</w:t>
      </w:r>
      <w:r w:rsidRPr="00A03BD1">
        <w:t xml:space="preserve"> man-hours</w:t>
      </w:r>
      <w:r w:rsidR="00BF7170">
        <w:t>.</w:t>
      </w:r>
      <w:r w:rsidR="00256295">
        <w:br/>
      </w:r>
      <w:r w:rsidR="00256295">
        <w:br/>
      </w:r>
      <w:r>
        <w:t>TAF Implementation</w:t>
      </w:r>
      <w:r w:rsidRPr="00A03BD1">
        <w:t xml:space="preserve">: </w:t>
      </w:r>
      <w:r w:rsidR="00256295">
        <w:t>4</w:t>
      </w:r>
      <w:r w:rsidRPr="00A03BD1">
        <w:t>0 man-hours</w:t>
      </w:r>
      <w:r w:rsidR="00BF7170">
        <w:t>.</w:t>
      </w:r>
      <w:r w:rsidR="00256295">
        <w:br/>
      </w:r>
      <w:r w:rsidR="00256295">
        <w:br/>
      </w:r>
      <w:r>
        <w:t>Time spent for creating automated scenarios:</w:t>
      </w:r>
      <w:r w:rsidRPr="00A03BD1">
        <w:t xml:space="preserve"> 40 man-hours per week </w:t>
      </w:r>
      <w:r>
        <w:t xml:space="preserve">during </w:t>
      </w:r>
      <w:r w:rsidR="00256295">
        <w:t>7</w:t>
      </w:r>
      <w:r>
        <w:t xml:space="preserve"> months:</w:t>
      </w:r>
      <w:r w:rsidR="00890EB9">
        <w:t xml:space="preserve"> 40 * 30 = </w:t>
      </w:r>
      <w:r w:rsidRPr="00A03BD1">
        <w:t xml:space="preserve"> 1</w:t>
      </w:r>
      <w:r w:rsidR="00890EB9">
        <w:t>20</w:t>
      </w:r>
      <w:r w:rsidRPr="00A03BD1">
        <w:t>0 man-hours</w:t>
      </w:r>
      <w:r w:rsidR="00BF7170">
        <w:t>.</w:t>
      </w:r>
      <w:r w:rsidR="00890EB9">
        <w:br/>
      </w:r>
      <w:r w:rsidR="00890EB9">
        <w:br/>
      </w:r>
      <w:r w:rsidRPr="00A03BD1">
        <w:t xml:space="preserve">Automated test execution &amp; result </w:t>
      </w:r>
      <w:r w:rsidR="00BF7170" w:rsidRPr="00A03BD1">
        <w:t>analysis</w:t>
      </w:r>
      <w:r w:rsidRPr="00A03BD1">
        <w:t>: 8 man-hours per week * 5 years * 52 = 2080 man-hours</w:t>
      </w:r>
      <w:r w:rsidR="00BF7170">
        <w:t>.</w:t>
      </w:r>
      <w:r w:rsidR="00BF7170">
        <w:br/>
      </w:r>
      <w:r w:rsidR="00BF7170">
        <w:br/>
      </w:r>
      <w:r w:rsidRPr="00AC4FE9">
        <w:t>ROI = (</w:t>
      </w:r>
      <w:r w:rsidR="00BF7170">
        <w:t>6500</w:t>
      </w:r>
      <w:r w:rsidRPr="00AC4FE9">
        <w:t>-(</w:t>
      </w:r>
      <w:r w:rsidR="00BF7170">
        <w:t>4</w:t>
      </w:r>
      <w:r>
        <w:t>0+</w:t>
      </w:r>
      <w:r w:rsidRPr="00AC4FE9">
        <w:t>1</w:t>
      </w:r>
      <w:r w:rsidR="00BF7170">
        <w:t>20</w:t>
      </w:r>
      <w:r w:rsidRPr="00AC4FE9">
        <w:t>0+2080))/(</w:t>
      </w:r>
      <w:r w:rsidR="00BF7170" w:rsidRPr="00BF7170">
        <w:t xml:space="preserve"> </w:t>
      </w:r>
      <w:r w:rsidR="00BF7170">
        <w:t>40+</w:t>
      </w:r>
      <w:r w:rsidR="00BF7170" w:rsidRPr="00AC4FE9">
        <w:t>1</w:t>
      </w:r>
      <w:r w:rsidR="00BF7170">
        <w:t>20</w:t>
      </w:r>
      <w:r w:rsidR="00BF7170" w:rsidRPr="00AC4FE9">
        <w:t>0+2080</w:t>
      </w:r>
      <w:r w:rsidRPr="00AC4FE9">
        <w:t>)</w:t>
      </w:r>
      <w:r w:rsidR="00BF7170">
        <w:t xml:space="preserve"> </w:t>
      </w:r>
      <w:r w:rsidRPr="00AC4FE9">
        <w:t>=</w:t>
      </w:r>
      <w:r w:rsidR="00BF7170">
        <w:t xml:space="preserve"> (6500 – 3320) / 3320 = 95,7%</w:t>
      </w:r>
    </w:p>
    <w:p w14:paraId="3ECA55F1" w14:textId="6BA4C837" w:rsidR="00ED6A6E" w:rsidRPr="00ED6A6E" w:rsidRDefault="0091297D" w:rsidP="0091297D">
      <w:pPr>
        <w:pStyle w:val="ListParagraph"/>
        <w:numPr>
          <w:ilvl w:val="0"/>
          <w:numId w:val="16"/>
        </w:numPr>
      </w:pPr>
      <w:r>
        <w:t>An ROI value of 95.7% for setting up test automation processes means that the benefits of implementing test automation are almost double the cost</w:t>
      </w:r>
      <w:r>
        <w:t xml:space="preserve">. </w:t>
      </w:r>
      <w:r>
        <w:t xml:space="preserve">This indicates that implementing test automation is likely to be financially beneficial for the </w:t>
      </w:r>
      <w:r>
        <w:t>project</w:t>
      </w:r>
      <w:r>
        <w:t xml:space="preserve"> in the long run, and the benefits outweigh the costs. Therefore, implementing test automation processes is a good investment for the </w:t>
      </w:r>
      <w:r>
        <w:t>project</w:t>
      </w:r>
      <w:r>
        <w:t>.</w:t>
      </w:r>
      <w:r w:rsidR="00BF7170">
        <w:br/>
      </w:r>
      <w:r w:rsidR="00BF7170">
        <w:br/>
      </w:r>
    </w:p>
    <w:p w14:paraId="7286CCF6" w14:textId="77777777" w:rsidR="00823292" w:rsidRPr="00823292" w:rsidRDefault="00823292" w:rsidP="009D3C21">
      <w:pPr>
        <w:pStyle w:val="BodyText"/>
        <w:ind w:left="720"/>
      </w:pPr>
    </w:p>
    <w:p w14:paraId="3871FC31" w14:textId="77777777" w:rsidR="00C4227F" w:rsidRPr="00823292" w:rsidRDefault="00C4227F" w:rsidP="00823292">
      <w:pPr>
        <w:rPr>
          <w:rFonts w:ascii="Trebuchet MS" w:hAnsi="Trebuchet MS"/>
          <w:color w:val="464547"/>
        </w:rPr>
      </w:pPr>
    </w:p>
    <w:sectPr w:rsidR="00C4227F" w:rsidRPr="00823292" w:rsidSect="00CB1B4E">
      <w:headerReference w:type="default" r:id="rId13"/>
      <w:footerReference w:type="even" r:id="rId14"/>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F902" w14:textId="77777777" w:rsidR="00E210EC" w:rsidRDefault="00E210EC" w:rsidP="00510FD6">
      <w:r>
        <w:separator/>
      </w:r>
    </w:p>
  </w:endnote>
  <w:endnote w:type="continuationSeparator" w:id="0">
    <w:p w14:paraId="1A8FB123" w14:textId="77777777" w:rsidR="00E210EC" w:rsidRDefault="00E210EC"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B2EA"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566D6"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A764" w14:textId="77777777"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917C11">
      <w:rPr>
        <w:rStyle w:val="PageNumber"/>
        <w:noProof/>
        <w:color w:val="999999" w:themeColor="background2"/>
        <w:sz w:val="18"/>
        <w:szCs w:val="18"/>
      </w:rPr>
      <w:t>2</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0221964C" w14:textId="77777777" w:rsidTr="00386612">
      <w:tc>
        <w:tcPr>
          <w:tcW w:w="8472" w:type="dxa"/>
        </w:tcPr>
        <w:p w14:paraId="12E54F58" w14:textId="2D6CD949" w:rsidR="00917C11" w:rsidRPr="00917C11" w:rsidRDefault="00027479" w:rsidP="00917C11">
          <w:pPr>
            <w:pStyle w:val="BodyText"/>
            <w:rPr>
              <w:sz w:val="18"/>
            </w:rPr>
          </w:pPr>
          <w:r>
            <w:rPr>
              <w:sz w:val="18"/>
            </w:rPr>
            <w:t xml:space="preserve">Confidential | </w:t>
          </w:r>
          <w:r w:rsidR="00B0737A">
            <w:rPr>
              <w:sz w:val="18"/>
            </w:rPr>
            <w:t>EPAM Systems</w:t>
          </w:r>
        </w:p>
      </w:tc>
    </w:tr>
    <w:tr w:rsidR="00027479" w:rsidRPr="00027479" w14:paraId="6AC7029A" w14:textId="77777777" w:rsidTr="00386612">
      <w:tc>
        <w:tcPr>
          <w:tcW w:w="8472" w:type="dxa"/>
        </w:tcPr>
        <w:p w14:paraId="5D8FA558" w14:textId="77777777" w:rsidR="00027479" w:rsidRPr="00DC7DD3" w:rsidRDefault="00027479" w:rsidP="00027479">
          <w:pPr>
            <w:rPr>
              <w:sz w:val="18"/>
              <w:szCs w:val="18"/>
            </w:rPr>
          </w:pPr>
        </w:p>
      </w:tc>
    </w:tr>
  </w:tbl>
  <w:p w14:paraId="6FBBB26C" w14:textId="77777777"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9706B14" wp14:editId="68C8E609">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4B1C"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19355115" w14:textId="77777777"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7E2DC633" wp14:editId="3D19980D">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 xml:space="preserve">January 1, </w:t>
    </w:r>
    <w:proofErr w:type="gramStart"/>
    <w:r>
      <w:rPr>
        <w:color w:val="999999" w:themeColor="background2"/>
        <w:sz w:val="18"/>
        <w:szCs w:val="18"/>
      </w:rPr>
      <w:t>2015</w:t>
    </w:r>
    <w:proofErr w:type="gramEnd"/>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84A3" w14:textId="77777777" w:rsidR="00E210EC" w:rsidRDefault="00E210EC" w:rsidP="00510FD6">
      <w:r>
        <w:separator/>
      </w:r>
    </w:p>
  </w:footnote>
  <w:footnote w:type="continuationSeparator" w:id="0">
    <w:p w14:paraId="6CE8D73A" w14:textId="77777777" w:rsidR="00E210EC" w:rsidRDefault="00E210EC"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8FBC" w14:textId="77777777"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89E"/>
    <w:multiLevelType w:val="hybridMultilevel"/>
    <w:tmpl w:val="9AA2B3BE"/>
    <w:lvl w:ilvl="0" w:tplc="031EF1BE">
      <w:start w:val="1"/>
      <w:numFmt w:val="decimal"/>
      <w:lvlText w:val="%1."/>
      <w:lvlJc w:val="left"/>
      <w:pPr>
        <w:ind w:left="720" w:hanging="360"/>
      </w:pPr>
      <w:rPr>
        <w:rFonts w:hint="default"/>
        <w:b/>
        <w:color w:val="1A9CB0"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46E45"/>
    <w:multiLevelType w:val="hybridMultilevel"/>
    <w:tmpl w:val="323A3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91DE1"/>
    <w:multiLevelType w:val="hybridMultilevel"/>
    <w:tmpl w:val="7CB0E5FC"/>
    <w:lvl w:ilvl="0" w:tplc="6DBE8388">
      <w:start w:val="1"/>
      <w:numFmt w:val="decimal"/>
      <w:lvlText w:val="%1."/>
      <w:lvlJc w:val="left"/>
      <w:pPr>
        <w:ind w:left="1080" w:hanging="360"/>
      </w:pPr>
      <w:rPr>
        <w:rFonts w:ascii="Source Sans Pro" w:hAnsi="Source Sans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186CC7"/>
    <w:multiLevelType w:val="hybridMultilevel"/>
    <w:tmpl w:val="14BA6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703B5"/>
    <w:multiLevelType w:val="hybridMultilevel"/>
    <w:tmpl w:val="B9965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34C35"/>
    <w:multiLevelType w:val="multilevel"/>
    <w:tmpl w:val="40B4BF24"/>
    <w:numStyleLink w:val="EPAMBullets"/>
  </w:abstractNum>
  <w:abstractNum w:abstractNumId="8"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93C0E"/>
    <w:multiLevelType w:val="hybridMultilevel"/>
    <w:tmpl w:val="F6F2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41865"/>
    <w:multiLevelType w:val="hybridMultilevel"/>
    <w:tmpl w:val="7990E69E"/>
    <w:lvl w:ilvl="0" w:tplc="F6F6CCC0">
      <w:start w:val="1"/>
      <w:numFmt w:val="bullet"/>
      <w:pStyle w:val="ListParagraph"/>
      <w:lvlText w:val=""/>
      <w:lvlJc w:val="left"/>
      <w:pPr>
        <w:ind w:left="928" w:hanging="360"/>
      </w:pPr>
      <w:rPr>
        <w:rFonts w:ascii="Symbol" w:hAnsi="Symbol" w:hint="default"/>
        <w:color w:val="39C2D7"/>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14"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1524B"/>
    <w:multiLevelType w:val="hybridMultilevel"/>
    <w:tmpl w:val="A3F4343C"/>
    <w:lvl w:ilvl="0" w:tplc="3944758C">
      <w:start w:val="1"/>
      <w:numFmt w:val="bullet"/>
      <w:lvlText w:val=""/>
      <w:lvlJc w:val="left"/>
      <w:pPr>
        <w:ind w:left="720" w:hanging="360"/>
      </w:pPr>
      <w:rPr>
        <w:rFonts w:ascii="Symbol" w:hAnsi="Symbol" w:hint="default"/>
        <w:color w:val="1A9CB0"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198818">
    <w:abstractNumId w:val="11"/>
  </w:num>
  <w:num w:numId="2" w16cid:durableId="936717469">
    <w:abstractNumId w:val="14"/>
  </w:num>
  <w:num w:numId="3" w16cid:durableId="1159149585">
    <w:abstractNumId w:val="7"/>
  </w:num>
  <w:num w:numId="4" w16cid:durableId="715198868">
    <w:abstractNumId w:val="10"/>
  </w:num>
  <w:num w:numId="5" w16cid:durableId="422459707">
    <w:abstractNumId w:val="1"/>
  </w:num>
  <w:num w:numId="6" w16cid:durableId="824051478">
    <w:abstractNumId w:val="5"/>
  </w:num>
  <w:num w:numId="7" w16cid:durableId="808863468">
    <w:abstractNumId w:val="12"/>
  </w:num>
  <w:num w:numId="8" w16cid:durableId="496653946">
    <w:abstractNumId w:val="13"/>
  </w:num>
  <w:num w:numId="9" w16cid:durableId="1128743669">
    <w:abstractNumId w:val="8"/>
  </w:num>
  <w:num w:numId="10" w16cid:durableId="889851085">
    <w:abstractNumId w:val="15"/>
  </w:num>
  <w:num w:numId="11" w16cid:durableId="23677855">
    <w:abstractNumId w:val="0"/>
  </w:num>
  <w:num w:numId="12" w16cid:durableId="324867812">
    <w:abstractNumId w:val="9"/>
  </w:num>
  <w:num w:numId="13" w16cid:durableId="1899438355">
    <w:abstractNumId w:val="3"/>
  </w:num>
  <w:num w:numId="14" w16cid:durableId="696348122">
    <w:abstractNumId w:val="2"/>
  </w:num>
  <w:num w:numId="15" w16cid:durableId="1181044034">
    <w:abstractNumId w:val="6"/>
  </w:num>
  <w:num w:numId="16" w16cid:durableId="1759207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0D5DE1"/>
    <w:rsid w:val="00145E95"/>
    <w:rsid w:val="00150AA5"/>
    <w:rsid w:val="0016239F"/>
    <w:rsid w:val="001876AF"/>
    <w:rsid w:val="001A2EF8"/>
    <w:rsid w:val="001A4551"/>
    <w:rsid w:val="001E21CC"/>
    <w:rsid w:val="002006E1"/>
    <w:rsid w:val="0021046A"/>
    <w:rsid w:val="00212049"/>
    <w:rsid w:val="002179A4"/>
    <w:rsid w:val="0022062D"/>
    <w:rsid w:val="00233F98"/>
    <w:rsid w:val="00256295"/>
    <w:rsid w:val="00257BA0"/>
    <w:rsid w:val="00273AC3"/>
    <w:rsid w:val="002768CE"/>
    <w:rsid w:val="0028464D"/>
    <w:rsid w:val="00294342"/>
    <w:rsid w:val="002B019B"/>
    <w:rsid w:val="002B392A"/>
    <w:rsid w:val="002C329A"/>
    <w:rsid w:val="0031013B"/>
    <w:rsid w:val="003169AA"/>
    <w:rsid w:val="003837F1"/>
    <w:rsid w:val="00386B02"/>
    <w:rsid w:val="003874E7"/>
    <w:rsid w:val="003A656F"/>
    <w:rsid w:val="003C7ADB"/>
    <w:rsid w:val="00405170"/>
    <w:rsid w:val="004167A6"/>
    <w:rsid w:val="00427BD7"/>
    <w:rsid w:val="004375DC"/>
    <w:rsid w:val="0044109D"/>
    <w:rsid w:val="00473F93"/>
    <w:rsid w:val="00480E76"/>
    <w:rsid w:val="004A2A07"/>
    <w:rsid w:val="004A467B"/>
    <w:rsid w:val="004A51D7"/>
    <w:rsid w:val="004A5B16"/>
    <w:rsid w:val="004D445A"/>
    <w:rsid w:val="004E2F4C"/>
    <w:rsid w:val="004E6CB8"/>
    <w:rsid w:val="0050602B"/>
    <w:rsid w:val="005066C7"/>
    <w:rsid w:val="00510FD6"/>
    <w:rsid w:val="00516807"/>
    <w:rsid w:val="00530EE4"/>
    <w:rsid w:val="00553D0F"/>
    <w:rsid w:val="00564842"/>
    <w:rsid w:val="005724E2"/>
    <w:rsid w:val="00573FC5"/>
    <w:rsid w:val="00591531"/>
    <w:rsid w:val="005A6C47"/>
    <w:rsid w:val="005C0961"/>
    <w:rsid w:val="005D66E9"/>
    <w:rsid w:val="005E2BC2"/>
    <w:rsid w:val="005E429B"/>
    <w:rsid w:val="005E793B"/>
    <w:rsid w:val="0063171F"/>
    <w:rsid w:val="006374D5"/>
    <w:rsid w:val="0064538A"/>
    <w:rsid w:val="00650359"/>
    <w:rsid w:val="00657F9A"/>
    <w:rsid w:val="006644E8"/>
    <w:rsid w:val="006837D7"/>
    <w:rsid w:val="006A4988"/>
    <w:rsid w:val="006B6B74"/>
    <w:rsid w:val="006D368A"/>
    <w:rsid w:val="006F025C"/>
    <w:rsid w:val="006F12FB"/>
    <w:rsid w:val="0070375E"/>
    <w:rsid w:val="00706304"/>
    <w:rsid w:val="00717D28"/>
    <w:rsid w:val="007609DF"/>
    <w:rsid w:val="00777328"/>
    <w:rsid w:val="00784E27"/>
    <w:rsid w:val="007A681C"/>
    <w:rsid w:val="007D7469"/>
    <w:rsid w:val="00802474"/>
    <w:rsid w:val="00804319"/>
    <w:rsid w:val="00820368"/>
    <w:rsid w:val="00823292"/>
    <w:rsid w:val="00843E8D"/>
    <w:rsid w:val="00855C47"/>
    <w:rsid w:val="0086663C"/>
    <w:rsid w:val="00870E40"/>
    <w:rsid w:val="00880DA8"/>
    <w:rsid w:val="008821CF"/>
    <w:rsid w:val="00890EB9"/>
    <w:rsid w:val="008936B8"/>
    <w:rsid w:val="008A3871"/>
    <w:rsid w:val="008A4841"/>
    <w:rsid w:val="008B08EC"/>
    <w:rsid w:val="008B2779"/>
    <w:rsid w:val="0090123C"/>
    <w:rsid w:val="00904D8D"/>
    <w:rsid w:val="0091043A"/>
    <w:rsid w:val="0091297D"/>
    <w:rsid w:val="00917C11"/>
    <w:rsid w:val="009251A8"/>
    <w:rsid w:val="00934AF8"/>
    <w:rsid w:val="0094284F"/>
    <w:rsid w:val="00942C59"/>
    <w:rsid w:val="009443A7"/>
    <w:rsid w:val="00947659"/>
    <w:rsid w:val="00976B66"/>
    <w:rsid w:val="009861D3"/>
    <w:rsid w:val="00993AFE"/>
    <w:rsid w:val="009A6F81"/>
    <w:rsid w:val="009B034F"/>
    <w:rsid w:val="009D3C21"/>
    <w:rsid w:val="009E4470"/>
    <w:rsid w:val="009E4B47"/>
    <w:rsid w:val="00A00116"/>
    <w:rsid w:val="00A03BD1"/>
    <w:rsid w:val="00A10AEE"/>
    <w:rsid w:val="00A44D89"/>
    <w:rsid w:val="00A47ADC"/>
    <w:rsid w:val="00A737AE"/>
    <w:rsid w:val="00A80023"/>
    <w:rsid w:val="00A9498B"/>
    <w:rsid w:val="00AA2A03"/>
    <w:rsid w:val="00AB31B9"/>
    <w:rsid w:val="00AC1BC8"/>
    <w:rsid w:val="00AC2672"/>
    <w:rsid w:val="00AC42B5"/>
    <w:rsid w:val="00AC4FE9"/>
    <w:rsid w:val="00AE02EC"/>
    <w:rsid w:val="00B01039"/>
    <w:rsid w:val="00B0737A"/>
    <w:rsid w:val="00B07A08"/>
    <w:rsid w:val="00B37853"/>
    <w:rsid w:val="00B50CE3"/>
    <w:rsid w:val="00B517BA"/>
    <w:rsid w:val="00B57EF2"/>
    <w:rsid w:val="00B57F8C"/>
    <w:rsid w:val="00B62701"/>
    <w:rsid w:val="00B82CA4"/>
    <w:rsid w:val="00BB0F92"/>
    <w:rsid w:val="00BB22B2"/>
    <w:rsid w:val="00BB2C76"/>
    <w:rsid w:val="00BC77B2"/>
    <w:rsid w:val="00BD17ED"/>
    <w:rsid w:val="00BF280F"/>
    <w:rsid w:val="00BF55FF"/>
    <w:rsid w:val="00BF7170"/>
    <w:rsid w:val="00BF7830"/>
    <w:rsid w:val="00C07D99"/>
    <w:rsid w:val="00C2707E"/>
    <w:rsid w:val="00C3190C"/>
    <w:rsid w:val="00C3565B"/>
    <w:rsid w:val="00C4227F"/>
    <w:rsid w:val="00C7158A"/>
    <w:rsid w:val="00C716F4"/>
    <w:rsid w:val="00C807C2"/>
    <w:rsid w:val="00C845AB"/>
    <w:rsid w:val="00C954E3"/>
    <w:rsid w:val="00CB1B4E"/>
    <w:rsid w:val="00CC6E55"/>
    <w:rsid w:val="00CD48BD"/>
    <w:rsid w:val="00CE0C65"/>
    <w:rsid w:val="00D0638C"/>
    <w:rsid w:val="00D10B4A"/>
    <w:rsid w:val="00D26E61"/>
    <w:rsid w:val="00D27C52"/>
    <w:rsid w:val="00D33D86"/>
    <w:rsid w:val="00D64582"/>
    <w:rsid w:val="00D74057"/>
    <w:rsid w:val="00D95CC2"/>
    <w:rsid w:val="00DA2BDF"/>
    <w:rsid w:val="00DA4D74"/>
    <w:rsid w:val="00DB5603"/>
    <w:rsid w:val="00DB684D"/>
    <w:rsid w:val="00DC7841"/>
    <w:rsid w:val="00DC7DD3"/>
    <w:rsid w:val="00DC7FCC"/>
    <w:rsid w:val="00DD66AA"/>
    <w:rsid w:val="00DE32BD"/>
    <w:rsid w:val="00DE6858"/>
    <w:rsid w:val="00DF2CF8"/>
    <w:rsid w:val="00DF5FD1"/>
    <w:rsid w:val="00DF7FA4"/>
    <w:rsid w:val="00E10211"/>
    <w:rsid w:val="00E16E95"/>
    <w:rsid w:val="00E210EC"/>
    <w:rsid w:val="00E3415C"/>
    <w:rsid w:val="00E368C5"/>
    <w:rsid w:val="00E431B9"/>
    <w:rsid w:val="00E542A7"/>
    <w:rsid w:val="00E85C88"/>
    <w:rsid w:val="00E8674D"/>
    <w:rsid w:val="00ED6A6E"/>
    <w:rsid w:val="00F0141A"/>
    <w:rsid w:val="00F05465"/>
    <w:rsid w:val="00F35146"/>
    <w:rsid w:val="00F3774C"/>
    <w:rsid w:val="00F52953"/>
    <w:rsid w:val="00F53116"/>
    <w:rsid w:val="00F53AF4"/>
    <w:rsid w:val="00F54AFE"/>
    <w:rsid w:val="00F5602A"/>
    <w:rsid w:val="00F91DFD"/>
    <w:rsid w:val="00F95A85"/>
    <w:rsid w:val="00FA5938"/>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4EE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 w:type="character" w:styleId="PlaceholderText">
    <w:name w:val="Placeholder Text"/>
    <w:basedOn w:val="DefaultParagraphFont"/>
    <w:uiPriority w:val="99"/>
    <w:semiHidden/>
    <w:rsid w:val="00C4227F"/>
    <w:rPr>
      <w:color w:val="808080"/>
    </w:rPr>
  </w:style>
  <w:style w:type="paragraph" w:styleId="NormalWeb">
    <w:name w:val="Normal (Web)"/>
    <w:basedOn w:val="Normal"/>
    <w:uiPriority w:val="99"/>
    <w:semiHidden/>
    <w:unhideWhenUsed/>
    <w:rsid w:val="009443A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008">
      <w:bodyDiv w:val="1"/>
      <w:marLeft w:val="0"/>
      <w:marRight w:val="0"/>
      <w:marTop w:val="0"/>
      <w:marBottom w:val="0"/>
      <w:divBdr>
        <w:top w:val="none" w:sz="0" w:space="0" w:color="auto"/>
        <w:left w:val="none" w:sz="0" w:space="0" w:color="auto"/>
        <w:bottom w:val="none" w:sz="0" w:space="0" w:color="auto"/>
        <w:right w:val="none" w:sz="0" w:space="0" w:color="auto"/>
      </w:divBdr>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86330372">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714625719">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60229903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DOCID-1506477047-1667</_dlc_DocId>
    <_dlc_DocIdUrl xmlns="5ede5379-f79c-4964-9301-1140f96aa672">
      <Url>https://epam.sharepoint.com/sites/LMSO/_layouts/15/DocIdRedir.aspx?ID=DOCID-1506477047-1667</Url>
      <Description>DOCID-1506477047-1667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0600F5D-424B-4363-B793-188B8276E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CB46B-5F7C-4D5B-B0E5-D9EC7DF7FE36}">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7C4A0688-DFA1-4F10-849C-6EBAC2CD8160}">
  <ds:schemaRefs>
    <ds:schemaRef ds:uri="http://schemas.microsoft.com/sharepoint/v3/contenttype/forms"/>
  </ds:schemaRefs>
</ds:datastoreItem>
</file>

<file path=customXml/itemProps4.xml><?xml version="1.0" encoding="utf-8"?>
<ds:datastoreItem xmlns:ds="http://schemas.openxmlformats.org/officeDocument/2006/customXml" ds:itemID="{BC2A93B2-419D-4FFC-A087-D23A2AFDE53A}">
  <ds:schemaRefs>
    <ds:schemaRef ds:uri="http://schemas.openxmlformats.org/officeDocument/2006/bibliography"/>
  </ds:schemaRefs>
</ds:datastoreItem>
</file>

<file path=customXml/itemProps5.xml><?xml version="1.0" encoding="utf-8"?>
<ds:datastoreItem xmlns:ds="http://schemas.openxmlformats.org/officeDocument/2006/customXml" ds:itemID="{4EC2DF15-E8EF-4391-8E77-CAB6BC8B124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Yana Sudakova</cp:lastModifiedBy>
  <cp:revision>2</cp:revision>
  <cp:lastPrinted>2015-04-22T09:09:00Z</cp:lastPrinted>
  <dcterms:created xsi:type="dcterms:W3CDTF">2023-04-17T08:57:00Z</dcterms:created>
  <dcterms:modified xsi:type="dcterms:W3CDTF">2023-04-17T08:57:00Z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f7d7cb91-8a67-45fc-af22-86a79f23b8e1</vt:lpwstr>
  </property>
  <property fmtid="{D5CDD505-2E9C-101B-9397-08002B2CF9AE}" pid="4" name="GrammarlyDocumentId">
    <vt:lpwstr>dea2aaa11259046584b3e7775d76935fa6420ac2b83da4b43a81f36c3e46481c</vt:lpwstr>
  </property>
</Properties>
</file>