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967F7" w:rsidRPr="00CA2D94" w:rsidRDefault="00A967F7" w:rsidP="00A967F7">
      <w:pPr>
        <w:spacing w:line="360" w:lineRule="auto"/>
        <w:jc w:val="center"/>
        <w:rPr>
          <w:rFonts w:eastAsiaTheme="minorHAnsi"/>
          <w:b/>
          <w:bCs/>
          <w:noProof/>
          <w:sz w:val="44"/>
          <w:szCs w:val="44"/>
          <w:lang w:val="ro-RO"/>
        </w:rPr>
      </w:pPr>
      <w:r w:rsidRPr="00CA2D94">
        <w:rPr>
          <w:rFonts w:eastAsiaTheme="minorHAnsi"/>
          <w:b/>
          <w:bCs/>
          <w:noProof/>
          <w:sz w:val="44"/>
          <w:szCs w:val="44"/>
          <w:lang w:val="ro-RO"/>
        </w:rPr>
        <w:t>Predicția riscului de boli de inimă folosind date clinice și caracteristici fiziologice</w:t>
      </w:r>
    </w:p>
    <w:p w:rsidR="00A967F7" w:rsidRPr="00CA2D94" w:rsidRDefault="00A967F7" w:rsidP="00A967F7">
      <w:pPr>
        <w:spacing w:line="360" w:lineRule="auto"/>
        <w:rPr>
          <w:rFonts w:eastAsiaTheme="minorHAnsi"/>
          <w:noProof/>
          <w:lang w:val="ro-RO"/>
        </w:rPr>
      </w:pPr>
      <w:r w:rsidRPr="00CA2D94">
        <w:rPr>
          <w:rFonts w:eastAsiaTheme="minorHAnsi"/>
          <w:noProof/>
          <w:lang w:val="ro-RO"/>
        </w:rPr>
        <w:t>Titica Iana, MI-212</w:t>
      </w:r>
    </w:p>
    <w:p w:rsidR="00A967F7" w:rsidRPr="00CA2D94" w:rsidRDefault="00A967F7" w:rsidP="00A967F7">
      <w:pPr>
        <w:spacing w:line="360" w:lineRule="auto"/>
        <w:rPr>
          <w:rFonts w:eastAsiaTheme="minorHAnsi"/>
          <w:i/>
          <w:iCs/>
          <w:noProof/>
          <w:lang w:val="ro-RO"/>
        </w:rPr>
      </w:pPr>
      <w:r w:rsidRPr="00CA2D94">
        <w:rPr>
          <w:rFonts w:eastAsiaTheme="minorHAnsi"/>
          <w:i/>
          <w:iCs/>
          <w:noProof/>
          <w:lang w:val="ro-RO"/>
        </w:rPr>
        <w:t xml:space="preserve">Universitatea Tehnică a Moldovei, Facultatea Calculatoare, Informatică și Microelectronică, Departamentul </w:t>
      </w:r>
      <w:r w:rsidR="00424198" w:rsidRPr="00CA2D94">
        <w:rPr>
          <w:rFonts w:eastAsiaTheme="minorHAnsi"/>
          <w:i/>
          <w:iCs/>
          <w:noProof/>
          <w:lang w:val="ro-RO"/>
        </w:rPr>
        <w:t>Informatică și Ingineria Sistemelor</w:t>
      </w:r>
    </w:p>
    <w:p w:rsidR="00424198" w:rsidRPr="00CA2D94" w:rsidRDefault="00424198" w:rsidP="00A967F7">
      <w:pPr>
        <w:spacing w:line="360" w:lineRule="auto"/>
        <w:rPr>
          <w:i/>
          <w:iCs/>
          <w:noProof/>
          <w:lang w:val="ro-RO"/>
        </w:rPr>
      </w:pPr>
    </w:p>
    <w:p w:rsidR="003E226F" w:rsidRPr="00CA2D94" w:rsidRDefault="003E226F" w:rsidP="00A967F7">
      <w:pPr>
        <w:spacing w:line="360" w:lineRule="auto"/>
        <w:rPr>
          <w:b/>
          <w:bCs/>
          <w:noProof/>
          <w:lang w:val="ro-RO"/>
        </w:rPr>
      </w:pPr>
      <w:r w:rsidRPr="00CA2D94">
        <w:rPr>
          <w:b/>
          <w:bCs/>
          <w:noProof/>
          <w:lang w:val="ro-RO"/>
        </w:rPr>
        <w:t>ABSTRACT</w:t>
      </w:r>
    </w:p>
    <w:p w:rsidR="003E226F" w:rsidRPr="00CA2D94" w:rsidRDefault="00721947" w:rsidP="00483BCD">
      <w:pPr>
        <w:spacing w:line="360" w:lineRule="auto"/>
        <w:jc w:val="both"/>
        <w:rPr>
          <w:noProof/>
          <w:lang w:val="ro-RO"/>
        </w:rPr>
      </w:pPr>
      <w:r w:rsidRPr="00CA2D94">
        <w:rPr>
          <w:noProof/>
          <w:lang w:val="ro-RO"/>
        </w:rPr>
        <w:t xml:space="preserve">În ciuda progreselor în domeniul sănătății, detectarea timpurie și prevenirea BCV rămân provocări majore, conducând adesea la diagnostic târziu și la pierderea oportunităților de intervenție. Această cercetare introduce un model predictiv inovator destinat să evalueze mai precis riscul bolilor de inimă. Modelul integrează date comprehensive ale pacienților, incluzând parametri demografici, clinici și fiziologici. </w:t>
      </w:r>
      <w:r w:rsidR="003E62C8" w:rsidRPr="00CA2D94">
        <w:rPr>
          <w:noProof/>
          <w:lang w:val="ro-RO"/>
        </w:rPr>
        <w:t xml:space="preserve">Scopul </w:t>
      </w:r>
      <w:r w:rsidRPr="00CA2D94">
        <w:rPr>
          <w:noProof/>
          <w:lang w:val="ro-RO"/>
        </w:rPr>
        <w:t>principal este îmbunătățirea detectării timpurii și facilitarea strategiilor preventive personalizate. Prin identificarea și analiza diverselor factori de risc, modelul își propune să contribuie semnificativ la reducerea morbidității și mortalității asociate BCV. Această abordare predictivă reprezintă un testament al potențialului soluțiilor bazate pe date în transformarea asistenței medicale, în special în gestionarea și prevenirea bolilor cardiovasculare.</w:t>
      </w:r>
    </w:p>
    <w:p w:rsidR="003E226F" w:rsidRPr="00CA2D94" w:rsidRDefault="003E226F" w:rsidP="003F1B8C">
      <w:pPr>
        <w:spacing w:line="360" w:lineRule="auto"/>
        <w:jc w:val="center"/>
        <w:rPr>
          <w:b/>
          <w:bCs/>
          <w:noProof/>
          <w:lang w:val="ro-RO"/>
        </w:rPr>
      </w:pPr>
    </w:p>
    <w:p w:rsidR="00424198" w:rsidRPr="00CA2D94" w:rsidRDefault="003F1B8C" w:rsidP="00424198">
      <w:pPr>
        <w:spacing w:line="360" w:lineRule="auto"/>
        <w:rPr>
          <w:b/>
          <w:bCs/>
          <w:noProof/>
          <w:lang w:val="ro-RO"/>
        </w:rPr>
      </w:pPr>
      <w:r w:rsidRPr="00CA2D94">
        <w:rPr>
          <w:b/>
          <w:bCs/>
          <w:noProof/>
          <w:lang w:val="ro-RO"/>
        </w:rPr>
        <w:t>INTRODUCERE</w:t>
      </w:r>
    </w:p>
    <w:p w:rsidR="00424198" w:rsidRPr="00CA2D94" w:rsidRDefault="00424198" w:rsidP="00483BCD">
      <w:pPr>
        <w:spacing w:line="360" w:lineRule="auto"/>
        <w:rPr>
          <w:noProof/>
          <w:lang w:val="ro-RO"/>
        </w:rPr>
      </w:pPr>
      <w:r w:rsidRPr="00CA2D94">
        <w:rPr>
          <w:noProof/>
          <w:lang w:val="ro-RO"/>
        </w:rPr>
        <w:t>În contemporana lume medicală, bolile cardiovasculare constituie o provocare majoră și un domeniu esențial de cercetare, având un impact semnificativ asupra sănătății globale. Aceste afecțiuni persistă în a fi printre cele mai importante cauze de morbiditate și mortalitate la nivel mondial, chiar în contextul progreselor tehnologice și medicale remarcabile. Cu toate acestea, mulți pacienți continuă să fie diagnosticați târziu sau să nu beneficieze de intervenții preventive adecvate. Statisticile actuale subliniază gravitatea situației, arătând că bolile cardiovasculare reprezintă principalul motiv de îngrijorare în sănătate, fiind responsabile pentru aproximativ 17,9 milioane de decese anual, ceea ce reprezintă 31% din totalul deceselor la nivel global. Abordarea acestor probleme necesită o strategie comprehensivă și eficientă.</w:t>
      </w:r>
    </w:p>
    <w:p w:rsidR="00424198" w:rsidRPr="00CA2D94" w:rsidRDefault="00424198" w:rsidP="00424198">
      <w:pPr>
        <w:spacing w:line="360" w:lineRule="auto"/>
        <w:ind w:firstLine="709"/>
        <w:rPr>
          <w:noProof/>
          <w:lang w:val="ro-RO"/>
        </w:rPr>
      </w:pPr>
      <w:r w:rsidRPr="00CA2D94">
        <w:rPr>
          <w:noProof/>
          <w:lang w:val="ro-RO"/>
        </w:rPr>
        <w:t xml:space="preserve">În fața acestor provocări, dezvoltarea unui model de predicție pentru riscul de boli de inimă devine o inițiativă deosebit de importantă. Acest model, construit pe baza unui set detaliat de date despre pacienți, își propune să ofere o estimare precisă a riscului, luând în considerare variabile precum vârsta, sexul, tipul de dureri toracice, tensiunea arterială, colesterolul, glicemia, </w:t>
      </w:r>
      <w:r w:rsidRPr="00CA2D94">
        <w:rPr>
          <w:noProof/>
          <w:lang w:val="ro-RO"/>
        </w:rPr>
        <w:lastRenderedPageBreak/>
        <w:t>electrocardiograma și altele. Scopul proiectului este să creeze un model solid, capabil să identifice factorii de risc relevanți și să ofere strategii personalizate de intervenție și prevenție.</w:t>
      </w:r>
    </w:p>
    <w:p w:rsidR="00EF1FB1" w:rsidRPr="00CA2D94" w:rsidRDefault="00424198" w:rsidP="00424198">
      <w:pPr>
        <w:spacing w:line="360" w:lineRule="auto"/>
        <w:ind w:firstLine="709"/>
        <w:rPr>
          <w:noProof/>
          <w:lang w:val="ro-RO"/>
        </w:rPr>
      </w:pPr>
      <w:r w:rsidRPr="00CA2D94">
        <w:rPr>
          <w:noProof/>
          <w:lang w:val="ro-RO"/>
        </w:rPr>
        <w:t>Obiectivele includ identificarea și pregătirea datelor, crearea unui model de predicție robust și evaluarea performanței acestuia. Cu toate acestea, proiectul nu este lipsit de provocări, precum riscul de overfitting în cazul unui set de date limitat sau necesitatea asigurării calității datelor, evitând confuziile și variabilele confundante care pot afecta corectitudinea relațiilor dintre factorii de risc și rezultate. Prin anticiparea și personalizarea intervențiilor preventive, acest proiect urmărește să contribuie la reducerea semnificativă a mortalității asociate bolilor cardiovasculare. În acest efort, progresul tehnologic devine un aliat esențial în combaterea acestor afecțiuni devastatoare, având potențialul de a aduce beneficii semnificative sănătății globale.</w:t>
      </w:r>
    </w:p>
    <w:p w:rsidR="00424198" w:rsidRPr="00CA2D94" w:rsidRDefault="00424198" w:rsidP="00424198">
      <w:pPr>
        <w:spacing w:line="360" w:lineRule="auto"/>
        <w:ind w:firstLine="709"/>
        <w:rPr>
          <w:noProof/>
          <w:lang w:val="ro-RO"/>
        </w:rPr>
      </w:pPr>
    </w:p>
    <w:p w:rsidR="00721947" w:rsidRPr="00CA2D94" w:rsidRDefault="00424198" w:rsidP="00721947">
      <w:pPr>
        <w:spacing w:line="360" w:lineRule="auto"/>
        <w:rPr>
          <w:b/>
          <w:bCs/>
          <w:noProof/>
          <w:lang w:val="ro-RO"/>
        </w:rPr>
      </w:pPr>
      <w:r w:rsidRPr="00CA2D94">
        <w:rPr>
          <w:b/>
          <w:bCs/>
          <w:noProof/>
          <w:lang w:val="ro-RO"/>
        </w:rPr>
        <w:t>PRESUPUNERI INIȚIALE</w:t>
      </w:r>
    </w:p>
    <w:p w:rsidR="003E62C8" w:rsidRPr="00CA2D94" w:rsidRDefault="003E62C8" w:rsidP="003E62C8">
      <w:pPr>
        <w:pStyle w:val="ListParagraph"/>
        <w:numPr>
          <w:ilvl w:val="0"/>
          <w:numId w:val="11"/>
        </w:numPr>
        <w:spacing w:line="360" w:lineRule="auto"/>
        <w:rPr>
          <w:noProof/>
          <w:lang w:val="ro-RO"/>
        </w:rPr>
      </w:pPr>
      <w:r w:rsidRPr="00CA2D94">
        <w:rPr>
          <w:noProof/>
          <w:lang w:val="ro-RO"/>
        </w:rPr>
        <w:t xml:space="preserve">Persoanele de sex masculin prezintă o predispoziție mai mare către insuficiența cardiacă în </w:t>
      </w:r>
    </w:p>
    <w:p w:rsidR="003E62C8" w:rsidRPr="00CA2D94" w:rsidRDefault="003E62C8" w:rsidP="003E62C8">
      <w:pPr>
        <w:spacing w:line="360" w:lineRule="auto"/>
        <w:rPr>
          <w:noProof/>
          <w:lang w:val="ro-RO"/>
        </w:rPr>
      </w:pPr>
      <w:r w:rsidRPr="00CA2D94">
        <w:rPr>
          <w:noProof/>
          <w:lang w:val="ro-RO"/>
        </w:rPr>
        <w:t>comparație cu femeile.</w:t>
      </w:r>
    </w:p>
    <w:p w:rsidR="003E62C8" w:rsidRPr="00CA2D94" w:rsidRDefault="003E62C8" w:rsidP="003E62C8">
      <w:pPr>
        <w:pStyle w:val="ListParagraph"/>
        <w:numPr>
          <w:ilvl w:val="0"/>
          <w:numId w:val="11"/>
        </w:numPr>
        <w:spacing w:line="360" w:lineRule="auto"/>
        <w:rPr>
          <w:noProof/>
          <w:lang w:val="ro-RO"/>
        </w:rPr>
      </w:pPr>
      <w:r w:rsidRPr="00CA2D94">
        <w:rPr>
          <w:noProof/>
          <w:lang w:val="ro-RO"/>
        </w:rPr>
        <w:t xml:space="preserve">Durerea toracică asimptomatică (ASY) se dovedește a fi un indicator mai relevant pentru </w:t>
      </w:r>
    </w:p>
    <w:p w:rsidR="003E62C8" w:rsidRPr="00CA2D94" w:rsidRDefault="003E62C8" w:rsidP="003E62C8">
      <w:pPr>
        <w:spacing w:line="360" w:lineRule="auto"/>
        <w:rPr>
          <w:noProof/>
          <w:lang w:val="ro-RO"/>
        </w:rPr>
      </w:pPr>
      <w:r w:rsidRPr="00CA2D94">
        <w:rPr>
          <w:noProof/>
          <w:lang w:val="ro-RO"/>
        </w:rPr>
        <w:t>probleme cardiace decât alte tipuri de dureri toracice.</w:t>
      </w:r>
    </w:p>
    <w:p w:rsidR="003E62C8" w:rsidRPr="00CA2D94" w:rsidRDefault="003E62C8" w:rsidP="003E62C8">
      <w:pPr>
        <w:pStyle w:val="ListParagraph"/>
        <w:numPr>
          <w:ilvl w:val="0"/>
          <w:numId w:val="11"/>
        </w:numPr>
        <w:spacing w:line="360" w:lineRule="auto"/>
        <w:rPr>
          <w:noProof/>
          <w:lang w:val="ro-RO"/>
        </w:rPr>
      </w:pPr>
      <w:r w:rsidRPr="00CA2D94">
        <w:rPr>
          <w:noProof/>
          <w:lang w:val="ro-RO"/>
        </w:rPr>
        <w:t xml:space="preserve">Nivelurile mai ridicate ale glicemiei în post, înregistrate peste 120 mg/dl, sunt asociate mai </w:t>
      </w:r>
    </w:p>
    <w:p w:rsidR="003E62C8" w:rsidRPr="00CA2D94" w:rsidRDefault="003E62C8" w:rsidP="003E62C8">
      <w:pPr>
        <w:spacing w:line="360" w:lineRule="auto"/>
        <w:rPr>
          <w:noProof/>
          <w:lang w:val="ro-RO"/>
        </w:rPr>
      </w:pPr>
      <w:r w:rsidRPr="00CA2D94">
        <w:rPr>
          <w:noProof/>
          <w:lang w:val="ro-RO"/>
        </w:rPr>
        <w:t>semnificativ cu riscul de insuficiență cardiacă.</w:t>
      </w:r>
    </w:p>
    <w:p w:rsidR="003E62C8" w:rsidRPr="00CA2D94" w:rsidRDefault="003E62C8" w:rsidP="003E62C8">
      <w:pPr>
        <w:pStyle w:val="ListParagraph"/>
        <w:numPr>
          <w:ilvl w:val="0"/>
          <w:numId w:val="11"/>
        </w:numPr>
        <w:spacing w:line="360" w:lineRule="auto"/>
        <w:rPr>
          <w:noProof/>
          <w:lang w:val="ro-RO"/>
        </w:rPr>
      </w:pPr>
      <w:r w:rsidRPr="00CA2D94">
        <w:rPr>
          <w:noProof/>
          <w:lang w:val="ro-RO"/>
        </w:rPr>
        <w:t xml:space="preserve">Prezența anginei induse de exerciții fizice reprezintă un predictor mai puternic al </w:t>
      </w:r>
    </w:p>
    <w:p w:rsidR="003E62C8" w:rsidRPr="00CA2D94" w:rsidRDefault="003E62C8" w:rsidP="003E62C8">
      <w:pPr>
        <w:spacing w:line="360" w:lineRule="auto"/>
        <w:rPr>
          <w:noProof/>
          <w:lang w:val="ro-RO"/>
        </w:rPr>
      </w:pPr>
      <w:r w:rsidRPr="00CA2D94">
        <w:rPr>
          <w:noProof/>
          <w:lang w:val="ro-RO"/>
        </w:rPr>
        <w:t>insuficienței cardiace decât absența acestui simptom.</w:t>
      </w:r>
    </w:p>
    <w:p w:rsidR="003E62C8" w:rsidRPr="00CA2D94" w:rsidRDefault="003E62C8" w:rsidP="003E62C8">
      <w:pPr>
        <w:pStyle w:val="ListParagraph"/>
        <w:numPr>
          <w:ilvl w:val="0"/>
          <w:numId w:val="11"/>
        </w:numPr>
        <w:spacing w:line="360" w:lineRule="auto"/>
        <w:rPr>
          <w:noProof/>
          <w:lang w:val="ro-RO"/>
        </w:rPr>
      </w:pPr>
      <w:r w:rsidRPr="00CA2D94">
        <w:rPr>
          <w:noProof/>
          <w:lang w:val="ro-RO"/>
        </w:rPr>
        <w:t xml:space="preserve">Tensiunea arterială în repaus în intervalul 95-170 mmHg poate avea semnificație în predicția </w:t>
      </w:r>
    </w:p>
    <w:p w:rsidR="003F1B8C" w:rsidRPr="00CA2D94" w:rsidRDefault="003E62C8" w:rsidP="003E62C8">
      <w:pPr>
        <w:spacing w:line="360" w:lineRule="auto"/>
        <w:rPr>
          <w:noProof/>
          <w:lang w:val="ro-RO"/>
        </w:rPr>
      </w:pPr>
      <w:r w:rsidRPr="00CA2D94">
        <w:rPr>
          <w:noProof/>
          <w:lang w:val="ro-RO"/>
        </w:rPr>
        <w:t>riscului de insuficiență cardiacă.</w:t>
      </w:r>
    </w:p>
    <w:p w:rsidR="00650EC3" w:rsidRPr="00CA2D94" w:rsidRDefault="00650EC3" w:rsidP="00EF1FB1">
      <w:pPr>
        <w:spacing w:line="360" w:lineRule="auto"/>
        <w:rPr>
          <w:noProof/>
          <w:lang w:val="ro-RO"/>
        </w:rPr>
      </w:pPr>
    </w:p>
    <w:p w:rsidR="00EF1FB1" w:rsidRPr="00CA2D94" w:rsidRDefault="00EF1FB1" w:rsidP="00424198">
      <w:pPr>
        <w:spacing w:line="360" w:lineRule="auto"/>
        <w:jc w:val="both"/>
        <w:rPr>
          <w:b/>
          <w:bCs/>
          <w:noProof/>
          <w:lang w:val="ro-RO"/>
        </w:rPr>
      </w:pPr>
      <w:r w:rsidRPr="00CA2D94">
        <w:rPr>
          <w:b/>
          <w:bCs/>
          <w:noProof/>
          <w:lang w:val="ro-RO"/>
        </w:rPr>
        <w:t>INFORMAȚII DESPRE SETUL DE DATE</w:t>
      </w:r>
    </w:p>
    <w:p w:rsidR="00206AF8" w:rsidRPr="00CA2D94" w:rsidRDefault="00206AF8" w:rsidP="00483BCD">
      <w:pPr>
        <w:spacing w:line="360" w:lineRule="auto"/>
        <w:jc w:val="both"/>
        <w:rPr>
          <w:noProof/>
          <w:lang w:val="ro-RO"/>
        </w:rPr>
      </w:pPr>
      <w:r w:rsidRPr="00CA2D94">
        <w:rPr>
          <w:noProof/>
          <w:lang w:val="ro-RO"/>
        </w:rPr>
        <w:t>Setul de date furnizează o perspectivă cuprinzătoare asupra pacienților care au fost supuși analizelor cardiace, oferind informații detaliate privind factorii relevanți pentru sănătatea cardiovasculară. Printre acești factori se numără vârsta pacientului, sexul, tipul de durere în piept raportat (cum ar fi angina tipică, angina atipică, durerea non-anginală sau asimptomatică), precum și măsurători obiective, cum ar fi presiunea sanguină în starea de odihnă și nivelul de colesterol seric.</w:t>
      </w:r>
    </w:p>
    <w:p w:rsidR="00206AF8" w:rsidRPr="00CA2D94" w:rsidRDefault="00206AF8" w:rsidP="00206AF8">
      <w:pPr>
        <w:spacing w:line="360" w:lineRule="auto"/>
        <w:ind w:firstLine="709"/>
        <w:jc w:val="both"/>
        <w:rPr>
          <w:noProof/>
          <w:lang w:val="ro-RO"/>
        </w:rPr>
      </w:pPr>
      <w:r w:rsidRPr="00CA2D94">
        <w:rPr>
          <w:noProof/>
          <w:lang w:val="ro-RO"/>
        </w:rPr>
        <w:t xml:space="preserve">Setul de date include, de asemenea, rezultatele electrocardiogramei în stare de odihnă, furnizând informații despre starea electrică a inimii. Parametrii precum frecvența cardiacă maximă atinsă în timpul exercițiului și prezența anginei induse de efort oferă date semnificative privind răspunsul cardiovascular la stresul fizic. Măsurători specifice, cum ar fi depresia segmentului ST și </w:t>
      </w:r>
      <w:r w:rsidRPr="00CA2D94">
        <w:rPr>
          <w:noProof/>
          <w:lang w:val="ro-RO"/>
        </w:rPr>
        <w:lastRenderedPageBreak/>
        <w:t>inclinația segmentului ST în vârf, completează imaginea clinică, furnizând detalii cruciale pentru evaluarea funcționalității cardiace.</w:t>
      </w:r>
    </w:p>
    <w:p w:rsidR="00EF1FB1" w:rsidRPr="00CA2D94" w:rsidRDefault="00206AF8" w:rsidP="00C80D7F">
      <w:pPr>
        <w:spacing w:line="360" w:lineRule="auto"/>
        <w:ind w:firstLine="709"/>
        <w:jc w:val="both"/>
        <w:rPr>
          <w:noProof/>
          <w:lang w:val="ro-RO"/>
        </w:rPr>
      </w:pPr>
      <w:r w:rsidRPr="00CA2D94">
        <w:rPr>
          <w:noProof/>
          <w:lang w:val="ro-RO"/>
        </w:rPr>
        <w:t>De asemenea, variabila de ieșire indică dacă un pacient suferă sau nu de boală cardiacă, furnizând o bază esențială pentru analiza riscului cardiovascular. Acest set de date, bogat în informații, se pretează analizei exploratorii detaliate și dezvoltării de modele predictive în domeniul sănătății cardiovasculare, având potențialul de a contribui semnificativ la înțelegerea și gestionarea bolilor cardiace.</w:t>
      </w:r>
    </w:p>
    <w:p w:rsidR="00650EC3" w:rsidRPr="00CA2D94" w:rsidRDefault="00650EC3" w:rsidP="00E66364">
      <w:pPr>
        <w:spacing w:line="360" w:lineRule="auto"/>
        <w:jc w:val="both"/>
        <w:rPr>
          <w:noProof/>
          <w:lang w:val="ro-RO"/>
        </w:rPr>
      </w:pPr>
    </w:p>
    <w:p w:rsidR="00E66364" w:rsidRPr="00CA2D94" w:rsidRDefault="00E66364" w:rsidP="00424198">
      <w:pPr>
        <w:spacing w:line="360" w:lineRule="auto"/>
        <w:jc w:val="both"/>
        <w:rPr>
          <w:b/>
          <w:bCs/>
          <w:noProof/>
          <w:lang w:val="ro-RO"/>
        </w:rPr>
      </w:pPr>
      <w:r w:rsidRPr="00CA2D94">
        <w:rPr>
          <w:b/>
          <w:bCs/>
          <w:noProof/>
          <w:lang w:val="ro-RO"/>
        </w:rPr>
        <w:t>ANALIZA PRELIMINARĂ A DATELOR</w:t>
      </w:r>
    </w:p>
    <w:p w:rsidR="00E66364" w:rsidRPr="00CA2D94" w:rsidRDefault="00E66364" w:rsidP="00483BCD">
      <w:pPr>
        <w:spacing w:line="360" w:lineRule="auto"/>
        <w:jc w:val="both"/>
        <w:rPr>
          <w:noProof/>
          <w:lang w:val="ro-RO"/>
        </w:rPr>
      </w:pPr>
      <w:r w:rsidRPr="00CA2D94">
        <w:rPr>
          <w:noProof/>
          <w:lang w:val="ro-RO"/>
        </w:rPr>
        <w:t xml:space="preserve">Setul de date impresionează prin volumul său considerabil de 918 observații, fiecare distribuită pe 12 variabile relevante, capturând aspecte demografice și clinice cruciale pentru cercetarea afecțiunilor cardiace. </w:t>
      </w:r>
    </w:p>
    <w:p w:rsidR="00B5516B" w:rsidRPr="00CA2D94" w:rsidRDefault="00E66364" w:rsidP="00CA2D94">
      <w:pPr>
        <w:spacing w:line="360" w:lineRule="auto"/>
        <w:ind w:firstLine="709"/>
        <w:jc w:val="both"/>
        <w:rPr>
          <w:noProof/>
          <w:lang w:val="ro-RO"/>
        </w:rPr>
      </w:pPr>
      <w:r w:rsidRPr="00CA2D94">
        <w:rPr>
          <w:noProof/>
          <w:lang w:val="ro-RO"/>
        </w:rPr>
        <w:t>Structura setului de date a fost meticulos inspectată în prima fază, confirmând corectitudinea atribuirii tipurilor de date pentru fiecare variabilă. Această verificare a inclus o gamă diversă de tipuri de date, de la numere întregi la șiruri de caractere, pregătind astfel terenul pentru o analiză statistică riguroasă și pertinentă.</w:t>
      </w:r>
    </w:p>
    <w:p w:rsidR="00E66364" w:rsidRPr="00CA2D94" w:rsidRDefault="00E66364" w:rsidP="00E66364">
      <w:pPr>
        <w:spacing w:line="360" w:lineRule="auto"/>
        <w:ind w:firstLine="709"/>
        <w:jc w:val="both"/>
        <w:rPr>
          <w:noProof/>
          <w:lang w:val="ro-RO"/>
        </w:rPr>
      </w:pPr>
      <w:r w:rsidRPr="00CA2D94">
        <w:rPr>
          <w:noProof/>
          <w:lang w:val="ro-RO"/>
        </w:rPr>
        <w:t>Pe parcursul etapei de identificare a duplicatelor, utilizând funcția duplicated(), s-a constatat că setul de date rămâne nealterat de prezența înregistrărilor repetate, consolidând astfel acuratețea și fiabilitatea sa pentru cercetările viitoare. Acest aspect a fost esențial pentru asigurarea integrității datelor și a eliminării potențialelor distorsiuni în rezultatele analizei.</w:t>
      </w:r>
    </w:p>
    <w:p w:rsidR="00E66364" w:rsidRPr="00CA2D94" w:rsidRDefault="00E66364" w:rsidP="00E66364">
      <w:pPr>
        <w:spacing w:line="360" w:lineRule="auto"/>
        <w:ind w:firstLine="709"/>
        <w:jc w:val="both"/>
        <w:rPr>
          <w:noProof/>
          <w:lang w:val="ro-RO"/>
        </w:rPr>
      </w:pPr>
      <w:r w:rsidRPr="00CA2D94">
        <w:rPr>
          <w:noProof/>
          <w:lang w:val="ro-RO"/>
        </w:rPr>
        <w:t>În continuare, verificarea pentru absența valorilor, realizată prin funcția is.na(), a confirmat că setul de date este complet și lipsit de lacune informaționale. Această asigurare a constituat un pas crucial în stabilirea fundamentelor unei analize statistice solide și încrederii, eliminând potențialele interferențe cauzate de absența sau prezența insuficientă a datelor. Astfel, acest proces exhaustiv de pregătire a datelor a stabilit baza pentru o analiză detaliată și în profunzime a fenomenelor legate de sănătatea cardiacă în cadrul acestui set de date complex.</w:t>
      </w:r>
    </w:p>
    <w:p w:rsidR="00E66364" w:rsidRPr="00CA2D94" w:rsidRDefault="00E66364" w:rsidP="00E66364">
      <w:pPr>
        <w:spacing w:line="360" w:lineRule="auto"/>
        <w:jc w:val="both"/>
        <w:rPr>
          <w:noProof/>
          <w:lang w:val="ro-RO"/>
        </w:rPr>
      </w:pPr>
    </w:p>
    <w:p w:rsidR="00FD5B6B" w:rsidRPr="00CA2D94" w:rsidRDefault="00E66364" w:rsidP="00E66364">
      <w:pPr>
        <w:spacing w:line="360" w:lineRule="auto"/>
        <w:jc w:val="both"/>
        <w:rPr>
          <w:b/>
          <w:bCs/>
          <w:noProof/>
          <w:lang w:val="ro-RO"/>
        </w:rPr>
      </w:pPr>
      <w:r w:rsidRPr="00CA2D94">
        <w:rPr>
          <w:b/>
          <w:bCs/>
          <w:noProof/>
          <w:lang w:val="ro-RO"/>
        </w:rPr>
        <w:t>METODE STATISTICE</w:t>
      </w:r>
    </w:p>
    <w:p w:rsidR="00FD5B6B" w:rsidRPr="00CA2D94" w:rsidRDefault="00FD5B6B" w:rsidP="00E66364">
      <w:pPr>
        <w:spacing w:line="360" w:lineRule="auto"/>
        <w:jc w:val="both"/>
        <w:rPr>
          <w:b/>
          <w:bCs/>
          <w:noProof/>
          <w:lang w:val="ro-RO"/>
        </w:rPr>
      </w:pPr>
      <w:r w:rsidRPr="00CA2D94">
        <w:rPr>
          <w:b/>
          <w:bCs/>
          <w:noProof/>
          <w:lang w:val="ro-RO"/>
        </w:rPr>
        <w:t>Intervalului Interquartilic (IQR)</w:t>
      </w:r>
    </w:p>
    <w:p w:rsidR="00FD5B6B" w:rsidRPr="00CA2D94" w:rsidRDefault="00FD5B6B" w:rsidP="00483BCD">
      <w:pPr>
        <w:spacing w:line="360" w:lineRule="auto"/>
        <w:jc w:val="both"/>
        <w:rPr>
          <w:noProof/>
          <w:lang w:val="ro-RO"/>
        </w:rPr>
      </w:pPr>
      <w:r w:rsidRPr="00CA2D94">
        <w:rPr>
          <w:noProof/>
          <w:lang w:val="ro-RO"/>
        </w:rPr>
        <w:t>În mediul de programare R, am implementat calculul Intervalului Interquartilic (IQR) pentru variabilele-cheie asociate acestui studiu, utilizând funcția IQR() nativă în R.</w:t>
      </w:r>
      <w:r w:rsidR="00483BCD" w:rsidRPr="00CA2D94">
        <w:rPr>
          <w:noProof/>
          <w:lang w:val="ro-RO"/>
        </w:rPr>
        <w:t xml:space="preserve"> </w:t>
      </w:r>
      <w:r w:rsidRPr="00CA2D94">
        <w:rPr>
          <w:noProof/>
          <w:lang w:val="ro-RO"/>
        </w:rPr>
        <w:t xml:space="preserve">Alegerea acestei metode de evaluare, rezistentă la valorile extreme, vine în întâmpinarea complexității informațiilor oferite de datele clinice și fiziologice. În urma acestui proces, am prezentat cu claritate rezultatele, furnizând o </w:t>
      </w:r>
      <w:r w:rsidRPr="00CA2D94">
        <w:rPr>
          <w:noProof/>
          <w:lang w:val="ro-RO"/>
        </w:rPr>
        <w:lastRenderedPageBreak/>
        <w:t>perspectivă mai profundă asupra dispersiei și variabilității datelor în cadrul populației studiate în contextul temei noastre de cercetare.</w:t>
      </w:r>
    </w:p>
    <w:p w:rsidR="00FD5B6B" w:rsidRPr="00CA2D94" w:rsidRDefault="00FD5B6B" w:rsidP="00FD5B6B">
      <w:pPr>
        <w:spacing w:line="360" w:lineRule="auto"/>
        <w:ind w:firstLine="709"/>
        <w:jc w:val="both"/>
        <w:rPr>
          <w:noProof/>
          <w:lang w:val="ro-RO"/>
        </w:rPr>
      </w:pPr>
      <w:r w:rsidRPr="00CA2D94">
        <w:rPr>
          <w:noProof/>
          <w:lang w:val="ro-RO"/>
        </w:rPr>
        <w:t>Prin aplicarea acestei abordări în R, am reușit nu doar să obținem cu eficiență valorile IQR pentru variabilele-cheie, dar și să le interpretăm rapid, contribuind astfel la dezvoltarea unei înțelegeri mai cuprinzătoare a factorilor de risc cardiovascular și a modului în care aceștia se reflectă în datele clinice și caracteristicile fiziologice. Această metodologie se aliniază obiectivelor temei noastre de cercetare, oferind un cadru robust pentru analiza și interpretarea datelor în vederea predicției riscului de boli de inimă.</w:t>
      </w:r>
    </w:p>
    <w:p w:rsidR="00483BCD" w:rsidRPr="00CA2D94" w:rsidRDefault="00483BCD" w:rsidP="00EF1FB1">
      <w:pPr>
        <w:spacing w:line="360" w:lineRule="auto"/>
        <w:rPr>
          <w:b/>
          <w:bCs/>
          <w:noProof/>
          <w:lang w:val="ro-RO"/>
        </w:rPr>
      </w:pPr>
    </w:p>
    <w:p w:rsidR="007D6533" w:rsidRPr="00CA2D94" w:rsidRDefault="00FD5B6B" w:rsidP="00EF1FB1">
      <w:pPr>
        <w:spacing w:line="360" w:lineRule="auto"/>
        <w:rPr>
          <w:b/>
          <w:bCs/>
          <w:noProof/>
          <w:lang w:val="ro-RO"/>
        </w:rPr>
      </w:pPr>
      <w:r w:rsidRPr="00CA2D94">
        <w:rPr>
          <w:b/>
          <w:bCs/>
          <w:noProof/>
          <w:lang w:val="ro-RO"/>
        </w:rPr>
        <w:t>Analiza descriptivă</w:t>
      </w:r>
    </w:p>
    <w:p w:rsidR="00AE6F11" w:rsidRPr="00CA2D94" w:rsidRDefault="009D470F" w:rsidP="00424198">
      <w:pPr>
        <w:spacing w:line="360" w:lineRule="auto"/>
        <w:ind w:firstLine="709"/>
        <w:jc w:val="both"/>
        <w:rPr>
          <w:noProof/>
          <w:lang w:val="ro-RO"/>
        </w:rPr>
      </w:pPr>
      <w:r w:rsidRPr="00CA2D94">
        <w:rPr>
          <w:noProof/>
          <w:lang w:val="ro-RO"/>
        </w:rPr>
        <w:t xml:space="preserve">Analiza statistică descriptivă relevă o serie de tendințe și caracteristici demografice și medicale ale cohortelor studiate. </w:t>
      </w:r>
      <w:r w:rsidR="00FD5B6B" w:rsidRPr="00CA2D94">
        <w:rPr>
          <w:noProof/>
          <w:lang w:val="ro-RO"/>
        </w:rPr>
        <w:t>Am adoptat o abordare descriptivă pentru a ilustra caracteristicile cheie ale setului de date, cu accent pe variabilele numerice și categorice relevante pentru predicția riscului de boli de inimă. Am utilizat funcția summary() pentru a obține statistici descriptive, oferind o privire sumară asupra distribuției și tendințelor centrale ale vârstei, presiunii arteriale în repaus, colesterolului, ritmului cardiac maxim și modificărilor segmentului ST. Pentru variabilele categorice, am generat tabele de frecvență folosind funcția table(). Aceste tabele oferă o perspectivă detaliată asupra distribuției genului, tipului de durere toracică, prezenței glicemiei post-absorptive crescute, stării ECG în repaus, exercițiului indus de angină, înclinării segmentului ST și a prezenței bolii de inimă.</w:t>
      </w:r>
    </w:p>
    <w:p w:rsidR="00FE0F95" w:rsidRPr="00CA2D94" w:rsidRDefault="00FE0F95" w:rsidP="00FD5B6B">
      <w:pPr>
        <w:spacing w:line="360" w:lineRule="auto"/>
        <w:rPr>
          <w:b/>
          <w:bCs/>
          <w:noProof/>
          <w:lang w:val="ro-RO"/>
        </w:rPr>
      </w:pPr>
    </w:p>
    <w:p w:rsidR="00177EE9" w:rsidRPr="00CA2D94" w:rsidRDefault="00AE6F11" w:rsidP="007B2A2F">
      <w:pPr>
        <w:spacing w:line="360" w:lineRule="auto"/>
        <w:rPr>
          <w:b/>
          <w:bCs/>
          <w:noProof/>
          <w:lang w:val="ro-RO"/>
        </w:rPr>
      </w:pPr>
      <w:r w:rsidRPr="00CA2D94">
        <w:rPr>
          <w:b/>
          <w:bCs/>
          <w:noProof/>
          <w:lang w:val="ro-RO"/>
        </w:rPr>
        <w:t xml:space="preserve">ANALIZA EXPLORATORIE A DATELOR </w:t>
      </w:r>
    </w:p>
    <w:p w:rsidR="007B2A2F" w:rsidRPr="00CA2D94" w:rsidRDefault="007B2A2F" w:rsidP="00424198">
      <w:pPr>
        <w:spacing w:line="360" w:lineRule="auto"/>
        <w:jc w:val="both"/>
        <w:rPr>
          <w:noProof/>
          <w:lang w:val="ro-RO"/>
        </w:rPr>
      </w:pPr>
      <w:r w:rsidRPr="00CA2D94">
        <w:rPr>
          <w:noProof/>
          <w:lang w:val="ro-RO"/>
        </w:rPr>
        <w:t>În domeniul cardiologiei, EDA joacă un rol crucial în identificarea factorilor de risc, înțelegerea dinamicii bolilor de inimă și în formularea de ipoteze pentru cercetări ulterioare. Utilizarea pachetului ggplot2 în R oferă unelte puternice pentru vizualizarea și analiza datelor, permițând explor</w:t>
      </w:r>
      <w:r w:rsidR="0030397F" w:rsidRPr="00CA2D94">
        <w:rPr>
          <w:noProof/>
          <w:lang w:val="ro-RO"/>
        </w:rPr>
        <w:t>area</w:t>
      </w:r>
      <w:r w:rsidRPr="00CA2D94">
        <w:rPr>
          <w:noProof/>
          <w:lang w:val="ro-RO"/>
        </w:rPr>
        <w:t xml:space="preserve"> relațiil</w:t>
      </w:r>
      <w:r w:rsidR="0030397F" w:rsidRPr="00CA2D94">
        <w:rPr>
          <w:noProof/>
          <w:lang w:val="ro-RO"/>
        </w:rPr>
        <w:t>or</w:t>
      </w:r>
      <w:r w:rsidRPr="00CA2D94">
        <w:rPr>
          <w:noProof/>
          <w:lang w:val="ro-RO"/>
        </w:rPr>
        <w:t xml:space="preserve"> dintre diverse variabile și</w:t>
      </w:r>
      <w:r w:rsidR="0030397F" w:rsidRPr="00CA2D94">
        <w:rPr>
          <w:noProof/>
          <w:lang w:val="ro-RO"/>
        </w:rPr>
        <w:t xml:space="preserve"> </w:t>
      </w:r>
      <w:r w:rsidRPr="00CA2D94">
        <w:rPr>
          <w:noProof/>
          <w:lang w:val="ro-RO"/>
        </w:rPr>
        <w:t>detect</w:t>
      </w:r>
      <w:r w:rsidR="0030397F" w:rsidRPr="00CA2D94">
        <w:rPr>
          <w:noProof/>
          <w:lang w:val="ro-RO"/>
        </w:rPr>
        <w:t>area</w:t>
      </w:r>
      <w:r w:rsidRPr="00CA2D94">
        <w:rPr>
          <w:noProof/>
          <w:lang w:val="ro-RO"/>
        </w:rPr>
        <w:t xml:space="preserve"> model</w:t>
      </w:r>
      <w:r w:rsidR="0030397F" w:rsidRPr="00CA2D94">
        <w:rPr>
          <w:noProof/>
          <w:lang w:val="ro-RO"/>
        </w:rPr>
        <w:t>or</w:t>
      </w:r>
      <w:r w:rsidRPr="00CA2D94">
        <w:rPr>
          <w:noProof/>
          <w:lang w:val="ro-RO"/>
        </w:rPr>
        <w:t xml:space="preserve"> și tendințe</w:t>
      </w:r>
      <w:r w:rsidR="0030397F" w:rsidRPr="00CA2D94">
        <w:rPr>
          <w:noProof/>
          <w:lang w:val="ro-RO"/>
        </w:rPr>
        <w:t>lor</w:t>
      </w:r>
      <w:r w:rsidRPr="00CA2D94">
        <w:rPr>
          <w:noProof/>
          <w:lang w:val="ro-RO"/>
        </w:rPr>
        <w:t>.</w:t>
      </w:r>
      <w:r w:rsidR="0030397F" w:rsidRPr="00CA2D94">
        <w:rPr>
          <w:noProof/>
          <w:lang w:val="ro-RO"/>
        </w:rPr>
        <w:t xml:space="preserve"> Astfel, am implementat o serie de grafice pentru a explora diferite aspecte ale datelor, de la distribuții de vârstă și sexe, până la relații între variabile numerice și categorice. Această abordare detaliată ne-a permis să evidențiem variabilitățile semnificative în datele colectate, furnizând o bază solidă pentru interpretarea rezultatelor și pentru orientarea cercetărilor viitoare în domeniul cardiologic.</w:t>
      </w:r>
    </w:p>
    <w:p w:rsidR="00177EE9" w:rsidRPr="00CA2D94" w:rsidRDefault="00177EE9" w:rsidP="00532092">
      <w:pPr>
        <w:spacing w:line="360" w:lineRule="auto"/>
        <w:rPr>
          <w:b/>
          <w:bCs/>
          <w:noProof/>
          <w:lang w:val="ro-RO"/>
        </w:rPr>
      </w:pPr>
    </w:p>
    <w:p w:rsidR="00CA2D94" w:rsidRDefault="00CA2D94" w:rsidP="00424198">
      <w:pPr>
        <w:spacing w:line="360" w:lineRule="auto"/>
        <w:rPr>
          <w:b/>
          <w:bCs/>
          <w:noProof/>
          <w:lang w:val="ro-RO"/>
        </w:rPr>
      </w:pPr>
    </w:p>
    <w:p w:rsidR="00CA2D94" w:rsidRDefault="00CA2D94" w:rsidP="00424198">
      <w:pPr>
        <w:spacing w:line="360" w:lineRule="auto"/>
        <w:rPr>
          <w:b/>
          <w:bCs/>
          <w:noProof/>
          <w:lang w:val="ro-RO"/>
        </w:rPr>
      </w:pPr>
    </w:p>
    <w:p w:rsidR="00532092" w:rsidRPr="00CA2D94" w:rsidRDefault="00532092" w:rsidP="00424198">
      <w:pPr>
        <w:spacing w:line="360" w:lineRule="auto"/>
        <w:rPr>
          <w:b/>
          <w:bCs/>
          <w:noProof/>
          <w:lang w:val="ro-RO"/>
        </w:rPr>
      </w:pPr>
      <w:r w:rsidRPr="00CA2D94">
        <w:rPr>
          <w:b/>
          <w:bCs/>
          <w:noProof/>
          <w:lang w:val="ro-RO"/>
        </w:rPr>
        <w:lastRenderedPageBreak/>
        <w:t>DEZVOLTAREA MODELELOR</w:t>
      </w:r>
    </w:p>
    <w:p w:rsidR="00932367" w:rsidRPr="00CA2D94" w:rsidRDefault="00932367" w:rsidP="00424198">
      <w:pPr>
        <w:spacing w:line="360" w:lineRule="auto"/>
        <w:rPr>
          <w:noProof/>
          <w:lang w:val="ro-RO"/>
        </w:rPr>
      </w:pPr>
      <w:r w:rsidRPr="00CA2D94">
        <w:rPr>
          <w:noProof/>
          <w:lang w:val="ro-RO"/>
        </w:rPr>
        <w:t>În lumina creșterii alarmante a bolilor cardiovasculare la nivel global, se impune folosirea tehnologiilor avansate, cum ar fi învățarea automată, pentru a anticipa și preveni aceste afecțiuni. Această analiză se axează pe evaluarea a trei modele distincte de învățare automată - Regresia Logistică, Random Forest și Decision Tree - în ceea ce privește predictibilitatea riscului de boli de inimă.</w:t>
      </w:r>
    </w:p>
    <w:p w:rsidR="00932367" w:rsidRPr="00CA2D94" w:rsidRDefault="00932367" w:rsidP="00932367">
      <w:pPr>
        <w:pStyle w:val="ListParagraph"/>
        <w:numPr>
          <w:ilvl w:val="0"/>
          <w:numId w:val="12"/>
        </w:numPr>
        <w:spacing w:line="360" w:lineRule="auto"/>
        <w:rPr>
          <w:noProof/>
          <w:lang w:val="ro-RO"/>
        </w:rPr>
      </w:pPr>
      <w:r w:rsidRPr="00CA2D94">
        <w:rPr>
          <w:noProof/>
          <w:lang w:val="ro-RO"/>
        </w:rPr>
        <w:t xml:space="preserve">Regresia Logistică utilizează o abordare statistică pentru predicția binară, examinând relația </w:t>
      </w:r>
    </w:p>
    <w:p w:rsidR="00932367" w:rsidRPr="00CA2D94" w:rsidRDefault="00932367" w:rsidP="00932367">
      <w:pPr>
        <w:spacing w:line="360" w:lineRule="auto"/>
        <w:rPr>
          <w:noProof/>
          <w:lang w:val="ro-RO"/>
        </w:rPr>
      </w:pPr>
      <w:r w:rsidRPr="00CA2D94">
        <w:rPr>
          <w:noProof/>
          <w:lang w:val="ro-RO"/>
        </w:rPr>
        <w:t>dintre variabilele independente (vârstă, sex, nivelul colesterolului etc.) și prezența sau absența bolii de inimă.</w:t>
      </w:r>
    </w:p>
    <w:p w:rsidR="00932367" w:rsidRPr="00CA2D94" w:rsidRDefault="00932367" w:rsidP="00932367">
      <w:pPr>
        <w:pStyle w:val="ListParagraph"/>
        <w:numPr>
          <w:ilvl w:val="0"/>
          <w:numId w:val="12"/>
        </w:numPr>
        <w:spacing w:line="360" w:lineRule="auto"/>
        <w:rPr>
          <w:noProof/>
          <w:lang w:val="ro-RO"/>
        </w:rPr>
      </w:pPr>
      <w:r w:rsidRPr="00CA2D94">
        <w:rPr>
          <w:noProof/>
          <w:lang w:val="ro-RO"/>
        </w:rPr>
        <w:t xml:space="preserve">Random Forest, un algoritm de învățare supervizată, construiește o colecție de arbori de </w:t>
      </w:r>
    </w:p>
    <w:p w:rsidR="00932367" w:rsidRPr="00CA2D94" w:rsidRDefault="00932367" w:rsidP="00932367">
      <w:pPr>
        <w:spacing w:line="360" w:lineRule="auto"/>
        <w:rPr>
          <w:noProof/>
          <w:lang w:val="ro-RO"/>
        </w:rPr>
      </w:pPr>
      <w:r w:rsidRPr="00CA2D94">
        <w:rPr>
          <w:noProof/>
          <w:lang w:val="ro-RO"/>
        </w:rPr>
        <w:t>decizie pentru a realiza predicții precise, fiecare arbore fiind antrenat pe o porțiune aleatoare a datelor de antrenare.</w:t>
      </w:r>
    </w:p>
    <w:p w:rsidR="00932367" w:rsidRPr="00CA2D94" w:rsidRDefault="00932367" w:rsidP="00932367">
      <w:pPr>
        <w:pStyle w:val="ListParagraph"/>
        <w:numPr>
          <w:ilvl w:val="0"/>
          <w:numId w:val="12"/>
        </w:numPr>
        <w:spacing w:line="360" w:lineRule="auto"/>
        <w:rPr>
          <w:noProof/>
          <w:lang w:val="ro-RO"/>
        </w:rPr>
      </w:pPr>
      <w:r w:rsidRPr="00CA2D94">
        <w:rPr>
          <w:noProof/>
          <w:lang w:val="ro-RO"/>
        </w:rPr>
        <w:t xml:space="preserve">Decision Tree, un model simplu și intuitiv, este utilizat pentru clasificarea datelor, divizând </w:t>
      </w:r>
    </w:p>
    <w:p w:rsidR="00932367" w:rsidRPr="00CA2D94" w:rsidRDefault="00932367" w:rsidP="00932367">
      <w:pPr>
        <w:spacing w:line="360" w:lineRule="auto"/>
        <w:rPr>
          <w:noProof/>
          <w:lang w:val="ro-RO"/>
        </w:rPr>
      </w:pPr>
      <w:r w:rsidRPr="00CA2D94">
        <w:rPr>
          <w:noProof/>
          <w:lang w:val="ro-RO"/>
        </w:rPr>
        <w:t>setul în ramuri pe baza criteriilor specifice pentru a prezice prezența bolilor de inimă. Aceste modele oferă abordări diferite, furnizând soluții eficiente în eforturile de prevenire a bolilor cardiovasculare.</w:t>
      </w:r>
    </w:p>
    <w:p w:rsidR="00532092" w:rsidRPr="00CA2D94" w:rsidRDefault="00532092" w:rsidP="00532092">
      <w:pPr>
        <w:spacing w:line="360" w:lineRule="auto"/>
        <w:rPr>
          <w:noProof/>
          <w:lang w:val="ro-RO"/>
        </w:rPr>
      </w:pPr>
    </w:p>
    <w:p w:rsidR="00532092" w:rsidRPr="00CA2D94" w:rsidRDefault="00532092" w:rsidP="00532092">
      <w:pPr>
        <w:spacing w:line="360" w:lineRule="auto"/>
        <w:rPr>
          <w:b/>
          <w:bCs/>
          <w:noProof/>
          <w:lang w:val="ro-RO"/>
        </w:rPr>
      </w:pPr>
      <w:r w:rsidRPr="00CA2D94">
        <w:rPr>
          <w:b/>
          <w:bCs/>
          <w:noProof/>
          <w:lang w:val="ro-RO"/>
        </w:rPr>
        <w:t>Evaluarea performanțelor modelelor</w:t>
      </w:r>
    </w:p>
    <w:p w:rsidR="00532092" w:rsidRPr="00CA2D94" w:rsidRDefault="00532092" w:rsidP="00424198">
      <w:pPr>
        <w:spacing w:line="360" w:lineRule="auto"/>
        <w:rPr>
          <w:noProof/>
          <w:lang w:val="ro-RO"/>
        </w:rPr>
      </w:pPr>
      <w:r w:rsidRPr="00CA2D94">
        <w:rPr>
          <w:noProof/>
          <w:lang w:val="ro-RO"/>
        </w:rPr>
        <w:t>Pentru a evalua eficacitatea modelelor noastre în predicția riscului de boli de inimă, am adoptat un set de metrici standard. Acuratețea furnizează o perspectivă asupra proporției de predicții corecte, în timp ce precizia și recall-ul oferă informații despre exactitatea predicțiilor pozitive și capacitatea modelului de a identifica corect cazurile reale pozitive.</w:t>
      </w:r>
    </w:p>
    <w:p w:rsidR="00532092" w:rsidRPr="00CA2D94" w:rsidRDefault="00532092" w:rsidP="00532092">
      <w:pPr>
        <w:spacing w:line="360" w:lineRule="auto"/>
        <w:ind w:firstLine="709"/>
        <w:rPr>
          <w:noProof/>
          <w:lang w:val="ro-RO"/>
        </w:rPr>
      </w:pPr>
      <w:r w:rsidRPr="00CA2D94">
        <w:rPr>
          <w:noProof/>
          <w:lang w:val="ro-RO"/>
        </w:rPr>
        <w:t>În paralel cu aceste metrici, am integrat Curba ROC pentru a evalua performanța modelelor într-un context mai larg, explorând raportul dintre rata de adevărate pozitive și rata de false pozitive. Matricea de Confuzie a fost utilizată pentru a oferi o imagine detaliată a rezultatelor, evidențiind numărul de adevărate pozitive, adevărate negative, false pozitive și false negative.</w:t>
      </w:r>
    </w:p>
    <w:p w:rsidR="00532092" w:rsidRPr="00CA2D94" w:rsidRDefault="00532092" w:rsidP="00532092">
      <w:pPr>
        <w:spacing w:line="360" w:lineRule="auto"/>
        <w:ind w:firstLine="709"/>
        <w:rPr>
          <w:noProof/>
          <w:lang w:val="ro-RO"/>
        </w:rPr>
      </w:pPr>
      <w:r w:rsidRPr="00CA2D94">
        <w:rPr>
          <w:noProof/>
          <w:lang w:val="ro-RO"/>
        </w:rPr>
        <w:t>Implementarea acestor evaluări a fost realizată eficient în Python, prin intermediul bibliotecilor specializate precum scikit-learn. Această abordare asigură o înțelegere cuprinzătoare a performanțelor modelelor noastre, esențială în contextul cercetării noastre asupra riscului de boli de inimă.</w:t>
      </w:r>
    </w:p>
    <w:p w:rsidR="00532092" w:rsidRPr="00CA2D94" w:rsidRDefault="00532092" w:rsidP="00532092">
      <w:pPr>
        <w:spacing w:line="360" w:lineRule="auto"/>
        <w:rPr>
          <w:b/>
          <w:bCs/>
          <w:noProof/>
          <w:lang w:val="ro-RO"/>
        </w:rPr>
      </w:pPr>
    </w:p>
    <w:p w:rsidR="00CA2D94" w:rsidRDefault="00CA2D94" w:rsidP="00424198">
      <w:pPr>
        <w:spacing w:line="360" w:lineRule="auto"/>
        <w:jc w:val="both"/>
        <w:rPr>
          <w:b/>
          <w:bCs/>
          <w:noProof/>
          <w:lang w:val="ro-RO"/>
        </w:rPr>
      </w:pPr>
    </w:p>
    <w:p w:rsidR="00CA2D94" w:rsidRDefault="00CA2D94" w:rsidP="00424198">
      <w:pPr>
        <w:spacing w:line="360" w:lineRule="auto"/>
        <w:jc w:val="both"/>
        <w:rPr>
          <w:b/>
          <w:bCs/>
          <w:noProof/>
          <w:lang w:val="ro-RO"/>
        </w:rPr>
      </w:pPr>
    </w:p>
    <w:p w:rsidR="00491A34" w:rsidRPr="00CA2D94" w:rsidRDefault="00177EE9" w:rsidP="00424198">
      <w:pPr>
        <w:spacing w:line="360" w:lineRule="auto"/>
        <w:jc w:val="both"/>
        <w:rPr>
          <w:b/>
          <w:bCs/>
          <w:noProof/>
          <w:lang w:val="ro-RO"/>
        </w:rPr>
      </w:pPr>
      <w:r w:rsidRPr="00CA2D94">
        <w:rPr>
          <w:b/>
          <w:bCs/>
          <w:noProof/>
          <w:lang w:val="ro-RO"/>
        </w:rPr>
        <w:lastRenderedPageBreak/>
        <w:t>REZULTATE</w:t>
      </w:r>
    </w:p>
    <w:p w:rsidR="00AE6F11" w:rsidRPr="00CA2D94" w:rsidRDefault="00491A34" w:rsidP="00424198">
      <w:pPr>
        <w:spacing w:line="360" w:lineRule="auto"/>
        <w:jc w:val="both"/>
        <w:rPr>
          <w:noProof/>
          <w:lang w:val="ro-RO"/>
        </w:rPr>
      </w:pPr>
      <w:r w:rsidRPr="00CA2D94">
        <w:rPr>
          <w:noProof/>
          <w:lang w:val="ro-RO"/>
        </w:rPr>
        <w:t>Analiza distribuției datelor este crucială în diverse domenii, deoarece furnizează perspective valoroase asupra modelelor, tendințelor și caracteristicilor subiacente ale datelor. Să explorăm mai întâi pacienții cu și fără afecțiuni cardiovasculare în contextul bolilor de inimă:</w:t>
      </w:r>
    </w:p>
    <w:p w:rsidR="005B3B03" w:rsidRPr="00CA2D94" w:rsidRDefault="001E1E59" w:rsidP="005B3B03">
      <w:pPr>
        <w:spacing w:line="360" w:lineRule="auto"/>
        <w:jc w:val="center"/>
        <w:rPr>
          <w:b/>
          <w:bCs/>
          <w:noProof/>
          <w:lang w:val="ro-RO"/>
        </w:rPr>
      </w:pPr>
      <w:r w:rsidRPr="00CA2D94">
        <w:rPr>
          <w:b/>
          <w:bCs/>
          <w:noProof/>
          <w:lang w:val="ro-RO"/>
        </w:rPr>
        <w:drawing>
          <wp:inline distT="0" distB="0" distL="0" distR="0">
            <wp:extent cx="3105213" cy="1800000"/>
            <wp:effectExtent l="0" t="0" r="0" b="3810"/>
            <wp:docPr id="5296807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80773" name="Picture 529680773"/>
                    <pic:cNvPicPr/>
                  </pic:nvPicPr>
                  <pic:blipFill>
                    <a:blip r:embed="rId5">
                      <a:extLst>
                        <a:ext uri="{28A0092B-C50C-407E-A947-70E740481C1C}">
                          <a14:useLocalDpi xmlns:a14="http://schemas.microsoft.com/office/drawing/2010/main" val="0"/>
                        </a:ext>
                      </a:extLst>
                    </a:blip>
                    <a:stretch>
                      <a:fillRect/>
                    </a:stretch>
                  </pic:blipFill>
                  <pic:spPr>
                    <a:xfrm>
                      <a:off x="0" y="0"/>
                      <a:ext cx="3105213" cy="1800000"/>
                    </a:xfrm>
                    <a:prstGeom prst="rect">
                      <a:avLst/>
                    </a:prstGeom>
                  </pic:spPr>
                </pic:pic>
              </a:graphicData>
            </a:graphic>
          </wp:inline>
        </w:drawing>
      </w:r>
    </w:p>
    <w:p w:rsidR="00CA2D94" w:rsidRPr="00CA2D94" w:rsidRDefault="00CA2D94" w:rsidP="005B3B03">
      <w:pPr>
        <w:spacing w:line="360" w:lineRule="auto"/>
        <w:jc w:val="center"/>
        <w:rPr>
          <w:noProof/>
          <w:lang w:val="ro-RO"/>
        </w:rPr>
      </w:pPr>
      <w:r w:rsidRPr="00CA2D94">
        <w:rPr>
          <w:b/>
          <w:bCs/>
          <w:noProof/>
          <w:lang w:val="ro-RO"/>
        </w:rPr>
        <w:t xml:space="preserve">Figura 1. </w:t>
      </w:r>
      <w:r w:rsidRPr="00CA2D94">
        <w:rPr>
          <w:noProof/>
          <w:lang w:val="ro-RO"/>
        </w:rPr>
        <w:t>% bolilor de inimă</w:t>
      </w:r>
    </w:p>
    <w:p w:rsidR="00CA2D94" w:rsidRPr="00CA2D94" w:rsidRDefault="00CA2D94" w:rsidP="005B3B03">
      <w:pPr>
        <w:spacing w:line="360" w:lineRule="auto"/>
        <w:jc w:val="center"/>
        <w:rPr>
          <w:b/>
          <w:bCs/>
          <w:noProof/>
          <w:lang w:val="ro-RO"/>
        </w:rPr>
      </w:pPr>
    </w:p>
    <w:p w:rsidR="00AD13CC" w:rsidRPr="00CA2D94" w:rsidRDefault="00AD13CC" w:rsidP="00AD13CC">
      <w:pPr>
        <w:spacing w:line="360" w:lineRule="auto"/>
        <w:ind w:firstLine="709"/>
        <w:jc w:val="both"/>
        <w:rPr>
          <w:noProof/>
          <w:lang w:val="ro-RO"/>
        </w:rPr>
      </w:pPr>
      <w:r w:rsidRPr="00CA2D94">
        <w:rPr>
          <w:b/>
          <w:bCs/>
          <w:noProof/>
          <w:lang w:val="ro-RO"/>
        </w:rPr>
        <w:t xml:space="preserve"> </w:t>
      </w:r>
      <w:r w:rsidRPr="00CA2D94">
        <w:rPr>
          <w:noProof/>
          <w:lang w:val="ro-RO"/>
        </w:rPr>
        <w:t xml:space="preserve">Diagrama circulară evidențiază procentajele relative, cu peste jumătate din populație (55.3%) prezentând boli de inimă, în timp ce o proporție ușor mai mică (44.7%) nu prezintă astfel de afecțiuni. </w:t>
      </w:r>
    </w:p>
    <w:p w:rsidR="00AD13CC" w:rsidRPr="00CA2D94" w:rsidRDefault="00AD13CC" w:rsidP="00AD13CC">
      <w:pPr>
        <w:spacing w:line="360" w:lineRule="auto"/>
        <w:jc w:val="center"/>
        <w:rPr>
          <w:b/>
          <w:bCs/>
          <w:noProof/>
          <w:lang w:val="ro-RO"/>
        </w:rPr>
      </w:pPr>
      <w:r w:rsidRPr="00CA2D94">
        <w:rPr>
          <w:b/>
          <w:bCs/>
          <w:noProof/>
          <w:lang w:val="ro-RO"/>
        </w:rPr>
        <w:drawing>
          <wp:inline distT="0" distB="0" distL="0" distR="0" wp14:anchorId="0EF3632D" wp14:editId="2A307410">
            <wp:extent cx="3105213" cy="1800000"/>
            <wp:effectExtent l="0" t="0" r="0" b="3810"/>
            <wp:docPr id="162225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8235" name="Picture 170658235"/>
                    <pic:cNvPicPr/>
                  </pic:nvPicPr>
                  <pic:blipFill>
                    <a:blip r:embed="rId6">
                      <a:extLst>
                        <a:ext uri="{28A0092B-C50C-407E-A947-70E740481C1C}">
                          <a14:useLocalDpi xmlns:a14="http://schemas.microsoft.com/office/drawing/2010/main" val="0"/>
                        </a:ext>
                      </a:extLst>
                    </a:blip>
                    <a:stretch>
                      <a:fillRect/>
                    </a:stretch>
                  </pic:blipFill>
                  <pic:spPr>
                    <a:xfrm>
                      <a:off x="0" y="0"/>
                      <a:ext cx="3105213" cy="1800000"/>
                    </a:xfrm>
                    <a:prstGeom prst="rect">
                      <a:avLst/>
                    </a:prstGeom>
                  </pic:spPr>
                </pic:pic>
              </a:graphicData>
            </a:graphic>
          </wp:inline>
        </w:drawing>
      </w:r>
    </w:p>
    <w:p w:rsidR="00CA2D94" w:rsidRPr="00CA2D94" w:rsidRDefault="00CA2D94" w:rsidP="00AD13CC">
      <w:pPr>
        <w:spacing w:line="360" w:lineRule="auto"/>
        <w:jc w:val="center"/>
        <w:rPr>
          <w:noProof/>
          <w:lang w:val="ro-RO"/>
        </w:rPr>
      </w:pPr>
      <w:r w:rsidRPr="00CA2D94">
        <w:rPr>
          <w:b/>
          <w:bCs/>
          <w:noProof/>
          <w:lang w:val="ro-RO"/>
        </w:rPr>
        <w:t xml:space="preserve">Figura 2. </w:t>
      </w:r>
      <w:r w:rsidRPr="00CA2D94">
        <w:rPr>
          <w:noProof/>
          <w:lang w:val="ro-RO"/>
        </w:rPr>
        <w:t>Numărul absolut al cazurilor  de boli e inimă</w:t>
      </w:r>
    </w:p>
    <w:p w:rsidR="00CA2D94" w:rsidRPr="00CA2D94" w:rsidRDefault="00CA2D94" w:rsidP="00AD13CC">
      <w:pPr>
        <w:spacing w:line="360" w:lineRule="auto"/>
        <w:jc w:val="center"/>
        <w:rPr>
          <w:b/>
          <w:bCs/>
          <w:noProof/>
          <w:lang w:val="ro-RO"/>
        </w:rPr>
      </w:pPr>
    </w:p>
    <w:p w:rsidR="001E1E59" w:rsidRPr="00CA2D94" w:rsidRDefault="005B3B03" w:rsidP="001F451D">
      <w:pPr>
        <w:spacing w:line="360" w:lineRule="auto"/>
        <w:ind w:firstLine="709"/>
        <w:jc w:val="both"/>
        <w:rPr>
          <w:noProof/>
          <w:lang w:val="ro-RO"/>
        </w:rPr>
      </w:pPr>
      <w:r w:rsidRPr="00CA2D94">
        <w:rPr>
          <w:noProof/>
          <w:lang w:val="ro-RO"/>
        </w:rPr>
        <w:t xml:space="preserve">În complementaritate, diagrama cu bare demonstrează numărul absolut al cazurilor, oferind o ilustrare directă a impactului bolilor de inimă: 410 indivizi fără boală cardiacă stau în contrast cu 508 indivizi care suferă de această condiție. </w:t>
      </w:r>
    </w:p>
    <w:p w:rsidR="00491A34" w:rsidRPr="00CA2D94" w:rsidRDefault="00491A34" w:rsidP="00C21E9B">
      <w:pPr>
        <w:spacing w:line="360" w:lineRule="auto"/>
        <w:ind w:firstLine="709"/>
        <w:rPr>
          <w:noProof/>
          <w:lang w:val="ro-RO"/>
        </w:rPr>
      </w:pPr>
    </w:p>
    <w:p w:rsidR="00A967F7" w:rsidRPr="00CA2D94" w:rsidRDefault="00491A34" w:rsidP="00A967F7">
      <w:pPr>
        <w:spacing w:line="360" w:lineRule="auto"/>
        <w:rPr>
          <w:b/>
          <w:bCs/>
          <w:noProof/>
          <w:lang w:val="ro-RO"/>
        </w:rPr>
      </w:pPr>
      <w:r w:rsidRPr="00CA2D94">
        <w:rPr>
          <w:b/>
          <w:bCs/>
          <w:noProof/>
          <w:lang w:val="ro-RO"/>
        </w:rPr>
        <w:t>Analiza univariată</w:t>
      </w:r>
    </w:p>
    <w:p w:rsidR="00AE4F5B" w:rsidRPr="00CA2D94" w:rsidRDefault="00A967F7" w:rsidP="00483BCD">
      <w:pPr>
        <w:spacing w:line="360" w:lineRule="auto"/>
        <w:rPr>
          <w:noProof/>
          <w:lang w:val="ro-RO"/>
        </w:rPr>
      </w:pPr>
      <w:r w:rsidRPr="00CA2D94">
        <w:rPr>
          <w:noProof/>
          <w:lang w:val="ro-RO"/>
        </w:rPr>
        <w:t xml:space="preserve">În contextul analizei univariate a datelor, se evidențiază discrepanțe semnificative între populația de sex masculin și cea de sex feminin în ceea ce privește incidența bolilor cardiace. Conform constatărilor, numărul de pacienți cu afecțiuni cardiace este mai mare în rândul bărbaților în </w:t>
      </w:r>
      <w:r w:rsidRPr="00CA2D94">
        <w:rPr>
          <w:noProof/>
          <w:lang w:val="ro-RO"/>
        </w:rPr>
        <w:lastRenderedPageBreak/>
        <w:t xml:space="preserve">comparație cu cei fără astfel de probleme, în timp ce la femei, observăm o proporție inversă, cu un număr mai mic de pacienți cu boli de inimă în comparație cu cei sănătoși. </w:t>
      </w:r>
    </w:p>
    <w:p w:rsidR="00AE4F5B" w:rsidRPr="00CA2D94" w:rsidRDefault="00AE4F5B" w:rsidP="00AE4F5B">
      <w:pPr>
        <w:spacing w:line="360" w:lineRule="auto"/>
        <w:jc w:val="center"/>
        <w:rPr>
          <w:noProof/>
          <w:lang w:val="ro-RO"/>
        </w:rPr>
      </w:pPr>
      <w:r w:rsidRPr="00CA2D94">
        <w:rPr>
          <w:noProof/>
          <w:lang w:val="ro-RO"/>
        </w:rPr>
        <w:drawing>
          <wp:inline distT="0" distB="0" distL="0" distR="0" wp14:anchorId="1F2381FB" wp14:editId="303E41AB">
            <wp:extent cx="3543481" cy="2520000"/>
            <wp:effectExtent l="0" t="0" r="0" b="0"/>
            <wp:docPr id="13512921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92105" name="Picture 1351292105"/>
                    <pic:cNvPicPr/>
                  </pic:nvPicPr>
                  <pic:blipFill>
                    <a:blip r:embed="rId7">
                      <a:extLst>
                        <a:ext uri="{28A0092B-C50C-407E-A947-70E740481C1C}">
                          <a14:useLocalDpi xmlns:a14="http://schemas.microsoft.com/office/drawing/2010/main" val="0"/>
                        </a:ext>
                      </a:extLst>
                    </a:blip>
                    <a:stretch>
                      <a:fillRect/>
                    </a:stretch>
                  </pic:blipFill>
                  <pic:spPr>
                    <a:xfrm>
                      <a:off x="0" y="0"/>
                      <a:ext cx="3543481" cy="2520000"/>
                    </a:xfrm>
                    <a:prstGeom prst="rect">
                      <a:avLst/>
                    </a:prstGeom>
                  </pic:spPr>
                </pic:pic>
              </a:graphicData>
            </a:graphic>
          </wp:inline>
        </w:drawing>
      </w:r>
    </w:p>
    <w:p w:rsidR="00AE4F5B" w:rsidRPr="00CA2D94" w:rsidRDefault="00AE4F5B" w:rsidP="00AE4F5B">
      <w:pPr>
        <w:spacing w:line="360" w:lineRule="auto"/>
        <w:jc w:val="center"/>
        <w:rPr>
          <w:b/>
          <w:bCs/>
          <w:noProof/>
          <w:lang w:val="ro-RO"/>
        </w:rPr>
      </w:pPr>
      <w:r w:rsidRPr="00CA2D94">
        <w:rPr>
          <w:b/>
          <w:bCs/>
          <w:noProof/>
          <w:lang w:val="ro-RO"/>
        </w:rPr>
        <w:t xml:space="preserve">Figura </w:t>
      </w:r>
      <w:r w:rsidR="00CA2D94" w:rsidRPr="00CA2D94">
        <w:rPr>
          <w:b/>
          <w:bCs/>
          <w:noProof/>
          <w:lang w:val="ro-RO"/>
        </w:rPr>
        <w:t>3</w:t>
      </w:r>
      <w:r w:rsidRPr="00CA2D94">
        <w:rPr>
          <w:b/>
          <w:bCs/>
          <w:noProof/>
          <w:lang w:val="ro-RO"/>
        </w:rPr>
        <w:t xml:space="preserve">.  </w:t>
      </w:r>
      <w:r w:rsidRPr="00CA2D94">
        <w:rPr>
          <w:noProof/>
          <w:lang w:val="ro-RO"/>
        </w:rPr>
        <w:t>Distribuția vârstei pacienților în funcție de prezența bolilor de inimă</w:t>
      </w:r>
    </w:p>
    <w:p w:rsidR="00AE4F5B" w:rsidRPr="00CA2D94" w:rsidRDefault="00AE4F5B" w:rsidP="00424198">
      <w:pPr>
        <w:spacing w:line="360" w:lineRule="auto"/>
        <w:ind w:firstLine="709"/>
        <w:rPr>
          <w:noProof/>
          <w:lang w:val="ro-RO"/>
        </w:rPr>
      </w:pPr>
    </w:p>
    <w:p w:rsidR="00AE4F5B" w:rsidRPr="00CA2D94" w:rsidRDefault="00A967F7" w:rsidP="00AE4F5B">
      <w:pPr>
        <w:spacing w:line="360" w:lineRule="auto"/>
        <w:ind w:firstLine="709"/>
        <w:rPr>
          <w:noProof/>
          <w:lang w:val="ro-RO"/>
        </w:rPr>
      </w:pPr>
      <w:r w:rsidRPr="00CA2D94">
        <w:rPr>
          <w:noProof/>
          <w:lang w:val="ro-RO"/>
        </w:rPr>
        <w:t>O concluzie solidă poate fi trasă din asocierea fermă dintre durerea toracică de tip ASY și probabilitatea semnificativă de a dezvolta boli cardiace.</w:t>
      </w:r>
    </w:p>
    <w:p w:rsidR="00AE4F5B" w:rsidRPr="00CA2D94" w:rsidRDefault="00AE4F5B" w:rsidP="00AE4F5B">
      <w:pPr>
        <w:spacing w:line="360" w:lineRule="auto"/>
        <w:jc w:val="center"/>
        <w:rPr>
          <w:noProof/>
          <w:lang w:val="ro-RO"/>
        </w:rPr>
      </w:pPr>
      <w:r w:rsidRPr="00CA2D94">
        <w:rPr>
          <w:noProof/>
          <w:lang w:val="ro-RO"/>
        </w:rPr>
        <w:drawing>
          <wp:inline distT="0" distB="0" distL="0" distR="0">
            <wp:extent cx="4597400" cy="1981200"/>
            <wp:effectExtent l="0" t="0" r="0" b="0"/>
            <wp:docPr id="6439229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22969" name="Picture 643922969"/>
                    <pic:cNvPicPr/>
                  </pic:nvPicPr>
                  <pic:blipFill>
                    <a:blip r:embed="rId8">
                      <a:extLst>
                        <a:ext uri="{28A0092B-C50C-407E-A947-70E740481C1C}">
                          <a14:useLocalDpi xmlns:a14="http://schemas.microsoft.com/office/drawing/2010/main" val="0"/>
                        </a:ext>
                      </a:extLst>
                    </a:blip>
                    <a:stretch>
                      <a:fillRect/>
                    </a:stretch>
                  </pic:blipFill>
                  <pic:spPr>
                    <a:xfrm>
                      <a:off x="0" y="0"/>
                      <a:ext cx="4597400" cy="1981200"/>
                    </a:xfrm>
                    <a:prstGeom prst="rect">
                      <a:avLst/>
                    </a:prstGeom>
                  </pic:spPr>
                </pic:pic>
              </a:graphicData>
            </a:graphic>
          </wp:inline>
        </w:drawing>
      </w:r>
    </w:p>
    <w:p w:rsidR="00AE4F5B" w:rsidRPr="00CA2D94" w:rsidRDefault="00AE4F5B" w:rsidP="00AE4F5B">
      <w:pPr>
        <w:spacing w:line="360" w:lineRule="auto"/>
        <w:jc w:val="center"/>
        <w:rPr>
          <w:noProof/>
          <w:lang w:val="ro-RO"/>
        </w:rPr>
      </w:pPr>
      <w:r w:rsidRPr="00CA2D94">
        <w:rPr>
          <w:b/>
          <w:bCs/>
          <w:noProof/>
          <w:lang w:val="ro-RO"/>
        </w:rPr>
        <w:t>Figura</w:t>
      </w:r>
      <w:r w:rsidR="00CA2D94" w:rsidRPr="00CA2D94">
        <w:rPr>
          <w:b/>
          <w:bCs/>
          <w:noProof/>
          <w:lang w:val="ro-RO"/>
        </w:rPr>
        <w:t xml:space="preserve"> 4.</w:t>
      </w:r>
      <w:r w:rsidRPr="00CA2D94">
        <w:rPr>
          <w:b/>
          <w:bCs/>
          <w:noProof/>
          <w:lang w:val="ro-RO"/>
        </w:rPr>
        <w:t xml:space="preserve"> </w:t>
      </w:r>
      <w:r w:rsidRPr="00CA2D94">
        <w:rPr>
          <w:noProof/>
          <w:lang w:val="ro-RO"/>
        </w:rPr>
        <w:t>Diagramă "Prezența bolii de inimă în funcție de tipul durerii în piept"</w:t>
      </w:r>
    </w:p>
    <w:p w:rsidR="00CA2D94" w:rsidRPr="00CA2D94" w:rsidRDefault="00CA2D94" w:rsidP="00AE4F5B">
      <w:pPr>
        <w:spacing w:line="360" w:lineRule="auto"/>
        <w:jc w:val="center"/>
        <w:rPr>
          <w:b/>
          <w:bCs/>
          <w:noProof/>
          <w:lang w:val="ro-RO"/>
        </w:rPr>
      </w:pPr>
    </w:p>
    <w:p w:rsidR="00A967F7" w:rsidRPr="00CA2D94" w:rsidRDefault="00A967F7" w:rsidP="00A967F7">
      <w:pPr>
        <w:spacing w:line="360" w:lineRule="auto"/>
        <w:ind w:firstLine="709"/>
        <w:rPr>
          <w:noProof/>
          <w:lang w:val="ro-RO"/>
        </w:rPr>
      </w:pPr>
      <w:r w:rsidRPr="00CA2D94">
        <w:rPr>
          <w:noProof/>
          <w:lang w:val="ro-RO"/>
        </w:rPr>
        <w:t>De asemenea, nivelul glicemiei în post a fost identificat ca un factor delicat, deoarece atât pacienții diagnosticați, cât și cei nedepistați cu glicemie în post prezintă un număr semnificativ de cazuri de boli cardiace. Cu toate acestea, analiza ECG-ului în repaus nu furnizează o categorie distinctă care să delimiteze pacienții cu boli de inimă, deoarece toate cele trei valori conțin un număr considerabil de astfel de cazuri. În schimb, angina indusă de exerciții fizice a fost identificată ca un factor semnificativ care crește probabilitatea diagnosticării bolilor cardiace.</w:t>
      </w:r>
    </w:p>
    <w:p w:rsidR="00AE4F5B" w:rsidRPr="00CA2D94" w:rsidRDefault="00A967F7" w:rsidP="00A967F7">
      <w:pPr>
        <w:spacing w:line="360" w:lineRule="auto"/>
        <w:ind w:firstLine="709"/>
        <w:rPr>
          <w:noProof/>
          <w:lang w:val="ro-RO"/>
        </w:rPr>
      </w:pPr>
      <w:r w:rsidRPr="00CA2D94">
        <w:rPr>
          <w:noProof/>
          <w:lang w:val="ro-RO"/>
        </w:rPr>
        <w:lastRenderedPageBreak/>
        <w:t xml:space="preserve">Analiza detaliată a valorilor pantelor ST subliniază diferențele semnificative între tipurile de pantă și probabilitatea de a diagnostica bolile de inimă. Pantele ST plate prezintă o probabilitate ridicată de a indica afecțiuni cardiace, în timp ce cele descendente sau ascendente oferă rezultate similare, dar într-un număr mai mic de puncte de date. </w:t>
      </w:r>
    </w:p>
    <w:p w:rsidR="00CA2D94" w:rsidRPr="00CA2D94" w:rsidRDefault="00AE4F5B" w:rsidP="00CA2D94">
      <w:pPr>
        <w:spacing w:line="360" w:lineRule="auto"/>
        <w:jc w:val="center"/>
        <w:rPr>
          <w:noProof/>
          <w:lang w:val="ro-RO"/>
        </w:rPr>
      </w:pPr>
      <w:r w:rsidRPr="00CA2D94">
        <w:rPr>
          <w:b/>
          <w:bCs/>
          <w:noProof/>
          <w:lang w:val="ro-RO"/>
        </w:rPr>
        <w:drawing>
          <wp:inline distT="0" distB="0" distL="0" distR="0" wp14:anchorId="1A2D4DF7" wp14:editId="5714C8A2">
            <wp:extent cx="4040007" cy="2520000"/>
            <wp:effectExtent l="0" t="0" r="0" b="0"/>
            <wp:docPr id="4635466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46618" name="Picture 463546618"/>
                    <pic:cNvPicPr/>
                  </pic:nvPicPr>
                  <pic:blipFill>
                    <a:blip r:embed="rId9">
                      <a:extLst>
                        <a:ext uri="{28A0092B-C50C-407E-A947-70E740481C1C}">
                          <a14:useLocalDpi xmlns:a14="http://schemas.microsoft.com/office/drawing/2010/main" val="0"/>
                        </a:ext>
                      </a:extLst>
                    </a:blip>
                    <a:stretch>
                      <a:fillRect/>
                    </a:stretch>
                  </pic:blipFill>
                  <pic:spPr>
                    <a:xfrm>
                      <a:off x="0" y="0"/>
                      <a:ext cx="4040007" cy="2520000"/>
                    </a:xfrm>
                    <a:prstGeom prst="rect">
                      <a:avLst/>
                    </a:prstGeom>
                  </pic:spPr>
                </pic:pic>
              </a:graphicData>
            </a:graphic>
          </wp:inline>
        </w:drawing>
      </w:r>
    </w:p>
    <w:p w:rsidR="00AE4F5B" w:rsidRPr="00CA2D94" w:rsidRDefault="00AE4F5B" w:rsidP="00AE4F5B">
      <w:pPr>
        <w:spacing w:line="360" w:lineRule="auto"/>
        <w:rPr>
          <w:noProof/>
          <w:lang w:val="ro-RO"/>
        </w:rPr>
      </w:pPr>
      <w:r w:rsidRPr="00CA2D94">
        <w:rPr>
          <w:b/>
          <w:bCs/>
          <w:noProof/>
          <w:lang w:val="ro-RO"/>
        </w:rPr>
        <w:t>Figura</w:t>
      </w:r>
      <w:r w:rsidR="00CA2D94" w:rsidRPr="00CA2D94">
        <w:rPr>
          <w:b/>
          <w:bCs/>
          <w:noProof/>
          <w:lang w:val="ro-RO"/>
        </w:rPr>
        <w:t xml:space="preserve"> 5.</w:t>
      </w:r>
      <w:r w:rsidRPr="00CA2D94">
        <w:rPr>
          <w:b/>
          <w:bCs/>
          <w:noProof/>
          <w:lang w:val="ro-RO"/>
        </w:rPr>
        <w:t xml:space="preserve"> </w:t>
      </w:r>
      <w:r w:rsidRPr="00CA2D94">
        <w:rPr>
          <w:noProof/>
          <w:lang w:val="ro-RO"/>
        </w:rPr>
        <w:t>Numărul de pacienți cu și fără boală de inimă în funcție de panta segmentului ST</w:t>
      </w:r>
    </w:p>
    <w:p w:rsidR="00AE4F5B" w:rsidRPr="00CA2D94" w:rsidRDefault="00AE4F5B" w:rsidP="00AE4F5B">
      <w:pPr>
        <w:spacing w:line="360" w:lineRule="auto"/>
        <w:jc w:val="center"/>
        <w:rPr>
          <w:noProof/>
          <w:lang w:val="ro-RO"/>
        </w:rPr>
      </w:pPr>
    </w:p>
    <w:p w:rsidR="003E226F" w:rsidRPr="00CA2D94" w:rsidRDefault="00A967F7" w:rsidP="00A967F7">
      <w:pPr>
        <w:spacing w:line="360" w:lineRule="auto"/>
        <w:ind w:firstLine="709"/>
        <w:rPr>
          <w:noProof/>
          <w:lang w:val="ro-RO"/>
        </w:rPr>
      </w:pPr>
      <w:r w:rsidRPr="00CA2D94">
        <w:rPr>
          <w:noProof/>
          <w:lang w:val="ro-RO"/>
        </w:rPr>
        <w:t>Aceste constatări oferă o perspectivă detaliată asupra semnificației clinice a diferitelor parametri în ceea ce privește diagnosticul bolilor cardiace, furnizând informații esențiale pentru îmbunătățirea preciziei diagnosticului și optimizarea strategiilor de intervenție medicală.</w:t>
      </w:r>
    </w:p>
    <w:p w:rsidR="00984A41" w:rsidRPr="00CA2D94" w:rsidRDefault="003E4FA4" w:rsidP="001E1E59">
      <w:pPr>
        <w:spacing w:line="360" w:lineRule="auto"/>
        <w:rPr>
          <w:b/>
          <w:bCs/>
          <w:noProof/>
          <w:lang w:val="ro-RO"/>
        </w:rPr>
      </w:pPr>
      <w:r w:rsidRPr="00CA2D94">
        <w:rPr>
          <w:b/>
          <w:bCs/>
          <w:noProof/>
          <w:lang w:val="ro-RO"/>
        </w:rPr>
        <w:t>Analiza bivariată</w:t>
      </w:r>
    </w:p>
    <w:p w:rsidR="00AE4F5B" w:rsidRPr="00CA2D94" w:rsidRDefault="00A967F7" w:rsidP="006614BC">
      <w:pPr>
        <w:spacing w:line="360" w:lineRule="auto"/>
        <w:ind w:firstLine="709"/>
        <w:rPr>
          <w:noProof/>
          <w:lang w:val="ro-RO"/>
        </w:rPr>
      </w:pPr>
      <w:r w:rsidRPr="00CA2D94">
        <w:rPr>
          <w:noProof/>
          <w:lang w:val="ro-RO"/>
        </w:rPr>
        <w:t>Analiza bivariată relevă diferențe semnificative între populațiile masculine și feminine în asocierea cu bolile cardiace. Pentru bărbați, bolile cardiace sunt prezente la majoritatea valorilor caracteristicilor numerice, cu depresia segmentului ST și frecvența cardiacă maximă sub 140 de ani devenind semnificative după vârsta de 50 de ani. La femei, datele sunt mai limitate.</w:t>
      </w:r>
    </w:p>
    <w:p w:rsidR="00AE4F5B" w:rsidRPr="00CA2D94" w:rsidRDefault="00A967F7" w:rsidP="00AE4F5B">
      <w:pPr>
        <w:spacing w:line="360" w:lineRule="auto"/>
        <w:ind w:firstLine="709"/>
        <w:rPr>
          <w:noProof/>
          <w:lang w:val="ro-RO"/>
        </w:rPr>
      </w:pPr>
      <w:r w:rsidRPr="00CA2D94">
        <w:rPr>
          <w:noProof/>
          <w:lang w:val="ro-RO"/>
        </w:rPr>
        <w:t>Durerea toracică de tip ASY este predominantă, iar după vârsta de 50 de ani, bolile cardiace apar indiferent de diagnosticul de glicemie în post. Pacienții cu glicemie în post și tensiune arterială peste 100 prezintă o prevalență crescută a bolilor cardiace. Combinația colesterol-glicemie nu pare să influențeze semnificativ cauzele bolilor cardiace.</w:t>
      </w:r>
    </w:p>
    <w:p w:rsidR="00A967F7" w:rsidRPr="00CA2D94" w:rsidRDefault="00A967F7" w:rsidP="00A967F7">
      <w:pPr>
        <w:spacing w:line="360" w:lineRule="auto"/>
        <w:ind w:firstLine="709"/>
        <w:rPr>
          <w:noProof/>
          <w:lang w:val="ro-RO"/>
        </w:rPr>
      </w:pPr>
      <w:r w:rsidRPr="00CA2D94">
        <w:rPr>
          <w:noProof/>
          <w:lang w:val="ro-RO"/>
        </w:rPr>
        <w:t xml:space="preserve">Pacienții fără glicemie în post și frecvența cardiacă maximă sub 130 sunt mai susceptibili la boli cardiace. Valorile ECG în repaus de tip Normal, ST și LVH indică bolile cardiace începând cu vârstele de 30, 40 și 40 de ani, cu o creștere notabilă după vârsta de 50 de ani. Colesterolul între 200 și 300, împreună cu valori ST la ECG în repaus, evidențiază un grup de pacienți cu boli cardiace. </w:t>
      </w:r>
      <w:r w:rsidRPr="00CA2D94">
        <w:rPr>
          <w:noProof/>
          <w:lang w:val="ro-RO"/>
        </w:rPr>
        <w:lastRenderedPageBreak/>
        <w:t>Pentru frecvența cardiacă maximă sub 140 și ECG în repaus normal, cazurile de boli cardiace sunt dense.</w:t>
      </w:r>
    </w:p>
    <w:p w:rsidR="00CA2D94" w:rsidRPr="00CA2D94" w:rsidRDefault="00CA2D94" w:rsidP="00A967F7">
      <w:pPr>
        <w:spacing w:line="360" w:lineRule="auto"/>
        <w:ind w:firstLine="709"/>
        <w:rPr>
          <w:noProof/>
          <w:lang w:val="ro-RO"/>
        </w:rPr>
      </w:pPr>
    </w:p>
    <w:p w:rsidR="00AE4F5B" w:rsidRPr="00CA2D94" w:rsidRDefault="006614BC" w:rsidP="00AE4F5B">
      <w:pPr>
        <w:spacing w:line="360" w:lineRule="auto"/>
        <w:jc w:val="center"/>
        <w:rPr>
          <w:noProof/>
          <w:lang w:val="ro-RO"/>
        </w:rPr>
      </w:pPr>
      <w:r w:rsidRPr="00CA2D94">
        <w:rPr>
          <w:noProof/>
          <w:lang w:val="ro-RO"/>
        </w:rPr>
        <w:drawing>
          <wp:inline distT="0" distB="0" distL="0" distR="0">
            <wp:extent cx="5232400" cy="3721100"/>
            <wp:effectExtent l="0" t="0" r="0" b="0"/>
            <wp:docPr id="9803365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36520" name="Picture 980336520"/>
                    <pic:cNvPicPr/>
                  </pic:nvPicPr>
                  <pic:blipFill>
                    <a:blip r:embed="rId10">
                      <a:extLst>
                        <a:ext uri="{28A0092B-C50C-407E-A947-70E740481C1C}">
                          <a14:useLocalDpi xmlns:a14="http://schemas.microsoft.com/office/drawing/2010/main" val="0"/>
                        </a:ext>
                      </a:extLst>
                    </a:blip>
                    <a:stretch>
                      <a:fillRect/>
                    </a:stretch>
                  </pic:blipFill>
                  <pic:spPr>
                    <a:xfrm>
                      <a:off x="0" y="0"/>
                      <a:ext cx="5232400" cy="3721100"/>
                    </a:xfrm>
                    <a:prstGeom prst="rect">
                      <a:avLst/>
                    </a:prstGeom>
                  </pic:spPr>
                </pic:pic>
              </a:graphicData>
            </a:graphic>
          </wp:inline>
        </w:drawing>
      </w:r>
    </w:p>
    <w:p w:rsidR="00CA2D94" w:rsidRPr="00CA2D94" w:rsidRDefault="00CA2D94" w:rsidP="00AE4F5B">
      <w:pPr>
        <w:spacing w:line="360" w:lineRule="auto"/>
        <w:jc w:val="center"/>
        <w:rPr>
          <w:noProof/>
          <w:lang w:val="ro-RO"/>
        </w:rPr>
      </w:pPr>
      <w:r w:rsidRPr="00CA2D94">
        <w:rPr>
          <w:b/>
          <w:bCs/>
          <w:noProof/>
          <w:lang w:val="ro-RO"/>
        </w:rPr>
        <w:t>Figura 6.</w:t>
      </w:r>
      <w:r w:rsidRPr="00CA2D94">
        <w:rPr>
          <w:noProof/>
          <w:lang w:val="ro-RO"/>
        </w:rPr>
        <w:t xml:space="preserve"> Analiza corelației între vârstă și factori de risc cardiovasculari</w:t>
      </w:r>
    </w:p>
    <w:p w:rsidR="002C3C30" w:rsidRPr="00CA2D94" w:rsidRDefault="00A967F7" w:rsidP="00A967F7">
      <w:pPr>
        <w:spacing w:line="360" w:lineRule="auto"/>
        <w:ind w:firstLine="709"/>
        <w:rPr>
          <w:noProof/>
          <w:lang w:val="ro-RO"/>
        </w:rPr>
      </w:pPr>
      <w:r w:rsidRPr="00CA2D94">
        <w:rPr>
          <w:noProof/>
          <w:lang w:val="ro-RO"/>
        </w:rPr>
        <w:t>Angina indusă de exerciții fizice și valorile pantelor ST, în special cele plate, prezintă o corelație semnificativă cu bolile cardiace, indicând influențe diferite asupra diagnosticului. Aceste constatări contribuie la înțelegerea complexității asociereilor dintre factorii analizați și bolile cardiace, oferind informații utile pentru strategii de diagnostic și intervenție medicală.</w:t>
      </w:r>
    </w:p>
    <w:p w:rsidR="00CA2D94" w:rsidRPr="00CA2D94" w:rsidRDefault="00CA2D94" w:rsidP="001E1E59">
      <w:pPr>
        <w:spacing w:line="360" w:lineRule="auto"/>
        <w:rPr>
          <w:b/>
          <w:bCs/>
          <w:noProof/>
          <w:lang w:val="ro-RO"/>
        </w:rPr>
      </w:pPr>
    </w:p>
    <w:p w:rsidR="00CA2D94" w:rsidRDefault="00CA2D94" w:rsidP="001E1E59">
      <w:pPr>
        <w:spacing w:line="360" w:lineRule="auto"/>
        <w:rPr>
          <w:b/>
          <w:bCs/>
          <w:noProof/>
          <w:lang w:val="ro-RO"/>
        </w:rPr>
      </w:pPr>
    </w:p>
    <w:p w:rsidR="00CA2D94" w:rsidRDefault="00CA2D94" w:rsidP="001E1E59">
      <w:pPr>
        <w:spacing w:line="360" w:lineRule="auto"/>
        <w:rPr>
          <w:b/>
          <w:bCs/>
          <w:noProof/>
          <w:lang w:val="ro-RO"/>
        </w:rPr>
      </w:pPr>
    </w:p>
    <w:p w:rsidR="00CA2D94" w:rsidRDefault="00CA2D94" w:rsidP="001E1E59">
      <w:pPr>
        <w:spacing w:line="360" w:lineRule="auto"/>
        <w:rPr>
          <w:b/>
          <w:bCs/>
          <w:noProof/>
          <w:lang w:val="ro-RO"/>
        </w:rPr>
      </w:pPr>
    </w:p>
    <w:p w:rsidR="00CA2D94" w:rsidRDefault="00CA2D94" w:rsidP="001E1E59">
      <w:pPr>
        <w:spacing w:line="360" w:lineRule="auto"/>
        <w:rPr>
          <w:b/>
          <w:bCs/>
          <w:noProof/>
          <w:lang w:val="ro-RO"/>
        </w:rPr>
      </w:pPr>
    </w:p>
    <w:p w:rsidR="00CA2D94" w:rsidRDefault="00CA2D94" w:rsidP="001E1E59">
      <w:pPr>
        <w:spacing w:line="360" w:lineRule="auto"/>
        <w:rPr>
          <w:b/>
          <w:bCs/>
          <w:noProof/>
          <w:lang w:val="ro-RO"/>
        </w:rPr>
      </w:pPr>
    </w:p>
    <w:p w:rsidR="00CA2D94" w:rsidRDefault="00CA2D94" w:rsidP="001E1E59">
      <w:pPr>
        <w:spacing w:line="360" w:lineRule="auto"/>
        <w:rPr>
          <w:b/>
          <w:bCs/>
          <w:noProof/>
          <w:lang w:val="ro-RO"/>
        </w:rPr>
      </w:pPr>
    </w:p>
    <w:p w:rsidR="00CA2D94" w:rsidRDefault="00CA2D94" w:rsidP="001E1E59">
      <w:pPr>
        <w:spacing w:line="360" w:lineRule="auto"/>
        <w:rPr>
          <w:b/>
          <w:bCs/>
          <w:noProof/>
          <w:lang w:val="ro-RO"/>
        </w:rPr>
      </w:pPr>
    </w:p>
    <w:p w:rsidR="00CA2D94" w:rsidRDefault="00CA2D94" w:rsidP="001E1E59">
      <w:pPr>
        <w:spacing w:line="360" w:lineRule="auto"/>
        <w:rPr>
          <w:b/>
          <w:bCs/>
          <w:noProof/>
          <w:lang w:val="ro-RO"/>
        </w:rPr>
      </w:pPr>
    </w:p>
    <w:p w:rsidR="00CA2D94" w:rsidRDefault="00CA2D94" w:rsidP="001E1E59">
      <w:pPr>
        <w:spacing w:line="360" w:lineRule="auto"/>
        <w:rPr>
          <w:b/>
          <w:bCs/>
          <w:noProof/>
          <w:lang w:val="ro-RO"/>
        </w:rPr>
      </w:pPr>
    </w:p>
    <w:p w:rsidR="003E4FA4" w:rsidRPr="00CA2D94" w:rsidRDefault="003E4FA4" w:rsidP="001E1E59">
      <w:pPr>
        <w:spacing w:line="360" w:lineRule="auto"/>
        <w:rPr>
          <w:b/>
          <w:bCs/>
          <w:noProof/>
          <w:lang w:val="ro-RO"/>
        </w:rPr>
      </w:pPr>
      <w:r w:rsidRPr="00CA2D94">
        <w:rPr>
          <w:b/>
          <w:bCs/>
          <w:noProof/>
          <w:lang w:val="ro-RO"/>
        </w:rPr>
        <w:lastRenderedPageBreak/>
        <w:t>Intervalul Interq</w:t>
      </w:r>
      <w:r w:rsidR="003D76C6" w:rsidRPr="00CA2D94">
        <w:rPr>
          <w:b/>
          <w:bCs/>
          <w:noProof/>
          <w:lang w:val="ro-RO"/>
        </w:rPr>
        <w:t>uartilic pentru variabilele numerice</w:t>
      </w:r>
    </w:p>
    <w:p w:rsidR="002C3C30" w:rsidRPr="00CA2D94" w:rsidRDefault="003E4FA4" w:rsidP="003E4FA4">
      <w:pPr>
        <w:spacing w:line="360" w:lineRule="auto"/>
        <w:jc w:val="center"/>
        <w:rPr>
          <w:b/>
          <w:bCs/>
          <w:noProof/>
          <w:lang w:val="ro-RO"/>
        </w:rPr>
      </w:pPr>
      <w:r w:rsidRPr="00CA2D94">
        <w:rPr>
          <w:b/>
          <w:bCs/>
          <w:noProof/>
          <w:lang w:val="ro-RO"/>
        </w:rPr>
        <w:drawing>
          <wp:inline distT="0" distB="0" distL="0" distR="0">
            <wp:extent cx="3178328" cy="2260315"/>
            <wp:effectExtent l="0" t="0" r="0" b="635"/>
            <wp:docPr id="212298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88931" name="Picture 212298893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6018" cy="2280007"/>
                    </a:xfrm>
                    <a:prstGeom prst="rect">
                      <a:avLst/>
                    </a:prstGeom>
                  </pic:spPr>
                </pic:pic>
              </a:graphicData>
            </a:graphic>
          </wp:inline>
        </w:drawing>
      </w:r>
    </w:p>
    <w:p w:rsidR="00AE4F5B" w:rsidRPr="00CA2D94" w:rsidRDefault="00AE4F5B" w:rsidP="003E4FA4">
      <w:pPr>
        <w:spacing w:line="360" w:lineRule="auto"/>
        <w:jc w:val="center"/>
        <w:rPr>
          <w:noProof/>
          <w:lang w:val="ro-RO"/>
        </w:rPr>
      </w:pPr>
      <w:r w:rsidRPr="00CA2D94">
        <w:rPr>
          <w:b/>
          <w:bCs/>
          <w:noProof/>
          <w:lang w:val="ro-RO"/>
        </w:rPr>
        <w:t>Figura</w:t>
      </w:r>
      <w:r w:rsidR="00CA2D94" w:rsidRPr="00CA2D94">
        <w:rPr>
          <w:b/>
          <w:bCs/>
          <w:noProof/>
          <w:lang w:val="ro-RO"/>
        </w:rPr>
        <w:t xml:space="preserve"> 7.</w:t>
      </w:r>
      <w:r w:rsidRPr="00CA2D94">
        <w:rPr>
          <w:b/>
          <w:bCs/>
          <w:noProof/>
          <w:lang w:val="ro-RO"/>
        </w:rPr>
        <w:t xml:space="preserve"> </w:t>
      </w:r>
      <w:r w:rsidRPr="00CA2D94">
        <w:rPr>
          <w:noProof/>
          <w:lang w:val="ro-RO"/>
        </w:rPr>
        <w:t>Varianța variabilelor numerice IQR</w:t>
      </w:r>
    </w:p>
    <w:p w:rsidR="00CA2D94" w:rsidRPr="00CA2D94" w:rsidRDefault="00CA2D94" w:rsidP="003E4FA4">
      <w:pPr>
        <w:spacing w:line="360" w:lineRule="auto"/>
        <w:jc w:val="center"/>
        <w:rPr>
          <w:b/>
          <w:bCs/>
          <w:noProof/>
          <w:lang w:val="ro-RO"/>
        </w:rPr>
      </w:pPr>
    </w:p>
    <w:p w:rsidR="00177EE9" w:rsidRPr="00CA2D94" w:rsidRDefault="006614BC" w:rsidP="006614BC">
      <w:pPr>
        <w:spacing w:line="360" w:lineRule="auto"/>
        <w:ind w:firstLine="709"/>
        <w:rPr>
          <w:noProof/>
          <w:lang w:val="ro-RO"/>
        </w:rPr>
      </w:pPr>
      <w:r w:rsidRPr="00CA2D94">
        <w:rPr>
          <w:noProof/>
          <w:lang w:val="ro-RO"/>
        </w:rPr>
        <w:t>Se observă că variabila cu cel mai mare IQR este 'MaxHR', indicând o variație mai mare în datele pentru această variabilă comparativ cu celelalte, cum ar fi 'Age' și 'RestingBP', care prezintă intervale interquartilice mult mai mici.</w:t>
      </w:r>
    </w:p>
    <w:p w:rsidR="00AD13CC" w:rsidRPr="00CA2D94" w:rsidRDefault="00AD13CC" w:rsidP="00D049CE">
      <w:pPr>
        <w:spacing w:line="360" w:lineRule="auto"/>
        <w:rPr>
          <w:noProof/>
          <w:lang w:val="ro-RO"/>
        </w:rPr>
      </w:pPr>
    </w:p>
    <w:p w:rsidR="00177EE9" w:rsidRPr="00CA2D94" w:rsidRDefault="00177EE9" w:rsidP="002D5915">
      <w:pPr>
        <w:spacing w:line="360" w:lineRule="auto"/>
        <w:rPr>
          <w:b/>
          <w:bCs/>
          <w:noProof/>
          <w:lang w:val="ro-RO"/>
        </w:rPr>
      </w:pPr>
      <w:r w:rsidRPr="00CA2D94">
        <w:rPr>
          <w:b/>
          <w:bCs/>
          <w:noProof/>
          <w:lang w:val="ro-RO"/>
        </w:rPr>
        <w:t>REZULTATELE MODELELOR</w:t>
      </w:r>
    </w:p>
    <w:p w:rsidR="00A967F7" w:rsidRPr="00CA2D94" w:rsidRDefault="00A967F7" w:rsidP="00A967F7">
      <w:pPr>
        <w:spacing w:line="360" w:lineRule="auto"/>
        <w:ind w:firstLine="709"/>
        <w:rPr>
          <w:noProof/>
          <w:lang w:val="ro-RO"/>
        </w:rPr>
      </w:pPr>
      <w:r w:rsidRPr="00CA2D94">
        <w:rPr>
          <w:noProof/>
          <w:lang w:val="ro-RO"/>
        </w:rPr>
        <w:t>Analiza performanței modelelor în diagnosticarea bolilor cardiace prin regresie logistică, Random Forest și Decision Tree oferă perspective valoroase. Regresia logistică a obținut o acuratețe de aproximativ 85%, indicând o bună capacitate de clasificare a cazurilor pozitive și negative. Precizia, recall-ul și scorul F1 au atins valori de 89.22%, 85.05%, respectiv 87.08%, evidențiind o echilibrare între exactitatea predicțiilor pozitive și capacitatea de a identifica corect cazurile pozitive.</w:t>
      </w:r>
    </w:p>
    <w:p w:rsidR="00A967F7" w:rsidRPr="00CA2D94" w:rsidRDefault="00A967F7" w:rsidP="00A967F7">
      <w:pPr>
        <w:spacing w:line="360" w:lineRule="auto"/>
        <w:ind w:firstLine="709"/>
        <w:rPr>
          <w:noProof/>
          <w:lang w:val="ro-RO"/>
        </w:rPr>
      </w:pPr>
      <w:r w:rsidRPr="00CA2D94">
        <w:rPr>
          <w:noProof/>
          <w:lang w:val="ro-RO"/>
        </w:rPr>
        <w:t>În comparație, modelul Random Forest a obținut o acuratețe superioară de 87.50%, excelând în detectarea cazurilor de boală a inimii, cu 95 de adevărat pozitive și doar 12 fals negative. Metricile preciziei, recall-ului, scorului F1 și AUC-ROC au atins valori înalte (89.62%, 88.79%, 89.20%, 92.88%, respectiv), evidențiind eficiența îmbunătățită comparativ cu regresia logistică.</w:t>
      </w:r>
    </w:p>
    <w:p w:rsidR="0078402F" w:rsidRPr="00CA2D94" w:rsidRDefault="00A967F7" w:rsidP="00A967F7">
      <w:pPr>
        <w:spacing w:line="360" w:lineRule="auto"/>
        <w:ind w:firstLine="709"/>
        <w:rPr>
          <w:noProof/>
          <w:lang w:val="ro-RO"/>
        </w:rPr>
      </w:pPr>
      <w:r w:rsidRPr="00CA2D94">
        <w:rPr>
          <w:noProof/>
          <w:lang w:val="ro-RO"/>
        </w:rPr>
        <w:t>În ceea ce privește Decision Tree, acuratețea a fost similară cu cea a regresiei logistice, de 85.33%. Cu toate acestea, performanța acestui model a variat în celelalte metrici, cu precizia de 86.36%, recall-ul de 88.79%, scorul F1 de 87.56%, și AUC-ROC de 84.65%. Desigur, Decision Tree a prezentat o performanță comparabilă cu Random Forest în ceea ce privește adevărat pozitive, dar cu o ușoară creștere a falselor pozitive la 15, indicând o tendință ușor mai mare de a clasifica greșit cazurile negative ca pozitive.</w:t>
      </w:r>
    </w:p>
    <w:p w:rsidR="00094980" w:rsidRPr="00CA2D94" w:rsidRDefault="00094980" w:rsidP="00094980">
      <w:pPr>
        <w:spacing w:line="360" w:lineRule="auto"/>
        <w:jc w:val="center"/>
        <w:rPr>
          <w:noProof/>
          <w:lang w:val="ro-RO"/>
        </w:rPr>
      </w:pPr>
    </w:p>
    <w:p w:rsidR="003E226F" w:rsidRPr="00CA2D94" w:rsidRDefault="003E226F" w:rsidP="003E226F">
      <w:pPr>
        <w:spacing w:line="360" w:lineRule="auto"/>
        <w:jc w:val="center"/>
        <w:rPr>
          <w:b/>
          <w:bCs/>
          <w:noProof/>
          <w:lang w:val="ro-RO"/>
        </w:rPr>
      </w:pPr>
      <w:r w:rsidRPr="00CA2D94">
        <w:rPr>
          <w:b/>
          <w:bCs/>
          <w:noProof/>
          <w:lang w:val="ro-RO"/>
        </w:rPr>
        <w:drawing>
          <wp:inline distT="0" distB="0" distL="0" distR="0">
            <wp:extent cx="3238329" cy="2520000"/>
            <wp:effectExtent l="0" t="0" r="635" b="0"/>
            <wp:docPr id="153519968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99685" name="Picture 1535199685"/>
                    <pic:cNvPicPr/>
                  </pic:nvPicPr>
                  <pic:blipFill>
                    <a:blip r:embed="rId12">
                      <a:extLst>
                        <a:ext uri="{28A0092B-C50C-407E-A947-70E740481C1C}">
                          <a14:useLocalDpi xmlns:a14="http://schemas.microsoft.com/office/drawing/2010/main" val="0"/>
                        </a:ext>
                      </a:extLst>
                    </a:blip>
                    <a:stretch>
                      <a:fillRect/>
                    </a:stretch>
                  </pic:blipFill>
                  <pic:spPr>
                    <a:xfrm>
                      <a:off x="0" y="0"/>
                      <a:ext cx="3238329" cy="2520000"/>
                    </a:xfrm>
                    <a:prstGeom prst="rect">
                      <a:avLst/>
                    </a:prstGeom>
                  </pic:spPr>
                </pic:pic>
              </a:graphicData>
            </a:graphic>
          </wp:inline>
        </w:drawing>
      </w:r>
    </w:p>
    <w:p w:rsidR="00CA2D94" w:rsidRPr="00CA2D94" w:rsidRDefault="00CA2D94" w:rsidP="003E226F">
      <w:pPr>
        <w:spacing w:line="360" w:lineRule="auto"/>
        <w:jc w:val="center"/>
        <w:rPr>
          <w:b/>
          <w:bCs/>
          <w:noProof/>
          <w:lang w:val="ro-RO"/>
        </w:rPr>
      </w:pPr>
      <w:r w:rsidRPr="00CA2D94">
        <w:rPr>
          <w:b/>
          <w:bCs/>
          <w:noProof/>
          <w:lang w:val="ro-RO"/>
        </w:rPr>
        <w:t xml:space="preserve">Figura 8. </w:t>
      </w:r>
      <w:r w:rsidRPr="00CA2D94">
        <w:rPr>
          <w:noProof/>
          <w:lang w:val="ro-RO"/>
        </w:rPr>
        <w:t>Compararea performanței modelelor de clasificare prin curbele ROC și aria de sub curbe (AUC)</w:t>
      </w:r>
    </w:p>
    <w:p w:rsidR="00A72B49" w:rsidRPr="00CA2D94" w:rsidRDefault="00A72B49" w:rsidP="00A72B49">
      <w:pPr>
        <w:spacing w:line="360" w:lineRule="auto"/>
        <w:rPr>
          <w:b/>
          <w:bCs/>
          <w:noProof/>
          <w:lang w:val="ro-RO"/>
        </w:rPr>
      </w:pPr>
    </w:p>
    <w:p w:rsidR="00E32C6F" w:rsidRPr="00CA2D94" w:rsidRDefault="00424198" w:rsidP="00A72B49">
      <w:pPr>
        <w:spacing w:line="360" w:lineRule="auto"/>
        <w:rPr>
          <w:b/>
          <w:bCs/>
          <w:noProof/>
          <w:lang w:val="ro-RO"/>
        </w:rPr>
      </w:pPr>
      <w:r w:rsidRPr="00CA2D94">
        <w:rPr>
          <w:b/>
          <w:bCs/>
          <w:noProof/>
          <w:lang w:val="ro-RO"/>
        </w:rPr>
        <w:t>DISCUȚII</w:t>
      </w:r>
    </w:p>
    <w:p w:rsidR="00CA2D94" w:rsidRPr="00CA2D94" w:rsidRDefault="00CA2D94" w:rsidP="00CA2D94">
      <w:pPr>
        <w:spacing w:line="360" w:lineRule="auto"/>
        <w:ind w:firstLine="709"/>
        <w:rPr>
          <w:noProof/>
          <w:lang w:val="ro-RO"/>
        </w:rPr>
      </w:pPr>
      <w:r w:rsidRPr="00CA2D94">
        <w:rPr>
          <w:noProof/>
          <w:lang w:val="ro-RO"/>
        </w:rPr>
        <w:t>Această cercetare reprezintă o inițiativă semnificativă în abordarea provocărilor asociate detecției și prevenirii bolilor cardiovasculare (BCV). Prin introducerea unui model predictiv inovator, axat pe date comprehensive ale pacienților, inclusiv parametri demografici, clinici și fiziologici, studiul urmărește să îmbunătățească detectarea timpurie și să faciliteze strategii preventive personalizate. Cu toate că modelele de regresie logistică, Random Forest și Decision Tree au demonstrat performanțe promițătoare în predicția riscului de BCV, există direcții viitoare esențiale pentru consolidarea și extinderea cercetării. Astfel, integrarea unor informații suplimentare în setul de date, cum ar fi istoricul familial și markeri genetici, ar adăuga o perspectivă mai detaliată asupra riscului cardiovascular. Validarea externă a modelelor pe seturi de date independente și explorarea tehnologiilor emergente, precum învățarea adâncă, reprezintă pași importanți pentru confirmarea generalizabilității și îmbunătățirea performanțelor acestora. În paralel, optimizarea modelelor și gestionarea dezechilibrului în distribuția datelor ar contribui la maximizarea eficacității predicțiilor. De asemenea, este esențială o interpretare clinică îmbunătățită a rezultatelor și o colaborare continuă cu profesioniștii din domeniul sănătății pentru a adapta modelele la nevoile reale ale practicii medicale. Prin aceste direcții și îmbunătățiri, cercetarea reprezintă o contribuție semnificativă la transformarea asistenței medicale în gestionarea și prevenirea bolilor cardiovasculare.</w:t>
      </w:r>
    </w:p>
    <w:p w:rsidR="00CA2D94" w:rsidRPr="00CA2D94" w:rsidRDefault="00CA2D94" w:rsidP="00A72B49">
      <w:pPr>
        <w:spacing w:line="360" w:lineRule="auto"/>
        <w:rPr>
          <w:b/>
          <w:bCs/>
          <w:noProof/>
          <w:lang w:val="ro-RO"/>
        </w:rPr>
      </w:pPr>
    </w:p>
    <w:p w:rsidR="00424198" w:rsidRDefault="00424198" w:rsidP="00A72B49">
      <w:pPr>
        <w:spacing w:line="360" w:lineRule="auto"/>
        <w:rPr>
          <w:b/>
          <w:bCs/>
          <w:noProof/>
          <w:lang w:val="ro-RO"/>
        </w:rPr>
      </w:pPr>
      <w:r w:rsidRPr="00CA2D94">
        <w:rPr>
          <w:b/>
          <w:bCs/>
          <w:noProof/>
          <w:lang w:val="ro-RO"/>
        </w:rPr>
        <w:lastRenderedPageBreak/>
        <w:t>MATERIALE ADIȚIONALE</w:t>
      </w:r>
    </w:p>
    <w:p w:rsidR="008A54DD" w:rsidRDefault="008A54DD" w:rsidP="00A72B49">
      <w:pPr>
        <w:spacing w:line="360" w:lineRule="auto"/>
        <w:rPr>
          <w:b/>
          <w:bCs/>
          <w:noProof/>
          <w:lang w:val="ro-RO"/>
        </w:rPr>
      </w:pPr>
      <w:r>
        <w:rPr>
          <w:b/>
          <w:bCs/>
          <w:noProof/>
          <w:lang w:val="ro-RO"/>
        </w:rPr>
        <w:t xml:space="preserve">Anexa 1. </w:t>
      </w:r>
      <w:r w:rsidR="004634DE" w:rsidRPr="004634DE">
        <w:rPr>
          <w:noProof/>
          <w:lang w:val="ro-RO"/>
        </w:rPr>
        <w:t>Detalii suplimentare privind variabilele clinice pentru evaluarea bolilor cardiace</w:t>
      </w:r>
    </w:p>
    <w:p w:rsidR="004634DE" w:rsidRPr="00CA2D94" w:rsidRDefault="004634DE" w:rsidP="004634DE">
      <w:pPr>
        <w:spacing w:line="360" w:lineRule="auto"/>
        <w:jc w:val="right"/>
        <w:rPr>
          <w:b/>
          <w:bCs/>
          <w:noProof/>
          <w:lang w:val="ro-RO"/>
        </w:rPr>
      </w:pPr>
      <w:r>
        <w:rPr>
          <w:b/>
          <w:bCs/>
          <w:noProof/>
          <w:lang w:val="ro-RO"/>
        </w:rPr>
        <w:t xml:space="preserve">Tabel 1. </w:t>
      </w:r>
      <w:r w:rsidRPr="004634DE">
        <w:rPr>
          <w:noProof/>
          <w:lang w:val="ro-RO"/>
        </w:rPr>
        <w:t>Date Clinice și Diagnostice pentru Pacienți cu Boli Cardiace</w:t>
      </w:r>
    </w:p>
    <w:tbl>
      <w:tblPr>
        <w:tblStyle w:val="TableGrid"/>
        <w:tblW w:w="0" w:type="auto"/>
        <w:tblLook w:val="04A0" w:firstRow="1" w:lastRow="0" w:firstColumn="1" w:lastColumn="0" w:noHBand="0" w:noVBand="1"/>
      </w:tblPr>
      <w:tblGrid>
        <w:gridCol w:w="2880"/>
        <w:gridCol w:w="2880"/>
        <w:gridCol w:w="3874"/>
      </w:tblGrid>
      <w:tr w:rsidR="00CA2D94" w:rsidRPr="00CA2D94" w:rsidTr="00002674">
        <w:tc>
          <w:tcPr>
            <w:tcW w:w="2880" w:type="dxa"/>
          </w:tcPr>
          <w:p w:rsidR="00CA2D94" w:rsidRPr="00CA2D94" w:rsidRDefault="00CA2D94" w:rsidP="00002674">
            <w:pPr>
              <w:spacing w:line="360" w:lineRule="auto"/>
              <w:jc w:val="center"/>
              <w:rPr>
                <w:b/>
                <w:bCs/>
                <w:noProof/>
                <w:sz w:val="24"/>
                <w:szCs w:val="24"/>
                <w:lang w:val="ro-RO"/>
              </w:rPr>
            </w:pPr>
            <w:r w:rsidRPr="00CA2D94">
              <w:rPr>
                <w:b/>
                <w:bCs/>
                <w:noProof/>
                <w:sz w:val="24"/>
                <w:szCs w:val="24"/>
                <w:lang w:val="ro-RO"/>
              </w:rPr>
              <w:t>Variabila</w:t>
            </w:r>
          </w:p>
        </w:tc>
        <w:tc>
          <w:tcPr>
            <w:tcW w:w="2880" w:type="dxa"/>
          </w:tcPr>
          <w:p w:rsidR="00CA2D94" w:rsidRPr="00CA2D94" w:rsidRDefault="00CA2D94" w:rsidP="00002674">
            <w:pPr>
              <w:spacing w:line="360" w:lineRule="auto"/>
              <w:jc w:val="center"/>
              <w:rPr>
                <w:b/>
                <w:bCs/>
                <w:noProof/>
                <w:sz w:val="24"/>
                <w:szCs w:val="24"/>
                <w:lang w:val="ro-RO"/>
              </w:rPr>
            </w:pPr>
            <w:r w:rsidRPr="00CA2D94">
              <w:rPr>
                <w:b/>
                <w:bCs/>
                <w:noProof/>
                <w:sz w:val="24"/>
                <w:szCs w:val="24"/>
                <w:lang w:val="ro-RO"/>
              </w:rPr>
              <w:t>Tipul de date</w:t>
            </w:r>
          </w:p>
        </w:tc>
        <w:tc>
          <w:tcPr>
            <w:tcW w:w="3874" w:type="dxa"/>
          </w:tcPr>
          <w:p w:rsidR="00CA2D94" w:rsidRPr="00CA2D94" w:rsidRDefault="00CA2D94" w:rsidP="00002674">
            <w:pPr>
              <w:spacing w:line="360" w:lineRule="auto"/>
              <w:jc w:val="center"/>
              <w:rPr>
                <w:b/>
                <w:bCs/>
                <w:noProof/>
                <w:sz w:val="24"/>
                <w:szCs w:val="24"/>
                <w:lang w:val="ro-RO"/>
              </w:rPr>
            </w:pPr>
            <w:r w:rsidRPr="00CA2D94">
              <w:rPr>
                <w:b/>
                <w:bCs/>
                <w:noProof/>
                <w:sz w:val="24"/>
                <w:szCs w:val="24"/>
                <w:lang w:val="ro-RO"/>
              </w:rPr>
              <w:t>Descriere</w:t>
            </w:r>
          </w:p>
        </w:tc>
      </w:tr>
      <w:tr w:rsidR="00CA2D94" w:rsidRPr="00CA2D94" w:rsidTr="00002674">
        <w:tc>
          <w:tcPr>
            <w:tcW w:w="2880" w:type="dxa"/>
          </w:tcPr>
          <w:p w:rsidR="00CA2D94" w:rsidRPr="00CA2D94" w:rsidRDefault="00CA2D94" w:rsidP="00002674">
            <w:pPr>
              <w:spacing w:line="360" w:lineRule="auto"/>
              <w:jc w:val="center"/>
              <w:rPr>
                <w:noProof/>
                <w:sz w:val="24"/>
                <w:szCs w:val="24"/>
                <w:lang w:val="ro-RO"/>
              </w:rPr>
            </w:pPr>
            <w:r w:rsidRPr="00CA2D94">
              <w:rPr>
                <w:noProof/>
                <w:sz w:val="24"/>
                <w:szCs w:val="24"/>
                <w:lang w:val="ro-RO"/>
              </w:rPr>
              <w:t>Age</w:t>
            </w:r>
          </w:p>
        </w:tc>
        <w:tc>
          <w:tcPr>
            <w:tcW w:w="2880" w:type="dxa"/>
          </w:tcPr>
          <w:p w:rsidR="00CA2D94" w:rsidRPr="00CA2D94" w:rsidRDefault="00CA2D94" w:rsidP="00002674">
            <w:pPr>
              <w:spacing w:line="360" w:lineRule="auto"/>
              <w:jc w:val="center"/>
              <w:rPr>
                <w:noProof/>
                <w:sz w:val="24"/>
                <w:szCs w:val="24"/>
                <w:lang w:val="ro-RO"/>
              </w:rPr>
            </w:pPr>
            <w:r w:rsidRPr="00CA2D94">
              <w:rPr>
                <w:noProof/>
                <w:sz w:val="24"/>
                <w:szCs w:val="24"/>
                <w:lang w:val="ro-RO"/>
              </w:rPr>
              <w:t>Numeric</w:t>
            </w:r>
          </w:p>
        </w:tc>
        <w:tc>
          <w:tcPr>
            <w:tcW w:w="3874" w:type="dxa"/>
          </w:tcPr>
          <w:p w:rsidR="00CA2D94" w:rsidRPr="00CA2D94" w:rsidRDefault="00CA2D94" w:rsidP="00002674">
            <w:pPr>
              <w:spacing w:line="360" w:lineRule="auto"/>
              <w:rPr>
                <w:noProof/>
                <w:sz w:val="24"/>
                <w:szCs w:val="24"/>
                <w:lang w:val="ro-RO"/>
              </w:rPr>
            </w:pPr>
            <w:r w:rsidRPr="00CA2D94">
              <w:rPr>
                <w:noProof/>
                <w:sz w:val="24"/>
                <w:szCs w:val="24"/>
                <w:lang w:val="ro-RO"/>
              </w:rPr>
              <w:t>Vârsta pacientului</w:t>
            </w:r>
          </w:p>
        </w:tc>
      </w:tr>
      <w:tr w:rsidR="00CA2D94" w:rsidRPr="00CA2D94" w:rsidTr="00002674">
        <w:tc>
          <w:tcPr>
            <w:tcW w:w="2880" w:type="dxa"/>
          </w:tcPr>
          <w:p w:rsidR="00CA2D94" w:rsidRPr="00CA2D94" w:rsidRDefault="00CA2D94" w:rsidP="00002674">
            <w:pPr>
              <w:spacing w:line="360" w:lineRule="auto"/>
              <w:jc w:val="center"/>
              <w:rPr>
                <w:noProof/>
                <w:sz w:val="24"/>
                <w:szCs w:val="24"/>
                <w:lang w:val="ro-RO"/>
              </w:rPr>
            </w:pPr>
            <w:r w:rsidRPr="00CA2D94">
              <w:rPr>
                <w:noProof/>
                <w:sz w:val="24"/>
                <w:szCs w:val="24"/>
                <w:lang w:val="ro-RO"/>
              </w:rPr>
              <w:t>Sex</w:t>
            </w:r>
          </w:p>
        </w:tc>
        <w:tc>
          <w:tcPr>
            <w:tcW w:w="2880" w:type="dxa"/>
          </w:tcPr>
          <w:p w:rsidR="00CA2D94" w:rsidRPr="00CA2D94" w:rsidRDefault="00CA2D94" w:rsidP="00002674">
            <w:pPr>
              <w:spacing w:line="360" w:lineRule="auto"/>
              <w:jc w:val="center"/>
              <w:rPr>
                <w:noProof/>
                <w:sz w:val="24"/>
                <w:szCs w:val="24"/>
                <w:lang w:val="ro-RO"/>
              </w:rPr>
            </w:pPr>
            <w:r w:rsidRPr="00CA2D94">
              <w:rPr>
                <w:noProof/>
                <w:sz w:val="24"/>
                <w:szCs w:val="24"/>
                <w:lang w:val="ro-RO"/>
              </w:rPr>
              <w:t>Text</w:t>
            </w:r>
          </w:p>
        </w:tc>
        <w:tc>
          <w:tcPr>
            <w:tcW w:w="3874" w:type="dxa"/>
          </w:tcPr>
          <w:p w:rsidR="00CA2D94" w:rsidRPr="00CA2D94" w:rsidRDefault="00CA2D94" w:rsidP="00002674">
            <w:pPr>
              <w:spacing w:line="360" w:lineRule="auto"/>
              <w:rPr>
                <w:noProof/>
                <w:sz w:val="24"/>
                <w:szCs w:val="24"/>
                <w:lang w:val="ro-RO"/>
              </w:rPr>
            </w:pPr>
            <w:r w:rsidRPr="00CA2D94">
              <w:rPr>
                <w:noProof/>
                <w:sz w:val="24"/>
                <w:szCs w:val="24"/>
                <w:lang w:val="ro-RO"/>
              </w:rPr>
              <w:t xml:space="preserve">Sexul pacientului </w:t>
            </w:r>
          </w:p>
          <w:p w:rsidR="00CA2D94" w:rsidRPr="00CA2D94" w:rsidRDefault="00CA2D94" w:rsidP="00002674">
            <w:pPr>
              <w:spacing w:line="360" w:lineRule="auto"/>
              <w:rPr>
                <w:noProof/>
                <w:sz w:val="24"/>
                <w:szCs w:val="24"/>
                <w:lang w:val="ro-RO"/>
              </w:rPr>
            </w:pPr>
            <w:r w:rsidRPr="00CA2D94">
              <w:rPr>
                <w:noProof/>
                <w:sz w:val="24"/>
                <w:szCs w:val="24"/>
                <w:lang w:val="ro-RO"/>
              </w:rPr>
              <w:t>(M: Masculin, F: Feminin)</w:t>
            </w:r>
          </w:p>
        </w:tc>
      </w:tr>
      <w:tr w:rsidR="00CA2D94" w:rsidRPr="00CA2D94" w:rsidTr="00002674">
        <w:tc>
          <w:tcPr>
            <w:tcW w:w="2880" w:type="dxa"/>
          </w:tcPr>
          <w:p w:rsidR="00CA2D94" w:rsidRPr="00CA2D94" w:rsidRDefault="00CA2D94" w:rsidP="00002674">
            <w:pPr>
              <w:spacing w:line="360" w:lineRule="auto"/>
              <w:jc w:val="center"/>
              <w:rPr>
                <w:noProof/>
                <w:sz w:val="24"/>
                <w:szCs w:val="24"/>
                <w:lang w:val="ro-RO"/>
              </w:rPr>
            </w:pPr>
            <w:r w:rsidRPr="00CA2D94">
              <w:rPr>
                <w:noProof/>
                <w:sz w:val="24"/>
                <w:szCs w:val="24"/>
                <w:lang w:val="ro-RO"/>
              </w:rPr>
              <w:t>ChestPainType</w:t>
            </w:r>
          </w:p>
        </w:tc>
        <w:tc>
          <w:tcPr>
            <w:tcW w:w="2880" w:type="dxa"/>
          </w:tcPr>
          <w:p w:rsidR="00CA2D94" w:rsidRPr="00CA2D94" w:rsidRDefault="00CA2D94" w:rsidP="00002674">
            <w:pPr>
              <w:spacing w:line="360" w:lineRule="auto"/>
              <w:jc w:val="center"/>
              <w:rPr>
                <w:noProof/>
                <w:sz w:val="24"/>
                <w:szCs w:val="24"/>
                <w:lang w:val="ro-RO"/>
              </w:rPr>
            </w:pPr>
            <w:r w:rsidRPr="00CA2D94">
              <w:rPr>
                <w:noProof/>
                <w:sz w:val="24"/>
                <w:szCs w:val="24"/>
                <w:lang w:val="ro-RO"/>
              </w:rPr>
              <w:t>Text</w:t>
            </w:r>
          </w:p>
        </w:tc>
        <w:tc>
          <w:tcPr>
            <w:tcW w:w="3874" w:type="dxa"/>
          </w:tcPr>
          <w:p w:rsidR="00CA2D94" w:rsidRPr="00CA2D94" w:rsidRDefault="00CA2D94" w:rsidP="00002674">
            <w:pPr>
              <w:spacing w:line="360" w:lineRule="auto"/>
              <w:rPr>
                <w:noProof/>
                <w:sz w:val="24"/>
                <w:szCs w:val="24"/>
                <w:lang w:val="ro-RO"/>
              </w:rPr>
            </w:pPr>
            <w:r w:rsidRPr="00CA2D94">
              <w:rPr>
                <w:noProof/>
                <w:sz w:val="24"/>
                <w:szCs w:val="24"/>
                <w:lang w:val="ro-RO"/>
              </w:rPr>
              <w:t xml:space="preserve">Tipul durerii de piept </w:t>
            </w:r>
          </w:p>
          <w:p w:rsidR="00CA2D94" w:rsidRPr="00CA2D94" w:rsidRDefault="00CA2D94" w:rsidP="00002674">
            <w:pPr>
              <w:spacing w:line="360" w:lineRule="auto"/>
              <w:rPr>
                <w:noProof/>
                <w:sz w:val="24"/>
                <w:szCs w:val="24"/>
                <w:lang w:val="ro-RO"/>
              </w:rPr>
            </w:pPr>
            <w:r w:rsidRPr="00CA2D94">
              <w:rPr>
                <w:noProof/>
                <w:sz w:val="24"/>
                <w:szCs w:val="24"/>
                <w:lang w:val="ro-RO"/>
              </w:rPr>
              <w:t>(ATA, NAP, ASY, TA)</w:t>
            </w:r>
          </w:p>
        </w:tc>
      </w:tr>
      <w:tr w:rsidR="00CA2D94" w:rsidRPr="00CA2D94" w:rsidTr="00002674">
        <w:tc>
          <w:tcPr>
            <w:tcW w:w="2880" w:type="dxa"/>
          </w:tcPr>
          <w:p w:rsidR="00CA2D94" w:rsidRPr="00CA2D94" w:rsidRDefault="00CA2D94" w:rsidP="00002674">
            <w:pPr>
              <w:spacing w:line="360" w:lineRule="auto"/>
              <w:jc w:val="center"/>
              <w:rPr>
                <w:noProof/>
                <w:sz w:val="24"/>
                <w:szCs w:val="24"/>
                <w:lang w:val="ro-RO"/>
              </w:rPr>
            </w:pPr>
            <w:r w:rsidRPr="00CA2D94">
              <w:rPr>
                <w:noProof/>
                <w:sz w:val="24"/>
                <w:szCs w:val="24"/>
                <w:lang w:val="ro-RO"/>
              </w:rPr>
              <w:t>RestingBP</w:t>
            </w:r>
          </w:p>
        </w:tc>
        <w:tc>
          <w:tcPr>
            <w:tcW w:w="2880" w:type="dxa"/>
          </w:tcPr>
          <w:p w:rsidR="00CA2D94" w:rsidRPr="00CA2D94" w:rsidRDefault="00CA2D94" w:rsidP="00002674">
            <w:pPr>
              <w:spacing w:line="360" w:lineRule="auto"/>
              <w:jc w:val="center"/>
              <w:rPr>
                <w:noProof/>
                <w:sz w:val="24"/>
                <w:szCs w:val="24"/>
                <w:lang w:val="ro-RO"/>
              </w:rPr>
            </w:pPr>
            <w:r w:rsidRPr="00CA2D94">
              <w:rPr>
                <w:noProof/>
                <w:sz w:val="24"/>
                <w:szCs w:val="24"/>
                <w:lang w:val="ro-RO"/>
              </w:rPr>
              <w:t>Numeric</w:t>
            </w:r>
          </w:p>
        </w:tc>
        <w:tc>
          <w:tcPr>
            <w:tcW w:w="3874" w:type="dxa"/>
          </w:tcPr>
          <w:p w:rsidR="00CA2D94" w:rsidRPr="00CA2D94" w:rsidRDefault="00CA2D94" w:rsidP="00002674">
            <w:pPr>
              <w:spacing w:line="360" w:lineRule="auto"/>
              <w:rPr>
                <w:noProof/>
                <w:sz w:val="24"/>
                <w:szCs w:val="24"/>
                <w:lang w:val="ro-RO"/>
              </w:rPr>
            </w:pPr>
            <w:r w:rsidRPr="00CA2D94">
              <w:rPr>
                <w:noProof/>
                <w:sz w:val="24"/>
                <w:szCs w:val="24"/>
                <w:lang w:val="ro-RO"/>
              </w:rPr>
              <w:t xml:space="preserve">Tensiunea arterială în repaus </w:t>
            </w:r>
          </w:p>
          <w:p w:rsidR="00CA2D94" w:rsidRPr="00CA2D94" w:rsidRDefault="00CA2D94" w:rsidP="00002674">
            <w:pPr>
              <w:spacing w:line="360" w:lineRule="auto"/>
              <w:rPr>
                <w:noProof/>
                <w:sz w:val="24"/>
                <w:szCs w:val="24"/>
                <w:lang w:val="ro-RO"/>
              </w:rPr>
            </w:pPr>
            <w:r w:rsidRPr="00CA2D94">
              <w:rPr>
                <w:noProof/>
                <w:sz w:val="24"/>
                <w:szCs w:val="24"/>
                <w:lang w:val="ro-RO"/>
              </w:rPr>
              <w:t>(mm Hg)</w:t>
            </w:r>
          </w:p>
        </w:tc>
      </w:tr>
      <w:tr w:rsidR="00CA2D94" w:rsidRPr="00CA2D94" w:rsidTr="00002674">
        <w:tc>
          <w:tcPr>
            <w:tcW w:w="2880" w:type="dxa"/>
          </w:tcPr>
          <w:p w:rsidR="00CA2D94" w:rsidRPr="00CA2D94" w:rsidRDefault="00CA2D94" w:rsidP="00002674">
            <w:pPr>
              <w:spacing w:line="360" w:lineRule="auto"/>
              <w:jc w:val="center"/>
              <w:rPr>
                <w:noProof/>
                <w:sz w:val="24"/>
                <w:szCs w:val="24"/>
                <w:lang w:val="ro-RO"/>
              </w:rPr>
            </w:pPr>
            <w:r w:rsidRPr="00CA2D94">
              <w:rPr>
                <w:noProof/>
                <w:sz w:val="24"/>
                <w:szCs w:val="24"/>
                <w:lang w:val="ro-RO"/>
              </w:rPr>
              <w:t>Cholesterol</w:t>
            </w:r>
          </w:p>
        </w:tc>
        <w:tc>
          <w:tcPr>
            <w:tcW w:w="2880" w:type="dxa"/>
          </w:tcPr>
          <w:p w:rsidR="00CA2D94" w:rsidRPr="00CA2D94" w:rsidRDefault="00CA2D94" w:rsidP="00002674">
            <w:pPr>
              <w:spacing w:line="360" w:lineRule="auto"/>
              <w:jc w:val="center"/>
              <w:rPr>
                <w:noProof/>
                <w:sz w:val="24"/>
                <w:szCs w:val="24"/>
                <w:lang w:val="ro-RO"/>
              </w:rPr>
            </w:pPr>
            <w:r w:rsidRPr="00CA2D94">
              <w:rPr>
                <w:noProof/>
                <w:sz w:val="24"/>
                <w:szCs w:val="24"/>
                <w:lang w:val="ro-RO"/>
              </w:rPr>
              <w:t>Numeric</w:t>
            </w:r>
          </w:p>
        </w:tc>
        <w:tc>
          <w:tcPr>
            <w:tcW w:w="3874" w:type="dxa"/>
          </w:tcPr>
          <w:p w:rsidR="00CA2D94" w:rsidRPr="00CA2D94" w:rsidRDefault="00CA2D94" w:rsidP="00002674">
            <w:pPr>
              <w:spacing w:line="360" w:lineRule="auto"/>
              <w:rPr>
                <w:noProof/>
                <w:sz w:val="24"/>
                <w:szCs w:val="24"/>
                <w:lang w:val="ro-RO"/>
              </w:rPr>
            </w:pPr>
            <w:r w:rsidRPr="00CA2D94">
              <w:rPr>
                <w:noProof/>
                <w:sz w:val="24"/>
                <w:szCs w:val="24"/>
                <w:lang w:val="ro-RO"/>
              </w:rPr>
              <w:t>Colesterolul seric (mm/dl)</w:t>
            </w:r>
          </w:p>
        </w:tc>
      </w:tr>
      <w:tr w:rsidR="00CA2D94" w:rsidRPr="00CA2D94" w:rsidTr="00002674">
        <w:tc>
          <w:tcPr>
            <w:tcW w:w="2880" w:type="dxa"/>
          </w:tcPr>
          <w:p w:rsidR="00CA2D94" w:rsidRPr="00CA2D94" w:rsidRDefault="00CA2D94" w:rsidP="00002674">
            <w:pPr>
              <w:spacing w:line="360" w:lineRule="auto"/>
              <w:jc w:val="center"/>
              <w:rPr>
                <w:noProof/>
                <w:sz w:val="24"/>
                <w:szCs w:val="24"/>
                <w:lang w:val="ro-RO"/>
              </w:rPr>
            </w:pPr>
            <w:r w:rsidRPr="00CA2D94">
              <w:rPr>
                <w:noProof/>
                <w:sz w:val="24"/>
                <w:szCs w:val="24"/>
                <w:lang w:val="ro-RO"/>
              </w:rPr>
              <w:t>FastingBS</w:t>
            </w:r>
          </w:p>
        </w:tc>
        <w:tc>
          <w:tcPr>
            <w:tcW w:w="2880" w:type="dxa"/>
          </w:tcPr>
          <w:p w:rsidR="00CA2D94" w:rsidRPr="00CA2D94" w:rsidRDefault="00CA2D94" w:rsidP="00002674">
            <w:pPr>
              <w:spacing w:line="360" w:lineRule="auto"/>
              <w:jc w:val="center"/>
              <w:rPr>
                <w:noProof/>
                <w:sz w:val="24"/>
                <w:szCs w:val="24"/>
                <w:lang w:val="ro-RO"/>
              </w:rPr>
            </w:pPr>
            <w:r w:rsidRPr="00CA2D94">
              <w:rPr>
                <w:noProof/>
                <w:sz w:val="24"/>
                <w:szCs w:val="24"/>
                <w:lang w:val="ro-RO"/>
              </w:rPr>
              <w:t>Numeric</w:t>
            </w:r>
          </w:p>
        </w:tc>
        <w:tc>
          <w:tcPr>
            <w:tcW w:w="3874" w:type="dxa"/>
          </w:tcPr>
          <w:p w:rsidR="00CA2D94" w:rsidRPr="00CA2D94" w:rsidRDefault="00CA2D94" w:rsidP="00002674">
            <w:pPr>
              <w:spacing w:line="360" w:lineRule="auto"/>
              <w:rPr>
                <w:noProof/>
                <w:sz w:val="24"/>
                <w:szCs w:val="24"/>
                <w:lang w:val="ro-RO"/>
              </w:rPr>
            </w:pPr>
            <w:r w:rsidRPr="00CA2D94">
              <w:rPr>
                <w:noProof/>
                <w:sz w:val="24"/>
                <w:szCs w:val="24"/>
                <w:lang w:val="ro-RO"/>
              </w:rPr>
              <w:t>Glicemia în repaus (1: dacă Glicemie în repaus &gt; 120 mg/dl, 0: altfel)</w:t>
            </w:r>
          </w:p>
        </w:tc>
      </w:tr>
      <w:tr w:rsidR="00CA2D94" w:rsidRPr="00CA2D94" w:rsidTr="00002674">
        <w:tc>
          <w:tcPr>
            <w:tcW w:w="2880" w:type="dxa"/>
          </w:tcPr>
          <w:p w:rsidR="00CA2D94" w:rsidRPr="00CA2D94" w:rsidRDefault="00CA2D94" w:rsidP="00002674">
            <w:pPr>
              <w:spacing w:line="360" w:lineRule="auto"/>
              <w:jc w:val="center"/>
              <w:rPr>
                <w:noProof/>
                <w:sz w:val="24"/>
                <w:szCs w:val="24"/>
                <w:lang w:val="ro-RO"/>
              </w:rPr>
            </w:pPr>
            <w:r w:rsidRPr="00CA2D94">
              <w:rPr>
                <w:noProof/>
                <w:sz w:val="24"/>
                <w:szCs w:val="24"/>
                <w:lang w:val="ro-RO"/>
              </w:rPr>
              <w:t>RestingECG</w:t>
            </w:r>
          </w:p>
        </w:tc>
        <w:tc>
          <w:tcPr>
            <w:tcW w:w="2880" w:type="dxa"/>
          </w:tcPr>
          <w:p w:rsidR="00CA2D94" w:rsidRPr="00CA2D94" w:rsidRDefault="00CA2D94" w:rsidP="00002674">
            <w:pPr>
              <w:spacing w:line="360" w:lineRule="auto"/>
              <w:jc w:val="center"/>
              <w:rPr>
                <w:noProof/>
                <w:sz w:val="24"/>
                <w:szCs w:val="24"/>
                <w:lang w:val="ro-RO"/>
              </w:rPr>
            </w:pPr>
            <w:r w:rsidRPr="00CA2D94">
              <w:rPr>
                <w:noProof/>
                <w:sz w:val="24"/>
                <w:szCs w:val="24"/>
                <w:lang w:val="ro-RO"/>
              </w:rPr>
              <w:t>Text</w:t>
            </w:r>
          </w:p>
        </w:tc>
        <w:tc>
          <w:tcPr>
            <w:tcW w:w="3874" w:type="dxa"/>
          </w:tcPr>
          <w:p w:rsidR="00CA2D94" w:rsidRPr="00CA2D94" w:rsidRDefault="00CA2D94" w:rsidP="00002674">
            <w:pPr>
              <w:spacing w:line="360" w:lineRule="auto"/>
              <w:rPr>
                <w:noProof/>
                <w:sz w:val="24"/>
                <w:szCs w:val="24"/>
                <w:lang w:val="ro-RO"/>
              </w:rPr>
            </w:pPr>
            <w:r w:rsidRPr="00CA2D94">
              <w:rPr>
                <w:noProof/>
                <w:sz w:val="24"/>
                <w:szCs w:val="24"/>
                <w:lang w:val="ro-RO"/>
              </w:rPr>
              <w:t>Rezultatele electrocardiografice în repaus (Normal, ST, LVH)</w:t>
            </w:r>
          </w:p>
        </w:tc>
      </w:tr>
      <w:tr w:rsidR="00CA2D94" w:rsidRPr="00CA2D94" w:rsidTr="00002674">
        <w:tc>
          <w:tcPr>
            <w:tcW w:w="2880" w:type="dxa"/>
          </w:tcPr>
          <w:p w:rsidR="00CA2D94" w:rsidRPr="00CA2D94" w:rsidRDefault="00CA2D94" w:rsidP="00002674">
            <w:pPr>
              <w:spacing w:line="360" w:lineRule="auto"/>
              <w:jc w:val="center"/>
              <w:rPr>
                <w:noProof/>
                <w:sz w:val="24"/>
                <w:szCs w:val="24"/>
                <w:lang w:val="ro-RO"/>
              </w:rPr>
            </w:pPr>
            <w:r w:rsidRPr="00CA2D94">
              <w:rPr>
                <w:noProof/>
                <w:sz w:val="24"/>
                <w:szCs w:val="24"/>
                <w:lang w:val="ro-RO"/>
              </w:rPr>
              <w:t>MaxHR</w:t>
            </w:r>
          </w:p>
        </w:tc>
        <w:tc>
          <w:tcPr>
            <w:tcW w:w="2880" w:type="dxa"/>
          </w:tcPr>
          <w:p w:rsidR="00CA2D94" w:rsidRPr="00CA2D94" w:rsidRDefault="00CA2D94" w:rsidP="00002674">
            <w:pPr>
              <w:spacing w:line="360" w:lineRule="auto"/>
              <w:jc w:val="center"/>
              <w:rPr>
                <w:noProof/>
                <w:sz w:val="24"/>
                <w:szCs w:val="24"/>
                <w:lang w:val="ro-RO"/>
              </w:rPr>
            </w:pPr>
            <w:r w:rsidRPr="00CA2D94">
              <w:rPr>
                <w:noProof/>
                <w:sz w:val="24"/>
                <w:szCs w:val="24"/>
                <w:lang w:val="ro-RO"/>
              </w:rPr>
              <w:t>Numeric</w:t>
            </w:r>
          </w:p>
        </w:tc>
        <w:tc>
          <w:tcPr>
            <w:tcW w:w="3874" w:type="dxa"/>
          </w:tcPr>
          <w:p w:rsidR="00CA2D94" w:rsidRPr="00CA2D94" w:rsidRDefault="00CA2D94" w:rsidP="00002674">
            <w:pPr>
              <w:spacing w:line="360" w:lineRule="auto"/>
              <w:rPr>
                <w:noProof/>
                <w:sz w:val="24"/>
                <w:szCs w:val="24"/>
                <w:lang w:val="ro-RO"/>
              </w:rPr>
            </w:pPr>
            <w:r w:rsidRPr="00CA2D94">
              <w:rPr>
                <w:noProof/>
                <w:sz w:val="24"/>
                <w:szCs w:val="24"/>
                <w:lang w:val="ro-RO"/>
              </w:rPr>
              <w:t>Frecvența cardiacă maximă atinsă</w:t>
            </w:r>
          </w:p>
        </w:tc>
      </w:tr>
      <w:tr w:rsidR="00CA2D94" w:rsidRPr="00CA2D94" w:rsidTr="00002674">
        <w:tc>
          <w:tcPr>
            <w:tcW w:w="2880" w:type="dxa"/>
          </w:tcPr>
          <w:p w:rsidR="00CA2D94" w:rsidRPr="00CA2D94" w:rsidRDefault="00CA2D94" w:rsidP="00002674">
            <w:pPr>
              <w:spacing w:line="360" w:lineRule="auto"/>
              <w:jc w:val="center"/>
              <w:rPr>
                <w:noProof/>
                <w:sz w:val="24"/>
                <w:szCs w:val="24"/>
                <w:lang w:val="ro-RO"/>
              </w:rPr>
            </w:pPr>
            <w:r w:rsidRPr="00CA2D94">
              <w:rPr>
                <w:noProof/>
                <w:sz w:val="24"/>
                <w:szCs w:val="24"/>
                <w:lang w:val="ro-RO"/>
              </w:rPr>
              <w:t>ExerciseAngina</w:t>
            </w:r>
          </w:p>
        </w:tc>
        <w:tc>
          <w:tcPr>
            <w:tcW w:w="2880" w:type="dxa"/>
          </w:tcPr>
          <w:p w:rsidR="00CA2D94" w:rsidRPr="00CA2D94" w:rsidRDefault="00CA2D94" w:rsidP="00002674">
            <w:pPr>
              <w:spacing w:line="360" w:lineRule="auto"/>
              <w:jc w:val="center"/>
              <w:rPr>
                <w:noProof/>
                <w:sz w:val="24"/>
                <w:szCs w:val="24"/>
                <w:lang w:val="ro-RO"/>
              </w:rPr>
            </w:pPr>
            <w:r w:rsidRPr="00CA2D94">
              <w:rPr>
                <w:noProof/>
                <w:sz w:val="24"/>
                <w:szCs w:val="24"/>
                <w:lang w:val="ro-RO"/>
              </w:rPr>
              <w:t>Text</w:t>
            </w:r>
          </w:p>
        </w:tc>
        <w:tc>
          <w:tcPr>
            <w:tcW w:w="3874" w:type="dxa"/>
          </w:tcPr>
          <w:p w:rsidR="00CA2D94" w:rsidRPr="00CA2D94" w:rsidRDefault="00CA2D94" w:rsidP="00002674">
            <w:pPr>
              <w:spacing w:line="360" w:lineRule="auto"/>
              <w:rPr>
                <w:noProof/>
                <w:sz w:val="24"/>
                <w:szCs w:val="24"/>
                <w:lang w:val="ro-RO"/>
              </w:rPr>
            </w:pPr>
            <w:r w:rsidRPr="00CA2D94">
              <w:rPr>
                <w:noProof/>
                <w:sz w:val="24"/>
                <w:szCs w:val="24"/>
                <w:lang w:val="ro-RO"/>
              </w:rPr>
              <w:t xml:space="preserve">Angina indusă de efort </w:t>
            </w:r>
          </w:p>
          <w:p w:rsidR="00CA2D94" w:rsidRPr="00CA2D94" w:rsidRDefault="00CA2D94" w:rsidP="00002674">
            <w:pPr>
              <w:spacing w:line="360" w:lineRule="auto"/>
              <w:rPr>
                <w:noProof/>
                <w:sz w:val="24"/>
                <w:szCs w:val="24"/>
                <w:lang w:val="ro-RO"/>
              </w:rPr>
            </w:pPr>
            <w:r w:rsidRPr="00CA2D94">
              <w:rPr>
                <w:noProof/>
                <w:sz w:val="24"/>
                <w:szCs w:val="24"/>
                <w:lang w:val="ro-RO"/>
              </w:rPr>
              <w:t>(Y: Da, N: Nu)</w:t>
            </w:r>
          </w:p>
        </w:tc>
      </w:tr>
      <w:tr w:rsidR="00CA2D94" w:rsidRPr="00CA2D94" w:rsidTr="00002674">
        <w:tc>
          <w:tcPr>
            <w:tcW w:w="2880" w:type="dxa"/>
          </w:tcPr>
          <w:p w:rsidR="00CA2D94" w:rsidRPr="00CA2D94" w:rsidRDefault="00CA2D94" w:rsidP="00002674">
            <w:pPr>
              <w:spacing w:line="360" w:lineRule="auto"/>
              <w:jc w:val="center"/>
              <w:rPr>
                <w:noProof/>
                <w:sz w:val="24"/>
                <w:szCs w:val="24"/>
                <w:lang w:val="ro-RO"/>
              </w:rPr>
            </w:pPr>
            <w:r w:rsidRPr="00CA2D94">
              <w:rPr>
                <w:noProof/>
                <w:sz w:val="24"/>
                <w:szCs w:val="24"/>
                <w:lang w:val="ro-RO"/>
              </w:rPr>
              <w:t>Oldpeak</w:t>
            </w:r>
          </w:p>
        </w:tc>
        <w:tc>
          <w:tcPr>
            <w:tcW w:w="2880" w:type="dxa"/>
          </w:tcPr>
          <w:p w:rsidR="00CA2D94" w:rsidRPr="00CA2D94" w:rsidRDefault="00CA2D94" w:rsidP="00002674">
            <w:pPr>
              <w:spacing w:line="360" w:lineRule="auto"/>
              <w:jc w:val="center"/>
              <w:rPr>
                <w:noProof/>
                <w:sz w:val="24"/>
                <w:szCs w:val="24"/>
                <w:lang w:val="ro-RO"/>
              </w:rPr>
            </w:pPr>
            <w:r w:rsidRPr="00CA2D94">
              <w:rPr>
                <w:noProof/>
                <w:sz w:val="24"/>
                <w:szCs w:val="24"/>
                <w:lang w:val="ro-RO"/>
              </w:rPr>
              <w:t>Numeric</w:t>
            </w:r>
          </w:p>
        </w:tc>
        <w:tc>
          <w:tcPr>
            <w:tcW w:w="3874" w:type="dxa"/>
          </w:tcPr>
          <w:p w:rsidR="00CA2D94" w:rsidRPr="00CA2D94" w:rsidRDefault="00CA2D94" w:rsidP="00002674">
            <w:pPr>
              <w:spacing w:line="360" w:lineRule="auto"/>
              <w:rPr>
                <w:noProof/>
                <w:sz w:val="24"/>
                <w:szCs w:val="24"/>
                <w:lang w:val="ro-RO"/>
              </w:rPr>
            </w:pPr>
            <w:r w:rsidRPr="00CA2D94">
              <w:rPr>
                <w:noProof/>
                <w:sz w:val="24"/>
                <w:szCs w:val="24"/>
                <w:lang w:val="ro-RO"/>
              </w:rPr>
              <w:t>Depresia segmentului ST indusă de exercițiu în raport cu repausul</w:t>
            </w:r>
          </w:p>
        </w:tc>
      </w:tr>
      <w:tr w:rsidR="00CA2D94" w:rsidRPr="00CA2D94" w:rsidTr="00002674">
        <w:tc>
          <w:tcPr>
            <w:tcW w:w="2880" w:type="dxa"/>
          </w:tcPr>
          <w:p w:rsidR="00CA2D94" w:rsidRPr="00CA2D94" w:rsidRDefault="00CA2D94" w:rsidP="00002674">
            <w:pPr>
              <w:spacing w:line="360" w:lineRule="auto"/>
              <w:jc w:val="center"/>
              <w:rPr>
                <w:noProof/>
                <w:sz w:val="24"/>
                <w:szCs w:val="24"/>
                <w:lang w:val="ro-RO"/>
              </w:rPr>
            </w:pPr>
            <w:r w:rsidRPr="00CA2D94">
              <w:rPr>
                <w:noProof/>
                <w:sz w:val="24"/>
                <w:szCs w:val="24"/>
                <w:lang w:val="ro-RO"/>
              </w:rPr>
              <w:t>ST_Slope</w:t>
            </w:r>
          </w:p>
        </w:tc>
        <w:tc>
          <w:tcPr>
            <w:tcW w:w="2880" w:type="dxa"/>
          </w:tcPr>
          <w:p w:rsidR="00CA2D94" w:rsidRPr="00CA2D94" w:rsidRDefault="00CA2D94" w:rsidP="00002674">
            <w:pPr>
              <w:spacing w:line="360" w:lineRule="auto"/>
              <w:jc w:val="center"/>
              <w:rPr>
                <w:noProof/>
                <w:sz w:val="24"/>
                <w:szCs w:val="24"/>
                <w:lang w:val="ro-RO"/>
              </w:rPr>
            </w:pPr>
            <w:r w:rsidRPr="00CA2D94">
              <w:rPr>
                <w:noProof/>
                <w:sz w:val="24"/>
                <w:szCs w:val="24"/>
                <w:lang w:val="ro-RO"/>
              </w:rPr>
              <w:t>Text</w:t>
            </w:r>
          </w:p>
        </w:tc>
        <w:tc>
          <w:tcPr>
            <w:tcW w:w="3874" w:type="dxa"/>
          </w:tcPr>
          <w:p w:rsidR="00CA2D94" w:rsidRPr="00CA2D94" w:rsidRDefault="00CA2D94" w:rsidP="00002674">
            <w:pPr>
              <w:spacing w:line="360" w:lineRule="auto"/>
              <w:rPr>
                <w:noProof/>
                <w:sz w:val="24"/>
                <w:szCs w:val="24"/>
                <w:lang w:val="ro-RO"/>
              </w:rPr>
            </w:pPr>
            <w:r w:rsidRPr="00CA2D94">
              <w:rPr>
                <w:noProof/>
                <w:sz w:val="24"/>
                <w:szCs w:val="24"/>
                <w:lang w:val="ro-RO"/>
              </w:rPr>
              <w:t>Inclinația segmentului ST de vârf al exercițiului maxim (Sus, Plat, Jos)</w:t>
            </w:r>
          </w:p>
        </w:tc>
      </w:tr>
      <w:tr w:rsidR="00CA2D94" w:rsidRPr="00CA2D94" w:rsidTr="00002674">
        <w:tc>
          <w:tcPr>
            <w:tcW w:w="2880" w:type="dxa"/>
          </w:tcPr>
          <w:p w:rsidR="00CA2D94" w:rsidRPr="00CA2D94" w:rsidRDefault="00CA2D94" w:rsidP="00002674">
            <w:pPr>
              <w:spacing w:line="360" w:lineRule="auto"/>
              <w:jc w:val="center"/>
              <w:rPr>
                <w:noProof/>
                <w:sz w:val="24"/>
                <w:szCs w:val="24"/>
                <w:lang w:val="ro-RO"/>
              </w:rPr>
            </w:pPr>
            <w:r w:rsidRPr="00CA2D94">
              <w:rPr>
                <w:noProof/>
                <w:sz w:val="24"/>
                <w:szCs w:val="24"/>
                <w:lang w:val="ro-RO"/>
              </w:rPr>
              <w:t>HeartDisease</w:t>
            </w:r>
          </w:p>
        </w:tc>
        <w:tc>
          <w:tcPr>
            <w:tcW w:w="2880" w:type="dxa"/>
          </w:tcPr>
          <w:p w:rsidR="00CA2D94" w:rsidRPr="00CA2D94" w:rsidRDefault="00CA2D94" w:rsidP="00002674">
            <w:pPr>
              <w:spacing w:line="360" w:lineRule="auto"/>
              <w:jc w:val="center"/>
              <w:rPr>
                <w:noProof/>
                <w:sz w:val="24"/>
                <w:szCs w:val="24"/>
                <w:lang w:val="ro-RO"/>
              </w:rPr>
            </w:pPr>
            <w:r w:rsidRPr="00CA2D94">
              <w:rPr>
                <w:noProof/>
                <w:sz w:val="24"/>
                <w:szCs w:val="24"/>
                <w:lang w:val="ro-RO"/>
              </w:rPr>
              <w:t>Numeric</w:t>
            </w:r>
          </w:p>
        </w:tc>
        <w:tc>
          <w:tcPr>
            <w:tcW w:w="3874" w:type="dxa"/>
          </w:tcPr>
          <w:p w:rsidR="00CA2D94" w:rsidRPr="00CA2D94" w:rsidRDefault="00CA2D94" w:rsidP="00002674">
            <w:pPr>
              <w:spacing w:line="360" w:lineRule="auto"/>
              <w:rPr>
                <w:noProof/>
                <w:sz w:val="24"/>
                <w:szCs w:val="24"/>
                <w:lang w:val="ro-RO"/>
              </w:rPr>
            </w:pPr>
            <w:r w:rsidRPr="00CA2D94">
              <w:rPr>
                <w:noProof/>
                <w:sz w:val="24"/>
                <w:szCs w:val="24"/>
                <w:lang w:val="ro-RO"/>
              </w:rPr>
              <w:t>Prezența bolii de inimă (1: Da, 0: Nu)</w:t>
            </w:r>
          </w:p>
        </w:tc>
      </w:tr>
    </w:tbl>
    <w:p w:rsidR="00CA2D94" w:rsidRDefault="00CA2D94" w:rsidP="00A72B49">
      <w:pPr>
        <w:spacing w:line="360" w:lineRule="auto"/>
        <w:rPr>
          <w:b/>
          <w:bCs/>
          <w:noProof/>
          <w:lang w:val="ro-RO"/>
        </w:rPr>
      </w:pPr>
    </w:p>
    <w:p w:rsidR="00CA2D94" w:rsidRDefault="008A54DD" w:rsidP="00A72B49">
      <w:pPr>
        <w:spacing w:line="360" w:lineRule="auto"/>
        <w:rPr>
          <w:b/>
          <w:bCs/>
          <w:noProof/>
          <w:lang w:val="ro-RO"/>
        </w:rPr>
      </w:pPr>
      <w:r>
        <w:rPr>
          <w:b/>
          <w:bCs/>
          <w:noProof/>
          <w:lang w:val="ro-RO"/>
        </w:rPr>
        <w:t xml:space="preserve">Anexa 2. </w:t>
      </w:r>
      <w:r w:rsidRPr="008A54DD">
        <w:rPr>
          <w:noProof/>
          <w:lang w:val="ro-RO"/>
        </w:rPr>
        <w:t>Figuri adăugătoare folosite pentru verificarea ipotezelor</w:t>
      </w:r>
    </w:p>
    <w:p w:rsidR="008A54DD" w:rsidRDefault="008A54DD" w:rsidP="008A54DD">
      <w:pPr>
        <w:spacing w:line="360" w:lineRule="auto"/>
        <w:jc w:val="center"/>
        <w:rPr>
          <w:b/>
          <w:bCs/>
          <w:noProof/>
          <w:lang w:val="ro-RO"/>
        </w:rPr>
      </w:pPr>
      <w:r>
        <w:rPr>
          <w:b/>
          <w:bCs/>
          <w:noProof/>
          <w:lang w:val="ro-RO"/>
        </w:rPr>
        <w:lastRenderedPageBreak/>
        <w:drawing>
          <wp:inline distT="0" distB="0" distL="0" distR="0">
            <wp:extent cx="4724939" cy="2520000"/>
            <wp:effectExtent l="0" t="0" r="0" b="0"/>
            <wp:docPr id="543012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12495" name="Picture 54301249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24939" cy="2520000"/>
                    </a:xfrm>
                    <a:prstGeom prst="rect">
                      <a:avLst/>
                    </a:prstGeom>
                  </pic:spPr>
                </pic:pic>
              </a:graphicData>
            </a:graphic>
          </wp:inline>
        </w:drawing>
      </w:r>
    </w:p>
    <w:p w:rsidR="008A54DD" w:rsidRDefault="008A54DD" w:rsidP="008A54DD">
      <w:pPr>
        <w:spacing w:line="360" w:lineRule="auto"/>
        <w:jc w:val="center"/>
        <w:rPr>
          <w:noProof/>
          <w:lang w:val="ro-RO"/>
        </w:rPr>
      </w:pPr>
      <w:r>
        <w:rPr>
          <w:b/>
          <w:bCs/>
          <w:noProof/>
          <w:lang w:val="ro-RO"/>
        </w:rPr>
        <w:t xml:space="preserve">Figura 9. </w:t>
      </w:r>
      <w:r>
        <w:rPr>
          <w:noProof/>
          <w:lang w:val="ro-RO"/>
        </w:rPr>
        <w:t>D</w:t>
      </w:r>
      <w:r w:rsidRPr="003E62C8">
        <w:rPr>
          <w:noProof/>
          <w:lang w:val="ro-RO"/>
        </w:rPr>
        <w:t>istribuți</w:t>
      </w:r>
      <w:r>
        <w:rPr>
          <w:noProof/>
          <w:lang w:val="ro-RO"/>
        </w:rPr>
        <w:t>a</w:t>
      </w:r>
      <w:r w:rsidRPr="003E62C8">
        <w:rPr>
          <w:noProof/>
          <w:lang w:val="ro-RO"/>
        </w:rPr>
        <w:t xml:space="preserve"> bolii de inimă în funcție de variabilele categorice</w:t>
      </w:r>
    </w:p>
    <w:p w:rsidR="008A54DD" w:rsidRDefault="008A54DD" w:rsidP="008A54DD">
      <w:pPr>
        <w:spacing w:line="360" w:lineRule="auto"/>
        <w:jc w:val="center"/>
        <w:rPr>
          <w:b/>
          <w:bCs/>
          <w:noProof/>
          <w:lang w:val="ro-RO"/>
        </w:rPr>
      </w:pPr>
    </w:p>
    <w:p w:rsidR="00CA2D94" w:rsidRDefault="008A54DD" w:rsidP="008A54DD">
      <w:pPr>
        <w:spacing w:line="360" w:lineRule="auto"/>
        <w:jc w:val="center"/>
        <w:rPr>
          <w:b/>
          <w:bCs/>
          <w:noProof/>
          <w:lang w:val="ro-RO"/>
        </w:rPr>
      </w:pPr>
      <w:r>
        <w:rPr>
          <w:b/>
          <w:bCs/>
          <w:noProof/>
          <w:lang w:val="ro-RO"/>
        </w:rPr>
        <w:drawing>
          <wp:inline distT="0" distB="0" distL="0" distR="0">
            <wp:extent cx="3818703" cy="2520000"/>
            <wp:effectExtent l="0" t="0" r="4445" b="0"/>
            <wp:docPr id="17533699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69926" name="Picture 1753369926"/>
                    <pic:cNvPicPr/>
                  </pic:nvPicPr>
                  <pic:blipFill>
                    <a:blip r:embed="rId14">
                      <a:extLst>
                        <a:ext uri="{28A0092B-C50C-407E-A947-70E740481C1C}">
                          <a14:useLocalDpi xmlns:a14="http://schemas.microsoft.com/office/drawing/2010/main" val="0"/>
                        </a:ext>
                      </a:extLst>
                    </a:blip>
                    <a:stretch>
                      <a:fillRect/>
                    </a:stretch>
                  </pic:blipFill>
                  <pic:spPr>
                    <a:xfrm>
                      <a:off x="0" y="0"/>
                      <a:ext cx="3818703" cy="2520000"/>
                    </a:xfrm>
                    <a:prstGeom prst="rect">
                      <a:avLst/>
                    </a:prstGeom>
                  </pic:spPr>
                </pic:pic>
              </a:graphicData>
            </a:graphic>
          </wp:inline>
        </w:drawing>
      </w:r>
    </w:p>
    <w:p w:rsidR="008A54DD" w:rsidRDefault="008A54DD" w:rsidP="008A54DD">
      <w:pPr>
        <w:spacing w:line="360" w:lineRule="auto"/>
        <w:jc w:val="center"/>
        <w:rPr>
          <w:b/>
          <w:bCs/>
          <w:noProof/>
          <w:lang w:val="ro-RO"/>
        </w:rPr>
      </w:pPr>
      <w:r>
        <w:rPr>
          <w:b/>
          <w:bCs/>
          <w:noProof/>
          <w:lang w:val="ro-RO"/>
        </w:rPr>
        <w:t xml:space="preserve">Figura 10. </w:t>
      </w:r>
      <w:r>
        <w:rPr>
          <w:noProof/>
          <w:lang w:val="ro-RO"/>
        </w:rPr>
        <w:t>D</w:t>
      </w:r>
      <w:r w:rsidRPr="003E62C8">
        <w:rPr>
          <w:noProof/>
          <w:lang w:val="ro-RO"/>
        </w:rPr>
        <w:t>istribuți</w:t>
      </w:r>
      <w:r>
        <w:rPr>
          <w:noProof/>
          <w:lang w:val="ro-RO"/>
        </w:rPr>
        <w:t>a</w:t>
      </w:r>
      <w:r w:rsidRPr="003E62C8">
        <w:rPr>
          <w:noProof/>
          <w:lang w:val="ro-RO"/>
        </w:rPr>
        <w:t xml:space="preserve"> bolii de inimă în funcție de variabilele </w:t>
      </w:r>
      <w:r>
        <w:rPr>
          <w:noProof/>
          <w:lang w:val="ro-RO"/>
        </w:rPr>
        <w:t>numerice</w:t>
      </w:r>
    </w:p>
    <w:p w:rsidR="008A54DD" w:rsidRDefault="008A54DD" w:rsidP="008A54DD">
      <w:pPr>
        <w:spacing w:line="360" w:lineRule="auto"/>
        <w:jc w:val="center"/>
        <w:rPr>
          <w:b/>
          <w:bCs/>
          <w:noProof/>
          <w:lang w:val="ro-RO"/>
        </w:rPr>
      </w:pPr>
    </w:p>
    <w:p w:rsidR="00CA2D94" w:rsidRDefault="008A54DD" w:rsidP="008A54DD">
      <w:pPr>
        <w:spacing w:line="360" w:lineRule="auto"/>
        <w:jc w:val="center"/>
        <w:rPr>
          <w:b/>
          <w:bCs/>
          <w:noProof/>
          <w:lang w:val="ro-RO"/>
        </w:rPr>
      </w:pPr>
      <w:r>
        <w:rPr>
          <w:b/>
          <w:bCs/>
          <w:noProof/>
          <w:lang w:val="ro-RO"/>
        </w:rPr>
        <w:lastRenderedPageBreak/>
        <w:drawing>
          <wp:inline distT="0" distB="0" distL="0" distR="0">
            <wp:extent cx="3543481" cy="2520000"/>
            <wp:effectExtent l="0" t="0" r="0" b="0"/>
            <wp:docPr id="321251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5159" name="Picture 32125159"/>
                    <pic:cNvPicPr/>
                  </pic:nvPicPr>
                  <pic:blipFill>
                    <a:blip r:embed="rId15">
                      <a:extLst>
                        <a:ext uri="{28A0092B-C50C-407E-A947-70E740481C1C}">
                          <a14:useLocalDpi xmlns:a14="http://schemas.microsoft.com/office/drawing/2010/main" val="0"/>
                        </a:ext>
                      </a:extLst>
                    </a:blip>
                    <a:stretch>
                      <a:fillRect/>
                    </a:stretch>
                  </pic:blipFill>
                  <pic:spPr>
                    <a:xfrm>
                      <a:off x="0" y="0"/>
                      <a:ext cx="3543481" cy="2520000"/>
                    </a:xfrm>
                    <a:prstGeom prst="rect">
                      <a:avLst/>
                    </a:prstGeom>
                  </pic:spPr>
                </pic:pic>
              </a:graphicData>
            </a:graphic>
          </wp:inline>
        </w:drawing>
      </w:r>
    </w:p>
    <w:p w:rsidR="008A54DD" w:rsidRDefault="008A54DD" w:rsidP="008A54DD">
      <w:pPr>
        <w:spacing w:line="360" w:lineRule="auto"/>
        <w:jc w:val="center"/>
        <w:rPr>
          <w:b/>
          <w:bCs/>
          <w:noProof/>
          <w:lang w:val="ro-RO"/>
        </w:rPr>
      </w:pPr>
      <w:r>
        <w:rPr>
          <w:b/>
          <w:bCs/>
          <w:noProof/>
          <w:lang w:val="ro-RO"/>
        </w:rPr>
        <w:t xml:space="preserve">Figura 11. </w:t>
      </w:r>
      <w:r w:rsidR="004634DE" w:rsidRPr="004634DE">
        <w:rPr>
          <w:noProof/>
          <w:lang w:val="ro-RO"/>
        </w:rPr>
        <w:t>Boxplot cu nivelurile de colesterol după sex</w:t>
      </w:r>
    </w:p>
    <w:p w:rsidR="00CA2D94" w:rsidRDefault="00CA2D94" w:rsidP="00A72B49">
      <w:pPr>
        <w:spacing w:line="360" w:lineRule="auto"/>
        <w:rPr>
          <w:b/>
          <w:bCs/>
          <w:noProof/>
          <w:lang w:val="ro-RO"/>
        </w:rPr>
      </w:pPr>
    </w:p>
    <w:p w:rsidR="00CA2D94" w:rsidRDefault="008A54DD" w:rsidP="008A54DD">
      <w:pPr>
        <w:spacing w:line="360" w:lineRule="auto"/>
        <w:jc w:val="center"/>
        <w:rPr>
          <w:b/>
          <w:bCs/>
          <w:noProof/>
          <w:lang w:val="ro-RO"/>
        </w:rPr>
      </w:pPr>
      <w:r>
        <w:rPr>
          <w:b/>
          <w:bCs/>
          <w:noProof/>
          <w:lang w:val="ro-RO"/>
        </w:rPr>
        <w:drawing>
          <wp:inline distT="0" distB="0" distL="0" distR="0">
            <wp:extent cx="3543481" cy="2520000"/>
            <wp:effectExtent l="0" t="0" r="0" b="0"/>
            <wp:docPr id="18952493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49379" name="Picture 1895249379"/>
                    <pic:cNvPicPr/>
                  </pic:nvPicPr>
                  <pic:blipFill>
                    <a:blip r:embed="rId16">
                      <a:extLst>
                        <a:ext uri="{28A0092B-C50C-407E-A947-70E740481C1C}">
                          <a14:useLocalDpi xmlns:a14="http://schemas.microsoft.com/office/drawing/2010/main" val="0"/>
                        </a:ext>
                      </a:extLst>
                    </a:blip>
                    <a:stretch>
                      <a:fillRect/>
                    </a:stretch>
                  </pic:blipFill>
                  <pic:spPr>
                    <a:xfrm>
                      <a:off x="0" y="0"/>
                      <a:ext cx="3543481" cy="2520000"/>
                    </a:xfrm>
                    <a:prstGeom prst="rect">
                      <a:avLst/>
                    </a:prstGeom>
                  </pic:spPr>
                </pic:pic>
              </a:graphicData>
            </a:graphic>
          </wp:inline>
        </w:drawing>
      </w:r>
    </w:p>
    <w:p w:rsidR="008A54DD" w:rsidRDefault="008A54DD" w:rsidP="008A54DD">
      <w:pPr>
        <w:spacing w:line="360" w:lineRule="auto"/>
        <w:jc w:val="center"/>
        <w:rPr>
          <w:b/>
          <w:bCs/>
          <w:noProof/>
          <w:lang w:val="ro-RO"/>
        </w:rPr>
      </w:pPr>
      <w:r>
        <w:rPr>
          <w:b/>
          <w:bCs/>
          <w:noProof/>
          <w:lang w:val="ro-RO"/>
        </w:rPr>
        <w:t xml:space="preserve">Figura 12. </w:t>
      </w:r>
      <w:r w:rsidRPr="008A54DD">
        <w:rPr>
          <w:noProof/>
          <w:lang w:val="ro-RO"/>
        </w:rPr>
        <w:t>Relația dintre vârstă și tensiunea arterială</w:t>
      </w:r>
    </w:p>
    <w:p w:rsidR="008A54DD" w:rsidRDefault="008A54DD" w:rsidP="008A54DD">
      <w:pPr>
        <w:spacing w:line="360" w:lineRule="auto"/>
        <w:rPr>
          <w:b/>
          <w:bCs/>
          <w:noProof/>
          <w:lang w:val="ro-RO"/>
        </w:rPr>
      </w:pPr>
    </w:p>
    <w:p w:rsidR="008A54DD" w:rsidRDefault="008A54DD" w:rsidP="008A54DD">
      <w:pPr>
        <w:spacing w:line="360" w:lineRule="auto"/>
        <w:jc w:val="center"/>
        <w:rPr>
          <w:b/>
          <w:bCs/>
          <w:noProof/>
          <w:lang w:val="ro-RO"/>
        </w:rPr>
      </w:pPr>
      <w:r>
        <w:rPr>
          <w:b/>
          <w:bCs/>
          <w:noProof/>
          <w:lang w:val="ro-RO"/>
        </w:rPr>
        <w:lastRenderedPageBreak/>
        <w:drawing>
          <wp:inline distT="0" distB="0" distL="0" distR="0">
            <wp:extent cx="3543481" cy="2520000"/>
            <wp:effectExtent l="0" t="0" r="0" b="0"/>
            <wp:docPr id="7942591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59186" name="Picture 794259186"/>
                    <pic:cNvPicPr/>
                  </pic:nvPicPr>
                  <pic:blipFill>
                    <a:blip r:embed="rId17">
                      <a:extLst>
                        <a:ext uri="{28A0092B-C50C-407E-A947-70E740481C1C}">
                          <a14:useLocalDpi xmlns:a14="http://schemas.microsoft.com/office/drawing/2010/main" val="0"/>
                        </a:ext>
                      </a:extLst>
                    </a:blip>
                    <a:stretch>
                      <a:fillRect/>
                    </a:stretch>
                  </pic:blipFill>
                  <pic:spPr>
                    <a:xfrm>
                      <a:off x="0" y="0"/>
                      <a:ext cx="3543481" cy="2520000"/>
                    </a:xfrm>
                    <a:prstGeom prst="rect">
                      <a:avLst/>
                    </a:prstGeom>
                  </pic:spPr>
                </pic:pic>
              </a:graphicData>
            </a:graphic>
          </wp:inline>
        </w:drawing>
      </w:r>
    </w:p>
    <w:p w:rsidR="008A54DD" w:rsidRPr="003E62C8" w:rsidRDefault="008A54DD" w:rsidP="008A54DD">
      <w:pPr>
        <w:spacing w:line="360" w:lineRule="auto"/>
        <w:jc w:val="center"/>
        <w:rPr>
          <w:b/>
          <w:bCs/>
          <w:noProof/>
          <w:lang w:val="ro-RO"/>
        </w:rPr>
      </w:pPr>
      <w:r>
        <w:rPr>
          <w:b/>
          <w:bCs/>
          <w:noProof/>
          <w:lang w:val="ro-RO"/>
        </w:rPr>
        <w:t xml:space="preserve">Figura 13. </w:t>
      </w:r>
      <w:r w:rsidRPr="008A54DD">
        <w:rPr>
          <w:noProof/>
          <w:lang w:val="ro-RO"/>
        </w:rPr>
        <w:t>Relația dintre vârstă, tensiunea arterială în repaus și prevalența bolii de inimă</w:t>
      </w:r>
    </w:p>
    <w:p w:rsidR="008A54DD" w:rsidRDefault="008A54DD" w:rsidP="008A54DD">
      <w:pPr>
        <w:spacing w:line="360" w:lineRule="auto"/>
        <w:jc w:val="center"/>
        <w:rPr>
          <w:b/>
          <w:bCs/>
          <w:noProof/>
          <w:lang w:val="ro-RO"/>
        </w:rPr>
      </w:pPr>
    </w:p>
    <w:p w:rsidR="008A54DD" w:rsidRDefault="008A54DD" w:rsidP="008A54DD">
      <w:pPr>
        <w:spacing w:line="360" w:lineRule="auto"/>
        <w:jc w:val="center"/>
        <w:rPr>
          <w:b/>
          <w:bCs/>
          <w:noProof/>
          <w:lang w:val="ro-RO"/>
        </w:rPr>
      </w:pPr>
    </w:p>
    <w:p w:rsidR="00CA2D94" w:rsidRDefault="008A54DD" w:rsidP="008A54DD">
      <w:pPr>
        <w:spacing w:line="360" w:lineRule="auto"/>
        <w:jc w:val="center"/>
        <w:rPr>
          <w:b/>
          <w:bCs/>
          <w:noProof/>
          <w:lang w:val="ro-RO"/>
        </w:rPr>
      </w:pPr>
      <w:r>
        <w:rPr>
          <w:b/>
          <w:bCs/>
          <w:noProof/>
          <w:lang w:val="ro-RO"/>
        </w:rPr>
        <w:drawing>
          <wp:inline distT="0" distB="0" distL="0" distR="0">
            <wp:extent cx="3543481" cy="2520000"/>
            <wp:effectExtent l="0" t="0" r="0" b="0"/>
            <wp:docPr id="15089746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74629" name="Picture 1508974629"/>
                    <pic:cNvPicPr/>
                  </pic:nvPicPr>
                  <pic:blipFill>
                    <a:blip r:embed="rId18">
                      <a:extLst>
                        <a:ext uri="{28A0092B-C50C-407E-A947-70E740481C1C}">
                          <a14:useLocalDpi xmlns:a14="http://schemas.microsoft.com/office/drawing/2010/main" val="0"/>
                        </a:ext>
                      </a:extLst>
                    </a:blip>
                    <a:stretch>
                      <a:fillRect/>
                    </a:stretch>
                  </pic:blipFill>
                  <pic:spPr>
                    <a:xfrm>
                      <a:off x="0" y="0"/>
                      <a:ext cx="3543481" cy="2520000"/>
                    </a:xfrm>
                    <a:prstGeom prst="rect">
                      <a:avLst/>
                    </a:prstGeom>
                  </pic:spPr>
                </pic:pic>
              </a:graphicData>
            </a:graphic>
          </wp:inline>
        </w:drawing>
      </w:r>
    </w:p>
    <w:p w:rsidR="008A54DD" w:rsidRDefault="008A54DD" w:rsidP="008A54DD">
      <w:pPr>
        <w:spacing w:line="360" w:lineRule="auto"/>
        <w:jc w:val="center"/>
        <w:rPr>
          <w:b/>
          <w:bCs/>
          <w:noProof/>
          <w:lang w:val="ro-RO"/>
        </w:rPr>
      </w:pPr>
      <w:r>
        <w:rPr>
          <w:b/>
          <w:bCs/>
          <w:noProof/>
          <w:lang w:val="ro-RO"/>
        </w:rPr>
        <w:t>Figura 14.</w:t>
      </w:r>
      <w:r w:rsidR="004634DE">
        <w:rPr>
          <w:b/>
          <w:bCs/>
          <w:noProof/>
          <w:lang w:val="ro-RO"/>
        </w:rPr>
        <w:t xml:space="preserve"> </w:t>
      </w:r>
      <w:r w:rsidR="004634DE" w:rsidRPr="004634DE">
        <w:rPr>
          <w:noProof/>
          <w:lang w:val="ro-RO"/>
        </w:rPr>
        <w:t>Analiza relațiilor dintre parametrii fiziologici și boala de inimă</w:t>
      </w:r>
    </w:p>
    <w:p w:rsidR="008A54DD" w:rsidRDefault="008A54DD" w:rsidP="008A54DD">
      <w:pPr>
        <w:spacing w:line="360" w:lineRule="auto"/>
        <w:jc w:val="center"/>
        <w:rPr>
          <w:b/>
          <w:bCs/>
          <w:noProof/>
          <w:lang w:val="ro-RO"/>
        </w:rPr>
      </w:pPr>
    </w:p>
    <w:p w:rsidR="008A54DD" w:rsidRDefault="008A54DD" w:rsidP="008A54DD">
      <w:pPr>
        <w:spacing w:line="360" w:lineRule="auto"/>
        <w:jc w:val="center"/>
        <w:rPr>
          <w:b/>
          <w:bCs/>
          <w:noProof/>
          <w:lang w:val="ro-RO"/>
        </w:rPr>
      </w:pPr>
      <w:r>
        <w:rPr>
          <w:b/>
          <w:bCs/>
          <w:noProof/>
          <w:lang w:val="ro-RO"/>
        </w:rPr>
        <w:lastRenderedPageBreak/>
        <w:drawing>
          <wp:inline distT="0" distB="0" distL="0" distR="0">
            <wp:extent cx="3543481" cy="2520000"/>
            <wp:effectExtent l="0" t="0" r="0" b="0"/>
            <wp:docPr id="7167061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06135" name="Picture 716706135"/>
                    <pic:cNvPicPr/>
                  </pic:nvPicPr>
                  <pic:blipFill>
                    <a:blip r:embed="rId19">
                      <a:extLst>
                        <a:ext uri="{28A0092B-C50C-407E-A947-70E740481C1C}">
                          <a14:useLocalDpi xmlns:a14="http://schemas.microsoft.com/office/drawing/2010/main" val="0"/>
                        </a:ext>
                      </a:extLst>
                    </a:blip>
                    <a:stretch>
                      <a:fillRect/>
                    </a:stretch>
                  </pic:blipFill>
                  <pic:spPr>
                    <a:xfrm>
                      <a:off x="0" y="0"/>
                      <a:ext cx="3543481" cy="2520000"/>
                    </a:xfrm>
                    <a:prstGeom prst="rect">
                      <a:avLst/>
                    </a:prstGeom>
                  </pic:spPr>
                </pic:pic>
              </a:graphicData>
            </a:graphic>
          </wp:inline>
        </w:drawing>
      </w:r>
    </w:p>
    <w:p w:rsidR="008A54DD" w:rsidRDefault="008A54DD" w:rsidP="008A54DD">
      <w:pPr>
        <w:spacing w:line="360" w:lineRule="auto"/>
        <w:jc w:val="center"/>
        <w:rPr>
          <w:b/>
          <w:bCs/>
          <w:noProof/>
          <w:lang w:val="ro-RO"/>
        </w:rPr>
      </w:pPr>
      <w:r>
        <w:rPr>
          <w:b/>
          <w:bCs/>
          <w:noProof/>
          <w:lang w:val="ro-RO"/>
        </w:rPr>
        <w:t>Figura 15.</w:t>
      </w:r>
      <w:r w:rsidR="004634DE">
        <w:rPr>
          <w:b/>
          <w:bCs/>
          <w:noProof/>
          <w:lang w:val="ro-RO"/>
        </w:rPr>
        <w:t xml:space="preserve"> </w:t>
      </w:r>
      <w:r w:rsidR="004634DE" w:rsidRPr="004634DE">
        <w:rPr>
          <w:noProof/>
          <w:lang w:val="ro-RO"/>
        </w:rPr>
        <w:t>Relația dintre nivelurile de colesterol și alți parametri fiziologici în contextul bolii de inimă</w:t>
      </w:r>
    </w:p>
    <w:p w:rsidR="008A54DD" w:rsidRDefault="008A54DD" w:rsidP="008A54DD">
      <w:pPr>
        <w:spacing w:line="360" w:lineRule="auto"/>
        <w:jc w:val="center"/>
        <w:rPr>
          <w:b/>
          <w:bCs/>
          <w:noProof/>
          <w:lang w:val="ro-RO"/>
        </w:rPr>
      </w:pPr>
    </w:p>
    <w:p w:rsidR="00CA2D94" w:rsidRDefault="008A54DD" w:rsidP="008A54DD">
      <w:pPr>
        <w:spacing w:line="360" w:lineRule="auto"/>
        <w:jc w:val="center"/>
        <w:rPr>
          <w:b/>
          <w:bCs/>
          <w:noProof/>
          <w:lang w:val="ro-RO"/>
        </w:rPr>
      </w:pPr>
      <w:r>
        <w:rPr>
          <w:b/>
          <w:bCs/>
          <w:noProof/>
          <w:lang w:val="ro-RO"/>
        </w:rPr>
        <w:drawing>
          <wp:inline distT="0" distB="0" distL="0" distR="0">
            <wp:extent cx="3543481" cy="2520000"/>
            <wp:effectExtent l="0" t="0" r="0" b="0"/>
            <wp:docPr id="2890039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03962" name="Picture 289003962"/>
                    <pic:cNvPicPr/>
                  </pic:nvPicPr>
                  <pic:blipFill>
                    <a:blip r:embed="rId20">
                      <a:extLst>
                        <a:ext uri="{28A0092B-C50C-407E-A947-70E740481C1C}">
                          <a14:useLocalDpi xmlns:a14="http://schemas.microsoft.com/office/drawing/2010/main" val="0"/>
                        </a:ext>
                      </a:extLst>
                    </a:blip>
                    <a:stretch>
                      <a:fillRect/>
                    </a:stretch>
                  </pic:blipFill>
                  <pic:spPr>
                    <a:xfrm>
                      <a:off x="0" y="0"/>
                      <a:ext cx="3543481" cy="2520000"/>
                    </a:xfrm>
                    <a:prstGeom prst="rect">
                      <a:avLst/>
                    </a:prstGeom>
                  </pic:spPr>
                </pic:pic>
              </a:graphicData>
            </a:graphic>
          </wp:inline>
        </w:drawing>
      </w:r>
    </w:p>
    <w:p w:rsidR="008A54DD" w:rsidRDefault="008A54DD" w:rsidP="008A54DD">
      <w:pPr>
        <w:spacing w:line="360" w:lineRule="auto"/>
        <w:jc w:val="center"/>
        <w:rPr>
          <w:b/>
          <w:bCs/>
          <w:noProof/>
          <w:lang w:val="ro-RO"/>
        </w:rPr>
      </w:pPr>
      <w:r>
        <w:rPr>
          <w:b/>
          <w:bCs/>
          <w:noProof/>
          <w:lang w:val="ro-RO"/>
        </w:rPr>
        <w:t>Figura 16.</w:t>
      </w:r>
      <w:r w:rsidR="004634DE">
        <w:rPr>
          <w:b/>
          <w:bCs/>
          <w:noProof/>
          <w:lang w:val="ro-RO"/>
        </w:rPr>
        <w:t xml:space="preserve"> </w:t>
      </w:r>
      <w:r w:rsidR="004634DE" w:rsidRPr="004634DE">
        <w:rPr>
          <w:noProof/>
          <w:lang w:val="ro-RO"/>
        </w:rPr>
        <w:t>Compararea ratei maxime a inimii și oldpeak în cazurile de boală cardiacă</w:t>
      </w:r>
    </w:p>
    <w:p w:rsidR="00CA2D94" w:rsidRDefault="00CA2D94" w:rsidP="00A72B49">
      <w:pPr>
        <w:spacing w:line="360" w:lineRule="auto"/>
        <w:rPr>
          <w:b/>
          <w:bCs/>
          <w:noProof/>
          <w:lang w:val="ro-RO"/>
        </w:rPr>
      </w:pPr>
    </w:p>
    <w:p w:rsidR="0058516B" w:rsidRDefault="0058516B" w:rsidP="008A54DD">
      <w:pPr>
        <w:spacing w:line="360" w:lineRule="auto"/>
        <w:rPr>
          <w:b/>
          <w:bCs/>
          <w:noProof/>
          <w:lang w:val="ro-RO"/>
        </w:rPr>
      </w:pPr>
    </w:p>
    <w:p w:rsidR="0058516B" w:rsidRDefault="0058516B" w:rsidP="008A54DD">
      <w:pPr>
        <w:spacing w:line="360" w:lineRule="auto"/>
        <w:rPr>
          <w:b/>
          <w:bCs/>
          <w:noProof/>
          <w:lang w:val="ro-RO"/>
        </w:rPr>
      </w:pPr>
    </w:p>
    <w:p w:rsidR="0058516B" w:rsidRDefault="0058516B" w:rsidP="008A54DD">
      <w:pPr>
        <w:spacing w:line="360" w:lineRule="auto"/>
        <w:rPr>
          <w:b/>
          <w:bCs/>
          <w:noProof/>
          <w:lang w:val="ro-RO"/>
        </w:rPr>
      </w:pPr>
    </w:p>
    <w:p w:rsidR="0058516B" w:rsidRDefault="0058516B" w:rsidP="008A54DD">
      <w:pPr>
        <w:spacing w:line="360" w:lineRule="auto"/>
        <w:rPr>
          <w:b/>
          <w:bCs/>
          <w:noProof/>
          <w:lang w:val="ro-RO"/>
        </w:rPr>
      </w:pPr>
    </w:p>
    <w:p w:rsidR="0058516B" w:rsidRDefault="0058516B" w:rsidP="008A54DD">
      <w:pPr>
        <w:spacing w:line="360" w:lineRule="auto"/>
        <w:rPr>
          <w:b/>
          <w:bCs/>
          <w:noProof/>
          <w:lang w:val="ro-RO"/>
        </w:rPr>
      </w:pPr>
    </w:p>
    <w:p w:rsidR="0058516B" w:rsidRDefault="0058516B" w:rsidP="008A54DD">
      <w:pPr>
        <w:spacing w:line="360" w:lineRule="auto"/>
        <w:rPr>
          <w:b/>
          <w:bCs/>
          <w:noProof/>
          <w:lang w:val="ro-RO"/>
        </w:rPr>
      </w:pPr>
    </w:p>
    <w:p w:rsidR="0058516B" w:rsidRDefault="0058516B" w:rsidP="008A54DD">
      <w:pPr>
        <w:spacing w:line="360" w:lineRule="auto"/>
        <w:rPr>
          <w:b/>
          <w:bCs/>
          <w:noProof/>
          <w:lang w:val="ro-RO"/>
        </w:rPr>
      </w:pPr>
    </w:p>
    <w:p w:rsidR="0058516B" w:rsidRDefault="0058516B" w:rsidP="008A54DD">
      <w:pPr>
        <w:spacing w:line="360" w:lineRule="auto"/>
        <w:rPr>
          <w:b/>
          <w:bCs/>
          <w:noProof/>
          <w:lang w:val="ro-RO"/>
        </w:rPr>
      </w:pPr>
    </w:p>
    <w:p w:rsidR="00424198" w:rsidRPr="00CA2D94" w:rsidRDefault="00424198" w:rsidP="008A54DD">
      <w:pPr>
        <w:spacing w:line="360" w:lineRule="auto"/>
        <w:rPr>
          <w:b/>
          <w:bCs/>
          <w:noProof/>
          <w:lang w:val="ro-RO"/>
        </w:rPr>
      </w:pPr>
      <w:r w:rsidRPr="00CA2D94">
        <w:rPr>
          <w:b/>
          <w:bCs/>
          <w:noProof/>
          <w:lang w:val="ro-RO"/>
        </w:rPr>
        <w:lastRenderedPageBreak/>
        <w:t>BIBLIOGRAFIE</w:t>
      </w:r>
    </w:p>
    <w:p w:rsidR="008A54DD" w:rsidRDefault="008A54DD" w:rsidP="008A54DD">
      <w:pPr>
        <w:pStyle w:val="ListParagraph"/>
        <w:numPr>
          <w:ilvl w:val="0"/>
          <w:numId w:val="13"/>
        </w:numPr>
        <w:spacing w:line="360" w:lineRule="auto"/>
        <w:jc w:val="both"/>
        <w:rPr>
          <w:lang w:val="ro-RO"/>
        </w:rPr>
      </w:pPr>
      <w:r w:rsidRPr="00634B2C">
        <w:rPr>
          <w:lang w:val="ro-RO"/>
        </w:rPr>
        <w:t xml:space="preserve">R: The R Project for </w:t>
      </w:r>
      <w:proofErr w:type="spellStart"/>
      <w:r w:rsidRPr="00634B2C">
        <w:rPr>
          <w:lang w:val="ro-RO"/>
        </w:rPr>
        <w:t>Statistical</w:t>
      </w:r>
      <w:proofErr w:type="spellEnd"/>
      <w:r w:rsidRPr="00634B2C">
        <w:rPr>
          <w:lang w:val="ro-RO"/>
        </w:rPr>
        <w:t xml:space="preserve"> </w:t>
      </w:r>
      <w:proofErr w:type="spellStart"/>
      <w:r w:rsidRPr="00634B2C">
        <w:rPr>
          <w:lang w:val="ro-RO"/>
        </w:rPr>
        <w:t>Computing</w:t>
      </w:r>
      <w:proofErr w:type="spellEnd"/>
      <w:r w:rsidRPr="00634B2C">
        <w:rPr>
          <w:lang w:val="ro-RO"/>
        </w:rPr>
        <w:t xml:space="preserve"> [Internet]. [citat 12 decembrie 2023]. Disponibil </w:t>
      </w:r>
    </w:p>
    <w:p w:rsidR="008A54DD" w:rsidRPr="008A54DD" w:rsidRDefault="008A54DD" w:rsidP="008A54DD">
      <w:pPr>
        <w:spacing w:line="360" w:lineRule="auto"/>
        <w:jc w:val="both"/>
        <w:rPr>
          <w:lang w:val="ro-RO"/>
        </w:rPr>
      </w:pPr>
      <w:r w:rsidRPr="008A54DD">
        <w:rPr>
          <w:lang w:val="ro-RO"/>
        </w:rPr>
        <w:t>la: https://www.r-project.org/</w:t>
      </w:r>
    </w:p>
    <w:p w:rsidR="008A54DD" w:rsidRPr="00634B2C" w:rsidRDefault="008A54DD" w:rsidP="008A54DD">
      <w:pPr>
        <w:pStyle w:val="ListParagraph"/>
        <w:numPr>
          <w:ilvl w:val="0"/>
          <w:numId w:val="13"/>
        </w:numPr>
        <w:spacing w:line="360" w:lineRule="auto"/>
        <w:jc w:val="both"/>
        <w:rPr>
          <w:lang w:val="ro-RO"/>
        </w:rPr>
      </w:pPr>
      <w:proofErr w:type="spellStart"/>
      <w:r w:rsidRPr="00634B2C">
        <w:rPr>
          <w:lang w:val="ro-RO"/>
        </w:rPr>
        <w:t>Tidyverse</w:t>
      </w:r>
      <w:proofErr w:type="spellEnd"/>
      <w:r w:rsidRPr="00634B2C">
        <w:rPr>
          <w:lang w:val="ro-RO"/>
        </w:rPr>
        <w:t xml:space="preserve"> [Internet]. [citat 12 decembrie 2023]. Disponibil la: https://www.tidyverse.org/</w:t>
      </w:r>
    </w:p>
    <w:p w:rsidR="008A54DD" w:rsidRDefault="008A54DD" w:rsidP="008A54DD">
      <w:pPr>
        <w:pStyle w:val="ListParagraph"/>
        <w:numPr>
          <w:ilvl w:val="0"/>
          <w:numId w:val="13"/>
        </w:numPr>
        <w:spacing w:line="360" w:lineRule="auto"/>
        <w:jc w:val="both"/>
        <w:rPr>
          <w:lang w:val="ro-RO"/>
        </w:rPr>
      </w:pPr>
      <w:r w:rsidRPr="00634B2C">
        <w:rPr>
          <w:lang w:val="ro-RO"/>
        </w:rPr>
        <w:t xml:space="preserve">A </w:t>
      </w:r>
      <w:proofErr w:type="spellStart"/>
      <w:r w:rsidRPr="00634B2C">
        <w:rPr>
          <w:lang w:val="ro-RO"/>
        </w:rPr>
        <w:t>Grammar</w:t>
      </w:r>
      <w:proofErr w:type="spellEnd"/>
      <w:r w:rsidRPr="00634B2C">
        <w:rPr>
          <w:lang w:val="ro-RO"/>
        </w:rPr>
        <w:t xml:space="preserve"> of Data </w:t>
      </w:r>
      <w:proofErr w:type="spellStart"/>
      <w:r w:rsidRPr="00634B2C">
        <w:rPr>
          <w:lang w:val="ro-RO"/>
        </w:rPr>
        <w:t>Manipulation</w:t>
      </w:r>
      <w:proofErr w:type="spellEnd"/>
      <w:r w:rsidRPr="00634B2C">
        <w:rPr>
          <w:lang w:val="ro-RO"/>
        </w:rPr>
        <w:t xml:space="preserve"> [Internet]. [citat 12 decembrie 2023]. Disponibil la: </w:t>
      </w:r>
    </w:p>
    <w:p w:rsidR="008A54DD" w:rsidRPr="008A54DD" w:rsidRDefault="008A54DD" w:rsidP="008A54DD">
      <w:pPr>
        <w:spacing w:line="360" w:lineRule="auto"/>
        <w:jc w:val="both"/>
        <w:rPr>
          <w:lang w:val="ro-RO"/>
        </w:rPr>
      </w:pPr>
      <w:r w:rsidRPr="008A54DD">
        <w:rPr>
          <w:lang w:val="ro-RO"/>
        </w:rPr>
        <w:t>https://dplyr.tidyverse.org/</w:t>
      </w:r>
    </w:p>
    <w:p w:rsidR="008A54DD" w:rsidRDefault="008A54DD" w:rsidP="008A54DD">
      <w:pPr>
        <w:pStyle w:val="ListParagraph"/>
        <w:numPr>
          <w:ilvl w:val="0"/>
          <w:numId w:val="13"/>
        </w:numPr>
        <w:spacing w:line="360" w:lineRule="auto"/>
        <w:jc w:val="both"/>
        <w:rPr>
          <w:lang w:val="ro-RO"/>
        </w:rPr>
      </w:pPr>
      <w:proofErr w:type="spellStart"/>
      <w:r w:rsidRPr="00634B2C">
        <w:rPr>
          <w:lang w:val="ro-RO"/>
        </w:rPr>
        <w:t>Tidy</w:t>
      </w:r>
      <w:proofErr w:type="spellEnd"/>
      <w:r w:rsidRPr="00634B2C">
        <w:rPr>
          <w:lang w:val="ro-RO"/>
        </w:rPr>
        <w:t xml:space="preserve"> </w:t>
      </w:r>
      <w:proofErr w:type="spellStart"/>
      <w:r w:rsidRPr="00634B2C">
        <w:rPr>
          <w:lang w:val="ro-RO"/>
        </w:rPr>
        <w:t>Messy</w:t>
      </w:r>
      <w:proofErr w:type="spellEnd"/>
      <w:r w:rsidRPr="00634B2C">
        <w:rPr>
          <w:lang w:val="ro-RO"/>
        </w:rPr>
        <w:t xml:space="preserve"> Data [Internet]. [citat 12 decembrie 2023]. Disponibil la: </w:t>
      </w:r>
    </w:p>
    <w:p w:rsidR="0058516B" w:rsidRDefault="0058516B" w:rsidP="008A54DD">
      <w:pPr>
        <w:spacing w:line="360" w:lineRule="auto"/>
        <w:jc w:val="both"/>
        <w:rPr>
          <w:lang w:val="ro-RO"/>
        </w:rPr>
      </w:pPr>
      <w:hyperlink r:id="rId21" w:history="1">
        <w:r w:rsidRPr="0086411A">
          <w:rPr>
            <w:rStyle w:val="Hyperlink"/>
            <w:lang w:val="ro-RO"/>
          </w:rPr>
          <w:t>https://tidyr.tidyverse.org/</w:t>
        </w:r>
      </w:hyperlink>
    </w:p>
    <w:p w:rsidR="0058516B" w:rsidRPr="0058516B" w:rsidRDefault="0058516B" w:rsidP="0058516B">
      <w:pPr>
        <w:pStyle w:val="ListParagraph"/>
        <w:numPr>
          <w:ilvl w:val="0"/>
          <w:numId w:val="13"/>
        </w:numPr>
        <w:spacing w:line="360" w:lineRule="auto"/>
        <w:jc w:val="both"/>
        <w:rPr>
          <w:lang w:val="ro-RO"/>
        </w:rPr>
      </w:pPr>
      <w:r w:rsidRPr="0058516B">
        <w:rPr>
          <w:lang w:val="ro-RO"/>
        </w:rPr>
        <w:t>https://github.com/YanaT26/BCV</w:t>
      </w:r>
    </w:p>
    <w:p w:rsidR="00E32C6F" w:rsidRPr="00CA2D94" w:rsidRDefault="00E32C6F" w:rsidP="00A72B49">
      <w:pPr>
        <w:spacing w:line="360" w:lineRule="auto"/>
        <w:rPr>
          <w:b/>
          <w:bCs/>
          <w:noProof/>
          <w:lang w:val="ro-RO"/>
        </w:rPr>
      </w:pPr>
    </w:p>
    <w:sectPr w:rsidR="00E32C6F" w:rsidRPr="00CA2D94" w:rsidSect="00727765">
      <w:pgSz w:w="12240" w:h="15840"/>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3116B"/>
    <w:multiLevelType w:val="hybridMultilevel"/>
    <w:tmpl w:val="E5CE9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BB37F0"/>
    <w:multiLevelType w:val="hybridMultilevel"/>
    <w:tmpl w:val="49245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582DD0"/>
    <w:multiLevelType w:val="hybridMultilevel"/>
    <w:tmpl w:val="EB12C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EA5323"/>
    <w:multiLevelType w:val="hybridMultilevel"/>
    <w:tmpl w:val="6C6A94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43468E"/>
    <w:multiLevelType w:val="hybridMultilevel"/>
    <w:tmpl w:val="AA68EAAE"/>
    <w:lvl w:ilvl="0" w:tplc="BA4201FA">
      <w:start w:val="1"/>
      <w:numFmt w:val="decimal"/>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BB312A"/>
    <w:multiLevelType w:val="hybridMultilevel"/>
    <w:tmpl w:val="27EE49DA"/>
    <w:lvl w:ilvl="0" w:tplc="04090001">
      <w:start w:val="9"/>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1B6E3D"/>
    <w:multiLevelType w:val="hybridMultilevel"/>
    <w:tmpl w:val="DAA69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7F1F2B"/>
    <w:multiLevelType w:val="hybridMultilevel"/>
    <w:tmpl w:val="E23A5534"/>
    <w:lvl w:ilvl="0" w:tplc="0409000F">
      <w:start w:val="1"/>
      <w:numFmt w:val="decimal"/>
      <w:lvlText w:val="%1."/>
      <w:lvlJc w:val="left"/>
      <w:pPr>
        <w:ind w:left="3888" w:hanging="360"/>
      </w:pPr>
    </w:lvl>
    <w:lvl w:ilvl="1" w:tplc="04090019" w:tentative="1">
      <w:start w:val="1"/>
      <w:numFmt w:val="lowerLetter"/>
      <w:lvlText w:val="%2."/>
      <w:lvlJc w:val="left"/>
      <w:pPr>
        <w:ind w:left="4608" w:hanging="360"/>
      </w:pPr>
    </w:lvl>
    <w:lvl w:ilvl="2" w:tplc="0409001B" w:tentative="1">
      <w:start w:val="1"/>
      <w:numFmt w:val="lowerRoman"/>
      <w:lvlText w:val="%3."/>
      <w:lvlJc w:val="right"/>
      <w:pPr>
        <w:ind w:left="5328" w:hanging="180"/>
      </w:pPr>
    </w:lvl>
    <w:lvl w:ilvl="3" w:tplc="0409000F" w:tentative="1">
      <w:start w:val="1"/>
      <w:numFmt w:val="decimal"/>
      <w:lvlText w:val="%4."/>
      <w:lvlJc w:val="left"/>
      <w:pPr>
        <w:ind w:left="6048" w:hanging="360"/>
      </w:pPr>
    </w:lvl>
    <w:lvl w:ilvl="4" w:tplc="04090019" w:tentative="1">
      <w:start w:val="1"/>
      <w:numFmt w:val="lowerLetter"/>
      <w:lvlText w:val="%5."/>
      <w:lvlJc w:val="left"/>
      <w:pPr>
        <w:ind w:left="6768" w:hanging="360"/>
      </w:pPr>
    </w:lvl>
    <w:lvl w:ilvl="5" w:tplc="0409001B" w:tentative="1">
      <w:start w:val="1"/>
      <w:numFmt w:val="lowerRoman"/>
      <w:lvlText w:val="%6."/>
      <w:lvlJc w:val="right"/>
      <w:pPr>
        <w:ind w:left="7488" w:hanging="180"/>
      </w:pPr>
    </w:lvl>
    <w:lvl w:ilvl="6" w:tplc="0409000F" w:tentative="1">
      <w:start w:val="1"/>
      <w:numFmt w:val="decimal"/>
      <w:lvlText w:val="%7."/>
      <w:lvlJc w:val="left"/>
      <w:pPr>
        <w:ind w:left="8208" w:hanging="360"/>
      </w:pPr>
    </w:lvl>
    <w:lvl w:ilvl="7" w:tplc="04090019" w:tentative="1">
      <w:start w:val="1"/>
      <w:numFmt w:val="lowerLetter"/>
      <w:lvlText w:val="%8."/>
      <w:lvlJc w:val="left"/>
      <w:pPr>
        <w:ind w:left="8928" w:hanging="360"/>
      </w:pPr>
    </w:lvl>
    <w:lvl w:ilvl="8" w:tplc="0409001B" w:tentative="1">
      <w:start w:val="1"/>
      <w:numFmt w:val="lowerRoman"/>
      <w:lvlText w:val="%9."/>
      <w:lvlJc w:val="right"/>
      <w:pPr>
        <w:ind w:left="9648" w:hanging="180"/>
      </w:pPr>
    </w:lvl>
  </w:abstractNum>
  <w:abstractNum w:abstractNumId="8" w15:restartNumberingAfterBreak="0">
    <w:nsid w:val="525A14EE"/>
    <w:multiLevelType w:val="hybridMultilevel"/>
    <w:tmpl w:val="440620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C3016F"/>
    <w:multiLevelType w:val="hybridMultilevel"/>
    <w:tmpl w:val="442012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98119D"/>
    <w:multiLevelType w:val="hybridMultilevel"/>
    <w:tmpl w:val="0B2AB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8032D3"/>
    <w:multiLevelType w:val="hybridMultilevel"/>
    <w:tmpl w:val="F23ED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203726"/>
    <w:multiLevelType w:val="hybridMultilevel"/>
    <w:tmpl w:val="EEF86682"/>
    <w:lvl w:ilvl="0" w:tplc="04090013">
      <w:start w:val="1"/>
      <w:numFmt w:val="upperRoman"/>
      <w:lvlText w:val="%1."/>
      <w:lvlJc w:val="right"/>
      <w:pPr>
        <w:ind w:left="3888" w:hanging="360"/>
      </w:pPr>
    </w:lvl>
    <w:lvl w:ilvl="1" w:tplc="04090019" w:tentative="1">
      <w:start w:val="1"/>
      <w:numFmt w:val="lowerLetter"/>
      <w:lvlText w:val="%2."/>
      <w:lvlJc w:val="left"/>
      <w:pPr>
        <w:ind w:left="4608" w:hanging="360"/>
      </w:pPr>
    </w:lvl>
    <w:lvl w:ilvl="2" w:tplc="0409001B" w:tentative="1">
      <w:start w:val="1"/>
      <w:numFmt w:val="lowerRoman"/>
      <w:lvlText w:val="%3."/>
      <w:lvlJc w:val="right"/>
      <w:pPr>
        <w:ind w:left="5328" w:hanging="180"/>
      </w:pPr>
    </w:lvl>
    <w:lvl w:ilvl="3" w:tplc="0409000F" w:tentative="1">
      <w:start w:val="1"/>
      <w:numFmt w:val="decimal"/>
      <w:lvlText w:val="%4."/>
      <w:lvlJc w:val="left"/>
      <w:pPr>
        <w:ind w:left="6048" w:hanging="360"/>
      </w:pPr>
    </w:lvl>
    <w:lvl w:ilvl="4" w:tplc="04090019" w:tentative="1">
      <w:start w:val="1"/>
      <w:numFmt w:val="lowerLetter"/>
      <w:lvlText w:val="%5."/>
      <w:lvlJc w:val="left"/>
      <w:pPr>
        <w:ind w:left="6768" w:hanging="360"/>
      </w:pPr>
    </w:lvl>
    <w:lvl w:ilvl="5" w:tplc="0409001B" w:tentative="1">
      <w:start w:val="1"/>
      <w:numFmt w:val="lowerRoman"/>
      <w:lvlText w:val="%6."/>
      <w:lvlJc w:val="right"/>
      <w:pPr>
        <w:ind w:left="7488" w:hanging="180"/>
      </w:pPr>
    </w:lvl>
    <w:lvl w:ilvl="6" w:tplc="0409000F" w:tentative="1">
      <w:start w:val="1"/>
      <w:numFmt w:val="decimal"/>
      <w:lvlText w:val="%7."/>
      <w:lvlJc w:val="left"/>
      <w:pPr>
        <w:ind w:left="8208" w:hanging="360"/>
      </w:pPr>
    </w:lvl>
    <w:lvl w:ilvl="7" w:tplc="04090019" w:tentative="1">
      <w:start w:val="1"/>
      <w:numFmt w:val="lowerLetter"/>
      <w:lvlText w:val="%8."/>
      <w:lvlJc w:val="left"/>
      <w:pPr>
        <w:ind w:left="8928" w:hanging="360"/>
      </w:pPr>
    </w:lvl>
    <w:lvl w:ilvl="8" w:tplc="0409001B" w:tentative="1">
      <w:start w:val="1"/>
      <w:numFmt w:val="lowerRoman"/>
      <w:lvlText w:val="%9."/>
      <w:lvlJc w:val="right"/>
      <w:pPr>
        <w:ind w:left="9648" w:hanging="180"/>
      </w:pPr>
    </w:lvl>
  </w:abstractNum>
  <w:num w:numId="1" w16cid:durableId="1034966797">
    <w:abstractNumId w:val="7"/>
  </w:num>
  <w:num w:numId="2" w16cid:durableId="1957566995">
    <w:abstractNumId w:val="12"/>
  </w:num>
  <w:num w:numId="3" w16cid:durableId="1053046266">
    <w:abstractNumId w:val="4"/>
  </w:num>
  <w:num w:numId="4" w16cid:durableId="479076841">
    <w:abstractNumId w:val="1"/>
  </w:num>
  <w:num w:numId="5" w16cid:durableId="1044907507">
    <w:abstractNumId w:val="11"/>
  </w:num>
  <w:num w:numId="6" w16cid:durableId="927084345">
    <w:abstractNumId w:val="6"/>
  </w:num>
  <w:num w:numId="7" w16cid:durableId="1387988495">
    <w:abstractNumId w:val="0"/>
  </w:num>
  <w:num w:numId="8" w16cid:durableId="1806585728">
    <w:abstractNumId w:val="3"/>
  </w:num>
  <w:num w:numId="9" w16cid:durableId="1488784089">
    <w:abstractNumId w:val="8"/>
  </w:num>
  <w:num w:numId="10" w16cid:durableId="70397067">
    <w:abstractNumId w:val="5"/>
  </w:num>
  <w:num w:numId="11" w16cid:durableId="337971990">
    <w:abstractNumId w:val="10"/>
  </w:num>
  <w:num w:numId="12" w16cid:durableId="1487739809">
    <w:abstractNumId w:val="2"/>
  </w:num>
  <w:num w:numId="13" w16cid:durableId="13636755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3A8"/>
    <w:rsid w:val="00094980"/>
    <w:rsid w:val="000968E8"/>
    <w:rsid w:val="000D148E"/>
    <w:rsid w:val="00143A25"/>
    <w:rsid w:val="00146ED3"/>
    <w:rsid w:val="001558F1"/>
    <w:rsid w:val="00177EE9"/>
    <w:rsid w:val="00190C72"/>
    <w:rsid w:val="001C3E63"/>
    <w:rsid w:val="001E1E59"/>
    <w:rsid w:val="001F451D"/>
    <w:rsid w:val="00206AF8"/>
    <w:rsid w:val="00291899"/>
    <w:rsid w:val="002A6703"/>
    <w:rsid w:val="002C3C30"/>
    <w:rsid w:val="002D5915"/>
    <w:rsid w:val="0030397F"/>
    <w:rsid w:val="003129F2"/>
    <w:rsid w:val="003233A8"/>
    <w:rsid w:val="0035263E"/>
    <w:rsid w:val="003D76C6"/>
    <w:rsid w:val="003E226F"/>
    <w:rsid w:val="003E4FA4"/>
    <w:rsid w:val="003E62C8"/>
    <w:rsid w:val="003F1B8C"/>
    <w:rsid w:val="003F3D7B"/>
    <w:rsid w:val="00424198"/>
    <w:rsid w:val="00447512"/>
    <w:rsid w:val="004634DE"/>
    <w:rsid w:val="00483BCD"/>
    <w:rsid w:val="00491A34"/>
    <w:rsid w:val="004B0CCE"/>
    <w:rsid w:val="004E0976"/>
    <w:rsid w:val="00505B8A"/>
    <w:rsid w:val="00532092"/>
    <w:rsid w:val="0058516B"/>
    <w:rsid w:val="00595595"/>
    <w:rsid w:val="005B3B03"/>
    <w:rsid w:val="00650EC3"/>
    <w:rsid w:val="006614BC"/>
    <w:rsid w:val="006A089E"/>
    <w:rsid w:val="00704423"/>
    <w:rsid w:val="00721947"/>
    <w:rsid w:val="00727765"/>
    <w:rsid w:val="0078402F"/>
    <w:rsid w:val="007B2A2F"/>
    <w:rsid w:val="007D6533"/>
    <w:rsid w:val="007D7E97"/>
    <w:rsid w:val="008475EF"/>
    <w:rsid w:val="008A29AB"/>
    <w:rsid w:val="008A54DD"/>
    <w:rsid w:val="009129ED"/>
    <w:rsid w:val="00932367"/>
    <w:rsid w:val="00963D74"/>
    <w:rsid w:val="00984A41"/>
    <w:rsid w:val="009C6103"/>
    <w:rsid w:val="009D470F"/>
    <w:rsid w:val="00A24E97"/>
    <w:rsid w:val="00A26EC6"/>
    <w:rsid w:val="00A72B49"/>
    <w:rsid w:val="00A967F7"/>
    <w:rsid w:val="00AD13CC"/>
    <w:rsid w:val="00AE4F5B"/>
    <w:rsid w:val="00AE6F11"/>
    <w:rsid w:val="00B5516B"/>
    <w:rsid w:val="00B71346"/>
    <w:rsid w:val="00BB7D91"/>
    <w:rsid w:val="00BD5EFE"/>
    <w:rsid w:val="00BE465D"/>
    <w:rsid w:val="00BE5767"/>
    <w:rsid w:val="00C21E9B"/>
    <w:rsid w:val="00C80D7F"/>
    <w:rsid w:val="00CA2D94"/>
    <w:rsid w:val="00D049CE"/>
    <w:rsid w:val="00DA6633"/>
    <w:rsid w:val="00E175D8"/>
    <w:rsid w:val="00E32C6F"/>
    <w:rsid w:val="00E638FF"/>
    <w:rsid w:val="00E66364"/>
    <w:rsid w:val="00EC1073"/>
    <w:rsid w:val="00EF1FB1"/>
    <w:rsid w:val="00EF3258"/>
    <w:rsid w:val="00F31423"/>
    <w:rsid w:val="00FD5B6B"/>
    <w:rsid w:val="00FE0F95"/>
  </w:rsids>
  <m:mathPr>
    <m:mathFont m:val="Cambria Math"/>
    <m:brkBin m:val="before"/>
    <m:brkBinSub m:val="--"/>
    <m:smallFrac m:val="0"/>
    <m:dispDef/>
    <m:lMargin m:val="0"/>
    <m:rMargin m:val="0"/>
    <m:defJc m:val="centerGroup"/>
    <m:wrapIndent m:val="1440"/>
    <m:intLim m:val="subSup"/>
    <m:naryLim m:val="undOvr"/>
  </m:mathPr>
  <w:themeFontLang w:val="en-M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50543"/>
  <w15:chartTrackingRefBased/>
  <w15:docId w15:val="{B229A499-F350-6B4E-A351-AFA02960D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M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3A8"/>
    <w:rPr>
      <w:rFonts w:ascii="Times New Roman" w:eastAsia="Times New Roman" w:hAnsi="Times New Roman" w:cs="Times New Roman"/>
    </w:rPr>
  </w:style>
  <w:style w:type="paragraph" w:styleId="Heading1">
    <w:name w:val="heading 1"/>
    <w:basedOn w:val="Normal"/>
    <w:next w:val="Normal"/>
    <w:link w:val="Heading1Char"/>
    <w:uiPriority w:val="9"/>
    <w:qFormat/>
    <w:rsid w:val="003233A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33A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233A8"/>
    <w:pPr>
      <w:keepNext w:val="0"/>
      <w:keepLines w:val="0"/>
      <w:shd w:val="clear" w:color="auto" w:fill="FFFFFF"/>
      <w:autoSpaceDE w:val="0"/>
      <w:autoSpaceDN w:val="0"/>
      <w:adjustRightInd w:val="0"/>
      <w:spacing w:before="0" w:line="259" w:lineRule="auto"/>
      <w:ind w:firstLine="585"/>
      <w:jc w:val="center"/>
      <w:outlineLvl w:val="9"/>
    </w:pPr>
    <w:rPr>
      <w:rFonts w:ascii="Times New Roman" w:eastAsiaTheme="minorHAnsi" w:hAnsi="Times New Roman" w:cstheme="minorBidi"/>
      <w:b/>
      <w:bCs/>
      <w:color w:val="auto"/>
      <w:sz w:val="28"/>
      <w:szCs w:val="28"/>
      <w:lang w:val="en-US" w:bidi="th-TH"/>
    </w:rPr>
  </w:style>
  <w:style w:type="paragraph" w:styleId="ListParagraph">
    <w:name w:val="List Paragraph"/>
    <w:basedOn w:val="Normal"/>
    <w:uiPriority w:val="34"/>
    <w:qFormat/>
    <w:rsid w:val="00BE5767"/>
    <w:pPr>
      <w:ind w:left="720"/>
      <w:contextualSpacing/>
    </w:pPr>
  </w:style>
  <w:style w:type="table" w:styleId="TableGrid">
    <w:name w:val="Table Grid"/>
    <w:basedOn w:val="TableNormal"/>
    <w:uiPriority w:val="59"/>
    <w:rsid w:val="00B5516B"/>
    <w:rPr>
      <w:rFonts w:eastAsiaTheme="minorEastAsia"/>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8516B"/>
    <w:rPr>
      <w:color w:val="0563C1" w:themeColor="hyperlink"/>
      <w:u w:val="single"/>
    </w:rPr>
  </w:style>
  <w:style w:type="character" w:styleId="UnresolvedMention">
    <w:name w:val="Unresolved Mention"/>
    <w:basedOn w:val="DefaultParagraphFont"/>
    <w:uiPriority w:val="99"/>
    <w:semiHidden/>
    <w:unhideWhenUsed/>
    <w:rsid w:val="005851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82980">
      <w:bodyDiv w:val="1"/>
      <w:marLeft w:val="0"/>
      <w:marRight w:val="0"/>
      <w:marTop w:val="0"/>
      <w:marBottom w:val="0"/>
      <w:divBdr>
        <w:top w:val="none" w:sz="0" w:space="0" w:color="auto"/>
        <w:left w:val="none" w:sz="0" w:space="0" w:color="auto"/>
        <w:bottom w:val="none" w:sz="0" w:space="0" w:color="auto"/>
        <w:right w:val="none" w:sz="0" w:space="0" w:color="auto"/>
      </w:divBdr>
    </w:div>
    <w:div w:id="83113351">
      <w:bodyDiv w:val="1"/>
      <w:marLeft w:val="0"/>
      <w:marRight w:val="0"/>
      <w:marTop w:val="0"/>
      <w:marBottom w:val="0"/>
      <w:divBdr>
        <w:top w:val="none" w:sz="0" w:space="0" w:color="auto"/>
        <w:left w:val="none" w:sz="0" w:space="0" w:color="auto"/>
        <w:bottom w:val="none" w:sz="0" w:space="0" w:color="auto"/>
        <w:right w:val="none" w:sz="0" w:space="0" w:color="auto"/>
      </w:divBdr>
      <w:divsChild>
        <w:div w:id="450437950">
          <w:marLeft w:val="0"/>
          <w:marRight w:val="0"/>
          <w:marTop w:val="0"/>
          <w:marBottom w:val="0"/>
          <w:divBdr>
            <w:top w:val="single" w:sz="2" w:space="0" w:color="D9D9E3"/>
            <w:left w:val="single" w:sz="2" w:space="0" w:color="D9D9E3"/>
            <w:bottom w:val="single" w:sz="2" w:space="0" w:color="D9D9E3"/>
            <w:right w:val="single" w:sz="2" w:space="0" w:color="D9D9E3"/>
          </w:divBdr>
          <w:divsChild>
            <w:div w:id="83769679">
              <w:marLeft w:val="0"/>
              <w:marRight w:val="0"/>
              <w:marTop w:val="0"/>
              <w:marBottom w:val="0"/>
              <w:divBdr>
                <w:top w:val="single" w:sz="2" w:space="0" w:color="D9D9E3"/>
                <w:left w:val="single" w:sz="2" w:space="0" w:color="D9D9E3"/>
                <w:bottom w:val="single" w:sz="2" w:space="0" w:color="D9D9E3"/>
                <w:right w:val="single" w:sz="2" w:space="0" w:color="D9D9E3"/>
              </w:divBdr>
              <w:divsChild>
                <w:div w:id="2060083957">
                  <w:marLeft w:val="0"/>
                  <w:marRight w:val="0"/>
                  <w:marTop w:val="0"/>
                  <w:marBottom w:val="0"/>
                  <w:divBdr>
                    <w:top w:val="single" w:sz="2" w:space="0" w:color="D9D9E3"/>
                    <w:left w:val="single" w:sz="2" w:space="0" w:color="D9D9E3"/>
                    <w:bottom w:val="single" w:sz="2" w:space="0" w:color="D9D9E3"/>
                    <w:right w:val="single" w:sz="2" w:space="0" w:color="D9D9E3"/>
                  </w:divBdr>
                  <w:divsChild>
                    <w:div w:id="1505389856">
                      <w:marLeft w:val="0"/>
                      <w:marRight w:val="0"/>
                      <w:marTop w:val="0"/>
                      <w:marBottom w:val="0"/>
                      <w:divBdr>
                        <w:top w:val="single" w:sz="2" w:space="0" w:color="D9D9E3"/>
                        <w:left w:val="single" w:sz="2" w:space="0" w:color="D9D9E3"/>
                        <w:bottom w:val="single" w:sz="2" w:space="0" w:color="D9D9E3"/>
                        <w:right w:val="single" w:sz="2" w:space="0" w:color="D9D9E3"/>
                      </w:divBdr>
                      <w:divsChild>
                        <w:div w:id="754667141">
                          <w:marLeft w:val="0"/>
                          <w:marRight w:val="0"/>
                          <w:marTop w:val="0"/>
                          <w:marBottom w:val="0"/>
                          <w:divBdr>
                            <w:top w:val="single" w:sz="2" w:space="0" w:color="D9D9E3"/>
                            <w:left w:val="single" w:sz="2" w:space="0" w:color="D9D9E3"/>
                            <w:bottom w:val="single" w:sz="2" w:space="0" w:color="D9D9E3"/>
                            <w:right w:val="single" w:sz="2" w:space="0" w:color="D9D9E3"/>
                          </w:divBdr>
                          <w:divsChild>
                            <w:div w:id="20035843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99035376">
                                  <w:marLeft w:val="0"/>
                                  <w:marRight w:val="0"/>
                                  <w:marTop w:val="0"/>
                                  <w:marBottom w:val="0"/>
                                  <w:divBdr>
                                    <w:top w:val="single" w:sz="2" w:space="0" w:color="D9D9E3"/>
                                    <w:left w:val="single" w:sz="2" w:space="0" w:color="D9D9E3"/>
                                    <w:bottom w:val="single" w:sz="2" w:space="0" w:color="D9D9E3"/>
                                    <w:right w:val="single" w:sz="2" w:space="0" w:color="D9D9E3"/>
                                  </w:divBdr>
                                  <w:divsChild>
                                    <w:div w:id="625770197">
                                      <w:marLeft w:val="0"/>
                                      <w:marRight w:val="0"/>
                                      <w:marTop w:val="0"/>
                                      <w:marBottom w:val="0"/>
                                      <w:divBdr>
                                        <w:top w:val="single" w:sz="2" w:space="0" w:color="D9D9E3"/>
                                        <w:left w:val="single" w:sz="2" w:space="0" w:color="D9D9E3"/>
                                        <w:bottom w:val="single" w:sz="2" w:space="0" w:color="D9D9E3"/>
                                        <w:right w:val="single" w:sz="2" w:space="0" w:color="D9D9E3"/>
                                      </w:divBdr>
                                      <w:divsChild>
                                        <w:div w:id="936136534">
                                          <w:marLeft w:val="0"/>
                                          <w:marRight w:val="0"/>
                                          <w:marTop w:val="0"/>
                                          <w:marBottom w:val="0"/>
                                          <w:divBdr>
                                            <w:top w:val="single" w:sz="2" w:space="0" w:color="D9D9E3"/>
                                            <w:left w:val="single" w:sz="2" w:space="0" w:color="D9D9E3"/>
                                            <w:bottom w:val="single" w:sz="2" w:space="0" w:color="D9D9E3"/>
                                            <w:right w:val="single" w:sz="2" w:space="0" w:color="D9D9E3"/>
                                          </w:divBdr>
                                          <w:divsChild>
                                            <w:div w:id="696470855">
                                              <w:marLeft w:val="0"/>
                                              <w:marRight w:val="0"/>
                                              <w:marTop w:val="0"/>
                                              <w:marBottom w:val="0"/>
                                              <w:divBdr>
                                                <w:top w:val="single" w:sz="2" w:space="0" w:color="D9D9E3"/>
                                                <w:left w:val="single" w:sz="2" w:space="0" w:color="D9D9E3"/>
                                                <w:bottom w:val="single" w:sz="2" w:space="0" w:color="D9D9E3"/>
                                                <w:right w:val="single" w:sz="2" w:space="0" w:color="D9D9E3"/>
                                              </w:divBdr>
                                              <w:divsChild>
                                                <w:div w:id="1138180071">
                                                  <w:marLeft w:val="0"/>
                                                  <w:marRight w:val="0"/>
                                                  <w:marTop w:val="0"/>
                                                  <w:marBottom w:val="0"/>
                                                  <w:divBdr>
                                                    <w:top w:val="single" w:sz="2" w:space="0" w:color="D9D9E3"/>
                                                    <w:left w:val="single" w:sz="2" w:space="0" w:color="D9D9E3"/>
                                                    <w:bottom w:val="single" w:sz="2" w:space="0" w:color="D9D9E3"/>
                                                    <w:right w:val="single" w:sz="2" w:space="0" w:color="D9D9E3"/>
                                                  </w:divBdr>
                                                  <w:divsChild>
                                                    <w:div w:id="13981666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12400171">
          <w:marLeft w:val="0"/>
          <w:marRight w:val="0"/>
          <w:marTop w:val="0"/>
          <w:marBottom w:val="0"/>
          <w:divBdr>
            <w:top w:val="none" w:sz="0" w:space="0" w:color="auto"/>
            <w:left w:val="none" w:sz="0" w:space="0" w:color="auto"/>
            <w:bottom w:val="none" w:sz="0" w:space="0" w:color="auto"/>
            <w:right w:val="none" w:sz="0" w:space="0" w:color="auto"/>
          </w:divBdr>
          <w:divsChild>
            <w:div w:id="229120695">
              <w:marLeft w:val="0"/>
              <w:marRight w:val="0"/>
              <w:marTop w:val="0"/>
              <w:marBottom w:val="0"/>
              <w:divBdr>
                <w:top w:val="single" w:sz="2" w:space="0" w:color="D9D9E3"/>
                <w:left w:val="single" w:sz="2" w:space="0" w:color="D9D9E3"/>
                <w:bottom w:val="single" w:sz="2" w:space="0" w:color="D9D9E3"/>
                <w:right w:val="single" w:sz="2" w:space="0" w:color="D9D9E3"/>
              </w:divBdr>
              <w:divsChild>
                <w:div w:id="279646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5392855">
      <w:bodyDiv w:val="1"/>
      <w:marLeft w:val="0"/>
      <w:marRight w:val="0"/>
      <w:marTop w:val="0"/>
      <w:marBottom w:val="0"/>
      <w:divBdr>
        <w:top w:val="none" w:sz="0" w:space="0" w:color="auto"/>
        <w:left w:val="none" w:sz="0" w:space="0" w:color="auto"/>
        <w:bottom w:val="none" w:sz="0" w:space="0" w:color="auto"/>
        <w:right w:val="none" w:sz="0" w:space="0" w:color="auto"/>
      </w:divBdr>
    </w:div>
    <w:div w:id="182938760">
      <w:bodyDiv w:val="1"/>
      <w:marLeft w:val="0"/>
      <w:marRight w:val="0"/>
      <w:marTop w:val="0"/>
      <w:marBottom w:val="0"/>
      <w:divBdr>
        <w:top w:val="none" w:sz="0" w:space="0" w:color="auto"/>
        <w:left w:val="none" w:sz="0" w:space="0" w:color="auto"/>
        <w:bottom w:val="none" w:sz="0" w:space="0" w:color="auto"/>
        <w:right w:val="none" w:sz="0" w:space="0" w:color="auto"/>
      </w:divBdr>
    </w:div>
    <w:div w:id="224611840">
      <w:bodyDiv w:val="1"/>
      <w:marLeft w:val="0"/>
      <w:marRight w:val="0"/>
      <w:marTop w:val="0"/>
      <w:marBottom w:val="0"/>
      <w:divBdr>
        <w:top w:val="none" w:sz="0" w:space="0" w:color="auto"/>
        <w:left w:val="none" w:sz="0" w:space="0" w:color="auto"/>
        <w:bottom w:val="none" w:sz="0" w:space="0" w:color="auto"/>
        <w:right w:val="none" w:sz="0" w:space="0" w:color="auto"/>
      </w:divBdr>
    </w:div>
    <w:div w:id="376274377">
      <w:bodyDiv w:val="1"/>
      <w:marLeft w:val="0"/>
      <w:marRight w:val="0"/>
      <w:marTop w:val="0"/>
      <w:marBottom w:val="0"/>
      <w:divBdr>
        <w:top w:val="none" w:sz="0" w:space="0" w:color="auto"/>
        <w:left w:val="none" w:sz="0" w:space="0" w:color="auto"/>
        <w:bottom w:val="none" w:sz="0" w:space="0" w:color="auto"/>
        <w:right w:val="none" w:sz="0" w:space="0" w:color="auto"/>
      </w:divBdr>
    </w:div>
    <w:div w:id="376321928">
      <w:bodyDiv w:val="1"/>
      <w:marLeft w:val="0"/>
      <w:marRight w:val="0"/>
      <w:marTop w:val="0"/>
      <w:marBottom w:val="0"/>
      <w:divBdr>
        <w:top w:val="none" w:sz="0" w:space="0" w:color="auto"/>
        <w:left w:val="none" w:sz="0" w:space="0" w:color="auto"/>
        <w:bottom w:val="none" w:sz="0" w:space="0" w:color="auto"/>
        <w:right w:val="none" w:sz="0" w:space="0" w:color="auto"/>
      </w:divBdr>
    </w:div>
    <w:div w:id="381295896">
      <w:bodyDiv w:val="1"/>
      <w:marLeft w:val="0"/>
      <w:marRight w:val="0"/>
      <w:marTop w:val="0"/>
      <w:marBottom w:val="0"/>
      <w:divBdr>
        <w:top w:val="none" w:sz="0" w:space="0" w:color="auto"/>
        <w:left w:val="none" w:sz="0" w:space="0" w:color="auto"/>
        <w:bottom w:val="none" w:sz="0" w:space="0" w:color="auto"/>
        <w:right w:val="none" w:sz="0" w:space="0" w:color="auto"/>
      </w:divBdr>
      <w:divsChild>
        <w:div w:id="2143189145">
          <w:marLeft w:val="0"/>
          <w:marRight w:val="0"/>
          <w:marTop w:val="0"/>
          <w:marBottom w:val="0"/>
          <w:divBdr>
            <w:top w:val="single" w:sz="2" w:space="0" w:color="D9D9E3"/>
            <w:left w:val="single" w:sz="2" w:space="0" w:color="D9D9E3"/>
            <w:bottom w:val="single" w:sz="2" w:space="0" w:color="D9D9E3"/>
            <w:right w:val="single" w:sz="2" w:space="0" w:color="D9D9E3"/>
          </w:divBdr>
          <w:divsChild>
            <w:div w:id="1099105904">
              <w:marLeft w:val="0"/>
              <w:marRight w:val="0"/>
              <w:marTop w:val="0"/>
              <w:marBottom w:val="0"/>
              <w:divBdr>
                <w:top w:val="single" w:sz="2" w:space="0" w:color="D9D9E3"/>
                <w:left w:val="single" w:sz="2" w:space="0" w:color="D9D9E3"/>
                <w:bottom w:val="single" w:sz="2" w:space="0" w:color="D9D9E3"/>
                <w:right w:val="single" w:sz="2" w:space="0" w:color="D9D9E3"/>
              </w:divBdr>
              <w:divsChild>
                <w:div w:id="186021281">
                  <w:marLeft w:val="0"/>
                  <w:marRight w:val="0"/>
                  <w:marTop w:val="0"/>
                  <w:marBottom w:val="0"/>
                  <w:divBdr>
                    <w:top w:val="single" w:sz="2" w:space="0" w:color="D9D9E3"/>
                    <w:left w:val="single" w:sz="2" w:space="0" w:color="D9D9E3"/>
                    <w:bottom w:val="single" w:sz="2" w:space="0" w:color="D9D9E3"/>
                    <w:right w:val="single" w:sz="2" w:space="0" w:color="D9D9E3"/>
                  </w:divBdr>
                  <w:divsChild>
                    <w:div w:id="200829683">
                      <w:marLeft w:val="0"/>
                      <w:marRight w:val="0"/>
                      <w:marTop w:val="0"/>
                      <w:marBottom w:val="0"/>
                      <w:divBdr>
                        <w:top w:val="single" w:sz="2" w:space="0" w:color="D9D9E3"/>
                        <w:left w:val="single" w:sz="2" w:space="0" w:color="D9D9E3"/>
                        <w:bottom w:val="single" w:sz="2" w:space="0" w:color="D9D9E3"/>
                        <w:right w:val="single" w:sz="2" w:space="0" w:color="D9D9E3"/>
                      </w:divBdr>
                      <w:divsChild>
                        <w:div w:id="122163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6386860">
          <w:marLeft w:val="0"/>
          <w:marRight w:val="0"/>
          <w:marTop w:val="0"/>
          <w:marBottom w:val="0"/>
          <w:divBdr>
            <w:top w:val="single" w:sz="2" w:space="0" w:color="D9D9E3"/>
            <w:left w:val="single" w:sz="2" w:space="0" w:color="D9D9E3"/>
            <w:bottom w:val="single" w:sz="2" w:space="0" w:color="D9D9E3"/>
            <w:right w:val="single" w:sz="2" w:space="0" w:color="D9D9E3"/>
          </w:divBdr>
          <w:divsChild>
            <w:div w:id="515536837">
              <w:marLeft w:val="0"/>
              <w:marRight w:val="0"/>
              <w:marTop w:val="0"/>
              <w:marBottom w:val="0"/>
              <w:divBdr>
                <w:top w:val="single" w:sz="2" w:space="0" w:color="D9D9E3"/>
                <w:left w:val="single" w:sz="2" w:space="0" w:color="D9D9E3"/>
                <w:bottom w:val="single" w:sz="2" w:space="0" w:color="D9D9E3"/>
                <w:right w:val="single" w:sz="2" w:space="0" w:color="D9D9E3"/>
              </w:divBdr>
            </w:div>
            <w:div w:id="1420978014">
              <w:marLeft w:val="0"/>
              <w:marRight w:val="0"/>
              <w:marTop w:val="0"/>
              <w:marBottom w:val="0"/>
              <w:divBdr>
                <w:top w:val="single" w:sz="2" w:space="0" w:color="D9D9E3"/>
                <w:left w:val="single" w:sz="2" w:space="0" w:color="D9D9E3"/>
                <w:bottom w:val="single" w:sz="2" w:space="0" w:color="D9D9E3"/>
                <w:right w:val="single" w:sz="2" w:space="0" w:color="D9D9E3"/>
              </w:divBdr>
              <w:divsChild>
                <w:div w:id="1302732354">
                  <w:marLeft w:val="0"/>
                  <w:marRight w:val="0"/>
                  <w:marTop w:val="0"/>
                  <w:marBottom w:val="0"/>
                  <w:divBdr>
                    <w:top w:val="single" w:sz="2" w:space="0" w:color="D9D9E3"/>
                    <w:left w:val="single" w:sz="2" w:space="0" w:color="D9D9E3"/>
                    <w:bottom w:val="single" w:sz="2" w:space="0" w:color="D9D9E3"/>
                    <w:right w:val="single" w:sz="2" w:space="0" w:color="D9D9E3"/>
                  </w:divBdr>
                  <w:divsChild>
                    <w:div w:id="1908878985">
                      <w:marLeft w:val="0"/>
                      <w:marRight w:val="0"/>
                      <w:marTop w:val="0"/>
                      <w:marBottom w:val="0"/>
                      <w:divBdr>
                        <w:top w:val="single" w:sz="2" w:space="0" w:color="D9D9E3"/>
                        <w:left w:val="single" w:sz="2" w:space="0" w:color="D9D9E3"/>
                        <w:bottom w:val="single" w:sz="2" w:space="0" w:color="D9D9E3"/>
                        <w:right w:val="single" w:sz="2" w:space="0" w:color="D9D9E3"/>
                      </w:divBdr>
                      <w:divsChild>
                        <w:div w:id="1606184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82800079">
      <w:bodyDiv w:val="1"/>
      <w:marLeft w:val="0"/>
      <w:marRight w:val="0"/>
      <w:marTop w:val="0"/>
      <w:marBottom w:val="0"/>
      <w:divBdr>
        <w:top w:val="none" w:sz="0" w:space="0" w:color="auto"/>
        <w:left w:val="none" w:sz="0" w:space="0" w:color="auto"/>
        <w:bottom w:val="none" w:sz="0" w:space="0" w:color="auto"/>
        <w:right w:val="none" w:sz="0" w:space="0" w:color="auto"/>
      </w:divBdr>
    </w:div>
    <w:div w:id="438140745">
      <w:bodyDiv w:val="1"/>
      <w:marLeft w:val="0"/>
      <w:marRight w:val="0"/>
      <w:marTop w:val="0"/>
      <w:marBottom w:val="0"/>
      <w:divBdr>
        <w:top w:val="none" w:sz="0" w:space="0" w:color="auto"/>
        <w:left w:val="none" w:sz="0" w:space="0" w:color="auto"/>
        <w:bottom w:val="none" w:sz="0" w:space="0" w:color="auto"/>
        <w:right w:val="none" w:sz="0" w:space="0" w:color="auto"/>
      </w:divBdr>
    </w:div>
    <w:div w:id="460463723">
      <w:bodyDiv w:val="1"/>
      <w:marLeft w:val="0"/>
      <w:marRight w:val="0"/>
      <w:marTop w:val="0"/>
      <w:marBottom w:val="0"/>
      <w:divBdr>
        <w:top w:val="none" w:sz="0" w:space="0" w:color="auto"/>
        <w:left w:val="none" w:sz="0" w:space="0" w:color="auto"/>
        <w:bottom w:val="none" w:sz="0" w:space="0" w:color="auto"/>
        <w:right w:val="none" w:sz="0" w:space="0" w:color="auto"/>
      </w:divBdr>
    </w:div>
    <w:div w:id="483205795">
      <w:bodyDiv w:val="1"/>
      <w:marLeft w:val="0"/>
      <w:marRight w:val="0"/>
      <w:marTop w:val="0"/>
      <w:marBottom w:val="0"/>
      <w:divBdr>
        <w:top w:val="none" w:sz="0" w:space="0" w:color="auto"/>
        <w:left w:val="none" w:sz="0" w:space="0" w:color="auto"/>
        <w:bottom w:val="none" w:sz="0" w:space="0" w:color="auto"/>
        <w:right w:val="none" w:sz="0" w:space="0" w:color="auto"/>
      </w:divBdr>
    </w:div>
    <w:div w:id="514880862">
      <w:bodyDiv w:val="1"/>
      <w:marLeft w:val="0"/>
      <w:marRight w:val="0"/>
      <w:marTop w:val="0"/>
      <w:marBottom w:val="0"/>
      <w:divBdr>
        <w:top w:val="none" w:sz="0" w:space="0" w:color="auto"/>
        <w:left w:val="none" w:sz="0" w:space="0" w:color="auto"/>
        <w:bottom w:val="none" w:sz="0" w:space="0" w:color="auto"/>
        <w:right w:val="none" w:sz="0" w:space="0" w:color="auto"/>
      </w:divBdr>
    </w:div>
    <w:div w:id="553583385">
      <w:bodyDiv w:val="1"/>
      <w:marLeft w:val="0"/>
      <w:marRight w:val="0"/>
      <w:marTop w:val="0"/>
      <w:marBottom w:val="0"/>
      <w:divBdr>
        <w:top w:val="none" w:sz="0" w:space="0" w:color="auto"/>
        <w:left w:val="none" w:sz="0" w:space="0" w:color="auto"/>
        <w:bottom w:val="none" w:sz="0" w:space="0" w:color="auto"/>
        <w:right w:val="none" w:sz="0" w:space="0" w:color="auto"/>
      </w:divBdr>
    </w:div>
    <w:div w:id="560749007">
      <w:bodyDiv w:val="1"/>
      <w:marLeft w:val="0"/>
      <w:marRight w:val="0"/>
      <w:marTop w:val="0"/>
      <w:marBottom w:val="0"/>
      <w:divBdr>
        <w:top w:val="none" w:sz="0" w:space="0" w:color="auto"/>
        <w:left w:val="none" w:sz="0" w:space="0" w:color="auto"/>
        <w:bottom w:val="none" w:sz="0" w:space="0" w:color="auto"/>
        <w:right w:val="none" w:sz="0" w:space="0" w:color="auto"/>
      </w:divBdr>
    </w:div>
    <w:div w:id="594634135">
      <w:bodyDiv w:val="1"/>
      <w:marLeft w:val="0"/>
      <w:marRight w:val="0"/>
      <w:marTop w:val="0"/>
      <w:marBottom w:val="0"/>
      <w:divBdr>
        <w:top w:val="none" w:sz="0" w:space="0" w:color="auto"/>
        <w:left w:val="none" w:sz="0" w:space="0" w:color="auto"/>
        <w:bottom w:val="none" w:sz="0" w:space="0" w:color="auto"/>
        <w:right w:val="none" w:sz="0" w:space="0" w:color="auto"/>
      </w:divBdr>
    </w:div>
    <w:div w:id="776482768">
      <w:bodyDiv w:val="1"/>
      <w:marLeft w:val="0"/>
      <w:marRight w:val="0"/>
      <w:marTop w:val="0"/>
      <w:marBottom w:val="0"/>
      <w:divBdr>
        <w:top w:val="none" w:sz="0" w:space="0" w:color="auto"/>
        <w:left w:val="none" w:sz="0" w:space="0" w:color="auto"/>
        <w:bottom w:val="none" w:sz="0" w:space="0" w:color="auto"/>
        <w:right w:val="none" w:sz="0" w:space="0" w:color="auto"/>
      </w:divBdr>
    </w:div>
    <w:div w:id="849490697">
      <w:bodyDiv w:val="1"/>
      <w:marLeft w:val="0"/>
      <w:marRight w:val="0"/>
      <w:marTop w:val="0"/>
      <w:marBottom w:val="0"/>
      <w:divBdr>
        <w:top w:val="none" w:sz="0" w:space="0" w:color="auto"/>
        <w:left w:val="none" w:sz="0" w:space="0" w:color="auto"/>
        <w:bottom w:val="none" w:sz="0" w:space="0" w:color="auto"/>
        <w:right w:val="none" w:sz="0" w:space="0" w:color="auto"/>
      </w:divBdr>
    </w:div>
    <w:div w:id="850875619">
      <w:bodyDiv w:val="1"/>
      <w:marLeft w:val="0"/>
      <w:marRight w:val="0"/>
      <w:marTop w:val="0"/>
      <w:marBottom w:val="0"/>
      <w:divBdr>
        <w:top w:val="none" w:sz="0" w:space="0" w:color="auto"/>
        <w:left w:val="none" w:sz="0" w:space="0" w:color="auto"/>
        <w:bottom w:val="none" w:sz="0" w:space="0" w:color="auto"/>
        <w:right w:val="none" w:sz="0" w:space="0" w:color="auto"/>
      </w:divBdr>
    </w:div>
    <w:div w:id="856114940">
      <w:bodyDiv w:val="1"/>
      <w:marLeft w:val="0"/>
      <w:marRight w:val="0"/>
      <w:marTop w:val="0"/>
      <w:marBottom w:val="0"/>
      <w:divBdr>
        <w:top w:val="none" w:sz="0" w:space="0" w:color="auto"/>
        <w:left w:val="none" w:sz="0" w:space="0" w:color="auto"/>
        <w:bottom w:val="none" w:sz="0" w:space="0" w:color="auto"/>
        <w:right w:val="none" w:sz="0" w:space="0" w:color="auto"/>
      </w:divBdr>
      <w:divsChild>
        <w:div w:id="1965111794">
          <w:marLeft w:val="0"/>
          <w:marRight w:val="0"/>
          <w:marTop w:val="0"/>
          <w:marBottom w:val="0"/>
          <w:divBdr>
            <w:top w:val="single" w:sz="2" w:space="0" w:color="D9D9E3"/>
            <w:left w:val="single" w:sz="2" w:space="0" w:color="D9D9E3"/>
            <w:bottom w:val="single" w:sz="2" w:space="0" w:color="D9D9E3"/>
            <w:right w:val="single" w:sz="2" w:space="0" w:color="D9D9E3"/>
          </w:divBdr>
          <w:divsChild>
            <w:div w:id="1717073875">
              <w:marLeft w:val="0"/>
              <w:marRight w:val="0"/>
              <w:marTop w:val="0"/>
              <w:marBottom w:val="0"/>
              <w:divBdr>
                <w:top w:val="single" w:sz="2" w:space="0" w:color="D9D9E3"/>
                <w:left w:val="single" w:sz="2" w:space="0" w:color="D9D9E3"/>
                <w:bottom w:val="single" w:sz="2" w:space="0" w:color="D9D9E3"/>
                <w:right w:val="single" w:sz="2" w:space="0" w:color="D9D9E3"/>
              </w:divBdr>
              <w:divsChild>
                <w:div w:id="539827498">
                  <w:marLeft w:val="0"/>
                  <w:marRight w:val="0"/>
                  <w:marTop w:val="0"/>
                  <w:marBottom w:val="0"/>
                  <w:divBdr>
                    <w:top w:val="single" w:sz="2" w:space="0" w:color="D9D9E3"/>
                    <w:left w:val="single" w:sz="2" w:space="0" w:color="D9D9E3"/>
                    <w:bottom w:val="single" w:sz="2" w:space="0" w:color="D9D9E3"/>
                    <w:right w:val="single" w:sz="2" w:space="0" w:color="D9D9E3"/>
                  </w:divBdr>
                  <w:divsChild>
                    <w:div w:id="1731150630">
                      <w:marLeft w:val="0"/>
                      <w:marRight w:val="0"/>
                      <w:marTop w:val="0"/>
                      <w:marBottom w:val="0"/>
                      <w:divBdr>
                        <w:top w:val="single" w:sz="2" w:space="0" w:color="D9D9E3"/>
                        <w:left w:val="single" w:sz="2" w:space="0" w:color="D9D9E3"/>
                        <w:bottom w:val="single" w:sz="2" w:space="0" w:color="D9D9E3"/>
                        <w:right w:val="single" w:sz="2" w:space="0" w:color="D9D9E3"/>
                      </w:divBdr>
                      <w:divsChild>
                        <w:div w:id="1487671967">
                          <w:marLeft w:val="0"/>
                          <w:marRight w:val="0"/>
                          <w:marTop w:val="0"/>
                          <w:marBottom w:val="0"/>
                          <w:divBdr>
                            <w:top w:val="single" w:sz="2" w:space="0" w:color="D9D9E3"/>
                            <w:left w:val="single" w:sz="2" w:space="0" w:color="D9D9E3"/>
                            <w:bottom w:val="single" w:sz="2" w:space="0" w:color="D9D9E3"/>
                            <w:right w:val="single" w:sz="2" w:space="0" w:color="D9D9E3"/>
                          </w:divBdr>
                          <w:divsChild>
                            <w:div w:id="5946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29900326">
                                  <w:marLeft w:val="0"/>
                                  <w:marRight w:val="0"/>
                                  <w:marTop w:val="0"/>
                                  <w:marBottom w:val="0"/>
                                  <w:divBdr>
                                    <w:top w:val="single" w:sz="2" w:space="0" w:color="D9D9E3"/>
                                    <w:left w:val="single" w:sz="2" w:space="0" w:color="D9D9E3"/>
                                    <w:bottom w:val="single" w:sz="2" w:space="0" w:color="D9D9E3"/>
                                    <w:right w:val="single" w:sz="2" w:space="0" w:color="D9D9E3"/>
                                  </w:divBdr>
                                  <w:divsChild>
                                    <w:div w:id="1582519715">
                                      <w:marLeft w:val="0"/>
                                      <w:marRight w:val="0"/>
                                      <w:marTop w:val="0"/>
                                      <w:marBottom w:val="0"/>
                                      <w:divBdr>
                                        <w:top w:val="single" w:sz="2" w:space="0" w:color="D9D9E3"/>
                                        <w:left w:val="single" w:sz="2" w:space="0" w:color="D9D9E3"/>
                                        <w:bottom w:val="single" w:sz="2" w:space="0" w:color="D9D9E3"/>
                                        <w:right w:val="single" w:sz="2" w:space="0" w:color="D9D9E3"/>
                                      </w:divBdr>
                                      <w:divsChild>
                                        <w:div w:id="110365489">
                                          <w:marLeft w:val="0"/>
                                          <w:marRight w:val="0"/>
                                          <w:marTop w:val="0"/>
                                          <w:marBottom w:val="0"/>
                                          <w:divBdr>
                                            <w:top w:val="single" w:sz="2" w:space="0" w:color="D9D9E3"/>
                                            <w:left w:val="single" w:sz="2" w:space="0" w:color="D9D9E3"/>
                                            <w:bottom w:val="single" w:sz="2" w:space="0" w:color="D9D9E3"/>
                                            <w:right w:val="single" w:sz="2" w:space="0" w:color="D9D9E3"/>
                                          </w:divBdr>
                                          <w:divsChild>
                                            <w:div w:id="1363676551">
                                              <w:marLeft w:val="0"/>
                                              <w:marRight w:val="0"/>
                                              <w:marTop w:val="0"/>
                                              <w:marBottom w:val="0"/>
                                              <w:divBdr>
                                                <w:top w:val="single" w:sz="2" w:space="0" w:color="D9D9E3"/>
                                                <w:left w:val="single" w:sz="2" w:space="0" w:color="D9D9E3"/>
                                                <w:bottom w:val="single" w:sz="2" w:space="0" w:color="D9D9E3"/>
                                                <w:right w:val="single" w:sz="2" w:space="0" w:color="D9D9E3"/>
                                              </w:divBdr>
                                              <w:divsChild>
                                                <w:div w:id="1497377593">
                                                  <w:marLeft w:val="0"/>
                                                  <w:marRight w:val="0"/>
                                                  <w:marTop w:val="0"/>
                                                  <w:marBottom w:val="0"/>
                                                  <w:divBdr>
                                                    <w:top w:val="single" w:sz="2" w:space="0" w:color="D9D9E3"/>
                                                    <w:left w:val="single" w:sz="2" w:space="0" w:color="D9D9E3"/>
                                                    <w:bottom w:val="single" w:sz="2" w:space="0" w:color="D9D9E3"/>
                                                    <w:right w:val="single" w:sz="2" w:space="0" w:color="D9D9E3"/>
                                                  </w:divBdr>
                                                  <w:divsChild>
                                                    <w:div w:id="385953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25349360">
          <w:marLeft w:val="0"/>
          <w:marRight w:val="0"/>
          <w:marTop w:val="0"/>
          <w:marBottom w:val="0"/>
          <w:divBdr>
            <w:top w:val="none" w:sz="0" w:space="0" w:color="auto"/>
            <w:left w:val="none" w:sz="0" w:space="0" w:color="auto"/>
            <w:bottom w:val="none" w:sz="0" w:space="0" w:color="auto"/>
            <w:right w:val="none" w:sz="0" w:space="0" w:color="auto"/>
          </w:divBdr>
          <w:divsChild>
            <w:div w:id="1123110344">
              <w:marLeft w:val="0"/>
              <w:marRight w:val="0"/>
              <w:marTop w:val="0"/>
              <w:marBottom w:val="0"/>
              <w:divBdr>
                <w:top w:val="single" w:sz="2" w:space="0" w:color="D9D9E3"/>
                <w:left w:val="single" w:sz="2" w:space="0" w:color="D9D9E3"/>
                <w:bottom w:val="single" w:sz="2" w:space="0" w:color="D9D9E3"/>
                <w:right w:val="single" w:sz="2" w:space="0" w:color="D9D9E3"/>
              </w:divBdr>
              <w:divsChild>
                <w:div w:id="257098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83907294">
      <w:bodyDiv w:val="1"/>
      <w:marLeft w:val="0"/>
      <w:marRight w:val="0"/>
      <w:marTop w:val="0"/>
      <w:marBottom w:val="0"/>
      <w:divBdr>
        <w:top w:val="none" w:sz="0" w:space="0" w:color="auto"/>
        <w:left w:val="none" w:sz="0" w:space="0" w:color="auto"/>
        <w:bottom w:val="none" w:sz="0" w:space="0" w:color="auto"/>
        <w:right w:val="none" w:sz="0" w:space="0" w:color="auto"/>
      </w:divBdr>
    </w:div>
    <w:div w:id="902639925">
      <w:bodyDiv w:val="1"/>
      <w:marLeft w:val="0"/>
      <w:marRight w:val="0"/>
      <w:marTop w:val="0"/>
      <w:marBottom w:val="0"/>
      <w:divBdr>
        <w:top w:val="none" w:sz="0" w:space="0" w:color="auto"/>
        <w:left w:val="none" w:sz="0" w:space="0" w:color="auto"/>
        <w:bottom w:val="none" w:sz="0" w:space="0" w:color="auto"/>
        <w:right w:val="none" w:sz="0" w:space="0" w:color="auto"/>
      </w:divBdr>
      <w:divsChild>
        <w:div w:id="1528251771">
          <w:marLeft w:val="0"/>
          <w:marRight w:val="0"/>
          <w:marTop w:val="0"/>
          <w:marBottom w:val="0"/>
          <w:divBdr>
            <w:top w:val="single" w:sz="2" w:space="0" w:color="D9D9E3"/>
            <w:left w:val="single" w:sz="2" w:space="0" w:color="D9D9E3"/>
            <w:bottom w:val="single" w:sz="2" w:space="0" w:color="D9D9E3"/>
            <w:right w:val="single" w:sz="2" w:space="0" w:color="D9D9E3"/>
          </w:divBdr>
          <w:divsChild>
            <w:div w:id="1697273184">
              <w:marLeft w:val="0"/>
              <w:marRight w:val="0"/>
              <w:marTop w:val="0"/>
              <w:marBottom w:val="0"/>
              <w:divBdr>
                <w:top w:val="single" w:sz="2" w:space="0" w:color="D9D9E3"/>
                <w:left w:val="single" w:sz="2" w:space="0" w:color="D9D9E3"/>
                <w:bottom w:val="single" w:sz="2" w:space="0" w:color="D9D9E3"/>
                <w:right w:val="single" w:sz="2" w:space="0" w:color="D9D9E3"/>
              </w:divBdr>
              <w:divsChild>
                <w:div w:id="837574258">
                  <w:marLeft w:val="0"/>
                  <w:marRight w:val="0"/>
                  <w:marTop w:val="0"/>
                  <w:marBottom w:val="0"/>
                  <w:divBdr>
                    <w:top w:val="single" w:sz="2" w:space="0" w:color="D9D9E3"/>
                    <w:left w:val="single" w:sz="2" w:space="0" w:color="D9D9E3"/>
                    <w:bottom w:val="single" w:sz="2" w:space="0" w:color="D9D9E3"/>
                    <w:right w:val="single" w:sz="2" w:space="0" w:color="D9D9E3"/>
                  </w:divBdr>
                  <w:divsChild>
                    <w:div w:id="1132866434">
                      <w:marLeft w:val="0"/>
                      <w:marRight w:val="0"/>
                      <w:marTop w:val="0"/>
                      <w:marBottom w:val="0"/>
                      <w:divBdr>
                        <w:top w:val="single" w:sz="2" w:space="0" w:color="D9D9E3"/>
                        <w:left w:val="single" w:sz="2" w:space="0" w:color="D9D9E3"/>
                        <w:bottom w:val="single" w:sz="2" w:space="0" w:color="D9D9E3"/>
                        <w:right w:val="single" w:sz="2" w:space="0" w:color="D9D9E3"/>
                      </w:divBdr>
                      <w:divsChild>
                        <w:div w:id="1204826764">
                          <w:marLeft w:val="0"/>
                          <w:marRight w:val="0"/>
                          <w:marTop w:val="0"/>
                          <w:marBottom w:val="0"/>
                          <w:divBdr>
                            <w:top w:val="single" w:sz="2" w:space="0" w:color="D9D9E3"/>
                            <w:left w:val="single" w:sz="2" w:space="0" w:color="D9D9E3"/>
                            <w:bottom w:val="single" w:sz="2" w:space="0" w:color="D9D9E3"/>
                            <w:right w:val="single" w:sz="2" w:space="0" w:color="D9D9E3"/>
                          </w:divBdr>
                          <w:divsChild>
                            <w:div w:id="1411343499">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098193">
                                  <w:marLeft w:val="0"/>
                                  <w:marRight w:val="0"/>
                                  <w:marTop w:val="0"/>
                                  <w:marBottom w:val="0"/>
                                  <w:divBdr>
                                    <w:top w:val="single" w:sz="2" w:space="0" w:color="D9D9E3"/>
                                    <w:left w:val="single" w:sz="2" w:space="0" w:color="D9D9E3"/>
                                    <w:bottom w:val="single" w:sz="2" w:space="0" w:color="D9D9E3"/>
                                    <w:right w:val="single" w:sz="2" w:space="0" w:color="D9D9E3"/>
                                  </w:divBdr>
                                  <w:divsChild>
                                    <w:div w:id="25034905">
                                      <w:marLeft w:val="0"/>
                                      <w:marRight w:val="0"/>
                                      <w:marTop w:val="0"/>
                                      <w:marBottom w:val="0"/>
                                      <w:divBdr>
                                        <w:top w:val="single" w:sz="2" w:space="0" w:color="D9D9E3"/>
                                        <w:left w:val="single" w:sz="2" w:space="0" w:color="D9D9E3"/>
                                        <w:bottom w:val="single" w:sz="2" w:space="0" w:color="D9D9E3"/>
                                        <w:right w:val="single" w:sz="2" w:space="0" w:color="D9D9E3"/>
                                      </w:divBdr>
                                      <w:divsChild>
                                        <w:div w:id="203489460">
                                          <w:marLeft w:val="0"/>
                                          <w:marRight w:val="0"/>
                                          <w:marTop w:val="0"/>
                                          <w:marBottom w:val="0"/>
                                          <w:divBdr>
                                            <w:top w:val="single" w:sz="2" w:space="0" w:color="D9D9E3"/>
                                            <w:left w:val="single" w:sz="2" w:space="0" w:color="D9D9E3"/>
                                            <w:bottom w:val="single" w:sz="2" w:space="0" w:color="D9D9E3"/>
                                            <w:right w:val="single" w:sz="2" w:space="0" w:color="D9D9E3"/>
                                          </w:divBdr>
                                          <w:divsChild>
                                            <w:div w:id="1812866011">
                                              <w:marLeft w:val="0"/>
                                              <w:marRight w:val="0"/>
                                              <w:marTop w:val="0"/>
                                              <w:marBottom w:val="0"/>
                                              <w:divBdr>
                                                <w:top w:val="single" w:sz="2" w:space="0" w:color="D9D9E3"/>
                                                <w:left w:val="single" w:sz="2" w:space="0" w:color="D9D9E3"/>
                                                <w:bottom w:val="single" w:sz="2" w:space="0" w:color="D9D9E3"/>
                                                <w:right w:val="single" w:sz="2" w:space="0" w:color="D9D9E3"/>
                                              </w:divBdr>
                                              <w:divsChild>
                                                <w:div w:id="1350378711">
                                                  <w:marLeft w:val="0"/>
                                                  <w:marRight w:val="0"/>
                                                  <w:marTop w:val="0"/>
                                                  <w:marBottom w:val="0"/>
                                                  <w:divBdr>
                                                    <w:top w:val="single" w:sz="2" w:space="0" w:color="D9D9E3"/>
                                                    <w:left w:val="single" w:sz="2" w:space="0" w:color="D9D9E3"/>
                                                    <w:bottom w:val="single" w:sz="2" w:space="0" w:color="D9D9E3"/>
                                                    <w:right w:val="single" w:sz="2" w:space="0" w:color="D9D9E3"/>
                                                  </w:divBdr>
                                                  <w:divsChild>
                                                    <w:div w:id="39676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39498890">
          <w:marLeft w:val="0"/>
          <w:marRight w:val="0"/>
          <w:marTop w:val="0"/>
          <w:marBottom w:val="0"/>
          <w:divBdr>
            <w:top w:val="none" w:sz="0" w:space="0" w:color="auto"/>
            <w:left w:val="none" w:sz="0" w:space="0" w:color="auto"/>
            <w:bottom w:val="none" w:sz="0" w:space="0" w:color="auto"/>
            <w:right w:val="none" w:sz="0" w:space="0" w:color="auto"/>
          </w:divBdr>
          <w:divsChild>
            <w:div w:id="870606584">
              <w:marLeft w:val="0"/>
              <w:marRight w:val="0"/>
              <w:marTop w:val="0"/>
              <w:marBottom w:val="0"/>
              <w:divBdr>
                <w:top w:val="single" w:sz="2" w:space="0" w:color="D9D9E3"/>
                <w:left w:val="single" w:sz="2" w:space="0" w:color="D9D9E3"/>
                <w:bottom w:val="single" w:sz="2" w:space="0" w:color="D9D9E3"/>
                <w:right w:val="single" w:sz="2" w:space="0" w:color="D9D9E3"/>
              </w:divBdr>
              <w:divsChild>
                <w:div w:id="733158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62003049">
      <w:bodyDiv w:val="1"/>
      <w:marLeft w:val="0"/>
      <w:marRight w:val="0"/>
      <w:marTop w:val="0"/>
      <w:marBottom w:val="0"/>
      <w:divBdr>
        <w:top w:val="none" w:sz="0" w:space="0" w:color="auto"/>
        <w:left w:val="none" w:sz="0" w:space="0" w:color="auto"/>
        <w:bottom w:val="none" w:sz="0" w:space="0" w:color="auto"/>
        <w:right w:val="none" w:sz="0" w:space="0" w:color="auto"/>
      </w:divBdr>
    </w:div>
    <w:div w:id="984696076">
      <w:bodyDiv w:val="1"/>
      <w:marLeft w:val="0"/>
      <w:marRight w:val="0"/>
      <w:marTop w:val="0"/>
      <w:marBottom w:val="0"/>
      <w:divBdr>
        <w:top w:val="none" w:sz="0" w:space="0" w:color="auto"/>
        <w:left w:val="none" w:sz="0" w:space="0" w:color="auto"/>
        <w:bottom w:val="none" w:sz="0" w:space="0" w:color="auto"/>
        <w:right w:val="none" w:sz="0" w:space="0" w:color="auto"/>
      </w:divBdr>
    </w:div>
    <w:div w:id="1018434376">
      <w:bodyDiv w:val="1"/>
      <w:marLeft w:val="0"/>
      <w:marRight w:val="0"/>
      <w:marTop w:val="0"/>
      <w:marBottom w:val="0"/>
      <w:divBdr>
        <w:top w:val="none" w:sz="0" w:space="0" w:color="auto"/>
        <w:left w:val="none" w:sz="0" w:space="0" w:color="auto"/>
        <w:bottom w:val="none" w:sz="0" w:space="0" w:color="auto"/>
        <w:right w:val="none" w:sz="0" w:space="0" w:color="auto"/>
      </w:divBdr>
    </w:div>
    <w:div w:id="1021856756">
      <w:bodyDiv w:val="1"/>
      <w:marLeft w:val="0"/>
      <w:marRight w:val="0"/>
      <w:marTop w:val="0"/>
      <w:marBottom w:val="0"/>
      <w:divBdr>
        <w:top w:val="none" w:sz="0" w:space="0" w:color="auto"/>
        <w:left w:val="none" w:sz="0" w:space="0" w:color="auto"/>
        <w:bottom w:val="none" w:sz="0" w:space="0" w:color="auto"/>
        <w:right w:val="none" w:sz="0" w:space="0" w:color="auto"/>
      </w:divBdr>
    </w:div>
    <w:div w:id="1021861312">
      <w:bodyDiv w:val="1"/>
      <w:marLeft w:val="0"/>
      <w:marRight w:val="0"/>
      <w:marTop w:val="0"/>
      <w:marBottom w:val="0"/>
      <w:divBdr>
        <w:top w:val="none" w:sz="0" w:space="0" w:color="auto"/>
        <w:left w:val="none" w:sz="0" w:space="0" w:color="auto"/>
        <w:bottom w:val="none" w:sz="0" w:space="0" w:color="auto"/>
        <w:right w:val="none" w:sz="0" w:space="0" w:color="auto"/>
      </w:divBdr>
    </w:div>
    <w:div w:id="1024093333">
      <w:bodyDiv w:val="1"/>
      <w:marLeft w:val="0"/>
      <w:marRight w:val="0"/>
      <w:marTop w:val="0"/>
      <w:marBottom w:val="0"/>
      <w:divBdr>
        <w:top w:val="none" w:sz="0" w:space="0" w:color="auto"/>
        <w:left w:val="none" w:sz="0" w:space="0" w:color="auto"/>
        <w:bottom w:val="none" w:sz="0" w:space="0" w:color="auto"/>
        <w:right w:val="none" w:sz="0" w:space="0" w:color="auto"/>
      </w:divBdr>
    </w:div>
    <w:div w:id="1025794003">
      <w:bodyDiv w:val="1"/>
      <w:marLeft w:val="0"/>
      <w:marRight w:val="0"/>
      <w:marTop w:val="0"/>
      <w:marBottom w:val="0"/>
      <w:divBdr>
        <w:top w:val="none" w:sz="0" w:space="0" w:color="auto"/>
        <w:left w:val="none" w:sz="0" w:space="0" w:color="auto"/>
        <w:bottom w:val="none" w:sz="0" w:space="0" w:color="auto"/>
        <w:right w:val="none" w:sz="0" w:space="0" w:color="auto"/>
      </w:divBdr>
    </w:div>
    <w:div w:id="1057820780">
      <w:bodyDiv w:val="1"/>
      <w:marLeft w:val="0"/>
      <w:marRight w:val="0"/>
      <w:marTop w:val="0"/>
      <w:marBottom w:val="0"/>
      <w:divBdr>
        <w:top w:val="none" w:sz="0" w:space="0" w:color="auto"/>
        <w:left w:val="none" w:sz="0" w:space="0" w:color="auto"/>
        <w:bottom w:val="none" w:sz="0" w:space="0" w:color="auto"/>
        <w:right w:val="none" w:sz="0" w:space="0" w:color="auto"/>
      </w:divBdr>
    </w:div>
    <w:div w:id="1127774487">
      <w:bodyDiv w:val="1"/>
      <w:marLeft w:val="0"/>
      <w:marRight w:val="0"/>
      <w:marTop w:val="0"/>
      <w:marBottom w:val="0"/>
      <w:divBdr>
        <w:top w:val="none" w:sz="0" w:space="0" w:color="auto"/>
        <w:left w:val="none" w:sz="0" w:space="0" w:color="auto"/>
        <w:bottom w:val="none" w:sz="0" w:space="0" w:color="auto"/>
        <w:right w:val="none" w:sz="0" w:space="0" w:color="auto"/>
      </w:divBdr>
    </w:div>
    <w:div w:id="1140927540">
      <w:bodyDiv w:val="1"/>
      <w:marLeft w:val="0"/>
      <w:marRight w:val="0"/>
      <w:marTop w:val="0"/>
      <w:marBottom w:val="0"/>
      <w:divBdr>
        <w:top w:val="none" w:sz="0" w:space="0" w:color="auto"/>
        <w:left w:val="none" w:sz="0" w:space="0" w:color="auto"/>
        <w:bottom w:val="none" w:sz="0" w:space="0" w:color="auto"/>
        <w:right w:val="none" w:sz="0" w:space="0" w:color="auto"/>
      </w:divBdr>
      <w:divsChild>
        <w:div w:id="1093168471">
          <w:marLeft w:val="0"/>
          <w:marRight w:val="0"/>
          <w:marTop w:val="0"/>
          <w:marBottom w:val="0"/>
          <w:divBdr>
            <w:top w:val="single" w:sz="2" w:space="0" w:color="D9D9E3"/>
            <w:left w:val="single" w:sz="2" w:space="0" w:color="D9D9E3"/>
            <w:bottom w:val="single" w:sz="2" w:space="0" w:color="D9D9E3"/>
            <w:right w:val="single" w:sz="2" w:space="0" w:color="D9D9E3"/>
          </w:divBdr>
          <w:divsChild>
            <w:div w:id="125390538">
              <w:marLeft w:val="0"/>
              <w:marRight w:val="0"/>
              <w:marTop w:val="0"/>
              <w:marBottom w:val="0"/>
              <w:divBdr>
                <w:top w:val="single" w:sz="2" w:space="0" w:color="D9D9E3"/>
                <w:left w:val="single" w:sz="2" w:space="0" w:color="D9D9E3"/>
                <w:bottom w:val="single" w:sz="2" w:space="0" w:color="D9D9E3"/>
                <w:right w:val="single" w:sz="2" w:space="0" w:color="D9D9E3"/>
              </w:divBdr>
              <w:divsChild>
                <w:div w:id="2081173054">
                  <w:marLeft w:val="0"/>
                  <w:marRight w:val="0"/>
                  <w:marTop w:val="0"/>
                  <w:marBottom w:val="0"/>
                  <w:divBdr>
                    <w:top w:val="single" w:sz="2" w:space="0" w:color="D9D9E3"/>
                    <w:left w:val="single" w:sz="2" w:space="0" w:color="D9D9E3"/>
                    <w:bottom w:val="single" w:sz="2" w:space="0" w:color="D9D9E3"/>
                    <w:right w:val="single" w:sz="2" w:space="0" w:color="D9D9E3"/>
                  </w:divBdr>
                  <w:divsChild>
                    <w:div w:id="1724715499">
                      <w:marLeft w:val="0"/>
                      <w:marRight w:val="0"/>
                      <w:marTop w:val="0"/>
                      <w:marBottom w:val="0"/>
                      <w:divBdr>
                        <w:top w:val="single" w:sz="2" w:space="0" w:color="D9D9E3"/>
                        <w:left w:val="single" w:sz="2" w:space="0" w:color="D9D9E3"/>
                        <w:bottom w:val="single" w:sz="2" w:space="0" w:color="D9D9E3"/>
                        <w:right w:val="single" w:sz="2" w:space="0" w:color="D9D9E3"/>
                      </w:divBdr>
                      <w:divsChild>
                        <w:div w:id="1807045207">
                          <w:marLeft w:val="0"/>
                          <w:marRight w:val="0"/>
                          <w:marTop w:val="0"/>
                          <w:marBottom w:val="0"/>
                          <w:divBdr>
                            <w:top w:val="single" w:sz="2" w:space="0" w:color="D9D9E3"/>
                            <w:left w:val="single" w:sz="2" w:space="0" w:color="D9D9E3"/>
                            <w:bottom w:val="single" w:sz="2" w:space="0" w:color="D9D9E3"/>
                            <w:right w:val="single" w:sz="2" w:space="0" w:color="D9D9E3"/>
                          </w:divBdr>
                          <w:divsChild>
                            <w:div w:id="2004508438">
                              <w:marLeft w:val="0"/>
                              <w:marRight w:val="0"/>
                              <w:marTop w:val="100"/>
                              <w:marBottom w:val="100"/>
                              <w:divBdr>
                                <w:top w:val="single" w:sz="2" w:space="0" w:color="D9D9E3"/>
                                <w:left w:val="single" w:sz="2" w:space="0" w:color="D9D9E3"/>
                                <w:bottom w:val="single" w:sz="2" w:space="0" w:color="D9D9E3"/>
                                <w:right w:val="single" w:sz="2" w:space="0" w:color="D9D9E3"/>
                              </w:divBdr>
                              <w:divsChild>
                                <w:div w:id="681667578">
                                  <w:marLeft w:val="0"/>
                                  <w:marRight w:val="0"/>
                                  <w:marTop w:val="0"/>
                                  <w:marBottom w:val="0"/>
                                  <w:divBdr>
                                    <w:top w:val="single" w:sz="2" w:space="0" w:color="D9D9E3"/>
                                    <w:left w:val="single" w:sz="2" w:space="0" w:color="D9D9E3"/>
                                    <w:bottom w:val="single" w:sz="2" w:space="0" w:color="D9D9E3"/>
                                    <w:right w:val="single" w:sz="2" w:space="0" w:color="D9D9E3"/>
                                  </w:divBdr>
                                  <w:divsChild>
                                    <w:div w:id="79766024">
                                      <w:marLeft w:val="0"/>
                                      <w:marRight w:val="0"/>
                                      <w:marTop w:val="0"/>
                                      <w:marBottom w:val="0"/>
                                      <w:divBdr>
                                        <w:top w:val="single" w:sz="2" w:space="0" w:color="D9D9E3"/>
                                        <w:left w:val="single" w:sz="2" w:space="0" w:color="D9D9E3"/>
                                        <w:bottom w:val="single" w:sz="2" w:space="0" w:color="D9D9E3"/>
                                        <w:right w:val="single" w:sz="2" w:space="0" w:color="D9D9E3"/>
                                      </w:divBdr>
                                      <w:divsChild>
                                        <w:div w:id="834028629">
                                          <w:marLeft w:val="0"/>
                                          <w:marRight w:val="0"/>
                                          <w:marTop w:val="0"/>
                                          <w:marBottom w:val="0"/>
                                          <w:divBdr>
                                            <w:top w:val="single" w:sz="2" w:space="0" w:color="D9D9E3"/>
                                            <w:left w:val="single" w:sz="2" w:space="0" w:color="D9D9E3"/>
                                            <w:bottom w:val="single" w:sz="2" w:space="0" w:color="D9D9E3"/>
                                            <w:right w:val="single" w:sz="2" w:space="0" w:color="D9D9E3"/>
                                          </w:divBdr>
                                          <w:divsChild>
                                            <w:div w:id="611786248">
                                              <w:marLeft w:val="0"/>
                                              <w:marRight w:val="0"/>
                                              <w:marTop w:val="0"/>
                                              <w:marBottom w:val="0"/>
                                              <w:divBdr>
                                                <w:top w:val="single" w:sz="2" w:space="0" w:color="D9D9E3"/>
                                                <w:left w:val="single" w:sz="2" w:space="0" w:color="D9D9E3"/>
                                                <w:bottom w:val="single" w:sz="2" w:space="0" w:color="D9D9E3"/>
                                                <w:right w:val="single" w:sz="2" w:space="0" w:color="D9D9E3"/>
                                              </w:divBdr>
                                              <w:divsChild>
                                                <w:div w:id="1811290785">
                                                  <w:marLeft w:val="0"/>
                                                  <w:marRight w:val="0"/>
                                                  <w:marTop w:val="0"/>
                                                  <w:marBottom w:val="0"/>
                                                  <w:divBdr>
                                                    <w:top w:val="single" w:sz="2" w:space="0" w:color="D9D9E3"/>
                                                    <w:left w:val="single" w:sz="2" w:space="0" w:color="D9D9E3"/>
                                                    <w:bottom w:val="single" w:sz="2" w:space="0" w:color="D9D9E3"/>
                                                    <w:right w:val="single" w:sz="2" w:space="0" w:color="D9D9E3"/>
                                                  </w:divBdr>
                                                  <w:divsChild>
                                                    <w:div w:id="2018462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33316983">
          <w:marLeft w:val="0"/>
          <w:marRight w:val="0"/>
          <w:marTop w:val="0"/>
          <w:marBottom w:val="0"/>
          <w:divBdr>
            <w:top w:val="none" w:sz="0" w:space="0" w:color="auto"/>
            <w:left w:val="none" w:sz="0" w:space="0" w:color="auto"/>
            <w:bottom w:val="none" w:sz="0" w:space="0" w:color="auto"/>
            <w:right w:val="none" w:sz="0" w:space="0" w:color="auto"/>
          </w:divBdr>
          <w:divsChild>
            <w:div w:id="1716544185">
              <w:marLeft w:val="0"/>
              <w:marRight w:val="0"/>
              <w:marTop w:val="0"/>
              <w:marBottom w:val="0"/>
              <w:divBdr>
                <w:top w:val="single" w:sz="2" w:space="0" w:color="D9D9E3"/>
                <w:left w:val="single" w:sz="2" w:space="0" w:color="D9D9E3"/>
                <w:bottom w:val="single" w:sz="2" w:space="0" w:color="D9D9E3"/>
                <w:right w:val="single" w:sz="2" w:space="0" w:color="D9D9E3"/>
              </w:divBdr>
              <w:divsChild>
                <w:div w:id="1061517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189224124">
      <w:bodyDiv w:val="1"/>
      <w:marLeft w:val="0"/>
      <w:marRight w:val="0"/>
      <w:marTop w:val="0"/>
      <w:marBottom w:val="0"/>
      <w:divBdr>
        <w:top w:val="none" w:sz="0" w:space="0" w:color="auto"/>
        <w:left w:val="none" w:sz="0" w:space="0" w:color="auto"/>
        <w:bottom w:val="none" w:sz="0" w:space="0" w:color="auto"/>
        <w:right w:val="none" w:sz="0" w:space="0" w:color="auto"/>
      </w:divBdr>
    </w:div>
    <w:div w:id="1196963188">
      <w:bodyDiv w:val="1"/>
      <w:marLeft w:val="0"/>
      <w:marRight w:val="0"/>
      <w:marTop w:val="0"/>
      <w:marBottom w:val="0"/>
      <w:divBdr>
        <w:top w:val="none" w:sz="0" w:space="0" w:color="auto"/>
        <w:left w:val="none" w:sz="0" w:space="0" w:color="auto"/>
        <w:bottom w:val="none" w:sz="0" w:space="0" w:color="auto"/>
        <w:right w:val="none" w:sz="0" w:space="0" w:color="auto"/>
      </w:divBdr>
    </w:div>
    <w:div w:id="1206411550">
      <w:bodyDiv w:val="1"/>
      <w:marLeft w:val="0"/>
      <w:marRight w:val="0"/>
      <w:marTop w:val="0"/>
      <w:marBottom w:val="0"/>
      <w:divBdr>
        <w:top w:val="none" w:sz="0" w:space="0" w:color="auto"/>
        <w:left w:val="none" w:sz="0" w:space="0" w:color="auto"/>
        <w:bottom w:val="none" w:sz="0" w:space="0" w:color="auto"/>
        <w:right w:val="none" w:sz="0" w:space="0" w:color="auto"/>
      </w:divBdr>
    </w:div>
    <w:div w:id="1226262831">
      <w:bodyDiv w:val="1"/>
      <w:marLeft w:val="0"/>
      <w:marRight w:val="0"/>
      <w:marTop w:val="0"/>
      <w:marBottom w:val="0"/>
      <w:divBdr>
        <w:top w:val="none" w:sz="0" w:space="0" w:color="auto"/>
        <w:left w:val="none" w:sz="0" w:space="0" w:color="auto"/>
        <w:bottom w:val="none" w:sz="0" w:space="0" w:color="auto"/>
        <w:right w:val="none" w:sz="0" w:space="0" w:color="auto"/>
      </w:divBdr>
    </w:div>
    <w:div w:id="1261066152">
      <w:bodyDiv w:val="1"/>
      <w:marLeft w:val="0"/>
      <w:marRight w:val="0"/>
      <w:marTop w:val="0"/>
      <w:marBottom w:val="0"/>
      <w:divBdr>
        <w:top w:val="none" w:sz="0" w:space="0" w:color="auto"/>
        <w:left w:val="none" w:sz="0" w:space="0" w:color="auto"/>
        <w:bottom w:val="none" w:sz="0" w:space="0" w:color="auto"/>
        <w:right w:val="none" w:sz="0" w:space="0" w:color="auto"/>
      </w:divBdr>
    </w:div>
    <w:div w:id="1451822523">
      <w:bodyDiv w:val="1"/>
      <w:marLeft w:val="0"/>
      <w:marRight w:val="0"/>
      <w:marTop w:val="0"/>
      <w:marBottom w:val="0"/>
      <w:divBdr>
        <w:top w:val="none" w:sz="0" w:space="0" w:color="auto"/>
        <w:left w:val="none" w:sz="0" w:space="0" w:color="auto"/>
        <w:bottom w:val="none" w:sz="0" w:space="0" w:color="auto"/>
        <w:right w:val="none" w:sz="0" w:space="0" w:color="auto"/>
      </w:divBdr>
    </w:div>
    <w:div w:id="1491823544">
      <w:bodyDiv w:val="1"/>
      <w:marLeft w:val="0"/>
      <w:marRight w:val="0"/>
      <w:marTop w:val="0"/>
      <w:marBottom w:val="0"/>
      <w:divBdr>
        <w:top w:val="none" w:sz="0" w:space="0" w:color="auto"/>
        <w:left w:val="none" w:sz="0" w:space="0" w:color="auto"/>
        <w:bottom w:val="none" w:sz="0" w:space="0" w:color="auto"/>
        <w:right w:val="none" w:sz="0" w:space="0" w:color="auto"/>
      </w:divBdr>
      <w:divsChild>
        <w:div w:id="1863473961">
          <w:marLeft w:val="0"/>
          <w:marRight w:val="0"/>
          <w:marTop w:val="0"/>
          <w:marBottom w:val="0"/>
          <w:divBdr>
            <w:top w:val="single" w:sz="2" w:space="0" w:color="D9D9E3"/>
            <w:left w:val="single" w:sz="2" w:space="0" w:color="D9D9E3"/>
            <w:bottom w:val="single" w:sz="2" w:space="0" w:color="D9D9E3"/>
            <w:right w:val="single" w:sz="2" w:space="0" w:color="D9D9E3"/>
          </w:divBdr>
          <w:divsChild>
            <w:div w:id="333802079">
              <w:marLeft w:val="0"/>
              <w:marRight w:val="0"/>
              <w:marTop w:val="0"/>
              <w:marBottom w:val="0"/>
              <w:divBdr>
                <w:top w:val="single" w:sz="2" w:space="0" w:color="D9D9E3"/>
                <w:left w:val="single" w:sz="2" w:space="0" w:color="D9D9E3"/>
                <w:bottom w:val="single" w:sz="2" w:space="0" w:color="D9D9E3"/>
                <w:right w:val="single" w:sz="2" w:space="0" w:color="D9D9E3"/>
              </w:divBdr>
              <w:divsChild>
                <w:div w:id="2031451846">
                  <w:marLeft w:val="0"/>
                  <w:marRight w:val="0"/>
                  <w:marTop w:val="0"/>
                  <w:marBottom w:val="0"/>
                  <w:divBdr>
                    <w:top w:val="single" w:sz="2" w:space="0" w:color="D9D9E3"/>
                    <w:left w:val="single" w:sz="2" w:space="0" w:color="D9D9E3"/>
                    <w:bottom w:val="single" w:sz="2" w:space="0" w:color="D9D9E3"/>
                    <w:right w:val="single" w:sz="2" w:space="0" w:color="D9D9E3"/>
                  </w:divBdr>
                  <w:divsChild>
                    <w:div w:id="1846822380">
                      <w:marLeft w:val="0"/>
                      <w:marRight w:val="0"/>
                      <w:marTop w:val="0"/>
                      <w:marBottom w:val="0"/>
                      <w:divBdr>
                        <w:top w:val="single" w:sz="2" w:space="0" w:color="D9D9E3"/>
                        <w:left w:val="single" w:sz="2" w:space="0" w:color="D9D9E3"/>
                        <w:bottom w:val="single" w:sz="2" w:space="0" w:color="D9D9E3"/>
                        <w:right w:val="single" w:sz="2" w:space="0" w:color="D9D9E3"/>
                      </w:divBdr>
                      <w:divsChild>
                        <w:div w:id="209850125">
                          <w:marLeft w:val="0"/>
                          <w:marRight w:val="0"/>
                          <w:marTop w:val="0"/>
                          <w:marBottom w:val="0"/>
                          <w:divBdr>
                            <w:top w:val="single" w:sz="2" w:space="0" w:color="D9D9E3"/>
                            <w:left w:val="single" w:sz="2" w:space="0" w:color="D9D9E3"/>
                            <w:bottom w:val="single" w:sz="2" w:space="0" w:color="D9D9E3"/>
                            <w:right w:val="single" w:sz="2" w:space="0" w:color="D9D9E3"/>
                          </w:divBdr>
                          <w:divsChild>
                            <w:div w:id="1959138075">
                              <w:marLeft w:val="0"/>
                              <w:marRight w:val="0"/>
                              <w:marTop w:val="100"/>
                              <w:marBottom w:val="100"/>
                              <w:divBdr>
                                <w:top w:val="single" w:sz="2" w:space="0" w:color="D9D9E3"/>
                                <w:left w:val="single" w:sz="2" w:space="0" w:color="D9D9E3"/>
                                <w:bottom w:val="single" w:sz="2" w:space="0" w:color="D9D9E3"/>
                                <w:right w:val="single" w:sz="2" w:space="0" w:color="D9D9E3"/>
                              </w:divBdr>
                              <w:divsChild>
                                <w:div w:id="1601835839">
                                  <w:marLeft w:val="0"/>
                                  <w:marRight w:val="0"/>
                                  <w:marTop w:val="0"/>
                                  <w:marBottom w:val="0"/>
                                  <w:divBdr>
                                    <w:top w:val="single" w:sz="2" w:space="0" w:color="D9D9E3"/>
                                    <w:left w:val="single" w:sz="2" w:space="0" w:color="D9D9E3"/>
                                    <w:bottom w:val="single" w:sz="2" w:space="0" w:color="D9D9E3"/>
                                    <w:right w:val="single" w:sz="2" w:space="0" w:color="D9D9E3"/>
                                  </w:divBdr>
                                  <w:divsChild>
                                    <w:div w:id="1159804591">
                                      <w:marLeft w:val="0"/>
                                      <w:marRight w:val="0"/>
                                      <w:marTop w:val="0"/>
                                      <w:marBottom w:val="0"/>
                                      <w:divBdr>
                                        <w:top w:val="single" w:sz="2" w:space="0" w:color="D9D9E3"/>
                                        <w:left w:val="single" w:sz="2" w:space="0" w:color="D9D9E3"/>
                                        <w:bottom w:val="single" w:sz="2" w:space="0" w:color="D9D9E3"/>
                                        <w:right w:val="single" w:sz="2" w:space="0" w:color="D9D9E3"/>
                                      </w:divBdr>
                                      <w:divsChild>
                                        <w:div w:id="79103575">
                                          <w:marLeft w:val="0"/>
                                          <w:marRight w:val="0"/>
                                          <w:marTop w:val="0"/>
                                          <w:marBottom w:val="0"/>
                                          <w:divBdr>
                                            <w:top w:val="single" w:sz="2" w:space="0" w:color="D9D9E3"/>
                                            <w:left w:val="single" w:sz="2" w:space="0" w:color="D9D9E3"/>
                                            <w:bottom w:val="single" w:sz="2" w:space="0" w:color="D9D9E3"/>
                                            <w:right w:val="single" w:sz="2" w:space="0" w:color="D9D9E3"/>
                                          </w:divBdr>
                                          <w:divsChild>
                                            <w:div w:id="947127937">
                                              <w:marLeft w:val="0"/>
                                              <w:marRight w:val="0"/>
                                              <w:marTop w:val="0"/>
                                              <w:marBottom w:val="0"/>
                                              <w:divBdr>
                                                <w:top w:val="single" w:sz="2" w:space="0" w:color="D9D9E3"/>
                                                <w:left w:val="single" w:sz="2" w:space="0" w:color="D9D9E3"/>
                                                <w:bottom w:val="single" w:sz="2" w:space="0" w:color="D9D9E3"/>
                                                <w:right w:val="single" w:sz="2" w:space="0" w:color="D9D9E3"/>
                                              </w:divBdr>
                                              <w:divsChild>
                                                <w:div w:id="670371849">
                                                  <w:marLeft w:val="0"/>
                                                  <w:marRight w:val="0"/>
                                                  <w:marTop w:val="0"/>
                                                  <w:marBottom w:val="0"/>
                                                  <w:divBdr>
                                                    <w:top w:val="single" w:sz="2" w:space="0" w:color="D9D9E3"/>
                                                    <w:left w:val="single" w:sz="2" w:space="0" w:color="D9D9E3"/>
                                                    <w:bottom w:val="single" w:sz="2" w:space="0" w:color="D9D9E3"/>
                                                    <w:right w:val="single" w:sz="2" w:space="0" w:color="D9D9E3"/>
                                                  </w:divBdr>
                                                  <w:divsChild>
                                                    <w:div w:id="1503357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60219707">
          <w:marLeft w:val="0"/>
          <w:marRight w:val="0"/>
          <w:marTop w:val="0"/>
          <w:marBottom w:val="0"/>
          <w:divBdr>
            <w:top w:val="none" w:sz="0" w:space="0" w:color="auto"/>
            <w:left w:val="none" w:sz="0" w:space="0" w:color="auto"/>
            <w:bottom w:val="none" w:sz="0" w:space="0" w:color="auto"/>
            <w:right w:val="none" w:sz="0" w:space="0" w:color="auto"/>
          </w:divBdr>
          <w:divsChild>
            <w:div w:id="1877614946">
              <w:marLeft w:val="0"/>
              <w:marRight w:val="0"/>
              <w:marTop w:val="0"/>
              <w:marBottom w:val="0"/>
              <w:divBdr>
                <w:top w:val="single" w:sz="2" w:space="0" w:color="D9D9E3"/>
                <w:left w:val="single" w:sz="2" w:space="0" w:color="D9D9E3"/>
                <w:bottom w:val="single" w:sz="2" w:space="0" w:color="D9D9E3"/>
                <w:right w:val="single" w:sz="2" w:space="0" w:color="D9D9E3"/>
              </w:divBdr>
              <w:divsChild>
                <w:div w:id="11780770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04667147">
      <w:bodyDiv w:val="1"/>
      <w:marLeft w:val="0"/>
      <w:marRight w:val="0"/>
      <w:marTop w:val="0"/>
      <w:marBottom w:val="0"/>
      <w:divBdr>
        <w:top w:val="none" w:sz="0" w:space="0" w:color="auto"/>
        <w:left w:val="none" w:sz="0" w:space="0" w:color="auto"/>
        <w:bottom w:val="none" w:sz="0" w:space="0" w:color="auto"/>
        <w:right w:val="none" w:sz="0" w:space="0" w:color="auto"/>
      </w:divBdr>
    </w:div>
    <w:div w:id="1522627306">
      <w:bodyDiv w:val="1"/>
      <w:marLeft w:val="0"/>
      <w:marRight w:val="0"/>
      <w:marTop w:val="0"/>
      <w:marBottom w:val="0"/>
      <w:divBdr>
        <w:top w:val="none" w:sz="0" w:space="0" w:color="auto"/>
        <w:left w:val="none" w:sz="0" w:space="0" w:color="auto"/>
        <w:bottom w:val="none" w:sz="0" w:space="0" w:color="auto"/>
        <w:right w:val="none" w:sz="0" w:space="0" w:color="auto"/>
      </w:divBdr>
      <w:divsChild>
        <w:div w:id="1451820411">
          <w:marLeft w:val="0"/>
          <w:marRight w:val="0"/>
          <w:marTop w:val="0"/>
          <w:marBottom w:val="0"/>
          <w:divBdr>
            <w:top w:val="single" w:sz="2" w:space="0" w:color="D9D9E3"/>
            <w:left w:val="single" w:sz="2" w:space="0" w:color="D9D9E3"/>
            <w:bottom w:val="single" w:sz="2" w:space="0" w:color="D9D9E3"/>
            <w:right w:val="single" w:sz="2" w:space="0" w:color="D9D9E3"/>
          </w:divBdr>
          <w:divsChild>
            <w:div w:id="1613048000">
              <w:marLeft w:val="0"/>
              <w:marRight w:val="0"/>
              <w:marTop w:val="0"/>
              <w:marBottom w:val="0"/>
              <w:divBdr>
                <w:top w:val="single" w:sz="2" w:space="0" w:color="D9D9E3"/>
                <w:left w:val="single" w:sz="2" w:space="0" w:color="D9D9E3"/>
                <w:bottom w:val="single" w:sz="2" w:space="0" w:color="D9D9E3"/>
                <w:right w:val="single" w:sz="2" w:space="0" w:color="D9D9E3"/>
              </w:divBdr>
              <w:divsChild>
                <w:div w:id="848063725">
                  <w:marLeft w:val="0"/>
                  <w:marRight w:val="0"/>
                  <w:marTop w:val="0"/>
                  <w:marBottom w:val="0"/>
                  <w:divBdr>
                    <w:top w:val="single" w:sz="2" w:space="0" w:color="D9D9E3"/>
                    <w:left w:val="single" w:sz="2" w:space="0" w:color="D9D9E3"/>
                    <w:bottom w:val="single" w:sz="2" w:space="0" w:color="D9D9E3"/>
                    <w:right w:val="single" w:sz="2" w:space="0" w:color="D9D9E3"/>
                  </w:divBdr>
                  <w:divsChild>
                    <w:div w:id="1292514055">
                      <w:marLeft w:val="0"/>
                      <w:marRight w:val="0"/>
                      <w:marTop w:val="0"/>
                      <w:marBottom w:val="0"/>
                      <w:divBdr>
                        <w:top w:val="single" w:sz="2" w:space="0" w:color="D9D9E3"/>
                        <w:left w:val="single" w:sz="2" w:space="0" w:color="D9D9E3"/>
                        <w:bottom w:val="single" w:sz="2" w:space="0" w:color="D9D9E3"/>
                        <w:right w:val="single" w:sz="2" w:space="0" w:color="D9D9E3"/>
                      </w:divBdr>
                      <w:divsChild>
                        <w:div w:id="747575183">
                          <w:marLeft w:val="0"/>
                          <w:marRight w:val="0"/>
                          <w:marTop w:val="0"/>
                          <w:marBottom w:val="0"/>
                          <w:divBdr>
                            <w:top w:val="single" w:sz="2" w:space="0" w:color="D9D9E3"/>
                            <w:left w:val="single" w:sz="2" w:space="0" w:color="D9D9E3"/>
                            <w:bottom w:val="single" w:sz="2" w:space="0" w:color="D9D9E3"/>
                            <w:right w:val="single" w:sz="2" w:space="0" w:color="D9D9E3"/>
                          </w:divBdr>
                          <w:divsChild>
                            <w:div w:id="1093739684">
                              <w:marLeft w:val="0"/>
                              <w:marRight w:val="0"/>
                              <w:marTop w:val="100"/>
                              <w:marBottom w:val="100"/>
                              <w:divBdr>
                                <w:top w:val="single" w:sz="2" w:space="0" w:color="D9D9E3"/>
                                <w:left w:val="single" w:sz="2" w:space="0" w:color="D9D9E3"/>
                                <w:bottom w:val="single" w:sz="2" w:space="0" w:color="D9D9E3"/>
                                <w:right w:val="single" w:sz="2" w:space="0" w:color="D9D9E3"/>
                              </w:divBdr>
                              <w:divsChild>
                                <w:div w:id="2125420085">
                                  <w:marLeft w:val="0"/>
                                  <w:marRight w:val="0"/>
                                  <w:marTop w:val="0"/>
                                  <w:marBottom w:val="0"/>
                                  <w:divBdr>
                                    <w:top w:val="single" w:sz="2" w:space="0" w:color="D9D9E3"/>
                                    <w:left w:val="single" w:sz="2" w:space="0" w:color="D9D9E3"/>
                                    <w:bottom w:val="single" w:sz="2" w:space="0" w:color="D9D9E3"/>
                                    <w:right w:val="single" w:sz="2" w:space="0" w:color="D9D9E3"/>
                                  </w:divBdr>
                                  <w:divsChild>
                                    <w:div w:id="1895846237">
                                      <w:marLeft w:val="0"/>
                                      <w:marRight w:val="0"/>
                                      <w:marTop w:val="0"/>
                                      <w:marBottom w:val="0"/>
                                      <w:divBdr>
                                        <w:top w:val="single" w:sz="2" w:space="0" w:color="D9D9E3"/>
                                        <w:left w:val="single" w:sz="2" w:space="0" w:color="D9D9E3"/>
                                        <w:bottom w:val="single" w:sz="2" w:space="0" w:color="D9D9E3"/>
                                        <w:right w:val="single" w:sz="2" w:space="0" w:color="D9D9E3"/>
                                      </w:divBdr>
                                      <w:divsChild>
                                        <w:div w:id="83888025">
                                          <w:marLeft w:val="0"/>
                                          <w:marRight w:val="0"/>
                                          <w:marTop w:val="0"/>
                                          <w:marBottom w:val="0"/>
                                          <w:divBdr>
                                            <w:top w:val="single" w:sz="2" w:space="0" w:color="D9D9E3"/>
                                            <w:left w:val="single" w:sz="2" w:space="0" w:color="D9D9E3"/>
                                            <w:bottom w:val="single" w:sz="2" w:space="0" w:color="D9D9E3"/>
                                            <w:right w:val="single" w:sz="2" w:space="0" w:color="D9D9E3"/>
                                          </w:divBdr>
                                          <w:divsChild>
                                            <w:div w:id="588318584">
                                              <w:marLeft w:val="0"/>
                                              <w:marRight w:val="0"/>
                                              <w:marTop w:val="0"/>
                                              <w:marBottom w:val="0"/>
                                              <w:divBdr>
                                                <w:top w:val="single" w:sz="2" w:space="0" w:color="D9D9E3"/>
                                                <w:left w:val="single" w:sz="2" w:space="0" w:color="D9D9E3"/>
                                                <w:bottom w:val="single" w:sz="2" w:space="0" w:color="D9D9E3"/>
                                                <w:right w:val="single" w:sz="2" w:space="0" w:color="D9D9E3"/>
                                              </w:divBdr>
                                              <w:divsChild>
                                                <w:div w:id="47732262">
                                                  <w:marLeft w:val="0"/>
                                                  <w:marRight w:val="0"/>
                                                  <w:marTop w:val="0"/>
                                                  <w:marBottom w:val="0"/>
                                                  <w:divBdr>
                                                    <w:top w:val="single" w:sz="2" w:space="0" w:color="D9D9E3"/>
                                                    <w:left w:val="single" w:sz="2" w:space="0" w:color="D9D9E3"/>
                                                    <w:bottom w:val="single" w:sz="2" w:space="0" w:color="D9D9E3"/>
                                                    <w:right w:val="single" w:sz="2" w:space="0" w:color="D9D9E3"/>
                                                  </w:divBdr>
                                                  <w:divsChild>
                                                    <w:div w:id="10953954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55479596">
          <w:marLeft w:val="0"/>
          <w:marRight w:val="0"/>
          <w:marTop w:val="0"/>
          <w:marBottom w:val="0"/>
          <w:divBdr>
            <w:top w:val="none" w:sz="0" w:space="0" w:color="auto"/>
            <w:left w:val="none" w:sz="0" w:space="0" w:color="auto"/>
            <w:bottom w:val="none" w:sz="0" w:space="0" w:color="auto"/>
            <w:right w:val="none" w:sz="0" w:space="0" w:color="auto"/>
          </w:divBdr>
          <w:divsChild>
            <w:div w:id="181868776">
              <w:marLeft w:val="0"/>
              <w:marRight w:val="0"/>
              <w:marTop w:val="0"/>
              <w:marBottom w:val="0"/>
              <w:divBdr>
                <w:top w:val="single" w:sz="2" w:space="0" w:color="D9D9E3"/>
                <w:left w:val="single" w:sz="2" w:space="0" w:color="D9D9E3"/>
                <w:bottom w:val="single" w:sz="2" w:space="0" w:color="D9D9E3"/>
                <w:right w:val="single" w:sz="2" w:space="0" w:color="D9D9E3"/>
              </w:divBdr>
              <w:divsChild>
                <w:div w:id="1420977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78587561">
      <w:bodyDiv w:val="1"/>
      <w:marLeft w:val="0"/>
      <w:marRight w:val="0"/>
      <w:marTop w:val="0"/>
      <w:marBottom w:val="0"/>
      <w:divBdr>
        <w:top w:val="none" w:sz="0" w:space="0" w:color="auto"/>
        <w:left w:val="none" w:sz="0" w:space="0" w:color="auto"/>
        <w:bottom w:val="none" w:sz="0" w:space="0" w:color="auto"/>
        <w:right w:val="none" w:sz="0" w:space="0" w:color="auto"/>
      </w:divBdr>
    </w:div>
    <w:div w:id="1708722042">
      <w:bodyDiv w:val="1"/>
      <w:marLeft w:val="0"/>
      <w:marRight w:val="0"/>
      <w:marTop w:val="0"/>
      <w:marBottom w:val="0"/>
      <w:divBdr>
        <w:top w:val="none" w:sz="0" w:space="0" w:color="auto"/>
        <w:left w:val="none" w:sz="0" w:space="0" w:color="auto"/>
        <w:bottom w:val="none" w:sz="0" w:space="0" w:color="auto"/>
        <w:right w:val="none" w:sz="0" w:space="0" w:color="auto"/>
      </w:divBdr>
    </w:div>
    <w:div w:id="1781797705">
      <w:bodyDiv w:val="1"/>
      <w:marLeft w:val="0"/>
      <w:marRight w:val="0"/>
      <w:marTop w:val="0"/>
      <w:marBottom w:val="0"/>
      <w:divBdr>
        <w:top w:val="none" w:sz="0" w:space="0" w:color="auto"/>
        <w:left w:val="none" w:sz="0" w:space="0" w:color="auto"/>
        <w:bottom w:val="none" w:sz="0" w:space="0" w:color="auto"/>
        <w:right w:val="none" w:sz="0" w:space="0" w:color="auto"/>
      </w:divBdr>
    </w:div>
    <w:div w:id="1845196924">
      <w:bodyDiv w:val="1"/>
      <w:marLeft w:val="0"/>
      <w:marRight w:val="0"/>
      <w:marTop w:val="0"/>
      <w:marBottom w:val="0"/>
      <w:divBdr>
        <w:top w:val="none" w:sz="0" w:space="0" w:color="auto"/>
        <w:left w:val="none" w:sz="0" w:space="0" w:color="auto"/>
        <w:bottom w:val="none" w:sz="0" w:space="0" w:color="auto"/>
        <w:right w:val="none" w:sz="0" w:space="0" w:color="auto"/>
      </w:divBdr>
    </w:div>
    <w:div w:id="1854420888">
      <w:bodyDiv w:val="1"/>
      <w:marLeft w:val="0"/>
      <w:marRight w:val="0"/>
      <w:marTop w:val="0"/>
      <w:marBottom w:val="0"/>
      <w:divBdr>
        <w:top w:val="none" w:sz="0" w:space="0" w:color="auto"/>
        <w:left w:val="none" w:sz="0" w:space="0" w:color="auto"/>
        <w:bottom w:val="none" w:sz="0" w:space="0" w:color="auto"/>
        <w:right w:val="none" w:sz="0" w:space="0" w:color="auto"/>
      </w:divBdr>
    </w:div>
    <w:div w:id="1892494134">
      <w:bodyDiv w:val="1"/>
      <w:marLeft w:val="0"/>
      <w:marRight w:val="0"/>
      <w:marTop w:val="0"/>
      <w:marBottom w:val="0"/>
      <w:divBdr>
        <w:top w:val="none" w:sz="0" w:space="0" w:color="auto"/>
        <w:left w:val="none" w:sz="0" w:space="0" w:color="auto"/>
        <w:bottom w:val="none" w:sz="0" w:space="0" w:color="auto"/>
        <w:right w:val="none" w:sz="0" w:space="0" w:color="auto"/>
      </w:divBdr>
    </w:div>
    <w:div w:id="1972635864">
      <w:bodyDiv w:val="1"/>
      <w:marLeft w:val="0"/>
      <w:marRight w:val="0"/>
      <w:marTop w:val="0"/>
      <w:marBottom w:val="0"/>
      <w:divBdr>
        <w:top w:val="none" w:sz="0" w:space="0" w:color="auto"/>
        <w:left w:val="none" w:sz="0" w:space="0" w:color="auto"/>
        <w:bottom w:val="none" w:sz="0" w:space="0" w:color="auto"/>
        <w:right w:val="none" w:sz="0" w:space="0" w:color="auto"/>
      </w:divBdr>
    </w:div>
    <w:div w:id="2041125723">
      <w:bodyDiv w:val="1"/>
      <w:marLeft w:val="0"/>
      <w:marRight w:val="0"/>
      <w:marTop w:val="0"/>
      <w:marBottom w:val="0"/>
      <w:divBdr>
        <w:top w:val="none" w:sz="0" w:space="0" w:color="auto"/>
        <w:left w:val="none" w:sz="0" w:space="0" w:color="auto"/>
        <w:bottom w:val="none" w:sz="0" w:space="0" w:color="auto"/>
        <w:right w:val="none" w:sz="0" w:space="0" w:color="auto"/>
      </w:divBdr>
    </w:div>
    <w:div w:id="2049183987">
      <w:bodyDiv w:val="1"/>
      <w:marLeft w:val="0"/>
      <w:marRight w:val="0"/>
      <w:marTop w:val="0"/>
      <w:marBottom w:val="0"/>
      <w:divBdr>
        <w:top w:val="none" w:sz="0" w:space="0" w:color="auto"/>
        <w:left w:val="none" w:sz="0" w:space="0" w:color="auto"/>
        <w:bottom w:val="none" w:sz="0" w:space="0" w:color="auto"/>
        <w:right w:val="none" w:sz="0" w:space="0" w:color="auto"/>
      </w:divBdr>
    </w:div>
    <w:div w:id="2064134864">
      <w:bodyDiv w:val="1"/>
      <w:marLeft w:val="0"/>
      <w:marRight w:val="0"/>
      <w:marTop w:val="0"/>
      <w:marBottom w:val="0"/>
      <w:divBdr>
        <w:top w:val="none" w:sz="0" w:space="0" w:color="auto"/>
        <w:left w:val="none" w:sz="0" w:space="0" w:color="auto"/>
        <w:bottom w:val="none" w:sz="0" w:space="0" w:color="auto"/>
        <w:right w:val="none" w:sz="0" w:space="0" w:color="auto"/>
      </w:divBdr>
    </w:div>
    <w:div w:id="2111974060">
      <w:bodyDiv w:val="1"/>
      <w:marLeft w:val="0"/>
      <w:marRight w:val="0"/>
      <w:marTop w:val="0"/>
      <w:marBottom w:val="0"/>
      <w:divBdr>
        <w:top w:val="none" w:sz="0" w:space="0" w:color="auto"/>
        <w:left w:val="none" w:sz="0" w:space="0" w:color="auto"/>
        <w:bottom w:val="none" w:sz="0" w:space="0" w:color="auto"/>
        <w:right w:val="none" w:sz="0" w:space="0" w:color="auto"/>
      </w:divBdr>
      <w:divsChild>
        <w:div w:id="188951720">
          <w:marLeft w:val="0"/>
          <w:marRight w:val="0"/>
          <w:marTop w:val="0"/>
          <w:marBottom w:val="0"/>
          <w:divBdr>
            <w:top w:val="single" w:sz="2" w:space="0" w:color="D9D9E3"/>
            <w:left w:val="single" w:sz="2" w:space="0" w:color="D9D9E3"/>
            <w:bottom w:val="single" w:sz="2" w:space="0" w:color="D9D9E3"/>
            <w:right w:val="single" w:sz="2" w:space="0" w:color="D9D9E3"/>
          </w:divBdr>
          <w:divsChild>
            <w:div w:id="896630189">
              <w:marLeft w:val="0"/>
              <w:marRight w:val="0"/>
              <w:marTop w:val="0"/>
              <w:marBottom w:val="0"/>
              <w:divBdr>
                <w:top w:val="single" w:sz="2" w:space="0" w:color="D9D9E3"/>
                <w:left w:val="single" w:sz="2" w:space="0" w:color="D9D9E3"/>
                <w:bottom w:val="single" w:sz="2" w:space="0" w:color="D9D9E3"/>
                <w:right w:val="single" w:sz="2" w:space="0" w:color="D9D9E3"/>
              </w:divBdr>
              <w:divsChild>
                <w:div w:id="1064645867">
                  <w:marLeft w:val="0"/>
                  <w:marRight w:val="0"/>
                  <w:marTop w:val="0"/>
                  <w:marBottom w:val="0"/>
                  <w:divBdr>
                    <w:top w:val="single" w:sz="2" w:space="0" w:color="D9D9E3"/>
                    <w:left w:val="single" w:sz="2" w:space="0" w:color="D9D9E3"/>
                    <w:bottom w:val="single" w:sz="2" w:space="0" w:color="D9D9E3"/>
                    <w:right w:val="single" w:sz="2" w:space="0" w:color="D9D9E3"/>
                  </w:divBdr>
                  <w:divsChild>
                    <w:div w:id="2095279003">
                      <w:marLeft w:val="0"/>
                      <w:marRight w:val="0"/>
                      <w:marTop w:val="0"/>
                      <w:marBottom w:val="0"/>
                      <w:divBdr>
                        <w:top w:val="single" w:sz="2" w:space="0" w:color="D9D9E3"/>
                        <w:left w:val="single" w:sz="2" w:space="0" w:color="D9D9E3"/>
                        <w:bottom w:val="single" w:sz="2" w:space="0" w:color="D9D9E3"/>
                        <w:right w:val="single" w:sz="2" w:space="0" w:color="D9D9E3"/>
                      </w:divBdr>
                      <w:divsChild>
                        <w:div w:id="1010060076">
                          <w:marLeft w:val="0"/>
                          <w:marRight w:val="0"/>
                          <w:marTop w:val="0"/>
                          <w:marBottom w:val="0"/>
                          <w:divBdr>
                            <w:top w:val="single" w:sz="2" w:space="0" w:color="D9D9E3"/>
                            <w:left w:val="single" w:sz="2" w:space="0" w:color="D9D9E3"/>
                            <w:bottom w:val="single" w:sz="2" w:space="0" w:color="D9D9E3"/>
                            <w:right w:val="single" w:sz="2" w:space="0" w:color="D9D9E3"/>
                          </w:divBdr>
                          <w:divsChild>
                            <w:div w:id="1333682394">
                              <w:marLeft w:val="0"/>
                              <w:marRight w:val="0"/>
                              <w:marTop w:val="100"/>
                              <w:marBottom w:val="100"/>
                              <w:divBdr>
                                <w:top w:val="single" w:sz="2" w:space="0" w:color="D9D9E3"/>
                                <w:left w:val="single" w:sz="2" w:space="0" w:color="D9D9E3"/>
                                <w:bottom w:val="single" w:sz="2" w:space="0" w:color="D9D9E3"/>
                                <w:right w:val="single" w:sz="2" w:space="0" w:color="D9D9E3"/>
                              </w:divBdr>
                              <w:divsChild>
                                <w:div w:id="642661602">
                                  <w:marLeft w:val="0"/>
                                  <w:marRight w:val="0"/>
                                  <w:marTop w:val="0"/>
                                  <w:marBottom w:val="0"/>
                                  <w:divBdr>
                                    <w:top w:val="single" w:sz="2" w:space="0" w:color="D9D9E3"/>
                                    <w:left w:val="single" w:sz="2" w:space="0" w:color="D9D9E3"/>
                                    <w:bottom w:val="single" w:sz="2" w:space="0" w:color="D9D9E3"/>
                                    <w:right w:val="single" w:sz="2" w:space="0" w:color="D9D9E3"/>
                                  </w:divBdr>
                                  <w:divsChild>
                                    <w:div w:id="1231231652">
                                      <w:marLeft w:val="0"/>
                                      <w:marRight w:val="0"/>
                                      <w:marTop w:val="0"/>
                                      <w:marBottom w:val="0"/>
                                      <w:divBdr>
                                        <w:top w:val="single" w:sz="2" w:space="0" w:color="D9D9E3"/>
                                        <w:left w:val="single" w:sz="2" w:space="0" w:color="D9D9E3"/>
                                        <w:bottom w:val="single" w:sz="2" w:space="0" w:color="D9D9E3"/>
                                        <w:right w:val="single" w:sz="2" w:space="0" w:color="D9D9E3"/>
                                      </w:divBdr>
                                      <w:divsChild>
                                        <w:div w:id="288515218">
                                          <w:marLeft w:val="0"/>
                                          <w:marRight w:val="0"/>
                                          <w:marTop w:val="0"/>
                                          <w:marBottom w:val="0"/>
                                          <w:divBdr>
                                            <w:top w:val="single" w:sz="2" w:space="0" w:color="D9D9E3"/>
                                            <w:left w:val="single" w:sz="2" w:space="0" w:color="D9D9E3"/>
                                            <w:bottom w:val="single" w:sz="2" w:space="0" w:color="D9D9E3"/>
                                            <w:right w:val="single" w:sz="2" w:space="0" w:color="D9D9E3"/>
                                          </w:divBdr>
                                          <w:divsChild>
                                            <w:div w:id="813792075">
                                              <w:marLeft w:val="0"/>
                                              <w:marRight w:val="0"/>
                                              <w:marTop w:val="0"/>
                                              <w:marBottom w:val="0"/>
                                              <w:divBdr>
                                                <w:top w:val="single" w:sz="2" w:space="0" w:color="D9D9E3"/>
                                                <w:left w:val="single" w:sz="2" w:space="0" w:color="D9D9E3"/>
                                                <w:bottom w:val="single" w:sz="2" w:space="0" w:color="D9D9E3"/>
                                                <w:right w:val="single" w:sz="2" w:space="0" w:color="D9D9E3"/>
                                              </w:divBdr>
                                              <w:divsChild>
                                                <w:div w:id="433020769">
                                                  <w:marLeft w:val="0"/>
                                                  <w:marRight w:val="0"/>
                                                  <w:marTop w:val="0"/>
                                                  <w:marBottom w:val="0"/>
                                                  <w:divBdr>
                                                    <w:top w:val="single" w:sz="2" w:space="0" w:color="D9D9E3"/>
                                                    <w:left w:val="single" w:sz="2" w:space="0" w:color="D9D9E3"/>
                                                    <w:bottom w:val="single" w:sz="2" w:space="0" w:color="D9D9E3"/>
                                                    <w:right w:val="single" w:sz="2" w:space="0" w:color="D9D9E3"/>
                                                  </w:divBdr>
                                                  <w:divsChild>
                                                    <w:div w:id="1780178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48263208">
          <w:marLeft w:val="0"/>
          <w:marRight w:val="0"/>
          <w:marTop w:val="0"/>
          <w:marBottom w:val="0"/>
          <w:divBdr>
            <w:top w:val="none" w:sz="0" w:space="0" w:color="auto"/>
            <w:left w:val="none" w:sz="0" w:space="0" w:color="auto"/>
            <w:bottom w:val="none" w:sz="0" w:space="0" w:color="auto"/>
            <w:right w:val="none" w:sz="0" w:space="0" w:color="auto"/>
          </w:divBdr>
          <w:divsChild>
            <w:div w:id="429860016">
              <w:marLeft w:val="0"/>
              <w:marRight w:val="0"/>
              <w:marTop w:val="0"/>
              <w:marBottom w:val="0"/>
              <w:divBdr>
                <w:top w:val="single" w:sz="2" w:space="0" w:color="D9D9E3"/>
                <w:left w:val="single" w:sz="2" w:space="0" w:color="D9D9E3"/>
                <w:bottom w:val="single" w:sz="2" w:space="0" w:color="D9D9E3"/>
                <w:right w:val="single" w:sz="2" w:space="0" w:color="D9D9E3"/>
              </w:divBdr>
              <w:divsChild>
                <w:div w:id="739132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121100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tidyr.tidyverse.org/"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356</TotalTime>
  <Pages>17</Pages>
  <Words>3362</Words>
  <Characters>19169</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Iana Titica</dc:creator>
  <cp:keywords/>
  <dc:description/>
  <cp:lastModifiedBy>Iana Titica</cp:lastModifiedBy>
  <cp:revision>16</cp:revision>
  <dcterms:created xsi:type="dcterms:W3CDTF">2023-10-28T20:05:00Z</dcterms:created>
  <dcterms:modified xsi:type="dcterms:W3CDTF">2023-12-19T13:57:00Z</dcterms:modified>
</cp:coreProperties>
</file>