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658C6" w14:textId="7B776143" w:rsidR="00F30DAE" w:rsidRPr="00A15668" w:rsidRDefault="00F30DAE" w:rsidP="00C0428D">
      <w:pPr>
        <w:pStyle w:val="a3"/>
        <w:numPr>
          <w:ilvl w:val="0"/>
          <w:numId w:val="1"/>
        </w:numPr>
        <w:ind w:leftChars="0"/>
        <w:jc w:val="both"/>
        <w:rPr>
          <w:rFonts w:ascii="Times New Roman" w:eastAsia="標楷體" w:hAnsi="Times New Roman" w:cs="Times New Roman"/>
          <w:b/>
          <w:bCs/>
          <w:sz w:val="28"/>
          <w:szCs w:val="28"/>
        </w:rPr>
      </w:pPr>
      <w:r w:rsidRPr="00A15668">
        <w:rPr>
          <w:rFonts w:ascii="Times New Roman" w:eastAsia="標楷體" w:hAnsi="Times New Roman" w:cs="Times New Roman"/>
          <w:b/>
          <w:bCs/>
          <w:sz w:val="28"/>
          <w:szCs w:val="28"/>
        </w:rPr>
        <w:t>摘要</w:t>
      </w:r>
    </w:p>
    <w:p w14:paraId="01C0C320" w14:textId="75562591" w:rsidR="00640C55" w:rsidRPr="00A15668" w:rsidRDefault="00640C55"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隨著行動醫療</w:t>
      </w:r>
      <w:r w:rsidR="00B16155" w:rsidRPr="00A15668">
        <w:rPr>
          <w:rFonts w:ascii="Times New Roman" w:eastAsia="標楷體" w:hAnsi="Times New Roman" w:cs="Times New Roman"/>
        </w:rPr>
        <w:t>(</w:t>
      </w:r>
      <w:r w:rsidRPr="00A15668">
        <w:rPr>
          <w:rFonts w:ascii="Times New Roman" w:eastAsia="標楷體" w:hAnsi="Times New Roman" w:cs="Times New Roman"/>
        </w:rPr>
        <w:t>mHealth</w:t>
      </w:r>
      <w:r w:rsidR="00B16155" w:rsidRPr="00A15668">
        <w:rPr>
          <w:rFonts w:ascii="Times New Roman" w:eastAsia="標楷體" w:hAnsi="Times New Roman" w:cs="Times New Roman"/>
        </w:rPr>
        <w:t>)</w:t>
      </w:r>
      <w:r w:rsidRPr="00A15668">
        <w:rPr>
          <w:rFonts w:ascii="Times New Roman" w:eastAsia="標楷體" w:hAnsi="Times New Roman" w:cs="Times New Roman"/>
        </w:rPr>
        <w:t>與生成式人工智慧</w:t>
      </w:r>
      <w:r w:rsidR="00B16155" w:rsidRPr="00A15668">
        <w:rPr>
          <w:rFonts w:ascii="Times New Roman" w:eastAsia="標楷體" w:hAnsi="Times New Roman" w:cs="Times New Roman"/>
        </w:rPr>
        <w:t>(</w:t>
      </w:r>
      <w:r w:rsidRPr="00A15668">
        <w:rPr>
          <w:rFonts w:ascii="Times New Roman" w:eastAsia="標楷體" w:hAnsi="Times New Roman" w:cs="Times New Roman"/>
        </w:rPr>
        <w:t>Generative AI</w:t>
      </w:r>
      <w:r w:rsidR="00B16155" w:rsidRPr="00A15668">
        <w:rPr>
          <w:rFonts w:ascii="Times New Roman" w:eastAsia="標楷體" w:hAnsi="Times New Roman" w:cs="Times New Roman"/>
        </w:rPr>
        <w:t>)</w:t>
      </w:r>
      <w:r w:rsidRPr="00A15668">
        <w:rPr>
          <w:rFonts w:ascii="Times New Roman" w:eastAsia="標楷體" w:hAnsi="Times New Roman" w:cs="Times New Roman"/>
        </w:rPr>
        <w:t>技術的快速發展，民眾取得健康與醫療資訊已成為常態。然而，現有數位醫療服務多以文字介面為主，對高齡者與本土語言使用者而言，仍存在操作門檻高、資訊理解困難及數位排除等問題；同時，生成式</w:t>
      </w:r>
      <w:r w:rsidRPr="00A15668">
        <w:rPr>
          <w:rFonts w:ascii="Times New Roman" w:eastAsia="標楷體" w:hAnsi="Times New Roman" w:cs="Times New Roman"/>
        </w:rPr>
        <w:t xml:space="preserve"> AI </w:t>
      </w:r>
      <w:r w:rsidRPr="00A15668">
        <w:rPr>
          <w:rFonts w:ascii="Times New Roman" w:eastAsia="標楷體" w:hAnsi="Times New Roman" w:cs="Times New Roman"/>
        </w:rPr>
        <w:t>在醫療應用中亦面臨資訊正確性不足與「幻覺</w:t>
      </w:r>
      <w:r w:rsidR="00B16155" w:rsidRPr="00A15668">
        <w:rPr>
          <w:rFonts w:ascii="Times New Roman" w:eastAsia="標楷體" w:hAnsi="Times New Roman" w:cs="Times New Roman"/>
        </w:rPr>
        <w:t>(</w:t>
      </w:r>
      <w:r w:rsidRPr="00A15668">
        <w:rPr>
          <w:rFonts w:ascii="Times New Roman" w:eastAsia="標楷體" w:hAnsi="Times New Roman" w:cs="Times New Roman"/>
        </w:rPr>
        <w:t>hallucination</w:t>
      </w:r>
      <w:r w:rsidR="00B16155" w:rsidRPr="00A15668">
        <w:rPr>
          <w:rFonts w:ascii="Times New Roman" w:eastAsia="標楷體" w:hAnsi="Times New Roman" w:cs="Times New Roman"/>
        </w:rPr>
        <w:t>)</w:t>
      </w:r>
      <w:r w:rsidRPr="00A15668">
        <w:rPr>
          <w:rFonts w:ascii="Times New Roman" w:eastAsia="標楷體" w:hAnsi="Times New Roman" w:cs="Times New Roman"/>
        </w:rPr>
        <w:t>」風險，對使用者決策可能造成潛在影響。</w:t>
      </w:r>
    </w:p>
    <w:p w14:paraId="37C0E7AC" w14:textId="04EC12C8" w:rsidR="00640C55" w:rsidRPr="00A15668" w:rsidRDefault="00640C55"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本研究提出一套名為</w:t>
      </w:r>
      <w:r w:rsidRPr="00A15668">
        <w:rPr>
          <w:rFonts w:ascii="Times New Roman" w:eastAsia="標楷體" w:hAnsi="Times New Roman" w:cs="Times New Roman"/>
        </w:rPr>
        <w:t xml:space="preserve"> CARE</w:t>
      </w:r>
      <w:r w:rsidR="00B16155" w:rsidRPr="00A15668">
        <w:rPr>
          <w:rFonts w:ascii="Times New Roman" w:eastAsia="標楷體" w:hAnsi="Times New Roman" w:cs="Times New Roman"/>
        </w:rPr>
        <w:t xml:space="preserve"> (</w:t>
      </w:r>
      <w:r w:rsidRPr="00A15668">
        <w:rPr>
          <w:rFonts w:ascii="Times New Roman" w:eastAsia="標楷體" w:hAnsi="Times New Roman" w:cs="Times New Roman"/>
        </w:rPr>
        <w:t>Clinical Assistance &amp; Resource Engine</w:t>
      </w:r>
      <w:r w:rsidR="00B16155" w:rsidRPr="00A15668">
        <w:rPr>
          <w:rFonts w:ascii="Times New Roman" w:eastAsia="標楷體" w:hAnsi="Times New Roman" w:cs="Times New Roman"/>
        </w:rPr>
        <w:t>)</w:t>
      </w:r>
      <w:r w:rsidRPr="00A15668">
        <w:rPr>
          <w:rFonts w:ascii="Times New Roman" w:eastAsia="標楷體" w:hAnsi="Times New Roman" w:cs="Times New Roman"/>
        </w:rPr>
        <w:t>之適地性健康醫療資訊</w:t>
      </w:r>
      <w:r w:rsidRPr="00A15668">
        <w:rPr>
          <w:rFonts w:ascii="Times New Roman" w:eastAsia="標楷體" w:hAnsi="Times New Roman" w:cs="Times New Roman"/>
        </w:rPr>
        <w:t xml:space="preserve"> AI </w:t>
      </w:r>
      <w:r w:rsidRPr="00A15668">
        <w:rPr>
          <w:rFonts w:ascii="Times New Roman" w:eastAsia="標楷體" w:hAnsi="Times New Roman" w:cs="Times New Roman"/>
        </w:rPr>
        <w:t>助手，以高齡友善設計、資料準確性保障與</w:t>
      </w:r>
      <w:r w:rsidRPr="00A15668">
        <w:rPr>
          <w:rFonts w:ascii="Times New Roman" w:eastAsia="標楷體" w:hAnsi="Times New Roman" w:cs="Times New Roman"/>
        </w:rPr>
        <w:t xml:space="preserve"> AI </w:t>
      </w:r>
      <w:r w:rsidRPr="00A15668">
        <w:rPr>
          <w:rFonts w:ascii="Times New Roman" w:eastAsia="標楷體" w:hAnsi="Times New Roman" w:cs="Times New Roman"/>
        </w:rPr>
        <w:t>科技整合為核心目標，建構一個結合即時通訊平台、語音互動與檢索增強生成</w:t>
      </w:r>
      <w:r w:rsidR="00B16155" w:rsidRPr="00A15668">
        <w:rPr>
          <w:rFonts w:ascii="Times New Roman" w:eastAsia="標楷體" w:hAnsi="Times New Roman" w:cs="Times New Roman"/>
        </w:rPr>
        <w:t>(</w:t>
      </w:r>
      <w:r w:rsidRPr="00A15668">
        <w:rPr>
          <w:rFonts w:ascii="Times New Roman" w:eastAsia="標楷體" w:hAnsi="Times New Roman" w:cs="Times New Roman"/>
        </w:rPr>
        <w:t>Retrieval-Augmented Generation, RAG</w:t>
      </w:r>
      <w:r w:rsidR="00B16155" w:rsidRPr="00A15668">
        <w:rPr>
          <w:rFonts w:ascii="Times New Roman" w:eastAsia="標楷體" w:hAnsi="Times New Roman" w:cs="Times New Roman"/>
        </w:rPr>
        <w:t>)</w:t>
      </w:r>
      <w:r w:rsidRPr="00A15668">
        <w:rPr>
          <w:rFonts w:ascii="Times New Roman" w:eastAsia="標楷體" w:hAnsi="Times New Roman" w:cs="Times New Roman"/>
        </w:rPr>
        <w:t>技術之智慧醫療輔助系統。系統在互動模式上，進一步整合台語語音辨識</w:t>
      </w:r>
      <w:r w:rsidR="00B16155" w:rsidRPr="00A15668">
        <w:rPr>
          <w:rFonts w:ascii="Times New Roman" w:eastAsia="標楷體" w:hAnsi="Times New Roman" w:cs="Times New Roman"/>
        </w:rPr>
        <w:t>(</w:t>
      </w:r>
      <w:r w:rsidR="00AE252F" w:rsidRPr="00A15668">
        <w:rPr>
          <w:rFonts w:ascii="Times New Roman" w:eastAsia="標楷體" w:hAnsi="Times New Roman" w:cs="Times New Roman"/>
        </w:rPr>
        <w:t xml:space="preserve">Automatic Speech Recognition, </w:t>
      </w:r>
      <w:r w:rsidRPr="00A15668">
        <w:rPr>
          <w:rFonts w:ascii="Times New Roman" w:eastAsia="標楷體" w:hAnsi="Times New Roman" w:cs="Times New Roman"/>
        </w:rPr>
        <w:t>ASR</w:t>
      </w:r>
      <w:r w:rsidR="00B16155" w:rsidRPr="00A15668">
        <w:rPr>
          <w:rFonts w:ascii="Times New Roman" w:eastAsia="標楷體" w:hAnsi="Times New Roman" w:cs="Times New Roman"/>
        </w:rPr>
        <w:t>)</w:t>
      </w:r>
      <w:r w:rsidRPr="00A15668">
        <w:rPr>
          <w:rFonts w:ascii="Times New Roman" w:eastAsia="標楷體" w:hAnsi="Times New Roman" w:cs="Times New Roman"/>
        </w:rPr>
        <w:t>與語音合成</w:t>
      </w:r>
      <w:r w:rsidR="00B16155" w:rsidRPr="00A15668">
        <w:rPr>
          <w:rFonts w:ascii="Times New Roman" w:eastAsia="標楷體" w:hAnsi="Times New Roman" w:cs="Times New Roman"/>
        </w:rPr>
        <w:t>(</w:t>
      </w:r>
      <w:r w:rsidR="00AE252F" w:rsidRPr="00A15668">
        <w:rPr>
          <w:rFonts w:ascii="Times New Roman" w:eastAsia="標楷體" w:hAnsi="Times New Roman" w:cs="Times New Roman"/>
        </w:rPr>
        <w:t xml:space="preserve">Text-to-Speech, </w:t>
      </w:r>
      <w:r w:rsidRPr="00A15668">
        <w:rPr>
          <w:rFonts w:ascii="Times New Roman" w:eastAsia="標楷體" w:hAnsi="Times New Roman" w:cs="Times New Roman"/>
        </w:rPr>
        <w:t>TTS</w:t>
      </w:r>
      <w:r w:rsidR="00B16155" w:rsidRPr="00A15668">
        <w:rPr>
          <w:rFonts w:ascii="Times New Roman" w:eastAsia="標楷體" w:hAnsi="Times New Roman" w:cs="Times New Roman"/>
        </w:rPr>
        <w:t>)</w:t>
      </w:r>
      <w:r w:rsidRPr="00A15668">
        <w:rPr>
          <w:rFonts w:ascii="Times New Roman" w:eastAsia="標楷體" w:hAnsi="Times New Roman" w:cs="Times New Roman"/>
        </w:rPr>
        <w:t>技術，支援以本土語言進行自然語音諮詢，以提升可近用性與使用意願。</w:t>
      </w:r>
    </w:p>
    <w:p w14:paraId="3A86477E" w14:textId="3A8E6F8D" w:rsidR="00640C55" w:rsidRPr="00A15668" w:rsidRDefault="00640C55"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資料可靠性方面，</w:t>
      </w:r>
      <w:r w:rsidRPr="00A15668">
        <w:rPr>
          <w:rFonts w:ascii="Times New Roman" w:eastAsia="標楷體" w:hAnsi="Times New Roman" w:cs="Times New Roman"/>
        </w:rPr>
        <w:t xml:space="preserve">CARE </w:t>
      </w:r>
      <w:r w:rsidRPr="00A15668">
        <w:rPr>
          <w:rFonts w:ascii="Times New Roman" w:eastAsia="標楷體" w:hAnsi="Times New Roman" w:cs="Times New Roman"/>
        </w:rPr>
        <w:t>系統採用</w:t>
      </w:r>
      <w:r w:rsidRPr="00A15668">
        <w:rPr>
          <w:rFonts w:ascii="Times New Roman" w:eastAsia="標楷體" w:hAnsi="Times New Roman" w:cs="Times New Roman"/>
        </w:rPr>
        <w:t xml:space="preserve"> RAG </w:t>
      </w:r>
      <w:r w:rsidRPr="00A15668">
        <w:rPr>
          <w:rFonts w:ascii="Times New Roman" w:eastAsia="標楷體" w:hAnsi="Times New Roman" w:cs="Times New Roman"/>
        </w:rPr>
        <w:t>架構，結合政府機構與官方醫療單位之公開資料，建立具可追溯來源之醫療知識庫，並於生成回應前進行事實查核，以降低生成式</w:t>
      </w:r>
      <w:r w:rsidRPr="00A15668">
        <w:rPr>
          <w:rFonts w:ascii="Times New Roman" w:eastAsia="標楷體" w:hAnsi="Times New Roman" w:cs="Times New Roman"/>
        </w:rPr>
        <w:t xml:space="preserve"> AI </w:t>
      </w:r>
      <w:r w:rsidRPr="00A15668">
        <w:rPr>
          <w:rFonts w:ascii="Times New Roman" w:eastAsia="標楷體" w:hAnsi="Times New Roman" w:cs="Times New Roman"/>
        </w:rPr>
        <w:t>產生錯誤醫療資訊之風險。同時，系統設計明確區分可驗證與不可驗證內容，於回應中提供風險標示與透明揭露，確保使用者不將</w:t>
      </w:r>
      <w:r w:rsidRPr="00A15668">
        <w:rPr>
          <w:rFonts w:ascii="Times New Roman" w:eastAsia="標楷體" w:hAnsi="Times New Roman" w:cs="Times New Roman"/>
        </w:rPr>
        <w:t xml:space="preserve"> AI </w:t>
      </w:r>
      <w:r w:rsidRPr="00A15668">
        <w:rPr>
          <w:rFonts w:ascii="Times New Roman" w:eastAsia="標楷體" w:hAnsi="Times New Roman" w:cs="Times New Roman"/>
        </w:rPr>
        <w:t>回覆誤認為專業醫療診斷。</w:t>
      </w:r>
    </w:p>
    <w:p w14:paraId="2DDB3676" w14:textId="055A599B" w:rsidR="00640C55" w:rsidRPr="00A15668" w:rsidRDefault="00640C55"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透過模組化系統架構與多模型協作設計，</w:t>
      </w:r>
      <w:r w:rsidRPr="00A15668">
        <w:rPr>
          <w:rFonts w:ascii="Times New Roman" w:eastAsia="標楷體" w:hAnsi="Times New Roman" w:cs="Times New Roman"/>
        </w:rPr>
        <w:t xml:space="preserve">CARE </w:t>
      </w:r>
      <w:r w:rsidRPr="00A15668">
        <w:rPr>
          <w:rFonts w:ascii="Times New Roman" w:eastAsia="標楷體" w:hAnsi="Times New Roman" w:cs="Times New Roman"/>
        </w:rPr>
        <w:t>不僅提升高齡族群取得正確醫療資訊之便利性，亦為生成式</w:t>
      </w:r>
      <w:r w:rsidRPr="00A15668">
        <w:rPr>
          <w:rFonts w:ascii="Times New Roman" w:eastAsia="標楷體" w:hAnsi="Times New Roman" w:cs="Times New Roman"/>
        </w:rPr>
        <w:t xml:space="preserve"> AI </w:t>
      </w:r>
      <w:r w:rsidRPr="00A15668">
        <w:rPr>
          <w:rFonts w:ascii="Times New Roman" w:eastAsia="標楷體" w:hAnsi="Times New Roman" w:cs="Times New Roman"/>
        </w:rPr>
        <w:t>於醫療輔助情境中的安全應用與信任機制提供</w:t>
      </w:r>
      <w:proofErr w:type="gramStart"/>
      <w:r w:rsidRPr="00A15668">
        <w:rPr>
          <w:rFonts w:ascii="Times New Roman" w:eastAsia="標楷體" w:hAnsi="Times New Roman" w:cs="Times New Roman"/>
        </w:rPr>
        <w:t>一</w:t>
      </w:r>
      <w:proofErr w:type="gramEnd"/>
      <w:r w:rsidRPr="00A15668">
        <w:rPr>
          <w:rFonts w:ascii="Times New Roman" w:eastAsia="標楷體" w:hAnsi="Times New Roman" w:cs="Times New Roman"/>
        </w:rPr>
        <w:t>具體實作範例。</w:t>
      </w:r>
    </w:p>
    <w:p w14:paraId="2E890160" w14:textId="7ADB361E" w:rsidR="00BE198D" w:rsidRPr="00A15668" w:rsidRDefault="00F30DAE" w:rsidP="00C0428D">
      <w:pPr>
        <w:pStyle w:val="a3"/>
        <w:numPr>
          <w:ilvl w:val="0"/>
          <w:numId w:val="1"/>
        </w:numPr>
        <w:ind w:leftChars="0"/>
        <w:jc w:val="both"/>
        <w:rPr>
          <w:rFonts w:ascii="Times New Roman" w:eastAsia="標楷體" w:hAnsi="Times New Roman" w:cs="Times New Roman"/>
          <w:b/>
          <w:bCs/>
          <w:sz w:val="28"/>
          <w:szCs w:val="28"/>
        </w:rPr>
      </w:pPr>
      <w:r w:rsidRPr="00A15668">
        <w:rPr>
          <w:rFonts w:ascii="Times New Roman" w:eastAsia="標楷體" w:hAnsi="Times New Roman" w:cs="Times New Roman"/>
          <w:b/>
          <w:bCs/>
          <w:sz w:val="28"/>
          <w:szCs w:val="28"/>
        </w:rPr>
        <w:t>研究動機與研究問題</w:t>
      </w:r>
    </w:p>
    <w:p w14:paraId="08454F80" w14:textId="6F9933BB" w:rsidR="00DB2F8C" w:rsidRPr="00A15668" w:rsidRDefault="00640C55"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在當前行動醫療普及的環境下，民眾已習慣透過行動通訊軟體獲取健康資訊</w:t>
      </w:r>
      <w:r w:rsidR="002162E6" w:rsidRPr="00A15668">
        <w:rPr>
          <w:rFonts w:ascii="Times New Roman" w:eastAsia="標楷體" w:hAnsi="Times New Roman" w:cs="Times New Roman"/>
        </w:rPr>
        <w:fldChar w:fldCharType="begin"/>
      </w:r>
      <w:r w:rsidR="00DB2F8C" w:rsidRPr="00A15668">
        <w:rPr>
          <w:rFonts w:ascii="Times New Roman" w:eastAsia="標楷體" w:hAnsi="Times New Roman" w:cs="Times New Roman"/>
        </w:rPr>
        <w:instrText xml:space="preserve"> ADDIN EN.CITE &lt;EndNote&gt;&lt;Cite&gt;&lt;Author&gt;</w:instrText>
      </w:r>
      <w:r w:rsidR="00DB2F8C" w:rsidRPr="00A15668">
        <w:rPr>
          <w:rFonts w:ascii="Times New Roman" w:eastAsia="標楷體" w:hAnsi="Times New Roman" w:cs="Times New Roman"/>
        </w:rPr>
        <w:instrText>劉姿彣</w:instrText>
      </w:r>
      <w:r w:rsidR="00DB2F8C" w:rsidRPr="00A15668">
        <w:rPr>
          <w:rFonts w:ascii="Times New Roman" w:eastAsia="標楷體" w:hAnsi="Times New Roman" w:cs="Times New Roman"/>
        </w:rPr>
        <w:instrText>&lt;/Author&gt;&lt;Year&gt;2023&lt;/Year&gt;&lt;RecNum&gt;7&lt;/RecNum&gt;&lt;DisplayText&gt;[1]&lt;/DisplayText&gt;&lt;record&gt;&lt;rec-number&gt;7&lt;/rec-number&gt;&lt;foreign-keys&gt;&lt;key app="EN" db-id="vf2r9etpapszafes0eapva0tz955sea0xads" timestamp="1770531443"&gt;7&lt;/key&gt;&lt;/foreign-keys&gt;&lt;ref-type name="Thesis"&gt;32&lt;/ref-type&gt;&lt;contributors&gt;&lt;authors&gt;&lt;author&gt;</w:instrText>
      </w:r>
      <w:r w:rsidR="00DB2F8C" w:rsidRPr="00A15668">
        <w:rPr>
          <w:rFonts w:ascii="Times New Roman" w:eastAsia="標楷體" w:hAnsi="Times New Roman" w:cs="Times New Roman"/>
        </w:rPr>
        <w:instrText>劉姿彣</w:instrText>
      </w:r>
      <w:r w:rsidR="00DB2F8C" w:rsidRPr="00A15668">
        <w:rPr>
          <w:rFonts w:ascii="Times New Roman" w:eastAsia="標楷體" w:hAnsi="Times New Roman" w:cs="Times New Roman"/>
        </w:rPr>
        <w:instrText>&lt;/author&gt;&lt;/authors&gt;&lt;tertiary-authors&gt;&lt;author&gt;</w:instrText>
      </w:r>
      <w:r w:rsidR="00DB2F8C" w:rsidRPr="00A15668">
        <w:rPr>
          <w:rFonts w:ascii="Times New Roman" w:eastAsia="標楷體" w:hAnsi="Times New Roman" w:cs="Times New Roman"/>
        </w:rPr>
        <w:instrText>邱銘心</w:instrText>
      </w:r>
      <w:r w:rsidR="00DB2F8C" w:rsidRPr="00A15668">
        <w:rPr>
          <w:rFonts w:ascii="Times New Roman" w:eastAsia="標楷體" w:hAnsi="Times New Roman" w:cs="Times New Roman"/>
        </w:rPr>
        <w:instrText>,&lt;/author&gt;&lt;/tertiary-authors&gt;&lt;/contributors&gt;&lt;titles&gt;&lt;title&gt;</w:instrText>
      </w:r>
      <w:r w:rsidR="00DB2F8C" w:rsidRPr="00A15668">
        <w:rPr>
          <w:rFonts w:ascii="Times New Roman" w:eastAsia="標楷體" w:hAnsi="Times New Roman" w:cs="Times New Roman"/>
        </w:rPr>
        <w:instrText>探討中年婦女對於</w:instrText>
      </w:r>
      <w:r w:rsidR="00DB2F8C" w:rsidRPr="00A15668">
        <w:rPr>
          <w:rFonts w:ascii="Times New Roman" w:eastAsia="標楷體" w:hAnsi="Times New Roman" w:cs="Times New Roman"/>
        </w:rPr>
        <w:instrText xml:space="preserve"> LINE </w:instrText>
      </w:r>
      <w:r w:rsidR="00DB2F8C" w:rsidRPr="00A15668">
        <w:rPr>
          <w:rFonts w:ascii="Times New Roman" w:eastAsia="標楷體" w:hAnsi="Times New Roman" w:cs="Times New Roman"/>
        </w:rPr>
        <w:instrText>上健康資訊的分享行為與認知</w:instrText>
      </w:r>
      <w:r w:rsidR="00DB2F8C" w:rsidRPr="00A15668">
        <w:rPr>
          <w:rFonts w:ascii="Times New Roman" w:eastAsia="標楷體" w:hAnsi="Times New Roman" w:cs="Times New Roman"/>
        </w:rPr>
        <w:instrText>&lt;/title&gt;&lt;secondary-title&gt;</w:instrText>
      </w:r>
      <w:r w:rsidR="00DB2F8C" w:rsidRPr="00A15668">
        <w:rPr>
          <w:rFonts w:ascii="Times New Roman" w:eastAsia="標楷體" w:hAnsi="Times New Roman" w:cs="Times New Roman"/>
        </w:rPr>
        <w:instrText>圖書資訊學研究所</w:instrText>
      </w:r>
      <w:r w:rsidR="00DB2F8C" w:rsidRPr="00A15668">
        <w:rPr>
          <w:rFonts w:ascii="Times New Roman" w:eastAsia="標楷體" w:hAnsi="Times New Roman" w:cs="Times New Roman"/>
        </w:rPr>
        <w:instrText>&lt;/secondary-title&gt;&lt;translated-title&gt;An Investigation of the Middle-aged Women&amp;apos;s health information Perception and Sharing Behavior on LINE&lt;/translated-title&gt;&lt;/titles&gt;&lt;pages&gt;1-101&lt;/pages&gt;&lt;volume&gt;</w:instrText>
      </w:r>
      <w:r w:rsidR="00DB2F8C" w:rsidRPr="00A15668">
        <w:rPr>
          <w:rFonts w:ascii="Times New Roman" w:eastAsia="標楷體" w:hAnsi="Times New Roman" w:cs="Times New Roman"/>
        </w:rPr>
        <w:instrText>碩士</w:instrText>
      </w:r>
      <w:r w:rsidR="00DB2F8C" w:rsidRPr="00A15668">
        <w:rPr>
          <w:rFonts w:ascii="Times New Roman" w:eastAsia="標楷體" w:hAnsi="Times New Roman" w:cs="Times New Roman"/>
        </w:rPr>
        <w:instrText>&lt;/volume&gt;&lt;number&gt;2023</w:instrText>
      </w:r>
      <w:r w:rsidR="00DB2F8C" w:rsidRPr="00A15668">
        <w:rPr>
          <w:rFonts w:ascii="Times New Roman" w:eastAsia="標楷體" w:hAnsi="Times New Roman" w:cs="Times New Roman"/>
        </w:rPr>
        <w:instrText>年</w:instrText>
      </w:r>
      <w:r w:rsidR="00DB2F8C" w:rsidRPr="00A15668">
        <w:rPr>
          <w:rFonts w:ascii="Times New Roman" w:eastAsia="標楷體" w:hAnsi="Times New Roman" w:cs="Times New Roman"/>
        </w:rPr>
        <w:instrText>&lt;/number&gt;&lt;keywords&gt;&lt;keyword&gt;</w:instrText>
      </w:r>
      <w:r w:rsidR="00DB2F8C" w:rsidRPr="00A15668">
        <w:rPr>
          <w:rFonts w:ascii="Times New Roman" w:eastAsia="標楷體" w:hAnsi="Times New Roman" w:cs="Times New Roman"/>
        </w:rPr>
        <w:instrText>中年婦女</w:instrText>
      </w:r>
      <w:r w:rsidR="00DB2F8C" w:rsidRPr="00A15668">
        <w:rPr>
          <w:rFonts w:ascii="Times New Roman" w:eastAsia="標楷體" w:hAnsi="Times New Roman" w:cs="Times New Roman"/>
        </w:rPr>
        <w:instrText>&lt;/keyword&gt;&lt;keyword&gt;</w:instrText>
      </w:r>
      <w:r w:rsidR="00DB2F8C" w:rsidRPr="00A15668">
        <w:rPr>
          <w:rFonts w:ascii="Times New Roman" w:eastAsia="標楷體" w:hAnsi="Times New Roman" w:cs="Times New Roman"/>
        </w:rPr>
        <w:instrText>應用程式</w:instrText>
      </w:r>
      <w:r w:rsidR="00DB2F8C" w:rsidRPr="00A15668">
        <w:rPr>
          <w:rFonts w:ascii="Times New Roman" w:eastAsia="標楷體" w:hAnsi="Times New Roman" w:cs="Times New Roman"/>
        </w:rPr>
        <w:instrText xml:space="preserve"> LINE&lt;/keyword&gt;&lt;keyword&gt;</w:instrText>
      </w:r>
      <w:r w:rsidR="00DB2F8C" w:rsidRPr="00A15668">
        <w:rPr>
          <w:rFonts w:ascii="Times New Roman" w:eastAsia="標楷體" w:hAnsi="Times New Roman" w:cs="Times New Roman"/>
        </w:rPr>
        <w:instrText>健康資訊尋求</w:instrText>
      </w:r>
      <w:r w:rsidR="00DB2F8C" w:rsidRPr="00A15668">
        <w:rPr>
          <w:rFonts w:ascii="Times New Roman" w:eastAsia="標楷體" w:hAnsi="Times New Roman" w:cs="Times New Roman"/>
        </w:rPr>
        <w:instrText>&lt;/keyword&gt;&lt;keyword&gt;</w:instrText>
      </w:r>
      <w:r w:rsidR="00DB2F8C" w:rsidRPr="00A15668">
        <w:rPr>
          <w:rFonts w:ascii="Times New Roman" w:eastAsia="標楷體" w:hAnsi="Times New Roman" w:cs="Times New Roman"/>
        </w:rPr>
        <w:instrText>健康資訊分享行為</w:instrText>
      </w:r>
      <w:r w:rsidR="00DB2F8C" w:rsidRPr="00A15668">
        <w:rPr>
          <w:rFonts w:ascii="Times New Roman" w:eastAsia="標楷體" w:hAnsi="Times New Roman" w:cs="Times New Roman"/>
        </w:rPr>
        <w:instrText>&lt;/keyword&gt;&lt;keyword&gt;middle-aged women&lt;/keyword&gt;&lt;keyword&gt;app LINE&lt;/keyword&gt;&lt;keyword&gt;health information seeking&lt;/keyword&gt;&lt;keyword&gt;information sharing behavior&lt;/keyword&gt;&lt;/keywords&gt;&lt;dates&gt;&lt;year&gt;2023&lt;/year&gt;&lt;/dates&gt;&lt;publisher&gt;</w:instrText>
      </w:r>
      <w:r w:rsidR="00DB2F8C" w:rsidRPr="00A15668">
        <w:rPr>
          <w:rFonts w:ascii="Times New Roman" w:eastAsia="標楷體" w:hAnsi="Times New Roman" w:cs="Times New Roman"/>
        </w:rPr>
        <w:instrText>國立臺灣師範大學</w:instrText>
      </w:r>
      <w:r w:rsidR="00DB2F8C" w:rsidRPr="00A15668">
        <w:rPr>
          <w:rFonts w:ascii="Times New Roman" w:eastAsia="標楷體" w:hAnsi="Times New Roman" w:cs="Times New Roman"/>
        </w:rPr>
        <w:instrText>&lt;/publisher&gt;&lt;urls&gt;&lt;/urls&gt;&lt;electronic-resource-num&gt;10.6345/ntnu202300359&lt;/electronic-resource-num&gt;&lt;remote-database-name&gt;AiritiLibrary&lt;/remote-database-name&gt;&lt;remote-database-provider&gt;Airiti&lt;/remote-database-provider&gt;&lt;language&gt;</w:instrText>
      </w:r>
      <w:r w:rsidR="00DB2F8C" w:rsidRPr="00A15668">
        <w:rPr>
          <w:rFonts w:ascii="Times New Roman" w:eastAsia="標楷體" w:hAnsi="Times New Roman" w:cs="Times New Roman"/>
        </w:rPr>
        <w:instrText>繁體中文</w:instrText>
      </w:r>
      <w:r w:rsidR="00DB2F8C" w:rsidRPr="00A15668">
        <w:rPr>
          <w:rFonts w:ascii="Times New Roman" w:eastAsia="標楷體" w:hAnsi="Times New Roman" w:cs="Times New Roman"/>
        </w:rPr>
        <w:instrText>&lt;/language&gt;&lt;/record&gt;&lt;/Cite&gt;&lt;/EndNote&gt;</w:instrText>
      </w:r>
      <w:r w:rsidR="002162E6" w:rsidRPr="00A15668">
        <w:rPr>
          <w:rFonts w:ascii="Times New Roman" w:eastAsia="標楷體" w:hAnsi="Times New Roman" w:cs="Times New Roman"/>
        </w:rPr>
        <w:fldChar w:fldCharType="separate"/>
      </w:r>
      <w:r w:rsidR="007E1AA8" w:rsidRPr="00A15668">
        <w:rPr>
          <w:rFonts w:ascii="Times New Roman" w:eastAsia="標楷體" w:hAnsi="Times New Roman" w:cs="Times New Roman"/>
          <w:noProof/>
        </w:rPr>
        <w:t>[1]</w:t>
      </w:r>
      <w:r w:rsidR="002162E6" w:rsidRPr="00A15668">
        <w:rPr>
          <w:rFonts w:ascii="Times New Roman" w:eastAsia="標楷體" w:hAnsi="Times New Roman" w:cs="Times New Roman"/>
        </w:rPr>
        <w:fldChar w:fldCharType="end"/>
      </w:r>
      <w:r w:rsidRPr="00A15668">
        <w:rPr>
          <w:rFonts w:ascii="Times New Roman" w:eastAsia="標楷體" w:hAnsi="Times New Roman" w:cs="Times New Roman"/>
        </w:rPr>
        <w:t>。特別是在台灣，</w:t>
      </w:r>
      <w:r w:rsidRPr="00A15668">
        <w:rPr>
          <w:rFonts w:ascii="Times New Roman" w:eastAsia="標楷體" w:hAnsi="Times New Roman" w:cs="Times New Roman"/>
        </w:rPr>
        <w:t>LINE</w:t>
      </w:r>
      <w:r w:rsidRPr="00A15668">
        <w:rPr>
          <w:rFonts w:ascii="Times New Roman" w:eastAsia="標楷體" w:hAnsi="Times New Roman" w:cs="Times New Roman"/>
        </w:rPr>
        <w:t>已成為民眾日常依賴度極高的通訊平台</w:t>
      </w:r>
      <w:r w:rsidR="002162E6" w:rsidRPr="00A15668">
        <w:rPr>
          <w:rFonts w:ascii="Times New Roman" w:eastAsia="標楷體" w:hAnsi="Times New Roman" w:cs="Times New Roman"/>
        </w:rPr>
        <w:fldChar w:fldCharType="begin"/>
      </w:r>
      <w:r w:rsidR="007E1AA8" w:rsidRPr="00A15668">
        <w:rPr>
          <w:rFonts w:ascii="Times New Roman" w:eastAsia="標楷體" w:hAnsi="Times New Roman" w:cs="Times New Roman"/>
        </w:rPr>
        <w:instrText xml:space="preserve"> ADDIN EN.CITE &lt;EndNote&gt;&lt;Cite&gt;&lt;Author&gt;TWNIC&lt;/Author&gt;&lt;Year&gt;2025&lt;/Year&gt;&lt;RecNum&gt;3&lt;/RecNum&gt;&lt;DisplayText&gt;[2]&lt;/DisplayText&gt;&lt;record&gt;&lt;rec-number&gt;3&lt;/rec-number&gt;&lt;foreign-keys&gt;&lt;key app="EN" db-id="vf2r9etpapszafes0eapva0tz955sea0xads" timestamp="1770522793"&gt;3&lt;/key&gt;&lt;/foreign-keys&gt;&lt;ref-type name="Report"&gt;27&lt;/ref-type&gt;&lt;contributors&gt;&lt;authors&gt;&lt;author&gt;TWNIC&lt;/author&gt;&lt;/authors&gt;&lt;/contributors&gt;&lt;titles&gt;&lt;title&gt;&lt;style face="normal" font="default" size="100%"&gt;2025 &lt;/style&gt;&lt;style face="normal" font="default" charset="136" size="100%"&gt;</w:instrText>
      </w:r>
      <w:r w:rsidR="007E1AA8" w:rsidRPr="00A15668">
        <w:rPr>
          <w:rFonts w:ascii="Times New Roman" w:eastAsia="標楷體" w:hAnsi="Times New Roman" w:cs="Times New Roman"/>
        </w:rPr>
        <w:instrText>年台灣網路報告</w:instrText>
      </w:r>
      <w:r w:rsidR="007E1AA8" w:rsidRPr="00A15668">
        <w:rPr>
          <w:rFonts w:ascii="Times New Roman" w:eastAsia="標楷體" w:hAnsi="Times New Roman" w:cs="Times New Roman"/>
        </w:rPr>
        <w:instrText>&lt;/style&gt;&lt;/title&gt;&lt;/titles&gt;&lt;dates&gt;&lt;year&gt;2025&lt;/year&gt;&lt;/dates&gt;&lt;pub-location&gt;Taipei, Taiwan&lt;/pub-location&gt;&lt;publisher&gt;&lt;style face="normal" font="default" charset="136" size="100%"&gt;</w:instrText>
      </w:r>
      <w:r w:rsidR="007E1AA8" w:rsidRPr="00A15668">
        <w:rPr>
          <w:rFonts w:ascii="Times New Roman" w:eastAsia="標楷體" w:hAnsi="Times New Roman" w:cs="Times New Roman"/>
        </w:rPr>
        <w:instrText>財團法人台灣網路資訊中心</w:instrText>
      </w:r>
      <w:r w:rsidR="007E1AA8" w:rsidRPr="00A15668">
        <w:rPr>
          <w:rFonts w:ascii="Times New Roman" w:eastAsia="標楷體" w:hAnsi="Times New Roman" w:cs="Times New Roman"/>
        </w:rPr>
        <w:instrText>&lt;/style&gt;&lt;/publisher&gt;&lt;urls&gt;&lt;related-urls&gt;&lt;url&gt;https://report.twnic.tw/2025/&lt;/url&gt;&lt;/related-urls&gt;&lt;/urls&gt;&lt;language&gt;Chinese&lt;/language&gt;&lt;/record&gt;&lt;/Cite&gt;&lt;/EndNote&gt;</w:instrText>
      </w:r>
      <w:r w:rsidR="002162E6" w:rsidRPr="00A15668">
        <w:rPr>
          <w:rFonts w:ascii="Times New Roman" w:eastAsia="標楷體" w:hAnsi="Times New Roman" w:cs="Times New Roman"/>
        </w:rPr>
        <w:fldChar w:fldCharType="separate"/>
      </w:r>
      <w:r w:rsidR="007E1AA8" w:rsidRPr="00A15668">
        <w:rPr>
          <w:rFonts w:ascii="Times New Roman" w:eastAsia="標楷體" w:hAnsi="Times New Roman" w:cs="Times New Roman"/>
          <w:noProof/>
        </w:rPr>
        <w:t>[2]</w:t>
      </w:r>
      <w:r w:rsidR="002162E6" w:rsidRPr="00A15668">
        <w:rPr>
          <w:rFonts w:ascii="Times New Roman" w:eastAsia="標楷體" w:hAnsi="Times New Roman" w:cs="Times New Roman"/>
        </w:rPr>
        <w:fldChar w:fldCharType="end"/>
      </w:r>
      <w:r w:rsidR="00DB2F8C" w:rsidRPr="00A15668">
        <w:rPr>
          <w:rFonts w:ascii="Times New Roman" w:eastAsia="標楷體" w:hAnsi="Times New Roman" w:cs="Times New Roman"/>
        </w:rPr>
        <w:t xml:space="preserve"> </w:t>
      </w:r>
      <w:r w:rsidR="00DB2F8C" w:rsidRPr="00A15668">
        <w:rPr>
          <w:rFonts w:ascii="Times New Roman" w:eastAsia="標楷體" w:hAnsi="Times New Roman" w:cs="Times New Roman"/>
        </w:rPr>
        <w:t>許多醫療機構與新創公司</w:t>
      </w:r>
      <w:r w:rsidR="00B16155" w:rsidRPr="00A15668">
        <w:rPr>
          <w:rFonts w:ascii="Times New Roman" w:eastAsia="標楷體" w:hAnsi="Times New Roman" w:cs="Times New Roman"/>
        </w:rPr>
        <w:t>(</w:t>
      </w:r>
      <w:proofErr w:type="gramStart"/>
      <w:r w:rsidR="00DB2F8C" w:rsidRPr="00A15668">
        <w:rPr>
          <w:rFonts w:ascii="Times New Roman" w:eastAsia="標楷體" w:hAnsi="Times New Roman" w:cs="Times New Roman"/>
        </w:rPr>
        <w:t>如翔評</w:t>
      </w:r>
      <w:proofErr w:type="gramEnd"/>
      <w:r w:rsidR="00DB2F8C" w:rsidRPr="00A15668">
        <w:rPr>
          <w:rFonts w:ascii="Times New Roman" w:eastAsia="標楷體" w:hAnsi="Times New Roman" w:cs="Times New Roman"/>
        </w:rPr>
        <w:t>互動</w:t>
      </w:r>
      <w:r w:rsidR="00DB2F8C" w:rsidRPr="00A15668">
        <w:rPr>
          <w:rFonts w:ascii="Times New Roman" w:eastAsia="標楷體" w:hAnsi="Times New Roman" w:cs="Times New Roman"/>
        </w:rPr>
        <w:fldChar w:fldCharType="begin"/>
      </w:r>
      <w:r w:rsidR="00DB2F8C" w:rsidRPr="00A15668">
        <w:rPr>
          <w:rFonts w:ascii="Times New Roman" w:eastAsia="標楷體" w:hAnsi="Times New Roman" w:cs="Times New Roman"/>
        </w:rPr>
        <w:instrText xml:space="preserve"> ADDIN EN.CITE &lt;EndNote&gt;&lt;Cite&gt;&lt;Author&gt;</w:instrText>
      </w:r>
      <w:r w:rsidR="00DB2F8C" w:rsidRPr="00A15668">
        <w:rPr>
          <w:rFonts w:ascii="Times New Roman" w:eastAsia="標楷體" w:hAnsi="Times New Roman" w:cs="Times New Roman"/>
        </w:rPr>
        <w:instrText>蔡騰輝</w:instrText>
      </w:r>
      <w:r w:rsidR="00DB2F8C" w:rsidRPr="00A15668">
        <w:rPr>
          <w:rFonts w:ascii="Times New Roman" w:eastAsia="標楷體" w:hAnsi="Times New Roman" w:cs="Times New Roman"/>
        </w:rPr>
        <w:instrText>&lt;/Author&gt;&lt;Year&gt;2024&lt;/Year&gt;&lt;RecNum&gt;8&lt;/RecNum&gt;&lt;DisplayText&gt;[3]&lt;/DisplayText&gt;&lt;record&gt;&lt;rec-number&gt;8&lt;/rec-number&gt;&lt;foreign-keys&gt;&lt;key app="EN" db-id="vf2r9etpapszafes0eapva0tz955sea0xads" timestamp="1770531448"&gt;8&lt;/key&gt;&lt;/foreign-keys&gt;&lt;ref-type name="Journal Article"&gt;17&lt;/ref-type&gt;&lt;contributors&gt;&lt;authors&gt;&lt;author&gt;</w:instrText>
      </w:r>
      <w:r w:rsidR="00DB2F8C" w:rsidRPr="00A15668">
        <w:rPr>
          <w:rFonts w:ascii="Times New Roman" w:eastAsia="標楷體" w:hAnsi="Times New Roman" w:cs="Times New Roman"/>
        </w:rPr>
        <w:instrText>蔡騰輝</w:instrText>
      </w:r>
      <w:r w:rsidR="00DB2F8C" w:rsidRPr="00A15668">
        <w:rPr>
          <w:rFonts w:ascii="Times New Roman" w:eastAsia="標楷體" w:hAnsi="Times New Roman" w:cs="Times New Roman"/>
        </w:rPr>
        <w:instrText>&lt;/author&gt;&lt;/authors&gt;&lt;/contributors&gt;&lt;titles&gt;&lt;title&gt;</w:instrText>
      </w:r>
      <w:r w:rsidR="00DB2F8C" w:rsidRPr="00A15668">
        <w:rPr>
          <w:rFonts w:ascii="Times New Roman" w:eastAsia="標楷體" w:hAnsi="Times New Roman" w:cs="Times New Roman"/>
        </w:rPr>
        <w:instrText>探討智慧醫療新創提供</w:instrText>
      </w:r>
      <w:r w:rsidR="00DB2F8C" w:rsidRPr="00A15668">
        <w:rPr>
          <w:rFonts w:ascii="Times New Roman" w:eastAsia="標楷體" w:hAnsi="Times New Roman" w:cs="Times New Roman"/>
        </w:rPr>
        <w:instrText xml:space="preserve"> LINE </w:instrText>
      </w:r>
      <w:r w:rsidR="00DB2F8C" w:rsidRPr="00A15668">
        <w:rPr>
          <w:rFonts w:ascii="Times New Roman" w:eastAsia="標楷體" w:hAnsi="Times New Roman" w:cs="Times New Roman"/>
        </w:rPr>
        <w:instrText>聊天機器人服務之</w:instrText>
      </w:r>
      <w:r w:rsidR="00DB2F8C" w:rsidRPr="00A15668">
        <w:rPr>
          <w:rFonts w:ascii="Times New Roman" w:eastAsia="標楷體" w:hAnsi="Times New Roman" w:cs="Times New Roman"/>
        </w:rPr>
        <w:instrText xml:space="preserve"> </w:instrText>
      </w:r>
      <w:r w:rsidR="00DB2F8C" w:rsidRPr="00A15668">
        <w:rPr>
          <w:rFonts w:ascii="Times New Roman" w:eastAsia="標楷體" w:hAnsi="Times New Roman" w:cs="Times New Roman"/>
        </w:rPr>
        <w:instrText>關鍵因素</w:instrText>
      </w:r>
      <w:r w:rsidR="00DB2F8C" w:rsidRPr="00A15668">
        <w:rPr>
          <w:rFonts w:ascii="Times New Roman" w:eastAsia="標楷體" w:hAnsi="Times New Roman" w:cs="Times New Roman"/>
        </w:rPr>
        <w:instrText xml:space="preserve">: </w:instrText>
      </w:r>
      <w:r w:rsidR="00DB2F8C" w:rsidRPr="00A15668">
        <w:rPr>
          <w:rFonts w:ascii="Times New Roman" w:eastAsia="標楷體" w:hAnsi="Times New Roman" w:cs="Times New Roman"/>
        </w:rPr>
        <w:instrText>以某數位新創公司為例</w:instrText>
      </w:r>
      <w:r w:rsidR="00DB2F8C" w:rsidRPr="00A15668">
        <w:rPr>
          <w:rFonts w:ascii="Times New Roman" w:eastAsia="標楷體" w:hAnsi="Times New Roman" w:cs="Times New Roman"/>
        </w:rPr>
        <w:instrText>&lt;/title&gt;&lt;secondary-title&gt;</w:instrText>
      </w:r>
      <w:r w:rsidR="00DB2F8C" w:rsidRPr="00A15668">
        <w:rPr>
          <w:rFonts w:ascii="Times New Roman" w:eastAsia="標楷體" w:hAnsi="Times New Roman" w:cs="Times New Roman"/>
        </w:rPr>
        <w:instrText>國立臺灣大學健康政策與管理研究所學位論文</w:instrText>
      </w:r>
      <w:r w:rsidR="00DB2F8C" w:rsidRPr="00A15668">
        <w:rPr>
          <w:rFonts w:ascii="Times New Roman" w:eastAsia="標楷體" w:hAnsi="Times New Roman" w:cs="Times New Roman"/>
        </w:rPr>
        <w:instrText>&lt;/secondary-title&gt;&lt;/titles&gt;&lt;periodical&gt;&lt;full-title&gt;</w:instrText>
      </w:r>
      <w:r w:rsidR="00DB2F8C" w:rsidRPr="00A15668">
        <w:rPr>
          <w:rFonts w:ascii="Times New Roman" w:eastAsia="標楷體" w:hAnsi="Times New Roman" w:cs="Times New Roman"/>
        </w:rPr>
        <w:instrText>國立臺灣大學健康政策與管理研究所學位論文</w:instrText>
      </w:r>
      <w:r w:rsidR="00DB2F8C" w:rsidRPr="00A15668">
        <w:rPr>
          <w:rFonts w:ascii="Times New Roman" w:eastAsia="標楷體" w:hAnsi="Times New Roman" w:cs="Times New Roman"/>
        </w:rPr>
        <w:instrText>&lt;/full-title&gt;&lt;/periodical&gt;&lt;pages&gt;1-123&lt;/pages&gt;&lt;dates&gt;&lt;year&gt;2024&lt;/year&gt;&lt;/dates&gt;&lt;urls&gt;&lt;/urls&gt;&lt;/record&gt;&lt;/Cite&gt;&lt;/EndNote&gt;</w:instrText>
      </w:r>
      <w:r w:rsidR="00DB2F8C" w:rsidRPr="00A15668">
        <w:rPr>
          <w:rFonts w:ascii="Times New Roman" w:eastAsia="標楷體" w:hAnsi="Times New Roman" w:cs="Times New Roman"/>
        </w:rPr>
        <w:fldChar w:fldCharType="separate"/>
      </w:r>
      <w:r w:rsidR="00DB2F8C" w:rsidRPr="00A15668">
        <w:rPr>
          <w:rFonts w:ascii="Times New Roman" w:eastAsia="標楷體" w:hAnsi="Times New Roman" w:cs="Times New Roman"/>
          <w:noProof/>
        </w:rPr>
        <w:t>[3]</w:t>
      </w:r>
      <w:r w:rsidR="00DB2F8C" w:rsidRPr="00A15668">
        <w:rPr>
          <w:rFonts w:ascii="Times New Roman" w:eastAsia="標楷體" w:hAnsi="Times New Roman" w:cs="Times New Roman"/>
        </w:rPr>
        <w:fldChar w:fldCharType="end"/>
      </w:r>
      <w:r w:rsidR="00DB2F8C" w:rsidRPr="00A15668">
        <w:rPr>
          <w:rFonts w:ascii="Times New Roman" w:eastAsia="標楷體" w:hAnsi="Times New Roman" w:cs="Times New Roman"/>
        </w:rPr>
        <w:t>、叡揚資訊</w:t>
      </w:r>
      <w:r w:rsidR="00DB2F8C" w:rsidRPr="00A15668">
        <w:rPr>
          <w:rFonts w:ascii="Times New Roman" w:eastAsia="標楷體" w:hAnsi="Times New Roman" w:cs="Times New Roman"/>
        </w:rPr>
        <w:fldChar w:fldCharType="begin"/>
      </w:r>
      <w:r w:rsidR="00DB2F8C" w:rsidRPr="00A15668">
        <w:rPr>
          <w:rFonts w:ascii="Times New Roman" w:eastAsia="標楷體" w:hAnsi="Times New Roman" w:cs="Times New Roman"/>
        </w:rPr>
        <w:instrText xml:space="preserve"> ADDIN EN.CITE &lt;EndNote&gt;&lt;Cite&gt;&lt;Author&gt;</w:instrText>
      </w:r>
      <w:r w:rsidR="00DB2F8C" w:rsidRPr="00A15668">
        <w:rPr>
          <w:rFonts w:ascii="Times New Roman" w:eastAsia="標楷體" w:hAnsi="Times New Roman" w:cs="Times New Roman"/>
        </w:rPr>
        <w:instrText>行銷部</w:instrText>
      </w:r>
      <w:r w:rsidR="00DB2F8C" w:rsidRPr="00A15668">
        <w:rPr>
          <w:rFonts w:ascii="Times New Roman" w:eastAsia="標楷體" w:hAnsi="Times New Roman" w:cs="Times New Roman"/>
        </w:rPr>
        <w:instrText>&lt;/Author&gt;&lt;RecNum&gt;9&lt;/RecNum&gt;&lt;DisplayText&gt;[4]&lt;/DisplayText&gt;&lt;record&gt;&lt;rec-number&gt;9&lt;/rec-number&gt;&lt;foreign-keys&gt;&lt;key app="EN" db-id="vf2r9etpapszafes0eapva0tz955sea0xads" timestamp="1770531644"&gt;9&lt;/key&gt;&lt;/foreign-keys&gt;&lt;ref-type name="Web Page"&gt;12&lt;/ref-type&gt;&lt;contributors&gt;&lt;authors&gt;&lt;author&gt;&lt;style face="normal" font="default" charset="136" size="100%"&gt;</w:instrText>
      </w:r>
      <w:r w:rsidR="00DB2F8C" w:rsidRPr="00A15668">
        <w:rPr>
          <w:rFonts w:ascii="Times New Roman" w:eastAsia="標楷體" w:hAnsi="Times New Roman" w:cs="Times New Roman"/>
        </w:rPr>
        <w:instrText>叡揚資訊</w:instrText>
      </w:r>
      <w:r w:rsidR="00DB2F8C" w:rsidRPr="00A15668">
        <w:rPr>
          <w:rFonts w:ascii="Times New Roman" w:eastAsia="標楷體" w:hAnsi="Times New Roman" w:cs="Times New Roman"/>
        </w:rPr>
        <w:instrText>&lt;/style&gt;&lt;style face="normal" font="default" size="100%"&gt; &lt;/style&gt;&lt;style face="normal" font="default" charset="136" size="100%"&gt;</w:instrText>
      </w:r>
      <w:r w:rsidR="00DB2F8C" w:rsidRPr="00A15668">
        <w:rPr>
          <w:rFonts w:ascii="Times New Roman" w:eastAsia="標楷體" w:hAnsi="Times New Roman" w:cs="Times New Roman"/>
        </w:rPr>
        <w:instrText>行銷部</w:instrText>
      </w:r>
      <w:r w:rsidR="00DB2F8C" w:rsidRPr="00A15668">
        <w:rPr>
          <w:rFonts w:ascii="Times New Roman" w:eastAsia="標楷體" w:hAnsi="Times New Roman" w:cs="Times New Roman"/>
        </w:rPr>
        <w:instrText>&lt;/style&gt;&lt;/author&gt;&lt;/authors&gt;&lt;/contributors&gt;&lt;titles&gt;&lt;title&gt;&lt;style face="normal" font="default" charset="136" size="100%"&gt;</w:instrText>
      </w:r>
      <w:r w:rsidR="00DB2F8C" w:rsidRPr="00A15668">
        <w:rPr>
          <w:rFonts w:ascii="Times New Roman" w:eastAsia="標楷體" w:hAnsi="Times New Roman" w:cs="Times New Roman"/>
        </w:rPr>
        <w:instrText>快速建置行動醫療助理機器人</w:instrText>
      </w:r>
      <w:r w:rsidR="00DB2F8C" w:rsidRPr="00A15668">
        <w:rPr>
          <w:rFonts w:ascii="Times New Roman" w:eastAsia="標楷體" w:hAnsi="Times New Roman" w:cs="Times New Roman"/>
        </w:rPr>
        <w:instrText>&lt;/style&gt;&lt;style face="normal" font="default" size="100%"&gt; &lt;/style&gt;&lt;style face="normal" font="default" charset="136" size="100%"&gt;</w:instrText>
      </w:r>
      <w:r w:rsidR="00DB2F8C" w:rsidRPr="00A15668">
        <w:rPr>
          <w:rFonts w:ascii="Times New Roman" w:eastAsia="標楷體" w:hAnsi="Times New Roman" w:cs="Times New Roman"/>
        </w:rPr>
        <w:instrText>結合對話機器人</w:instrText>
      </w:r>
      <w:r w:rsidR="00DB2F8C" w:rsidRPr="00A15668">
        <w:rPr>
          <w:rFonts w:ascii="Times New Roman" w:eastAsia="標楷體" w:hAnsi="Times New Roman" w:cs="Times New Roman"/>
        </w:rPr>
        <w:instrText>&lt;/style&gt;&lt;style face="normal" font="default" size="100%"&gt;&amp;amp; LINE &lt;/style&gt;&lt;style face="normal" font="default" charset="136" size="100%"&gt;</w:instrText>
      </w:r>
      <w:r w:rsidR="00DB2F8C" w:rsidRPr="00A15668">
        <w:rPr>
          <w:rFonts w:ascii="Times New Roman" w:eastAsia="標楷體" w:hAnsi="Times New Roman" w:cs="Times New Roman"/>
        </w:rPr>
        <w:instrText>問診</w:instrText>
      </w:r>
      <w:r w:rsidR="00DB2F8C" w:rsidRPr="00A15668">
        <w:rPr>
          <w:rFonts w:ascii="Times New Roman" w:eastAsia="標楷體" w:hAnsi="Times New Roman" w:cs="Times New Roman"/>
        </w:rPr>
        <w:instrText>&lt;/style&gt;&lt;style face="normal" font="default" size="100%"&gt; &lt;/style&gt;&lt;style face="normal" font="default" charset="136" size="100%"&gt;</w:instrText>
      </w:r>
      <w:r w:rsidR="00DB2F8C" w:rsidRPr="00A15668">
        <w:rPr>
          <w:rFonts w:ascii="Times New Roman" w:eastAsia="標楷體" w:hAnsi="Times New Roman" w:cs="Times New Roman"/>
        </w:rPr>
        <w:instrText>部立臺北醫院用</w:instrText>
      </w:r>
      <w:r w:rsidR="00DB2F8C" w:rsidRPr="00A15668">
        <w:rPr>
          <w:rFonts w:ascii="Times New Roman" w:eastAsia="標楷體" w:hAnsi="Times New Roman" w:cs="Times New Roman"/>
        </w:rPr>
        <w:instrText>&lt;/style&gt;&lt;style face="normal" font="default" size="100%"&gt;iota C.ai &lt;/style&gt;&lt;style face="normal" font="default" charset="136" size="100%"&gt;</w:instrText>
      </w:r>
      <w:r w:rsidR="00DB2F8C" w:rsidRPr="00A15668">
        <w:rPr>
          <w:rFonts w:ascii="Times New Roman" w:eastAsia="標楷體" w:hAnsi="Times New Roman" w:cs="Times New Roman"/>
        </w:rPr>
        <w:instrText>創高效</w:instrText>
      </w:r>
      <w:r w:rsidR="00DB2F8C" w:rsidRPr="00A15668">
        <w:rPr>
          <w:rFonts w:ascii="Times New Roman" w:eastAsia="標楷體" w:hAnsi="Times New Roman" w:cs="Times New Roman"/>
        </w:rPr>
        <w:instrText>&lt;/style&gt;&lt;/title&gt;&lt;/titles&gt;&lt;dates&gt;&lt;/dates&gt;&lt;urls&gt;&lt;related-urls&gt;&lt;url&gt;https://www.gss.com.tw/eis/257-eis105/3178-eis105-09&lt;/url&gt;&lt;/related-urls&gt;&lt;/urls&gt;&lt;/record&gt;&lt;/Cite&gt;&lt;/EndNote&gt;</w:instrText>
      </w:r>
      <w:r w:rsidR="00DB2F8C" w:rsidRPr="00A15668">
        <w:rPr>
          <w:rFonts w:ascii="Times New Roman" w:eastAsia="標楷體" w:hAnsi="Times New Roman" w:cs="Times New Roman"/>
        </w:rPr>
        <w:fldChar w:fldCharType="separate"/>
      </w:r>
      <w:r w:rsidR="00DB2F8C" w:rsidRPr="00A15668">
        <w:rPr>
          <w:rFonts w:ascii="Times New Roman" w:eastAsia="標楷體" w:hAnsi="Times New Roman" w:cs="Times New Roman"/>
          <w:noProof/>
        </w:rPr>
        <w:t>[4]</w:t>
      </w:r>
      <w:r w:rsidR="00DB2F8C" w:rsidRPr="00A15668">
        <w:rPr>
          <w:rFonts w:ascii="Times New Roman" w:eastAsia="標楷體" w:hAnsi="Times New Roman" w:cs="Times New Roman"/>
        </w:rPr>
        <w:fldChar w:fldCharType="end"/>
      </w:r>
      <w:r w:rsidR="00DB2F8C" w:rsidRPr="00A15668">
        <w:rPr>
          <w:rFonts w:ascii="Times New Roman" w:eastAsia="標楷體" w:hAnsi="Times New Roman" w:cs="Times New Roman"/>
        </w:rPr>
        <w:t>等</w:t>
      </w:r>
      <w:r w:rsidR="00B16155" w:rsidRPr="00A15668">
        <w:rPr>
          <w:rFonts w:ascii="Times New Roman" w:eastAsia="標楷體" w:hAnsi="Times New Roman" w:cs="Times New Roman"/>
        </w:rPr>
        <w:t>)</w:t>
      </w:r>
      <w:r w:rsidR="00DB2F8C" w:rsidRPr="00A15668">
        <w:rPr>
          <w:rFonts w:ascii="Times New Roman" w:eastAsia="標楷體" w:hAnsi="Times New Roman" w:cs="Times New Roman"/>
        </w:rPr>
        <w:t>紛開發基於</w:t>
      </w:r>
      <w:r w:rsidR="00DB2F8C" w:rsidRPr="00A15668">
        <w:rPr>
          <w:rFonts w:ascii="Times New Roman" w:eastAsia="標楷體" w:hAnsi="Times New Roman" w:cs="Times New Roman"/>
        </w:rPr>
        <w:t xml:space="preserve"> LINE </w:t>
      </w:r>
      <w:r w:rsidR="00DB2F8C" w:rsidRPr="00A15668">
        <w:rPr>
          <w:rFonts w:ascii="Times New Roman" w:eastAsia="標楷體" w:hAnsi="Times New Roman" w:cs="Times New Roman"/>
        </w:rPr>
        <w:t>的聊天機器人，提供掛號預約、進度查詢及健康教育等便民服務。</w:t>
      </w:r>
    </w:p>
    <w:p w14:paraId="46B804C0" w14:textId="193DB39D" w:rsidR="00640C55" w:rsidRPr="00A15668" w:rsidRDefault="00DB2F8C"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然而，現有的健康諮詢工具多以文字互動為主要通訊模式</w:t>
      </w:r>
      <w:r w:rsidRPr="00A15668">
        <w:rPr>
          <w:rFonts w:ascii="Times New Roman" w:eastAsia="標楷體" w:hAnsi="Times New Roman" w:cs="Times New Roman"/>
        </w:rPr>
        <w:fldChar w:fldCharType="begin"/>
      </w:r>
      <w:r w:rsidRPr="00A15668">
        <w:rPr>
          <w:rFonts w:ascii="Times New Roman" w:eastAsia="標楷體" w:hAnsi="Times New Roman" w:cs="Times New Roman"/>
        </w:rPr>
        <w:instrText xml:space="preserve"> ADDIN EN.CITE &lt;EndNote&gt;&lt;Cite&gt;&lt;Author&gt;TWNIC&lt;/Author&gt;&lt;Year&gt;2023&lt;/Year&gt;&lt;RecNum&gt;6&lt;/RecNum&gt;&lt;DisplayText&gt;[5, 6]&lt;/DisplayText&gt;&lt;record&gt;&lt;rec-number&gt;6&lt;/rec-number&gt;&lt;foreign-keys&gt;&lt;key app="EN" db-id="vf2r9etpapszafes0eapva0tz955sea0xads" timestamp="1770523457"&gt;6&lt;/key&gt;&lt;/foreign-keys&gt;&lt;ref-type name="Report"&gt;27&lt;/ref-type&gt;&lt;contributors&gt;&lt;authors&gt;&lt;author&gt;TWNIC&lt;/author&gt;&lt;/authors&gt;&lt;/contributors&gt;&lt;titles&gt;&lt;title&gt;&lt;style face="normal" font="default" size="100%"&gt;2023 &lt;/style&gt;&lt;style face="normal" font="default" charset="136" size="100%"&gt;</w:instrText>
      </w:r>
      <w:r w:rsidRPr="00A15668">
        <w:rPr>
          <w:rFonts w:ascii="Times New Roman" w:eastAsia="標楷體" w:hAnsi="Times New Roman" w:cs="Times New Roman"/>
        </w:rPr>
        <w:instrText>年台灣網路報告</w:instrText>
      </w:r>
      <w:r w:rsidRPr="00A15668">
        <w:rPr>
          <w:rFonts w:ascii="Times New Roman" w:eastAsia="標楷體" w:hAnsi="Times New Roman" w:cs="Times New Roman"/>
        </w:rPr>
        <w:instrText>&lt;/style&gt;&lt;style face="normal" font="default" size="100%"&gt; &lt;/style&gt;&lt;/title&gt;&lt;/titles&gt;&lt;dates&gt;&lt;year&gt;2023&lt;/year&gt;&lt;/dates&gt;&lt;pub-location&gt;Taipei, Taiwan&lt;/pub-location&gt;&lt;publisher&gt;&lt;style face="normal" font="default" charset="136" size="100%"&gt;</w:instrText>
      </w:r>
      <w:r w:rsidRPr="00A15668">
        <w:rPr>
          <w:rFonts w:ascii="Times New Roman" w:eastAsia="標楷體" w:hAnsi="Times New Roman" w:cs="Times New Roman"/>
        </w:rPr>
        <w:instrText>財團法人台灣網路資訊中心</w:instrText>
      </w:r>
      <w:r w:rsidRPr="00A15668">
        <w:rPr>
          <w:rFonts w:ascii="Times New Roman" w:eastAsia="標楷體" w:hAnsi="Times New Roman" w:cs="Times New Roman"/>
        </w:rPr>
        <w:instrText>&lt;/style&gt;&lt;style face="normal" font="default" size="100%"&gt; &lt;/style&gt;&lt;/publisher&gt;&lt;urls&gt;&lt;related-urls&gt;&lt;url&gt;https://report.twnic.tw/2023/&lt;/url&gt;&lt;/related-urls&gt;&lt;/urls&gt;&lt;language&gt;Chinese&lt;/language&gt;&lt;/record&gt;&lt;/Cite&gt;&lt;Cite&gt;&lt;Author&gt;TWNIC&lt;/Author&gt;&lt;Year&gt;2024&lt;/Year&gt;&lt;RecNum&gt;5&lt;/RecNum&gt;&lt;record&gt;&lt;rec-number&gt;5&lt;/rec-number&gt;&lt;foreign-keys&gt;&lt;key app="EN" db-id="vf2r9etpapszafes0eapva0tz955sea0xads" timestamp="1770523331"&gt;5&lt;/key&gt;&lt;/foreign-keys&gt;&lt;ref-type name="Report"&gt;27&lt;/ref-type&gt;&lt;contributors&gt;&lt;authors&gt;&lt;author&gt;TWNIC&lt;/author&gt;&lt;/authors&gt;&lt;/contributors&gt;&lt;titles&gt;&lt;title&gt;&lt;style face="normal" font="default" size="100%"&gt;2024 &lt;/style&gt;&lt;style face="normal" font="default" charset="136" size="100%"&gt;</w:instrText>
      </w:r>
      <w:r w:rsidRPr="00A15668">
        <w:rPr>
          <w:rFonts w:ascii="Times New Roman" w:eastAsia="標楷體" w:hAnsi="Times New Roman" w:cs="Times New Roman"/>
        </w:rPr>
        <w:instrText>年台灣網路報告</w:instrText>
      </w:r>
      <w:r w:rsidRPr="00A15668">
        <w:rPr>
          <w:rFonts w:ascii="Times New Roman" w:eastAsia="標楷體" w:hAnsi="Times New Roman" w:cs="Times New Roman"/>
        </w:rPr>
        <w:instrText>&lt;/style&gt;&lt;style face="normal" font="default" size="100%"&gt; &lt;/style&gt;&lt;/title&gt;&lt;/titles&gt;&lt;dates&gt;&lt;year&gt;2024&lt;/year&gt;&lt;/dates&gt;&lt;pub-location&gt;Taipei, Taiwan&lt;/pub-location&gt;&lt;publisher&gt;&lt;style face="normal" font="default" charset="136" size="100%"&gt;</w:instrText>
      </w:r>
      <w:r w:rsidRPr="00A15668">
        <w:rPr>
          <w:rFonts w:ascii="Times New Roman" w:eastAsia="標楷體" w:hAnsi="Times New Roman" w:cs="Times New Roman"/>
        </w:rPr>
        <w:instrText>財團法人台灣網路資訊中心</w:instrText>
      </w:r>
      <w:r w:rsidRPr="00A15668">
        <w:rPr>
          <w:rFonts w:ascii="Times New Roman" w:eastAsia="標楷體" w:hAnsi="Times New Roman" w:cs="Times New Roman"/>
        </w:rPr>
        <w:instrText>&lt;/style&gt;&lt;style face="normal" font="default" size="100%"&gt; &lt;/style&gt;&lt;/publisher&gt;&lt;urls&gt;&lt;related-urls&gt;&lt;url&gt;https://report.twnic.tw/2024/&lt;/url&gt;&lt;/related-urls&gt;&lt;/urls&gt;&lt;language&gt;Chinese&lt;/language&gt;&lt;/record&gt;&lt;/Cite&gt;&lt;/EndNote&gt;</w:instrText>
      </w:r>
      <w:r w:rsidRPr="00A15668">
        <w:rPr>
          <w:rFonts w:ascii="Times New Roman" w:eastAsia="標楷體" w:hAnsi="Times New Roman" w:cs="Times New Roman"/>
        </w:rPr>
        <w:fldChar w:fldCharType="separate"/>
      </w:r>
      <w:r w:rsidRPr="00A15668">
        <w:rPr>
          <w:rFonts w:ascii="Times New Roman" w:eastAsia="標楷體" w:hAnsi="Times New Roman" w:cs="Times New Roman"/>
          <w:noProof/>
        </w:rPr>
        <w:t>[5, 6]</w:t>
      </w:r>
      <w:r w:rsidRPr="00A15668">
        <w:rPr>
          <w:rFonts w:ascii="Times New Roman" w:eastAsia="標楷體" w:hAnsi="Times New Roman" w:cs="Times New Roman"/>
        </w:rPr>
        <w:fldChar w:fldCharType="end"/>
      </w:r>
      <w:r w:rsidRPr="00A15668">
        <w:rPr>
          <w:rFonts w:ascii="Times New Roman" w:eastAsia="標楷體" w:hAnsi="Times New Roman" w:cs="Times New Roman"/>
        </w:rPr>
        <w:t xml:space="preserve"> </w:t>
      </w:r>
      <w:r w:rsidRPr="00A15668">
        <w:rPr>
          <w:rFonts w:ascii="Times New Roman" w:eastAsia="標楷體" w:hAnsi="Times New Roman" w:cs="Times New Roman"/>
        </w:rPr>
        <w:t>雖然</w:t>
      </w:r>
      <w:r w:rsidRPr="00A15668">
        <w:rPr>
          <w:rFonts w:ascii="Times New Roman" w:eastAsia="標楷體" w:hAnsi="Times New Roman" w:cs="Times New Roman"/>
        </w:rPr>
        <w:t xml:space="preserve"> AI </w:t>
      </w:r>
      <w:r w:rsidRPr="00A15668">
        <w:rPr>
          <w:rFonts w:ascii="Times New Roman" w:eastAsia="標楷體" w:hAnsi="Times New Roman" w:cs="Times New Roman"/>
        </w:rPr>
        <w:t>聊天機器人展現了提升醫病關係與營運效率的潛力，但針對特定族群，尤其是高齡者</w:t>
      </w:r>
      <w:r w:rsidR="00B16155" w:rsidRPr="00A15668">
        <w:rPr>
          <w:rFonts w:ascii="Times New Roman" w:eastAsia="標楷體" w:hAnsi="Times New Roman" w:cs="Times New Roman"/>
        </w:rPr>
        <w:t>(</w:t>
      </w:r>
      <w:r w:rsidRPr="00A15668">
        <w:rPr>
          <w:rFonts w:ascii="Times New Roman" w:eastAsia="標楷體" w:hAnsi="Times New Roman" w:cs="Times New Roman"/>
        </w:rPr>
        <w:t>Mature users</w:t>
      </w:r>
      <w:r w:rsidR="00B16155" w:rsidRPr="00A15668">
        <w:rPr>
          <w:rFonts w:ascii="Times New Roman" w:eastAsia="標楷體" w:hAnsi="Times New Roman" w:cs="Times New Roman"/>
        </w:rPr>
        <w:t>)</w:t>
      </w:r>
      <w:r w:rsidRPr="00A15668">
        <w:rPr>
          <w:rFonts w:ascii="Times New Roman" w:eastAsia="標楷體" w:hAnsi="Times New Roman" w:cs="Times New Roman"/>
        </w:rPr>
        <w:t>及習慣使用本土語言</w:t>
      </w:r>
      <w:r w:rsidR="00B16155" w:rsidRPr="00A15668">
        <w:rPr>
          <w:rFonts w:ascii="Times New Roman" w:eastAsia="標楷體" w:hAnsi="Times New Roman" w:cs="Times New Roman"/>
        </w:rPr>
        <w:t>(</w:t>
      </w:r>
      <w:r w:rsidRPr="00A15668">
        <w:rPr>
          <w:rFonts w:ascii="Times New Roman" w:eastAsia="標楷體" w:hAnsi="Times New Roman" w:cs="Times New Roman"/>
        </w:rPr>
        <w:t>如台語</w:t>
      </w:r>
      <w:r w:rsidR="00B16155" w:rsidRPr="00A15668">
        <w:rPr>
          <w:rFonts w:ascii="Times New Roman" w:eastAsia="標楷體" w:hAnsi="Times New Roman" w:cs="Times New Roman"/>
        </w:rPr>
        <w:t>)</w:t>
      </w:r>
      <w:r w:rsidRPr="00A15668">
        <w:rPr>
          <w:rFonts w:ascii="Times New Roman" w:eastAsia="標楷體" w:hAnsi="Times New Roman" w:cs="Times New Roman"/>
        </w:rPr>
        <w:t>的使用者，目前的系統仍缺乏足夠的優化設計</w:t>
      </w:r>
      <w:r w:rsidRPr="00A15668">
        <w:rPr>
          <w:rFonts w:ascii="Times New Roman" w:eastAsia="標楷體" w:hAnsi="Times New Roman" w:cs="Times New Roman"/>
        </w:rPr>
        <w:fldChar w:fldCharType="begin"/>
      </w:r>
      <w:r w:rsidR="009A60BD" w:rsidRPr="00A15668">
        <w:rPr>
          <w:rFonts w:ascii="Times New Roman" w:eastAsia="標楷體" w:hAnsi="Times New Roman" w:cs="Times New Roman"/>
        </w:rPr>
        <w:instrText xml:space="preserve"> ADDIN EN.CITE &lt;EndNote&gt;&lt;Cite&gt;&lt;Author&gt;TWNIC&lt;/Author&gt;&lt;Year&gt;2025&lt;/Year&gt;&lt;RecNum&gt;3&lt;/RecNum&gt;&lt;DisplayText&gt;[2]&lt;/DisplayText&gt;&lt;record&gt;&lt;rec-number&gt;3&lt;/rec-number&gt;&lt;foreign-keys&gt;&lt;key app="EN" db-id="vf2r9etpapszafes0eapva0tz955sea0xads" timestamp="1770522793"&gt;3&lt;/key&gt;&lt;/foreign-keys&gt;&lt;ref-type name="Report"&gt;27&lt;/ref-type&gt;&lt;contributors&gt;&lt;authors&gt;&lt;author&gt;TWNIC&lt;/author&gt;&lt;/authors&gt;&lt;/contributors&gt;&lt;titles&gt;&lt;title&gt;&lt;style face="normal" font="default" size="100%"&gt;2025 &lt;/style&gt;&lt;style face="normal" font="default" charset="136" size="100%"&gt;</w:instrText>
      </w:r>
      <w:r w:rsidR="009A60BD" w:rsidRPr="00A15668">
        <w:rPr>
          <w:rFonts w:ascii="Times New Roman" w:eastAsia="標楷體" w:hAnsi="Times New Roman" w:cs="Times New Roman"/>
        </w:rPr>
        <w:instrText>年台灣網路報告</w:instrText>
      </w:r>
      <w:r w:rsidR="009A60BD" w:rsidRPr="00A15668">
        <w:rPr>
          <w:rFonts w:ascii="Times New Roman" w:eastAsia="標楷體" w:hAnsi="Times New Roman" w:cs="Times New Roman"/>
        </w:rPr>
        <w:instrText>&lt;/style&gt;&lt;/title&gt;&lt;/titles&gt;&lt;dates&gt;&lt;year&gt;2025&lt;/year&gt;&lt;/dates&gt;&lt;pub-location&gt;Taipei, Taiwan&lt;/pub-location&gt;&lt;publisher&gt;&lt;style face="normal" font="default" charset="136" size="100%"&gt;</w:instrText>
      </w:r>
      <w:r w:rsidR="009A60BD" w:rsidRPr="00A15668">
        <w:rPr>
          <w:rFonts w:ascii="Times New Roman" w:eastAsia="標楷體" w:hAnsi="Times New Roman" w:cs="Times New Roman"/>
        </w:rPr>
        <w:instrText>財團法人台灣網路資訊中心</w:instrText>
      </w:r>
      <w:r w:rsidR="009A60BD" w:rsidRPr="00A15668">
        <w:rPr>
          <w:rFonts w:ascii="Times New Roman" w:eastAsia="標楷體" w:hAnsi="Times New Roman" w:cs="Times New Roman"/>
        </w:rPr>
        <w:instrText>&lt;/style&gt;&lt;/publisher&gt;&lt;urls&gt;&lt;related-urls&gt;&lt;url&gt;https://report.twnic.tw/2025/&lt;/url&gt;&lt;/related-urls&gt;&lt;/urls&gt;&lt;language&gt;Chinese&lt;/language&gt;&lt;/record&gt;&lt;/Cite&gt;&lt;/EndNote&gt;</w:instrText>
      </w:r>
      <w:r w:rsidRPr="00A15668">
        <w:rPr>
          <w:rFonts w:ascii="Times New Roman" w:eastAsia="標楷體" w:hAnsi="Times New Roman" w:cs="Times New Roman"/>
        </w:rPr>
        <w:fldChar w:fldCharType="separate"/>
      </w:r>
      <w:r w:rsidR="009A60BD" w:rsidRPr="00A15668">
        <w:rPr>
          <w:rFonts w:ascii="Times New Roman" w:eastAsia="標楷體" w:hAnsi="Times New Roman" w:cs="Times New Roman"/>
          <w:noProof/>
        </w:rPr>
        <w:t>[2]</w:t>
      </w:r>
      <w:r w:rsidRPr="00A15668">
        <w:rPr>
          <w:rFonts w:ascii="Times New Roman" w:eastAsia="標楷體" w:hAnsi="Times New Roman" w:cs="Times New Roman"/>
        </w:rPr>
        <w:fldChar w:fldCharType="end"/>
      </w:r>
      <w:r w:rsidRPr="00A15668">
        <w:rPr>
          <w:rFonts w:ascii="Times New Roman" w:eastAsia="標楷體" w:hAnsi="Times New Roman" w:cs="Times New Roman"/>
        </w:rPr>
        <w:t>。研究顯示，</w:t>
      </w:r>
      <w:r w:rsidRPr="00A15668">
        <w:rPr>
          <w:rFonts w:ascii="Times New Roman" w:eastAsia="標楷體" w:hAnsi="Times New Roman" w:cs="Times New Roman"/>
        </w:rPr>
        <w:t xml:space="preserve">50 </w:t>
      </w:r>
      <w:r w:rsidRPr="00A15668">
        <w:rPr>
          <w:rFonts w:ascii="Times New Roman" w:eastAsia="標楷體" w:hAnsi="Times New Roman" w:cs="Times New Roman"/>
        </w:rPr>
        <w:t>歲以上及教育程度較低的使用者，其數位語音助理的使用經驗普遍較少，顯示出明顯的數位落差</w:t>
      </w:r>
      <w:r w:rsidRPr="00A15668">
        <w:rPr>
          <w:rFonts w:ascii="Times New Roman" w:eastAsia="標楷體" w:hAnsi="Times New Roman" w:cs="Times New Roman"/>
        </w:rPr>
        <w:fldChar w:fldCharType="begin"/>
      </w:r>
      <w:r w:rsidR="009A60BD" w:rsidRPr="00A15668">
        <w:rPr>
          <w:rFonts w:ascii="Times New Roman" w:eastAsia="標楷體" w:hAnsi="Times New Roman" w:cs="Times New Roman"/>
        </w:rPr>
        <w:instrText xml:space="preserve"> ADDIN EN.CITE &lt;EndNote&gt;&lt;Cite&gt;&lt;Author&gt;TWNIC&lt;/Author&gt;&lt;Year&gt;2023&lt;/Year&gt;&lt;RecNum&gt;6&lt;/RecNum&gt;&lt;DisplayText&gt;[5, 6]&lt;/DisplayText&gt;&lt;record&gt;&lt;rec-number&gt;6&lt;/rec-number&gt;&lt;foreign-keys&gt;&lt;key app="EN" db-id="vf2r9etpapszafes0eapva0tz955sea0xads" timestamp="1770523457"&gt;6&lt;/key&gt;&lt;/foreign-keys&gt;&lt;ref-type name="Report"&gt;27&lt;/ref-type&gt;&lt;contributors&gt;&lt;authors&gt;&lt;author&gt;TWNIC&lt;/author&gt;&lt;/authors&gt;&lt;/contributors&gt;&lt;titles&gt;&lt;title&gt;&lt;style face="normal" font="default" size="100%"&gt;2023 &lt;/style&gt;&lt;style face="normal" font="default" charset="136" size="100%"&gt;</w:instrText>
      </w:r>
      <w:r w:rsidR="009A60BD" w:rsidRPr="00A15668">
        <w:rPr>
          <w:rFonts w:ascii="Times New Roman" w:eastAsia="標楷體" w:hAnsi="Times New Roman" w:cs="Times New Roman"/>
        </w:rPr>
        <w:instrText>年台灣網路報告</w:instrText>
      </w:r>
      <w:r w:rsidR="009A60BD" w:rsidRPr="00A15668">
        <w:rPr>
          <w:rFonts w:ascii="Times New Roman" w:eastAsia="標楷體" w:hAnsi="Times New Roman" w:cs="Times New Roman"/>
        </w:rPr>
        <w:instrText>&lt;/style&gt;&lt;style face="normal" font="default" size="100%"&gt; &lt;/style&gt;&lt;/title&gt;&lt;/titles&gt;&lt;dates&gt;&lt;year&gt;2023&lt;/year&gt;&lt;/dates&gt;&lt;pub-location&gt;Taipei, Taiwan&lt;/pub-location&gt;&lt;publisher&gt;&lt;style face="normal" font="default" charset="136" size="100%"&gt;</w:instrText>
      </w:r>
      <w:r w:rsidR="009A60BD" w:rsidRPr="00A15668">
        <w:rPr>
          <w:rFonts w:ascii="Times New Roman" w:eastAsia="標楷體" w:hAnsi="Times New Roman" w:cs="Times New Roman"/>
        </w:rPr>
        <w:instrText>財團法人台灣網路資訊中心</w:instrText>
      </w:r>
      <w:r w:rsidR="009A60BD" w:rsidRPr="00A15668">
        <w:rPr>
          <w:rFonts w:ascii="Times New Roman" w:eastAsia="標楷體" w:hAnsi="Times New Roman" w:cs="Times New Roman"/>
        </w:rPr>
        <w:instrText>&lt;/style&gt;&lt;style face="normal" font="default" size="100%"&gt; &lt;/style&gt;&lt;/publisher&gt;&lt;urls&gt;&lt;related-urls&gt;&lt;url&gt;https://report.twnic.tw/2023/&lt;/url&gt;&lt;/related-urls&gt;&lt;/urls&gt;&lt;language&gt;Chinese&lt;/language&gt;&lt;/record&gt;&lt;/Cite&gt;&lt;Cite&gt;&lt;Author&gt;TWNIC&lt;/Author&gt;&lt;Year&gt;2024&lt;/Year&gt;&lt;RecNum&gt;5&lt;/RecNum&gt;&lt;record&gt;&lt;rec-number&gt;5&lt;/rec-number&gt;&lt;foreign-keys&gt;&lt;key app="EN" db-id="vf2r9etpapszafes0eapva0tz955sea0xads" timestamp="1770523331"&gt;5&lt;/key&gt;&lt;/foreign-keys&gt;&lt;ref-type name="Report"&gt;27&lt;/ref-type&gt;&lt;contributors&gt;&lt;authors&gt;&lt;author&gt;TWNIC&lt;/author&gt;&lt;/authors&gt;&lt;/contributors&gt;&lt;titles&gt;&lt;title&gt;&lt;style face="normal" font="default" size="100%"&gt;2024 &lt;/style&gt;&lt;style face="normal" font="default" charset="136" size="100%"&gt;</w:instrText>
      </w:r>
      <w:r w:rsidR="009A60BD" w:rsidRPr="00A15668">
        <w:rPr>
          <w:rFonts w:ascii="Times New Roman" w:eastAsia="標楷體" w:hAnsi="Times New Roman" w:cs="Times New Roman"/>
        </w:rPr>
        <w:instrText>年台灣網路報告</w:instrText>
      </w:r>
      <w:r w:rsidR="009A60BD" w:rsidRPr="00A15668">
        <w:rPr>
          <w:rFonts w:ascii="Times New Roman" w:eastAsia="標楷體" w:hAnsi="Times New Roman" w:cs="Times New Roman"/>
        </w:rPr>
        <w:instrText>&lt;/style&gt;&lt;style face="normal" font="default" size="100%"&gt; &lt;/style&gt;&lt;/title&gt;&lt;/titles&gt;&lt;dates&gt;&lt;year&gt;2024&lt;/year&gt;&lt;/dates&gt;&lt;pub-location&gt;Taipei, Taiwan&lt;/pub-location&gt;&lt;publisher&gt;&lt;style face="normal" font="default" charset="136" size="100%"&gt;</w:instrText>
      </w:r>
      <w:r w:rsidR="009A60BD" w:rsidRPr="00A15668">
        <w:rPr>
          <w:rFonts w:ascii="Times New Roman" w:eastAsia="標楷體" w:hAnsi="Times New Roman" w:cs="Times New Roman"/>
        </w:rPr>
        <w:instrText>財團法人台灣網路資訊中心</w:instrText>
      </w:r>
      <w:r w:rsidR="009A60BD" w:rsidRPr="00A15668">
        <w:rPr>
          <w:rFonts w:ascii="Times New Roman" w:eastAsia="標楷體" w:hAnsi="Times New Roman" w:cs="Times New Roman"/>
        </w:rPr>
        <w:instrText>&lt;/style&gt;&lt;style face="normal" font="default" size="100%"&gt; &lt;/style&gt;&lt;/publisher&gt;&lt;urls&gt;&lt;related-urls&gt;&lt;url&gt;https://report.twnic.tw/2024/&lt;/url&gt;&lt;/related-urls&gt;&lt;/urls&gt;&lt;language&gt;Chinese&lt;/language&gt;&lt;/record&gt;&lt;/Cite&gt;&lt;/EndNote&gt;</w:instrText>
      </w:r>
      <w:r w:rsidRPr="00A15668">
        <w:rPr>
          <w:rFonts w:ascii="Times New Roman" w:eastAsia="標楷體" w:hAnsi="Times New Roman" w:cs="Times New Roman"/>
        </w:rPr>
        <w:fldChar w:fldCharType="separate"/>
      </w:r>
      <w:r w:rsidR="009A60BD" w:rsidRPr="00A15668">
        <w:rPr>
          <w:rFonts w:ascii="Times New Roman" w:eastAsia="標楷體" w:hAnsi="Times New Roman" w:cs="Times New Roman"/>
          <w:noProof/>
        </w:rPr>
        <w:t>[5, 6]</w:t>
      </w:r>
      <w:r w:rsidRPr="00A15668">
        <w:rPr>
          <w:rFonts w:ascii="Times New Roman" w:eastAsia="標楷體" w:hAnsi="Times New Roman" w:cs="Times New Roman"/>
        </w:rPr>
        <w:fldChar w:fldCharType="end"/>
      </w:r>
      <w:r w:rsidRPr="00A15668">
        <w:rPr>
          <w:rFonts w:ascii="Times New Roman" w:eastAsia="標楷體" w:hAnsi="Times New Roman" w:cs="Times New Roman"/>
        </w:rPr>
        <w:t>。基於以上調查，本研究還觀察到現有數位醫療環境中，仍存在以下尚未解決的關鍵問題：</w:t>
      </w:r>
    </w:p>
    <w:p w14:paraId="4CF98728" w14:textId="77777777" w:rsidR="00DB2F8C" w:rsidRPr="00A15668" w:rsidRDefault="00DB2F8C" w:rsidP="00C0428D">
      <w:pPr>
        <w:pStyle w:val="a3"/>
        <w:numPr>
          <w:ilvl w:val="0"/>
          <w:numId w:val="16"/>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醫療資訊混雜與生成式</w:t>
      </w:r>
      <w:r w:rsidRPr="00A15668">
        <w:rPr>
          <w:rFonts w:ascii="Times New Roman" w:eastAsia="標楷體" w:hAnsi="Times New Roman" w:cs="Times New Roman"/>
          <w:b/>
          <w:bCs/>
        </w:rPr>
        <w:t xml:space="preserve"> AI </w:t>
      </w:r>
      <w:r w:rsidRPr="00A15668">
        <w:rPr>
          <w:rFonts w:ascii="Times New Roman" w:eastAsia="標楷體" w:hAnsi="Times New Roman" w:cs="Times New Roman"/>
          <w:b/>
          <w:bCs/>
        </w:rPr>
        <w:t>的「幻覺」風險：</w:t>
      </w:r>
    </w:p>
    <w:p w14:paraId="646E95C3" w14:textId="63628C29" w:rsidR="00DB2F8C" w:rsidRPr="00A15668" w:rsidRDefault="00DB2F8C"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社群平台上影音與文字形式的健康謠言頻傳，使用者難以辨識內容真偽。儘管生成式</w:t>
      </w:r>
      <w:r w:rsidRPr="00A15668">
        <w:rPr>
          <w:rFonts w:ascii="Times New Roman" w:eastAsia="標楷體" w:hAnsi="Times New Roman" w:cs="Times New Roman"/>
        </w:rPr>
        <w:t xml:space="preserve"> AI</w:t>
      </w:r>
      <w:r w:rsidR="00B16155" w:rsidRPr="00A15668">
        <w:rPr>
          <w:rFonts w:ascii="Times New Roman" w:eastAsia="標楷體" w:hAnsi="Times New Roman" w:cs="Times New Roman"/>
        </w:rPr>
        <w:t xml:space="preserve"> (</w:t>
      </w:r>
      <w:r w:rsidRPr="00A15668">
        <w:rPr>
          <w:rFonts w:ascii="Times New Roman" w:eastAsia="標楷體" w:hAnsi="Times New Roman" w:cs="Times New Roman"/>
        </w:rPr>
        <w:t>如</w:t>
      </w:r>
      <w:r w:rsidRPr="00A15668">
        <w:rPr>
          <w:rFonts w:ascii="Times New Roman" w:eastAsia="標楷體" w:hAnsi="Times New Roman" w:cs="Times New Roman"/>
        </w:rPr>
        <w:t xml:space="preserve"> ChatGPT</w:t>
      </w:r>
      <w:r w:rsidR="00B16155" w:rsidRPr="00A15668">
        <w:rPr>
          <w:rFonts w:ascii="Times New Roman" w:eastAsia="標楷體" w:hAnsi="Times New Roman" w:cs="Times New Roman"/>
        </w:rPr>
        <w:t>)</w:t>
      </w:r>
      <w:r w:rsidRPr="00A15668">
        <w:rPr>
          <w:rFonts w:ascii="Times New Roman" w:eastAsia="標楷體" w:hAnsi="Times New Roman" w:cs="Times New Roman"/>
        </w:rPr>
        <w:t>能處理複雜查詢，但現有系統仍存在回應不自然、無法記住對話脈絡或產生</w:t>
      </w:r>
      <w:r w:rsidR="00867223" w:rsidRPr="00A15668">
        <w:rPr>
          <w:rFonts w:ascii="Times New Roman" w:eastAsia="標楷體" w:hAnsi="Times New Roman" w:cs="Times New Roman"/>
        </w:rPr>
        <w:t>幻覺</w:t>
      </w:r>
      <w:r w:rsidRPr="00A15668">
        <w:rPr>
          <w:rFonts w:ascii="Times New Roman" w:eastAsia="標楷體" w:hAnsi="Times New Roman" w:cs="Times New Roman"/>
        </w:rPr>
        <w:t>的品質疑慮，這在醫學應用上可能導致錯誤的診斷或</w:t>
      </w:r>
      <w:r w:rsidRPr="00A15668">
        <w:rPr>
          <w:rFonts w:ascii="Times New Roman" w:eastAsia="標楷體" w:hAnsi="Times New Roman" w:cs="Times New Roman"/>
        </w:rPr>
        <w:lastRenderedPageBreak/>
        <w:t>治療建議，且使用者容易對</w:t>
      </w:r>
      <w:r w:rsidRPr="00A15668">
        <w:rPr>
          <w:rFonts w:ascii="Times New Roman" w:eastAsia="標楷體" w:hAnsi="Times New Roman" w:cs="Times New Roman"/>
        </w:rPr>
        <w:t xml:space="preserve"> AI </w:t>
      </w:r>
      <w:r w:rsidRPr="00A15668">
        <w:rPr>
          <w:rFonts w:ascii="Times New Roman" w:eastAsia="標楷體" w:hAnsi="Times New Roman" w:cs="Times New Roman"/>
        </w:rPr>
        <w:t>抱有過度自信</w:t>
      </w:r>
      <w:r w:rsidRPr="00A15668">
        <w:rPr>
          <w:rFonts w:ascii="Times New Roman" w:eastAsia="標楷體" w:hAnsi="Times New Roman" w:cs="Times New Roman"/>
        </w:rPr>
        <w:fldChar w:fldCharType="begin"/>
      </w:r>
      <w:r w:rsidR="009A60BD" w:rsidRPr="00A15668">
        <w:rPr>
          <w:rFonts w:ascii="Times New Roman" w:eastAsia="標楷體" w:hAnsi="Times New Roman" w:cs="Times New Roman"/>
        </w:rPr>
        <w:instrText xml:space="preserve"> ADDIN EN.CITE &lt;EndNote&gt;&lt;Cite&gt;&lt;Author&gt;</w:instrText>
      </w:r>
      <w:r w:rsidR="009A60BD" w:rsidRPr="00A15668">
        <w:rPr>
          <w:rFonts w:ascii="Times New Roman" w:eastAsia="標楷體" w:hAnsi="Times New Roman" w:cs="Times New Roman"/>
        </w:rPr>
        <w:instrText>蔡甫昌</w:instrText>
      </w:r>
      <w:r w:rsidR="009A60BD" w:rsidRPr="00A15668">
        <w:rPr>
          <w:rFonts w:ascii="Times New Roman" w:eastAsia="標楷體" w:hAnsi="Times New Roman" w:cs="Times New Roman"/>
        </w:rPr>
        <w:instrText>&lt;/Author&gt;&lt;Year&gt;2025&lt;/Year&gt;&lt;RecNum&gt;12&lt;/RecNum&gt;&lt;DisplayText&gt;[7]&lt;/DisplayText&gt;&lt;record&gt;&lt;rec-number&gt;12&lt;/rec-number&gt;&lt;foreign-keys&gt;&lt;key app="EN" db-id="vf2r9etpapszafes0eapva0tz955sea0xads" timestamp="1770531802"&gt;12&lt;/key&gt;&lt;/foreign-keys&gt;&lt;ref-type name="Journal Article"&gt;17&lt;/ref-type&gt;&lt;contributors&gt;&lt;authors&gt;&lt;author&gt;</w:instrText>
      </w:r>
      <w:r w:rsidR="009A60BD" w:rsidRPr="00A15668">
        <w:rPr>
          <w:rFonts w:ascii="Times New Roman" w:eastAsia="標楷體" w:hAnsi="Times New Roman" w:cs="Times New Roman"/>
        </w:rPr>
        <w:instrText>蔡甫昌</w:instrText>
      </w:r>
      <w:r w:rsidR="009A60BD" w:rsidRPr="00A15668">
        <w:rPr>
          <w:rFonts w:ascii="Times New Roman" w:eastAsia="標楷體" w:hAnsi="Times New Roman" w:cs="Times New Roman"/>
        </w:rPr>
        <w:instrText>&lt;/author&gt;&lt;author&gt;</w:instrText>
      </w:r>
      <w:r w:rsidR="009A60BD" w:rsidRPr="00A15668">
        <w:rPr>
          <w:rFonts w:ascii="Times New Roman" w:eastAsia="標楷體" w:hAnsi="Times New Roman" w:cs="Times New Roman"/>
        </w:rPr>
        <w:instrText>周昱辰</w:instrText>
      </w:r>
      <w:r w:rsidR="009A60BD" w:rsidRPr="00A15668">
        <w:rPr>
          <w:rFonts w:ascii="Times New Roman" w:eastAsia="標楷體" w:hAnsi="Times New Roman" w:cs="Times New Roman"/>
        </w:rPr>
        <w:instrText>&lt;/author&gt;&lt;/authors&gt;&lt;/contributors&gt;&lt;titles&gt;&lt;title&gt;</w:instrText>
      </w:r>
      <w:r w:rsidR="009A60BD" w:rsidRPr="00A15668">
        <w:rPr>
          <w:rFonts w:ascii="Times New Roman" w:eastAsia="標楷體" w:hAnsi="Times New Roman" w:cs="Times New Roman"/>
        </w:rPr>
        <w:instrText>大型語言模型醫學應用之倫理挑戰與監理</w:instrText>
      </w:r>
      <w:r w:rsidR="009A60BD" w:rsidRPr="00A15668">
        <w:rPr>
          <w:rFonts w:ascii="Times New Roman" w:eastAsia="標楷體" w:hAnsi="Times New Roman" w:cs="Times New Roman"/>
        </w:rPr>
        <w:instrText>&lt;/title&gt;&lt;secondary-title&gt;</w:instrText>
      </w:r>
      <w:r w:rsidR="009A60BD" w:rsidRPr="00A15668">
        <w:rPr>
          <w:rFonts w:ascii="Times New Roman" w:eastAsia="標楷體" w:hAnsi="Times New Roman" w:cs="Times New Roman"/>
        </w:rPr>
        <w:instrText>台灣醫學</w:instrText>
      </w:r>
      <w:r w:rsidR="009A60BD" w:rsidRPr="00A15668">
        <w:rPr>
          <w:rFonts w:ascii="Times New Roman" w:eastAsia="標楷體" w:hAnsi="Times New Roman" w:cs="Times New Roman"/>
        </w:rPr>
        <w:instrText>&lt;/secondary-title&gt;&lt;/titles&gt;&lt;periodical&gt;&lt;full-title&gt;</w:instrText>
      </w:r>
      <w:r w:rsidR="009A60BD" w:rsidRPr="00A15668">
        <w:rPr>
          <w:rFonts w:ascii="Times New Roman" w:eastAsia="標楷體" w:hAnsi="Times New Roman" w:cs="Times New Roman"/>
        </w:rPr>
        <w:instrText>台灣醫學</w:instrText>
      </w:r>
      <w:r w:rsidR="009A60BD" w:rsidRPr="00A15668">
        <w:rPr>
          <w:rFonts w:ascii="Times New Roman" w:eastAsia="標楷體" w:hAnsi="Times New Roman" w:cs="Times New Roman"/>
        </w:rPr>
        <w:instrText>&lt;/full-title&gt;&lt;/periodical&gt;&lt;pages&gt;75-85&lt;/pages&gt;&lt;volume&gt;29&lt;/volume&gt;&lt;number&gt;1&lt;/number&gt;&lt;dates&gt;&lt;year&gt;2025&lt;/year&gt;&lt;/dates&gt;&lt;isbn&gt;1028-1916&lt;/isbn&gt;&lt;urls&gt;&lt;/urls&gt;&lt;/record&gt;&lt;/Cite&gt;&lt;/EndNote&gt;</w:instrText>
      </w:r>
      <w:r w:rsidRPr="00A15668">
        <w:rPr>
          <w:rFonts w:ascii="Times New Roman" w:eastAsia="標楷體" w:hAnsi="Times New Roman" w:cs="Times New Roman"/>
        </w:rPr>
        <w:fldChar w:fldCharType="separate"/>
      </w:r>
      <w:r w:rsidR="009A60BD" w:rsidRPr="00A15668">
        <w:rPr>
          <w:rFonts w:ascii="Times New Roman" w:eastAsia="標楷體" w:hAnsi="Times New Roman" w:cs="Times New Roman"/>
          <w:noProof/>
        </w:rPr>
        <w:t>[7]</w:t>
      </w:r>
      <w:r w:rsidRPr="00A15668">
        <w:rPr>
          <w:rFonts w:ascii="Times New Roman" w:eastAsia="標楷體" w:hAnsi="Times New Roman" w:cs="Times New Roman"/>
        </w:rPr>
        <w:fldChar w:fldCharType="end"/>
      </w:r>
      <w:r w:rsidRPr="00A15668">
        <w:rPr>
          <w:rFonts w:ascii="Times New Roman" w:eastAsia="標楷體" w:hAnsi="Times New Roman" w:cs="Times New Roman"/>
        </w:rPr>
        <w:t>。</w:t>
      </w:r>
    </w:p>
    <w:p w14:paraId="480E3237" w14:textId="77777777" w:rsidR="00DB2F8C" w:rsidRPr="00A15668" w:rsidRDefault="00DB2F8C" w:rsidP="00C0428D">
      <w:pPr>
        <w:pStyle w:val="a3"/>
        <w:numPr>
          <w:ilvl w:val="0"/>
          <w:numId w:val="16"/>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高齡族群的語言障礙與數位排除：</w:t>
      </w:r>
    </w:p>
    <w:p w14:paraId="2820BC14" w14:textId="07710305" w:rsidR="00DB2F8C" w:rsidRPr="00A15668" w:rsidRDefault="00DB2F8C"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台灣高齡族群偏好以台語進行口語溝通，但現有系統多側重文字，缺乏精</w:t>
      </w:r>
      <w:proofErr w:type="gramStart"/>
      <w:r w:rsidRPr="00A15668">
        <w:rPr>
          <w:rFonts w:ascii="Times New Roman" w:eastAsia="標楷體" w:hAnsi="Times New Roman" w:cs="Times New Roman"/>
        </w:rPr>
        <w:t>準</w:t>
      </w:r>
      <w:proofErr w:type="gramEnd"/>
      <w:r w:rsidRPr="00A15668">
        <w:rPr>
          <w:rFonts w:ascii="Times New Roman" w:eastAsia="標楷體" w:hAnsi="Times New Roman" w:cs="Times New Roman"/>
        </w:rPr>
        <w:t>的台語語音辨識</w:t>
      </w:r>
      <w:r w:rsidR="00B16155" w:rsidRPr="00A15668">
        <w:rPr>
          <w:rFonts w:ascii="Times New Roman" w:eastAsia="標楷體" w:hAnsi="Times New Roman" w:cs="Times New Roman"/>
        </w:rPr>
        <w:t>(</w:t>
      </w:r>
      <w:r w:rsidRPr="00A15668">
        <w:rPr>
          <w:rFonts w:ascii="Times New Roman" w:eastAsia="標楷體" w:hAnsi="Times New Roman" w:cs="Times New Roman"/>
        </w:rPr>
        <w:t>ASR</w:t>
      </w:r>
      <w:r w:rsidR="00B16155" w:rsidRPr="00A15668">
        <w:rPr>
          <w:rFonts w:ascii="Times New Roman" w:eastAsia="標楷體" w:hAnsi="Times New Roman" w:cs="Times New Roman"/>
        </w:rPr>
        <w:t>)</w:t>
      </w:r>
      <w:r w:rsidRPr="00A15668">
        <w:rPr>
          <w:rFonts w:ascii="Times New Roman" w:eastAsia="標楷體" w:hAnsi="Times New Roman" w:cs="Times New Roman"/>
        </w:rPr>
        <w:t>與合成</w:t>
      </w:r>
      <w:r w:rsidR="00B16155" w:rsidRPr="00A15668">
        <w:rPr>
          <w:rFonts w:ascii="Times New Roman" w:eastAsia="標楷體" w:hAnsi="Times New Roman" w:cs="Times New Roman"/>
        </w:rPr>
        <w:t>(</w:t>
      </w:r>
      <w:r w:rsidRPr="00A15668">
        <w:rPr>
          <w:rFonts w:ascii="Times New Roman" w:eastAsia="標楷體" w:hAnsi="Times New Roman" w:cs="Times New Roman"/>
        </w:rPr>
        <w:t>TTS</w:t>
      </w:r>
      <w:r w:rsidR="00B16155" w:rsidRPr="00A15668">
        <w:rPr>
          <w:rFonts w:ascii="Times New Roman" w:eastAsia="標楷體" w:hAnsi="Times New Roman" w:cs="Times New Roman"/>
        </w:rPr>
        <w:t>)</w:t>
      </w:r>
      <w:r w:rsidRPr="00A15668">
        <w:rPr>
          <w:rFonts w:ascii="Times New Roman" w:eastAsia="標楷體" w:hAnsi="Times New Roman" w:cs="Times New Roman"/>
        </w:rPr>
        <w:t>技術。這導致許多不擅長操作智慧手機或閱讀長篇文字的長輩，在獲取正確醫療資訊時面臨極高門檻。</w:t>
      </w:r>
    </w:p>
    <w:p w14:paraId="73CAC896" w14:textId="77777777" w:rsidR="00DB2F8C" w:rsidRPr="00A15668" w:rsidRDefault="00DB2F8C" w:rsidP="00C0428D">
      <w:pPr>
        <w:pStyle w:val="a3"/>
        <w:numPr>
          <w:ilvl w:val="0"/>
          <w:numId w:val="16"/>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醫療資源破碎化與整合度不足：</w:t>
      </w:r>
    </w:p>
    <w:p w14:paraId="457E1163" w14:textId="70DFBDD9" w:rsidR="00DB2F8C" w:rsidRPr="00A15668" w:rsidRDefault="00DB2F8C"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使用者在尋求醫療協助時，常需在多個</w:t>
      </w:r>
      <w:r w:rsidRPr="00A15668">
        <w:rPr>
          <w:rFonts w:ascii="Times New Roman" w:eastAsia="標楷體" w:hAnsi="Times New Roman" w:cs="Times New Roman"/>
        </w:rPr>
        <w:t xml:space="preserve"> App </w:t>
      </w:r>
      <w:r w:rsidRPr="00A15668">
        <w:rPr>
          <w:rFonts w:ascii="Times New Roman" w:eastAsia="標楷體" w:hAnsi="Times New Roman" w:cs="Times New Roman"/>
        </w:rPr>
        <w:t>之間切換以尋找診所或比對掛號資訊，缺乏「一站式」的醫療整合服務。現有系統往往無法有效</w:t>
      </w:r>
      <w:proofErr w:type="gramStart"/>
      <w:r w:rsidRPr="00A15668">
        <w:rPr>
          <w:rFonts w:ascii="Times New Roman" w:eastAsia="標楷體" w:hAnsi="Times New Roman" w:cs="Times New Roman"/>
        </w:rPr>
        <w:t>串聯線上諮詢</w:t>
      </w:r>
      <w:proofErr w:type="gramEnd"/>
      <w:r w:rsidRPr="00A15668">
        <w:rPr>
          <w:rFonts w:ascii="Times New Roman" w:eastAsia="標楷體" w:hAnsi="Times New Roman" w:cs="Times New Roman"/>
        </w:rPr>
        <w:t>與線下實體醫療</w:t>
      </w:r>
      <w:r w:rsidR="00B16155" w:rsidRPr="00A15668">
        <w:rPr>
          <w:rFonts w:ascii="Times New Roman" w:eastAsia="標楷體" w:hAnsi="Times New Roman" w:cs="Times New Roman"/>
        </w:rPr>
        <w:t>(</w:t>
      </w:r>
      <w:r w:rsidRPr="00A15668">
        <w:rPr>
          <w:rFonts w:ascii="Times New Roman" w:eastAsia="標楷體" w:hAnsi="Times New Roman" w:cs="Times New Roman"/>
        </w:rPr>
        <w:t>OMO</w:t>
      </w:r>
      <w:r w:rsidR="00B16155" w:rsidRPr="00A15668">
        <w:rPr>
          <w:rFonts w:ascii="Times New Roman" w:eastAsia="標楷體" w:hAnsi="Times New Roman" w:cs="Times New Roman"/>
        </w:rPr>
        <w:t>)</w:t>
      </w:r>
      <w:r w:rsidRPr="00A15668">
        <w:rPr>
          <w:rFonts w:ascii="Times New Roman" w:eastAsia="標楷體" w:hAnsi="Times New Roman" w:cs="Times New Roman"/>
        </w:rPr>
        <w:t>，導致患者流程產生資訊斷點。</w:t>
      </w:r>
    </w:p>
    <w:p w14:paraId="62891393" w14:textId="042A7362" w:rsidR="00DB2F8C" w:rsidRPr="00A15668" w:rsidRDefault="00DB2F8C"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基於上述動機，本研究擬轉化為以下具體的技術研發與學術議題：</w:t>
      </w:r>
    </w:p>
    <w:p w14:paraId="3899EC67" w14:textId="77777777" w:rsidR="00DB2F8C" w:rsidRPr="00A15668" w:rsidRDefault="00DB2F8C" w:rsidP="00C0428D">
      <w:pPr>
        <w:pStyle w:val="a3"/>
        <w:numPr>
          <w:ilvl w:val="0"/>
          <w:numId w:val="16"/>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高可靠性的生成式</w:t>
      </w:r>
      <w:r w:rsidRPr="00A15668">
        <w:rPr>
          <w:rFonts w:ascii="Times New Roman" w:eastAsia="標楷體" w:hAnsi="Times New Roman" w:cs="Times New Roman"/>
          <w:b/>
          <w:bCs/>
        </w:rPr>
        <w:t xml:space="preserve"> AI </w:t>
      </w:r>
      <w:r w:rsidRPr="00A15668">
        <w:rPr>
          <w:rFonts w:ascii="Times New Roman" w:eastAsia="標楷體" w:hAnsi="Times New Roman" w:cs="Times New Roman"/>
          <w:b/>
          <w:bCs/>
        </w:rPr>
        <w:t>闢謠機制：</w:t>
      </w:r>
    </w:p>
    <w:p w14:paraId="040F0E8D" w14:textId="0BFD32DE" w:rsidR="00DB2F8C" w:rsidRPr="00A15668" w:rsidRDefault="00DB2F8C" w:rsidP="00C0428D">
      <w:pPr>
        <w:jc w:val="both"/>
        <w:rPr>
          <w:rFonts w:ascii="Times New Roman" w:eastAsia="標楷體" w:hAnsi="Times New Roman" w:cs="Times New Roman"/>
        </w:rPr>
      </w:pPr>
      <w:r w:rsidRPr="00A15668">
        <w:rPr>
          <w:rFonts w:ascii="Times New Roman" w:eastAsia="標楷體" w:hAnsi="Times New Roman" w:cs="Times New Roman"/>
        </w:rPr>
        <w:t>如何透過</w:t>
      </w:r>
      <w:r w:rsidRPr="00A15668">
        <w:rPr>
          <w:rFonts w:ascii="Times New Roman" w:eastAsia="標楷體" w:hAnsi="Times New Roman" w:cs="Times New Roman"/>
        </w:rPr>
        <w:t>RAG</w:t>
      </w:r>
      <w:r w:rsidRPr="00A15668">
        <w:rPr>
          <w:rFonts w:ascii="Times New Roman" w:eastAsia="標楷體" w:hAnsi="Times New Roman" w:cs="Times New Roman"/>
        </w:rPr>
        <w:t>技術結合專業醫療事實查核庫，以降低大型語言模型</w:t>
      </w:r>
      <w:r w:rsidR="00B16155" w:rsidRPr="00A15668">
        <w:rPr>
          <w:rFonts w:ascii="Times New Roman" w:eastAsia="標楷體" w:hAnsi="Times New Roman" w:cs="Times New Roman"/>
        </w:rPr>
        <w:t>(</w:t>
      </w:r>
      <w:r w:rsidR="00867223" w:rsidRPr="00A15668">
        <w:rPr>
          <w:rFonts w:ascii="Times New Roman" w:eastAsia="標楷體" w:hAnsi="Times New Roman" w:cs="Times New Roman"/>
        </w:rPr>
        <w:t>Large Language Models, LLMs</w:t>
      </w:r>
      <w:r w:rsidR="00B16155" w:rsidRPr="00A15668">
        <w:rPr>
          <w:rFonts w:ascii="Times New Roman" w:eastAsia="標楷體" w:hAnsi="Times New Roman" w:cs="Times New Roman"/>
        </w:rPr>
        <w:t>)</w:t>
      </w:r>
      <w:r w:rsidRPr="00A15668">
        <w:rPr>
          <w:rFonts w:ascii="Times New Roman" w:eastAsia="標楷體" w:hAnsi="Times New Roman" w:cs="Times New Roman"/>
        </w:rPr>
        <w:t>的幻覺現象？並探討如何針對文字與影音等多模態內容，建立精</w:t>
      </w:r>
      <w:proofErr w:type="gramStart"/>
      <w:r w:rsidRPr="00A15668">
        <w:rPr>
          <w:rFonts w:ascii="Times New Roman" w:eastAsia="標楷體" w:hAnsi="Times New Roman" w:cs="Times New Roman"/>
        </w:rPr>
        <w:t>準</w:t>
      </w:r>
      <w:proofErr w:type="gramEnd"/>
      <w:r w:rsidRPr="00A15668">
        <w:rPr>
          <w:rFonts w:ascii="Times New Roman" w:eastAsia="標楷體" w:hAnsi="Times New Roman" w:cs="Times New Roman"/>
        </w:rPr>
        <w:t>的醫療資訊真偽判斷框架？</w:t>
      </w:r>
    </w:p>
    <w:p w14:paraId="50ADF69C" w14:textId="77777777" w:rsidR="00DB2F8C" w:rsidRPr="00A15668" w:rsidRDefault="00DB2F8C" w:rsidP="00C0428D">
      <w:pPr>
        <w:pStyle w:val="a3"/>
        <w:numPr>
          <w:ilvl w:val="0"/>
          <w:numId w:val="16"/>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多語言與多模態的無障礙互動：</w:t>
      </w:r>
    </w:p>
    <w:p w14:paraId="3CDAB223" w14:textId="7D4F722B" w:rsidR="00DB2F8C" w:rsidRPr="00A15668" w:rsidRDefault="00DB2F8C" w:rsidP="00C0428D">
      <w:pPr>
        <w:jc w:val="both"/>
        <w:rPr>
          <w:rFonts w:ascii="Times New Roman" w:eastAsia="標楷體" w:hAnsi="Times New Roman" w:cs="Times New Roman"/>
        </w:rPr>
      </w:pPr>
      <w:r w:rsidRPr="00A15668">
        <w:rPr>
          <w:rFonts w:ascii="Times New Roman" w:eastAsia="標楷體" w:hAnsi="Times New Roman" w:cs="Times New Roman"/>
        </w:rPr>
        <w:t>如何整</w:t>
      </w:r>
      <w:r w:rsidR="00867223" w:rsidRPr="00A15668">
        <w:rPr>
          <w:rFonts w:ascii="Times New Roman" w:eastAsia="標楷體" w:hAnsi="Times New Roman" w:cs="Times New Roman"/>
        </w:rPr>
        <w:t>合如</w:t>
      </w:r>
      <w:r w:rsidRPr="00A15668">
        <w:rPr>
          <w:rFonts w:ascii="Times New Roman" w:eastAsia="標楷體" w:hAnsi="Times New Roman" w:cs="Times New Roman"/>
        </w:rPr>
        <w:t xml:space="preserve"> TAIDE Gemma 3 </w:t>
      </w:r>
      <w:r w:rsidRPr="00A15668">
        <w:rPr>
          <w:rFonts w:ascii="Times New Roman" w:eastAsia="標楷體" w:hAnsi="Times New Roman" w:cs="Times New Roman"/>
        </w:rPr>
        <w:t>等在地化語言模型，實現精</w:t>
      </w:r>
      <w:proofErr w:type="gramStart"/>
      <w:r w:rsidRPr="00A15668">
        <w:rPr>
          <w:rFonts w:ascii="Times New Roman" w:eastAsia="標楷體" w:hAnsi="Times New Roman" w:cs="Times New Roman"/>
        </w:rPr>
        <w:t>準</w:t>
      </w:r>
      <w:proofErr w:type="gramEnd"/>
      <w:r w:rsidRPr="00A15668">
        <w:rPr>
          <w:rFonts w:ascii="Times New Roman" w:eastAsia="標楷體" w:hAnsi="Times New Roman" w:cs="Times New Roman"/>
        </w:rPr>
        <w:t>的台語語音諮詢服務？並研究將影音內容自動轉化為可分析</w:t>
      </w:r>
      <w:proofErr w:type="gramStart"/>
      <w:r w:rsidRPr="00A15668">
        <w:rPr>
          <w:rFonts w:ascii="Times New Roman" w:eastAsia="標楷體" w:hAnsi="Times New Roman" w:cs="Times New Roman"/>
        </w:rPr>
        <w:t>逐字稿的</w:t>
      </w:r>
      <w:proofErr w:type="gramEnd"/>
      <w:r w:rsidRPr="00A15668">
        <w:rPr>
          <w:rFonts w:ascii="Times New Roman" w:eastAsia="標楷體" w:hAnsi="Times New Roman" w:cs="Times New Roman"/>
        </w:rPr>
        <w:t>演算法，以優化高齡者的互動體驗？</w:t>
      </w:r>
    </w:p>
    <w:p w14:paraId="2CF0BF09" w14:textId="77777777" w:rsidR="00DB2F8C" w:rsidRPr="00A15668" w:rsidRDefault="00DB2F8C" w:rsidP="00C0428D">
      <w:pPr>
        <w:pStyle w:val="a3"/>
        <w:numPr>
          <w:ilvl w:val="0"/>
          <w:numId w:val="16"/>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適地性醫療服務</w:t>
      </w:r>
      <w:r w:rsidRPr="00A15668">
        <w:rPr>
          <w:rFonts w:ascii="Times New Roman" w:eastAsia="標楷體" w:hAnsi="Times New Roman" w:cs="Times New Roman"/>
          <w:b/>
          <w:bCs/>
        </w:rPr>
        <w:t xml:space="preserve"> (LBS) </w:t>
      </w:r>
      <w:r w:rsidRPr="00A15668">
        <w:rPr>
          <w:rFonts w:ascii="Times New Roman" w:eastAsia="標楷體" w:hAnsi="Times New Roman" w:cs="Times New Roman"/>
          <w:b/>
          <w:bCs/>
        </w:rPr>
        <w:t>的智慧推薦系統：</w:t>
      </w:r>
    </w:p>
    <w:p w14:paraId="2ADD7956" w14:textId="001008A3" w:rsidR="00DB2F8C" w:rsidRPr="00A15668" w:rsidRDefault="00DB2F8C" w:rsidP="00C0428D">
      <w:pPr>
        <w:jc w:val="both"/>
        <w:rPr>
          <w:rFonts w:ascii="Times New Roman" w:eastAsia="標楷體" w:hAnsi="Times New Roman" w:cs="Times New Roman"/>
        </w:rPr>
      </w:pPr>
      <w:r w:rsidRPr="00A15668">
        <w:rPr>
          <w:rFonts w:ascii="Times New Roman" w:eastAsia="標楷體" w:hAnsi="Times New Roman" w:cs="Times New Roman"/>
        </w:rPr>
        <w:t>如何在保護</w:t>
      </w:r>
      <w:r w:rsidR="0030696A" w:rsidRPr="00A15668">
        <w:rPr>
          <w:rFonts w:ascii="Times New Roman" w:eastAsia="標楷體" w:hAnsi="Times New Roman" w:cs="Times New Roman"/>
        </w:rPr>
        <w:t>使用者</w:t>
      </w:r>
      <w:r w:rsidRPr="00A15668">
        <w:rPr>
          <w:rFonts w:ascii="Times New Roman" w:eastAsia="標楷體" w:hAnsi="Times New Roman" w:cs="Times New Roman"/>
        </w:rPr>
        <w:t>隱私</w:t>
      </w:r>
      <w:r w:rsidRPr="00A15668">
        <w:rPr>
          <w:rFonts w:ascii="Times New Roman" w:eastAsia="標楷體" w:hAnsi="Times New Roman" w:cs="Times New Roman"/>
        </w:rPr>
        <w:t xml:space="preserve"> </w:t>
      </w:r>
      <w:r w:rsidRPr="00A15668">
        <w:rPr>
          <w:rFonts w:ascii="Times New Roman" w:eastAsia="標楷體" w:hAnsi="Times New Roman" w:cs="Times New Roman"/>
        </w:rPr>
        <w:t>的前提下，運用</w:t>
      </w:r>
      <w:r w:rsidRPr="00A15668">
        <w:rPr>
          <w:rFonts w:ascii="Times New Roman" w:eastAsia="標楷體" w:hAnsi="Times New Roman" w:cs="Times New Roman"/>
        </w:rPr>
        <w:t xml:space="preserve"> GPS </w:t>
      </w:r>
      <w:r w:rsidRPr="00A15668">
        <w:rPr>
          <w:rFonts w:ascii="Times New Roman" w:eastAsia="標楷體" w:hAnsi="Times New Roman" w:cs="Times New Roman"/>
        </w:rPr>
        <w:t>定位與政府開放資料</w:t>
      </w:r>
      <w:r w:rsidRPr="00A15668">
        <w:rPr>
          <w:rFonts w:ascii="Times New Roman" w:eastAsia="標楷體" w:hAnsi="Times New Roman" w:cs="Times New Roman"/>
        </w:rPr>
        <w:t xml:space="preserve"> API</w:t>
      </w:r>
      <w:r w:rsidR="00B16155" w:rsidRPr="00A15668">
        <w:rPr>
          <w:rFonts w:ascii="Times New Roman" w:eastAsia="標楷體" w:hAnsi="Times New Roman" w:cs="Times New Roman"/>
        </w:rPr>
        <w:t>(</w:t>
      </w:r>
      <w:r w:rsidRPr="00A15668">
        <w:rPr>
          <w:rFonts w:ascii="Times New Roman" w:eastAsia="標楷體" w:hAnsi="Times New Roman" w:cs="Times New Roman"/>
        </w:rPr>
        <w:t>如健保特約院所資料庫</w:t>
      </w:r>
      <w:r w:rsidR="00B16155" w:rsidRPr="00A15668">
        <w:rPr>
          <w:rFonts w:ascii="Times New Roman" w:eastAsia="標楷體" w:hAnsi="Times New Roman" w:cs="Times New Roman"/>
        </w:rPr>
        <w:t>)</w:t>
      </w:r>
      <w:r w:rsidRPr="00A15668">
        <w:rPr>
          <w:rFonts w:ascii="Times New Roman" w:eastAsia="標楷體" w:hAnsi="Times New Roman" w:cs="Times New Roman"/>
        </w:rPr>
        <w:t>，設計出能自動篩選並推薦最符合使用者需求</w:t>
      </w:r>
      <w:r w:rsidR="00B16155" w:rsidRPr="00A15668">
        <w:rPr>
          <w:rFonts w:ascii="Times New Roman" w:eastAsia="標楷體" w:hAnsi="Times New Roman" w:cs="Times New Roman"/>
        </w:rPr>
        <w:t>(</w:t>
      </w:r>
      <w:r w:rsidRPr="00A15668">
        <w:rPr>
          <w:rFonts w:ascii="Times New Roman" w:eastAsia="標楷體" w:hAnsi="Times New Roman" w:cs="Times New Roman"/>
        </w:rPr>
        <w:t>如診所距離、醫師專長、</w:t>
      </w:r>
      <w:proofErr w:type="gramStart"/>
      <w:r w:rsidRPr="00A15668">
        <w:rPr>
          <w:rFonts w:ascii="Times New Roman" w:eastAsia="標楷體" w:hAnsi="Times New Roman" w:cs="Times New Roman"/>
        </w:rPr>
        <w:t>即時診</w:t>
      </w:r>
      <w:proofErr w:type="gramEnd"/>
      <w:r w:rsidRPr="00A15668">
        <w:rPr>
          <w:rFonts w:ascii="Times New Roman" w:eastAsia="標楷體" w:hAnsi="Times New Roman" w:cs="Times New Roman"/>
        </w:rPr>
        <w:t>量</w:t>
      </w:r>
      <w:r w:rsidR="00B16155" w:rsidRPr="00A15668">
        <w:rPr>
          <w:rFonts w:ascii="Times New Roman" w:eastAsia="標楷體" w:hAnsi="Times New Roman" w:cs="Times New Roman"/>
        </w:rPr>
        <w:t>)</w:t>
      </w:r>
      <w:r w:rsidRPr="00A15668">
        <w:rPr>
          <w:rFonts w:ascii="Times New Roman" w:eastAsia="標楷體" w:hAnsi="Times New Roman" w:cs="Times New Roman"/>
        </w:rPr>
        <w:t>的智慧推薦機制？同時，系統設計需符合國內對</w:t>
      </w:r>
      <w:r w:rsidRPr="00A15668">
        <w:rPr>
          <w:rFonts w:ascii="Times New Roman" w:eastAsia="標楷體" w:hAnsi="Times New Roman" w:cs="Times New Roman"/>
        </w:rPr>
        <w:t xml:space="preserve"> AI </w:t>
      </w:r>
      <w:r w:rsidRPr="00A15668">
        <w:rPr>
          <w:rFonts w:ascii="Times New Roman" w:eastAsia="標楷體" w:hAnsi="Times New Roman" w:cs="Times New Roman"/>
        </w:rPr>
        <w:t>應用之核心原則，落實透明性與可解釋性，確保醫療輔助工具的適當揭露。</w:t>
      </w:r>
    </w:p>
    <w:p w14:paraId="0D84B382" w14:textId="77777777" w:rsidR="00DB2F8C" w:rsidRPr="00A15668" w:rsidRDefault="00DB2F8C" w:rsidP="00C0428D">
      <w:pPr>
        <w:pStyle w:val="a3"/>
        <w:numPr>
          <w:ilvl w:val="0"/>
          <w:numId w:val="16"/>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家庭共同照護的健康鏈結機制：</w:t>
      </w:r>
    </w:p>
    <w:p w14:paraId="6B992847" w14:textId="36E73ED8" w:rsidR="00DB2F8C" w:rsidRPr="00A15668" w:rsidRDefault="00DB2F8C" w:rsidP="00C0428D">
      <w:pPr>
        <w:jc w:val="both"/>
        <w:rPr>
          <w:rFonts w:ascii="Times New Roman" w:eastAsia="標楷體" w:hAnsi="Times New Roman" w:cs="Times New Roman"/>
        </w:rPr>
      </w:pPr>
      <w:r w:rsidRPr="00A15668">
        <w:rPr>
          <w:rFonts w:ascii="Times New Roman" w:eastAsia="標楷體" w:hAnsi="Times New Roman" w:cs="Times New Roman"/>
        </w:rPr>
        <w:t>如何設計安全的「家庭帳號連結」功能，使照護者能在尊重被照護者隱私的前提下，掌握長輩的健康查詢紀錄</w:t>
      </w:r>
      <w:proofErr w:type="gramStart"/>
      <w:r w:rsidRPr="00A15668">
        <w:rPr>
          <w:rFonts w:ascii="Times New Roman" w:eastAsia="標楷體" w:hAnsi="Times New Roman" w:cs="Times New Roman"/>
        </w:rPr>
        <w:t>與約診狀態</w:t>
      </w:r>
      <w:proofErr w:type="gramEnd"/>
      <w:r w:rsidRPr="00A15668">
        <w:rPr>
          <w:rFonts w:ascii="Times New Roman" w:eastAsia="標楷體" w:hAnsi="Times New Roman" w:cs="Times New Roman"/>
        </w:rPr>
        <w:t>，進而達成預防醫療與</w:t>
      </w:r>
      <w:proofErr w:type="gramStart"/>
      <w:r w:rsidRPr="00A15668">
        <w:rPr>
          <w:rFonts w:ascii="Times New Roman" w:eastAsia="標楷體" w:hAnsi="Times New Roman" w:cs="Times New Roman"/>
        </w:rPr>
        <w:t>遠距照護</w:t>
      </w:r>
      <w:proofErr w:type="gramEnd"/>
      <w:r w:rsidRPr="00A15668">
        <w:rPr>
          <w:rFonts w:ascii="Times New Roman" w:eastAsia="標楷體" w:hAnsi="Times New Roman" w:cs="Times New Roman"/>
        </w:rPr>
        <w:t>的協同效果。</w:t>
      </w:r>
    </w:p>
    <w:p w14:paraId="3548D826" w14:textId="565E3A48" w:rsidR="00F30DAE" w:rsidRPr="00A15668" w:rsidRDefault="00F30DAE" w:rsidP="00C0428D">
      <w:pPr>
        <w:pStyle w:val="a3"/>
        <w:numPr>
          <w:ilvl w:val="0"/>
          <w:numId w:val="1"/>
        </w:numPr>
        <w:ind w:leftChars="0"/>
        <w:jc w:val="both"/>
        <w:rPr>
          <w:rFonts w:ascii="Times New Roman" w:eastAsia="標楷體" w:hAnsi="Times New Roman" w:cs="Times New Roman"/>
          <w:b/>
          <w:bCs/>
          <w:sz w:val="28"/>
          <w:szCs w:val="28"/>
        </w:rPr>
      </w:pPr>
      <w:r w:rsidRPr="00A15668">
        <w:rPr>
          <w:rFonts w:ascii="Times New Roman" w:eastAsia="標楷體" w:hAnsi="Times New Roman" w:cs="Times New Roman"/>
          <w:b/>
          <w:bCs/>
          <w:sz w:val="28"/>
          <w:szCs w:val="28"/>
        </w:rPr>
        <w:t>文獻回顧與探討</w:t>
      </w:r>
    </w:p>
    <w:p w14:paraId="77EEC5E1" w14:textId="07F7EA66" w:rsidR="00DB2F8C" w:rsidRPr="00A15668" w:rsidRDefault="00DB2F8C" w:rsidP="00C0428D">
      <w:pPr>
        <w:pStyle w:val="a3"/>
        <w:numPr>
          <w:ilvl w:val="0"/>
          <w:numId w:val="16"/>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遠距醫療與隱私保護</w:t>
      </w:r>
    </w:p>
    <w:p w14:paraId="4CE80892" w14:textId="02F79385" w:rsidR="00DB2F8C" w:rsidRPr="00A15668" w:rsidRDefault="00DB2F8C"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學者</w:t>
      </w:r>
      <w:r w:rsidRPr="00A15668">
        <w:rPr>
          <w:rFonts w:ascii="Times New Roman" w:eastAsia="標楷體" w:hAnsi="Times New Roman" w:cs="Times New Roman"/>
        </w:rPr>
        <w:t xml:space="preserve"> Lei</w:t>
      </w:r>
      <w:r w:rsidRPr="00A15668">
        <w:rPr>
          <w:rFonts w:ascii="Times New Roman" w:eastAsia="標楷體" w:hAnsi="Times New Roman" w:cs="Times New Roman"/>
        </w:rPr>
        <w:t>與</w:t>
      </w:r>
      <w:r w:rsidRPr="00A15668">
        <w:rPr>
          <w:rFonts w:ascii="Times New Roman" w:eastAsia="標楷體" w:hAnsi="Times New Roman" w:cs="Times New Roman"/>
        </w:rPr>
        <w:t>Chuang</w:t>
      </w:r>
      <w:r w:rsidR="00B16155" w:rsidRPr="00A15668">
        <w:rPr>
          <w:rFonts w:ascii="Times New Roman" w:eastAsia="標楷體" w:hAnsi="Times New Roman" w:cs="Times New Roman"/>
        </w:rPr>
        <w:t xml:space="preserve"> </w:t>
      </w:r>
      <w:r w:rsidRPr="00A15668">
        <w:rPr>
          <w:rFonts w:ascii="Times New Roman" w:eastAsia="標楷體" w:hAnsi="Times New Roman" w:cs="Times New Roman"/>
        </w:rPr>
        <w:fldChar w:fldCharType="begin"/>
      </w:r>
      <w:r w:rsidR="009A60BD" w:rsidRPr="00A15668">
        <w:rPr>
          <w:rFonts w:ascii="Times New Roman" w:eastAsia="標楷體" w:hAnsi="Times New Roman" w:cs="Times New Roman"/>
        </w:rPr>
        <w:instrText xml:space="preserve"> ADDIN EN.CITE &lt;EndNote&gt;&lt;Cite&gt;&lt;Author&gt;Lei&lt;/Author&gt;&lt;Year&gt;2019&lt;/Year&gt;&lt;RecNum&gt;11&lt;/RecNum&gt;&lt;DisplayText&gt;[8]&lt;/DisplayText&gt;&lt;record&gt;&lt;rec-number&gt;11&lt;/rec-number&gt;&lt;foreign-keys&gt;&lt;key app="EN" db-id="vf2r9etpapszafes0eapva0tz955sea0xads" timestamp="1770531800"&gt;11&lt;/key&gt;&lt;/foreign-keys&gt;&lt;ref-type name="Journal Article"&gt;17&lt;/ref-type&gt;&lt;contributors&gt;&lt;authors&gt;&lt;author&gt;Lei, Chin-Laung&lt;/author&gt;&lt;author&gt;Chuang, Yun-Hsin&lt;/author&gt;&lt;/authors&gt;&lt;/contributors&gt;&lt;titles&gt;&lt;title&gt;Privacy protection for telecare medicine information systems with multiple servers using a biometric-based authenticated key agreement scheme&lt;/title&gt;&lt;secondary-title&gt;IEEE Access&lt;/secondary-title&gt;&lt;/titles&gt;&lt;periodical&gt;&lt;full-title&gt;IEEE Access&lt;/full-title&gt;&lt;/periodical&gt;&lt;pages&gt;186480-186490&lt;/pages&gt;&lt;volume&gt;7&lt;/volume&gt;&lt;dates&gt;&lt;year&gt;2019&lt;/year&gt;&lt;/dates&gt;&lt;isbn&gt;2169-3536&lt;/isbn&gt;&lt;urls&gt;&lt;/urls&gt;&lt;/record&gt;&lt;/Cite&gt;&lt;/EndNote&gt;</w:instrText>
      </w:r>
      <w:r w:rsidRPr="00A15668">
        <w:rPr>
          <w:rFonts w:ascii="Times New Roman" w:eastAsia="標楷體" w:hAnsi="Times New Roman" w:cs="Times New Roman"/>
        </w:rPr>
        <w:fldChar w:fldCharType="separate"/>
      </w:r>
      <w:r w:rsidR="009A60BD" w:rsidRPr="00A15668">
        <w:rPr>
          <w:rFonts w:ascii="Times New Roman" w:eastAsia="標楷體" w:hAnsi="Times New Roman" w:cs="Times New Roman"/>
          <w:noProof/>
        </w:rPr>
        <w:t>[8]</w:t>
      </w:r>
      <w:r w:rsidRPr="00A15668">
        <w:rPr>
          <w:rFonts w:ascii="Times New Roman" w:eastAsia="標楷體" w:hAnsi="Times New Roman" w:cs="Times New Roman"/>
        </w:rPr>
        <w:fldChar w:fldCharType="end"/>
      </w:r>
      <w:r w:rsidRPr="00A15668">
        <w:rPr>
          <w:rFonts w:ascii="Times New Roman" w:eastAsia="標楷體" w:hAnsi="Times New Roman" w:cs="Times New Roman"/>
        </w:rPr>
        <w:t>提出一種基於生物識別之三因子驗證與金</w:t>
      </w:r>
      <w:proofErr w:type="gramStart"/>
      <w:r w:rsidRPr="00A15668">
        <w:rPr>
          <w:rFonts w:ascii="Times New Roman" w:eastAsia="標楷體" w:hAnsi="Times New Roman" w:cs="Times New Roman"/>
        </w:rPr>
        <w:t>鑰</w:t>
      </w:r>
      <w:proofErr w:type="gramEnd"/>
      <w:r w:rsidRPr="00A15668">
        <w:rPr>
          <w:rFonts w:ascii="Times New Roman" w:eastAsia="標楷體" w:hAnsi="Times New Roman" w:cs="Times New Roman"/>
        </w:rPr>
        <w:t>協議</w:t>
      </w:r>
      <w:r w:rsidR="00B16155" w:rsidRPr="00A15668">
        <w:rPr>
          <w:rFonts w:ascii="Times New Roman" w:eastAsia="標楷體" w:hAnsi="Times New Roman" w:cs="Times New Roman"/>
        </w:rPr>
        <w:t>(</w:t>
      </w:r>
      <w:r w:rsidRPr="00A15668">
        <w:rPr>
          <w:rFonts w:ascii="Times New Roman" w:eastAsia="標楷體" w:hAnsi="Times New Roman" w:cs="Times New Roman"/>
        </w:rPr>
        <w:t>authentication and key agreement, AKA</w:t>
      </w:r>
      <w:r w:rsidR="00B16155" w:rsidRPr="00A15668">
        <w:rPr>
          <w:rFonts w:ascii="Times New Roman" w:eastAsia="標楷體" w:hAnsi="Times New Roman" w:cs="Times New Roman"/>
        </w:rPr>
        <w:t>)</w:t>
      </w:r>
      <w:r w:rsidRPr="00A15668">
        <w:rPr>
          <w:rFonts w:ascii="Times New Roman" w:eastAsia="標楷體" w:hAnsi="Times New Roman" w:cs="Times New Roman"/>
        </w:rPr>
        <w:t>，以確保使用者在多伺服器環境中的匿名性</w:t>
      </w:r>
      <w:r w:rsidR="00AE252F" w:rsidRPr="00A15668">
        <w:rPr>
          <w:rFonts w:ascii="Times New Roman" w:eastAsia="標楷體" w:hAnsi="Times New Roman" w:cs="Times New Roman"/>
        </w:rPr>
        <w:t>(anonymity)</w:t>
      </w:r>
      <w:r w:rsidRPr="00A15668">
        <w:rPr>
          <w:rFonts w:ascii="Times New Roman" w:eastAsia="標楷體" w:hAnsi="Times New Roman" w:cs="Times New Roman"/>
        </w:rPr>
        <w:t>與不可追蹤性</w:t>
      </w:r>
      <w:r w:rsidR="00B16155" w:rsidRPr="00A15668">
        <w:rPr>
          <w:rFonts w:ascii="Times New Roman" w:eastAsia="標楷體" w:hAnsi="Times New Roman" w:cs="Times New Roman"/>
        </w:rPr>
        <w:t>(</w:t>
      </w:r>
      <w:proofErr w:type="spellStart"/>
      <w:r w:rsidRPr="00A15668">
        <w:rPr>
          <w:rFonts w:ascii="Times New Roman" w:eastAsia="標楷體" w:hAnsi="Times New Roman" w:cs="Times New Roman"/>
        </w:rPr>
        <w:t>untraceability</w:t>
      </w:r>
      <w:proofErr w:type="spellEnd"/>
      <w:r w:rsidR="00B16155" w:rsidRPr="00A15668">
        <w:rPr>
          <w:rFonts w:ascii="Times New Roman" w:eastAsia="標楷體" w:hAnsi="Times New Roman" w:cs="Times New Roman"/>
        </w:rPr>
        <w:t>)</w:t>
      </w:r>
      <w:r w:rsidRPr="00A15668">
        <w:rPr>
          <w:rFonts w:ascii="Times New Roman" w:eastAsia="標楷體" w:hAnsi="Times New Roman" w:cs="Times New Roman"/>
        </w:rPr>
        <w:t>。該方法結合橢圓曲線密碼學</w:t>
      </w:r>
      <w:r w:rsidR="00B16155" w:rsidRPr="00A15668">
        <w:rPr>
          <w:rFonts w:ascii="Times New Roman" w:eastAsia="標楷體" w:hAnsi="Times New Roman" w:cs="Times New Roman"/>
        </w:rPr>
        <w:t>(</w:t>
      </w:r>
      <w:r w:rsidRPr="00A15668">
        <w:rPr>
          <w:rFonts w:ascii="Times New Roman" w:eastAsia="標楷體" w:hAnsi="Times New Roman" w:cs="Times New Roman"/>
        </w:rPr>
        <w:t>elliptic curve cryptography, ECC</w:t>
      </w:r>
      <w:r w:rsidR="00B16155" w:rsidRPr="00A15668">
        <w:rPr>
          <w:rFonts w:ascii="Times New Roman" w:eastAsia="標楷體" w:hAnsi="Times New Roman" w:cs="Times New Roman"/>
        </w:rPr>
        <w:t>)</w:t>
      </w:r>
      <w:r w:rsidRPr="00A15668">
        <w:rPr>
          <w:rFonts w:ascii="Times New Roman" w:eastAsia="標楷體" w:hAnsi="Times New Roman" w:cs="Times New Roman"/>
        </w:rPr>
        <w:t>中之橢圓曲線計算式</w:t>
      </w:r>
      <w:r w:rsidRPr="00A15668">
        <w:rPr>
          <w:rFonts w:ascii="Times New Roman" w:eastAsia="標楷體" w:hAnsi="Times New Roman" w:cs="Times New Roman"/>
        </w:rPr>
        <w:t xml:space="preserve"> Diffie</w:t>
      </w:r>
      <w:proofErr w:type="gramStart"/>
      <w:r w:rsidRPr="00A15668">
        <w:rPr>
          <w:rFonts w:ascii="Times New Roman" w:eastAsia="標楷體" w:hAnsi="Times New Roman" w:cs="Times New Roman"/>
        </w:rPr>
        <w:t>–</w:t>
      </w:r>
      <w:proofErr w:type="gramEnd"/>
      <w:r w:rsidRPr="00A15668">
        <w:rPr>
          <w:rFonts w:ascii="Times New Roman" w:eastAsia="標楷體" w:hAnsi="Times New Roman" w:cs="Times New Roman"/>
        </w:rPr>
        <w:t>Hellman</w:t>
      </w:r>
      <w:r w:rsidR="00B16155" w:rsidRPr="00A15668">
        <w:rPr>
          <w:rFonts w:ascii="Times New Roman" w:eastAsia="標楷體" w:hAnsi="Times New Roman" w:cs="Times New Roman"/>
        </w:rPr>
        <w:t xml:space="preserve"> (</w:t>
      </w:r>
      <w:r w:rsidRPr="00A15668">
        <w:rPr>
          <w:rFonts w:ascii="Times New Roman" w:eastAsia="標楷體" w:hAnsi="Times New Roman" w:cs="Times New Roman"/>
        </w:rPr>
        <w:t>Elliptic Curve Computational Diffie</w:t>
      </w:r>
      <w:proofErr w:type="gramStart"/>
      <w:r w:rsidRPr="00A15668">
        <w:rPr>
          <w:rFonts w:ascii="Times New Roman" w:eastAsia="標楷體" w:hAnsi="Times New Roman" w:cs="Times New Roman"/>
        </w:rPr>
        <w:t>–</w:t>
      </w:r>
      <w:proofErr w:type="gramEnd"/>
      <w:r w:rsidRPr="00A15668">
        <w:rPr>
          <w:rFonts w:ascii="Times New Roman" w:eastAsia="標楷體" w:hAnsi="Times New Roman" w:cs="Times New Roman"/>
        </w:rPr>
        <w:t>Hellman, ECCDH</w:t>
      </w:r>
      <w:r w:rsidR="00B16155" w:rsidRPr="00A15668">
        <w:rPr>
          <w:rFonts w:ascii="Times New Roman" w:eastAsia="標楷體" w:hAnsi="Times New Roman" w:cs="Times New Roman"/>
        </w:rPr>
        <w:t>)</w:t>
      </w:r>
      <w:r w:rsidRPr="00A15668">
        <w:rPr>
          <w:rFonts w:ascii="Times New Roman" w:eastAsia="標楷體" w:hAnsi="Times New Roman" w:cs="Times New Roman"/>
        </w:rPr>
        <w:t>問題、雜湊函數假設，以及模糊提取器</w:t>
      </w:r>
      <w:r w:rsidR="00B16155" w:rsidRPr="00A15668">
        <w:rPr>
          <w:rFonts w:ascii="Times New Roman" w:eastAsia="標楷體" w:hAnsi="Times New Roman" w:cs="Times New Roman"/>
        </w:rPr>
        <w:t>(</w:t>
      </w:r>
      <w:r w:rsidRPr="00A15668">
        <w:rPr>
          <w:rFonts w:ascii="Times New Roman" w:eastAsia="標楷體" w:hAnsi="Times New Roman" w:cs="Times New Roman"/>
        </w:rPr>
        <w:t>Fuzzy Extractor</w:t>
      </w:r>
      <w:r w:rsidR="00B16155" w:rsidRPr="00A15668">
        <w:rPr>
          <w:rFonts w:ascii="Times New Roman" w:eastAsia="標楷體" w:hAnsi="Times New Roman" w:cs="Times New Roman"/>
        </w:rPr>
        <w:t>)</w:t>
      </w:r>
      <w:r w:rsidRPr="00A15668">
        <w:rPr>
          <w:rFonts w:ascii="Times New Roman" w:eastAsia="標楷體" w:hAnsi="Times New Roman" w:cs="Times New Roman"/>
        </w:rPr>
        <w:t>機制，以處理生物特徵資料中的雜訊並生成高強度金</w:t>
      </w:r>
      <w:proofErr w:type="gramStart"/>
      <w:r w:rsidRPr="00A15668">
        <w:rPr>
          <w:rFonts w:ascii="Times New Roman" w:eastAsia="標楷體" w:hAnsi="Times New Roman" w:cs="Times New Roman"/>
        </w:rPr>
        <w:t>鑰</w:t>
      </w:r>
      <w:proofErr w:type="gramEnd"/>
      <w:r w:rsidRPr="00A15668">
        <w:rPr>
          <w:rFonts w:ascii="Times New Roman" w:eastAsia="標楷體" w:hAnsi="Times New Roman" w:cs="Times New Roman"/>
        </w:rPr>
        <w:t>，從而有效抵禦冒充攻擊</w:t>
      </w:r>
      <w:proofErr w:type="gramStart"/>
      <w:r w:rsidRPr="00A15668">
        <w:rPr>
          <w:rFonts w:ascii="Times New Roman" w:eastAsia="標楷體" w:hAnsi="Times New Roman" w:cs="Times New Roman"/>
        </w:rPr>
        <w:t>與重放攻擊</w:t>
      </w:r>
      <w:proofErr w:type="gramEnd"/>
      <w:r w:rsidRPr="00A15668">
        <w:rPr>
          <w:rFonts w:ascii="Times New Roman" w:eastAsia="標楷體" w:hAnsi="Times New Roman" w:cs="Times New Roman"/>
        </w:rPr>
        <w:t>等常見威脅。本系統於「家庭帳號連結」功能之設計中，即可借</w:t>
      </w:r>
      <w:proofErr w:type="gramStart"/>
      <w:r w:rsidRPr="00A15668">
        <w:rPr>
          <w:rFonts w:ascii="Times New Roman" w:eastAsia="標楷體" w:hAnsi="Times New Roman" w:cs="Times New Roman"/>
        </w:rPr>
        <w:t>鑑</w:t>
      </w:r>
      <w:proofErr w:type="gramEnd"/>
      <w:r w:rsidRPr="00A15668">
        <w:rPr>
          <w:rFonts w:ascii="Times New Roman" w:eastAsia="標楷體" w:hAnsi="Times New Roman" w:cs="Times New Roman"/>
        </w:rPr>
        <w:t>該三因子識別機制，以提升使用者隱私保護與整體資訊安全性。</w:t>
      </w:r>
    </w:p>
    <w:p w14:paraId="0339FD09" w14:textId="77777777" w:rsidR="00DB2F8C" w:rsidRPr="00A15668" w:rsidRDefault="00DB2F8C" w:rsidP="00C0428D">
      <w:pPr>
        <w:pStyle w:val="a3"/>
        <w:numPr>
          <w:ilvl w:val="0"/>
          <w:numId w:val="16"/>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lastRenderedPageBreak/>
        <w:t>生成式</w:t>
      </w:r>
      <w:r w:rsidRPr="00A15668">
        <w:rPr>
          <w:rFonts w:ascii="Times New Roman" w:eastAsia="標楷體" w:hAnsi="Times New Roman" w:cs="Times New Roman"/>
          <w:b/>
          <w:bCs/>
        </w:rPr>
        <w:t xml:space="preserve"> AI </w:t>
      </w:r>
      <w:r w:rsidRPr="00A15668">
        <w:rPr>
          <w:rFonts w:ascii="Times New Roman" w:eastAsia="標楷體" w:hAnsi="Times New Roman" w:cs="Times New Roman"/>
          <w:b/>
          <w:bCs/>
        </w:rPr>
        <w:t>於醫療應用之潛力、風險與信任機制</w:t>
      </w:r>
    </w:p>
    <w:p w14:paraId="4B25A9B9" w14:textId="29014885" w:rsidR="00DB2F8C" w:rsidRPr="00A15668" w:rsidRDefault="00DB2F8C"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LLM</w:t>
      </w:r>
      <w:r w:rsidR="00867223" w:rsidRPr="00A15668">
        <w:rPr>
          <w:rFonts w:ascii="Times New Roman" w:eastAsia="標楷體" w:hAnsi="Times New Roman" w:cs="Times New Roman"/>
        </w:rPr>
        <w:t>s</w:t>
      </w:r>
      <w:r w:rsidRPr="00A15668">
        <w:rPr>
          <w:rFonts w:ascii="Times New Roman" w:eastAsia="標楷體" w:hAnsi="Times New Roman" w:cs="Times New Roman"/>
        </w:rPr>
        <w:t>作為生成式人工智慧之核心技術，近年來已逐步展現其在醫療領域中的應用潛力。蔡甫昌與周昱辰</w:t>
      </w:r>
      <w:r w:rsidRPr="00A15668">
        <w:rPr>
          <w:rFonts w:ascii="Times New Roman" w:eastAsia="標楷體" w:hAnsi="Times New Roman" w:cs="Times New Roman"/>
        </w:rPr>
        <w:fldChar w:fldCharType="begin"/>
      </w:r>
      <w:r w:rsidR="009A60BD" w:rsidRPr="00A15668">
        <w:rPr>
          <w:rFonts w:ascii="Times New Roman" w:eastAsia="標楷體" w:hAnsi="Times New Roman" w:cs="Times New Roman"/>
        </w:rPr>
        <w:instrText xml:space="preserve"> ADDIN EN.CITE &lt;EndNote&gt;&lt;Cite&gt;&lt;Author&gt;</w:instrText>
      </w:r>
      <w:r w:rsidR="009A60BD" w:rsidRPr="00A15668">
        <w:rPr>
          <w:rFonts w:ascii="Times New Roman" w:eastAsia="標楷體" w:hAnsi="Times New Roman" w:cs="Times New Roman"/>
        </w:rPr>
        <w:instrText>蔡甫昌</w:instrText>
      </w:r>
      <w:r w:rsidR="009A60BD" w:rsidRPr="00A15668">
        <w:rPr>
          <w:rFonts w:ascii="Times New Roman" w:eastAsia="標楷體" w:hAnsi="Times New Roman" w:cs="Times New Roman"/>
        </w:rPr>
        <w:instrText>&lt;/Author&gt;&lt;Year&gt;2025&lt;/Year&gt;&lt;RecNum&gt;12&lt;/RecNum&gt;&lt;DisplayText&gt;[7]&lt;/DisplayText&gt;&lt;record&gt;&lt;rec-number&gt;12&lt;/rec-number&gt;&lt;foreign-keys&gt;&lt;key app="EN" db-id="vf2r9etpapszafes0eapva0tz955sea0xads" timestamp="1770531802"&gt;12&lt;/key&gt;&lt;/foreign-keys&gt;&lt;ref-type name="Journal Article"&gt;17&lt;/ref-type&gt;&lt;contributors&gt;&lt;authors&gt;&lt;author&gt;</w:instrText>
      </w:r>
      <w:r w:rsidR="009A60BD" w:rsidRPr="00A15668">
        <w:rPr>
          <w:rFonts w:ascii="Times New Roman" w:eastAsia="標楷體" w:hAnsi="Times New Roman" w:cs="Times New Roman"/>
        </w:rPr>
        <w:instrText>蔡甫昌</w:instrText>
      </w:r>
      <w:r w:rsidR="009A60BD" w:rsidRPr="00A15668">
        <w:rPr>
          <w:rFonts w:ascii="Times New Roman" w:eastAsia="標楷體" w:hAnsi="Times New Roman" w:cs="Times New Roman"/>
        </w:rPr>
        <w:instrText>&lt;/author&gt;&lt;author&gt;</w:instrText>
      </w:r>
      <w:r w:rsidR="009A60BD" w:rsidRPr="00A15668">
        <w:rPr>
          <w:rFonts w:ascii="Times New Roman" w:eastAsia="標楷體" w:hAnsi="Times New Roman" w:cs="Times New Roman"/>
        </w:rPr>
        <w:instrText>周昱辰</w:instrText>
      </w:r>
      <w:r w:rsidR="009A60BD" w:rsidRPr="00A15668">
        <w:rPr>
          <w:rFonts w:ascii="Times New Roman" w:eastAsia="標楷體" w:hAnsi="Times New Roman" w:cs="Times New Roman"/>
        </w:rPr>
        <w:instrText>&lt;/author&gt;&lt;/authors&gt;&lt;/contributors&gt;&lt;titles&gt;&lt;title&gt;</w:instrText>
      </w:r>
      <w:r w:rsidR="009A60BD" w:rsidRPr="00A15668">
        <w:rPr>
          <w:rFonts w:ascii="Times New Roman" w:eastAsia="標楷體" w:hAnsi="Times New Roman" w:cs="Times New Roman"/>
        </w:rPr>
        <w:instrText>大型語言模型醫學應用之倫理挑戰與監理</w:instrText>
      </w:r>
      <w:r w:rsidR="009A60BD" w:rsidRPr="00A15668">
        <w:rPr>
          <w:rFonts w:ascii="Times New Roman" w:eastAsia="標楷體" w:hAnsi="Times New Roman" w:cs="Times New Roman"/>
        </w:rPr>
        <w:instrText>&lt;/title&gt;&lt;secondary-title&gt;</w:instrText>
      </w:r>
      <w:r w:rsidR="009A60BD" w:rsidRPr="00A15668">
        <w:rPr>
          <w:rFonts w:ascii="Times New Roman" w:eastAsia="標楷體" w:hAnsi="Times New Roman" w:cs="Times New Roman"/>
        </w:rPr>
        <w:instrText>台灣醫學</w:instrText>
      </w:r>
      <w:r w:rsidR="009A60BD" w:rsidRPr="00A15668">
        <w:rPr>
          <w:rFonts w:ascii="Times New Roman" w:eastAsia="標楷體" w:hAnsi="Times New Roman" w:cs="Times New Roman"/>
        </w:rPr>
        <w:instrText>&lt;/secondary-title&gt;&lt;/titles&gt;&lt;periodical&gt;&lt;full-title&gt;</w:instrText>
      </w:r>
      <w:r w:rsidR="009A60BD" w:rsidRPr="00A15668">
        <w:rPr>
          <w:rFonts w:ascii="Times New Roman" w:eastAsia="標楷體" w:hAnsi="Times New Roman" w:cs="Times New Roman"/>
        </w:rPr>
        <w:instrText>台灣醫學</w:instrText>
      </w:r>
      <w:r w:rsidR="009A60BD" w:rsidRPr="00A15668">
        <w:rPr>
          <w:rFonts w:ascii="Times New Roman" w:eastAsia="標楷體" w:hAnsi="Times New Roman" w:cs="Times New Roman"/>
        </w:rPr>
        <w:instrText>&lt;/full-title&gt;&lt;/periodical&gt;&lt;pages&gt;75-85&lt;/pages&gt;&lt;volume&gt;29&lt;/volume&gt;&lt;number&gt;1&lt;/number&gt;&lt;dates&gt;&lt;year&gt;2025&lt;/year&gt;&lt;/dates&gt;&lt;isbn&gt;1028-1916&lt;/isbn&gt;&lt;urls&gt;&lt;/urls&gt;&lt;/record&gt;&lt;/Cite&gt;&lt;/EndNote&gt;</w:instrText>
      </w:r>
      <w:r w:rsidRPr="00A15668">
        <w:rPr>
          <w:rFonts w:ascii="Times New Roman" w:eastAsia="標楷體" w:hAnsi="Times New Roman" w:cs="Times New Roman"/>
        </w:rPr>
        <w:fldChar w:fldCharType="separate"/>
      </w:r>
      <w:r w:rsidR="009A60BD" w:rsidRPr="00A15668">
        <w:rPr>
          <w:rFonts w:ascii="Times New Roman" w:eastAsia="標楷體" w:hAnsi="Times New Roman" w:cs="Times New Roman"/>
          <w:noProof/>
        </w:rPr>
        <w:t>[7]</w:t>
      </w:r>
      <w:r w:rsidRPr="00A15668">
        <w:rPr>
          <w:rFonts w:ascii="Times New Roman" w:eastAsia="標楷體" w:hAnsi="Times New Roman" w:cs="Times New Roman"/>
        </w:rPr>
        <w:fldChar w:fldCharType="end"/>
      </w:r>
      <w:r w:rsidRPr="00A15668">
        <w:rPr>
          <w:rFonts w:ascii="Times New Roman" w:eastAsia="標楷體" w:hAnsi="Times New Roman" w:cs="Times New Roman"/>
        </w:rPr>
        <w:t>指出，</w:t>
      </w:r>
      <w:r w:rsidRPr="00A15668">
        <w:rPr>
          <w:rFonts w:ascii="Times New Roman" w:eastAsia="標楷體" w:hAnsi="Times New Roman" w:cs="Times New Roman"/>
        </w:rPr>
        <w:t xml:space="preserve">LLMs </w:t>
      </w:r>
      <w:r w:rsidRPr="00A15668">
        <w:rPr>
          <w:rFonts w:ascii="Times New Roman" w:eastAsia="標楷體" w:hAnsi="Times New Roman" w:cs="Times New Roman"/>
        </w:rPr>
        <w:t>可作為臨床輔助工具，協助將</w:t>
      </w:r>
      <w:proofErr w:type="gramStart"/>
      <w:r w:rsidRPr="00A15668">
        <w:rPr>
          <w:rFonts w:ascii="Times New Roman" w:eastAsia="標楷體" w:hAnsi="Times New Roman" w:cs="Times New Roman"/>
        </w:rPr>
        <w:t>醫</w:t>
      </w:r>
      <w:proofErr w:type="gramEnd"/>
      <w:r w:rsidRPr="00A15668">
        <w:rPr>
          <w:rFonts w:ascii="Times New Roman" w:eastAsia="標楷體" w:hAnsi="Times New Roman" w:cs="Times New Roman"/>
        </w:rPr>
        <w:t>病互動內容轉換為結構化且標準化之電子健康紀錄</w:t>
      </w:r>
      <w:r w:rsidR="00B16155" w:rsidRPr="00A15668">
        <w:rPr>
          <w:rFonts w:ascii="Times New Roman" w:eastAsia="標楷體" w:hAnsi="Times New Roman" w:cs="Times New Roman"/>
        </w:rPr>
        <w:t>(</w:t>
      </w:r>
      <w:r w:rsidRPr="00A15668">
        <w:rPr>
          <w:rFonts w:ascii="Times New Roman" w:eastAsia="標楷體" w:hAnsi="Times New Roman" w:cs="Times New Roman"/>
        </w:rPr>
        <w:t>Electronic Health Records, EHR</w:t>
      </w:r>
      <w:r w:rsidR="00B16155" w:rsidRPr="00A15668">
        <w:rPr>
          <w:rFonts w:ascii="Times New Roman" w:eastAsia="標楷體" w:hAnsi="Times New Roman" w:cs="Times New Roman"/>
        </w:rPr>
        <w:t>)</w:t>
      </w:r>
      <w:r w:rsidRPr="00A15668">
        <w:rPr>
          <w:rFonts w:ascii="Times New Roman" w:eastAsia="標楷體" w:hAnsi="Times New Roman" w:cs="Times New Roman"/>
        </w:rPr>
        <w:t>，有效降低醫護人員在文書處理上的負擔。</w:t>
      </w:r>
      <w:proofErr w:type="gramStart"/>
      <w:r w:rsidRPr="00A15668">
        <w:rPr>
          <w:rFonts w:ascii="Times New Roman" w:eastAsia="標楷體" w:hAnsi="Times New Roman" w:cs="Times New Roman"/>
        </w:rPr>
        <w:t>此外，</w:t>
      </w:r>
      <w:proofErr w:type="gramEnd"/>
      <w:r w:rsidRPr="00A15668">
        <w:rPr>
          <w:rFonts w:ascii="Times New Roman" w:eastAsia="標楷體" w:hAnsi="Times New Roman" w:cs="Times New Roman"/>
        </w:rPr>
        <w:t>在患者衛教與醫療溝通方面，生成式</w:t>
      </w:r>
      <w:r w:rsidRPr="00A15668">
        <w:rPr>
          <w:rFonts w:ascii="Times New Roman" w:eastAsia="標楷體" w:hAnsi="Times New Roman" w:cs="Times New Roman"/>
        </w:rPr>
        <w:t xml:space="preserve"> AI </w:t>
      </w:r>
      <w:r w:rsidRPr="00A15668">
        <w:rPr>
          <w:rFonts w:ascii="Times New Roman" w:eastAsia="標楷體" w:hAnsi="Times New Roman" w:cs="Times New Roman"/>
        </w:rPr>
        <w:t>能將複雜的醫療法規、診療說明或手術同意書轉化為較易理解之自然語言，有助於提升病人之知情同意</w:t>
      </w:r>
      <w:r w:rsidR="00B16155" w:rsidRPr="00A15668">
        <w:rPr>
          <w:rFonts w:ascii="Times New Roman" w:eastAsia="標楷體" w:hAnsi="Times New Roman" w:cs="Times New Roman"/>
        </w:rPr>
        <w:t>(</w:t>
      </w:r>
      <w:r w:rsidRPr="00A15668">
        <w:rPr>
          <w:rFonts w:ascii="Times New Roman" w:eastAsia="標楷體" w:hAnsi="Times New Roman" w:cs="Times New Roman"/>
        </w:rPr>
        <w:t>Informed Consent</w:t>
      </w:r>
      <w:r w:rsidR="00B16155" w:rsidRPr="00A15668">
        <w:rPr>
          <w:rFonts w:ascii="Times New Roman" w:eastAsia="標楷體" w:hAnsi="Times New Roman" w:cs="Times New Roman"/>
        </w:rPr>
        <w:t>)</w:t>
      </w:r>
      <w:r w:rsidRPr="00A15668">
        <w:rPr>
          <w:rFonts w:ascii="Times New Roman" w:eastAsia="標楷體" w:hAnsi="Times New Roman" w:cs="Times New Roman"/>
        </w:rPr>
        <w:t>程度。針對高齡者或復健族群，相關研究亦顯示，</w:t>
      </w:r>
      <w:r w:rsidRPr="00A15668">
        <w:rPr>
          <w:rFonts w:ascii="Times New Roman" w:eastAsia="標楷體" w:hAnsi="Times New Roman" w:cs="Times New Roman"/>
        </w:rPr>
        <w:t xml:space="preserve">AI </w:t>
      </w:r>
      <w:r w:rsidRPr="00A15668">
        <w:rPr>
          <w:rFonts w:ascii="Times New Roman" w:eastAsia="標楷體" w:hAnsi="Times New Roman" w:cs="Times New Roman"/>
        </w:rPr>
        <w:t>可依據個人資料提供客製化之健康建議與復健指引，具備縮減醫療資訊落差之潛在價值。</w:t>
      </w:r>
    </w:p>
    <w:p w14:paraId="589BEEDA" w14:textId="6B19AEC2" w:rsidR="00DB2F8C" w:rsidRPr="00A15668" w:rsidRDefault="00DB2F8C"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然而，生成式</w:t>
      </w:r>
      <w:r w:rsidRPr="00A15668">
        <w:rPr>
          <w:rFonts w:ascii="Times New Roman" w:eastAsia="標楷體" w:hAnsi="Times New Roman" w:cs="Times New Roman"/>
        </w:rPr>
        <w:t xml:space="preserve"> AI </w:t>
      </w:r>
      <w:r w:rsidRPr="00A15668">
        <w:rPr>
          <w:rFonts w:ascii="Times New Roman" w:eastAsia="標楷體" w:hAnsi="Times New Roman" w:cs="Times New Roman"/>
        </w:rPr>
        <w:t>在醫療場景中的應用亦伴隨顯著風險，其中最受關注者為幻覺問題，即模型可能基於機率推論生成看似合理、實際上卻不正確之醫療資訊。文獻</w:t>
      </w:r>
      <w:r w:rsidRPr="00A15668">
        <w:rPr>
          <w:rFonts w:ascii="Times New Roman" w:eastAsia="標楷體" w:hAnsi="Times New Roman" w:cs="Times New Roman"/>
        </w:rPr>
        <w:fldChar w:fldCharType="begin"/>
      </w:r>
      <w:r w:rsidR="009A60BD" w:rsidRPr="00A15668">
        <w:rPr>
          <w:rFonts w:ascii="Times New Roman" w:eastAsia="標楷體" w:hAnsi="Times New Roman" w:cs="Times New Roman"/>
        </w:rPr>
        <w:instrText xml:space="preserve"> ADDIN EN.CITE &lt;EndNote&gt;&lt;Cite&gt;&lt;Author&gt;</w:instrText>
      </w:r>
      <w:r w:rsidR="009A60BD" w:rsidRPr="00A15668">
        <w:rPr>
          <w:rFonts w:ascii="Times New Roman" w:eastAsia="標楷體" w:hAnsi="Times New Roman" w:cs="Times New Roman"/>
        </w:rPr>
        <w:instrText>蔡甫昌</w:instrText>
      </w:r>
      <w:r w:rsidR="009A60BD" w:rsidRPr="00A15668">
        <w:rPr>
          <w:rFonts w:ascii="Times New Roman" w:eastAsia="標楷體" w:hAnsi="Times New Roman" w:cs="Times New Roman"/>
        </w:rPr>
        <w:instrText>&lt;/Author&gt;&lt;Year&gt;2025&lt;/Year&gt;&lt;RecNum&gt;12&lt;/RecNum&gt;&lt;DisplayText&gt;[7]&lt;/DisplayText&gt;&lt;record&gt;&lt;rec-number&gt;12&lt;/rec-number&gt;&lt;foreign-keys&gt;&lt;key app="EN" db-id="vf2r9etpapszafes0eapva0tz955sea0xads" timestamp="1770531802"&gt;12&lt;/key&gt;&lt;/foreign-keys&gt;&lt;ref-type name="Journal Article"&gt;17&lt;/ref-type&gt;&lt;contributors&gt;&lt;authors&gt;&lt;author&gt;</w:instrText>
      </w:r>
      <w:r w:rsidR="009A60BD" w:rsidRPr="00A15668">
        <w:rPr>
          <w:rFonts w:ascii="Times New Roman" w:eastAsia="標楷體" w:hAnsi="Times New Roman" w:cs="Times New Roman"/>
        </w:rPr>
        <w:instrText>蔡甫昌</w:instrText>
      </w:r>
      <w:r w:rsidR="009A60BD" w:rsidRPr="00A15668">
        <w:rPr>
          <w:rFonts w:ascii="Times New Roman" w:eastAsia="標楷體" w:hAnsi="Times New Roman" w:cs="Times New Roman"/>
        </w:rPr>
        <w:instrText>&lt;/author&gt;&lt;author&gt;</w:instrText>
      </w:r>
      <w:r w:rsidR="009A60BD" w:rsidRPr="00A15668">
        <w:rPr>
          <w:rFonts w:ascii="Times New Roman" w:eastAsia="標楷體" w:hAnsi="Times New Roman" w:cs="Times New Roman"/>
        </w:rPr>
        <w:instrText>周昱辰</w:instrText>
      </w:r>
      <w:r w:rsidR="009A60BD" w:rsidRPr="00A15668">
        <w:rPr>
          <w:rFonts w:ascii="Times New Roman" w:eastAsia="標楷體" w:hAnsi="Times New Roman" w:cs="Times New Roman"/>
        </w:rPr>
        <w:instrText>&lt;/author&gt;&lt;/authors&gt;&lt;/contributors&gt;&lt;titles&gt;&lt;title&gt;</w:instrText>
      </w:r>
      <w:r w:rsidR="009A60BD" w:rsidRPr="00A15668">
        <w:rPr>
          <w:rFonts w:ascii="Times New Roman" w:eastAsia="標楷體" w:hAnsi="Times New Roman" w:cs="Times New Roman"/>
        </w:rPr>
        <w:instrText>大型語言模型醫學應用之倫理挑戰與監理</w:instrText>
      </w:r>
      <w:r w:rsidR="009A60BD" w:rsidRPr="00A15668">
        <w:rPr>
          <w:rFonts w:ascii="Times New Roman" w:eastAsia="標楷體" w:hAnsi="Times New Roman" w:cs="Times New Roman"/>
        </w:rPr>
        <w:instrText>&lt;/title&gt;&lt;secondary-title&gt;</w:instrText>
      </w:r>
      <w:r w:rsidR="009A60BD" w:rsidRPr="00A15668">
        <w:rPr>
          <w:rFonts w:ascii="Times New Roman" w:eastAsia="標楷體" w:hAnsi="Times New Roman" w:cs="Times New Roman"/>
        </w:rPr>
        <w:instrText>台灣醫學</w:instrText>
      </w:r>
      <w:r w:rsidR="009A60BD" w:rsidRPr="00A15668">
        <w:rPr>
          <w:rFonts w:ascii="Times New Roman" w:eastAsia="標楷體" w:hAnsi="Times New Roman" w:cs="Times New Roman"/>
        </w:rPr>
        <w:instrText>&lt;/secondary-title&gt;&lt;/titles&gt;&lt;periodical&gt;&lt;full-title&gt;</w:instrText>
      </w:r>
      <w:r w:rsidR="009A60BD" w:rsidRPr="00A15668">
        <w:rPr>
          <w:rFonts w:ascii="Times New Roman" w:eastAsia="標楷體" w:hAnsi="Times New Roman" w:cs="Times New Roman"/>
        </w:rPr>
        <w:instrText>台灣醫學</w:instrText>
      </w:r>
      <w:r w:rsidR="009A60BD" w:rsidRPr="00A15668">
        <w:rPr>
          <w:rFonts w:ascii="Times New Roman" w:eastAsia="標楷體" w:hAnsi="Times New Roman" w:cs="Times New Roman"/>
        </w:rPr>
        <w:instrText>&lt;/full-title&gt;&lt;/periodical&gt;&lt;pages&gt;75-85&lt;/pages&gt;&lt;volume&gt;29&lt;/volume&gt;&lt;number&gt;1&lt;/number&gt;&lt;dates&gt;&lt;year&gt;2025&lt;/year&gt;&lt;/dates&gt;&lt;isbn&gt;1028-1916&lt;/isbn&gt;&lt;urls&gt;&lt;/urls&gt;&lt;/record&gt;&lt;/Cite&gt;&lt;/EndNote&gt;</w:instrText>
      </w:r>
      <w:r w:rsidRPr="00A15668">
        <w:rPr>
          <w:rFonts w:ascii="Times New Roman" w:eastAsia="標楷體" w:hAnsi="Times New Roman" w:cs="Times New Roman"/>
        </w:rPr>
        <w:fldChar w:fldCharType="separate"/>
      </w:r>
      <w:r w:rsidR="009A60BD" w:rsidRPr="00A15668">
        <w:rPr>
          <w:rFonts w:ascii="Times New Roman" w:eastAsia="標楷體" w:hAnsi="Times New Roman" w:cs="Times New Roman"/>
          <w:noProof/>
        </w:rPr>
        <w:t>[7]</w:t>
      </w:r>
      <w:r w:rsidRPr="00A15668">
        <w:rPr>
          <w:rFonts w:ascii="Times New Roman" w:eastAsia="標楷體" w:hAnsi="Times New Roman" w:cs="Times New Roman"/>
        </w:rPr>
        <w:fldChar w:fldCharType="end"/>
      </w:r>
      <w:r w:rsidRPr="00A15668">
        <w:rPr>
          <w:rFonts w:ascii="Times New Roman" w:eastAsia="標楷體" w:hAnsi="Times New Roman" w:cs="Times New Roman"/>
        </w:rPr>
        <w:t>指出，由於生成式模型本質上缺乏對真實世界與醫療責任之理解，若未經適當查核即直接向使用者提供建議，可能對病人健康與醫療決策造成嚴重影響。</w:t>
      </w:r>
      <w:proofErr w:type="gramStart"/>
      <w:r w:rsidRPr="00A15668">
        <w:rPr>
          <w:rFonts w:ascii="Times New Roman" w:eastAsia="標楷體" w:hAnsi="Times New Roman" w:cs="Times New Roman"/>
        </w:rPr>
        <w:t>此外，</w:t>
      </w:r>
      <w:proofErr w:type="gramEnd"/>
      <w:r w:rsidRPr="00A15668">
        <w:rPr>
          <w:rFonts w:ascii="Times New Roman" w:eastAsia="標楷體" w:hAnsi="Times New Roman" w:cs="Times New Roman"/>
        </w:rPr>
        <w:t>數據偏見</w:t>
      </w:r>
      <w:r w:rsidR="00B16155" w:rsidRPr="00A15668">
        <w:rPr>
          <w:rFonts w:ascii="Times New Roman" w:eastAsia="標楷體" w:hAnsi="Times New Roman" w:cs="Times New Roman"/>
        </w:rPr>
        <w:t>(</w:t>
      </w:r>
      <w:r w:rsidRPr="00A15668">
        <w:rPr>
          <w:rFonts w:ascii="Times New Roman" w:eastAsia="標楷體" w:hAnsi="Times New Roman" w:cs="Times New Roman"/>
        </w:rPr>
        <w:t>Data Bias</w:t>
      </w:r>
      <w:r w:rsidR="00B16155" w:rsidRPr="00A15668">
        <w:rPr>
          <w:rFonts w:ascii="Times New Roman" w:eastAsia="標楷體" w:hAnsi="Times New Roman" w:cs="Times New Roman"/>
        </w:rPr>
        <w:t>)</w:t>
      </w:r>
      <w:r w:rsidRPr="00A15668">
        <w:rPr>
          <w:rFonts w:ascii="Times New Roman" w:eastAsia="標楷體" w:hAnsi="Times New Roman" w:cs="Times New Roman"/>
        </w:rPr>
        <w:t>亦為重要倫理挑戰之一，若模型訓練資料未涵蓋多元族群或語言情境，生成結果可能對特定族群</w:t>
      </w:r>
      <w:r w:rsidR="00B16155" w:rsidRPr="00A15668">
        <w:rPr>
          <w:rFonts w:ascii="Times New Roman" w:eastAsia="標楷體" w:hAnsi="Times New Roman" w:cs="Times New Roman"/>
        </w:rPr>
        <w:t>(</w:t>
      </w:r>
      <w:r w:rsidRPr="00A15668">
        <w:rPr>
          <w:rFonts w:ascii="Times New Roman" w:eastAsia="標楷體" w:hAnsi="Times New Roman" w:cs="Times New Roman"/>
        </w:rPr>
        <w:t>如高齡者或方言使用者</w:t>
      </w:r>
      <w:r w:rsidR="00B16155" w:rsidRPr="00A15668">
        <w:rPr>
          <w:rFonts w:ascii="Times New Roman" w:eastAsia="標楷體" w:hAnsi="Times New Roman" w:cs="Times New Roman"/>
        </w:rPr>
        <w:t>)</w:t>
      </w:r>
      <w:r w:rsidRPr="00A15668">
        <w:rPr>
          <w:rFonts w:ascii="Times New Roman" w:eastAsia="標楷體" w:hAnsi="Times New Roman" w:cs="Times New Roman"/>
        </w:rPr>
        <w:t>產生系統性偏差，進而影響醫療公平性。</w:t>
      </w:r>
    </w:p>
    <w:p w14:paraId="7B2C81A1" w14:textId="39EDC90E" w:rsidR="00C1247E" w:rsidRPr="00A15668" w:rsidRDefault="00DB2F8C"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基於上述風險，如何建立可驗證且具可信度之生成式醫療</w:t>
      </w:r>
      <w:r w:rsidRPr="00A15668">
        <w:rPr>
          <w:rFonts w:ascii="Times New Roman" w:eastAsia="標楷體" w:hAnsi="Times New Roman" w:cs="Times New Roman"/>
        </w:rPr>
        <w:t xml:space="preserve"> AI </w:t>
      </w:r>
      <w:r w:rsidRPr="00A15668">
        <w:rPr>
          <w:rFonts w:ascii="Times New Roman" w:eastAsia="標楷體" w:hAnsi="Times New Roman" w:cs="Times New Roman"/>
        </w:rPr>
        <w:t>系統，已成為當前研究的重要課題。近年研究指出，針對醫療應用場景，傳統自然語言處理評估指標</w:t>
      </w:r>
      <w:r w:rsidR="00B16155" w:rsidRPr="00A15668">
        <w:rPr>
          <w:rFonts w:ascii="Times New Roman" w:eastAsia="標楷體" w:hAnsi="Times New Roman" w:cs="Times New Roman"/>
        </w:rPr>
        <w:t>(</w:t>
      </w:r>
      <w:r w:rsidRPr="00A15668">
        <w:rPr>
          <w:rFonts w:ascii="Times New Roman" w:eastAsia="標楷體" w:hAnsi="Times New Roman" w:cs="Times New Roman"/>
        </w:rPr>
        <w:t>如</w:t>
      </w:r>
      <w:r w:rsidRPr="00A15668">
        <w:rPr>
          <w:rFonts w:ascii="Times New Roman" w:eastAsia="標楷體" w:hAnsi="Times New Roman" w:cs="Times New Roman"/>
        </w:rPr>
        <w:t xml:space="preserve"> ROUGE</w:t>
      </w:r>
      <w:r w:rsidRPr="00A15668">
        <w:rPr>
          <w:rFonts w:ascii="Times New Roman" w:eastAsia="標楷體" w:hAnsi="Times New Roman" w:cs="Times New Roman"/>
        </w:rPr>
        <w:t>、</w:t>
      </w:r>
      <w:r w:rsidRPr="00A15668">
        <w:rPr>
          <w:rFonts w:ascii="Times New Roman" w:eastAsia="標楷體" w:hAnsi="Times New Roman" w:cs="Times New Roman"/>
        </w:rPr>
        <w:t>BLEU</w:t>
      </w:r>
      <w:r w:rsidR="00B16155" w:rsidRPr="00A15668">
        <w:rPr>
          <w:rFonts w:ascii="Times New Roman" w:eastAsia="標楷體" w:hAnsi="Times New Roman" w:cs="Times New Roman"/>
        </w:rPr>
        <w:t>)</w:t>
      </w:r>
      <w:r w:rsidRPr="00A15668">
        <w:rPr>
          <w:rFonts w:ascii="Times New Roman" w:eastAsia="標楷體" w:hAnsi="Times New Roman" w:cs="Times New Roman"/>
        </w:rPr>
        <w:t>已不足以反映生成內容之事實正確性與臨床適切性。</w:t>
      </w:r>
      <w:r w:rsidR="00C1247E" w:rsidRPr="00A15668">
        <w:rPr>
          <w:rFonts w:ascii="Times New Roman" w:eastAsia="標楷體" w:hAnsi="Times New Roman" w:cs="Times New Roman"/>
          <w:noProof/>
        </w:rPr>
        <w:t>Tanasă</w:t>
      </w:r>
      <w:r w:rsidRPr="00A15668">
        <w:rPr>
          <w:rFonts w:ascii="Times New Roman" w:eastAsia="標楷體" w:hAnsi="Times New Roman" w:cs="Times New Roman"/>
        </w:rPr>
        <w:t>,</w:t>
      </w:r>
      <w:proofErr w:type="spellStart"/>
      <w:r w:rsidRPr="00A15668">
        <w:rPr>
          <w:rFonts w:ascii="Times New Roman" w:eastAsia="標楷體" w:hAnsi="Times New Roman" w:cs="Times New Roman"/>
        </w:rPr>
        <w:t>Oprea</w:t>
      </w:r>
      <w:proofErr w:type="spellEnd"/>
      <w:r w:rsidRPr="00A15668">
        <w:rPr>
          <w:rFonts w:ascii="Times New Roman" w:eastAsia="標楷體" w:hAnsi="Times New Roman" w:cs="Times New Roman"/>
        </w:rPr>
        <w:t xml:space="preserve"> and </w:t>
      </w:r>
      <w:proofErr w:type="spellStart"/>
      <w:r w:rsidRPr="00A15668">
        <w:rPr>
          <w:rFonts w:ascii="Times New Roman" w:eastAsia="標楷體" w:hAnsi="Times New Roman" w:cs="Times New Roman"/>
        </w:rPr>
        <w:t>Bâra</w:t>
      </w:r>
      <w:proofErr w:type="spellEnd"/>
      <w:r w:rsidRPr="00A15668">
        <w:rPr>
          <w:rFonts w:ascii="Times New Roman" w:eastAsia="標楷體" w:hAnsi="Times New Roman" w:cs="Times New Roman"/>
        </w:rPr>
        <w:t xml:space="preserve"> </w:t>
      </w:r>
      <w:r w:rsidR="00C1247E" w:rsidRPr="00A15668">
        <w:rPr>
          <w:rFonts w:ascii="Times New Roman" w:eastAsia="標楷體" w:hAnsi="Times New Roman" w:cs="Times New Roman"/>
        </w:rPr>
        <w:fldChar w:fldCharType="begin"/>
      </w:r>
      <w:r w:rsidR="009A60BD" w:rsidRPr="00A15668">
        <w:rPr>
          <w:rFonts w:ascii="Times New Roman" w:eastAsia="標楷體" w:hAnsi="Times New Roman" w:cs="Times New Roman"/>
        </w:rPr>
        <w:instrText xml:space="preserve"> ADDIN EN.CITE &lt;EndNote&gt;&lt;Cite&gt;&lt;Author&gt;Tanasă&lt;/Author&gt;&lt;Year&gt;2026&lt;/Year&gt;&lt;RecNum&gt;16&lt;/RecNum&gt;&lt;DisplayText&gt;[9]&lt;/DisplayText&gt;&lt;record&gt;&lt;rec-number&gt;16&lt;/rec-number&gt;&lt;foreign-keys&gt;&lt;key app="EN" db-id="vf2r9etpapszafes0eapva0tz955sea0xads" timestamp="1770532142"&gt;16&lt;/key&gt;&lt;/foreign-keys&gt;&lt;ref-type name="Journal Article"&gt;17&lt;/ref-type&gt;&lt;contributors&gt;&lt;authors&gt;&lt;author&gt;Tanasă, Andreea-Maria&lt;/author&gt;&lt;author&gt;Oprea, Simona-Vasilica&lt;/author&gt;&lt;author&gt;Bâra, Adela&lt;/author&gt;&lt;/authors&gt;&lt;/contributors&gt;&lt;titles&gt;&lt;title&gt;Designing an Architecture of a Multi-Agentic AI-Powered Virtual Assistant Using LLMs and RAG for a Medical Clinic&lt;/title&gt;&lt;secondary-title&gt;Electronics&lt;/secondary-title&gt;&lt;/titles&gt;&lt;periodical&gt;&lt;full-title&gt;Electronics&lt;/full-title&gt;&lt;/periodical&gt;&lt;pages&gt;334&lt;/pages&gt;&lt;volume&gt;15&lt;/volume&gt;&lt;number&gt;2&lt;/number&gt;&lt;dates&gt;&lt;year&gt;2026&lt;/year&gt;&lt;/dates&gt;&lt;isbn&gt;2079-9292&lt;/isbn&gt;&lt;urls&gt;&lt;/urls&gt;&lt;/record&gt;&lt;/Cite&gt;&lt;/EndNote&gt;</w:instrText>
      </w:r>
      <w:r w:rsidR="00C1247E" w:rsidRPr="00A15668">
        <w:rPr>
          <w:rFonts w:ascii="Times New Roman" w:eastAsia="標楷體" w:hAnsi="Times New Roman" w:cs="Times New Roman"/>
        </w:rPr>
        <w:fldChar w:fldCharType="separate"/>
      </w:r>
      <w:r w:rsidR="009A60BD" w:rsidRPr="00A15668">
        <w:rPr>
          <w:rFonts w:ascii="Times New Roman" w:eastAsia="標楷體" w:hAnsi="Times New Roman" w:cs="Times New Roman"/>
          <w:noProof/>
        </w:rPr>
        <w:t>[9]</w:t>
      </w:r>
      <w:r w:rsidR="00C1247E" w:rsidRPr="00A15668">
        <w:rPr>
          <w:rFonts w:ascii="Times New Roman" w:eastAsia="標楷體" w:hAnsi="Times New Roman" w:cs="Times New Roman"/>
        </w:rPr>
        <w:fldChar w:fldCharType="end"/>
      </w:r>
      <w:r w:rsidRPr="00A15668">
        <w:rPr>
          <w:rFonts w:ascii="Times New Roman" w:eastAsia="標楷體" w:hAnsi="Times New Roman" w:cs="Times New Roman"/>
        </w:rPr>
        <w:t>提出</w:t>
      </w:r>
      <w:r w:rsidR="00C1247E" w:rsidRPr="00A15668">
        <w:rPr>
          <w:rFonts w:ascii="Times New Roman" w:eastAsia="標楷體" w:hAnsi="Times New Roman" w:cs="Times New Roman"/>
        </w:rPr>
        <w:t>「</w:t>
      </w:r>
      <w:r w:rsidR="00C1247E" w:rsidRPr="00A15668">
        <w:rPr>
          <w:rFonts w:ascii="Times New Roman" w:eastAsia="標楷體" w:hAnsi="Times New Roman" w:cs="Times New Roman"/>
        </w:rPr>
        <w:t>LLM-as-a-Judge</w:t>
      </w:r>
      <w:r w:rsidR="00C1247E" w:rsidRPr="00A15668">
        <w:rPr>
          <w:rFonts w:ascii="Times New Roman" w:eastAsia="標楷體" w:hAnsi="Times New Roman" w:cs="Times New Roman"/>
        </w:rPr>
        <w:t>」之評估架構，透過性能較高之語言模型對生成結果進行多維度評估，包含相關性</w:t>
      </w:r>
      <w:r w:rsidR="00B16155" w:rsidRPr="00A15668">
        <w:rPr>
          <w:rFonts w:ascii="Times New Roman" w:eastAsia="標楷體" w:hAnsi="Times New Roman" w:cs="Times New Roman"/>
        </w:rPr>
        <w:t>(</w:t>
      </w:r>
      <w:r w:rsidR="00C1247E" w:rsidRPr="00A15668">
        <w:rPr>
          <w:rFonts w:ascii="Times New Roman" w:eastAsia="標楷體" w:hAnsi="Times New Roman" w:cs="Times New Roman"/>
        </w:rPr>
        <w:t>Relevance</w:t>
      </w:r>
      <w:r w:rsidR="00B16155" w:rsidRPr="00A15668">
        <w:rPr>
          <w:rFonts w:ascii="Times New Roman" w:eastAsia="標楷體" w:hAnsi="Times New Roman" w:cs="Times New Roman"/>
        </w:rPr>
        <w:t>)</w:t>
      </w:r>
      <w:r w:rsidR="00C1247E" w:rsidRPr="00A15668">
        <w:rPr>
          <w:rFonts w:ascii="Times New Roman" w:eastAsia="標楷體" w:hAnsi="Times New Roman" w:cs="Times New Roman"/>
        </w:rPr>
        <w:t>、落實度</w:t>
      </w:r>
      <w:r w:rsidR="00B16155" w:rsidRPr="00A15668">
        <w:rPr>
          <w:rFonts w:ascii="Times New Roman" w:eastAsia="標楷體" w:hAnsi="Times New Roman" w:cs="Times New Roman"/>
        </w:rPr>
        <w:t>(</w:t>
      </w:r>
      <w:r w:rsidR="00C1247E" w:rsidRPr="00A15668">
        <w:rPr>
          <w:rFonts w:ascii="Times New Roman" w:eastAsia="標楷體" w:hAnsi="Times New Roman" w:cs="Times New Roman"/>
        </w:rPr>
        <w:t>Grounding</w:t>
      </w:r>
      <w:r w:rsidR="00B16155" w:rsidRPr="00A15668">
        <w:rPr>
          <w:rFonts w:ascii="Times New Roman" w:eastAsia="標楷體" w:hAnsi="Times New Roman" w:cs="Times New Roman"/>
        </w:rPr>
        <w:t>)</w:t>
      </w:r>
      <w:r w:rsidR="00C1247E" w:rsidRPr="00A15668">
        <w:rPr>
          <w:rFonts w:ascii="Times New Roman" w:eastAsia="標楷體" w:hAnsi="Times New Roman" w:cs="Times New Roman"/>
        </w:rPr>
        <w:t>與完整性</w:t>
      </w:r>
      <w:r w:rsidR="00B16155" w:rsidRPr="00A15668">
        <w:rPr>
          <w:rFonts w:ascii="Times New Roman" w:eastAsia="標楷體" w:hAnsi="Times New Roman" w:cs="Times New Roman"/>
        </w:rPr>
        <w:t>(</w:t>
      </w:r>
      <w:r w:rsidR="00C1247E" w:rsidRPr="00A15668">
        <w:rPr>
          <w:rFonts w:ascii="Times New Roman" w:eastAsia="標楷體" w:hAnsi="Times New Roman" w:cs="Times New Roman"/>
        </w:rPr>
        <w:t>Completeness</w:t>
      </w:r>
      <w:r w:rsidR="00B16155" w:rsidRPr="00A15668">
        <w:rPr>
          <w:rFonts w:ascii="Times New Roman" w:eastAsia="標楷體" w:hAnsi="Times New Roman" w:cs="Times New Roman"/>
        </w:rPr>
        <w:t>)</w:t>
      </w:r>
      <w:r w:rsidR="00C1247E" w:rsidRPr="00A15668">
        <w:rPr>
          <w:rFonts w:ascii="Times New Roman" w:eastAsia="標楷體" w:hAnsi="Times New Roman" w:cs="Times New Roman"/>
        </w:rPr>
        <w:t>，以更全面地檢驗生成內容之品質。</w:t>
      </w:r>
    </w:p>
    <w:p w14:paraId="3AFCA8D0" w14:textId="715A22FC" w:rsidR="00DB2F8C" w:rsidRPr="00A15668" w:rsidRDefault="00C1247E"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特別是在檢索增強生成</w:t>
      </w:r>
      <w:r w:rsidR="00B16155" w:rsidRPr="00A15668">
        <w:rPr>
          <w:rFonts w:ascii="Times New Roman" w:eastAsia="標楷體" w:hAnsi="Times New Roman" w:cs="Times New Roman"/>
        </w:rPr>
        <w:t>(</w:t>
      </w:r>
      <w:r w:rsidRPr="00A15668">
        <w:rPr>
          <w:rFonts w:ascii="Times New Roman" w:eastAsia="標楷體" w:hAnsi="Times New Roman" w:cs="Times New Roman"/>
        </w:rPr>
        <w:t>Retrieval-Augmented Generation, RAG</w:t>
      </w:r>
      <w:r w:rsidR="00B16155" w:rsidRPr="00A15668">
        <w:rPr>
          <w:rFonts w:ascii="Times New Roman" w:eastAsia="標楷體" w:hAnsi="Times New Roman" w:cs="Times New Roman"/>
        </w:rPr>
        <w:t>)</w:t>
      </w:r>
      <w:r w:rsidRPr="00A15668">
        <w:rPr>
          <w:rFonts w:ascii="Times New Roman" w:eastAsia="標楷體" w:hAnsi="Times New Roman" w:cs="Times New Roman"/>
        </w:rPr>
        <w:t>架構下，落實度</w:t>
      </w:r>
      <w:r w:rsidR="00B16155" w:rsidRPr="00A15668">
        <w:rPr>
          <w:rFonts w:ascii="Times New Roman" w:eastAsia="標楷體" w:hAnsi="Times New Roman" w:cs="Times New Roman"/>
        </w:rPr>
        <w:t>(</w:t>
      </w:r>
      <w:r w:rsidRPr="00A15668">
        <w:rPr>
          <w:rFonts w:ascii="Times New Roman" w:eastAsia="標楷體" w:hAnsi="Times New Roman" w:cs="Times New Roman"/>
        </w:rPr>
        <w:t>Grounding</w:t>
      </w:r>
      <w:r w:rsidR="00B16155" w:rsidRPr="00A15668">
        <w:rPr>
          <w:rFonts w:ascii="Times New Roman" w:eastAsia="標楷體" w:hAnsi="Times New Roman" w:cs="Times New Roman"/>
        </w:rPr>
        <w:t>)</w:t>
      </w:r>
      <w:r w:rsidRPr="00A15668">
        <w:rPr>
          <w:rFonts w:ascii="Times New Roman" w:eastAsia="標楷體" w:hAnsi="Times New Roman" w:cs="Times New Roman"/>
        </w:rPr>
        <w:t>被視為判斷系統是否產生幻覺之關鍵指標。文獻</w:t>
      </w:r>
      <w:r w:rsidRPr="00A15668">
        <w:rPr>
          <w:rFonts w:ascii="Times New Roman" w:eastAsia="標楷體" w:hAnsi="Times New Roman" w:cs="Times New Roman"/>
        </w:rPr>
        <w:fldChar w:fldCharType="begin"/>
      </w:r>
      <w:r w:rsidR="009A60BD" w:rsidRPr="00A15668">
        <w:rPr>
          <w:rFonts w:ascii="Times New Roman" w:eastAsia="標楷體" w:hAnsi="Times New Roman" w:cs="Times New Roman"/>
        </w:rPr>
        <w:instrText xml:space="preserve"> ADDIN EN.CITE &lt;EndNote&gt;&lt;Cite&gt;&lt;Author&gt;Tanasă&lt;/Author&gt;&lt;Year&gt;2026&lt;/Year&gt;&lt;RecNum&gt;16&lt;/RecNum&gt;&lt;DisplayText&gt;[9]&lt;/DisplayText&gt;&lt;record&gt;&lt;rec-number&gt;16&lt;/rec-number&gt;&lt;foreign-keys&gt;&lt;key app="EN" db-id="vf2r9etpapszafes0eapva0tz955sea0xads" timestamp="1770532142"&gt;16&lt;/key&gt;&lt;/foreign-keys&gt;&lt;ref-type name="Journal Article"&gt;17&lt;/ref-type&gt;&lt;contributors&gt;&lt;authors&gt;&lt;author&gt;Tanasă, Andreea-Maria&lt;/author&gt;&lt;author&gt;Oprea, Simona-Vasilica&lt;/author&gt;&lt;author&gt;Bâra, Adela&lt;/author&gt;&lt;/authors&gt;&lt;/contributors&gt;&lt;titles&gt;&lt;title&gt;Designing an Architecture of a Multi-Agentic AI-Powered Virtual Assistant Using LLMs and RAG for a Medical Clinic&lt;/title&gt;&lt;secondary-title&gt;Electronics&lt;/secondary-title&gt;&lt;/titles&gt;&lt;periodical&gt;&lt;full-title&gt;Electronics&lt;/full-title&gt;&lt;/periodical&gt;&lt;pages&gt;334&lt;/pages&gt;&lt;volume&gt;15&lt;/volume&gt;&lt;number&gt;2&lt;/number&gt;&lt;dates&gt;&lt;year&gt;2026&lt;/year&gt;&lt;/dates&gt;&lt;isbn&gt;2079-9292&lt;/isbn&gt;&lt;urls&gt;&lt;/urls&gt;&lt;/record&gt;&lt;/Cite&gt;&lt;/EndNote&gt;</w:instrText>
      </w:r>
      <w:r w:rsidRPr="00A15668">
        <w:rPr>
          <w:rFonts w:ascii="Times New Roman" w:eastAsia="標楷體" w:hAnsi="Times New Roman" w:cs="Times New Roman"/>
        </w:rPr>
        <w:fldChar w:fldCharType="separate"/>
      </w:r>
      <w:r w:rsidR="009A60BD" w:rsidRPr="00A15668">
        <w:rPr>
          <w:rFonts w:ascii="Times New Roman" w:eastAsia="標楷體" w:hAnsi="Times New Roman" w:cs="Times New Roman"/>
          <w:noProof/>
        </w:rPr>
        <w:t>[9]</w:t>
      </w:r>
      <w:r w:rsidRPr="00A15668">
        <w:rPr>
          <w:rFonts w:ascii="Times New Roman" w:eastAsia="標楷體" w:hAnsi="Times New Roman" w:cs="Times New Roman"/>
        </w:rPr>
        <w:fldChar w:fldCharType="end"/>
      </w:r>
      <w:r w:rsidRPr="00A15668">
        <w:rPr>
          <w:rFonts w:ascii="Times New Roman" w:eastAsia="標楷體" w:hAnsi="Times New Roman" w:cs="Times New Roman"/>
        </w:rPr>
        <w:t>中提到，可透過餘弦相似度</w:t>
      </w:r>
      <w:r w:rsidR="00B16155" w:rsidRPr="00A15668">
        <w:rPr>
          <w:rFonts w:ascii="Times New Roman" w:eastAsia="標楷體" w:hAnsi="Times New Roman" w:cs="Times New Roman"/>
        </w:rPr>
        <w:t>(</w:t>
      </w:r>
      <w:r w:rsidRPr="00A15668">
        <w:rPr>
          <w:rFonts w:ascii="Times New Roman" w:eastAsia="標楷體" w:hAnsi="Times New Roman" w:cs="Times New Roman"/>
        </w:rPr>
        <w:t>Cosine Similarity</w:t>
      </w:r>
      <w:r w:rsidR="00B16155" w:rsidRPr="00A15668">
        <w:rPr>
          <w:rFonts w:ascii="Times New Roman" w:eastAsia="標楷體" w:hAnsi="Times New Roman" w:cs="Times New Roman"/>
        </w:rPr>
        <w:t>)</w:t>
      </w:r>
      <w:r w:rsidRPr="00A15668">
        <w:rPr>
          <w:rFonts w:ascii="Times New Roman" w:eastAsia="標楷體" w:hAnsi="Times New Roman" w:cs="Times New Roman"/>
        </w:rPr>
        <w:t>計算生成文本與原始查核資料</w:t>
      </w:r>
      <w:r w:rsidR="00B16155" w:rsidRPr="00A15668">
        <w:rPr>
          <w:rFonts w:ascii="Times New Roman" w:eastAsia="標楷體" w:hAnsi="Times New Roman" w:cs="Times New Roman"/>
        </w:rPr>
        <w:t>(</w:t>
      </w:r>
      <w:r w:rsidRPr="00A15668">
        <w:rPr>
          <w:rFonts w:ascii="Times New Roman" w:eastAsia="標楷體" w:hAnsi="Times New Roman" w:cs="Times New Roman"/>
        </w:rPr>
        <w:t>如官方醫療指引或政府資料庫</w:t>
      </w:r>
      <w:r w:rsidR="00B16155" w:rsidRPr="00A15668">
        <w:rPr>
          <w:rFonts w:ascii="Times New Roman" w:eastAsia="標楷體" w:hAnsi="Times New Roman" w:cs="Times New Roman"/>
        </w:rPr>
        <w:t>)</w:t>
      </w:r>
      <w:r w:rsidRPr="00A15668">
        <w:rPr>
          <w:rFonts w:ascii="Times New Roman" w:eastAsia="標楷體" w:hAnsi="Times New Roman" w:cs="Times New Roman"/>
        </w:rPr>
        <w:t>之向量距離，以驗證系統回應是否確實依據可靠來源生成。</w:t>
      </w:r>
    </w:p>
    <w:p w14:paraId="77205E8B" w14:textId="6EE3166D" w:rsidR="00C1247E" w:rsidRPr="00A15668" w:rsidRDefault="00C1247E" w:rsidP="00C0428D">
      <w:pPr>
        <w:ind w:firstLine="480"/>
        <w:jc w:val="both"/>
        <w:rPr>
          <w:rFonts w:ascii="Times New Roman" w:eastAsia="標楷體" w:hAnsi="Times New Roman" w:cs="Times New Roman"/>
        </w:rPr>
      </w:pPr>
      <w:proofErr w:type="gramStart"/>
      <w:r w:rsidRPr="00A15668">
        <w:rPr>
          <w:rFonts w:ascii="Times New Roman" w:eastAsia="標楷體" w:hAnsi="Times New Roman" w:cs="Times New Roman"/>
        </w:rPr>
        <w:t>此外，</w:t>
      </w:r>
      <w:proofErr w:type="gramEnd"/>
      <w:r w:rsidRPr="00A15668">
        <w:rPr>
          <w:rFonts w:ascii="Times New Roman" w:eastAsia="標楷體" w:hAnsi="Times New Roman" w:cs="Times New Roman"/>
        </w:rPr>
        <w:t>文獻</w:t>
      </w:r>
      <w:r w:rsidR="009A60BD" w:rsidRPr="00A15668">
        <w:rPr>
          <w:rFonts w:ascii="Times New Roman" w:eastAsia="標楷體" w:hAnsi="Times New Roman" w:cs="Times New Roman"/>
        </w:rPr>
        <w:fldChar w:fldCharType="begin"/>
      </w:r>
      <w:r w:rsidR="009A60BD" w:rsidRPr="00A15668">
        <w:rPr>
          <w:rFonts w:ascii="Times New Roman" w:eastAsia="標楷體" w:hAnsi="Times New Roman" w:cs="Times New Roman"/>
        </w:rPr>
        <w:instrText xml:space="preserve"> ADDIN EN.CITE &lt;EndNote&gt;&lt;Cite&gt;&lt;Author&gt;Chen&lt;/Author&gt;&lt;Year&gt;2024&lt;/Year&gt;&lt;RecNum&gt;17&lt;/RecNum&gt;&lt;DisplayText&gt;[10]&lt;/DisplayText&gt;&lt;record&gt;&lt;rec-number&gt;17&lt;/rec-number&gt;&lt;foreign-keys&gt;&lt;key app="EN" db-id="vf2r9etpapszafes0eapva0tz955sea0xads" timestamp="1770532180"&gt;17&lt;/key&gt;&lt;/foreign-keys&gt;&lt;ref-type name="Journal Article"&gt;17&lt;/ref-type&gt;&lt;contributors&gt;&lt;authors&gt;&lt;author&gt;Chen, Yanfang&lt;/author&gt;&lt;author&gt;Chen, Ding&lt;/author&gt;&lt;author&gt;Song, Shichao&lt;/author&gt;&lt;author&gt;Niu, Simin&lt;/author&gt;&lt;author&gt;Wang, Hanyu&lt;/author&gt;&lt;author&gt;Tang, Zeyun&lt;/author&gt;&lt;author&gt;Xiong, Feiyu&lt;/author&gt;&lt;author&gt;Li, Zhiyu&lt;/author&gt;&lt;/authors&gt;&lt;/contributors&gt;&lt;titles&gt;&lt;title&gt;Hrde: Retrieval-augmented large language models for chinese health rumor detection and explainability&lt;/title&gt;&lt;secondary-title&gt;arXiv preprint arXiv:2407.00668&lt;/secondary-title&gt;&lt;/titles&gt;&lt;periodical&gt;&lt;full-title&gt;arXiv preprint arXiv:2407.00668&lt;/full-title&gt;&lt;/periodical&gt;&lt;dates&gt;&lt;year&gt;2024&lt;/year&gt;&lt;/dates&gt;&lt;urls&gt;&lt;/urls&gt;&lt;/record&gt;&lt;/Cite&gt;&lt;/EndNote&gt;</w:instrText>
      </w:r>
      <w:r w:rsidR="009A60BD" w:rsidRPr="00A15668">
        <w:rPr>
          <w:rFonts w:ascii="Times New Roman" w:eastAsia="標楷體" w:hAnsi="Times New Roman" w:cs="Times New Roman"/>
        </w:rPr>
        <w:fldChar w:fldCharType="separate"/>
      </w:r>
      <w:r w:rsidR="009A60BD" w:rsidRPr="00A15668">
        <w:rPr>
          <w:rFonts w:ascii="Times New Roman" w:eastAsia="標楷體" w:hAnsi="Times New Roman" w:cs="Times New Roman"/>
          <w:noProof/>
        </w:rPr>
        <w:t>[10]</w:t>
      </w:r>
      <w:r w:rsidR="009A60BD" w:rsidRPr="00A15668">
        <w:rPr>
          <w:rFonts w:ascii="Times New Roman" w:eastAsia="標楷體" w:hAnsi="Times New Roman" w:cs="Times New Roman"/>
        </w:rPr>
        <w:fldChar w:fldCharType="end"/>
      </w:r>
      <w:r w:rsidRPr="00A15668">
        <w:rPr>
          <w:rFonts w:ascii="Times New Roman" w:eastAsia="標楷體" w:hAnsi="Times New Roman" w:cs="Times New Roman"/>
        </w:rPr>
        <w:t>應用</w:t>
      </w:r>
      <w:r w:rsidR="00AE252F" w:rsidRPr="00A15668">
        <w:rPr>
          <w:rFonts w:ascii="Times New Roman" w:eastAsia="標楷體" w:hAnsi="Times New Roman" w:cs="Times New Roman"/>
        </w:rPr>
        <w:t>了</w:t>
      </w:r>
      <w:r w:rsidRPr="00A15668">
        <w:rPr>
          <w:rFonts w:ascii="Times New Roman" w:eastAsia="標楷體" w:hAnsi="Times New Roman" w:cs="Times New Roman"/>
        </w:rPr>
        <w:t xml:space="preserve"> </w:t>
      </w:r>
      <w:proofErr w:type="spellStart"/>
      <w:r w:rsidRPr="00A15668">
        <w:rPr>
          <w:rFonts w:ascii="Times New Roman" w:eastAsia="標楷體" w:hAnsi="Times New Roman" w:cs="Times New Roman"/>
        </w:rPr>
        <w:t>HyDE</w:t>
      </w:r>
      <w:proofErr w:type="spellEnd"/>
      <w:r w:rsidR="00B16155" w:rsidRPr="00A15668">
        <w:rPr>
          <w:rFonts w:ascii="Times New Roman" w:eastAsia="標楷體" w:hAnsi="Times New Roman" w:cs="Times New Roman"/>
        </w:rPr>
        <w:t xml:space="preserve"> (</w:t>
      </w:r>
      <w:r w:rsidRPr="00A15668">
        <w:rPr>
          <w:rFonts w:ascii="Times New Roman" w:eastAsia="標楷體" w:hAnsi="Times New Roman" w:cs="Times New Roman"/>
        </w:rPr>
        <w:t>Hypothetical Document Embeddings</w:t>
      </w:r>
      <w:r w:rsidR="00B16155" w:rsidRPr="00A15668">
        <w:rPr>
          <w:rFonts w:ascii="Times New Roman" w:eastAsia="標楷體" w:hAnsi="Times New Roman" w:cs="Times New Roman"/>
        </w:rPr>
        <w:t>)</w:t>
      </w:r>
      <w:r w:rsidRPr="00A15668">
        <w:rPr>
          <w:rFonts w:ascii="Times New Roman" w:eastAsia="標楷體" w:hAnsi="Times New Roman" w:cs="Times New Roman"/>
        </w:rPr>
        <w:t xml:space="preserve"> </w:t>
      </w:r>
      <w:r w:rsidRPr="00A15668">
        <w:rPr>
          <w:rFonts w:ascii="Times New Roman" w:eastAsia="標楷體" w:hAnsi="Times New Roman" w:cs="Times New Roman"/>
        </w:rPr>
        <w:t>技術，先用相對小快速的</w:t>
      </w:r>
      <w:r w:rsidRPr="00A15668">
        <w:rPr>
          <w:rFonts w:ascii="Times New Roman" w:eastAsia="標楷體" w:hAnsi="Times New Roman" w:cs="Times New Roman"/>
        </w:rPr>
        <w:t>LLM</w:t>
      </w:r>
      <w:r w:rsidRPr="00A15668">
        <w:rPr>
          <w:rFonts w:ascii="Times New Roman" w:eastAsia="標楷體" w:hAnsi="Times New Roman" w:cs="Times New Roman"/>
        </w:rPr>
        <w:t>對使用者查詢</w:t>
      </w:r>
      <w:r w:rsidR="00B16155" w:rsidRPr="00A15668">
        <w:rPr>
          <w:rFonts w:ascii="Times New Roman" w:eastAsia="標楷體" w:hAnsi="Times New Roman" w:cs="Times New Roman"/>
        </w:rPr>
        <w:t>(</w:t>
      </w:r>
      <w:r w:rsidRPr="00A15668">
        <w:rPr>
          <w:rFonts w:ascii="Times New Roman" w:eastAsia="標楷體" w:hAnsi="Times New Roman" w:cs="Times New Roman"/>
        </w:rPr>
        <w:t>query</w:t>
      </w:r>
      <w:r w:rsidR="00B16155" w:rsidRPr="00A15668">
        <w:rPr>
          <w:rFonts w:ascii="Times New Roman" w:eastAsia="標楷體" w:hAnsi="Times New Roman" w:cs="Times New Roman"/>
        </w:rPr>
        <w:t>)</w:t>
      </w:r>
      <w:r w:rsidRPr="00A15668">
        <w:rPr>
          <w:rFonts w:ascii="Times New Roman" w:eastAsia="標楷體" w:hAnsi="Times New Roman" w:cs="Times New Roman"/>
        </w:rPr>
        <w:t>進行初步生成回應，再以該回應進行向量化，提升查詢向量與文件向量之間的語意相關性。透過此混合式檢索架構，可有效提升檢索結果的準確度，進而改善整體醫療資訊判斷表現。</w:t>
      </w:r>
    </w:p>
    <w:p w14:paraId="0A85E48A" w14:textId="6BDC8A77" w:rsidR="00C1247E" w:rsidRPr="00A15668" w:rsidRDefault="00C1247E"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針對</w:t>
      </w:r>
      <w:r w:rsidRPr="00A15668">
        <w:rPr>
          <w:rFonts w:ascii="Times New Roman" w:eastAsia="標楷體" w:hAnsi="Times New Roman" w:cs="Times New Roman"/>
        </w:rPr>
        <w:t>AI</w:t>
      </w:r>
      <w:r w:rsidRPr="00A15668">
        <w:rPr>
          <w:rFonts w:ascii="Times New Roman" w:eastAsia="標楷體" w:hAnsi="Times New Roman" w:cs="Times New Roman"/>
        </w:rPr>
        <w:t>醫療在中文</w:t>
      </w:r>
      <w:proofErr w:type="gramStart"/>
      <w:r w:rsidRPr="00A15668">
        <w:rPr>
          <w:rFonts w:ascii="Times New Roman" w:eastAsia="標楷體" w:hAnsi="Times New Roman" w:cs="Times New Roman"/>
        </w:rPr>
        <w:t>語境下的</w:t>
      </w:r>
      <w:proofErr w:type="gramEnd"/>
      <w:r w:rsidRPr="00A15668">
        <w:rPr>
          <w:rFonts w:ascii="Times New Roman" w:eastAsia="標楷體" w:hAnsi="Times New Roman" w:cs="Times New Roman"/>
        </w:rPr>
        <w:t>表現，由於目前中文醫療闢謠資料相對不足，因此該研究</w:t>
      </w:r>
      <w:r w:rsidR="009A60BD" w:rsidRPr="00A15668">
        <w:rPr>
          <w:rFonts w:ascii="Times New Roman" w:eastAsia="標楷體" w:hAnsi="Times New Roman" w:cs="Times New Roman"/>
        </w:rPr>
        <w:fldChar w:fldCharType="begin"/>
      </w:r>
      <w:r w:rsidR="009A60BD" w:rsidRPr="00A15668">
        <w:rPr>
          <w:rFonts w:ascii="Times New Roman" w:eastAsia="標楷體" w:hAnsi="Times New Roman" w:cs="Times New Roman"/>
        </w:rPr>
        <w:instrText xml:space="preserve"> ADDIN EN.CITE &lt;EndNote&gt;&lt;Cite&gt;&lt;Author&gt;Chen&lt;/Author&gt;&lt;Year&gt;2024&lt;/Year&gt;&lt;RecNum&gt;17&lt;/RecNum&gt;&lt;DisplayText&gt;[10]&lt;/DisplayText&gt;&lt;record&gt;&lt;rec-number&gt;17&lt;/rec-number&gt;&lt;foreign-keys&gt;&lt;key app="EN" db-id="vf2r9etpapszafes0eapva0tz955sea0xads" timestamp="1770532180"&gt;17&lt;/key&gt;&lt;/foreign-keys&gt;&lt;ref-type name="Journal Article"&gt;17&lt;/ref-type&gt;&lt;contributors&gt;&lt;authors&gt;&lt;author&gt;Chen, Yanfang&lt;/author&gt;&lt;author&gt;Chen, Ding&lt;/author&gt;&lt;author&gt;Song, Shichao&lt;/author&gt;&lt;author&gt;Niu, Simin&lt;/author&gt;&lt;author&gt;Wang, Hanyu&lt;/author&gt;&lt;author&gt;Tang, Zeyun&lt;/author&gt;&lt;author&gt;Xiong, Feiyu&lt;/author&gt;&lt;author&gt;Li, Zhiyu&lt;/author&gt;&lt;/authors&gt;&lt;/contributors&gt;&lt;titles&gt;&lt;title&gt;Hrde: Retrieval-augmented large language models for chinese health rumor detection and explainability&lt;/title&gt;&lt;secondary-title&gt;arXiv preprint arXiv:2407.00668&lt;/secondary-title&gt;&lt;/titles&gt;&lt;periodical&gt;&lt;full-title&gt;arXiv preprint arXiv:2407.00668&lt;/full-title&gt;&lt;/periodical&gt;&lt;dates&gt;&lt;year&gt;2024&lt;/year&gt;&lt;/dates&gt;&lt;urls&gt;&lt;/urls&gt;&lt;/record&gt;&lt;/Cite&gt;&lt;/EndNote&gt;</w:instrText>
      </w:r>
      <w:r w:rsidR="009A60BD" w:rsidRPr="00A15668">
        <w:rPr>
          <w:rFonts w:ascii="Times New Roman" w:eastAsia="標楷體" w:hAnsi="Times New Roman" w:cs="Times New Roman"/>
        </w:rPr>
        <w:fldChar w:fldCharType="separate"/>
      </w:r>
      <w:r w:rsidR="009A60BD" w:rsidRPr="00A15668">
        <w:rPr>
          <w:rFonts w:ascii="Times New Roman" w:eastAsia="標楷體" w:hAnsi="Times New Roman" w:cs="Times New Roman"/>
          <w:noProof/>
        </w:rPr>
        <w:t>[10]</w:t>
      </w:r>
      <w:r w:rsidR="009A60BD" w:rsidRPr="00A15668">
        <w:rPr>
          <w:rFonts w:ascii="Times New Roman" w:eastAsia="標楷體" w:hAnsi="Times New Roman" w:cs="Times New Roman"/>
        </w:rPr>
        <w:fldChar w:fldCharType="end"/>
      </w:r>
      <w:r w:rsidRPr="00A15668">
        <w:rPr>
          <w:rFonts w:ascii="Times New Roman" w:eastAsia="標楷體" w:hAnsi="Times New Roman" w:cs="Times New Roman"/>
        </w:rPr>
        <w:t>透過爬蟲技術蒐集健康網站上的內容，並利用</w:t>
      </w:r>
      <w:r w:rsidRPr="00A15668">
        <w:rPr>
          <w:rFonts w:ascii="Times New Roman" w:eastAsia="標楷體" w:hAnsi="Times New Roman" w:cs="Times New Roman"/>
        </w:rPr>
        <w:t>LLM(GPT-3.5)</w:t>
      </w:r>
      <w:r w:rsidRPr="00A15668">
        <w:rPr>
          <w:rFonts w:ascii="Times New Roman" w:eastAsia="標楷體" w:hAnsi="Times New Roman" w:cs="Times New Roman"/>
        </w:rPr>
        <w:t>自動生成對應的謠言說明、闢謠內容與正確醫學回答，建立結構化的中文健康謠言資料集，作為後續模型訓練與評估的重要基礎。</w:t>
      </w:r>
    </w:p>
    <w:p w14:paraId="543EF82C" w14:textId="3B004A3D" w:rsidR="00C1247E" w:rsidRPr="00A15668" w:rsidRDefault="00C1247E"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醫療大型語言模型的訓練，</w:t>
      </w:r>
      <w:r w:rsidR="009A60BD" w:rsidRPr="00A15668">
        <w:rPr>
          <w:rFonts w:ascii="Times New Roman" w:eastAsia="標楷體" w:hAnsi="Times New Roman" w:cs="Times New Roman"/>
        </w:rPr>
        <w:t>該研究</w:t>
      </w:r>
      <w:r w:rsidR="009A60BD" w:rsidRPr="00A15668">
        <w:rPr>
          <w:rFonts w:ascii="Times New Roman" w:eastAsia="標楷體" w:hAnsi="Times New Roman" w:cs="Times New Roman"/>
        </w:rPr>
        <w:fldChar w:fldCharType="begin"/>
      </w:r>
      <w:r w:rsidR="009A60BD" w:rsidRPr="00A15668">
        <w:rPr>
          <w:rFonts w:ascii="Times New Roman" w:eastAsia="標楷體" w:hAnsi="Times New Roman" w:cs="Times New Roman"/>
        </w:rPr>
        <w:instrText xml:space="preserve"> ADDIN EN.CITE &lt;EndNote&gt;&lt;Cite&gt;&lt;Author&gt;Chen&lt;/Author&gt;&lt;Year&gt;2024&lt;/Year&gt;&lt;RecNum&gt;17&lt;/RecNum&gt;&lt;DisplayText&gt;[10]&lt;/DisplayText&gt;&lt;record&gt;&lt;rec-number&gt;17&lt;/rec-number&gt;&lt;foreign-keys&gt;&lt;key app="EN" db-id="vf2r9etpapszafes0eapva0tz955sea0xads" timestamp="1770532180"&gt;17&lt;/key&gt;&lt;/foreign-keys&gt;&lt;ref-type name="Journal Article"&gt;17&lt;/ref-type&gt;&lt;contributors&gt;&lt;authors&gt;&lt;author&gt;Chen, Yanfang&lt;/author&gt;&lt;author&gt;Chen, Ding&lt;/author&gt;&lt;author&gt;Song, Shichao&lt;/author&gt;&lt;author&gt;Niu, Simin&lt;/author&gt;&lt;author&gt;Wang, Hanyu&lt;/author&gt;&lt;author&gt;Tang, Zeyun&lt;/author&gt;&lt;author&gt;Xiong, Feiyu&lt;/author&gt;&lt;author&gt;Li, Zhiyu&lt;/author&gt;&lt;/authors&gt;&lt;/contributors&gt;&lt;titles&gt;&lt;title&gt;Hrde: Retrieval-augmented large language models for chinese health rumor detection and explainability&lt;/title&gt;&lt;secondary-title&gt;arXiv preprint arXiv:2407.00668&lt;/secondary-title&gt;&lt;/titles&gt;&lt;periodical&gt;&lt;full-title&gt;arXiv preprint arXiv:2407.00668&lt;/full-title&gt;&lt;/periodical&gt;&lt;dates&gt;&lt;year&gt;2024&lt;/year&gt;&lt;/dates&gt;&lt;urls&gt;&lt;/urls&gt;&lt;/record&gt;&lt;/Cite&gt;&lt;/EndNote&gt;</w:instrText>
      </w:r>
      <w:r w:rsidR="009A60BD" w:rsidRPr="00A15668">
        <w:rPr>
          <w:rFonts w:ascii="Times New Roman" w:eastAsia="標楷體" w:hAnsi="Times New Roman" w:cs="Times New Roman"/>
        </w:rPr>
        <w:fldChar w:fldCharType="separate"/>
      </w:r>
      <w:r w:rsidR="009A60BD" w:rsidRPr="00A15668">
        <w:rPr>
          <w:rFonts w:ascii="Times New Roman" w:eastAsia="標楷體" w:hAnsi="Times New Roman" w:cs="Times New Roman"/>
          <w:noProof/>
        </w:rPr>
        <w:t>[10]</w:t>
      </w:r>
      <w:r w:rsidR="009A60BD" w:rsidRPr="00A15668">
        <w:rPr>
          <w:rFonts w:ascii="Times New Roman" w:eastAsia="標楷體" w:hAnsi="Times New Roman" w:cs="Times New Roman"/>
        </w:rPr>
        <w:fldChar w:fldCharType="end"/>
      </w:r>
      <w:r w:rsidRPr="00A15668">
        <w:rPr>
          <w:rFonts w:ascii="Times New Roman" w:eastAsia="標楷體" w:hAnsi="Times New Roman" w:cs="Times New Roman"/>
        </w:rPr>
        <w:t>使用監督式微調</w:t>
      </w:r>
      <w:r w:rsidR="00B16155" w:rsidRPr="00A15668">
        <w:rPr>
          <w:rFonts w:ascii="Times New Roman" w:eastAsia="標楷體" w:hAnsi="Times New Roman" w:cs="Times New Roman"/>
        </w:rPr>
        <w:t>(</w:t>
      </w:r>
      <w:r w:rsidRPr="00A15668">
        <w:rPr>
          <w:rFonts w:ascii="Times New Roman" w:eastAsia="標楷體" w:hAnsi="Times New Roman" w:cs="Times New Roman"/>
        </w:rPr>
        <w:t>Supervised Fine-Tuning, SFT</w:t>
      </w:r>
      <w:r w:rsidR="00B16155" w:rsidRPr="00A15668">
        <w:rPr>
          <w:rFonts w:ascii="Times New Roman" w:eastAsia="標楷體" w:hAnsi="Times New Roman" w:cs="Times New Roman"/>
        </w:rPr>
        <w:t>)</w:t>
      </w:r>
      <w:r w:rsidRPr="00A15668">
        <w:rPr>
          <w:rFonts w:ascii="Times New Roman" w:eastAsia="標楷體" w:hAnsi="Times New Roman" w:cs="Times New Roman"/>
        </w:rPr>
        <w:t>，以</w:t>
      </w:r>
      <w:r w:rsidRPr="00A15668">
        <w:rPr>
          <w:rFonts w:ascii="Times New Roman" w:eastAsia="標楷體" w:hAnsi="Times New Roman" w:cs="Times New Roman"/>
        </w:rPr>
        <w:t>qwen1.5-14B-Chat</w:t>
      </w:r>
      <w:r w:rsidR="00B16155" w:rsidRPr="00A15668">
        <w:rPr>
          <w:rFonts w:ascii="Times New Roman" w:eastAsia="標楷體" w:hAnsi="Times New Roman" w:cs="Times New Roman"/>
        </w:rPr>
        <w:t xml:space="preserve"> </w:t>
      </w:r>
      <w:r w:rsidRPr="00A15668">
        <w:rPr>
          <w:rFonts w:ascii="Times New Roman" w:eastAsia="標楷體" w:hAnsi="Times New Roman" w:cs="Times New Roman"/>
        </w:rPr>
        <w:t>(</w:t>
      </w:r>
      <w:r w:rsidRPr="00A15668">
        <w:rPr>
          <w:rFonts w:ascii="Times New Roman" w:eastAsia="標楷體" w:hAnsi="Times New Roman" w:cs="Times New Roman"/>
        </w:rPr>
        <w:t>中文</w:t>
      </w:r>
      <w:r w:rsidRPr="00A15668">
        <w:rPr>
          <w:rFonts w:ascii="Times New Roman" w:eastAsia="標楷體" w:hAnsi="Times New Roman" w:cs="Times New Roman"/>
        </w:rPr>
        <w:t>LLM)</w:t>
      </w:r>
      <w:r w:rsidRPr="00A15668">
        <w:rPr>
          <w:rFonts w:ascii="Times New Roman" w:eastAsia="標楷體" w:hAnsi="Times New Roman" w:cs="Times New Roman"/>
        </w:rPr>
        <w:t>為基礎進行微調，訓練過程用</w:t>
      </w:r>
      <w:r w:rsidRPr="00A15668">
        <w:rPr>
          <w:rFonts w:ascii="Times New Roman" w:eastAsia="標楷體" w:hAnsi="Times New Roman" w:cs="Times New Roman"/>
        </w:rPr>
        <w:t>GPT-4</w:t>
      </w:r>
      <w:r w:rsidRPr="00A15668">
        <w:rPr>
          <w:rFonts w:ascii="Times New Roman" w:eastAsia="標楷體" w:hAnsi="Times New Roman" w:cs="Times New Roman"/>
        </w:rPr>
        <w:t>作為教師模型</w:t>
      </w:r>
      <w:r w:rsidR="00B16155" w:rsidRPr="00A15668">
        <w:rPr>
          <w:rFonts w:ascii="Times New Roman" w:eastAsia="標楷體" w:hAnsi="Times New Roman" w:cs="Times New Roman"/>
        </w:rPr>
        <w:t>(</w:t>
      </w:r>
      <w:r w:rsidRPr="00A15668">
        <w:rPr>
          <w:rFonts w:ascii="Times New Roman" w:eastAsia="標楷體" w:hAnsi="Times New Roman" w:cs="Times New Roman"/>
        </w:rPr>
        <w:t>teacher model</w:t>
      </w:r>
      <w:r w:rsidR="00B16155" w:rsidRPr="00A15668">
        <w:rPr>
          <w:rFonts w:ascii="Times New Roman" w:eastAsia="標楷體" w:hAnsi="Times New Roman" w:cs="Times New Roman"/>
        </w:rPr>
        <w:t>)</w:t>
      </w:r>
      <w:r w:rsidRPr="00A15668">
        <w:rPr>
          <w:rFonts w:ascii="Times New Roman" w:eastAsia="標楷體" w:hAnsi="Times New Roman" w:cs="Times New Roman"/>
        </w:rPr>
        <w:t>針對部分健康問題生成謠言判斷及回應分析，作為</w:t>
      </w:r>
      <w:r w:rsidRPr="00A15668">
        <w:rPr>
          <w:rFonts w:ascii="Times New Roman" w:eastAsia="標楷體" w:hAnsi="Times New Roman" w:cs="Times New Roman"/>
        </w:rPr>
        <w:t>SFT</w:t>
      </w:r>
      <w:r w:rsidRPr="00A15668">
        <w:rPr>
          <w:rFonts w:ascii="Times New Roman" w:eastAsia="標楷體" w:hAnsi="Times New Roman" w:cs="Times New Roman"/>
        </w:rPr>
        <w:t>的標準答案，引導其於醫療資訊及謠言判斷邏輯與回應。</w:t>
      </w:r>
      <w:r w:rsidR="00AE252F" w:rsidRPr="00A15668">
        <w:rPr>
          <w:rFonts w:ascii="Times New Roman" w:eastAsia="標楷體" w:hAnsi="Times New Roman" w:cs="Times New Roman"/>
        </w:rPr>
        <w:t>本系統於</w:t>
      </w:r>
      <w:r w:rsidR="00AE252F" w:rsidRPr="00A15668">
        <w:rPr>
          <w:rFonts w:ascii="Times New Roman" w:eastAsia="標楷體" w:hAnsi="Times New Roman" w:cs="Times New Roman"/>
        </w:rPr>
        <w:t>AI</w:t>
      </w:r>
      <w:r w:rsidR="00AE252F" w:rsidRPr="00A15668">
        <w:rPr>
          <w:rFonts w:ascii="Times New Roman" w:eastAsia="標楷體" w:hAnsi="Times New Roman" w:cs="Times New Roman"/>
        </w:rPr>
        <w:t>醫療</w:t>
      </w:r>
      <w:r w:rsidR="006B6CA0" w:rsidRPr="00A15668">
        <w:rPr>
          <w:rFonts w:ascii="Times New Roman" w:eastAsia="標楷體" w:hAnsi="Times New Roman" w:cs="Times New Roman"/>
          <w:noProof/>
        </w:rPr>
        <w:lastRenderedPageBreak/>
        <mc:AlternateContent>
          <mc:Choice Requires="wps">
            <w:drawing>
              <wp:anchor distT="45720" distB="45720" distL="114300" distR="114300" simplePos="0" relativeHeight="251659264" behindDoc="0" locked="0" layoutInCell="1" allowOverlap="1" wp14:anchorId="22B2635E" wp14:editId="48D86CA2">
                <wp:simplePos x="0" y="0"/>
                <wp:positionH relativeFrom="column">
                  <wp:posOffset>3187192</wp:posOffset>
                </wp:positionH>
                <wp:positionV relativeFrom="paragraph">
                  <wp:posOffset>0</wp:posOffset>
                </wp:positionV>
                <wp:extent cx="2209165" cy="3533775"/>
                <wp:effectExtent l="0" t="0" r="19685" b="28575"/>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165" cy="3533775"/>
                        </a:xfrm>
                        <a:prstGeom prst="rect">
                          <a:avLst/>
                        </a:prstGeom>
                        <a:solidFill>
                          <a:srgbClr val="FFFFFF"/>
                        </a:solidFill>
                        <a:ln w="9525">
                          <a:solidFill>
                            <a:srgbClr val="000000"/>
                          </a:solidFill>
                          <a:miter lim="800000"/>
                          <a:headEnd/>
                          <a:tailEnd/>
                        </a:ln>
                      </wps:spPr>
                      <wps:txbx>
                        <w:txbxContent>
                          <w:p w14:paraId="6C8E8DA1" w14:textId="5B73BF1F" w:rsidR="00D30ACC" w:rsidRDefault="00C5138E">
                            <w:r>
                              <w:rPr>
                                <w:rFonts w:ascii="標楷體" w:eastAsia="標楷體" w:hAnsi="標楷體"/>
                                <w:noProof/>
                              </w:rPr>
                              <w:drawing>
                                <wp:inline distT="0" distB="0" distL="0" distR="0" wp14:anchorId="033868D0" wp14:editId="08EC5893">
                                  <wp:extent cx="2042077" cy="3081338"/>
                                  <wp:effectExtent l="0" t="0" r="0" b="508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4112" cy="3099498"/>
                                          </a:xfrm>
                                          <a:prstGeom prst="rect">
                                            <a:avLst/>
                                          </a:prstGeom>
                                          <a:noFill/>
                                          <a:ln>
                                            <a:noFill/>
                                          </a:ln>
                                        </pic:spPr>
                                      </pic:pic>
                                    </a:graphicData>
                                  </a:graphic>
                                </wp:inline>
                              </w:drawing>
                            </w:r>
                          </w:p>
                          <w:p w14:paraId="2B674513" w14:textId="5B91928E" w:rsidR="00D30ACC" w:rsidRPr="0030696A" w:rsidRDefault="00D30ACC" w:rsidP="00D30ACC">
                            <w:pPr>
                              <w:jc w:val="center"/>
                              <w:rPr>
                                <w:rFonts w:ascii="Times New Roman" w:eastAsia="標楷體" w:hAnsi="Times New Roman" w:cs="Times New Roman"/>
                              </w:rPr>
                            </w:pPr>
                            <w:r w:rsidRPr="0030696A">
                              <w:rPr>
                                <w:rFonts w:ascii="Times New Roman" w:eastAsia="標楷體" w:hAnsi="Times New Roman" w:cs="Times New Roman"/>
                              </w:rPr>
                              <w:t>▲</w:t>
                            </w:r>
                            <w:r w:rsidRPr="0030696A">
                              <w:rPr>
                                <w:rFonts w:ascii="Times New Roman" w:eastAsia="標楷體" w:hAnsi="Times New Roman" w:cs="Times New Roman"/>
                              </w:rPr>
                              <w:t>圖</w:t>
                            </w:r>
                            <w:r w:rsidRPr="0030696A">
                              <w:rPr>
                                <w:rFonts w:ascii="Times New Roman" w:eastAsia="標楷體" w:hAnsi="Times New Roman" w:cs="Times New Roman"/>
                              </w:rPr>
                              <w:t xml:space="preserve">1 </w:t>
                            </w:r>
                            <w:r w:rsidRPr="0030696A">
                              <w:rPr>
                                <w:rFonts w:ascii="Times New Roman" w:eastAsia="標楷體" w:hAnsi="Times New Roman" w:cs="Times New Roman"/>
                              </w:rPr>
                              <w:t>操作流程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B2635E" id="_x0000_t202" coordsize="21600,21600" o:spt="202" path="m,l,21600r21600,l21600,xe">
                <v:stroke joinstyle="miter"/>
                <v:path gradientshapeok="t" o:connecttype="rect"/>
              </v:shapetype>
              <v:shape id="文字方塊 2" o:spid="_x0000_s1026" type="#_x0000_t202" style="position:absolute;left:0;text-align:left;margin-left:250.95pt;margin-top:0;width:173.95pt;height:278.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7GYPgIAAEsEAAAOAAAAZHJzL2Uyb0RvYy54bWysVF1u2zAMfh+wOwh6X+w4cdMYcYouXYYB&#10;3Q/Q7QCKLMfCZNGTlNjdBQrsAN3zDrAD7EDtOUbJbpb9vQzzg0CK1EfyI+nFWVcrshfGStA5HY9i&#10;SoTmUEi9zem7t+snp5RYx3TBFGiR02th6dny8aNF22QigQpUIQxBEG2ztslp5VyTRZHllaiZHUEj&#10;NBpLMDVzqJptVBjWInqtoiSOT6IWTNEY4MJavL3ojXQZ8MtScPe6LK1wROUUc3PhNOHc+DNaLli2&#10;NaypJB/SYP+QRc2kxqAHqAvmGNkZ+RtULbkBC6UbcagjKEvJRagBqxnHv1RzVbFGhFqQHNscaLL/&#10;D5a/2r8xRBY5TcYzSjSrsUn3tzd3Xz/f3367+/KJJJ6jtrEZul416Oy6p9Bhr0O9trkE/t4SDauK&#10;6a04NwbaSrACcxz7l9HR0x7HepBN+xIKDMV2DgJQV5raE4iUEETHXl0f+iM6RzheJkk8H5+klHC0&#10;TdLJZDZLQwyWPTxvjHXPBdTECzk1OAABnu0vrfPpsOzBxUezoGSxlkoFxWw3K2XInuGwrMM3oP/k&#10;pjRpczpPk7Rn4K8Qcfj+BFFLh1OvZJ3T04MTyzxvz3QRZtIxqXoZU1Z6INJz17Pouk03NGYDxTVS&#10;aqCfbtxGFCowHylpcbJzaj/smBGUqBca2zIfT6d+FYIyTWcJKubYsjm2MM0RKqeOkl5cubA+njAN&#10;59i+UgZifZ/7TIZccWID38N2+ZU41oPXj3/A8jsAAAD//wMAUEsDBBQABgAIAAAAIQAncWmf3gAA&#10;AAgBAAAPAAAAZHJzL2Rvd25yZXYueG1sTI/BTsMwEETvSPyDtUhcEHUKTUhCnAohgegNCoKrG2+T&#10;iHgdbDcNf89yguPOjGbnVevZDmJCH3pHCpaLBARS40xPrYK314fLHESImoweHKGCbwywrk9PKl0a&#10;d6QXnLaxFVxCodQKuhjHUsrQdGh1WLgRib2981ZHPn0rjddHLreDvEqSTFrdE3/o9Ij3HTaf24NV&#10;kK+epo+wuX5+b7L9UMSLm+nxyyt1fjbf3YKIOMe/MPzO5+lQ86adO5AJYlCQJsuCowqYiO18VTDJ&#10;jvU0S0HWlfwPUP8AAAD//wMAUEsBAi0AFAAGAAgAAAAhALaDOJL+AAAA4QEAABMAAAAAAAAAAAAA&#10;AAAAAAAAAFtDb250ZW50X1R5cGVzXS54bWxQSwECLQAUAAYACAAAACEAOP0h/9YAAACUAQAACwAA&#10;AAAAAAAAAAAAAAAvAQAAX3JlbHMvLnJlbHNQSwECLQAUAAYACAAAACEA4DexmD4CAABLBAAADgAA&#10;AAAAAAAAAAAAAAAuAgAAZHJzL2Uyb0RvYy54bWxQSwECLQAUAAYACAAAACEAJ3Fpn94AAAAIAQAA&#10;DwAAAAAAAAAAAAAAAACYBAAAZHJzL2Rvd25yZXYueG1sUEsFBgAAAAAEAAQA8wAAAKMFAAAAAA==&#10;">
                <v:textbox>
                  <w:txbxContent>
                    <w:p w14:paraId="6C8E8DA1" w14:textId="5B73BF1F" w:rsidR="00D30ACC" w:rsidRDefault="00C5138E">
                      <w:r>
                        <w:rPr>
                          <w:rFonts w:ascii="標楷體" w:eastAsia="標楷體" w:hAnsi="標楷體"/>
                          <w:noProof/>
                        </w:rPr>
                        <w:drawing>
                          <wp:inline distT="0" distB="0" distL="0" distR="0" wp14:anchorId="033868D0" wp14:editId="08EC5893">
                            <wp:extent cx="2042077" cy="3081338"/>
                            <wp:effectExtent l="0" t="0" r="0" b="508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4112" cy="3099498"/>
                                    </a:xfrm>
                                    <a:prstGeom prst="rect">
                                      <a:avLst/>
                                    </a:prstGeom>
                                    <a:noFill/>
                                    <a:ln>
                                      <a:noFill/>
                                    </a:ln>
                                  </pic:spPr>
                                </pic:pic>
                              </a:graphicData>
                            </a:graphic>
                          </wp:inline>
                        </w:drawing>
                      </w:r>
                    </w:p>
                    <w:p w14:paraId="2B674513" w14:textId="5B91928E" w:rsidR="00D30ACC" w:rsidRPr="0030696A" w:rsidRDefault="00D30ACC" w:rsidP="00D30ACC">
                      <w:pPr>
                        <w:jc w:val="center"/>
                        <w:rPr>
                          <w:rFonts w:ascii="Times New Roman" w:eastAsia="標楷體" w:hAnsi="Times New Roman" w:cs="Times New Roman"/>
                        </w:rPr>
                      </w:pPr>
                      <w:r w:rsidRPr="0030696A">
                        <w:rPr>
                          <w:rFonts w:ascii="Times New Roman" w:eastAsia="標楷體" w:hAnsi="Times New Roman" w:cs="Times New Roman"/>
                        </w:rPr>
                        <w:t>▲</w:t>
                      </w:r>
                      <w:r w:rsidRPr="0030696A">
                        <w:rPr>
                          <w:rFonts w:ascii="Times New Roman" w:eastAsia="標楷體" w:hAnsi="Times New Roman" w:cs="Times New Roman"/>
                        </w:rPr>
                        <w:t>圖</w:t>
                      </w:r>
                      <w:r w:rsidRPr="0030696A">
                        <w:rPr>
                          <w:rFonts w:ascii="Times New Roman" w:eastAsia="標楷體" w:hAnsi="Times New Roman" w:cs="Times New Roman"/>
                        </w:rPr>
                        <w:t xml:space="preserve">1 </w:t>
                      </w:r>
                      <w:r w:rsidRPr="0030696A">
                        <w:rPr>
                          <w:rFonts w:ascii="Times New Roman" w:eastAsia="標楷體" w:hAnsi="Times New Roman" w:cs="Times New Roman"/>
                        </w:rPr>
                        <w:t>操作流程</w:t>
                      </w:r>
                    </w:p>
                  </w:txbxContent>
                </v:textbox>
                <w10:wrap type="square"/>
              </v:shape>
            </w:pict>
          </mc:Fallback>
        </mc:AlternateContent>
      </w:r>
      <w:r w:rsidR="00AE252F" w:rsidRPr="00A15668">
        <w:rPr>
          <w:rFonts w:ascii="Times New Roman" w:eastAsia="標楷體" w:hAnsi="Times New Roman" w:cs="Times New Roman"/>
        </w:rPr>
        <w:t>應用上可借</w:t>
      </w:r>
      <w:proofErr w:type="gramStart"/>
      <w:r w:rsidR="00AE252F" w:rsidRPr="00A15668">
        <w:rPr>
          <w:rFonts w:ascii="Times New Roman" w:eastAsia="標楷體" w:hAnsi="Times New Roman" w:cs="Times New Roman"/>
        </w:rPr>
        <w:t>鑑</w:t>
      </w:r>
      <w:proofErr w:type="gramEnd"/>
      <w:r w:rsidR="00AE252F" w:rsidRPr="00A15668">
        <w:rPr>
          <w:rFonts w:ascii="Times New Roman" w:eastAsia="標楷體" w:hAnsi="Times New Roman" w:cs="Times New Roman"/>
        </w:rPr>
        <w:t>以上研究之方法，提升系統可用性。</w:t>
      </w:r>
    </w:p>
    <w:p w14:paraId="4698F7A8" w14:textId="216BAE09" w:rsidR="00F30DAE" w:rsidRPr="00A15668" w:rsidRDefault="00F30DAE" w:rsidP="00C0428D">
      <w:pPr>
        <w:pStyle w:val="a3"/>
        <w:numPr>
          <w:ilvl w:val="0"/>
          <w:numId w:val="1"/>
        </w:numPr>
        <w:ind w:leftChars="0"/>
        <w:jc w:val="both"/>
        <w:rPr>
          <w:rFonts w:ascii="Times New Roman" w:eastAsia="標楷體" w:hAnsi="Times New Roman" w:cs="Times New Roman"/>
          <w:b/>
          <w:bCs/>
          <w:sz w:val="28"/>
          <w:szCs w:val="28"/>
        </w:rPr>
      </w:pPr>
      <w:r w:rsidRPr="00A15668">
        <w:rPr>
          <w:rFonts w:ascii="Times New Roman" w:eastAsia="標楷體" w:hAnsi="Times New Roman" w:cs="Times New Roman"/>
          <w:b/>
          <w:bCs/>
          <w:sz w:val="28"/>
          <w:szCs w:val="28"/>
        </w:rPr>
        <w:t>研究方法及步驟</w:t>
      </w:r>
    </w:p>
    <w:p w14:paraId="28209D6C" w14:textId="3A3F614C" w:rsidR="00AC0C9A" w:rsidRPr="00A15668" w:rsidRDefault="00AC0C9A" w:rsidP="00C0428D">
      <w:pPr>
        <w:pStyle w:val="a3"/>
        <w:numPr>
          <w:ilvl w:val="1"/>
          <w:numId w:val="1"/>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操作概念與流程</w:t>
      </w:r>
    </w:p>
    <w:p w14:paraId="0C517512" w14:textId="36659217" w:rsidR="006A20AC" w:rsidRPr="00A15668" w:rsidRDefault="006E2839"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本系統之使用者操作概念可大致區分為三種類型</w:t>
      </w:r>
      <w:r w:rsidR="00D22181" w:rsidRPr="00A15668">
        <w:rPr>
          <w:rFonts w:ascii="Times New Roman" w:eastAsia="標楷體" w:hAnsi="Times New Roman" w:cs="Times New Roman"/>
        </w:rPr>
        <w:t>(</w:t>
      </w:r>
      <w:r w:rsidR="00D22181" w:rsidRPr="00A15668">
        <w:rPr>
          <w:rFonts w:ascii="Times New Roman" w:eastAsia="標楷體" w:hAnsi="Times New Roman" w:cs="Times New Roman"/>
        </w:rPr>
        <w:t>如圖</w:t>
      </w:r>
      <w:r w:rsidR="00D22181" w:rsidRPr="00A15668">
        <w:rPr>
          <w:rFonts w:ascii="Times New Roman" w:eastAsia="標楷體" w:hAnsi="Times New Roman" w:cs="Times New Roman"/>
        </w:rPr>
        <w:t xml:space="preserve"> 1)</w:t>
      </w:r>
      <w:r w:rsidRPr="00A15668">
        <w:rPr>
          <w:rFonts w:ascii="Times New Roman" w:eastAsia="標楷體" w:hAnsi="Times New Roman" w:cs="Times New Roman"/>
        </w:rPr>
        <w:t>：直接提問、內容轉發以及其他前端互動操作。其中，直接提問與內容轉發皆可於</w:t>
      </w:r>
      <w:r w:rsidRPr="00A15668">
        <w:rPr>
          <w:rFonts w:ascii="Times New Roman" w:eastAsia="標楷體" w:hAnsi="Times New Roman" w:cs="Times New Roman"/>
        </w:rPr>
        <w:t xml:space="preserve"> LINE </w:t>
      </w:r>
      <w:r w:rsidRPr="00A15668">
        <w:rPr>
          <w:rFonts w:ascii="Times New Roman" w:eastAsia="標楷體" w:hAnsi="Times New Roman" w:cs="Times New Roman"/>
        </w:rPr>
        <w:t>訊息介面中完成，使用者透過輸入文字或轉發既有內容，即可觸發系統對應之處理流程；而涉及較複雜之互動功能，則透過</w:t>
      </w:r>
      <w:r w:rsidRPr="00A15668">
        <w:rPr>
          <w:rFonts w:ascii="Times New Roman" w:eastAsia="標楷體" w:hAnsi="Times New Roman" w:cs="Times New Roman"/>
        </w:rPr>
        <w:t xml:space="preserve"> LINE Front-end Framework</w:t>
      </w:r>
      <w:r w:rsidR="00B16155" w:rsidRPr="00A15668">
        <w:rPr>
          <w:rFonts w:ascii="Times New Roman" w:eastAsia="標楷體" w:hAnsi="Times New Roman" w:cs="Times New Roman"/>
        </w:rPr>
        <w:t xml:space="preserve"> (</w:t>
      </w:r>
      <w:r w:rsidRPr="00A15668">
        <w:rPr>
          <w:rFonts w:ascii="Times New Roman" w:eastAsia="標楷體" w:hAnsi="Times New Roman" w:cs="Times New Roman"/>
        </w:rPr>
        <w:t>LIFF</w:t>
      </w:r>
      <w:r w:rsidR="00B16155" w:rsidRPr="00A15668">
        <w:rPr>
          <w:rFonts w:ascii="Times New Roman" w:eastAsia="標楷體" w:hAnsi="Times New Roman" w:cs="Times New Roman"/>
        </w:rPr>
        <w:t>)</w:t>
      </w:r>
      <w:r w:rsidRPr="00A15668">
        <w:rPr>
          <w:rFonts w:ascii="Times New Roman" w:eastAsia="標楷體" w:hAnsi="Times New Roman" w:cs="Times New Roman"/>
        </w:rPr>
        <w:t xml:space="preserve"> </w:t>
      </w:r>
      <w:r w:rsidRPr="00A15668">
        <w:rPr>
          <w:rFonts w:ascii="Times New Roman" w:eastAsia="標楷體" w:hAnsi="Times New Roman" w:cs="Times New Roman"/>
        </w:rPr>
        <w:t>提供獨立操作介面，以提升整體使用彈性與操作效率。</w:t>
      </w:r>
      <w:r w:rsidR="006B6CA0" w:rsidRPr="006B6CA0">
        <w:rPr>
          <w:rFonts w:ascii="Times New Roman" w:eastAsia="標楷體" w:hAnsi="Times New Roman" w:cs="Times New Roman" w:hint="eastAsia"/>
          <w:color w:val="FF0000"/>
        </w:rPr>
        <w:t>(</w:t>
      </w:r>
      <w:r w:rsidR="006B6CA0" w:rsidRPr="006B6CA0">
        <w:rPr>
          <w:rFonts w:ascii="Times New Roman" w:eastAsia="標楷體" w:hAnsi="Times New Roman" w:cs="Times New Roman" w:hint="eastAsia"/>
          <w:color w:val="FF0000"/>
        </w:rPr>
        <w:t>附件</w:t>
      </w:r>
      <w:r w:rsidR="006B6CA0" w:rsidRPr="006B6CA0">
        <w:rPr>
          <w:rFonts w:ascii="Times New Roman" w:eastAsia="標楷體" w:hAnsi="Times New Roman" w:cs="Times New Roman" w:hint="eastAsia"/>
          <w:color w:val="FF0000"/>
        </w:rPr>
        <w:t xml:space="preserve"> </w:t>
      </w:r>
      <w:r w:rsidR="006B6CA0" w:rsidRPr="006B6CA0">
        <w:rPr>
          <w:rFonts w:ascii="Times New Roman" w:eastAsia="標楷體" w:hAnsi="Times New Roman" w:cs="Times New Roman" w:hint="eastAsia"/>
          <w:color w:val="FF0000"/>
        </w:rPr>
        <w:t>需求</w:t>
      </w:r>
      <w:r w:rsidR="006B6CA0" w:rsidRPr="006B6CA0">
        <w:rPr>
          <w:rFonts w:ascii="Times New Roman" w:eastAsia="標楷體" w:hAnsi="Times New Roman" w:cs="Times New Roman"/>
          <w:color w:val="FF0000"/>
        </w:rPr>
        <w:t>)</w:t>
      </w:r>
    </w:p>
    <w:p w14:paraId="03B74C96" w14:textId="25D1BF2C" w:rsidR="008700FE" w:rsidRPr="00A15668" w:rsidRDefault="008700FE" w:rsidP="00C0428D">
      <w:pPr>
        <w:ind w:firstLine="480"/>
        <w:jc w:val="both"/>
        <w:rPr>
          <w:rFonts w:ascii="Times New Roman" w:eastAsia="標楷體" w:hAnsi="Times New Roman" w:cs="Times New Roman"/>
        </w:rPr>
      </w:pPr>
    </w:p>
    <w:p w14:paraId="0E4D9F61" w14:textId="08B50000" w:rsidR="00E27525" w:rsidRPr="00A15668" w:rsidRDefault="00880B38" w:rsidP="00C0428D">
      <w:pPr>
        <w:pStyle w:val="a3"/>
        <w:numPr>
          <w:ilvl w:val="1"/>
          <w:numId w:val="1"/>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系統架構設計</w:t>
      </w:r>
    </w:p>
    <w:p w14:paraId="47353F90" w14:textId="27581448" w:rsidR="009A60BD" w:rsidRPr="00A15668" w:rsidRDefault="009A60BD"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根據上述需求分析與操作概念，本研究進一步進行</w:t>
      </w:r>
      <w:r w:rsidRPr="00A15668">
        <w:rPr>
          <w:rFonts w:ascii="Times New Roman" w:eastAsia="標楷體" w:hAnsi="Times New Roman" w:cs="Times New Roman"/>
        </w:rPr>
        <w:t xml:space="preserve"> CARE </w:t>
      </w:r>
      <w:r w:rsidRPr="00A15668">
        <w:rPr>
          <w:rFonts w:ascii="Times New Roman" w:eastAsia="標楷體" w:hAnsi="Times New Roman" w:cs="Times New Roman"/>
        </w:rPr>
        <w:t>系統之整體設計。為使系統架構能更清楚呈現，本研究採用</w:t>
      </w:r>
      <w:r w:rsidRPr="00A15668">
        <w:rPr>
          <w:rFonts w:ascii="Times New Roman" w:eastAsia="標楷體" w:hAnsi="Times New Roman" w:cs="Times New Roman"/>
        </w:rPr>
        <w:t xml:space="preserve"> C4 Model </w:t>
      </w:r>
      <w:r w:rsidRPr="00A15668">
        <w:rPr>
          <w:rFonts w:ascii="Times New Roman" w:eastAsia="標楷體" w:hAnsi="Times New Roman" w:cs="Times New Roman"/>
        </w:rPr>
        <w:t>作為系統描述方法</w:t>
      </w:r>
      <w:r w:rsidR="00B16155" w:rsidRPr="00A15668">
        <w:rPr>
          <w:rFonts w:ascii="Times New Roman" w:eastAsia="標楷體" w:hAnsi="Times New Roman" w:cs="Times New Roman"/>
        </w:rPr>
        <w:t>(</w:t>
      </w:r>
      <w:r w:rsidRPr="00A15668">
        <w:rPr>
          <w:rFonts w:ascii="Times New Roman" w:eastAsia="標楷體" w:hAnsi="Times New Roman" w:cs="Times New Roman"/>
        </w:rPr>
        <w:t>如圖</w:t>
      </w:r>
      <w:r w:rsidRPr="00A15668">
        <w:rPr>
          <w:rFonts w:ascii="Times New Roman" w:eastAsia="標楷體" w:hAnsi="Times New Roman" w:cs="Times New Roman"/>
        </w:rPr>
        <w:t xml:space="preserve"> </w:t>
      </w:r>
      <w:r w:rsidR="006E2839" w:rsidRPr="00A15668">
        <w:rPr>
          <w:rFonts w:ascii="Times New Roman" w:eastAsia="標楷體" w:hAnsi="Times New Roman" w:cs="Times New Roman"/>
        </w:rPr>
        <w:t>2</w:t>
      </w:r>
      <w:r w:rsidR="00B16155" w:rsidRPr="00A15668">
        <w:rPr>
          <w:rFonts w:ascii="Times New Roman" w:eastAsia="標楷體" w:hAnsi="Times New Roman" w:cs="Times New Roman"/>
        </w:rPr>
        <w:t>)</w:t>
      </w:r>
      <w:r w:rsidRPr="00A15668">
        <w:rPr>
          <w:rFonts w:ascii="Times New Roman" w:eastAsia="標楷體" w:hAnsi="Times New Roman" w:cs="Times New Roman"/>
        </w:rPr>
        <w:t>，並繪製整體系統架構圖以輔助說明</w:t>
      </w:r>
      <w:r w:rsidR="00B16155" w:rsidRPr="00A15668">
        <w:rPr>
          <w:rFonts w:ascii="Times New Roman" w:eastAsia="標楷體" w:hAnsi="Times New Roman" w:cs="Times New Roman"/>
        </w:rPr>
        <w:t>(</w:t>
      </w:r>
      <w:r w:rsidRPr="00A15668">
        <w:rPr>
          <w:rFonts w:ascii="Times New Roman" w:eastAsia="標楷體" w:hAnsi="Times New Roman" w:cs="Times New Roman"/>
        </w:rPr>
        <w:t>如圖</w:t>
      </w:r>
      <w:r w:rsidRPr="00A15668">
        <w:rPr>
          <w:rFonts w:ascii="Times New Roman" w:eastAsia="標楷體" w:hAnsi="Times New Roman" w:cs="Times New Roman"/>
        </w:rPr>
        <w:t xml:space="preserve"> </w:t>
      </w:r>
      <w:r w:rsidR="006E2839" w:rsidRPr="00A15668">
        <w:rPr>
          <w:rFonts w:ascii="Times New Roman" w:eastAsia="標楷體" w:hAnsi="Times New Roman" w:cs="Times New Roman"/>
        </w:rPr>
        <w:t>3</w:t>
      </w:r>
      <w:r w:rsidR="00B16155" w:rsidRPr="00A15668">
        <w:rPr>
          <w:rFonts w:ascii="Times New Roman" w:eastAsia="標楷體" w:hAnsi="Times New Roman" w:cs="Times New Roman"/>
        </w:rPr>
        <w:t>)</w:t>
      </w:r>
      <w:r w:rsidRPr="00A15668">
        <w:rPr>
          <w:rFonts w:ascii="Times New Roman" w:eastAsia="標楷體" w:hAnsi="Times New Roman" w:cs="Times New Roman"/>
        </w:rPr>
        <w:t>。在系統設計上，本研究將使用者介面劃分為兩個核心部分</w:t>
      </w:r>
      <w:r w:rsidR="00B16155" w:rsidRPr="00A15668">
        <w:rPr>
          <w:rFonts w:ascii="Times New Roman" w:eastAsia="標楷體" w:hAnsi="Times New Roman" w:cs="Times New Roman"/>
        </w:rPr>
        <w:t>(</w:t>
      </w:r>
      <w:r w:rsidRPr="00A15668">
        <w:rPr>
          <w:rFonts w:ascii="Times New Roman" w:eastAsia="標楷體" w:hAnsi="Times New Roman" w:cs="Times New Roman"/>
        </w:rPr>
        <w:t>見圖</w:t>
      </w:r>
      <w:r w:rsidRPr="00A15668">
        <w:rPr>
          <w:rFonts w:ascii="Times New Roman" w:eastAsia="標楷體" w:hAnsi="Times New Roman" w:cs="Times New Roman"/>
        </w:rPr>
        <w:t xml:space="preserve"> </w:t>
      </w:r>
      <w:r w:rsidR="006E2839" w:rsidRPr="00A15668">
        <w:rPr>
          <w:rFonts w:ascii="Times New Roman" w:eastAsia="標楷體" w:hAnsi="Times New Roman" w:cs="Times New Roman"/>
        </w:rPr>
        <w:t>3</w:t>
      </w:r>
      <w:r w:rsidRPr="00A15668">
        <w:rPr>
          <w:rFonts w:ascii="Times New Roman" w:eastAsia="標楷體" w:hAnsi="Times New Roman" w:cs="Times New Roman"/>
        </w:rPr>
        <w:t xml:space="preserve"> Frontend</w:t>
      </w:r>
      <w:r w:rsidR="00B16155" w:rsidRPr="00A15668">
        <w:rPr>
          <w:rFonts w:ascii="Times New Roman" w:eastAsia="標楷體" w:hAnsi="Times New Roman" w:cs="Times New Roman"/>
        </w:rPr>
        <w:t>)</w:t>
      </w:r>
      <w:r w:rsidRPr="00A15668">
        <w:rPr>
          <w:rFonts w:ascii="Times New Roman" w:eastAsia="標楷體" w:hAnsi="Times New Roman" w:cs="Times New Roman"/>
        </w:rPr>
        <w:t>：</w:t>
      </w:r>
    </w:p>
    <w:p w14:paraId="54D746F0" w14:textId="7FF6D132" w:rsidR="009A60BD" w:rsidRPr="00A15668" w:rsidRDefault="009A60BD" w:rsidP="00C0428D">
      <w:pPr>
        <w:pStyle w:val="a3"/>
        <w:numPr>
          <w:ilvl w:val="0"/>
          <w:numId w:val="16"/>
        </w:numPr>
        <w:ind w:leftChars="0"/>
        <w:jc w:val="both"/>
        <w:rPr>
          <w:rFonts w:ascii="Times New Roman" w:eastAsia="標楷體" w:hAnsi="Times New Roman" w:cs="Times New Roman"/>
        </w:rPr>
      </w:pPr>
      <w:r w:rsidRPr="00A15668">
        <w:rPr>
          <w:rFonts w:ascii="Times New Roman" w:eastAsia="標楷體" w:hAnsi="Times New Roman" w:cs="Times New Roman"/>
        </w:rPr>
        <w:t xml:space="preserve">LINE </w:t>
      </w:r>
      <w:r w:rsidRPr="00A15668">
        <w:rPr>
          <w:rFonts w:ascii="Times New Roman" w:eastAsia="標楷體" w:hAnsi="Times New Roman" w:cs="Times New Roman"/>
        </w:rPr>
        <w:t>官方帳號：</w:t>
      </w:r>
      <w:r w:rsidRPr="00A15668">
        <w:rPr>
          <w:rFonts w:ascii="Times New Roman" w:eastAsia="標楷體" w:hAnsi="Times New Roman" w:cs="Times New Roman"/>
        </w:rPr>
        <w:t xml:space="preserve"> </w:t>
      </w:r>
      <w:r w:rsidRPr="00A15668">
        <w:rPr>
          <w:rFonts w:ascii="Times New Roman" w:eastAsia="標楷體" w:hAnsi="Times New Roman" w:cs="Times New Roman"/>
        </w:rPr>
        <w:t>透過</w:t>
      </w:r>
      <w:r w:rsidRPr="00A15668">
        <w:rPr>
          <w:rFonts w:ascii="Times New Roman" w:eastAsia="標楷體" w:hAnsi="Times New Roman" w:cs="Times New Roman"/>
        </w:rPr>
        <w:t xml:space="preserve"> LINE Messaging API </w:t>
      </w:r>
      <w:r w:rsidRPr="00A15668">
        <w:rPr>
          <w:rFonts w:ascii="Times New Roman" w:eastAsia="標楷體" w:hAnsi="Times New Roman" w:cs="Times New Roman"/>
        </w:rPr>
        <w:t>建立互動窗口，負責接收使用者輸入</w:t>
      </w:r>
      <w:r w:rsidR="00B16155" w:rsidRPr="00A15668">
        <w:rPr>
          <w:rFonts w:ascii="Times New Roman" w:eastAsia="標楷體" w:hAnsi="Times New Roman" w:cs="Times New Roman"/>
        </w:rPr>
        <w:t>(</w:t>
      </w:r>
      <w:r w:rsidRPr="00A15668">
        <w:rPr>
          <w:rFonts w:ascii="Times New Roman" w:eastAsia="標楷體" w:hAnsi="Times New Roman" w:cs="Times New Roman"/>
        </w:rPr>
        <w:t>含文字、語音、影音</w:t>
      </w:r>
      <w:r w:rsidR="00B16155" w:rsidRPr="00A15668">
        <w:rPr>
          <w:rFonts w:ascii="Times New Roman" w:eastAsia="標楷體" w:hAnsi="Times New Roman" w:cs="Times New Roman"/>
        </w:rPr>
        <w:t>)</w:t>
      </w:r>
      <w:r w:rsidRPr="00A15668">
        <w:rPr>
          <w:rFonts w:ascii="Times New Roman" w:eastAsia="標楷體" w:hAnsi="Times New Roman" w:cs="Times New Roman"/>
        </w:rPr>
        <w:t>並回傳對話訊息。使用者可直接於</w:t>
      </w:r>
      <w:r w:rsidRPr="00A15668">
        <w:rPr>
          <w:rFonts w:ascii="Times New Roman" w:eastAsia="標楷體" w:hAnsi="Times New Roman" w:cs="Times New Roman"/>
        </w:rPr>
        <w:t xml:space="preserve"> LINE </w:t>
      </w:r>
      <w:r w:rsidRPr="00A15668">
        <w:rPr>
          <w:rFonts w:ascii="Times New Roman" w:eastAsia="標楷體" w:hAnsi="Times New Roman" w:cs="Times New Roman"/>
        </w:rPr>
        <w:t>客戶端透過對話框或</w:t>
      </w:r>
      <w:r w:rsidRPr="00A15668">
        <w:rPr>
          <w:rFonts w:ascii="Times New Roman" w:eastAsia="標楷體" w:hAnsi="Times New Roman" w:cs="Times New Roman"/>
        </w:rPr>
        <w:t xml:space="preserve"> Rich Menu </w:t>
      </w:r>
      <w:r w:rsidRPr="00A15668">
        <w:rPr>
          <w:rFonts w:ascii="Times New Roman" w:eastAsia="標楷體" w:hAnsi="Times New Roman" w:cs="Times New Roman"/>
        </w:rPr>
        <w:t>快速啟動醫療諮詢或健康查核服務。</w:t>
      </w:r>
    </w:p>
    <w:p w14:paraId="1094A759" w14:textId="2DCF28AB" w:rsidR="007C24D9" w:rsidRPr="00A15668" w:rsidRDefault="009A60BD" w:rsidP="00C0428D">
      <w:pPr>
        <w:pStyle w:val="a3"/>
        <w:numPr>
          <w:ilvl w:val="0"/>
          <w:numId w:val="16"/>
        </w:numPr>
        <w:ind w:leftChars="0"/>
        <w:jc w:val="both"/>
        <w:rPr>
          <w:rFonts w:ascii="Times New Roman" w:eastAsia="標楷體" w:hAnsi="Times New Roman" w:cs="Times New Roman"/>
        </w:rPr>
      </w:pPr>
      <w:r w:rsidRPr="00A15668">
        <w:rPr>
          <w:rFonts w:ascii="Times New Roman" w:eastAsia="標楷體" w:hAnsi="Times New Roman" w:cs="Times New Roman"/>
        </w:rPr>
        <w:t xml:space="preserve">LIFF </w:t>
      </w:r>
      <w:r w:rsidRPr="00A15668">
        <w:rPr>
          <w:rFonts w:ascii="Times New Roman" w:eastAsia="標楷體" w:hAnsi="Times New Roman" w:cs="Times New Roman"/>
        </w:rPr>
        <w:t>前端框架：</w:t>
      </w:r>
      <w:r w:rsidRPr="00A15668">
        <w:rPr>
          <w:rFonts w:ascii="Times New Roman" w:eastAsia="標楷體" w:hAnsi="Times New Roman" w:cs="Times New Roman"/>
        </w:rPr>
        <w:t xml:space="preserve"> </w:t>
      </w:r>
      <w:r w:rsidRPr="00A15668">
        <w:rPr>
          <w:rFonts w:ascii="Times New Roman" w:eastAsia="標楷體" w:hAnsi="Times New Roman" w:cs="Times New Roman"/>
        </w:rPr>
        <w:t>開發輕量化</w:t>
      </w:r>
      <w:r w:rsidRPr="00A15668">
        <w:rPr>
          <w:rFonts w:ascii="Times New Roman" w:eastAsia="標楷體" w:hAnsi="Times New Roman" w:cs="Times New Roman"/>
        </w:rPr>
        <w:t xml:space="preserve"> Web </w:t>
      </w:r>
      <w:r w:rsidRPr="00A15668">
        <w:rPr>
          <w:rFonts w:ascii="Times New Roman" w:eastAsia="標楷體" w:hAnsi="Times New Roman" w:cs="Times New Roman"/>
        </w:rPr>
        <w:t>應用，整合</w:t>
      </w:r>
      <w:r w:rsidRPr="00A15668">
        <w:rPr>
          <w:rFonts w:ascii="Times New Roman" w:eastAsia="標楷體" w:hAnsi="Times New Roman" w:cs="Times New Roman"/>
        </w:rPr>
        <w:t xml:space="preserve"> LINE </w:t>
      </w:r>
      <w:r w:rsidRPr="00A15668">
        <w:rPr>
          <w:rFonts w:ascii="Times New Roman" w:eastAsia="標楷體" w:hAnsi="Times New Roman" w:cs="Times New Roman"/>
        </w:rPr>
        <w:t>帳號授權以實現</w:t>
      </w:r>
      <w:proofErr w:type="gramStart"/>
      <w:r w:rsidRPr="00A15668">
        <w:rPr>
          <w:rFonts w:ascii="Times New Roman" w:eastAsia="標楷體" w:hAnsi="Times New Roman" w:cs="Times New Roman"/>
        </w:rPr>
        <w:t>一</w:t>
      </w:r>
      <w:proofErr w:type="gramEnd"/>
      <w:r w:rsidRPr="00A15668">
        <w:rPr>
          <w:rFonts w:ascii="Times New Roman" w:eastAsia="標楷體" w:hAnsi="Times New Roman" w:cs="Times New Roman"/>
        </w:rPr>
        <w:t>鍵登入，並提供使用者個人資料管理與醫療服務</w:t>
      </w:r>
      <w:r w:rsidR="00B16155" w:rsidRPr="00A15668">
        <w:rPr>
          <w:rFonts w:ascii="Times New Roman" w:eastAsia="標楷體" w:hAnsi="Times New Roman" w:cs="Times New Roman"/>
        </w:rPr>
        <w:t>(</w:t>
      </w:r>
      <w:r w:rsidRPr="00A15668">
        <w:rPr>
          <w:rFonts w:ascii="Times New Roman" w:eastAsia="標楷體" w:hAnsi="Times New Roman" w:cs="Times New Roman"/>
        </w:rPr>
        <w:t>如掛號輔助</w:t>
      </w:r>
      <w:r w:rsidR="00B16155" w:rsidRPr="00A15668">
        <w:rPr>
          <w:rFonts w:ascii="Times New Roman" w:eastAsia="標楷體" w:hAnsi="Times New Roman" w:cs="Times New Roman"/>
        </w:rPr>
        <w:t>)</w:t>
      </w:r>
      <w:r w:rsidRPr="00A15668">
        <w:rPr>
          <w:rFonts w:ascii="Times New Roman" w:eastAsia="標楷體" w:hAnsi="Times New Roman" w:cs="Times New Roman"/>
        </w:rPr>
        <w:t>之設定介面。</w:t>
      </w:r>
    </w:p>
    <w:p w14:paraId="62589C16" w14:textId="01BD81C8" w:rsidR="009A60BD" w:rsidRPr="00A15668" w:rsidRDefault="009A60BD" w:rsidP="006B6CA0">
      <w:pPr>
        <w:ind w:left="480"/>
        <w:jc w:val="both"/>
        <w:rPr>
          <w:rFonts w:ascii="Times New Roman" w:eastAsia="標楷體" w:hAnsi="Times New Roman" w:cs="Times New Roman"/>
        </w:rPr>
      </w:pPr>
      <w:r w:rsidRPr="00A15668">
        <w:rPr>
          <w:rFonts w:ascii="Times New Roman" w:eastAsia="標楷體" w:hAnsi="Times New Roman" w:cs="Times New Roman"/>
        </w:rPr>
        <w:t>考量到開發生態的成熟度與系統擴充性，本研究選用</w:t>
      </w:r>
      <w:r w:rsidRPr="00A15668">
        <w:rPr>
          <w:rFonts w:ascii="Times New Roman" w:eastAsia="標楷體" w:hAnsi="Times New Roman" w:cs="Times New Roman"/>
        </w:rPr>
        <w:t xml:space="preserve"> Node.js (Express) </w:t>
      </w:r>
      <w:r w:rsidRPr="00A15668">
        <w:rPr>
          <w:rFonts w:ascii="Times New Roman" w:eastAsia="標楷體" w:hAnsi="Times New Roman" w:cs="Times New Roman"/>
        </w:rPr>
        <w:t>建構</w:t>
      </w:r>
      <w:r w:rsidRPr="00A15668">
        <w:rPr>
          <w:rFonts w:ascii="Times New Roman" w:eastAsia="標楷體" w:hAnsi="Times New Roman" w:cs="Times New Roman"/>
        </w:rPr>
        <w:t xml:space="preserve"> BFF (Backend for Frontend) </w:t>
      </w:r>
      <w:r w:rsidRPr="00A15668">
        <w:rPr>
          <w:rFonts w:ascii="Times New Roman" w:eastAsia="標楷體" w:hAnsi="Times New Roman" w:cs="Times New Roman"/>
        </w:rPr>
        <w:t>子系統</w:t>
      </w:r>
      <w:r w:rsidRPr="00A15668">
        <w:rPr>
          <w:rFonts w:ascii="Times New Roman" w:eastAsia="標楷體" w:hAnsi="Times New Roman" w:cs="Times New Roman"/>
        </w:rPr>
        <w:t>(</w:t>
      </w:r>
      <w:r w:rsidRPr="00A15668">
        <w:rPr>
          <w:rFonts w:ascii="Times New Roman" w:eastAsia="標楷體" w:hAnsi="Times New Roman" w:cs="Times New Roman"/>
        </w:rPr>
        <w:t>見圖</w:t>
      </w:r>
      <w:r w:rsidR="006E2839" w:rsidRPr="00A15668">
        <w:rPr>
          <w:rFonts w:ascii="Times New Roman" w:eastAsia="標楷體" w:hAnsi="Times New Roman" w:cs="Times New Roman"/>
        </w:rPr>
        <w:t>3</w:t>
      </w:r>
      <w:r w:rsidRPr="00A15668">
        <w:rPr>
          <w:rFonts w:ascii="Times New Roman" w:eastAsia="標楷體" w:hAnsi="Times New Roman" w:cs="Times New Roman"/>
        </w:rPr>
        <w:t xml:space="preserve"> Backend for Frontend)</w:t>
      </w:r>
      <w:r w:rsidRPr="00A15668">
        <w:rPr>
          <w:rFonts w:ascii="Times New Roman" w:eastAsia="標楷體" w:hAnsi="Times New Roman" w:cs="Times New Roman"/>
        </w:rPr>
        <w:t>。此層級作為</w:t>
      </w:r>
      <w:r w:rsidRPr="00A15668">
        <w:rPr>
          <w:rFonts w:ascii="Times New Roman" w:eastAsia="標楷體" w:hAnsi="Times New Roman" w:cs="Times New Roman"/>
        </w:rPr>
        <w:t xml:space="preserve"> LINE </w:t>
      </w:r>
      <w:r w:rsidRPr="00A15668">
        <w:rPr>
          <w:rFonts w:ascii="Times New Roman" w:eastAsia="標楷體" w:hAnsi="Times New Roman" w:cs="Times New Roman"/>
        </w:rPr>
        <w:t>平台與核心後端</w:t>
      </w:r>
      <w:proofErr w:type="gramStart"/>
      <w:r w:rsidRPr="00A15668">
        <w:rPr>
          <w:rFonts w:ascii="Times New Roman" w:eastAsia="標楷體" w:hAnsi="Times New Roman" w:cs="Times New Roman"/>
        </w:rPr>
        <w:t>間的轉接層</w:t>
      </w:r>
      <w:proofErr w:type="gramEnd"/>
      <w:r w:rsidRPr="00A15668">
        <w:rPr>
          <w:rFonts w:ascii="Times New Roman" w:eastAsia="標楷體" w:hAnsi="Times New Roman" w:cs="Times New Roman"/>
        </w:rPr>
        <w:t>，專注於</w:t>
      </w:r>
      <w:r w:rsidRPr="00A15668">
        <w:rPr>
          <w:rFonts w:ascii="Times New Roman" w:eastAsia="標楷體" w:hAnsi="Times New Roman" w:cs="Times New Roman"/>
        </w:rPr>
        <w:t xml:space="preserve"> Webhook </w:t>
      </w:r>
      <w:r w:rsidRPr="00A15668">
        <w:rPr>
          <w:rFonts w:ascii="Times New Roman" w:eastAsia="標楷體" w:hAnsi="Times New Roman" w:cs="Times New Roman"/>
        </w:rPr>
        <w:t>事件轉接、</w:t>
      </w:r>
      <w:r w:rsidRPr="00A15668">
        <w:rPr>
          <w:rFonts w:ascii="Times New Roman" w:eastAsia="標楷體" w:hAnsi="Times New Roman" w:cs="Times New Roman"/>
        </w:rPr>
        <w:t xml:space="preserve">LIFF </w:t>
      </w:r>
      <w:r w:rsidRPr="00A15668">
        <w:rPr>
          <w:rFonts w:ascii="Times New Roman" w:eastAsia="標楷體" w:hAnsi="Times New Roman" w:cs="Times New Roman"/>
        </w:rPr>
        <w:t>請求適配及回應格式化</w:t>
      </w:r>
      <w:r w:rsidR="00B16155" w:rsidRPr="00A15668">
        <w:rPr>
          <w:rFonts w:ascii="Times New Roman" w:eastAsia="標楷體" w:hAnsi="Times New Roman" w:cs="Times New Roman"/>
        </w:rPr>
        <w:t>(</w:t>
      </w:r>
      <w:r w:rsidRPr="00A15668">
        <w:rPr>
          <w:rFonts w:ascii="Times New Roman" w:eastAsia="標楷體" w:hAnsi="Times New Roman" w:cs="Times New Roman"/>
        </w:rPr>
        <w:t>如</w:t>
      </w:r>
      <w:r w:rsidRPr="00A15668">
        <w:rPr>
          <w:rFonts w:ascii="Times New Roman" w:eastAsia="標楷體" w:hAnsi="Times New Roman" w:cs="Times New Roman"/>
        </w:rPr>
        <w:t xml:space="preserve"> Flex Message </w:t>
      </w:r>
      <w:r w:rsidRPr="00A15668">
        <w:rPr>
          <w:rFonts w:ascii="Times New Roman" w:eastAsia="標楷體" w:hAnsi="Times New Roman" w:cs="Times New Roman"/>
        </w:rPr>
        <w:t>轉換</w:t>
      </w:r>
      <w:r w:rsidR="00B16155" w:rsidRPr="00A15668">
        <w:rPr>
          <w:rFonts w:ascii="Times New Roman" w:eastAsia="標楷體" w:hAnsi="Times New Roman" w:cs="Times New Roman"/>
        </w:rPr>
        <w:t>)</w:t>
      </w:r>
      <w:r w:rsidRPr="00A15668">
        <w:rPr>
          <w:rFonts w:ascii="Times New Roman" w:eastAsia="標楷體" w:hAnsi="Times New Roman" w:cs="Times New Roman"/>
        </w:rPr>
        <w:t>，透過將前端呈現與商業邏輯解耦合</w:t>
      </w:r>
      <w:r w:rsidR="00B16155" w:rsidRPr="00A15668">
        <w:rPr>
          <w:rFonts w:ascii="Times New Roman" w:eastAsia="標楷體" w:hAnsi="Times New Roman" w:cs="Times New Roman"/>
        </w:rPr>
        <w:t>(</w:t>
      </w:r>
      <w:r w:rsidRPr="00A15668">
        <w:rPr>
          <w:rFonts w:ascii="Times New Roman" w:eastAsia="標楷體" w:hAnsi="Times New Roman" w:cs="Times New Roman"/>
        </w:rPr>
        <w:t>Decoupling</w:t>
      </w:r>
      <w:r w:rsidR="00B16155" w:rsidRPr="00A15668">
        <w:rPr>
          <w:rFonts w:ascii="Times New Roman" w:eastAsia="標楷體" w:hAnsi="Times New Roman" w:cs="Times New Roman"/>
        </w:rPr>
        <w:t>)</w:t>
      </w:r>
      <w:r w:rsidRPr="00A15668">
        <w:rPr>
          <w:rFonts w:ascii="Times New Roman" w:eastAsia="標楷體" w:hAnsi="Times New Roman" w:cs="Times New Roman"/>
        </w:rPr>
        <w:t>，確保後續功能的彈性擴充。</w:t>
      </w:r>
      <w:r w:rsidR="006B6CA0" w:rsidRPr="006B6CA0">
        <w:rPr>
          <w:rFonts w:ascii="Times New Roman" w:eastAsia="標楷體" w:hAnsi="Times New Roman" w:cs="Times New Roman" w:hint="eastAsia"/>
          <w:color w:val="FF0000"/>
        </w:rPr>
        <w:t>(</w:t>
      </w:r>
      <w:r w:rsidR="006B6CA0" w:rsidRPr="006B6CA0">
        <w:rPr>
          <w:rFonts w:ascii="Times New Roman" w:eastAsia="標楷體" w:hAnsi="Times New Roman" w:cs="Times New Roman" w:hint="eastAsia"/>
          <w:color w:val="FF0000"/>
        </w:rPr>
        <w:t>附件</w:t>
      </w:r>
      <w:r w:rsidR="006B6CA0" w:rsidRPr="006B6CA0">
        <w:rPr>
          <w:rFonts w:ascii="Times New Roman" w:eastAsia="標楷體" w:hAnsi="Times New Roman" w:cs="Times New Roman" w:hint="eastAsia"/>
          <w:color w:val="FF0000"/>
        </w:rPr>
        <w:t xml:space="preserve"> UI)</w:t>
      </w:r>
    </w:p>
    <w:p w14:paraId="61628F35" w14:textId="35AD8ACA" w:rsidR="009A60BD" w:rsidRPr="00A15668" w:rsidRDefault="009A60BD"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為充分發揮</w:t>
      </w:r>
      <w:r w:rsidRPr="00A15668">
        <w:rPr>
          <w:rFonts w:ascii="Times New Roman" w:eastAsia="標楷體" w:hAnsi="Times New Roman" w:cs="Times New Roman"/>
        </w:rPr>
        <w:t xml:space="preserve"> AI </w:t>
      </w:r>
      <w:r w:rsidRPr="00A15668">
        <w:rPr>
          <w:rFonts w:ascii="Times New Roman" w:eastAsia="標楷體" w:hAnsi="Times New Roman" w:cs="Times New Roman"/>
        </w:rPr>
        <w:t>與生成式模型</w:t>
      </w:r>
      <w:r w:rsidRPr="00A15668">
        <w:rPr>
          <w:rFonts w:ascii="Times New Roman" w:eastAsia="標楷體" w:hAnsi="Times New Roman" w:cs="Times New Roman"/>
        </w:rPr>
        <w:t xml:space="preserve"> </w:t>
      </w:r>
      <w:r w:rsidRPr="00A15668">
        <w:rPr>
          <w:rFonts w:ascii="Times New Roman" w:eastAsia="標楷體" w:hAnsi="Times New Roman" w:cs="Times New Roman"/>
        </w:rPr>
        <w:t>生態系的技術優勢，核心後端選用</w:t>
      </w:r>
      <w:r w:rsidRPr="00A15668">
        <w:rPr>
          <w:rFonts w:ascii="Times New Roman" w:eastAsia="標楷體" w:hAnsi="Times New Roman" w:cs="Times New Roman"/>
        </w:rPr>
        <w:t xml:space="preserve"> Python </w:t>
      </w:r>
      <w:proofErr w:type="spellStart"/>
      <w:r w:rsidRPr="00A15668">
        <w:rPr>
          <w:rFonts w:ascii="Times New Roman" w:eastAsia="標楷體" w:hAnsi="Times New Roman" w:cs="Times New Roman"/>
        </w:rPr>
        <w:t>FastAPI</w:t>
      </w:r>
      <w:proofErr w:type="spellEnd"/>
      <w:r w:rsidRPr="00A15668">
        <w:rPr>
          <w:rFonts w:ascii="Times New Roman" w:eastAsia="標楷體" w:hAnsi="Times New Roman" w:cs="Times New Roman"/>
        </w:rPr>
        <w:t xml:space="preserve"> </w:t>
      </w:r>
      <w:r w:rsidRPr="00A15668">
        <w:rPr>
          <w:rFonts w:ascii="Times New Roman" w:eastAsia="標楷體" w:hAnsi="Times New Roman" w:cs="Times New Roman"/>
        </w:rPr>
        <w:t>框架開發</w:t>
      </w:r>
      <w:r w:rsidRPr="00A15668">
        <w:rPr>
          <w:rFonts w:ascii="Times New Roman" w:eastAsia="標楷體" w:hAnsi="Times New Roman" w:cs="Times New Roman"/>
        </w:rPr>
        <w:t>(</w:t>
      </w:r>
      <w:r w:rsidRPr="00A15668">
        <w:rPr>
          <w:rFonts w:ascii="Times New Roman" w:eastAsia="標楷體" w:hAnsi="Times New Roman" w:cs="Times New Roman"/>
        </w:rPr>
        <w:t>見圖</w:t>
      </w:r>
      <w:r w:rsidR="006E2839" w:rsidRPr="00A15668">
        <w:rPr>
          <w:rFonts w:ascii="Times New Roman" w:eastAsia="標楷體" w:hAnsi="Times New Roman" w:cs="Times New Roman"/>
        </w:rPr>
        <w:t>3</w:t>
      </w:r>
      <w:r w:rsidRPr="00A15668">
        <w:rPr>
          <w:rFonts w:ascii="Times New Roman" w:eastAsia="標楷體" w:hAnsi="Times New Roman" w:cs="Times New Roman"/>
        </w:rPr>
        <w:t xml:space="preserve"> Backend)</w:t>
      </w:r>
      <w:r w:rsidRPr="00A15668">
        <w:rPr>
          <w:rFonts w:ascii="Times New Roman" w:eastAsia="標楷體" w:hAnsi="Times New Roman" w:cs="Times New Roman"/>
        </w:rPr>
        <w:t>。此層級為系統的中樞，負責執行「對話管理」、「事實查核」、「語音處理協調」以及醫院資源管理」等關鍵商業邏輯。</w:t>
      </w:r>
    </w:p>
    <w:p w14:paraId="3348AA41" w14:textId="3FF4FEC9" w:rsidR="0060294F" w:rsidRPr="00A15668" w:rsidRDefault="009A60BD" w:rsidP="00C0428D">
      <w:pPr>
        <w:ind w:firstLine="480"/>
        <w:jc w:val="both"/>
        <w:rPr>
          <w:rFonts w:ascii="Times New Roman" w:eastAsia="標楷體" w:hAnsi="Times New Roman" w:cs="Times New Roman"/>
        </w:rPr>
      </w:pPr>
      <w:proofErr w:type="gramStart"/>
      <w:r w:rsidRPr="00A15668">
        <w:rPr>
          <w:rFonts w:ascii="Times New Roman" w:eastAsia="標楷體" w:hAnsi="Times New Roman" w:cs="Times New Roman"/>
        </w:rPr>
        <w:t>此外，</w:t>
      </w:r>
      <w:proofErr w:type="gramEnd"/>
      <w:r w:rsidRPr="00A15668">
        <w:rPr>
          <w:rFonts w:ascii="Times New Roman" w:eastAsia="標楷體" w:hAnsi="Times New Roman" w:cs="Times New Roman"/>
        </w:rPr>
        <w:t>為了因應快速進步的</w:t>
      </w:r>
      <w:r w:rsidRPr="00A15668">
        <w:rPr>
          <w:rFonts w:ascii="Times New Roman" w:eastAsia="標楷體" w:hAnsi="Times New Roman" w:cs="Times New Roman"/>
        </w:rPr>
        <w:t>AI</w:t>
      </w:r>
      <w:r w:rsidRPr="00A15668">
        <w:rPr>
          <w:rFonts w:ascii="Times New Roman" w:eastAsia="標楷體" w:hAnsi="Times New Roman" w:cs="Times New Roman"/>
        </w:rPr>
        <w:t>時代，本研究將複雜的</w:t>
      </w:r>
      <w:r w:rsidRPr="00A15668">
        <w:rPr>
          <w:rFonts w:ascii="Times New Roman" w:eastAsia="標楷體" w:hAnsi="Times New Roman" w:cs="Times New Roman"/>
        </w:rPr>
        <w:t xml:space="preserve"> AI </w:t>
      </w:r>
      <w:r w:rsidRPr="00A15668">
        <w:rPr>
          <w:rFonts w:ascii="Times New Roman" w:eastAsia="標楷體" w:hAnsi="Times New Roman" w:cs="Times New Roman"/>
        </w:rPr>
        <w:t>計算</w:t>
      </w:r>
      <w:proofErr w:type="gramStart"/>
      <w:r w:rsidRPr="00A15668">
        <w:rPr>
          <w:rFonts w:ascii="Times New Roman" w:eastAsia="標楷體" w:hAnsi="Times New Roman" w:cs="Times New Roman"/>
        </w:rPr>
        <w:t>與異步工作</w:t>
      </w:r>
      <w:proofErr w:type="gramEnd"/>
      <w:r w:rsidRPr="00A15668">
        <w:rPr>
          <w:rFonts w:ascii="Times New Roman" w:eastAsia="標楷體" w:hAnsi="Times New Roman" w:cs="Times New Roman"/>
        </w:rPr>
        <w:t>流獨立為外部系統</w:t>
      </w:r>
      <w:r w:rsidRPr="00A15668">
        <w:rPr>
          <w:rFonts w:ascii="Times New Roman" w:eastAsia="標楷體" w:hAnsi="Times New Roman" w:cs="Times New Roman"/>
        </w:rPr>
        <w:t>(</w:t>
      </w:r>
      <w:r w:rsidRPr="00A15668">
        <w:rPr>
          <w:rFonts w:ascii="Times New Roman" w:eastAsia="標楷體" w:hAnsi="Times New Roman" w:cs="Times New Roman"/>
        </w:rPr>
        <w:t>見圖</w:t>
      </w:r>
      <w:r w:rsidR="006E2839" w:rsidRPr="00A15668">
        <w:rPr>
          <w:rFonts w:ascii="Times New Roman" w:eastAsia="標楷體" w:hAnsi="Times New Roman" w:cs="Times New Roman"/>
        </w:rPr>
        <w:t>3</w:t>
      </w:r>
      <w:r w:rsidRPr="00A15668">
        <w:rPr>
          <w:rFonts w:ascii="Times New Roman" w:eastAsia="標楷體" w:hAnsi="Times New Roman" w:cs="Times New Roman"/>
        </w:rPr>
        <w:t xml:space="preserve"> External Service)</w:t>
      </w:r>
      <w:r w:rsidRPr="00A15668">
        <w:rPr>
          <w:rFonts w:ascii="Times New Roman" w:eastAsia="標楷體" w:hAnsi="Times New Roman" w:cs="Times New Roman"/>
        </w:rPr>
        <w:t>處理，方便未來迭代更新的</w:t>
      </w:r>
      <w:r w:rsidRPr="00A15668">
        <w:rPr>
          <w:rFonts w:ascii="Times New Roman" w:eastAsia="標楷體" w:hAnsi="Times New Roman" w:cs="Times New Roman"/>
        </w:rPr>
        <w:t>AI</w:t>
      </w:r>
      <w:r w:rsidRPr="00A15668">
        <w:rPr>
          <w:rFonts w:ascii="Times New Roman" w:eastAsia="標楷體" w:hAnsi="Times New Roman" w:cs="Times New Roman"/>
        </w:rPr>
        <w:t>模型與工作流</w:t>
      </w:r>
      <w:r w:rsidRPr="00A15668">
        <w:rPr>
          <w:rFonts w:ascii="Times New Roman" w:eastAsia="標楷體" w:hAnsi="Times New Roman" w:cs="Times New Roman"/>
        </w:rPr>
        <w:t>(Workflow)</w:t>
      </w:r>
      <w:r w:rsidRPr="00A15668">
        <w:rPr>
          <w:rFonts w:ascii="Times New Roman" w:eastAsia="標楷體" w:hAnsi="Times New Roman" w:cs="Times New Roman"/>
        </w:rPr>
        <w:t>：</w:t>
      </w:r>
    </w:p>
    <w:p w14:paraId="73CD959C" w14:textId="14AF1C32" w:rsidR="009A60BD" w:rsidRPr="00A15668" w:rsidRDefault="009A60BD" w:rsidP="00C0428D">
      <w:pPr>
        <w:pStyle w:val="a3"/>
        <w:numPr>
          <w:ilvl w:val="0"/>
          <w:numId w:val="18"/>
        </w:numPr>
        <w:ind w:leftChars="0"/>
        <w:jc w:val="both"/>
        <w:rPr>
          <w:rFonts w:ascii="Times New Roman" w:eastAsia="標楷體" w:hAnsi="Times New Roman" w:cs="Times New Roman"/>
        </w:rPr>
      </w:pPr>
      <w:r w:rsidRPr="00A15668">
        <w:rPr>
          <w:rFonts w:ascii="Times New Roman" w:eastAsia="標楷體" w:hAnsi="Times New Roman" w:cs="Times New Roman"/>
        </w:rPr>
        <w:t>台語</w:t>
      </w:r>
      <w:r w:rsidRPr="00A15668">
        <w:rPr>
          <w:rFonts w:ascii="Times New Roman" w:eastAsia="標楷體" w:hAnsi="Times New Roman" w:cs="Times New Roman"/>
        </w:rPr>
        <w:t xml:space="preserve"> AI </w:t>
      </w:r>
      <w:r w:rsidRPr="00A15668">
        <w:rPr>
          <w:rFonts w:ascii="Times New Roman" w:eastAsia="標楷體" w:hAnsi="Times New Roman" w:cs="Times New Roman"/>
        </w:rPr>
        <w:t>模型系統：</w:t>
      </w:r>
      <w:r w:rsidRPr="00A15668">
        <w:rPr>
          <w:rFonts w:ascii="Times New Roman" w:eastAsia="標楷體" w:hAnsi="Times New Roman" w:cs="Times New Roman"/>
        </w:rPr>
        <w:t xml:space="preserve"> </w:t>
      </w:r>
      <w:r w:rsidRPr="00A15668">
        <w:rPr>
          <w:rFonts w:ascii="Times New Roman" w:eastAsia="標楷體" w:hAnsi="Times New Roman" w:cs="Times New Roman"/>
        </w:rPr>
        <w:t>基於</w:t>
      </w:r>
      <w:r w:rsidRPr="00A15668">
        <w:rPr>
          <w:rFonts w:ascii="Times New Roman" w:eastAsia="標楷體" w:hAnsi="Times New Roman" w:cs="Times New Roman"/>
        </w:rPr>
        <w:t xml:space="preserve"> TAIDE Gemma 3 </w:t>
      </w:r>
      <w:r w:rsidRPr="00A15668">
        <w:rPr>
          <w:rFonts w:ascii="Times New Roman" w:eastAsia="標楷體" w:hAnsi="Times New Roman" w:cs="Times New Roman"/>
        </w:rPr>
        <w:t>建立專屬服務，提供精</w:t>
      </w:r>
      <w:proofErr w:type="gramStart"/>
      <w:r w:rsidRPr="00A15668">
        <w:rPr>
          <w:rFonts w:ascii="Times New Roman" w:eastAsia="標楷體" w:hAnsi="Times New Roman" w:cs="Times New Roman"/>
        </w:rPr>
        <w:t>準</w:t>
      </w:r>
      <w:proofErr w:type="gramEnd"/>
      <w:r w:rsidRPr="00A15668">
        <w:rPr>
          <w:rFonts w:ascii="Times New Roman" w:eastAsia="標楷體" w:hAnsi="Times New Roman" w:cs="Times New Roman"/>
        </w:rPr>
        <w:t>的台語</w:t>
      </w:r>
      <w:r w:rsidRPr="00A15668">
        <w:rPr>
          <w:rFonts w:ascii="Times New Roman" w:eastAsia="標楷體" w:hAnsi="Times New Roman" w:cs="Times New Roman"/>
        </w:rPr>
        <w:t xml:space="preserve"> LLM </w:t>
      </w:r>
      <w:r w:rsidRPr="00A15668">
        <w:rPr>
          <w:rFonts w:ascii="Times New Roman" w:eastAsia="標楷體" w:hAnsi="Times New Roman" w:cs="Times New Roman"/>
        </w:rPr>
        <w:t>文字生成、</w:t>
      </w:r>
      <w:r w:rsidR="00B16155" w:rsidRPr="00A15668">
        <w:rPr>
          <w:rFonts w:ascii="Times New Roman" w:eastAsia="標楷體" w:hAnsi="Times New Roman" w:cs="Times New Roman"/>
        </w:rPr>
        <w:t xml:space="preserve"> </w:t>
      </w:r>
      <w:r w:rsidRPr="00A15668">
        <w:rPr>
          <w:rFonts w:ascii="Times New Roman" w:eastAsia="標楷體" w:hAnsi="Times New Roman" w:cs="Times New Roman"/>
        </w:rPr>
        <w:t>ASR</w:t>
      </w:r>
      <w:r w:rsidR="00B16155" w:rsidRPr="00A15668">
        <w:rPr>
          <w:rFonts w:ascii="Times New Roman" w:eastAsia="標楷體" w:hAnsi="Times New Roman" w:cs="Times New Roman"/>
        </w:rPr>
        <w:t xml:space="preserve"> (</w:t>
      </w:r>
      <w:r w:rsidRPr="00A15668">
        <w:rPr>
          <w:rFonts w:ascii="Times New Roman" w:eastAsia="標楷體" w:hAnsi="Times New Roman" w:cs="Times New Roman"/>
        </w:rPr>
        <w:t>語音轉文字</w:t>
      </w:r>
      <w:r w:rsidR="00B16155" w:rsidRPr="00A15668">
        <w:rPr>
          <w:rFonts w:ascii="Times New Roman" w:eastAsia="標楷體" w:hAnsi="Times New Roman" w:cs="Times New Roman"/>
        </w:rPr>
        <w:t>)</w:t>
      </w:r>
      <w:r w:rsidRPr="00A15668">
        <w:rPr>
          <w:rFonts w:ascii="Times New Roman" w:eastAsia="標楷體" w:hAnsi="Times New Roman" w:cs="Times New Roman"/>
        </w:rPr>
        <w:t>與</w:t>
      </w:r>
      <w:r w:rsidRPr="00A15668">
        <w:rPr>
          <w:rFonts w:ascii="Times New Roman" w:eastAsia="標楷體" w:hAnsi="Times New Roman" w:cs="Times New Roman"/>
        </w:rPr>
        <w:t xml:space="preserve"> TTS</w:t>
      </w:r>
      <w:r w:rsidR="00B16155" w:rsidRPr="00A15668">
        <w:rPr>
          <w:rFonts w:ascii="Times New Roman" w:eastAsia="標楷體" w:hAnsi="Times New Roman" w:cs="Times New Roman"/>
        </w:rPr>
        <w:t xml:space="preserve"> (</w:t>
      </w:r>
      <w:r w:rsidRPr="00A15668">
        <w:rPr>
          <w:rFonts w:ascii="Times New Roman" w:eastAsia="標楷體" w:hAnsi="Times New Roman" w:cs="Times New Roman"/>
        </w:rPr>
        <w:t>文字轉語音</w:t>
      </w:r>
      <w:r w:rsidR="00B16155" w:rsidRPr="00A15668">
        <w:rPr>
          <w:rFonts w:ascii="Times New Roman" w:eastAsia="標楷體" w:hAnsi="Times New Roman" w:cs="Times New Roman"/>
        </w:rPr>
        <w:t>)</w:t>
      </w:r>
      <w:r w:rsidRPr="00A15668">
        <w:rPr>
          <w:rFonts w:ascii="Times New Roman" w:eastAsia="標楷體" w:hAnsi="Times New Roman" w:cs="Times New Roman"/>
        </w:rPr>
        <w:t>能力，以滿足</w:t>
      </w:r>
      <w:r w:rsidRPr="00A15668">
        <w:rPr>
          <w:rFonts w:ascii="Times New Roman" w:eastAsia="標楷體" w:hAnsi="Times New Roman" w:cs="Times New Roman"/>
        </w:rPr>
        <w:lastRenderedPageBreak/>
        <w:t>高齡使用者的溝通需求。</w:t>
      </w:r>
    </w:p>
    <w:p w14:paraId="2CF60BFF" w14:textId="47D54D49" w:rsidR="00D514F7" w:rsidRPr="006B6CA0" w:rsidRDefault="008700FE" w:rsidP="00C0428D">
      <w:pPr>
        <w:pStyle w:val="a3"/>
        <w:numPr>
          <w:ilvl w:val="0"/>
          <w:numId w:val="18"/>
        </w:numPr>
        <w:ind w:leftChars="0"/>
        <w:jc w:val="both"/>
        <w:rPr>
          <w:rFonts w:ascii="Times New Roman" w:eastAsia="標楷體" w:hAnsi="Times New Roman" w:cs="Times New Roman" w:hint="eastAsia"/>
        </w:rPr>
      </w:pPr>
      <w:r w:rsidRPr="00A15668">
        <w:rPr>
          <w:rFonts w:ascii="Times New Roman" w:eastAsia="標楷體" w:hAnsi="Times New Roman" w:cs="Times New Roman"/>
          <w:noProof/>
        </w:rPr>
        <mc:AlternateContent>
          <mc:Choice Requires="wps">
            <w:drawing>
              <wp:anchor distT="45720" distB="45720" distL="114300" distR="114300" simplePos="0" relativeHeight="251663360" behindDoc="0" locked="0" layoutInCell="1" allowOverlap="1" wp14:anchorId="74B3CBB7" wp14:editId="41A9BCC3">
                <wp:simplePos x="0" y="0"/>
                <wp:positionH relativeFrom="column">
                  <wp:posOffset>-252454</wp:posOffset>
                </wp:positionH>
                <wp:positionV relativeFrom="paragraph">
                  <wp:posOffset>739085</wp:posOffset>
                </wp:positionV>
                <wp:extent cx="5780405" cy="4651513"/>
                <wp:effectExtent l="0" t="0" r="10795" b="15875"/>
                <wp:wrapSquare wrapText="bothSides"/>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4651513"/>
                        </a:xfrm>
                        <a:prstGeom prst="rect">
                          <a:avLst/>
                        </a:prstGeom>
                        <a:solidFill>
                          <a:srgbClr val="FFFFFF"/>
                        </a:solidFill>
                        <a:ln w="9525">
                          <a:solidFill>
                            <a:srgbClr val="000000"/>
                          </a:solidFill>
                          <a:miter lim="800000"/>
                          <a:headEnd/>
                          <a:tailEnd/>
                        </a:ln>
                      </wps:spPr>
                      <wps:txbx>
                        <w:txbxContent>
                          <w:p w14:paraId="745625CB" w14:textId="586BFA2E" w:rsidR="000D43FF" w:rsidRDefault="000D43FF">
                            <w:r>
                              <w:rPr>
                                <w:rFonts w:ascii="標楷體" w:eastAsia="標楷體" w:hAnsi="標楷體"/>
                                <w:noProof/>
                              </w:rPr>
                              <w:drawing>
                                <wp:inline distT="0" distB="0" distL="0" distR="0" wp14:anchorId="336D0650" wp14:editId="657F1179">
                                  <wp:extent cx="5375081" cy="4195597"/>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5212" cy="4297172"/>
                                          </a:xfrm>
                                          <a:prstGeom prst="rect">
                                            <a:avLst/>
                                          </a:prstGeom>
                                          <a:noFill/>
                                          <a:ln>
                                            <a:noFill/>
                                          </a:ln>
                                        </pic:spPr>
                                      </pic:pic>
                                    </a:graphicData>
                                  </a:graphic>
                                </wp:inline>
                              </w:drawing>
                            </w:r>
                          </w:p>
                          <w:p w14:paraId="0D5475B9" w14:textId="77777777" w:rsidR="000D43FF" w:rsidRPr="0030696A" w:rsidRDefault="000D43FF" w:rsidP="005C149B">
                            <w:pPr>
                              <w:jc w:val="center"/>
                              <w:rPr>
                                <w:rFonts w:ascii="Times New Roman" w:eastAsia="標楷體" w:hAnsi="Times New Roman" w:cs="Times New Roman"/>
                              </w:rPr>
                            </w:pPr>
                            <w:r w:rsidRPr="0030696A">
                              <w:rPr>
                                <w:rFonts w:ascii="Times New Roman" w:eastAsia="標楷體" w:hAnsi="Times New Roman" w:cs="Times New Roman"/>
                              </w:rPr>
                              <w:t>▲</w:t>
                            </w:r>
                            <w:r w:rsidRPr="0030696A">
                              <w:rPr>
                                <w:rFonts w:ascii="Times New Roman" w:eastAsia="標楷體" w:hAnsi="Times New Roman" w:cs="Times New Roman"/>
                              </w:rPr>
                              <w:t>圖</w:t>
                            </w:r>
                            <w:r w:rsidRPr="0030696A">
                              <w:rPr>
                                <w:rFonts w:ascii="Times New Roman" w:eastAsia="標楷體" w:hAnsi="Times New Roman" w:cs="Times New Roman"/>
                              </w:rPr>
                              <w:t>3 CARE</w:t>
                            </w:r>
                            <w:r w:rsidRPr="0030696A">
                              <w:rPr>
                                <w:rFonts w:ascii="Times New Roman" w:eastAsia="標楷體" w:hAnsi="Times New Roman" w:cs="Times New Roman"/>
                              </w:rPr>
                              <w:t>整體系統架構圖</w:t>
                            </w:r>
                          </w:p>
                          <w:p w14:paraId="4169A53B" w14:textId="77777777" w:rsidR="000D43FF" w:rsidRPr="000D43FF" w:rsidRDefault="000D43F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3CBB7" id="_x0000_s1027" type="#_x0000_t202" style="position:absolute;left:0;text-align:left;margin-left:-19.9pt;margin-top:58.2pt;width:455.15pt;height:366.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lHPQIAAFAEAAAOAAAAZHJzL2Uyb0RvYy54bWysVF1u2zAMfh+wOwh6X+xkcZsacYouXYYB&#10;3Q/Q7QCyLMfCJNGTlNjdBQrsAN3zDrAD7EDtOUbJaZr9vQzzg0CK1EfyI+n5aa8V2QrrJJiCjkcp&#10;JcJwqKRZF/T9u9WTGSXOM1MxBUYU9Eo4erp4/GjetbmYQAOqEpYgiHF51xa08b7Nk8TxRmjmRtAK&#10;g8YarGYeVbtOKss6RNcqmaTpUdKBrVoLXDiHt+eDkS4ifl0L7t/UtROeqIJibj6eNp5lOJPFnOVr&#10;y9pG8l0a7B+y0EwaDLqHOmeekY2Vv0FpyS04qP2Ig06griUXsQasZpz+Us1lw1oRa0FyXLunyf0/&#10;WP56+9YSWRX0hBLDNLbo7ub69tuXu5vvt18/k0lgqGtdjo6XLbr6/hn02OlYrWsvgH9wxMCyYWYt&#10;zqyFrhGswgzH4WVy8HTAcQGk7F5BhaHYxkME6murA31ICEF07NTVvjui94TjZXY8S6dpRglH2/Qo&#10;G2fjpzEGy++ft9b5FwI0CUJBLbY/wrPthfMhHZbfu4RoDpSsVlKpqNh1uVSWbBmOyip+O/Sf3JQh&#10;HZKVTbKBgb9CpPH7E4SWHmdeSV3Q2d6J5YG356aKE+mZVIOMKSuzIzJwN7Do+7KPXYssB5JLqK6Q&#10;WQvDiONKotCA/URJh+NdUPdxw6ygRL002J2T8XQa9iEq0+x4goo9tJSHFmY4QhXUUzKISx93KPBm&#10;4Ay7WMvI70Mmu5RxbCPtuxULe3GoR6+HH8HiBwAAAP//AwBQSwMEFAAGAAgAAAAhAEqwHI7gAAAA&#10;CwEAAA8AAABkcnMvZG93bnJldi54bWxMj8FOwzAQRO9I/IO1SFxQ65SWNAlxKoQEghsUBFc33iYR&#10;9jrEbhr+nu0JjqsZvXlbbiZnxYhD6DwpWMwTEEi1Nx01Ct7fHmYZiBA1GW09oYIfDLCpzs9KXRh/&#10;pFcct7ERDKFQaAVtjH0hZahbdDrMfY/E2d4PTkc+h0aaQR8Z7qy8TpJUOt0RL7S6x/sW66/twSnI&#10;Vk/jZ3hevnzU6d7m8Wo9Pn4PSl1eTHe3ICJO8a8MJ31Wh4qddv5AJgirYLbMWT1ysEhXILiRrZMb&#10;ELsTPstBVqX8/0P1CwAA//8DAFBLAQItABQABgAIAAAAIQC2gziS/gAAAOEBAAATAAAAAAAAAAAA&#10;AAAAAAAAAABbQ29udGVudF9UeXBlc10ueG1sUEsBAi0AFAAGAAgAAAAhADj9If/WAAAAlAEAAAsA&#10;AAAAAAAAAAAAAAAALwEAAF9yZWxzLy5yZWxzUEsBAi0AFAAGAAgAAAAhAGX7CUc9AgAAUAQAAA4A&#10;AAAAAAAAAAAAAAAALgIAAGRycy9lMm9Eb2MueG1sUEsBAi0AFAAGAAgAAAAhAEqwHI7gAAAACwEA&#10;AA8AAAAAAAAAAAAAAAAAlwQAAGRycy9kb3ducmV2LnhtbFBLBQYAAAAABAAEAPMAAACkBQAAAAA=&#10;">
                <v:textbox>
                  <w:txbxContent>
                    <w:p w14:paraId="745625CB" w14:textId="586BFA2E" w:rsidR="000D43FF" w:rsidRDefault="000D43FF">
                      <w:r>
                        <w:rPr>
                          <w:rFonts w:ascii="標楷體" w:eastAsia="標楷體" w:hAnsi="標楷體"/>
                          <w:noProof/>
                        </w:rPr>
                        <w:drawing>
                          <wp:inline distT="0" distB="0" distL="0" distR="0" wp14:anchorId="336D0650" wp14:editId="657F1179">
                            <wp:extent cx="5375081" cy="4195597"/>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5212" cy="4297172"/>
                                    </a:xfrm>
                                    <a:prstGeom prst="rect">
                                      <a:avLst/>
                                    </a:prstGeom>
                                    <a:noFill/>
                                    <a:ln>
                                      <a:noFill/>
                                    </a:ln>
                                  </pic:spPr>
                                </pic:pic>
                              </a:graphicData>
                            </a:graphic>
                          </wp:inline>
                        </w:drawing>
                      </w:r>
                    </w:p>
                    <w:p w14:paraId="0D5475B9" w14:textId="77777777" w:rsidR="000D43FF" w:rsidRPr="0030696A" w:rsidRDefault="000D43FF" w:rsidP="005C149B">
                      <w:pPr>
                        <w:jc w:val="center"/>
                        <w:rPr>
                          <w:rFonts w:ascii="Times New Roman" w:eastAsia="標楷體" w:hAnsi="Times New Roman" w:cs="Times New Roman"/>
                        </w:rPr>
                      </w:pPr>
                      <w:r w:rsidRPr="0030696A">
                        <w:rPr>
                          <w:rFonts w:ascii="Times New Roman" w:eastAsia="標楷體" w:hAnsi="Times New Roman" w:cs="Times New Roman"/>
                        </w:rPr>
                        <w:t>▲</w:t>
                      </w:r>
                      <w:r w:rsidRPr="0030696A">
                        <w:rPr>
                          <w:rFonts w:ascii="Times New Roman" w:eastAsia="標楷體" w:hAnsi="Times New Roman" w:cs="Times New Roman"/>
                        </w:rPr>
                        <w:t>圖</w:t>
                      </w:r>
                      <w:r w:rsidRPr="0030696A">
                        <w:rPr>
                          <w:rFonts w:ascii="Times New Roman" w:eastAsia="標楷體" w:hAnsi="Times New Roman" w:cs="Times New Roman"/>
                        </w:rPr>
                        <w:t>3 CARE</w:t>
                      </w:r>
                      <w:r w:rsidRPr="0030696A">
                        <w:rPr>
                          <w:rFonts w:ascii="Times New Roman" w:eastAsia="標楷體" w:hAnsi="Times New Roman" w:cs="Times New Roman"/>
                        </w:rPr>
                        <w:t>整體系統架構圖</w:t>
                      </w:r>
                    </w:p>
                    <w:p w14:paraId="4169A53B" w14:textId="77777777" w:rsidR="000D43FF" w:rsidRPr="000D43FF" w:rsidRDefault="000D43FF"/>
                  </w:txbxContent>
                </v:textbox>
                <w10:wrap type="square"/>
              </v:shape>
            </w:pict>
          </mc:Fallback>
        </mc:AlternateContent>
      </w:r>
      <w:r w:rsidR="009A60BD" w:rsidRPr="00A15668">
        <w:rPr>
          <w:rFonts w:ascii="Times New Roman" w:eastAsia="標楷體" w:hAnsi="Times New Roman" w:cs="Times New Roman"/>
        </w:rPr>
        <w:t>MCP (Model Context Protocol) Server</w:t>
      </w:r>
      <w:r w:rsidR="009A60BD" w:rsidRPr="00A15668">
        <w:rPr>
          <w:rFonts w:ascii="Times New Roman" w:eastAsia="標楷體" w:hAnsi="Times New Roman" w:cs="Times New Roman"/>
        </w:rPr>
        <w:t>：</w:t>
      </w:r>
      <w:r w:rsidR="009A60BD" w:rsidRPr="00A15668">
        <w:rPr>
          <w:rFonts w:ascii="Times New Roman" w:eastAsia="標楷體" w:hAnsi="Times New Roman" w:cs="Times New Roman"/>
        </w:rPr>
        <w:t xml:space="preserve"> </w:t>
      </w:r>
      <w:r w:rsidR="009A60BD" w:rsidRPr="00A15668">
        <w:rPr>
          <w:rFonts w:ascii="Times New Roman" w:eastAsia="標楷體" w:hAnsi="Times New Roman" w:cs="Times New Roman"/>
        </w:rPr>
        <w:t>採用新穎的</w:t>
      </w:r>
      <w:r w:rsidR="009A60BD" w:rsidRPr="00A15668">
        <w:rPr>
          <w:rFonts w:ascii="Times New Roman" w:eastAsia="標楷體" w:hAnsi="Times New Roman" w:cs="Times New Roman"/>
        </w:rPr>
        <w:t xml:space="preserve"> MCP </w:t>
      </w:r>
      <w:r w:rsidR="009A60BD" w:rsidRPr="00A15668">
        <w:rPr>
          <w:rFonts w:ascii="Times New Roman" w:eastAsia="標楷體" w:hAnsi="Times New Roman" w:cs="Times New Roman"/>
        </w:rPr>
        <w:t>框架執行</w:t>
      </w:r>
      <w:r w:rsidR="009A60BD" w:rsidRPr="00A15668">
        <w:rPr>
          <w:rFonts w:ascii="Times New Roman" w:eastAsia="標楷體" w:hAnsi="Times New Roman" w:cs="Times New Roman"/>
        </w:rPr>
        <w:t xml:space="preserve"> RAG (</w:t>
      </w:r>
      <w:r w:rsidR="009A60BD" w:rsidRPr="00A15668">
        <w:rPr>
          <w:rFonts w:ascii="Times New Roman" w:eastAsia="標楷體" w:hAnsi="Times New Roman" w:cs="Times New Roman"/>
        </w:rPr>
        <w:t>檢索增強生成</w:t>
      </w:r>
      <w:r w:rsidR="009A60BD" w:rsidRPr="00A15668">
        <w:rPr>
          <w:rFonts w:ascii="Times New Roman" w:eastAsia="標楷體" w:hAnsi="Times New Roman" w:cs="Times New Roman"/>
        </w:rPr>
        <w:t xml:space="preserve">) </w:t>
      </w:r>
      <w:r w:rsidR="009A60BD" w:rsidRPr="00A15668">
        <w:rPr>
          <w:rFonts w:ascii="Times New Roman" w:eastAsia="標楷體" w:hAnsi="Times New Roman" w:cs="Times New Roman"/>
        </w:rPr>
        <w:t>工作流，整合醫療知識庫，</w:t>
      </w:r>
      <w:proofErr w:type="gramStart"/>
      <w:r w:rsidR="009A60BD" w:rsidRPr="00A15668">
        <w:rPr>
          <w:rFonts w:ascii="Times New Roman" w:eastAsia="標楷體" w:hAnsi="Times New Roman" w:cs="Times New Roman"/>
        </w:rPr>
        <w:t>並異步</w:t>
      </w:r>
      <w:proofErr w:type="gramEnd"/>
      <w:r w:rsidR="009A60BD" w:rsidRPr="00A15668">
        <w:rPr>
          <w:rFonts w:ascii="Times New Roman" w:eastAsia="標楷體" w:hAnsi="Times New Roman" w:cs="Times New Roman"/>
        </w:rPr>
        <w:t>處理影音分析與</w:t>
      </w:r>
      <w:r w:rsidR="009A60BD" w:rsidRPr="00A15668">
        <w:rPr>
          <w:rFonts w:ascii="Times New Roman" w:eastAsia="標楷體" w:hAnsi="Times New Roman" w:cs="Times New Roman"/>
        </w:rPr>
        <w:t xml:space="preserve"> OCR (</w:t>
      </w:r>
      <w:r w:rsidR="009A60BD" w:rsidRPr="00A15668">
        <w:rPr>
          <w:rFonts w:ascii="Times New Roman" w:eastAsia="標楷體" w:hAnsi="Times New Roman" w:cs="Times New Roman"/>
        </w:rPr>
        <w:t>光學字元辨識</w:t>
      </w:r>
      <w:r w:rsidR="009A60BD" w:rsidRPr="00A15668">
        <w:rPr>
          <w:rFonts w:ascii="Times New Roman" w:eastAsia="標楷體" w:hAnsi="Times New Roman" w:cs="Times New Roman"/>
        </w:rPr>
        <w:t xml:space="preserve">) </w:t>
      </w:r>
      <w:r w:rsidR="009A60BD" w:rsidRPr="00A15668">
        <w:rPr>
          <w:rFonts w:ascii="Times New Roman" w:eastAsia="標楷體" w:hAnsi="Times New Roman" w:cs="Times New Roman"/>
        </w:rPr>
        <w:t>等高運算負荷之任務。</w:t>
      </w:r>
    </w:p>
    <w:p w14:paraId="73B3EDB2" w14:textId="77777777" w:rsidR="0010527A" w:rsidRPr="00A15668" w:rsidRDefault="00880B38" w:rsidP="00C0428D">
      <w:pPr>
        <w:pStyle w:val="a3"/>
        <w:numPr>
          <w:ilvl w:val="1"/>
          <w:numId w:val="1"/>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核心技術設計</w:t>
      </w:r>
    </w:p>
    <w:p w14:paraId="648DD95A" w14:textId="0B287361" w:rsidR="0010527A" w:rsidRPr="00A15668" w:rsidRDefault="0010527A" w:rsidP="00C0428D">
      <w:pPr>
        <w:pStyle w:val="a3"/>
        <w:numPr>
          <w:ilvl w:val="0"/>
          <w:numId w:val="21"/>
        </w:numPr>
        <w:ind w:leftChars="0"/>
        <w:jc w:val="both"/>
        <w:rPr>
          <w:rFonts w:ascii="Times New Roman" w:eastAsia="標楷體" w:hAnsi="Times New Roman" w:cs="Times New Roman"/>
          <w:b/>
          <w:bCs/>
        </w:rPr>
      </w:pPr>
      <w:r w:rsidRPr="00A15668">
        <w:rPr>
          <w:rFonts w:ascii="Times New Roman" w:eastAsia="標楷體" w:hAnsi="Times New Roman" w:cs="Times New Roman"/>
          <w:b/>
          <w:bCs/>
          <w:kern w:val="0"/>
          <w:szCs w:val="24"/>
        </w:rPr>
        <w:t>適地性資源搜尋與資料整合</w:t>
      </w:r>
      <w:r w:rsidRPr="00A15668">
        <w:rPr>
          <w:rFonts w:ascii="Times New Roman" w:eastAsia="標楷體" w:hAnsi="Times New Roman" w:cs="Times New Roman"/>
          <w:b/>
          <w:bCs/>
          <w:kern w:val="0"/>
          <w:szCs w:val="24"/>
        </w:rPr>
        <w:t xml:space="preserve"> (LBS &amp; Data Integration)</w:t>
      </w:r>
    </w:p>
    <w:p w14:paraId="3222B1B8" w14:textId="77825A91" w:rsidR="0010527A" w:rsidRPr="00A15668" w:rsidRDefault="0010527A" w:rsidP="00C0428D">
      <w:pPr>
        <w:ind w:firstLine="480"/>
        <w:jc w:val="both"/>
        <w:rPr>
          <w:rFonts w:ascii="Times New Roman" w:eastAsia="標楷體" w:hAnsi="Times New Roman" w:cs="Times New Roman"/>
          <w:b/>
          <w:bCs/>
        </w:rPr>
      </w:pPr>
      <w:r w:rsidRPr="001E36A1">
        <w:rPr>
          <w:rFonts w:ascii="Times New Roman" w:eastAsia="標楷體" w:hAnsi="Times New Roman" w:cs="Times New Roman"/>
          <w:color w:val="FF0000"/>
          <w:kern w:val="0"/>
          <w:szCs w:val="24"/>
        </w:rPr>
        <w:t>為提升醫療資訊服務之即時性與實用性</w:t>
      </w:r>
      <w:r w:rsidR="006977E2">
        <w:rPr>
          <w:rFonts w:ascii="Times New Roman" w:eastAsia="標楷體" w:hAnsi="Times New Roman" w:cs="Times New Roman" w:hint="eastAsia"/>
          <w:color w:val="FF0000"/>
          <w:kern w:val="0"/>
          <w:szCs w:val="24"/>
        </w:rPr>
        <w:t>(</w:t>
      </w:r>
      <w:r w:rsidR="006977E2">
        <w:rPr>
          <w:rFonts w:ascii="Times New Roman" w:eastAsia="標楷體" w:hAnsi="Times New Roman" w:cs="Times New Roman" w:hint="eastAsia"/>
          <w:color w:val="FF0000"/>
          <w:kern w:val="0"/>
          <w:szCs w:val="24"/>
        </w:rPr>
        <w:t>線</w:t>
      </w:r>
      <w:proofErr w:type="gramStart"/>
      <w:r w:rsidR="006977E2">
        <w:rPr>
          <w:rFonts w:ascii="Times New Roman" w:eastAsia="標楷體" w:hAnsi="Times New Roman" w:cs="Times New Roman" w:hint="eastAsia"/>
          <w:color w:val="FF0000"/>
          <w:kern w:val="0"/>
          <w:szCs w:val="24"/>
        </w:rPr>
        <w:t>況</w:t>
      </w:r>
      <w:proofErr w:type="gramEnd"/>
      <w:r w:rsidR="006977E2">
        <w:rPr>
          <w:rFonts w:ascii="Times New Roman" w:eastAsia="標楷體" w:hAnsi="Times New Roman" w:cs="Times New Roman" w:hint="eastAsia"/>
          <w:color w:val="FF0000"/>
          <w:kern w:val="0"/>
          <w:szCs w:val="24"/>
        </w:rPr>
        <w:t>不足</w:t>
      </w:r>
      <w:r w:rsidR="006977E2">
        <w:rPr>
          <w:rFonts w:ascii="Times New Roman" w:eastAsia="標楷體" w:hAnsi="Times New Roman" w:cs="Times New Roman" w:hint="eastAsia"/>
          <w:color w:val="FF0000"/>
          <w:kern w:val="0"/>
          <w:szCs w:val="24"/>
        </w:rPr>
        <w:t>)</w:t>
      </w:r>
      <w:r w:rsidRPr="00A15668">
        <w:rPr>
          <w:rFonts w:ascii="Times New Roman" w:eastAsia="標楷體" w:hAnsi="Times New Roman" w:cs="Times New Roman"/>
          <w:kern w:val="0"/>
          <w:szCs w:val="24"/>
        </w:rPr>
        <w:t>，本研究整合地理資訊服務</w:t>
      </w:r>
      <w:r w:rsidR="00B16155" w:rsidRPr="00A15668">
        <w:rPr>
          <w:rFonts w:ascii="Times New Roman" w:eastAsia="標楷體" w:hAnsi="Times New Roman" w:cs="Times New Roman"/>
          <w:kern w:val="0"/>
          <w:szCs w:val="24"/>
        </w:rPr>
        <w:t>(</w:t>
      </w:r>
      <w:r w:rsidRPr="00A15668">
        <w:rPr>
          <w:rFonts w:ascii="Times New Roman" w:eastAsia="標楷體" w:hAnsi="Times New Roman" w:cs="Times New Roman"/>
          <w:kern w:val="0"/>
          <w:szCs w:val="24"/>
        </w:rPr>
        <w:t>Location-Based Services, LBS</w:t>
      </w:r>
      <w:r w:rsidR="00B16155" w:rsidRPr="00A15668">
        <w:rPr>
          <w:rFonts w:ascii="Times New Roman" w:eastAsia="標楷體" w:hAnsi="Times New Roman" w:cs="Times New Roman"/>
          <w:kern w:val="0"/>
          <w:szCs w:val="24"/>
        </w:rPr>
        <w:t>)</w:t>
      </w:r>
      <w:r w:rsidRPr="00A15668">
        <w:rPr>
          <w:rFonts w:ascii="Times New Roman" w:eastAsia="標楷體" w:hAnsi="Times New Roman" w:cs="Times New Roman"/>
          <w:kern w:val="0"/>
          <w:szCs w:val="24"/>
        </w:rPr>
        <w:t>與多來源醫療資料，實現以使用者所在地為核心的適地性醫療資源搜尋與資訊整合機制。系統將依據使用者授權取得之定位資訊</w:t>
      </w:r>
      <w:r w:rsidR="00B16155" w:rsidRPr="00A15668">
        <w:rPr>
          <w:rFonts w:ascii="Times New Roman" w:eastAsia="標楷體" w:hAnsi="Times New Roman" w:cs="Times New Roman"/>
          <w:kern w:val="0"/>
          <w:szCs w:val="24"/>
        </w:rPr>
        <w:t>(</w:t>
      </w:r>
      <w:r w:rsidRPr="00A15668">
        <w:rPr>
          <w:rFonts w:ascii="Times New Roman" w:eastAsia="標楷體" w:hAnsi="Times New Roman" w:cs="Times New Roman"/>
          <w:kern w:val="0"/>
          <w:szCs w:val="24"/>
        </w:rPr>
        <w:t>如</w:t>
      </w:r>
      <w:r w:rsidR="00473CE0" w:rsidRPr="00A15668">
        <w:rPr>
          <w:rFonts w:ascii="Times New Roman" w:eastAsia="標楷體" w:hAnsi="Times New Roman" w:cs="Times New Roman"/>
          <w:kern w:val="0"/>
          <w:szCs w:val="24"/>
        </w:rPr>
        <w:t>圖</w:t>
      </w:r>
      <w:r w:rsidR="00473CE0" w:rsidRPr="00A15668">
        <w:rPr>
          <w:rFonts w:ascii="Times New Roman" w:eastAsia="標楷體" w:hAnsi="Times New Roman" w:cs="Times New Roman"/>
          <w:kern w:val="0"/>
          <w:szCs w:val="24"/>
        </w:rPr>
        <w:t xml:space="preserve"> 7</w:t>
      </w:r>
      <w:r w:rsidR="00B16155" w:rsidRPr="00A15668">
        <w:rPr>
          <w:rFonts w:ascii="Times New Roman" w:eastAsia="標楷體" w:hAnsi="Times New Roman" w:cs="Times New Roman"/>
          <w:kern w:val="0"/>
          <w:szCs w:val="24"/>
        </w:rPr>
        <w:t>)</w:t>
      </w:r>
      <w:r w:rsidRPr="00A15668">
        <w:rPr>
          <w:rFonts w:ascii="Times New Roman" w:eastAsia="標楷體" w:hAnsi="Times New Roman" w:cs="Times New Roman"/>
          <w:kern w:val="0"/>
          <w:szCs w:val="24"/>
        </w:rPr>
        <w:t>，結合政府開放資料與醫療機構公開資訊，提供符合實際需求之醫療院所建議與服務指引。</w:t>
      </w:r>
    </w:p>
    <w:p w14:paraId="5BD74206" w14:textId="77777777" w:rsidR="0010527A" w:rsidRPr="00A15668" w:rsidRDefault="0010527A" w:rsidP="00C0428D">
      <w:pPr>
        <w:pStyle w:val="a3"/>
        <w:numPr>
          <w:ilvl w:val="0"/>
          <w:numId w:val="19"/>
        </w:numPr>
        <w:ind w:leftChars="0"/>
        <w:jc w:val="both"/>
        <w:rPr>
          <w:rFonts w:ascii="Times New Roman" w:eastAsia="標楷體" w:hAnsi="Times New Roman" w:cs="Times New Roman"/>
          <w:b/>
          <w:bCs/>
        </w:rPr>
      </w:pPr>
      <w:r w:rsidRPr="00A15668">
        <w:rPr>
          <w:rFonts w:ascii="Times New Roman" w:eastAsia="標楷體" w:hAnsi="Times New Roman" w:cs="Times New Roman"/>
          <w:kern w:val="0"/>
          <w:szCs w:val="24"/>
        </w:rPr>
        <w:t>健康資訊與闢謠資料整合：</w:t>
      </w:r>
    </w:p>
    <w:p w14:paraId="65F675CE" w14:textId="4D1E9C2D" w:rsidR="0010527A" w:rsidRPr="00A15668" w:rsidRDefault="0010527A" w:rsidP="00C0428D">
      <w:pPr>
        <w:ind w:firstLine="480"/>
        <w:jc w:val="both"/>
        <w:rPr>
          <w:rFonts w:ascii="Times New Roman" w:eastAsia="標楷體" w:hAnsi="Times New Roman" w:cs="Times New Roman"/>
          <w:b/>
          <w:bCs/>
        </w:rPr>
      </w:pPr>
      <w:r w:rsidRPr="00A15668">
        <w:rPr>
          <w:rFonts w:ascii="Times New Roman" w:eastAsia="標楷體" w:hAnsi="Times New Roman" w:cs="Times New Roman"/>
          <w:kern w:val="0"/>
          <w:szCs w:val="24"/>
        </w:rPr>
        <w:t>本研究優先採用具官方可信度之資料來源作為事實查核依據，包括衛生福利部</w:t>
      </w:r>
      <w:r w:rsidR="00B16155" w:rsidRPr="00A15668">
        <w:rPr>
          <w:rFonts w:ascii="Times New Roman" w:eastAsia="標楷體" w:hAnsi="Times New Roman" w:cs="Times New Roman"/>
          <w:kern w:val="0"/>
          <w:szCs w:val="24"/>
        </w:rPr>
        <w:t>(</w:t>
      </w:r>
      <w:r w:rsidRPr="00A15668">
        <w:rPr>
          <w:rFonts w:ascii="Times New Roman" w:eastAsia="標楷體" w:hAnsi="Times New Roman" w:cs="Times New Roman"/>
          <w:kern w:val="0"/>
          <w:szCs w:val="24"/>
        </w:rPr>
        <w:t>MOHW</w:t>
      </w:r>
      <w:r w:rsidR="00B16155" w:rsidRPr="00A15668">
        <w:rPr>
          <w:rFonts w:ascii="Times New Roman" w:eastAsia="標楷體" w:hAnsi="Times New Roman" w:cs="Times New Roman"/>
          <w:kern w:val="0"/>
          <w:szCs w:val="24"/>
        </w:rPr>
        <w:t>)</w:t>
      </w:r>
      <w:r w:rsidRPr="00A15668">
        <w:rPr>
          <w:rFonts w:ascii="Times New Roman" w:eastAsia="標楷體" w:hAnsi="Times New Roman" w:cs="Times New Roman"/>
          <w:kern w:val="0"/>
          <w:szCs w:val="24"/>
        </w:rPr>
        <w:t>、疾病管制署</w:t>
      </w:r>
      <w:r w:rsidR="00B16155" w:rsidRPr="00A15668">
        <w:rPr>
          <w:rFonts w:ascii="Times New Roman" w:eastAsia="標楷體" w:hAnsi="Times New Roman" w:cs="Times New Roman"/>
          <w:kern w:val="0"/>
          <w:szCs w:val="24"/>
        </w:rPr>
        <w:t>(</w:t>
      </w:r>
      <w:r w:rsidRPr="00A15668">
        <w:rPr>
          <w:rFonts w:ascii="Times New Roman" w:eastAsia="標楷體" w:hAnsi="Times New Roman" w:cs="Times New Roman"/>
          <w:kern w:val="0"/>
          <w:szCs w:val="24"/>
        </w:rPr>
        <w:t>CDC</w:t>
      </w:r>
      <w:r w:rsidR="00B16155" w:rsidRPr="00A15668">
        <w:rPr>
          <w:rFonts w:ascii="Times New Roman" w:eastAsia="標楷體" w:hAnsi="Times New Roman" w:cs="Times New Roman"/>
          <w:kern w:val="0"/>
          <w:szCs w:val="24"/>
        </w:rPr>
        <w:t>)</w:t>
      </w:r>
      <w:r w:rsidRPr="00A15668">
        <w:rPr>
          <w:rFonts w:ascii="Times New Roman" w:eastAsia="標楷體" w:hAnsi="Times New Roman" w:cs="Times New Roman"/>
          <w:kern w:val="0"/>
          <w:szCs w:val="24"/>
        </w:rPr>
        <w:t>及食品藥物管理署</w:t>
      </w:r>
      <w:r w:rsidR="00B16155" w:rsidRPr="00A15668">
        <w:rPr>
          <w:rFonts w:ascii="Times New Roman" w:eastAsia="標楷體" w:hAnsi="Times New Roman" w:cs="Times New Roman"/>
          <w:kern w:val="0"/>
          <w:szCs w:val="24"/>
        </w:rPr>
        <w:t>(</w:t>
      </w:r>
      <w:r w:rsidRPr="00A15668">
        <w:rPr>
          <w:rFonts w:ascii="Times New Roman" w:eastAsia="標楷體" w:hAnsi="Times New Roman" w:cs="Times New Roman"/>
          <w:kern w:val="0"/>
          <w:szCs w:val="24"/>
        </w:rPr>
        <w:t>TFDA</w:t>
      </w:r>
      <w:r w:rsidR="00B16155" w:rsidRPr="00A15668">
        <w:rPr>
          <w:rFonts w:ascii="Times New Roman" w:eastAsia="標楷體" w:hAnsi="Times New Roman" w:cs="Times New Roman"/>
          <w:kern w:val="0"/>
          <w:szCs w:val="24"/>
        </w:rPr>
        <w:t>)</w:t>
      </w:r>
      <w:r w:rsidRPr="00A15668">
        <w:rPr>
          <w:rFonts w:ascii="Times New Roman" w:eastAsia="標楷體" w:hAnsi="Times New Roman" w:cs="Times New Roman"/>
          <w:kern w:val="0"/>
          <w:szCs w:val="24"/>
        </w:rPr>
        <w:t>等政府單位之公開資料。</w:t>
      </w:r>
    </w:p>
    <w:p w14:paraId="492976A4" w14:textId="77777777" w:rsidR="0010527A" w:rsidRPr="00A15668" w:rsidRDefault="0010527A" w:rsidP="00C0428D">
      <w:pPr>
        <w:pStyle w:val="a3"/>
        <w:numPr>
          <w:ilvl w:val="0"/>
          <w:numId w:val="19"/>
        </w:numPr>
        <w:ind w:leftChars="0"/>
        <w:jc w:val="both"/>
        <w:rPr>
          <w:rFonts w:ascii="Times New Roman" w:eastAsia="標楷體" w:hAnsi="Times New Roman" w:cs="Times New Roman"/>
          <w:b/>
          <w:bCs/>
        </w:rPr>
      </w:pPr>
      <w:r w:rsidRPr="00A15668">
        <w:rPr>
          <w:rFonts w:ascii="Times New Roman" w:eastAsia="標楷體" w:hAnsi="Times New Roman" w:cs="Times New Roman"/>
          <w:kern w:val="0"/>
          <w:szCs w:val="24"/>
        </w:rPr>
        <w:t>醫院資源定位與篩選機制：</w:t>
      </w:r>
    </w:p>
    <w:p w14:paraId="50AE4FD4" w14:textId="3B741ACE" w:rsidR="0010527A" w:rsidRPr="00A15668" w:rsidRDefault="00473CE0" w:rsidP="00C0428D">
      <w:pPr>
        <w:ind w:firstLine="480"/>
        <w:jc w:val="both"/>
        <w:rPr>
          <w:rFonts w:ascii="Times New Roman" w:eastAsia="標楷體" w:hAnsi="Times New Roman" w:cs="Times New Roman"/>
          <w:kern w:val="0"/>
          <w:szCs w:val="24"/>
        </w:rPr>
      </w:pPr>
      <w:r w:rsidRPr="00A15668">
        <w:rPr>
          <w:rFonts w:ascii="Times New Roman" w:eastAsia="標楷體" w:hAnsi="Times New Roman" w:cs="Times New Roman"/>
          <w:b/>
          <w:bCs/>
          <w:noProof/>
        </w:rPr>
        <w:lastRenderedPageBreak/>
        <mc:AlternateContent>
          <mc:Choice Requires="wps">
            <w:drawing>
              <wp:anchor distT="45720" distB="45720" distL="114300" distR="114300" simplePos="0" relativeHeight="251671552" behindDoc="0" locked="0" layoutInCell="1" allowOverlap="1" wp14:anchorId="6A31ACE4" wp14:editId="5A2922BE">
                <wp:simplePos x="0" y="0"/>
                <wp:positionH relativeFrom="page">
                  <wp:posOffset>4400329</wp:posOffset>
                </wp:positionH>
                <wp:positionV relativeFrom="paragraph">
                  <wp:posOffset>1191619</wp:posOffset>
                </wp:positionV>
                <wp:extent cx="2655570" cy="3800475"/>
                <wp:effectExtent l="0" t="0" r="11430" b="28575"/>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5570" cy="3800475"/>
                        </a:xfrm>
                        <a:prstGeom prst="rect">
                          <a:avLst/>
                        </a:prstGeom>
                        <a:solidFill>
                          <a:srgbClr val="FFFFFF"/>
                        </a:solidFill>
                        <a:ln w="9525">
                          <a:solidFill>
                            <a:srgbClr val="000000"/>
                          </a:solidFill>
                          <a:miter lim="800000"/>
                          <a:headEnd/>
                          <a:tailEnd/>
                        </a:ln>
                      </wps:spPr>
                      <wps:txbx>
                        <w:txbxContent>
                          <w:p w14:paraId="2DDCE715" w14:textId="5577D032" w:rsidR="008B00D1" w:rsidRDefault="008B00D1">
                            <w:r>
                              <w:rPr>
                                <w:noProof/>
                              </w:rPr>
                              <w:drawing>
                                <wp:inline distT="0" distB="0" distL="0" distR="0" wp14:anchorId="2E428BEC" wp14:editId="0E4EDE7A">
                                  <wp:extent cx="2443142" cy="3244132"/>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6683" cy="3262112"/>
                                          </a:xfrm>
                                          <a:prstGeom prst="rect">
                                            <a:avLst/>
                                          </a:prstGeom>
                                          <a:noFill/>
                                          <a:ln>
                                            <a:noFill/>
                                          </a:ln>
                                        </pic:spPr>
                                      </pic:pic>
                                    </a:graphicData>
                                  </a:graphic>
                                </wp:inline>
                              </w:drawing>
                            </w:r>
                          </w:p>
                          <w:p w14:paraId="707AE168" w14:textId="178A3903" w:rsidR="008B00D1" w:rsidRPr="0030696A" w:rsidRDefault="00554498" w:rsidP="00B22361">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473CE0" w:rsidRPr="0030696A">
                              <w:rPr>
                                <w:rFonts w:ascii="Times New Roman" w:eastAsia="標楷體" w:hAnsi="Times New Roman" w:cs="Times New Roman"/>
                              </w:rPr>
                              <w:t>8</w:t>
                            </w:r>
                            <w:r w:rsidRPr="0030696A">
                              <w:rPr>
                                <w:rFonts w:ascii="Times New Roman" w:eastAsia="標楷體" w:hAnsi="Times New Roman" w:cs="Times New Roman"/>
                              </w:rPr>
                              <w:t xml:space="preserve"> </w:t>
                            </w:r>
                            <w:r w:rsidRPr="0030696A">
                              <w:rPr>
                                <w:rFonts w:ascii="Times New Roman" w:eastAsia="標楷體" w:hAnsi="Times New Roman" w:cs="Times New Roman"/>
                              </w:rPr>
                              <w:t>醫療查詢流程圖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1ACE4" id="_x0000_s1028" type="#_x0000_t202" style="position:absolute;left:0;text-align:left;margin-left:346.5pt;margin-top:93.85pt;width:209.1pt;height:299.25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kWYPQIAAFAEAAAOAAAAZHJzL2Uyb0RvYy54bWysVF1u2zAMfh+wOwh6X+x4cX+MOEWXLsOA&#10;7gfodgBZlmNhsuhJSuzsAgV2gO55B9gBdqD2HKNkN83+XobpQSBN6iP5kfT8rG8U2QpjJeicTicx&#10;JUJzKKVe5/T9u9WTE0qsY7pkCrTI6U5YerZ4/GjetZlIoAZVCkMQRNusa3NaO9dmUWR5LRpmJ9AK&#10;jcYKTMMcqmYdlYZ1iN6oKInjo6gDU7YGuLAWv14MRroI+FUluHtTVVY4onKKublwm3AX/o4Wc5at&#10;DWtrycc02D9k0TCpMege6oI5RjZG/gbVSG7AQuUmHJoIqkpyEWrAaqbxL9Vc1awVoRYkx7Z7muz/&#10;g+Wvt28NkWVOE0o0a7BFdzfXt9++3N18v/36mSSeoa61GTpetejq+mfQY6dDtba9BP7BEg3Lmum1&#10;ODcGulqwEjOc+pfRwdMBx3qQonsFJYZiGwcBqK9M4+lDQgiiY6d2++6I3hGOH5OjNE2P0cTR9vQk&#10;jmfHaYjBsvvnrbHuhYCGeCGnBtsf4Nn20jqfDsvuXXw0C0qWK6lUUMy6WCpDtgxHZRXOiP6Tm9Kk&#10;y+lpmqQDA3+FiMP5E0QjHc68kk1OsQo83ollnrfnugyyY1INMqas9Eik525g0fVFP3YN/T3JBZQ7&#10;ZNbAMOK4kijUYD5R0uF459R+3DAjKFEvNXbndDqb+X0Iyiw9TlAxh5bi0MI0R6icOkoGcenCDvm0&#10;NZxjFysZ+H3IZEwZxzbQPq6Y34tDPXg9/AgWPwAAAP//AwBQSwMEFAAGAAgAAAAhALGi6QfgAAAA&#10;DAEAAA8AAABkcnMvZG93bnJldi54bWxMj8FOwzAQRO9I/IO1SFwQdUhRkoY4FUICwa0UBFc33iYR&#10;8TrYbhr+nu0J9jaa0eybaj3bQUzoQ+9Iwc0iAYHUONNTq+D97fG6ABGiJqMHR6jgBwOs6/OzSpfG&#10;HekVp21sBZdQKLWCLsaxlDI0HVodFm5EYm/vvNWRpW+l8frI5XaQaZJk0uqe+EOnR3zosPnaHqyC&#10;4vZ5+gwvy81Hk+2HVbzKp6dvr9TlxXx/ByLiHP/CcMJndKiZaecOZIIYFGSrJW+JbBR5DuKU4EtB&#10;7BTkRZaCrCv5f0T9CwAA//8DAFBLAQItABQABgAIAAAAIQC2gziS/gAAAOEBAAATAAAAAAAAAAAA&#10;AAAAAAAAAABbQ29udGVudF9UeXBlc10ueG1sUEsBAi0AFAAGAAgAAAAhADj9If/WAAAAlAEAAAsA&#10;AAAAAAAAAAAAAAAALwEAAF9yZWxzLy5yZWxzUEsBAi0AFAAGAAgAAAAhAHN2RZg9AgAAUAQAAA4A&#10;AAAAAAAAAAAAAAAALgIAAGRycy9lMm9Eb2MueG1sUEsBAi0AFAAGAAgAAAAhALGi6QfgAAAADAEA&#10;AA8AAAAAAAAAAAAAAAAAlwQAAGRycy9kb3ducmV2LnhtbFBLBQYAAAAABAAEAPMAAACkBQAAAAA=&#10;">
                <v:textbox>
                  <w:txbxContent>
                    <w:p w14:paraId="2DDCE715" w14:textId="5577D032" w:rsidR="008B00D1" w:rsidRDefault="008B00D1">
                      <w:r>
                        <w:rPr>
                          <w:noProof/>
                        </w:rPr>
                        <w:drawing>
                          <wp:inline distT="0" distB="0" distL="0" distR="0" wp14:anchorId="2E428BEC" wp14:editId="0E4EDE7A">
                            <wp:extent cx="2443142" cy="3244132"/>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6683" cy="3262112"/>
                                    </a:xfrm>
                                    <a:prstGeom prst="rect">
                                      <a:avLst/>
                                    </a:prstGeom>
                                    <a:noFill/>
                                    <a:ln>
                                      <a:noFill/>
                                    </a:ln>
                                  </pic:spPr>
                                </pic:pic>
                              </a:graphicData>
                            </a:graphic>
                          </wp:inline>
                        </w:drawing>
                      </w:r>
                    </w:p>
                    <w:p w14:paraId="707AE168" w14:textId="178A3903" w:rsidR="008B00D1" w:rsidRPr="0030696A" w:rsidRDefault="00554498" w:rsidP="00B22361">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473CE0" w:rsidRPr="0030696A">
                        <w:rPr>
                          <w:rFonts w:ascii="Times New Roman" w:eastAsia="標楷體" w:hAnsi="Times New Roman" w:cs="Times New Roman"/>
                        </w:rPr>
                        <w:t>8</w:t>
                      </w:r>
                      <w:r w:rsidRPr="0030696A">
                        <w:rPr>
                          <w:rFonts w:ascii="Times New Roman" w:eastAsia="標楷體" w:hAnsi="Times New Roman" w:cs="Times New Roman"/>
                        </w:rPr>
                        <w:t xml:space="preserve"> </w:t>
                      </w:r>
                      <w:r w:rsidRPr="0030696A">
                        <w:rPr>
                          <w:rFonts w:ascii="Times New Roman" w:eastAsia="標楷體" w:hAnsi="Times New Roman" w:cs="Times New Roman"/>
                        </w:rPr>
                        <w:t>醫療查詢流程圖</w:t>
                      </w:r>
                    </w:p>
                  </w:txbxContent>
                </v:textbox>
                <w10:wrap type="square" anchorx="page"/>
              </v:shape>
            </w:pict>
          </mc:Fallback>
        </mc:AlternateContent>
      </w:r>
      <w:r w:rsidR="00554498" w:rsidRPr="00A15668">
        <w:rPr>
          <w:rFonts w:ascii="Times New Roman" w:eastAsia="標楷體" w:hAnsi="Times New Roman" w:cs="Times New Roman"/>
          <w:b/>
          <w:bCs/>
          <w:noProof/>
        </w:rPr>
        <mc:AlternateContent>
          <mc:Choice Requires="wps">
            <w:drawing>
              <wp:anchor distT="45720" distB="45720" distL="114300" distR="114300" simplePos="0" relativeHeight="251673600" behindDoc="0" locked="0" layoutInCell="1" allowOverlap="1" wp14:anchorId="35401E01" wp14:editId="68F03769">
                <wp:simplePos x="0" y="0"/>
                <wp:positionH relativeFrom="column">
                  <wp:posOffset>-667357</wp:posOffset>
                </wp:positionH>
                <wp:positionV relativeFrom="paragraph">
                  <wp:posOffset>1184220</wp:posOffset>
                </wp:positionV>
                <wp:extent cx="3911600" cy="3800475"/>
                <wp:effectExtent l="0" t="0" r="12700" b="28575"/>
                <wp:wrapSquare wrapText="bothSides"/>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1600" cy="3800475"/>
                        </a:xfrm>
                        <a:prstGeom prst="rect">
                          <a:avLst/>
                        </a:prstGeom>
                        <a:solidFill>
                          <a:srgbClr val="FFFFFF"/>
                        </a:solidFill>
                        <a:ln w="9525">
                          <a:solidFill>
                            <a:srgbClr val="000000"/>
                          </a:solidFill>
                          <a:miter lim="800000"/>
                          <a:headEnd/>
                          <a:tailEnd/>
                        </a:ln>
                      </wps:spPr>
                      <wps:txbx>
                        <w:txbxContent>
                          <w:p w14:paraId="7A5AABC1" w14:textId="6ED6CAA0" w:rsidR="008B00D1" w:rsidRDefault="008B00D1">
                            <w:r>
                              <w:rPr>
                                <w:noProof/>
                              </w:rPr>
                              <w:drawing>
                                <wp:inline distT="0" distB="0" distL="0" distR="0" wp14:anchorId="065A0D71" wp14:editId="516CCBAB">
                                  <wp:extent cx="3650170" cy="3252083"/>
                                  <wp:effectExtent l="0" t="0" r="7620" b="571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3181" cy="3281494"/>
                                          </a:xfrm>
                                          <a:prstGeom prst="rect">
                                            <a:avLst/>
                                          </a:prstGeom>
                                          <a:noFill/>
                                          <a:ln>
                                            <a:noFill/>
                                          </a:ln>
                                        </pic:spPr>
                                      </pic:pic>
                                    </a:graphicData>
                                  </a:graphic>
                                </wp:inline>
                              </w:drawing>
                            </w:r>
                          </w:p>
                          <w:p w14:paraId="41285DC0" w14:textId="711ABBFE" w:rsidR="008B00D1" w:rsidRPr="0030696A" w:rsidRDefault="00554498" w:rsidP="00B22361">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473CE0" w:rsidRPr="0030696A">
                              <w:rPr>
                                <w:rFonts w:ascii="Times New Roman" w:eastAsia="標楷體" w:hAnsi="Times New Roman" w:cs="Times New Roman"/>
                              </w:rPr>
                              <w:t>7</w:t>
                            </w:r>
                            <w:r w:rsidRPr="0030696A">
                              <w:rPr>
                                <w:rFonts w:ascii="Times New Roman" w:eastAsia="標楷體" w:hAnsi="Times New Roman" w:cs="Times New Roman"/>
                              </w:rPr>
                              <w:t xml:space="preserve"> </w:t>
                            </w:r>
                            <w:r w:rsidRPr="0030696A">
                              <w:rPr>
                                <w:rFonts w:ascii="Times New Roman" w:eastAsia="標楷體" w:hAnsi="Times New Roman" w:cs="Times New Roman"/>
                              </w:rPr>
                              <w:t>使用者定位流程圖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01E01" id="_x0000_s1029" type="#_x0000_t202" style="position:absolute;left:0;text-align:left;margin-left:-52.55pt;margin-top:93.25pt;width:308pt;height:299.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bKPgIAAFAEAAAOAAAAZHJzL2Uyb0RvYy54bWysVF1u2zAMfh+wOwh6X+z8tY0Rp+jSZRjQ&#10;/QDdDiDLcixMFjVJiZ1dYMAO0D3vADvADtSeY5ScptnfyzA9CKRJfiI/kp6fd40iW2GdBJ3T4SCl&#10;RGgOpdTrnL57u3pyRonzTJdMgRY53QlHzxePH81bk4kR1KBKYQmCaJe1Jqe19yZLEsdr0TA3ACM0&#10;GiuwDfOo2nVSWtYieqOSUZqeJC3Y0ljgwjn8etkb6SLiV5Xg/nVVOeGJyinm5uNt412EO1nMWba2&#10;zNSS79Ng/5BFw6TGRw9Ql8wzsrHyN6hGcgsOKj/g0CRQVZKLWANWM0x/qea6ZkbEWpAcZw40uf8H&#10;y19t31giy5xOKdGswRbd3Xy6/fbl7ub77dfPZBQYao3L0PHaoKvvnkKHnY7VOnMF/L0jGpY102tx&#10;YS20tWAlZjgMkclRaI/jAkjRvoQSn2IbDxGoq2wT6ENCCKJjp3aH7ojOE44fx7Ph8CRFE0fb+CxN&#10;J6fT+AbL7sONdf65gIYEIacW2x/h2fbK+ZAOy+5dwmsOlCxXUqmo2HWxVJZsGY7KKp49+k9uSpM2&#10;p7PpaNoz8FeINJ4/QTTS48wr2eQUq8ATnFgWeHumyyh7JlUvY8pK74kM3PUs+q7oYtfGITaQXEC5&#10;Q2Yt9COOK4lCDfYjJS2Od07dhw2zghL1QmN3ZsPJJOxDVCbT0xEq9thSHFuY5giVU09JLy593KGQ&#10;toYL7GIlI78PmexTxrGNtO9XLOzFsR69Hn4Eix8AAAD//wMAUEsDBBQABgAIAAAAIQBphAZx4QAA&#10;AAwBAAAPAAAAZHJzL2Rvd25yZXYueG1sTI/BTsMwEETvSPyDtUhcUGsHSJqGOBVCAsENCoKrG2+T&#10;CHsdbDcNf485wXE1TzNv681sDZvQh8GRhGwpgCG1Tg/USXh7vV+UwEJUpJVxhBK+McCmOT2pVaXd&#10;kV5w2saOpRIKlZLQxzhWnIe2R6vC0o1IKds7b1VMp++49uqYyq3hl0IU3KqB0kKvRrzrsf3cHqyE&#10;8vpx+ghPV8/vbbE363ixmh6+vJTnZ/PtDbCIc/yD4Vc/qUOTnHbuQDowI2GRiTxLbErKIgeWkDwT&#10;a2A7CasyF8Cbmv9/ovkBAAD//wMAUEsBAi0AFAAGAAgAAAAhALaDOJL+AAAA4QEAABMAAAAAAAAA&#10;AAAAAAAAAAAAAFtDb250ZW50X1R5cGVzXS54bWxQSwECLQAUAAYACAAAACEAOP0h/9YAAACUAQAA&#10;CwAAAAAAAAAAAAAAAAAvAQAAX3JlbHMvLnJlbHNQSwECLQAUAAYACAAAACEAKvj2yj4CAABQBAAA&#10;DgAAAAAAAAAAAAAAAAAuAgAAZHJzL2Uyb0RvYy54bWxQSwECLQAUAAYACAAAACEAaYQGceEAAAAM&#10;AQAADwAAAAAAAAAAAAAAAACYBAAAZHJzL2Rvd25yZXYueG1sUEsFBgAAAAAEAAQA8wAAAKYFAAAA&#10;AA==&#10;">
                <v:textbox>
                  <w:txbxContent>
                    <w:p w14:paraId="7A5AABC1" w14:textId="6ED6CAA0" w:rsidR="008B00D1" w:rsidRDefault="008B00D1">
                      <w:r>
                        <w:rPr>
                          <w:noProof/>
                        </w:rPr>
                        <w:drawing>
                          <wp:inline distT="0" distB="0" distL="0" distR="0" wp14:anchorId="065A0D71" wp14:editId="516CCBAB">
                            <wp:extent cx="3650170" cy="3252083"/>
                            <wp:effectExtent l="0" t="0" r="7620" b="571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3181" cy="3281494"/>
                                    </a:xfrm>
                                    <a:prstGeom prst="rect">
                                      <a:avLst/>
                                    </a:prstGeom>
                                    <a:noFill/>
                                    <a:ln>
                                      <a:noFill/>
                                    </a:ln>
                                  </pic:spPr>
                                </pic:pic>
                              </a:graphicData>
                            </a:graphic>
                          </wp:inline>
                        </w:drawing>
                      </w:r>
                    </w:p>
                    <w:p w14:paraId="41285DC0" w14:textId="711ABBFE" w:rsidR="008B00D1" w:rsidRPr="0030696A" w:rsidRDefault="00554498" w:rsidP="00B22361">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473CE0" w:rsidRPr="0030696A">
                        <w:rPr>
                          <w:rFonts w:ascii="Times New Roman" w:eastAsia="標楷體" w:hAnsi="Times New Roman" w:cs="Times New Roman"/>
                        </w:rPr>
                        <w:t>7</w:t>
                      </w:r>
                      <w:r w:rsidRPr="0030696A">
                        <w:rPr>
                          <w:rFonts w:ascii="Times New Roman" w:eastAsia="標楷體" w:hAnsi="Times New Roman" w:cs="Times New Roman"/>
                        </w:rPr>
                        <w:t xml:space="preserve"> </w:t>
                      </w:r>
                      <w:r w:rsidRPr="0030696A">
                        <w:rPr>
                          <w:rFonts w:ascii="Times New Roman" w:eastAsia="標楷體" w:hAnsi="Times New Roman" w:cs="Times New Roman"/>
                        </w:rPr>
                        <w:t>使用者定位流程圖</w:t>
                      </w:r>
                    </w:p>
                  </w:txbxContent>
                </v:textbox>
                <w10:wrap type="square"/>
              </v:shape>
            </w:pict>
          </mc:Fallback>
        </mc:AlternateContent>
      </w:r>
      <w:r w:rsidR="0010527A" w:rsidRPr="00A15668">
        <w:rPr>
          <w:rFonts w:ascii="Times New Roman" w:eastAsia="標楷體" w:hAnsi="Times New Roman" w:cs="Times New Roman"/>
          <w:kern w:val="0"/>
          <w:szCs w:val="24"/>
        </w:rPr>
        <w:t>在醫療院所推薦方面</w:t>
      </w:r>
      <w:r w:rsidR="00B22361" w:rsidRPr="00A15668">
        <w:rPr>
          <w:rFonts w:ascii="Times New Roman" w:eastAsia="標楷體" w:hAnsi="Times New Roman" w:cs="Times New Roman"/>
          <w:kern w:val="0"/>
          <w:szCs w:val="24"/>
        </w:rPr>
        <w:t>(</w:t>
      </w:r>
      <w:r w:rsidR="00B22361" w:rsidRPr="00A15668">
        <w:rPr>
          <w:rFonts w:ascii="Times New Roman" w:eastAsia="標楷體" w:hAnsi="Times New Roman" w:cs="Times New Roman"/>
          <w:kern w:val="0"/>
          <w:szCs w:val="24"/>
        </w:rPr>
        <w:t>如圖</w:t>
      </w:r>
      <w:r w:rsidR="00B22361" w:rsidRPr="00A15668">
        <w:rPr>
          <w:rFonts w:ascii="Times New Roman" w:eastAsia="標楷體" w:hAnsi="Times New Roman" w:cs="Times New Roman"/>
          <w:kern w:val="0"/>
          <w:szCs w:val="24"/>
        </w:rPr>
        <w:t xml:space="preserve"> </w:t>
      </w:r>
      <w:r w:rsidRPr="00A15668">
        <w:rPr>
          <w:rFonts w:ascii="Times New Roman" w:eastAsia="標楷體" w:hAnsi="Times New Roman" w:cs="Times New Roman"/>
          <w:kern w:val="0"/>
          <w:szCs w:val="24"/>
        </w:rPr>
        <w:t>8</w:t>
      </w:r>
      <w:r w:rsidR="00B22361" w:rsidRPr="00A15668">
        <w:rPr>
          <w:rFonts w:ascii="Times New Roman" w:eastAsia="標楷體" w:hAnsi="Times New Roman" w:cs="Times New Roman"/>
          <w:kern w:val="0"/>
          <w:szCs w:val="24"/>
        </w:rPr>
        <w:t>)</w:t>
      </w:r>
      <w:r w:rsidR="0010527A" w:rsidRPr="00A15668">
        <w:rPr>
          <w:rFonts w:ascii="Times New Roman" w:eastAsia="標楷體" w:hAnsi="Times New Roman" w:cs="Times New Roman"/>
          <w:kern w:val="0"/>
          <w:szCs w:val="24"/>
        </w:rPr>
        <w:t>，系統將依據使用者所在位置，計算使用者與周邊醫療院所間之地理距離，距離計算可參考</w:t>
      </w:r>
      <w:r w:rsidR="001E36A1">
        <w:rPr>
          <w:rFonts w:ascii="Times New Roman" w:eastAsia="標楷體" w:hAnsi="Times New Roman" w:cs="Times New Roman" w:hint="eastAsia"/>
          <w:kern w:val="0"/>
          <w:szCs w:val="24"/>
        </w:rPr>
        <w:t>G</w:t>
      </w:r>
      <w:r w:rsidR="0010527A" w:rsidRPr="00A15668">
        <w:rPr>
          <w:rFonts w:ascii="Times New Roman" w:eastAsia="標楷體" w:hAnsi="Times New Roman" w:cs="Times New Roman"/>
          <w:kern w:val="0"/>
          <w:szCs w:val="24"/>
        </w:rPr>
        <w:t xml:space="preserve">oogle </w:t>
      </w:r>
      <w:r w:rsidR="001E36A1">
        <w:rPr>
          <w:rFonts w:ascii="Times New Roman" w:eastAsia="標楷體" w:hAnsi="Times New Roman" w:cs="Times New Roman" w:hint="eastAsia"/>
          <w:kern w:val="0"/>
          <w:szCs w:val="24"/>
        </w:rPr>
        <w:t>M</w:t>
      </w:r>
      <w:r w:rsidR="0010527A" w:rsidRPr="00A15668">
        <w:rPr>
          <w:rFonts w:ascii="Times New Roman" w:eastAsia="標楷體" w:hAnsi="Times New Roman" w:cs="Times New Roman"/>
          <w:kern w:val="0"/>
          <w:szCs w:val="24"/>
        </w:rPr>
        <w:t>ap</w:t>
      </w:r>
      <w:r w:rsidR="0010527A" w:rsidRPr="00A15668">
        <w:rPr>
          <w:rFonts w:ascii="Times New Roman" w:eastAsia="標楷體" w:hAnsi="Times New Roman" w:cs="Times New Roman"/>
          <w:kern w:val="0"/>
          <w:szCs w:val="24"/>
        </w:rPr>
        <w:t>使用的</w:t>
      </w:r>
      <w:r w:rsidR="001E36A1">
        <w:rPr>
          <w:rFonts w:ascii="Times New Roman" w:eastAsia="標楷體" w:hAnsi="Times New Roman" w:cs="Times New Roman" w:hint="eastAsia"/>
          <w:kern w:val="0"/>
          <w:szCs w:val="24"/>
        </w:rPr>
        <w:t>D</w:t>
      </w:r>
      <w:r w:rsidR="0010527A" w:rsidRPr="00A15668">
        <w:rPr>
          <w:rFonts w:ascii="Times New Roman" w:eastAsia="標楷體" w:hAnsi="Times New Roman" w:cs="Times New Roman"/>
          <w:kern w:val="0"/>
          <w:szCs w:val="24"/>
        </w:rPr>
        <w:t>ijkstra</w:t>
      </w:r>
      <w:r w:rsidR="001E36A1">
        <w:rPr>
          <w:rFonts w:ascii="Times New Roman" w:eastAsia="標楷體" w:hAnsi="Times New Roman" w:cs="Times New Roman" w:hint="eastAsia"/>
          <w:kern w:val="0"/>
          <w:szCs w:val="24"/>
        </w:rPr>
        <w:t xml:space="preserve"> </w:t>
      </w:r>
      <w:r w:rsidR="0010527A" w:rsidRPr="00A15668">
        <w:rPr>
          <w:rFonts w:ascii="Times New Roman" w:eastAsia="標楷體" w:hAnsi="Times New Roman" w:cs="Times New Roman"/>
          <w:kern w:val="0"/>
          <w:szCs w:val="24"/>
        </w:rPr>
        <w:fldChar w:fldCharType="begin"/>
      </w:r>
      <w:r w:rsidR="006E2839" w:rsidRPr="00A15668">
        <w:rPr>
          <w:rFonts w:ascii="Times New Roman" w:eastAsia="標楷體" w:hAnsi="Times New Roman" w:cs="Times New Roman"/>
          <w:kern w:val="0"/>
          <w:szCs w:val="24"/>
        </w:rPr>
        <w:instrText xml:space="preserve"> ADDIN EN.CITE &lt;EndNote&gt;&lt;Cite&gt;&lt;Author&gt;Lanning&lt;/Author&gt;&lt;Year&gt;2014&lt;/Year&gt;&lt;RecNum&gt;15&lt;/RecNum&gt;&lt;DisplayText&gt;[11]&lt;/DisplayText&gt;&lt;record&gt;&lt;rec-number&gt;15&lt;/rec-number&gt;&lt;foreign-keys&gt;&lt;key app="EN" db-id="vf2r9etpapszafes0eapva0tz955sea0xads" timestamp="1770532109"&gt;15&lt;/key&gt;&lt;/foreign-keys&gt;&lt;ref-type name="Conference Proceedings"&gt;10&lt;/ref-type&gt;&lt;contributors&gt;&lt;authors&gt;&lt;author&gt;Lanning, Daniel R&lt;/author&gt;&lt;author&gt;Harrell, Gregory K&lt;/author&gt;&lt;author&gt;Wang, Jin&lt;/author&gt;&lt;/authors&gt;&lt;/contributors&gt;&lt;titles&gt;&lt;title&gt;Dijkstra&amp;apos;s algorithm and Google maps&lt;/title&gt;&lt;secondary-title&gt;Proceedings of the 2014 ACM Southeast Conference&lt;/secondary-title&gt;&lt;/titles&gt;&lt;pages&gt;1-3&lt;/pages&gt;&lt;dates&gt;&lt;year&gt;2014&lt;/year&gt;&lt;/dates&gt;&lt;urls&gt;&lt;/urls&gt;&lt;/record&gt;&lt;/Cite&gt;&lt;/EndNote&gt;</w:instrText>
      </w:r>
      <w:r w:rsidR="0010527A" w:rsidRPr="00A15668">
        <w:rPr>
          <w:rFonts w:ascii="Times New Roman" w:eastAsia="標楷體" w:hAnsi="Times New Roman" w:cs="Times New Roman"/>
          <w:kern w:val="0"/>
          <w:szCs w:val="24"/>
        </w:rPr>
        <w:fldChar w:fldCharType="separate"/>
      </w:r>
      <w:r w:rsidR="006E2839" w:rsidRPr="00A15668">
        <w:rPr>
          <w:rFonts w:ascii="Times New Roman" w:eastAsia="標楷體" w:hAnsi="Times New Roman" w:cs="Times New Roman"/>
          <w:noProof/>
          <w:kern w:val="0"/>
          <w:szCs w:val="24"/>
        </w:rPr>
        <w:t>[11]</w:t>
      </w:r>
      <w:r w:rsidR="0010527A" w:rsidRPr="00A15668">
        <w:rPr>
          <w:rFonts w:ascii="Times New Roman" w:eastAsia="標楷體" w:hAnsi="Times New Roman" w:cs="Times New Roman"/>
          <w:kern w:val="0"/>
          <w:szCs w:val="24"/>
        </w:rPr>
        <w:fldChar w:fldCharType="end"/>
      </w:r>
      <w:r w:rsidR="0010527A" w:rsidRPr="00A15668">
        <w:rPr>
          <w:rFonts w:ascii="Times New Roman" w:eastAsia="標楷體" w:hAnsi="Times New Roman" w:cs="Times New Roman"/>
          <w:kern w:val="0"/>
          <w:szCs w:val="24"/>
        </w:rPr>
        <w:t>演算法，並結合醫院屬性資料</w:t>
      </w:r>
      <w:r w:rsidR="00B16155" w:rsidRPr="00A15668">
        <w:rPr>
          <w:rFonts w:ascii="Times New Roman" w:eastAsia="標楷體" w:hAnsi="Times New Roman" w:cs="Times New Roman"/>
          <w:kern w:val="0"/>
          <w:szCs w:val="24"/>
        </w:rPr>
        <w:t>(</w:t>
      </w:r>
      <w:r w:rsidR="0010527A" w:rsidRPr="00A15668">
        <w:rPr>
          <w:rFonts w:ascii="Times New Roman" w:eastAsia="標楷體" w:hAnsi="Times New Roman" w:cs="Times New Roman"/>
          <w:kern w:val="0"/>
          <w:szCs w:val="24"/>
        </w:rPr>
        <w:t>如科別、門診時段、是否仍在看診</w:t>
      </w:r>
      <w:r w:rsidR="00B16155" w:rsidRPr="00A15668">
        <w:rPr>
          <w:rFonts w:ascii="Times New Roman" w:eastAsia="標楷體" w:hAnsi="Times New Roman" w:cs="Times New Roman"/>
          <w:kern w:val="0"/>
          <w:szCs w:val="24"/>
        </w:rPr>
        <w:t>)</w:t>
      </w:r>
      <w:r w:rsidR="0010527A" w:rsidRPr="00A15668">
        <w:rPr>
          <w:rFonts w:ascii="Times New Roman" w:eastAsia="標楷體" w:hAnsi="Times New Roman" w:cs="Times New Roman"/>
          <w:kern w:val="0"/>
          <w:szCs w:val="24"/>
        </w:rPr>
        <w:t>進行多條件篩選。此篩選機制確保所回傳之醫療院所為「目前可提供服務」且「符合使用者需求」之合法醫療機構，避免提供過期或不具實用性的資訊。</w:t>
      </w:r>
    </w:p>
    <w:p w14:paraId="757DC795" w14:textId="32CAE4A0" w:rsidR="008B00D1" w:rsidRPr="00A15668" w:rsidRDefault="008B00D1" w:rsidP="00C0428D">
      <w:pPr>
        <w:ind w:firstLine="480"/>
        <w:jc w:val="both"/>
        <w:rPr>
          <w:rFonts w:ascii="Times New Roman" w:eastAsia="標楷體" w:hAnsi="Times New Roman" w:cs="Times New Roman"/>
          <w:b/>
          <w:bCs/>
        </w:rPr>
      </w:pPr>
    </w:p>
    <w:p w14:paraId="5BF1889A" w14:textId="77777777" w:rsidR="0010527A" w:rsidRPr="00A15668" w:rsidRDefault="0010527A" w:rsidP="00C0428D">
      <w:pPr>
        <w:pStyle w:val="a3"/>
        <w:numPr>
          <w:ilvl w:val="0"/>
          <w:numId w:val="19"/>
        </w:numPr>
        <w:ind w:leftChars="0"/>
        <w:jc w:val="both"/>
        <w:rPr>
          <w:rFonts w:ascii="Times New Roman" w:eastAsia="標楷體" w:hAnsi="Times New Roman" w:cs="Times New Roman"/>
        </w:rPr>
      </w:pPr>
      <w:r w:rsidRPr="00A15668">
        <w:rPr>
          <w:rFonts w:ascii="Times New Roman" w:eastAsia="標楷體" w:hAnsi="Times New Roman" w:cs="Times New Roman"/>
        </w:rPr>
        <w:t>掛號與聯絡資訊指引：</w:t>
      </w:r>
    </w:p>
    <w:p w14:paraId="547BD13D" w14:textId="5DD90B09" w:rsidR="0010527A" w:rsidRPr="00A15668" w:rsidRDefault="0010527A"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系統於確認合適之醫療院所後，將從自建資料庫或外部</w:t>
      </w:r>
      <w:r w:rsidRPr="00A15668">
        <w:rPr>
          <w:rFonts w:ascii="Times New Roman" w:eastAsia="標楷體" w:hAnsi="Times New Roman" w:cs="Times New Roman"/>
        </w:rPr>
        <w:t xml:space="preserve"> API </w:t>
      </w:r>
      <w:r w:rsidRPr="00A15668">
        <w:rPr>
          <w:rFonts w:ascii="Times New Roman" w:eastAsia="標楷體" w:hAnsi="Times New Roman" w:cs="Times New Roman"/>
        </w:rPr>
        <w:t>擷取該院所之官方掛號連結、聯絡電話及相關注意事項，並透過</w:t>
      </w:r>
      <w:r w:rsidRPr="00A15668">
        <w:rPr>
          <w:rFonts w:ascii="Times New Roman" w:eastAsia="標楷體" w:hAnsi="Times New Roman" w:cs="Times New Roman"/>
        </w:rPr>
        <w:t xml:space="preserve"> LINE Flex Message </w:t>
      </w:r>
      <w:r w:rsidRPr="00A15668">
        <w:rPr>
          <w:rFonts w:ascii="Times New Roman" w:eastAsia="標楷體" w:hAnsi="Times New Roman" w:cs="Times New Roman"/>
        </w:rPr>
        <w:t>格式或是</w:t>
      </w:r>
      <w:r w:rsidRPr="00A15668">
        <w:rPr>
          <w:rFonts w:ascii="Times New Roman" w:eastAsia="標楷體" w:hAnsi="Times New Roman" w:cs="Times New Roman"/>
        </w:rPr>
        <w:t>LIFF</w:t>
      </w:r>
      <w:r w:rsidRPr="00A15668">
        <w:rPr>
          <w:rFonts w:ascii="Times New Roman" w:eastAsia="標楷體" w:hAnsi="Times New Roman" w:cs="Times New Roman"/>
        </w:rPr>
        <w:t>回傳至前端介面。此方式可在維持良好使用者體驗的同時，降低高齡使用者於資訊查找與掛號流程中的操作負擔。</w:t>
      </w:r>
    </w:p>
    <w:p w14:paraId="56A2474E" w14:textId="35C5B5E1" w:rsidR="00EB295C" w:rsidRPr="00A15668" w:rsidRDefault="00EB295C" w:rsidP="00C0428D">
      <w:pPr>
        <w:pStyle w:val="a3"/>
        <w:numPr>
          <w:ilvl w:val="0"/>
          <w:numId w:val="21"/>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多模態內容處理與分析技術</w:t>
      </w:r>
      <w:r w:rsidRPr="00A15668">
        <w:rPr>
          <w:rFonts w:ascii="Times New Roman" w:eastAsia="標楷體" w:hAnsi="Times New Roman" w:cs="Times New Roman"/>
          <w:b/>
          <w:bCs/>
        </w:rPr>
        <w:t xml:space="preserve"> (Multimodal Content Processing)</w:t>
      </w:r>
    </w:p>
    <w:p w14:paraId="632C1E14" w14:textId="661671B5" w:rsidR="00EB295C" w:rsidRPr="00A15668" w:rsidRDefault="00EB295C" w:rsidP="00C0428D">
      <w:pPr>
        <w:ind w:firstLine="360"/>
        <w:jc w:val="both"/>
        <w:rPr>
          <w:rFonts w:ascii="Times New Roman" w:eastAsia="標楷體" w:hAnsi="Times New Roman" w:cs="Times New Roman"/>
        </w:rPr>
      </w:pPr>
      <w:r w:rsidRPr="00A15668">
        <w:rPr>
          <w:rFonts w:ascii="Times New Roman" w:eastAsia="標楷體" w:hAnsi="Times New Roman" w:cs="Times New Roman"/>
        </w:rPr>
        <w:t>考量使用者可能透過文字、語音、圖片或影音等多元形式輸入資訊，本研究設計一套多模態內容處理流程，以統一方式將非結構化資料轉換為可分析之結構化文本，作為後續事實查核與醫療判斷之依據。</w:t>
      </w:r>
    </w:p>
    <w:p w14:paraId="2E8ADF40" w14:textId="77777777" w:rsidR="00EB295C" w:rsidRPr="00A15668" w:rsidRDefault="00EB295C" w:rsidP="00C0428D">
      <w:pPr>
        <w:pStyle w:val="a3"/>
        <w:numPr>
          <w:ilvl w:val="0"/>
          <w:numId w:val="19"/>
        </w:numPr>
        <w:ind w:leftChars="0"/>
        <w:jc w:val="both"/>
        <w:rPr>
          <w:rFonts w:ascii="Times New Roman" w:eastAsia="標楷體" w:hAnsi="Times New Roman" w:cs="Times New Roman"/>
        </w:rPr>
      </w:pPr>
      <w:r w:rsidRPr="00A15668">
        <w:rPr>
          <w:rFonts w:ascii="Times New Roman" w:eastAsia="標楷體" w:hAnsi="Times New Roman" w:cs="Times New Roman"/>
        </w:rPr>
        <w:t>影</w:t>
      </w:r>
      <w:proofErr w:type="gramStart"/>
      <w:r w:rsidRPr="00A15668">
        <w:rPr>
          <w:rFonts w:ascii="Times New Roman" w:eastAsia="標楷體" w:hAnsi="Times New Roman" w:cs="Times New Roman"/>
        </w:rPr>
        <w:t>音轉逐字稿</w:t>
      </w:r>
      <w:proofErr w:type="gramEnd"/>
      <w:r w:rsidRPr="00A15668">
        <w:rPr>
          <w:rFonts w:ascii="Times New Roman" w:eastAsia="標楷體" w:hAnsi="Times New Roman" w:cs="Times New Roman"/>
        </w:rPr>
        <w:t>流程：</w:t>
      </w:r>
    </w:p>
    <w:p w14:paraId="37FFFB2B" w14:textId="49196328" w:rsidR="00EB295C" w:rsidRPr="00A15668" w:rsidRDefault="00EB295C" w:rsidP="00C0428D">
      <w:pPr>
        <w:jc w:val="both"/>
        <w:rPr>
          <w:rFonts w:ascii="Times New Roman" w:eastAsia="標楷體" w:hAnsi="Times New Roman" w:cs="Times New Roman"/>
        </w:rPr>
      </w:pPr>
      <w:r w:rsidRPr="00A15668">
        <w:rPr>
          <w:rFonts w:ascii="Times New Roman" w:eastAsia="標楷體" w:hAnsi="Times New Roman" w:cs="Times New Roman"/>
        </w:rPr>
        <w:t>當系統接收到使用者上傳之音訊或影片檔案時，將先進行格式驗證與音軌提取，並導入支援台語及多語系之語音辨識模型</w:t>
      </w:r>
      <w:r w:rsidR="00B16155" w:rsidRPr="00A15668">
        <w:rPr>
          <w:rFonts w:ascii="Times New Roman" w:eastAsia="標楷體" w:hAnsi="Times New Roman" w:cs="Times New Roman"/>
        </w:rPr>
        <w:t>(</w:t>
      </w:r>
      <w:r w:rsidRPr="00A15668">
        <w:rPr>
          <w:rFonts w:ascii="Times New Roman" w:eastAsia="標楷體" w:hAnsi="Times New Roman" w:cs="Times New Roman"/>
        </w:rPr>
        <w:t>ASR</w:t>
      </w:r>
      <w:r w:rsidR="00B16155" w:rsidRPr="00A15668">
        <w:rPr>
          <w:rFonts w:ascii="Times New Roman" w:eastAsia="標楷體" w:hAnsi="Times New Roman" w:cs="Times New Roman"/>
        </w:rPr>
        <w:t>)</w:t>
      </w:r>
      <w:r w:rsidRPr="00A15668">
        <w:rPr>
          <w:rFonts w:ascii="Times New Roman" w:eastAsia="標楷體" w:hAnsi="Times New Roman" w:cs="Times New Roman"/>
        </w:rPr>
        <w:t>進行語音轉文字處理。轉換完成後，系統會產生逐</w:t>
      </w:r>
      <w:proofErr w:type="gramStart"/>
      <w:r w:rsidRPr="00A15668">
        <w:rPr>
          <w:rFonts w:ascii="Times New Roman" w:eastAsia="標楷體" w:hAnsi="Times New Roman" w:cs="Times New Roman"/>
        </w:rPr>
        <w:t>字稿文</w:t>
      </w:r>
      <w:proofErr w:type="gramEnd"/>
      <w:r w:rsidRPr="00A15668">
        <w:rPr>
          <w:rFonts w:ascii="Times New Roman" w:eastAsia="標楷體" w:hAnsi="Times New Roman" w:cs="Times New Roman"/>
        </w:rPr>
        <w:t>本，作為後續語意分析與資訊擷取的主要輸入來源。</w:t>
      </w:r>
    </w:p>
    <w:p w14:paraId="7253761D" w14:textId="3B43159E" w:rsidR="00EB295C" w:rsidRPr="00A15668" w:rsidRDefault="00EB295C" w:rsidP="00C0428D">
      <w:pPr>
        <w:pStyle w:val="a3"/>
        <w:numPr>
          <w:ilvl w:val="0"/>
          <w:numId w:val="19"/>
        </w:numPr>
        <w:ind w:leftChars="0"/>
        <w:jc w:val="both"/>
        <w:rPr>
          <w:rFonts w:ascii="Times New Roman" w:eastAsia="標楷體" w:hAnsi="Times New Roman" w:cs="Times New Roman"/>
        </w:rPr>
      </w:pPr>
      <w:r w:rsidRPr="00A15668">
        <w:rPr>
          <w:rFonts w:ascii="Times New Roman" w:eastAsia="標楷體" w:hAnsi="Times New Roman" w:cs="Times New Roman"/>
        </w:rPr>
        <w:t>影像文字擷取</w:t>
      </w:r>
      <w:r w:rsidR="00B16155" w:rsidRPr="00A15668">
        <w:rPr>
          <w:rFonts w:ascii="Times New Roman" w:eastAsia="標楷體" w:hAnsi="Times New Roman" w:cs="Times New Roman"/>
        </w:rPr>
        <w:t>(</w:t>
      </w:r>
      <w:r w:rsidRPr="00A15668">
        <w:rPr>
          <w:rFonts w:ascii="Times New Roman" w:eastAsia="標楷體" w:hAnsi="Times New Roman" w:cs="Times New Roman"/>
        </w:rPr>
        <w:t>OCR</w:t>
      </w:r>
      <w:r w:rsidR="00B16155" w:rsidRPr="00A15668">
        <w:rPr>
          <w:rFonts w:ascii="Times New Roman" w:eastAsia="標楷體" w:hAnsi="Times New Roman" w:cs="Times New Roman"/>
        </w:rPr>
        <w:t>)</w:t>
      </w:r>
      <w:r w:rsidRPr="00A15668">
        <w:rPr>
          <w:rFonts w:ascii="Times New Roman" w:eastAsia="標楷體" w:hAnsi="Times New Roman" w:cs="Times New Roman"/>
        </w:rPr>
        <w:t>：</w:t>
      </w:r>
    </w:p>
    <w:p w14:paraId="6ADED3DD" w14:textId="781368BC" w:rsidR="00EB295C" w:rsidRPr="00A15668" w:rsidRDefault="00EB295C"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對於圖片類型輸入</w:t>
      </w:r>
      <w:r w:rsidR="00B16155" w:rsidRPr="00A15668">
        <w:rPr>
          <w:rFonts w:ascii="Times New Roman" w:eastAsia="標楷體" w:hAnsi="Times New Roman" w:cs="Times New Roman"/>
        </w:rPr>
        <w:t>(</w:t>
      </w:r>
      <w:proofErr w:type="gramStart"/>
      <w:r w:rsidRPr="00A15668">
        <w:rPr>
          <w:rFonts w:ascii="Times New Roman" w:eastAsia="標楷體" w:hAnsi="Times New Roman" w:cs="Times New Roman"/>
        </w:rPr>
        <w:t>如藥袋</w:t>
      </w:r>
      <w:proofErr w:type="gramEnd"/>
      <w:r w:rsidRPr="00A15668">
        <w:rPr>
          <w:rFonts w:ascii="Times New Roman" w:eastAsia="標楷體" w:hAnsi="Times New Roman" w:cs="Times New Roman"/>
        </w:rPr>
        <w:t>、藥單或醫療文件</w:t>
      </w:r>
      <w:r w:rsidR="00B16155" w:rsidRPr="00A15668">
        <w:rPr>
          <w:rFonts w:ascii="Times New Roman" w:eastAsia="標楷體" w:hAnsi="Times New Roman" w:cs="Times New Roman"/>
        </w:rPr>
        <w:t>)</w:t>
      </w:r>
      <w:r w:rsidRPr="00A15668">
        <w:rPr>
          <w:rFonts w:ascii="Times New Roman" w:eastAsia="標楷體" w:hAnsi="Times New Roman" w:cs="Times New Roman"/>
        </w:rPr>
        <w:t>，系統將使用</w:t>
      </w:r>
      <w:r w:rsidRPr="00A15668">
        <w:rPr>
          <w:rFonts w:ascii="Times New Roman" w:eastAsia="標楷體" w:hAnsi="Times New Roman" w:cs="Times New Roman"/>
        </w:rPr>
        <w:t xml:space="preserve"> </w:t>
      </w:r>
      <w:proofErr w:type="spellStart"/>
      <w:r w:rsidRPr="00A15668">
        <w:rPr>
          <w:rFonts w:ascii="Times New Roman" w:eastAsia="標楷體" w:hAnsi="Times New Roman" w:cs="Times New Roman"/>
        </w:rPr>
        <w:t>PaddleOCR</w:t>
      </w:r>
      <w:proofErr w:type="spellEnd"/>
      <w:r w:rsidRPr="00A15668">
        <w:rPr>
          <w:rFonts w:ascii="Times New Roman" w:eastAsia="標楷體" w:hAnsi="Times New Roman" w:cs="Times New Roman"/>
        </w:rPr>
        <w:t xml:space="preserve"> </w:t>
      </w:r>
      <w:r w:rsidRPr="00A15668">
        <w:rPr>
          <w:rFonts w:ascii="Times New Roman" w:eastAsia="標楷體" w:hAnsi="Times New Roman" w:cs="Times New Roman"/>
        </w:rPr>
        <w:t>進</w:t>
      </w:r>
      <w:r w:rsidRPr="00A15668">
        <w:rPr>
          <w:rFonts w:ascii="Times New Roman" w:eastAsia="標楷體" w:hAnsi="Times New Roman" w:cs="Times New Roman"/>
        </w:rPr>
        <w:lastRenderedPageBreak/>
        <w:t>行光學字元辨識</w:t>
      </w:r>
      <w:r w:rsidR="00B16155" w:rsidRPr="00A15668">
        <w:rPr>
          <w:rFonts w:ascii="Times New Roman" w:eastAsia="標楷體" w:hAnsi="Times New Roman" w:cs="Times New Roman"/>
        </w:rPr>
        <w:t>(</w:t>
      </w:r>
      <w:r w:rsidRPr="00A15668">
        <w:rPr>
          <w:rFonts w:ascii="Times New Roman" w:eastAsia="標楷體" w:hAnsi="Times New Roman" w:cs="Times New Roman"/>
        </w:rPr>
        <w:t>Optical Character Recognition, OCR</w:t>
      </w:r>
      <w:r w:rsidR="00B16155" w:rsidRPr="00A15668">
        <w:rPr>
          <w:rFonts w:ascii="Times New Roman" w:eastAsia="標楷體" w:hAnsi="Times New Roman" w:cs="Times New Roman"/>
        </w:rPr>
        <w:t>)</w:t>
      </w:r>
      <w:r w:rsidRPr="00A15668">
        <w:rPr>
          <w:rFonts w:ascii="Times New Roman" w:eastAsia="標楷體" w:hAnsi="Times New Roman" w:cs="Times New Roman"/>
        </w:rPr>
        <w:t>，將影像內容轉換為可處理之文字資料。</w:t>
      </w:r>
      <w:proofErr w:type="spellStart"/>
      <w:r w:rsidRPr="00A15668">
        <w:rPr>
          <w:rFonts w:ascii="Times New Roman" w:eastAsia="標楷體" w:hAnsi="Times New Roman" w:cs="Times New Roman"/>
        </w:rPr>
        <w:t>PaddleOCR</w:t>
      </w:r>
      <w:proofErr w:type="spellEnd"/>
      <w:r w:rsidRPr="00A15668">
        <w:rPr>
          <w:rFonts w:ascii="Times New Roman" w:eastAsia="標楷體" w:hAnsi="Times New Roman" w:cs="Times New Roman"/>
        </w:rPr>
        <w:t xml:space="preserve"> </w:t>
      </w:r>
      <w:r w:rsidRPr="00A15668">
        <w:rPr>
          <w:rFonts w:ascii="Times New Roman" w:eastAsia="標楷體" w:hAnsi="Times New Roman" w:cs="Times New Roman"/>
        </w:rPr>
        <w:t>具備良好中文辨識能力，且易於部署於</w:t>
      </w:r>
      <w:r w:rsidRPr="00A15668">
        <w:rPr>
          <w:rFonts w:ascii="Times New Roman" w:eastAsia="標楷體" w:hAnsi="Times New Roman" w:cs="Times New Roman"/>
        </w:rPr>
        <w:t xml:space="preserve"> Python </w:t>
      </w:r>
      <w:r w:rsidRPr="00A15668">
        <w:rPr>
          <w:rFonts w:ascii="Times New Roman" w:eastAsia="標楷體" w:hAnsi="Times New Roman" w:cs="Times New Roman"/>
        </w:rPr>
        <w:t>環境，符合本研究系統架構需求。</w:t>
      </w:r>
    </w:p>
    <w:p w14:paraId="0172A426" w14:textId="2CCB8142" w:rsidR="00EB295C" w:rsidRPr="00A15668" w:rsidRDefault="00EB295C" w:rsidP="00C0428D">
      <w:pPr>
        <w:pStyle w:val="a3"/>
        <w:numPr>
          <w:ilvl w:val="0"/>
          <w:numId w:val="19"/>
        </w:numPr>
        <w:ind w:leftChars="0"/>
        <w:jc w:val="both"/>
        <w:rPr>
          <w:rFonts w:ascii="Times New Roman" w:eastAsia="標楷體" w:hAnsi="Times New Roman" w:cs="Times New Roman"/>
        </w:rPr>
      </w:pPr>
      <w:r w:rsidRPr="00A15668">
        <w:rPr>
          <w:rFonts w:ascii="Times New Roman" w:eastAsia="標楷體" w:hAnsi="Times New Roman" w:cs="Times New Roman"/>
        </w:rPr>
        <w:t>文字正規化與</w:t>
      </w:r>
      <w:proofErr w:type="gramStart"/>
      <w:r w:rsidRPr="00A15668">
        <w:rPr>
          <w:rFonts w:ascii="Times New Roman" w:eastAsia="標楷體" w:hAnsi="Times New Roman" w:cs="Times New Roman"/>
        </w:rPr>
        <w:t>個</w:t>
      </w:r>
      <w:proofErr w:type="gramEnd"/>
      <w:r w:rsidRPr="00A15668">
        <w:rPr>
          <w:rFonts w:ascii="Times New Roman" w:eastAsia="標楷體" w:hAnsi="Times New Roman" w:cs="Times New Roman"/>
        </w:rPr>
        <w:t>資過濾</w:t>
      </w:r>
      <w:r w:rsidR="00B16155" w:rsidRPr="00A15668">
        <w:rPr>
          <w:rFonts w:ascii="Times New Roman" w:eastAsia="標楷體" w:hAnsi="Times New Roman" w:cs="Times New Roman"/>
        </w:rPr>
        <w:t>(</w:t>
      </w:r>
      <w:r w:rsidRPr="00A15668">
        <w:rPr>
          <w:rFonts w:ascii="Times New Roman" w:eastAsia="標楷體" w:hAnsi="Times New Roman" w:cs="Times New Roman"/>
        </w:rPr>
        <w:t>PII Filtering</w:t>
      </w:r>
      <w:r w:rsidR="00B16155" w:rsidRPr="00A15668">
        <w:rPr>
          <w:rFonts w:ascii="Times New Roman" w:eastAsia="標楷體" w:hAnsi="Times New Roman" w:cs="Times New Roman"/>
        </w:rPr>
        <w:t>)</w:t>
      </w:r>
      <w:r w:rsidRPr="00A15668">
        <w:rPr>
          <w:rFonts w:ascii="Times New Roman" w:eastAsia="標楷體" w:hAnsi="Times New Roman" w:cs="Times New Roman"/>
        </w:rPr>
        <w:t>：</w:t>
      </w:r>
    </w:p>
    <w:p w14:paraId="6A893F38" w14:textId="7FE9D423" w:rsidR="00EB295C" w:rsidRPr="00A15668" w:rsidRDefault="001D65EA" w:rsidP="00C0428D">
      <w:pPr>
        <w:ind w:firstLine="480"/>
        <w:jc w:val="both"/>
        <w:rPr>
          <w:rFonts w:ascii="Times New Roman" w:eastAsia="標楷體" w:hAnsi="Times New Roman" w:cs="Times New Roman"/>
        </w:rPr>
      </w:pPr>
      <w:r w:rsidRPr="00A15668">
        <w:rPr>
          <w:rFonts w:ascii="Times New Roman" w:eastAsia="標楷體" w:hAnsi="Times New Roman" w:cs="Times New Roman"/>
          <w:noProof/>
        </w:rPr>
        <mc:AlternateContent>
          <mc:Choice Requires="wps">
            <w:drawing>
              <wp:anchor distT="45720" distB="45720" distL="114300" distR="114300" simplePos="0" relativeHeight="251675648" behindDoc="0" locked="0" layoutInCell="1" allowOverlap="1" wp14:anchorId="5D163369" wp14:editId="487C5161">
                <wp:simplePos x="0" y="0"/>
                <wp:positionH relativeFrom="margin">
                  <wp:align>left</wp:align>
                </wp:positionH>
                <wp:positionV relativeFrom="paragraph">
                  <wp:posOffset>969645</wp:posOffset>
                </wp:positionV>
                <wp:extent cx="5056505" cy="4444365"/>
                <wp:effectExtent l="0" t="0" r="10795" b="13335"/>
                <wp:wrapSquare wrapText="bothSides"/>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6505" cy="4444365"/>
                        </a:xfrm>
                        <a:prstGeom prst="rect">
                          <a:avLst/>
                        </a:prstGeom>
                        <a:solidFill>
                          <a:srgbClr val="FFFFFF"/>
                        </a:solidFill>
                        <a:ln w="9525">
                          <a:solidFill>
                            <a:srgbClr val="000000"/>
                          </a:solidFill>
                          <a:miter lim="800000"/>
                          <a:headEnd/>
                          <a:tailEnd/>
                        </a:ln>
                      </wps:spPr>
                      <wps:txbx>
                        <w:txbxContent>
                          <w:p w14:paraId="4B6B3D1D" w14:textId="3C6C76D7" w:rsidR="00B245D9" w:rsidRDefault="00B245D9">
                            <w:r>
                              <w:rPr>
                                <w:noProof/>
                              </w:rPr>
                              <w:drawing>
                                <wp:inline distT="0" distB="0" distL="0" distR="0" wp14:anchorId="781E6A34" wp14:editId="3A7E8755">
                                  <wp:extent cx="4225815" cy="3895725"/>
                                  <wp:effectExtent l="0" t="0" r="381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2523" cy="3911128"/>
                                          </a:xfrm>
                                          <a:prstGeom prst="rect">
                                            <a:avLst/>
                                          </a:prstGeom>
                                          <a:noFill/>
                                          <a:ln>
                                            <a:noFill/>
                                          </a:ln>
                                        </pic:spPr>
                                      </pic:pic>
                                    </a:graphicData>
                                  </a:graphic>
                                </wp:inline>
                              </w:drawing>
                            </w:r>
                          </w:p>
                          <w:p w14:paraId="2817FD22" w14:textId="125FBDA4" w:rsidR="00B245D9" w:rsidRPr="0030696A" w:rsidRDefault="00B245D9" w:rsidP="00B245D9">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9 </w:t>
                            </w:r>
                            <w:r w:rsidRPr="0030696A">
                              <w:rPr>
                                <w:rFonts w:ascii="Times New Roman" w:eastAsia="標楷體" w:hAnsi="Times New Roman" w:cs="Times New Roman"/>
                              </w:rPr>
                              <w:t>多</w:t>
                            </w:r>
                            <w:r w:rsidR="006977E2">
                              <w:rPr>
                                <w:rFonts w:ascii="Times New Roman" w:eastAsia="標楷體" w:hAnsi="Times New Roman" w:cs="Times New Roman" w:hint="eastAsia"/>
                              </w:rPr>
                              <w:t>模態</w:t>
                            </w:r>
                            <w:r w:rsidRPr="0030696A">
                              <w:rPr>
                                <w:rFonts w:ascii="Times New Roman" w:eastAsia="標楷體" w:hAnsi="Times New Roman" w:cs="Times New Roman"/>
                              </w:rPr>
                              <w:t>處理流程圖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63369" id="_x0000_s1030" type="#_x0000_t202" style="position:absolute;left:0;text-align:left;margin-left:0;margin-top:76.35pt;width:398.15pt;height:349.9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V5fOwIAAFEEAAAOAAAAZHJzL2Uyb0RvYy54bWysVF2O0zAQfkfiDpbfadLQlt2o6WrpUoS0&#10;/EgLB3Acp7FwPMZ2m5QLIHGA5ZkDcAAOtHsOxk63W/5eEJZieTzjb2a+mcn8rG8V2QrrJOiCjkcp&#10;JUJzqKReF/Td29WjE0qcZ7piCrQo6E44erZ4+GDemVxk0ICqhCUIol3emYI23ps8SRxvRMvcCIzQ&#10;qKzBtsyjaNdJZVmH6K1KsjSdJR3Yyljgwjm8vRiUdBHx61pw/7qunfBEFRRj83G3cS/DnizmLF9b&#10;ZhrJ92Gwf4iiZVKj0wPUBfOMbKz8DaqV3IKD2o84tAnUteQi5oDZjNNfsrlqmBExFyTHmQNN7v/B&#10;8lfbN5bICmuXUaJZizW6vf508+3L7fX3m6+fSRYo6ozL0fLKoK3vn0KP5jFdZy6Bv3dEw7Jhei3O&#10;rYWuEazCEMfhZXL0dMBxAaTsXkKFrtjGQwTqa9sG/pARguhYqt2hPKL3hOPlNJ3O8KOEo26C6/Fs&#10;Gn2w/O65sc4/F9CScCioxfpHeLa9dD6Ew/I7k+DNgZLVSioVBbsul8qSLcNeWcW1R//JTGnSFfR0&#10;mk0HBv4Kkcb1J4hWemx6JduCnhyMWB54e6ar2JKeSTWcMWSl90QG7gYWfV/2sWyT4CCQXEK1Q2Yt&#10;DD2OM4mHBuxHSjrs74K6DxtmBSXqhcbqnI4nkzAQUZhMn2Qo2GNNeaxhmiNUQT0lw3Hp4xAF3jSc&#10;YxVrGfm9j2QfMvZtpH0/Y2EwjuVodf8nWPwAAAD//wMAUEsDBBQABgAIAAAAIQCGcnMw3gAAAAgB&#10;AAAPAAAAZHJzL2Rvd25yZXYueG1sTI/BTsMwDIbvSLxDZCQuiKV0rN1K0wkhgeAG2wTXrPHaisYp&#10;SdaVt8ec4Gj/1ufvL9eT7cWIPnSOFNzMEhBItTMdNQp228frJYgQNRndO0IF3xhgXZ2flbow7kRv&#10;OG5iIxhCodAK2hiHQspQt2h1mLkBibOD81ZHHn0jjdcnhttepkmSSas74g+tHvChxfpzc7QKlrfP&#10;40d4mb++19mhX8WrfHz68kpdXkz3dyAiTvHvGH71WR0qdtq7I5kgegVcJPJ2keYgOM5X2RzEntmL&#10;NANZlfJ/geoHAAD//wMAUEsBAi0AFAAGAAgAAAAhALaDOJL+AAAA4QEAABMAAAAAAAAAAAAAAAAA&#10;AAAAAFtDb250ZW50X1R5cGVzXS54bWxQSwECLQAUAAYACAAAACEAOP0h/9YAAACUAQAACwAAAAAA&#10;AAAAAAAAAAAvAQAAX3JlbHMvLnJlbHNQSwECLQAUAAYACAAAACEAp6leXzsCAABRBAAADgAAAAAA&#10;AAAAAAAAAAAuAgAAZHJzL2Uyb0RvYy54bWxQSwECLQAUAAYACAAAACEAhnJzMN4AAAAIAQAADwAA&#10;AAAAAAAAAAAAAACVBAAAZHJzL2Rvd25yZXYueG1sUEsFBgAAAAAEAAQA8wAAAKAFAAAAAA==&#10;">
                <v:textbox>
                  <w:txbxContent>
                    <w:p w14:paraId="4B6B3D1D" w14:textId="3C6C76D7" w:rsidR="00B245D9" w:rsidRDefault="00B245D9">
                      <w:r>
                        <w:rPr>
                          <w:noProof/>
                        </w:rPr>
                        <w:drawing>
                          <wp:inline distT="0" distB="0" distL="0" distR="0" wp14:anchorId="781E6A34" wp14:editId="3A7E8755">
                            <wp:extent cx="4225815" cy="3895725"/>
                            <wp:effectExtent l="0" t="0" r="381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2523" cy="3911128"/>
                                    </a:xfrm>
                                    <a:prstGeom prst="rect">
                                      <a:avLst/>
                                    </a:prstGeom>
                                    <a:noFill/>
                                    <a:ln>
                                      <a:noFill/>
                                    </a:ln>
                                  </pic:spPr>
                                </pic:pic>
                              </a:graphicData>
                            </a:graphic>
                          </wp:inline>
                        </w:drawing>
                      </w:r>
                    </w:p>
                    <w:p w14:paraId="2817FD22" w14:textId="125FBDA4" w:rsidR="00B245D9" w:rsidRPr="0030696A" w:rsidRDefault="00B245D9" w:rsidP="00B245D9">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9 </w:t>
                      </w:r>
                      <w:r w:rsidRPr="0030696A">
                        <w:rPr>
                          <w:rFonts w:ascii="Times New Roman" w:eastAsia="標楷體" w:hAnsi="Times New Roman" w:cs="Times New Roman"/>
                        </w:rPr>
                        <w:t>多</w:t>
                      </w:r>
                      <w:r w:rsidR="006977E2">
                        <w:rPr>
                          <w:rFonts w:ascii="Times New Roman" w:eastAsia="標楷體" w:hAnsi="Times New Roman" w:cs="Times New Roman" w:hint="eastAsia"/>
                        </w:rPr>
                        <w:t>模態</w:t>
                      </w:r>
                      <w:r w:rsidRPr="0030696A">
                        <w:rPr>
                          <w:rFonts w:ascii="Times New Roman" w:eastAsia="標楷體" w:hAnsi="Times New Roman" w:cs="Times New Roman"/>
                        </w:rPr>
                        <w:t>處理流程圖</w:t>
                      </w:r>
                    </w:p>
                  </w:txbxContent>
                </v:textbox>
                <w10:wrap type="square" anchorx="margin"/>
              </v:shape>
            </w:pict>
          </mc:Fallback>
        </mc:AlternateContent>
      </w:r>
      <w:r w:rsidR="00EB295C" w:rsidRPr="00A15668">
        <w:rPr>
          <w:rFonts w:ascii="Times New Roman" w:eastAsia="標楷體" w:hAnsi="Times New Roman" w:cs="Times New Roman"/>
        </w:rPr>
        <w:t>為降低誤判風險並確保使用者隱私，系統於文字整合階段將執行正規化與降噪處理，並透過個人可識別資訊</w:t>
      </w:r>
      <w:r w:rsidR="00B16155" w:rsidRPr="00A15668">
        <w:rPr>
          <w:rFonts w:ascii="Times New Roman" w:eastAsia="標楷體" w:hAnsi="Times New Roman" w:cs="Times New Roman"/>
        </w:rPr>
        <w:t>(</w:t>
      </w:r>
      <w:r w:rsidR="00EB295C" w:rsidRPr="00A15668">
        <w:rPr>
          <w:rFonts w:ascii="Times New Roman" w:eastAsia="標楷體" w:hAnsi="Times New Roman" w:cs="Times New Roman"/>
        </w:rPr>
        <w:t>Personally Identifiable Information, PII</w:t>
      </w:r>
      <w:r w:rsidR="00B16155" w:rsidRPr="00A15668">
        <w:rPr>
          <w:rFonts w:ascii="Times New Roman" w:eastAsia="標楷體" w:hAnsi="Times New Roman" w:cs="Times New Roman"/>
        </w:rPr>
        <w:t>)</w:t>
      </w:r>
      <w:r w:rsidR="00EB295C" w:rsidRPr="00A15668">
        <w:rPr>
          <w:rFonts w:ascii="Times New Roman" w:eastAsia="標楷體" w:hAnsi="Times New Roman" w:cs="Times New Roman"/>
        </w:rPr>
        <w:t>過濾機制，自動遮蔽姓名、身分證字號、電話等敏感資訊，避免將不必要之</w:t>
      </w:r>
      <w:proofErr w:type="gramStart"/>
      <w:r w:rsidR="00EB295C" w:rsidRPr="00A15668">
        <w:rPr>
          <w:rFonts w:ascii="Times New Roman" w:eastAsia="標楷體" w:hAnsi="Times New Roman" w:cs="Times New Roman"/>
        </w:rPr>
        <w:t>個資送</w:t>
      </w:r>
      <w:proofErr w:type="gramEnd"/>
      <w:r w:rsidR="00EB295C" w:rsidRPr="00A15668">
        <w:rPr>
          <w:rFonts w:ascii="Times New Roman" w:eastAsia="標楷體" w:hAnsi="Times New Roman" w:cs="Times New Roman"/>
        </w:rPr>
        <w:t>入大型語言模型進行推論。</w:t>
      </w:r>
    </w:p>
    <w:p w14:paraId="3F3E12FD" w14:textId="3BB73E9D" w:rsidR="00B245D9" w:rsidRPr="00A15668" w:rsidRDefault="00B245D9" w:rsidP="00F06945">
      <w:pPr>
        <w:jc w:val="both"/>
        <w:rPr>
          <w:rFonts w:ascii="Times New Roman" w:eastAsia="標楷體" w:hAnsi="Times New Roman" w:cs="Times New Roman"/>
        </w:rPr>
      </w:pPr>
    </w:p>
    <w:p w14:paraId="1909F575" w14:textId="3A4B1CA9" w:rsidR="00EB295C" w:rsidRPr="00A15668" w:rsidRDefault="00EB295C" w:rsidP="00C0428D">
      <w:pPr>
        <w:pStyle w:val="a3"/>
        <w:numPr>
          <w:ilvl w:val="0"/>
          <w:numId w:val="21"/>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高可靠性事實查核與</w:t>
      </w:r>
      <w:r w:rsidRPr="00A15668">
        <w:rPr>
          <w:rFonts w:ascii="Times New Roman" w:eastAsia="標楷體" w:hAnsi="Times New Roman" w:cs="Times New Roman"/>
          <w:b/>
          <w:bCs/>
        </w:rPr>
        <w:t xml:space="preserve"> RAG </w:t>
      </w:r>
      <w:r w:rsidRPr="00A15668">
        <w:rPr>
          <w:rFonts w:ascii="Times New Roman" w:eastAsia="標楷體" w:hAnsi="Times New Roman" w:cs="Times New Roman"/>
          <w:b/>
          <w:bCs/>
        </w:rPr>
        <w:t>技術</w:t>
      </w:r>
      <w:r w:rsidRPr="00A15668">
        <w:rPr>
          <w:rFonts w:ascii="Times New Roman" w:eastAsia="標楷體" w:hAnsi="Times New Roman" w:cs="Times New Roman"/>
          <w:b/>
          <w:bCs/>
        </w:rPr>
        <w:t xml:space="preserve"> (Fact-checking &amp; RAG Mechanism)</w:t>
      </w:r>
    </w:p>
    <w:p w14:paraId="709678EC" w14:textId="7410BF72" w:rsidR="00386FE7" w:rsidRPr="00A15668" w:rsidRDefault="00386FE7" w:rsidP="00386FE7">
      <w:pPr>
        <w:ind w:firstLine="360"/>
        <w:jc w:val="both"/>
        <w:rPr>
          <w:rFonts w:ascii="Times New Roman" w:eastAsia="標楷體" w:hAnsi="Times New Roman" w:cs="Times New Roman"/>
        </w:rPr>
      </w:pPr>
      <w:r w:rsidRPr="00A15668">
        <w:rPr>
          <w:rFonts w:ascii="Times New Roman" w:eastAsia="標楷體" w:hAnsi="Times New Roman" w:cs="Times New Roman"/>
        </w:rPr>
        <w:t>為降低生成式</w:t>
      </w:r>
      <w:r w:rsidRPr="00A15668">
        <w:rPr>
          <w:rFonts w:ascii="Times New Roman" w:eastAsia="標楷體" w:hAnsi="Times New Roman" w:cs="Times New Roman"/>
        </w:rPr>
        <w:t xml:space="preserve"> AI </w:t>
      </w:r>
      <w:r w:rsidRPr="00A15668">
        <w:rPr>
          <w:rFonts w:ascii="Times New Roman" w:eastAsia="標楷體" w:hAnsi="Times New Roman" w:cs="Times New Roman"/>
        </w:rPr>
        <w:t>在醫療場域中可能產生的不實或誤導性資訊風險，本研究將事實查核機制視為核心設計重點，並結合檢索增強生成</w:t>
      </w:r>
      <w:r w:rsidR="00CA4F35">
        <w:rPr>
          <w:rFonts w:ascii="Times New Roman" w:eastAsia="標楷體" w:hAnsi="Times New Roman" w:cs="Times New Roman"/>
        </w:rPr>
        <w:t>(</w:t>
      </w:r>
      <w:r w:rsidRPr="00A15668">
        <w:rPr>
          <w:rFonts w:ascii="Times New Roman" w:eastAsia="標楷體" w:hAnsi="Times New Roman" w:cs="Times New Roman"/>
        </w:rPr>
        <w:t>RAG</w:t>
      </w:r>
      <w:r w:rsidR="00CA4F35">
        <w:rPr>
          <w:rFonts w:ascii="Times New Roman" w:eastAsia="標楷體" w:hAnsi="Times New Roman" w:cs="Times New Roman"/>
        </w:rPr>
        <w:t>)</w:t>
      </w:r>
      <w:r w:rsidRPr="00A15668">
        <w:rPr>
          <w:rFonts w:ascii="Times New Roman" w:eastAsia="標楷體" w:hAnsi="Times New Roman" w:cs="Times New Roman"/>
        </w:rPr>
        <w:t>架構，確保系統回應內容具備可驗證性與來源依據。</w:t>
      </w:r>
    </w:p>
    <w:p w14:paraId="57A9DDF5" w14:textId="10BDFEFC" w:rsidR="00386FE7" w:rsidRPr="00A15668" w:rsidRDefault="00386FE7" w:rsidP="00386FE7">
      <w:pPr>
        <w:pStyle w:val="a3"/>
        <w:numPr>
          <w:ilvl w:val="0"/>
          <w:numId w:val="19"/>
        </w:numPr>
        <w:ind w:leftChars="0"/>
        <w:jc w:val="both"/>
        <w:rPr>
          <w:rFonts w:ascii="Times New Roman" w:eastAsia="標楷體" w:hAnsi="Times New Roman" w:cs="Times New Roman"/>
        </w:rPr>
      </w:pPr>
      <w:r w:rsidRPr="00A15668">
        <w:rPr>
          <w:rFonts w:ascii="Times New Roman" w:eastAsia="標楷體" w:hAnsi="Times New Roman" w:cs="Times New Roman"/>
        </w:rPr>
        <w:t>醫療知識庫與向量資料庫建置：</w:t>
      </w:r>
    </w:p>
    <w:p w14:paraId="31B98A8B" w14:textId="6EA92482" w:rsidR="00386FE7" w:rsidRPr="00A15668" w:rsidRDefault="00386FE7" w:rsidP="00386FE7">
      <w:pPr>
        <w:ind w:firstLine="480"/>
        <w:jc w:val="both"/>
        <w:rPr>
          <w:rFonts w:ascii="Times New Roman" w:eastAsia="標楷體" w:hAnsi="Times New Roman" w:cs="Times New Roman"/>
        </w:rPr>
      </w:pPr>
      <w:r w:rsidRPr="00A15668">
        <w:rPr>
          <w:rFonts w:ascii="Times New Roman" w:eastAsia="標楷體" w:hAnsi="Times New Roman" w:cs="Times New Roman"/>
        </w:rPr>
        <w:t>本研究將官方醫療文件、健康指引與闢謠資料進行文</w:t>
      </w:r>
      <w:proofErr w:type="gramStart"/>
      <w:r w:rsidRPr="00A15668">
        <w:rPr>
          <w:rFonts w:ascii="Times New Roman" w:eastAsia="標楷體" w:hAnsi="Times New Roman" w:cs="Times New Roman"/>
        </w:rPr>
        <w:t>本切分</w:t>
      </w:r>
      <w:proofErr w:type="gramEnd"/>
      <w:r w:rsidRPr="00A15668">
        <w:rPr>
          <w:rFonts w:ascii="Times New Roman" w:eastAsia="標楷體" w:hAnsi="Times New Roman" w:cs="Times New Roman"/>
        </w:rPr>
        <w:t>與向量化處理</w:t>
      </w:r>
      <w:r w:rsidRPr="00A15668">
        <w:rPr>
          <w:rFonts w:ascii="Times New Roman" w:eastAsia="標楷體" w:hAnsi="Times New Roman" w:cs="Times New Roman"/>
        </w:rPr>
        <w:t>(Embedding)</w:t>
      </w:r>
      <w:r w:rsidRPr="00A15668">
        <w:rPr>
          <w:rFonts w:ascii="Times New Roman" w:eastAsia="標楷體" w:hAnsi="Times New Roman" w:cs="Times New Roman"/>
        </w:rPr>
        <w:t>，並儲存於結構化資料庫</w:t>
      </w:r>
      <w:r w:rsidRPr="00A15668">
        <w:rPr>
          <w:rFonts w:ascii="Times New Roman" w:eastAsia="標楷體" w:hAnsi="Times New Roman" w:cs="Times New Roman"/>
        </w:rPr>
        <w:t>(</w:t>
      </w:r>
      <w:r w:rsidRPr="00A15668">
        <w:rPr>
          <w:rFonts w:ascii="Times New Roman" w:eastAsia="標楷體" w:hAnsi="Times New Roman" w:cs="Times New Roman"/>
        </w:rPr>
        <w:t>如</w:t>
      </w:r>
      <w:r w:rsidRPr="00A15668">
        <w:rPr>
          <w:rFonts w:ascii="Times New Roman" w:eastAsia="標楷體" w:hAnsi="Times New Roman" w:cs="Times New Roman"/>
        </w:rPr>
        <w:t>PostgreSQL)</w:t>
      </w:r>
      <w:r w:rsidRPr="00A15668">
        <w:rPr>
          <w:rFonts w:ascii="Times New Roman" w:eastAsia="標楷體" w:hAnsi="Times New Roman" w:cs="Times New Roman"/>
        </w:rPr>
        <w:t>與向量資料庫中</w:t>
      </w:r>
      <w:r w:rsidRPr="00A15668">
        <w:rPr>
          <w:rFonts w:ascii="Times New Roman" w:eastAsia="標楷體" w:hAnsi="Times New Roman" w:cs="Times New Roman"/>
        </w:rPr>
        <w:t>(</w:t>
      </w:r>
      <w:r w:rsidRPr="00A15668">
        <w:rPr>
          <w:rFonts w:ascii="Times New Roman" w:eastAsia="標楷體" w:hAnsi="Times New Roman" w:cs="Times New Roman"/>
        </w:rPr>
        <w:t>如</w:t>
      </w:r>
      <w:r w:rsidRPr="00A15668">
        <w:rPr>
          <w:rFonts w:ascii="Times New Roman" w:eastAsia="標楷體" w:hAnsi="Times New Roman" w:cs="Times New Roman"/>
        </w:rPr>
        <w:t>milvus)</w:t>
      </w:r>
      <w:r w:rsidR="001D65EA" w:rsidRPr="00A15668">
        <w:rPr>
          <w:rFonts w:ascii="Times New Roman" w:eastAsia="標楷體" w:hAnsi="Times New Roman" w:cs="Times New Roman"/>
        </w:rPr>
        <w:t>(</w:t>
      </w:r>
      <w:r w:rsidR="001D65EA" w:rsidRPr="00A15668">
        <w:rPr>
          <w:rFonts w:ascii="Times New Roman" w:eastAsia="標楷體" w:hAnsi="Times New Roman" w:cs="Times New Roman"/>
        </w:rPr>
        <w:t>如圖</w:t>
      </w:r>
      <w:r w:rsidR="001D65EA" w:rsidRPr="00A15668">
        <w:rPr>
          <w:rFonts w:ascii="Times New Roman" w:eastAsia="標楷體" w:hAnsi="Times New Roman" w:cs="Times New Roman"/>
        </w:rPr>
        <w:t>10)</w:t>
      </w:r>
      <w:r w:rsidRPr="00A15668">
        <w:rPr>
          <w:rFonts w:ascii="Times New Roman" w:eastAsia="標楷體" w:hAnsi="Times New Roman" w:cs="Times New Roman"/>
        </w:rPr>
        <w:t>。</w:t>
      </w:r>
    </w:p>
    <w:p w14:paraId="6C0C34DD" w14:textId="545DE8D1" w:rsidR="00EB295C" w:rsidRPr="00A15668" w:rsidRDefault="00EB295C" w:rsidP="00386FE7">
      <w:pPr>
        <w:pStyle w:val="a3"/>
        <w:numPr>
          <w:ilvl w:val="0"/>
          <w:numId w:val="19"/>
        </w:numPr>
        <w:ind w:leftChars="0"/>
        <w:jc w:val="both"/>
        <w:rPr>
          <w:rFonts w:ascii="Times New Roman" w:eastAsia="標楷體" w:hAnsi="Times New Roman" w:cs="Times New Roman"/>
        </w:rPr>
      </w:pPr>
      <w:r w:rsidRPr="00A15668">
        <w:rPr>
          <w:rFonts w:ascii="Times New Roman" w:eastAsia="標楷體" w:hAnsi="Times New Roman" w:cs="Times New Roman"/>
        </w:rPr>
        <w:t xml:space="preserve">RAG </w:t>
      </w:r>
      <w:r w:rsidRPr="00A15668">
        <w:rPr>
          <w:rFonts w:ascii="Times New Roman" w:eastAsia="標楷體" w:hAnsi="Times New Roman" w:cs="Times New Roman"/>
        </w:rPr>
        <w:t>工作流程設計：</w:t>
      </w:r>
    </w:p>
    <w:p w14:paraId="5E1DB02D" w14:textId="55664508" w:rsidR="00EB295C" w:rsidRPr="00A15668" w:rsidRDefault="00EB295C" w:rsidP="00C0428D">
      <w:pPr>
        <w:ind w:firstLine="480"/>
        <w:jc w:val="both"/>
        <w:rPr>
          <w:rFonts w:ascii="Times New Roman" w:eastAsia="標楷體" w:hAnsi="Times New Roman" w:cs="Times New Roman"/>
        </w:rPr>
      </w:pPr>
      <w:r w:rsidRPr="00A15668">
        <w:rPr>
          <w:rFonts w:ascii="Times New Roman" w:eastAsia="標楷體" w:hAnsi="Times New Roman" w:cs="Times New Roman"/>
        </w:rPr>
        <w:lastRenderedPageBreak/>
        <w:t>當使用者提出健康相關問題時，系統將先透過</w:t>
      </w:r>
      <w:r w:rsidRPr="00A15668">
        <w:rPr>
          <w:rFonts w:ascii="Times New Roman" w:eastAsia="標楷體" w:hAnsi="Times New Roman" w:cs="Times New Roman"/>
        </w:rPr>
        <w:t xml:space="preserve"> NER(</w:t>
      </w:r>
      <w:r w:rsidRPr="00A15668">
        <w:rPr>
          <w:rFonts w:ascii="Times New Roman" w:eastAsia="標楷體" w:hAnsi="Times New Roman" w:cs="Times New Roman"/>
        </w:rPr>
        <w:t>命名實體識別</w:t>
      </w:r>
      <w:r w:rsidRPr="00A15668">
        <w:rPr>
          <w:rFonts w:ascii="Times New Roman" w:eastAsia="標楷體" w:hAnsi="Times New Roman" w:cs="Times New Roman"/>
        </w:rPr>
        <w:t xml:space="preserve">) </w:t>
      </w:r>
      <w:r w:rsidRPr="00A15668">
        <w:rPr>
          <w:rFonts w:ascii="Times New Roman" w:eastAsia="標楷體" w:hAnsi="Times New Roman" w:cs="Times New Roman"/>
        </w:rPr>
        <w:t>與語意分析建立查詢向量，並自醫療知識庫中檢索相關內容，再將檢索結果與使用者原始問題一併送入大型語言模型進行生成。此流程可有效限制模型回應範圍，使其基於已驗證之資料進行回答，而非單純依賴模型內部參數記憶。</w:t>
      </w:r>
      <w:r w:rsidR="00CF7653" w:rsidRPr="00A15668">
        <w:rPr>
          <w:rFonts w:ascii="Times New Roman" w:eastAsia="標楷體" w:hAnsi="Times New Roman" w:cs="Times New Roman"/>
        </w:rPr>
        <w:t>(</w:t>
      </w:r>
      <w:r w:rsidR="00CF7653" w:rsidRPr="00A15668">
        <w:rPr>
          <w:rFonts w:ascii="Times New Roman" w:eastAsia="標楷體" w:hAnsi="Times New Roman" w:cs="Times New Roman"/>
        </w:rPr>
        <w:t>如圖</w:t>
      </w:r>
      <w:r w:rsidR="00CF7653" w:rsidRPr="00A15668">
        <w:rPr>
          <w:rFonts w:ascii="Times New Roman" w:eastAsia="標楷體" w:hAnsi="Times New Roman" w:cs="Times New Roman"/>
        </w:rPr>
        <w:t xml:space="preserve"> 11)</w:t>
      </w:r>
    </w:p>
    <w:p w14:paraId="6092043F" w14:textId="4BBBE650" w:rsidR="00EB295C" w:rsidRPr="00A15668" w:rsidRDefault="00EB295C" w:rsidP="00C0428D">
      <w:pPr>
        <w:pStyle w:val="a3"/>
        <w:numPr>
          <w:ilvl w:val="0"/>
          <w:numId w:val="19"/>
        </w:numPr>
        <w:ind w:leftChars="0"/>
        <w:jc w:val="both"/>
        <w:rPr>
          <w:rFonts w:ascii="Times New Roman" w:eastAsia="標楷體" w:hAnsi="Times New Roman" w:cs="Times New Roman"/>
        </w:rPr>
      </w:pPr>
      <w:r w:rsidRPr="00A15668">
        <w:rPr>
          <w:rFonts w:ascii="Times New Roman" w:eastAsia="標楷體" w:hAnsi="Times New Roman" w:cs="Times New Roman"/>
        </w:rPr>
        <w:t>真偽性判斷與風險標示機制：</w:t>
      </w:r>
    </w:p>
    <w:p w14:paraId="5EA5826B" w14:textId="3B2462FD" w:rsidR="00EB295C" w:rsidRPr="00A15668" w:rsidRDefault="002C258A" w:rsidP="00C0428D">
      <w:pPr>
        <w:ind w:firstLine="480"/>
        <w:jc w:val="both"/>
        <w:rPr>
          <w:rFonts w:ascii="Times New Roman" w:eastAsia="標楷體" w:hAnsi="Times New Roman" w:cs="Times New Roman"/>
        </w:rPr>
      </w:pPr>
      <w:r w:rsidRPr="00A15668">
        <w:rPr>
          <w:rFonts w:ascii="Times New Roman" w:eastAsia="標楷體" w:hAnsi="Times New Roman" w:cs="Times New Roman"/>
          <w:noProof/>
        </w:rPr>
        <mc:AlternateContent>
          <mc:Choice Requires="wps">
            <w:drawing>
              <wp:anchor distT="45720" distB="45720" distL="114300" distR="114300" simplePos="0" relativeHeight="251679744" behindDoc="0" locked="0" layoutInCell="1" allowOverlap="1" wp14:anchorId="56465620" wp14:editId="1594BBF5">
                <wp:simplePos x="0" y="0"/>
                <wp:positionH relativeFrom="column">
                  <wp:posOffset>1621790</wp:posOffset>
                </wp:positionH>
                <wp:positionV relativeFrom="paragraph">
                  <wp:posOffset>736600</wp:posOffset>
                </wp:positionV>
                <wp:extent cx="3569335" cy="5351145"/>
                <wp:effectExtent l="0" t="0" r="12065" b="20955"/>
                <wp:wrapSquare wrapText="bothSides"/>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9335" cy="5351145"/>
                        </a:xfrm>
                        <a:prstGeom prst="rect">
                          <a:avLst/>
                        </a:prstGeom>
                        <a:solidFill>
                          <a:srgbClr val="FFFFFF"/>
                        </a:solidFill>
                        <a:ln w="9525">
                          <a:solidFill>
                            <a:srgbClr val="000000"/>
                          </a:solidFill>
                          <a:miter lim="800000"/>
                          <a:headEnd/>
                          <a:tailEnd/>
                        </a:ln>
                      </wps:spPr>
                      <wps:txbx>
                        <w:txbxContent>
                          <w:p w14:paraId="316E4D43" w14:textId="07A8BAB3" w:rsidR="0074537C" w:rsidRDefault="0068176F">
                            <w:r>
                              <w:rPr>
                                <w:noProof/>
                              </w:rPr>
                              <w:drawing>
                                <wp:inline distT="0" distB="0" distL="0" distR="0" wp14:anchorId="289947BE" wp14:editId="2CA40F32">
                                  <wp:extent cx="2634766" cy="3730752"/>
                                  <wp:effectExtent l="0" t="0" r="0" b="317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2398" cy="3769878"/>
                                          </a:xfrm>
                                          <a:prstGeom prst="rect">
                                            <a:avLst/>
                                          </a:prstGeom>
                                          <a:noFill/>
                                          <a:ln>
                                            <a:noFill/>
                                          </a:ln>
                                        </pic:spPr>
                                      </pic:pic>
                                    </a:graphicData>
                                  </a:graphic>
                                </wp:inline>
                              </w:drawing>
                            </w:r>
                          </w:p>
                          <w:p w14:paraId="6F0F2B9B" w14:textId="58AD3E6A" w:rsidR="0068176F" w:rsidRPr="0030696A" w:rsidRDefault="0068176F" w:rsidP="0068176F">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1</w:t>
                            </w:r>
                            <w:r w:rsidR="00CF7653" w:rsidRPr="0030696A">
                              <w:rPr>
                                <w:rFonts w:ascii="Times New Roman" w:eastAsia="標楷體" w:hAnsi="Times New Roman" w:cs="Times New Roman"/>
                              </w:rPr>
                              <w:t>1</w:t>
                            </w:r>
                            <w:r w:rsidRPr="0030696A">
                              <w:rPr>
                                <w:rFonts w:ascii="Times New Roman" w:eastAsia="標楷體" w:hAnsi="Times New Roman" w:cs="Times New Roman"/>
                              </w:rPr>
                              <w:t xml:space="preserve"> </w:t>
                            </w:r>
                            <w:r w:rsidR="002C258A">
                              <w:rPr>
                                <w:rFonts w:ascii="Times New Roman" w:eastAsia="標楷體" w:hAnsi="Times New Roman" w:cs="Times New Roman" w:hint="eastAsia"/>
                              </w:rPr>
                              <w:t>使用者</w:t>
                            </w:r>
                            <w:r w:rsidRPr="0030696A">
                              <w:rPr>
                                <w:rFonts w:ascii="Times New Roman" w:eastAsia="標楷體" w:hAnsi="Times New Roman" w:cs="Times New Roman"/>
                              </w:rPr>
                              <w:t>提問流程圖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65620" id="_x0000_s1031" type="#_x0000_t202" style="position:absolute;left:0;text-align:left;margin-left:127.7pt;margin-top:58pt;width:281.05pt;height:421.3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AJyPAIAAFEEAAAOAAAAZHJzL2Uyb0RvYy54bWysVEtu2zAQ3RfoHQjua/mnNBYsB6lTFwXS&#10;D5D2ABRFWURJjkrSltwLBOgB0nUP0AP0QMk5OqQcx/1timpBcDjDxzdvZjQ/67QiW2GdBJPT0WBI&#10;iTAcSmnWOX3/bvXklBLnmSmZAiNyuhOOni0eP5q3TSbGUIMqhSUIYlzWNjmtvW+yJHG8Fpq5ATTC&#10;oLMCq5lH066T0rIW0bVKxsPhSdKCLRsLXDiHpxe9ky4iflUJ7t9UlROeqJwiNx9XG9cirMlizrK1&#10;ZU0t+Z4G+wcWmkmDjx6gLphnZGPlb1BacgsOKj/goBOoKslFzAGzGQ1/yeaqZo2IuaA4rjnI5P4f&#10;LH+9fWuJLLF2KSWGaazR3c317bcvdzffb79+JuMgUdu4DCOvGoz13TPoMDym65pL4B8cMbCsmVmL&#10;c2uhrQUrkeIo3EyOrvY4LoAU7Sso8Sm28RCBusrqoB8qQhAdS7U7lEd0nnA8nKQns8kEaXL0pZN0&#10;NJqm8Q2W3V9vrPMvBGgSNjm1WP8Iz7aXzgc6LLsPCa85ULJcSaWiYdfFUlmyZdgrq/jt0X8KU4a0&#10;OZ2l47RX4K8Qw/j9CUJLj02vpM7p6SGIZUG356aMLemZVP0eKSuzFzJo16vou6KLZYsKBJELKHeo&#10;rIW+x3EmcVOD/URJi/2dU/dxw6ygRL00WJ3ZaDoNAxGNafp0jIY99hTHHmY4QuXUU9Jvlz4OUdDN&#10;wDlWsZJR3wcme8rYt1H2/YyFwTi2Y9TDn2DxAwAA//8DAFBLAwQUAAYACAAAACEAiIo0xuEAAAAL&#10;AQAADwAAAGRycy9kb3ducmV2LnhtbEyPy07DMBBF90j8gzVIbBB1UppHQ5wKIYHoDgqCrRu7SYQ9&#10;Drabhr9nWMFydI/unFtvZmvYpH0YHApIFwkwja1TA3YC3l4frktgIUpU0jjUAr51gE1zflbLSrkT&#10;vuhpFztGJRgqKaCPcaw4D22vrQwLN2qk7OC8lZFO33Hl5YnKreHLJMm5lQPSh16O+r7X7efuaAWU&#10;q6fpI2xvnt/b/GDW8aqYHr+8EJcX890tsKjn+AfDrz6pQ0NOe3dEFZgRsMyyFaEUpDmNIqJMiwzY&#10;XsA6KwvgTc3/b2h+AAAA//8DAFBLAQItABQABgAIAAAAIQC2gziS/gAAAOEBAAATAAAAAAAAAAAA&#10;AAAAAAAAAABbQ29udGVudF9UeXBlc10ueG1sUEsBAi0AFAAGAAgAAAAhADj9If/WAAAAlAEAAAsA&#10;AAAAAAAAAAAAAAAALwEAAF9yZWxzLy5yZWxzUEsBAi0AFAAGAAgAAAAhAIjQAnI8AgAAUQQAAA4A&#10;AAAAAAAAAAAAAAAALgIAAGRycy9lMm9Eb2MueG1sUEsBAi0AFAAGAAgAAAAhAIiKNMbhAAAACwEA&#10;AA8AAAAAAAAAAAAAAAAAlgQAAGRycy9kb3ducmV2LnhtbFBLBQYAAAAABAAEAPMAAACkBQAAAAA=&#10;">
                <v:textbox>
                  <w:txbxContent>
                    <w:p w14:paraId="316E4D43" w14:textId="07A8BAB3" w:rsidR="0074537C" w:rsidRDefault="0068176F">
                      <w:r>
                        <w:rPr>
                          <w:noProof/>
                        </w:rPr>
                        <w:drawing>
                          <wp:inline distT="0" distB="0" distL="0" distR="0" wp14:anchorId="289947BE" wp14:editId="2CA40F32">
                            <wp:extent cx="2634766" cy="3730752"/>
                            <wp:effectExtent l="0" t="0" r="0" b="317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2398" cy="3769878"/>
                                    </a:xfrm>
                                    <a:prstGeom prst="rect">
                                      <a:avLst/>
                                    </a:prstGeom>
                                    <a:noFill/>
                                    <a:ln>
                                      <a:noFill/>
                                    </a:ln>
                                  </pic:spPr>
                                </pic:pic>
                              </a:graphicData>
                            </a:graphic>
                          </wp:inline>
                        </w:drawing>
                      </w:r>
                    </w:p>
                    <w:p w14:paraId="6F0F2B9B" w14:textId="58AD3E6A" w:rsidR="0068176F" w:rsidRPr="0030696A" w:rsidRDefault="0068176F" w:rsidP="0068176F">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1</w:t>
                      </w:r>
                      <w:r w:rsidR="00CF7653" w:rsidRPr="0030696A">
                        <w:rPr>
                          <w:rFonts w:ascii="Times New Roman" w:eastAsia="標楷體" w:hAnsi="Times New Roman" w:cs="Times New Roman"/>
                        </w:rPr>
                        <w:t>1</w:t>
                      </w:r>
                      <w:r w:rsidRPr="0030696A">
                        <w:rPr>
                          <w:rFonts w:ascii="Times New Roman" w:eastAsia="標楷體" w:hAnsi="Times New Roman" w:cs="Times New Roman"/>
                        </w:rPr>
                        <w:t xml:space="preserve"> </w:t>
                      </w:r>
                      <w:r w:rsidR="002C258A">
                        <w:rPr>
                          <w:rFonts w:ascii="Times New Roman" w:eastAsia="標楷體" w:hAnsi="Times New Roman" w:cs="Times New Roman" w:hint="eastAsia"/>
                        </w:rPr>
                        <w:t>使用者</w:t>
                      </w:r>
                      <w:r w:rsidRPr="0030696A">
                        <w:rPr>
                          <w:rFonts w:ascii="Times New Roman" w:eastAsia="標楷體" w:hAnsi="Times New Roman" w:cs="Times New Roman"/>
                        </w:rPr>
                        <w:t>提問流程圖</w:t>
                      </w:r>
                    </w:p>
                  </w:txbxContent>
                </v:textbox>
                <w10:wrap type="square"/>
              </v:shape>
            </w:pict>
          </mc:Fallback>
        </mc:AlternateContent>
      </w:r>
      <w:r w:rsidR="0068176F" w:rsidRPr="00A15668">
        <w:rPr>
          <w:rFonts w:ascii="Times New Roman" w:eastAsia="標楷體" w:hAnsi="Times New Roman" w:cs="Times New Roman"/>
          <w:noProof/>
        </w:rPr>
        <mc:AlternateContent>
          <mc:Choice Requires="wps">
            <w:drawing>
              <wp:anchor distT="45720" distB="45720" distL="114300" distR="114300" simplePos="0" relativeHeight="251677696" behindDoc="0" locked="0" layoutInCell="1" allowOverlap="1" wp14:anchorId="5BDEF07E" wp14:editId="702D7564">
                <wp:simplePos x="0" y="0"/>
                <wp:positionH relativeFrom="margin">
                  <wp:posOffset>-421419</wp:posOffset>
                </wp:positionH>
                <wp:positionV relativeFrom="paragraph">
                  <wp:posOffset>731216</wp:posOffset>
                </wp:positionV>
                <wp:extent cx="2043430" cy="5358765"/>
                <wp:effectExtent l="0" t="0" r="13970" b="13335"/>
                <wp:wrapSquare wrapText="bothSides"/>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3430" cy="5358765"/>
                        </a:xfrm>
                        <a:prstGeom prst="rect">
                          <a:avLst/>
                        </a:prstGeom>
                        <a:solidFill>
                          <a:srgbClr val="FFFFFF"/>
                        </a:solidFill>
                        <a:ln w="9525">
                          <a:solidFill>
                            <a:srgbClr val="000000"/>
                          </a:solidFill>
                          <a:miter lim="800000"/>
                          <a:headEnd/>
                          <a:tailEnd/>
                        </a:ln>
                      </wps:spPr>
                      <wps:txbx>
                        <w:txbxContent>
                          <w:p w14:paraId="726CD29B" w14:textId="45C39F11" w:rsidR="0074537C" w:rsidRDefault="0074537C">
                            <w:r>
                              <w:rPr>
                                <w:noProof/>
                              </w:rPr>
                              <w:drawing>
                                <wp:inline distT="0" distB="0" distL="0" distR="0" wp14:anchorId="65458F39" wp14:editId="019BFDDB">
                                  <wp:extent cx="1812898" cy="4920984"/>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30629" cy="4969113"/>
                                          </a:xfrm>
                                          <a:prstGeom prst="rect">
                                            <a:avLst/>
                                          </a:prstGeom>
                                          <a:noFill/>
                                          <a:ln>
                                            <a:noFill/>
                                          </a:ln>
                                        </pic:spPr>
                                      </pic:pic>
                                    </a:graphicData>
                                  </a:graphic>
                                </wp:inline>
                              </w:drawing>
                            </w:r>
                          </w:p>
                          <w:p w14:paraId="296AC42A" w14:textId="03CE8C5F" w:rsidR="0074537C" w:rsidRPr="0030696A" w:rsidRDefault="0074537C" w:rsidP="0074537C">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2C258A">
                              <w:rPr>
                                <w:rFonts w:ascii="Times New Roman" w:eastAsia="標楷體" w:hAnsi="Times New Roman" w:cs="Times New Roman"/>
                                <w:color w:val="FF0000"/>
                              </w:rPr>
                              <w:t>圖</w:t>
                            </w:r>
                            <w:r w:rsidRPr="002C258A">
                              <w:rPr>
                                <w:rFonts w:ascii="Times New Roman" w:eastAsia="標楷體" w:hAnsi="Times New Roman" w:cs="Times New Roman"/>
                                <w:color w:val="FF0000"/>
                              </w:rPr>
                              <w:t xml:space="preserve"> 10 </w:t>
                            </w:r>
                            <w:r w:rsidRPr="002C258A">
                              <w:rPr>
                                <w:rFonts w:ascii="Times New Roman" w:eastAsia="標楷體" w:hAnsi="Times New Roman" w:cs="Times New Roman"/>
                                <w:color w:val="FF0000"/>
                              </w:rPr>
                              <w:t>資料處理流程圖</w:t>
                            </w:r>
                          </w:p>
                          <w:p w14:paraId="7CBA3AFF" w14:textId="77777777" w:rsidR="0074537C" w:rsidRPr="0074537C" w:rsidRDefault="007453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EF07E" id="_x0000_s1032" type="#_x0000_t202" style="position:absolute;left:0;text-align:left;margin-left:-33.2pt;margin-top:57.6pt;width:160.9pt;height:421.9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nYpPgIAAFEEAAAOAAAAZHJzL2Uyb0RvYy54bWysVF1u2zAMfh+wOwh6X+w4TtoacYouXYYB&#10;3Q/Q7QCyLMfCZNGTlNjZBQbsAN3zDrAD7EDtOUbJaZr9vQzzg0CK1EfyI+n5ed8oshXGStA5HY9i&#10;SoTmUEq9zum7t6snp5RYx3TJFGiR052w9Hzx+NG8azORQA2qFIYgiLZZ1+a0dq7NosjyWjTMjqAV&#10;Go0VmIY5VM06Kg3rEL1RURLHs6gDU7YGuLAWby8HI10E/KoS3L2uKiscUTnF3Fw4TTgLf0aLOcvW&#10;hrW15Ps02D9k0TCpMegB6pI5RjZG/gbVSG7AQuVGHJoIqkpyEWrAasbxL9Vc16wVoRYkx7YHmuz/&#10;g+Wvtm8MkSX2LqVEswZ7dHfz6fbbl7ub77dfP5PEU9S1NkPP6xZ9Xf8UenQP5dr2Cvh7SzQsa6bX&#10;4sIY6GrBSkxx7F9GR08HHOtBiu4llBiKbRwEoL4yjecPGSGIjq3aHdojekc4XiZxOkknaOJom06m&#10;pyezaYjBsvvnrbHuuYCGeCGnBvsf4Nn2yjqfDsvuXXw0C0qWK6lUUMy6WCpDtgxnZRW+PfpPbkqT&#10;Lqdn02Q6MPBXiDh8f4JopMOhV7LJ6enBiWWet2e6DCPpmFSDjCkrvSfSczew6PqiD22b+QCe5ALK&#10;HTJrYJhx3EkUajAfKelwvnNqP2yYEZSoFxq7czZOU78QQUmnJwkq5thSHFuY5giVU0fJIC5dWCLP&#10;m4YL7GIlA78PmexTxrkNtO93zC/GsR68Hv4Eix8AAAD//wMAUEsDBBQABgAIAAAAIQDJnlQr4QAA&#10;AAsBAAAPAAAAZHJzL2Rvd25yZXYueG1sTI/BTsMwDIbvSLxDZCQuaEtb1rKWphNCArEbDATXrMna&#10;isQpSdaVt8ec4Gj/n35/rjezNWzSPgwOBaTLBJjG1qkBOwFvrw+LNbAQJSppHGoB3zrApjk/q2Wl&#10;3Alf9LSLHaMSDJUU0Mc4VpyHttdWhqUbNVJ2cN7KSKPvuPLyROXW8CxJCm7lgHShl6O+73X7uTta&#10;AevV0/QRttfP721xMGW8upkev7wQlxfz3S2wqOf4B8OvPqlDQ057d0QVmBGwKIoVoRSkeQaMiCzP&#10;abMXUOZlCryp+f8fmh8AAAD//wMAUEsBAi0AFAAGAAgAAAAhALaDOJL+AAAA4QEAABMAAAAAAAAA&#10;AAAAAAAAAAAAAFtDb250ZW50X1R5cGVzXS54bWxQSwECLQAUAAYACAAAACEAOP0h/9YAAACUAQAA&#10;CwAAAAAAAAAAAAAAAAAvAQAAX3JlbHMvLnJlbHNQSwECLQAUAAYACAAAACEACgJ2KT4CAABRBAAA&#10;DgAAAAAAAAAAAAAAAAAuAgAAZHJzL2Uyb0RvYy54bWxQSwECLQAUAAYACAAAACEAyZ5UK+EAAAAL&#10;AQAADwAAAAAAAAAAAAAAAACYBAAAZHJzL2Rvd25yZXYueG1sUEsFBgAAAAAEAAQA8wAAAKYFAAAA&#10;AA==&#10;">
                <v:textbox>
                  <w:txbxContent>
                    <w:p w14:paraId="726CD29B" w14:textId="45C39F11" w:rsidR="0074537C" w:rsidRDefault="0074537C">
                      <w:r>
                        <w:rPr>
                          <w:noProof/>
                        </w:rPr>
                        <w:drawing>
                          <wp:inline distT="0" distB="0" distL="0" distR="0" wp14:anchorId="65458F39" wp14:editId="019BFDDB">
                            <wp:extent cx="1812898" cy="4920984"/>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30629" cy="4969113"/>
                                    </a:xfrm>
                                    <a:prstGeom prst="rect">
                                      <a:avLst/>
                                    </a:prstGeom>
                                    <a:noFill/>
                                    <a:ln>
                                      <a:noFill/>
                                    </a:ln>
                                  </pic:spPr>
                                </pic:pic>
                              </a:graphicData>
                            </a:graphic>
                          </wp:inline>
                        </w:drawing>
                      </w:r>
                    </w:p>
                    <w:p w14:paraId="296AC42A" w14:textId="03CE8C5F" w:rsidR="0074537C" w:rsidRPr="0030696A" w:rsidRDefault="0074537C" w:rsidP="0074537C">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2C258A">
                        <w:rPr>
                          <w:rFonts w:ascii="Times New Roman" w:eastAsia="標楷體" w:hAnsi="Times New Roman" w:cs="Times New Roman"/>
                          <w:color w:val="FF0000"/>
                        </w:rPr>
                        <w:t>圖</w:t>
                      </w:r>
                      <w:r w:rsidRPr="002C258A">
                        <w:rPr>
                          <w:rFonts w:ascii="Times New Roman" w:eastAsia="標楷體" w:hAnsi="Times New Roman" w:cs="Times New Roman"/>
                          <w:color w:val="FF0000"/>
                        </w:rPr>
                        <w:t xml:space="preserve"> 10 </w:t>
                      </w:r>
                      <w:r w:rsidRPr="002C258A">
                        <w:rPr>
                          <w:rFonts w:ascii="Times New Roman" w:eastAsia="標楷體" w:hAnsi="Times New Roman" w:cs="Times New Roman"/>
                          <w:color w:val="FF0000"/>
                        </w:rPr>
                        <w:t>資料處理流程圖</w:t>
                      </w:r>
                    </w:p>
                    <w:p w14:paraId="7CBA3AFF" w14:textId="77777777" w:rsidR="0074537C" w:rsidRPr="0074537C" w:rsidRDefault="0074537C"/>
                  </w:txbxContent>
                </v:textbox>
                <w10:wrap type="square" anchorx="margin"/>
              </v:shape>
            </w:pict>
          </mc:Fallback>
        </mc:AlternateContent>
      </w:r>
      <w:r w:rsidR="00EB295C" w:rsidRPr="00A15668">
        <w:rPr>
          <w:rFonts w:ascii="Times New Roman" w:eastAsia="標楷體" w:hAnsi="Times New Roman" w:cs="Times New Roman"/>
        </w:rPr>
        <w:t>針對無法於資料庫中找到對應佐證之內容，系統將自動降低回應確定性，並於前端標示「尚無足夠可靠來源驗證」或「</w:t>
      </w:r>
      <w:r w:rsidR="00EB295C" w:rsidRPr="00A15668">
        <w:rPr>
          <w:rFonts w:ascii="Times New Roman" w:eastAsia="標楷體" w:hAnsi="Times New Roman" w:cs="Times New Roman"/>
        </w:rPr>
        <w:t xml:space="preserve">AI </w:t>
      </w:r>
      <w:r w:rsidR="00EB295C" w:rsidRPr="00A15668">
        <w:rPr>
          <w:rFonts w:ascii="Times New Roman" w:eastAsia="標楷體" w:hAnsi="Times New Roman" w:cs="Times New Roman"/>
        </w:rPr>
        <w:t>生成內容，僅供參考」等警語，以避免使用者誤將生成結果視為專業醫療建議。</w:t>
      </w:r>
    </w:p>
    <w:p w14:paraId="34F9E902" w14:textId="70E2780C" w:rsidR="0074537C" w:rsidRPr="00A15668" w:rsidRDefault="0074537C" w:rsidP="0074537C">
      <w:pPr>
        <w:jc w:val="both"/>
        <w:rPr>
          <w:rFonts w:ascii="Times New Roman" w:eastAsia="標楷體" w:hAnsi="Times New Roman" w:cs="Times New Roman"/>
        </w:rPr>
      </w:pPr>
    </w:p>
    <w:p w14:paraId="0E893750" w14:textId="7C952BAF" w:rsidR="00EB295C" w:rsidRPr="00A15668" w:rsidRDefault="00EB295C" w:rsidP="00C0428D">
      <w:pPr>
        <w:pStyle w:val="a3"/>
        <w:numPr>
          <w:ilvl w:val="0"/>
          <w:numId w:val="19"/>
        </w:numPr>
        <w:ind w:leftChars="0"/>
        <w:jc w:val="both"/>
        <w:rPr>
          <w:rFonts w:ascii="Times New Roman" w:eastAsia="標楷體" w:hAnsi="Times New Roman" w:cs="Times New Roman"/>
        </w:rPr>
      </w:pPr>
      <w:r w:rsidRPr="002C258A">
        <w:rPr>
          <w:rFonts w:ascii="Times New Roman" w:eastAsia="標楷體" w:hAnsi="Times New Roman" w:cs="Times New Roman"/>
          <w:color w:val="FF0000"/>
        </w:rPr>
        <w:t>MCP</w:t>
      </w:r>
      <w:r w:rsidR="00CA4F35" w:rsidRPr="002C258A">
        <w:rPr>
          <w:rFonts w:ascii="Times New Roman" w:eastAsia="標楷體" w:hAnsi="Times New Roman" w:cs="Times New Roman" w:hint="eastAsia"/>
          <w:color w:val="FF0000"/>
        </w:rPr>
        <w:t xml:space="preserve"> </w:t>
      </w:r>
      <w:r w:rsidR="00B16155" w:rsidRPr="002C258A">
        <w:rPr>
          <w:rFonts w:ascii="Times New Roman" w:eastAsia="標楷體" w:hAnsi="Times New Roman" w:cs="Times New Roman"/>
          <w:color w:val="FF0000"/>
        </w:rPr>
        <w:t>(</w:t>
      </w:r>
      <w:r w:rsidRPr="002C258A">
        <w:rPr>
          <w:rFonts w:ascii="Times New Roman" w:eastAsia="標楷體" w:hAnsi="Times New Roman" w:cs="Times New Roman"/>
          <w:color w:val="FF0000"/>
        </w:rPr>
        <w:t>Model Context Protocol</w:t>
      </w:r>
      <w:r w:rsidR="00B16155" w:rsidRPr="002C258A">
        <w:rPr>
          <w:rFonts w:ascii="Times New Roman" w:eastAsia="標楷體" w:hAnsi="Times New Roman" w:cs="Times New Roman"/>
          <w:color w:val="FF0000"/>
        </w:rPr>
        <w:t>)</w:t>
      </w:r>
      <w:r w:rsidRPr="002C258A">
        <w:rPr>
          <w:rFonts w:ascii="Times New Roman" w:eastAsia="標楷體" w:hAnsi="Times New Roman" w:cs="Times New Roman"/>
          <w:color w:val="FF0000"/>
        </w:rPr>
        <w:t>之應用</w:t>
      </w:r>
      <w:r w:rsidRPr="00A15668">
        <w:rPr>
          <w:rFonts w:ascii="Times New Roman" w:eastAsia="標楷體" w:hAnsi="Times New Roman" w:cs="Times New Roman"/>
        </w:rPr>
        <w:t>：</w:t>
      </w:r>
    </w:p>
    <w:p w14:paraId="3F54860D" w14:textId="5C6494D1" w:rsidR="00B22361" w:rsidRPr="00A15668" w:rsidRDefault="00EB295C" w:rsidP="00CF7653">
      <w:pPr>
        <w:ind w:firstLine="480"/>
        <w:jc w:val="both"/>
        <w:rPr>
          <w:rFonts w:ascii="Times New Roman" w:eastAsia="標楷體" w:hAnsi="Times New Roman" w:cs="Times New Roman"/>
        </w:rPr>
      </w:pPr>
      <w:r w:rsidRPr="00A15668">
        <w:rPr>
          <w:rFonts w:ascii="Times New Roman" w:eastAsia="標楷體" w:hAnsi="Times New Roman" w:cs="Times New Roman"/>
        </w:rPr>
        <w:t>本研究透過</w:t>
      </w:r>
      <w:r w:rsidRPr="00A15668">
        <w:rPr>
          <w:rFonts w:ascii="Times New Roman" w:eastAsia="標楷體" w:hAnsi="Times New Roman" w:cs="Times New Roman"/>
        </w:rPr>
        <w:t xml:space="preserve"> MCP Server </w:t>
      </w:r>
      <w:r w:rsidRPr="00A15668">
        <w:rPr>
          <w:rFonts w:ascii="Times New Roman" w:eastAsia="標楷體" w:hAnsi="Times New Roman" w:cs="Times New Roman"/>
        </w:rPr>
        <w:t>管理多模型與多工作流之上下文傳遞，將</w:t>
      </w:r>
      <w:r w:rsidRPr="00A15668">
        <w:rPr>
          <w:rFonts w:ascii="Times New Roman" w:eastAsia="標楷體" w:hAnsi="Times New Roman" w:cs="Times New Roman"/>
        </w:rPr>
        <w:t xml:space="preserve"> RAG </w:t>
      </w:r>
      <w:r w:rsidRPr="00A15668">
        <w:rPr>
          <w:rFonts w:ascii="Times New Roman" w:eastAsia="標楷體" w:hAnsi="Times New Roman" w:cs="Times New Roman"/>
        </w:rPr>
        <w:t>查詢、影音分析、</w:t>
      </w:r>
      <w:r w:rsidRPr="00A15668">
        <w:rPr>
          <w:rFonts w:ascii="Times New Roman" w:eastAsia="標楷體" w:hAnsi="Times New Roman" w:cs="Times New Roman"/>
        </w:rPr>
        <w:t xml:space="preserve">OCR </w:t>
      </w:r>
      <w:r w:rsidRPr="00A15668">
        <w:rPr>
          <w:rFonts w:ascii="Times New Roman" w:eastAsia="標楷體" w:hAnsi="Times New Roman" w:cs="Times New Roman"/>
        </w:rPr>
        <w:t>與語音處理等高運算任務進行模組化與非同步處理。此設計不僅提升系統整體效能，亦利於未來替換或升級</w:t>
      </w:r>
      <w:r w:rsidRPr="00A15668">
        <w:rPr>
          <w:rFonts w:ascii="Times New Roman" w:eastAsia="標楷體" w:hAnsi="Times New Roman" w:cs="Times New Roman"/>
        </w:rPr>
        <w:t xml:space="preserve"> AI </w:t>
      </w:r>
      <w:r w:rsidRPr="00A15668">
        <w:rPr>
          <w:rFonts w:ascii="Times New Roman" w:eastAsia="標楷體" w:hAnsi="Times New Roman" w:cs="Times New Roman"/>
        </w:rPr>
        <w:t>模型，而不影響核心</w:t>
      </w:r>
      <w:proofErr w:type="gramStart"/>
      <w:r w:rsidRPr="00A15668">
        <w:rPr>
          <w:rFonts w:ascii="Times New Roman" w:eastAsia="標楷體" w:hAnsi="Times New Roman" w:cs="Times New Roman"/>
        </w:rPr>
        <w:t>後端</w:t>
      </w:r>
      <w:r w:rsidRPr="00A15668">
        <w:rPr>
          <w:rFonts w:ascii="Times New Roman" w:eastAsia="標楷體" w:hAnsi="Times New Roman" w:cs="Times New Roman"/>
        </w:rPr>
        <w:lastRenderedPageBreak/>
        <w:t>架</w:t>
      </w:r>
      <w:proofErr w:type="gramEnd"/>
      <w:r w:rsidR="00CF7653" w:rsidRPr="00A15668">
        <w:rPr>
          <w:rFonts w:ascii="Times New Roman" w:eastAsia="標楷體" w:hAnsi="Times New Roman" w:cs="Times New Roman"/>
          <w:noProof/>
        </w:rPr>
        <mc:AlternateContent>
          <mc:Choice Requires="wps">
            <w:drawing>
              <wp:anchor distT="45720" distB="45720" distL="114300" distR="114300" simplePos="0" relativeHeight="251681792" behindDoc="0" locked="0" layoutInCell="1" allowOverlap="1" wp14:anchorId="1A52FEB2" wp14:editId="3D1064EC">
                <wp:simplePos x="0" y="0"/>
                <wp:positionH relativeFrom="margin">
                  <wp:posOffset>-205105</wp:posOffset>
                </wp:positionH>
                <wp:positionV relativeFrom="paragraph">
                  <wp:posOffset>333375</wp:posOffset>
                </wp:positionV>
                <wp:extent cx="5883910" cy="4452620"/>
                <wp:effectExtent l="0" t="0" r="21590" b="24130"/>
                <wp:wrapSquare wrapText="bothSides"/>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10" cy="4452620"/>
                        </a:xfrm>
                        <a:prstGeom prst="rect">
                          <a:avLst/>
                        </a:prstGeom>
                        <a:solidFill>
                          <a:srgbClr val="FFFFFF"/>
                        </a:solidFill>
                        <a:ln w="9525">
                          <a:solidFill>
                            <a:srgbClr val="000000"/>
                          </a:solidFill>
                          <a:miter lim="800000"/>
                          <a:headEnd/>
                          <a:tailEnd/>
                        </a:ln>
                      </wps:spPr>
                      <wps:txbx>
                        <w:txbxContent>
                          <w:p w14:paraId="444E1730" w14:textId="3E106ACE" w:rsidR="00CF7653" w:rsidRDefault="00CF7653">
                            <w:r>
                              <w:rPr>
                                <w:noProof/>
                              </w:rPr>
                              <w:drawing>
                                <wp:inline distT="0" distB="0" distL="0" distR="0" wp14:anchorId="0221FA3A" wp14:editId="5389DD05">
                                  <wp:extent cx="5720640" cy="3943846"/>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6139" cy="3954531"/>
                                          </a:xfrm>
                                          <a:prstGeom prst="rect">
                                            <a:avLst/>
                                          </a:prstGeom>
                                          <a:noFill/>
                                          <a:ln>
                                            <a:noFill/>
                                          </a:ln>
                                        </pic:spPr>
                                      </pic:pic>
                                    </a:graphicData>
                                  </a:graphic>
                                </wp:inline>
                              </w:drawing>
                            </w:r>
                          </w:p>
                          <w:p w14:paraId="16DE3E46" w14:textId="6312E45A" w:rsidR="008F7E06" w:rsidRPr="0030696A" w:rsidRDefault="008F7E06" w:rsidP="008F7E06">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12 MCP workflow </w:t>
                            </w:r>
                            <w:r w:rsidRPr="0030696A">
                              <w:rPr>
                                <w:rFonts w:ascii="Times New Roman" w:eastAsia="標楷體" w:hAnsi="Times New Roman" w:cs="Times New Roman"/>
                              </w:rPr>
                              <w:t>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2FEB2" id="_x0000_s1033" type="#_x0000_t202" style="position:absolute;left:0;text-align:left;margin-left:-16.15pt;margin-top:26.25pt;width:463.3pt;height:350.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qTiPQIAAFEEAAAOAAAAZHJzL2Uyb0RvYy54bWysVF2O0zAQfkfiDpbfadrQ7rZR09XSpQhp&#10;+ZEWDuA4TmNhe4LtNikXQOIAyzMH4AAcaPccjJ22VAviAZEHy+MZf575vpnMLzqtyFZYJ8HkdDQY&#10;UiIMh1KadU7fv1s9mVLiPDMlU2BETnfC0YvF40fztslECjWoUliCIMZlbZPT2vsmSxLHa6GZG0Aj&#10;DDorsJp5NO06KS1rEV2rJB0Oz5IWbNlY4MI5PL3qnXQR8atKcP+mqpzwROUUc/NxtXEtwpos5ixb&#10;W9bUku/TYP+QhWbS4KNHqCvmGdlY+RuUltyCg8oPOOgEqkpyEWvAakbDB9Xc1KwRsRYkxzVHmtz/&#10;g+Wvt28tkWVO0wklhmnU6P728933r/e3P+6+fSFpoKhtXIaRNw3G+u4ZdCh1LNc118A/OGJgWTOz&#10;FpfWQlsLVmKKo3AzObna47gAUrSvoMSn2MZDBOoqqwN/yAhBdJRqd5RHdJ5wPJxMp09nI3Rx9I3H&#10;k/QsjQImLDtcb6zzLwRoEjY5tah/hGfba+dDOiw7hITXHChZrqRS0bDrYqks2TLslVX8YgUPwpQh&#10;bU5nE+Tr7xDD+P0JQkuPTa+kzun0GMSywNtzU8aW9Eyqfo8pK7MnMnDXs+i7oouynR/0KaDcIbMW&#10;+h7HmcRNDfYTJS32d07dxw2zghL10qA6s9F4HAYiGuPJOVJJ7KmnOPUwwxEqp56Sfrv0cYgCAwYu&#10;UcVKRn6D3H0m+5SxbyPt+xkLg3Fqx6hff4LFTwAAAP//AwBQSwMEFAAGAAgAAAAhAOMcWMrhAAAA&#10;CgEAAA8AAABkcnMvZG93bnJldi54bWxMj8tOwzAQRfdI/IM1SGxQ65A0TRriVAgJBDsoCLZuPE0i&#10;/Ai2m4a/Z1jBcmaO7pxbb2ej2YQ+DM4KuF4mwNC2Tg22E/D2er8ogYUorZLaWRTwjQG2zflZLSvl&#10;TvYFp13sGIXYUEkBfYxjxXloezQyLN2Ilm4H542MNPqOKy9PFG40T5NkzY0cLH3o5Yh3Pbafu6MR&#10;UK4ep4/wlD2/t+uD3sSrYnr48kJcXsy3N8AizvEPhl99UoeGnPbuaFVgWsAiSzNCBeRpDoyAcrOi&#10;xV5AkWcF8Kbm/ys0PwAAAP//AwBQSwECLQAUAAYACAAAACEAtoM4kv4AAADhAQAAEwAAAAAAAAAA&#10;AAAAAAAAAAAAW0NvbnRlbnRfVHlwZXNdLnhtbFBLAQItABQABgAIAAAAIQA4/SH/1gAAAJQBAAAL&#10;AAAAAAAAAAAAAAAAAC8BAABfcmVscy8ucmVsc1BLAQItABQABgAIAAAAIQCoCqTiPQIAAFEEAAAO&#10;AAAAAAAAAAAAAAAAAC4CAABkcnMvZTJvRG9jLnhtbFBLAQItABQABgAIAAAAIQDjHFjK4QAAAAoB&#10;AAAPAAAAAAAAAAAAAAAAAJcEAABkcnMvZG93bnJldi54bWxQSwUGAAAAAAQABADzAAAApQUAAAAA&#10;">
                <v:textbox>
                  <w:txbxContent>
                    <w:p w14:paraId="444E1730" w14:textId="3E106ACE" w:rsidR="00CF7653" w:rsidRDefault="00CF7653">
                      <w:r>
                        <w:rPr>
                          <w:noProof/>
                        </w:rPr>
                        <w:drawing>
                          <wp:inline distT="0" distB="0" distL="0" distR="0" wp14:anchorId="0221FA3A" wp14:editId="5389DD05">
                            <wp:extent cx="5720640" cy="3943846"/>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6139" cy="3954531"/>
                                    </a:xfrm>
                                    <a:prstGeom prst="rect">
                                      <a:avLst/>
                                    </a:prstGeom>
                                    <a:noFill/>
                                    <a:ln>
                                      <a:noFill/>
                                    </a:ln>
                                  </pic:spPr>
                                </pic:pic>
                              </a:graphicData>
                            </a:graphic>
                          </wp:inline>
                        </w:drawing>
                      </w:r>
                    </w:p>
                    <w:p w14:paraId="16DE3E46" w14:textId="6312E45A" w:rsidR="008F7E06" w:rsidRPr="0030696A" w:rsidRDefault="008F7E06" w:rsidP="008F7E06">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12 MCP workflow </w:t>
                      </w:r>
                      <w:r w:rsidRPr="0030696A">
                        <w:rPr>
                          <w:rFonts w:ascii="Times New Roman" w:eastAsia="標楷體" w:hAnsi="Times New Roman" w:cs="Times New Roman"/>
                        </w:rPr>
                        <w:t>流程圖</w:t>
                      </w:r>
                    </w:p>
                  </w:txbxContent>
                </v:textbox>
                <w10:wrap type="square" anchorx="margin"/>
              </v:shape>
            </w:pict>
          </mc:Fallback>
        </mc:AlternateContent>
      </w:r>
      <w:r w:rsidRPr="00A15668">
        <w:rPr>
          <w:rFonts w:ascii="Times New Roman" w:eastAsia="標楷體" w:hAnsi="Times New Roman" w:cs="Times New Roman"/>
        </w:rPr>
        <w:t>構。</w:t>
      </w:r>
      <w:r w:rsidR="002C258A" w:rsidRPr="002C258A">
        <w:rPr>
          <w:rFonts w:ascii="Times New Roman" w:eastAsia="標楷體" w:hAnsi="Times New Roman" w:cs="Times New Roman" w:hint="eastAsia"/>
          <w:color w:val="FF0000"/>
        </w:rPr>
        <w:t>(Cl</w:t>
      </w:r>
      <w:r w:rsidR="002C258A" w:rsidRPr="002C258A">
        <w:rPr>
          <w:rFonts w:ascii="Times New Roman" w:eastAsia="標楷體" w:hAnsi="Times New Roman" w:cs="Times New Roman"/>
          <w:color w:val="FF0000"/>
        </w:rPr>
        <w:t>ient Sever</w:t>
      </w:r>
      <w:r w:rsidR="002C258A" w:rsidRPr="002C258A">
        <w:rPr>
          <w:rFonts w:ascii="Times New Roman" w:eastAsia="標楷體" w:hAnsi="Times New Roman" w:cs="Times New Roman" w:hint="eastAsia"/>
          <w:color w:val="FF0000"/>
        </w:rPr>
        <w:t>提供觀念</w:t>
      </w:r>
      <w:r w:rsidR="002C258A" w:rsidRPr="002C258A">
        <w:rPr>
          <w:rFonts w:ascii="Times New Roman" w:eastAsia="標楷體" w:hAnsi="Times New Roman" w:cs="Times New Roman" w:hint="eastAsia"/>
          <w:color w:val="FF0000"/>
        </w:rPr>
        <w:t>)</w:t>
      </w:r>
    </w:p>
    <w:p w14:paraId="10E88BF6" w14:textId="3D1AC782" w:rsidR="00CF7653" w:rsidRPr="00A15668" w:rsidRDefault="00CF7653" w:rsidP="00B22361">
      <w:pPr>
        <w:jc w:val="both"/>
        <w:rPr>
          <w:rFonts w:ascii="Times New Roman" w:eastAsia="標楷體" w:hAnsi="Times New Roman" w:cs="Times New Roman"/>
        </w:rPr>
      </w:pPr>
    </w:p>
    <w:p w14:paraId="0B7E4A1A" w14:textId="5F314472" w:rsidR="00EB295C" w:rsidRPr="00A15668" w:rsidRDefault="00547A07" w:rsidP="00C0428D">
      <w:pPr>
        <w:pStyle w:val="a3"/>
        <w:numPr>
          <w:ilvl w:val="0"/>
          <w:numId w:val="21"/>
        </w:numPr>
        <w:ind w:leftChars="0"/>
        <w:jc w:val="both"/>
        <w:rPr>
          <w:rFonts w:ascii="Times New Roman" w:eastAsia="標楷體" w:hAnsi="Times New Roman" w:cs="Times New Roman"/>
          <w:b/>
          <w:bCs/>
        </w:rPr>
      </w:pPr>
      <w:r w:rsidRPr="00A15668">
        <w:rPr>
          <w:rFonts w:ascii="Times New Roman" w:eastAsia="標楷體" w:hAnsi="Times New Roman" w:cs="Times New Roman"/>
          <w:noProof/>
        </w:rPr>
        <mc:AlternateContent>
          <mc:Choice Requires="wps">
            <w:drawing>
              <wp:anchor distT="45720" distB="45720" distL="114300" distR="114300" simplePos="0" relativeHeight="251683840" behindDoc="0" locked="0" layoutInCell="1" allowOverlap="1" wp14:anchorId="32F897B9" wp14:editId="51B23ECA">
                <wp:simplePos x="0" y="0"/>
                <wp:positionH relativeFrom="margin">
                  <wp:posOffset>3794760</wp:posOffset>
                </wp:positionH>
                <wp:positionV relativeFrom="paragraph">
                  <wp:posOffset>-116234</wp:posOffset>
                </wp:positionV>
                <wp:extent cx="1815990" cy="3856383"/>
                <wp:effectExtent l="0" t="0" r="13335" b="10795"/>
                <wp:wrapSquare wrapText="bothSides"/>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5990" cy="3856383"/>
                        </a:xfrm>
                        <a:prstGeom prst="rect">
                          <a:avLst/>
                        </a:prstGeom>
                        <a:solidFill>
                          <a:srgbClr val="FFFFFF"/>
                        </a:solidFill>
                        <a:ln w="9525">
                          <a:solidFill>
                            <a:srgbClr val="000000"/>
                          </a:solidFill>
                          <a:miter lim="800000"/>
                          <a:headEnd/>
                          <a:tailEnd/>
                        </a:ln>
                      </wps:spPr>
                      <wps:txbx>
                        <w:txbxContent>
                          <w:p w14:paraId="20CB2431" w14:textId="77777777" w:rsidR="008B6950" w:rsidRDefault="00547A07" w:rsidP="00547A07">
                            <w:pPr>
                              <w:jc w:val="center"/>
                              <w:rPr>
                                <w:rFonts w:ascii="標楷體" w:eastAsia="標楷體" w:hAnsi="標楷體"/>
                                <w:sz w:val="20"/>
                                <w:szCs w:val="18"/>
                              </w:rPr>
                            </w:pPr>
                            <w:r>
                              <w:rPr>
                                <w:noProof/>
                              </w:rPr>
                              <w:drawing>
                                <wp:inline distT="0" distB="0" distL="0" distR="0" wp14:anchorId="14163520" wp14:editId="4342A05D">
                                  <wp:extent cx="1494189" cy="3315694"/>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02833" cy="3334875"/>
                                          </a:xfrm>
                                          <a:prstGeom prst="rect">
                                            <a:avLst/>
                                          </a:prstGeom>
                                          <a:noFill/>
                                          <a:ln>
                                            <a:noFill/>
                                          </a:ln>
                                        </pic:spPr>
                                      </pic:pic>
                                    </a:graphicData>
                                  </a:graphic>
                                </wp:inline>
                              </w:drawing>
                            </w:r>
                          </w:p>
                          <w:p w14:paraId="5D5BF123" w14:textId="238AD99D" w:rsidR="00547A07" w:rsidRPr="0030696A" w:rsidRDefault="00547A07" w:rsidP="00547A07">
                            <w:pPr>
                              <w:jc w:val="center"/>
                              <w:rPr>
                                <w:rFonts w:ascii="Times New Roman" w:eastAsia="標楷體" w:hAnsi="Times New Roman" w:cs="Times New Roman"/>
                                <w:sz w:val="20"/>
                                <w:szCs w:val="18"/>
                              </w:rPr>
                            </w:pPr>
                            <w:r w:rsidRPr="0030696A">
                              <w:rPr>
                                <w:rFonts w:ascii="Times New Roman" w:eastAsia="標楷體" w:hAnsi="Times New Roman" w:cs="Times New Roman"/>
                                <w:sz w:val="20"/>
                                <w:szCs w:val="18"/>
                              </w:rPr>
                              <w:t xml:space="preserve">▲ </w:t>
                            </w:r>
                            <w:r w:rsidRPr="0030696A">
                              <w:rPr>
                                <w:rFonts w:ascii="Times New Roman" w:eastAsia="標楷體" w:hAnsi="Times New Roman" w:cs="Times New Roman"/>
                                <w:sz w:val="20"/>
                                <w:szCs w:val="18"/>
                              </w:rPr>
                              <w:t>圖</w:t>
                            </w:r>
                            <w:r w:rsidRPr="0030696A">
                              <w:rPr>
                                <w:rFonts w:ascii="Times New Roman" w:eastAsia="標楷體" w:hAnsi="Times New Roman" w:cs="Times New Roman"/>
                                <w:sz w:val="20"/>
                                <w:szCs w:val="18"/>
                              </w:rPr>
                              <w:t xml:space="preserve"> 1</w:t>
                            </w:r>
                            <w:r w:rsidR="00B113C6" w:rsidRPr="0030696A">
                              <w:rPr>
                                <w:rFonts w:ascii="Times New Roman" w:eastAsia="標楷體" w:hAnsi="Times New Roman" w:cs="Times New Roman"/>
                                <w:sz w:val="20"/>
                                <w:szCs w:val="18"/>
                              </w:rPr>
                              <w:t>3</w:t>
                            </w:r>
                            <w:r w:rsidRPr="0030696A">
                              <w:rPr>
                                <w:rFonts w:ascii="Times New Roman" w:eastAsia="標楷體" w:hAnsi="Times New Roman" w:cs="Times New Roman"/>
                                <w:sz w:val="20"/>
                                <w:szCs w:val="18"/>
                              </w:rPr>
                              <w:t xml:space="preserve"> </w:t>
                            </w:r>
                            <w:r w:rsidRPr="0030696A">
                              <w:rPr>
                                <w:rFonts w:ascii="Times New Roman" w:eastAsia="標楷體" w:hAnsi="Times New Roman" w:cs="Times New Roman"/>
                                <w:sz w:val="20"/>
                                <w:szCs w:val="18"/>
                              </w:rPr>
                              <w:t>台語互動流程圖</w:t>
                            </w:r>
                          </w:p>
                          <w:p w14:paraId="410BBD4A" w14:textId="2B3EB73D" w:rsidR="00547A07" w:rsidRDefault="00547A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897B9" id="_x0000_s1034" type="#_x0000_t202" style="position:absolute;left:0;text-align:left;margin-left:298.8pt;margin-top:-9.15pt;width:143pt;height:303.6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TPQIAAFEEAAAOAAAAZHJzL2Uyb0RvYy54bWysVF1u2zAMfh+wOwh6X5zf1jHiFF26DAO6&#10;H6DbAWRZjoXJoiYpsbsLDNgBuucdYAfYgdpzjJLTNPt7GaYHgTSpj+RH0ouzrlFkJ6yToHM6Ggwp&#10;EZpDKfUmp+/erp+klDjPdMkUaJHTa+Ho2fLxo0VrMjGGGlQpLEEQ7bLW5LT23mRJ4ngtGuYGYIRG&#10;YwW2YR5Vu0lKy1pEb1QyHg5PkhZsaSxw4Rx+veiNdBnxq0pw/7qqnPBE5RRz8/G28S7CnSwXLNtY&#10;ZmrJ92mwf8iiYVJj0APUBfOMbK38DaqR3IKDyg84NAlUleQi1oDVjIa/VHNVMyNiLUiOMwea3P+D&#10;5a92byyRZU7Hp5Ro1mCP7m4+3X77cnfz/fbrZzIOFLXGZeh5ZdDXd0+hw1bHcp25BP7eEQ2rmumN&#10;OLcW2lqwElMchZfJ0dMexwWQon0JJYZiWw8RqKtsE/hDRgiiY6uuD+0RnSc8hExHs/kcTRxtk3R2&#10;MkknMQbL7p8b6/xzAQ0JQk4t9j/Cs92l8yEdlt27hGgOlCzXUqmo2E2xUpbsGM7KOp49+k9uSpM2&#10;p/PZeNYz8FeIYTx/gmikx6FXsslpenBiWeDtmS7jSHomVS9jykrviQzc9Sz6ruhi29IQIJBcQHmN&#10;zFroZxx3EoUa7EdKWpzvnLoPW2YFJeqFxu7MR9NpWIioTGenY1TssaU4tjDNESqnnpJeXPm4RIE3&#10;DefYxUpGfh8y2aeMcxtp3+9YWIxjPXo9/AmWPwAAAP//AwBQSwMEFAAGAAgAAAAhAAmuDyrgAAAA&#10;CwEAAA8AAABkcnMvZG93bnJldi54bWxMj8tOwzAQRfdI/IM1SGxQ65RA6oQ4FUICwQ4Kgq0bT5MI&#10;P4LtpuHvGVawnLlHd87Um9kaNmGIg3cSVssMGLrW68F1Et5e7xcCWEzKaWW8QwnfGGHTnJ7UqtL+&#10;6F5w2qaOUYmLlZLQpzRWnMe2R6vi0o/oKNv7YFWiMXRcB3Wkcmv4ZZYV3KrB0YVejXjXY/u5PVgJ&#10;4upx+ohP+fN7W+xNmS7W08NXkPL8bL69AZZwTn8w/OqTOjTktPMHpyMzEq7LdUGohMVK5MCIECKn&#10;zY4iUWbAm5r//6H5AQAA//8DAFBLAQItABQABgAIAAAAIQC2gziS/gAAAOEBAAATAAAAAAAAAAAA&#10;AAAAAAAAAABbQ29udGVudF9UeXBlc10ueG1sUEsBAi0AFAAGAAgAAAAhADj9If/WAAAAlAEAAAsA&#10;AAAAAAAAAAAAAAAALwEAAF9yZWxzLy5yZWxzUEsBAi0AFAAGAAgAAAAhAH+IGRM9AgAAUQQAAA4A&#10;AAAAAAAAAAAAAAAALgIAAGRycy9lMm9Eb2MueG1sUEsBAi0AFAAGAAgAAAAhAAmuDyrgAAAACwEA&#10;AA8AAAAAAAAAAAAAAAAAlwQAAGRycy9kb3ducmV2LnhtbFBLBQYAAAAABAAEAPMAAACkBQAAAAA=&#10;">
                <v:textbox>
                  <w:txbxContent>
                    <w:p w14:paraId="20CB2431" w14:textId="77777777" w:rsidR="008B6950" w:rsidRDefault="00547A07" w:rsidP="00547A07">
                      <w:pPr>
                        <w:jc w:val="center"/>
                        <w:rPr>
                          <w:rFonts w:ascii="標楷體" w:eastAsia="標楷體" w:hAnsi="標楷體"/>
                          <w:sz w:val="20"/>
                          <w:szCs w:val="18"/>
                        </w:rPr>
                      </w:pPr>
                      <w:r>
                        <w:rPr>
                          <w:noProof/>
                        </w:rPr>
                        <w:drawing>
                          <wp:inline distT="0" distB="0" distL="0" distR="0" wp14:anchorId="14163520" wp14:editId="4342A05D">
                            <wp:extent cx="1494189" cy="3315694"/>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02833" cy="3334875"/>
                                    </a:xfrm>
                                    <a:prstGeom prst="rect">
                                      <a:avLst/>
                                    </a:prstGeom>
                                    <a:noFill/>
                                    <a:ln>
                                      <a:noFill/>
                                    </a:ln>
                                  </pic:spPr>
                                </pic:pic>
                              </a:graphicData>
                            </a:graphic>
                          </wp:inline>
                        </w:drawing>
                      </w:r>
                    </w:p>
                    <w:p w14:paraId="5D5BF123" w14:textId="238AD99D" w:rsidR="00547A07" w:rsidRPr="0030696A" w:rsidRDefault="00547A07" w:rsidP="00547A07">
                      <w:pPr>
                        <w:jc w:val="center"/>
                        <w:rPr>
                          <w:rFonts w:ascii="Times New Roman" w:eastAsia="標楷體" w:hAnsi="Times New Roman" w:cs="Times New Roman"/>
                          <w:sz w:val="20"/>
                          <w:szCs w:val="18"/>
                        </w:rPr>
                      </w:pPr>
                      <w:r w:rsidRPr="0030696A">
                        <w:rPr>
                          <w:rFonts w:ascii="Times New Roman" w:eastAsia="標楷體" w:hAnsi="Times New Roman" w:cs="Times New Roman"/>
                          <w:sz w:val="20"/>
                          <w:szCs w:val="18"/>
                        </w:rPr>
                        <w:t xml:space="preserve">▲ </w:t>
                      </w:r>
                      <w:r w:rsidRPr="0030696A">
                        <w:rPr>
                          <w:rFonts w:ascii="Times New Roman" w:eastAsia="標楷體" w:hAnsi="Times New Roman" w:cs="Times New Roman"/>
                          <w:sz w:val="20"/>
                          <w:szCs w:val="18"/>
                        </w:rPr>
                        <w:t>圖</w:t>
                      </w:r>
                      <w:r w:rsidRPr="0030696A">
                        <w:rPr>
                          <w:rFonts w:ascii="Times New Roman" w:eastAsia="標楷體" w:hAnsi="Times New Roman" w:cs="Times New Roman"/>
                          <w:sz w:val="20"/>
                          <w:szCs w:val="18"/>
                        </w:rPr>
                        <w:t xml:space="preserve"> 1</w:t>
                      </w:r>
                      <w:r w:rsidR="00B113C6" w:rsidRPr="0030696A">
                        <w:rPr>
                          <w:rFonts w:ascii="Times New Roman" w:eastAsia="標楷體" w:hAnsi="Times New Roman" w:cs="Times New Roman"/>
                          <w:sz w:val="20"/>
                          <w:szCs w:val="18"/>
                        </w:rPr>
                        <w:t>3</w:t>
                      </w:r>
                      <w:r w:rsidRPr="0030696A">
                        <w:rPr>
                          <w:rFonts w:ascii="Times New Roman" w:eastAsia="標楷體" w:hAnsi="Times New Roman" w:cs="Times New Roman"/>
                          <w:sz w:val="20"/>
                          <w:szCs w:val="18"/>
                        </w:rPr>
                        <w:t xml:space="preserve"> </w:t>
                      </w:r>
                      <w:r w:rsidRPr="0030696A">
                        <w:rPr>
                          <w:rFonts w:ascii="Times New Roman" w:eastAsia="標楷體" w:hAnsi="Times New Roman" w:cs="Times New Roman"/>
                          <w:sz w:val="20"/>
                          <w:szCs w:val="18"/>
                        </w:rPr>
                        <w:t>台語互動流程圖</w:t>
                      </w:r>
                    </w:p>
                    <w:p w14:paraId="410BBD4A" w14:textId="2B3EB73D" w:rsidR="00547A07" w:rsidRDefault="00547A07"/>
                  </w:txbxContent>
                </v:textbox>
                <w10:wrap type="square" anchorx="margin"/>
              </v:shape>
            </w:pict>
          </mc:Fallback>
        </mc:AlternateContent>
      </w:r>
      <w:r w:rsidR="00EB295C" w:rsidRPr="00A15668">
        <w:rPr>
          <w:rFonts w:ascii="Times New Roman" w:eastAsia="標楷體" w:hAnsi="Times New Roman" w:cs="Times New Roman"/>
          <w:b/>
          <w:bCs/>
        </w:rPr>
        <w:t>在地化台語語音互動技術</w:t>
      </w:r>
      <w:r w:rsidR="00EB295C" w:rsidRPr="00A15668">
        <w:rPr>
          <w:rFonts w:ascii="Times New Roman" w:eastAsia="標楷體" w:hAnsi="Times New Roman" w:cs="Times New Roman"/>
          <w:b/>
          <w:bCs/>
        </w:rPr>
        <w:t xml:space="preserve"> (Localized Speech Technology)</w:t>
      </w:r>
    </w:p>
    <w:p w14:paraId="60F031A0" w14:textId="14C8CF0E" w:rsidR="00EB295C" w:rsidRPr="00A15668" w:rsidRDefault="00EB295C" w:rsidP="00C0428D">
      <w:pPr>
        <w:ind w:firstLine="360"/>
        <w:jc w:val="both"/>
        <w:rPr>
          <w:rFonts w:ascii="Times New Roman" w:eastAsia="標楷體" w:hAnsi="Times New Roman" w:cs="Times New Roman"/>
        </w:rPr>
      </w:pPr>
      <w:r w:rsidRPr="00A15668">
        <w:rPr>
          <w:rFonts w:ascii="Times New Roman" w:eastAsia="標楷體" w:hAnsi="Times New Roman" w:cs="Times New Roman"/>
        </w:rPr>
        <w:t>本研究透過整合語音辨識</w:t>
      </w:r>
      <w:r w:rsidR="00B16155" w:rsidRPr="00A15668">
        <w:rPr>
          <w:rFonts w:ascii="Times New Roman" w:eastAsia="標楷體" w:hAnsi="Times New Roman" w:cs="Times New Roman"/>
        </w:rPr>
        <w:t>(</w:t>
      </w:r>
      <w:r w:rsidRPr="00A15668">
        <w:rPr>
          <w:rFonts w:ascii="Times New Roman" w:eastAsia="標楷體" w:hAnsi="Times New Roman" w:cs="Times New Roman"/>
        </w:rPr>
        <w:t>Automatic Speech Recognition, ASR</w:t>
      </w:r>
      <w:r w:rsidR="00B16155" w:rsidRPr="00A15668">
        <w:rPr>
          <w:rFonts w:ascii="Times New Roman" w:eastAsia="標楷體" w:hAnsi="Times New Roman" w:cs="Times New Roman"/>
        </w:rPr>
        <w:t>)</w:t>
      </w:r>
      <w:r w:rsidRPr="00A15668">
        <w:rPr>
          <w:rFonts w:ascii="Times New Roman" w:eastAsia="標楷體" w:hAnsi="Times New Roman" w:cs="Times New Roman"/>
        </w:rPr>
        <w:t>、文字轉語音</w:t>
      </w:r>
      <w:r w:rsidR="00B16155" w:rsidRPr="00A15668">
        <w:rPr>
          <w:rFonts w:ascii="Times New Roman" w:eastAsia="標楷體" w:hAnsi="Times New Roman" w:cs="Times New Roman"/>
        </w:rPr>
        <w:t>(</w:t>
      </w:r>
      <w:r w:rsidRPr="00A15668">
        <w:rPr>
          <w:rFonts w:ascii="Times New Roman" w:eastAsia="標楷體" w:hAnsi="Times New Roman" w:cs="Times New Roman"/>
        </w:rPr>
        <w:t>Text-to-Speech, TTS</w:t>
      </w:r>
      <w:r w:rsidR="00B16155" w:rsidRPr="00A15668">
        <w:rPr>
          <w:rFonts w:ascii="Times New Roman" w:eastAsia="標楷體" w:hAnsi="Times New Roman" w:cs="Times New Roman"/>
        </w:rPr>
        <w:t>)</w:t>
      </w:r>
      <w:r w:rsidRPr="00A15668">
        <w:rPr>
          <w:rFonts w:ascii="Times New Roman" w:eastAsia="標楷體" w:hAnsi="Times New Roman" w:cs="Times New Roman"/>
        </w:rPr>
        <w:t>以及大型語言模型</w:t>
      </w:r>
      <w:r w:rsidR="00B16155" w:rsidRPr="00A15668">
        <w:rPr>
          <w:rFonts w:ascii="Times New Roman" w:eastAsia="標楷體" w:hAnsi="Times New Roman" w:cs="Times New Roman"/>
        </w:rPr>
        <w:t>(</w:t>
      </w:r>
      <w:r w:rsidRPr="00A15668">
        <w:rPr>
          <w:rFonts w:ascii="Times New Roman" w:eastAsia="標楷體" w:hAnsi="Times New Roman" w:cs="Times New Roman"/>
        </w:rPr>
        <w:t>Large Language Model, LLM</w:t>
      </w:r>
      <w:r w:rsidR="00B16155" w:rsidRPr="00A15668">
        <w:rPr>
          <w:rFonts w:ascii="Times New Roman" w:eastAsia="標楷體" w:hAnsi="Times New Roman" w:cs="Times New Roman"/>
        </w:rPr>
        <w:t>)</w:t>
      </w:r>
      <w:r w:rsidRPr="00A15668">
        <w:rPr>
          <w:rFonts w:ascii="Times New Roman" w:eastAsia="標楷體" w:hAnsi="Times New Roman" w:cs="Times New Roman"/>
        </w:rPr>
        <w:t>等技術，實現符合在地需求之本土語言語音互動系統</w:t>
      </w:r>
      <w:r w:rsidR="00B16155" w:rsidRPr="00A15668">
        <w:rPr>
          <w:rFonts w:ascii="Times New Roman" w:eastAsia="標楷體" w:hAnsi="Times New Roman" w:cs="Times New Roman"/>
        </w:rPr>
        <w:t>(</w:t>
      </w:r>
      <w:r w:rsidRPr="00A15668">
        <w:rPr>
          <w:rFonts w:ascii="Times New Roman" w:eastAsia="標楷體" w:hAnsi="Times New Roman" w:cs="Times New Roman"/>
        </w:rPr>
        <w:t>如圖</w:t>
      </w:r>
      <w:r w:rsidR="00B113C6" w:rsidRPr="00A15668">
        <w:rPr>
          <w:rFonts w:ascii="Times New Roman" w:eastAsia="標楷體" w:hAnsi="Times New Roman" w:cs="Times New Roman"/>
        </w:rPr>
        <w:t xml:space="preserve"> 13</w:t>
      </w:r>
      <w:r w:rsidR="00B16155" w:rsidRPr="00A15668">
        <w:rPr>
          <w:rFonts w:ascii="Times New Roman" w:eastAsia="標楷體" w:hAnsi="Times New Roman" w:cs="Times New Roman"/>
        </w:rPr>
        <w:t>)</w:t>
      </w:r>
      <w:r w:rsidRPr="00A15668">
        <w:rPr>
          <w:rFonts w:ascii="Times New Roman" w:eastAsia="標楷體" w:hAnsi="Times New Roman" w:cs="Times New Roman"/>
        </w:rPr>
        <w:t>。</w:t>
      </w:r>
    </w:p>
    <w:p w14:paraId="73BB3AF2" w14:textId="0043F257" w:rsidR="00EB295C" w:rsidRPr="00A15668" w:rsidRDefault="00EB295C" w:rsidP="00C0428D">
      <w:pPr>
        <w:ind w:firstLine="360"/>
        <w:jc w:val="both"/>
        <w:rPr>
          <w:rFonts w:ascii="Times New Roman" w:eastAsia="標楷體" w:hAnsi="Times New Roman" w:cs="Times New Roman"/>
        </w:rPr>
      </w:pPr>
      <w:r w:rsidRPr="00A15668">
        <w:rPr>
          <w:rFonts w:ascii="Times New Roman" w:eastAsia="標楷體" w:hAnsi="Times New Roman" w:cs="Times New Roman"/>
        </w:rPr>
        <w:t>使用者透過前端介面輸入台語語音後，語音資料將傳送至後端進行處理。首先，系統透過台語</w:t>
      </w:r>
      <w:r w:rsidRPr="00A15668">
        <w:rPr>
          <w:rFonts w:ascii="Times New Roman" w:eastAsia="標楷體" w:hAnsi="Times New Roman" w:cs="Times New Roman"/>
        </w:rPr>
        <w:t xml:space="preserve"> ASR </w:t>
      </w:r>
      <w:r w:rsidRPr="00A15668">
        <w:rPr>
          <w:rFonts w:ascii="Times New Roman" w:eastAsia="標楷體" w:hAnsi="Times New Roman" w:cs="Times New Roman"/>
        </w:rPr>
        <w:t>將語音轉換為台語</w:t>
      </w:r>
      <w:proofErr w:type="gramStart"/>
      <w:r w:rsidRPr="00A15668">
        <w:rPr>
          <w:rFonts w:ascii="Times New Roman" w:eastAsia="標楷體" w:hAnsi="Times New Roman" w:cs="Times New Roman"/>
        </w:rPr>
        <w:t>逐字稿</w:t>
      </w:r>
      <w:proofErr w:type="gramEnd"/>
      <w:r w:rsidRPr="00A15668">
        <w:rPr>
          <w:rFonts w:ascii="Times New Roman" w:eastAsia="標楷體" w:hAnsi="Times New Roman" w:cs="Times New Roman"/>
        </w:rPr>
        <w:t>，接著由具備台語處理能力之</w:t>
      </w:r>
      <w:r w:rsidRPr="00A15668">
        <w:rPr>
          <w:rFonts w:ascii="Times New Roman" w:eastAsia="標楷體" w:hAnsi="Times New Roman" w:cs="Times New Roman"/>
        </w:rPr>
        <w:t xml:space="preserve"> AI </w:t>
      </w:r>
      <w:r w:rsidRPr="00A15668">
        <w:rPr>
          <w:rFonts w:ascii="Times New Roman" w:eastAsia="標楷體" w:hAnsi="Times New Roman" w:cs="Times New Roman"/>
        </w:rPr>
        <w:t>模型進行語言轉換，將台語</w:t>
      </w:r>
      <w:proofErr w:type="gramStart"/>
      <w:r w:rsidRPr="00A15668">
        <w:rPr>
          <w:rFonts w:ascii="Times New Roman" w:eastAsia="標楷體" w:hAnsi="Times New Roman" w:cs="Times New Roman"/>
        </w:rPr>
        <w:t>逐字稿轉換</w:t>
      </w:r>
      <w:proofErr w:type="gramEnd"/>
      <w:r w:rsidRPr="00A15668">
        <w:rPr>
          <w:rFonts w:ascii="Times New Roman" w:eastAsia="標楷體" w:hAnsi="Times New Roman" w:cs="Times New Roman"/>
        </w:rPr>
        <w:t>為後端可處理之語言</w:t>
      </w:r>
      <w:r w:rsidR="00B16155" w:rsidRPr="00A15668">
        <w:rPr>
          <w:rFonts w:ascii="Times New Roman" w:eastAsia="標楷體" w:hAnsi="Times New Roman" w:cs="Times New Roman"/>
        </w:rPr>
        <w:t>(</w:t>
      </w:r>
      <w:r w:rsidRPr="00A15668">
        <w:rPr>
          <w:rFonts w:ascii="Times New Roman" w:eastAsia="標楷體" w:hAnsi="Times New Roman" w:cs="Times New Roman"/>
        </w:rPr>
        <w:t>目前預設為中文</w:t>
      </w:r>
      <w:r w:rsidR="00B16155" w:rsidRPr="00A15668">
        <w:rPr>
          <w:rFonts w:ascii="Times New Roman" w:eastAsia="標楷體" w:hAnsi="Times New Roman" w:cs="Times New Roman"/>
        </w:rPr>
        <w:t>)</w:t>
      </w:r>
      <w:r w:rsidRPr="00A15668">
        <w:rPr>
          <w:rFonts w:ascii="Times New Roman" w:eastAsia="標楷體" w:hAnsi="Times New Roman" w:cs="Times New Roman"/>
        </w:rPr>
        <w:t>，並將結果傳遞至核心後端系統進行後續分析與處理。</w:t>
      </w:r>
    </w:p>
    <w:p w14:paraId="26A5B3E5" w14:textId="5ECFA672" w:rsidR="00EB295C" w:rsidRPr="00A15668" w:rsidRDefault="00EB295C" w:rsidP="00C0428D">
      <w:pPr>
        <w:ind w:firstLine="360"/>
        <w:jc w:val="both"/>
        <w:rPr>
          <w:rFonts w:ascii="Times New Roman" w:eastAsia="標楷體" w:hAnsi="Times New Roman" w:cs="Times New Roman"/>
        </w:rPr>
      </w:pPr>
      <w:r w:rsidRPr="00A15668">
        <w:rPr>
          <w:rFonts w:ascii="Times New Roman" w:eastAsia="標楷體" w:hAnsi="Times New Roman" w:cs="Times New Roman"/>
        </w:rPr>
        <w:t>核心後端結合檢索增強生成</w:t>
      </w:r>
      <w:r w:rsidR="00B16155" w:rsidRPr="00A15668">
        <w:rPr>
          <w:rFonts w:ascii="Times New Roman" w:eastAsia="標楷體" w:hAnsi="Times New Roman" w:cs="Times New Roman"/>
        </w:rPr>
        <w:t>(</w:t>
      </w:r>
      <w:r w:rsidRPr="00A15668">
        <w:rPr>
          <w:rFonts w:ascii="Times New Roman" w:eastAsia="標楷體" w:hAnsi="Times New Roman" w:cs="Times New Roman"/>
        </w:rPr>
        <w:t>Retrieval-Augmented Generation, RAG</w:t>
      </w:r>
      <w:r w:rsidR="00B16155" w:rsidRPr="00A15668">
        <w:rPr>
          <w:rFonts w:ascii="Times New Roman" w:eastAsia="標楷體" w:hAnsi="Times New Roman" w:cs="Times New Roman"/>
        </w:rPr>
        <w:t>)</w:t>
      </w:r>
      <w:r w:rsidRPr="00A15668">
        <w:rPr>
          <w:rFonts w:ascii="Times New Roman" w:eastAsia="標楷體" w:hAnsi="Times New Roman" w:cs="Times New Roman"/>
        </w:rPr>
        <w:t>與規則引擎，負責執行醫療相關邏輯判斷與內容查核，確保回應內容之正確性與安全性。當後端產生最終回應文字後，系統將依據使用者的語言習慣</w:t>
      </w:r>
      <w:r w:rsidRPr="00A15668">
        <w:rPr>
          <w:rFonts w:ascii="Times New Roman" w:eastAsia="標楷體" w:hAnsi="Times New Roman" w:cs="Times New Roman"/>
        </w:rPr>
        <w:lastRenderedPageBreak/>
        <w:t>與個人設定，決定是否以台語進行回覆。</w:t>
      </w:r>
    </w:p>
    <w:p w14:paraId="30B4698D" w14:textId="44744A90" w:rsidR="00EB295C" w:rsidRPr="00A15668" w:rsidRDefault="00EB295C" w:rsidP="00C0428D">
      <w:pPr>
        <w:ind w:firstLine="480"/>
        <w:jc w:val="both"/>
        <w:rPr>
          <w:rFonts w:ascii="Times New Roman" w:eastAsia="標楷體" w:hAnsi="Times New Roman" w:cs="Times New Roman"/>
        </w:rPr>
      </w:pPr>
      <w:r w:rsidRPr="00A15668">
        <w:rPr>
          <w:rFonts w:ascii="Times New Roman" w:eastAsia="標楷體" w:hAnsi="Times New Roman" w:cs="Times New Roman"/>
        </w:rPr>
        <w:t>若選擇台語回應，系統會先透過台語</w:t>
      </w:r>
      <w:r w:rsidRPr="00A15668">
        <w:rPr>
          <w:rFonts w:ascii="Times New Roman" w:eastAsia="標楷體" w:hAnsi="Times New Roman" w:cs="Times New Roman"/>
        </w:rPr>
        <w:t xml:space="preserve"> AI </w:t>
      </w:r>
      <w:r w:rsidRPr="00A15668">
        <w:rPr>
          <w:rFonts w:ascii="Times New Roman" w:eastAsia="標楷體" w:hAnsi="Times New Roman" w:cs="Times New Roman"/>
        </w:rPr>
        <w:t>模型將中文回應轉換為台語</w:t>
      </w:r>
      <w:proofErr w:type="gramStart"/>
      <w:r w:rsidRPr="00A15668">
        <w:rPr>
          <w:rFonts w:ascii="Times New Roman" w:eastAsia="標楷體" w:hAnsi="Times New Roman" w:cs="Times New Roman"/>
        </w:rPr>
        <w:t>逐字稿</w:t>
      </w:r>
      <w:proofErr w:type="gramEnd"/>
      <w:r w:rsidRPr="00A15668">
        <w:rPr>
          <w:rFonts w:ascii="Times New Roman" w:eastAsia="標楷體" w:hAnsi="Times New Roman" w:cs="Times New Roman"/>
        </w:rPr>
        <w:t>，並特別針對高齡使用者進行語言友善化處理，最後再由台語</w:t>
      </w:r>
      <w:r w:rsidRPr="00A15668">
        <w:rPr>
          <w:rFonts w:ascii="Times New Roman" w:eastAsia="標楷體" w:hAnsi="Times New Roman" w:cs="Times New Roman"/>
        </w:rPr>
        <w:t xml:space="preserve"> TTS </w:t>
      </w:r>
      <w:r w:rsidRPr="00A15668">
        <w:rPr>
          <w:rFonts w:ascii="Times New Roman" w:eastAsia="標楷體" w:hAnsi="Times New Roman" w:cs="Times New Roman"/>
        </w:rPr>
        <w:t>將</w:t>
      </w:r>
      <w:proofErr w:type="gramStart"/>
      <w:r w:rsidRPr="00A15668">
        <w:rPr>
          <w:rFonts w:ascii="Times New Roman" w:eastAsia="標楷體" w:hAnsi="Times New Roman" w:cs="Times New Roman"/>
        </w:rPr>
        <w:t>逐字稿轉換</w:t>
      </w:r>
      <w:proofErr w:type="gramEnd"/>
      <w:r w:rsidRPr="00A15668">
        <w:rPr>
          <w:rFonts w:ascii="Times New Roman" w:eastAsia="標楷體" w:hAnsi="Times New Roman" w:cs="Times New Roman"/>
        </w:rPr>
        <w:t>為台語語音，並透過通訊平台回傳給使用者，完成整體語音互動流程。</w:t>
      </w:r>
    </w:p>
    <w:p w14:paraId="6405794F" w14:textId="0935E5D5" w:rsidR="00547A07" w:rsidRPr="00A15668" w:rsidRDefault="00EB295C" w:rsidP="008B6950">
      <w:pPr>
        <w:ind w:firstLine="480"/>
        <w:jc w:val="both"/>
        <w:rPr>
          <w:rFonts w:ascii="Times New Roman" w:eastAsia="標楷體" w:hAnsi="Times New Roman" w:cs="Times New Roman"/>
        </w:rPr>
      </w:pPr>
      <w:r w:rsidRPr="00A15668">
        <w:rPr>
          <w:rFonts w:ascii="Times New Roman" w:eastAsia="標楷體" w:hAnsi="Times New Roman" w:cs="Times New Roman"/>
        </w:rPr>
        <w:t>在技術選型方面，本研究目前規劃使用</w:t>
      </w:r>
      <w:r w:rsidRPr="00A15668">
        <w:rPr>
          <w:rFonts w:ascii="Times New Roman" w:eastAsia="標楷體" w:hAnsi="Times New Roman" w:cs="Times New Roman"/>
        </w:rPr>
        <w:t xml:space="preserve"> Breeze ASR 25 </w:t>
      </w:r>
      <w:r w:rsidRPr="00A15668">
        <w:rPr>
          <w:rFonts w:ascii="Times New Roman" w:eastAsia="標楷體" w:hAnsi="Times New Roman" w:cs="Times New Roman"/>
        </w:rPr>
        <w:t>作為台語語音辨識模型，該模型已針對臺灣華語以及華語與英語混用情境進行最佳化，具備良好辨識效能。大型語言模型則選用</w:t>
      </w:r>
      <w:r w:rsidRPr="00A15668">
        <w:rPr>
          <w:rFonts w:ascii="Times New Roman" w:eastAsia="標楷體" w:hAnsi="Times New Roman" w:cs="Times New Roman"/>
        </w:rPr>
        <w:t xml:space="preserve"> Gemma 3 TAIDE 12B</w:t>
      </w:r>
      <w:r w:rsidRPr="00A15668">
        <w:rPr>
          <w:rFonts w:ascii="Times New Roman" w:eastAsia="標楷體" w:hAnsi="Times New Roman" w:cs="Times New Roman"/>
        </w:rPr>
        <w:t>，其為</w:t>
      </w:r>
      <w:r w:rsidRPr="00A15668">
        <w:rPr>
          <w:rFonts w:ascii="Times New Roman" w:eastAsia="標楷體" w:hAnsi="Times New Roman" w:cs="Times New Roman"/>
        </w:rPr>
        <w:t xml:space="preserve"> TAIDE </w:t>
      </w:r>
      <w:r w:rsidRPr="00A15668">
        <w:rPr>
          <w:rFonts w:ascii="Times New Roman" w:eastAsia="標楷體" w:hAnsi="Times New Roman" w:cs="Times New Roman"/>
        </w:rPr>
        <w:t>計畫所開發、符合臺灣語言與文化特性的生成式對話模型，亦為目前</w:t>
      </w:r>
      <w:r w:rsidRPr="00A15668">
        <w:rPr>
          <w:rFonts w:ascii="Times New Roman" w:eastAsia="標楷體" w:hAnsi="Times New Roman" w:cs="Times New Roman"/>
        </w:rPr>
        <w:t xml:space="preserve"> TAIDE </w:t>
      </w:r>
      <w:r w:rsidRPr="00A15668">
        <w:rPr>
          <w:rFonts w:ascii="Times New Roman" w:eastAsia="標楷體" w:hAnsi="Times New Roman" w:cs="Times New Roman"/>
        </w:rPr>
        <w:t>最新模型之一，適合用於台語文字理解與轉換任務。</w:t>
      </w:r>
    </w:p>
    <w:p w14:paraId="2911B5F4" w14:textId="66C871FE" w:rsidR="00AF0B64" w:rsidRPr="00A15668" w:rsidRDefault="00AF0B64" w:rsidP="00AF0B64">
      <w:pPr>
        <w:pStyle w:val="a3"/>
        <w:numPr>
          <w:ilvl w:val="1"/>
          <w:numId w:val="1"/>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軟體測試與部署</w:t>
      </w:r>
    </w:p>
    <w:p w14:paraId="277E142E" w14:textId="25138527" w:rsidR="00AF0B64" w:rsidRPr="00A15668" w:rsidRDefault="00AF0B64" w:rsidP="00AF0B64">
      <w:pPr>
        <w:jc w:val="both"/>
        <w:rPr>
          <w:rFonts w:ascii="Times New Roman" w:eastAsia="標楷體" w:hAnsi="Times New Roman" w:cs="Times New Roman"/>
        </w:rPr>
      </w:pPr>
      <w:r w:rsidRPr="00A15668">
        <w:rPr>
          <w:rFonts w:ascii="Times New Roman" w:eastAsia="標楷體" w:hAnsi="Times New Roman" w:cs="Times New Roman"/>
        </w:rPr>
        <w:t>為確保本研究所建構之醫療輔助</w:t>
      </w:r>
      <w:r w:rsidRPr="00A15668">
        <w:rPr>
          <w:rFonts w:ascii="Times New Roman" w:eastAsia="標楷體" w:hAnsi="Times New Roman" w:cs="Times New Roman"/>
        </w:rPr>
        <w:t xml:space="preserve"> AI </w:t>
      </w:r>
      <w:r w:rsidRPr="00A15668">
        <w:rPr>
          <w:rFonts w:ascii="Times New Roman" w:eastAsia="標楷體" w:hAnsi="Times New Roman" w:cs="Times New Roman"/>
        </w:rPr>
        <w:t>系統於開發與部署過程中具備穩定性、可驗證性與可回溯性，本研究導入持續整合與持續部署</w:t>
      </w:r>
      <w:r w:rsidR="00CA4F35">
        <w:rPr>
          <w:rFonts w:ascii="Times New Roman" w:eastAsia="標楷體" w:hAnsi="Times New Roman" w:cs="Times New Roman"/>
        </w:rPr>
        <w:t>(</w:t>
      </w:r>
      <w:r w:rsidRPr="00A15668">
        <w:rPr>
          <w:rFonts w:ascii="Times New Roman" w:eastAsia="標楷體" w:hAnsi="Times New Roman" w:cs="Times New Roman"/>
        </w:rPr>
        <w:t>Continuous Integration / Continuous Deployment, CI/CD</w:t>
      </w:r>
      <w:r w:rsidR="00CA4F35">
        <w:rPr>
          <w:rFonts w:ascii="Times New Roman" w:eastAsia="標楷體" w:hAnsi="Times New Roman" w:cs="Times New Roman"/>
        </w:rPr>
        <w:t>)</w:t>
      </w:r>
      <w:r w:rsidRPr="00A15668">
        <w:rPr>
          <w:rFonts w:ascii="Times New Roman" w:eastAsia="標楷體" w:hAnsi="Times New Roman" w:cs="Times New Roman"/>
        </w:rPr>
        <w:t>機制。</w:t>
      </w:r>
    </w:p>
    <w:p w14:paraId="5E38DB73" w14:textId="496DB798" w:rsidR="00AF0B64" w:rsidRPr="00A15668" w:rsidRDefault="00AF0B64" w:rsidP="00AF0B64">
      <w:pPr>
        <w:jc w:val="both"/>
        <w:rPr>
          <w:rFonts w:ascii="Times New Roman" w:eastAsia="標楷體" w:hAnsi="Times New Roman" w:cs="Times New Roman"/>
        </w:rPr>
      </w:pPr>
      <w:r w:rsidRPr="00A15668">
        <w:rPr>
          <w:rFonts w:ascii="Times New Roman" w:eastAsia="標楷體" w:hAnsi="Times New Roman" w:cs="Times New Roman"/>
        </w:rPr>
        <w:t>有別於傳統僅針對程式碼建置與部署之</w:t>
      </w:r>
      <w:r w:rsidRPr="00A15668">
        <w:rPr>
          <w:rFonts w:ascii="Times New Roman" w:eastAsia="標楷體" w:hAnsi="Times New Roman" w:cs="Times New Roman"/>
        </w:rPr>
        <w:t xml:space="preserve"> CI/CD </w:t>
      </w:r>
      <w:r w:rsidRPr="00A15668">
        <w:rPr>
          <w:rFonts w:ascii="Times New Roman" w:eastAsia="標楷體" w:hAnsi="Times New Roman" w:cs="Times New Roman"/>
        </w:rPr>
        <w:t>流程，本研究進一步將</w:t>
      </w:r>
      <w:r w:rsidRPr="00A15668">
        <w:rPr>
          <w:rFonts w:ascii="Times New Roman" w:eastAsia="標楷體" w:hAnsi="Times New Roman" w:cs="Times New Roman"/>
        </w:rPr>
        <w:t xml:space="preserve"> AI </w:t>
      </w:r>
      <w:r w:rsidRPr="00A15668">
        <w:rPr>
          <w:rFonts w:ascii="Times New Roman" w:eastAsia="標楷體" w:hAnsi="Times New Roman" w:cs="Times New Roman"/>
        </w:rPr>
        <w:t>行為驗證與知識庫更新納入自動化驗證範圍，建構一套以風險控管為核心之分層式</w:t>
      </w:r>
      <w:r w:rsidRPr="00A15668">
        <w:rPr>
          <w:rFonts w:ascii="Times New Roman" w:eastAsia="標楷體" w:hAnsi="Times New Roman" w:cs="Times New Roman"/>
        </w:rPr>
        <w:t xml:space="preserve"> CI/CD </w:t>
      </w:r>
      <w:r w:rsidRPr="00A15668">
        <w:rPr>
          <w:rFonts w:ascii="Times New Roman" w:eastAsia="標楷體" w:hAnsi="Times New Roman" w:cs="Times New Roman"/>
        </w:rPr>
        <w:t>架構。</w:t>
      </w:r>
      <w:r w:rsidR="008B6950" w:rsidRPr="00A15668">
        <w:rPr>
          <w:rFonts w:ascii="Times New Roman" w:eastAsia="標楷體" w:hAnsi="Times New Roman" w:cs="Times New Roman"/>
        </w:rPr>
        <w:t>(</w:t>
      </w:r>
      <w:r w:rsidR="008B6950" w:rsidRPr="00A15668">
        <w:rPr>
          <w:rFonts w:ascii="Times New Roman" w:eastAsia="標楷體" w:hAnsi="Times New Roman" w:cs="Times New Roman"/>
        </w:rPr>
        <w:t>如圖</w:t>
      </w:r>
      <w:r w:rsidR="008B6950" w:rsidRPr="00A15668">
        <w:rPr>
          <w:rFonts w:ascii="Times New Roman" w:eastAsia="標楷體" w:hAnsi="Times New Roman" w:cs="Times New Roman"/>
        </w:rPr>
        <w:t xml:space="preserve"> 14)</w:t>
      </w:r>
      <w:r w:rsidR="002C258A" w:rsidRPr="002C258A">
        <w:rPr>
          <w:rFonts w:ascii="Times New Roman" w:eastAsia="標楷體" w:hAnsi="Times New Roman" w:cs="Times New Roman" w:hint="eastAsia"/>
          <w:color w:val="FF0000"/>
        </w:rPr>
        <w:t>改成測試</w:t>
      </w:r>
    </w:p>
    <w:p w14:paraId="1F2AC739" w14:textId="774F7AD4" w:rsidR="00AF0B64" w:rsidRPr="00A15668" w:rsidRDefault="00AF0B64" w:rsidP="00AF0B64">
      <w:pPr>
        <w:pStyle w:val="a3"/>
        <w:numPr>
          <w:ilvl w:val="0"/>
          <w:numId w:val="19"/>
        </w:numPr>
        <w:ind w:leftChars="0"/>
        <w:jc w:val="both"/>
        <w:rPr>
          <w:rFonts w:ascii="Times New Roman" w:eastAsia="標楷體" w:hAnsi="Times New Roman" w:cs="Times New Roman"/>
        </w:rPr>
      </w:pPr>
      <w:r w:rsidRPr="00A15668">
        <w:rPr>
          <w:rFonts w:ascii="Times New Roman" w:eastAsia="標楷體" w:hAnsi="Times New Roman" w:cs="Times New Roman"/>
        </w:rPr>
        <w:t>程式碼整合驗證</w:t>
      </w:r>
      <w:r w:rsidR="00CA4F35">
        <w:rPr>
          <w:rFonts w:ascii="Times New Roman" w:eastAsia="標楷體" w:hAnsi="Times New Roman" w:cs="Times New Roman"/>
        </w:rPr>
        <w:t>(</w:t>
      </w:r>
      <w:r w:rsidRPr="00A15668">
        <w:rPr>
          <w:rFonts w:ascii="Times New Roman" w:eastAsia="標楷體" w:hAnsi="Times New Roman" w:cs="Times New Roman"/>
        </w:rPr>
        <w:t>Code CI</w:t>
      </w:r>
      <w:r w:rsidR="00CA4F35">
        <w:rPr>
          <w:rFonts w:ascii="Times New Roman" w:eastAsia="標楷體" w:hAnsi="Times New Roman" w:cs="Times New Roman"/>
        </w:rPr>
        <w:t>)</w:t>
      </w:r>
      <w:r w:rsidRPr="00A15668">
        <w:rPr>
          <w:rFonts w:ascii="Times New Roman" w:eastAsia="標楷體" w:hAnsi="Times New Roman" w:cs="Times New Roman"/>
        </w:rPr>
        <w:t>:</w:t>
      </w:r>
    </w:p>
    <w:p w14:paraId="4729A069" w14:textId="77777777" w:rsidR="00AF0B64" w:rsidRPr="00A15668" w:rsidRDefault="00AF0B64" w:rsidP="00AF0B64">
      <w:pPr>
        <w:jc w:val="both"/>
        <w:rPr>
          <w:rFonts w:ascii="Times New Roman" w:eastAsia="標楷體" w:hAnsi="Times New Roman" w:cs="Times New Roman"/>
        </w:rPr>
      </w:pPr>
      <w:r w:rsidRPr="00A15668">
        <w:rPr>
          <w:rFonts w:ascii="Times New Roman" w:eastAsia="標楷體" w:hAnsi="Times New Roman" w:cs="Times New Roman"/>
        </w:rPr>
        <w:t>於程式碼提交階段，系統自動執行程式碼靜態分析、單元測試與</w:t>
      </w:r>
      <w:r w:rsidRPr="00A15668">
        <w:rPr>
          <w:rFonts w:ascii="Times New Roman" w:eastAsia="標楷體" w:hAnsi="Times New Roman" w:cs="Times New Roman"/>
        </w:rPr>
        <w:t>API</w:t>
      </w:r>
      <w:r w:rsidRPr="00A15668">
        <w:rPr>
          <w:rFonts w:ascii="Times New Roman" w:eastAsia="標楷體" w:hAnsi="Times New Roman" w:cs="Times New Roman"/>
        </w:rPr>
        <w:t>測試，以確保基本功能與介面一致性，避免低階錯誤進入後續部署流程。</w:t>
      </w:r>
    </w:p>
    <w:p w14:paraId="22FBB9A8" w14:textId="7D2FB232" w:rsidR="00AF0B64" w:rsidRPr="00A15668" w:rsidRDefault="00AF0B64" w:rsidP="00AF0B64">
      <w:pPr>
        <w:pStyle w:val="a3"/>
        <w:numPr>
          <w:ilvl w:val="0"/>
          <w:numId w:val="19"/>
        </w:numPr>
        <w:ind w:leftChars="0"/>
        <w:jc w:val="both"/>
        <w:rPr>
          <w:rFonts w:ascii="Times New Roman" w:eastAsia="標楷體" w:hAnsi="Times New Roman" w:cs="Times New Roman"/>
        </w:rPr>
      </w:pPr>
      <w:r w:rsidRPr="00A15668">
        <w:rPr>
          <w:rFonts w:ascii="Times New Roman" w:eastAsia="標楷體" w:hAnsi="Times New Roman" w:cs="Times New Roman"/>
        </w:rPr>
        <w:t xml:space="preserve">AI </w:t>
      </w:r>
      <w:r w:rsidRPr="00A15668">
        <w:rPr>
          <w:rFonts w:ascii="Times New Roman" w:eastAsia="標楷體" w:hAnsi="Times New Roman" w:cs="Times New Roman"/>
        </w:rPr>
        <w:t>行為驗證</w:t>
      </w:r>
      <w:r w:rsidR="00CA4F35">
        <w:rPr>
          <w:rFonts w:ascii="Times New Roman" w:eastAsia="標楷體" w:hAnsi="Times New Roman" w:cs="Times New Roman"/>
        </w:rPr>
        <w:t>(</w:t>
      </w:r>
      <w:r w:rsidRPr="00A15668">
        <w:rPr>
          <w:rFonts w:ascii="Times New Roman" w:eastAsia="標楷體" w:hAnsi="Times New Roman" w:cs="Times New Roman"/>
        </w:rPr>
        <w:t xml:space="preserve">AI Behavior </w:t>
      </w:r>
      <w:r w:rsidRPr="002C258A">
        <w:rPr>
          <w:rFonts w:ascii="Times New Roman" w:eastAsia="標楷體" w:hAnsi="Times New Roman" w:cs="Times New Roman"/>
          <w:color w:val="FF0000"/>
        </w:rPr>
        <w:t>CI</w:t>
      </w:r>
      <w:r w:rsidR="00CA4F35" w:rsidRPr="002C258A">
        <w:rPr>
          <w:rFonts w:ascii="Times New Roman" w:eastAsia="標楷體" w:hAnsi="Times New Roman" w:cs="Times New Roman"/>
          <w:color w:val="FF0000"/>
        </w:rPr>
        <w:t>)</w:t>
      </w:r>
    </w:p>
    <w:p w14:paraId="2E0E2FE2" w14:textId="4937A5D3" w:rsidR="00AF0B64" w:rsidRPr="00A15668" w:rsidRDefault="00AF0B64" w:rsidP="00AF0B64">
      <w:pPr>
        <w:jc w:val="both"/>
        <w:rPr>
          <w:rFonts w:ascii="Times New Roman" w:eastAsia="標楷體" w:hAnsi="Times New Roman" w:cs="Times New Roman"/>
        </w:rPr>
      </w:pPr>
      <w:r w:rsidRPr="00A15668">
        <w:rPr>
          <w:rFonts w:ascii="Times New Roman" w:eastAsia="標楷體" w:hAnsi="Times New Roman" w:cs="Times New Roman"/>
        </w:rPr>
        <w:t>針對大型語言模型於醫療輔助情境中可能產生之行為漂移與幻覺風險，本研究設計</w:t>
      </w:r>
      <w:r w:rsidRPr="00A15668">
        <w:rPr>
          <w:rFonts w:ascii="Times New Roman" w:eastAsia="標楷體" w:hAnsi="Times New Roman" w:cs="Times New Roman"/>
        </w:rPr>
        <w:t xml:space="preserve"> AI </w:t>
      </w:r>
      <w:r w:rsidRPr="00A15668">
        <w:rPr>
          <w:rFonts w:ascii="Times New Roman" w:eastAsia="標楷體" w:hAnsi="Times New Roman" w:cs="Times New Roman"/>
        </w:rPr>
        <w:t>行為驗證流程，透過預先定義之黃金問答集</w:t>
      </w:r>
      <w:r w:rsidR="00CA4F35">
        <w:rPr>
          <w:rFonts w:ascii="Times New Roman" w:eastAsia="標楷體" w:hAnsi="Times New Roman" w:cs="Times New Roman"/>
        </w:rPr>
        <w:t>(</w:t>
      </w:r>
      <w:r w:rsidRPr="00A15668">
        <w:rPr>
          <w:rFonts w:ascii="Times New Roman" w:eastAsia="標楷體" w:hAnsi="Times New Roman" w:cs="Times New Roman"/>
        </w:rPr>
        <w:t>Golden QA Set</w:t>
      </w:r>
      <w:r w:rsidR="00CA4F35">
        <w:rPr>
          <w:rFonts w:ascii="Times New Roman" w:eastAsia="標楷體" w:hAnsi="Times New Roman" w:cs="Times New Roman"/>
        </w:rPr>
        <w:t>)</w:t>
      </w:r>
      <w:r w:rsidRPr="00A15668">
        <w:rPr>
          <w:rFonts w:ascii="Times New Roman" w:eastAsia="標楷體" w:hAnsi="Times New Roman" w:cs="Times New Roman"/>
        </w:rPr>
        <w:t>，於每次模型、提示詞或推論邏輯更新時進行回歸測試，以檢驗回應是否符合預期行為範圍。</w:t>
      </w:r>
    </w:p>
    <w:p w14:paraId="714FC05F" w14:textId="4012BC49" w:rsidR="00AF0B64" w:rsidRPr="00A15668" w:rsidRDefault="00AF0B64" w:rsidP="00AF0B64">
      <w:pPr>
        <w:pStyle w:val="a3"/>
        <w:numPr>
          <w:ilvl w:val="0"/>
          <w:numId w:val="19"/>
        </w:numPr>
        <w:ind w:leftChars="0"/>
        <w:jc w:val="both"/>
        <w:rPr>
          <w:rFonts w:ascii="Times New Roman" w:eastAsia="標楷體" w:hAnsi="Times New Roman" w:cs="Times New Roman"/>
        </w:rPr>
      </w:pPr>
      <w:r w:rsidRPr="00A15668">
        <w:rPr>
          <w:rFonts w:ascii="Times New Roman" w:eastAsia="標楷體" w:hAnsi="Times New Roman" w:cs="Times New Roman"/>
        </w:rPr>
        <w:t>知識庫驗證</w:t>
      </w:r>
      <w:r w:rsidR="00CA4F35">
        <w:rPr>
          <w:rFonts w:ascii="Times New Roman" w:eastAsia="標楷體" w:hAnsi="Times New Roman" w:cs="Times New Roman"/>
        </w:rPr>
        <w:t>(</w:t>
      </w:r>
      <w:r w:rsidRPr="00A15668">
        <w:rPr>
          <w:rFonts w:ascii="Times New Roman" w:eastAsia="標楷體" w:hAnsi="Times New Roman" w:cs="Times New Roman"/>
        </w:rPr>
        <w:t>Knowledge</w:t>
      </w:r>
      <w:r w:rsidR="002C258A">
        <w:rPr>
          <w:rFonts w:ascii="Times New Roman" w:eastAsia="標楷體" w:hAnsi="Times New Roman" w:cs="Times New Roman" w:hint="eastAsia"/>
        </w:rPr>
        <w:t xml:space="preserve"> Ba</w:t>
      </w:r>
      <w:r w:rsidR="002C258A">
        <w:rPr>
          <w:rFonts w:ascii="Times New Roman" w:eastAsia="標楷體" w:hAnsi="Times New Roman" w:cs="Times New Roman"/>
        </w:rPr>
        <w:t>se</w:t>
      </w:r>
      <w:r w:rsidRPr="002C258A">
        <w:rPr>
          <w:rFonts w:ascii="Times New Roman" w:eastAsia="標楷體" w:hAnsi="Times New Roman" w:cs="Times New Roman"/>
          <w:color w:val="FF0000"/>
        </w:rPr>
        <w:t xml:space="preserve"> CI</w:t>
      </w:r>
      <w:r w:rsidR="00CA4F35" w:rsidRPr="002C258A">
        <w:rPr>
          <w:rFonts w:ascii="Times New Roman" w:eastAsia="標楷體" w:hAnsi="Times New Roman" w:cs="Times New Roman"/>
          <w:color w:val="FF0000"/>
        </w:rPr>
        <w:t>)</w:t>
      </w:r>
    </w:p>
    <w:p w14:paraId="087EACAB" w14:textId="19AE0C64" w:rsidR="00AF0B64" w:rsidRPr="00A15668" w:rsidRDefault="00AF0B64" w:rsidP="00AF0B64">
      <w:pPr>
        <w:jc w:val="both"/>
        <w:rPr>
          <w:rFonts w:ascii="Times New Roman" w:eastAsia="標楷體" w:hAnsi="Times New Roman" w:cs="Times New Roman"/>
        </w:rPr>
      </w:pPr>
      <w:r w:rsidRPr="00A15668">
        <w:rPr>
          <w:rFonts w:ascii="Times New Roman" w:eastAsia="標楷體" w:hAnsi="Times New Roman" w:cs="Times New Roman"/>
        </w:rPr>
        <w:t>本研究將知識庫更新視為高風險變更之一環，於知識文件匯入向量資料庫前，先行執行文件結構、來源標</w:t>
      </w:r>
      <w:proofErr w:type="gramStart"/>
      <w:r w:rsidRPr="00A15668">
        <w:rPr>
          <w:rFonts w:ascii="Times New Roman" w:eastAsia="標楷體" w:hAnsi="Times New Roman" w:cs="Times New Roman"/>
        </w:rPr>
        <w:t>註</w:t>
      </w:r>
      <w:proofErr w:type="gramEnd"/>
      <w:r w:rsidRPr="00A15668">
        <w:rPr>
          <w:rFonts w:ascii="Times New Roman" w:eastAsia="標楷體" w:hAnsi="Times New Roman" w:cs="Times New Roman"/>
        </w:rPr>
        <w:t>與嵌入向量品質之驗證，避免不合</w:t>
      </w:r>
      <w:proofErr w:type="gramStart"/>
      <w:r w:rsidRPr="00A15668">
        <w:rPr>
          <w:rFonts w:ascii="Times New Roman" w:eastAsia="標楷體" w:hAnsi="Times New Roman" w:cs="Times New Roman"/>
        </w:rPr>
        <w:t>規</w:t>
      </w:r>
      <w:proofErr w:type="gramEnd"/>
      <w:r w:rsidRPr="00A15668">
        <w:rPr>
          <w:rFonts w:ascii="Times New Roman" w:eastAsia="標楷體" w:hAnsi="Times New Roman" w:cs="Times New Roman"/>
        </w:rPr>
        <w:t>資料直接影響系統推論結果。</w:t>
      </w:r>
    </w:p>
    <w:p w14:paraId="7561B74D" w14:textId="38BEC644" w:rsidR="00F30DAE" w:rsidRPr="00A15668" w:rsidRDefault="00F30DAE" w:rsidP="00C0428D">
      <w:pPr>
        <w:pStyle w:val="a3"/>
        <w:numPr>
          <w:ilvl w:val="0"/>
          <w:numId w:val="1"/>
        </w:numPr>
        <w:ind w:leftChars="0"/>
        <w:jc w:val="both"/>
        <w:rPr>
          <w:rFonts w:ascii="Times New Roman" w:eastAsia="標楷體" w:hAnsi="Times New Roman" w:cs="Times New Roman"/>
          <w:b/>
          <w:bCs/>
        </w:rPr>
      </w:pPr>
      <w:r w:rsidRPr="00A15668">
        <w:rPr>
          <w:rFonts w:ascii="Times New Roman" w:eastAsia="標楷體" w:hAnsi="Times New Roman" w:cs="Times New Roman"/>
          <w:b/>
          <w:bCs/>
          <w:sz w:val="28"/>
          <w:szCs w:val="24"/>
        </w:rPr>
        <w:t>預期結果</w:t>
      </w:r>
    </w:p>
    <w:p w14:paraId="6121EE54" w14:textId="0FA4B760" w:rsidR="00880B38" w:rsidRPr="00A15668" w:rsidRDefault="00880B38" w:rsidP="00C0428D">
      <w:pPr>
        <w:pStyle w:val="a3"/>
        <w:numPr>
          <w:ilvl w:val="1"/>
          <w:numId w:val="1"/>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預期學習結果</w:t>
      </w:r>
    </w:p>
    <w:p w14:paraId="19A53D5B" w14:textId="515DFD06" w:rsidR="002C5E8E" w:rsidRPr="00A15668" w:rsidRDefault="002C5E8E" w:rsidP="00C0428D">
      <w:pPr>
        <w:pStyle w:val="a3"/>
        <w:numPr>
          <w:ilvl w:val="2"/>
          <w:numId w:val="1"/>
        </w:numPr>
        <w:ind w:leftChars="0"/>
        <w:jc w:val="both"/>
        <w:rPr>
          <w:rFonts w:ascii="Times New Roman" w:eastAsia="標楷體" w:hAnsi="Times New Roman" w:cs="Times New Roman"/>
        </w:rPr>
      </w:pPr>
      <w:r w:rsidRPr="00A15668">
        <w:rPr>
          <w:rFonts w:ascii="Times New Roman" w:eastAsia="標楷體" w:hAnsi="Times New Roman" w:cs="Times New Roman"/>
        </w:rPr>
        <w:t>軟體工程流程實踐：</w:t>
      </w:r>
      <w:r w:rsidRPr="00A15668">
        <w:rPr>
          <w:rFonts w:ascii="Times New Roman" w:eastAsia="標楷體" w:hAnsi="Times New Roman" w:cs="Times New Roman"/>
        </w:rPr>
        <w:t xml:space="preserve"> </w:t>
      </w:r>
      <w:r w:rsidRPr="00A15668">
        <w:rPr>
          <w:rFonts w:ascii="Times New Roman" w:eastAsia="標楷體" w:hAnsi="Times New Roman" w:cs="Times New Roman"/>
        </w:rPr>
        <w:t>實際執行需求分析、系統架構設計</w:t>
      </w:r>
      <w:r w:rsidR="00B16155" w:rsidRPr="00A15668">
        <w:rPr>
          <w:rFonts w:ascii="Times New Roman" w:eastAsia="標楷體" w:hAnsi="Times New Roman" w:cs="Times New Roman"/>
        </w:rPr>
        <w:t>(</w:t>
      </w:r>
      <w:r w:rsidRPr="00A15668">
        <w:rPr>
          <w:rFonts w:ascii="Times New Roman" w:eastAsia="標楷體" w:hAnsi="Times New Roman" w:cs="Times New Roman"/>
        </w:rPr>
        <w:t>C4 Model</w:t>
      </w:r>
      <w:r w:rsidR="00B16155" w:rsidRPr="00A15668">
        <w:rPr>
          <w:rFonts w:ascii="Times New Roman" w:eastAsia="標楷體" w:hAnsi="Times New Roman" w:cs="Times New Roman"/>
        </w:rPr>
        <w:t>)</w:t>
      </w:r>
      <w:r w:rsidRPr="00A15668">
        <w:rPr>
          <w:rFonts w:ascii="Times New Roman" w:eastAsia="標楷體" w:hAnsi="Times New Roman" w:cs="Times New Roman"/>
        </w:rPr>
        <w:t>、實作及測試等軟體開發流程，並落實</w:t>
      </w:r>
      <w:r w:rsidRPr="00A15668">
        <w:rPr>
          <w:rFonts w:ascii="Times New Roman" w:eastAsia="標楷體" w:hAnsi="Times New Roman" w:cs="Times New Roman"/>
        </w:rPr>
        <w:t xml:space="preserve"> Scrum </w:t>
      </w:r>
      <w:r w:rsidRPr="00A15668">
        <w:rPr>
          <w:rFonts w:ascii="Times New Roman" w:eastAsia="標楷體" w:hAnsi="Times New Roman" w:cs="Times New Roman"/>
        </w:rPr>
        <w:t>敏捷開發與迭代發展最小可行產品</w:t>
      </w:r>
      <w:r w:rsidR="00B16155" w:rsidRPr="00A15668">
        <w:rPr>
          <w:rFonts w:ascii="Times New Roman" w:eastAsia="標楷體" w:hAnsi="Times New Roman" w:cs="Times New Roman"/>
        </w:rPr>
        <w:t>(</w:t>
      </w:r>
      <w:r w:rsidRPr="00A15668">
        <w:rPr>
          <w:rFonts w:ascii="Times New Roman" w:eastAsia="標楷體" w:hAnsi="Times New Roman" w:cs="Times New Roman"/>
        </w:rPr>
        <w:t>MVP</w:t>
      </w:r>
      <w:r w:rsidR="00B16155" w:rsidRPr="00A15668">
        <w:rPr>
          <w:rFonts w:ascii="Times New Roman" w:eastAsia="標楷體" w:hAnsi="Times New Roman" w:cs="Times New Roman"/>
        </w:rPr>
        <w:t>)</w:t>
      </w:r>
      <w:r w:rsidRPr="00A15668">
        <w:rPr>
          <w:rFonts w:ascii="Times New Roman" w:eastAsia="標楷體" w:hAnsi="Times New Roman" w:cs="Times New Roman"/>
        </w:rPr>
        <w:t>。</w:t>
      </w:r>
    </w:p>
    <w:p w14:paraId="732F8680" w14:textId="03724E1A" w:rsidR="002C5E8E" w:rsidRPr="00A15668" w:rsidRDefault="002C5E8E" w:rsidP="00C0428D">
      <w:pPr>
        <w:pStyle w:val="a3"/>
        <w:numPr>
          <w:ilvl w:val="2"/>
          <w:numId w:val="1"/>
        </w:numPr>
        <w:ind w:leftChars="0"/>
        <w:jc w:val="both"/>
        <w:rPr>
          <w:rFonts w:ascii="Times New Roman" w:eastAsia="標楷體" w:hAnsi="Times New Roman" w:cs="Times New Roman"/>
        </w:rPr>
      </w:pPr>
      <w:r w:rsidRPr="00A15668">
        <w:rPr>
          <w:rFonts w:ascii="Times New Roman" w:eastAsia="標楷體" w:hAnsi="Times New Roman" w:cs="Times New Roman"/>
        </w:rPr>
        <w:t>後端與</w:t>
      </w:r>
      <w:r w:rsidRPr="00A15668">
        <w:rPr>
          <w:rFonts w:ascii="Times New Roman" w:eastAsia="標楷體" w:hAnsi="Times New Roman" w:cs="Times New Roman"/>
        </w:rPr>
        <w:t xml:space="preserve"> API </w:t>
      </w:r>
      <w:r w:rsidRPr="00A15668">
        <w:rPr>
          <w:rFonts w:ascii="Times New Roman" w:eastAsia="標楷體" w:hAnsi="Times New Roman" w:cs="Times New Roman"/>
        </w:rPr>
        <w:t>開發技術：</w:t>
      </w:r>
      <w:r w:rsidRPr="00A15668">
        <w:rPr>
          <w:rFonts w:ascii="Times New Roman" w:eastAsia="標楷體" w:hAnsi="Times New Roman" w:cs="Times New Roman"/>
        </w:rPr>
        <w:t xml:space="preserve"> </w:t>
      </w:r>
      <w:r w:rsidRPr="00A15668">
        <w:rPr>
          <w:rFonts w:ascii="Times New Roman" w:eastAsia="標楷體" w:hAnsi="Times New Roman" w:cs="Times New Roman"/>
        </w:rPr>
        <w:t>學習使用</w:t>
      </w:r>
      <w:r w:rsidRPr="00A15668">
        <w:rPr>
          <w:rFonts w:ascii="Times New Roman" w:eastAsia="標楷體" w:hAnsi="Times New Roman" w:cs="Times New Roman"/>
        </w:rPr>
        <w:t xml:space="preserve"> </w:t>
      </w:r>
      <w:proofErr w:type="spellStart"/>
      <w:r w:rsidRPr="00A15668">
        <w:rPr>
          <w:rFonts w:ascii="Times New Roman" w:eastAsia="標楷體" w:hAnsi="Times New Roman" w:cs="Times New Roman"/>
        </w:rPr>
        <w:t>FastAPI</w:t>
      </w:r>
      <w:proofErr w:type="spellEnd"/>
      <w:r w:rsidR="00CA4F35">
        <w:rPr>
          <w:rFonts w:ascii="Times New Roman" w:eastAsia="標楷體" w:hAnsi="Times New Roman" w:cs="Times New Roman" w:hint="eastAsia"/>
        </w:rPr>
        <w:t xml:space="preserve"> </w:t>
      </w:r>
      <w:r w:rsidRPr="00A15668">
        <w:rPr>
          <w:rFonts w:ascii="Times New Roman" w:eastAsia="標楷體" w:hAnsi="Times New Roman" w:cs="Times New Roman"/>
        </w:rPr>
        <w:t xml:space="preserve">(Python) </w:t>
      </w:r>
      <w:r w:rsidRPr="00A15668">
        <w:rPr>
          <w:rFonts w:ascii="Times New Roman" w:eastAsia="標楷體" w:hAnsi="Times New Roman" w:cs="Times New Roman"/>
        </w:rPr>
        <w:t>構建核心業務邏輯、使用</w:t>
      </w:r>
      <w:r w:rsidRPr="00A15668">
        <w:rPr>
          <w:rFonts w:ascii="Times New Roman" w:eastAsia="標楷體" w:hAnsi="Times New Roman" w:cs="Times New Roman"/>
        </w:rPr>
        <w:t xml:space="preserve"> Node.js (Express) </w:t>
      </w:r>
      <w:r w:rsidRPr="00A15668">
        <w:rPr>
          <w:rFonts w:ascii="Times New Roman" w:eastAsia="標楷體" w:hAnsi="Times New Roman" w:cs="Times New Roman"/>
        </w:rPr>
        <w:t>開發</w:t>
      </w:r>
      <w:r w:rsidRPr="00A15668">
        <w:rPr>
          <w:rFonts w:ascii="Times New Roman" w:eastAsia="標楷體" w:hAnsi="Times New Roman" w:cs="Times New Roman"/>
        </w:rPr>
        <w:t xml:space="preserve"> Backend for Frontend (BFF) </w:t>
      </w:r>
      <w:r w:rsidRPr="00A15668">
        <w:rPr>
          <w:rFonts w:ascii="Times New Roman" w:eastAsia="標楷體" w:hAnsi="Times New Roman" w:cs="Times New Roman"/>
        </w:rPr>
        <w:t>轉換層，並掌握</w:t>
      </w:r>
      <w:r w:rsidRPr="00A15668">
        <w:rPr>
          <w:rFonts w:ascii="Times New Roman" w:eastAsia="標楷體" w:hAnsi="Times New Roman" w:cs="Times New Roman"/>
        </w:rPr>
        <w:t xml:space="preserve"> RESTful API </w:t>
      </w:r>
      <w:r w:rsidRPr="00A15668">
        <w:rPr>
          <w:rFonts w:ascii="Times New Roman" w:eastAsia="標楷體" w:hAnsi="Times New Roman" w:cs="Times New Roman"/>
        </w:rPr>
        <w:t>設計原則。</w:t>
      </w:r>
    </w:p>
    <w:p w14:paraId="0147D06B" w14:textId="60E081DA" w:rsidR="002C5E8E" w:rsidRPr="00A15668" w:rsidRDefault="002C5E8E" w:rsidP="00C0428D">
      <w:pPr>
        <w:pStyle w:val="a3"/>
        <w:numPr>
          <w:ilvl w:val="2"/>
          <w:numId w:val="1"/>
        </w:numPr>
        <w:ind w:leftChars="0"/>
        <w:jc w:val="both"/>
        <w:rPr>
          <w:rFonts w:ascii="Times New Roman" w:eastAsia="標楷體" w:hAnsi="Times New Roman" w:cs="Times New Roman"/>
        </w:rPr>
      </w:pPr>
      <w:r w:rsidRPr="00A15668">
        <w:rPr>
          <w:rFonts w:ascii="Times New Roman" w:eastAsia="標楷體" w:hAnsi="Times New Roman" w:cs="Times New Roman"/>
        </w:rPr>
        <w:t>前端與行動框架應用：</w:t>
      </w:r>
      <w:r w:rsidRPr="00A15668">
        <w:rPr>
          <w:rFonts w:ascii="Times New Roman" w:eastAsia="標楷體" w:hAnsi="Times New Roman" w:cs="Times New Roman"/>
        </w:rPr>
        <w:t xml:space="preserve"> </w:t>
      </w:r>
      <w:r w:rsidRPr="00A15668">
        <w:rPr>
          <w:rFonts w:ascii="Times New Roman" w:eastAsia="標楷體" w:hAnsi="Times New Roman" w:cs="Times New Roman"/>
        </w:rPr>
        <w:t>學習</w:t>
      </w:r>
      <w:r w:rsidRPr="00A15668">
        <w:rPr>
          <w:rFonts w:ascii="Times New Roman" w:eastAsia="標楷體" w:hAnsi="Times New Roman" w:cs="Times New Roman"/>
        </w:rPr>
        <w:t xml:space="preserve"> React/Vue.js </w:t>
      </w:r>
      <w:r w:rsidRPr="00A15668">
        <w:rPr>
          <w:rFonts w:ascii="Times New Roman" w:eastAsia="標楷體" w:hAnsi="Times New Roman" w:cs="Times New Roman"/>
        </w:rPr>
        <w:t>結合</w:t>
      </w:r>
      <w:r w:rsidRPr="00A15668">
        <w:rPr>
          <w:rFonts w:ascii="Times New Roman" w:eastAsia="標楷體" w:hAnsi="Times New Roman" w:cs="Times New Roman"/>
        </w:rPr>
        <w:t>LIFF</w:t>
      </w:r>
      <w:r w:rsidRPr="00A15668">
        <w:rPr>
          <w:rFonts w:ascii="Times New Roman" w:eastAsia="標楷體" w:hAnsi="Times New Roman" w:cs="Times New Roman"/>
        </w:rPr>
        <w:t>技術，打造跨平台且低門檻的使用者互動介面。</w:t>
      </w:r>
    </w:p>
    <w:p w14:paraId="3B134C59" w14:textId="54316B55" w:rsidR="002C5E8E" w:rsidRPr="00A15668" w:rsidRDefault="002C5E8E" w:rsidP="00C0428D">
      <w:pPr>
        <w:pStyle w:val="a3"/>
        <w:numPr>
          <w:ilvl w:val="2"/>
          <w:numId w:val="1"/>
        </w:numPr>
        <w:ind w:leftChars="0"/>
        <w:jc w:val="both"/>
        <w:rPr>
          <w:rFonts w:ascii="Times New Roman" w:eastAsia="標楷體" w:hAnsi="Times New Roman" w:cs="Times New Roman"/>
        </w:rPr>
      </w:pPr>
      <w:r w:rsidRPr="00A15668">
        <w:rPr>
          <w:rFonts w:ascii="Times New Roman" w:eastAsia="標楷體" w:hAnsi="Times New Roman" w:cs="Times New Roman"/>
        </w:rPr>
        <w:lastRenderedPageBreak/>
        <w:t>生成式</w:t>
      </w:r>
      <w:r w:rsidRPr="00A15668">
        <w:rPr>
          <w:rFonts w:ascii="Times New Roman" w:eastAsia="標楷體" w:hAnsi="Times New Roman" w:cs="Times New Roman"/>
        </w:rPr>
        <w:t xml:space="preserve"> AI </w:t>
      </w:r>
      <w:r w:rsidRPr="00A15668">
        <w:rPr>
          <w:rFonts w:ascii="Times New Roman" w:eastAsia="標楷體" w:hAnsi="Times New Roman" w:cs="Times New Roman"/>
        </w:rPr>
        <w:t>與多模態處理技術：</w:t>
      </w:r>
      <w:r w:rsidRPr="00A15668">
        <w:rPr>
          <w:rFonts w:ascii="Times New Roman" w:eastAsia="標楷體" w:hAnsi="Times New Roman" w:cs="Times New Roman"/>
        </w:rPr>
        <w:t xml:space="preserve"> </w:t>
      </w:r>
      <w:r w:rsidRPr="00A15668">
        <w:rPr>
          <w:rFonts w:ascii="Times New Roman" w:eastAsia="標楷體" w:hAnsi="Times New Roman" w:cs="Times New Roman"/>
        </w:rPr>
        <w:t>學習如何整合</w:t>
      </w:r>
      <w:r w:rsidRPr="00A15668">
        <w:rPr>
          <w:rFonts w:ascii="Times New Roman" w:eastAsia="標楷體" w:hAnsi="Times New Roman" w:cs="Times New Roman"/>
        </w:rPr>
        <w:t xml:space="preserve"> TAIDE Gemma 3 </w:t>
      </w:r>
      <w:r w:rsidRPr="00A15668">
        <w:rPr>
          <w:rFonts w:ascii="Times New Roman" w:eastAsia="標楷體" w:hAnsi="Times New Roman" w:cs="Times New Roman"/>
        </w:rPr>
        <w:t>模型進行台語語意生成，並運用</w:t>
      </w:r>
      <w:r w:rsidRPr="00A15668">
        <w:rPr>
          <w:rFonts w:ascii="Times New Roman" w:eastAsia="標楷體" w:hAnsi="Times New Roman" w:cs="Times New Roman"/>
        </w:rPr>
        <w:t xml:space="preserve"> MCP (Model Context Protocol) </w:t>
      </w:r>
      <w:r w:rsidRPr="00A15668">
        <w:rPr>
          <w:rFonts w:ascii="Times New Roman" w:eastAsia="標楷體" w:hAnsi="Times New Roman" w:cs="Times New Roman"/>
        </w:rPr>
        <w:t>框架實現</w:t>
      </w:r>
      <w:r w:rsidRPr="00A15668">
        <w:rPr>
          <w:rFonts w:ascii="Times New Roman" w:eastAsia="標楷體" w:hAnsi="Times New Roman" w:cs="Times New Roman"/>
        </w:rPr>
        <w:t xml:space="preserve"> RAG (</w:t>
      </w:r>
      <w:r w:rsidRPr="00A15668">
        <w:rPr>
          <w:rFonts w:ascii="Times New Roman" w:eastAsia="標楷體" w:hAnsi="Times New Roman" w:cs="Times New Roman"/>
        </w:rPr>
        <w:t>檢索增強生成</w:t>
      </w:r>
      <w:r w:rsidRPr="00A15668">
        <w:rPr>
          <w:rFonts w:ascii="Times New Roman" w:eastAsia="標楷體" w:hAnsi="Times New Roman" w:cs="Times New Roman"/>
        </w:rPr>
        <w:t xml:space="preserve">) </w:t>
      </w:r>
      <w:r w:rsidRPr="00A15668">
        <w:rPr>
          <w:rFonts w:ascii="Times New Roman" w:eastAsia="標楷體" w:hAnsi="Times New Roman" w:cs="Times New Roman"/>
        </w:rPr>
        <w:t>工作流，以處理醫療知識檢索與影音</w:t>
      </w:r>
      <w:r w:rsidRPr="00A15668">
        <w:rPr>
          <w:rFonts w:ascii="Times New Roman" w:eastAsia="標楷體" w:hAnsi="Times New Roman" w:cs="Times New Roman"/>
        </w:rPr>
        <w:t>/</w:t>
      </w:r>
      <w:r w:rsidRPr="00A15668">
        <w:rPr>
          <w:rFonts w:ascii="Times New Roman" w:eastAsia="標楷體" w:hAnsi="Times New Roman" w:cs="Times New Roman"/>
        </w:rPr>
        <w:t>影像分析。</w:t>
      </w:r>
    </w:p>
    <w:p w14:paraId="7BB2EF23" w14:textId="2E8C0299" w:rsidR="00880B38" w:rsidRPr="00A15668" w:rsidRDefault="002C5E8E" w:rsidP="00C0428D">
      <w:pPr>
        <w:pStyle w:val="a3"/>
        <w:numPr>
          <w:ilvl w:val="2"/>
          <w:numId w:val="1"/>
        </w:numPr>
        <w:ind w:leftChars="0"/>
        <w:jc w:val="both"/>
        <w:rPr>
          <w:rFonts w:ascii="Times New Roman" w:eastAsia="標楷體" w:hAnsi="Times New Roman" w:cs="Times New Roman"/>
        </w:rPr>
      </w:pPr>
      <w:r w:rsidRPr="00A15668">
        <w:rPr>
          <w:rFonts w:ascii="Times New Roman" w:eastAsia="標楷體" w:hAnsi="Times New Roman" w:cs="Times New Roman"/>
        </w:rPr>
        <w:t>雲端維運與資料庫管理：</w:t>
      </w:r>
      <w:r w:rsidRPr="00A15668">
        <w:rPr>
          <w:rFonts w:ascii="Times New Roman" w:eastAsia="標楷體" w:hAnsi="Times New Roman" w:cs="Times New Roman"/>
        </w:rPr>
        <w:t xml:space="preserve"> </w:t>
      </w:r>
      <w:r w:rsidRPr="00A15668">
        <w:rPr>
          <w:rFonts w:ascii="Times New Roman" w:eastAsia="標楷體" w:hAnsi="Times New Roman" w:cs="Times New Roman"/>
        </w:rPr>
        <w:t>熟悉</w:t>
      </w:r>
      <w:r w:rsidRPr="00A15668">
        <w:rPr>
          <w:rFonts w:ascii="Times New Roman" w:eastAsia="標楷體" w:hAnsi="Times New Roman" w:cs="Times New Roman"/>
        </w:rPr>
        <w:t xml:space="preserve"> MongoDB </w:t>
      </w:r>
      <w:r w:rsidRPr="00A15668">
        <w:rPr>
          <w:rFonts w:ascii="Times New Roman" w:eastAsia="標楷體" w:hAnsi="Times New Roman" w:cs="Times New Roman"/>
        </w:rPr>
        <w:t>文件型資料庫、</w:t>
      </w:r>
      <w:r w:rsidRPr="00A15668">
        <w:rPr>
          <w:rFonts w:ascii="Times New Roman" w:eastAsia="標楷體" w:hAnsi="Times New Roman" w:cs="Times New Roman"/>
        </w:rPr>
        <w:t xml:space="preserve">Redis </w:t>
      </w:r>
      <w:r w:rsidRPr="00A15668">
        <w:rPr>
          <w:rFonts w:ascii="Times New Roman" w:eastAsia="標楷體" w:hAnsi="Times New Roman" w:cs="Times New Roman"/>
        </w:rPr>
        <w:t>快取機制，並學習使用</w:t>
      </w:r>
      <w:r w:rsidRPr="00A15668">
        <w:rPr>
          <w:rFonts w:ascii="Times New Roman" w:eastAsia="標楷體" w:hAnsi="Times New Roman" w:cs="Times New Roman"/>
        </w:rPr>
        <w:t xml:space="preserve"> Docker </w:t>
      </w:r>
      <w:r w:rsidRPr="00A15668">
        <w:rPr>
          <w:rFonts w:ascii="Times New Roman" w:eastAsia="標楷體" w:hAnsi="Times New Roman" w:cs="Times New Roman"/>
        </w:rPr>
        <w:t>容器化技術進行系統部署與環境管理。</w:t>
      </w:r>
    </w:p>
    <w:p w14:paraId="6A6868BF" w14:textId="4C4C80D2" w:rsidR="00880B38" w:rsidRPr="00A15668" w:rsidRDefault="00880B38" w:rsidP="00C0428D">
      <w:pPr>
        <w:pStyle w:val="a3"/>
        <w:numPr>
          <w:ilvl w:val="1"/>
          <w:numId w:val="1"/>
        </w:numPr>
        <w:ind w:leftChars="0"/>
        <w:jc w:val="both"/>
        <w:rPr>
          <w:rFonts w:ascii="Times New Roman" w:eastAsia="標楷體" w:hAnsi="Times New Roman" w:cs="Times New Roman"/>
          <w:b/>
          <w:bCs/>
        </w:rPr>
      </w:pPr>
      <w:r w:rsidRPr="00A15668">
        <w:rPr>
          <w:rFonts w:ascii="Times New Roman" w:eastAsia="標楷體" w:hAnsi="Times New Roman" w:cs="Times New Roman"/>
          <w:b/>
          <w:bCs/>
        </w:rPr>
        <w:t>預期系統結果</w:t>
      </w:r>
    </w:p>
    <w:p w14:paraId="59651794" w14:textId="58116D46" w:rsidR="002C5E8E" w:rsidRPr="00A15668" w:rsidRDefault="002C5E8E" w:rsidP="00C0428D">
      <w:pPr>
        <w:pStyle w:val="a3"/>
        <w:numPr>
          <w:ilvl w:val="2"/>
          <w:numId w:val="1"/>
        </w:numPr>
        <w:ind w:leftChars="0"/>
        <w:jc w:val="both"/>
        <w:rPr>
          <w:rFonts w:ascii="Times New Roman" w:eastAsia="標楷體" w:hAnsi="Times New Roman" w:cs="Times New Roman"/>
        </w:rPr>
      </w:pPr>
      <w:r w:rsidRPr="00A15668">
        <w:rPr>
          <w:rFonts w:ascii="Times New Roman" w:eastAsia="標楷體" w:hAnsi="Times New Roman" w:cs="Times New Roman"/>
        </w:rPr>
        <w:t>建立高可靠性的健康資訊助理：</w:t>
      </w:r>
      <w:r w:rsidRPr="00A15668">
        <w:rPr>
          <w:rFonts w:ascii="Times New Roman" w:eastAsia="標楷體" w:hAnsi="Times New Roman" w:cs="Times New Roman"/>
        </w:rPr>
        <w:t xml:space="preserve"> </w:t>
      </w:r>
      <w:r w:rsidRPr="00A15668">
        <w:rPr>
          <w:rFonts w:ascii="Times New Roman" w:eastAsia="標楷體" w:hAnsi="Times New Roman" w:cs="Times New Roman"/>
        </w:rPr>
        <w:t>打造一個整合</w:t>
      </w:r>
      <w:r w:rsidRPr="00A15668">
        <w:rPr>
          <w:rFonts w:ascii="Times New Roman" w:eastAsia="標楷體" w:hAnsi="Times New Roman" w:cs="Times New Roman"/>
        </w:rPr>
        <w:t xml:space="preserve"> LINE </w:t>
      </w:r>
      <w:r w:rsidRPr="00A15668">
        <w:rPr>
          <w:rFonts w:ascii="Times New Roman" w:eastAsia="標楷體" w:hAnsi="Times New Roman" w:cs="Times New Roman"/>
        </w:rPr>
        <w:t>介面的智慧助理，提供幻覺率低的</w:t>
      </w:r>
      <w:r w:rsidRPr="00A15668">
        <w:rPr>
          <w:rFonts w:ascii="Times New Roman" w:eastAsia="標楷體" w:hAnsi="Times New Roman" w:cs="Times New Roman"/>
        </w:rPr>
        <w:t xml:space="preserve"> AI </w:t>
      </w:r>
      <w:r w:rsidRPr="00A15668">
        <w:rPr>
          <w:rFonts w:ascii="Times New Roman" w:eastAsia="標楷體" w:hAnsi="Times New Roman" w:cs="Times New Roman"/>
        </w:rPr>
        <w:t>醫療建議與闢謠功能，確保健康資訊的可信度。</w:t>
      </w:r>
    </w:p>
    <w:p w14:paraId="16468107" w14:textId="40BA2C32" w:rsidR="002C5E8E" w:rsidRPr="00A15668" w:rsidRDefault="002C5E8E" w:rsidP="00C0428D">
      <w:pPr>
        <w:pStyle w:val="a3"/>
        <w:numPr>
          <w:ilvl w:val="2"/>
          <w:numId w:val="1"/>
        </w:numPr>
        <w:ind w:leftChars="0"/>
        <w:jc w:val="both"/>
        <w:rPr>
          <w:rFonts w:ascii="Times New Roman" w:eastAsia="標楷體" w:hAnsi="Times New Roman" w:cs="Times New Roman"/>
        </w:rPr>
      </w:pPr>
      <w:r w:rsidRPr="00A15668">
        <w:rPr>
          <w:rFonts w:ascii="Times New Roman" w:eastAsia="標楷體" w:hAnsi="Times New Roman" w:cs="Times New Roman"/>
        </w:rPr>
        <w:t>落實高齡者友善之語音服務：</w:t>
      </w:r>
      <w:r w:rsidRPr="00A15668">
        <w:rPr>
          <w:rFonts w:ascii="Times New Roman" w:eastAsia="標楷體" w:hAnsi="Times New Roman" w:cs="Times New Roman"/>
        </w:rPr>
        <w:t xml:space="preserve"> </w:t>
      </w:r>
      <w:r w:rsidRPr="00A15668">
        <w:rPr>
          <w:rFonts w:ascii="Times New Roman" w:eastAsia="標楷體" w:hAnsi="Times New Roman" w:cs="Times New Roman"/>
        </w:rPr>
        <w:t>透過台語</w:t>
      </w:r>
      <w:r w:rsidRPr="00A15668">
        <w:rPr>
          <w:rFonts w:ascii="Times New Roman" w:eastAsia="標楷體" w:hAnsi="Times New Roman" w:cs="Times New Roman"/>
        </w:rPr>
        <w:t xml:space="preserve"> ASR (</w:t>
      </w:r>
      <w:r w:rsidRPr="00A15668">
        <w:rPr>
          <w:rFonts w:ascii="Times New Roman" w:eastAsia="標楷體" w:hAnsi="Times New Roman" w:cs="Times New Roman"/>
        </w:rPr>
        <w:t>語音轉文字</w:t>
      </w:r>
      <w:r w:rsidRPr="00A15668">
        <w:rPr>
          <w:rFonts w:ascii="Times New Roman" w:eastAsia="標楷體" w:hAnsi="Times New Roman" w:cs="Times New Roman"/>
        </w:rPr>
        <w:t xml:space="preserve">) </w:t>
      </w:r>
      <w:r w:rsidRPr="00A15668">
        <w:rPr>
          <w:rFonts w:ascii="Times New Roman" w:eastAsia="標楷體" w:hAnsi="Times New Roman" w:cs="Times New Roman"/>
        </w:rPr>
        <w:t>與</w:t>
      </w:r>
      <w:r w:rsidRPr="00A15668">
        <w:rPr>
          <w:rFonts w:ascii="Times New Roman" w:eastAsia="標楷體" w:hAnsi="Times New Roman" w:cs="Times New Roman"/>
        </w:rPr>
        <w:t xml:space="preserve"> TTS (</w:t>
      </w:r>
      <w:r w:rsidRPr="00A15668">
        <w:rPr>
          <w:rFonts w:ascii="Times New Roman" w:eastAsia="標楷體" w:hAnsi="Times New Roman" w:cs="Times New Roman"/>
        </w:rPr>
        <w:t>文字轉語音</w:t>
      </w:r>
      <w:r w:rsidRPr="00A15668">
        <w:rPr>
          <w:rFonts w:ascii="Times New Roman" w:eastAsia="標楷體" w:hAnsi="Times New Roman" w:cs="Times New Roman"/>
        </w:rPr>
        <w:t xml:space="preserve">) </w:t>
      </w:r>
      <w:r w:rsidRPr="00A15668">
        <w:rPr>
          <w:rFonts w:ascii="Times New Roman" w:eastAsia="標楷體" w:hAnsi="Times New Roman" w:cs="Times New Roman"/>
        </w:rPr>
        <w:t>技術，消除數位落差，讓</w:t>
      </w:r>
      <w:proofErr w:type="gramStart"/>
      <w:r w:rsidRPr="00A15668">
        <w:rPr>
          <w:rFonts w:ascii="Times New Roman" w:eastAsia="標楷體" w:hAnsi="Times New Roman" w:cs="Times New Roman"/>
        </w:rPr>
        <w:t>不</w:t>
      </w:r>
      <w:proofErr w:type="gramEnd"/>
      <w:r w:rsidRPr="00A15668">
        <w:rPr>
          <w:rFonts w:ascii="Times New Roman" w:eastAsia="標楷體" w:hAnsi="Times New Roman" w:cs="Times New Roman"/>
        </w:rPr>
        <w:t>擅閱讀文字的長輩能以台語進行就醫諮詢。</w:t>
      </w:r>
    </w:p>
    <w:p w14:paraId="29D0B17A" w14:textId="0CAE389F" w:rsidR="002C5E8E" w:rsidRPr="00A15668" w:rsidRDefault="002C5E8E" w:rsidP="00C0428D">
      <w:pPr>
        <w:pStyle w:val="a3"/>
        <w:numPr>
          <w:ilvl w:val="2"/>
          <w:numId w:val="1"/>
        </w:numPr>
        <w:ind w:leftChars="0"/>
        <w:jc w:val="both"/>
        <w:rPr>
          <w:rFonts w:ascii="Times New Roman" w:eastAsia="標楷體" w:hAnsi="Times New Roman" w:cs="Times New Roman"/>
        </w:rPr>
      </w:pPr>
      <w:r w:rsidRPr="00A15668">
        <w:rPr>
          <w:rFonts w:ascii="Times New Roman" w:eastAsia="標楷體" w:hAnsi="Times New Roman" w:cs="Times New Roman"/>
        </w:rPr>
        <w:t>醫療資源整合與實體協助：</w:t>
      </w:r>
      <w:r w:rsidRPr="00A15668">
        <w:rPr>
          <w:rFonts w:ascii="Times New Roman" w:eastAsia="標楷體" w:hAnsi="Times New Roman" w:cs="Times New Roman"/>
        </w:rPr>
        <w:t xml:space="preserve"> </w:t>
      </w:r>
      <w:r w:rsidRPr="00A15668">
        <w:rPr>
          <w:rFonts w:ascii="Times New Roman" w:eastAsia="標楷體" w:hAnsi="Times New Roman" w:cs="Times New Roman"/>
        </w:rPr>
        <w:t>系統能結合</w:t>
      </w:r>
      <w:r w:rsidRPr="00A15668">
        <w:rPr>
          <w:rFonts w:ascii="Times New Roman" w:eastAsia="標楷體" w:hAnsi="Times New Roman" w:cs="Times New Roman"/>
        </w:rPr>
        <w:t xml:space="preserve"> GPS </w:t>
      </w:r>
      <w:r w:rsidRPr="00A15668">
        <w:rPr>
          <w:rFonts w:ascii="Times New Roman" w:eastAsia="標楷體" w:hAnsi="Times New Roman" w:cs="Times New Roman"/>
        </w:rPr>
        <w:t>定位提供附近醫療院所資訊，並輔助查詢掛號資訊，實現</w:t>
      </w:r>
      <w:proofErr w:type="gramStart"/>
      <w:r w:rsidRPr="00A15668">
        <w:rPr>
          <w:rFonts w:ascii="Times New Roman" w:eastAsia="標楷體" w:hAnsi="Times New Roman" w:cs="Times New Roman"/>
        </w:rPr>
        <w:t>從線上諮詢</w:t>
      </w:r>
      <w:proofErr w:type="gramEnd"/>
      <w:r w:rsidRPr="00A15668">
        <w:rPr>
          <w:rFonts w:ascii="Times New Roman" w:eastAsia="標楷體" w:hAnsi="Times New Roman" w:cs="Times New Roman"/>
        </w:rPr>
        <w:t>到實體就醫的資源對接。</w:t>
      </w:r>
    </w:p>
    <w:p w14:paraId="2DF6DEF1" w14:textId="3DF76ACF" w:rsidR="002C5E8E" w:rsidRPr="00A15668" w:rsidRDefault="002C5E8E" w:rsidP="00C0428D">
      <w:pPr>
        <w:pStyle w:val="a3"/>
        <w:numPr>
          <w:ilvl w:val="2"/>
          <w:numId w:val="1"/>
        </w:numPr>
        <w:ind w:leftChars="0"/>
        <w:jc w:val="both"/>
        <w:rPr>
          <w:rFonts w:ascii="Times New Roman" w:eastAsia="標楷體" w:hAnsi="Times New Roman" w:cs="Times New Roman"/>
        </w:rPr>
      </w:pPr>
      <w:r w:rsidRPr="00A15668">
        <w:rPr>
          <w:rFonts w:ascii="Times New Roman" w:eastAsia="標楷體" w:hAnsi="Times New Roman" w:cs="Times New Roman"/>
        </w:rPr>
        <w:t>家庭健康連結機制：</w:t>
      </w:r>
      <w:r w:rsidRPr="00A15668">
        <w:rPr>
          <w:rFonts w:ascii="Times New Roman" w:eastAsia="標楷體" w:hAnsi="Times New Roman" w:cs="Times New Roman"/>
        </w:rPr>
        <w:t xml:space="preserve"> </w:t>
      </w:r>
      <w:r w:rsidRPr="00A15668">
        <w:rPr>
          <w:rFonts w:ascii="Times New Roman" w:eastAsia="標楷體" w:hAnsi="Times New Roman" w:cs="Times New Roman"/>
        </w:rPr>
        <w:t>建立家庭連結功能，</w:t>
      </w:r>
      <w:proofErr w:type="gramStart"/>
      <w:r w:rsidRPr="00A15668">
        <w:rPr>
          <w:rFonts w:ascii="Times New Roman" w:eastAsia="標楷體" w:hAnsi="Times New Roman" w:cs="Times New Roman"/>
        </w:rPr>
        <w:t>讓照護</w:t>
      </w:r>
      <w:proofErr w:type="gramEnd"/>
      <w:r w:rsidRPr="00A15668">
        <w:rPr>
          <w:rFonts w:ascii="Times New Roman" w:eastAsia="標楷體" w:hAnsi="Times New Roman" w:cs="Times New Roman"/>
        </w:rPr>
        <w:t>者能即時掌握家人的健康詢問紀錄與狀態，提升遠端照護效率。</w:t>
      </w:r>
    </w:p>
    <w:p w14:paraId="40C20BEB" w14:textId="6172E980" w:rsidR="00F30DAE" w:rsidRPr="00A15668" w:rsidRDefault="00F30DAE" w:rsidP="00C0428D">
      <w:pPr>
        <w:pStyle w:val="a3"/>
        <w:numPr>
          <w:ilvl w:val="0"/>
          <w:numId w:val="1"/>
        </w:numPr>
        <w:ind w:leftChars="0"/>
        <w:jc w:val="both"/>
        <w:rPr>
          <w:rFonts w:ascii="Times New Roman" w:eastAsia="標楷體" w:hAnsi="Times New Roman" w:cs="Times New Roman"/>
          <w:b/>
          <w:bCs/>
          <w:sz w:val="28"/>
          <w:szCs w:val="24"/>
        </w:rPr>
      </w:pPr>
      <w:r w:rsidRPr="00A15668">
        <w:rPr>
          <w:rFonts w:ascii="Times New Roman" w:eastAsia="標楷體" w:hAnsi="Times New Roman" w:cs="Times New Roman"/>
          <w:b/>
          <w:bCs/>
          <w:sz w:val="28"/>
          <w:szCs w:val="24"/>
        </w:rPr>
        <w:t>需要指導教授指導內容</w:t>
      </w:r>
    </w:p>
    <w:p w14:paraId="3673CA0F" w14:textId="77777777" w:rsidR="00880B38" w:rsidRPr="00A15668" w:rsidRDefault="00880B38" w:rsidP="00C0428D">
      <w:pPr>
        <w:pStyle w:val="a3"/>
        <w:numPr>
          <w:ilvl w:val="1"/>
          <w:numId w:val="1"/>
        </w:numPr>
        <w:ind w:leftChars="0"/>
        <w:jc w:val="both"/>
        <w:rPr>
          <w:rFonts w:ascii="Times New Roman" w:eastAsia="標楷體" w:hAnsi="Times New Roman" w:cs="Times New Roman"/>
        </w:rPr>
      </w:pPr>
      <w:r w:rsidRPr="00A15668">
        <w:rPr>
          <w:rFonts w:ascii="Times New Roman" w:eastAsia="標楷體" w:hAnsi="Times New Roman" w:cs="Times New Roman"/>
        </w:rPr>
        <w:t>資料收集：學習資料與文獻收集、分析與整理之方法。</w:t>
      </w:r>
    </w:p>
    <w:p w14:paraId="6812CFCC" w14:textId="02661EE6" w:rsidR="002C5E8E" w:rsidRPr="00A15668" w:rsidRDefault="002C5E8E" w:rsidP="00C0428D">
      <w:pPr>
        <w:pStyle w:val="a3"/>
        <w:numPr>
          <w:ilvl w:val="1"/>
          <w:numId w:val="1"/>
        </w:numPr>
        <w:ind w:leftChars="0"/>
        <w:jc w:val="both"/>
        <w:rPr>
          <w:rFonts w:ascii="Times New Roman" w:eastAsia="標楷體" w:hAnsi="Times New Roman" w:cs="Times New Roman"/>
        </w:rPr>
      </w:pPr>
      <w:r w:rsidRPr="00A15668">
        <w:rPr>
          <w:rFonts w:ascii="Times New Roman" w:eastAsia="標楷體" w:hAnsi="Times New Roman" w:cs="Times New Roman"/>
        </w:rPr>
        <w:t xml:space="preserve">AI </w:t>
      </w:r>
      <w:r w:rsidRPr="00A15668">
        <w:rPr>
          <w:rFonts w:ascii="Times New Roman" w:eastAsia="標楷體" w:hAnsi="Times New Roman" w:cs="Times New Roman"/>
        </w:rPr>
        <w:t>系統架構與技術分析：</w:t>
      </w:r>
      <w:r w:rsidRPr="00A15668">
        <w:rPr>
          <w:rFonts w:ascii="Times New Roman" w:eastAsia="標楷體" w:hAnsi="Times New Roman" w:cs="Times New Roman"/>
        </w:rPr>
        <w:t xml:space="preserve"> </w:t>
      </w:r>
      <w:r w:rsidRPr="00A15668">
        <w:rPr>
          <w:rFonts w:ascii="Times New Roman" w:eastAsia="標楷體" w:hAnsi="Times New Roman" w:cs="Times New Roman"/>
        </w:rPr>
        <w:t>指導如何設計</w:t>
      </w:r>
      <w:r w:rsidRPr="00A15668">
        <w:rPr>
          <w:rFonts w:ascii="Times New Roman" w:eastAsia="標楷體" w:hAnsi="Times New Roman" w:cs="Times New Roman"/>
        </w:rPr>
        <w:t xml:space="preserve"> Agentic System </w:t>
      </w:r>
      <w:r w:rsidRPr="00A15668">
        <w:rPr>
          <w:rFonts w:ascii="Times New Roman" w:eastAsia="標楷體" w:hAnsi="Times New Roman" w:cs="Times New Roman"/>
        </w:rPr>
        <w:t>的決策邏輯，特別是針對醫療領域</w:t>
      </w:r>
      <w:r w:rsidRPr="00A15668">
        <w:rPr>
          <w:rFonts w:ascii="Times New Roman" w:eastAsia="標楷體" w:hAnsi="Times New Roman" w:cs="Times New Roman"/>
        </w:rPr>
        <w:t xml:space="preserve"> RAG </w:t>
      </w:r>
      <w:r w:rsidRPr="00A15668">
        <w:rPr>
          <w:rFonts w:ascii="Times New Roman" w:eastAsia="標楷體" w:hAnsi="Times New Roman" w:cs="Times New Roman"/>
        </w:rPr>
        <w:t>工作流的準確性優化，以及台語</w:t>
      </w:r>
      <w:r w:rsidRPr="00A15668">
        <w:rPr>
          <w:rFonts w:ascii="Times New Roman" w:eastAsia="標楷體" w:hAnsi="Times New Roman" w:cs="Times New Roman"/>
        </w:rPr>
        <w:t xml:space="preserve"> AI </w:t>
      </w:r>
      <w:r w:rsidRPr="00A15668">
        <w:rPr>
          <w:rFonts w:ascii="Times New Roman" w:eastAsia="標楷體" w:hAnsi="Times New Roman" w:cs="Times New Roman"/>
        </w:rPr>
        <w:t>模型在特殊</w:t>
      </w:r>
      <w:proofErr w:type="gramStart"/>
      <w:r w:rsidRPr="00A15668">
        <w:rPr>
          <w:rFonts w:ascii="Times New Roman" w:eastAsia="標楷體" w:hAnsi="Times New Roman" w:cs="Times New Roman"/>
        </w:rPr>
        <w:t>語境下的</w:t>
      </w:r>
      <w:proofErr w:type="gramEnd"/>
      <w:r w:rsidRPr="00A15668">
        <w:rPr>
          <w:rFonts w:ascii="Times New Roman" w:eastAsia="標楷體" w:hAnsi="Times New Roman" w:cs="Times New Roman"/>
        </w:rPr>
        <w:t>提示工程</w:t>
      </w:r>
      <w:r w:rsidR="00B16155" w:rsidRPr="00A15668">
        <w:rPr>
          <w:rFonts w:ascii="Times New Roman" w:eastAsia="標楷體" w:hAnsi="Times New Roman" w:cs="Times New Roman"/>
        </w:rPr>
        <w:t>(</w:t>
      </w:r>
      <w:r w:rsidRPr="00A15668">
        <w:rPr>
          <w:rFonts w:ascii="Times New Roman" w:eastAsia="標楷體" w:hAnsi="Times New Roman" w:cs="Times New Roman"/>
        </w:rPr>
        <w:t>Prompt Engineering</w:t>
      </w:r>
      <w:r w:rsidR="00B16155" w:rsidRPr="00A15668">
        <w:rPr>
          <w:rFonts w:ascii="Times New Roman" w:eastAsia="標楷體" w:hAnsi="Times New Roman" w:cs="Times New Roman"/>
        </w:rPr>
        <w:t>)</w:t>
      </w:r>
      <w:r w:rsidRPr="00A15668">
        <w:rPr>
          <w:rFonts w:ascii="Times New Roman" w:eastAsia="標楷體" w:hAnsi="Times New Roman" w:cs="Times New Roman"/>
        </w:rPr>
        <w:t>設計。</w:t>
      </w:r>
    </w:p>
    <w:p w14:paraId="34BAAC5D" w14:textId="2CB99603" w:rsidR="002C5E8E" w:rsidRPr="00A15668" w:rsidRDefault="002C5E8E" w:rsidP="00C0428D">
      <w:pPr>
        <w:pStyle w:val="a3"/>
        <w:numPr>
          <w:ilvl w:val="1"/>
          <w:numId w:val="1"/>
        </w:numPr>
        <w:ind w:leftChars="0"/>
        <w:jc w:val="both"/>
        <w:rPr>
          <w:rFonts w:ascii="Times New Roman" w:eastAsia="標楷體" w:hAnsi="Times New Roman" w:cs="Times New Roman"/>
        </w:rPr>
      </w:pPr>
      <w:r w:rsidRPr="00A15668">
        <w:rPr>
          <w:rFonts w:ascii="Times New Roman" w:eastAsia="標楷體" w:hAnsi="Times New Roman" w:cs="Times New Roman"/>
        </w:rPr>
        <w:t>軟體工程研究方法：</w:t>
      </w:r>
      <w:r w:rsidRPr="00A15668">
        <w:rPr>
          <w:rFonts w:ascii="Times New Roman" w:eastAsia="標楷體" w:hAnsi="Times New Roman" w:cs="Times New Roman"/>
        </w:rPr>
        <w:t xml:space="preserve"> </w:t>
      </w:r>
      <w:r w:rsidRPr="00A15668">
        <w:rPr>
          <w:rFonts w:ascii="Times New Roman" w:eastAsia="標楷體" w:hAnsi="Times New Roman" w:cs="Times New Roman"/>
        </w:rPr>
        <w:t>指導如何運用服務導向架構</w:t>
      </w:r>
      <w:r w:rsidR="00B16155" w:rsidRPr="00A15668">
        <w:rPr>
          <w:rFonts w:ascii="Times New Roman" w:eastAsia="標楷體" w:hAnsi="Times New Roman" w:cs="Times New Roman"/>
        </w:rPr>
        <w:t>(</w:t>
      </w:r>
      <w:r w:rsidRPr="00A15668">
        <w:rPr>
          <w:rFonts w:ascii="Times New Roman" w:eastAsia="標楷體" w:hAnsi="Times New Roman" w:cs="Times New Roman"/>
        </w:rPr>
        <w:t>SOA</w:t>
      </w:r>
      <w:r w:rsidR="00B16155" w:rsidRPr="00A15668">
        <w:rPr>
          <w:rFonts w:ascii="Times New Roman" w:eastAsia="標楷體" w:hAnsi="Times New Roman" w:cs="Times New Roman"/>
        </w:rPr>
        <w:t>)</w:t>
      </w:r>
      <w:r w:rsidRPr="00A15668">
        <w:rPr>
          <w:rFonts w:ascii="Times New Roman" w:eastAsia="標楷體" w:hAnsi="Times New Roman" w:cs="Times New Roman"/>
        </w:rPr>
        <w:t>與</w:t>
      </w:r>
      <w:r w:rsidRPr="00A15668">
        <w:rPr>
          <w:rFonts w:ascii="Times New Roman" w:eastAsia="標楷體" w:hAnsi="Times New Roman" w:cs="Times New Roman"/>
        </w:rPr>
        <w:t xml:space="preserve"> C4 </w:t>
      </w:r>
      <w:r w:rsidRPr="00A15668">
        <w:rPr>
          <w:rFonts w:ascii="Times New Roman" w:eastAsia="標楷體" w:hAnsi="Times New Roman" w:cs="Times New Roman"/>
        </w:rPr>
        <w:t>模式進行細部設計，確保系統在處理大量多媒體</w:t>
      </w:r>
      <w:r w:rsidR="00B16155" w:rsidRPr="00A15668">
        <w:rPr>
          <w:rFonts w:ascii="Times New Roman" w:eastAsia="標楷體" w:hAnsi="Times New Roman" w:cs="Times New Roman"/>
        </w:rPr>
        <w:t>(</w:t>
      </w:r>
      <w:r w:rsidRPr="00A15668">
        <w:rPr>
          <w:rFonts w:ascii="Times New Roman" w:eastAsia="標楷體" w:hAnsi="Times New Roman" w:cs="Times New Roman"/>
        </w:rPr>
        <w:t>影片、語音</w:t>
      </w:r>
      <w:r w:rsidR="00B16155" w:rsidRPr="00A15668">
        <w:rPr>
          <w:rFonts w:ascii="Times New Roman" w:eastAsia="標楷體" w:hAnsi="Times New Roman" w:cs="Times New Roman"/>
        </w:rPr>
        <w:t>)</w:t>
      </w:r>
      <w:r w:rsidRPr="00A15668">
        <w:rPr>
          <w:rFonts w:ascii="Times New Roman" w:eastAsia="標楷體" w:hAnsi="Times New Roman" w:cs="Times New Roman"/>
        </w:rPr>
        <w:t>時的效能與擴展性。</w:t>
      </w:r>
    </w:p>
    <w:p w14:paraId="3FB737B1" w14:textId="73EFDC10" w:rsidR="002C5E8E" w:rsidRPr="00A15668" w:rsidRDefault="002C5E8E" w:rsidP="00C0428D">
      <w:pPr>
        <w:pStyle w:val="a3"/>
        <w:numPr>
          <w:ilvl w:val="1"/>
          <w:numId w:val="1"/>
        </w:numPr>
        <w:ind w:leftChars="0"/>
        <w:jc w:val="both"/>
        <w:rPr>
          <w:rFonts w:ascii="Times New Roman" w:eastAsia="標楷體" w:hAnsi="Times New Roman" w:cs="Times New Roman"/>
        </w:rPr>
      </w:pPr>
      <w:r w:rsidRPr="00A15668">
        <w:rPr>
          <w:rFonts w:ascii="Times New Roman" w:eastAsia="標楷體" w:hAnsi="Times New Roman" w:cs="Times New Roman"/>
        </w:rPr>
        <w:t>系統測試、部署與倫理：</w:t>
      </w:r>
      <w:r w:rsidRPr="00A15668">
        <w:rPr>
          <w:rFonts w:ascii="Times New Roman" w:eastAsia="標楷體" w:hAnsi="Times New Roman" w:cs="Times New Roman"/>
        </w:rPr>
        <w:t xml:space="preserve"> </w:t>
      </w:r>
      <w:r w:rsidRPr="00A15668">
        <w:rPr>
          <w:rFonts w:ascii="Times New Roman" w:eastAsia="標楷體" w:hAnsi="Times New Roman" w:cs="Times New Roman"/>
        </w:rPr>
        <w:t>指導如何設計不同的測試案例，以驗證事實查核功能的精</w:t>
      </w:r>
      <w:proofErr w:type="gramStart"/>
      <w:r w:rsidRPr="00A15668">
        <w:rPr>
          <w:rFonts w:ascii="Times New Roman" w:eastAsia="標楷體" w:hAnsi="Times New Roman" w:cs="Times New Roman"/>
        </w:rPr>
        <w:t>準</w:t>
      </w:r>
      <w:proofErr w:type="gramEnd"/>
      <w:r w:rsidRPr="00A15668">
        <w:rPr>
          <w:rFonts w:ascii="Times New Roman" w:eastAsia="標楷體" w:hAnsi="Times New Roman" w:cs="Times New Roman"/>
        </w:rPr>
        <w:t>度，以確保本系統之可用性與可靠度；針對</w:t>
      </w:r>
      <w:r w:rsidRPr="00A15668">
        <w:rPr>
          <w:rFonts w:ascii="Times New Roman" w:eastAsia="標楷體" w:hAnsi="Times New Roman" w:cs="Times New Roman"/>
        </w:rPr>
        <w:t xml:space="preserve"> AI </w:t>
      </w:r>
      <w:r w:rsidRPr="00A15668">
        <w:rPr>
          <w:rFonts w:ascii="Times New Roman" w:eastAsia="標楷體" w:hAnsi="Times New Roman" w:cs="Times New Roman"/>
        </w:rPr>
        <w:t>生成內容的社會責任與醫療倫理風險</w:t>
      </w:r>
      <w:r w:rsidR="00B16155" w:rsidRPr="00A15668">
        <w:rPr>
          <w:rFonts w:ascii="Times New Roman" w:eastAsia="標楷體" w:hAnsi="Times New Roman" w:cs="Times New Roman"/>
        </w:rPr>
        <w:t>(</w:t>
      </w:r>
      <w:r w:rsidRPr="00A15668">
        <w:rPr>
          <w:rFonts w:ascii="Times New Roman" w:eastAsia="標楷體" w:hAnsi="Times New Roman" w:cs="Times New Roman"/>
        </w:rPr>
        <w:t>AI Transparency</w:t>
      </w:r>
      <w:r w:rsidR="00B16155" w:rsidRPr="00A15668">
        <w:rPr>
          <w:rFonts w:ascii="Times New Roman" w:eastAsia="標楷體" w:hAnsi="Times New Roman" w:cs="Times New Roman"/>
        </w:rPr>
        <w:t>)</w:t>
      </w:r>
      <w:r w:rsidRPr="00A15668">
        <w:rPr>
          <w:rFonts w:ascii="Times New Roman" w:eastAsia="標楷體" w:hAnsi="Times New Roman" w:cs="Times New Roman"/>
        </w:rPr>
        <w:t>提供專業指引，並學習如何運用持續整合</w:t>
      </w:r>
      <w:r w:rsidRPr="00A15668">
        <w:rPr>
          <w:rFonts w:ascii="Times New Roman" w:eastAsia="標楷體" w:hAnsi="Times New Roman" w:cs="Times New Roman"/>
        </w:rPr>
        <w:t>/</w:t>
      </w:r>
      <w:r w:rsidRPr="00A15668">
        <w:rPr>
          <w:rFonts w:ascii="Times New Roman" w:eastAsia="標楷體" w:hAnsi="Times New Roman" w:cs="Times New Roman"/>
        </w:rPr>
        <w:t>部署以及容器技術，進行系統自動化建置與發佈。</w:t>
      </w:r>
    </w:p>
    <w:p w14:paraId="128B0CEF" w14:textId="51608826" w:rsidR="007E1AA8" w:rsidRPr="00A15668" w:rsidRDefault="00F30DAE" w:rsidP="00C0428D">
      <w:pPr>
        <w:pStyle w:val="a3"/>
        <w:numPr>
          <w:ilvl w:val="0"/>
          <w:numId w:val="1"/>
        </w:numPr>
        <w:ind w:leftChars="0"/>
        <w:jc w:val="both"/>
        <w:rPr>
          <w:rFonts w:ascii="Times New Roman" w:eastAsia="標楷體" w:hAnsi="Times New Roman" w:cs="Times New Roman"/>
          <w:b/>
          <w:bCs/>
        </w:rPr>
      </w:pPr>
      <w:r w:rsidRPr="00A15668">
        <w:rPr>
          <w:rFonts w:ascii="Times New Roman" w:eastAsia="標楷體" w:hAnsi="Times New Roman" w:cs="Times New Roman"/>
          <w:b/>
          <w:bCs/>
          <w:sz w:val="28"/>
          <w:szCs w:val="24"/>
        </w:rPr>
        <w:t>參考文獻</w:t>
      </w:r>
    </w:p>
    <w:p w14:paraId="4C107786" w14:textId="77777777" w:rsidR="006E2839" w:rsidRPr="00A15668" w:rsidRDefault="007E1AA8" w:rsidP="00C0428D">
      <w:pPr>
        <w:pStyle w:val="EndNoteBibliography"/>
        <w:ind w:left="720" w:hanging="720"/>
        <w:jc w:val="both"/>
        <w:rPr>
          <w:rFonts w:ascii="Times New Roman" w:eastAsia="標楷體" w:hAnsi="Times New Roman" w:cs="Times New Roman"/>
        </w:rPr>
      </w:pPr>
      <w:r w:rsidRPr="00A15668">
        <w:rPr>
          <w:rFonts w:ascii="Times New Roman" w:eastAsia="標楷體" w:hAnsi="Times New Roman" w:cs="Times New Roman"/>
        </w:rPr>
        <w:fldChar w:fldCharType="begin"/>
      </w:r>
      <w:r w:rsidRPr="00A15668">
        <w:rPr>
          <w:rFonts w:ascii="Times New Roman" w:eastAsia="標楷體" w:hAnsi="Times New Roman" w:cs="Times New Roman"/>
        </w:rPr>
        <w:instrText xml:space="preserve"> ADDIN EN.REFLIST </w:instrText>
      </w:r>
      <w:r w:rsidRPr="00A15668">
        <w:rPr>
          <w:rFonts w:ascii="Times New Roman" w:eastAsia="標楷體" w:hAnsi="Times New Roman" w:cs="Times New Roman"/>
        </w:rPr>
        <w:fldChar w:fldCharType="separate"/>
      </w:r>
      <w:r w:rsidR="006E2839" w:rsidRPr="00A15668">
        <w:rPr>
          <w:rFonts w:ascii="Times New Roman" w:eastAsia="標楷體" w:hAnsi="Times New Roman" w:cs="Times New Roman"/>
        </w:rPr>
        <w:t>1.</w:t>
      </w:r>
      <w:r w:rsidR="006E2839" w:rsidRPr="00A15668">
        <w:rPr>
          <w:rFonts w:ascii="Times New Roman" w:eastAsia="標楷體" w:hAnsi="Times New Roman" w:cs="Times New Roman"/>
        </w:rPr>
        <w:tab/>
      </w:r>
      <w:r w:rsidR="006E2839" w:rsidRPr="00A15668">
        <w:rPr>
          <w:rFonts w:ascii="Times New Roman" w:eastAsia="標楷體" w:hAnsi="Times New Roman" w:cs="Times New Roman"/>
        </w:rPr>
        <w:t>劉姿彣</w:t>
      </w:r>
      <w:r w:rsidR="006E2839" w:rsidRPr="00A15668">
        <w:rPr>
          <w:rFonts w:ascii="Times New Roman" w:eastAsia="標楷體" w:hAnsi="Times New Roman" w:cs="Times New Roman"/>
        </w:rPr>
        <w:t xml:space="preserve">, </w:t>
      </w:r>
      <w:r w:rsidR="006E2839" w:rsidRPr="00A15668">
        <w:rPr>
          <w:rFonts w:ascii="Times New Roman" w:eastAsia="標楷體" w:hAnsi="Times New Roman" w:cs="Times New Roman"/>
          <w:i/>
        </w:rPr>
        <w:t>探討中年婦女對於</w:t>
      </w:r>
      <w:r w:rsidR="006E2839" w:rsidRPr="00A15668">
        <w:rPr>
          <w:rFonts w:ascii="Times New Roman" w:eastAsia="標楷體" w:hAnsi="Times New Roman" w:cs="Times New Roman"/>
          <w:i/>
        </w:rPr>
        <w:t xml:space="preserve"> LINE </w:t>
      </w:r>
      <w:r w:rsidR="006E2839" w:rsidRPr="00A15668">
        <w:rPr>
          <w:rFonts w:ascii="Times New Roman" w:eastAsia="標楷體" w:hAnsi="Times New Roman" w:cs="Times New Roman"/>
          <w:i/>
        </w:rPr>
        <w:t>上健康資訊的分享行為與認知</w:t>
      </w:r>
      <w:r w:rsidR="006E2839" w:rsidRPr="00A15668">
        <w:rPr>
          <w:rFonts w:ascii="Times New Roman" w:eastAsia="標楷體" w:hAnsi="Times New Roman" w:cs="Times New Roman"/>
        </w:rPr>
        <w:t xml:space="preserve">, in </w:t>
      </w:r>
      <w:r w:rsidR="006E2839" w:rsidRPr="00A15668">
        <w:rPr>
          <w:rFonts w:ascii="Times New Roman" w:eastAsia="標楷體" w:hAnsi="Times New Roman" w:cs="Times New Roman"/>
          <w:i/>
        </w:rPr>
        <w:t>圖書資訊學研究所</w:t>
      </w:r>
      <w:r w:rsidR="006E2839" w:rsidRPr="00A15668">
        <w:rPr>
          <w:rFonts w:ascii="Times New Roman" w:eastAsia="標楷體" w:hAnsi="Times New Roman" w:cs="Times New Roman"/>
        </w:rPr>
        <w:t xml:space="preserve">. 2023, </w:t>
      </w:r>
      <w:r w:rsidR="006E2839" w:rsidRPr="00A15668">
        <w:rPr>
          <w:rFonts w:ascii="Times New Roman" w:eastAsia="標楷體" w:hAnsi="Times New Roman" w:cs="Times New Roman"/>
        </w:rPr>
        <w:t>國立臺灣師範大學</w:t>
      </w:r>
      <w:r w:rsidR="006E2839" w:rsidRPr="00A15668">
        <w:rPr>
          <w:rFonts w:ascii="Times New Roman" w:eastAsia="標楷體" w:hAnsi="Times New Roman" w:cs="Times New Roman"/>
        </w:rPr>
        <w:t>. p. 1–101.</w:t>
      </w:r>
    </w:p>
    <w:p w14:paraId="065E4086" w14:textId="77777777" w:rsidR="006E2839" w:rsidRPr="00A15668" w:rsidRDefault="006E2839" w:rsidP="00C0428D">
      <w:pPr>
        <w:pStyle w:val="EndNoteBibliography"/>
        <w:ind w:left="720" w:hanging="720"/>
        <w:jc w:val="both"/>
        <w:rPr>
          <w:rFonts w:ascii="Times New Roman" w:eastAsia="標楷體" w:hAnsi="Times New Roman" w:cs="Times New Roman"/>
        </w:rPr>
      </w:pPr>
      <w:r w:rsidRPr="00A15668">
        <w:rPr>
          <w:rFonts w:ascii="Times New Roman" w:eastAsia="標楷體" w:hAnsi="Times New Roman" w:cs="Times New Roman"/>
        </w:rPr>
        <w:t>2.</w:t>
      </w:r>
      <w:r w:rsidRPr="00A15668">
        <w:rPr>
          <w:rFonts w:ascii="Times New Roman" w:eastAsia="標楷體" w:hAnsi="Times New Roman" w:cs="Times New Roman"/>
        </w:rPr>
        <w:tab/>
        <w:t xml:space="preserve">TWNIC, </w:t>
      </w:r>
      <w:r w:rsidRPr="00A15668">
        <w:rPr>
          <w:rFonts w:ascii="Times New Roman" w:eastAsia="標楷體" w:hAnsi="Times New Roman" w:cs="Times New Roman"/>
          <w:i/>
        </w:rPr>
        <w:t xml:space="preserve">2025 </w:t>
      </w:r>
      <w:r w:rsidRPr="00A15668">
        <w:rPr>
          <w:rFonts w:ascii="Times New Roman" w:eastAsia="標楷體" w:hAnsi="Times New Roman" w:cs="Times New Roman"/>
          <w:i/>
        </w:rPr>
        <w:t>年台灣網路報告</w:t>
      </w:r>
      <w:r w:rsidRPr="00A15668">
        <w:rPr>
          <w:rFonts w:ascii="Times New Roman" w:eastAsia="標楷體" w:hAnsi="Times New Roman" w:cs="Times New Roman"/>
        </w:rPr>
        <w:t xml:space="preserve">. 2025, </w:t>
      </w:r>
      <w:r w:rsidRPr="00A15668">
        <w:rPr>
          <w:rFonts w:ascii="Times New Roman" w:eastAsia="標楷體" w:hAnsi="Times New Roman" w:cs="Times New Roman"/>
        </w:rPr>
        <w:t>財團法人台灣網路資訊中心</w:t>
      </w:r>
      <w:r w:rsidRPr="00A15668">
        <w:rPr>
          <w:rFonts w:ascii="Times New Roman" w:eastAsia="標楷體" w:hAnsi="Times New Roman" w:cs="Times New Roman"/>
        </w:rPr>
        <w:t>: Taipei, Taiwan.</w:t>
      </w:r>
    </w:p>
    <w:p w14:paraId="272B4C61" w14:textId="77777777" w:rsidR="006E2839" w:rsidRPr="00A15668" w:rsidRDefault="006E2839" w:rsidP="00C0428D">
      <w:pPr>
        <w:pStyle w:val="EndNoteBibliography"/>
        <w:ind w:left="720" w:hanging="720"/>
        <w:jc w:val="both"/>
        <w:rPr>
          <w:rFonts w:ascii="Times New Roman" w:eastAsia="標楷體" w:hAnsi="Times New Roman" w:cs="Times New Roman"/>
        </w:rPr>
      </w:pPr>
      <w:r w:rsidRPr="00A15668">
        <w:rPr>
          <w:rFonts w:ascii="Times New Roman" w:eastAsia="標楷體" w:hAnsi="Times New Roman" w:cs="Times New Roman"/>
        </w:rPr>
        <w:t>3.</w:t>
      </w:r>
      <w:r w:rsidRPr="00A15668">
        <w:rPr>
          <w:rFonts w:ascii="Times New Roman" w:eastAsia="標楷體" w:hAnsi="Times New Roman" w:cs="Times New Roman"/>
        </w:rPr>
        <w:tab/>
      </w:r>
      <w:r w:rsidRPr="00A15668">
        <w:rPr>
          <w:rFonts w:ascii="Times New Roman" w:eastAsia="標楷體" w:hAnsi="Times New Roman" w:cs="Times New Roman"/>
        </w:rPr>
        <w:t>蔡騰輝</w:t>
      </w:r>
      <w:r w:rsidRPr="00A15668">
        <w:rPr>
          <w:rFonts w:ascii="Times New Roman" w:eastAsia="標楷體" w:hAnsi="Times New Roman" w:cs="Times New Roman"/>
        </w:rPr>
        <w:t xml:space="preserve">, </w:t>
      </w:r>
      <w:r w:rsidRPr="00A15668">
        <w:rPr>
          <w:rFonts w:ascii="Times New Roman" w:eastAsia="標楷體" w:hAnsi="Times New Roman" w:cs="Times New Roman"/>
          <w:i/>
        </w:rPr>
        <w:t>探討智慧醫療新創提供</w:t>
      </w:r>
      <w:r w:rsidRPr="00A15668">
        <w:rPr>
          <w:rFonts w:ascii="Times New Roman" w:eastAsia="標楷體" w:hAnsi="Times New Roman" w:cs="Times New Roman"/>
          <w:i/>
        </w:rPr>
        <w:t xml:space="preserve"> LINE </w:t>
      </w:r>
      <w:r w:rsidRPr="00A15668">
        <w:rPr>
          <w:rFonts w:ascii="Times New Roman" w:eastAsia="標楷體" w:hAnsi="Times New Roman" w:cs="Times New Roman"/>
          <w:i/>
        </w:rPr>
        <w:t>聊天機器人服務之</w:t>
      </w:r>
      <w:r w:rsidRPr="00A15668">
        <w:rPr>
          <w:rFonts w:ascii="Times New Roman" w:eastAsia="標楷體" w:hAnsi="Times New Roman" w:cs="Times New Roman"/>
          <w:i/>
        </w:rPr>
        <w:t xml:space="preserve"> </w:t>
      </w:r>
      <w:r w:rsidRPr="00A15668">
        <w:rPr>
          <w:rFonts w:ascii="Times New Roman" w:eastAsia="標楷體" w:hAnsi="Times New Roman" w:cs="Times New Roman"/>
          <w:i/>
        </w:rPr>
        <w:t>關鍵因素</w:t>
      </w:r>
      <w:r w:rsidRPr="00A15668">
        <w:rPr>
          <w:rFonts w:ascii="Times New Roman" w:eastAsia="標楷體" w:hAnsi="Times New Roman" w:cs="Times New Roman"/>
          <w:i/>
        </w:rPr>
        <w:t xml:space="preserve">: </w:t>
      </w:r>
      <w:r w:rsidRPr="00A15668">
        <w:rPr>
          <w:rFonts w:ascii="Times New Roman" w:eastAsia="標楷體" w:hAnsi="Times New Roman" w:cs="Times New Roman"/>
          <w:i/>
        </w:rPr>
        <w:t>以某數位新創公司為例</w:t>
      </w:r>
      <w:r w:rsidRPr="00A15668">
        <w:rPr>
          <w:rFonts w:ascii="Times New Roman" w:eastAsia="標楷體" w:hAnsi="Times New Roman" w:cs="Times New Roman"/>
          <w:i/>
        </w:rPr>
        <w:t>.</w:t>
      </w:r>
      <w:r w:rsidRPr="00A15668">
        <w:rPr>
          <w:rFonts w:ascii="Times New Roman" w:eastAsia="標楷體" w:hAnsi="Times New Roman" w:cs="Times New Roman"/>
        </w:rPr>
        <w:t xml:space="preserve"> </w:t>
      </w:r>
      <w:r w:rsidRPr="00A15668">
        <w:rPr>
          <w:rFonts w:ascii="Times New Roman" w:eastAsia="標楷體" w:hAnsi="Times New Roman" w:cs="Times New Roman"/>
        </w:rPr>
        <w:t>國立臺灣大學健康政策與管理研究所學位論文</w:t>
      </w:r>
      <w:r w:rsidRPr="00A15668">
        <w:rPr>
          <w:rFonts w:ascii="Times New Roman" w:eastAsia="標楷體" w:hAnsi="Times New Roman" w:cs="Times New Roman"/>
        </w:rPr>
        <w:t>, 2024: p. 1–123.</w:t>
      </w:r>
    </w:p>
    <w:p w14:paraId="15C61CB5" w14:textId="64683189" w:rsidR="006E2839" w:rsidRPr="00A15668" w:rsidRDefault="006E2839" w:rsidP="00C0428D">
      <w:pPr>
        <w:pStyle w:val="EndNoteBibliography"/>
        <w:ind w:left="720" w:hanging="720"/>
        <w:jc w:val="both"/>
        <w:rPr>
          <w:rFonts w:ascii="Times New Roman" w:eastAsia="標楷體" w:hAnsi="Times New Roman" w:cs="Times New Roman"/>
        </w:rPr>
      </w:pPr>
      <w:r w:rsidRPr="00A15668">
        <w:rPr>
          <w:rFonts w:ascii="Times New Roman" w:eastAsia="標楷體" w:hAnsi="Times New Roman" w:cs="Times New Roman"/>
        </w:rPr>
        <w:t>4.</w:t>
      </w:r>
      <w:r w:rsidRPr="00A15668">
        <w:rPr>
          <w:rFonts w:ascii="Times New Roman" w:eastAsia="標楷體" w:hAnsi="Times New Roman" w:cs="Times New Roman"/>
        </w:rPr>
        <w:tab/>
      </w:r>
      <w:r w:rsidRPr="00A15668">
        <w:rPr>
          <w:rFonts w:ascii="Times New Roman" w:eastAsia="標楷體" w:hAnsi="Times New Roman" w:cs="Times New Roman"/>
        </w:rPr>
        <w:t>行銷部</w:t>
      </w:r>
      <w:r w:rsidRPr="00A15668">
        <w:rPr>
          <w:rFonts w:ascii="Times New Roman" w:eastAsia="標楷體" w:hAnsi="Times New Roman" w:cs="Times New Roman"/>
        </w:rPr>
        <w:t xml:space="preserve">, </w:t>
      </w:r>
      <w:r w:rsidRPr="00A15668">
        <w:rPr>
          <w:rFonts w:ascii="Times New Roman" w:eastAsia="標楷體" w:hAnsi="Times New Roman" w:cs="Times New Roman"/>
        </w:rPr>
        <w:t>叡</w:t>
      </w:r>
      <w:r w:rsidRPr="00A15668">
        <w:rPr>
          <w:rFonts w:ascii="Times New Roman" w:eastAsia="標楷體" w:hAnsi="Times New Roman" w:cs="Times New Roman"/>
        </w:rPr>
        <w:t xml:space="preserve">. </w:t>
      </w:r>
      <w:r w:rsidRPr="00A15668">
        <w:rPr>
          <w:rFonts w:ascii="Times New Roman" w:eastAsia="標楷體" w:hAnsi="Times New Roman" w:cs="Times New Roman"/>
          <w:i/>
        </w:rPr>
        <w:t>快速建置行動醫療助理機器人</w:t>
      </w:r>
      <w:r w:rsidRPr="00A15668">
        <w:rPr>
          <w:rFonts w:ascii="Times New Roman" w:eastAsia="標楷體" w:hAnsi="Times New Roman" w:cs="Times New Roman"/>
          <w:i/>
        </w:rPr>
        <w:t xml:space="preserve"> </w:t>
      </w:r>
      <w:r w:rsidRPr="00A15668">
        <w:rPr>
          <w:rFonts w:ascii="Times New Roman" w:eastAsia="標楷體" w:hAnsi="Times New Roman" w:cs="Times New Roman"/>
          <w:i/>
        </w:rPr>
        <w:t>結合對話機器人</w:t>
      </w:r>
      <w:r w:rsidRPr="00A15668">
        <w:rPr>
          <w:rFonts w:ascii="Times New Roman" w:eastAsia="標楷體" w:hAnsi="Times New Roman" w:cs="Times New Roman"/>
          <w:i/>
        </w:rPr>
        <w:t xml:space="preserve">&amp; LINE </w:t>
      </w:r>
      <w:r w:rsidRPr="00A15668">
        <w:rPr>
          <w:rFonts w:ascii="Times New Roman" w:eastAsia="標楷體" w:hAnsi="Times New Roman" w:cs="Times New Roman"/>
          <w:i/>
        </w:rPr>
        <w:t>問診</w:t>
      </w:r>
      <w:r w:rsidRPr="00A15668">
        <w:rPr>
          <w:rFonts w:ascii="Times New Roman" w:eastAsia="標楷體" w:hAnsi="Times New Roman" w:cs="Times New Roman"/>
          <w:i/>
        </w:rPr>
        <w:t xml:space="preserve"> </w:t>
      </w:r>
      <w:r w:rsidRPr="00A15668">
        <w:rPr>
          <w:rFonts w:ascii="Times New Roman" w:eastAsia="標楷體" w:hAnsi="Times New Roman" w:cs="Times New Roman"/>
          <w:i/>
        </w:rPr>
        <w:t>部立臺北醫院用</w:t>
      </w:r>
      <w:r w:rsidRPr="00A15668">
        <w:rPr>
          <w:rFonts w:ascii="Times New Roman" w:eastAsia="標楷體" w:hAnsi="Times New Roman" w:cs="Times New Roman"/>
          <w:i/>
        </w:rPr>
        <w:t xml:space="preserve">iota C.ai </w:t>
      </w:r>
      <w:r w:rsidRPr="00A15668">
        <w:rPr>
          <w:rFonts w:ascii="Times New Roman" w:eastAsia="標楷體" w:hAnsi="Times New Roman" w:cs="Times New Roman"/>
          <w:i/>
        </w:rPr>
        <w:t>創高效</w:t>
      </w:r>
      <w:r w:rsidRPr="00A15668">
        <w:rPr>
          <w:rFonts w:ascii="Times New Roman" w:eastAsia="標楷體" w:hAnsi="Times New Roman" w:cs="Times New Roman"/>
        </w:rPr>
        <w:t xml:space="preserve">. Available from: </w:t>
      </w:r>
      <w:hyperlink r:id="rId17" w:history="1">
        <w:r w:rsidRPr="00A15668">
          <w:rPr>
            <w:rStyle w:val="a8"/>
            <w:rFonts w:ascii="Times New Roman" w:eastAsia="標楷體" w:hAnsi="Times New Roman" w:cs="Times New Roman"/>
          </w:rPr>
          <w:t>https://www.gss.com.tw/eis/257-eis105/3178-eis105-09</w:t>
        </w:r>
      </w:hyperlink>
      <w:r w:rsidRPr="00A15668">
        <w:rPr>
          <w:rFonts w:ascii="Times New Roman" w:eastAsia="標楷體" w:hAnsi="Times New Roman" w:cs="Times New Roman"/>
        </w:rPr>
        <w:t>.</w:t>
      </w:r>
    </w:p>
    <w:p w14:paraId="25643A93" w14:textId="77777777" w:rsidR="006E2839" w:rsidRPr="00A15668" w:rsidRDefault="006E2839" w:rsidP="00C0428D">
      <w:pPr>
        <w:pStyle w:val="EndNoteBibliography"/>
        <w:ind w:left="720" w:hanging="720"/>
        <w:jc w:val="both"/>
        <w:rPr>
          <w:rFonts w:ascii="Times New Roman" w:eastAsia="標楷體" w:hAnsi="Times New Roman" w:cs="Times New Roman"/>
        </w:rPr>
      </w:pPr>
      <w:r w:rsidRPr="00A15668">
        <w:rPr>
          <w:rFonts w:ascii="Times New Roman" w:eastAsia="標楷體" w:hAnsi="Times New Roman" w:cs="Times New Roman"/>
        </w:rPr>
        <w:t>5.</w:t>
      </w:r>
      <w:r w:rsidRPr="00A15668">
        <w:rPr>
          <w:rFonts w:ascii="Times New Roman" w:eastAsia="標楷體" w:hAnsi="Times New Roman" w:cs="Times New Roman"/>
        </w:rPr>
        <w:tab/>
        <w:t xml:space="preserve">TWNIC, </w:t>
      </w:r>
      <w:r w:rsidRPr="00A15668">
        <w:rPr>
          <w:rFonts w:ascii="Times New Roman" w:eastAsia="標楷體" w:hAnsi="Times New Roman" w:cs="Times New Roman"/>
          <w:i/>
        </w:rPr>
        <w:t xml:space="preserve">2023 </w:t>
      </w:r>
      <w:r w:rsidRPr="00A15668">
        <w:rPr>
          <w:rFonts w:ascii="Times New Roman" w:eastAsia="標楷體" w:hAnsi="Times New Roman" w:cs="Times New Roman"/>
          <w:i/>
        </w:rPr>
        <w:t>年台灣網路報告</w:t>
      </w:r>
      <w:r w:rsidRPr="00A15668">
        <w:rPr>
          <w:rFonts w:ascii="Times New Roman" w:eastAsia="標楷體" w:hAnsi="Times New Roman" w:cs="Times New Roman"/>
          <w:i/>
        </w:rPr>
        <w:t xml:space="preserve"> </w:t>
      </w:r>
      <w:r w:rsidRPr="00A15668">
        <w:rPr>
          <w:rFonts w:ascii="Times New Roman" w:eastAsia="標楷體" w:hAnsi="Times New Roman" w:cs="Times New Roman"/>
        </w:rPr>
        <w:t xml:space="preserve">2023, </w:t>
      </w:r>
      <w:r w:rsidRPr="00A15668">
        <w:rPr>
          <w:rFonts w:ascii="Times New Roman" w:eastAsia="標楷體" w:hAnsi="Times New Roman" w:cs="Times New Roman"/>
        </w:rPr>
        <w:t>財團法人台灣網路資訊中心</w:t>
      </w:r>
      <w:r w:rsidRPr="00A15668">
        <w:rPr>
          <w:rFonts w:ascii="Times New Roman" w:eastAsia="標楷體" w:hAnsi="Times New Roman" w:cs="Times New Roman"/>
        </w:rPr>
        <w:t xml:space="preserve"> Taipei, Taiwan.</w:t>
      </w:r>
    </w:p>
    <w:p w14:paraId="43CB2D48" w14:textId="77777777" w:rsidR="006E2839" w:rsidRPr="00A15668" w:rsidRDefault="006E2839" w:rsidP="00C0428D">
      <w:pPr>
        <w:pStyle w:val="EndNoteBibliography"/>
        <w:ind w:left="720" w:hanging="720"/>
        <w:jc w:val="both"/>
        <w:rPr>
          <w:rFonts w:ascii="Times New Roman" w:eastAsia="標楷體" w:hAnsi="Times New Roman" w:cs="Times New Roman"/>
        </w:rPr>
      </w:pPr>
      <w:r w:rsidRPr="00A15668">
        <w:rPr>
          <w:rFonts w:ascii="Times New Roman" w:eastAsia="標楷體" w:hAnsi="Times New Roman" w:cs="Times New Roman"/>
        </w:rPr>
        <w:t>6.</w:t>
      </w:r>
      <w:r w:rsidRPr="00A15668">
        <w:rPr>
          <w:rFonts w:ascii="Times New Roman" w:eastAsia="標楷體" w:hAnsi="Times New Roman" w:cs="Times New Roman"/>
        </w:rPr>
        <w:tab/>
        <w:t xml:space="preserve">TWNIC, </w:t>
      </w:r>
      <w:r w:rsidRPr="00A15668">
        <w:rPr>
          <w:rFonts w:ascii="Times New Roman" w:eastAsia="標楷體" w:hAnsi="Times New Roman" w:cs="Times New Roman"/>
          <w:i/>
        </w:rPr>
        <w:t xml:space="preserve">2024 </w:t>
      </w:r>
      <w:r w:rsidRPr="00A15668">
        <w:rPr>
          <w:rFonts w:ascii="Times New Roman" w:eastAsia="標楷體" w:hAnsi="Times New Roman" w:cs="Times New Roman"/>
          <w:i/>
        </w:rPr>
        <w:t>年台灣網路報告</w:t>
      </w:r>
      <w:r w:rsidRPr="00A15668">
        <w:rPr>
          <w:rFonts w:ascii="Times New Roman" w:eastAsia="標楷體" w:hAnsi="Times New Roman" w:cs="Times New Roman"/>
          <w:i/>
        </w:rPr>
        <w:t xml:space="preserve"> </w:t>
      </w:r>
      <w:r w:rsidRPr="00A15668">
        <w:rPr>
          <w:rFonts w:ascii="Times New Roman" w:eastAsia="標楷體" w:hAnsi="Times New Roman" w:cs="Times New Roman"/>
        </w:rPr>
        <w:t xml:space="preserve">2024, </w:t>
      </w:r>
      <w:r w:rsidRPr="00A15668">
        <w:rPr>
          <w:rFonts w:ascii="Times New Roman" w:eastAsia="標楷體" w:hAnsi="Times New Roman" w:cs="Times New Roman"/>
        </w:rPr>
        <w:t>財團法人台灣網路資訊中心</w:t>
      </w:r>
      <w:r w:rsidRPr="00A15668">
        <w:rPr>
          <w:rFonts w:ascii="Times New Roman" w:eastAsia="標楷體" w:hAnsi="Times New Roman" w:cs="Times New Roman"/>
        </w:rPr>
        <w:t xml:space="preserve"> Taipei, Taiwan.</w:t>
      </w:r>
    </w:p>
    <w:p w14:paraId="068E378A" w14:textId="77777777" w:rsidR="006E2839" w:rsidRPr="00A15668" w:rsidRDefault="006E2839" w:rsidP="00C0428D">
      <w:pPr>
        <w:pStyle w:val="EndNoteBibliography"/>
        <w:ind w:left="720" w:hanging="720"/>
        <w:jc w:val="both"/>
        <w:rPr>
          <w:rFonts w:ascii="Times New Roman" w:eastAsia="標楷體" w:hAnsi="Times New Roman" w:cs="Times New Roman"/>
        </w:rPr>
      </w:pPr>
      <w:r w:rsidRPr="00A15668">
        <w:rPr>
          <w:rFonts w:ascii="Times New Roman" w:eastAsia="標楷體" w:hAnsi="Times New Roman" w:cs="Times New Roman"/>
        </w:rPr>
        <w:t>7.</w:t>
      </w:r>
      <w:r w:rsidRPr="00A15668">
        <w:rPr>
          <w:rFonts w:ascii="Times New Roman" w:eastAsia="標楷體" w:hAnsi="Times New Roman" w:cs="Times New Roman"/>
        </w:rPr>
        <w:tab/>
      </w:r>
      <w:r w:rsidRPr="00A15668">
        <w:rPr>
          <w:rFonts w:ascii="Times New Roman" w:eastAsia="標楷體" w:hAnsi="Times New Roman" w:cs="Times New Roman"/>
        </w:rPr>
        <w:t>蔡甫昌</w:t>
      </w:r>
      <w:r w:rsidRPr="00A15668">
        <w:rPr>
          <w:rFonts w:ascii="Times New Roman" w:eastAsia="標楷體" w:hAnsi="Times New Roman" w:cs="Times New Roman"/>
        </w:rPr>
        <w:t xml:space="preserve"> and </w:t>
      </w:r>
      <w:r w:rsidRPr="00A15668">
        <w:rPr>
          <w:rFonts w:ascii="Times New Roman" w:eastAsia="標楷體" w:hAnsi="Times New Roman" w:cs="Times New Roman"/>
        </w:rPr>
        <w:t>周昱辰</w:t>
      </w:r>
      <w:r w:rsidRPr="00A15668">
        <w:rPr>
          <w:rFonts w:ascii="Times New Roman" w:eastAsia="標楷體" w:hAnsi="Times New Roman" w:cs="Times New Roman"/>
        </w:rPr>
        <w:t xml:space="preserve">, </w:t>
      </w:r>
      <w:r w:rsidRPr="00A15668">
        <w:rPr>
          <w:rFonts w:ascii="Times New Roman" w:eastAsia="標楷體" w:hAnsi="Times New Roman" w:cs="Times New Roman"/>
          <w:i/>
        </w:rPr>
        <w:t>大型語言模型醫學應用之倫理挑戰與監理</w:t>
      </w:r>
      <w:r w:rsidRPr="00A15668">
        <w:rPr>
          <w:rFonts w:ascii="Times New Roman" w:eastAsia="標楷體" w:hAnsi="Times New Roman" w:cs="Times New Roman"/>
          <w:i/>
        </w:rPr>
        <w:t>.</w:t>
      </w:r>
      <w:r w:rsidRPr="00A15668">
        <w:rPr>
          <w:rFonts w:ascii="Times New Roman" w:eastAsia="標楷體" w:hAnsi="Times New Roman" w:cs="Times New Roman"/>
        </w:rPr>
        <w:t xml:space="preserve"> </w:t>
      </w:r>
      <w:r w:rsidRPr="00A15668">
        <w:rPr>
          <w:rFonts w:ascii="Times New Roman" w:eastAsia="標楷體" w:hAnsi="Times New Roman" w:cs="Times New Roman"/>
        </w:rPr>
        <w:t>台灣醫學</w:t>
      </w:r>
      <w:r w:rsidRPr="00A15668">
        <w:rPr>
          <w:rFonts w:ascii="Times New Roman" w:eastAsia="標楷體" w:hAnsi="Times New Roman" w:cs="Times New Roman"/>
        </w:rPr>
        <w:t xml:space="preserve">, 2025. </w:t>
      </w:r>
      <w:r w:rsidRPr="00A15668">
        <w:rPr>
          <w:rFonts w:ascii="Times New Roman" w:eastAsia="標楷體" w:hAnsi="Times New Roman" w:cs="Times New Roman"/>
          <w:b/>
        </w:rPr>
        <w:t>29</w:t>
      </w:r>
      <w:r w:rsidRPr="00A15668">
        <w:rPr>
          <w:rFonts w:ascii="Times New Roman" w:eastAsia="標楷體" w:hAnsi="Times New Roman" w:cs="Times New Roman"/>
        </w:rPr>
        <w:t>(1): p. 75–85.</w:t>
      </w:r>
    </w:p>
    <w:p w14:paraId="153F9D41" w14:textId="77777777" w:rsidR="006E2839" w:rsidRPr="00A15668" w:rsidRDefault="006E2839" w:rsidP="00C0428D">
      <w:pPr>
        <w:pStyle w:val="EndNoteBibliography"/>
        <w:ind w:left="720" w:hanging="720"/>
        <w:jc w:val="both"/>
        <w:rPr>
          <w:rFonts w:ascii="Times New Roman" w:eastAsia="標楷體" w:hAnsi="Times New Roman" w:cs="Times New Roman"/>
        </w:rPr>
      </w:pPr>
      <w:r w:rsidRPr="00A15668">
        <w:rPr>
          <w:rFonts w:ascii="Times New Roman" w:eastAsia="標楷體" w:hAnsi="Times New Roman" w:cs="Times New Roman"/>
        </w:rPr>
        <w:t>8.</w:t>
      </w:r>
      <w:r w:rsidRPr="00A15668">
        <w:rPr>
          <w:rFonts w:ascii="Times New Roman" w:eastAsia="標楷體" w:hAnsi="Times New Roman" w:cs="Times New Roman"/>
        </w:rPr>
        <w:tab/>
        <w:t xml:space="preserve">Lei, C.-L. and Y.-H. Chuang, </w:t>
      </w:r>
      <w:r w:rsidRPr="00A15668">
        <w:rPr>
          <w:rFonts w:ascii="Times New Roman" w:eastAsia="標楷體" w:hAnsi="Times New Roman" w:cs="Times New Roman"/>
          <w:i/>
        </w:rPr>
        <w:t>Privacy protection for telecare medicine information systems with multiple servers using a biometric-based authenticated key agreement scheme.</w:t>
      </w:r>
      <w:r w:rsidRPr="00A15668">
        <w:rPr>
          <w:rFonts w:ascii="Times New Roman" w:eastAsia="標楷體" w:hAnsi="Times New Roman" w:cs="Times New Roman"/>
        </w:rPr>
        <w:t xml:space="preserve"> IEEE Access, 2019. </w:t>
      </w:r>
      <w:r w:rsidRPr="00A15668">
        <w:rPr>
          <w:rFonts w:ascii="Times New Roman" w:eastAsia="標楷體" w:hAnsi="Times New Roman" w:cs="Times New Roman"/>
          <w:b/>
        </w:rPr>
        <w:t>7</w:t>
      </w:r>
      <w:r w:rsidRPr="00A15668">
        <w:rPr>
          <w:rFonts w:ascii="Times New Roman" w:eastAsia="標楷體" w:hAnsi="Times New Roman" w:cs="Times New Roman"/>
        </w:rPr>
        <w:t>: p. 186480–186490.</w:t>
      </w:r>
    </w:p>
    <w:p w14:paraId="7BB46E90" w14:textId="77777777" w:rsidR="006E2839" w:rsidRPr="00A15668" w:rsidRDefault="006E2839" w:rsidP="00C0428D">
      <w:pPr>
        <w:pStyle w:val="EndNoteBibliography"/>
        <w:ind w:left="720" w:hanging="720"/>
        <w:jc w:val="both"/>
        <w:rPr>
          <w:rFonts w:ascii="Times New Roman" w:eastAsia="標楷體" w:hAnsi="Times New Roman" w:cs="Times New Roman"/>
        </w:rPr>
      </w:pPr>
      <w:r w:rsidRPr="00A15668">
        <w:rPr>
          <w:rFonts w:ascii="Times New Roman" w:eastAsia="標楷體" w:hAnsi="Times New Roman" w:cs="Times New Roman"/>
        </w:rPr>
        <w:t>9.</w:t>
      </w:r>
      <w:r w:rsidRPr="00A15668">
        <w:rPr>
          <w:rFonts w:ascii="Times New Roman" w:eastAsia="標楷體" w:hAnsi="Times New Roman" w:cs="Times New Roman"/>
        </w:rPr>
        <w:tab/>
        <w:t xml:space="preserve">Tanasă, A.-M., S.-V. Oprea, and A. Bâra, </w:t>
      </w:r>
      <w:r w:rsidRPr="00A15668">
        <w:rPr>
          <w:rFonts w:ascii="Times New Roman" w:eastAsia="標楷體" w:hAnsi="Times New Roman" w:cs="Times New Roman"/>
          <w:i/>
        </w:rPr>
        <w:t>Designing an Architecture of a Multi-Agentic AI-Powered Virtual Assistant Using LLMs and RAG for a Medical Clinic.</w:t>
      </w:r>
      <w:r w:rsidRPr="00A15668">
        <w:rPr>
          <w:rFonts w:ascii="Times New Roman" w:eastAsia="標楷體" w:hAnsi="Times New Roman" w:cs="Times New Roman"/>
        </w:rPr>
        <w:t xml:space="preserve"> Electronics, 2026. </w:t>
      </w:r>
      <w:r w:rsidRPr="00A15668">
        <w:rPr>
          <w:rFonts w:ascii="Times New Roman" w:eastAsia="標楷體" w:hAnsi="Times New Roman" w:cs="Times New Roman"/>
          <w:b/>
        </w:rPr>
        <w:t>15</w:t>
      </w:r>
      <w:r w:rsidRPr="00A15668">
        <w:rPr>
          <w:rFonts w:ascii="Times New Roman" w:eastAsia="標楷體" w:hAnsi="Times New Roman" w:cs="Times New Roman"/>
        </w:rPr>
        <w:t>(2): p. 334.</w:t>
      </w:r>
    </w:p>
    <w:p w14:paraId="3E6C2718" w14:textId="77777777" w:rsidR="006E2839" w:rsidRPr="00A15668" w:rsidRDefault="006E2839" w:rsidP="00C0428D">
      <w:pPr>
        <w:pStyle w:val="EndNoteBibliography"/>
        <w:ind w:left="720" w:hanging="720"/>
        <w:jc w:val="both"/>
        <w:rPr>
          <w:rFonts w:ascii="Times New Roman" w:eastAsia="標楷體" w:hAnsi="Times New Roman" w:cs="Times New Roman"/>
        </w:rPr>
      </w:pPr>
      <w:r w:rsidRPr="00A15668">
        <w:rPr>
          <w:rFonts w:ascii="Times New Roman" w:eastAsia="標楷體" w:hAnsi="Times New Roman" w:cs="Times New Roman"/>
        </w:rPr>
        <w:t>10.</w:t>
      </w:r>
      <w:r w:rsidRPr="00A15668">
        <w:rPr>
          <w:rFonts w:ascii="Times New Roman" w:eastAsia="標楷體" w:hAnsi="Times New Roman" w:cs="Times New Roman"/>
        </w:rPr>
        <w:tab/>
        <w:t xml:space="preserve">Chen, Y., et al., </w:t>
      </w:r>
      <w:r w:rsidRPr="00A15668">
        <w:rPr>
          <w:rFonts w:ascii="Times New Roman" w:eastAsia="標楷體" w:hAnsi="Times New Roman" w:cs="Times New Roman"/>
          <w:i/>
        </w:rPr>
        <w:t>Hrde: Retrieval-augmented large language models for chinese health rumor detection and explainability.</w:t>
      </w:r>
      <w:r w:rsidRPr="00A15668">
        <w:rPr>
          <w:rFonts w:ascii="Times New Roman" w:eastAsia="標楷體" w:hAnsi="Times New Roman" w:cs="Times New Roman"/>
        </w:rPr>
        <w:t xml:space="preserve"> arXiv preprint arXiv:2407.00668, 2024.</w:t>
      </w:r>
    </w:p>
    <w:p w14:paraId="57F0AF46" w14:textId="77777777" w:rsidR="006E2839" w:rsidRPr="00A15668" w:rsidRDefault="006E2839" w:rsidP="00C0428D">
      <w:pPr>
        <w:pStyle w:val="EndNoteBibliography"/>
        <w:ind w:left="720" w:hanging="720"/>
        <w:jc w:val="both"/>
        <w:rPr>
          <w:rFonts w:ascii="Times New Roman" w:eastAsia="標楷體" w:hAnsi="Times New Roman" w:cs="Times New Roman"/>
        </w:rPr>
      </w:pPr>
      <w:r w:rsidRPr="00A15668">
        <w:rPr>
          <w:rFonts w:ascii="Times New Roman" w:eastAsia="標楷體" w:hAnsi="Times New Roman" w:cs="Times New Roman"/>
        </w:rPr>
        <w:t>11.</w:t>
      </w:r>
      <w:r w:rsidRPr="00A15668">
        <w:rPr>
          <w:rFonts w:ascii="Times New Roman" w:eastAsia="標楷體" w:hAnsi="Times New Roman" w:cs="Times New Roman"/>
        </w:rPr>
        <w:tab/>
        <w:t xml:space="preserve">Lanning, D.R., G.K. Harrell, and J. Wang. </w:t>
      </w:r>
      <w:r w:rsidRPr="00A15668">
        <w:rPr>
          <w:rFonts w:ascii="Times New Roman" w:eastAsia="標楷體" w:hAnsi="Times New Roman" w:cs="Times New Roman"/>
          <w:i/>
        </w:rPr>
        <w:t>Dijkstra's algorithm and Google maps</w:t>
      </w:r>
      <w:r w:rsidRPr="00A15668">
        <w:rPr>
          <w:rFonts w:ascii="Times New Roman" w:eastAsia="標楷體" w:hAnsi="Times New Roman" w:cs="Times New Roman"/>
        </w:rPr>
        <w:t xml:space="preserve">. in </w:t>
      </w:r>
      <w:r w:rsidRPr="00A15668">
        <w:rPr>
          <w:rFonts w:ascii="Times New Roman" w:eastAsia="標楷體" w:hAnsi="Times New Roman" w:cs="Times New Roman"/>
          <w:i/>
        </w:rPr>
        <w:t>Proceedings of the 2014 ACM Southeast Conference</w:t>
      </w:r>
      <w:r w:rsidRPr="00A15668">
        <w:rPr>
          <w:rFonts w:ascii="Times New Roman" w:eastAsia="標楷體" w:hAnsi="Times New Roman" w:cs="Times New Roman"/>
        </w:rPr>
        <w:t>. 2014.</w:t>
      </w:r>
    </w:p>
    <w:p w14:paraId="2782F681" w14:textId="5624AC3E" w:rsidR="00211877" w:rsidRPr="00A15668" w:rsidRDefault="007E1AA8" w:rsidP="00C0428D">
      <w:pPr>
        <w:jc w:val="both"/>
        <w:rPr>
          <w:rFonts w:ascii="Times New Roman" w:eastAsia="標楷體" w:hAnsi="Times New Roman" w:cs="Times New Roman"/>
        </w:rPr>
      </w:pPr>
      <w:r w:rsidRPr="00A15668">
        <w:rPr>
          <w:rFonts w:ascii="Times New Roman" w:eastAsia="標楷體" w:hAnsi="Times New Roman" w:cs="Times New Roman"/>
        </w:rPr>
        <w:fldChar w:fldCharType="end"/>
      </w:r>
    </w:p>
    <w:sectPr w:rsidR="00211877" w:rsidRPr="00A15668">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470C4" w14:textId="77777777" w:rsidR="00026993" w:rsidRDefault="00026993" w:rsidP="00880B38">
      <w:r>
        <w:separator/>
      </w:r>
    </w:p>
  </w:endnote>
  <w:endnote w:type="continuationSeparator" w:id="0">
    <w:p w14:paraId="289608F5" w14:textId="77777777" w:rsidR="00026993" w:rsidRDefault="00026993" w:rsidP="00880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9EF43" w14:textId="77777777" w:rsidR="00CF322B" w:rsidRDefault="00CF322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6851715"/>
      <w:docPartObj>
        <w:docPartGallery w:val="Page Numbers (Bottom of Page)"/>
        <w:docPartUnique/>
      </w:docPartObj>
    </w:sdtPr>
    <w:sdtEndPr/>
    <w:sdtContent>
      <w:p w14:paraId="1692E737" w14:textId="1778C29D" w:rsidR="00CF322B" w:rsidRDefault="00CF322B">
        <w:pPr>
          <w:pStyle w:val="a6"/>
          <w:jc w:val="center"/>
        </w:pPr>
        <w:r>
          <w:fldChar w:fldCharType="begin"/>
        </w:r>
        <w:r>
          <w:instrText>PAGE   \* MERGEFORMAT</w:instrText>
        </w:r>
        <w:r>
          <w:fldChar w:fldCharType="separate"/>
        </w:r>
        <w:r>
          <w:rPr>
            <w:lang w:val="zh-TW"/>
          </w:rPr>
          <w:t>2</w:t>
        </w:r>
        <w:r>
          <w:fldChar w:fldCharType="end"/>
        </w:r>
      </w:p>
    </w:sdtContent>
  </w:sdt>
  <w:p w14:paraId="176FB63A" w14:textId="77777777" w:rsidR="00CF322B" w:rsidRDefault="00CF322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E3563" w14:textId="77777777" w:rsidR="00CF322B" w:rsidRDefault="00CF322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E7B86" w14:textId="77777777" w:rsidR="00026993" w:rsidRDefault="00026993" w:rsidP="00880B38">
      <w:r>
        <w:separator/>
      </w:r>
    </w:p>
  </w:footnote>
  <w:footnote w:type="continuationSeparator" w:id="0">
    <w:p w14:paraId="2ED60E7A" w14:textId="77777777" w:rsidR="00026993" w:rsidRDefault="00026993" w:rsidP="00880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16F2E" w14:textId="77777777" w:rsidR="00CF322B" w:rsidRDefault="00CF322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4FECA" w14:textId="77777777" w:rsidR="00CF322B" w:rsidRDefault="00CF322B">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75563" w14:textId="77777777" w:rsidR="00CF322B" w:rsidRDefault="00CF322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2B47"/>
    <w:multiLevelType w:val="hybridMultilevel"/>
    <w:tmpl w:val="02A607B6"/>
    <w:lvl w:ilvl="0" w:tplc="51A81F02">
      <w:start w:val="1"/>
      <w:numFmt w:val="upp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2385F50"/>
    <w:multiLevelType w:val="hybridMultilevel"/>
    <w:tmpl w:val="B0484C6C"/>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C74714F"/>
    <w:multiLevelType w:val="hybridMultilevel"/>
    <w:tmpl w:val="8E0E2A0C"/>
    <w:lvl w:ilvl="0" w:tplc="108666D2">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2AB4263"/>
    <w:multiLevelType w:val="hybridMultilevel"/>
    <w:tmpl w:val="3828B3BA"/>
    <w:lvl w:ilvl="0" w:tplc="108666D2">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492360D"/>
    <w:multiLevelType w:val="hybridMultilevel"/>
    <w:tmpl w:val="BF34E1C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9A13103"/>
    <w:multiLevelType w:val="hybridMultilevel"/>
    <w:tmpl w:val="C56C4DD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9DE6989"/>
    <w:multiLevelType w:val="hybridMultilevel"/>
    <w:tmpl w:val="924A8BFA"/>
    <w:lvl w:ilvl="0" w:tplc="74102610">
      <w:start w:val="1"/>
      <w:numFmt w:val="upperLetter"/>
      <w:lvlText w:val="%1."/>
      <w:lvlJc w:val="left"/>
      <w:pPr>
        <w:ind w:left="360" w:hanging="360"/>
      </w:pPr>
      <w:rPr>
        <w:rFonts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A1C3DFB"/>
    <w:multiLevelType w:val="hybridMultilevel"/>
    <w:tmpl w:val="6C08E3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A9D6066"/>
    <w:multiLevelType w:val="hybridMultilevel"/>
    <w:tmpl w:val="09E849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BD34AB4"/>
    <w:multiLevelType w:val="hybridMultilevel"/>
    <w:tmpl w:val="368AD04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3F100407"/>
    <w:multiLevelType w:val="hybridMultilevel"/>
    <w:tmpl w:val="64D83FC8"/>
    <w:lvl w:ilvl="0" w:tplc="04090015">
      <w:start w:val="1"/>
      <w:numFmt w:val="taiwaneseCountingThousand"/>
      <w:lvlText w:val="%1、"/>
      <w:lvlJc w:val="left"/>
      <w:pPr>
        <w:ind w:left="480" w:hanging="480"/>
      </w:pPr>
    </w:lvl>
    <w:lvl w:ilvl="1" w:tplc="0409000F">
      <w:start w:val="1"/>
      <w:numFmt w:val="decimal"/>
      <w:lvlText w:val="%2."/>
      <w:lvlJc w:val="left"/>
      <w:pPr>
        <w:ind w:left="480" w:hanging="480"/>
      </w:pPr>
    </w:lvl>
    <w:lvl w:ilvl="2" w:tplc="04090001">
      <w:start w:val="1"/>
      <w:numFmt w:val="bullet"/>
      <w:lvlText w:val=""/>
      <w:lvlJc w:val="left"/>
      <w:pPr>
        <w:ind w:left="480" w:hanging="480"/>
      </w:pPr>
      <w:rPr>
        <w:rFonts w:ascii="Wingdings" w:hAnsi="Wingdings" w:hint="default"/>
      </w:r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1" w15:restartNumberingAfterBreak="0">
    <w:nsid w:val="45F926F0"/>
    <w:multiLevelType w:val="hybridMultilevel"/>
    <w:tmpl w:val="E904E30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516E3AE5"/>
    <w:multiLevelType w:val="hybridMultilevel"/>
    <w:tmpl w:val="46BE36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547A23BE"/>
    <w:multiLevelType w:val="hybridMultilevel"/>
    <w:tmpl w:val="497A40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9DF0D34"/>
    <w:multiLevelType w:val="hybridMultilevel"/>
    <w:tmpl w:val="66380E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5926491"/>
    <w:multiLevelType w:val="hybridMultilevel"/>
    <w:tmpl w:val="D7EE557C"/>
    <w:lvl w:ilvl="0" w:tplc="51A81F02">
      <w:start w:val="1"/>
      <w:numFmt w:val="upperLetter"/>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80D7E58"/>
    <w:multiLevelType w:val="hybridMultilevel"/>
    <w:tmpl w:val="AE92A11C"/>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8C65312"/>
    <w:multiLevelType w:val="hybridMultilevel"/>
    <w:tmpl w:val="BC2C6C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CBF001A"/>
    <w:multiLevelType w:val="hybridMultilevel"/>
    <w:tmpl w:val="1586FF9A"/>
    <w:lvl w:ilvl="0" w:tplc="51A81F02">
      <w:start w:val="1"/>
      <w:numFmt w:val="upperLetter"/>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E362C74"/>
    <w:multiLevelType w:val="multilevel"/>
    <w:tmpl w:val="355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0"/>
  </w:num>
  <w:num w:numId="3">
    <w:abstractNumId w:val="1"/>
  </w:num>
  <w:num w:numId="4">
    <w:abstractNumId w:val="13"/>
  </w:num>
  <w:num w:numId="5">
    <w:abstractNumId w:val="2"/>
  </w:num>
  <w:num w:numId="6">
    <w:abstractNumId w:val="3"/>
  </w:num>
  <w:num w:numId="7">
    <w:abstractNumId w:val="4"/>
  </w:num>
  <w:num w:numId="8">
    <w:abstractNumId w:val="0"/>
  </w:num>
  <w:num w:numId="9">
    <w:abstractNumId w:val="18"/>
  </w:num>
  <w:num w:numId="10">
    <w:abstractNumId w:val="15"/>
  </w:num>
  <w:num w:numId="11">
    <w:abstractNumId w:val="12"/>
  </w:num>
  <w:num w:numId="12">
    <w:abstractNumId w:val="8"/>
  </w:num>
  <w:num w:numId="13">
    <w:abstractNumId w:val="14"/>
  </w:num>
  <w:num w:numId="14">
    <w:abstractNumId w:val="11"/>
  </w:num>
  <w:num w:numId="15">
    <w:abstractNumId w:val="16"/>
  </w:num>
  <w:num w:numId="16">
    <w:abstractNumId w:val="5"/>
  </w:num>
  <w:num w:numId="17">
    <w:abstractNumId w:val="9"/>
  </w:num>
  <w:num w:numId="18">
    <w:abstractNumId w:val="17"/>
  </w:num>
  <w:num w:numId="19">
    <w:abstractNumId w:val="7"/>
  </w:num>
  <w:num w:numId="20">
    <w:abstractNumId w:val="19"/>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f2r9etpapszafes0eapva0tz955sea0xads&quot;&gt;My EndNote Library&lt;record-ids&gt;&lt;item&gt;3&lt;/item&gt;&lt;item&gt;5&lt;/item&gt;&lt;item&gt;6&lt;/item&gt;&lt;item&gt;7&lt;/item&gt;&lt;item&gt;8&lt;/item&gt;&lt;item&gt;9&lt;/item&gt;&lt;item&gt;11&lt;/item&gt;&lt;item&gt;12&lt;/item&gt;&lt;item&gt;15&lt;/item&gt;&lt;item&gt;16&lt;/item&gt;&lt;item&gt;17&lt;/item&gt;&lt;/record-ids&gt;&lt;/item&gt;&lt;/Libraries&gt;"/>
  </w:docVars>
  <w:rsids>
    <w:rsidRoot w:val="00E634D5"/>
    <w:rsid w:val="00026993"/>
    <w:rsid w:val="000331B5"/>
    <w:rsid w:val="00056CB4"/>
    <w:rsid w:val="000D43FF"/>
    <w:rsid w:val="0010527A"/>
    <w:rsid w:val="001803B7"/>
    <w:rsid w:val="0019678E"/>
    <w:rsid w:val="001D65EA"/>
    <w:rsid w:val="001E36A1"/>
    <w:rsid w:val="00200956"/>
    <w:rsid w:val="00211877"/>
    <w:rsid w:val="002162E6"/>
    <w:rsid w:val="0022002E"/>
    <w:rsid w:val="00246B9C"/>
    <w:rsid w:val="002C258A"/>
    <w:rsid w:val="002C5E8E"/>
    <w:rsid w:val="002E25B9"/>
    <w:rsid w:val="0030696A"/>
    <w:rsid w:val="00366113"/>
    <w:rsid w:val="00377812"/>
    <w:rsid w:val="00386FE7"/>
    <w:rsid w:val="003E0E6F"/>
    <w:rsid w:val="00473CE0"/>
    <w:rsid w:val="00503D63"/>
    <w:rsid w:val="00547A07"/>
    <w:rsid w:val="00554498"/>
    <w:rsid w:val="00597634"/>
    <w:rsid w:val="005C149B"/>
    <w:rsid w:val="005F1F34"/>
    <w:rsid w:val="0060294F"/>
    <w:rsid w:val="00640C55"/>
    <w:rsid w:val="0068176F"/>
    <w:rsid w:val="006977E2"/>
    <w:rsid w:val="006A20AC"/>
    <w:rsid w:val="006B6CA0"/>
    <w:rsid w:val="006C4C3C"/>
    <w:rsid w:val="006E2839"/>
    <w:rsid w:val="006E7EFB"/>
    <w:rsid w:val="006F2E0B"/>
    <w:rsid w:val="0074537C"/>
    <w:rsid w:val="00766990"/>
    <w:rsid w:val="00776A54"/>
    <w:rsid w:val="007C24D9"/>
    <w:rsid w:val="007E1AA8"/>
    <w:rsid w:val="007F5FEB"/>
    <w:rsid w:val="00866A93"/>
    <w:rsid w:val="00867223"/>
    <w:rsid w:val="008700FE"/>
    <w:rsid w:val="00880B38"/>
    <w:rsid w:val="008854A0"/>
    <w:rsid w:val="008B00D1"/>
    <w:rsid w:val="008B6950"/>
    <w:rsid w:val="008C5701"/>
    <w:rsid w:val="008E1361"/>
    <w:rsid w:val="008F7E06"/>
    <w:rsid w:val="0090586F"/>
    <w:rsid w:val="009678BA"/>
    <w:rsid w:val="009A60BD"/>
    <w:rsid w:val="00A05A51"/>
    <w:rsid w:val="00A15668"/>
    <w:rsid w:val="00A66E5E"/>
    <w:rsid w:val="00A90329"/>
    <w:rsid w:val="00AB15BC"/>
    <w:rsid w:val="00AC0C9A"/>
    <w:rsid w:val="00AE252F"/>
    <w:rsid w:val="00AE30EE"/>
    <w:rsid w:val="00AF0B64"/>
    <w:rsid w:val="00B113C6"/>
    <w:rsid w:val="00B16155"/>
    <w:rsid w:val="00B22361"/>
    <w:rsid w:val="00B245D9"/>
    <w:rsid w:val="00B30B4B"/>
    <w:rsid w:val="00B60088"/>
    <w:rsid w:val="00BD60D1"/>
    <w:rsid w:val="00BE198D"/>
    <w:rsid w:val="00C0428D"/>
    <w:rsid w:val="00C1247E"/>
    <w:rsid w:val="00C5138E"/>
    <w:rsid w:val="00C74A5A"/>
    <w:rsid w:val="00C836FA"/>
    <w:rsid w:val="00C96327"/>
    <w:rsid w:val="00CA4F35"/>
    <w:rsid w:val="00CE7521"/>
    <w:rsid w:val="00CF322B"/>
    <w:rsid w:val="00CF7653"/>
    <w:rsid w:val="00D22181"/>
    <w:rsid w:val="00D237BE"/>
    <w:rsid w:val="00D30ACC"/>
    <w:rsid w:val="00D4012A"/>
    <w:rsid w:val="00D51248"/>
    <w:rsid w:val="00D514F7"/>
    <w:rsid w:val="00D554FE"/>
    <w:rsid w:val="00DB2F8C"/>
    <w:rsid w:val="00DC4746"/>
    <w:rsid w:val="00E27525"/>
    <w:rsid w:val="00E634D5"/>
    <w:rsid w:val="00EA55BF"/>
    <w:rsid w:val="00EB295C"/>
    <w:rsid w:val="00F01D0E"/>
    <w:rsid w:val="00F06945"/>
    <w:rsid w:val="00F30DAE"/>
    <w:rsid w:val="00FB7EAC"/>
    <w:rsid w:val="00FD2E4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DD843"/>
  <w15:chartTrackingRefBased/>
  <w15:docId w15:val="{BDFF35A1-D296-4C8F-BC2F-CAD28724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next w:val="a"/>
    <w:link w:val="30"/>
    <w:uiPriority w:val="9"/>
    <w:semiHidden/>
    <w:unhideWhenUsed/>
    <w:qFormat/>
    <w:rsid w:val="00AF0B64"/>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link w:val="40"/>
    <w:uiPriority w:val="9"/>
    <w:qFormat/>
    <w:rsid w:val="0010527A"/>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0DAE"/>
    <w:pPr>
      <w:ind w:leftChars="200" w:left="480"/>
    </w:pPr>
  </w:style>
  <w:style w:type="paragraph" w:styleId="a4">
    <w:name w:val="header"/>
    <w:basedOn w:val="a"/>
    <w:link w:val="a5"/>
    <w:uiPriority w:val="99"/>
    <w:unhideWhenUsed/>
    <w:rsid w:val="00880B38"/>
    <w:pPr>
      <w:tabs>
        <w:tab w:val="center" w:pos="4153"/>
        <w:tab w:val="right" w:pos="8306"/>
      </w:tabs>
      <w:snapToGrid w:val="0"/>
    </w:pPr>
    <w:rPr>
      <w:sz w:val="20"/>
      <w:szCs w:val="20"/>
    </w:rPr>
  </w:style>
  <w:style w:type="character" w:customStyle="1" w:styleId="a5">
    <w:name w:val="頁首 字元"/>
    <w:basedOn w:val="a0"/>
    <w:link w:val="a4"/>
    <w:uiPriority w:val="99"/>
    <w:rsid w:val="00880B38"/>
    <w:rPr>
      <w:sz w:val="20"/>
      <w:szCs w:val="20"/>
    </w:rPr>
  </w:style>
  <w:style w:type="paragraph" w:styleId="a6">
    <w:name w:val="footer"/>
    <w:basedOn w:val="a"/>
    <w:link w:val="a7"/>
    <w:uiPriority w:val="99"/>
    <w:unhideWhenUsed/>
    <w:rsid w:val="00880B38"/>
    <w:pPr>
      <w:tabs>
        <w:tab w:val="center" w:pos="4153"/>
        <w:tab w:val="right" w:pos="8306"/>
      </w:tabs>
      <w:snapToGrid w:val="0"/>
    </w:pPr>
    <w:rPr>
      <w:sz w:val="20"/>
      <w:szCs w:val="20"/>
    </w:rPr>
  </w:style>
  <w:style w:type="character" w:customStyle="1" w:styleId="a7">
    <w:name w:val="頁尾 字元"/>
    <w:basedOn w:val="a0"/>
    <w:link w:val="a6"/>
    <w:uiPriority w:val="99"/>
    <w:rsid w:val="00880B38"/>
    <w:rPr>
      <w:sz w:val="20"/>
      <w:szCs w:val="20"/>
    </w:rPr>
  </w:style>
  <w:style w:type="character" w:styleId="a8">
    <w:name w:val="Hyperlink"/>
    <w:basedOn w:val="a0"/>
    <w:uiPriority w:val="99"/>
    <w:unhideWhenUsed/>
    <w:rsid w:val="0090586F"/>
    <w:rPr>
      <w:color w:val="0000FF"/>
      <w:u w:val="single"/>
    </w:rPr>
  </w:style>
  <w:style w:type="character" w:styleId="a9">
    <w:name w:val="Unresolved Mention"/>
    <w:basedOn w:val="a0"/>
    <w:uiPriority w:val="99"/>
    <w:semiHidden/>
    <w:unhideWhenUsed/>
    <w:rsid w:val="00C96327"/>
    <w:rPr>
      <w:color w:val="605E5C"/>
      <w:shd w:val="clear" w:color="auto" w:fill="E1DFDD"/>
    </w:rPr>
  </w:style>
  <w:style w:type="paragraph" w:customStyle="1" w:styleId="EndNoteBibliographyTitle">
    <w:name w:val="EndNote Bibliography Title"/>
    <w:basedOn w:val="a"/>
    <w:link w:val="EndNoteBibliographyTitle0"/>
    <w:rsid w:val="007E1AA8"/>
    <w:pPr>
      <w:jc w:val="center"/>
    </w:pPr>
    <w:rPr>
      <w:rFonts w:ascii="Calibri" w:hAnsi="Calibri" w:cs="Calibri"/>
      <w:noProof/>
    </w:rPr>
  </w:style>
  <w:style w:type="character" w:customStyle="1" w:styleId="EndNoteBibliographyTitle0">
    <w:name w:val="EndNote Bibliography Title 字元"/>
    <w:basedOn w:val="a0"/>
    <w:link w:val="EndNoteBibliographyTitle"/>
    <w:rsid w:val="007E1AA8"/>
    <w:rPr>
      <w:rFonts w:ascii="Calibri" w:hAnsi="Calibri" w:cs="Calibri"/>
      <w:noProof/>
    </w:rPr>
  </w:style>
  <w:style w:type="paragraph" w:customStyle="1" w:styleId="EndNoteBibliography">
    <w:name w:val="EndNote Bibliography"/>
    <w:basedOn w:val="a"/>
    <w:link w:val="EndNoteBibliography0"/>
    <w:rsid w:val="007E1AA8"/>
    <w:rPr>
      <w:rFonts w:ascii="Calibri" w:hAnsi="Calibri" w:cs="Calibri"/>
      <w:noProof/>
    </w:rPr>
  </w:style>
  <w:style w:type="character" w:customStyle="1" w:styleId="EndNoteBibliography0">
    <w:name w:val="EndNote Bibliography 字元"/>
    <w:basedOn w:val="a0"/>
    <w:link w:val="EndNoteBibliography"/>
    <w:rsid w:val="007E1AA8"/>
    <w:rPr>
      <w:rFonts w:ascii="Calibri" w:hAnsi="Calibri" w:cs="Calibri"/>
      <w:noProof/>
    </w:rPr>
  </w:style>
  <w:style w:type="character" w:customStyle="1" w:styleId="40">
    <w:name w:val="標題 4 字元"/>
    <w:basedOn w:val="a0"/>
    <w:link w:val="4"/>
    <w:uiPriority w:val="9"/>
    <w:rsid w:val="0010527A"/>
    <w:rPr>
      <w:rFonts w:ascii="新細明體" w:eastAsia="新細明體" w:hAnsi="新細明體" w:cs="新細明體"/>
      <w:b/>
      <w:bCs/>
      <w:kern w:val="0"/>
      <w:szCs w:val="24"/>
    </w:rPr>
  </w:style>
  <w:style w:type="paragraph" w:customStyle="1" w:styleId="part">
    <w:name w:val="part"/>
    <w:basedOn w:val="a"/>
    <w:rsid w:val="0010527A"/>
    <w:pPr>
      <w:widowControl/>
      <w:spacing w:before="100" w:beforeAutospacing="1" w:after="100" w:afterAutospacing="1"/>
    </w:pPr>
    <w:rPr>
      <w:rFonts w:ascii="新細明體" w:eastAsia="新細明體" w:hAnsi="新細明體" w:cs="新細明體"/>
      <w:kern w:val="0"/>
      <w:szCs w:val="24"/>
    </w:rPr>
  </w:style>
  <w:style w:type="paragraph" w:styleId="Web">
    <w:name w:val="Normal (Web)"/>
    <w:basedOn w:val="a"/>
    <w:uiPriority w:val="99"/>
    <w:semiHidden/>
    <w:unhideWhenUsed/>
    <w:rsid w:val="0010527A"/>
    <w:pPr>
      <w:widowControl/>
      <w:spacing w:before="100" w:beforeAutospacing="1" w:after="100" w:afterAutospacing="1"/>
    </w:pPr>
    <w:rPr>
      <w:rFonts w:ascii="新細明體" w:eastAsia="新細明體" w:hAnsi="新細明體" w:cs="新細明體"/>
      <w:kern w:val="0"/>
      <w:szCs w:val="24"/>
    </w:rPr>
  </w:style>
  <w:style w:type="character" w:customStyle="1" w:styleId="30">
    <w:name w:val="標題 3 字元"/>
    <w:basedOn w:val="a0"/>
    <w:link w:val="3"/>
    <w:uiPriority w:val="9"/>
    <w:semiHidden/>
    <w:rsid w:val="00AF0B64"/>
    <w:rPr>
      <w:rFonts w:asciiTheme="majorHAnsi" w:eastAsiaTheme="majorEastAsia" w:hAnsiTheme="majorHAnsi" w:cstheme="majorBidi"/>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02499">
      <w:bodyDiv w:val="1"/>
      <w:marLeft w:val="0"/>
      <w:marRight w:val="0"/>
      <w:marTop w:val="0"/>
      <w:marBottom w:val="0"/>
      <w:divBdr>
        <w:top w:val="none" w:sz="0" w:space="0" w:color="auto"/>
        <w:left w:val="none" w:sz="0" w:space="0" w:color="auto"/>
        <w:bottom w:val="none" w:sz="0" w:space="0" w:color="auto"/>
        <w:right w:val="none" w:sz="0" w:space="0" w:color="auto"/>
      </w:divBdr>
    </w:div>
    <w:div w:id="56515426">
      <w:bodyDiv w:val="1"/>
      <w:marLeft w:val="0"/>
      <w:marRight w:val="0"/>
      <w:marTop w:val="0"/>
      <w:marBottom w:val="0"/>
      <w:divBdr>
        <w:top w:val="none" w:sz="0" w:space="0" w:color="auto"/>
        <w:left w:val="none" w:sz="0" w:space="0" w:color="auto"/>
        <w:bottom w:val="none" w:sz="0" w:space="0" w:color="auto"/>
        <w:right w:val="none" w:sz="0" w:space="0" w:color="auto"/>
      </w:divBdr>
    </w:div>
    <w:div w:id="63383499">
      <w:bodyDiv w:val="1"/>
      <w:marLeft w:val="0"/>
      <w:marRight w:val="0"/>
      <w:marTop w:val="0"/>
      <w:marBottom w:val="0"/>
      <w:divBdr>
        <w:top w:val="none" w:sz="0" w:space="0" w:color="auto"/>
        <w:left w:val="none" w:sz="0" w:space="0" w:color="auto"/>
        <w:bottom w:val="none" w:sz="0" w:space="0" w:color="auto"/>
        <w:right w:val="none" w:sz="0" w:space="0" w:color="auto"/>
      </w:divBdr>
      <w:divsChild>
        <w:div w:id="136994411">
          <w:marLeft w:val="0"/>
          <w:marRight w:val="0"/>
          <w:marTop w:val="0"/>
          <w:marBottom w:val="0"/>
          <w:divBdr>
            <w:top w:val="none" w:sz="0" w:space="0" w:color="auto"/>
            <w:left w:val="none" w:sz="0" w:space="0" w:color="auto"/>
            <w:bottom w:val="none" w:sz="0" w:space="0" w:color="auto"/>
            <w:right w:val="none" w:sz="0" w:space="0" w:color="auto"/>
          </w:divBdr>
        </w:div>
        <w:div w:id="1616867345">
          <w:marLeft w:val="0"/>
          <w:marRight w:val="0"/>
          <w:marTop w:val="0"/>
          <w:marBottom w:val="0"/>
          <w:divBdr>
            <w:top w:val="none" w:sz="0" w:space="0" w:color="auto"/>
            <w:left w:val="none" w:sz="0" w:space="0" w:color="auto"/>
            <w:bottom w:val="none" w:sz="0" w:space="0" w:color="auto"/>
            <w:right w:val="none" w:sz="0" w:space="0" w:color="auto"/>
          </w:divBdr>
        </w:div>
        <w:div w:id="1962493014">
          <w:marLeft w:val="0"/>
          <w:marRight w:val="0"/>
          <w:marTop w:val="0"/>
          <w:marBottom w:val="0"/>
          <w:divBdr>
            <w:top w:val="none" w:sz="0" w:space="0" w:color="auto"/>
            <w:left w:val="none" w:sz="0" w:space="0" w:color="auto"/>
            <w:bottom w:val="none" w:sz="0" w:space="0" w:color="auto"/>
            <w:right w:val="none" w:sz="0" w:space="0" w:color="auto"/>
          </w:divBdr>
        </w:div>
        <w:div w:id="1186165374">
          <w:marLeft w:val="0"/>
          <w:marRight w:val="0"/>
          <w:marTop w:val="0"/>
          <w:marBottom w:val="0"/>
          <w:divBdr>
            <w:top w:val="none" w:sz="0" w:space="0" w:color="auto"/>
            <w:left w:val="none" w:sz="0" w:space="0" w:color="auto"/>
            <w:bottom w:val="none" w:sz="0" w:space="0" w:color="auto"/>
            <w:right w:val="none" w:sz="0" w:space="0" w:color="auto"/>
          </w:divBdr>
        </w:div>
      </w:divsChild>
    </w:div>
    <w:div w:id="122575643">
      <w:bodyDiv w:val="1"/>
      <w:marLeft w:val="0"/>
      <w:marRight w:val="0"/>
      <w:marTop w:val="0"/>
      <w:marBottom w:val="0"/>
      <w:divBdr>
        <w:top w:val="none" w:sz="0" w:space="0" w:color="auto"/>
        <w:left w:val="none" w:sz="0" w:space="0" w:color="auto"/>
        <w:bottom w:val="none" w:sz="0" w:space="0" w:color="auto"/>
        <w:right w:val="none" w:sz="0" w:space="0" w:color="auto"/>
      </w:divBdr>
      <w:divsChild>
        <w:div w:id="470296436">
          <w:marLeft w:val="0"/>
          <w:marRight w:val="0"/>
          <w:marTop w:val="0"/>
          <w:marBottom w:val="0"/>
          <w:divBdr>
            <w:top w:val="none" w:sz="0" w:space="0" w:color="auto"/>
            <w:left w:val="none" w:sz="0" w:space="0" w:color="auto"/>
            <w:bottom w:val="none" w:sz="0" w:space="0" w:color="auto"/>
            <w:right w:val="none" w:sz="0" w:space="0" w:color="auto"/>
          </w:divBdr>
        </w:div>
        <w:div w:id="477847507">
          <w:marLeft w:val="0"/>
          <w:marRight w:val="0"/>
          <w:marTop w:val="0"/>
          <w:marBottom w:val="0"/>
          <w:divBdr>
            <w:top w:val="none" w:sz="0" w:space="0" w:color="auto"/>
            <w:left w:val="none" w:sz="0" w:space="0" w:color="auto"/>
            <w:bottom w:val="none" w:sz="0" w:space="0" w:color="auto"/>
            <w:right w:val="none" w:sz="0" w:space="0" w:color="auto"/>
          </w:divBdr>
        </w:div>
        <w:div w:id="1020400740">
          <w:marLeft w:val="0"/>
          <w:marRight w:val="0"/>
          <w:marTop w:val="0"/>
          <w:marBottom w:val="0"/>
          <w:divBdr>
            <w:top w:val="none" w:sz="0" w:space="0" w:color="auto"/>
            <w:left w:val="none" w:sz="0" w:space="0" w:color="auto"/>
            <w:bottom w:val="none" w:sz="0" w:space="0" w:color="auto"/>
            <w:right w:val="none" w:sz="0" w:space="0" w:color="auto"/>
          </w:divBdr>
        </w:div>
        <w:div w:id="1498420957">
          <w:marLeft w:val="0"/>
          <w:marRight w:val="0"/>
          <w:marTop w:val="0"/>
          <w:marBottom w:val="0"/>
          <w:divBdr>
            <w:top w:val="none" w:sz="0" w:space="0" w:color="auto"/>
            <w:left w:val="none" w:sz="0" w:space="0" w:color="auto"/>
            <w:bottom w:val="none" w:sz="0" w:space="0" w:color="auto"/>
            <w:right w:val="none" w:sz="0" w:space="0" w:color="auto"/>
          </w:divBdr>
        </w:div>
        <w:div w:id="951518573">
          <w:marLeft w:val="0"/>
          <w:marRight w:val="0"/>
          <w:marTop w:val="0"/>
          <w:marBottom w:val="0"/>
          <w:divBdr>
            <w:top w:val="none" w:sz="0" w:space="0" w:color="auto"/>
            <w:left w:val="none" w:sz="0" w:space="0" w:color="auto"/>
            <w:bottom w:val="none" w:sz="0" w:space="0" w:color="auto"/>
            <w:right w:val="none" w:sz="0" w:space="0" w:color="auto"/>
          </w:divBdr>
        </w:div>
        <w:div w:id="864292890">
          <w:marLeft w:val="0"/>
          <w:marRight w:val="0"/>
          <w:marTop w:val="0"/>
          <w:marBottom w:val="0"/>
          <w:divBdr>
            <w:top w:val="none" w:sz="0" w:space="0" w:color="auto"/>
            <w:left w:val="none" w:sz="0" w:space="0" w:color="auto"/>
            <w:bottom w:val="none" w:sz="0" w:space="0" w:color="auto"/>
            <w:right w:val="none" w:sz="0" w:space="0" w:color="auto"/>
          </w:divBdr>
        </w:div>
        <w:div w:id="899941698">
          <w:marLeft w:val="0"/>
          <w:marRight w:val="0"/>
          <w:marTop w:val="0"/>
          <w:marBottom w:val="0"/>
          <w:divBdr>
            <w:top w:val="none" w:sz="0" w:space="0" w:color="auto"/>
            <w:left w:val="none" w:sz="0" w:space="0" w:color="auto"/>
            <w:bottom w:val="none" w:sz="0" w:space="0" w:color="auto"/>
            <w:right w:val="none" w:sz="0" w:space="0" w:color="auto"/>
          </w:divBdr>
        </w:div>
        <w:div w:id="929197162">
          <w:marLeft w:val="0"/>
          <w:marRight w:val="0"/>
          <w:marTop w:val="0"/>
          <w:marBottom w:val="0"/>
          <w:divBdr>
            <w:top w:val="none" w:sz="0" w:space="0" w:color="auto"/>
            <w:left w:val="none" w:sz="0" w:space="0" w:color="auto"/>
            <w:bottom w:val="none" w:sz="0" w:space="0" w:color="auto"/>
            <w:right w:val="none" w:sz="0" w:space="0" w:color="auto"/>
          </w:divBdr>
        </w:div>
        <w:div w:id="1238125883">
          <w:marLeft w:val="0"/>
          <w:marRight w:val="0"/>
          <w:marTop w:val="0"/>
          <w:marBottom w:val="0"/>
          <w:divBdr>
            <w:top w:val="none" w:sz="0" w:space="0" w:color="auto"/>
            <w:left w:val="none" w:sz="0" w:space="0" w:color="auto"/>
            <w:bottom w:val="none" w:sz="0" w:space="0" w:color="auto"/>
            <w:right w:val="none" w:sz="0" w:space="0" w:color="auto"/>
          </w:divBdr>
        </w:div>
        <w:div w:id="2081707280">
          <w:marLeft w:val="0"/>
          <w:marRight w:val="0"/>
          <w:marTop w:val="0"/>
          <w:marBottom w:val="0"/>
          <w:divBdr>
            <w:top w:val="none" w:sz="0" w:space="0" w:color="auto"/>
            <w:left w:val="none" w:sz="0" w:space="0" w:color="auto"/>
            <w:bottom w:val="none" w:sz="0" w:space="0" w:color="auto"/>
            <w:right w:val="none" w:sz="0" w:space="0" w:color="auto"/>
          </w:divBdr>
        </w:div>
        <w:div w:id="2032148965">
          <w:marLeft w:val="0"/>
          <w:marRight w:val="0"/>
          <w:marTop w:val="0"/>
          <w:marBottom w:val="0"/>
          <w:divBdr>
            <w:top w:val="none" w:sz="0" w:space="0" w:color="auto"/>
            <w:left w:val="none" w:sz="0" w:space="0" w:color="auto"/>
            <w:bottom w:val="none" w:sz="0" w:space="0" w:color="auto"/>
            <w:right w:val="none" w:sz="0" w:space="0" w:color="auto"/>
          </w:divBdr>
        </w:div>
        <w:div w:id="1702247124">
          <w:marLeft w:val="0"/>
          <w:marRight w:val="0"/>
          <w:marTop w:val="0"/>
          <w:marBottom w:val="0"/>
          <w:divBdr>
            <w:top w:val="none" w:sz="0" w:space="0" w:color="auto"/>
            <w:left w:val="none" w:sz="0" w:space="0" w:color="auto"/>
            <w:bottom w:val="none" w:sz="0" w:space="0" w:color="auto"/>
            <w:right w:val="none" w:sz="0" w:space="0" w:color="auto"/>
          </w:divBdr>
        </w:div>
        <w:div w:id="1914242658">
          <w:marLeft w:val="0"/>
          <w:marRight w:val="0"/>
          <w:marTop w:val="0"/>
          <w:marBottom w:val="0"/>
          <w:divBdr>
            <w:top w:val="none" w:sz="0" w:space="0" w:color="auto"/>
            <w:left w:val="none" w:sz="0" w:space="0" w:color="auto"/>
            <w:bottom w:val="none" w:sz="0" w:space="0" w:color="auto"/>
            <w:right w:val="none" w:sz="0" w:space="0" w:color="auto"/>
          </w:divBdr>
        </w:div>
        <w:div w:id="1428426586">
          <w:marLeft w:val="0"/>
          <w:marRight w:val="0"/>
          <w:marTop w:val="0"/>
          <w:marBottom w:val="0"/>
          <w:divBdr>
            <w:top w:val="none" w:sz="0" w:space="0" w:color="auto"/>
            <w:left w:val="none" w:sz="0" w:space="0" w:color="auto"/>
            <w:bottom w:val="none" w:sz="0" w:space="0" w:color="auto"/>
            <w:right w:val="none" w:sz="0" w:space="0" w:color="auto"/>
          </w:divBdr>
        </w:div>
        <w:div w:id="2042434712">
          <w:marLeft w:val="0"/>
          <w:marRight w:val="0"/>
          <w:marTop w:val="0"/>
          <w:marBottom w:val="0"/>
          <w:divBdr>
            <w:top w:val="none" w:sz="0" w:space="0" w:color="auto"/>
            <w:left w:val="none" w:sz="0" w:space="0" w:color="auto"/>
            <w:bottom w:val="none" w:sz="0" w:space="0" w:color="auto"/>
            <w:right w:val="none" w:sz="0" w:space="0" w:color="auto"/>
          </w:divBdr>
        </w:div>
        <w:div w:id="707800870">
          <w:marLeft w:val="0"/>
          <w:marRight w:val="0"/>
          <w:marTop w:val="0"/>
          <w:marBottom w:val="0"/>
          <w:divBdr>
            <w:top w:val="none" w:sz="0" w:space="0" w:color="auto"/>
            <w:left w:val="none" w:sz="0" w:space="0" w:color="auto"/>
            <w:bottom w:val="none" w:sz="0" w:space="0" w:color="auto"/>
            <w:right w:val="none" w:sz="0" w:space="0" w:color="auto"/>
          </w:divBdr>
        </w:div>
        <w:div w:id="1267225262">
          <w:marLeft w:val="0"/>
          <w:marRight w:val="0"/>
          <w:marTop w:val="0"/>
          <w:marBottom w:val="0"/>
          <w:divBdr>
            <w:top w:val="none" w:sz="0" w:space="0" w:color="auto"/>
            <w:left w:val="none" w:sz="0" w:space="0" w:color="auto"/>
            <w:bottom w:val="none" w:sz="0" w:space="0" w:color="auto"/>
            <w:right w:val="none" w:sz="0" w:space="0" w:color="auto"/>
          </w:divBdr>
        </w:div>
        <w:div w:id="2128112541">
          <w:marLeft w:val="0"/>
          <w:marRight w:val="0"/>
          <w:marTop w:val="0"/>
          <w:marBottom w:val="0"/>
          <w:divBdr>
            <w:top w:val="none" w:sz="0" w:space="0" w:color="auto"/>
            <w:left w:val="none" w:sz="0" w:space="0" w:color="auto"/>
            <w:bottom w:val="none" w:sz="0" w:space="0" w:color="auto"/>
            <w:right w:val="none" w:sz="0" w:space="0" w:color="auto"/>
          </w:divBdr>
        </w:div>
        <w:div w:id="228615857">
          <w:marLeft w:val="0"/>
          <w:marRight w:val="0"/>
          <w:marTop w:val="0"/>
          <w:marBottom w:val="0"/>
          <w:divBdr>
            <w:top w:val="none" w:sz="0" w:space="0" w:color="auto"/>
            <w:left w:val="none" w:sz="0" w:space="0" w:color="auto"/>
            <w:bottom w:val="none" w:sz="0" w:space="0" w:color="auto"/>
            <w:right w:val="none" w:sz="0" w:space="0" w:color="auto"/>
          </w:divBdr>
        </w:div>
        <w:div w:id="1158113821">
          <w:marLeft w:val="0"/>
          <w:marRight w:val="0"/>
          <w:marTop w:val="0"/>
          <w:marBottom w:val="0"/>
          <w:divBdr>
            <w:top w:val="none" w:sz="0" w:space="0" w:color="auto"/>
            <w:left w:val="none" w:sz="0" w:space="0" w:color="auto"/>
            <w:bottom w:val="none" w:sz="0" w:space="0" w:color="auto"/>
            <w:right w:val="none" w:sz="0" w:space="0" w:color="auto"/>
          </w:divBdr>
        </w:div>
      </w:divsChild>
    </w:div>
    <w:div w:id="140926741">
      <w:bodyDiv w:val="1"/>
      <w:marLeft w:val="0"/>
      <w:marRight w:val="0"/>
      <w:marTop w:val="0"/>
      <w:marBottom w:val="0"/>
      <w:divBdr>
        <w:top w:val="none" w:sz="0" w:space="0" w:color="auto"/>
        <w:left w:val="none" w:sz="0" w:space="0" w:color="auto"/>
        <w:bottom w:val="none" w:sz="0" w:space="0" w:color="auto"/>
        <w:right w:val="none" w:sz="0" w:space="0" w:color="auto"/>
      </w:divBdr>
    </w:div>
    <w:div w:id="172257530">
      <w:bodyDiv w:val="1"/>
      <w:marLeft w:val="0"/>
      <w:marRight w:val="0"/>
      <w:marTop w:val="0"/>
      <w:marBottom w:val="0"/>
      <w:divBdr>
        <w:top w:val="none" w:sz="0" w:space="0" w:color="auto"/>
        <w:left w:val="none" w:sz="0" w:space="0" w:color="auto"/>
        <w:bottom w:val="none" w:sz="0" w:space="0" w:color="auto"/>
        <w:right w:val="none" w:sz="0" w:space="0" w:color="auto"/>
      </w:divBdr>
    </w:div>
    <w:div w:id="176580067">
      <w:bodyDiv w:val="1"/>
      <w:marLeft w:val="0"/>
      <w:marRight w:val="0"/>
      <w:marTop w:val="0"/>
      <w:marBottom w:val="0"/>
      <w:divBdr>
        <w:top w:val="none" w:sz="0" w:space="0" w:color="auto"/>
        <w:left w:val="none" w:sz="0" w:space="0" w:color="auto"/>
        <w:bottom w:val="none" w:sz="0" w:space="0" w:color="auto"/>
        <w:right w:val="none" w:sz="0" w:space="0" w:color="auto"/>
      </w:divBdr>
    </w:div>
    <w:div w:id="225605851">
      <w:bodyDiv w:val="1"/>
      <w:marLeft w:val="0"/>
      <w:marRight w:val="0"/>
      <w:marTop w:val="0"/>
      <w:marBottom w:val="0"/>
      <w:divBdr>
        <w:top w:val="none" w:sz="0" w:space="0" w:color="auto"/>
        <w:left w:val="none" w:sz="0" w:space="0" w:color="auto"/>
        <w:bottom w:val="none" w:sz="0" w:space="0" w:color="auto"/>
        <w:right w:val="none" w:sz="0" w:space="0" w:color="auto"/>
      </w:divBdr>
    </w:div>
    <w:div w:id="250237850">
      <w:bodyDiv w:val="1"/>
      <w:marLeft w:val="0"/>
      <w:marRight w:val="0"/>
      <w:marTop w:val="0"/>
      <w:marBottom w:val="0"/>
      <w:divBdr>
        <w:top w:val="none" w:sz="0" w:space="0" w:color="auto"/>
        <w:left w:val="none" w:sz="0" w:space="0" w:color="auto"/>
        <w:bottom w:val="none" w:sz="0" w:space="0" w:color="auto"/>
        <w:right w:val="none" w:sz="0" w:space="0" w:color="auto"/>
      </w:divBdr>
    </w:div>
    <w:div w:id="250503849">
      <w:bodyDiv w:val="1"/>
      <w:marLeft w:val="0"/>
      <w:marRight w:val="0"/>
      <w:marTop w:val="0"/>
      <w:marBottom w:val="0"/>
      <w:divBdr>
        <w:top w:val="none" w:sz="0" w:space="0" w:color="auto"/>
        <w:left w:val="none" w:sz="0" w:space="0" w:color="auto"/>
        <w:bottom w:val="none" w:sz="0" w:space="0" w:color="auto"/>
        <w:right w:val="none" w:sz="0" w:space="0" w:color="auto"/>
      </w:divBdr>
    </w:div>
    <w:div w:id="380444246">
      <w:bodyDiv w:val="1"/>
      <w:marLeft w:val="0"/>
      <w:marRight w:val="0"/>
      <w:marTop w:val="0"/>
      <w:marBottom w:val="0"/>
      <w:divBdr>
        <w:top w:val="none" w:sz="0" w:space="0" w:color="auto"/>
        <w:left w:val="none" w:sz="0" w:space="0" w:color="auto"/>
        <w:bottom w:val="none" w:sz="0" w:space="0" w:color="auto"/>
        <w:right w:val="none" w:sz="0" w:space="0" w:color="auto"/>
      </w:divBdr>
      <w:divsChild>
        <w:div w:id="22368113">
          <w:marLeft w:val="0"/>
          <w:marRight w:val="0"/>
          <w:marTop w:val="0"/>
          <w:marBottom w:val="0"/>
          <w:divBdr>
            <w:top w:val="none" w:sz="0" w:space="0" w:color="auto"/>
            <w:left w:val="none" w:sz="0" w:space="0" w:color="auto"/>
            <w:bottom w:val="none" w:sz="0" w:space="0" w:color="auto"/>
            <w:right w:val="none" w:sz="0" w:space="0" w:color="auto"/>
          </w:divBdr>
        </w:div>
        <w:div w:id="1021862314">
          <w:marLeft w:val="0"/>
          <w:marRight w:val="0"/>
          <w:marTop w:val="0"/>
          <w:marBottom w:val="0"/>
          <w:divBdr>
            <w:top w:val="none" w:sz="0" w:space="0" w:color="auto"/>
            <w:left w:val="none" w:sz="0" w:space="0" w:color="auto"/>
            <w:bottom w:val="none" w:sz="0" w:space="0" w:color="auto"/>
            <w:right w:val="none" w:sz="0" w:space="0" w:color="auto"/>
          </w:divBdr>
        </w:div>
        <w:div w:id="1219973676">
          <w:marLeft w:val="0"/>
          <w:marRight w:val="0"/>
          <w:marTop w:val="0"/>
          <w:marBottom w:val="0"/>
          <w:divBdr>
            <w:top w:val="none" w:sz="0" w:space="0" w:color="auto"/>
            <w:left w:val="none" w:sz="0" w:space="0" w:color="auto"/>
            <w:bottom w:val="none" w:sz="0" w:space="0" w:color="auto"/>
            <w:right w:val="none" w:sz="0" w:space="0" w:color="auto"/>
          </w:divBdr>
        </w:div>
        <w:div w:id="301858906">
          <w:marLeft w:val="0"/>
          <w:marRight w:val="0"/>
          <w:marTop w:val="0"/>
          <w:marBottom w:val="0"/>
          <w:divBdr>
            <w:top w:val="none" w:sz="0" w:space="0" w:color="auto"/>
            <w:left w:val="none" w:sz="0" w:space="0" w:color="auto"/>
            <w:bottom w:val="none" w:sz="0" w:space="0" w:color="auto"/>
            <w:right w:val="none" w:sz="0" w:space="0" w:color="auto"/>
          </w:divBdr>
        </w:div>
      </w:divsChild>
    </w:div>
    <w:div w:id="401950738">
      <w:bodyDiv w:val="1"/>
      <w:marLeft w:val="0"/>
      <w:marRight w:val="0"/>
      <w:marTop w:val="0"/>
      <w:marBottom w:val="0"/>
      <w:divBdr>
        <w:top w:val="none" w:sz="0" w:space="0" w:color="auto"/>
        <w:left w:val="none" w:sz="0" w:space="0" w:color="auto"/>
        <w:bottom w:val="none" w:sz="0" w:space="0" w:color="auto"/>
        <w:right w:val="none" w:sz="0" w:space="0" w:color="auto"/>
      </w:divBdr>
    </w:div>
    <w:div w:id="518661524">
      <w:bodyDiv w:val="1"/>
      <w:marLeft w:val="0"/>
      <w:marRight w:val="0"/>
      <w:marTop w:val="0"/>
      <w:marBottom w:val="0"/>
      <w:divBdr>
        <w:top w:val="none" w:sz="0" w:space="0" w:color="auto"/>
        <w:left w:val="none" w:sz="0" w:space="0" w:color="auto"/>
        <w:bottom w:val="none" w:sz="0" w:space="0" w:color="auto"/>
        <w:right w:val="none" w:sz="0" w:space="0" w:color="auto"/>
      </w:divBdr>
    </w:div>
    <w:div w:id="547955763">
      <w:bodyDiv w:val="1"/>
      <w:marLeft w:val="0"/>
      <w:marRight w:val="0"/>
      <w:marTop w:val="0"/>
      <w:marBottom w:val="0"/>
      <w:divBdr>
        <w:top w:val="none" w:sz="0" w:space="0" w:color="auto"/>
        <w:left w:val="none" w:sz="0" w:space="0" w:color="auto"/>
        <w:bottom w:val="none" w:sz="0" w:space="0" w:color="auto"/>
        <w:right w:val="none" w:sz="0" w:space="0" w:color="auto"/>
      </w:divBdr>
    </w:div>
    <w:div w:id="598101294">
      <w:bodyDiv w:val="1"/>
      <w:marLeft w:val="0"/>
      <w:marRight w:val="0"/>
      <w:marTop w:val="0"/>
      <w:marBottom w:val="0"/>
      <w:divBdr>
        <w:top w:val="none" w:sz="0" w:space="0" w:color="auto"/>
        <w:left w:val="none" w:sz="0" w:space="0" w:color="auto"/>
        <w:bottom w:val="none" w:sz="0" w:space="0" w:color="auto"/>
        <w:right w:val="none" w:sz="0" w:space="0" w:color="auto"/>
      </w:divBdr>
      <w:divsChild>
        <w:div w:id="1606112004">
          <w:marLeft w:val="0"/>
          <w:marRight w:val="0"/>
          <w:marTop w:val="0"/>
          <w:marBottom w:val="0"/>
          <w:divBdr>
            <w:top w:val="none" w:sz="0" w:space="0" w:color="auto"/>
            <w:left w:val="none" w:sz="0" w:space="0" w:color="auto"/>
            <w:bottom w:val="none" w:sz="0" w:space="0" w:color="auto"/>
            <w:right w:val="none" w:sz="0" w:space="0" w:color="auto"/>
          </w:divBdr>
        </w:div>
        <w:div w:id="1849950575">
          <w:marLeft w:val="0"/>
          <w:marRight w:val="0"/>
          <w:marTop w:val="0"/>
          <w:marBottom w:val="0"/>
          <w:divBdr>
            <w:top w:val="none" w:sz="0" w:space="0" w:color="auto"/>
            <w:left w:val="none" w:sz="0" w:space="0" w:color="auto"/>
            <w:bottom w:val="none" w:sz="0" w:space="0" w:color="auto"/>
            <w:right w:val="none" w:sz="0" w:space="0" w:color="auto"/>
          </w:divBdr>
        </w:div>
        <w:div w:id="308900185">
          <w:marLeft w:val="0"/>
          <w:marRight w:val="0"/>
          <w:marTop w:val="0"/>
          <w:marBottom w:val="0"/>
          <w:divBdr>
            <w:top w:val="none" w:sz="0" w:space="0" w:color="auto"/>
            <w:left w:val="none" w:sz="0" w:space="0" w:color="auto"/>
            <w:bottom w:val="none" w:sz="0" w:space="0" w:color="auto"/>
            <w:right w:val="none" w:sz="0" w:space="0" w:color="auto"/>
          </w:divBdr>
        </w:div>
        <w:div w:id="417289496">
          <w:marLeft w:val="0"/>
          <w:marRight w:val="0"/>
          <w:marTop w:val="0"/>
          <w:marBottom w:val="0"/>
          <w:divBdr>
            <w:top w:val="none" w:sz="0" w:space="0" w:color="auto"/>
            <w:left w:val="none" w:sz="0" w:space="0" w:color="auto"/>
            <w:bottom w:val="none" w:sz="0" w:space="0" w:color="auto"/>
            <w:right w:val="none" w:sz="0" w:space="0" w:color="auto"/>
          </w:divBdr>
        </w:div>
        <w:div w:id="454837957">
          <w:marLeft w:val="0"/>
          <w:marRight w:val="0"/>
          <w:marTop w:val="0"/>
          <w:marBottom w:val="0"/>
          <w:divBdr>
            <w:top w:val="none" w:sz="0" w:space="0" w:color="auto"/>
            <w:left w:val="none" w:sz="0" w:space="0" w:color="auto"/>
            <w:bottom w:val="none" w:sz="0" w:space="0" w:color="auto"/>
            <w:right w:val="none" w:sz="0" w:space="0" w:color="auto"/>
          </w:divBdr>
        </w:div>
        <w:div w:id="427504922">
          <w:marLeft w:val="0"/>
          <w:marRight w:val="0"/>
          <w:marTop w:val="0"/>
          <w:marBottom w:val="0"/>
          <w:divBdr>
            <w:top w:val="none" w:sz="0" w:space="0" w:color="auto"/>
            <w:left w:val="none" w:sz="0" w:space="0" w:color="auto"/>
            <w:bottom w:val="none" w:sz="0" w:space="0" w:color="auto"/>
            <w:right w:val="none" w:sz="0" w:space="0" w:color="auto"/>
          </w:divBdr>
        </w:div>
        <w:div w:id="1252350360">
          <w:marLeft w:val="0"/>
          <w:marRight w:val="0"/>
          <w:marTop w:val="0"/>
          <w:marBottom w:val="0"/>
          <w:divBdr>
            <w:top w:val="none" w:sz="0" w:space="0" w:color="auto"/>
            <w:left w:val="none" w:sz="0" w:space="0" w:color="auto"/>
            <w:bottom w:val="none" w:sz="0" w:space="0" w:color="auto"/>
            <w:right w:val="none" w:sz="0" w:space="0" w:color="auto"/>
          </w:divBdr>
        </w:div>
        <w:div w:id="1023823900">
          <w:marLeft w:val="0"/>
          <w:marRight w:val="0"/>
          <w:marTop w:val="0"/>
          <w:marBottom w:val="0"/>
          <w:divBdr>
            <w:top w:val="none" w:sz="0" w:space="0" w:color="auto"/>
            <w:left w:val="none" w:sz="0" w:space="0" w:color="auto"/>
            <w:bottom w:val="none" w:sz="0" w:space="0" w:color="auto"/>
            <w:right w:val="none" w:sz="0" w:space="0" w:color="auto"/>
          </w:divBdr>
        </w:div>
        <w:div w:id="1333920497">
          <w:marLeft w:val="0"/>
          <w:marRight w:val="0"/>
          <w:marTop w:val="0"/>
          <w:marBottom w:val="0"/>
          <w:divBdr>
            <w:top w:val="none" w:sz="0" w:space="0" w:color="auto"/>
            <w:left w:val="none" w:sz="0" w:space="0" w:color="auto"/>
            <w:bottom w:val="none" w:sz="0" w:space="0" w:color="auto"/>
            <w:right w:val="none" w:sz="0" w:space="0" w:color="auto"/>
          </w:divBdr>
        </w:div>
        <w:div w:id="1834493307">
          <w:marLeft w:val="0"/>
          <w:marRight w:val="0"/>
          <w:marTop w:val="0"/>
          <w:marBottom w:val="0"/>
          <w:divBdr>
            <w:top w:val="none" w:sz="0" w:space="0" w:color="auto"/>
            <w:left w:val="none" w:sz="0" w:space="0" w:color="auto"/>
            <w:bottom w:val="none" w:sz="0" w:space="0" w:color="auto"/>
            <w:right w:val="none" w:sz="0" w:space="0" w:color="auto"/>
          </w:divBdr>
        </w:div>
        <w:div w:id="1726024606">
          <w:marLeft w:val="0"/>
          <w:marRight w:val="0"/>
          <w:marTop w:val="0"/>
          <w:marBottom w:val="0"/>
          <w:divBdr>
            <w:top w:val="none" w:sz="0" w:space="0" w:color="auto"/>
            <w:left w:val="none" w:sz="0" w:space="0" w:color="auto"/>
            <w:bottom w:val="none" w:sz="0" w:space="0" w:color="auto"/>
            <w:right w:val="none" w:sz="0" w:space="0" w:color="auto"/>
          </w:divBdr>
        </w:div>
        <w:div w:id="1147353757">
          <w:marLeft w:val="0"/>
          <w:marRight w:val="0"/>
          <w:marTop w:val="0"/>
          <w:marBottom w:val="0"/>
          <w:divBdr>
            <w:top w:val="none" w:sz="0" w:space="0" w:color="auto"/>
            <w:left w:val="none" w:sz="0" w:space="0" w:color="auto"/>
            <w:bottom w:val="none" w:sz="0" w:space="0" w:color="auto"/>
            <w:right w:val="none" w:sz="0" w:space="0" w:color="auto"/>
          </w:divBdr>
        </w:div>
      </w:divsChild>
    </w:div>
    <w:div w:id="602615409">
      <w:bodyDiv w:val="1"/>
      <w:marLeft w:val="0"/>
      <w:marRight w:val="0"/>
      <w:marTop w:val="0"/>
      <w:marBottom w:val="0"/>
      <w:divBdr>
        <w:top w:val="none" w:sz="0" w:space="0" w:color="auto"/>
        <w:left w:val="none" w:sz="0" w:space="0" w:color="auto"/>
        <w:bottom w:val="none" w:sz="0" w:space="0" w:color="auto"/>
        <w:right w:val="none" w:sz="0" w:space="0" w:color="auto"/>
      </w:divBdr>
    </w:div>
    <w:div w:id="800805842">
      <w:bodyDiv w:val="1"/>
      <w:marLeft w:val="0"/>
      <w:marRight w:val="0"/>
      <w:marTop w:val="0"/>
      <w:marBottom w:val="0"/>
      <w:divBdr>
        <w:top w:val="none" w:sz="0" w:space="0" w:color="auto"/>
        <w:left w:val="none" w:sz="0" w:space="0" w:color="auto"/>
        <w:bottom w:val="none" w:sz="0" w:space="0" w:color="auto"/>
        <w:right w:val="none" w:sz="0" w:space="0" w:color="auto"/>
      </w:divBdr>
    </w:div>
    <w:div w:id="824665175">
      <w:bodyDiv w:val="1"/>
      <w:marLeft w:val="0"/>
      <w:marRight w:val="0"/>
      <w:marTop w:val="0"/>
      <w:marBottom w:val="0"/>
      <w:divBdr>
        <w:top w:val="none" w:sz="0" w:space="0" w:color="auto"/>
        <w:left w:val="none" w:sz="0" w:space="0" w:color="auto"/>
        <w:bottom w:val="none" w:sz="0" w:space="0" w:color="auto"/>
        <w:right w:val="none" w:sz="0" w:space="0" w:color="auto"/>
      </w:divBdr>
    </w:div>
    <w:div w:id="942953787">
      <w:bodyDiv w:val="1"/>
      <w:marLeft w:val="0"/>
      <w:marRight w:val="0"/>
      <w:marTop w:val="0"/>
      <w:marBottom w:val="0"/>
      <w:divBdr>
        <w:top w:val="none" w:sz="0" w:space="0" w:color="auto"/>
        <w:left w:val="none" w:sz="0" w:space="0" w:color="auto"/>
        <w:bottom w:val="none" w:sz="0" w:space="0" w:color="auto"/>
        <w:right w:val="none" w:sz="0" w:space="0" w:color="auto"/>
      </w:divBdr>
      <w:divsChild>
        <w:div w:id="1955675529">
          <w:marLeft w:val="0"/>
          <w:marRight w:val="0"/>
          <w:marTop w:val="0"/>
          <w:marBottom w:val="0"/>
          <w:divBdr>
            <w:top w:val="none" w:sz="0" w:space="0" w:color="auto"/>
            <w:left w:val="none" w:sz="0" w:space="0" w:color="auto"/>
            <w:bottom w:val="none" w:sz="0" w:space="0" w:color="auto"/>
            <w:right w:val="none" w:sz="0" w:space="0" w:color="auto"/>
          </w:divBdr>
        </w:div>
        <w:div w:id="1221749041">
          <w:marLeft w:val="0"/>
          <w:marRight w:val="0"/>
          <w:marTop w:val="0"/>
          <w:marBottom w:val="0"/>
          <w:divBdr>
            <w:top w:val="none" w:sz="0" w:space="0" w:color="auto"/>
            <w:left w:val="none" w:sz="0" w:space="0" w:color="auto"/>
            <w:bottom w:val="none" w:sz="0" w:space="0" w:color="auto"/>
            <w:right w:val="none" w:sz="0" w:space="0" w:color="auto"/>
          </w:divBdr>
        </w:div>
        <w:div w:id="795489484">
          <w:marLeft w:val="0"/>
          <w:marRight w:val="0"/>
          <w:marTop w:val="0"/>
          <w:marBottom w:val="0"/>
          <w:divBdr>
            <w:top w:val="none" w:sz="0" w:space="0" w:color="auto"/>
            <w:left w:val="none" w:sz="0" w:space="0" w:color="auto"/>
            <w:bottom w:val="none" w:sz="0" w:space="0" w:color="auto"/>
            <w:right w:val="none" w:sz="0" w:space="0" w:color="auto"/>
          </w:divBdr>
        </w:div>
        <w:div w:id="306396661">
          <w:marLeft w:val="0"/>
          <w:marRight w:val="0"/>
          <w:marTop w:val="0"/>
          <w:marBottom w:val="0"/>
          <w:divBdr>
            <w:top w:val="none" w:sz="0" w:space="0" w:color="auto"/>
            <w:left w:val="none" w:sz="0" w:space="0" w:color="auto"/>
            <w:bottom w:val="none" w:sz="0" w:space="0" w:color="auto"/>
            <w:right w:val="none" w:sz="0" w:space="0" w:color="auto"/>
          </w:divBdr>
        </w:div>
        <w:div w:id="62993808">
          <w:marLeft w:val="0"/>
          <w:marRight w:val="0"/>
          <w:marTop w:val="0"/>
          <w:marBottom w:val="0"/>
          <w:divBdr>
            <w:top w:val="none" w:sz="0" w:space="0" w:color="auto"/>
            <w:left w:val="none" w:sz="0" w:space="0" w:color="auto"/>
            <w:bottom w:val="none" w:sz="0" w:space="0" w:color="auto"/>
            <w:right w:val="none" w:sz="0" w:space="0" w:color="auto"/>
          </w:divBdr>
        </w:div>
        <w:div w:id="1575313330">
          <w:marLeft w:val="0"/>
          <w:marRight w:val="0"/>
          <w:marTop w:val="0"/>
          <w:marBottom w:val="0"/>
          <w:divBdr>
            <w:top w:val="none" w:sz="0" w:space="0" w:color="auto"/>
            <w:left w:val="none" w:sz="0" w:space="0" w:color="auto"/>
            <w:bottom w:val="none" w:sz="0" w:space="0" w:color="auto"/>
            <w:right w:val="none" w:sz="0" w:space="0" w:color="auto"/>
          </w:divBdr>
        </w:div>
        <w:div w:id="1709527773">
          <w:marLeft w:val="0"/>
          <w:marRight w:val="0"/>
          <w:marTop w:val="0"/>
          <w:marBottom w:val="0"/>
          <w:divBdr>
            <w:top w:val="none" w:sz="0" w:space="0" w:color="auto"/>
            <w:left w:val="none" w:sz="0" w:space="0" w:color="auto"/>
            <w:bottom w:val="none" w:sz="0" w:space="0" w:color="auto"/>
            <w:right w:val="none" w:sz="0" w:space="0" w:color="auto"/>
          </w:divBdr>
        </w:div>
        <w:div w:id="39867996">
          <w:marLeft w:val="0"/>
          <w:marRight w:val="0"/>
          <w:marTop w:val="0"/>
          <w:marBottom w:val="0"/>
          <w:divBdr>
            <w:top w:val="none" w:sz="0" w:space="0" w:color="auto"/>
            <w:left w:val="none" w:sz="0" w:space="0" w:color="auto"/>
            <w:bottom w:val="none" w:sz="0" w:space="0" w:color="auto"/>
            <w:right w:val="none" w:sz="0" w:space="0" w:color="auto"/>
          </w:divBdr>
        </w:div>
        <w:div w:id="474445275">
          <w:marLeft w:val="0"/>
          <w:marRight w:val="0"/>
          <w:marTop w:val="0"/>
          <w:marBottom w:val="0"/>
          <w:divBdr>
            <w:top w:val="none" w:sz="0" w:space="0" w:color="auto"/>
            <w:left w:val="none" w:sz="0" w:space="0" w:color="auto"/>
            <w:bottom w:val="none" w:sz="0" w:space="0" w:color="auto"/>
            <w:right w:val="none" w:sz="0" w:space="0" w:color="auto"/>
          </w:divBdr>
        </w:div>
        <w:div w:id="2087219517">
          <w:marLeft w:val="0"/>
          <w:marRight w:val="0"/>
          <w:marTop w:val="0"/>
          <w:marBottom w:val="0"/>
          <w:divBdr>
            <w:top w:val="none" w:sz="0" w:space="0" w:color="auto"/>
            <w:left w:val="none" w:sz="0" w:space="0" w:color="auto"/>
            <w:bottom w:val="none" w:sz="0" w:space="0" w:color="auto"/>
            <w:right w:val="none" w:sz="0" w:space="0" w:color="auto"/>
          </w:divBdr>
        </w:div>
        <w:div w:id="1800033410">
          <w:marLeft w:val="0"/>
          <w:marRight w:val="0"/>
          <w:marTop w:val="0"/>
          <w:marBottom w:val="0"/>
          <w:divBdr>
            <w:top w:val="none" w:sz="0" w:space="0" w:color="auto"/>
            <w:left w:val="none" w:sz="0" w:space="0" w:color="auto"/>
            <w:bottom w:val="none" w:sz="0" w:space="0" w:color="auto"/>
            <w:right w:val="none" w:sz="0" w:space="0" w:color="auto"/>
          </w:divBdr>
        </w:div>
        <w:div w:id="797457434">
          <w:marLeft w:val="0"/>
          <w:marRight w:val="0"/>
          <w:marTop w:val="0"/>
          <w:marBottom w:val="0"/>
          <w:divBdr>
            <w:top w:val="none" w:sz="0" w:space="0" w:color="auto"/>
            <w:left w:val="none" w:sz="0" w:space="0" w:color="auto"/>
            <w:bottom w:val="none" w:sz="0" w:space="0" w:color="auto"/>
            <w:right w:val="none" w:sz="0" w:space="0" w:color="auto"/>
          </w:divBdr>
        </w:div>
        <w:div w:id="1581789950">
          <w:marLeft w:val="0"/>
          <w:marRight w:val="0"/>
          <w:marTop w:val="0"/>
          <w:marBottom w:val="0"/>
          <w:divBdr>
            <w:top w:val="none" w:sz="0" w:space="0" w:color="auto"/>
            <w:left w:val="none" w:sz="0" w:space="0" w:color="auto"/>
            <w:bottom w:val="none" w:sz="0" w:space="0" w:color="auto"/>
            <w:right w:val="none" w:sz="0" w:space="0" w:color="auto"/>
          </w:divBdr>
        </w:div>
        <w:div w:id="1506245848">
          <w:marLeft w:val="0"/>
          <w:marRight w:val="0"/>
          <w:marTop w:val="0"/>
          <w:marBottom w:val="0"/>
          <w:divBdr>
            <w:top w:val="none" w:sz="0" w:space="0" w:color="auto"/>
            <w:left w:val="none" w:sz="0" w:space="0" w:color="auto"/>
            <w:bottom w:val="none" w:sz="0" w:space="0" w:color="auto"/>
            <w:right w:val="none" w:sz="0" w:space="0" w:color="auto"/>
          </w:divBdr>
        </w:div>
        <w:div w:id="637149305">
          <w:marLeft w:val="0"/>
          <w:marRight w:val="0"/>
          <w:marTop w:val="0"/>
          <w:marBottom w:val="0"/>
          <w:divBdr>
            <w:top w:val="none" w:sz="0" w:space="0" w:color="auto"/>
            <w:left w:val="none" w:sz="0" w:space="0" w:color="auto"/>
            <w:bottom w:val="none" w:sz="0" w:space="0" w:color="auto"/>
            <w:right w:val="none" w:sz="0" w:space="0" w:color="auto"/>
          </w:divBdr>
        </w:div>
        <w:div w:id="1712417152">
          <w:marLeft w:val="0"/>
          <w:marRight w:val="0"/>
          <w:marTop w:val="0"/>
          <w:marBottom w:val="0"/>
          <w:divBdr>
            <w:top w:val="none" w:sz="0" w:space="0" w:color="auto"/>
            <w:left w:val="none" w:sz="0" w:space="0" w:color="auto"/>
            <w:bottom w:val="none" w:sz="0" w:space="0" w:color="auto"/>
            <w:right w:val="none" w:sz="0" w:space="0" w:color="auto"/>
          </w:divBdr>
        </w:div>
        <w:div w:id="1888687533">
          <w:marLeft w:val="0"/>
          <w:marRight w:val="0"/>
          <w:marTop w:val="0"/>
          <w:marBottom w:val="0"/>
          <w:divBdr>
            <w:top w:val="none" w:sz="0" w:space="0" w:color="auto"/>
            <w:left w:val="none" w:sz="0" w:space="0" w:color="auto"/>
            <w:bottom w:val="none" w:sz="0" w:space="0" w:color="auto"/>
            <w:right w:val="none" w:sz="0" w:space="0" w:color="auto"/>
          </w:divBdr>
        </w:div>
        <w:div w:id="459539901">
          <w:marLeft w:val="0"/>
          <w:marRight w:val="0"/>
          <w:marTop w:val="0"/>
          <w:marBottom w:val="0"/>
          <w:divBdr>
            <w:top w:val="none" w:sz="0" w:space="0" w:color="auto"/>
            <w:left w:val="none" w:sz="0" w:space="0" w:color="auto"/>
            <w:bottom w:val="none" w:sz="0" w:space="0" w:color="auto"/>
            <w:right w:val="none" w:sz="0" w:space="0" w:color="auto"/>
          </w:divBdr>
        </w:div>
        <w:div w:id="694189092">
          <w:marLeft w:val="0"/>
          <w:marRight w:val="0"/>
          <w:marTop w:val="0"/>
          <w:marBottom w:val="0"/>
          <w:divBdr>
            <w:top w:val="none" w:sz="0" w:space="0" w:color="auto"/>
            <w:left w:val="none" w:sz="0" w:space="0" w:color="auto"/>
            <w:bottom w:val="none" w:sz="0" w:space="0" w:color="auto"/>
            <w:right w:val="none" w:sz="0" w:space="0" w:color="auto"/>
          </w:divBdr>
        </w:div>
        <w:div w:id="438260052">
          <w:marLeft w:val="0"/>
          <w:marRight w:val="0"/>
          <w:marTop w:val="0"/>
          <w:marBottom w:val="0"/>
          <w:divBdr>
            <w:top w:val="none" w:sz="0" w:space="0" w:color="auto"/>
            <w:left w:val="none" w:sz="0" w:space="0" w:color="auto"/>
            <w:bottom w:val="none" w:sz="0" w:space="0" w:color="auto"/>
            <w:right w:val="none" w:sz="0" w:space="0" w:color="auto"/>
          </w:divBdr>
        </w:div>
        <w:div w:id="482240524">
          <w:marLeft w:val="0"/>
          <w:marRight w:val="0"/>
          <w:marTop w:val="0"/>
          <w:marBottom w:val="0"/>
          <w:divBdr>
            <w:top w:val="none" w:sz="0" w:space="0" w:color="auto"/>
            <w:left w:val="none" w:sz="0" w:space="0" w:color="auto"/>
            <w:bottom w:val="none" w:sz="0" w:space="0" w:color="auto"/>
            <w:right w:val="none" w:sz="0" w:space="0" w:color="auto"/>
          </w:divBdr>
        </w:div>
      </w:divsChild>
    </w:div>
    <w:div w:id="967467537">
      <w:bodyDiv w:val="1"/>
      <w:marLeft w:val="0"/>
      <w:marRight w:val="0"/>
      <w:marTop w:val="0"/>
      <w:marBottom w:val="0"/>
      <w:divBdr>
        <w:top w:val="none" w:sz="0" w:space="0" w:color="auto"/>
        <w:left w:val="none" w:sz="0" w:space="0" w:color="auto"/>
        <w:bottom w:val="none" w:sz="0" w:space="0" w:color="auto"/>
        <w:right w:val="none" w:sz="0" w:space="0" w:color="auto"/>
      </w:divBdr>
    </w:div>
    <w:div w:id="1013335411">
      <w:bodyDiv w:val="1"/>
      <w:marLeft w:val="0"/>
      <w:marRight w:val="0"/>
      <w:marTop w:val="0"/>
      <w:marBottom w:val="0"/>
      <w:divBdr>
        <w:top w:val="none" w:sz="0" w:space="0" w:color="auto"/>
        <w:left w:val="none" w:sz="0" w:space="0" w:color="auto"/>
        <w:bottom w:val="none" w:sz="0" w:space="0" w:color="auto"/>
        <w:right w:val="none" w:sz="0" w:space="0" w:color="auto"/>
      </w:divBdr>
    </w:div>
    <w:div w:id="1112746479">
      <w:bodyDiv w:val="1"/>
      <w:marLeft w:val="0"/>
      <w:marRight w:val="0"/>
      <w:marTop w:val="0"/>
      <w:marBottom w:val="0"/>
      <w:divBdr>
        <w:top w:val="none" w:sz="0" w:space="0" w:color="auto"/>
        <w:left w:val="none" w:sz="0" w:space="0" w:color="auto"/>
        <w:bottom w:val="none" w:sz="0" w:space="0" w:color="auto"/>
        <w:right w:val="none" w:sz="0" w:space="0" w:color="auto"/>
      </w:divBdr>
    </w:div>
    <w:div w:id="1134450889">
      <w:bodyDiv w:val="1"/>
      <w:marLeft w:val="0"/>
      <w:marRight w:val="0"/>
      <w:marTop w:val="0"/>
      <w:marBottom w:val="0"/>
      <w:divBdr>
        <w:top w:val="none" w:sz="0" w:space="0" w:color="auto"/>
        <w:left w:val="none" w:sz="0" w:space="0" w:color="auto"/>
        <w:bottom w:val="none" w:sz="0" w:space="0" w:color="auto"/>
        <w:right w:val="none" w:sz="0" w:space="0" w:color="auto"/>
      </w:divBdr>
    </w:div>
    <w:div w:id="1162505576">
      <w:bodyDiv w:val="1"/>
      <w:marLeft w:val="0"/>
      <w:marRight w:val="0"/>
      <w:marTop w:val="0"/>
      <w:marBottom w:val="0"/>
      <w:divBdr>
        <w:top w:val="none" w:sz="0" w:space="0" w:color="auto"/>
        <w:left w:val="none" w:sz="0" w:space="0" w:color="auto"/>
        <w:bottom w:val="none" w:sz="0" w:space="0" w:color="auto"/>
        <w:right w:val="none" w:sz="0" w:space="0" w:color="auto"/>
      </w:divBdr>
    </w:div>
    <w:div w:id="1166556075">
      <w:bodyDiv w:val="1"/>
      <w:marLeft w:val="0"/>
      <w:marRight w:val="0"/>
      <w:marTop w:val="0"/>
      <w:marBottom w:val="0"/>
      <w:divBdr>
        <w:top w:val="none" w:sz="0" w:space="0" w:color="auto"/>
        <w:left w:val="none" w:sz="0" w:space="0" w:color="auto"/>
        <w:bottom w:val="none" w:sz="0" w:space="0" w:color="auto"/>
        <w:right w:val="none" w:sz="0" w:space="0" w:color="auto"/>
      </w:divBdr>
      <w:divsChild>
        <w:div w:id="822701797">
          <w:marLeft w:val="0"/>
          <w:marRight w:val="0"/>
          <w:marTop w:val="0"/>
          <w:marBottom w:val="0"/>
          <w:divBdr>
            <w:top w:val="none" w:sz="0" w:space="0" w:color="auto"/>
            <w:left w:val="none" w:sz="0" w:space="0" w:color="auto"/>
            <w:bottom w:val="none" w:sz="0" w:space="0" w:color="auto"/>
            <w:right w:val="none" w:sz="0" w:space="0" w:color="auto"/>
          </w:divBdr>
        </w:div>
        <w:div w:id="1838305329">
          <w:marLeft w:val="0"/>
          <w:marRight w:val="0"/>
          <w:marTop w:val="0"/>
          <w:marBottom w:val="0"/>
          <w:divBdr>
            <w:top w:val="none" w:sz="0" w:space="0" w:color="auto"/>
            <w:left w:val="none" w:sz="0" w:space="0" w:color="auto"/>
            <w:bottom w:val="none" w:sz="0" w:space="0" w:color="auto"/>
            <w:right w:val="none" w:sz="0" w:space="0" w:color="auto"/>
          </w:divBdr>
        </w:div>
        <w:div w:id="252251624">
          <w:marLeft w:val="0"/>
          <w:marRight w:val="0"/>
          <w:marTop w:val="0"/>
          <w:marBottom w:val="0"/>
          <w:divBdr>
            <w:top w:val="none" w:sz="0" w:space="0" w:color="auto"/>
            <w:left w:val="none" w:sz="0" w:space="0" w:color="auto"/>
            <w:bottom w:val="none" w:sz="0" w:space="0" w:color="auto"/>
            <w:right w:val="none" w:sz="0" w:space="0" w:color="auto"/>
          </w:divBdr>
        </w:div>
        <w:div w:id="2071347710">
          <w:marLeft w:val="0"/>
          <w:marRight w:val="0"/>
          <w:marTop w:val="0"/>
          <w:marBottom w:val="0"/>
          <w:divBdr>
            <w:top w:val="none" w:sz="0" w:space="0" w:color="auto"/>
            <w:left w:val="none" w:sz="0" w:space="0" w:color="auto"/>
            <w:bottom w:val="none" w:sz="0" w:space="0" w:color="auto"/>
            <w:right w:val="none" w:sz="0" w:space="0" w:color="auto"/>
          </w:divBdr>
        </w:div>
        <w:div w:id="992372598">
          <w:marLeft w:val="0"/>
          <w:marRight w:val="0"/>
          <w:marTop w:val="0"/>
          <w:marBottom w:val="0"/>
          <w:divBdr>
            <w:top w:val="none" w:sz="0" w:space="0" w:color="auto"/>
            <w:left w:val="none" w:sz="0" w:space="0" w:color="auto"/>
            <w:bottom w:val="none" w:sz="0" w:space="0" w:color="auto"/>
            <w:right w:val="none" w:sz="0" w:space="0" w:color="auto"/>
          </w:divBdr>
        </w:div>
      </w:divsChild>
    </w:div>
    <w:div w:id="1453286646">
      <w:bodyDiv w:val="1"/>
      <w:marLeft w:val="0"/>
      <w:marRight w:val="0"/>
      <w:marTop w:val="0"/>
      <w:marBottom w:val="0"/>
      <w:divBdr>
        <w:top w:val="none" w:sz="0" w:space="0" w:color="auto"/>
        <w:left w:val="none" w:sz="0" w:space="0" w:color="auto"/>
        <w:bottom w:val="none" w:sz="0" w:space="0" w:color="auto"/>
        <w:right w:val="none" w:sz="0" w:space="0" w:color="auto"/>
      </w:divBdr>
    </w:div>
    <w:div w:id="1470518791">
      <w:bodyDiv w:val="1"/>
      <w:marLeft w:val="0"/>
      <w:marRight w:val="0"/>
      <w:marTop w:val="0"/>
      <w:marBottom w:val="0"/>
      <w:divBdr>
        <w:top w:val="none" w:sz="0" w:space="0" w:color="auto"/>
        <w:left w:val="none" w:sz="0" w:space="0" w:color="auto"/>
        <w:bottom w:val="none" w:sz="0" w:space="0" w:color="auto"/>
        <w:right w:val="none" w:sz="0" w:space="0" w:color="auto"/>
      </w:divBdr>
    </w:div>
    <w:div w:id="1482624192">
      <w:bodyDiv w:val="1"/>
      <w:marLeft w:val="0"/>
      <w:marRight w:val="0"/>
      <w:marTop w:val="0"/>
      <w:marBottom w:val="0"/>
      <w:divBdr>
        <w:top w:val="none" w:sz="0" w:space="0" w:color="auto"/>
        <w:left w:val="none" w:sz="0" w:space="0" w:color="auto"/>
        <w:bottom w:val="none" w:sz="0" w:space="0" w:color="auto"/>
        <w:right w:val="none" w:sz="0" w:space="0" w:color="auto"/>
      </w:divBdr>
    </w:div>
    <w:div w:id="1530098498">
      <w:bodyDiv w:val="1"/>
      <w:marLeft w:val="0"/>
      <w:marRight w:val="0"/>
      <w:marTop w:val="0"/>
      <w:marBottom w:val="0"/>
      <w:divBdr>
        <w:top w:val="none" w:sz="0" w:space="0" w:color="auto"/>
        <w:left w:val="none" w:sz="0" w:space="0" w:color="auto"/>
        <w:bottom w:val="none" w:sz="0" w:space="0" w:color="auto"/>
        <w:right w:val="none" w:sz="0" w:space="0" w:color="auto"/>
      </w:divBdr>
    </w:div>
    <w:div w:id="1533421793">
      <w:bodyDiv w:val="1"/>
      <w:marLeft w:val="0"/>
      <w:marRight w:val="0"/>
      <w:marTop w:val="0"/>
      <w:marBottom w:val="0"/>
      <w:divBdr>
        <w:top w:val="none" w:sz="0" w:space="0" w:color="auto"/>
        <w:left w:val="none" w:sz="0" w:space="0" w:color="auto"/>
        <w:bottom w:val="none" w:sz="0" w:space="0" w:color="auto"/>
        <w:right w:val="none" w:sz="0" w:space="0" w:color="auto"/>
      </w:divBdr>
    </w:div>
    <w:div w:id="1549954535">
      <w:bodyDiv w:val="1"/>
      <w:marLeft w:val="0"/>
      <w:marRight w:val="0"/>
      <w:marTop w:val="0"/>
      <w:marBottom w:val="0"/>
      <w:divBdr>
        <w:top w:val="none" w:sz="0" w:space="0" w:color="auto"/>
        <w:left w:val="none" w:sz="0" w:space="0" w:color="auto"/>
        <w:bottom w:val="none" w:sz="0" w:space="0" w:color="auto"/>
        <w:right w:val="none" w:sz="0" w:space="0" w:color="auto"/>
      </w:divBdr>
    </w:div>
    <w:div w:id="1660577469">
      <w:bodyDiv w:val="1"/>
      <w:marLeft w:val="0"/>
      <w:marRight w:val="0"/>
      <w:marTop w:val="0"/>
      <w:marBottom w:val="0"/>
      <w:divBdr>
        <w:top w:val="none" w:sz="0" w:space="0" w:color="auto"/>
        <w:left w:val="none" w:sz="0" w:space="0" w:color="auto"/>
        <w:bottom w:val="none" w:sz="0" w:space="0" w:color="auto"/>
        <w:right w:val="none" w:sz="0" w:space="0" w:color="auto"/>
      </w:divBdr>
    </w:div>
    <w:div w:id="1675690829">
      <w:bodyDiv w:val="1"/>
      <w:marLeft w:val="0"/>
      <w:marRight w:val="0"/>
      <w:marTop w:val="0"/>
      <w:marBottom w:val="0"/>
      <w:divBdr>
        <w:top w:val="none" w:sz="0" w:space="0" w:color="auto"/>
        <w:left w:val="none" w:sz="0" w:space="0" w:color="auto"/>
        <w:bottom w:val="none" w:sz="0" w:space="0" w:color="auto"/>
        <w:right w:val="none" w:sz="0" w:space="0" w:color="auto"/>
      </w:divBdr>
    </w:div>
    <w:div w:id="1729721987">
      <w:bodyDiv w:val="1"/>
      <w:marLeft w:val="0"/>
      <w:marRight w:val="0"/>
      <w:marTop w:val="0"/>
      <w:marBottom w:val="0"/>
      <w:divBdr>
        <w:top w:val="none" w:sz="0" w:space="0" w:color="auto"/>
        <w:left w:val="none" w:sz="0" w:space="0" w:color="auto"/>
        <w:bottom w:val="none" w:sz="0" w:space="0" w:color="auto"/>
        <w:right w:val="none" w:sz="0" w:space="0" w:color="auto"/>
      </w:divBdr>
    </w:div>
    <w:div w:id="1751384650">
      <w:bodyDiv w:val="1"/>
      <w:marLeft w:val="0"/>
      <w:marRight w:val="0"/>
      <w:marTop w:val="0"/>
      <w:marBottom w:val="0"/>
      <w:divBdr>
        <w:top w:val="none" w:sz="0" w:space="0" w:color="auto"/>
        <w:left w:val="none" w:sz="0" w:space="0" w:color="auto"/>
        <w:bottom w:val="none" w:sz="0" w:space="0" w:color="auto"/>
        <w:right w:val="none" w:sz="0" w:space="0" w:color="auto"/>
      </w:divBdr>
    </w:div>
    <w:div w:id="1799059277">
      <w:bodyDiv w:val="1"/>
      <w:marLeft w:val="0"/>
      <w:marRight w:val="0"/>
      <w:marTop w:val="0"/>
      <w:marBottom w:val="0"/>
      <w:divBdr>
        <w:top w:val="none" w:sz="0" w:space="0" w:color="auto"/>
        <w:left w:val="none" w:sz="0" w:space="0" w:color="auto"/>
        <w:bottom w:val="none" w:sz="0" w:space="0" w:color="auto"/>
        <w:right w:val="none" w:sz="0" w:space="0" w:color="auto"/>
      </w:divBdr>
    </w:div>
    <w:div w:id="1808624133">
      <w:bodyDiv w:val="1"/>
      <w:marLeft w:val="0"/>
      <w:marRight w:val="0"/>
      <w:marTop w:val="0"/>
      <w:marBottom w:val="0"/>
      <w:divBdr>
        <w:top w:val="none" w:sz="0" w:space="0" w:color="auto"/>
        <w:left w:val="none" w:sz="0" w:space="0" w:color="auto"/>
        <w:bottom w:val="none" w:sz="0" w:space="0" w:color="auto"/>
        <w:right w:val="none" w:sz="0" w:space="0" w:color="auto"/>
      </w:divBdr>
    </w:div>
    <w:div w:id="1875539049">
      <w:bodyDiv w:val="1"/>
      <w:marLeft w:val="0"/>
      <w:marRight w:val="0"/>
      <w:marTop w:val="0"/>
      <w:marBottom w:val="0"/>
      <w:divBdr>
        <w:top w:val="none" w:sz="0" w:space="0" w:color="auto"/>
        <w:left w:val="none" w:sz="0" w:space="0" w:color="auto"/>
        <w:bottom w:val="none" w:sz="0" w:space="0" w:color="auto"/>
        <w:right w:val="none" w:sz="0" w:space="0" w:color="auto"/>
      </w:divBdr>
    </w:div>
    <w:div w:id="1966571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ss.com.tw/eis/257-eis105/3178-eis105-09"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870A5-5A73-4DD7-8FD9-2031E1E2F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5458</TotalTime>
  <Pages>12</Pages>
  <Words>4152</Words>
  <Characters>23669</Characters>
  <Application>Microsoft Office Word</Application>
  <DocSecurity>0</DocSecurity>
  <Lines>197</Lines>
  <Paragraphs>55</Paragraphs>
  <ScaleCrop>false</ScaleCrop>
  <Company/>
  <LinksUpToDate>false</LinksUpToDate>
  <CharactersWithSpaces>27766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承諺 游</dc:creator>
  <cp:keywords/>
  <dc:description/>
  <cp:lastModifiedBy>承諺 游</cp:lastModifiedBy>
  <cp:revision>46</cp:revision>
  <cp:lastPrinted>2026-02-11T04:31:00Z</cp:lastPrinted>
  <dcterms:created xsi:type="dcterms:W3CDTF">2026-01-16T13:09:00Z</dcterms:created>
  <dcterms:modified xsi:type="dcterms:W3CDTF">2026-02-11T06:00:00Z</dcterms:modified>
</cp:coreProperties>
</file>