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369" w:rsidRPr="007367F7" w:rsidRDefault="00C50369" w:rsidP="00C50369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proofErr w:type="gramStart"/>
      <w:r w:rsidRPr="007367F7">
        <w:rPr>
          <w:rFonts w:ascii="Arial" w:hAnsi="Arial" w:cs="Arial"/>
          <w:b/>
          <w:sz w:val="28"/>
          <w:szCs w:val="28"/>
        </w:rPr>
        <w:t>eSign</w:t>
      </w:r>
      <w:proofErr w:type="gramEnd"/>
      <w:r w:rsidRPr="007367F7">
        <w:rPr>
          <w:rFonts w:ascii="Arial" w:hAnsi="Arial" w:cs="Arial"/>
          <w:b/>
          <w:sz w:val="28"/>
          <w:szCs w:val="28"/>
        </w:rPr>
        <w:t xml:space="preserve"> BOA M&amp;P</w:t>
      </w:r>
    </w:p>
    <w:p w:rsidR="00C50369" w:rsidRPr="007367F7" w:rsidRDefault="00C50369" w:rsidP="00C50369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7367F7">
        <w:rPr>
          <w:rFonts w:ascii="Arial" w:hAnsi="Arial" w:cs="Arial"/>
          <w:b/>
          <w:sz w:val="28"/>
          <w:szCs w:val="28"/>
        </w:rPr>
        <w:t xml:space="preserve">M&amp;P </w:t>
      </w:r>
      <w:proofErr w:type="gramStart"/>
      <w:r>
        <w:rPr>
          <w:rFonts w:ascii="Arial" w:hAnsi="Arial" w:cs="Arial"/>
          <w:b/>
          <w:sz w:val="28"/>
          <w:szCs w:val="28"/>
        </w:rPr>
        <w:t>To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Provide DOA Link</w:t>
      </w:r>
    </w:p>
    <w:p w:rsidR="00C50369" w:rsidRPr="007367F7" w:rsidRDefault="00C50369" w:rsidP="00C50369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:rsidR="00C50369" w:rsidRPr="007367F7" w:rsidRDefault="00C50369" w:rsidP="00C50369">
      <w:pPr>
        <w:pStyle w:val="NoSpacing"/>
        <w:jc w:val="center"/>
        <w:rPr>
          <w:rFonts w:ascii="Arial" w:hAnsi="Arial" w:cs="Arial"/>
        </w:rPr>
      </w:pPr>
    </w:p>
    <w:p w:rsidR="00C50369" w:rsidRPr="007367F7" w:rsidRDefault="00C50369" w:rsidP="00C50369">
      <w:pPr>
        <w:rPr>
          <w:rFonts w:ascii="Arial" w:eastAsiaTheme="majorEastAsia" w:hAnsi="Arial" w:cs="Arial"/>
          <w:color w:val="365F91" w:themeColor="accent1" w:themeShade="BF"/>
          <w:sz w:val="24"/>
          <w:szCs w:val="24"/>
          <w:lang w:val="en-US"/>
        </w:rPr>
      </w:pPr>
      <w:bookmarkStart w:id="0" w:name="_GoBack"/>
      <w:bookmarkEnd w:id="0"/>
      <w:r w:rsidRPr="007367F7">
        <w:rPr>
          <w:rFonts w:ascii="Arial" w:eastAsiaTheme="majorEastAsia" w:hAnsi="Arial" w:cs="Arial"/>
          <w:color w:val="365F91" w:themeColor="accent1" w:themeShade="BF"/>
          <w:sz w:val="24"/>
          <w:szCs w:val="24"/>
          <w:lang w:val="en-US"/>
        </w:rPr>
        <w:t>Problem Description:</w:t>
      </w:r>
    </w:p>
    <w:p w:rsidR="00C50369" w:rsidRDefault="00C50369" w:rsidP="00C50369">
      <w:pPr>
        <w:rPr>
          <w:rFonts w:ascii="Arial" w:hAnsi="Arial" w:cs="Arial"/>
        </w:rPr>
      </w:pPr>
      <w:r>
        <w:rPr>
          <w:rFonts w:ascii="Arial" w:hAnsi="Arial" w:cs="Arial"/>
        </w:rPr>
        <w:t>CM came to eSign helpdesk with the concern that they are not able to access the contract in eSign for countersignature</w:t>
      </w:r>
    </w:p>
    <w:p w:rsidR="00D56A1E" w:rsidRDefault="00C50369">
      <w:pPr>
        <w:rPr>
          <w:rFonts w:ascii="Arial" w:hAnsi="Arial" w:cs="Arial"/>
        </w:rPr>
      </w:pPr>
      <w:r w:rsidRPr="00D97845">
        <w:rPr>
          <w:rFonts w:ascii="Arial" w:hAnsi="Arial" w:cs="Arial"/>
        </w:rPr>
        <w:t xml:space="preserve">That process is started </w:t>
      </w:r>
      <w:r>
        <w:rPr>
          <w:rFonts w:ascii="Arial" w:hAnsi="Arial" w:cs="Arial"/>
        </w:rPr>
        <w:t>when CM launch</w:t>
      </w:r>
      <w:r w:rsidRPr="00D97845">
        <w:rPr>
          <w:rFonts w:ascii="Arial" w:hAnsi="Arial" w:cs="Arial"/>
        </w:rPr>
        <w:t xml:space="preserve"> into </w:t>
      </w:r>
      <w:r>
        <w:rPr>
          <w:rFonts w:ascii="Arial" w:hAnsi="Arial" w:cs="Arial"/>
        </w:rPr>
        <w:t>eSign and try to open the respective contract for countersignature.</w:t>
      </w:r>
    </w:p>
    <w:p w:rsidR="00C50369" w:rsidRPr="007367F7" w:rsidRDefault="00C50369" w:rsidP="00C50369">
      <w:pPr>
        <w:rPr>
          <w:rFonts w:ascii="Arial" w:eastAsiaTheme="majorEastAsia" w:hAnsi="Arial" w:cs="Arial"/>
          <w:color w:val="365F91" w:themeColor="accent1" w:themeShade="BF"/>
          <w:sz w:val="24"/>
          <w:szCs w:val="24"/>
          <w:lang w:val="en-US"/>
        </w:rPr>
      </w:pPr>
      <w:r w:rsidRPr="007367F7">
        <w:rPr>
          <w:rFonts w:ascii="Arial" w:eastAsiaTheme="majorEastAsia" w:hAnsi="Arial" w:cs="Arial"/>
          <w:color w:val="365F91" w:themeColor="accent1" w:themeShade="BF"/>
          <w:sz w:val="24"/>
          <w:szCs w:val="24"/>
          <w:lang w:val="en-US"/>
        </w:rPr>
        <w:t xml:space="preserve">Sample Requests: </w:t>
      </w:r>
    </w:p>
    <w:p w:rsidR="00C50369" w:rsidRDefault="00C50369" w:rsidP="00C50369">
      <w:pPr>
        <w:rPr>
          <w:rFonts w:ascii="Arial" w:hAnsi="Arial" w:cs="Arial"/>
        </w:rPr>
      </w:pPr>
      <w:r w:rsidRPr="005B65C5">
        <w:rPr>
          <w:rFonts w:ascii="Arial" w:hAnsi="Arial" w:cs="Arial"/>
        </w:rPr>
        <w:t xml:space="preserve">The issue </w:t>
      </w:r>
      <w:proofErr w:type="gramStart"/>
      <w:r w:rsidRPr="005B65C5">
        <w:rPr>
          <w:rFonts w:ascii="Arial" w:hAnsi="Arial" w:cs="Arial"/>
        </w:rPr>
        <w:t>is reported</w:t>
      </w:r>
      <w:proofErr w:type="gramEnd"/>
      <w:r w:rsidRPr="005B65C5">
        <w:rPr>
          <w:rFonts w:ascii="Arial" w:hAnsi="Arial" w:cs="Arial"/>
        </w:rPr>
        <w:t xml:space="preserve"> to BOA team through the USH ticketing system or </w:t>
      </w:r>
      <w:proofErr w:type="spellStart"/>
      <w:r w:rsidRPr="005B65C5">
        <w:rPr>
          <w:rFonts w:ascii="Arial" w:hAnsi="Arial" w:cs="Arial"/>
        </w:rPr>
        <w:t>eSignHelpDesk</w:t>
      </w:r>
      <w:proofErr w:type="spellEnd"/>
      <w:r w:rsidRPr="005B65C5">
        <w:rPr>
          <w:rFonts w:ascii="Arial" w:hAnsi="Arial" w:cs="Arial"/>
          <w:color w:val="1F497D"/>
        </w:rPr>
        <w:t xml:space="preserve"> </w:t>
      </w:r>
      <w:hyperlink r:id="rId7" w:history="1">
        <w:r w:rsidRPr="005B65C5">
          <w:rPr>
            <w:rStyle w:val="Hyperlink"/>
            <w:rFonts w:ascii="Arial" w:hAnsi="Arial" w:cs="Arial"/>
          </w:rPr>
          <w:t>dl-eSignHelpDesk@att.com</w:t>
        </w:r>
      </w:hyperlink>
      <w:r w:rsidRPr="005B65C5">
        <w:rPr>
          <w:rFonts w:ascii="Arial" w:hAnsi="Arial" w:cs="Arial"/>
          <w:color w:val="1F497D"/>
        </w:rPr>
        <w:t xml:space="preserve"> </w:t>
      </w:r>
      <w:r w:rsidRPr="005B65C5">
        <w:rPr>
          <w:rFonts w:ascii="Arial" w:hAnsi="Arial" w:cs="Arial"/>
        </w:rPr>
        <w:t xml:space="preserve">or </w:t>
      </w:r>
      <w:proofErr w:type="spellStart"/>
      <w:r w:rsidRPr="005B65C5">
        <w:rPr>
          <w:rFonts w:ascii="Arial" w:hAnsi="Arial" w:cs="Arial"/>
        </w:rPr>
        <w:t>eSignSupport</w:t>
      </w:r>
      <w:proofErr w:type="spellEnd"/>
      <w:r w:rsidRPr="005B65C5">
        <w:rPr>
          <w:rFonts w:ascii="Arial" w:hAnsi="Arial" w:cs="Arial"/>
          <w:color w:val="1F497D"/>
        </w:rPr>
        <w:t xml:space="preserve"> </w:t>
      </w:r>
      <w:hyperlink r:id="rId8" w:history="1">
        <w:r w:rsidRPr="005B65C5">
          <w:rPr>
            <w:rStyle w:val="Hyperlink"/>
            <w:rFonts w:ascii="Arial" w:hAnsi="Arial" w:cs="Arial"/>
          </w:rPr>
          <w:t>dl-eSignSupport@att.com</w:t>
        </w:r>
      </w:hyperlink>
      <w:r w:rsidRPr="005B65C5">
        <w:rPr>
          <w:rFonts w:ascii="Arial" w:hAnsi="Arial" w:cs="Arial"/>
          <w:color w:val="1F497D"/>
        </w:rPr>
        <w:t xml:space="preserve"> </w:t>
      </w:r>
      <w:r w:rsidRPr="005B65C5">
        <w:rPr>
          <w:rFonts w:ascii="Arial" w:hAnsi="Arial" w:cs="Arial"/>
        </w:rPr>
        <w:t>distribution lists.</w:t>
      </w:r>
    </w:p>
    <w:p w:rsidR="00C50369" w:rsidRPr="00330E7A" w:rsidRDefault="00C50369" w:rsidP="00330E7A">
      <w:pPr>
        <w:pStyle w:val="HTMLPreformatted"/>
        <w:rPr>
          <w:rFonts w:ascii="Arial" w:hAnsi="Arial" w:cs="Arial"/>
          <w:b/>
        </w:rPr>
      </w:pPr>
      <w:r w:rsidRPr="007367F7">
        <w:rPr>
          <w:rFonts w:ascii="Arial" w:hAnsi="Arial" w:cs="Arial"/>
          <w:b/>
        </w:rPr>
        <w:t>Sample:</w:t>
      </w:r>
    </w:p>
    <w:p w:rsidR="00C50369" w:rsidRDefault="00C50369" w:rsidP="00C50369">
      <w:pPr>
        <w:pStyle w:val="ListParagraph"/>
        <w:numPr>
          <w:ilvl w:val="0"/>
          <w:numId w:val="1"/>
        </w:numPr>
        <w:rPr>
          <w:rFonts w:ascii="Arial" w:hAnsi="Arial" w:cs="Arial"/>
          <w:color w:val="1F497D"/>
        </w:rPr>
      </w:pPr>
      <w:r>
        <w:rPr>
          <w:rFonts w:ascii="Arial" w:hAnsi="Arial" w:cs="Arial"/>
          <w:color w:val="1F497D"/>
        </w:rPr>
        <w:t>Over USH ticket</w:t>
      </w:r>
    </w:p>
    <w:p w:rsidR="00C50369" w:rsidRPr="00C50369" w:rsidRDefault="00C50369" w:rsidP="00C50369">
      <w:pPr>
        <w:rPr>
          <w:rFonts w:ascii="Arial" w:hAnsi="Arial" w:cs="Arial"/>
          <w:color w:val="1F497D"/>
        </w:rPr>
      </w:pPr>
      <w:r w:rsidRPr="00C50369">
        <w:rPr>
          <w:noProof/>
          <w:lang w:val="en-US"/>
        </w:rPr>
        <w:drawing>
          <wp:inline distT="0" distB="0" distL="0" distR="0" wp14:anchorId="0A4F73D6" wp14:editId="3E9AFF3D">
            <wp:extent cx="5731510" cy="1976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69" w:rsidRPr="007367F7" w:rsidRDefault="00466F69" w:rsidP="00466F69">
      <w:pPr>
        <w:pStyle w:val="Heading1"/>
        <w:rPr>
          <w:rFonts w:ascii="Arial" w:hAnsi="Arial" w:cs="Arial"/>
          <w:sz w:val="24"/>
          <w:szCs w:val="24"/>
        </w:rPr>
      </w:pPr>
      <w:r w:rsidRPr="007367F7">
        <w:rPr>
          <w:rFonts w:ascii="Arial" w:hAnsi="Arial" w:cs="Arial"/>
          <w:sz w:val="24"/>
          <w:szCs w:val="24"/>
        </w:rPr>
        <w:t>Which application do we use for this issue?</w:t>
      </w:r>
    </w:p>
    <w:p w:rsidR="00466F69" w:rsidRPr="007367F7" w:rsidRDefault="00466F69" w:rsidP="00466F6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eSign</w:t>
      </w:r>
      <w:proofErr w:type="gramEnd"/>
      <w:r>
        <w:rPr>
          <w:rFonts w:ascii="Arial" w:hAnsi="Arial" w:cs="Arial"/>
        </w:rPr>
        <w:t xml:space="preserve"> admin, Countersign Link </w:t>
      </w:r>
    </w:p>
    <w:p w:rsidR="00466F69" w:rsidRPr="007367F7" w:rsidRDefault="00466F69" w:rsidP="00466F69">
      <w:pPr>
        <w:pStyle w:val="Heading1"/>
        <w:rPr>
          <w:rFonts w:ascii="Arial" w:hAnsi="Arial" w:cs="Arial"/>
          <w:sz w:val="24"/>
          <w:szCs w:val="24"/>
        </w:rPr>
      </w:pPr>
      <w:r w:rsidRPr="007367F7">
        <w:rPr>
          <w:rFonts w:ascii="Arial" w:hAnsi="Arial" w:cs="Arial"/>
          <w:sz w:val="24"/>
          <w:szCs w:val="24"/>
        </w:rPr>
        <w:t>Resolution Steps</w:t>
      </w:r>
    </w:p>
    <w:p w:rsidR="00466F69" w:rsidRPr="005B65C5" w:rsidRDefault="00466F69" w:rsidP="003C35C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D0D0D" w:themeColor="text1" w:themeTint="F2"/>
        </w:rPr>
      </w:pPr>
      <w:r w:rsidRPr="005B65C5">
        <w:rPr>
          <w:rFonts w:ascii="Arial" w:hAnsi="Arial" w:cs="Arial"/>
        </w:rPr>
        <w:t xml:space="preserve">BOA team needs to </w:t>
      </w:r>
      <w:r w:rsidR="00330E7A">
        <w:rPr>
          <w:rFonts w:ascii="Arial" w:hAnsi="Arial" w:cs="Arial"/>
        </w:rPr>
        <w:t>check if the CM is not able to access the countersigning link page.</w:t>
      </w:r>
    </w:p>
    <w:p w:rsidR="00466F69" w:rsidRDefault="00330E7A" w:rsidP="003C35C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Using the Countersigning link and appending the request id of the contract of which the CM is facing the issue </w:t>
      </w:r>
    </w:p>
    <w:p w:rsidR="00330E7A" w:rsidRDefault="003C35CB" w:rsidP="003C35CB">
      <w:pPr>
        <w:ind w:firstLine="360"/>
      </w:pPr>
      <w:r w:rsidRPr="003C35CB">
        <w:rPr>
          <w:rFonts w:ascii="Arial" w:hAnsi="Arial" w:cs="Arial"/>
          <w:color w:val="0000FF"/>
          <w:u w:val="single"/>
        </w:rPr>
        <w:t>http://esign.marketing.att.com/esign/doa.htm?requestId=1834699</w:t>
      </w:r>
      <w:r w:rsidR="00330E7A" w:rsidRPr="003C35CB">
        <w:rPr>
          <w:rFonts w:ascii="Arial" w:hAnsi="Arial" w:cs="Arial"/>
          <w:color w:val="0000FF"/>
          <w:u w:val="single"/>
        </w:rPr>
        <w:br/>
      </w:r>
      <w:r w:rsidR="00330E7A" w:rsidRPr="00330E7A">
        <w:rPr>
          <w:rFonts w:ascii="Arial" w:hAnsi="Arial" w:cs="Arial"/>
          <w:color w:val="0D0D0D" w:themeColor="text1" w:themeTint="F2"/>
        </w:rPr>
        <w:t>3.</w:t>
      </w:r>
      <w:r w:rsidR="00330E7A" w:rsidRPr="00330E7A">
        <w:t xml:space="preserve"> </w:t>
      </w:r>
      <w:r w:rsidR="00330E7A">
        <w:t xml:space="preserve">   </w:t>
      </w:r>
      <w:r w:rsidR="00330E7A" w:rsidRPr="00B64452">
        <w:rPr>
          <w:rFonts w:ascii="Arial" w:hAnsi="Arial" w:cs="Arial"/>
          <w:color w:val="0D0D0D" w:themeColor="text1" w:themeTint="F2"/>
        </w:rPr>
        <w:t>We will use the following link to validate the issue CM is facing</w:t>
      </w:r>
      <w:r w:rsidR="00330E7A">
        <w:t xml:space="preserve"> </w:t>
      </w:r>
    </w:p>
    <w:p w:rsidR="00330E7A" w:rsidRDefault="00330E7A" w:rsidP="00330E7A">
      <w:pPr>
        <w:ind w:left="720" w:firstLine="360"/>
        <w:rPr>
          <w:u w:val="single"/>
        </w:rPr>
      </w:pPr>
    </w:p>
    <w:p w:rsidR="00330E7A" w:rsidRDefault="00330E7A" w:rsidP="003C35CB">
      <w:pPr>
        <w:ind w:firstLine="360"/>
        <w:rPr>
          <w:u w:val="single"/>
        </w:rPr>
      </w:pPr>
      <w:r w:rsidRPr="00330E7A">
        <w:rPr>
          <w:noProof/>
          <w:u w:val="single"/>
          <w:lang w:val="en-US"/>
        </w:rPr>
        <w:lastRenderedPageBreak/>
        <w:drawing>
          <wp:inline distT="0" distB="0" distL="0" distR="0" wp14:anchorId="39D47DA6" wp14:editId="57722448">
            <wp:extent cx="5356958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460" cy="234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52" w:rsidRPr="00B64452" w:rsidRDefault="00330E7A" w:rsidP="003C35CB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0D0D0D" w:themeColor="text1" w:themeTint="F2"/>
        </w:rPr>
      </w:pPr>
      <w:r w:rsidRPr="00B64452">
        <w:rPr>
          <w:rFonts w:ascii="Arial" w:hAnsi="Arial" w:cs="Arial"/>
          <w:color w:val="0D0D0D" w:themeColor="text1" w:themeTint="F2"/>
        </w:rPr>
        <w:t>If eSign helpdesk, doesn’t encounter any issue on their end, we will provide th</w:t>
      </w:r>
      <w:r w:rsidR="00B64452" w:rsidRPr="00B64452">
        <w:rPr>
          <w:rFonts w:ascii="Arial" w:hAnsi="Arial" w:cs="Arial"/>
          <w:color w:val="0D0D0D" w:themeColor="text1" w:themeTint="F2"/>
        </w:rPr>
        <w:t>em the</w:t>
      </w:r>
      <w:r w:rsidRPr="00B64452">
        <w:rPr>
          <w:rFonts w:ascii="Arial" w:hAnsi="Arial" w:cs="Arial"/>
          <w:color w:val="0D0D0D" w:themeColor="text1" w:themeTint="F2"/>
        </w:rPr>
        <w:t xml:space="preserve"> DOA link, by </w:t>
      </w:r>
      <w:r w:rsidR="00B64452" w:rsidRPr="00B64452">
        <w:rPr>
          <w:rFonts w:ascii="Arial" w:hAnsi="Arial" w:cs="Arial"/>
          <w:color w:val="0D0D0D" w:themeColor="text1" w:themeTint="F2"/>
        </w:rPr>
        <w:t xml:space="preserve">appending the request id of the contract of which the CM is facing the issue </w:t>
      </w:r>
    </w:p>
    <w:p w:rsidR="00B64452" w:rsidRDefault="00D1640C" w:rsidP="003C35CB">
      <w:pPr>
        <w:pStyle w:val="ListParagraph"/>
        <w:ind w:left="360"/>
      </w:pPr>
      <w:hyperlink r:id="rId11" w:history="1">
        <w:r w:rsidR="00B64452" w:rsidRPr="00B64452">
          <w:rPr>
            <w:rStyle w:val="Hyperlink"/>
            <w:rFonts w:ascii="Arial" w:hAnsi="Arial" w:cs="Arial"/>
          </w:rPr>
          <w:t>http://esign.marketing.att.com/esign/doa.htm?requestId=1834699</w:t>
        </w:r>
      </w:hyperlink>
      <w:r w:rsidR="00B64452">
        <w:t xml:space="preserve"> </w:t>
      </w:r>
    </w:p>
    <w:p w:rsidR="003C35CB" w:rsidRDefault="003C35CB" w:rsidP="003C35CB">
      <w:pPr>
        <w:pStyle w:val="ListParagraph"/>
        <w:ind w:left="360"/>
      </w:pPr>
    </w:p>
    <w:p w:rsidR="00B64452" w:rsidRPr="00B64452" w:rsidRDefault="00B64452" w:rsidP="003C35CB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0D0D0D" w:themeColor="text1" w:themeTint="F2"/>
        </w:rPr>
      </w:pPr>
      <w:r w:rsidRPr="00B64452">
        <w:rPr>
          <w:rFonts w:ascii="Arial" w:hAnsi="Arial" w:cs="Arial"/>
          <w:color w:val="0D0D0D" w:themeColor="text1" w:themeTint="F2"/>
        </w:rPr>
        <w:t>And eSign helpdesk share the DOA link to the user</w:t>
      </w:r>
    </w:p>
    <w:p w:rsidR="00B64452" w:rsidRDefault="00B64452" w:rsidP="00B64452">
      <w:pPr>
        <w:pStyle w:val="ListParagraph"/>
        <w:ind w:left="1080"/>
      </w:pPr>
    </w:p>
    <w:p w:rsidR="00330E7A" w:rsidRPr="00330E7A" w:rsidRDefault="00B64452" w:rsidP="003C35CB">
      <w:pPr>
        <w:pStyle w:val="ListParagraph"/>
        <w:ind w:left="360"/>
        <w:rPr>
          <w:u w:val="single"/>
        </w:rPr>
      </w:pPr>
      <w:r w:rsidRPr="00B64452">
        <w:rPr>
          <w:noProof/>
          <w:u w:val="single"/>
          <w:lang w:val="en-US"/>
        </w:rPr>
        <w:drawing>
          <wp:inline distT="0" distB="0" distL="0" distR="0" wp14:anchorId="16A5D3FE" wp14:editId="513886D8">
            <wp:extent cx="5731510" cy="920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69" w:rsidRPr="00C50369" w:rsidRDefault="00C50369" w:rsidP="00330E7A">
      <w:pPr>
        <w:ind w:firstLine="720"/>
        <w:rPr>
          <w:rFonts w:ascii="Arial" w:hAnsi="Arial" w:cs="Arial"/>
        </w:rPr>
      </w:pPr>
    </w:p>
    <w:sectPr w:rsidR="00C50369" w:rsidRPr="00C5036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40C" w:rsidRDefault="00D1640C" w:rsidP="006F74B6">
      <w:pPr>
        <w:spacing w:after="0" w:line="240" w:lineRule="auto"/>
      </w:pPr>
      <w:r>
        <w:separator/>
      </w:r>
    </w:p>
  </w:endnote>
  <w:endnote w:type="continuationSeparator" w:id="0">
    <w:p w:rsidR="00D1640C" w:rsidRDefault="00D1640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5CB" w:rsidRDefault="003C3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4B6" w:rsidRPr="006F74B6" w:rsidRDefault="003C35CB" w:rsidP="003C35CB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5CB" w:rsidRDefault="003C35CB" w:rsidP="003C35CB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40C" w:rsidRDefault="00D1640C" w:rsidP="006F74B6">
      <w:pPr>
        <w:spacing w:after="0" w:line="240" w:lineRule="auto"/>
      </w:pPr>
      <w:r>
        <w:separator/>
      </w:r>
    </w:p>
  </w:footnote>
  <w:footnote w:type="continuationSeparator" w:id="0">
    <w:p w:rsidR="00D1640C" w:rsidRDefault="00D1640C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5CB" w:rsidRDefault="003C35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5CB" w:rsidRDefault="003C35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5CB" w:rsidRDefault="003C3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5E33"/>
    <w:multiLevelType w:val="hybridMultilevel"/>
    <w:tmpl w:val="D7B6DE32"/>
    <w:lvl w:ilvl="0" w:tplc="E57ED80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F48E6"/>
    <w:multiLevelType w:val="hybridMultilevel"/>
    <w:tmpl w:val="3D30EB5C"/>
    <w:lvl w:ilvl="0" w:tplc="36302EE4">
      <w:start w:val="4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D75175"/>
    <w:multiLevelType w:val="hybridMultilevel"/>
    <w:tmpl w:val="C0B6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1532C"/>
    <w:multiLevelType w:val="hybridMultilevel"/>
    <w:tmpl w:val="EB66697A"/>
    <w:lvl w:ilvl="0" w:tplc="29A03CE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F2527B"/>
    <w:multiLevelType w:val="hybridMultilevel"/>
    <w:tmpl w:val="8968E22C"/>
    <w:lvl w:ilvl="0" w:tplc="B260A488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69"/>
    <w:rsid w:val="00330E7A"/>
    <w:rsid w:val="003C35CB"/>
    <w:rsid w:val="00466F69"/>
    <w:rsid w:val="006F74B6"/>
    <w:rsid w:val="0098358B"/>
    <w:rsid w:val="009B1342"/>
    <w:rsid w:val="00AB2EF8"/>
    <w:rsid w:val="00B64452"/>
    <w:rsid w:val="00C50369"/>
    <w:rsid w:val="00D1640C"/>
    <w:rsid w:val="00D56A1E"/>
    <w:rsid w:val="00D6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C8312-ADDF-41A8-881A-D2126EAB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369"/>
  </w:style>
  <w:style w:type="paragraph" w:styleId="Heading1">
    <w:name w:val="heading 1"/>
    <w:basedOn w:val="Normal"/>
    <w:next w:val="Normal"/>
    <w:link w:val="Heading1Char"/>
    <w:uiPriority w:val="9"/>
    <w:qFormat/>
    <w:rsid w:val="00466F6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NoSpacing">
    <w:name w:val="No Spacing"/>
    <w:uiPriority w:val="1"/>
    <w:qFormat/>
    <w:rsid w:val="00C50369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C503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03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0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369"/>
    <w:rPr>
      <w:rFonts w:ascii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03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6F6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l-eSignSupport@att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l-eSignHelpDesk@att.com" TargetMode="Externa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ign.marketing.att.com/esign/doa.htm?requestId=1834699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Akankasha Sharma</dc:creator>
  <cp:keywords/>
  <dc:description/>
  <cp:lastModifiedBy>Yogesh Kumar24</cp:lastModifiedBy>
  <cp:revision>4</cp:revision>
  <dcterms:created xsi:type="dcterms:W3CDTF">2018-12-20T18:39:00Z</dcterms:created>
  <dcterms:modified xsi:type="dcterms:W3CDTF">2019-11-26T17:56:00Z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ATT\AS00544976</vt:lpwstr>
  </property>
  <property fmtid="{D5CDD505-2E9C-101B-9397-08002B2CF9AE}" pid="4" name="DLPManualFileClassificationLastModificationDate">
    <vt:lpwstr>1545331740</vt:lpwstr>
  </property>
  <property fmtid="{D5CDD505-2E9C-101B-9397-08002B2CF9AE}" pid="5" name="DLPManualFileClassificationVersion">
    <vt:lpwstr>11.0.200.100</vt:lpwstr>
  </property>
  <property fmtid="{D5CDD505-2E9C-101B-9397-08002B2CF9AE}" pid="6" name="Data_Classification">
    <vt:lpwstr>AT&amp;T Proprietary (Internal Use Only)_x000d_</vt:lpwstr>
  </property>
</Properties>
</file>