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7D32C" w14:textId="457F5770" w:rsidR="0051466F" w:rsidRDefault="0051466F" w:rsidP="0051466F">
      <w:r>
        <w:t>Review</w:t>
      </w:r>
    </w:p>
    <w:p w14:paraId="753F2140" w14:textId="1C7FD641" w:rsidR="0051466F" w:rsidRDefault="0051466F" w:rsidP="0051466F">
      <w:r>
        <w:t>Modelling objectives:</w:t>
      </w:r>
    </w:p>
    <w:p w14:paraId="2DB91E39" w14:textId="01D04493" w:rsidR="00755817" w:rsidRPr="00755817" w:rsidRDefault="00755817" w:rsidP="00755817">
      <w:r>
        <w:t xml:space="preserve">Consider a regression model: </w:t>
      </w:r>
      <m:oMath>
        <m:r>
          <w:rPr>
            <w:rFonts w:ascii="Cambria Math" w:hAnsi="Cambria Math"/>
          </w:rPr>
          <w:br/>
        </m:r>
      </m:oMath>
      <w:bookmarkStart w:id="0" w:name="OLE_LINK3"/>
      <w:bookmarkStart w:id="1" w:name="OLE_LINK4"/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w:bookmarkEnd w:id="0"/>
          <w:bookmarkEnd w:id="1"/>
          <m:r>
            <w:rPr>
              <w:rFonts w:ascii="Cambria Math" w:hAnsi="Cambria Math"/>
            </w:rPr>
            <m:t>+</m:t>
          </m:r>
          <w:bookmarkStart w:id="2" w:name="OLE_LINK9"/>
          <w:bookmarkStart w:id="3" w:name="OLE_LINK10"/>
          <m:r>
            <w:rPr>
              <w:rFonts w:ascii="Cambria Math" w:hAnsi="Cambria Math"/>
            </w:rPr>
            <m:t>e</m:t>
          </m:r>
          <w:bookmarkEnd w:id="2"/>
          <w:bookmarkEnd w:id="3"/>
          <m:r>
            <w:rPr>
              <w:rFonts w:ascii="Cambria Math" w:hAnsi="Cambria Math"/>
            </w:rPr>
            <m:t>=y</m:t>
          </m:r>
        </m:oMath>
      </m:oMathPara>
    </w:p>
    <w:p w14:paraId="2DE35B2C" w14:textId="32DEDEEB" w:rsidR="00755817" w:rsidRDefault="00755817" w:rsidP="007558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6F4B31DC" w14:textId="31C94BD2" w:rsidR="00755817" w:rsidRDefault="00755817" w:rsidP="0051466F"/>
    <w:p w14:paraId="2203664C" w14:textId="21E9F6A4" w:rsidR="0051466F" w:rsidRDefault="0051466F" w:rsidP="0051466F">
      <w:r>
        <w:t>Inference</w:t>
      </w:r>
    </w:p>
    <w:p w14:paraId="2D730482" w14:textId="41A8B77E" w:rsidR="0051466F" w:rsidRDefault="0051466F" w:rsidP="0051466F">
      <w:r>
        <w:t>Goal:</w:t>
      </w:r>
      <w:r w:rsidR="00755817">
        <w:t xml:space="preserve"> </w:t>
      </w:r>
      <w:r>
        <w:t>Discovery of possible causes</w:t>
      </w:r>
      <w:r w:rsidR="00755817">
        <w:t xml:space="preserve">, </w:t>
      </w:r>
      <w:bookmarkStart w:id="4" w:name="OLE_LINK5"/>
      <w:bookmarkStart w:id="5" w:name="OLE_LINK6"/>
      <w:r w:rsidR="00755817">
        <w:t xml:space="preserve">i.e. find the confidence interval of </w:t>
      </w:r>
      <m:oMath>
        <m:r>
          <w:rPr>
            <w:rFonts w:ascii="Cambria Math" w:hAnsi="Cambria Math"/>
          </w:rPr>
          <m:t>βs</m:t>
        </m:r>
      </m:oMath>
      <w:bookmarkEnd w:id="4"/>
      <w:bookmarkEnd w:id="5"/>
    </w:p>
    <w:p w14:paraId="3F087B68" w14:textId="77777777" w:rsidR="0051466F" w:rsidRDefault="0051466F" w:rsidP="0051466F"/>
    <w:p w14:paraId="302AD5BF" w14:textId="3288E28C" w:rsidR="0051466F" w:rsidRDefault="0051466F" w:rsidP="0051466F">
      <w:r>
        <w:t>Prediction</w:t>
      </w:r>
    </w:p>
    <w:p w14:paraId="4867E33C" w14:textId="0E8606E7" w:rsidR="00755817" w:rsidRDefault="00755817" w:rsidP="0051466F">
      <w:r>
        <w:t xml:space="preserve">Goal: Estimate </w:t>
      </w:r>
      <w:bookmarkStart w:id="6" w:name="OLE_LINK1"/>
      <w:bookmarkStart w:id="7" w:name="OLE_LINK2"/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w:bookmarkStart w:id="8" w:name="OLE_LINK7"/>
            <w:bookmarkStart w:id="9" w:name="OLE_LINK8"/>
            <m:r>
              <w:rPr>
                <w:rFonts w:ascii="Cambria Math" w:hAnsi="Cambria Math"/>
              </w:rPr>
              <m:t>y</m:t>
            </m:r>
            <w:bookmarkEnd w:id="8"/>
            <w:bookmarkEnd w:id="9"/>
          </m:e>
        </m:acc>
      </m:oMath>
      <w:bookmarkEnd w:id="6"/>
      <w:bookmarkEnd w:id="7"/>
      <w:r>
        <w:t xml:space="preserve">, </w:t>
      </w:r>
      <w:r>
        <w:t xml:space="preserve">i.e. find the confidence interval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46C39785" w14:textId="5898ADB8" w:rsidR="00755817" w:rsidRDefault="00755817" w:rsidP="0051466F"/>
    <w:p w14:paraId="744D54F7" w14:textId="5B14F34F" w:rsidR="00755817" w:rsidRDefault="001F763E" w:rsidP="0051466F">
      <w:r>
        <w:t xml:space="preserve">For all regression model, the goal is the minimize the residuals, </w:t>
      </w:r>
      <m:oMath>
        <m:r>
          <w:rPr>
            <w:rFonts w:ascii="Cambria Math" w:hAnsi="Cambria Math"/>
          </w:rPr>
          <m:t>e</m:t>
        </m:r>
      </m:oMath>
      <w:r>
        <w:t xml:space="preserve"> such that their mean is zero.</w:t>
      </w:r>
    </w:p>
    <w:p w14:paraId="4DC6FF41" w14:textId="1D240E18" w:rsidR="001F763E" w:rsidRDefault="001F763E" w:rsidP="0051466F">
      <w:r>
        <w:t>Ordinary least squares(OLS):</w:t>
      </w:r>
    </w:p>
    <w:p w14:paraId="0B3D6F4F" w14:textId="5FE2CAF7" w:rsidR="001F763E" w:rsidRPr="001F763E" w:rsidRDefault="001F763E" w:rsidP="0051466F"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>,</w:t>
      </w:r>
    </w:p>
    <w:p w14:paraId="17DA283B" w14:textId="3EFDCE84" w:rsidR="001F763E" w:rsidRDefault="001F763E" w:rsidP="0051466F">
      <w:r>
        <w:t xml:space="preserve">where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</w:p>
    <w:p w14:paraId="29E86BCE" w14:textId="77777777" w:rsidR="007C3936" w:rsidRDefault="007C3936" w:rsidP="0051466F"/>
    <w:p w14:paraId="34E23FAD" w14:textId="0A8582F6" w:rsidR="000E3D03" w:rsidRDefault="007C3936" w:rsidP="0051466F">
      <w:r>
        <w:t>First of all, we need to check if the given time series is a random walk.</w:t>
      </w:r>
    </w:p>
    <w:p w14:paraId="451439B1" w14:textId="2FB4756C" w:rsidR="000E3D03" w:rsidRDefault="007C3936" w:rsidP="0051466F">
      <w:r>
        <w:t>R</w:t>
      </w:r>
      <w:r w:rsidR="000E3D03">
        <w:t>andom walk</w:t>
      </w:r>
      <w:r>
        <w:t xml:space="preserve"> type</w:t>
      </w:r>
    </w:p>
    <w:p w14:paraId="475A8709" w14:textId="589A2D2A" w:rsidR="000E3D03" w:rsidRDefault="008878C5" w:rsidP="0051466F">
      <w:bookmarkStart w:id="10" w:name="OLE_LINK39"/>
      <w:bookmarkStart w:id="11" w:name="OLE_LINK40"/>
      <w:bookmarkStart w:id="12" w:name="OLE_LINK41"/>
      <w:r>
        <w:t xml:space="preserve">Pure </w:t>
      </w:r>
      <w:bookmarkEnd w:id="10"/>
      <w:bookmarkEnd w:id="11"/>
      <w:bookmarkEnd w:id="12"/>
      <w:r w:rsidR="000E3D03">
        <w:t>Random walk:</w:t>
      </w:r>
    </w:p>
    <w:bookmarkStart w:id="13" w:name="OLE_LINK17"/>
    <w:bookmarkStart w:id="14" w:name="OLE_LINK18"/>
    <w:p w14:paraId="1A13D725" w14:textId="2380E12B" w:rsidR="008878C5" w:rsidRPr="008878C5" w:rsidRDefault="008878C5" w:rsidP="005146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w:bookmarkEnd w:id="13"/>
          <w:bookmarkEnd w:id="14"/>
          <m:r>
            <w:rPr>
              <w:rFonts w:ascii="Cambria Math" w:hAnsi="Cambria Math"/>
            </w:rPr>
            <m:t>,</m:t>
          </m:r>
        </m:oMath>
      </m:oMathPara>
    </w:p>
    <w:p w14:paraId="224AE266" w14:textId="2DC37A47" w:rsidR="008878C5" w:rsidRDefault="008878C5" w:rsidP="0051466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=the price at time t,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w:bookmarkStart w:id="15" w:name="OLE_LINK29"/>
        <w:bookmarkStart w:id="16" w:name="OLE_LINK30"/>
        <m:r>
          <w:rPr>
            <w:rFonts w:ascii="Cambria Math" w:hAnsi="Cambria Math"/>
          </w:rPr>
          <m:t xml:space="preserve">~N(0,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bookmarkEnd w:id="15"/>
      <w:bookmarkEnd w:id="16"/>
    </w:p>
    <w:p w14:paraId="3F36BD5A" w14:textId="525553BD" w:rsidR="008878C5" w:rsidRDefault="008878C5" w:rsidP="0051466F">
      <w:r>
        <w:t>Random Walk with Drift:</w:t>
      </w:r>
    </w:p>
    <w:bookmarkStart w:id="17" w:name="OLE_LINK21"/>
    <w:bookmarkStart w:id="18" w:name="OLE_LINK22"/>
    <w:bookmarkStart w:id="19" w:name="OLE_LINK25"/>
    <w:bookmarkStart w:id="20" w:name="OLE_LINK26"/>
    <w:p w14:paraId="2E7A5A8B" w14:textId="09F695F5" w:rsidR="008878C5" w:rsidRPr="008878C5" w:rsidRDefault="008878C5" w:rsidP="005146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w:bookmarkStart w:id="21" w:name="OLE_LINK19"/>
          <w:bookmarkStart w:id="22" w:name="OLE_LINK20"/>
          <m:r>
            <w:rPr>
              <w:rFonts w:ascii="Cambria Math" w:hAnsi="Cambria Math"/>
            </w:rPr>
            <m:t>α</m:t>
          </m:r>
          <w:bookmarkEnd w:id="21"/>
          <w:bookmarkEnd w:id="22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w:bookmarkEnd w:id="19"/>
          <w:bookmarkEnd w:id="20"/>
          <m:r>
            <w:rPr>
              <w:rFonts w:ascii="Cambria Math" w:hAnsi="Cambria Math"/>
            </w:rPr>
            <m:t>,</m:t>
          </m:r>
        </m:oMath>
      </m:oMathPara>
    </w:p>
    <w:p w14:paraId="53E3808A" w14:textId="794B12E0" w:rsidR="008878C5" w:rsidRDefault="008878C5" w:rsidP="0051466F">
      <w:r>
        <w:t xml:space="preserve">where </w:t>
      </w:r>
      <m:oMath>
        <m:r>
          <w:rPr>
            <w:rFonts w:ascii="Cambria Math" w:hAnsi="Cambria Math"/>
          </w:rPr>
          <m:t>α</m:t>
        </m:r>
      </m:oMath>
      <w:r>
        <w:t xml:space="preserve"> is a constant called drift</w:t>
      </w:r>
    </w:p>
    <w:bookmarkEnd w:id="17"/>
    <w:bookmarkEnd w:id="18"/>
    <w:p w14:paraId="502011E9" w14:textId="541E9677" w:rsidR="008878C5" w:rsidRDefault="008878C5" w:rsidP="0051466F">
      <w:r>
        <w:t>Random Walk with Drift and Deterministic Trend</w:t>
      </w:r>
    </w:p>
    <w:p w14:paraId="14E9F91B" w14:textId="1262068B" w:rsidR="008878C5" w:rsidRPr="008878C5" w:rsidRDefault="008878C5" w:rsidP="00887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w:bookmarkStart w:id="23" w:name="OLE_LINK23"/>
          <w:bookmarkStart w:id="24" w:name="OLE_LINK24"/>
          <m:r>
            <w:rPr>
              <w:rFonts w:ascii="Cambria Math" w:hAnsi="Cambria Math"/>
            </w:rPr>
            <m:t>βt</m:t>
          </m:r>
          <w:bookmarkEnd w:id="23"/>
          <w:bookmarkEnd w:id="24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F0649C9" w14:textId="090B5E95" w:rsidR="008878C5" w:rsidRDefault="008878C5" w:rsidP="008878C5">
      <w:r>
        <w:t xml:space="preserve">where </w:t>
      </w:r>
      <m:oMath>
        <m:r>
          <w:rPr>
            <w:rFonts w:ascii="Cambria Math" w:hAnsi="Cambria Math"/>
          </w:rPr>
          <m:t>α</m:t>
        </m:r>
      </m:oMath>
      <w:r>
        <w:t xml:space="preserve"> is a constant called drift</w:t>
      </w:r>
      <w:r>
        <w:t xml:space="preserve"> and </w:t>
      </w:r>
      <m:oMath>
        <m:r>
          <w:rPr>
            <w:rFonts w:ascii="Cambria Math" w:hAnsi="Cambria Math"/>
          </w:rPr>
          <m:t>βt</m:t>
        </m:r>
      </m:oMath>
      <w:r>
        <w:t xml:space="preserve"> is a deterministic trend</w:t>
      </w:r>
      <w:r w:rsidR="006D412C">
        <w:t>.</w:t>
      </w:r>
    </w:p>
    <w:p w14:paraId="14383074" w14:textId="07FF6937" w:rsidR="006D412C" w:rsidRDefault="006D412C" w:rsidP="008878C5">
      <w:r>
        <w:t>We cannot forecast a random walk.</w:t>
      </w:r>
    </w:p>
    <w:p w14:paraId="4DFBB95F" w14:textId="0D2D3CD9" w:rsidR="006D412C" w:rsidRDefault="006D412C" w:rsidP="008878C5">
      <w:r>
        <w:t>Define AR(1):</w:t>
      </w:r>
    </w:p>
    <w:bookmarkStart w:id="25" w:name="OLE_LINK35"/>
    <w:bookmarkStart w:id="26" w:name="OLE_LINK36"/>
    <w:p w14:paraId="1B8412C6" w14:textId="3F9D093D" w:rsidR="006D412C" w:rsidRPr="006D412C" w:rsidRDefault="006D412C" w:rsidP="00887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w:bookmarkEnd w:id="25"/>
          <w:bookmarkEnd w:id="26"/>
          <m:r>
            <w:rPr>
              <w:rFonts w:ascii="Cambria Math" w:hAnsi="Cambria Math"/>
            </w:rPr>
            <m:t>=</m:t>
          </m:r>
          <w:bookmarkStart w:id="27" w:name="OLE_LINK33"/>
          <w:bookmarkStart w:id="28" w:name="OLE_LINK34"/>
          <m:r>
            <w:rPr>
              <w:rFonts w:ascii="Cambria Math" w:hAnsi="Cambria Math"/>
            </w:rPr>
            <m:t>α</m:t>
          </m:r>
          <w:bookmarkEnd w:id="27"/>
          <w:bookmarkEnd w:id="28"/>
          <m:r>
            <w:rPr>
              <w:rFonts w:ascii="Cambria Math" w:hAnsi="Cambria Math"/>
            </w:rPr>
            <m:t>+</m:t>
          </m:r>
          <w:bookmarkStart w:id="29" w:name="OLE_LINK31"/>
          <w:bookmarkStart w:id="30" w:name="OLE_LINK32"/>
          <m:r>
            <w:rPr>
              <w:rFonts w:ascii="Cambria Math" w:hAnsi="Cambria Math"/>
            </w:rPr>
            <m:t>β</m:t>
          </m:r>
          <w:bookmarkEnd w:id="29"/>
          <w:bookmarkEnd w:id="30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w:bookmarkStart w:id="31" w:name="OLE_LINK27"/>
          <w:bookmarkStart w:id="32" w:name="OLE_LINK28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w:bookmarkEnd w:id="31"/>
          <w:bookmarkEnd w:id="32"/>
          <m:r>
            <w:rPr>
              <w:rFonts w:ascii="Cambria Math" w:hAnsi="Cambria Math"/>
            </w:rPr>
            <m:t>,</m:t>
          </m:r>
        </m:oMath>
      </m:oMathPara>
    </w:p>
    <w:p w14:paraId="067837C4" w14:textId="26186A84" w:rsidR="006D412C" w:rsidRDefault="006D412C" w:rsidP="008878C5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~N(0,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&lt;1</m:t>
        </m:r>
      </m:oMath>
      <w:r>
        <w:t>, then the price is called mean reversion.</w:t>
      </w:r>
    </w:p>
    <w:p w14:paraId="1BB4826C" w14:textId="18249F59" w:rsidR="006D412C" w:rsidRDefault="006D412C" w:rsidP="008878C5">
      <w:r>
        <w:t>If the price is not random walk, the price will revert to a long term mean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1-β</m:t>
            </m:r>
          </m:den>
        </m:f>
      </m:oMath>
      <w:r>
        <w:t xml:space="preserve"> .</w:t>
      </w:r>
    </w:p>
    <w:p w14:paraId="347F4054" w14:textId="03BDFAAF" w:rsidR="008878C5" w:rsidRDefault="008878C5" w:rsidP="0051466F"/>
    <w:p w14:paraId="2A46C379" w14:textId="022BC82B" w:rsidR="007C3936" w:rsidRDefault="007C3936" w:rsidP="0051466F">
      <w:r>
        <w:t>Stock price model:</w:t>
      </w:r>
    </w:p>
    <w:p w14:paraId="64AAB977" w14:textId="7A68840A" w:rsidR="007C3936" w:rsidRDefault="00F33CC7" w:rsidP="0051466F">
      <w:r>
        <w:t>Geometric random walk with trend</w:t>
      </w:r>
    </w:p>
    <w:p w14:paraId="6DB95242" w14:textId="2B286A76" w:rsidR="00F33CC7" w:rsidRPr="00F33CC7" w:rsidRDefault="00F33CC7" w:rsidP="005146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rt+</m:t>
              </m:r>
              <w:bookmarkStart w:id="33" w:name="OLE_LINK37"/>
              <w:bookmarkStart w:id="34" w:name="OLE_LINK38"/>
              <m:r>
                <w:rPr>
                  <w:rFonts w:ascii="Cambria Math" w:hAnsi="Cambria Math"/>
                </w:rPr>
                <m:t>σ</m:t>
              </m:r>
              <w:bookmarkEnd w:id="33"/>
              <w:bookmarkEnd w:id="34"/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  <m:r>
                <w:rPr>
                  <w:rFonts w:ascii="Cambria Math" w:hAnsi="Cambria Math"/>
                </w:rPr>
                <m:t>N(0,1)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4888FD38" w14:textId="4DBE6D64" w:rsidR="00F33CC7" w:rsidRDefault="00F33CC7" w:rsidP="0051466F">
      <w:r>
        <w:t xml:space="preserve">where </w:t>
      </w:r>
      <m:oMath>
        <m:r>
          <w:rPr>
            <w:rFonts w:ascii="Cambria Math" w:hAnsi="Cambria Math"/>
          </w:rPr>
          <m:t xml:space="preserve">r </m:t>
        </m:r>
      </m:oMath>
      <w:r>
        <w:t xml:space="preserve">is the continuously compounded rate of return of the stock, </w:t>
      </w:r>
      <m:oMath>
        <m:r>
          <w:rPr>
            <w:rFonts w:ascii="Cambria Math" w:hAnsi="Cambria Math"/>
          </w:rPr>
          <m:t>σ</m:t>
        </m:r>
      </m:oMath>
      <w:r>
        <w:t xml:space="preserve"> is the implied volatility of the stock and </w:t>
      </w:r>
      <m:oMath>
        <m:r>
          <w:rPr>
            <w:rFonts w:ascii="Cambria Math" w:hAnsi="Cambria Math"/>
          </w:rPr>
          <m:t>t</m:t>
        </m:r>
      </m:oMath>
      <w:r>
        <w:t xml:space="preserve"> is discretized to </w:t>
      </w:r>
      <m:oMath>
        <m:r>
          <w:rPr>
            <w:rFonts w:ascii="Cambria Math" w:hAnsi="Cambria Math"/>
          </w:rPr>
          <m:t>dt</m:t>
        </m:r>
      </m:oMath>
    </w:p>
    <w:p w14:paraId="1D77758A" w14:textId="008A188A" w:rsidR="00F33CC7" w:rsidRDefault="00F33CC7" w:rsidP="0051466F">
      <w:pPr>
        <w:rPr>
          <w:rFonts w:hint="eastAsia"/>
        </w:rPr>
      </w:pPr>
      <w:r>
        <w:t>Stock prices are not always random walks, so it makes sense to try to predict selected price data with machine learning or deep learning.</w:t>
      </w:r>
    </w:p>
    <w:p w14:paraId="20DC5CF5" w14:textId="77777777" w:rsidR="00E541CA" w:rsidRDefault="001F763E" w:rsidP="0051466F">
      <w:r>
        <w:t>Assum</w:t>
      </w:r>
      <w:r w:rsidR="00E541CA">
        <w:t>ptions:</w:t>
      </w:r>
    </w:p>
    <w:p w14:paraId="1E7F28C6" w14:textId="38BDF92C" w:rsidR="00E541CA" w:rsidRDefault="00E541CA" w:rsidP="00E541CA">
      <w:pPr>
        <w:pStyle w:val="ListParagraph"/>
        <w:numPr>
          <w:ilvl w:val="0"/>
          <w:numId w:val="2"/>
        </w:numPr>
      </w:pPr>
      <w:r>
        <w:t xml:space="preserve">(Gaussian White Noise) </w:t>
      </w:r>
      <w:bookmarkStart w:id="35" w:name="OLE_LINK15"/>
      <w:bookmarkStart w:id="36" w:name="OLE_LINK16"/>
      <m:oMath>
        <m:r>
          <w:rPr>
            <w:rFonts w:ascii="Cambria Math" w:hAnsi="Cambria Math"/>
          </w:rPr>
          <m:t>e</m:t>
        </m:r>
        <w:bookmarkEnd w:id="35"/>
        <w:bookmarkEnd w:id="36"/>
        <m:r>
          <w:rPr>
            <w:rFonts w:ascii="Cambria Math" w:hAnsi="Cambria Math"/>
          </w:rPr>
          <m:t>~N(0, σ)</m:t>
        </m:r>
      </m:oMath>
      <w:r w:rsidR="001F763E">
        <w:t>, and independent from the input variables</w:t>
      </w:r>
    </w:p>
    <w:p w14:paraId="3BA15EC8" w14:textId="6A589B00" w:rsidR="00E541CA" w:rsidRDefault="00E541CA" w:rsidP="00E541CA">
      <w:pPr>
        <w:pStyle w:val="ListParagraph"/>
        <w:numPr>
          <w:ilvl w:val="0"/>
          <w:numId w:val="2"/>
        </w:numPr>
      </w:pPr>
      <w:r>
        <w:lastRenderedPageBreak/>
        <w:t>Stationarity: mean, variance and covariance do not vary with time</w:t>
      </w:r>
    </w:p>
    <w:p w14:paraId="75FEDA4B" w14:textId="6D1F16D8" w:rsidR="001F763E" w:rsidRDefault="001F763E" w:rsidP="0051466F"/>
    <w:p w14:paraId="71F13B71" w14:textId="1BD01B50" w:rsidR="007C3936" w:rsidRDefault="007C3936" w:rsidP="007C3936"/>
    <w:p w14:paraId="19B47F04" w14:textId="405B2597" w:rsidR="007C3936" w:rsidRDefault="007C3936" w:rsidP="007C3936">
      <w:r>
        <w:t>All models below assume that the series be modeled is a stationary series.</w:t>
      </w:r>
    </w:p>
    <w:p w14:paraId="3FDDF01C" w14:textId="15C22085" w:rsidR="00A20673" w:rsidRDefault="00A20673" w:rsidP="00A20673">
      <w:r>
        <w:t xml:space="preserve">Statistical </w:t>
      </w:r>
      <w:r w:rsidR="0045770A">
        <w:t>models</w:t>
      </w:r>
    </w:p>
    <w:p w14:paraId="04C22711" w14:textId="77777777" w:rsidR="0045770A" w:rsidRPr="0045770A" w:rsidRDefault="0045770A" w:rsidP="0045770A">
      <w:pPr>
        <w:numPr>
          <w:ilvl w:val="0"/>
          <w:numId w:val="4"/>
        </w:numPr>
        <w:rPr>
          <w:lang w:val="en-CA"/>
        </w:rPr>
      </w:pPr>
      <w:r w:rsidRPr="0045770A">
        <w:t xml:space="preserve">AR(p): </w:t>
      </w:r>
    </w:p>
    <w:p w14:paraId="2761634F" w14:textId="77777777" w:rsidR="0045770A" w:rsidRPr="0045770A" w:rsidRDefault="0045770A" w:rsidP="0045770A">
      <w:pPr>
        <w:numPr>
          <w:ilvl w:val="1"/>
          <w:numId w:val="4"/>
        </w:numPr>
        <w:rPr>
          <w:lang w:val="en-CA"/>
        </w:rPr>
      </w:pPr>
      <w:r w:rsidRPr="0045770A">
        <w:t>p is the number of target lag inputs in the regression</w:t>
      </w:r>
    </w:p>
    <w:p w14:paraId="5E2BA703" w14:textId="77777777" w:rsidR="0045770A" w:rsidRPr="0045770A" w:rsidRDefault="0045770A" w:rsidP="0045770A">
      <w:pPr>
        <w:numPr>
          <w:ilvl w:val="1"/>
          <w:numId w:val="4"/>
        </w:numPr>
        <w:rPr>
          <w:lang w:val="en-CA"/>
        </w:rPr>
      </w:pPr>
      <w:r w:rsidRPr="0045770A">
        <w:t>p depends on the partial auto correlation graph of the target</w:t>
      </w:r>
    </w:p>
    <w:p w14:paraId="4BB30BB6" w14:textId="77777777" w:rsidR="0045770A" w:rsidRPr="0045770A" w:rsidRDefault="0045770A" w:rsidP="0045770A">
      <w:pPr>
        <w:numPr>
          <w:ilvl w:val="0"/>
          <w:numId w:val="4"/>
        </w:numPr>
        <w:rPr>
          <w:lang w:val="en-CA"/>
        </w:rPr>
      </w:pPr>
      <w:r w:rsidRPr="0045770A">
        <w:t xml:space="preserve">ARMA(p, q): </w:t>
      </w:r>
    </w:p>
    <w:p w14:paraId="2ED514FE" w14:textId="77777777" w:rsidR="0045770A" w:rsidRPr="0045770A" w:rsidRDefault="0045770A" w:rsidP="0045770A">
      <w:pPr>
        <w:numPr>
          <w:ilvl w:val="1"/>
          <w:numId w:val="4"/>
        </w:numPr>
        <w:rPr>
          <w:lang w:val="en-CA"/>
        </w:rPr>
      </w:pPr>
      <w:r w:rsidRPr="0045770A">
        <w:t>adds q, the number of residual inputs in the regression</w:t>
      </w:r>
    </w:p>
    <w:p w14:paraId="3F931FE0" w14:textId="77777777" w:rsidR="0045770A" w:rsidRPr="0045770A" w:rsidRDefault="0045770A" w:rsidP="0045770A">
      <w:pPr>
        <w:numPr>
          <w:ilvl w:val="1"/>
          <w:numId w:val="4"/>
        </w:numPr>
        <w:rPr>
          <w:lang w:val="en-CA"/>
        </w:rPr>
      </w:pPr>
      <w:r w:rsidRPr="0045770A">
        <w:t>the residuals are generated by the previous application of ARMA(</w:t>
      </w:r>
      <w:proofErr w:type="spellStart"/>
      <w:r w:rsidRPr="0045770A">
        <w:t>p,q</w:t>
      </w:r>
      <w:proofErr w:type="spellEnd"/>
      <w:r w:rsidRPr="0045770A">
        <w:t>) regression</w:t>
      </w:r>
    </w:p>
    <w:p w14:paraId="0A3AB8C8" w14:textId="77777777" w:rsidR="0045770A" w:rsidRPr="0045770A" w:rsidRDefault="0045770A" w:rsidP="0045770A">
      <w:pPr>
        <w:numPr>
          <w:ilvl w:val="1"/>
          <w:numId w:val="4"/>
        </w:numPr>
        <w:rPr>
          <w:lang w:val="en-CA"/>
        </w:rPr>
      </w:pPr>
      <w:r w:rsidRPr="0045770A">
        <w:t>q depends on the auto correlation graph of the target</w:t>
      </w:r>
    </w:p>
    <w:p w14:paraId="09CF936C" w14:textId="77777777" w:rsidR="0045770A" w:rsidRPr="0045770A" w:rsidRDefault="0045770A" w:rsidP="0045770A">
      <w:pPr>
        <w:numPr>
          <w:ilvl w:val="0"/>
          <w:numId w:val="4"/>
        </w:numPr>
        <w:rPr>
          <w:lang w:val="en-CA"/>
        </w:rPr>
      </w:pPr>
      <w:r w:rsidRPr="0045770A">
        <w:t>ARIMA (</w:t>
      </w:r>
      <w:proofErr w:type="spellStart"/>
      <w:r w:rsidRPr="0045770A">
        <w:t>p,d,q</w:t>
      </w:r>
      <w:proofErr w:type="spellEnd"/>
      <w:r w:rsidRPr="0045770A">
        <w:t xml:space="preserve">): </w:t>
      </w:r>
    </w:p>
    <w:p w14:paraId="7B5743A3" w14:textId="77777777" w:rsidR="0045770A" w:rsidRPr="0045770A" w:rsidRDefault="0045770A" w:rsidP="0045770A">
      <w:pPr>
        <w:numPr>
          <w:ilvl w:val="1"/>
          <w:numId w:val="4"/>
        </w:numPr>
        <w:rPr>
          <w:lang w:val="en-CA"/>
        </w:rPr>
      </w:pPr>
      <w:r w:rsidRPr="0045770A">
        <w:t>adds d, the number of times the target is differenced</w:t>
      </w:r>
    </w:p>
    <w:p w14:paraId="5DCAC743" w14:textId="77777777" w:rsidR="0045770A" w:rsidRPr="0045770A" w:rsidRDefault="0045770A" w:rsidP="0045770A">
      <w:pPr>
        <w:numPr>
          <w:ilvl w:val="0"/>
          <w:numId w:val="4"/>
        </w:numPr>
        <w:rPr>
          <w:lang w:val="en-CA"/>
        </w:rPr>
      </w:pPr>
      <w:r w:rsidRPr="0045770A">
        <w:t>SARIMA (</w:t>
      </w:r>
      <w:proofErr w:type="spellStart"/>
      <w:r w:rsidRPr="0045770A">
        <w:t>p,</w:t>
      </w:r>
      <w:bookmarkStart w:id="37" w:name="OLE_LINK47"/>
      <w:bookmarkStart w:id="38" w:name="OLE_LINK48"/>
      <w:r w:rsidRPr="0045770A">
        <w:t>d</w:t>
      </w:r>
      <w:bookmarkStart w:id="39" w:name="OLE_LINK55"/>
      <w:bookmarkStart w:id="40" w:name="OLE_LINK56"/>
      <w:bookmarkEnd w:id="37"/>
      <w:bookmarkEnd w:id="38"/>
      <w:r w:rsidRPr="0045770A">
        <w:t>,</w:t>
      </w:r>
      <w:bookmarkEnd w:id="39"/>
      <w:bookmarkEnd w:id="40"/>
      <w:r w:rsidRPr="0045770A">
        <w:t>q</w:t>
      </w:r>
      <w:proofErr w:type="spellEnd"/>
      <w:r w:rsidRPr="0045770A">
        <w:t>)x(</w:t>
      </w:r>
      <w:proofErr w:type="spellStart"/>
      <w:r w:rsidRPr="0045770A">
        <w:t>P,D,Q,m</w:t>
      </w:r>
      <w:bookmarkStart w:id="41" w:name="OLE_LINK52"/>
      <w:bookmarkStart w:id="42" w:name="OLE_LINK53"/>
      <w:bookmarkStart w:id="43" w:name="OLE_LINK54"/>
      <w:proofErr w:type="spellEnd"/>
      <w:r w:rsidRPr="0045770A">
        <w:t xml:space="preserve">): </w:t>
      </w:r>
      <w:bookmarkEnd w:id="41"/>
      <w:bookmarkEnd w:id="42"/>
      <w:bookmarkEnd w:id="43"/>
    </w:p>
    <w:p w14:paraId="474B49B4" w14:textId="77777777" w:rsidR="0045770A" w:rsidRPr="0045770A" w:rsidRDefault="0045770A" w:rsidP="0045770A">
      <w:pPr>
        <w:numPr>
          <w:ilvl w:val="1"/>
          <w:numId w:val="4"/>
        </w:numPr>
        <w:rPr>
          <w:lang w:val="en-CA"/>
        </w:rPr>
      </w:pPr>
      <w:r w:rsidRPr="0045770A">
        <w:t xml:space="preserve">adds m, the seasonal period length, D, the seasonal differencing, P, the seasonal lag input no. &amp; </w:t>
      </w:r>
      <w:bookmarkStart w:id="44" w:name="OLE_LINK49"/>
      <w:bookmarkStart w:id="45" w:name="OLE_LINK50"/>
      <w:bookmarkStart w:id="46" w:name="OLE_LINK51"/>
      <w:r w:rsidRPr="0045770A">
        <w:t>Q</w:t>
      </w:r>
      <w:bookmarkEnd w:id="44"/>
      <w:bookmarkEnd w:id="45"/>
      <w:bookmarkEnd w:id="46"/>
      <w:r w:rsidRPr="0045770A">
        <w:t xml:space="preserve">, the seasonal regression residual input no. </w:t>
      </w:r>
    </w:p>
    <w:p w14:paraId="2E575B9A" w14:textId="77777777" w:rsidR="0045770A" w:rsidRPr="0045770A" w:rsidRDefault="0045770A" w:rsidP="0045770A">
      <w:pPr>
        <w:numPr>
          <w:ilvl w:val="0"/>
          <w:numId w:val="4"/>
        </w:numPr>
        <w:rPr>
          <w:lang w:val="en-CA"/>
        </w:rPr>
      </w:pPr>
      <w:r w:rsidRPr="0045770A">
        <w:t>SARIMAX: adds exogenous inputs</w:t>
      </w:r>
    </w:p>
    <w:p w14:paraId="6861FB49" w14:textId="65C41993" w:rsidR="0045770A" w:rsidRDefault="00F33CC7" w:rsidP="00D063A9">
      <w:pPr>
        <w:ind w:left="360"/>
        <w:rPr>
          <w:lang w:val="en-CA"/>
        </w:rPr>
      </w:pPr>
      <w:r w:rsidRPr="00E541CA">
        <w:drawing>
          <wp:inline distT="0" distB="0" distL="0" distR="0" wp14:anchorId="20B3B1E2" wp14:editId="28BBF5CF">
            <wp:extent cx="3908612" cy="4074936"/>
            <wp:effectExtent l="0" t="0" r="3175" b="1905"/>
            <wp:docPr id="1026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541" cy="409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9314" w14:textId="77777777" w:rsidR="00D063A9" w:rsidRDefault="00D063A9" w:rsidP="00D063A9">
      <w:r>
        <w:t>What Time series decomposition do</w:t>
      </w:r>
    </w:p>
    <w:p w14:paraId="2441698B" w14:textId="77777777" w:rsidR="00D063A9" w:rsidRDefault="00D063A9" w:rsidP="00D063A9">
      <w:pPr>
        <w:pStyle w:val="ListParagraph"/>
        <w:numPr>
          <w:ilvl w:val="0"/>
          <w:numId w:val="3"/>
        </w:numPr>
      </w:pPr>
      <w:r>
        <w:t>Remove Trend</w:t>
      </w:r>
    </w:p>
    <w:p w14:paraId="7C7AB5F6" w14:textId="77777777" w:rsidR="00D063A9" w:rsidRDefault="00D063A9" w:rsidP="00D063A9">
      <w:pPr>
        <w:pStyle w:val="ListParagraph"/>
        <w:numPr>
          <w:ilvl w:val="0"/>
          <w:numId w:val="3"/>
        </w:numPr>
      </w:pPr>
      <w:r>
        <w:t xml:space="preserve">Remove </w:t>
      </w:r>
      <w:bookmarkStart w:id="47" w:name="OLE_LINK45"/>
      <w:bookmarkStart w:id="48" w:name="OLE_LINK46"/>
      <w:r>
        <w:t>Seasonality</w:t>
      </w:r>
      <w:bookmarkEnd w:id="47"/>
      <w:bookmarkEnd w:id="48"/>
    </w:p>
    <w:p w14:paraId="2F15FA5D" w14:textId="0906C97F" w:rsidR="0045770A" w:rsidRPr="00D063A9" w:rsidRDefault="00D063A9" w:rsidP="00D063A9">
      <w:pPr>
        <w:pStyle w:val="ListParagraph"/>
        <w:numPr>
          <w:ilvl w:val="0"/>
          <w:numId w:val="3"/>
        </w:numPr>
      </w:pPr>
      <w:r>
        <w:t>Remove Correlation</w:t>
      </w:r>
    </w:p>
    <w:p w14:paraId="53663D38" w14:textId="25CAB678" w:rsidR="0045770A" w:rsidRDefault="004C311F" w:rsidP="00A20673">
      <w:r>
        <w:rPr>
          <w:rFonts w:hint="eastAsia"/>
          <w:lang w:val="en-CA"/>
        </w:rPr>
        <w:lastRenderedPageBreak/>
        <w:t>Work</w:t>
      </w:r>
      <w:r>
        <w:t>flow:</w:t>
      </w:r>
    </w:p>
    <w:p w14:paraId="6CC6D250" w14:textId="79D8888A" w:rsidR="004C311F" w:rsidRDefault="004C311F" w:rsidP="004C311F">
      <w:pPr>
        <w:pStyle w:val="ListParagraph"/>
        <w:numPr>
          <w:ilvl w:val="0"/>
          <w:numId w:val="5"/>
        </w:numPr>
      </w:pPr>
      <w:bookmarkStart w:id="49" w:name="OLE_LINK13"/>
      <w:bookmarkStart w:id="50" w:name="OLE_LINK14"/>
      <w:r w:rsidRPr="004C311F">
        <w:t>Test for Mean Reversion</w:t>
      </w:r>
    </w:p>
    <w:bookmarkEnd w:id="49"/>
    <w:bookmarkEnd w:id="50"/>
    <w:p w14:paraId="02FB1298" w14:textId="1729E72B" w:rsidR="004C311F" w:rsidRDefault="004C311F" w:rsidP="004C311F">
      <w:pPr>
        <w:pStyle w:val="ListParagraph"/>
        <w:numPr>
          <w:ilvl w:val="1"/>
          <w:numId w:val="5"/>
        </w:numPr>
      </w:pPr>
      <w:r w:rsidRPr="004C311F">
        <w:t>The Dickey Fuller</w:t>
      </w:r>
      <w:r>
        <w:t xml:space="preserve"> Test for Mean Reversion</w:t>
      </w:r>
    </w:p>
    <w:p w14:paraId="3D9624A1" w14:textId="5E9F9C37" w:rsidR="004C311F" w:rsidRPr="004C311F" w:rsidRDefault="004C311F" w:rsidP="004C311F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=α+</m:t>
          </m:r>
          <w:bookmarkStart w:id="51" w:name="OLE_LINK11"/>
          <w:bookmarkStart w:id="52" w:name="OLE_LINK12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w:bookmarkEnd w:id="51"/>
          <w:bookmarkEnd w:id="52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C38D80D" w14:textId="34CDB854" w:rsidR="004C311F" w:rsidRDefault="004C311F" w:rsidP="004C311F">
      <w:pPr>
        <w:pStyle w:val="ListParagraph"/>
        <w:ind w:left="1440"/>
      </w:pPr>
      <w:r>
        <w:t>Test:</w:t>
      </w:r>
    </w:p>
    <w:p w14:paraId="532548E1" w14:textId="1EE50B63" w:rsidR="004C311F" w:rsidRPr="004C311F" w:rsidRDefault="004C311F" w:rsidP="004C311F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=0(random walk)</m:t>
          </m:r>
        </m:oMath>
      </m:oMathPara>
    </w:p>
    <w:p w14:paraId="53F29374" w14:textId="59367E2E" w:rsidR="004C311F" w:rsidRDefault="004C311F" w:rsidP="004C311F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≠0(mean reversion)</m:t>
          </m:r>
        </m:oMath>
      </m:oMathPara>
    </w:p>
    <w:p w14:paraId="1ADFD0A2" w14:textId="0DB8572B" w:rsidR="004C311F" w:rsidRDefault="004C311F" w:rsidP="004C311F">
      <w:pPr>
        <w:pStyle w:val="ListParagraph"/>
        <w:numPr>
          <w:ilvl w:val="1"/>
          <w:numId w:val="5"/>
        </w:numPr>
      </w:pPr>
      <w:r>
        <w:t>The Augmented Dickey Fuller Test for Mean Reversion</w:t>
      </w:r>
    </w:p>
    <w:p w14:paraId="73F4C2DE" w14:textId="5193642C" w:rsidR="000D177D" w:rsidRDefault="000D177D" w:rsidP="004C311F">
      <w:pPr>
        <w:pStyle w:val="ListParagraph"/>
        <w:numPr>
          <w:ilvl w:val="1"/>
          <w:numId w:val="5"/>
        </w:numPr>
      </w:pPr>
      <w:r>
        <w:rPr>
          <w:rFonts w:hint="eastAsia"/>
        </w:rPr>
        <w:t>T</w:t>
      </w:r>
      <w:r>
        <w:t xml:space="preserve">est for stationary: </w:t>
      </w:r>
      <w:hyperlink r:id="rId6" w:history="1">
        <w:r w:rsidR="00905EF9" w:rsidRPr="00854B12">
          <w:rPr>
            <w:rStyle w:val="Hyperlink"/>
          </w:rPr>
          <w:t>https://towardsdatascience.com/detecting-stationarity-in-time-series-data-d29e0a21e638</w:t>
        </w:r>
      </w:hyperlink>
    </w:p>
    <w:p w14:paraId="78D043AC" w14:textId="1B7969AC" w:rsidR="00905EF9" w:rsidRDefault="00905EF9" w:rsidP="00905EF9"/>
    <w:p w14:paraId="1BD7AAE0" w14:textId="5A95A941" w:rsidR="00905EF9" w:rsidRDefault="00905EF9" w:rsidP="00905EF9">
      <w:pPr>
        <w:autoSpaceDE w:val="0"/>
        <w:autoSpaceDN w:val="0"/>
        <w:adjustRightInd w:val="0"/>
        <w:rPr>
          <w:rFonts w:ascii="˛∆Ã˛" w:hAnsi="˛∆Ã˛" w:cs="˛∆Ã˛"/>
          <w:color w:val="8F0012"/>
          <w:sz w:val="18"/>
          <w:szCs w:val="18"/>
        </w:rPr>
      </w:pPr>
      <w:bookmarkStart w:id="53" w:name="OLE_LINK42"/>
      <w:bookmarkStart w:id="54" w:name="OLE_LINK43"/>
      <w:bookmarkStart w:id="55" w:name="OLE_LINK44"/>
      <w:r>
        <w:rPr>
          <w:rFonts w:ascii="˛∆Ã˛" w:hAnsi="˛∆Ã˛" w:cs="˛∆Ã˛" w:hint="eastAsia"/>
          <w:color w:val="8F0012"/>
          <w:sz w:val="18"/>
          <w:szCs w:val="18"/>
        </w:rPr>
        <w:t>ACF</w:t>
      </w:r>
      <w:bookmarkEnd w:id="53"/>
      <w:bookmarkEnd w:id="54"/>
      <w:bookmarkEnd w:id="55"/>
      <w:r>
        <w:rPr>
          <w:rFonts w:ascii="˛∆Ã˛" w:hAnsi="˛∆Ã˛" w:cs="˛∆Ã˛"/>
          <w:color w:val="8F0012"/>
          <w:sz w:val="18"/>
          <w:szCs w:val="18"/>
        </w:rPr>
        <w:t xml:space="preserve">: </w:t>
      </w:r>
      <w:r>
        <w:rPr>
          <w:rFonts w:ascii="˛∆Ã˛" w:hAnsi="˛∆Ã˛" w:cs="˛∆Ã˛"/>
          <w:color w:val="8F0012"/>
          <w:sz w:val="18"/>
          <w:szCs w:val="18"/>
        </w:rPr>
        <w:t>Autocorrelation gives you an idea of how data points at</w:t>
      </w:r>
      <w:r>
        <w:rPr>
          <w:rFonts w:ascii="˛∆Ã˛" w:hAnsi="˛∆Ã˛" w:cs="˛∆Ã˛"/>
          <w:color w:val="8F0012"/>
          <w:sz w:val="18"/>
          <w:szCs w:val="18"/>
        </w:rPr>
        <w:t xml:space="preserve"> </w:t>
      </w:r>
      <w:r>
        <w:rPr>
          <w:rFonts w:ascii="˛∆Ã˛" w:hAnsi="˛∆Ã˛" w:cs="˛∆Ã˛"/>
          <w:color w:val="8F0012"/>
          <w:sz w:val="18"/>
          <w:szCs w:val="18"/>
        </w:rPr>
        <w:t>different points in time are linearly related to one another as a function of their time difference</w:t>
      </w:r>
    </w:p>
    <w:p w14:paraId="3A8B0CA3" w14:textId="55A2471D" w:rsidR="00E1037D" w:rsidRPr="00E1037D" w:rsidRDefault="00E1037D" w:rsidP="00E1037D">
      <w:pPr>
        <w:autoSpaceDE w:val="0"/>
        <w:autoSpaceDN w:val="0"/>
        <w:adjustRightInd w:val="0"/>
        <w:rPr>
          <w:rFonts w:ascii="˛∆Ã˛" w:hAnsi="˛∆Ã˛" w:cs="˛∆Ã˛"/>
          <w:sz w:val="18"/>
          <w:szCs w:val="18"/>
        </w:rPr>
      </w:pPr>
      <w:r>
        <w:rPr>
          <w:rFonts w:ascii="˛∆Ã˛" w:hAnsi="˛∆Ã˛" w:cs="˛∆Ã˛"/>
          <w:color w:val="8F0012"/>
          <w:sz w:val="18"/>
          <w:szCs w:val="18"/>
        </w:rPr>
        <w:t xml:space="preserve">Property: </w:t>
      </w:r>
      <w:r>
        <w:rPr>
          <w:rFonts w:ascii="˛∆Ã˛" w:hAnsi="˛∆Ã˛" w:cs="˛∆Ã˛"/>
          <w:sz w:val="18"/>
          <w:szCs w:val="18"/>
        </w:rPr>
        <w:t>the ACF of the sum</w:t>
      </w:r>
      <w:r>
        <w:rPr>
          <w:rFonts w:ascii="˛∆Ã˛" w:hAnsi="˛∆Ã˛" w:cs="˛∆Ã˛"/>
          <w:sz w:val="18"/>
          <w:szCs w:val="18"/>
        </w:rPr>
        <w:t xml:space="preserve"> </w:t>
      </w:r>
      <w:r>
        <w:rPr>
          <w:rFonts w:ascii="˛∆Ã˛" w:hAnsi="˛∆Ã˛" w:cs="˛∆Ã˛"/>
          <w:sz w:val="18"/>
          <w:szCs w:val="18"/>
        </w:rPr>
        <w:t>of two periodic series is the sum of the individual ACFs</w:t>
      </w:r>
    </w:p>
    <w:p w14:paraId="45907917" w14:textId="52824191" w:rsidR="00905EF9" w:rsidRDefault="00905EF9" w:rsidP="00905EF9">
      <w:pPr>
        <w:autoSpaceDE w:val="0"/>
        <w:autoSpaceDN w:val="0"/>
        <w:adjustRightInd w:val="0"/>
        <w:rPr>
          <w:rFonts w:ascii="˛∆Ã˛" w:hAnsi="˛∆Ã˛" w:cs="˛∆Ã˛"/>
          <w:color w:val="8F0012"/>
          <w:sz w:val="18"/>
          <w:szCs w:val="18"/>
        </w:rPr>
      </w:pPr>
    </w:p>
    <w:p w14:paraId="6A1A4C30" w14:textId="7B5537C9" w:rsidR="00905EF9" w:rsidRDefault="00905EF9" w:rsidP="00E1037D">
      <w:pPr>
        <w:autoSpaceDE w:val="0"/>
        <w:autoSpaceDN w:val="0"/>
        <w:adjustRightInd w:val="0"/>
        <w:rPr>
          <w:rFonts w:ascii="˛∆Ã˛" w:hAnsi="˛∆Ã˛" w:cs="˛∆Ã˛"/>
          <w:sz w:val="18"/>
          <w:szCs w:val="18"/>
        </w:rPr>
      </w:pPr>
      <w:r>
        <w:rPr>
          <w:rFonts w:ascii="˛∆Ã˛" w:hAnsi="˛∆Ã˛" w:cs="˛∆Ã˛"/>
          <w:color w:val="8F0012"/>
          <w:sz w:val="18"/>
          <w:szCs w:val="18"/>
        </w:rPr>
        <w:t>PACF</w:t>
      </w:r>
      <w:r w:rsidR="00D26F90">
        <w:rPr>
          <w:rFonts w:ascii="˛∆Ã˛" w:hAnsi="˛∆Ã˛" w:cs="˛∆Ã˛"/>
          <w:color w:val="8F0012"/>
          <w:sz w:val="18"/>
          <w:szCs w:val="18"/>
        </w:rPr>
        <w:t xml:space="preserve">: </w:t>
      </w:r>
      <w:r w:rsidR="00D26F90">
        <w:rPr>
          <w:rFonts w:ascii="˛∆Ã˛" w:hAnsi="˛∆Ã˛" w:cs="˛∆Ã˛"/>
          <w:color w:val="8F0012"/>
          <w:sz w:val="18"/>
          <w:szCs w:val="18"/>
        </w:rPr>
        <w:t>The</w:t>
      </w:r>
      <w:r w:rsidR="00D26F90">
        <w:rPr>
          <w:rFonts w:ascii="˛∆Ã˛" w:hAnsi="˛∆Ã˛" w:cs="˛∆Ã˛"/>
          <w:color w:val="8F0012"/>
          <w:sz w:val="18"/>
          <w:szCs w:val="18"/>
        </w:rPr>
        <w:t xml:space="preserve"> </w:t>
      </w:r>
      <w:r w:rsidR="00D26F90">
        <w:rPr>
          <w:rFonts w:ascii="˛∆Ã˛" w:hAnsi="˛∆Ã˛" w:cs="˛∆Ã˛"/>
          <w:color w:val="8F0012"/>
          <w:sz w:val="18"/>
          <w:szCs w:val="18"/>
        </w:rPr>
        <w:t>partial autocorrelation of a time series for a given lag is the partial correlation of the time series</w:t>
      </w:r>
      <w:r w:rsidR="00D26F90">
        <w:rPr>
          <w:rFonts w:ascii="˛∆Ã˛" w:hAnsi="˛∆Ã˛" w:cs="˛∆Ã˛"/>
          <w:color w:val="8F0012"/>
          <w:sz w:val="18"/>
          <w:szCs w:val="18"/>
        </w:rPr>
        <w:t xml:space="preserve"> </w:t>
      </w:r>
      <w:r w:rsidR="00D26F90">
        <w:rPr>
          <w:rFonts w:ascii="˛∆Ã˛" w:hAnsi="˛∆Ã˛" w:cs="˛∆Ã˛"/>
          <w:color w:val="8F0012"/>
          <w:sz w:val="18"/>
          <w:szCs w:val="18"/>
        </w:rPr>
        <w:t>with itself at that lag given all the information between the two points in time.</w:t>
      </w:r>
      <w:r w:rsidR="00E1037D">
        <w:rPr>
          <w:rFonts w:ascii="˛∆Ã˛" w:hAnsi="˛∆Ã˛" w:cs="˛∆Ã˛"/>
          <w:color w:val="8F0012"/>
          <w:sz w:val="18"/>
          <w:szCs w:val="18"/>
        </w:rPr>
        <w:t xml:space="preserve"> </w:t>
      </w:r>
      <w:r w:rsidR="00E1037D">
        <w:rPr>
          <w:rFonts w:ascii="˛∆Ã˛" w:hAnsi="˛∆Ã˛" w:cs="˛∆Ã˛"/>
          <w:color w:val="8F0012"/>
          <w:sz w:val="18"/>
          <w:szCs w:val="18"/>
        </w:rPr>
        <w:t>It means you need to compute a</w:t>
      </w:r>
      <w:r w:rsidR="00E1037D">
        <w:rPr>
          <w:rFonts w:ascii="˛∆Ã˛" w:hAnsi="˛∆Ã˛" w:cs="˛∆Ã˛"/>
          <w:color w:val="8F0012"/>
          <w:sz w:val="18"/>
          <w:szCs w:val="18"/>
        </w:rPr>
        <w:t xml:space="preserve"> </w:t>
      </w:r>
      <w:r w:rsidR="00E1037D">
        <w:rPr>
          <w:rFonts w:ascii="˛∆Ã˛" w:hAnsi="˛∆Ã˛" w:cs="˛∆Ã˛"/>
          <w:color w:val="8F0012"/>
          <w:sz w:val="18"/>
          <w:szCs w:val="18"/>
        </w:rPr>
        <w:t>number of conditional correlations and subtract these out of the total correlation.</w:t>
      </w:r>
      <w:r w:rsidR="00E1037D">
        <w:rPr>
          <w:rFonts w:ascii="˛∆Ã˛" w:hAnsi="˛∆Ã˛" w:cs="˛∆Ã˛"/>
          <w:color w:val="8F0012"/>
          <w:sz w:val="18"/>
          <w:szCs w:val="18"/>
        </w:rPr>
        <w:t xml:space="preserve"> </w:t>
      </w:r>
      <w:r w:rsidR="00E1037D">
        <w:rPr>
          <w:rFonts w:ascii="˛∆Ã˛" w:hAnsi="˛∆Ã˛" w:cs="˛∆Ã˛"/>
          <w:sz w:val="18"/>
          <w:szCs w:val="18"/>
        </w:rPr>
        <w:t>The PACF, on the other hand, reveals which correlations are “true” informative</w:t>
      </w:r>
      <w:r w:rsidR="00E1037D">
        <w:rPr>
          <w:rFonts w:ascii="˛∆Ã˛" w:hAnsi="˛∆Ã˛" w:cs="˛∆Ã˛"/>
          <w:sz w:val="18"/>
          <w:szCs w:val="18"/>
        </w:rPr>
        <w:t xml:space="preserve"> </w:t>
      </w:r>
      <w:r w:rsidR="00E1037D">
        <w:rPr>
          <w:rFonts w:ascii="˛∆Ã˛" w:hAnsi="˛∆Ã˛" w:cs="˛∆Ã˛"/>
          <w:sz w:val="18"/>
          <w:szCs w:val="18"/>
        </w:rPr>
        <w:t>correlations for specific lags rather than redundancies.</w:t>
      </w:r>
    </w:p>
    <w:p w14:paraId="0F4A03F9" w14:textId="796061D9" w:rsidR="00EB2722" w:rsidRPr="00E1037D" w:rsidRDefault="00EB2722" w:rsidP="00E1037D">
      <w:pPr>
        <w:autoSpaceDE w:val="0"/>
        <w:autoSpaceDN w:val="0"/>
        <w:adjustRightInd w:val="0"/>
        <w:rPr>
          <w:rFonts w:ascii="˛∆Ã˛" w:hAnsi="˛∆Ã˛" w:cs="˛∆Ã˛" w:hint="eastAsia"/>
          <w:color w:val="8F0012"/>
          <w:sz w:val="18"/>
          <w:szCs w:val="18"/>
        </w:rPr>
      </w:pPr>
      <w:r>
        <w:rPr>
          <w:rFonts w:ascii="˛∆Ã˛" w:hAnsi="˛∆Ã˛" w:cs="˛∆Ã˛" w:hint="eastAsia"/>
          <w:sz w:val="18"/>
          <w:szCs w:val="18"/>
        </w:rPr>
        <w:t>P</w:t>
      </w:r>
      <w:r>
        <w:rPr>
          <w:rFonts w:ascii="˛∆Ã˛" w:hAnsi="˛∆Ã˛" w:cs="˛∆Ã˛"/>
          <w:sz w:val="18"/>
          <w:szCs w:val="18"/>
        </w:rPr>
        <w:t>roperty: it can determine the seasonal lag even though the data has trend.</w:t>
      </w:r>
    </w:p>
    <w:sectPr w:rsidR="00EB2722" w:rsidRPr="00E1037D" w:rsidSect="00766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˛∆Ã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910BC"/>
    <w:multiLevelType w:val="hybridMultilevel"/>
    <w:tmpl w:val="EFBA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46DD4"/>
    <w:multiLevelType w:val="hybridMultilevel"/>
    <w:tmpl w:val="5BE60992"/>
    <w:lvl w:ilvl="0" w:tplc="8ACE7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02FD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012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B44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A2D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422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843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EA8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66AB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25BE1"/>
    <w:multiLevelType w:val="hybridMultilevel"/>
    <w:tmpl w:val="84A4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C6136"/>
    <w:multiLevelType w:val="hybridMultilevel"/>
    <w:tmpl w:val="A090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B65AC"/>
    <w:multiLevelType w:val="hybridMultilevel"/>
    <w:tmpl w:val="EA5C7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12"/>
    <w:rsid w:val="000829E0"/>
    <w:rsid w:val="000D177D"/>
    <w:rsid w:val="000E3D03"/>
    <w:rsid w:val="001A48DD"/>
    <w:rsid w:val="001F763E"/>
    <w:rsid w:val="00322CB5"/>
    <w:rsid w:val="00324012"/>
    <w:rsid w:val="0045770A"/>
    <w:rsid w:val="00462196"/>
    <w:rsid w:val="004C311F"/>
    <w:rsid w:val="0051466F"/>
    <w:rsid w:val="0060046E"/>
    <w:rsid w:val="00673E7F"/>
    <w:rsid w:val="006D412C"/>
    <w:rsid w:val="00755817"/>
    <w:rsid w:val="007664B6"/>
    <w:rsid w:val="007C3936"/>
    <w:rsid w:val="008878C5"/>
    <w:rsid w:val="00905EF9"/>
    <w:rsid w:val="00917241"/>
    <w:rsid w:val="00972CB1"/>
    <w:rsid w:val="00A014DB"/>
    <w:rsid w:val="00A20673"/>
    <w:rsid w:val="00D063A9"/>
    <w:rsid w:val="00D26F90"/>
    <w:rsid w:val="00DD4F66"/>
    <w:rsid w:val="00E1037D"/>
    <w:rsid w:val="00E541CA"/>
    <w:rsid w:val="00EB2722"/>
    <w:rsid w:val="00F3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79200"/>
  <w14:defaultImageDpi w14:val="32767"/>
  <w15:chartTrackingRefBased/>
  <w15:docId w15:val="{1A2D2915-750C-E142-95F5-189708BA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103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581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05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5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87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45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3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432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47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77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97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784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2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9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04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9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tecting-stationarity-in-time-series-data-d29e0a21e63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Yanbo Ding</dc:creator>
  <cp:keywords/>
  <dc:description/>
  <cp:lastModifiedBy>Yanbo Ding</cp:lastModifiedBy>
  <cp:revision>2</cp:revision>
  <dcterms:created xsi:type="dcterms:W3CDTF">2021-06-25T04:14:00Z</dcterms:created>
  <dcterms:modified xsi:type="dcterms:W3CDTF">2021-06-25T04:14:00Z</dcterms:modified>
</cp:coreProperties>
</file>