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tbl>
      <w:tblPr>
        <w:tblW w:w="5000" w:type="pct"/>
        <w:tblCellMar>
          <w:left w:w="0" w:type="dxa"/>
          <w:right w:w="0" w:type="dxa"/>
        </w:tblCellMar>
        <w:tblLook w:val="0000"/>
      </w:tblPr>
      <w:tblGrid>
        <w:gridCol w:w="9026"/>
      </w:tblGrid>
      <w:tr>
        <w:trPr>
          <w:cantSplit w:val="on"/>
          <w:trHeight w:val="180"/>
        </w:trPr>
        <w:tc>
          <w:tcPr>
            <w:cnfStyle w:val="000010100000"/>
            <w:tcW w:w="5000" w:type="pct"/>
          </w:tcPr>
          <w:p>
            <w:pPr>
              <w:spacing w:before="60" w:after="0"/>
              <w:jc w:val="center"/>
              <w:rPr>
                <w:rFonts w:ascii="Times New Roman" w:cs="Times New Roman" w:eastAsia="Calibri" w:hAnsi="Times New Roman"/>
                <w:caps/>
              </w:rPr>
            </w:pPr>
            <w:r>
              <w:rPr>
                <w:rFonts w:ascii="Times New Roman" w:cs="Times New Roman" w:eastAsia="Calibri" w:hAnsi="Times New Roman"/>
                <w:caps/>
                <w:lang w:eastAsia="ru-RU"/>
              </w:rPr>
              <w:drawing xmlns:mc="http://schemas.openxmlformats.org/markup-compatibility/2006">
                <wp:inline distT="0" distB="0" distL="0" distR="0">
                  <wp:extent cx="992038" cy="1124059"/>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pic:cNvPicPr>
                        </pic:nvPicPr>
                        <pic:blipFill>
                          <a:blip r:embed="rId5"/>
                          <a:srcRect/>
                          <a:stretch>
                            <a:fillRect/>
                          </a:stretch>
                        </pic:blipFill>
                        <pic:spPr>
                          <a:xfrm>
                            <a:off x="0" y="0"/>
                            <a:ext cx="992038" cy="1124059"/>
                          </a:xfrm>
                          <a:prstGeom prst="rect">
                            <a:avLst/>
                          </a:prstGeom>
                        </pic:spPr>
                      </pic:pic>
                    </a:graphicData>
                  </a:graphic>
                </wp:inline>
              </w:drawing>
            </w:r>
          </w:p>
          <w:p>
            <w:pPr>
              <w:spacing w:before="60" w:after="0"/>
              <w:jc w:val="center"/>
              <w:rPr>
                <w:rFonts w:ascii="Times New Roman" w:cs="Times New Roman" w:eastAsia="Calibri" w:hAnsi="Times New Roman"/>
                <w:caps/>
              </w:rPr>
            </w:pPr>
            <w:r>
              <w:rPr>
                <w:rFonts w:ascii="Times New Roman" w:cs="Times New Roman" w:eastAsia="Calibri" w:hAnsi="Times New Roman"/>
                <w:caps/>
              </w:rPr>
              <w:t>МИНОБРНАУКИ РОССИИ</w:t>
            </w:r>
          </w:p>
        </w:tc>
      </w:tr>
      <w:tr>
        <w:trPr>
          <w:cantSplit w:val="on"/>
          <w:trHeight w:val="1417"/>
        </w:trPr>
        <w:tc>
          <w:tcPr>
            <w:cnfStyle w:val="000010010000"/>
            <w:tcW w:w="5000" w:type="pct"/>
          </w:tcPr>
          <w:p>
            <w:pPr>
              <w:widowControl w:val="off"/>
              <w:spacing w:after="0" w:line="216" w:lineRule="auto"/>
              <w:jc w:val="center"/>
              <w:rPr>
                <w:rFonts w:ascii="Times New Roman" w:cs="Times New Roman" w:eastAsia="Times New Roman" w:hAnsi="Times New Roman"/>
                <w:b/>
                <w:iCs/>
                <w:sz w:val="20"/>
                <w:szCs w:val="24"/>
                <w:lang w:eastAsia="ru-RU"/>
              </w:rPr>
            </w:pPr>
            <w:r>
              <w:rPr>
                <w:rFonts w:ascii="Times New Roman" w:cs="Times New Roman" w:eastAsia="Times New Roman" w:hAnsi="Times New Roman"/>
                <w:iCs/>
                <w:sz w:val="24"/>
                <w:szCs w:val="24"/>
                <w:lang w:eastAsia="ru-RU"/>
              </w:rPr>
              <w:t>Федеральное государственное бюджетное образовательное учреждение</w:t>
            </w:r>
            <w:r>
              <w:rPr>
                <w:rFonts w:ascii="Times New Roman" w:cs="Times New Roman" w:eastAsia="Times New Roman" w:hAnsi="Times New Roman"/>
                <w:iCs/>
                <w:sz w:val="24"/>
                <w:szCs w:val="24"/>
                <w:lang w:eastAsia="ru-RU"/>
              </w:rPr>
              <w:br w:type="textWrapping"/>
            </w:r>
            <w:r>
              <w:rPr>
                <w:rFonts w:ascii="Times New Roman" w:cs="Times New Roman" w:eastAsia="Times New Roman" w:hAnsi="Times New Roman"/>
                <w:iCs/>
                <w:sz w:val="24"/>
                <w:szCs w:val="24"/>
                <w:lang w:eastAsia="ru-RU"/>
              </w:rPr>
              <w:t>высшего образования</w:t>
            </w:r>
            <w:r>
              <w:rPr>
                <w:rFonts w:ascii="Times New Roman" w:cs="Times New Roman" w:eastAsia="Times New Roman" w:hAnsi="Times New Roman"/>
                <w:iCs/>
                <w:sz w:val="24"/>
                <w:szCs w:val="24"/>
                <w:lang w:eastAsia="ru-RU"/>
              </w:rPr>
              <w:br w:type="textWrapping"/>
            </w:r>
            <w:r>
              <w:rPr>
                <w:rFonts w:ascii="Times New Roman CYR" w:cs="Times New Roman CYR" w:eastAsia="Times New Roman" w:hAnsi="Times New Roman CYR"/>
                <w:b/>
                <w:bCs/>
                <w:iCs/>
                <w:sz w:val="24"/>
                <w:szCs w:val="24"/>
                <w:lang w:eastAsia="ru-RU"/>
              </w:rPr>
              <w:t xml:space="preserve">«МИРЭА </w:t>
            </w:r>
            <w:r>
              <w:rPr>
                <w:rFonts w:ascii="Symbol" w:cs="Symbol" w:eastAsia="Symbol" w:hAnsi="Symbol"/>
                <w:b/>
                <w:bCs/>
                <w:iCs/>
                <w:sz w:val="24"/>
                <w:szCs w:val="24"/>
                <w:lang w:eastAsia="ru-RU"/>
              </w:rPr>
              <w:t></w:t>
            </w:r>
            <w:r>
              <w:rPr>
                <w:rFonts w:ascii="Times New Roman CYR" w:cs="Times New Roman CYR" w:eastAsia="Times New Roman" w:hAnsi="Times New Roman CYR"/>
                <w:b/>
                <w:bCs/>
                <w:iCs/>
                <w:sz w:val="24"/>
                <w:szCs w:val="24"/>
                <w:lang w:eastAsia="ru-RU"/>
              </w:rPr>
              <w:t xml:space="preserve"> Российский технологический университет»</w:t>
            </w:r>
          </w:p>
          <w:p>
            <w:pPr>
              <w:spacing w:after="0"/>
              <w:jc w:val="center"/>
              <w:rPr>
                <w:rFonts w:ascii="Times New Roman" w:cs="Times New Roman" w:eastAsia="Calibri" w:hAnsi="Times New Roman"/>
              </w:rPr>
            </w:pPr>
            <w:r>
              <w:rPr>
                <w:rFonts w:ascii="Times New Roman" w:cs="Times New Roman" w:eastAsia="Calibri" w:hAnsi="Times New Roman"/>
                <w:b/>
                <w:sz w:val="32"/>
                <w:szCs w:val="32"/>
              </w:rPr>
              <w:t xml:space="preserve"> РТУ МИРЭА </w:t>
            </w:r>
            <w:r>
              <w:rPr>
                <w:rFonts w:ascii="Times New Roman" w:cs="Times New Roman" w:eastAsia="Calibri" w:hAnsi="Times New Roman"/>
                <w:b/>
                <w:sz w:val="32"/>
                <w:szCs w:val="32"/>
                <w:lang w:eastAsia="ru-RU"/>
              </w:rPr>
              <mc:AlternateContent>
                <mc:Choice Requires="wps">
                  <w:drawing xmlns:mc="http://schemas.openxmlformats.org/markup-compatibility/2006">
                    <wp:inline distT="0" distB="0" distL="0" distR="0">
                      <wp:extent cx="5600700" cy="1270"/>
                      <wp:effectExtent l="0" t="0" r="8" b="38100"/>
                      <wp:docPr id="2"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Pr id="2" name="Прямая соединительная линия 1"/>
                            <wps:cNvCnPr/>
                            <wps:spPr>
                              <a:xfrm flipV="1">
                                <a:off x="0" y="0"/>
                                <a:ext cx="5600700" cy="1270"/>
                              </a:xfrm>
                              <a:prstGeom prst="line">
                                <a:avLst/>
                              </a:prstGeom>
                              <a:noFill/>
                              <a:ln w="38100" cmpd="dbl">
                                <a:solidFill>
                                  <a:srgbClr val="000000"/>
                                </a:solidFill>
                                <a:round/>
                              </a:ln>
                            </wps:spPr>
                            <wps:bodyPr/>
                          </wps:wsp>
                        </a:graphicData>
                      </a:graphic>
                    </wp:inline>
                  </w:drawing>
                </mc:Choice>
                <mc:Fallback>
                  <w:pict>
                    <v:shape id="0E142976-11A9-C38F-049A2EB931B2" coordsize="21600,21600" style="flip:y;width:10pt;height:10pt;margin-top:0pt;margin-left:0pt;mso-wrap-distance-left:0pt;mso-wrap-distance-right:0pt;mso-wrap-distance-top:0pt;mso-wrap-distance-bottom:0pt;mso-position-horizontal-relative:margin;mso-position-vertical-relative:margin;rotation:0.000000;z-index:2;" strokecolor="#000000" strokeweight="3pt" o:spt="32" o:oned="t" path="m0,0 l21600,21600 e">
                      <v:stroke color="#000000" filltype="solid" joinstyle="round" linestyle="thinthin" mitterlimit="800000" weight="3pt"/>
                      <w10:wrap type="none" side="both"/>
                      <o:lock/>
                    </v:shape>
                  </w:pict>
                </mc:Fallback>
              </mc:AlternateContent>
            </w:r>
          </w:p>
        </w:tc>
      </w:tr>
    </w:tbl>
    <w:p>
      <w:pPr>
        <w:spacing w:after="0"/>
        <w:jc w:val="center"/>
        <w:rPr>
          <w:rFonts w:ascii="Times New Roman" w:cs="Times New Roman" w:eastAsia="Calibri" w:hAnsi="Times New Roman"/>
          <w:b/>
          <w:bCs/>
        </w:rPr>
      </w:pPr>
    </w:p>
    <w:p>
      <w:pPr>
        <w:spacing w:after="0"/>
        <w:jc w:val="center"/>
        <w:rPr>
          <w:rFonts w:ascii="Times New Roman" w:cs="Times New Roman" w:eastAsia="Calibri" w:hAnsi="Times New Roman"/>
          <w:b/>
          <w:bCs/>
        </w:rPr>
      </w:pPr>
    </w:p>
    <w:p>
      <w:pPr>
        <w:spacing w:after="0"/>
        <w:jc w:val="center"/>
        <w:rPr>
          <w:rFonts w:ascii="Times New Roman" w:cs="Times New Roman" w:eastAsia="Calibri" w:hAnsi="Times New Roman"/>
          <w:b/>
          <w:bCs/>
        </w:rPr>
      </w:pPr>
    </w:p>
    <w:p>
      <w:pPr>
        <w:spacing w:after="0"/>
        <w:jc w:val="center"/>
        <w:rPr>
          <w:rFonts w:ascii="Times New Roman" w:cs="Times New Roman" w:eastAsia="Calibri" w:hAnsi="Times New Roman"/>
          <w:b/>
          <w:bCs/>
        </w:rPr>
      </w:pPr>
    </w:p>
    <w:p>
      <w:pPr>
        <w:spacing w:after="0"/>
        <w:rPr>
          <w:rFonts w:ascii="Times New Roman" w:cs="Times New Roman" w:eastAsia="Calibri" w:hAnsi="Times New Roman"/>
          <w:b/>
          <w:bCs/>
        </w:rPr>
      </w:pPr>
    </w:p>
    <w:p>
      <w:pPr>
        <w:spacing w:after="0"/>
        <w:rPr>
          <w:rFonts w:ascii="Times New Roman" w:cs="Times New Roman" w:eastAsia="Calibri" w:hAnsi="Times New Roman"/>
          <w:b/>
        </w:rPr>
      </w:pPr>
    </w:p>
    <w:p>
      <w:pPr>
        <w:spacing w:after="0"/>
        <w:jc w:val="center"/>
        <w:rPr>
          <w:rFonts w:ascii="Times New Roman" w:cs="Times New Roman" w:eastAsia="Calibri" w:hAnsi="Times New Roman"/>
          <w:b/>
          <w:sz w:val="32"/>
          <w:szCs w:val="32"/>
          <w:lang w:val="en-US"/>
        </w:rPr>
      </w:pPr>
      <w:r>
        <w:rPr>
          <w:rFonts w:ascii="Times New Roman" w:cs="Times New Roman" w:eastAsia="Calibri" w:hAnsi="Times New Roman"/>
          <w:b/>
          <w:sz w:val="32"/>
          <w:szCs w:val="32"/>
        </w:rPr>
        <w:t xml:space="preserve">Практическое занятие № </w:t>
      </w:r>
      <w:r>
        <w:rPr>
          <w:rFonts w:ascii="Times New Roman" w:cs="Times New Roman" w:eastAsia="Calibri" w:hAnsi="Times New Roman"/>
          <w:b/>
          <w:sz w:val="32"/>
          <w:szCs w:val="32"/>
          <w:lang w:val="en-US"/>
        </w:rPr>
        <w:t>1</w:t>
      </w:r>
    </w:p>
    <w:p>
      <w:pPr>
        <w:spacing w:after="0"/>
        <w:jc w:val="center"/>
        <w:rPr>
          <w:rFonts w:ascii="Times New Roman" w:cs="Times New Roman" w:eastAsia="Calibri" w:hAnsi="Times New Roman"/>
          <w:b/>
          <w:sz w:val="32"/>
          <w:szCs w:val="32"/>
        </w:rPr>
      </w:pPr>
      <w:r>
        <w:rPr>
          <w:rFonts w:ascii="Times New Roman" w:cs="Times New Roman" w:eastAsia="Calibri" w:hAnsi="Times New Roman"/>
          <w:sz w:val="32"/>
        </w:rPr>
        <w:t>по дисциплине «</w:t>
      </w:r>
      <w:r>
        <w:rPr>
          <w:rFonts w:ascii="Times New Roman" w:cs="Times New Roman" w:eastAsia="Calibri" w:hAnsi="Times New Roman"/>
          <w:sz w:val="32"/>
          <w:lang w:val="ru-RU"/>
        </w:rPr>
        <w:t>Программирование электронных приборов и систем</w:t>
      </w:r>
      <w:r>
        <w:rPr>
          <w:rFonts w:ascii="Times New Roman" w:cs="Times New Roman" w:eastAsia="Calibri" w:hAnsi="Times New Roman"/>
          <w:sz w:val="32"/>
        </w:rPr>
        <w:t>»</w:t>
      </w:r>
    </w:p>
    <w:p>
      <w:pPr>
        <w:spacing w:after="0" w:line="360" w:lineRule="auto"/>
        <w:jc w:val="center"/>
        <w:rPr>
          <w:rFonts w:ascii="Times New Roman" w:cs="Times New Roman" w:eastAsia="Calibri" w:hAnsi="Times New Roman"/>
          <w:sz w:val="28"/>
          <w:szCs w:val="28"/>
        </w:rPr>
      </w:pPr>
    </w:p>
    <w:p>
      <w:pPr>
        <w:pStyle w:val="P1"/>
        <w:rPr>
          <w:lang w:val="en-US"/>
        </w:rPr>
      </w:pPr>
      <w:r>
        <w:rPr>
          <w:rFonts w:eastAsia="Calibri"/>
          <w:b/>
          <w:bCs/>
          <w:sz w:val="28"/>
          <w:szCs w:val="28"/>
        </w:rPr>
        <w:t xml:space="preserve">Тема </w:t>
      </w:r>
      <w:r>
        <w:rPr>
          <w:rFonts w:eastAsia="Calibri"/>
          <w:b/>
          <w:bCs/>
          <w:sz w:val="28"/>
          <w:szCs w:val="28"/>
        </w:rPr>
        <w:t>работы</w:t>
      </w:r>
      <w:r>
        <w:rPr>
          <w:rFonts w:eastAsia="Calibri"/>
          <w:b/>
          <w:bCs/>
          <w:sz w:val="28"/>
          <w:szCs w:val="28"/>
        </w:rPr>
        <w:t xml:space="preserve">: </w:t>
      </w:r>
      <w:r>
        <w:rPr>
          <w:rFonts w:ascii="Times New Roman" w:cs="Times New Roman" w:hAnsi="Times New Roman"/>
          <w:b/>
          <w:bCs/>
          <w:sz w:val="28"/>
          <w:szCs w:val="28"/>
          <w:lang w:val="ru-RU"/>
        </w:rPr>
        <w:t xml:space="preserve">Создание микроконтроллерной схемы ввода-вывода в среде </w:t>
      </w:r>
      <w:r>
        <w:rPr>
          <w:rFonts w:ascii="Times New Roman" w:cs="Times New Roman" w:hAnsi="Times New Roman"/>
          <w:b/>
          <w:bCs/>
          <w:sz w:val="28"/>
          <w:szCs w:val="28"/>
        </w:rPr>
        <w:t>Proteus</w:t>
      </w:r>
    </w:p>
    <w:p>
      <w:pPr>
        <w:spacing w:after="0" w:line="360" w:lineRule="auto"/>
        <w:rPr>
          <w:rFonts w:ascii="Times New Roman" w:cs="Times New Roman" w:eastAsia="Calibri" w:hAnsi="Times New Roman"/>
          <w:sz w:val="28"/>
          <w:szCs w:val="28"/>
        </w:rPr>
      </w:pPr>
    </w:p>
    <w:p>
      <w:pPr>
        <w:spacing w:after="0" w:line="360" w:lineRule="auto"/>
        <w:rPr>
          <w:rFonts w:ascii="Times New Roman" w:cs="Times New Roman" w:eastAsia="Calibri" w:hAnsi="Times New Roman"/>
          <w:sz w:val="28"/>
          <w:szCs w:val="28"/>
        </w:rPr>
      </w:pPr>
    </w:p>
    <w:tbl>
      <w:tblPr>
        <w:tblW w:w="5000" w:type="pct"/>
        <w:tblLook w:val="01E0"/>
      </w:tblPr>
      <w:tblGrid>
        <w:gridCol w:w="1521"/>
        <w:gridCol w:w="235"/>
        <w:gridCol w:w="2319"/>
        <w:gridCol w:w="280"/>
        <w:gridCol w:w="1679"/>
        <w:gridCol w:w="278"/>
        <w:gridCol w:w="2943"/>
      </w:tblGrid>
      <w:tr>
        <w:trPr>
          <w:trHeight w:val="51"/>
        </w:trPr>
        <w:tc>
          <w:tcPr>
            <w:cnfStyle w:val="101000000000"/>
            <w:tcW w:w="822" w:type="pct"/>
            <w:vAlign w:val="bottom"/>
          </w:tcPr>
          <w:p>
            <w:pPr>
              <w:spacing w:after="0" w:line="276" w:lineRule="auto"/>
              <w:rPr>
                <w:rFonts w:ascii="Times New Roman" w:cs="Times New Roman" w:eastAsia="Calibri" w:hAnsi="Times New Roman"/>
                <w:sz w:val="20"/>
                <w:szCs w:val="20"/>
                <w14:ligatures w14:val="standardContextual"/>
              </w:rPr>
            </w:pPr>
          </w:p>
        </w:tc>
        <w:tc>
          <w:tcPr>
            <w:cnfStyle w:val="100100000000"/>
            <w:tcW w:w="4178" w:type="pct"/>
            <w:gridSpan w:val="6"/>
          </w:tcPr>
          <w:p>
            <w:pPr>
              <w:spacing w:after="0" w:line="276" w:lineRule="auto"/>
              <w:jc w:val="center"/>
              <w:rPr>
                <w:rFonts w:ascii="Times New Roman" w:cs="Times New Roman" w:eastAsia="Calibri" w:hAnsi="Times New Roman"/>
                <w:i/>
                <w:sz w:val="18"/>
                <w:szCs w:val="18"/>
                <w14:ligatures w14:val="standardContextual"/>
              </w:rPr>
            </w:pPr>
          </w:p>
        </w:tc>
      </w:tr>
      <w:tr>
        <w:trPr/>
        <w:tc>
          <w:tcPr>
            <w:cnfStyle w:val="001000100000"/>
            <w:tcW w:w="822" w:type="pct"/>
            <w:vAlign w:val="bottom"/>
          </w:tcPr>
          <w:p>
            <w:pPr>
              <w:spacing w:after="0" w:line="276" w:lineRule="auto"/>
              <w:rPr>
                <w:rFonts w:ascii="Times New Roman" w:cs="Times New Roman" w:eastAsia="Calibri" w:hAnsi="Times New Roman"/>
                <w:sz w:val="28"/>
                <w:szCs w:val="20"/>
                <w14:ligatures w14:val="standardContextual"/>
              </w:rPr>
            </w:pPr>
          </w:p>
        </w:tc>
        <w:tc>
          <w:tcPr>
            <w:cnfStyle w:val="000010100000"/>
            <w:tcW w:w="127"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01100000"/>
            <w:tcW w:w="1253"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10100000"/>
            <w:tcW w:w="151"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01100000"/>
            <w:tcW w:w="907"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10100000"/>
            <w:tcW w:w="150"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100100000"/>
            <w:tcW w:w="1590" w:type="pct"/>
            <w:vAlign w:val="bottom"/>
          </w:tcPr>
          <w:p>
            <w:pPr>
              <w:spacing w:after="0" w:line="276" w:lineRule="auto"/>
              <w:jc w:val="center"/>
              <w:rPr>
                <w:rFonts w:ascii="Times New Roman" w:cs="Times New Roman" w:eastAsia="Calibri" w:hAnsi="Times New Roman"/>
                <w:sz w:val="28"/>
                <w14:ligatures w14:val="standardContextual"/>
              </w:rPr>
            </w:pPr>
          </w:p>
        </w:tc>
      </w:tr>
      <w:tr>
        <w:trPr/>
        <w:tc>
          <w:tcPr>
            <w:cnfStyle w:val="001000010000"/>
            <w:tcW w:w="822" w:type="pct"/>
          </w:tcPr>
          <w:p>
            <w:pPr>
              <w:spacing w:after="0" w:line="276" w:lineRule="auto"/>
              <w:rPr>
                <w:rFonts w:ascii="Times New Roman" w:cs="Times New Roman" w:eastAsia="Calibri" w:hAnsi="Times New Roman"/>
                <w:sz w:val="20"/>
                <w:szCs w:val="20"/>
                <w14:ligatures w14:val="standardContextual"/>
              </w:rPr>
            </w:pPr>
          </w:p>
        </w:tc>
        <w:tc>
          <w:tcPr>
            <w:cnfStyle w:val="000010010000"/>
            <w:tcW w:w="12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010000"/>
            <w:tcW w:w="1253" w:type="pct"/>
          </w:tcPr>
          <w:p>
            <w:pPr>
              <w:spacing w:after="0" w:line="276" w:lineRule="auto"/>
              <w:jc w:val="center"/>
              <w:rPr>
                <w:rFonts w:ascii="Times New Roman" w:cs="Times New Roman" w:eastAsia="Calibri" w:hAnsi="Times New Roman"/>
                <w:iCs/>
                <w:sz w:val="18"/>
                <w:szCs w:val="18"/>
                <w14:ligatures w14:val="standardContextual"/>
              </w:rPr>
            </w:pPr>
          </w:p>
        </w:tc>
        <w:tc>
          <w:tcPr>
            <w:cnfStyle w:val="000010010000"/>
            <w:tcW w:w="151"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010000"/>
            <w:tcW w:w="90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10010000"/>
            <w:tcW w:w="150"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100010000"/>
            <w:tcW w:w="1590" w:type="pct"/>
          </w:tcPr>
          <w:p>
            <w:pPr>
              <w:spacing w:after="0" w:line="276" w:lineRule="auto"/>
              <w:jc w:val="right"/>
              <w:rPr>
                <w:rFonts w:ascii="Times New Roman" w:cs="Times New Roman" w:eastAsia="Calibri" w:hAnsi="Times New Roman"/>
                <w:i w:val="off"/>
                <w:iCs w:val="off"/>
                <w:sz w:val="28"/>
                <w:szCs w:val="28"/>
                <w14:ligatures w14:val="standardContextual"/>
              </w:rPr>
            </w:pPr>
            <w:r>
              <w:rPr>
                <w:rFonts w:ascii="Times New Roman" w:cs="Times New Roman" w:eastAsia="Calibri" w:hAnsi="Times New Roman"/>
                <w:i w:val="off"/>
                <w:iCs w:val="off"/>
                <w:sz w:val="28"/>
                <w:szCs w:val="28"/>
                <w:lang w:val="ru-RU"/>
                <w14:ligatures w14:val="standardContextual"/>
              </w:rPr>
              <w:t>Выполнил: студент группы ЭФБО-01-24</w:t>
            </w:r>
          </w:p>
          <w:p>
            <w:pPr>
              <w:spacing w:after="0" w:line="276" w:lineRule="auto"/>
              <w:jc w:val="right"/>
              <w:rPr>
                <w:rFonts w:ascii="Times New Roman" w:cs="Times New Roman" w:eastAsia="Calibri" w:hAnsi="Times New Roman"/>
                <w:i w:val="off"/>
                <w:iCs w:val="off"/>
                <w:sz w:val="28"/>
                <w:szCs w:val="28"/>
                <w14:ligatures w14:val="standardContextual"/>
              </w:rPr>
            </w:pPr>
            <w:r>
              <w:rPr>
                <w:rFonts w:ascii="Times New Roman" w:cs="Times New Roman" w:eastAsia="Calibri" w:hAnsi="Times New Roman"/>
                <w:i w:val="off"/>
                <w:iCs w:val="off"/>
                <w:sz w:val="28"/>
                <w:szCs w:val="28"/>
                <w:lang w:val="ru-RU"/>
                <w14:ligatures w14:val="standardContextual"/>
              </w:rPr>
              <w:t>Сивова Яна Максимовна</w:t>
            </w:r>
          </w:p>
        </w:tc>
      </w:tr>
      <w:tr>
        <w:trPr/>
        <w:tc>
          <w:tcPr>
            <w:cnfStyle w:val="001000100000"/>
            <w:tcW w:w="822" w:type="pct"/>
          </w:tcPr>
          <w:p>
            <w:pPr>
              <w:spacing w:after="0" w:line="276" w:lineRule="auto"/>
              <w:rPr>
                <w:rFonts w:ascii="Times New Roman" w:cs="Times New Roman" w:eastAsia="Calibri" w:hAnsi="Times New Roman"/>
                <w:sz w:val="20"/>
                <w:szCs w:val="20"/>
                <w14:ligatures w14:val="standardContextual"/>
              </w:rPr>
            </w:pPr>
          </w:p>
        </w:tc>
        <w:tc>
          <w:tcPr>
            <w:cnfStyle w:val="000010100000"/>
            <w:tcW w:w="12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100000"/>
            <w:tcW w:w="1253"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10100000"/>
            <w:tcW w:w="151"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100000"/>
            <w:tcW w:w="90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10100000"/>
            <w:tcW w:w="150"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100100000"/>
            <w:tcW w:w="1590" w:type="pct"/>
          </w:tcPr>
          <w:p>
            <w:pPr>
              <w:spacing w:after="0" w:line="276" w:lineRule="auto"/>
              <w:jc w:val="center"/>
              <w:rPr>
                <w:rFonts w:ascii="Times New Roman" w:cs="Times New Roman" w:eastAsia="Calibri" w:hAnsi="Times New Roman"/>
                <w:i/>
                <w:sz w:val="18"/>
                <w:szCs w:val="18"/>
                <w14:ligatures w14:val="standardContextual"/>
              </w:rPr>
            </w:pPr>
          </w:p>
        </w:tc>
      </w:tr>
      <w:tr>
        <w:trPr/>
        <w:tc>
          <w:tcPr>
            <w:cnfStyle w:val="001000010000"/>
            <w:tcW w:w="822" w:type="pct"/>
            <w:vAlign w:val="bottom"/>
          </w:tcPr>
          <w:p>
            <w:pPr>
              <w:spacing w:after="0" w:line="276" w:lineRule="auto"/>
              <w:rPr>
                <w:rFonts w:ascii="Times New Roman" w:cs="Times New Roman" w:eastAsia="Calibri" w:hAnsi="Times New Roman"/>
                <w:sz w:val="28"/>
                <w:szCs w:val="20"/>
                <w14:ligatures w14:val="standardContextual"/>
              </w:rPr>
            </w:pPr>
          </w:p>
        </w:tc>
        <w:tc>
          <w:tcPr>
            <w:cnfStyle w:val="000010010000"/>
            <w:tcW w:w="127"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01010000"/>
            <w:tcW w:w="1253"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10010000"/>
            <w:tcW w:w="151"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01010000"/>
            <w:tcW w:w="907"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010010000"/>
            <w:tcW w:w="150" w:type="pct"/>
            <w:vAlign w:val="bottom"/>
          </w:tcPr>
          <w:p>
            <w:pPr>
              <w:spacing w:after="0" w:line="276" w:lineRule="auto"/>
              <w:jc w:val="center"/>
              <w:rPr>
                <w:rFonts w:ascii="Times New Roman" w:cs="Times New Roman" w:eastAsia="Calibri" w:hAnsi="Times New Roman"/>
                <w:sz w:val="28"/>
                <w14:ligatures w14:val="standardContextual"/>
              </w:rPr>
            </w:pPr>
          </w:p>
        </w:tc>
        <w:tc>
          <w:tcPr>
            <w:cnfStyle w:val="000100010000"/>
            <w:tcW w:w="1590" w:type="pct"/>
            <w:vAlign w:val="bottom"/>
          </w:tcPr>
          <w:p>
            <w:pPr>
              <w:spacing w:after="0" w:line="276" w:lineRule="auto"/>
              <w:jc w:val="center"/>
              <w:rPr>
                <w:rFonts w:ascii="Times New Roman" w:cs="Times New Roman" w:eastAsia="Calibri" w:hAnsi="Times New Roman"/>
                <w:sz w:val="28"/>
                <w14:ligatures w14:val="standardContextual"/>
              </w:rPr>
            </w:pPr>
          </w:p>
        </w:tc>
      </w:tr>
      <w:tr>
        <w:trPr/>
        <w:tc>
          <w:tcPr>
            <w:cnfStyle w:val="001000100000"/>
            <w:tcW w:w="822" w:type="pct"/>
          </w:tcPr>
          <w:p>
            <w:pPr>
              <w:spacing w:after="0" w:line="276" w:lineRule="auto"/>
              <w:rPr>
                <w:rFonts w:ascii="Times New Roman" w:cs="Times New Roman" w:eastAsia="Calibri" w:hAnsi="Times New Roman"/>
                <w:sz w:val="20"/>
                <w:szCs w:val="20"/>
                <w14:ligatures w14:val="standardContextual"/>
              </w:rPr>
            </w:pPr>
          </w:p>
        </w:tc>
        <w:tc>
          <w:tcPr>
            <w:cnfStyle w:val="000010100000"/>
            <w:tcW w:w="12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100000"/>
            <w:tcW w:w="1253"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10100000"/>
            <w:tcW w:w="151"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01100000"/>
            <w:tcW w:w="90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010100000"/>
            <w:tcW w:w="150" w:type="pct"/>
          </w:tcPr>
          <w:p>
            <w:pPr>
              <w:spacing w:after="0" w:line="276" w:lineRule="auto"/>
              <w:jc w:val="center"/>
              <w:rPr>
                <w:rFonts w:ascii="Times New Roman" w:cs="Times New Roman" w:eastAsia="Calibri" w:hAnsi="Times New Roman"/>
                <w:i/>
                <w:sz w:val="18"/>
                <w:szCs w:val="18"/>
                <w14:ligatures w14:val="standardContextual"/>
              </w:rPr>
            </w:pPr>
          </w:p>
        </w:tc>
        <w:tc>
          <w:tcPr>
            <w:cnfStyle w:val="000100100000"/>
            <w:tcW w:w="1590" w:type="pct"/>
          </w:tcPr>
          <w:p>
            <w:pPr>
              <w:spacing w:after="0" w:line="276" w:lineRule="auto"/>
              <w:jc w:val="center"/>
              <w:rPr>
                <w:rFonts w:ascii="Times New Roman" w:cs="Times New Roman" w:eastAsia="Calibri" w:hAnsi="Times New Roman"/>
                <w:i/>
                <w:sz w:val="18"/>
                <w:szCs w:val="18"/>
                <w14:ligatures w14:val="standardContextual"/>
              </w:rPr>
            </w:pPr>
          </w:p>
        </w:tc>
      </w:tr>
      <w:tr>
        <w:trPr>
          <w:trHeight w:val="709"/>
        </w:trPr>
        <w:tc>
          <w:tcPr>
            <w:cnfStyle w:val="011000000000"/>
            <w:tcW w:w="822" w:type="pct"/>
          </w:tcPr>
          <w:p>
            <w:pPr>
              <w:spacing w:after="0" w:line="276" w:lineRule="auto"/>
              <w:rPr>
                <w:rFonts w:ascii="Times New Roman" w:cs="Times New Roman" w:eastAsia="Calibri" w:hAnsi="Times New Roman"/>
                <w:sz w:val="20"/>
                <w:szCs w:val="20"/>
                <w14:ligatures w14:val="standardContextual"/>
              </w:rPr>
            </w:pPr>
          </w:p>
        </w:tc>
        <w:tc>
          <w:tcPr>
            <w:cnfStyle w:val="010010000000"/>
            <w:tcW w:w="12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10001000000"/>
            <w:tcW w:w="1253" w:type="pct"/>
          </w:tcPr>
          <w:p>
            <w:pPr>
              <w:spacing w:after="0" w:line="276" w:lineRule="auto"/>
              <w:jc w:val="center"/>
              <w:rPr>
                <w:rFonts w:ascii="Times New Roman" w:cs="Times New Roman" w:eastAsia="Calibri" w:hAnsi="Times New Roman"/>
                <w:i/>
                <w:sz w:val="18"/>
                <w:szCs w:val="18"/>
                <w14:ligatures w14:val="standardContextual"/>
              </w:rPr>
            </w:pPr>
          </w:p>
        </w:tc>
        <w:tc>
          <w:tcPr>
            <w:cnfStyle w:val="010010000000"/>
            <w:tcW w:w="151" w:type="pct"/>
          </w:tcPr>
          <w:p>
            <w:pPr>
              <w:spacing w:after="0" w:line="276" w:lineRule="auto"/>
              <w:jc w:val="center"/>
              <w:rPr>
                <w:rFonts w:ascii="Times New Roman" w:cs="Times New Roman" w:eastAsia="Calibri" w:hAnsi="Times New Roman"/>
                <w:i/>
                <w:sz w:val="18"/>
                <w:szCs w:val="18"/>
                <w14:ligatures w14:val="standardContextual"/>
              </w:rPr>
            </w:pPr>
          </w:p>
        </w:tc>
        <w:tc>
          <w:tcPr>
            <w:cnfStyle w:val="010001000000"/>
            <w:tcW w:w="907" w:type="pct"/>
          </w:tcPr>
          <w:p>
            <w:pPr>
              <w:spacing w:after="0" w:line="276" w:lineRule="auto"/>
              <w:jc w:val="center"/>
              <w:rPr>
                <w:rFonts w:ascii="Times New Roman" w:cs="Times New Roman" w:eastAsia="Calibri" w:hAnsi="Times New Roman"/>
                <w:i/>
                <w:sz w:val="18"/>
                <w:szCs w:val="18"/>
                <w14:ligatures w14:val="standardContextual"/>
              </w:rPr>
            </w:pPr>
          </w:p>
        </w:tc>
        <w:tc>
          <w:tcPr>
            <w:cnfStyle w:val="010010000000"/>
            <w:tcW w:w="150" w:type="pct"/>
          </w:tcPr>
          <w:p>
            <w:pPr>
              <w:spacing w:after="0" w:line="276" w:lineRule="auto"/>
              <w:jc w:val="center"/>
              <w:rPr>
                <w:rFonts w:ascii="Times New Roman" w:cs="Times New Roman" w:eastAsia="Calibri" w:hAnsi="Times New Roman"/>
                <w:i/>
                <w:sz w:val="18"/>
                <w:szCs w:val="18"/>
                <w14:ligatures w14:val="standardContextual"/>
              </w:rPr>
            </w:pPr>
          </w:p>
        </w:tc>
        <w:tc>
          <w:tcPr>
            <w:cnfStyle w:val="010100000000"/>
            <w:tcW w:w="1590" w:type="pct"/>
          </w:tcPr>
          <w:p>
            <w:pPr>
              <w:spacing w:after="0" w:line="276" w:lineRule="auto"/>
              <w:jc w:val="center"/>
              <w:rPr>
                <w:rFonts w:ascii="Times New Roman" w:cs="Times New Roman" w:eastAsia="Calibri" w:hAnsi="Times New Roman"/>
                <w:i/>
                <w:sz w:val="18"/>
                <w:szCs w:val="18"/>
                <w14:ligatures w14:val="standardContextual"/>
              </w:rPr>
            </w:pPr>
          </w:p>
        </w:tc>
      </w:tr>
    </w:tbl>
    <w:p>
      <w:pPr>
        <w:spacing w:after="0" w:line="276" w:lineRule="auto"/>
        <w:jc w:val="center"/>
        <w:rPr>
          <w:rFonts w:ascii="Times New Roman" w:cs="Times New Roman" w:eastAsia="Calibri" w:hAnsi="Times New Roman"/>
          <w:sz w:val="28"/>
        </w:rPr>
      </w:pPr>
    </w:p>
    <w:p>
      <w:pPr>
        <w:spacing w:after="0" w:line="276" w:lineRule="auto"/>
        <w:jc w:val="center"/>
        <w:rPr>
          <w:rFonts w:ascii="Times New Roman" w:cs="Times New Roman" w:eastAsia="Calibri" w:hAnsi="Times New Roman"/>
          <w:sz w:val="28"/>
        </w:rPr>
      </w:pPr>
    </w:p>
    <w:p>
      <w:pPr>
        <w:spacing w:after="0" w:line="276" w:lineRule="auto"/>
        <w:jc w:val="center"/>
        <w:rPr>
          <w:rFonts w:ascii="Times New Roman" w:cs="Times New Roman" w:eastAsia="Calibri" w:hAnsi="Times New Roman"/>
          <w:sz w:val="28"/>
        </w:rPr>
      </w:pPr>
    </w:p>
    <w:p>
      <w:pPr>
        <w:spacing w:after="0" w:line="276" w:lineRule="auto"/>
        <w:jc w:val="center"/>
        <w:rPr>
          <w:rFonts w:ascii="Times New Roman" w:cs="Times New Roman" w:eastAsia="Calibri" w:hAnsi="Times New Roman"/>
          <w:sz w:val="28"/>
        </w:rPr>
      </w:pPr>
      <w:r>
        <w:rPr>
          <w:rFonts w:ascii="Times New Roman" w:cs="Times New Roman" w:eastAsia="Calibri" w:hAnsi="Times New Roman"/>
          <w:sz w:val="28"/>
        </w:rPr>
        <w:t>Москва</w:t>
      </w:r>
    </w:p>
    <w:p>
      <w:pPr>
        <w:jc w:val="center"/>
        <w:rPr/>
      </w:pPr>
      <w:r>
        <w:rPr>
          <w:rFonts w:ascii="Times New Roman" w:cs="Times New Roman" w:eastAsia="Calibri" w:hAnsi="Times New Roman"/>
          <w:sz w:val="28"/>
        </w:rPr>
        <w:t>202</w:t>
      </w:r>
      <w:r>
        <w:rPr>
          <w:rFonts w:ascii="Times New Roman" w:cs="Times New Roman" w:eastAsia="Calibri" w:hAnsi="Times New Roman"/>
          <w:sz w:val="28"/>
        </w:rPr>
        <w:t>6</w:t>
      </w:r>
    </w:p>
    <w:p>
      <w:pPr>
        <w:spacing w:after="0" w:line="360" w:lineRule="auto"/>
        <w:jc w:val="center"/>
        <w:rPr>
          <w:rFonts w:ascii="Times New Roman" w:cs="Times New Roman" w:hAnsi="Times New Roman"/>
          <w:b/>
          <w:bCs/>
          <w:sz w:val="28"/>
          <w:szCs w:val="28"/>
          <w:lang w:val="ru-RU"/>
        </w:rPr>
      </w:pPr>
      <w:r>
        <w:rPr>
          <w:rFonts w:ascii="Times New Roman" w:cs="Times New Roman" w:hAnsi="Times New Roman"/>
          <w:b/>
          <w:bCs/>
          <w:sz w:val="28"/>
          <w:szCs w:val="28"/>
          <w:lang w:val="ru-RU"/>
        </w:rPr>
        <w:t>Цель работы</w:t>
      </w:r>
    </w:p>
    <w:p>
      <w:pPr>
        <w:pStyle w:val="FirstParagraph"/>
        <w:spacing w:before="0" w:after="0" w:line="360" w:lineRule="auto"/>
        <w:ind w:firstLine="720"/>
        <w:jc w:val="both"/>
        <w:rPr>
          <w:rFonts w:ascii="Times New Roman" w:cs="Times New Roman" w:hAnsi="Times New Roman"/>
          <w:sz w:val="28"/>
          <w:szCs w:val="28"/>
          <w:lang w:val="ru-RU"/>
        </w:rPr>
      </w:pPr>
      <w:r>
        <w:rPr>
          <w:rFonts w:ascii="Times New Roman" w:cs="Times New Roman" w:hAnsi="Times New Roman"/>
          <w:sz w:val="28"/>
          <w:szCs w:val="28"/>
          <w:lang w:val="ru-RU"/>
        </w:rPr>
        <w:t xml:space="preserve">Ознакомиться с основами виртуального проектирования микроконтроллерных устройств в среде </w:t>
      </w:r>
      <w:r>
        <w:rPr>
          <w:rFonts w:ascii="Times New Roman" w:cs="Times New Roman" w:hAnsi="Times New Roman"/>
          <w:sz w:val="28"/>
          <w:szCs w:val="28"/>
        </w:rPr>
        <w:t>Proteus</w:t>
      </w:r>
      <w:r>
        <w:rPr>
          <w:rFonts w:ascii="Times New Roman" w:cs="Times New Roman" w:hAnsi="Times New Roman"/>
          <w:sz w:val="28"/>
          <w:szCs w:val="28"/>
          <w:lang w:val="ru-RU"/>
        </w:rPr>
        <w:t>, создать схему ввода-вывода, подготовить программу на языке Си, получить файл прошивки и выполнить моделирование работы микроконтроллера.</w:t>
      </w:r>
    </w:p>
    <w:p>
      <w:pPr>
        <w:pStyle w:val="BodyText"/>
        <w:spacing w:before="0" w:after="0" w:line="360" w:lineRule="auto"/>
        <w:ind w:firstLine="720"/>
        <w:jc w:val="both"/>
        <w:rPr/>
      </w:pPr>
    </w:p>
    <w:p>
      <w:pPr>
        <w:pStyle w:val="Compact"/>
        <w:spacing w:before="0" w:after="0" w:line="360" w:lineRule="auto"/>
        <w:ind w:left="0" w:right="0" w:firstLine="0"/>
        <w:jc w:val="center"/>
        <w:rPr>
          <w:rFonts w:ascii="Times New Roman" w:cs="Times New Roman" w:hAnsi="Times New Roman"/>
          <w:b w:val="off"/>
          <w:bCs w:val="off"/>
          <w:sz w:val="28"/>
          <w:szCs w:val="28"/>
        </w:rPr>
      </w:pPr>
      <w:r>
        <w:rPr>
          <w:rFonts w:ascii="Times New Roman" w:cs="Times New Roman" w:hAnsi="Times New Roman"/>
          <w:b/>
          <w:bCs/>
          <w:sz w:val="28"/>
          <w:szCs w:val="28"/>
        </w:rPr>
        <w:t>Краткое</w:t>
      </w:r>
      <w:r>
        <w:rPr>
          <w:rFonts w:ascii="Times New Roman" w:cs="Times New Roman" w:hAnsi="Times New Roman"/>
          <w:b/>
          <w:bCs/>
          <w:sz w:val="28"/>
          <w:szCs w:val="28"/>
        </w:rPr>
        <w:t xml:space="preserve"> </w:t>
      </w:r>
      <w:r>
        <w:rPr>
          <w:rFonts w:ascii="Times New Roman" w:cs="Times New Roman" w:hAnsi="Times New Roman"/>
          <w:b/>
          <w:bCs/>
          <w:sz w:val="28"/>
          <w:szCs w:val="28"/>
        </w:rPr>
        <w:t>описание</w:t>
      </w:r>
      <w:r>
        <w:rPr>
          <w:rFonts w:ascii="Times New Roman" w:cs="Times New Roman" w:hAnsi="Times New Roman"/>
          <w:b/>
          <w:bCs/>
          <w:sz w:val="28"/>
          <w:szCs w:val="28"/>
        </w:rPr>
        <w:t xml:space="preserve"> </w:t>
      </w:r>
      <w:r>
        <w:rPr>
          <w:rFonts w:ascii="Times New Roman" w:cs="Times New Roman" w:hAnsi="Times New Roman"/>
          <w:b/>
          <w:bCs/>
          <w:sz w:val="28"/>
          <w:szCs w:val="28"/>
        </w:rPr>
        <w:t>среды</w:t>
      </w:r>
      <w:r>
        <w:rPr>
          <w:rFonts w:ascii="Times New Roman" w:cs="Times New Roman" w:hAnsi="Times New Roman"/>
          <w:b/>
          <w:bCs/>
          <w:sz w:val="28"/>
          <w:szCs w:val="28"/>
        </w:rPr>
        <w:t xml:space="preserve"> Proteus</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Proteus 8 Professional</w:t>
      </w:r>
      <w:r>
        <w:rPr>
          <w:rFonts w:ascii="Times New Roman" w:cs="Times New Roman" w:hAnsi="Times New Roman"/>
          <w:b w:val="off"/>
          <w:bCs w:val="off"/>
          <w:color w:val="000000"/>
          <w:sz w:val="28"/>
          <w:szCs w:val="28"/>
          <w:rtl w:val="off"/>
          <w:lang w:val="en-US"/>
        </w:rPr>
        <w:t xml:space="preserve"> — программн</w:t>
      </w:r>
      <w:r>
        <w:rPr>
          <w:rFonts w:ascii="Times New Roman" w:cs="Times New Roman" w:hAnsi="Times New Roman"/>
          <w:b w:val="off"/>
          <w:bCs w:val="off"/>
          <w:color w:val="000000"/>
          <w:sz w:val="28"/>
          <w:szCs w:val="28"/>
          <w:rtl w:val="off"/>
          <w:lang w:val="ru-RU"/>
        </w:rPr>
        <w:t>а</w:t>
      </w:r>
      <w:r>
        <w:rPr>
          <w:rFonts w:ascii="Times New Roman" w:cs="Times New Roman" w:hAnsi="Times New Roman"/>
          <w:b w:val="off"/>
          <w:bCs w:val="off"/>
          <w:color w:val="000000"/>
          <w:sz w:val="28"/>
          <w:szCs w:val="28"/>
          <w:rtl w:val="off"/>
          <w:lang w:val="en-US"/>
        </w:rPr>
        <w:t xml:space="preserve">я среда для проектирования и моделирования электронных схем. Она позволяет создавать принципиальные схемы с использованием различных электронных компонентов и выполнять их программную симуляцию. В данной работе среда Proteus 8 Professional использовалась для создания схемы микроконтроллерного устройства на базе STM32F103C8 и проверки его работы. </w:t>
      </w:r>
    </w:p>
    <w:p>
      <w:pPr>
        <w:pStyle w:val="Compact"/>
        <w:spacing w:before="0" w:after="0" w:line="360" w:lineRule="auto"/>
        <w:ind w:left="0" w:right="0" w:firstLine="0"/>
        <w:jc w:val="left"/>
        <w:rPr>
          <w:rFonts w:ascii="Times New Roman" w:cs="Times New Roman" w:hAnsi="Times New Roman"/>
          <w:b w:val="off"/>
          <w:bCs w:val="off"/>
          <w:sz w:val="28"/>
          <w:szCs w:val="28"/>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Краткое описание используемой среды разработки</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8"/>
          <w:szCs w:val="28"/>
          <w:lang w:val="en-US"/>
        </w:rPr>
      </w:pPr>
      <w:r>
        <w:rPr>
          <w:rFonts w:ascii="Times New Roman" w:cs="Times New Roman" w:hAnsi="Times New Roman"/>
          <w:b w:val="off"/>
          <w:bCs w:val="off"/>
          <w:color w:val="000000"/>
          <w:sz w:val="28"/>
          <w:szCs w:val="28"/>
          <w:rtl w:val="off"/>
          <w:lang w:val="en-US"/>
        </w:rPr>
        <w:t>CooCox CoIDE</w:t>
      </w:r>
      <w:r>
        <w:rPr>
          <w:rFonts w:ascii="Times New Roman" w:cs="Times New Roman" w:hAnsi="Times New Roman"/>
          <w:color w:val="000000"/>
          <w:sz w:val="28"/>
          <w:szCs w:val="28"/>
          <w:rtl w:val="off"/>
          <w:lang w:val="en-US"/>
        </w:rPr>
        <w:t xml:space="preserve"> — интегрированная среда разработки программного обеспечения для микроконтроллеров. Она позволяет создавать проекты на языке C, редактировать исходный код, компилировать программу и получать исполняемый файл для последующей загрузки в микроконтроллер. В данной работе CooCox CoIDE использовалась для разработки и компиляции программы для STM32F103C8 с получением файла </w:t>
      </w:r>
      <w:r>
        <w:rPr>
          <w:rFonts w:ascii="Times New Roman" w:cs="Times New Roman" w:hAnsi="Times New Roman"/>
          <w:color w:val="000000"/>
          <w:sz w:val="28"/>
          <w:szCs w:val="28"/>
          <w:rtl w:val="off"/>
          <w:lang w:val="en-US"/>
        </w:rPr>
        <w:t>.hex</w:t>
      </w:r>
      <w:r>
        <w:rPr>
          <w:rFonts w:ascii="Times New Roman" w:cs="Times New Roman" w:hAnsi="Times New Roman"/>
          <w:color w:val="000000"/>
          <w:sz w:val="28"/>
          <w:szCs w:val="28"/>
          <w:rtl w:val="off"/>
          <w:lang w:val="en-US"/>
        </w:rPr>
        <w:t>.</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Название выбранного микроконтроллера</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STM32F103C8</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rtl w:val="off"/>
          <w:lang w:val="en-US"/>
        </w:rPr>
        <w:t>Перечень использованных компонентов</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В работе использовались следующие компоненты:</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STM32F103C8</w:t>
      </w:r>
      <w:r>
        <w:rPr>
          <w:rFonts w:ascii="Times New Roman" w:cs="Times New Roman" w:hAnsi="Times New Roman"/>
          <w:b w:val="off"/>
          <w:bCs w:val="off"/>
          <w:color w:val="000000"/>
          <w:sz w:val="28"/>
          <w:szCs w:val="28"/>
          <w:rtl w:val="off"/>
          <w:lang w:val="en-US"/>
        </w:rPr>
        <w:t xml:space="preserve"> — микроконтроллер;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SW-SPDT</w:t>
      </w:r>
      <w:r>
        <w:rPr>
          <w:rFonts w:ascii="Times New Roman" w:cs="Times New Roman" w:hAnsi="Times New Roman"/>
          <w:b w:val="off"/>
          <w:bCs w:val="off"/>
          <w:color w:val="000000"/>
          <w:sz w:val="28"/>
          <w:szCs w:val="28"/>
          <w:rtl w:val="off"/>
          <w:lang w:val="en-US"/>
        </w:rPr>
        <w:t xml:space="preserve"> — переключатель, используемый для формирования входного сигнала;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LED-AQUA</w:t>
      </w:r>
      <w:r>
        <w:rPr>
          <w:rFonts w:ascii="Times New Roman" w:cs="Times New Roman" w:hAnsi="Times New Roman"/>
          <w:b w:val="off"/>
          <w:bCs w:val="off"/>
          <w:color w:val="000000"/>
          <w:sz w:val="28"/>
          <w:szCs w:val="28"/>
          <w:rtl w:val="off"/>
          <w:lang w:val="en-US"/>
        </w:rPr>
        <w:t xml:space="preserve"> — светодиод для визуальной индикации выходного сигнала;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R1</w:t>
      </w:r>
      <w:r>
        <w:rPr>
          <w:rFonts w:ascii="Times New Roman" w:cs="Times New Roman" w:hAnsi="Times New Roman"/>
          <w:b w:val="off"/>
          <w:bCs w:val="off"/>
          <w:color w:val="000000"/>
          <w:sz w:val="28"/>
          <w:szCs w:val="28"/>
          <w:rtl w:val="off"/>
          <w:lang w:val="en-US"/>
        </w:rPr>
        <w:t xml:space="preserve"> — резистор, ограничивающий ток через светодиод;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POWER</w:t>
      </w:r>
      <w:r>
        <w:rPr>
          <w:rFonts w:ascii="Times New Roman" w:cs="Times New Roman" w:hAnsi="Times New Roman"/>
          <w:b w:val="off"/>
          <w:bCs w:val="off"/>
          <w:color w:val="000000"/>
          <w:sz w:val="28"/>
          <w:szCs w:val="28"/>
          <w:rtl w:val="off"/>
          <w:lang w:val="en-US"/>
        </w:rPr>
        <w:t xml:space="preserve"> — источник питания;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both"/>
        <w:rPr>
          <w:rFonts w:ascii="Segoe UI"/>
          <w:color w:val="000000"/>
          <w:sz w:val="18"/>
          <w:lang w:val="en-US"/>
        </w:rPr>
      </w:pPr>
      <w:r>
        <w:rPr>
          <w:rFonts w:ascii="Times New Roman" w:cs="Times New Roman" w:hAnsi="Times New Roman"/>
          <w:b w:val="off"/>
          <w:bCs w:val="off"/>
          <w:color w:val="000000"/>
          <w:sz w:val="28"/>
          <w:szCs w:val="28"/>
          <w:rtl w:val="off"/>
          <w:lang w:val="en-US"/>
        </w:rPr>
        <w:t>GROUND</w:t>
      </w:r>
      <w:r>
        <w:rPr>
          <w:rFonts w:ascii="Times New Roman" w:cs="Times New Roman" w:hAnsi="Times New Roman"/>
          <w:b w:val="off"/>
          <w:bCs w:val="off"/>
          <w:color w:val="000000"/>
          <w:sz w:val="28"/>
          <w:szCs w:val="28"/>
          <w:rtl w:val="off"/>
          <w:lang w:val="en-US"/>
        </w:rPr>
        <w:t xml:space="preserve"> — общий провод схемы.</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val="off"/>
          <w:bCs w:val="off"/>
          <w:color w:val="000000"/>
          <w:sz w:val="28"/>
          <w:szCs w:val="28"/>
          <w:lang w:val="en-US"/>
        </w:rPr>
      </w:pPr>
      <w:r>
        <w:rPr>
          <w:rFonts w:ascii="Times New Roman" w:cs="Times New Roman" w:hAnsi="Times New Roman"/>
          <w:b/>
          <w:bCs/>
          <w:color w:val="000000"/>
          <w:sz w:val="28"/>
          <w:szCs w:val="28"/>
          <w:rtl w:val="off"/>
          <w:lang w:val="en-US"/>
        </w:rPr>
        <w:t>Схема микроконтроллерного устройства</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val="off"/>
          <w:bCs w:val="off"/>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lang w:val="en-US"/>
        </w:rPr>
        <w:drawing xmlns:mc="http://schemas.openxmlformats.org/markup-compatibility/2006">
          <wp:inline>
            <wp:extent cx="6120130" cy="461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6"/>
                    <a:srcRect/>
                    <a:stretch>
                      <a:fillRect/>
                    </a:stretch>
                  </pic:blipFill>
                  <pic:spPr>
                    <a:xfrm>
                      <a:off x="0" y="0"/>
                      <a:ext cx="6120130" cy="4612005"/>
                    </a:xfrm>
                    <a:prstGeom prst="rect">
                      <a:avLst/>
                    </a:prstGeom>
                  </pic:spPr>
                </pic:pic>
              </a:graphicData>
            </a:graphic>
          </wp:inline>
        </w:drawing>
      </w:r>
    </w:p>
    <w:p>
      <w:pPr>
        <w:pStyle w:val="Caption"/>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lang w:val="en-US"/>
        </w:rPr>
        <w:t xml:space="preserve">Рисунок </w:t>
      </w:r>
      <w:r>
        <w:fldChar w:fldCharType="begin"/>
      </w:r>
      <w:r>
        <w:instrText xml:space="preserve">SEQ Рисунок \* Arabic</w:instrText>
      </w:r>
      <w:r>
        <w:fldChar w:fldCharType="separate"/>
      </w:r>
      <w:r>
        <w:rPr>
          <w:rFonts w:ascii="Times New Roman" w:cs="Times New Roman" w:hAnsi="Times New Roman"/>
          <w:b w:val="off"/>
          <w:bCs w:val="off"/>
          <w:color w:val="000000"/>
          <w:sz w:val="28"/>
          <w:szCs w:val="28"/>
          <w:lang w:val="en-US"/>
        </w:rPr>
        <w:t>1</w:t>
      </w:r>
      <w:r>
        <w:fldChar w:fldCharType="end"/>
      </w:r>
      <w:r>
        <w:rPr>
          <w:rFonts w:ascii="Times New Roman" w:cs="Times New Roman" w:hAnsi="Times New Roman"/>
          <w:b w:val="off"/>
          <w:bCs w:val="off"/>
          <w:color w:val="000000"/>
          <w:sz w:val="28"/>
          <w:szCs w:val="28"/>
          <w:lang w:val="en-US"/>
        </w:rPr>
        <w:t xml:space="preserve"> - </w:t>
      </w:r>
      <w:r>
        <w:rPr>
          <w:rFonts w:ascii="Times New Roman" w:cs="Times New Roman" w:hAnsi="Times New Roman"/>
          <w:b w:val="off"/>
          <w:bCs w:val="off"/>
          <w:color w:val="000000"/>
          <w:sz w:val="28"/>
          <w:szCs w:val="28"/>
          <w:lang w:val="ru-RU"/>
        </w:rPr>
        <w:t>схема микроконтроллерного устройства</w:t>
      </w:r>
    </w:p>
    <w:p>
      <w:pPr>
        <w:pStyle w:val="Normal"/>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color w:val="000000"/>
          <w:sz w:val="28"/>
          <w:szCs w:val="28"/>
          <w:rtl w:val="off"/>
          <w:lang w:val="en-US"/>
        </w:rPr>
      </w:pPr>
      <w:r>
        <w:rPr>
          <w:rFonts w:ascii="Times New Roman" w:cs="Times New Roman" w:hAnsi="Times New Roman"/>
          <w:b/>
          <w:bCs/>
          <w:color w:val="000000"/>
          <w:sz w:val="28"/>
          <w:szCs w:val="28"/>
          <w:rtl w:val="off"/>
          <w:lang w:val="en-US"/>
        </w:rPr>
        <w:t>Назначение входного и выходного выводов</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PA2</w:t>
      </w:r>
      <w:r>
        <w:rPr>
          <w:rFonts w:ascii="Times New Roman" w:cs="Times New Roman" w:hAnsi="Times New Roman"/>
          <w:b w:val="off"/>
          <w:bCs w:val="off"/>
          <w:color w:val="000000"/>
          <w:sz w:val="28"/>
          <w:szCs w:val="28"/>
          <w:rtl w:val="off"/>
          <w:lang w:val="en-US"/>
        </w:rPr>
        <w:t xml:space="preserve"> — входной вывод микроконтроллера. Используется для считывания состояния переключателя SW1.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360" w:lineRule="auto"/>
        <w:ind w:right="0"/>
        <w:jc w:val="left"/>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PB1</w:t>
      </w:r>
      <w:r>
        <w:rPr>
          <w:rFonts w:ascii="Times New Roman" w:cs="Times New Roman" w:hAnsi="Times New Roman"/>
          <w:b w:val="off"/>
          <w:bCs w:val="off"/>
          <w:color w:val="000000"/>
          <w:sz w:val="28"/>
          <w:szCs w:val="28"/>
          <w:rtl w:val="off"/>
          <w:lang w:val="en-US"/>
        </w:rPr>
        <w:t xml:space="preserve"> — выходной вывод микроконтроллера. Используется для управления светодиодом LED-AQUA.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 xml:space="preserve">Таким образом, </w:t>
      </w:r>
      <w:r>
        <w:rPr>
          <w:rFonts w:ascii="Times New Roman" w:cs="Times New Roman" w:hAnsi="Times New Roman"/>
          <w:b w:val="off"/>
          <w:bCs w:val="off"/>
          <w:color w:val="000000"/>
          <w:sz w:val="28"/>
          <w:szCs w:val="28"/>
          <w:rtl w:val="off"/>
          <w:lang w:val="en-US"/>
        </w:rPr>
        <w:t>PA2 отвечает за получение входного сигнала, а PB1 — за формирование выходного сигнала и управление индикатором</w:t>
      </w:r>
      <w:r>
        <w:rPr>
          <w:rFonts w:ascii="Times New Roman" w:cs="Times New Roman" w:hAnsi="Times New Roman"/>
          <w:b w:val="off"/>
          <w:bCs w:val="off"/>
          <w:color w:val="000000"/>
          <w:sz w:val="28"/>
          <w:szCs w:val="28"/>
          <w:rtl w:val="off"/>
          <w:lang w:val="en-US"/>
        </w:rPr>
        <w:t>.</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sz w:val="28"/>
          <w:szCs w:val="28"/>
          <w:lang w:val="ru-RU"/>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sz w:val="28"/>
          <w:szCs w:val="28"/>
          <w:lang w:val="ru-RU"/>
        </w:rPr>
      </w:pPr>
      <w:r>
        <w:rPr>
          <w:rFonts w:ascii="Times New Roman" w:cs="Times New Roman" w:hAnsi="Times New Roman"/>
          <w:b/>
          <w:bCs/>
          <w:sz w:val="28"/>
          <w:szCs w:val="28"/>
          <w:lang w:val="ru-RU"/>
        </w:rPr>
        <w:t>Текст программы на языке Си.</w:t>
      </w:r>
    </w:p>
    <w:p>
      <w:pPr>
        <w:ind w:firstLine="0"/>
        <w:jc w:val="left"/>
        <w:rPr>
          <w:rFonts w:ascii="Courier New"/>
          <w:sz w:val="20"/>
        </w:rPr>
      </w:pPr>
      <w:r>
        <w:rPr>
          <w:rFonts w:ascii="Courier New"/>
          <w:b/>
          <w:color w:val="7f0055"/>
          <w:sz w:val="20"/>
        </w:rPr>
        <w:t>#include</w:t>
      </w:r>
      <w:r>
        <w:rPr>
          <w:rFonts w:ascii="Courier New"/>
          <w:color w:val="000000"/>
          <w:sz w:val="20"/>
        </w:rPr>
        <w:t xml:space="preserve"> </w:t>
      </w:r>
      <w:r>
        <w:rPr>
          <w:rFonts w:ascii="Courier New"/>
          <w:color w:val="2a00ff"/>
          <w:sz w:val="20"/>
        </w:rPr>
        <w:t>"stm32f10x.h"</w:t>
      </w:r>
    </w:p>
    <w:p>
      <w:pPr>
        <w:ind w:firstLine="0"/>
        <w:jc w:val="left"/>
        <w:rPr>
          <w:rFonts w:ascii="Courier New"/>
          <w:sz w:val="20"/>
        </w:rPr>
      </w:pPr>
    </w:p>
    <w:p>
      <w:pPr>
        <w:ind w:firstLine="0"/>
        <w:jc w:val="left"/>
        <w:rPr>
          <w:rFonts w:ascii="Courier New"/>
          <w:sz w:val="20"/>
        </w:rPr>
      </w:pPr>
      <w:r>
        <w:rPr>
          <w:rFonts w:ascii="Courier New"/>
          <w:b/>
          <w:color w:val="7f0055"/>
          <w:sz w:val="20"/>
        </w:rPr>
        <w:t>int</w:t>
      </w:r>
      <w:r>
        <w:rPr>
          <w:rFonts w:ascii="Courier New"/>
          <w:color w:val="000000"/>
          <w:sz w:val="20"/>
        </w:rPr>
        <w:t xml:space="preserve"> </w:t>
      </w:r>
      <w:r>
        <w:rPr>
          <w:rFonts w:ascii="Courier New"/>
          <w:b/>
          <w:color w:val="000000"/>
          <w:sz w:val="20"/>
        </w:rPr>
        <w:t>main</w:t>
      </w:r>
      <w:r>
        <w:rPr>
          <w:rFonts w:ascii="Courier New"/>
          <w:color w:val="000000"/>
          <w:sz w:val="20"/>
        </w:rPr>
        <w:t>(</w:t>
      </w:r>
      <w:r>
        <w:rPr>
          <w:rFonts w:ascii="Courier New"/>
          <w:b/>
          <w:color w:val="7f0055"/>
          <w:sz w:val="20"/>
        </w:rPr>
        <w:t>void</w:t>
      </w:r>
      <w:r>
        <w:rPr>
          <w:rFonts w:ascii="Courier New"/>
          <w:color w:val="000000"/>
          <w:sz w:val="20"/>
        </w:rPr>
        <w:t>)</w:t>
      </w:r>
    </w:p>
    <w:p>
      <w:pPr>
        <w:ind w:firstLine="0"/>
        <w:jc w:val="left"/>
        <w:rPr>
          <w:rFonts w:ascii="Courier New"/>
          <w:sz w:val="20"/>
        </w:rPr>
      </w:pPr>
      <w:r>
        <w:rPr>
          <w:rFonts w:ascii="Courier New"/>
          <w:color w:val="000000"/>
          <w:sz w:val="20"/>
        </w:rPr>
        <w:t>{</w:t>
      </w: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Включаем</w:t>
      </w:r>
      <w:r>
        <w:rPr>
          <w:rFonts w:ascii="Courier New"/>
          <w:color w:val="3f7f5f"/>
          <w:sz w:val="20"/>
        </w:rPr>
        <w:t xml:space="preserve"> </w:t>
      </w:r>
      <w:r>
        <w:rPr>
          <w:rFonts w:ascii="Courier New"/>
          <w:color w:val="3f7f5f"/>
          <w:sz w:val="20"/>
          <w:u w:val="single"/>
        </w:rPr>
        <w:t>тактирование</w:t>
      </w:r>
      <w:r>
        <w:rPr>
          <w:rFonts w:ascii="Courier New"/>
          <w:color w:val="3f7f5f"/>
          <w:sz w:val="20"/>
        </w:rPr>
        <w:t xml:space="preserve"> GPIOA и GPIOB */</w:t>
      </w:r>
    </w:p>
    <w:p>
      <w:pPr>
        <w:ind w:firstLine="0"/>
        <w:jc w:val="left"/>
        <w:rPr>
          <w:rFonts w:ascii="Courier New"/>
          <w:sz w:val="20"/>
        </w:rPr>
      </w:pPr>
      <w:r>
        <w:rPr>
          <w:rFonts w:ascii="Courier New"/>
          <w:color w:val="000000"/>
          <w:sz w:val="20"/>
        </w:rPr>
        <w:t xml:space="preserve">    RCC-&gt;</w:t>
      </w:r>
      <w:r>
        <w:rPr>
          <w:rFonts w:ascii="Courier New"/>
          <w:color w:val="0000c0"/>
          <w:sz w:val="20"/>
        </w:rPr>
        <w:t>APB2ENR</w:t>
      </w:r>
      <w:r>
        <w:rPr>
          <w:rFonts w:ascii="Courier New"/>
          <w:color w:val="000000"/>
          <w:sz w:val="20"/>
        </w:rPr>
        <w:t xml:space="preserve"> |= RCC_APB2ENR_IOPAEN;</w:t>
      </w:r>
    </w:p>
    <w:p>
      <w:pPr>
        <w:ind w:firstLine="0"/>
        <w:jc w:val="left"/>
        <w:rPr>
          <w:rFonts w:ascii="Courier New"/>
          <w:sz w:val="20"/>
        </w:rPr>
      </w:pPr>
      <w:r>
        <w:rPr>
          <w:rFonts w:ascii="Courier New"/>
          <w:color w:val="000000"/>
          <w:sz w:val="20"/>
        </w:rPr>
        <w:t xml:space="preserve">    RCC-&gt;</w:t>
      </w:r>
      <w:r>
        <w:rPr>
          <w:rFonts w:ascii="Courier New"/>
          <w:color w:val="0000c0"/>
          <w:sz w:val="20"/>
        </w:rPr>
        <w:t>APB2ENR</w:t>
      </w:r>
      <w:r>
        <w:rPr>
          <w:rFonts w:ascii="Courier New"/>
          <w:color w:val="000000"/>
          <w:sz w:val="20"/>
        </w:rPr>
        <w:t xml:space="preserve"> |= RCC_APB2ENR_IOPBEN;</w:t>
      </w:r>
    </w:p>
    <w:p>
      <w:pPr>
        <w:ind w:firstLine="0"/>
        <w:jc w:val="left"/>
        <w:rPr>
          <w:rFonts w:ascii="Courier New"/>
          <w:sz w:val="20"/>
        </w:rPr>
      </w:pPr>
    </w:p>
    <w:p>
      <w:pPr>
        <w:ind w:firstLine="0"/>
        <w:jc w:val="left"/>
        <w:rPr>
          <w:rFonts w:ascii="Courier New"/>
          <w:sz w:val="20"/>
        </w:rPr>
      </w:pPr>
      <w:r>
        <w:rPr>
          <w:rFonts w:ascii="Courier New"/>
          <w:color w:val="000000"/>
          <w:sz w:val="20"/>
        </w:rPr>
        <w:t xml:space="preserve">    </w:t>
      </w:r>
      <w:r>
        <w:rPr>
          <w:rFonts w:ascii="Courier New"/>
          <w:color w:val="3f7f5f"/>
          <w:sz w:val="20"/>
        </w:rPr>
        <w:t>/*</w:t>
      </w:r>
    </w:p>
    <w:p>
      <w:pPr>
        <w:ind w:firstLine="0"/>
        <w:jc w:val="left"/>
        <w:rPr>
          <w:rFonts w:ascii="Courier New"/>
          <w:sz w:val="20"/>
        </w:rPr>
      </w:pPr>
      <w:r>
        <w:rPr>
          <w:rFonts w:ascii="Courier New"/>
          <w:color w:val="3f7f5f"/>
          <w:sz w:val="20"/>
        </w:rPr>
        <w:t xml:space="preserve">     * PA2 — </w:t>
      </w:r>
      <w:r>
        <w:rPr>
          <w:rFonts w:ascii="Courier New"/>
          <w:color w:val="3f7f5f"/>
          <w:sz w:val="20"/>
          <w:u w:val="single"/>
        </w:rPr>
        <w:t>вход</w:t>
      </w:r>
      <w:r>
        <w:rPr>
          <w:rFonts w:ascii="Courier New"/>
          <w:color w:val="3f7f5f"/>
          <w:sz w:val="20"/>
        </w:rPr>
        <w:t xml:space="preserve"> с </w:t>
      </w:r>
      <w:r>
        <w:rPr>
          <w:rFonts w:ascii="Courier New"/>
          <w:color w:val="3f7f5f"/>
          <w:sz w:val="20"/>
          <w:u w:val="single"/>
        </w:rPr>
        <w:t>подтяжкой</w:t>
      </w:r>
      <w:r>
        <w:rPr>
          <w:rFonts w:ascii="Courier New"/>
          <w:color w:val="3f7f5f"/>
          <w:sz w:val="20"/>
        </w:rPr>
        <w:t xml:space="preserve"> к </w:t>
      </w:r>
      <w:r>
        <w:rPr>
          <w:rFonts w:ascii="Courier New"/>
          <w:color w:val="3f7f5f"/>
          <w:sz w:val="20"/>
          <w:u w:val="single"/>
        </w:rPr>
        <w:t>земле</w:t>
      </w:r>
      <w:r>
        <w:rPr>
          <w:rFonts w:ascii="Courier New"/>
          <w:color w:val="3f7f5f"/>
          <w:sz w:val="20"/>
        </w:rPr>
        <w:t>.</w:t>
      </w:r>
    </w:p>
    <w:p>
      <w:pPr>
        <w:ind w:firstLine="0"/>
        <w:jc w:val="left"/>
        <w:rPr>
          <w:rFonts w:ascii="Courier New"/>
          <w:sz w:val="20"/>
        </w:rPr>
      </w:pPr>
      <w:r>
        <w:rPr>
          <w:rFonts w:ascii="Courier New"/>
          <w:color w:val="3f7f5f"/>
          <w:sz w:val="20"/>
        </w:rPr>
        <w:t xml:space="preserve">     *</w:t>
      </w:r>
    </w:p>
    <w:p>
      <w:pPr>
        <w:ind w:firstLine="0"/>
        <w:jc w:val="left"/>
        <w:rPr>
          <w:rFonts w:ascii="Courier New"/>
          <w:sz w:val="20"/>
        </w:rPr>
      </w:pPr>
      <w:r>
        <w:rPr>
          <w:rFonts w:ascii="Courier New"/>
          <w:color w:val="3f7f5f"/>
          <w:sz w:val="20"/>
        </w:rPr>
        <w:t xml:space="preserve">     * MODE2 = 00 -&gt; </w:t>
      </w:r>
      <w:r>
        <w:rPr>
          <w:rFonts w:ascii="Courier New"/>
          <w:color w:val="3f7f5f"/>
          <w:sz w:val="20"/>
          <w:u w:val="single"/>
        </w:rPr>
        <w:t>вход</w:t>
      </w:r>
    </w:p>
    <w:p>
      <w:pPr>
        <w:ind w:firstLine="0"/>
        <w:jc w:val="left"/>
        <w:rPr>
          <w:rFonts w:ascii="Courier New"/>
          <w:sz w:val="20"/>
        </w:rPr>
      </w:pPr>
      <w:r>
        <w:rPr>
          <w:rFonts w:ascii="Courier New"/>
          <w:color w:val="3f7f5f"/>
          <w:sz w:val="20"/>
        </w:rPr>
        <w:t xml:space="preserve">     * CNF2  = 10 -&gt; </w:t>
      </w:r>
      <w:r>
        <w:rPr>
          <w:rFonts w:ascii="Courier New"/>
          <w:color w:val="3f7f5f"/>
          <w:sz w:val="20"/>
          <w:u w:val="single"/>
        </w:rPr>
        <w:t>вход</w:t>
      </w:r>
      <w:r>
        <w:rPr>
          <w:rFonts w:ascii="Courier New"/>
          <w:color w:val="3f7f5f"/>
          <w:sz w:val="20"/>
        </w:rPr>
        <w:t xml:space="preserve"> с </w:t>
      </w:r>
      <w:r>
        <w:rPr>
          <w:rFonts w:ascii="Courier New"/>
          <w:color w:val="3f7f5f"/>
          <w:sz w:val="20"/>
          <w:u w:val="single"/>
        </w:rPr>
        <w:t>подтяжкой</w:t>
      </w:r>
      <w:r>
        <w:rPr>
          <w:rFonts w:ascii="Courier New"/>
          <w:color w:val="3f7f5f"/>
          <w:sz w:val="20"/>
        </w:rPr>
        <w:t xml:space="preserve"> </w:t>
      </w:r>
      <w:r>
        <w:rPr>
          <w:rFonts w:ascii="Courier New"/>
          <w:color w:val="3f7f5f"/>
          <w:sz w:val="20"/>
          <w:u w:val="single"/>
        </w:rPr>
        <w:t>вверх</w:t>
      </w:r>
      <w:r>
        <w:rPr>
          <w:rFonts w:ascii="Courier New"/>
          <w:color w:val="3f7f5f"/>
          <w:sz w:val="20"/>
        </w:rPr>
        <w:t>/</w:t>
      </w:r>
      <w:r>
        <w:rPr>
          <w:rFonts w:ascii="Courier New"/>
          <w:color w:val="3f7f5f"/>
          <w:sz w:val="20"/>
          <w:u w:val="single"/>
        </w:rPr>
        <w:t>вниз</w:t>
      </w:r>
    </w:p>
    <w:p>
      <w:pPr>
        <w:ind w:firstLine="0"/>
        <w:jc w:val="left"/>
        <w:rPr>
          <w:rFonts w:ascii="Courier New"/>
          <w:sz w:val="20"/>
        </w:rPr>
      </w:pPr>
      <w:r>
        <w:rPr>
          <w:rFonts w:ascii="Courier New"/>
          <w:color w:val="3f7f5f"/>
          <w:sz w:val="20"/>
        </w:rPr>
        <w:t xml:space="preserve">     */</w:t>
      </w:r>
    </w:p>
    <w:p>
      <w:pPr>
        <w:ind w:firstLine="0"/>
        <w:jc w:val="left"/>
        <w:rPr>
          <w:rFonts w:ascii="Courier New"/>
          <w:sz w:val="20"/>
        </w:rPr>
      </w:pPr>
      <w:r>
        <w:rPr>
          <w:rFonts w:ascii="Courier New"/>
          <w:color w:val="000000"/>
          <w:sz w:val="20"/>
        </w:rPr>
        <w:t xml:space="preserve">    GPIOA-&gt;</w:t>
      </w:r>
      <w:r>
        <w:rPr>
          <w:rFonts w:ascii="Courier New"/>
          <w:color w:val="0000c0"/>
          <w:sz w:val="20"/>
        </w:rPr>
        <w:t>CRL</w:t>
      </w:r>
      <w:r>
        <w:rPr>
          <w:rFonts w:ascii="Courier New"/>
          <w:color w:val="000000"/>
          <w:sz w:val="20"/>
        </w:rPr>
        <w:t xml:space="preserve"> &amp;= ~(GPIO_CRL_MODE2 | GPIO_CRL_CNF2);</w:t>
      </w:r>
    </w:p>
    <w:p>
      <w:pPr>
        <w:ind w:firstLine="0"/>
        <w:jc w:val="left"/>
        <w:rPr>
          <w:rFonts w:ascii="Courier New"/>
          <w:sz w:val="20"/>
        </w:rPr>
      </w:pPr>
      <w:r>
        <w:rPr>
          <w:rFonts w:ascii="Courier New"/>
          <w:color w:val="000000"/>
          <w:sz w:val="20"/>
        </w:rPr>
        <w:t xml:space="preserve">    GPIOA-&gt;</w:t>
      </w:r>
      <w:r>
        <w:rPr>
          <w:rFonts w:ascii="Courier New"/>
          <w:color w:val="0000c0"/>
          <w:sz w:val="20"/>
        </w:rPr>
        <w:t>CRL</w:t>
      </w:r>
      <w:r>
        <w:rPr>
          <w:rFonts w:ascii="Courier New"/>
          <w:color w:val="000000"/>
          <w:sz w:val="20"/>
        </w:rPr>
        <w:t xml:space="preserve"> |= GPIO_CRL_CNF2_1;</w:t>
      </w:r>
    </w:p>
    <w:p>
      <w:pPr>
        <w:ind w:firstLine="0"/>
        <w:jc w:val="left"/>
        <w:rPr>
          <w:rFonts w:ascii="Courier New"/>
          <w:sz w:val="20"/>
        </w:rPr>
      </w:pP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Подтяжка</w:t>
      </w:r>
      <w:r>
        <w:rPr>
          <w:rFonts w:ascii="Courier New"/>
          <w:color w:val="3f7f5f"/>
          <w:sz w:val="20"/>
        </w:rPr>
        <w:t xml:space="preserve"> PA2 к GND */</w:t>
      </w:r>
    </w:p>
    <w:p>
      <w:pPr>
        <w:ind w:firstLine="0"/>
        <w:jc w:val="left"/>
        <w:rPr>
          <w:rFonts w:ascii="Courier New"/>
          <w:sz w:val="20"/>
        </w:rPr>
      </w:pPr>
      <w:r>
        <w:rPr>
          <w:rFonts w:ascii="Courier New"/>
          <w:color w:val="000000"/>
          <w:sz w:val="20"/>
        </w:rPr>
        <w:t xml:space="preserve">    GPIOA-&gt;</w:t>
      </w:r>
      <w:r>
        <w:rPr>
          <w:rFonts w:ascii="Courier New"/>
          <w:color w:val="0000c0"/>
          <w:sz w:val="20"/>
        </w:rPr>
        <w:t>ODR</w:t>
      </w:r>
      <w:r>
        <w:rPr>
          <w:rFonts w:ascii="Courier New"/>
          <w:color w:val="000000"/>
          <w:sz w:val="20"/>
        </w:rPr>
        <w:t xml:space="preserve"> &amp;= ~GPIO_ODR_ODR2;</w:t>
      </w:r>
    </w:p>
    <w:p>
      <w:pPr>
        <w:ind w:firstLine="0"/>
        <w:jc w:val="left"/>
        <w:rPr>
          <w:rFonts w:ascii="Courier New"/>
          <w:sz w:val="20"/>
        </w:rPr>
      </w:pPr>
    </w:p>
    <w:p>
      <w:pPr>
        <w:ind w:firstLine="0"/>
        <w:jc w:val="left"/>
        <w:rPr>
          <w:rFonts w:ascii="Courier New"/>
          <w:sz w:val="20"/>
        </w:rPr>
      </w:pPr>
      <w:r>
        <w:rPr>
          <w:rFonts w:ascii="Courier New"/>
          <w:color w:val="000000"/>
          <w:sz w:val="20"/>
        </w:rPr>
        <w:t xml:space="preserve">    </w:t>
      </w:r>
      <w:r>
        <w:rPr>
          <w:rFonts w:ascii="Courier New"/>
          <w:color w:val="3f7f5f"/>
          <w:sz w:val="20"/>
        </w:rPr>
        <w:t>/*</w:t>
      </w:r>
    </w:p>
    <w:p>
      <w:pPr>
        <w:ind w:firstLine="0"/>
        <w:jc w:val="left"/>
        <w:rPr>
          <w:rFonts w:ascii="Courier New"/>
          <w:sz w:val="20"/>
        </w:rPr>
      </w:pPr>
      <w:r>
        <w:rPr>
          <w:rFonts w:ascii="Courier New"/>
          <w:color w:val="3f7f5f"/>
          <w:sz w:val="20"/>
        </w:rPr>
        <w:t xml:space="preserve">     * PB1 — </w:t>
      </w:r>
      <w:r>
        <w:rPr>
          <w:rFonts w:ascii="Courier New"/>
          <w:color w:val="3f7f5f"/>
          <w:sz w:val="20"/>
          <w:u w:val="single"/>
        </w:rPr>
        <w:t>выход</w:t>
      </w:r>
      <w:r>
        <w:rPr>
          <w:rFonts w:ascii="Courier New"/>
          <w:color w:val="3f7f5f"/>
          <w:sz w:val="20"/>
        </w:rPr>
        <w:t xml:space="preserve"> push-pull, 2 МГц.</w:t>
      </w:r>
    </w:p>
    <w:p>
      <w:pPr>
        <w:ind w:firstLine="0"/>
        <w:jc w:val="left"/>
        <w:rPr>
          <w:rFonts w:ascii="Courier New"/>
          <w:sz w:val="20"/>
        </w:rPr>
      </w:pPr>
      <w:r>
        <w:rPr>
          <w:rFonts w:ascii="Courier New"/>
          <w:color w:val="3f7f5f"/>
          <w:sz w:val="20"/>
        </w:rPr>
        <w:t xml:space="preserve">     *</w:t>
      </w:r>
    </w:p>
    <w:p>
      <w:pPr>
        <w:ind w:firstLine="0"/>
        <w:jc w:val="left"/>
        <w:rPr>
          <w:rFonts w:ascii="Courier New"/>
          <w:sz w:val="20"/>
        </w:rPr>
      </w:pPr>
      <w:r>
        <w:rPr>
          <w:rFonts w:ascii="Courier New"/>
          <w:color w:val="3f7f5f"/>
          <w:sz w:val="20"/>
        </w:rPr>
        <w:t xml:space="preserve">     * MODE1 = 10 -&gt; </w:t>
      </w:r>
      <w:r>
        <w:rPr>
          <w:rFonts w:ascii="Courier New"/>
          <w:color w:val="3f7f5f"/>
          <w:sz w:val="20"/>
          <w:u w:val="single"/>
        </w:rPr>
        <w:t>выход</w:t>
      </w:r>
      <w:r>
        <w:rPr>
          <w:rFonts w:ascii="Courier New"/>
          <w:color w:val="3f7f5f"/>
          <w:sz w:val="20"/>
        </w:rPr>
        <w:t xml:space="preserve"> 2 МГц</w:t>
      </w:r>
    </w:p>
    <w:p>
      <w:pPr>
        <w:ind w:firstLine="0"/>
        <w:jc w:val="left"/>
        <w:rPr>
          <w:rFonts w:ascii="Courier New"/>
          <w:sz w:val="20"/>
        </w:rPr>
      </w:pPr>
      <w:r>
        <w:rPr>
          <w:rFonts w:ascii="Courier New"/>
          <w:color w:val="3f7f5f"/>
          <w:sz w:val="20"/>
        </w:rPr>
        <w:t xml:space="preserve">     * CNF1  = 00 -&gt; push-pull</w:t>
      </w:r>
    </w:p>
    <w:p>
      <w:pPr>
        <w:ind w:firstLine="0"/>
        <w:jc w:val="left"/>
        <w:rPr>
          <w:rFonts w:ascii="Courier New"/>
          <w:sz w:val="20"/>
        </w:rPr>
      </w:pPr>
      <w:r>
        <w:rPr>
          <w:rFonts w:ascii="Courier New"/>
          <w:color w:val="3f7f5f"/>
          <w:sz w:val="20"/>
        </w:rPr>
        <w:t xml:space="preserve">     */</w:t>
      </w:r>
    </w:p>
    <w:p>
      <w:pPr>
        <w:ind w:firstLine="0"/>
        <w:jc w:val="left"/>
        <w:rPr>
          <w:rFonts w:ascii="Courier New"/>
          <w:sz w:val="20"/>
        </w:rPr>
      </w:pPr>
      <w:r>
        <w:rPr>
          <w:rFonts w:ascii="Courier New"/>
          <w:color w:val="000000"/>
          <w:sz w:val="20"/>
        </w:rPr>
        <w:t xml:space="preserve">    GPIOB-&gt;</w:t>
      </w:r>
      <w:r>
        <w:rPr>
          <w:rFonts w:ascii="Courier New"/>
          <w:color w:val="0000c0"/>
          <w:sz w:val="20"/>
        </w:rPr>
        <w:t>CRL</w:t>
      </w:r>
      <w:r>
        <w:rPr>
          <w:rFonts w:ascii="Courier New"/>
          <w:color w:val="000000"/>
          <w:sz w:val="20"/>
        </w:rPr>
        <w:t xml:space="preserve"> &amp;= ~(GPIO_CRL_MODE1 | GPIO_CRL_CNF1);</w:t>
      </w:r>
    </w:p>
    <w:p>
      <w:pPr>
        <w:ind w:firstLine="0"/>
        <w:jc w:val="left"/>
        <w:rPr>
          <w:rFonts w:ascii="Courier New"/>
          <w:sz w:val="20"/>
        </w:rPr>
      </w:pPr>
      <w:r>
        <w:rPr>
          <w:rFonts w:ascii="Courier New"/>
          <w:color w:val="000000"/>
          <w:sz w:val="20"/>
        </w:rPr>
        <w:t xml:space="preserve">    GPIOB-&gt;</w:t>
      </w:r>
      <w:r>
        <w:rPr>
          <w:rFonts w:ascii="Courier New"/>
          <w:color w:val="0000c0"/>
          <w:sz w:val="20"/>
        </w:rPr>
        <w:t>CRL</w:t>
      </w:r>
      <w:r>
        <w:rPr>
          <w:rFonts w:ascii="Courier New"/>
          <w:color w:val="000000"/>
          <w:sz w:val="20"/>
        </w:rPr>
        <w:t xml:space="preserve"> |= GPIO_CRL_MODE1_1;</w:t>
      </w:r>
    </w:p>
    <w:p>
      <w:pPr>
        <w:ind w:firstLine="0"/>
        <w:jc w:val="left"/>
        <w:rPr>
          <w:rFonts w:ascii="Courier New"/>
          <w:sz w:val="20"/>
        </w:rPr>
      </w:pP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Изначально</w:t>
      </w:r>
      <w:r>
        <w:rPr>
          <w:rFonts w:ascii="Courier New"/>
          <w:color w:val="3f7f5f"/>
          <w:sz w:val="20"/>
        </w:rPr>
        <w:t xml:space="preserve"> </w:t>
      </w:r>
      <w:r>
        <w:rPr>
          <w:rFonts w:ascii="Courier New"/>
          <w:color w:val="3f7f5f"/>
          <w:sz w:val="20"/>
          <w:u w:val="single"/>
        </w:rPr>
        <w:t>выключаем</w:t>
      </w:r>
      <w:r>
        <w:rPr>
          <w:rFonts w:ascii="Courier New"/>
          <w:color w:val="3f7f5f"/>
          <w:sz w:val="20"/>
        </w:rPr>
        <w:t xml:space="preserve"> LED */</w:t>
      </w:r>
    </w:p>
    <w:p>
      <w:pPr>
        <w:ind w:firstLine="0"/>
        <w:jc w:val="left"/>
        <w:rPr>
          <w:rFonts w:ascii="Courier New"/>
          <w:sz w:val="20"/>
        </w:rPr>
      </w:pPr>
      <w:r>
        <w:rPr>
          <w:rFonts w:ascii="Courier New"/>
          <w:color w:val="000000"/>
          <w:sz w:val="20"/>
        </w:rPr>
        <w:t xml:space="preserve">    GPIOB-&gt;</w:t>
      </w:r>
      <w:r>
        <w:rPr>
          <w:rFonts w:ascii="Courier New"/>
          <w:color w:val="0000c0"/>
          <w:sz w:val="20"/>
        </w:rPr>
        <w:t>BSRR</w:t>
      </w:r>
      <w:r>
        <w:rPr>
          <w:rFonts w:ascii="Courier New"/>
          <w:color w:val="000000"/>
          <w:sz w:val="20"/>
        </w:rPr>
        <w:t xml:space="preserve"> = GPIO_BSRR_BR1;</w:t>
      </w:r>
    </w:p>
    <w:p>
      <w:pPr>
        <w:ind w:firstLine="0"/>
        <w:jc w:val="left"/>
        <w:rPr>
          <w:rFonts w:ascii="Courier New"/>
          <w:sz w:val="20"/>
        </w:rPr>
      </w:pPr>
    </w:p>
    <w:p>
      <w:pPr>
        <w:ind w:firstLine="0"/>
        <w:jc w:val="left"/>
        <w:rPr>
          <w:rFonts w:ascii="Courier New"/>
          <w:sz w:val="20"/>
        </w:rPr>
      </w:pPr>
      <w:r>
        <w:rPr>
          <w:rFonts w:ascii="Courier New"/>
          <w:color w:val="000000"/>
          <w:sz w:val="20"/>
        </w:rPr>
        <w:t xml:space="preserve">    </w:t>
      </w:r>
      <w:r>
        <w:rPr>
          <w:rFonts w:ascii="Courier New"/>
          <w:b/>
          <w:color w:val="7f0055"/>
          <w:sz w:val="20"/>
        </w:rPr>
        <w:t>while</w:t>
      </w:r>
      <w:r>
        <w:rPr>
          <w:rFonts w:ascii="Courier New"/>
          <w:color w:val="000000"/>
          <w:sz w:val="20"/>
        </w:rPr>
        <w:t xml:space="preserve"> (1)</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Если</w:t>
      </w:r>
      <w:r>
        <w:rPr>
          <w:rFonts w:ascii="Courier New"/>
          <w:color w:val="3f7f5f"/>
          <w:sz w:val="20"/>
        </w:rPr>
        <w:t xml:space="preserve"> SW </w:t>
      </w:r>
      <w:r>
        <w:rPr>
          <w:rFonts w:ascii="Courier New"/>
          <w:color w:val="3f7f5f"/>
          <w:sz w:val="20"/>
          <w:u w:val="single"/>
        </w:rPr>
        <w:t>замкнут</w:t>
      </w:r>
      <w:r>
        <w:rPr>
          <w:rFonts w:ascii="Courier New"/>
          <w:color w:val="3f7f5f"/>
          <w:sz w:val="20"/>
        </w:rPr>
        <w:t>: PA2 = 1 */</w:t>
      </w:r>
    </w:p>
    <w:p>
      <w:pPr>
        <w:ind w:firstLine="0"/>
        <w:jc w:val="left"/>
        <w:rPr>
          <w:rFonts w:ascii="Courier New"/>
          <w:sz w:val="20"/>
        </w:rPr>
      </w:pPr>
      <w:r>
        <w:rPr>
          <w:rFonts w:ascii="Courier New"/>
          <w:color w:val="000000"/>
          <w:sz w:val="20"/>
        </w:rPr>
        <w:t xml:space="preserve">        </w:t>
      </w:r>
      <w:r>
        <w:rPr>
          <w:rFonts w:ascii="Courier New"/>
          <w:b/>
          <w:color w:val="7f0055"/>
          <w:sz w:val="20"/>
        </w:rPr>
        <w:t>if</w:t>
      </w:r>
      <w:r>
        <w:rPr>
          <w:rFonts w:ascii="Courier New"/>
          <w:color w:val="000000"/>
          <w:sz w:val="20"/>
        </w:rPr>
        <w:t xml:space="preserve"> (GPIOA-&gt;</w:t>
      </w:r>
      <w:r>
        <w:rPr>
          <w:rFonts w:ascii="Courier New"/>
          <w:color w:val="0000c0"/>
          <w:sz w:val="20"/>
        </w:rPr>
        <w:t>IDR</w:t>
      </w:r>
      <w:r>
        <w:rPr>
          <w:rFonts w:ascii="Courier New"/>
          <w:color w:val="000000"/>
          <w:sz w:val="20"/>
        </w:rPr>
        <w:t xml:space="preserve"> &amp; GPIO_IDR_IDR2)</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Включаем</w:t>
      </w:r>
      <w:r>
        <w:rPr>
          <w:rFonts w:ascii="Courier New"/>
          <w:color w:val="3f7f5f"/>
          <w:sz w:val="20"/>
        </w:rPr>
        <w:t xml:space="preserve"> LED */</w:t>
      </w:r>
    </w:p>
    <w:p>
      <w:pPr>
        <w:ind w:firstLine="0"/>
        <w:jc w:val="left"/>
        <w:rPr>
          <w:rFonts w:ascii="Courier New"/>
          <w:sz w:val="20"/>
        </w:rPr>
      </w:pPr>
      <w:r>
        <w:rPr>
          <w:rFonts w:ascii="Courier New"/>
          <w:color w:val="000000"/>
          <w:sz w:val="20"/>
        </w:rPr>
        <w:t xml:space="preserve">            GPIOB-&gt;</w:t>
      </w:r>
      <w:r>
        <w:rPr>
          <w:rFonts w:ascii="Courier New"/>
          <w:color w:val="0000c0"/>
          <w:sz w:val="20"/>
        </w:rPr>
        <w:t>BSRR</w:t>
      </w:r>
      <w:r>
        <w:rPr>
          <w:rFonts w:ascii="Courier New"/>
          <w:color w:val="000000"/>
          <w:sz w:val="20"/>
        </w:rPr>
        <w:t xml:space="preserve"> = GPIO_BSRR_BS1;</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 xml:space="preserve">        </w:t>
      </w:r>
      <w:r>
        <w:rPr>
          <w:rFonts w:ascii="Courier New"/>
          <w:b/>
          <w:color w:val="7f0055"/>
          <w:sz w:val="20"/>
        </w:rPr>
        <w:t>else</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 xml:space="preserve">            </w:t>
      </w:r>
      <w:r>
        <w:rPr>
          <w:rFonts w:ascii="Courier New"/>
          <w:color w:val="3f7f5f"/>
          <w:sz w:val="20"/>
        </w:rPr>
        <w:t xml:space="preserve">/* </w:t>
      </w:r>
      <w:r>
        <w:rPr>
          <w:rFonts w:ascii="Courier New"/>
          <w:color w:val="3f7f5f"/>
          <w:sz w:val="20"/>
          <w:u w:val="single"/>
        </w:rPr>
        <w:t>Выключаем</w:t>
      </w:r>
      <w:r>
        <w:rPr>
          <w:rFonts w:ascii="Courier New"/>
          <w:color w:val="3f7f5f"/>
          <w:sz w:val="20"/>
        </w:rPr>
        <w:t xml:space="preserve"> LED */</w:t>
      </w:r>
    </w:p>
    <w:p>
      <w:pPr>
        <w:ind w:firstLine="0"/>
        <w:jc w:val="left"/>
        <w:rPr>
          <w:rFonts w:ascii="Courier New"/>
          <w:sz w:val="20"/>
        </w:rPr>
      </w:pPr>
      <w:r>
        <w:rPr>
          <w:rFonts w:ascii="Courier New"/>
          <w:color w:val="000000"/>
          <w:sz w:val="20"/>
        </w:rPr>
        <w:t xml:space="preserve">            GPIOB-&gt;</w:t>
      </w:r>
      <w:r>
        <w:rPr>
          <w:rFonts w:ascii="Courier New"/>
          <w:color w:val="0000c0"/>
          <w:sz w:val="20"/>
        </w:rPr>
        <w:t>BSRR</w:t>
      </w:r>
      <w:r>
        <w:rPr>
          <w:rFonts w:ascii="Courier New"/>
          <w:color w:val="000000"/>
          <w:sz w:val="20"/>
        </w:rPr>
        <w:t xml:space="preserve"> = GPIO_BSRR_BR1;</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 xml:space="preserve">    }</w:t>
      </w:r>
    </w:p>
    <w:p>
      <w:pPr>
        <w:ind w:firstLine="0"/>
        <w:jc w:val="left"/>
        <w:rPr>
          <w:rFonts w:ascii="Courier New"/>
          <w:sz w:val="20"/>
        </w:rPr>
      </w:pPr>
      <w:r>
        <w:rPr>
          <w:rFonts w:ascii="Courier New"/>
          <w:color w:val="000000"/>
          <w:sz w:val="20"/>
        </w:rPr>
        <w:t>}</w:t>
      </w:r>
    </w:p>
    <w:p>
      <w:pPr>
        <w:pStyle w:val="Compact"/>
        <w:spacing w:before="0" w:after="0" w:line="360" w:lineRule="auto"/>
        <w:ind w:left="0" w:right="0" w:firstLine="0"/>
        <w:jc w:val="both"/>
        <w:rPr>
          <w:rFonts w:ascii="Times New Roman" w:cs="Times New Roman" w:hAnsi="Times New Roman"/>
          <w:sz w:val="28"/>
          <w:szCs w:val="28"/>
          <w:lang w:val="ru-RU"/>
        </w:rPr>
      </w:pPr>
    </w:p>
    <w:p>
      <w:pPr>
        <w:pStyle w:val="Compact"/>
        <w:spacing w:before="0" w:after="0" w:line="360" w:lineRule="auto"/>
        <w:ind w:left="0" w:right="0" w:firstLine="0"/>
        <w:jc w:val="center"/>
        <w:rPr>
          <w:rFonts w:ascii="Times New Roman" w:cs="Times New Roman" w:hAnsi="Times New Roman"/>
          <w:b/>
          <w:bCs/>
          <w:sz w:val="28"/>
          <w:szCs w:val="28"/>
          <w:lang w:val="ru-RU"/>
        </w:rPr>
      </w:pPr>
      <w:r>
        <w:rPr>
          <w:rFonts w:ascii="Times New Roman" w:cs="Times New Roman" w:hAnsi="Times New Roman"/>
          <w:b/>
          <w:bCs/>
          <w:sz w:val="28"/>
          <w:szCs w:val="28"/>
          <w:lang w:val="ru-RU"/>
        </w:rPr>
        <w:t xml:space="preserve">Имя или путь к полученному </w:t>
      </w:r>
      <w:r>
        <w:rPr>
          <w:rFonts w:ascii="Times New Roman" w:cs="Times New Roman" w:hAnsi="Times New Roman"/>
          <w:b/>
          <w:bCs/>
          <w:sz w:val="28"/>
          <w:szCs w:val="28"/>
          <w:lang w:val="ru-RU"/>
        </w:rPr>
        <w:t xml:space="preserve">файлу </w:t>
      </w:r>
      <w:r>
        <w:rPr>
          <w:rStyle w:val="VerbatimChar"/>
          <w:rFonts w:ascii="Times New Roman" w:cs="Times New Roman" w:hAnsi="Times New Roman"/>
          <w:b/>
          <w:bCs/>
          <w:sz w:val="28"/>
          <w:szCs w:val="28"/>
          <w:lang w:val="ru-RU"/>
        </w:rPr>
        <w:t>.</w:t>
      </w:r>
      <w:r>
        <w:rPr>
          <w:rStyle w:val="VerbatimChar"/>
          <w:rFonts w:ascii="Times New Roman" w:cs="Times New Roman" w:hAnsi="Times New Roman"/>
          <w:b/>
          <w:bCs/>
          <w:sz w:val="28"/>
          <w:szCs w:val="28"/>
        </w:rPr>
        <w:t>hex</w:t>
      </w:r>
      <w:r>
        <w:rPr>
          <w:rFonts w:ascii="Times New Roman" w:cs="Times New Roman" w:hAnsi="Times New Roman"/>
          <w:b/>
          <w:bCs/>
          <w:sz w:val="28"/>
          <w:szCs w:val="28"/>
          <w:lang w:val="ru-RU"/>
        </w:rPr>
        <w:t>.</w:t>
      </w:r>
    </w:p>
    <w:p>
      <w:pPr>
        <w:pStyle w:val="Compact"/>
        <w:spacing w:before="0" w:after="0" w:line="360" w:lineRule="auto"/>
        <w:ind w:left="0" w:right="0" w:firstLine="0"/>
        <w:jc w:val="both"/>
        <w:rPr>
          <w:rFonts w:ascii="Times New Roman" w:cs="Times New Roman" w:hAnsi="Times New Roman"/>
          <w:b w:val="off"/>
          <w:bCs w:val="off"/>
          <w:sz w:val="28"/>
          <w:szCs w:val="28"/>
          <w:lang w:val="ru-RU"/>
        </w:rPr>
      </w:pPr>
      <w:r>
        <w:rPr>
          <w:rFonts w:ascii="Times New Roman" w:cs="Times New Roman" w:hAnsi="Times New Roman"/>
          <w:b w:val="off"/>
          <w:bCs w:val="off"/>
          <w:sz w:val="28"/>
          <w:szCs w:val="28"/>
          <w:lang w:val="en-US"/>
        </w:rPr>
        <w:t>"C:\CooCox\CoIDE\workspace\PR1_STM32_GPIO_IO\PR1_STM32_GPIO_IO\Debug\bin\PR1_STM32_GPIO_IO.hex"</w:t>
      </w:r>
    </w:p>
    <w:p>
      <w:pPr>
        <w:pStyle w:val="Compact"/>
        <w:spacing w:before="0" w:after="0" w:line="360" w:lineRule="auto"/>
        <w:ind w:left="0" w:right="0" w:firstLine="0"/>
        <w:jc w:val="both"/>
        <w:rPr>
          <w:rFonts w:ascii="Times New Roman" w:cs="Times New Roman" w:hAnsi="Times New Roman"/>
          <w:b w:val="off"/>
          <w:bCs w:val="off"/>
          <w:sz w:val="28"/>
          <w:szCs w:val="28"/>
          <w:lang w:val="ru-RU"/>
        </w:rPr>
      </w:pPr>
    </w:p>
    <w:p>
      <w:pPr>
        <w:pStyle w:val="Compact"/>
        <w:spacing w:before="0" w:after="0" w:line="360" w:lineRule="auto"/>
        <w:ind w:left="0" w:right="0" w:firstLine="0"/>
        <w:jc w:val="center"/>
        <w:rPr>
          <w:rFonts w:ascii="Times New Roman" w:cs="Times New Roman" w:hAnsi="Times New Roman"/>
          <w:sz w:val="28"/>
          <w:szCs w:val="28"/>
        </w:rPr>
      </w:pPr>
      <w:r>
        <w:rPr>
          <w:rFonts w:ascii="Times New Roman" w:cs="Times New Roman" w:hAnsi="Times New Roman"/>
          <w:b/>
          <w:bCs/>
          <w:sz w:val="28"/>
          <w:szCs w:val="28"/>
        </w:rPr>
        <w:t>Скриншот</w:t>
      </w:r>
      <w:r>
        <w:rPr>
          <w:rFonts w:ascii="Times New Roman" w:cs="Times New Roman" w:hAnsi="Times New Roman"/>
          <w:b/>
          <w:bCs/>
          <w:sz w:val="28"/>
          <w:szCs w:val="28"/>
        </w:rPr>
        <w:t xml:space="preserve"> </w:t>
      </w:r>
      <w:r>
        <w:rPr>
          <w:rFonts w:ascii="Times New Roman" w:cs="Times New Roman" w:hAnsi="Times New Roman"/>
          <w:b/>
          <w:bCs/>
          <w:sz w:val="28"/>
          <w:szCs w:val="28"/>
        </w:rPr>
        <w:t>свойства</w:t>
      </w:r>
      <w:r>
        <w:rPr>
          <w:rFonts w:ascii="Times New Roman" w:cs="Times New Roman" w:hAnsi="Times New Roman"/>
          <w:b/>
          <w:bCs/>
          <w:sz w:val="28"/>
          <w:szCs w:val="28"/>
        </w:rPr>
        <w:t xml:space="preserve"> </w:t>
      </w:r>
      <w:r>
        <w:rPr>
          <w:rStyle w:val="VerbatimChar"/>
          <w:rFonts w:ascii="Times New Roman" w:cs="Times New Roman" w:hAnsi="Times New Roman"/>
          <w:b/>
          <w:bCs/>
          <w:sz w:val="28"/>
          <w:szCs w:val="28"/>
        </w:rPr>
        <w:t>Program File</w:t>
      </w:r>
      <w:r>
        <w:rPr>
          <w:rFonts w:ascii="Times New Roman" w:cs="Times New Roman" w:hAnsi="Times New Roman"/>
          <w:b/>
          <w:bCs/>
          <w:sz w:val="28"/>
          <w:szCs w:val="28"/>
        </w:rPr>
        <w:t xml:space="preserve"> в Proteus.</w:t>
      </w:r>
    </w:p>
    <w:p>
      <w:pPr>
        <w:pStyle w:val="Compact"/>
        <w:spacing w:before="0" w:after="0" w:line="360" w:lineRule="auto"/>
        <w:ind w:left="0" w:right="0" w:firstLine="0"/>
        <w:jc w:val="center"/>
        <w:rPr>
          <w:rFonts w:ascii="Times New Roman" w:cs="Times New Roman" w:hAnsi="Times New Roman"/>
          <w:sz w:val="28"/>
          <w:szCs w:val="28"/>
        </w:rPr>
      </w:pPr>
      <w:r>
        <w:rPr>
          <w:rFonts w:ascii="Times New Roman" w:cs="Times New Roman" w:hAnsi="Times New Roman"/>
          <w:sz w:val="28"/>
          <w:szCs w:val="28"/>
        </w:rPr>
        <w:drawing xmlns:mc="http://schemas.openxmlformats.org/markup-compatibility/2006">
          <wp:inline>
            <wp:extent cx="5731510" cy="4569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7"/>
                    <a:srcRect/>
                    <a:stretch>
                      <a:fillRect/>
                    </a:stretch>
                  </pic:blipFill>
                  <pic:spPr>
                    <a:xfrm>
                      <a:off x="0" y="0"/>
                      <a:ext cx="5731510" cy="4569460"/>
                    </a:xfrm>
                    <a:prstGeom prst="rect">
                      <a:avLst/>
                    </a:prstGeom>
                  </pic:spPr>
                </pic:pic>
              </a:graphicData>
            </a:graphic>
          </wp:inline>
        </w:drawing>
      </w:r>
    </w:p>
    <w:p>
      <w:pPr>
        <w:pStyle w:val="Caption"/>
        <w:spacing w:before="0" w:after="0" w:line="360" w:lineRule="auto"/>
        <w:ind w:left="0" w:right="0" w:firstLine="0"/>
        <w:jc w:val="center"/>
        <w:rPr>
          <w:rFonts w:ascii="Times New Roman" w:cs="Times New Roman" w:hAnsi="Times New Roman"/>
          <w:sz w:val="28"/>
          <w:szCs w:val="28"/>
        </w:rPr>
      </w:pPr>
      <w:r>
        <w:rPr>
          <w:rFonts w:ascii="Times New Roman" w:cs="Times New Roman" w:hAnsi="Times New Roman"/>
          <w:sz w:val="28"/>
          <w:szCs w:val="28"/>
        </w:rPr>
        <w:t xml:space="preserve">Рисунок </w:t>
      </w:r>
      <w:r>
        <w:fldChar w:fldCharType="begin"/>
      </w:r>
      <w:r>
        <w:instrText xml:space="preserve">SEQ Рисунок \* Arabic</w:instrText>
      </w:r>
      <w:r>
        <w:fldChar w:fldCharType="separate"/>
      </w:r>
      <w:r>
        <w:rPr>
          <w:rFonts w:ascii="Times New Roman" w:cs="Times New Roman" w:hAnsi="Times New Roman"/>
          <w:sz w:val="28"/>
          <w:szCs w:val="28"/>
        </w:rPr>
        <w:t>2</w:t>
      </w:r>
      <w:r>
        <w:fldChar w:fldCharType="end"/>
      </w:r>
      <w:r>
        <w:rPr>
          <w:rFonts w:ascii="Times New Roman" w:cs="Times New Roman" w:hAnsi="Times New Roman"/>
          <w:sz w:val="28"/>
          <w:szCs w:val="28"/>
        </w:rPr>
        <w:t xml:space="preserve"> </w:t>
      </w:r>
      <w:r>
        <w:rPr>
          <w:rFonts w:ascii="Times New Roman" w:cs="Times New Roman" w:hAnsi="Times New Roman"/>
          <w:sz w:val="28"/>
          <w:szCs w:val="28"/>
          <w:lang w:val="en-US"/>
        </w:rPr>
        <w:t xml:space="preserve">- </w:t>
      </w:r>
      <w:r>
        <w:rPr>
          <w:rFonts w:ascii="Times New Roman" w:cs="Times New Roman" w:hAnsi="Times New Roman"/>
          <w:sz w:val="28"/>
          <w:szCs w:val="28"/>
          <w:lang w:val="ru-RU"/>
        </w:rPr>
        <w:t xml:space="preserve">скриншот свойства </w:t>
      </w:r>
      <w:r>
        <w:rPr>
          <w:rFonts w:ascii="Times New Roman" w:cs="Times New Roman" w:hAnsi="Times New Roman"/>
          <w:sz w:val="28"/>
          <w:szCs w:val="28"/>
          <w:lang w:val="en-US"/>
        </w:rPr>
        <w:t xml:space="preserve">Program File </w:t>
      </w:r>
      <w:r>
        <w:rPr>
          <w:rFonts w:ascii="Times New Roman" w:cs="Times New Roman" w:hAnsi="Times New Roman"/>
          <w:sz w:val="28"/>
          <w:szCs w:val="28"/>
          <w:lang w:val="ru-RU"/>
        </w:rPr>
        <w:t xml:space="preserve">в </w:t>
      </w:r>
      <w:r>
        <w:rPr>
          <w:rFonts w:ascii="Times New Roman" w:cs="Times New Roman" w:hAnsi="Times New Roman"/>
          <w:sz w:val="28"/>
          <w:szCs w:val="28"/>
          <w:lang w:val="en-US"/>
        </w:rPr>
        <w:t>Proteus</w:t>
      </w:r>
    </w:p>
    <w:p>
      <w:pPr>
        <w:pStyle w:val="Normal"/>
        <w:spacing w:before="0" w:after="0" w:line="360" w:lineRule="auto"/>
        <w:ind w:left="0" w:right="0" w:firstLine="0"/>
        <w:jc w:val="center"/>
        <w:rPr/>
      </w:pPr>
    </w:p>
    <w:p>
      <w:pPr>
        <w:pStyle w:val="Normal"/>
        <w:spacing w:before="0" w:after="0" w:line="360" w:lineRule="auto"/>
        <w:ind w:left="0" w:right="0" w:firstLine="0"/>
        <w:jc w:val="center"/>
        <w:rPr/>
      </w:pPr>
      <w:r>
        <w:rPr>
          <w:rFonts w:ascii="Times New Roman" w:cs="Times New Roman" w:hAnsi="Times New Roman"/>
          <w:b/>
          <w:bCs/>
          <w:sz w:val="28"/>
          <w:szCs w:val="28"/>
          <w:lang w:val="ru-RU"/>
        </w:rPr>
        <w:t>Скриншоты результата моделирования для входа 0 и вхо</w:t>
      </w:r>
      <w:r>
        <w:rPr>
          <w:rFonts w:ascii="Times New Roman" w:cs="Times New Roman" w:hAnsi="Times New Roman"/>
          <w:b/>
          <w:bCs/>
          <w:sz w:val="28"/>
          <w:szCs w:val="28"/>
          <w:lang w:val="ru-RU"/>
        </w:rPr>
        <w:t>да 1.</w:t>
      </w:r>
    </w:p>
    <w:p>
      <w:pPr>
        <w:pStyle w:val="Normal"/>
        <w:spacing w:before="0" w:after="0" w:line="360" w:lineRule="auto"/>
        <w:ind w:left="0" w:right="0" w:firstLine="0"/>
        <w:jc w:val="center"/>
        <w:rPr/>
      </w:pPr>
      <w:r>
        <w:rPr/>
        <w:drawing xmlns:mc="http://schemas.openxmlformats.org/markup-compatibility/2006">
          <wp:inline>
            <wp:extent cx="4764405" cy="3353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8"/>
                    <a:srcRect/>
                    <a:stretch>
                      <a:fillRect/>
                    </a:stretch>
                  </pic:blipFill>
                  <pic:spPr>
                    <a:xfrm>
                      <a:off x="0" y="0"/>
                      <a:ext cx="4764405" cy="3353435"/>
                    </a:xfrm>
                    <a:prstGeom prst="rect">
                      <a:avLst/>
                    </a:prstGeom>
                  </pic:spPr>
                </pic:pic>
              </a:graphicData>
            </a:graphic>
          </wp:inline>
        </w:drawing>
      </w:r>
    </w:p>
    <w:p>
      <w:pPr>
        <w:pStyle w:val="Caption"/>
        <w:spacing w:before="0" w:after="0" w:line="360" w:lineRule="auto"/>
        <w:ind w:left="0" w:right="0" w:firstLine="0"/>
        <w:jc w:val="center"/>
        <w:rPr/>
      </w:pPr>
      <w:r>
        <w:t xml:space="preserve">Рисунок </w:t>
      </w:r>
      <w:r>
        <w:fldChar w:fldCharType="begin"/>
      </w:r>
      <w:r>
        <w:instrText xml:space="preserve">SEQ Рисунок \* Arabic</w:instrText>
      </w:r>
      <w:r>
        <w:fldChar w:fldCharType="separate"/>
      </w:r>
      <w:r>
        <w:t>3</w:t>
      </w:r>
      <w:r>
        <w:fldChar w:fldCharType="end"/>
      </w:r>
      <w:r>
        <w:t xml:space="preserve"> </w:t>
      </w:r>
      <w:r>
        <w:rPr>
          <w:lang w:val="en-US"/>
        </w:rPr>
        <w:t xml:space="preserve">- </w:t>
      </w:r>
      <w:r>
        <w:rPr>
          <w:lang w:val="ru-RU"/>
        </w:rPr>
        <w:t>вход 0</w:t>
      </w:r>
    </w:p>
    <w:p>
      <w:pPr>
        <w:pStyle w:val="Normal"/>
        <w:spacing w:before="0" w:after="0" w:line="360" w:lineRule="auto"/>
        <w:ind w:left="0" w:right="0" w:firstLine="0"/>
        <w:jc w:val="center"/>
        <w:rPr/>
      </w:pPr>
    </w:p>
    <w:p>
      <w:pPr>
        <w:pStyle w:val="Normal"/>
        <w:spacing w:before="0" w:after="0" w:line="360" w:lineRule="auto"/>
        <w:ind w:left="0" w:right="0" w:firstLine="0"/>
        <w:jc w:val="center"/>
        <w:rPr/>
      </w:pPr>
    </w:p>
    <w:p>
      <w:pPr>
        <w:pStyle w:val="Normal"/>
        <w:spacing w:before="0" w:after="0" w:line="360" w:lineRule="auto"/>
        <w:ind w:left="0" w:right="0" w:firstLine="0"/>
        <w:jc w:val="center"/>
        <w:rPr/>
      </w:pPr>
      <w:r>
        <w:rPr/>
        <w:drawing xmlns:mc="http://schemas.openxmlformats.org/markup-compatibility/2006">
          <wp:inline>
            <wp:extent cx="4986655" cy="3888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9"/>
                    <a:srcRect/>
                    <a:stretch>
                      <a:fillRect/>
                    </a:stretch>
                  </pic:blipFill>
                  <pic:spPr>
                    <a:xfrm>
                      <a:off x="0" y="0"/>
                      <a:ext cx="4986655" cy="3888740"/>
                    </a:xfrm>
                    <a:prstGeom prst="rect">
                      <a:avLst/>
                    </a:prstGeom>
                  </pic:spPr>
                </pic:pic>
              </a:graphicData>
            </a:graphic>
          </wp:inline>
        </w:drawing>
      </w:r>
    </w:p>
    <w:p>
      <w:pPr>
        <w:pStyle w:val="Caption"/>
        <w:spacing w:before="0" w:after="0" w:line="360" w:lineRule="auto"/>
        <w:ind w:left="0" w:right="0" w:firstLine="0"/>
        <w:jc w:val="center"/>
        <w:rPr/>
      </w:pPr>
      <w:r>
        <w:t xml:space="preserve">Рисунок </w:t>
      </w:r>
      <w:r>
        <w:fldChar w:fldCharType="begin"/>
      </w:r>
      <w:r>
        <w:instrText xml:space="preserve">SEQ Рисунок \* Arabic</w:instrText>
      </w:r>
      <w:r>
        <w:fldChar w:fldCharType="separate"/>
      </w:r>
      <w:r>
        <w:t>4</w:t>
      </w:r>
      <w:r>
        <w:fldChar w:fldCharType="end"/>
      </w:r>
      <w:r>
        <w:t xml:space="preserve"> </w:t>
      </w:r>
      <w:r>
        <w:rPr>
          <w:lang w:val="ru-RU"/>
        </w:rPr>
        <w:t>- вход 1</w:t>
      </w:r>
    </w:p>
    <w:p>
      <w:pPr>
        <w:pStyle w:val="Compact"/>
        <w:spacing w:before="0" w:after="0" w:line="360" w:lineRule="auto"/>
        <w:ind w:left="0" w:right="0" w:firstLine="0"/>
        <w:jc w:val="center"/>
        <w:rPr>
          <w:rFonts w:ascii="Times New Roman" w:cs="Times New Roman" w:hAnsi="Times New Roman"/>
          <w:sz w:val="28"/>
          <w:szCs w:val="28"/>
          <w:lang w:val="ru-RU"/>
        </w:rPr>
      </w:pPr>
      <w:r>
        <w:rPr>
          <w:rFonts w:ascii="Times New Roman" w:cs="Times New Roman" w:hAnsi="Times New Roman"/>
          <w:b/>
          <w:bCs/>
          <w:sz w:val="28"/>
          <w:szCs w:val="28"/>
          <w:lang w:val="ru-RU"/>
        </w:rPr>
        <w:t>Описание ошибок, возникших при выполнении работы, и способов их устранения</w:t>
      </w:r>
      <w:r>
        <w:rPr>
          <w:rFonts w:ascii="Times New Roman" w:cs="Times New Roman" w:hAnsi="Times New Roman"/>
          <w:sz w:val="28"/>
          <w:szCs w:val="28"/>
          <w:lang w:val="ru-RU"/>
        </w:rPr>
        <w:t>.</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18"/>
          <w:rtl w:val="off"/>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При первоначальной проверке схемы светодиод не загорался при изменении состояния входного сигнала. Для выявления причины было проверено подключение выходной цепи микроконтроллера. При временном удалении токоограничивающего резистора светодиод начал работать, что позволило определить проблему в цепи с резистором.</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Segoe UI"/>
          <w:color w:val="000000"/>
          <w:sz w:val="18"/>
          <w:lang w:val="en-US"/>
        </w:rPr>
      </w:pPr>
      <w:r>
        <w:rPr>
          <w:rFonts w:ascii="Times New Roman" w:cs="Times New Roman" w:hAnsi="Times New Roman"/>
          <w:b w:val="off"/>
          <w:bCs w:val="off"/>
          <w:color w:val="000000"/>
          <w:sz w:val="28"/>
          <w:szCs w:val="28"/>
          <w:rtl w:val="off"/>
          <w:lang w:val="en-US"/>
        </w:rPr>
        <w:t xml:space="preserve">После проверки было установлено, что необходимо правильно выбрать номинал и последовательно подключить резистор к светодиоду. В качестве токоограничивающего резистора был выбран резистор номиналом </w:t>
      </w:r>
      <w:r>
        <w:rPr>
          <w:rFonts w:ascii="Times New Roman" w:cs="Times New Roman" w:hAnsi="Times New Roman"/>
          <w:b w:val="off"/>
          <w:bCs w:val="off"/>
          <w:color w:val="000000"/>
          <w:sz w:val="28"/>
          <w:szCs w:val="28"/>
          <w:rtl w:val="off"/>
          <w:lang w:val="en-US"/>
        </w:rPr>
        <w:t>330 Ом</w:t>
      </w:r>
      <w:r>
        <w:rPr>
          <w:rFonts w:ascii="Times New Roman" w:cs="Times New Roman" w:hAnsi="Times New Roman"/>
          <w:b w:val="off"/>
          <w:bCs w:val="off"/>
          <w:color w:val="000000"/>
          <w:sz w:val="28"/>
          <w:szCs w:val="28"/>
          <w:rtl w:val="off"/>
          <w:lang w:val="en-US"/>
        </w:rPr>
        <w:t>. После корректировки подключения схема стала работать: при логической единице на входе PA2 светодиод загорается, а при логическом нуле — гаснет.</w:t>
      </w:r>
    </w:p>
    <w:p>
      <w:pPr>
        <w:pStyle w:val="Compact"/>
        <w:spacing w:before="0" w:after="0" w:line="360" w:lineRule="auto"/>
        <w:ind w:left="0" w:right="0" w:firstLine="0"/>
        <w:jc w:val="center"/>
        <w:rPr>
          <w:rFonts w:ascii="Times New Roman" w:cs="Times New Roman" w:hAnsi="Times New Roman"/>
          <w:b/>
          <w:bCs/>
          <w:sz w:val="28"/>
          <w:szCs w:val="28"/>
        </w:rPr>
      </w:pPr>
    </w:p>
    <w:p>
      <w:pPr>
        <w:pStyle w:val="Compact"/>
        <w:spacing w:before="0" w:after="0" w:line="360" w:lineRule="auto"/>
        <w:ind w:left="0" w:right="0" w:firstLine="0"/>
        <w:jc w:val="center"/>
        <w:rPr>
          <w:rFonts w:ascii="Times New Roman" w:cs="Times New Roman" w:hAnsi="Times New Roman"/>
          <w:sz w:val="28"/>
          <w:szCs w:val="28"/>
        </w:rPr>
      </w:pPr>
      <w:r>
        <w:rPr>
          <w:rFonts w:ascii="Times New Roman" w:cs="Times New Roman" w:hAnsi="Times New Roman"/>
          <w:b/>
          <w:bCs/>
          <w:sz w:val="28"/>
          <w:szCs w:val="28"/>
        </w:rPr>
        <w:t>Ответы</w:t>
      </w:r>
      <w:r>
        <w:rPr>
          <w:rFonts w:ascii="Times New Roman" w:cs="Times New Roman" w:hAnsi="Times New Roman"/>
          <w:b/>
          <w:bCs/>
          <w:sz w:val="28"/>
          <w:szCs w:val="28"/>
        </w:rPr>
        <w:t xml:space="preserve"> </w:t>
      </w:r>
      <w:r>
        <w:rPr>
          <w:rFonts w:ascii="Times New Roman" w:cs="Times New Roman" w:hAnsi="Times New Roman"/>
          <w:b/>
          <w:bCs/>
          <w:sz w:val="28"/>
          <w:szCs w:val="28"/>
        </w:rPr>
        <w:t>на</w:t>
      </w:r>
      <w:r>
        <w:rPr>
          <w:rFonts w:ascii="Times New Roman" w:cs="Times New Roman" w:hAnsi="Times New Roman"/>
          <w:b/>
          <w:bCs/>
          <w:sz w:val="28"/>
          <w:szCs w:val="28"/>
        </w:rPr>
        <w:t xml:space="preserve"> </w:t>
      </w:r>
      <w:r>
        <w:rPr>
          <w:rFonts w:ascii="Times New Roman" w:cs="Times New Roman" w:hAnsi="Times New Roman"/>
          <w:b/>
          <w:bCs/>
          <w:sz w:val="28"/>
          <w:szCs w:val="28"/>
        </w:rPr>
        <w:t>контрольные</w:t>
      </w:r>
      <w:r>
        <w:rPr>
          <w:rFonts w:ascii="Times New Roman" w:cs="Times New Roman" w:hAnsi="Times New Roman"/>
          <w:b/>
          <w:bCs/>
          <w:sz w:val="28"/>
          <w:szCs w:val="28"/>
        </w:rPr>
        <w:t xml:space="preserve"> </w:t>
      </w:r>
      <w:r>
        <w:rPr>
          <w:rFonts w:ascii="Times New Roman" w:cs="Times New Roman" w:hAnsi="Times New Roman"/>
          <w:b/>
          <w:bCs/>
          <w:sz w:val="28"/>
          <w:szCs w:val="28"/>
        </w:rPr>
        <w:t>вопросы</w:t>
      </w:r>
      <w:r>
        <w:rPr>
          <w:rFonts w:ascii="Times New Roman" w:cs="Times New Roman" w:hAnsi="Times New Roman"/>
          <w:b/>
          <w:bCs/>
          <w:sz w:val="28"/>
          <w:szCs w:val="28"/>
        </w:rPr>
        <w:t>.</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Segoe UI"/>
          <w:color w:val="000000"/>
          <w:sz w:val="18"/>
          <w:lang w:val="en-US"/>
        </w:rPr>
      </w:pP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Для чего используется среда Proteus при разработке микроконтроллерных устройств?</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Proteus используется для создания принципиальной схемы и её программного моделирования. Это позволяет проверить работу микроконтроллера и подключённых компонентов без использования реального оборудования.</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Почему для моделирования микроконтроллера недостаточно одной принципиальной схемы?</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Потому что схема описывает только электрические соединения, но не задаёт программу работы микроконтроллера. Для моделирования необходимо загрузить в него файл прошивки, например </w:t>
      </w:r>
      <w:r>
        <w:rPr>
          <w:rFonts w:ascii="Times New Roman" w:cs="Times New Roman" w:hAnsi="Times New Roman"/>
          <w:b w:val="off"/>
          <w:bCs w:val="off"/>
          <w:color w:val="000000"/>
          <w:sz w:val="28"/>
          <w:szCs w:val="28"/>
          <w:rtl w:val="off"/>
          <w:lang w:val="en-US"/>
        </w:rPr>
        <w:t>.hex</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файл необходимо указать в свойствах микроконтроллера Proteus?</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Необходимо указать файл прошивки микроконтроллера в формате </w:t>
      </w:r>
      <w:r>
        <w:rPr>
          <w:rFonts w:ascii="Times New Roman" w:cs="Times New Roman" w:hAnsi="Times New Roman"/>
          <w:b w:val="off"/>
          <w:bCs w:val="off"/>
          <w:color w:val="000000"/>
          <w:sz w:val="28"/>
          <w:szCs w:val="28"/>
          <w:rtl w:val="off"/>
          <w:lang w:val="en-US"/>
        </w:rPr>
        <w:t>.hex</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Для чего используется поле Program File?</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Поле </w:t>
      </w:r>
      <w:r>
        <w:rPr>
          <w:rFonts w:ascii="Times New Roman" w:cs="Times New Roman" w:hAnsi="Times New Roman"/>
          <w:b w:val="off"/>
          <w:bCs w:val="off"/>
          <w:color w:val="000000"/>
          <w:sz w:val="28"/>
          <w:szCs w:val="28"/>
          <w:rtl w:val="off"/>
          <w:lang w:val="en-US"/>
        </w:rPr>
        <w:t>Program File</w:t>
      </w:r>
      <w:r>
        <w:rPr>
          <w:rFonts w:ascii="Times New Roman" w:cs="Times New Roman" w:hAnsi="Times New Roman"/>
          <w:b w:val="off"/>
          <w:bCs w:val="off"/>
          <w:color w:val="000000"/>
          <w:sz w:val="28"/>
          <w:szCs w:val="28"/>
          <w:rtl w:val="off"/>
          <w:lang w:val="en-US"/>
        </w:rPr>
        <w:t xml:space="preserve"> используется для указания файла прошивки, который Proteus загружает в модель микроконтроллера для выполнения при симуляции.</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Почему модель микроконтроллера в Proteus должна соответствовать микроконтроллеру, выбранному в среде разработки?</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Потому что разные микроконтроллеры могут иметь различную архитектуру, регистры, выводы и периферийные устройства. Прошивка, созданная для одного микроконтроллера, не обязательно будет корректно работать на другом.</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вывод используется в варианте STM32 как вход?</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PA2</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вывод используется в варианте STM32 как выход?</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PB1</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вывод используется в варианте ATmega32 как вход?</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В соответствии с вариантом работы — </w:t>
      </w:r>
      <w:r>
        <w:rPr>
          <w:rFonts w:ascii="Times New Roman" w:cs="Times New Roman" w:hAnsi="Times New Roman"/>
          <w:b w:val="off"/>
          <w:bCs w:val="off"/>
          <w:color w:val="000000"/>
          <w:sz w:val="28"/>
          <w:szCs w:val="28"/>
          <w:rtl w:val="off"/>
          <w:lang w:val="en-US"/>
        </w:rPr>
        <w:t>указанный в задании входной вывод ATmega32</w:t>
      </w:r>
      <w:r>
        <w:rPr>
          <w:rFonts w:ascii="Times New Roman" w:cs="Times New Roman" w:hAnsi="Times New Roman"/>
          <w:b w:val="off"/>
          <w:bCs w:val="off"/>
          <w:color w:val="000000"/>
          <w:sz w:val="28"/>
          <w:szCs w:val="28"/>
          <w:rtl w:val="off"/>
          <w:lang w:val="en-US"/>
        </w:rPr>
        <w:t xml:space="preserve">. </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720" w:right="0" w:firstLine="0"/>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PB2.</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вывод используется в варианте ATmega32 как выход?</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В соответствии с вариантом работы — </w:t>
      </w:r>
      <w:r>
        <w:rPr>
          <w:rFonts w:ascii="Times New Roman" w:cs="Times New Roman" w:hAnsi="Times New Roman"/>
          <w:b w:val="off"/>
          <w:bCs w:val="off"/>
          <w:color w:val="000000"/>
          <w:sz w:val="28"/>
          <w:szCs w:val="28"/>
          <w:rtl w:val="off"/>
          <w:lang w:val="en-US"/>
        </w:rPr>
        <w:t>указанный в задании выходной вывод ATmega32</w:t>
      </w:r>
      <w:r>
        <w:rPr>
          <w:rFonts w:ascii="Times New Roman" w:cs="Times New Roman" w:hAnsi="Times New Roman"/>
          <w:b w:val="off"/>
          <w:bCs w:val="off"/>
          <w:color w:val="000000"/>
          <w:sz w:val="28"/>
          <w:szCs w:val="28"/>
          <w:rtl w:val="off"/>
          <w:lang w:val="en-US"/>
        </w:rPr>
        <w:t>.</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720" w:right="0" w:firstLine="0"/>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PD2.</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Для чего в STM32 необходимо включать тактирование порта GPIO?</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Без включения тактирования периферийный модуль GPIO не получает тактовый сигнал и его регистры не могут нормально использоваться программой.</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Какой регистр STM32 используется для чтения состояния входных выводов?</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IDR (Input Data Register)</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Почему для установки и сброса выходного уровня в STM32 удобно использовать регистр BSRR?</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BSRR позволяет устанавливать или сбрасывать отдельные биты GPIO без необходимости сначала читать и изменять весь регистр. Это удобно и позволяет выполнять операцию атомарно.</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Какую функцию выполняет регистр DDRx в ATmega32?</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Регистр </w:t>
      </w:r>
      <w:r>
        <w:rPr>
          <w:rFonts w:ascii="Times New Roman" w:cs="Times New Roman" w:hAnsi="Times New Roman"/>
          <w:b w:val="off"/>
          <w:bCs w:val="off"/>
          <w:color w:val="000000"/>
          <w:sz w:val="28"/>
          <w:szCs w:val="28"/>
          <w:rtl w:val="off"/>
          <w:lang w:val="en-US"/>
        </w:rPr>
        <w:t>DDRx</w:t>
      </w:r>
      <w:r>
        <w:rPr>
          <w:rFonts w:ascii="Times New Roman" w:cs="Times New Roman" w:hAnsi="Times New Roman"/>
          <w:b w:val="off"/>
          <w:bCs w:val="off"/>
          <w:color w:val="000000"/>
          <w:sz w:val="28"/>
          <w:szCs w:val="28"/>
          <w:rtl w:val="off"/>
          <w:lang w:val="en-US"/>
        </w:rPr>
        <w:t xml:space="preserve"> определяет направление работы выводов порта: </w:t>
      </w:r>
      <w:r>
        <w:rPr>
          <w:rFonts w:ascii="Times New Roman" w:cs="Times New Roman" w:hAnsi="Times New Roman"/>
          <w:b w:val="off"/>
          <w:bCs w:val="off"/>
          <w:color w:val="000000"/>
          <w:sz w:val="28"/>
          <w:szCs w:val="28"/>
          <w:rtl w:val="off"/>
          <w:lang w:val="en-US"/>
        </w:rPr>
        <w:t>0</w:t>
      </w:r>
      <w:r>
        <w:rPr>
          <w:rFonts w:ascii="Times New Roman" w:cs="Times New Roman" w:hAnsi="Times New Roman"/>
          <w:b w:val="off"/>
          <w:bCs w:val="off"/>
          <w:color w:val="000000"/>
          <w:sz w:val="28"/>
          <w:szCs w:val="28"/>
          <w:rtl w:val="off"/>
          <w:lang w:val="en-US"/>
        </w:rPr>
        <w:t xml:space="preserve"> — вход, </w:t>
      </w:r>
      <w:r>
        <w:rPr>
          <w:rFonts w:ascii="Times New Roman" w:cs="Times New Roman" w:hAnsi="Times New Roman"/>
          <w:b w:val="off"/>
          <w:bCs w:val="off"/>
          <w:color w:val="000000"/>
          <w:sz w:val="28"/>
          <w:szCs w:val="28"/>
          <w:rtl w:val="off"/>
          <w:lang w:val="en-US"/>
        </w:rPr>
        <w:t>1</w:t>
      </w:r>
      <w:r>
        <w:rPr>
          <w:rFonts w:ascii="Times New Roman" w:cs="Times New Roman" w:hAnsi="Times New Roman"/>
          <w:b w:val="off"/>
          <w:bCs w:val="off"/>
          <w:color w:val="000000"/>
          <w:sz w:val="28"/>
          <w:szCs w:val="28"/>
          <w:rtl w:val="off"/>
          <w:lang w:val="en-US"/>
        </w:rPr>
        <w:t xml:space="preserve"> — выход.</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Чем отличается регистр PORTx от регистра PINx в ATmega32?</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PORTx</w:t>
      </w:r>
      <w:r>
        <w:rPr>
          <w:rFonts w:ascii="Times New Roman" w:cs="Times New Roman" w:hAnsi="Times New Roman"/>
          <w:b w:val="off"/>
          <w:bCs w:val="off"/>
          <w:color w:val="000000"/>
          <w:sz w:val="28"/>
          <w:szCs w:val="28"/>
          <w:rtl w:val="off"/>
          <w:lang w:val="en-US"/>
        </w:rPr>
        <w:t xml:space="preserve"> используется для установки выходного уровня или включения внутренней подтяжки входа, а </w:t>
      </w:r>
      <w:r>
        <w:rPr>
          <w:rFonts w:ascii="Times New Roman" w:cs="Times New Roman" w:hAnsi="Times New Roman"/>
          <w:b w:val="off"/>
          <w:bCs w:val="off"/>
          <w:color w:val="000000"/>
          <w:sz w:val="28"/>
          <w:szCs w:val="28"/>
          <w:rtl w:val="off"/>
          <w:lang w:val="en-US"/>
        </w:rPr>
        <w:t>PINx</w:t>
      </w:r>
      <w:r>
        <w:rPr>
          <w:rFonts w:ascii="Times New Roman" w:cs="Times New Roman" w:hAnsi="Times New Roman"/>
          <w:b w:val="off"/>
          <w:bCs w:val="off"/>
          <w:color w:val="000000"/>
          <w:sz w:val="28"/>
          <w:szCs w:val="28"/>
          <w:rtl w:val="off"/>
          <w:lang w:val="en-US"/>
        </w:rPr>
        <w:t xml:space="preserve"> используется для чтения фактического состояния выводов порта.</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Что произойдёт, если светодиод подключить к другому выводу, чем указано в программе?</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Программа будет изменять состояние указанного в ней вывода, а другой вывод изменяться не будет. Поэтому светодиод, подключённый к другому выводу, не будет управляться программой.</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Почему в схеме необходим общий провод?</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Общий провод (</w:t>
      </w:r>
      <w:r>
        <w:rPr>
          <w:rFonts w:ascii="Times New Roman" w:cs="Times New Roman" w:hAnsi="Times New Roman"/>
          <w:b w:val="off"/>
          <w:bCs w:val="off"/>
          <w:color w:val="000000"/>
          <w:sz w:val="28"/>
          <w:szCs w:val="28"/>
          <w:rtl w:val="off"/>
          <w:lang w:val="en-US"/>
        </w:rPr>
        <w:t>GND</w:t>
      </w:r>
      <w:r>
        <w:rPr>
          <w:rFonts w:ascii="Times New Roman" w:cs="Times New Roman" w:hAnsi="Times New Roman"/>
          <w:b w:val="off"/>
          <w:bCs w:val="off"/>
          <w:color w:val="000000"/>
          <w:sz w:val="28"/>
          <w:szCs w:val="28"/>
          <w:rtl w:val="off"/>
          <w:lang w:val="en-US"/>
        </w:rPr>
        <w:t>) задаёт общий потенциал, относительно которого определяются логические уровни и напряжения всех элементов схемы. Без общего провода электрическая цепь может не иметь корректного пути протекания тока.</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Для чего в цепь светодиода включается резистор?</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Резистор ограничивает ток через светодиод и защищает светодиод и выход микроконтроллера от чрезмерного тока.</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Чем отличается активный высокий уровень включения светодиода от активного низкого?</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При </w:t>
      </w:r>
      <w:r>
        <w:rPr>
          <w:rFonts w:ascii="Times New Roman" w:cs="Times New Roman" w:hAnsi="Times New Roman"/>
          <w:b w:val="off"/>
          <w:bCs w:val="off"/>
          <w:color w:val="000000"/>
          <w:sz w:val="28"/>
          <w:szCs w:val="28"/>
          <w:rtl w:val="off"/>
          <w:lang w:val="en-US"/>
        </w:rPr>
        <w:t>активном высоком уровне</w:t>
      </w:r>
      <w:r>
        <w:rPr>
          <w:rFonts w:ascii="Times New Roman" w:cs="Times New Roman" w:hAnsi="Times New Roman"/>
          <w:b w:val="off"/>
          <w:bCs w:val="off"/>
          <w:color w:val="000000"/>
          <w:sz w:val="28"/>
          <w:szCs w:val="28"/>
          <w:rtl w:val="off"/>
          <w:lang w:val="en-US"/>
        </w:rPr>
        <w:t xml:space="preserve"> светодиод включается при </w:t>
      </w:r>
      <w:r>
        <w:rPr>
          <w:rFonts w:ascii="Times New Roman" w:cs="Times New Roman" w:hAnsi="Times New Roman"/>
          <w:b w:val="off"/>
          <w:bCs w:val="off"/>
          <w:color w:val="000000"/>
          <w:sz w:val="28"/>
          <w:szCs w:val="28"/>
          <w:rtl w:val="off"/>
          <w:lang w:val="en-US"/>
        </w:rPr>
        <w:t>1</w:t>
      </w:r>
      <w:r>
        <w:rPr>
          <w:rFonts w:ascii="Times New Roman" w:cs="Times New Roman" w:hAnsi="Times New Roman"/>
          <w:b w:val="off"/>
          <w:bCs w:val="off"/>
          <w:color w:val="000000"/>
          <w:sz w:val="28"/>
          <w:szCs w:val="28"/>
          <w:rtl w:val="off"/>
          <w:lang w:val="en-US"/>
        </w:rPr>
        <w:t xml:space="preserve"> на выходе микроконтроллера. При </w:t>
      </w:r>
      <w:r>
        <w:rPr>
          <w:rFonts w:ascii="Times New Roman" w:cs="Times New Roman" w:hAnsi="Times New Roman"/>
          <w:b w:val="off"/>
          <w:bCs w:val="off"/>
          <w:color w:val="000000"/>
          <w:sz w:val="28"/>
          <w:szCs w:val="28"/>
          <w:rtl w:val="off"/>
          <w:lang w:val="en-US"/>
        </w:rPr>
        <w:t>активном низком уровне</w:t>
      </w:r>
      <w:r>
        <w:rPr>
          <w:rFonts w:ascii="Times New Roman" w:cs="Times New Roman" w:hAnsi="Times New Roman"/>
          <w:b w:val="off"/>
          <w:bCs w:val="off"/>
          <w:color w:val="000000"/>
          <w:sz w:val="28"/>
          <w:szCs w:val="28"/>
          <w:rtl w:val="off"/>
          <w:lang w:val="en-US"/>
        </w:rPr>
        <w:t xml:space="preserve"> светодиод включается при </w:t>
      </w:r>
      <w:r>
        <w:rPr>
          <w:rFonts w:ascii="Times New Roman" w:cs="Times New Roman" w:hAnsi="Times New Roman"/>
          <w:b w:val="off"/>
          <w:bCs w:val="off"/>
          <w:color w:val="000000"/>
          <w:sz w:val="28"/>
          <w:szCs w:val="28"/>
          <w:rtl w:val="off"/>
          <w:lang w:val="en-US"/>
        </w:rPr>
        <w:t>0</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rtl w:val="off"/>
          <w:lang w:val="en-US"/>
        </w:rPr>
      </w:pPr>
      <w:r>
        <w:rPr>
          <w:rFonts w:ascii="Times New Roman" w:cs="Times New Roman" w:hAnsi="Times New Roman"/>
          <w:b w:val="off"/>
          <w:bCs w:val="off"/>
          <w:color w:val="000000"/>
          <w:sz w:val="28"/>
          <w:szCs w:val="28"/>
          <w:rtl w:val="off"/>
          <w:lang w:val="en-US"/>
        </w:rPr>
        <w:t xml:space="preserve"> Почему при использовании кнопки может потребоваться подтягивающий резистор?</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Чтобы вход микроконтроллера не оставался в неопределённом состоянии при разомкнутой кнопке. Подтягивающий резистор задаёт входу определённый логический уровень — </w:t>
      </w:r>
      <w:r>
        <w:rPr>
          <w:rFonts w:ascii="Times New Roman" w:cs="Times New Roman" w:hAnsi="Times New Roman"/>
          <w:b w:val="off"/>
          <w:bCs w:val="off"/>
          <w:color w:val="000000"/>
          <w:sz w:val="28"/>
          <w:szCs w:val="28"/>
          <w:rtl w:val="off"/>
          <w:lang w:val="en-US"/>
        </w:rPr>
        <w:t>0</w:t>
      </w:r>
      <w:r>
        <w:rPr>
          <w:rFonts w:ascii="Times New Roman" w:cs="Times New Roman" w:hAnsi="Times New Roman"/>
          <w:b w:val="off"/>
          <w:bCs w:val="off"/>
          <w:color w:val="000000"/>
          <w:sz w:val="28"/>
          <w:szCs w:val="28"/>
          <w:rtl w:val="off"/>
          <w:lang w:val="en-US"/>
        </w:rPr>
        <w:t xml:space="preserve"> или </w:t>
      </w:r>
      <w:r>
        <w:rPr>
          <w:rFonts w:ascii="Times New Roman" w:cs="Times New Roman" w:hAnsi="Times New Roman"/>
          <w:b w:val="off"/>
          <w:bCs w:val="off"/>
          <w:color w:val="000000"/>
          <w:sz w:val="28"/>
          <w:szCs w:val="28"/>
          <w:rtl w:val="off"/>
          <w:lang w:val="en-US"/>
        </w:rPr>
        <w:t>1</w:t>
      </w:r>
      <w:r>
        <w:rPr>
          <w:rFonts w:ascii="Times New Roman" w:cs="Times New Roman" w:hAnsi="Times New Roman"/>
          <w:b w:val="off"/>
          <w:bCs w:val="off"/>
          <w:color w:val="000000"/>
          <w:sz w:val="28"/>
          <w:szCs w:val="28"/>
          <w:rtl w:val="off"/>
          <w:lang w:val="en-US"/>
        </w:rPr>
        <w:t>.</w:t>
      </w:r>
    </w:p>
    <w:p>
      <w:pPr>
        <w:framePr w:w="0" w:h="0" w:vAnchor="margin" w:hAnchor="text" w:x="0" w:y="0"/>
        <w:numPr>
          <w:ilvl w:val="0"/>
          <w:numId w:val="9"/>
        </w:numPr>
        <w:pBdr>
          <w:top w:val="none" w:sz="4" w:space="0"/>
          <w:left w:val="none" w:sz="4" w:space="0"/>
          <w:bottom w:val="none" w:sz="4" w:space="0"/>
          <w:right w:val="none" w:sz="4" w:space="0"/>
          <w:between w:val="none" w:sz="4" w:space="0"/>
          <w:bar w:val="none" w:sz="4" w:space="0"/>
        </w:pBdr>
        <w:shd w:val="clear" w:fill="auto"/>
        <w:bidi w:val="off"/>
        <w:spacing w:before="0" w:after="0" w:line="360" w:lineRule="auto"/>
        <w:jc w:val="both"/>
        <w:rPr>
          <w:rFonts w:ascii="Times New Roman" w:cs="Times New Roman" w:hAnsi="Times New Roman"/>
          <w:b w:val="off"/>
          <w:bCs w:val="off"/>
          <w:color w:val="000000"/>
          <w:sz w:val="28"/>
          <w:szCs w:val="28"/>
          <w:lang w:val="en-US"/>
        </w:rPr>
      </w:pPr>
      <w:r>
        <w:rPr>
          <w:rFonts w:ascii="Times New Roman" w:cs="Times New Roman" w:hAnsi="Times New Roman"/>
          <w:b w:val="off"/>
          <w:bCs w:val="off"/>
          <w:color w:val="000000"/>
          <w:sz w:val="28"/>
          <w:szCs w:val="28"/>
          <w:rtl w:val="off"/>
          <w:lang w:val="en-US"/>
        </w:rPr>
        <w:t>Как проверить, что файл .hex сформирован после последней компиляции?</w:t>
      </w:r>
      <w:r>
        <w:rPr>
          <w:rFonts w:ascii="Times New Roman" w:cs="Times New Roman" w:hAnsi="Times New Roman"/>
          <w:b w:val="off"/>
          <w:bCs w:val="off"/>
          <w:color w:val="000000"/>
          <w:sz w:val="28"/>
          <w:szCs w:val="28"/>
          <w:lang w:val="en-US"/>
        </w:rPr>
        <w:br w:type="textWrapping"/>
      </w:r>
      <w:r>
        <w:rPr>
          <w:rFonts w:ascii="Times New Roman" w:cs="Times New Roman" w:hAnsi="Times New Roman"/>
          <w:b w:val="off"/>
          <w:bCs w:val="off"/>
          <w:color w:val="000000"/>
          <w:sz w:val="28"/>
          <w:szCs w:val="28"/>
          <w:rtl w:val="off"/>
          <w:lang w:val="en-US"/>
        </w:rPr>
        <w:t xml:space="preserve">Нужно выполнить успешную компиляцию проекта и проверить наличие </w:t>
      </w:r>
      <w:r>
        <w:rPr>
          <w:rFonts w:ascii="Times New Roman" w:cs="Times New Roman" w:hAnsi="Times New Roman"/>
          <w:b w:val="off"/>
          <w:bCs w:val="off"/>
          <w:color w:val="000000"/>
          <w:sz w:val="28"/>
          <w:szCs w:val="28"/>
          <w:rtl w:val="off"/>
          <w:lang w:val="en-US"/>
        </w:rPr>
        <w:t>.hex</w:t>
      </w:r>
      <w:r>
        <w:rPr>
          <w:rFonts w:ascii="Times New Roman" w:cs="Times New Roman" w:hAnsi="Times New Roman"/>
          <w:b w:val="off"/>
          <w:bCs w:val="off"/>
          <w:color w:val="000000"/>
          <w:sz w:val="28"/>
          <w:szCs w:val="28"/>
          <w:rtl w:val="off"/>
          <w:lang w:val="en-US"/>
        </w:rPr>
        <w:t xml:space="preserve"> в папке сборки проекта, а также его дату и время изменения. Файл должен быть создан или обновлён после последней компиляции.</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both"/>
        <w:rPr>
          <w:rFonts w:ascii="Times New Roman" w:cs="Times New Roman" w:hAnsi="Times New Roman"/>
          <w:b w:val="off"/>
          <w:bCs w:val="off"/>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Segoe UI"/>
          <w:color w:val="000000"/>
          <w:sz w:val="36"/>
          <w:lang w:val="en-US"/>
        </w:rPr>
      </w:pPr>
      <w:r>
        <w:rPr>
          <w:rFonts w:ascii="Times New Roman" w:cs="Times New Roman" w:hAnsi="Times New Roman"/>
          <w:b/>
          <w:bCs/>
          <w:color w:val="000000"/>
          <w:sz w:val="28"/>
          <w:szCs w:val="28"/>
          <w:lang w:val="ru-RU"/>
        </w:rPr>
        <w:t>Вывод.</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 xml:space="preserve">В ходе практической работы была разработана и смоделирована схема микроконтроллерного устройства на базе STM32F103C8 в среде Proteus 8 Professional. В среде CooCox CoIDE была разработана и скомпилирована программа на языке C, получен файл прошивки </w:t>
      </w:r>
      <w:r>
        <w:rPr>
          <w:rFonts w:ascii="Times New Roman" w:cs="Times New Roman" w:hAnsi="Times New Roman"/>
          <w:color w:val="000000"/>
          <w:sz w:val="28"/>
          <w:szCs w:val="28"/>
          <w:rtl w:val="off"/>
          <w:lang w:val="en-US"/>
        </w:rPr>
        <w:t>.hex</w:t>
      </w:r>
      <w:r>
        <w:rPr>
          <w:rFonts w:ascii="Times New Roman" w:cs="Times New Roman" w:hAnsi="Times New Roman"/>
          <w:color w:val="000000"/>
          <w:sz w:val="28"/>
          <w:szCs w:val="28"/>
          <w:rtl w:val="off"/>
          <w:lang w:val="en-US"/>
        </w:rPr>
        <w:t xml:space="preserve"> и загружен в модель микроконтроллера.</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Были настроены входной вывод PA2 и выходной вывод PB1, а также включено тактирование используемых портов GPIO. В результате моделирования проверена зависимость состояния светодиода от входного сигнала: при логической единице на PA2 светодиод включается, а при логическом нуле — выключается.</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В процессе выполнения работы были получены практические навыки настройки GPIO микроконтроллера STM32, работы с регистрами ввода-вывода, компиляции программы и моделирования микроконтроллерного устройства в Proteus.</w:t>
      </w: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right="0"/>
        <w:jc w:val="center"/>
        <w:rPr>
          <w:rFonts w:ascii="Times New Roman" w:cs="Times New Roman" w:hAnsi="Times New Roman"/>
          <w:b/>
          <w:bCs/>
          <w:color w:val="000000"/>
          <w:sz w:val="28"/>
          <w:szCs w:val="28"/>
          <w:lang w:val="en-US"/>
        </w:rPr>
      </w:pPr>
    </w:p>
    <w:p>
      <w:pPr>
        <w:pStyle w:val="Normal"/>
        <w:spacing w:before="0" w:after="0" w:line="360" w:lineRule="auto"/>
        <w:ind w:left="0" w:right="0" w:firstLine="0"/>
        <w:jc w:val="center"/>
        <w:rPr/>
      </w:pPr>
    </w:p>
    <w:p>
      <w:pPr>
        <w:pStyle w:val="Compact"/>
        <w:spacing w:before="0" w:after="0" w:line="360" w:lineRule="auto"/>
        <w:ind w:left="0" w:right="0" w:firstLine="0"/>
        <w:jc w:val="center"/>
        <w:rPr>
          <w:rFonts w:ascii="Times New Roman" w:cs="Times New Roman" w:hAnsi="Times New Roman"/>
          <w:sz w:val="28"/>
          <w:szCs w:val="28"/>
        </w:rPr>
      </w:pPr>
    </w:p>
    <w:p>
      <w:pPr>
        <w:pStyle w:val="Compact"/>
        <w:spacing w:before="0" w:after="0" w:line="360" w:lineRule="auto"/>
        <w:ind w:left="0" w:right="0" w:firstLine="0"/>
        <w:jc w:val="both"/>
        <w:rPr>
          <w:rFonts w:ascii="Times New Roman" w:cs="Times New Roman" w:hAnsi="Times New Roman"/>
          <w:b w:val="off"/>
          <w:bCs w:val="off"/>
          <w:sz w:val="28"/>
          <w:szCs w:val="28"/>
          <w:lang w:val="ru-RU"/>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rFonts w:ascii="Times New Roman" w:cs="Times New Roman" w:hAnsi="Times New Roman"/>
          <w:b/>
          <w:bCs/>
          <w:sz w:val="28"/>
          <w:szCs w:val="28"/>
          <w:lang w:val="ru-RU"/>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left"/>
        <w:rPr>
          <w:rFonts w:ascii="Times New Roman" w:cs="Times New Roman" w:hAnsi="Times New Roman"/>
          <w:b w:val="off"/>
          <w:bCs w:val="off"/>
          <w:color w:val="000000"/>
          <w:sz w:val="28"/>
          <w:szCs w:val="28"/>
          <w:lang w:val="en-US"/>
        </w:rPr>
      </w:pPr>
    </w:p>
    <w:p>
      <w:pPr>
        <w:pStyle w:val="Normal"/>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center"/>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360" w:lineRule="auto"/>
        <w:ind w:left="0" w:right="0" w:firstLine="0"/>
        <w:jc w:val="both"/>
        <w:rPr>
          <w:rFonts w:ascii="Times New Roman" w:cs="Times New Roman" w:hAnsi="Times New Roman"/>
          <w:b w:val="off"/>
          <w:bCs w:val="off"/>
          <w:color w:val="000000"/>
          <w:sz w:val="28"/>
          <w:szCs w:val="28"/>
          <w:lang w:val="en-US"/>
        </w:rPr>
      </w:pPr>
    </w:p>
    <w:p>
      <w:pPr>
        <w:pStyle w:val="Compact"/>
        <w:spacing w:before="0" w:after="0" w:line="360" w:lineRule="auto"/>
        <w:ind w:left="0" w:right="0" w:firstLine="0"/>
        <w:jc w:val="center"/>
        <w:rPr>
          <w:rFonts w:ascii="Times New Roman" w:cs="Times New Roman" w:hAnsi="Times New Roman"/>
          <w:b w:val="off"/>
          <w:bCs w:val="off"/>
          <w:sz w:val="28"/>
          <w:szCs w:val="28"/>
        </w:rPr>
      </w:pPr>
    </w:p>
    <w:p>
      <w:pPr>
        <w:pStyle w:val="Compact"/>
        <w:spacing w:before="0" w:after="0" w:line="360" w:lineRule="auto"/>
        <w:ind w:left="0" w:right="0" w:firstLine="0"/>
        <w:jc w:val="center"/>
        <w:rPr>
          <w:rFonts w:ascii="Times New Roman" w:cs="Times New Roman" w:hAnsi="Times New Roman"/>
          <w:b w:val="off"/>
          <w:bCs w:val="off"/>
          <w:sz w:val="28"/>
          <w:szCs w:val="28"/>
        </w:rPr>
      </w:pPr>
    </w:p>
    <w:p>
      <w:pPr>
        <w:jc w:val="left"/>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Times New Roman CYR">
    <w:altName w:val="Cambria"/>
    <w:panose1 w:val="020b0604020202020204"/>
    <w:charset w:val="cc"/>
    <w:family w:val="roman"/>
    <w:pitch w:val="variable"/>
    <w:sig w:usb0="00000000" w:usb1="00000000" w:usb2="00000009" w:usb3="00000000" w:csb0="000001ff" w:csb1="00000000"/>
  </w:font>
  <w:font w:name="Segoe UI">
    <w:charset w:val="00"/>
  </w:font>
  <w:font w:name="Consolas">
    <w:panose1 w:val="020b0609020204030204"/>
    <w:charset w:val="cc"/>
    <w:family w:val="modern"/>
    <w:pitch w:val="fixed"/>
    <w:sig w:usb0="00000000" w:usb1="0000fcff" w:usb2="00000001" w:usb3="00000000" w:csb0="0000019f"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abstractNum w:abstractNumId="2"/>
  <w:abstractNum w:abstractNumId="3">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7">
    <w:multiLevelType w:val="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 w:ilvl="0" w:tentative="1">
        <w:numFmt w:val="bullet"/>
        <w:suff w:val="tab"/>
        <w:lvlText w:val="·"/>
        <w:rPr/>
      </w:lvl>
    </w:lvlOverride>
  </w:num>
  <w:num w:numId="3">
    <w:abstractNumId w:val="2"/>
    <w:lvlOverride w:ilvl="0">
      <w:lvl w:ilvl="0" w:tentative="1">
        <w:numFmt w:val="bullet"/>
        <w:suff w:val="tab"/>
        <w:lvlText w:val="·"/>
        <w:rPr/>
      </w:lvl>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0" w:line="240"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customStyle="1" w:styleId="P1">
    <w:name w:val="P1"/>
    <w:basedOn w:val="Normal"/>
    <w:uiPriority w:val="99"/>
    <w:pPr>
      <w:spacing w:after="0" w:line="240" w:lineRule="auto"/>
    </w:pPr>
    <w:rPr>
      <w:rFonts w:ascii="Times New Roman" w:cs="Times New Roman" w:eastAsia="Times New Roman" w:hAnsi="Times New Roman"/>
      <w:color w:val="000000"/>
      <w:sz w:val="23"/>
      <w:szCs w:val="23"/>
      <w:lang w:eastAsia="ru-RU"/>
    </w:rPr>
  </w:style>
  <w:style w:type="paragraph" w:customStyle="1" w:styleId="FirstParagraph">
    <w:name w:val="First Paragraph"/>
    <w:basedOn w:val="BodyText"/>
    <w:next w:val="BodyText"/>
    <w:uiPriority w:val="99"/>
    <w:qFormat w:val="on"/>
  </w:style>
  <w:style w:type="paragraph" w:styleId="BodyText">
    <w:name w:val="Body Text"/>
    <w:basedOn w:val="Normal"/>
    <w:uiPriority w:val="99"/>
    <w:qFormat w:val="on"/>
    <w:pPr>
      <w:spacing w:before="180" w:after="180"/>
    </w:pPr>
  </w:style>
  <w:style w:type="paragraph" w:customStyle="1" w:styleId="Compact">
    <w:name w:val="Compact"/>
    <w:basedOn w:val="BodyText"/>
    <w:uiPriority w:val="99"/>
    <w:qFormat w:val="on"/>
    <w:pPr>
      <w:spacing w:before="36" w:after="36"/>
    </w:pPr>
  </w:style>
  <w:style w:type="character" w:customStyle="1" w:styleId="VerbatimChar">
    <w:name w:val="Verbatim Char"/>
    <w:basedOn w:val="НазваниеобъектаЗнак"/>
    <w:link w:val="SourceCode"/>
    <w:uiPriority w:val="99"/>
    <w:rPr>
      <w:rFonts w:ascii="Consolas" w:hAnsi="Consolas"/>
      <w:sz w:val="22"/>
    </w:rPr>
  </w:style>
  <w:style w:type="character" w:customStyle="1" w:styleId="НазваниеобъектаЗнак">
    <w:name w:val="Название объекта Знак"/>
    <w:basedOn w:val="DefaultParagraphFont"/>
    <w:link w:val="Caption"/>
    <w:uiPriority w:val="99"/>
  </w:style>
  <w:style w:type="paragraph" w:customStyle="1" w:styleId="SourceCode">
    <w:name w:val="Source Code"/>
    <w:basedOn w:val="Normal"/>
    <w:link w:val="VerbatimChar"/>
    <w:uiPriority w:val="99"/>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coreProperties>
</file>