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9E18FD" w14:paraId="69352EDB" w14:textId="77777777" w:rsidTr="009E18FD">
        <w:trPr>
          <w:cantSplit/>
          <w:trHeight w:val="180"/>
        </w:trPr>
        <w:tc>
          <w:tcPr>
            <w:tcW w:w="5000" w:type="pct"/>
            <w:hideMark/>
          </w:tcPr>
          <w:p w14:paraId="7C8C282A" w14:textId="2FD7EEA2" w:rsidR="009E18FD" w:rsidRDefault="009E18FD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  <w:kern w:val="2"/>
                <w14:ligatures w14:val="standardContextual"/>
              </w:rPr>
            </w:pPr>
            <w:bookmarkStart w:id="0" w:name="_Hlk240379704"/>
            <w:bookmarkEnd w:id="0"/>
            <w:r>
              <w:rPr>
                <w:rFonts w:ascii="Times New Roman" w:eastAsia="Calibri" w:hAnsi="Times New Roman" w:cs="Times New Roman"/>
                <w:caps/>
                <w:noProof/>
                <w:kern w:val="2"/>
                <w:lang w:eastAsia="ru-RU"/>
                <w14:ligatures w14:val="standardContextual"/>
              </w:rPr>
              <w:drawing>
                <wp:inline distT="0" distB="0" distL="0" distR="0" wp14:anchorId="78ABB1B5" wp14:editId="7364DE67">
                  <wp:extent cx="990600" cy="1121410"/>
                  <wp:effectExtent l="0" t="0" r="0" b="2540"/>
                  <wp:docPr id="6" name="Рисунок 6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A black and white emblem with two birds and a crow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12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DCF44" w14:textId="77777777" w:rsidR="009E18FD" w:rsidRDefault="009E18FD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  <w:kern w:val="2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caps/>
                <w:kern w:val="2"/>
                <w14:ligatures w14:val="standardContextual"/>
              </w:rPr>
              <w:t>МИНОБРНАУКИ РОССИИ</w:t>
            </w:r>
          </w:p>
        </w:tc>
      </w:tr>
      <w:tr w:rsidR="009E18FD" w14:paraId="336F9F93" w14:textId="77777777" w:rsidTr="009E18FD">
        <w:trPr>
          <w:cantSplit/>
          <w:trHeight w:val="1417"/>
        </w:trPr>
        <w:tc>
          <w:tcPr>
            <w:tcW w:w="5000" w:type="pct"/>
            <w:hideMark/>
          </w:tcPr>
          <w:p w14:paraId="38536884" w14:textId="77777777" w:rsidR="009E18FD" w:rsidRDefault="009E18F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2"/>
                <w:sz w:val="20"/>
                <w:szCs w:val="24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:lang w:eastAsia="ru-RU"/>
                <w14:ligatures w14:val="standardContextual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:lang w:eastAsia="ru-RU"/>
                <w14:ligatures w14:val="standardContextual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:lang w:eastAsia="ru-RU"/>
                <w14:ligatures w14:val="standardContextual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kern w:val="2"/>
                <w:sz w:val="24"/>
                <w:szCs w:val="24"/>
                <w:lang w:eastAsia="ru-RU"/>
                <w14:ligatures w14:val="standardContextual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Российский технологический университет»</w:t>
            </w:r>
          </w:p>
          <w:p w14:paraId="72DD6B70" w14:textId="75FD1261" w:rsidR="009E18FD" w:rsidRDefault="009E18FD">
            <w:pPr>
              <w:spacing w:after="0"/>
              <w:jc w:val="center"/>
              <w:rPr>
                <w:rFonts w:ascii="Times New Roman" w:eastAsia="Calibri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kern w:val="2"/>
                <w:sz w:val="32"/>
                <w:szCs w:val="32"/>
                <w14:ligatures w14:val="standardContextual"/>
              </w:rPr>
              <w:t xml:space="preserve"> РТУ МИРЭА </w:t>
            </w: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04CE47F8" wp14:editId="574465AA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3B1ED38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C4995DB" w14:textId="77777777" w:rsidR="009E18FD" w:rsidRDefault="009E18FD" w:rsidP="009E18FD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E06C907" w14:textId="77777777" w:rsidR="009E18FD" w:rsidRDefault="009E18FD" w:rsidP="009E18FD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55ADC8C" w14:textId="77777777" w:rsidR="009E18FD" w:rsidRDefault="009E18FD" w:rsidP="009E18FD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79CBB9E0" w14:textId="77777777" w:rsidR="009E18FD" w:rsidRDefault="009E18FD" w:rsidP="009E18FD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17A6D078" w14:textId="77777777" w:rsidR="009E18FD" w:rsidRDefault="009E18FD" w:rsidP="009E18FD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5985C70" w14:textId="77777777" w:rsidR="009E18FD" w:rsidRPr="00980A7A" w:rsidRDefault="009E18FD" w:rsidP="009E18FD">
      <w:pPr>
        <w:spacing w:after="0"/>
        <w:rPr>
          <w:rFonts w:ascii="Times New Roman" w:eastAsia="Calibri" w:hAnsi="Times New Roman" w:cs="Times New Roman"/>
          <w:b/>
          <w:sz w:val="20"/>
          <w:szCs w:val="20"/>
        </w:rPr>
      </w:pPr>
    </w:p>
    <w:p w14:paraId="711F3483" w14:textId="6F4F38D9" w:rsidR="009E18FD" w:rsidRPr="00980A7A" w:rsidRDefault="00980A7A" w:rsidP="009E18FD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980A7A">
        <w:rPr>
          <w:rFonts w:ascii="Times New Roman" w:eastAsia="Calibri" w:hAnsi="Times New Roman" w:cs="Times New Roman"/>
          <w:b/>
          <w:sz w:val="24"/>
          <w:szCs w:val="24"/>
        </w:rPr>
        <w:t>Отчет по л</w:t>
      </w:r>
      <w:r w:rsidR="005251F2" w:rsidRPr="00980A7A">
        <w:rPr>
          <w:rFonts w:ascii="Times New Roman" w:eastAsia="Calibri" w:hAnsi="Times New Roman" w:cs="Times New Roman"/>
          <w:b/>
          <w:sz w:val="24"/>
          <w:szCs w:val="24"/>
        </w:rPr>
        <w:t>абораторн</w:t>
      </w:r>
      <w:r w:rsidRPr="00980A7A">
        <w:rPr>
          <w:rFonts w:ascii="Times New Roman" w:eastAsia="Calibri" w:hAnsi="Times New Roman" w:cs="Times New Roman"/>
          <w:b/>
          <w:sz w:val="24"/>
          <w:szCs w:val="24"/>
        </w:rPr>
        <w:t>ой</w:t>
      </w:r>
      <w:r w:rsidR="005251F2" w:rsidRPr="00980A7A">
        <w:rPr>
          <w:rFonts w:ascii="Times New Roman" w:eastAsia="Calibri" w:hAnsi="Times New Roman" w:cs="Times New Roman"/>
          <w:b/>
          <w:sz w:val="24"/>
          <w:szCs w:val="24"/>
        </w:rPr>
        <w:t xml:space="preserve"> работ</w:t>
      </w:r>
      <w:r w:rsidRPr="00980A7A">
        <w:rPr>
          <w:rFonts w:ascii="Times New Roman" w:eastAsia="Calibri" w:hAnsi="Times New Roman" w:cs="Times New Roman"/>
          <w:b/>
          <w:sz w:val="24"/>
          <w:szCs w:val="24"/>
        </w:rPr>
        <w:t>е</w:t>
      </w:r>
      <w:r w:rsidR="009E18FD" w:rsidRPr="00980A7A">
        <w:rPr>
          <w:rFonts w:ascii="Times New Roman" w:eastAsia="Calibri" w:hAnsi="Times New Roman" w:cs="Times New Roman"/>
          <w:b/>
          <w:sz w:val="24"/>
          <w:szCs w:val="24"/>
        </w:rPr>
        <w:t xml:space="preserve"> № </w:t>
      </w:r>
      <w:r w:rsidR="005251F2" w:rsidRPr="00980A7A">
        <w:rPr>
          <w:rFonts w:ascii="Times New Roman" w:eastAsia="Calibri" w:hAnsi="Times New Roman" w:cs="Times New Roman"/>
          <w:b/>
          <w:sz w:val="24"/>
          <w:szCs w:val="24"/>
        </w:rPr>
        <w:t>1</w:t>
      </w:r>
    </w:p>
    <w:p w14:paraId="552E814C" w14:textId="03897686" w:rsidR="009E18FD" w:rsidRPr="00980A7A" w:rsidRDefault="009E18FD" w:rsidP="009E18FD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980A7A">
        <w:rPr>
          <w:rFonts w:ascii="Times New Roman" w:eastAsia="Calibri" w:hAnsi="Times New Roman" w:cs="Times New Roman"/>
          <w:sz w:val="24"/>
          <w:szCs w:val="18"/>
        </w:rPr>
        <w:t>по дисциплине «</w:t>
      </w:r>
      <w:r w:rsidR="005251F2" w:rsidRPr="00980A7A">
        <w:rPr>
          <w:rFonts w:ascii="Times New Roman" w:eastAsia="Calibri" w:hAnsi="Times New Roman" w:cs="Times New Roman"/>
          <w:sz w:val="24"/>
          <w:szCs w:val="18"/>
        </w:rPr>
        <w:t>Программирование электронных приборов и систем</w:t>
      </w:r>
      <w:r w:rsidRPr="00980A7A">
        <w:rPr>
          <w:rFonts w:ascii="Times New Roman" w:eastAsia="Calibri" w:hAnsi="Times New Roman" w:cs="Times New Roman"/>
          <w:sz w:val="24"/>
          <w:szCs w:val="18"/>
        </w:rPr>
        <w:t>»</w:t>
      </w:r>
    </w:p>
    <w:p w14:paraId="74231640" w14:textId="77777777" w:rsidR="009E18FD" w:rsidRPr="00980A7A" w:rsidRDefault="009E18FD" w:rsidP="009E18FD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11986B2" w14:textId="0402A184" w:rsidR="009E18FD" w:rsidRPr="00980A7A" w:rsidRDefault="00980A7A" w:rsidP="00980A7A">
      <w:pPr>
        <w:tabs>
          <w:tab w:val="left" w:pos="935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80A7A">
        <w:rPr>
          <w:rFonts w:ascii="Times New Roman" w:eastAsia="Calibri" w:hAnsi="Times New Roman" w:cs="Times New Roman"/>
          <w:b/>
          <w:bCs/>
          <w:sz w:val="24"/>
          <w:szCs w:val="24"/>
        </w:rPr>
        <w:t>НАПРАВЛЕНИЕ ПОДГОТОВКИ</w:t>
      </w:r>
    </w:p>
    <w:p w14:paraId="7E7B213B" w14:textId="4AB3B657" w:rsidR="00980A7A" w:rsidRPr="00980A7A" w:rsidRDefault="00980A7A" w:rsidP="00980A7A">
      <w:pPr>
        <w:tabs>
          <w:tab w:val="lef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80A7A">
        <w:rPr>
          <w:rFonts w:ascii="Times New Roman" w:eastAsia="Calibri" w:hAnsi="Times New Roman" w:cs="Times New Roman"/>
          <w:sz w:val="24"/>
          <w:szCs w:val="24"/>
        </w:rPr>
        <w:t>09.03.02 «Информационные системы и технологии»</w:t>
      </w:r>
    </w:p>
    <w:p w14:paraId="0AD7AB50" w14:textId="77777777" w:rsidR="00980A7A" w:rsidRDefault="00980A7A" w:rsidP="009E18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FA3CC3B" w14:textId="77777777" w:rsidR="009E18FD" w:rsidRDefault="009E18FD" w:rsidP="009E18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AA68CAA" w14:textId="77777777" w:rsidR="00980A7A" w:rsidRDefault="00980A7A" w:rsidP="009E18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FF0456" w14:textId="026722D2" w:rsidR="009E18FD" w:rsidRDefault="00980A7A" w:rsidP="009E18F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ab/>
      </w:r>
      <w:r>
        <w:rPr>
          <w:rFonts w:ascii="Times New Roman" w:eastAsia="Calibri" w:hAnsi="Times New Roman" w:cs="Times New Roman"/>
          <w:sz w:val="28"/>
        </w:rPr>
        <w:tab/>
      </w:r>
    </w:p>
    <w:p w14:paraId="6DE7DF29" w14:textId="7208D291" w:rsidR="00980A7A" w:rsidRPr="00980A7A" w:rsidRDefault="00980A7A" w:rsidP="00980A7A">
      <w:pPr>
        <w:spacing w:after="0" w:line="276" w:lineRule="auto"/>
        <w:jc w:val="right"/>
        <w:rPr>
          <w:rFonts w:ascii="Times New Roman" w:eastAsia="Calibri" w:hAnsi="Times New Roman" w:cs="Times New Roman"/>
          <w:szCs w:val="18"/>
        </w:rPr>
      </w:pPr>
      <w:r w:rsidRPr="00980A7A">
        <w:rPr>
          <w:rFonts w:ascii="Times New Roman" w:eastAsia="Calibri" w:hAnsi="Times New Roman" w:cs="Times New Roman"/>
          <w:szCs w:val="18"/>
        </w:rPr>
        <w:t>Выполнил:</w:t>
      </w:r>
    </w:p>
    <w:p w14:paraId="57B2853E" w14:textId="538012FA" w:rsidR="00980A7A" w:rsidRPr="00980A7A" w:rsidRDefault="00980A7A" w:rsidP="00980A7A">
      <w:pPr>
        <w:spacing w:after="0" w:line="276" w:lineRule="auto"/>
        <w:jc w:val="right"/>
        <w:rPr>
          <w:rFonts w:ascii="Times New Roman" w:eastAsia="Calibri" w:hAnsi="Times New Roman" w:cs="Times New Roman"/>
          <w:szCs w:val="18"/>
        </w:rPr>
      </w:pPr>
      <w:r w:rsidRPr="00980A7A">
        <w:rPr>
          <w:rFonts w:ascii="Times New Roman" w:eastAsia="Calibri" w:hAnsi="Times New Roman" w:cs="Times New Roman"/>
          <w:szCs w:val="18"/>
        </w:rPr>
        <w:t>Студент группы: ЭФБО-01-24 С</w:t>
      </w:r>
      <w:r w:rsidR="009218E0">
        <w:rPr>
          <w:rFonts w:ascii="Times New Roman" w:eastAsia="Calibri" w:hAnsi="Times New Roman" w:cs="Times New Roman"/>
          <w:szCs w:val="18"/>
        </w:rPr>
        <w:t>ивова Я.М.</w:t>
      </w:r>
    </w:p>
    <w:p w14:paraId="745102D3" w14:textId="77E2AF6A" w:rsidR="00980A7A" w:rsidRPr="00980A7A" w:rsidRDefault="00980A7A" w:rsidP="00980A7A">
      <w:pPr>
        <w:spacing w:after="0" w:line="276" w:lineRule="auto"/>
        <w:jc w:val="right"/>
        <w:rPr>
          <w:rFonts w:ascii="Times New Roman" w:eastAsia="Calibri" w:hAnsi="Times New Roman" w:cs="Times New Roman"/>
          <w:szCs w:val="18"/>
        </w:rPr>
      </w:pPr>
      <w:r w:rsidRPr="00980A7A">
        <w:rPr>
          <w:rFonts w:ascii="Times New Roman" w:eastAsia="Calibri" w:hAnsi="Times New Roman" w:cs="Times New Roman"/>
          <w:szCs w:val="18"/>
        </w:rPr>
        <w:t>Принял преподаватель: Клёсов Д.</w:t>
      </w:r>
      <w:r w:rsidR="00EE3B9F">
        <w:rPr>
          <w:rFonts w:ascii="Times New Roman" w:eastAsia="Calibri" w:hAnsi="Times New Roman" w:cs="Times New Roman"/>
          <w:szCs w:val="18"/>
        </w:rPr>
        <w:t>Н.</w:t>
      </w:r>
    </w:p>
    <w:p w14:paraId="7A5637AC" w14:textId="77777777" w:rsidR="009E18FD" w:rsidRDefault="009E18FD" w:rsidP="009E18F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8A2B8EB" w14:textId="77777777" w:rsidR="009E18FD" w:rsidRDefault="009E18FD" w:rsidP="009E18F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59CFDE3" w14:textId="77777777" w:rsidR="009E18FD" w:rsidRDefault="009E18FD" w:rsidP="009E18F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1532FF" w14:textId="77777777" w:rsidR="00980A7A" w:rsidRDefault="00980A7A" w:rsidP="009E18F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317A151" w14:textId="77777777" w:rsidR="00980A7A" w:rsidRDefault="00980A7A" w:rsidP="009E18F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79C0EF1" w14:textId="77777777" w:rsidR="00980A7A" w:rsidRDefault="00980A7A" w:rsidP="009E18F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529E785" w14:textId="77777777" w:rsidR="00980A7A" w:rsidRDefault="00980A7A" w:rsidP="009E18F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9E079EA" w14:textId="77777777" w:rsidR="00980A7A" w:rsidRDefault="00980A7A" w:rsidP="009E18F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10C671F" w14:textId="77777777" w:rsidR="00980A7A" w:rsidRDefault="00980A7A" w:rsidP="009E18F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046B400" w14:textId="77777777" w:rsidR="00980A7A" w:rsidRDefault="00980A7A" w:rsidP="009E18F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E5E084D" w14:textId="77777777" w:rsidR="00980A7A" w:rsidRDefault="00980A7A" w:rsidP="009E18F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2C4EA99" w14:textId="77777777" w:rsidR="009E18FD" w:rsidRDefault="009E18FD" w:rsidP="009E18F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CD7C405" w14:textId="7AAF8EC0" w:rsidR="00980A7A" w:rsidRDefault="009E18FD" w:rsidP="00980A7A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0"/>
        </w:rPr>
      </w:pPr>
      <w:r w:rsidRPr="00980A7A">
        <w:rPr>
          <w:rFonts w:ascii="Times New Roman" w:eastAsia="Calibri" w:hAnsi="Times New Roman" w:cs="Times New Roman"/>
          <w:sz w:val="24"/>
          <w:szCs w:val="20"/>
        </w:rPr>
        <w:t>Москва</w:t>
      </w:r>
      <w:r w:rsidR="00980A7A">
        <w:rPr>
          <w:rFonts w:ascii="Times New Roman" w:eastAsia="Calibri" w:hAnsi="Times New Roman" w:cs="Times New Roman"/>
          <w:sz w:val="24"/>
          <w:szCs w:val="20"/>
        </w:rPr>
        <w:t xml:space="preserve"> </w:t>
      </w:r>
      <w:r w:rsidRPr="00980A7A">
        <w:rPr>
          <w:rFonts w:ascii="Times New Roman" w:eastAsia="Calibri" w:hAnsi="Times New Roman" w:cs="Times New Roman"/>
          <w:sz w:val="24"/>
          <w:szCs w:val="20"/>
        </w:rPr>
        <w:t>202</w:t>
      </w:r>
      <w:r w:rsidR="00980A7A">
        <w:rPr>
          <w:rFonts w:ascii="Times New Roman" w:eastAsia="Calibri" w:hAnsi="Times New Roman" w:cs="Times New Roman"/>
          <w:sz w:val="24"/>
          <w:szCs w:val="20"/>
        </w:rPr>
        <w:t>6</w:t>
      </w:r>
    </w:p>
    <w:p w14:paraId="7763BD72" w14:textId="560327A1" w:rsidR="00980A7A" w:rsidRPr="00980A7A" w:rsidRDefault="00980A7A" w:rsidP="00980A7A">
      <w:pPr>
        <w:spacing w:after="24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32"/>
          <w:szCs w:val="24"/>
        </w:rPr>
      </w:pPr>
      <w:r w:rsidRPr="00980A7A">
        <w:rPr>
          <w:rFonts w:ascii="Times New Roman" w:eastAsia="Calibri" w:hAnsi="Times New Roman" w:cs="Times New Roman"/>
          <w:b/>
          <w:bCs/>
          <w:sz w:val="32"/>
          <w:szCs w:val="24"/>
        </w:rPr>
        <w:lastRenderedPageBreak/>
        <w:t>ЛАБОРАТОРНАЯ РАБОТА №1.</w:t>
      </w:r>
      <w:r>
        <w:rPr>
          <w:rFonts w:ascii="Times New Roman" w:eastAsia="Calibri" w:hAnsi="Times New Roman" w:cs="Times New Roman"/>
          <w:b/>
          <w:bCs/>
          <w:sz w:val="32"/>
          <w:szCs w:val="24"/>
        </w:rPr>
        <w:t xml:space="preserve"> </w:t>
      </w:r>
      <w:r w:rsidRPr="00980A7A">
        <w:rPr>
          <w:rFonts w:ascii="Times New Roman" w:eastAsia="Calibri" w:hAnsi="Times New Roman" w:cs="Times New Roman"/>
          <w:b/>
          <w:bCs/>
          <w:sz w:val="32"/>
          <w:szCs w:val="24"/>
        </w:rPr>
        <w:t xml:space="preserve">ЗНАКОМСТВО СО СТЕНДОМ </w:t>
      </w:r>
      <w:r>
        <w:rPr>
          <w:rFonts w:ascii="Times New Roman" w:eastAsia="Calibri" w:hAnsi="Times New Roman" w:cs="Times New Roman"/>
          <w:b/>
          <w:bCs/>
          <w:sz w:val="32"/>
          <w:szCs w:val="24"/>
        </w:rPr>
        <w:t xml:space="preserve">И </w:t>
      </w:r>
      <w:r w:rsidRPr="00980A7A">
        <w:rPr>
          <w:rFonts w:ascii="Times New Roman" w:eastAsia="Calibri" w:hAnsi="Times New Roman" w:cs="Times New Roman"/>
          <w:b/>
          <w:bCs/>
          <w:sz w:val="32"/>
          <w:szCs w:val="24"/>
        </w:rPr>
        <w:t>МИКРОКОНТРОЛЛЕРОМ.</w:t>
      </w:r>
      <w:r>
        <w:rPr>
          <w:rFonts w:ascii="Times New Roman" w:eastAsia="Calibri" w:hAnsi="Times New Roman" w:cs="Times New Roman"/>
          <w:b/>
          <w:bCs/>
          <w:sz w:val="32"/>
          <w:szCs w:val="24"/>
        </w:rPr>
        <w:t xml:space="preserve"> </w:t>
      </w:r>
      <w:r w:rsidRPr="00980A7A">
        <w:rPr>
          <w:rFonts w:ascii="Times New Roman" w:eastAsia="Calibri" w:hAnsi="Times New Roman" w:cs="Times New Roman"/>
          <w:b/>
          <w:bCs/>
          <w:sz w:val="32"/>
          <w:szCs w:val="24"/>
        </w:rPr>
        <w:t>УПРАВЛЕНИЕ ПОРТАМИ ВВОДА-ВЫВОДА (GPIO)</w:t>
      </w:r>
    </w:p>
    <w:p w14:paraId="343F9098" w14:textId="18C9E257" w:rsidR="005251F2" w:rsidRPr="005251F2" w:rsidRDefault="005251F2" w:rsidP="005251F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51F2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5251F2">
        <w:rPr>
          <w:rFonts w:ascii="Times New Roman" w:hAnsi="Times New Roman" w:cs="Times New Roman"/>
          <w:sz w:val="28"/>
          <w:szCs w:val="28"/>
        </w:rPr>
        <w:t xml:space="preserve"> освоить базовые приёмы работы с отладочным стендом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51F2">
        <w:rPr>
          <w:rFonts w:ascii="Times New Roman" w:hAnsi="Times New Roman" w:cs="Times New Roman"/>
          <w:sz w:val="28"/>
          <w:szCs w:val="28"/>
        </w:rPr>
        <w:t>«Учтех-Профи» на базе микроконтроллера STM32F</w:t>
      </w:r>
      <w:r w:rsidR="00035DA5">
        <w:rPr>
          <w:rFonts w:ascii="Times New Roman" w:hAnsi="Times New Roman" w:cs="Times New Roman"/>
          <w:sz w:val="28"/>
          <w:szCs w:val="28"/>
        </w:rPr>
        <w:t>407</w:t>
      </w:r>
      <w:r w:rsidR="00035DA5">
        <w:rPr>
          <w:rFonts w:ascii="Times New Roman" w:hAnsi="Times New Roman" w:cs="Times New Roman"/>
          <w:sz w:val="28"/>
          <w:szCs w:val="28"/>
          <w:lang w:val="en-US"/>
        </w:rPr>
        <w:t>VGT</w:t>
      </w:r>
      <w:r w:rsidR="00035DA5" w:rsidRPr="00035DA5">
        <w:rPr>
          <w:rFonts w:ascii="Times New Roman" w:hAnsi="Times New Roman" w:cs="Times New Roman"/>
          <w:sz w:val="28"/>
          <w:szCs w:val="28"/>
        </w:rPr>
        <w:t>6</w:t>
      </w:r>
      <w:r w:rsidRPr="005251F2">
        <w:rPr>
          <w:rFonts w:ascii="Times New Roman" w:hAnsi="Times New Roman" w:cs="Times New Roman"/>
          <w:sz w:val="28"/>
          <w:szCs w:val="28"/>
        </w:rPr>
        <w:t>. Получить первичные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51F2">
        <w:rPr>
          <w:rFonts w:ascii="Times New Roman" w:hAnsi="Times New Roman" w:cs="Times New Roman"/>
          <w:sz w:val="28"/>
          <w:szCs w:val="28"/>
        </w:rPr>
        <w:t>навыки конфигурирования портов ввода-вывода общего назначения (GPIO)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51F2">
        <w:rPr>
          <w:rFonts w:ascii="Times New Roman" w:hAnsi="Times New Roman" w:cs="Times New Roman"/>
          <w:sz w:val="28"/>
          <w:szCs w:val="28"/>
        </w:rPr>
        <w:t>разработки простейшей управляющей программы на языке Си.</w:t>
      </w:r>
    </w:p>
    <w:p w14:paraId="059AF0B0" w14:textId="7BDCB594" w:rsidR="005251F2" w:rsidRPr="005251F2" w:rsidRDefault="005251F2" w:rsidP="005251F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51F2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44D333" w14:textId="77777777" w:rsidR="005251F2" w:rsidRPr="005251F2" w:rsidRDefault="005251F2" w:rsidP="00980A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51F2">
        <w:rPr>
          <w:rFonts w:ascii="Times New Roman" w:hAnsi="Times New Roman" w:cs="Times New Roman"/>
          <w:sz w:val="28"/>
          <w:szCs w:val="28"/>
        </w:rPr>
        <w:t>1. Ознакомиться с составом и структурой учебного стенда.</w:t>
      </w:r>
    </w:p>
    <w:p w14:paraId="516717E1" w14:textId="77777777" w:rsidR="005251F2" w:rsidRPr="005251F2" w:rsidRDefault="005251F2" w:rsidP="00980A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51F2">
        <w:rPr>
          <w:rFonts w:ascii="Times New Roman" w:hAnsi="Times New Roman" w:cs="Times New Roman"/>
          <w:sz w:val="28"/>
          <w:szCs w:val="28"/>
        </w:rPr>
        <w:t>2. Изучить назначение и принципы работы портов ввода-вывода STM32F100.</w:t>
      </w:r>
    </w:p>
    <w:p w14:paraId="7B0BF018" w14:textId="77777777" w:rsidR="005251F2" w:rsidRPr="005251F2" w:rsidRDefault="005251F2" w:rsidP="00980A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51F2">
        <w:rPr>
          <w:rFonts w:ascii="Times New Roman" w:hAnsi="Times New Roman" w:cs="Times New Roman"/>
          <w:sz w:val="28"/>
          <w:szCs w:val="28"/>
        </w:rPr>
        <w:t>3. Научиться выполнять инициализацию GPIO на уровне регистров.</w:t>
      </w:r>
    </w:p>
    <w:p w14:paraId="1406D55D" w14:textId="77777777" w:rsidR="005251F2" w:rsidRPr="005251F2" w:rsidRDefault="005251F2" w:rsidP="00980A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51F2">
        <w:rPr>
          <w:rFonts w:ascii="Times New Roman" w:hAnsi="Times New Roman" w:cs="Times New Roman"/>
          <w:sz w:val="28"/>
          <w:szCs w:val="28"/>
        </w:rPr>
        <w:t>4. Разработать и отладить программу управления светодиодами: зажигание</w:t>
      </w:r>
    </w:p>
    <w:p w14:paraId="65340203" w14:textId="77777777" w:rsidR="005251F2" w:rsidRPr="005251F2" w:rsidRDefault="005251F2" w:rsidP="00980A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51F2">
        <w:rPr>
          <w:rFonts w:ascii="Times New Roman" w:hAnsi="Times New Roman" w:cs="Times New Roman"/>
          <w:sz w:val="28"/>
          <w:szCs w:val="28"/>
        </w:rPr>
        <w:t>одного светодиода и эффект «бегущий огонь».</w:t>
      </w:r>
    </w:p>
    <w:p w14:paraId="173E13E5" w14:textId="77777777" w:rsidR="005251F2" w:rsidRPr="005251F2" w:rsidRDefault="005251F2" w:rsidP="00980A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51F2">
        <w:rPr>
          <w:rFonts w:ascii="Times New Roman" w:hAnsi="Times New Roman" w:cs="Times New Roman"/>
          <w:sz w:val="28"/>
          <w:szCs w:val="28"/>
        </w:rPr>
        <w:t>5. Отработать процедуру прошивки микроконтроллера с помощью</w:t>
      </w:r>
    </w:p>
    <w:p w14:paraId="438DF3C2" w14:textId="77777777" w:rsidR="005251F2" w:rsidRPr="005251F2" w:rsidRDefault="005251F2" w:rsidP="00980A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51F2">
        <w:rPr>
          <w:rFonts w:ascii="Times New Roman" w:hAnsi="Times New Roman" w:cs="Times New Roman"/>
          <w:sz w:val="28"/>
          <w:szCs w:val="28"/>
        </w:rPr>
        <w:t>программатора ST-LINK и утилиты командной строки.</w:t>
      </w:r>
    </w:p>
    <w:p w14:paraId="37CD42D4" w14:textId="77777777" w:rsidR="005251F2" w:rsidRPr="005251F2" w:rsidRDefault="005251F2" w:rsidP="00980A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51F2">
        <w:rPr>
          <w:rFonts w:ascii="Times New Roman" w:hAnsi="Times New Roman" w:cs="Times New Roman"/>
          <w:sz w:val="28"/>
          <w:szCs w:val="28"/>
        </w:rPr>
        <w:t>6. Научиться документировать выполненную работу в отчёте по</w:t>
      </w:r>
    </w:p>
    <w:p w14:paraId="06FCB1F8" w14:textId="58898153" w:rsidR="00804604" w:rsidRDefault="005251F2" w:rsidP="00980A7A">
      <w:pPr>
        <w:spacing w:line="360" w:lineRule="auto"/>
        <w:ind w:firstLine="709"/>
      </w:pPr>
      <w:r w:rsidRPr="005251F2">
        <w:rPr>
          <w:rFonts w:ascii="Times New Roman" w:hAnsi="Times New Roman" w:cs="Times New Roman"/>
          <w:sz w:val="28"/>
          <w:szCs w:val="28"/>
        </w:rPr>
        <w:t>установленным требованиям.</w:t>
      </w:r>
      <w:r w:rsidR="00804604">
        <w:br w:type="page"/>
      </w:r>
    </w:p>
    <w:p w14:paraId="70737B10" w14:textId="357389F9" w:rsidR="00F12C76" w:rsidRDefault="005251F2" w:rsidP="0073414A">
      <w:pPr>
        <w:pStyle w:val="1"/>
        <w:numPr>
          <w:ilvl w:val="0"/>
          <w:numId w:val="1"/>
        </w:numPr>
        <w:spacing w:before="0" w:after="240"/>
        <w:ind w:left="0" w:firstLine="709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Теоретическая часть</w:t>
      </w:r>
    </w:p>
    <w:p w14:paraId="34141A47" w14:textId="06D2A1CE" w:rsidR="0073414A" w:rsidRDefault="005251F2" w:rsidP="005251F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51F2">
        <w:rPr>
          <w:rFonts w:ascii="Times New Roman" w:hAnsi="Times New Roman" w:cs="Times New Roman"/>
          <w:sz w:val="28"/>
          <w:szCs w:val="28"/>
        </w:rPr>
        <w:t>Микроконтроллер STM32F407VGT6 относится к семейству STM32F4 и основан на ядре ARM Cortex-M4. Основные характеристики:</w:t>
      </w:r>
    </w:p>
    <w:p w14:paraId="4AF7C7CA" w14:textId="5C976783" w:rsidR="005251F2" w:rsidRPr="005251F2" w:rsidRDefault="005251F2" w:rsidP="005251F2">
      <w:pPr>
        <w:pStyle w:val="a7"/>
        <w:numPr>
          <w:ilvl w:val="0"/>
          <w:numId w:val="7"/>
        </w:numPr>
        <w:spacing w:line="360" w:lineRule="auto"/>
        <w:rPr>
          <w:rFonts w:cs="Times New Roman"/>
          <w:szCs w:val="28"/>
        </w:rPr>
      </w:pPr>
      <w:r w:rsidRPr="005251F2">
        <w:rPr>
          <w:rFonts w:cs="Times New Roman"/>
          <w:szCs w:val="28"/>
        </w:rPr>
        <w:t>максимальная тактовая частота — 168 МГц;</w:t>
      </w:r>
    </w:p>
    <w:p w14:paraId="22F56836" w14:textId="41F4519C" w:rsidR="005251F2" w:rsidRPr="005251F2" w:rsidRDefault="005251F2" w:rsidP="005251F2">
      <w:pPr>
        <w:pStyle w:val="a7"/>
        <w:numPr>
          <w:ilvl w:val="0"/>
          <w:numId w:val="7"/>
        </w:numPr>
        <w:spacing w:line="360" w:lineRule="auto"/>
        <w:rPr>
          <w:rFonts w:cs="Times New Roman"/>
          <w:szCs w:val="28"/>
        </w:rPr>
      </w:pPr>
      <w:r w:rsidRPr="005251F2">
        <w:rPr>
          <w:rFonts w:cs="Times New Roman"/>
          <w:szCs w:val="28"/>
        </w:rPr>
        <w:t>объём Flash-памяти — 1024 КБ;</w:t>
      </w:r>
    </w:p>
    <w:p w14:paraId="4117074E" w14:textId="67752FFA" w:rsidR="005251F2" w:rsidRPr="005251F2" w:rsidRDefault="005251F2" w:rsidP="005251F2">
      <w:pPr>
        <w:pStyle w:val="a7"/>
        <w:numPr>
          <w:ilvl w:val="0"/>
          <w:numId w:val="7"/>
        </w:numPr>
        <w:spacing w:line="360" w:lineRule="auto"/>
        <w:rPr>
          <w:rFonts w:cs="Times New Roman"/>
          <w:szCs w:val="28"/>
        </w:rPr>
      </w:pPr>
      <w:r w:rsidRPr="005251F2">
        <w:rPr>
          <w:rFonts w:cs="Times New Roman"/>
          <w:szCs w:val="28"/>
        </w:rPr>
        <w:t>объём SRAM — 192 КБ;</w:t>
      </w:r>
    </w:p>
    <w:p w14:paraId="71C1CD2E" w14:textId="2B800631" w:rsidR="005251F2" w:rsidRDefault="005251F2" w:rsidP="005251F2">
      <w:pPr>
        <w:pStyle w:val="a7"/>
        <w:numPr>
          <w:ilvl w:val="0"/>
          <w:numId w:val="7"/>
        </w:numPr>
        <w:spacing w:line="360" w:lineRule="auto"/>
        <w:rPr>
          <w:rFonts w:cs="Times New Roman"/>
          <w:szCs w:val="28"/>
        </w:rPr>
      </w:pPr>
      <w:r w:rsidRPr="005251F2">
        <w:rPr>
          <w:rFonts w:cs="Times New Roman"/>
          <w:szCs w:val="28"/>
        </w:rPr>
        <w:t>корпус — LQFP100.</w:t>
      </w:r>
    </w:p>
    <w:p w14:paraId="491B215A" w14:textId="528F6C73" w:rsidR="005251F2" w:rsidRDefault="005251F2" w:rsidP="005251F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51F2">
        <w:rPr>
          <w:rFonts w:ascii="Times New Roman" w:hAnsi="Times New Roman" w:cs="Times New Roman"/>
          <w:sz w:val="28"/>
          <w:szCs w:val="28"/>
        </w:rPr>
        <w:t>Порты GPIO обеспечивают возможность конфигурирования выводов микроконтроллера в режимы входа или выхода, а также подключения альтернативных функций.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51F2">
        <w:rPr>
          <w:rFonts w:ascii="Times New Roman" w:hAnsi="Times New Roman" w:cs="Times New Roman"/>
          <w:sz w:val="28"/>
          <w:szCs w:val="28"/>
        </w:rPr>
        <w:t>В STM32F4 каждый порт содержит до 16 линий.</w:t>
      </w:r>
    </w:p>
    <w:p w14:paraId="251A850C" w14:textId="1DFBF198" w:rsidR="005251F2" w:rsidRDefault="005251F2" w:rsidP="005251F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51F2">
        <w:rPr>
          <w:rFonts w:ascii="Times New Roman" w:hAnsi="Times New Roman" w:cs="Times New Roman"/>
          <w:sz w:val="28"/>
          <w:szCs w:val="28"/>
        </w:rPr>
        <w:t xml:space="preserve">Для управления используются регистры. Регистр RCC_AHB1ENR включает тактирование портов. Регистр MODER задаёт режим вывода: вход, выход, альтернативная функция или аналоговый режим. Регистр OTYPER определяет тип выхода: push-pull или open-drain. Регистр OSPEEDR задаёт скорость переключения. Регистр PUPDR управляет подтяжкой: нет подтяжки, pull-up или pull-down. Регистр IDR используется для чтения входных данных. Регистр ODR служит для записи выходных данных. Регистры BSRRL и BSRRH обеспечивают атомарную установку и сброс битов. </w:t>
      </w:r>
    </w:p>
    <w:p w14:paraId="368D804D" w14:textId="46181641" w:rsidR="005251F2" w:rsidRDefault="005251F2" w:rsidP="005251F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51F2">
        <w:rPr>
          <w:rFonts w:ascii="Times New Roman" w:hAnsi="Times New Roman" w:cs="Times New Roman"/>
          <w:sz w:val="28"/>
          <w:szCs w:val="28"/>
        </w:rPr>
        <w:t>Для управления светодиодами используется режим выхода push-pull, так как он позволяет активно формировать как высокий, так и низкий логический уровень. Светодиоды на стенде имеют активный высокий уровень, то есть загораются при подаче логической единицы.</w:t>
      </w:r>
    </w:p>
    <w:p w14:paraId="2EE1F9FC" w14:textId="626D68E2" w:rsidR="0070754A" w:rsidRDefault="00035DA5" w:rsidP="0070754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DA5">
        <w:rPr>
          <w:rFonts w:ascii="Times New Roman" w:hAnsi="Times New Roman" w:cs="Times New Roman"/>
          <w:sz w:val="28"/>
          <w:szCs w:val="28"/>
        </w:rPr>
        <w:t>Работа выполнялась на учебном стенде «Учтех-Профи»</w:t>
      </w:r>
      <w:r w:rsidR="0070754A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Pr="00035DA5">
        <w:rPr>
          <w:rFonts w:ascii="Times New Roman" w:hAnsi="Times New Roman" w:cs="Times New Roman"/>
          <w:sz w:val="28"/>
          <w:szCs w:val="28"/>
        </w:rPr>
        <w:t>, содержащем микроконтроллер STM32F407VGT6 и выведенные элементы периферии: группы контактов GPIO, модуль светодиодной индикации, семисегментный индикатор, ЖК-индикатор, генераторы логических уровней и потенциометр.</w:t>
      </w:r>
      <w:r w:rsidR="0070754A">
        <w:rPr>
          <w:rFonts w:ascii="Times New Roman" w:hAnsi="Times New Roman" w:cs="Times New Roman"/>
          <w:sz w:val="28"/>
          <w:szCs w:val="28"/>
        </w:rPr>
        <w:t xml:space="preserve"> </w:t>
      </w:r>
      <w:r w:rsidRPr="00035DA5">
        <w:rPr>
          <w:rFonts w:ascii="Times New Roman" w:hAnsi="Times New Roman" w:cs="Times New Roman"/>
          <w:sz w:val="28"/>
          <w:szCs w:val="28"/>
        </w:rPr>
        <w:t xml:space="preserve">Для работы использовался порт GPIOA. </w:t>
      </w:r>
    </w:p>
    <w:p w14:paraId="6AC3AA5D" w14:textId="2D624AF2" w:rsidR="00035DA5" w:rsidRDefault="0070754A" w:rsidP="007D3A8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DEB85F" wp14:editId="2FE3C5DB">
            <wp:extent cx="3905568" cy="4879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035" cy="489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EBD68" w14:textId="12E4D0FD" w:rsidR="0070754A" w:rsidRDefault="0070754A" w:rsidP="007D3A86">
      <w:pPr>
        <w:pBdr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07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</w:t>
      </w:r>
      <w:r w:rsidRPr="00707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— учебн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ый</w:t>
      </w:r>
      <w:r w:rsidRPr="00707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стенд «Учтех-Профи»</w:t>
      </w:r>
    </w:p>
    <w:p w14:paraId="567EECFD" w14:textId="18D523CA" w:rsidR="00035DA5" w:rsidRPr="005251F2" w:rsidRDefault="00035DA5" w:rsidP="007D3A86">
      <w:pPr>
        <w:pBdr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DA5">
        <w:rPr>
          <w:rFonts w:ascii="Times New Roman" w:hAnsi="Times New Roman" w:cs="Times New Roman"/>
          <w:sz w:val="28"/>
          <w:szCs w:val="28"/>
        </w:rPr>
        <w:t>К светодиодам были подключены выводы PA0, PA1, PA2 и PA3. Все они были настроены как цифровые выходы push-pull с низкой скоростью переключения. Светодиоды подключались к выводам микроконтроллера с помощью гибких соединительных проводов типа «банан». Питание стенда осуществлялось через USB-кабель, подключённый к персональному компьютеру.</w:t>
      </w:r>
    </w:p>
    <w:p w14:paraId="7410D5E3" w14:textId="36A29C88" w:rsidR="0073414A" w:rsidRDefault="00035DA5" w:rsidP="005D516C">
      <w:pPr>
        <w:pStyle w:val="1"/>
        <w:numPr>
          <w:ilvl w:val="0"/>
          <w:numId w:val="1"/>
        </w:numPr>
        <w:spacing w:before="0" w:after="240"/>
        <w:ind w:left="0" w:firstLine="709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>Исходный код программы</w:t>
      </w:r>
    </w:p>
    <w:p w14:paraId="0C6DF908" w14:textId="2166A3B8" w:rsidR="00035DA5" w:rsidRDefault="00035DA5" w:rsidP="005251F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DA5">
        <w:rPr>
          <w:rFonts w:ascii="Times New Roman" w:hAnsi="Times New Roman" w:cs="Times New Roman"/>
          <w:sz w:val="28"/>
          <w:szCs w:val="28"/>
        </w:rPr>
        <w:t>В ходе работы были созданы три программы. Первая программа</w:t>
      </w:r>
      <w:r>
        <w:rPr>
          <w:rFonts w:ascii="Times New Roman" w:hAnsi="Times New Roman" w:cs="Times New Roman"/>
          <w:sz w:val="28"/>
          <w:szCs w:val="28"/>
        </w:rPr>
        <w:t xml:space="preserve"> (Листинг 1)</w:t>
      </w:r>
      <w:r w:rsidRPr="00035DA5">
        <w:rPr>
          <w:rFonts w:ascii="Times New Roman" w:hAnsi="Times New Roman" w:cs="Times New Roman"/>
          <w:sz w:val="28"/>
          <w:szCs w:val="28"/>
        </w:rPr>
        <w:t xml:space="preserve"> реализует движение огня в обратную сторону. В ней выводы PA0–PA3 настраиваются как выходы, после чего в бесконечном цикле переменная pattern последовательно сдвигается вправо, начиная со значения 0x08, что соответствует выводу PA3. Когда переменная становится равной нулю, она снова принимает значение 0x08, и цикл повторяется. </w:t>
      </w:r>
    </w:p>
    <w:p w14:paraId="03242BD7" w14:textId="607CF000" w:rsidR="00035DA5" w:rsidRPr="00035DA5" w:rsidRDefault="00035DA5" w:rsidP="00035DA5">
      <w:pPr>
        <w:keepNext/>
        <w:spacing w:before="120"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35DA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 xml:space="preserve">Листинг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1</w:t>
      </w:r>
      <w:r w:rsidRPr="00035DA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— Код для реализации «бегущего огня»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 обратную сторону</w:t>
      </w:r>
    </w:p>
    <w:p w14:paraId="05FDE512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#include "stm32f4xx.h"</w:t>
      </w:r>
    </w:p>
    <w:p w14:paraId="7849AA31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</w:p>
    <w:p w14:paraId="3D132505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// Программная задержка</w:t>
      </w:r>
    </w:p>
    <w:p w14:paraId="227FF72D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void delay(volatile uint32_t t) {</w:t>
      </w:r>
    </w:p>
    <w:p w14:paraId="223A4254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while (t--) __NOP();</w:t>
      </w:r>
    </w:p>
    <w:p w14:paraId="300F6735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}</w:t>
      </w:r>
    </w:p>
    <w:p w14:paraId="59F73C29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7CCBDDE9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int main(void) {</w:t>
      </w:r>
    </w:p>
    <w:p w14:paraId="340D3EDD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int i;</w:t>
      </w:r>
    </w:p>
    <w:p w14:paraId="7B316AA4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</w:p>
    <w:p w14:paraId="31D504EC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// 1. Включаем тактирование порта A</w:t>
      </w:r>
    </w:p>
    <w:p w14:paraId="542AA893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RCC-&gt;AHB1ENR |= RCC_AHB1ENR_GPIOAEN;</w:t>
      </w:r>
    </w:p>
    <w:p w14:paraId="0391FD40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12AD3EAB" w14:textId="111F780C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// 2. Настраиваем PA0–PA3 как выходы push-pull</w:t>
      </w:r>
    </w:p>
    <w:p w14:paraId="1B49E55D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for (i = 0; i &lt; 4; i++) {</w:t>
      </w:r>
    </w:p>
    <w:p w14:paraId="7CF0DFF2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GPIOA-&gt;MODER  &amp;= ~(0x3U &lt;&lt; (i * 2U));</w:t>
      </w:r>
    </w:p>
    <w:p w14:paraId="3FCC4BD6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GPIOA-&gt;MODER  |= (0x1U &lt;&lt; (i * 2U));</w:t>
      </w:r>
    </w:p>
    <w:p w14:paraId="1B863393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GPIOA-&gt;OTYPER &amp;= ~(1U &lt;&lt; i);</w:t>
      </w:r>
    </w:p>
    <w:p w14:paraId="06755849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GPIOA-&gt;OSPEEDR &amp;= ~(0x3U &lt;&lt; (i * 2U));</w:t>
      </w:r>
    </w:p>
    <w:p w14:paraId="5EC89FBD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GPIOA-&gt;PUPDR  &amp;= ~(0x3U &lt;&lt; (i * 2U));</w:t>
      </w:r>
    </w:p>
    <w:p w14:paraId="51A510D7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}</w:t>
      </w:r>
    </w:p>
    <w:p w14:paraId="4483F99F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</w:p>
    <w:p w14:paraId="160C29B9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// 3. Основной цикл — бегущий огонь справа налево</w:t>
      </w:r>
    </w:p>
    <w:p w14:paraId="6BA95354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uint8_t pattern = 0x08U;  //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начинаем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PA3 (0b1000)</w:t>
      </w:r>
    </w:p>
    <w:p w14:paraId="59EEB566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35B1FBDF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while (1) {</w:t>
      </w:r>
    </w:p>
    <w:p w14:paraId="0818707C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GPIOA-&gt;ODR = (GPIOA-&gt;ODR &amp; 0xFFF0U) | pattern;</w:t>
      </w:r>
    </w:p>
    <w:p w14:paraId="2C9FE9B0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delay(300000);</w:t>
      </w:r>
    </w:p>
    <w:p w14:paraId="0DD4D7F6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396DB5BC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pattern &gt;&gt;= 1;          //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сдвиг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вправо</w:t>
      </w:r>
    </w:p>
    <w:p w14:paraId="40E1BE12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2F458B09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if (pattern == 0U) {</w:t>
      </w:r>
    </w:p>
    <w:p w14:paraId="19F3B196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pattern = 0x08U;    // возврат к PA3</w:t>
      </w:r>
    </w:p>
    <w:p w14:paraId="34F08EC0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    }</w:t>
      </w:r>
    </w:p>
    <w:p w14:paraId="0BA12BA1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}</w:t>
      </w:r>
    </w:p>
    <w:p w14:paraId="1E682956" w14:textId="6A3FBAEA" w:rsidR="00035DA5" w:rsidRPr="00035DA5" w:rsidRDefault="00035DA5" w:rsidP="007D3A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}</w:t>
      </w:r>
    </w:p>
    <w:p w14:paraId="0149D580" w14:textId="12573400" w:rsidR="00035DA5" w:rsidRDefault="00035DA5" w:rsidP="007D3A8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DA5">
        <w:rPr>
          <w:rFonts w:ascii="Times New Roman" w:hAnsi="Times New Roman" w:cs="Times New Roman"/>
          <w:sz w:val="28"/>
          <w:szCs w:val="28"/>
        </w:rPr>
        <w:t>Вторая программа</w:t>
      </w:r>
      <w:r>
        <w:rPr>
          <w:rFonts w:ascii="Times New Roman" w:hAnsi="Times New Roman" w:cs="Times New Roman"/>
          <w:sz w:val="28"/>
          <w:szCs w:val="28"/>
        </w:rPr>
        <w:t xml:space="preserve"> (Листинг2)</w:t>
      </w:r>
      <w:r w:rsidRPr="00035DA5">
        <w:rPr>
          <w:rFonts w:ascii="Times New Roman" w:hAnsi="Times New Roman" w:cs="Times New Roman"/>
          <w:sz w:val="28"/>
          <w:szCs w:val="28"/>
        </w:rPr>
        <w:t xml:space="preserve"> реализует двухсторонний бегущий огонь. Огонь движется от центра к краям и обратно. В центре находятся выводы PA1 и PA2, по краям — PA0 и PA3. В цикле последовательно формируются шаблоны: сначала горят PA1 и PA2, затем PA0 и PA3, затем снова PA1 и PA2. </w:t>
      </w:r>
    </w:p>
    <w:p w14:paraId="2AB6C392" w14:textId="63615B85" w:rsidR="00035DA5" w:rsidRPr="00035DA5" w:rsidRDefault="00035DA5" w:rsidP="00035DA5">
      <w:pPr>
        <w:keepNext/>
        <w:spacing w:before="120" w:after="0" w:line="36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Листинг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2</w:t>
      </w:r>
      <w:r w:rsidRPr="00035DA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— Код для реализации «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двустороннего </w:t>
      </w:r>
      <w:r w:rsidRPr="00035DA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бегущего огня» </w:t>
      </w:r>
    </w:p>
    <w:p w14:paraId="32357B63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#include "stm32f4xx.h"</w:t>
      </w:r>
    </w:p>
    <w:p w14:paraId="48CB4C85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</w:p>
    <w:p w14:paraId="3A437610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// Программная задержка</w:t>
      </w:r>
    </w:p>
    <w:p w14:paraId="4915254B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void delay(volatile uint32_t t) {</w:t>
      </w:r>
    </w:p>
    <w:p w14:paraId="4B449426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while (t--) __NOP();</w:t>
      </w:r>
    </w:p>
    <w:p w14:paraId="20F450D8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}</w:t>
      </w:r>
    </w:p>
    <w:p w14:paraId="57CE3C8B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1DF584AD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int main(void) {</w:t>
      </w:r>
    </w:p>
    <w:p w14:paraId="6EEFB511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int i;</w:t>
      </w:r>
    </w:p>
    <w:p w14:paraId="7D022D4E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int step;</w:t>
      </w:r>
    </w:p>
    <w:p w14:paraId="57910B56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uint8_t pattern;</w:t>
      </w:r>
    </w:p>
    <w:p w14:paraId="726CC1C6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5152B979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lastRenderedPageBreak/>
        <w:t xml:space="preserve">    // 1.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Включаем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тактирование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порта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A</w:t>
      </w:r>
    </w:p>
    <w:p w14:paraId="6DA22A33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RCC-&gt;AHB1ENR |= RCC_AHB1ENR_GPIOAEN;</w:t>
      </w:r>
    </w:p>
    <w:p w14:paraId="0139DF2B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243312D2" w14:textId="0E1F1404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// 2. Настраиваем PA0–PA3 как выходы push-pull</w:t>
      </w:r>
    </w:p>
    <w:p w14:paraId="5665BD7C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for (i = 0; i &lt; 4; i++) {</w:t>
      </w:r>
    </w:p>
    <w:p w14:paraId="1823100F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GPIOA-&gt;MODER  &amp;= ~(0x3U &lt;&lt; (i * 2U));</w:t>
      </w:r>
    </w:p>
    <w:p w14:paraId="142BCEB1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GPIOA-&gt;MODER  |= (0x1U &lt;&lt; (i * 2U));</w:t>
      </w:r>
    </w:p>
    <w:p w14:paraId="6FA51B76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GPIOA-&gt;OTYPER &amp;= ~(1U &lt;&lt; i);</w:t>
      </w:r>
    </w:p>
    <w:p w14:paraId="2C1B82CB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GPIOA-&gt;OSPEEDR &amp;= ~(0x3U &lt;&lt; (i * 2U));</w:t>
      </w:r>
    </w:p>
    <w:p w14:paraId="36756237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GPIOA-&gt;PUPDR  &amp;= ~(0x3U &lt;&lt; (i * 2U));</w:t>
      </w:r>
    </w:p>
    <w:p w14:paraId="5045A1DC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}</w:t>
      </w:r>
    </w:p>
    <w:p w14:paraId="1A5F5283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</w:p>
    <w:p w14:paraId="55ED1A0B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// 3. Основной цикл — двухсторонний бегущий огонь</w:t>
      </w:r>
    </w:p>
    <w:p w14:paraId="040D0984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while (1) {</w:t>
      </w:r>
    </w:p>
    <w:p w14:paraId="0332C78D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    // Движение от центра к краям</w:t>
      </w:r>
    </w:p>
    <w:p w14:paraId="4E1E2159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    for (step = 0; step &lt; 2; step++) {</w:t>
      </w:r>
    </w:p>
    <w:p w14:paraId="74F224DA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    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pattern = (1U &lt;&lt; (1 - step)) | (1U &lt;&lt; (2 + step));</w:t>
      </w:r>
    </w:p>
    <w:p w14:paraId="087CC805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    GPIOA-&gt;ODR = (GPIOA-&gt;ODR &amp; 0xFFF0U) | pattern;</w:t>
      </w:r>
    </w:p>
    <w:p w14:paraId="36120F01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delay(300000);</w:t>
      </w:r>
    </w:p>
    <w:p w14:paraId="6DD67320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    }</w:t>
      </w:r>
    </w:p>
    <w:p w14:paraId="570B83B1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</w:p>
    <w:p w14:paraId="6FC7FAE2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    // Движение от краёв к центру</w:t>
      </w:r>
    </w:p>
    <w:p w14:paraId="65F0AB48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for (step = 1; step &gt;= 0; step--) {</w:t>
      </w:r>
    </w:p>
    <w:p w14:paraId="5CE7DAAC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    pattern = (1U &lt;&lt; (1 - step)) | (1U &lt;&lt; (2 + step));</w:t>
      </w:r>
    </w:p>
    <w:p w14:paraId="45BCD971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    GPIOA-&gt;ODR = (GPIOA-&gt;ODR &amp; 0xFFF0U) | pattern;</w:t>
      </w:r>
    </w:p>
    <w:p w14:paraId="78EE9F89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delay(300000);</w:t>
      </w:r>
    </w:p>
    <w:p w14:paraId="756B42A7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    }</w:t>
      </w:r>
    </w:p>
    <w:p w14:paraId="2EE8F27C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}</w:t>
      </w:r>
    </w:p>
    <w:p w14:paraId="271C0B1C" w14:textId="7CFF53D3" w:rsidR="00035DA5" w:rsidRPr="00035DA5" w:rsidRDefault="00035DA5" w:rsidP="007D3A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}</w:t>
      </w:r>
    </w:p>
    <w:p w14:paraId="38761395" w14:textId="1AF9EF72" w:rsidR="00035DA5" w:rsidRDefault="00035DA5" w:rsidP="007D3A8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DA5">
        <w:rPr>
          <w:rFonts w:ascii="Times New Roman" w:hAnsi="Times New Roman" w:cs="Times New Roman"/>
          <w:sz w:val="28"/>
          <w:szCs w:val="28"/>
        </w:rPr>
        <w:t>Третья программа</w:t>
      </w:r>
      <w:r>
        <w:rPr>
          <w:rFonts w:ascii="Times New Roman" w:hAnsi="Times New Roman" w:cs="Times New Roman"/>
          <w:sz w:val="28"/>
          <w:szCs w:val="28"/>
        </w:rPr>
        <w:t xml:space="preserve"> (Листинг 3)</w:t>
      </w:r>
      <w:r w:rsidRPr="00035DA5">
        <w:rPr>
          <w:rFonts w:ascii="Times New Roman" w:hAnsi="Times New Roman" w:cs="Times New Roman"/>
          <w:sz w:val="28"/>
          <w:szCs w:val="28"/>
        </w:rPr>
        <w:t xml:space="preserve"> реализует обычный бегущий огонь с возможностью изменения скорости. Выводы PA0–PA3 настраиваются как выходы, переменная pattern начинает с 0x01 и сдвигается влево, создавая эффект перемещения огня от PA0 к PA3. Скорость движения регулируется изменением константы в функции задержки.</w:t>
      </w:r>
    </w:p>
    <w:p w14:paraId="289FDEF3" w14:textId="7EB6D8AA" w:rsidR="00035DA5" w:rsidRPr="00035DA5" w:rsidRDefault="00035DA5" w:rsidP="00035DA5">
      <w:pPr>
        <w:keepNext/>
        <w:spacing w:before="120"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035DA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Листинг 3 —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Код для реализации «бегущего огня» с возможностью изменения скорости</w:t>
      </w:r>
    </w:p>
    <w:p w14:paraId="53611BB5" w14:textId="77777777" w:rsidR="00035DA5" w:rsidRPr="009218E0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9218E0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#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include</w:t>
      </w:r>
      <w:r w:rsidRPr="009218E0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"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stm</w:t>
      </w:r>
      <w:r w:rsidRPr="009218E0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32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f</w:t>
      </w:r>
      <w:r w:rsidRPr="009218E0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4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xx</w:t>
      </w:r>
      <w:r w:rsidRPr="009218E0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.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h</w:t>
      </w:r>
      <w:r w:rsidRPr="009218E0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</w:t>
      </w:r>
    </w:p>
    <w:p w14:paraId="4F70CD17" w14:textId="77777777" w:rsidR="00035DA5" w:rsidRPr="009218E0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</w:p>
    <w:p w14:paraId="3578B922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// Программная задержка</w:t>
      </w:r>
    </w:p>
    <w:p w14:paraId="736315A8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void delay(volatile uint32_t t) {</w:t>
      </w:r>
    </w:p>
    <w:p w14:paraId="3B42B2BC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while (t--) __NOP();</w:t>
      </w:r>
    </w:p>
    <w:p w14:paraId="08CFB4EF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}</w:t>
      </w:r>
    </w:p>
    <w:p w14:paraId="235CF81D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40A7285B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int main(void) {</w:t>
      </w:r>
    </w:p>
    <w:p w14:paraId="67C41142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int i;</w:t>
      </w:r>
    </w:p>
    <w:p w14:paraId="67D707E3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</w:p>
    <w:p w14:paraId="3F56736B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// 1. Включаем тактирование порта A</w:t>
      </w:r>
    </w:p>
    <w:p w14:paraId="7296B58C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RCC-&gt;AHB1ENR |= RCC_AHB1ENR_GPIOAEN;</w:t>
      </w:r>
    </w:p>
    <w:p w14:paraId="1ABFA85C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45AA857F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// 2. Настраиваем PA0–PA3 как выходы push-pull, низкая скорость</w:t>
      </w:r>
    </w:p>
    <w:p w14:paraId="39D03C31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for (i = 0; i &lt; 4; i++) {</w:t>
      </w:r>
    </w:p>
    <w:p w14:paraId="04A20297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GPIOA-&gt;MODER  &amp;= ~(0x3U &lt;&lt; (i * 2U));</w:t>
      </w:r>
    </w:p>
    <w:p w14:paraId="564A05B7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GPIOA-&gt;MODER  |= (0x1U &lt;&lt; (i * 2U));</w:t>
      </w:r>
    </w:p>
    <w:p w14:paraId="70CA136C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GPIOA-&gt;OTYPER &amp;= ~(1U &lt;&lt; i);</w:t>
      </w:r>
    </w:p>
    <w:p w14:paraId="1357FD30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GPIOA-&gt;OSPEEDR &amp;= ~(0x3U &lt;&lt; (i * 2U));</w:t>
      </w:r>
    </w:p>
    <w:p w14:paraId="3198E418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GPIOA-&gt;PUPDR  &amp;= ~(0x3U &lt;&lt; (i * 2U));</w:t>
      </w:r>
    </w:p>
    <w:p w14:paraId="51733566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}</w:t>
      </w:r>
    </w:p>
    <w:p w14:paraId="4BD46B3C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</w:p>
    <w:p w14:paraId="2F22CD31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// 3. Основной цикл — бегущий огонь слева направо</w:t>
      </w:r>
    </w:p>
    <w:p w14:paraId="652695F5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uint8_t pattern = 0x01U;  //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начинаем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PA0</w:t>
      </w:r>
    </w:p>
    <w:p w14:paraId="1453CAF2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6D9D71D0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while (1) {</w:t>
      </w:r>
    </w:p>
    <w:p w14:paraId="4C2438D7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GPIOA-&gt;ODR = (GPIOA-&gt;ODR &amp; 0xFFF0U) | pattern;</w:t>
      </w:r>
    </w:p>
    <w:p w14:paraId="24A568BF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78B03CA7" w14:textId="737153B2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delay(100000);   // &lt;-- </w:t>
      </w:r>
      <w:r w:rsidR="007D3A86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константа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для подбора скорости</w:t>
      </w:r>
    </w:p>
    <w:p w14:paraId="1C13C7A2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</w:p>
    <w:p w14:paraId="3DDE5A28" w14:textId="77777777" w:rsidR="00035DA5" w:rsidRPr="009218E0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pattern</w:t>
      </w:r>
      <w:r w:rsidRPr="009218E0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&lt;&lt;= 1;</w:t>
      </w:r>
    </w:p>
    <w:p w14:paraId="1635953D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9218E0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if (pattern == 0U) {</w:t>
      </w:r>
    </w:p>
    <w:p w14:paraId="20AAFD6F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    pattern = 0x01U;</w:t>
      </w:r>
    </w:p>
    <w:p w14:paraId="5AC94E9C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</w:t>
      </w: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}</w:t>
      </w:r>
    </w:p>
    <w:p w14:paraId="77D994DB" w14:textId="77777777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   }</w:t>
      </w:r>
    </w:p>
    <w:p w14:paraId="727F5994" w14:textId="71307BC2" w:rsidR="00035DA5" w:rsidRPr="00035DA5" w:rsidRDefault="00035DA5" w:rsidP="00035D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</w:pPr>
      <w:r w:rsidRPr="00035DA5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}</w:t>
      </w:r>
    </w:p>
    <w:p w14:paraId="6519F7A8" w14:textId="77777777" w:rsidR="00035DA5" w:rsidRPr="00035DA5" w:rsidRDefault="00035DA5" w:rsidP="00035DA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B339D9A" w14:textId="460B3F3B" w:rsidR="005D516C" w:rsidRDefault="005D516C" w:rsidP="005D516C">
      <w:pPr>
        <w:pStyle w:val="1"/>
        <w:numPr>
          <w:ilvl w:val="0"/>
          <w:numId w:val="1"/>
        </w:numPr>
        <w:spacing w:before="0" w:after="240"/>
        <w:ind w:left="0" w:firstLine="709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D516C">
        <w:rPr>
          <w:rFonts w:ascii="Times New Roman" w:hAnsi="Times New Roman" w:cs="Times New Roman"/>
          <w:b/>
          <w:bCs/>
          <w:color w:val="auto"/>
          <w:sz w:val="36"/>
          <w:szCs w:val="36"/>
        </w:rPr>
        <w:t>Результат работы</w:t>
      </w:r>
    </w:p>
    <w:p w14:paraId="47990E0F" w14:textId="1F2CBC42" w:rsidR="00035DA5" w:rsidRDefault="00035DA5" w:rsidP="00881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DA5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получены результаты</w:t>
      </w:r>
      <w:r w:rsidR="007D3A86">
        <w:rPr>
          <w:rFonts w:ascii="Times New Roman" w:hAnsi="Times New Roman" w:cs="Times New Roman"/>
          <w:sz w:val="28"/>
          <w:szCs w:val="28"/>
        </w:rPr>
        <w:t>, перечисленные далее</w:t>
      </w:r>
      <w:r w:rsidRPr="00035DA5">
        <w:rPr>
          <w:rFonts w:ascii="Times New Roman" w:hAnsi="Times New Roman" w:cs="Times New Roman"/>
          <w:sz w:val="28"/>
          <w:szCs w:val="28"/>
        </w:rPr>
        <w:t xml:space="preserve">. При запуске первой программы светодиоды, подключённые к выводам PA0–PA3, последовательно загораются в обратном порядке, создавая эффект движения огня справа налево. </w:t>
      </w:r>
    </w:p>
    <w:p w14:paraId="5322BA34" w14:textId="77777777" w:rsidR="00035DA5" w:rsidRDefault="00035DA5" w:rsidP="00881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DA5">
        <w:rPr>
          <w:rFonts w:ascii="Times New Roman" w:hAnsi="Times New Roman" w:cs="Times New Roman"/>
          <w:sz w:val="28"/>
          <w:szCs w:val="28"/>
        </w:rPr>
        <w:t xml:space="preserve">При запуске второй программы светодиоды загораются парами: сначала центральные PA1 и PA2, затем крайние PA0 и PA3, после чего процесс повторяется в обратном порядке. </w:t>
      </w:r>
    </w:p>
    <w:p w14:paraId="4ADF202A" w14:textId="55BD1D87" w:rsidR="00035DA5" w:rsidRDefault="00035DA5" w:rsidP="00881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DA5">
        <w:rPr>
          <w:rFonts w:ascii="Times New Roman" w:hAnsi="Times New Roman" w:cs="Times New Roman"/>
          <w:sz w:val="28"/>
          <w:szCs w:val="28"/>
        </w:rPr>
        <w:t>При запуске третьей программы светодиоды последовательно загораются слева направо, а скорость их переключения можно регулировать, изменяя значение задержки. Все программы были успешно собраны, прошиты в микроконтроллер и проверены на стенде.</w:t>
      </w:r>
    </w:p>
    <w:p w14:paraId="282BC06E" w14:textId="354404E7" w:rsidR="00035DA5" w:rsidRPr="0070754A" w:rsidRDefault="00035DA5" w:rsidP="0070754A">
      <w:pPr>
        <w:pStyle w:val="1"/>
        <w:numPr>
          <w:ilvl w:val="0"/>
          <w:numId w:val="1"/>
        </w:numPr>
        <w:spacing w:before="0" w:after="240"/>
        <w:ind w:left="0" w:firstLine="709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0754A">
        <w:rPr>
          <w:rFonts w:ascii="Times New Roman" w:hAnsi="Times New Roman" w:cs="Times New Roman"/>
          <w:b/>
          <w:bCs/>
          <w:color w:val="auto"/>
          <w:sz w:val="36"/>
          <w:szCs w:val="36"/>
        </w:rPr>
        <w:t>Ответы на контрольные вопросы</w:t>
      </w:r>
    </w:p>
    <w:p w14:paraId="7BBE7AF3" w14:textId="77777777" w:rsidR="0070754A" w:rsidRDefault="00035DA5" w:rsidP="0070754A">
      <w:pPr>
        <w:pStyle w:val="a7"/>
        <w:numPr>
          <w:ilvl w:val="0"/>
          <w:numId w:val="8"/>
        </w:numPr>
        <w:spacing w:line="360" w:lineRule="auto"/>
        <w:rPr>
          <w:rFonts w:cs="Times New Roman"/>
          <w:szCs w:val="28"/>
        </w:rPr>
      </w:pPr>
      <w:r w:rsidRPr="0070754A">
        <w:rPr>
          <w:rFonts w:cs="Times New Roman"/>
          <w:szCs w:val="28"/>
        </w:rPr>
        <w:t xml:space="preserve">При работе с несколькими выводами порта предпочтительно использовать запись в ODR, потому что этот регистр позволяет записать сразу весь байт одной операцией, что удобно для формирования шаблона бегущего огня. </w:t>
      </w:r>
    </w:p>
    <w:p w14:paraId="2015705E" w14:textId="123EE4F4" w:rsidR="0070754A" w:rsidRDefault="00035DA5" w:rsidP="0070754A">
      <w:pPr>
        <w:pStyle w:val="a7"/>
        <w:numPr>
          <w:ilvl w:val="0"/>
          <w:numId w:val="8"/>
        </w:numPr>
        <w:spacing w:line="360" w:lineRule="auto"/>
        <w:rPr>
          <w:rFonts w:cs="Times New Roman"/>
          <w:szCs w:val="28"/>
        </w:rPr>
      </w:pPr>
      <w:r w:rsidRPr="0070754A">
        <w:rPr>
          <w:rFonts w:cs="Times New Roman"/>
          <w:szCs w:val="28"/>
        </w:rPr>
        <w:t xml:space="preserve">Режим push-pull используется для управления светодиодами, потому что он обеспечивает активное формирование как высокого, так и низкого уровня, что необходимо для включения и выключения светодиода. </w:t>
      </w:r>
    </w:p>
    <w:p w14:paraId="040F4BB9" w14:textId="77777777" w:rsidR="0070754A" w:rsidRDefault="00035DA5" w:rsidP="0070754A">
      <w:pPr>
        <w:pStyle w:val="a7"/>
        <w:numPr>
          <w:ilvl w:val="0"/>
          <w:numId w:val="8"/>
        </w:numPr>
        <w:spacing w:line="360" w:lineRule="auto"/>
        <w:rPr>
          <w:rFonts w:cs="Times New Roman"/>
          <w:szCs w:val="28"/>
        </w:rPr>
      </w:pPr>
      <w:r w:rsidRPr="0070754A">
        <w:rPr>
          <w:rFonts w:cs="Times New Roman"/>
          <w:szCs w:val="28"/>
        </w:rPr>
        <w:lastRenderedPageBreak/>
        <w:t xml:space="preserve">Маска 0xFF00 нужна для сохранения состояния старших восьми бит порта, чтобы они не изменялись при записи младших восьми бит. </w:t>
      </w:r>
    </w:p>
    <w:p w14:paraId="65428CA5" w14:textId="77777777" w:rsidR="0070754A" w:rsidRDefault="00035DA5" w:rsidP="0070754A">
      <w:pPr>
        <w:pStyle w:val="a7"/>
        <w:numPr>
          <w:ilvl w:val="0"/>
          <w:numId w:val="8"/>
        </w:numPr>
        <w:spacing w:line="360" w:lineRule="auto"/>
        <w:rPr>
          <w:rFonts w:cs="Times New Roman"/>
          <w:szCs w:val="28"/>
        </w:rPr>
      </w:pPr>
      <w:r w:rsidRPr="0070754A">
        <w:rPr>
          <w:rFonts w:cs="Times New Roman"/>
          <w:szCs w:val="28"/>
        </w:rPr>
        <w:t>Разница между записью ODR и атомарными записями в BSRR заключается в том, что запись ODR требует операции чтения-модификации-записи и может привести к ошибкам при параллельном доступе, тогда как BSRR работает атомарно.</w:t>
      </w:r>
    </w:p>
    <w:p w14:paraId="0984C4A6" w14:textId="59D897C0" w:rsidR="00035DA5" w:rsidRPr="0070754A" w:rsidRDefault="00035DA5" w:rsidP="0070754A">
      <w:pPr>
        <w:pStyle w:val="a7"/>
        <w:numPr>
          <w:ilvl w:val="0"/>
          <w:numId w:val="8"/>
        </w:numPr>
        <w:spacing w:line="360" w:lineRule="auto"/>
        <w:rPr>
          <w:rFonts w:cs="Times New Roman"/>
          <w:szCs w:val="28"/>
        </w:rPr>
      </w:pPr>
      <w:r w:rsidRPr="0070754A">
        <w:rPr>
          <w:rFonts w:cs="Times New Roman"/>
          <w:szCs w:val="28"/>
        </w:rPr>
        <w:t xml:space="preserve"> Слишком малая константа в функции задержки опасна тем, что светодиоды переключаются слишком быстро, и человеческий глаз не успевает заметить мигание.</w:t>
      </w:r>
    </w:p>
    <w:p w14:paraId="0976C5EE" w14:textId="74F69385" w:rsidR="005D516C" w:rsidRDefault="005D516C" w:rsidP="005C4965">
      <w:pPr>
        <w:pStyle w:val="1"/>
        <w:spacing w:before="0" w:after="240"/>
        <w:ind w:firstLine="709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C4965">
        <w:rPr>
          <w:rFonts w:ascii="Times New Roman" w:hAnsi="Times New Roman" w:cs="Times New Roman"/>
          <w:b/>
          <w:bCs/>
          <w:color w:val="auto"/>
          <w:sz w:val="36"/>
          <w:szCs w:val="36"/>
        </w:rPr>
        <w:t>Вывод</w:t>
      </w:r>
    </w:p>
    <w:p w14:paraId="2D7109C0" w14:textId="7A483527" w:rsidR="005C4965" w:rsidRPr="005C4965" w:rsidRDefault="00035DA5" w:rsidP="005C496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DA5"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ознакомил</w:t>
      </w:r>
      <w:r w:rsidR="007D3A86">
        <w:rPr>
          <w:rFonts w:ascii="Times New Roman" w:hAnsi="Times New Roman" w:cs="Times New Roman"/>
          <w:sz w:val="28"/>
          <w:szCs w:val="28"/>
        </w:rPr>
        <w:t>ась</w:t>
      </w:r>
      <w:r w:rsidRPr="00035DA5">
        <w:rPr>
          <w:rFonts w:ascii="Times New Roman" w:hAnsi="Times New Roman" w:cs="Times New Roman"/>
          <w:sz w:val="28"/>
          <w:szCs w:val="28"/>
        </w:rPr>
        <w:t xml:space="preserve"> с составом и структурой учебного стенда «Учтех-Профи», изучил</w:t>
      </w:r>
      <w:r w:rsidR="007D3A86">
        <w:rPr>
          <w:rFonts w:ascii="Times New Roman" w:hAnsi="Times New Roman" w:cs="Times New Roman"/>
          <w:sz w:val="28"/>
          <w:szCs w:val="28"/>
        </w:rPr>
        <w:t>а</w:t>
      </w:r>
      <w:r w:rsidRPr="00035DA5">
        <w:rPr>
          <w:rFonts w:ascii="Times New Roman" w:hAnsi="Times New Roman" w:cs="Times New Roman"/>
          <w:sz w:val="28"/>
          <w:szCs w:val="28"/>
        </w:rPr>
        <w:t xml:space="preserve"> принципы работы портов ввода-вывода микроконтроллера STM32F407VGT6, освоил</w:t>
      </w:r>
      <w:r w:rsidR="007D3A86">
        <w:rPr>
          <w:rFonts w:ascii="Times New Roman" w:hAnsi="Times New Roman" w:cs="Times New Roman"/>
          <w:sz w:val="28"/>
          <w:szCs w:val="28"/>
        </w:rPr>
        <w:t>а</w:t>
      </w:r>
      <w:r w:rsidRPr="00035DA5">
        <w:rPr>
          <w:rFonts w:ascii="Times New Roman" w:hAnsi="Times New Roman" w:cs="Times New Roman"/>
          <w:sz w:val="28"/>
          <w:szCs w:val="28"/>
        </w:rPr>
        <w:t xml:space="preserve"> настройку GPIO на уровне регистров, разработал</w:t>
      </w:r>
      <w:r w:rsidR="007D3A86">
        <w:rPr>
          <w:rFonts w:ascii="Times New Roman" w:hAnsi="Times New Roman" w:cs="Times New Roman"/>
          <w:sz w:val="28"/>
          <w:szCs w:val="28"/>
        </w:rPr>
        <w:t>а</w:t>
      </w:r>
      <w:r w:rsidRPr="00035DA5">
        <w:rPr>
          <w:rFonts w:ascii="Times New Roman" w:hAnsi="Times New Roman" w:cs="Times New Roman"/>
          <w:sz w:val="28"/>
          <w:szCs w:val="28"/>
        </w:rPr>
        <w:t xml:space="preserve"> и загрузил</w:t>
      </w:r>
      <w:r w:rsidR="007D3A86">
        <w:rPr>
          <w:rFonts w:ascii="Times New Roman" w:hAnsi="Times New Roman" w:cs="Times New Roman"/>
          <w:sz w:val="28"/>
          <w:szCs w:val="28"/>
        </w:rPr>
        <w:t>а</w:t>
      </w:r>
      <w:r w:rsidRPr="00035DA5">
        <w:rPr>
          <w:rFonts w:ascii="Times New Roman" w:hAnsi="Times New Roman" w:cs="Times New Roman"/>
          <w:sz w:val="28"/>
          <w:szCs w:val="28"/>
        </w:rPr>
        <w:t xml:space="preserve"> программы управления светодиодами, включая мигание одним светодиодом, бегущий огонь, обратное движение, двухсторонний огонь и изменение скорости. </w:t>
      </w:r>
    </w:p>
    <w:sectPr w:rsidR="005C4965" w:rsidRPr="005C496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6C24"/>
    <w:multiLevelType w:val="hybridMultilevel"/>
    <w:tmpl w:val="BDECA9C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B1315CA"/>
    <w:multiLevelType w:val="hybridMultilevel"/>
    <w:tmpl w:val="4F2CC0D4"/>
    <w:lvl w:ilvl="0" w:tplc="E43674A4">
      <w:start w:val="3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151F3"/>
    <w:multiLevelType w:val="hybridMultilevel"/>
    <w:tmpl w:val="41CCB07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471121CC"/>
    <w:multiLevelType w:val="hybridMultilevel"/>
    <w:tmpl w:val="5218DEB2"/>
    <w:lvl w:ilvl="0" w:tplc="114AA8C6">
      <w:start w:val="3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E458E"/>
    <w:multiLevelType w:val="hybridMultilevel"/>
    <w:tmpl w:val="EE049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392B08"/>
    <w:multiLevelType w:val="hybridMultilevel"/>
    <w:tmpl w:val="B76ACB76"/>
    <w:lvl w:ilvl="0" w:tplc="936647A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6F0E0D"/>
    <w:multiLevelType w:val="hybridMultilevel"/>
    <w:tmpl w:val="83C81BA8"/>
    <w:lvl w:ilvl="0" w:tplc="A82E80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4A651C5"/>
    <w:multiLevelType w:val="hybridMultilevel"/>
    <w:tmpl w:val="78305B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70534780">
    <w:abstractNumId w:val="4"/>
  </w:num>
  <w:num w:numId="2" w16cid:durableId="2108571256">
    <w:abstractNumId w:val="5"/>
  </w:num>
  <w:num w:numId="3" w16cid:durableId="989749004">
    <w:abstractNumId w:val="3"/>
  </w:num>
  <w:num w:numId="4" w16cid:durableId="43721202">
    <w:abstractNumId w:val="1"/>
  </w:num>
  <w:num w:numId="5" w16cid:durableId="1915625303">
    <w:abstractNumId w:val="0"/>
  </w:num>
  <w:num w:numId="6" w16cid:durableId="1293901943">
    <w:abstractNumId w:val="2"/>
  </w:num>
  <w:num w:numId="7" w16cid:durableId="1376731236">
    <w:abstractNumId w:val="7"/>
  </w:num>
  <w:num w:numId="8" w16cid:durableId="1508729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DD"/>
    <w:rsid w:val="00035DA5"/>
    <w:rsid w:val="00252C31"/>
    <w:rsid w:val="002B79DD"/>
    <w:rsid w:val="00466307"/>
    <w:rsid w:val="005251F2"/>
    <w:rsid w:val="00526BD4"/>
    <w:rsid w:val="005C4965"/>
    <w:rsid w:val="005D516C"/>
    <w:rsid w:val="006C0B77"/>
    <w:rsid w:val="0070754A"/>
    <w:rsid w:val="0073414A"/>
    <w:rsid w:val="00787DC0"/>
    <w:rsid w:val="007A7A62"/>
    <w:rsid w:val="007D3A86"/>
    <w:rsid w:val="00804604"/>
    <w:rsid w:val="008242FF"/>
    <w:rsid w:val="00870751"/>
    <w:rsid w:val="008810A6"/>
    <w:rsid w:val="008D2931"/>
    <w:rsid w:val="009218E0"/>
    <w:rsid w:val="00922C48"/>
    <w:rsid w:val="00980A7A"/>
    <w:rsid w:val="009C6675"/>
    <w:rsid w:val="009E18FD"/>
    <w:rsid w:val="00B915B7"/>
    <w:rsid w:val="00E5562C"/>
    <w:rsid w:val="00EA59DF"/>
    <w:rsid w:val="00EE3B9F"/>
    <w:rsid w:val="00EE4070"/>
    <w:rsid w:val="00F12C76"/>
    <w:rsid w:val="00F36A66"/>
    <w:rsid w:val="00F5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3BC61"/>
  <w15:chartTrackingRefBased/>
  <w15:docId w15:val="{22992180-97D2-4753-9AEF-71306D98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8F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79D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9D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9D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9D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9D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9D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9D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9D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9D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9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9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9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9D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B79D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B79D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B79D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B79D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B79D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B7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B7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9D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B7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9DD"/>
    <w:pPr>
      <w:spacing w:before="160" w:line="240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B79D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B79DD"/>
    <w:pPr>
      <w:spacing w:line="240" w:lineRule="auto"/>
      <w:ind w:left="720"/>
      <w:contextualSpacing/>
    </w:pPr>
    <w:rPr>
      <w:rFonts w:ascii="Times New Roman" w:hAnsi="Times New Roman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2B79D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9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B79D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B79D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34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D516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D5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8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Селезнева</dc:creator>
  <cp:keywords/>
  <dc:description/>
  <cp:lastModifiedBy>Яна Сивова</cp:lastModifiedBy>
  <cp:revision>7</cp:revision>
  <dcterms:created xsi:type="dcterms:W3CDTF">2026-09-15T15:33:00Z</dcterms:created>
  <dcterms:modified xsi:type="dcterms:W3CDTF">2026-09-16T19:29:00Z</dcterms:modified>
</cp:coreProperties>
</file>