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614F" w14:textId="77777777" w:rsidR="00B15E97" w:rsidRDefault="009D5EE6" w:rsidP="009D3F1D">
      <w:pPr>
        <w:jc w:val="both"/>
        <w:rPr>
          <w:rFonts w:cstheme="minorHAnsi"/>
          <w:lang w:val="en-US"/>
        </w:rPr>
      </w:pPr>
      <w:r>
        <w:rPr>
          <w:rFonts w:cstheme="minorHAnsi"/>
          <w:b/>
          <w:bCs/>
          <w:lang w:val="en-US"/>
        </w:rPr>
        <w:t>Report on the BCCR FTI project</w:t>
      </w:r>
      <w:r w:rsidR="0050430C" w:rsidRPr="004947C1">
        <w:rPr>
          <w:rFonts w:cstheme="minorHAnsi"/>
          <w:b/>
          <w:bCs/>
          <w:lang w:val="en-US"/>
        </w:rPr>
        <w:t xml:space="preserve">: </w:t>
      </w:r>
      <w:r w:rsidRPr="009D5EE6">
        <w:rPr>
          <w:rFonts w:cstheme="minorHAnsi"/>
          <w:b/>
          <w:bCs/>
          <w:lang w:val="en-US"/>
        </w:rPr>
        <w:t>Characterizing the Transport of the Atlantic Water in the Nordic Seas and Arctic Ocean by Radioactive Tracers</w:t>
      </w:r>
    </w:p>
    <w:p w14:paraId="0478ABA4" w14:textId="77777777" w:rsidR="00B15E97" w:rsidRDefault="00B15E97" w:rsidP="009D3F1D">
      <w:pPr>
        <w:jc w:val="both"/>
        <w:rPr>
          <w:rFonts w:cstheme="minorHAnsi"/>
          <w:b/>
          <w:bCs/>
          <w:sz w:val="21"/>
          <w:szCs w:val="21"/>
          <w:lang w:val="en-US"/>
        </w:rPr>
      </w:pPr>
    </w:p>
    <w:p w14:paraId="047B094F" w14:textId="6B5A5B97" w:rsidR="009D3F1D" w:rsidRPr="00B15E97" w:rsidRDefault="009D3F1D" w:rsidP="009D3F1D">
      <w:pPr>
        <w:jc w:val="both"/>
        <w:rPr>
          <w:rFonts w:cstheme="minorHAnsi"/>
          <w:lang w:val="en-US"/>
        </w:rPr>
      </w:pPr>
      <w:r w:rsidRPr="009D3F1D">
        <w:rPr>
          <w:rFonts w:cstheme="minorHAnsi"/>
          <w:b/>
          <w:bCs/>
          <w:sz w:val="21"/>
          <w:szCs w:val="21"/>
          <w:lang w:val="en-US"/>
        </w:rPr>
        <w:t>NERSC</w:t>
      </w:r>
      <w:r w:rsidRPr="009D3F1D">
        <w:rPr>
          <w:rFonts w:cstheme="minorHAnsi"/>
          <w:sz w:val="21"/>
          <w:szCs w:val="21"/>
          <w:lang w:val="en-US"/>
        </w:rPr>
        <w:t xml:space="preserve">: </w:t>
      </w:r>
      <w:proofErr w:type="spellStart"/>
      <w:r w:rsidRPr="009D3F1D">
        <w:rPr>
          <w:rFonts w:cstheme="minorHAnsi"/>
          <w:sz w:val="21"/>
          <w:szCs w:val="21"/>
          <w:lang w:val="en-US"/>
        </w:rPr>
        <w:t>Yanchun</w:t>
      </w:r>
      <w:proofErr w:type="spellEnd"/>
      <w:r w:rsidRPr="009D3F1D">
        <w:rPr>
          <w:rFonts w:cstheme="minorHAnsi"/>
          <w:sz w:val="21"/>
          <w:szCs w:val="21"/>
          <w:lang w:val="en-US"/>
        </w:rPr>
        <w:t xml:space="preserve"> He, Annette </w:t>
      </w:r>
      <w:proofErr w:type="spellStart"/>
      <w:r w:rsidRPr="009D3F1D">
        <w:rPr>
          <w:rFonts w:cstheme="minorHAnsi"/>
          <w:sz w:val="21"/>
          <w:szCs w:val="21"/>
          <w:lang w:val="en-US"/>
        </w:rPr>
        <w:t>Samuelsen</w:t>
      </w:r>
      <w:proofErr w:type="spellEnd"/>
      <w:r w:rsidRPr="009D3F1D">
        <w:rPr>
          <w:rFonts w:cstheme="minorHAnsi"/>
          <w:sz w:val="21"/>
          <w:szCs w:val="21"/>
          <w:lang w:val="en-US"/>
        </w:rPr>
        <w:t xml:space="preserve">; </w:t>
      </w:r>
      <w:r w:rsidRPr="009D3F1D">
        <w:rPr>
          <w:rFonts w:cstheme="minorHAnsi"/>
          <w:b/>
          <w:bCs/>
          <w:sz w:val="21"/>
          <w:szCs w:val="21"/>
          <w:lang w:val="en-US"/>
        </w:rPr>
        <w:t>NORCE</w:t>
      </w:r>
      <w:r w:rsidRPr="009D3F1D">
        <w:rPr>
          <w:rFonts w:cstheme="minorHAnsi"/>
          <w:sz w:val="21"/>
          <w:szCs w:val="21"/>
          <w:lang w:val="en-US"/>
        </w:rPr>
        <w:t xml:space="preserve">: Emil </w:t>
      </w:r>
      <w:proofErr w:type="spellStart"/>
      <w:r w:rsidRPr="009D3F1D">
        <w:rPr>
          <w:rFonts w:cstheme="minorHAnsi"/>
          <w:sz w:val="21"/>
          <w:szCs w:val="21"/>
          <w:lang w:val="en-US"/>
        </w:rPr>
        <w:t>Jeansson</w:t>
      </w:r>
      <w:proofErr w:type="spellEnd"/>
      <w:r w:rsidRPr="009D3F1D">
        <w:rPr>
          <w:rFonts w:cstheme="minorHAnsi"/>
          <w:sz w:val="21"/>
          <w:szCs w:val="21"/>
          <w:lang w:val="en-US"/>
        </w:rPr>
        <w:t xml:space="preserve">, </w:t>
      </w:r>
      <w:proofErr w:type="spellStart"/>
      <w:r w:rsidRPr="009D3F1D">
        <w:rPr>
          <w:rFonts w:cstheme="minorHAnsi"/>
          <w:sz w:val="21"/>
          <w:szCs w:val="21"/>
          <w:lang w:val="en-US"/>
        </w:rPr>
        <w:t>Bjørg</w:t>
      </w:r>
      <w:proofErr w:type="spellEnd"/>
      <w:r w:rsidRPr="009D3F1D">
        <w:rPr>
          <w:rFonts w:cstheme="minorHAnsi"/>
          <w:sz w:val="21"/>
          <w:szCs w:val="21"/>
          <w:lang w:val="en-US"/>
        </w:rPr>
        <w:t xml:space="preserve"> </w:t>
      </w:r>
      <w:proofErr w:type="spellStart"/>
      <w:r w:rsidRPr="009D3F1D">
        <w:rPr>
          <w:rFonts w:cstheme="minorHAnsi"/>
          <w:sz w:val="21"/>
          <w:szCs w:val="21"/>
          <w:lang w:val="en-US"/>
        </w:rPr>
        <w:t>Risebrobakkeng</w:t>
      </w:r>
      <w:proofErr w:type="spellEnd"/>
      <w:r w:rsidRPr="009D3F1D">
        <w:rPr>
          <w:rFonts w:cstheme="minorHAnsi"/>
          <w:sz w:val="21"/>
          <w:szCs w:val="21"/>
          <w:lang w:val="en-US"/>
        </w:rPr>
        <w:t xml:space="preserve">; </w:t>
      </w:r>
      <w:proofErr w:type="spellStart"/>
      <w:r w:rsidRPr="009D3F1D">
        <w:rPr>
          <w:rFonts w:cstheme="minorHAnsi"/>
          <w:b/>
          <w:bCs/>
          <w:sz w:val="21"/>
          <w:szCs w:val="21"/>
          <w:lang w:val="en-US"/>
        </w:rPr>
        <w:t>UiB</w:t>
      </w:r>
      <w:proofErr w:type="spellEnd"/>
      <w:r w:rsidRPr="009D3F1D">
        <w:rPr>
          <w:rFonts w:cstheme="minorHAnsi"/>
          <w:sz w:val="21"/>
          <w:szCs w:val="21"/>
          <w:lang w:val="en-US"/>
        </w:rPr>
        <w:t xml:space="preserve">: Marius </w:t>
      </w:r>
      <w:proofErr w:type="spellStart"/>
      <w:r w:rsidRPr="009D3F1D">
        <w:rPr>
          <w:rFonts w:cstheme="minorHAnsi"/>
          <w:sz w:val="21"/>
          <w:szCs w:val="21"/>
          <w:lang w:val="en-US"/>
        </w:rPr>
        <w:t>Årthun</w:t>
      </w:r>
      <w:proofErr w:type="spellEnd"/>
      <w:r w:rsidRPr="009D3F1D">
        <w:rPr>
          <w:rFonts w:cstheme="minorHAnsi"/>
          <w:sz w:val="21"/>
          <w:szCs w:val="21"/>
          <w:lang w:val="en-US"/>
        </w:rPr>
        <w:t xml:space="preserve">, Elin </w:t>
      </w:r>
      <w:proofErr w:type="spellStart"/>
      <w:r w:rsidRPr="009D3F1D">
        <w:rPr>
          <w:rFonts w:cstheme="minorHAnsi"/>
          <w:sz w:val="21"/>
          <w:szCs w:val="21"/>
          <w:lang w:val="en-US"/>
        </w:rPr>
        <w:t>Darelius</w:t>
      </w:r>
      <w:proofErr w:type="spellEnd"/>
      <w:r w:rsidRPr="009D3F1D">
        <w:rPr>
          <w:rFonts w:cstheme="minorHAnsi"/>
          <w:sz w:val="21"/>
          <w:szCs w:val="21"/>
          <w:lang w:val="en-US"/>
        </w:rPr>
        <w:t xml:space="preserve">; </w:t>
      </w:r>
      <w:r w:rsidRPr="009D3F1D">
        <w:rPr>
          <w:rFonts w:cstheme="minorHAnsi"/>
          <w:b/>
          <w:bCs/>
          <w:sz w:val="21"/>
          <w:szCs w:val="21"/>
          <w:lang w:val="en-US"/>
        </w:rPr>
        <w:t>DTU</w:t>
      </w:r>
      <w:r w:rsidRPr="009D3F1D">
        <w:rPr>
          <w:rFonts w:cstheme="minorHAnsi"/>
          <w:sz w:val="21"/>
          <w:szCs w:val="21"/>
          <w:lang w:val="en-US"/>
        </w:rPr>
        <w:t xml:space="preserve"> (external): </w:t>
      </w:r>
      <w:r>
        <w:rPr>
          <w:rFonts w:cstheme="minorHAnsi"/>
          <w:sz w:val="21"/>
          <w:szCs w:val="21"/>
          <w:lang w:val="en-US"/>
        </w:rPr>
        <w:t xml:space="preserve">Mu Lin, </w:t>
      </w:r>
      <w:proofErr w:type="spellStart"/>
      <w:r w:rsidRPr="009D5EE6">
        <w:rPr>
          <w:rFonts w:cstheme="minorHAnsi"/>
          <w:sz w:val="21"/>
          <w:szCs w:val="21"/>
          <w:lang w:val="en-US"/>
        </w:rPr>
        <w:t>Jixin</w:t>
      </w:r>
      <w:proofErr w:type="spellEnd"/>
      <w:r w:rsidRPr="009D5EE6">
        <w:rPr>
          <w:rFonts w:cstheme="minorHAnsi"/>
          <w:sz w:val="21"/>
          <w:szCs w:val="21"/>
          <w:lang w:val="en-US"/>
        </w:rPr>
        <w:t xml:space="preserve"> </w:t>
      </w:r>
      <w:proofErr w:type="spellStart"/>
      <w:r w:rsidRPr="009D5EE6">
        <w:rPr>
          <w:rFonts w:cstheme="minorHAnsi"/>
          <w:sz w:val="21"/>
          <w:szCs w:val="21"/>
          <w:lang w:val="en-US"/>
        </w:rPr>
        <w:t>Qiao</w:t>
      </w:r>
      <w:proofErr w:type="spellEnd"/>
      <w:r w:rsidRPr="009D5EE6">
        <w:rPr>
          <w:rFonts w:cstheme="minorHAnsi"/>
          <w:sz w:val="21"/>
          <w:szCs w:val="21"/>
          <w:lang w:val="en-US"/>
        </w:rPr>
        <w:t>.</w:t>
      </w:r>
    </w:p>
    <w:p w14:paraId="45821F09" w14:textId="77777777" w:rsidR="008B4AB3" w:rsidRDefault="008B4AB3" w:rsidP="00910DA5">
      <w:pPr>
        <w:jc w:val="both"/>
        <w:rPr>
          <w:rFonts w:cstheme="minorHAnsi"/>
          <w:b/>
          <w:lang w:val="en-US"/>
        </w:rPr>
      </w:pPr>
    </w:p>
    <w:p w14:paraId="69757DBF" w14:textId="7940C994" w:rsidR="00232E38" w:rsidRPr="004947C1" w:rsidRDefault="0050430C" w:rsidP="00910DA5">
      <w:pPr>
        <w:jc w:val="both"/>
        <w:rPr>
          <w:rFonts w:cstheme="minorHAnsi"/>
          <w:b/>
          <w:lang w:val="en-US"/>
        </w:rPr>
      </w:pPr>
      <w:r w:rsidRPr="004947C1">
        <w:rPr>
          <w:rFonts w:cstheme="minorHAnsi"/>
          <w:b/>
          <w:lang w:val="en-US"/>
        </w:rPr>
        <w:t>Background:</w:t>
      </w:r>
    </w:p>
    <w:p w14:paraId="0EB125E4" w14:textId="30FE1581" w:rsidR="005E02D4" w:rsidRDefault="00F116EB" w:rsidP="00910DA5">
      <w:pPr>
        <w:jc w:val="both"/>
        <w:rPr>
          <w:rFonts w:cstheme="minorHAnsi"/>
          <w:lang w:val="en-US"/>
        </w:rPr>
      </w:pPr>
      <w:r>
        <w:rPr>
          <w:rFonts w:cstheme="minorHAnsi"/>
          <w:lang w:val="en-US"/>
        </w:rPr>
        <w:t>Since the 1960s, a</w:t>
      </w:r>
      <w:r w:rsidR="00F734B1" w:rsidRPr="00F734B1">
        <w:rPr>
          <w:rFonts w:cstheme="minorHAnsi"/>
          <w:lang w:val="en-US"/>
        </w:rPr>
        <w:t xml:space="preserve">nthropogenic radioisotopes from the European nuclear fuel reprocessing </w:t>
      </w:r>
      <w:r w:rsidR="002C2B0E">
        <w:rPr>
          <w:rFonts w:cstheme="minorHAnsi"/>
          <w:lang w:val="en-US"/>
        </w:rPr>
        <w:t>have</w:t>
      </w:r>
      <w:r>
        <w:rPr>
          <w:rFonts w:cstheme="minorHAnsi"/>
          <w:lang w:val="en-US"/>
        </w:rPr>
        <w:t xml:space="preserve"> been contaminating t</w:t>
      </w:r>
      <w:r w:rsidR="00F734B1" w:rsidRPr="00F734B1">
        <w:rPr>
          <w:rFonts w:cstheme="minorHAnsi"/>
          <w:lang w:val="en-US"/>
        </w:rPr>
        <w:t xml:space="preserve">he Atlantic Water (AW) </w:t>
      </w:r>
      <w:r>
        <w:rPr>
          <w:rFonts w:cstheme="minorHAnsi"/>
          <w:lang w:val="en-US"/>
        </w:rPr>
        <w:t xml:space="preserve">as it </w:t>
      </w:r>
      <w:r w:rsidR="00F734B1" w:rsidRPr="00F734B1">
        <w:rPr>
          <w:rFonts w:cstheme="minorHAnsi"/>
          <w:lang w:val="en-US"/>
        </w:rPr>
        <w:t xml:space="preserve">entrains and mixes with the contaminated coastal waters. The AW is thereby imprinted by the unique reprocessing tracer signature through its way northward into the Arctic Ocean (AO) and back southward to the deep North Atlantic. We applied the 1D advective-diffusive transport model </w:t>
      </w:r>
      <w:r w:rsidR="00933D76">
        <w:rPr>
          <w:rFonts w:cstheme="minorHAnsi"/>
          <w:lang w:val="en-US"/>
        </w:rPr>
        <w:t xml:space="preserve">(IG-TTD) </w:t>
      </w:r>
      <w:r w:rsidR="00F734B1" w:rsidRPr="00F734B1">
        <w:rPr>
          <w:rFonts w:cstheme="minorHAnsi"/>
          <w:lang w:val="en-US"/>
        </w:rPr>
        <w:t>on the observed radioactive tracers,</w:t>
      </w:r>
      <w:r>
        <w:rPr>
          <w:rFonts w:cstheme="minorHAnsi"/>
          <w:lang w:val="en-US"/>
        </w:rPr>
        <w:t xml:space="preserve"> supported by m</w:t>
      </w:r>
      <w:r w:rsidR="00F734B1" w:rsidRPr="00F734B1">
        <w:rPr>
          <w:rFonts w:cstheme="minorHAnsi"/>
          <w:lang w:val="en-US"/>
        </w:rPr>
        <w:t xml:space="preserve">odel output, to </w:t>
      </w:r>
      <w:r>
        <w:rPr>
          <w:rFonts w:cstheme="minorHAnsi"/>
          <w:lang w:val="en-US"/>
        </w:rPr>
        <w:t>analyze</w:t>
      </w:r>
      <w:r w:rsidR="00F734B1" w:rsidRPr="00F734B1">
        <w:rPr>
          <w:rFonts w:cstheme="minorHAnsi"/>
          <w:lang w:val="en-US"/>
        </w:rPr>
        <w:t xml:space="preserve"> the transit-time distribution of the AW in the Arctic Ocean. The outcome </w:t>
      </w:r>
      <w:r>
        <w:rPr>
          <w:rFonts w:cstheme="minorHAnsi"/>
          <w:lang w:val="en-US"/>
        </w:rPr>
        <w:t xml:space="preserve">highlights AW’s horizontal transport patterns, </w:t>
      </w:r>
      <w:r w:rsidR="00F734B1" w:rsidRPr="00F734B1">
        <w:rPr>
          <w:rFonts w:cstheme="minorHAnsi"/>
          <w:lang w:val="en-US"/>
        </w:rPr>
        <w:t xml:space="preserve">complementing ventilation rate estimates from SF6 and CFCs, and will facilitate the use of radioisotopes </w:t>
      </w:r>
      <w:r>
        <w:rPr>
          <w:rFonts w:cstheme="minorHAnsi"/>
          <w:lang w:val="en-US"/>
        </w:rPr>
        <w:t xml:space="preserve">to validate </w:t>
      </w:r>
      <w:r w:rsidR="00F734B1" w:rsidRPr="00F734B1">
        <w:rPr>
          <w:rFonts w:cstheme="minorHAnsi"/>
          <w:lang w:val="en-US"/>
        </w:rPr>
        <w:t xml:space="preserve">OGCM </w:t>
      </w:r>
      <w:r>
        <w:rPr>
          <w:rFonts w:cstheme="minorHAnsi"/>
          <w:lang w:val="en-US"/>
        </w:rPr>
        <w:t>in tracing the northward flow of AW and return to North Atlantic.</w:t>
      </w:r>
    </w:p>
    <w:p w14:paraId="4F48CDD2" w14:textId="2822B981" w:rsidR="0050430C" w:rsidRPr="00910DA5" w:rsidRDefault="0050430C" w:rsidP="00910DA5">
      <w:pPr>
        <w:jc w:val="both"/>
        <w:rPr>
          <w:rFonts w:cstheme="minorHAnsi"/>
          <w:b/>
          <w:lang w:val="en-US"/>
        </w:rPr>
      </w:pPr>
      <w:r w:rsidRPr="00910DA5">
        <w:rPr>
          <w:rFonts w:cstheme="minorHAnsi"/>
          <w:b/>
          <w:lang w:val="en-US"/>
        </w:rPr>
        <w:t>Activities:</w:t>
      </w:r>
    </w:p>
    <w:p w14:paraId="0C4AE3FC" w14:textId="3E7E8963" w:rsidR="00874943" w:rsidRPr="007F595E" w:rsidRDefault="00874943" w:rsidP="00874943">
      <w:pPr>
        <w:pStyle w:val="ListParagraph"/>
        <w:numPr>
          <w:ilvl w:val="0"/>
          <w:numId w:val="2"/>
        </w:numPr>
        <w:rPr>
          <w:rFonts w:eastAsia="Times New Roman" w:cstheme="minorHAnsi"/>
          <w:lang w:val="en-NO"/>
        </w:rPr>
      </w:pPr>
      <w:r w:rsidRPr="007F595E">
        <w:rPr>
          <w:rFonts w:eastAsia="Times New Roman" w:cstheme="minorHAnsi"/>
          <w:lang w:val="en-NO"/>
        </w:rPr>
        <w:t xml:space="preserve">Collected radioisotope observations and model outputs for the </w:t>
      </w:r>
      <w:r w:rsidRPr="007F595E">
        <w:rPr>
          <w:rFonts w:eastAsia="Times New Roman" w:cstheme="minorHAnsi"/>
          <w:lang w:val="en-US"/>
        </w:rPr>
        <w:t>North Seas, Nordic Seas and the Arctic Ocean.</w:t>
      </w:r>
      <w:r w:rsidRPr="007F595E">
        <w:rPr>
          <w:rFonts w:eastAsia="Times New Roman" w:cstheme="minorHAnsi"/>
          <w:lang w:val="en-NO"/>
        </w:rPr>
        <w:t>.</w:t>
      </w:r>
    </w:p>
    <w:p w14:paraId="63C0AFA4" w14:textId="08CDE3F4" w:rsidR="00466625" w:rsidRPr="007F595E" w:rsidRDefault="005E02D4" w:rsidP="005E02D4">
      <w:pPr>
        <w:pStyle w:val="ListParagraph"/>
        <w:numPr>
          <w:ilvl w:val="0"/>
          <w:numId w:val="2"/>
        </w:numPr>
        <w:jc w:val="both"/>
        <w:rPr>
          <w:rFonts w:cstheme="minorHAnsi"/>
          <w:lang w:val="en-US"/>
        </w:rPr>
      </w:pPr>
      <w:r w:rsidRPr="007F595E">
        <w:rPr>
          <w:rFonts w:cstheme="minorHAnsi"/>
          <w:lang w:val="en-US"/>
        </w:rPr>
        <w:t>Validate model simulat</w:t>
      </w:r>
      <w:r w:rsidR="00874943" w:rsidRPr="007F595E">
        <w:rPr>
          <w:rFonts w:cstheme="minorHAnsi"/>
          <w:lang w:val="en-US"/>
        </w:rPr>
        <w:t xml:space="preserve">ions with observations, and derived source </w:t>
      </w:r>
      <w:r w:rsidRPr="007F595E">
        <w:rPr>
          <w:rFonts w:cstheme="minorHAnsi"/>
          <w:lang w:val="en-US"/>
        </w:rPr>
        <w:t xml:space="preserve">functions </w:t>
      </w:r>
      <w:r w:rsidR="00874943" w:rsidRPr="007F595E">
        <w:rPr>
          <w:rFonts w:cstheme="minorHAnsi"/>
          <w:lang w:val="en-US"/>
        </w:rPr>
        <w:t>for transit-time estimation in the next.</w:t>
      </w:r>
    </w:p>
    <w:p w14:paraId="4AD562F5" w14:textId="3B39989C" w:rsidR="005E02D4" w:rsidRPr="00E117C1" w:rsidRDefault="00874943" w:rsidP="00E117C1">
      <w:pPr>
        <w:pStyle w:val="ListParagraph"/>
        <w:numPr>
          <w:ilvl w:val="0"/>
          <w:numId w:val="2"/>
        </w:numPr>
        <w:rPr>
          <w:rFonts w:eastAsia="Times New Roman" w:cstheme="minorHAnsi"/>
          <w:lang w:val="en-NO"/>
        </w:rPr>
      </w:pPr>
      <w:r w:rsidRPr="007F595E">
        <w:rPr>
          <w:rFonts w:eastAsia="Times New Roman" w:cstheme="minorHAnsi"/>
          <w:lang w:val="en-NO"/>
        </w:rPr>
        <w:t xml:space="preserve">Analyzed advective </w:t>
      </w:r>
      <w:r w:rsidRPr="007F595E">
        <w:rPr>
          <w:rFonts w:eastAsia="Times New Roman" w:cstheme="minorHAnsi"/>
          <w:lang w:val="en-US"/>
        </w:rPr>
        <w:t xml:space="preserve">(mean) </w:t>
      </w:r>
      <w:r w:rsidRPr="007F595E">
        <w:rPr>
          <w:rFonts w:eastAsia="Times New Roman" w:cstheme="minorHAnsi"/>
          <w:lang w:val="en-NO"/>
        </w:rPr>
        <w:t xml:space="preserve">and diffusive </w:t>
      </w:r>
      <w:r w:rsidRPr="007F595E">
        <w:rPr>
          <w:rFonts w:eastAsia="Times New Roman" w:cstheme="minorHAnsi"/>
          <w:lang w:val="en-US"/>
        </w:rPr>
        <w:t xml:space="preserve">(spread) </w:t>
      </w:r>
      <w:r w:rsidRPr="007F595E">
        <w:rPr>
          <w:rFonts w:eastAsia="Times New Roman" w:cstheme="minorHAnsi"/>
          <w:lang w:val="en-NO"/>
        </w:rPr>
        <w:t>transport of AW using idealized and observed tracers (I-129, Tc-99, U-236).</w:t>
      </w:r>
    </w:p>
    <w:p w14:paraId="777942BC" w14:textId="50CEE11E" w:rsidR="00E117C1" w:rsidRPr="00E117C1" w:rsidRDefault="00E117C1" w:rsidP="00E117C1">
      <w:pPr>
        <w:pStyle w:val="ListParagraph"/>
        <w:numPr>
          <w:ilvl w:val="0"/>
          <w:numId w:val="2"/>
        </w:numPr>
        <w:rPr>
          <w:rFonts w:cstheme="minorHAnsi"/>
          <w:lang w:val="en-US"/>
        </w:rPr>
      </w:pPr>
      <w:r w:rsidRPr="00E117C1">
        <w:rPr>
          <w:rFonts w:cstheme="minorHAnsi"/>
          <w:lang w:val="en-US"/>
        </w:rPr>
        <w:t>Compared AW transit times derived from CFC-12 and SF6 with radioisotope-based estimates.</w:t>
      </w:r>
    </w:p>
    <w:p w14:paraId="4DC66AEF" w14:textId="49D988E0" w:rsidR="00933D76" w:rsidRPr="005E02D4" w:rsidRDefault="00933D76" w:rsidP="005E02D4">
      <w:pPr>
        <w:pStyle w:val="ListParagraph"/>
        <w:numPr>
          <w:ilvl w:val="0"/>
          <w:numId w:val="2"/>
        </w:numPr>
        <w:jc w:val="both"/>
        <w:rPr>
          <w:rFonts w:cstheme="minorHAnsi"/>
          <w:lang w:val="en-US"/>
        </w:rPr>
      </w:pPr>
      <w:r>
        <w:rPr>
          <w:rFonts w:cstheme="minorHAnsi"/>
          <w:lang w:val="en-US"/>
        </w:rPr>
        <w:t>Organized meetings and individual discussions with project participants.</w:t>
      </w:r>
    </w:p>
    <w:p w14:paraId="2AFE4579" w14:textId="4422293D" w:rsidR="0050430C" w:rsidRPr="00B571B3" w:rsidRDefault="0050430C" w:rsidP="00910DA5">
      <w:pPr>
        <w:jc w:val="both"/>
        <w:rPr>
          <w:rFonts w:cstheme="minorHAnsi"/>
          <w:b/>
          <w:lang w:val="en-US"/>
        </w:rPr>
      </w:pPr>
      <w:r w:rsidRPr="00B571B3">
        <w:rPr>
          <w:rFonts w:cstheme="minorHAnsi"/>
          <w:b/>
          <w:lang w:val="en-US"/>
        </w:rPr>
        <w:t>Outcomes:</w:t>
      </w:r>
    </w:p>
    <w:p w14:paraId="5FDADCAA" w14:textId="2EA4210E" w:rsidR="007F5904" w:rsidRPr="00910DA5" w:rsidRDefault="00EB7C52" w:rsidP="00BA6B84">
      <w:pPr>
        <w:pStyle w:val="ListParagraph"/>
        <w:numPr>
          <w:ilvl w:val="0"/>
          <w:numId w:val="4"/>
        </w:numPr>
        <w:jc w:val="both"/>
        <w:rPr>
          <w:rFonts w:eastAsia="Times New Roman" w:cstheme="minorHAnsi"/>
          <w:lang w:val="en-US"/>
        </w:rPr>
      </w:pPr>
      <w:r>
        <w:rPr>
          <w:noProof/>
          <w:lang w:val="en-US"/>
        </w:rPr>
        <w:drawing>
          <wp:anchor distT="0" distB="0" distL="114300" distR="114300" simplePos="0" relativeHeight="251658240" behindDoc="1" locked="0" layoutInCell="1" allowOverlap="1" wp14:anchorId="0A4B5CA8" wp14:editId="3B6D7DED">
            <wp:simplePos x="0" y="0"/>
            <wp:positionH relativeFrom="column">
              <wp:posOffset>3395345</wp:posOffset>
            </wp:positionH>
            <wp:positionV relativeFrom="paragraph">
              <wp:posOffset>430226</wp:posOffset>
            </wp:positionV>
            <wp:extent cx="2324100" cy="2281555"/>
            <wp:effectExtent l="0" t="0" r="0" b="4445"/>
            <wp:wrapTight wrapText="bothSides">
              <wp:wrapPolygon edited="0">
                <wp:start x="0" y="0"/>
                <wp:lineTo x="0" y="21522"/>
                <wp:lineTo x="21482" y="21522"/>
                <wp:lineTo x="21482" y="0"/>
                <wp:lineTo x="0" y="0"/>
              </wp:wrapPolygon>
            </wp:wrapTight>
            <wp:docPr id="140469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9793"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24100" cy="2281555"/>
                    </a:xfrm>
                    <a:prstGeom prst="rect">
                      <a:avLst/>
                    </a:prstGeom>
                  </pic:spPr>
                </pic:pic>
              </a:graphicData>
            </a:graphic>
            <wp14:sizeRelH relativeFrom="page">
              <wp14:pctWidth>0</wp14:pctWidth>
            </wp14:sizeRelH>
            <wp14:sizeRelV relativeFrom="page">
              <wp14:pctHeight>0</wp14:pctHeight>
            </wp14:sizeRelV>
          </wp:anchor>
        </w:drawing>
      </w:r>
      <w:r w:rsidR="0058379C">
        <w:rPr>
          <w:rFonts w:eastAsia="Times New Roman" w:cstheme="minorHAnsi"/>
          <w:lang w:val="en-US"/>
        </w:rPr>
        <w:t>Compiled datasets of radioisotopes</w:t>
      </w:r>
      <w:r w:rsidR="00933D76">
        <w:rPr>
          <w:rFonts w:eastAsia="Times New Roman" w:cstheme="minorHAnsi"/>
          <w:lang w:val="en-US"/>
        </w:rPr>
        <w:t>, input data and protocol for simulati</w:t>
      </w:r>
      <w:r w:rsidR="0058379C">
        <w:rPr>
          <w:rFonts w:eastAsia="Times New Roman" w:cstheme="minorHAnsi"/>
          <w:lang w:val="en-US"/>
        </w:rPr>
        <w:t xml:space="preserve">ng </w:t>
      </w:r>
      <w:r w:rsidR="00933D76">
        <w:rPr>
          <w:rFonts w:eastAsia="Times New Roman" w:cstheme="minorHAnsi"/>
          <w:lang w:val="en-US"/>
        </w:rPr>
        <w:t xml:space="preserve">radioisotopes, </w:t>
      </w:r>
      <w:r w:rsidR="0058379C">
        <w:rPr>
          <w:rFonts w:eastAsia="Times New Roman" w:cstheme="minorHAnsi"/>
          <w:lang w:val="en-US"/>
        </w:rPr>
        <w:t>toolbox for</w:t>
      </w:r>
      <w:r w:rsidR="00933D76">
        <w:rPr>
          <w:rFonts w:eastAsia="Times New Roman" w:cstheme="minorHAnsi"/>
          <w:lang w:val="en-US"/>
        </w:rPr>
        <w:t xml:space="preserve"> validat</w:t>
      </w:r>
      <w:r w:rsidR="00523FAA">
        <w:rPr>
          <w:rFonts w:eastAsia="Times New Roman" w:cstheme="minorHAnsi"/>
          <w:lang w:val="en-US"/>
        </w:rPr>
        <w:t>ing</w:t>
      </w:r>
      <w:r w:rsidR="00933D76">
        <w:rPr>
          <w:rFonts w:eastAsia="Times New Roman" w:cstheme="minorHAnsi"/>
          <w:lang w:val="en-US"/>
        </w:rPr>
        <w:t xml:space="preserve"> model outputs </w:t>
      </w:r>
      <w:r w:rsidR="0058379C">
        <w:rPr>
          <w:rFonts w:eastAsia="Times New Roman" w:cstheme="minorHAnsi"/>
          <w:lang w:val="en-US"/>
        </w:rPr>
        <w:t>and calculating transit-time distribution</w:t>
      </w:r>
      <w:r w:rsidR="00523FAA">
        <w:rPr>
          <w:rFonts w:eastAsia="Times New Roman" w:cstheme="minorHAnsi"/>
          <w:lang w:val="en-US"/>
        </w:rPr>
        <w:t>.</w:t>
      </w:r>
    </w:p>
    <w:p w14:paraId="4C71D627" w14:textId="6989215E" w:rsidR="0050430C" w:rsidRPr="004947C1" w:rsidRDefault="008B4AB3" w:rsidP="00910DA5">
      <w:pPr>
        <w:pStyle w:val="ListParagraph"/>
        <w:numPr>
          <w:ilvl w:val="0"/>
          <w:numId w:val="4"/>
        </w:numPr>
        <w:jc w:val="both"/>
        <w:rPr>
          <w:rFonts w:cstheme="minorHAnsi"/>
          <w:lang w:val="en-US"/>
        </w:rPr>
      </w:pPr>
      <w:r w:rsidRPr="008B4AB3">
        <w:rPr>
          <w:rFonts w:cstheme="minorHAnsi"/>
          <w:lang w:val="en-US"/>
        </w:rPr>
        <w:t xml:space="preserve">Estimated AW transit times: ~10 years to </w:t>
      </w:r>
      <w:proofErr w:type="spellStart"/>
      <w:r w:rsidRPr="008B4AB3">
        <w:rPr>
          <w:rFonts w:cstheme="minorHAnsi"/>
          <w:lang w:val="en-US"/>
        </w:rPr>
        <w:t>Fram</w:t>
      </w:r>
      <w:proofErr w:type="spellEnd"/>
      <w:r w:rsidRPr="008B4AB3">
        <w:rPr>
          <w:rFonts w:cstheme="minorHAnsi"/>
          <w:lang w:val="en-US"/>
        </w:rPr>
        <w:t xml:space="preserve"> Strait and ~30 years to the deep central AO (model tracers</w:t>
      </w:r>
      <w:r>
        <w:rPr>
          <w:rFonts w:cstheme="minorHAnsi"/>
          <w:lang w:val="en-US"/>
        </w:rPr>
        <w:t>, as shown in the figure</w:t>
      </w:r>
      <w:r w:rsidRPr="008B4AB3">
        <w:rPr>
          <w:rFonts w:cstheme="minorHAnsi"/>
          <w:lang w:val="en-US"/>
        </w:rPr>
        <w:t>), with observed radioisotope ages 2-3 times older. CFC-12-based ages (~9±10 years) align well with model results, while observed radioisotopes indicate significantly older ages.</w:t>
      </w:r>
    </w:p>
    <w:p w14:paraId="6F8666B6" w14:textId="2A8371CC" w:rsidR="0050430C" w:rsidRPr="008E0065" w:rsidRDefault="0050430C" w:rsidP="00910DA5">
      <w:pPr>
        <w:jc w:val="both"/>
        <w:rPr>
          <w:rFonts w:cstheme="minorHAnsi"/>
          <w:b/>
          <w:lang w:val="en-US"/>
        </w:rPr>
      </w:pPr>
      <w:r w:rsidRPr="008E0065">
        <w:rPr>
          <w:rFonts w:cstheme="minorHAnsi"/>
          <w:b/>
          <w:lang w:val="en-US"/>
        </w:rPr>
        <w:t>Budget:</w:t>
      </w:r>
    </w:p>
    <w:p w14:paraId="13CF8642" w14:textId="3B7389F8" w:rsidR="002A7597" w:rsidRPr="00B571B3" w:rsidRDefault="002A7597" w:rsidP="00910DA5">
      <w:pPr>
        <w:pStyle w:val="ListParagraph"/>
        <w:numPr>
          <w:ilvl w:val="0"/>
          <w:numId w:val="9"/>
        </w:numPr>
        <w:jc w:val="both"/>
        <w:rPr>
          <w:rFonts w:cstheme="minorHAnsi"/>
          <w:lang w:val="en-US"/>
        </w:rPr>
      </w:pPr>
      <w:r w:rsidRPr="00B571B3">
        <w:rPr>
          <w:rFonts w:cstheme="minorHAnsi"/>
          <w:lang w:val="en-US"/>
        </w:rPr>
        <w:t>Y</w:t>
      </w:r>
      <w:r w:rsidR="00863420">
        <w:rPr>
          <w:rFonts w:cstheme="minorHAnsi"/>
          <w:lang w:val="en-US"/>
        </w:rPr>
        <w:t>.</w:t>
      </w:r>
      <w:r w:rsidRPr="00B571B3">
        <w:rPr>
          <w:rFonts w:cstheme="minorHAnsi"/>
          <w:lang w:val="en-US"/>
        </w:rPr>
        <w:t xml:space="preserve"> He</w:t>
      </w:r>
      <w:r w:rsidR="008B4AB3">
        <w:rPr>
          <w:rFonts w:cstheme="minorHAnsi"/>
          <w:lang w:val="en-US"/>
        </w:rPr>
        <w:t xml:space="preserve"> </w:t>
      </w:r>
      <w:r w:rsidR="0086098A">
        <w:rPr>
          <w:rFonts w:cstheme="minorHAnsi"/>
          <w:lang w:val="en-US"/>
        </w:rPr>
        <w:t>got</w:t>
      </w:r>
      <w:r w:rsidR="008B4AB3">
        <w:rPr>
          <w:rFonts w:cstheme="minorHAnsi"/>
          <w:lang w:val="en-US"/>
        </w:rPr>
        <w:t xml:space="preserve"> 2PM and E. </w:t>
      </w:r>
      <w:proofErr w:type="spellStart"/>
      <w:r w:rsidR="008B4AB3">
        <w:rPr>
          <w:rFonts w:cstheme="minorHAnsi"/>
          <w:lang w:val="en-US"/>
        </w:rPr>
        <w:t>Jeansson</w:t>
      </w:r>
      <w:proofErr w:type="spellEnd"/>
      <w:r w:rsidR="008B4AB3" w:rsidRPr="00B571B3">
        <w:rPr>
          <w:rFonts w:cstheme="minorHAnsi"/>
          <w:lang w:val="en-US"/>
        </w:rPr>
        <w:t xml:space="preserve"> </w:t>
      </w:r>
      <w:r w:rsidR="00863420">
        <w:rPr>
          <w:rFonts w:cstheme="minorHAnsi"/>
          <w:lang w:val="en-US"/>
        </w:rPr>
        <w:t>1 PM</w:t>
      </w:r>
      <w:r w:rsidR="008B4AB3">
        <w:rPr>
          <w:rFonts w:cstheme="minorHAnsi"/>
          <w:lang w:val="en-US"/>
        </w:rPr>
        <w:t xml:space="preserve"> support.</w:t>
      </w:r>
    </w:p>
    <w:p w14:paraId="4D8A2776" w14:textId="78883CB8" w:rsidR="00186C5A" w:rsidRPr="00863420" w:rsidRDefault="00863420" w:rsidP="00E04368">
      <w:pPr>
        <w:pStyle w:val="ListParagraph"/>
        <w:numPr>
          <w:ilvl w:val="0"/>
          <w:numId w:val="9"/>
        </w:numPr>
        <w:jc w:val="both"/>
        <w:rPr>
          <w:rFonts w:cstheme="minorHAnsi"/>
          <w:lang w:val="en-US"/>
        </w:rPr>
      </w:pPr>
      <w:r w:rsidRPr="00863420">
        <w:rPr>
          <w:rFonts w:cstheme="minorHAnsi"/>
          <w:lang w:val="en-US"/>
        </w:rPr>
        <w:t>The other partners contribute in-kind.</w:t>
      </w:r>
    </w:p>
    <w:p w14:paraId="37C9962F" w14:textId="776ED70A" w:rsidR="008853EC" w:rsidRPr="008B4AB3" w:rsidRDefault="008853EC" w:rsidP="008853EC">
      <w:pPr>
        <w:jc w:val="both"/>
        <w:rPr>
          <w:rFonts w:cstheme="minorHAnsi"/>
          <w:b/>
          <w:bCs/>
          <w:lang w:val="en-US"/>
        </w:rPr>
      </w:pPr>
      <w:r w:rsidRPr="008B4AB3">
        <w:rPr>
          <w:rFonts w:cstheme="minorHAnsi"/>
          <w:b/>
          <w:bCs/>
          <w:lang w:val="en-US"/>
        </w:rPr>
        <w:t>Outlook:</w:t>
      </w:r>
    </w:p>
    <w:p w14:paraId="1715F7A2" w14:textId="0475160E" w:rsidR="008853EC" w:rsidRPr="008B4AB3" w:rsidRDefault="008B4AB3" w:rsidP="008B4AB3">
      <w:pPr>
        <w:pStyle w:val="ListParagraph"/>
        <w:numPr>
          <w:ilvl w:val="0"/>
          <w:numId w:val="10"/>
        </w:numPr>
        <w:jc w:val="both"/>
        <w:rPr>
          <w:rFonts w:cstheme="minorHAnsi"/>
          <w:lang w:val="en-US"/>
        </w:rPr>
      </w:pPr>
      <w:r>
        <w:rPr>
          <w:rFonts w:eastAsia="Times New Roman" w:cstheme="minorHAnsi"/>
          <w:lang w:val="en-US"/>
        </w:rPr>
        <w:t xml:space="preserve">These datasets and tools are hosted on </w:t>
      </w:r>
      <w:proofErr w:type="gramStart"/>
      <w:r>
        <w:rPr>
          <w:rFonts w:eastAsia="Times New Roman" w:cstheme="minorHAnsi"/>
          <w:lang w:val="en-US"/>
        </w:rPr>
        <w:t>GitHub</w:t>
      </w:r>
      <w:r w:rsidR="00131C69">
        <w:rPr>
          <w:rFonts w:eastAsia="Times New Roman" w:cstheme="minorHAnsi"/>
          <w:lang w:val="en-US"/>
        </w:rPr>
        <w:t>, and</w:t>
      </w:r>
      <w:proofErr w:type="gramEnd"/>
      <w:r w:rsidR="00131C69">
        <w:rPr>
          <w:rFonts w:eastAsia="Times New Roman" w:cstheme="minorHAnsi"/>
          <w:lang w:val="en-US"/>
        </w:rPr>
        <w:t xml:space="preserve"> will be made public</w:t>
      </w:r>
      <w:r>
        <w:rPr>
          <w:rFonts w:eastAsia="Times New Roman" w:cstheme="minorHAnsi"/>
          <w:lang w:val="en-US"/>
        </w:rPr>
        <w:t xml:space="preserve"> after peer-reviewed publication.</w:t>
      </w:r>
    </w:p>
    <w:p w14:paraId="29B12494" w14:textId="63B33B76" w:rsidR="00B82682" w:rsidRPr="00B82682" w:rsidRDefault="008B4AB3" w:rsidP="00B82682">
      <w:pPr>
        <w:pStyle w:val="ListParagraph"/>
        <w:numPr>
          <w:ilvl w:val="0"/>
          <w:numId w:val="10"/>
        </w:numPr>
        <w:jc w:val="both"/>
        <w:rPr>
          <w:rFonts w:cstheme="minorHAnsi"/>
          <w:lang w:val="en-US"/>
        </w:rPr>
      </w:pPr>
      <w:r>
        <w:rPr>
          <w:rFonts w:cstheme="minorHAnsi"/>
          <w:lang w:val="en-US"/>
        </w:rPr>
        <w:t>The point discharge of radioisotopes has a strong dilution effect and likely breaks the fundamentals of the 1D IG-TTD</w:t>
      </w:r>
      <w:r w:rsidR="00EB7C52">
        <w:rPr>
          <w:rFonts w:cstheme="minorHAnsi"/>
          <w:lang w:val="en-US"/>
        </w:rPr>
        <w:t xml:space="preserve"> </w:t>
      </w:r>
      <w:r>
        <w:rPr>
          <w:rFonts w:cstheme="minorHAnsi"/>
          <w:lang w:val="en-US"/>
        </w:rPr>
        <w:t xml:space="preserve">method. </w:t>
      </w:r>
      <w:r w:rsidR="00E21157">
        <w:rPr>
          <w:rFonts w:cstheme="minorHAnsi"/>
          <w:lang w:val="en-US"/>
        </w:rPr>
        <w:t xml:space="preserve">A modified scheme of the IG-TTD with dilution effects considered will be further explored </w:t>
      </w:r>
      <w:r w:rsidR="00136FD1">
        <w:rPr>
          <w:rFonts w:cstheme="minorHAnsi"/>
          <w:lang w:val="en-US"/>
        </w:rPr>
        <w:t xml:space="preserve">with idealized model tracer simulations </w:t>
      </w:r>
      <w:r w:rsidR="00E21157">
        <w:rPr>
          <w:rFonts w:cstheme="minorHAnsi"/>
          <w:lang w:val="en-US"/>
        </w:rPr>
        <w:t>to improve the fidelity of</w:t>
      </w:r>
      <w:r w:rsidR="008900AC">
        <w:rPr>
          <w:rFonts w:cstheme="minorHAnsi"/>
          <w:lang w:val="en-US"/>
        </w:rPr>
        <w:t xml:space="preserve"> the application of the</w:t>
      </w:r>
      <w:r w:rsidR="00E21157">
        <w:rPr>
          <w:rFonts w:cstheme="minorHAnsi"/>
          <w:lang w:val="en-US"/>
        </w:rPr>
        <w:t xml:space="preserve"> </w:t>
      </w:r>
      <w:r w:rsidR="008900AC">
        <w:rPr>
          <w:rFonts w:cstheme="minorHAnsi"/>
          <w:lang w:val="en-US"/>
        </w:rPr>
        <w:t>IG-TTD method on radioisotopes</w:t>
      </w:r>
      <w:r w:rsidR="00E21157">
        <w:rPr>
          <w:rFonts w:cstheme="minorHAnsi"/>
          <w:lang w:val="en-US"/>
        </w:rPr>
        <w:t>.</w:t>
      </w:r>
    </w:p>
    <w:sectPr w:rsidR="00B82682" w:rsidRPr="00B82682" w:rsidSect="00474FAB">
      <w:headerReference w:type="default" r:id="rId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70EC7" w14:textId="77777777" w:rsidR="00303539" w:rsidRDefault="00303539" w:rsidP="0050430C">
      <w:r>
        <w:separator/>
      </w:r>
    </w:p>
  </w:endnote>
  <w:endnote w:type="continuationSeparator" w:id="0">
    <w:p w14:paraId="3E0F3569" w14:textId="77777777" w:rsidR="00303539" w:rsidRDefault="00303539" w:rsidP="00504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61525" w14:textId="77777777" w:rsidR="00303539" w:rsidRDefault="00303539" w:rsidP="0050430C">
      <w:r>
        <w:separator/>
      </w:r>
    </w:p>
  </w:footnote>
  <w:footnote w:type="continuationSeparator" w:id="0">
    <w:p w14:paraId="041E71F7" w14:textId="77777777" w:rsidR="00303539" w:rsidRDefault="00303539" w:rsidP="00504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DCEE" w14:textId="588667F7" w:rsidR="0050430C" w:rsidRPr="0050430C" w:rsidRDefault="0050430C">
    <w:pPr>
      <w:pStyle w:val="Header"/>
      <w:rPr>
        <w:lang w:val="en-US"/>
      </w:rPr>
    </w:pPr>
    <w:proofErr w:type="spellStart"/>
    <w:r w:rsidRPr="0050430C">
      <w:rPr>
        <w:rFonts w:hint="eastAsia"/>
        <w:lang w:val="en-US"/>
      </w:rPr>
      <w:t>Bjerknes</w:t>
    </w:r>
    <w:proofErr w:type="spellEnd"/>
    <w:r w:rsidRPr="0050430C">
      <w:rPr>
        <w:lang w:val="en-US"/>
      </w:rPr>
      <w:t xml:space="preserve"> </w:t>
    </w:r>
    <w:r>
      <w:rPr>
        <w:lang w:val="en-US"/>
      </w:rPr>
      <w:t>Fast Track Initiative 20</w:t>
    </w:r>
    <w:r w:rsidR="00DD63A2">
      <w:rPr>
        <w:lang w:val="en-US"/>
      </w:rPr>
      <w:t>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833"/>
    <w:multiLevelType w:val="hybridMultilevel"/>
    <w:tmpl w:val="73FE5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E0961"/>
    <w:multiLevelType w:val="hybridMultilevel"/>
    <w:tmpl w:val="1B609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022C7"/>
    <w:multiLevelType w:val="multilevel"/>
    <w:tmpl w:val="CDE8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B5DED"/>
    <w:multiLevelType w:val="hybridMultilevel"/>
    <w:tmpl w:val="2E365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5D4C37"/>
    <w:multiLevelType w:val="hybridMultilevel"/>
    <w:tmpl w:val="6040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0385D"/>
    <w:multiLevelType w:val="hybridMultilevel"/>
    <w:tmpl w:val="0674F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A414E"/>
    <w:multiLevelType w:val="hybridMultilevel"/>
    <w:tmpl w:val="3EB62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493058"/>
    <w:multiLevelType w:val="multilevel"/>
    <w:tmpl w:val="B5C6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4F2756"/>
    <w:multiLevelType w:val="hybridMultilevel"/>
    <w:tmpl w:val="6040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FD305E"/>
    <w:multiLevelType w:val="hybridMultilevel"/>
    <w:tmpl w:val="6040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383458">
    <w:abstractNumId w:val="9"/>
  </w:num>
  <w:num w:numId="2" w16cid:durableId="917902426">
    <w:abstractNumId w:val="4"/>
  </w:num>
  <w:num w:numId="3" w16cid:durableId="1708482016">
    <w:abstractNumId w:val="2"/>
  </w:num>
  <w:num w:numId="4" w16cid:durableId="603997607">
    <w:abstractNumId w:val="8"/>
  </w:num>
  <w:num w:numId="5" w16cid:durableId="987323542">
    <w:abstractNumId w:val="7"/>
  </w:num>
  <w:num w:numId="6" w16cid:durableId="759448382">
    <w:abstractNumId w:val="5"/>
  </w:num>
  <w:num w:numId="7" w16cid:durableId="1095900293">
    <w:abstractNumId w:val="3"/>
  </w:num>
  <w:num w:numId="8" w16cid:durableId="1810634007">
    <w:abstractNumId w:val="1"/>
  </w:num>
  <w:num w:numId="9" w16cid:durableId="225337141">
    <w:abstractNumId w:val="0"/>
  </w:num>
  <w:num w:numId="10" w16cid:durableId="12481497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998"/>
    <w:rsid w:val="0004749B"/>
    <w:rsid w:val="0006143A"/>
    <w:rsid w:val="00063139"/>
    <w:rsid w:val="00131C69"/>
    <w:rsid w:val="00136FD1"/>
    <w:rsid w:val="00174245"/>
    <w:rsid w:val="00186C5A"/>
    <w:rsid w:val="00215905"/>
    <w:rsid w:val="0022747F"/>
    <w:rsid w:val="00232E38"/>
    <w:rsid w:val="002423ED"/>
    <w:rsid w:val="00293612"/>
    <w:rsid w:val="00297F85"/>
    <w:rsid w:val="002A7597"/>
    <w:rsid w:val="002B0A4C"/>
    <w:rsid w:val="002C2B0E"/>
    <w:rsid w:val="002C7127"/>
    <w:rsid w:val="00303539"/>
    <w:rsid w:val="00341B76"/>
    <w:rsid w:val="003510FE"/>
    <w:rsid w:val="00377837"/>
    <w:rsid w:val="003C03B0"/>
    <w:rsid w:val="003D36E6"/>
    <w:rsid w:val="00446ECF"/>
    <w:rsid w:val="00466625"/>
    <w:rsid w:val="00474FAB"/>
    <w:rsid w:val="004947C1"/>
    <w:rsid w:val="004C76E1"/>
    <w:rsid w:val="004E12C2"/>
    <w:rsid w:val="0050430C"/>
    <w:rsid w:val="00523FAA"/>
    <w:rsid w:val="0058379C"/>
    <w:rsid w:val="005A6F59"/>
    <w:rsid w:val="005C5C7E"/>
    <w:rsid w:val="005E02D4"/>
    <w:rsid w:val="005E52D5"/>
    <w:rsid w:val="005F2D72"/>
    <w:rsid w:val="0061417A"/>
    <w:rsid w:val="00616035"/>
    <w:rsid w:val="00657BA9"/>
    <w:rsid w:val="00666064"/>
    <w:rsid w:val="00692970"/>
    <w:rsid w:val="006E02B1"/>
    <w:rsid w:val="006F0408"/>
    <w:rsid w:val="007021FD"/>
    <w:rsid w:val="00756C44"/>
    <w:rsid w:val="007F5904"/>
    <w:rsid w:val="007F595E"/>
    <w:rsid w:val="00845378"/>
    <w:rsid w:val="0086098A"/>
    <w:rsid w:val="00863420"/>
    <w:rsid w:val="00874943"/>
    <w:rsid w:val="008853EC"/>
    <w:rsid w:val="008900AC"/>
    <w:rsid w:val="008B4AB3"/>
    <w:rsid w:val="008E0065"/>
    <w:rsid w:val="00910DA5"/>
    <w:rsid w:val="00933D76"/>
    <w:rsid w:val="00945ABA"/>
    <w:rsid w:val="0095794C"/>
    <w:rsid w:val="0097752D"/>
    <w:rsid w:val="009A5C11"/>
    <w:rsid w:val="009D3F1D"/>
    <w:rsid w:val="009D5EE6"/>
    <w:rsid w:val="00A57517"/>
    <w:rsid w:val="00AA1998"/>
    <w:rsid w:val="00AB0814"/>
    <w:rsid w:val="00B15E97"/>
    <w:rsid w:val="00B3513E"/>
    <w:rsid w:val="00B5568E"/>
    <w:rsid w:val="00B571B3"/>
    <w:rsid w:val="00B82682"/>
    <w:rsid w:val="00B93542"/>
    <w:rsid w:val="00BA1693"/>
    <w:rsid w:val="00BA6B84"/>
    <w:rsid w:val="00BC6A72"/>
    <w:rsid w:val="00C2442E"/>
    <w:rsid w:val="00C76464"/>
    <w:rsid w:val="00C903F1"/>
    <w:rsid w:val="00CD749F"/>
    <w:rsid w:val="00CE6383"/>
    <w:rsid w:val="00D40CD7"/>
    <w:rsid w:val="00D576C1"/>
    <w:rsid w:val="00D97C5C"/>
    <w:rsid w:val="00DC1CBF"/>
    <w:rsid w:val="00DC7BDD"/>
    <w:rsid w:val="00DD63A2"/>
    <w:rsid w:val="00DE09A3"/>
    <w:rsid w:val="00E111B2"/>
    <w:rsid w:val="00E117C1"/>
    <w:rsid w:val="00E21157"/>
    <w:rsid w:val="00E80E8E"/>
    <w:rsid w:val="00EA544B"/>
    <w:rsid w:val="00EB7C52"/>
    <w:rsid w:val="00F116EB"/>
    <w:rsid w:val="00F14A07"/>
    <w:rsid w:val="00F734B1"/>
    <w:rsid w:val="00FC1EE0"/>
    <w:rsid w:val="00FD716B"/>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AA243"/>
  <w15:chartTrackingRefBased/>
  <w15:docId w15:val="{697E3457-D70D-E44F-B179-07B6A6D22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b-N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30C"/>
    <w:pPr>
      <w:tabs>
        <w:tab w:val="center" w:pos="4536"/>
        <w:tab w:val="right" w:pos="9072"/>
      </w:tabs>
    </w:pPr>
  </w:style>
  <w:style w:type="character" w:customStyle="1" w:styleId="HeaderChar">
    <w:name w:val="Header Char"/>
    <w:basedOn w:val="DefaultParagraphFont"/>
    <w:link w:val="Header"/>
    <w:uiPriority w:val="99"/>
    <w:rsid w:val="0050430C"/>
  </w:style>
  <w:style w:type="paragraph" w:styleId="Footer">
    <w:name w:val="footer"/>
    <w:basedOn w:val="Normal"/>
    <w:link w:val="FooterChar"/>
    <w:uiPriority w:val="99"/>
    <w:unhideWhenUsed/>
    <w:rsid w:val="0050430C"/>
    <w:pPr>
      <w:tabs>
        <w:tab w:val="center" w:pos="4536"/>
        <w:tab w:val="right" w:pos="9072"/>
      </w:tabs>
    </w:pPr>
  </w:style>
  <w:style w:type="character" w:customStyle="1" w:styleId="FooterChar">
    <w:name w:val="Footer Char"/>
    <w:basedOn w:val="DefaultParagraphFont"/>
    <w:link w:val="Footer"/>
    <w:uiPriority w:val="99"/>
    <w:rsid w:val="0050430C"/>
  </w:style>
  <w:style w:type="paragraph" w:styleId="NormalWeb">
    <w:name w:val="Normal (Web)"/>
    <w:basedOn w:val="Normal"/>
    <w:uiPriority w:val="99"/>
    <w:semiHidden/>
    <w:unhideWhenUsed/>
    <w:rsid w:val="0050430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92970"/>
    <w:pPr>
      <w:ind w:left="720"/>
      <w:contextualSpacing/>
    </w:pPr>
  </w:style>
  <w:style w:type="paragraph" w:styleId="BalloonText">
    <w:name w:val="Balloon Text"/>
    <w:basedOn w:val="Normal"/>
    <w:link w:val="BalloonTextChar"/>
    <w:uiPriority w:val="99"/>
    <w:semiHidden/>
    <w:unhideWhenUsed/>
    <w:rsid w:val="00CD74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49F"/>
    <w:rPr>
      <w:rFonts w:ascii="Segoe UI" w:hAnsi="Segoe UI" w:cs="Segoe UI"/>
      <w:sz w:val="18"/>
      <w:szCs w:val="18"/>
    </w:rPr>
  </w:style>
  <w:style w:type="character" w:styleId="CommentReference">
    <w:name w:val="annotation reference"/>
    <w:basedOn w:val="DefaultParagraphFont"/>
    <w:uiPriority w:val="99"/>
    <w:semiHidden/>
    <w:unhideWhenUsed/>
    <w:rsid w:val="008E0065"/>
    <w:rPr>
      <w:sz w:val="16"/>
      <w:szCs w:val="16"/>
    </w:rPr>
  </w:style>
  <w:style w:type="paragraph" w:styleId="CommentText">
    <w:name w:val="annotation text"/>
    <w:basedOn w:val="Normal"/>
    <w:link w:val="CommentTextChar"/>
    <w:uiPriority w:val="99"/>
    <w:semiHidden/>
    <w:unhideWhenUsed/>
    <w:rsid w:val="008E0065"/>
    <w:rPr>
      <w:sz w:val="20"/>
      <w:szCs w:val="20"/>
    </w:rPr>
  </w:style>
  <w:style w:type="character" w:customStyle="1" w:styleId="CommentTextChar">
    <w:name w:val="Comment Text Char"/>
    <w:basedOn w:val="DefaultParagraphFont"/>
    <w:link w:val="CommentText"/>
    <w:uiPriority w:val="99"/>
    <w:semiHidden/>
    <w:rsid w:val="008E0065"/>
    <w:rPr>
      <w:sz w:val="20"/>
      <w:szCs w:val="20"/>
    </w:rPr>
  </w:style>
  <w:style w:type="paragraph" w:styleId="CommentSubject">
    <w:name w:val="annotation subject"/>
    <w:basedOn w:val="CommentText"/>
    <w:next w:val="CommentText"/>
    <w:link w:val="CommentSubjectChar"/>
    <w:uiPriority w:val="99"/>
    <w:semiHidden/>
    <w:unhideWhenUsed/>
    <w:rsid w:val="008E0065"/>
    <w:rPr>
      <w:b/>
      <w:bCs/>
    </w:rPr>
  </w:style>
  <w:style w:type="character" w:customStyle="1" w:styleId="CommentSubjectChar">
    <w:name w:val="Comment Subject Char"/>
    <w:basedOn w:val="CommentTextChar"/>
    <w:link w:val="CommentSubject"/>
    <w:uiPriority w:val="99"/>
    <w:semiHidden/>
    <w:rsid w:val="008E00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5938">
      <w:bodyDiv w:val="1"/>
      <w:marLeft w:val="0"/>
      <w:marRight w:val="0"/>
      <w:marTop w:val="0"/>
      <w:marBottom w:val="0"/>
      <w:divBdr>
        <w:top w:val="none" w:sz="0" w:space="0" w:color="auto"/>
        <w:left w:val="none" w:sz="0" w:space="0" w:color="auto"/>
        <w:bottom w:val="none" w:sz="0" w:space="0" w:color="auto"/>
        <w:right w:val="none" w:sz="0" w:space="0" w:color="auto"/>
      </w:divBdr>
      <w:divsChild>
        <w:div w:id="778068342">
          <w:marLeft w:val="0"/>
          <w:marRight w:val="0"/>
          <w:marTop w:val="0"/>
          <w:marBottom w:val="0"/>
          <w:divBdr>
            <w:top w:val="none" w:sz="0" w:space="0" w:color="auto"/>
            <w:left w:val="none" w:sz="0" w:space="0" w:color="auto"/>
            <w:bottom w:val="none" w:sz="0" w:space="0" w:color="auto"/>
            <w:right w:val="none" w:sz="0" w:space="0" w:color="auto"/>
          </w:divBdr>
          <w:divsChild>
            <w:div w:id="621033193">
              <w:marLeft w:val="0"/>
              <w:marRight w:val="0"/>
              <w:marTop w:val="0"/>
              <w:marBottom w:val="0"/>
              <w:divBdr>
                <w:top w:val="none" w:sz="0" w:space="0" w:color="auto"/>
                <w:left w:val="none" w:sz="0" w:space="0" w:color="auto"/>
                <w:bottom w:val="none" w:sz="0" w:space="0" w:color="auto"/>
                <w:right w:val="none" w:sz="0" w:space="0" w:color="auto"/>
              </w:divBdr>
              <w:divsChild>
                <w:div w:id="357630737">
                  <w:marLeft w:val="0"/>
                  <w:marRight w:val="0"/>
                  <w:marTop w:val="0"/>
                  <w:marBottom w:val="0"/>
                  <w:divBdr>
                    <w:top w:val="none" w:sz="0" w:space="0" w:color="auto"/>
                    <w:left w:val="none" w:sz="0" w:space="0" w:color="auto"/>
                    <w:bottom w:val="none" w:sz="0" w:space="0" w:color="auto"/>
                    <w:right w:val="none" w:sz="0" w:space="0" w:color="auto"/>
                  </w:divBdr>
                  <w:divsChild>
                    <w:div w:id="11706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6263">
      <w:bodyDiv w:val="1"/>
      <w:marLeft w:val="0"/>
      <w:marRight w:val="0"/>
      <w:marTop w:val="0"/>
      <w:marBottom w:val="0"/>
      <w:divBdr>
        <w:top w:val="none" w:sz="0" w:space="0" w:color="auto"/>
        <w:left w:val="none" w:sz="0" w:space="0" w:color="auto"/>
        <w:bottom w:val="none" w:sz="0" w:space="0" w:color="auto"/>
        <w:right w:val="none" w:sz="0" w:space="0" w:color="auto"/>
      </w:divBdr>
      <w:divsChild>
        <w:div w:id="1065764946">
          <w:marLeft w:val="0"/>
          <w:marRight w:val="0"/>
          <w:marTop w:val="0"/>
          <w:marBottom w:val="0"/>
          <w:divBdr>
            <w:top w:val="none" w:sz="0" w:space="0" w:color="auto"/>
            <w:left w:val="none" w:sz="0" w:space="0" w:color="auto"/>
            <w:bottom w:val="none" w:sz="0" w:space="0" w:color="auto"/>
            <w:right w:val="none" w:sz="0" w:space="0" w:color="auto"/>
          </w:divBdr>
          <w:divsChild>
            <w:div w:id="16544708">
              <w:marLeft w:val="0"/>
              <w:marRight w:val="0"/>
              <w:marTop w:val="0"/>
              <w:marBottom w:val="0"/>
              <w:divBdr>
                <w:top w:val="none" w:sz="0" w:space="0" w:color="auto"/>
                <w:left w:val="none" w:sz="0" w:space="0" w:color="auto"/>
                <w:bottom w:val="none" w:sz="0" w:space="0" w:color="auto"/>
                <w:right w:val="none" w:sz="0" w:space="0" w:color="auto"/>
              </w:divBdr>
              <w:divsChild>
                <w:div w:id="1315837213">
                  <w:marLeft w:val="0"/>
                  <w:marRight w:val="0"/>
                  <w:marTop w:val="0"/>
                  <w:marBottom w:val="0"/>
                  <w:divBdr>
                    <w:top w:val="none" w:sz="0" w:space="0" w:color="auto"/>
                    <w:left w:val="none" w:sz="0" w:space="0" w:color="auto"/>
                    <w:bottom w:val="none" w:sz="0" w:space="0" w:color="auto"/>
                    <w:right w:val="none" w:sz="0" w:space="0" w:color="auto"/>
                  </w:divBdr>
                  <w:divsChild>
                    <w:div w:id="12746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172440">
      <w:bodyDiv w:val="1"/>
      <w:marLeft w:val="0"/>
      <w:marRight w:val="0"/>
      <w:marTop w:val="0"/>
      <w:marBottom w:val="0"/>
      <w:divBdr>
        <w:top w:val="none" w:sz="0" w:space="0" w:color="auto"/>
        <w:left w:val="none" w:sz="0" w:space="0" w:color="auto"/>
        <w:bottom w:val="none" w:sz="0" w:space="0" w:color="auto"/>
        <w:right w:val="none" w:sz="0" w:space="0" w:color="auto"/>
      </w:divBdr>
      <w:divsChild>
        <w:div w:id="894580701">
          <w:marLeft w:val="0"/>
          <w:marRight w:val="0"/>
          <w:marTop w:val="0"/>
          <w:marBottom w:val="0"/>
          <w:divBdr>
            <w:top w:val="none" w:sz="0" w:space="0" w:color="auto"/>
            <w:left w:val="none" w:sz="0" w:space="0" w:color="auto"/>
            <w:bottom w:val="none" w:sz="0" w:space="0" w:color="auto"/>
            <w:right w:val="none" w:sz="0" w:space="0" w:color="auto"/>
          </w:divBdr>
          <w:divsChild>
            <w:div w:id="463424665">
              <w:marLeft w:val="0"/>
              <w:marRight w:val="0"/>
              <w:marTop w:val="0"/>
              <w:marBottom w:val="0"/>
              <w:divBdr>
                <w:top w:val="none" w:sz="0" w:space="0" w:color="auto"/>
                <w:left w:val="none" w:sz="0" w:space="0" w:color="auto"/>
                <w:bottom w:val="none" w:sz="0" w:space="0" w:color="auto"/>
                <w:right w:val="none" w:sz="0" w:space="0" w:color="auto"/>
              </w:divBdr>
              <w:divsChild>
                <w:div w:id="1675916353">
                  <w:marLeft w:val="0"/>
                  <w:marRight w:val="0"/>
                  <w:marTop w:val="0"/>
                  <w:marBottom w:val="0"/>
                  <w:divBdr>
                    <w:top w:val="none" w:sz="0" w:space="0" w:color="auto"/>
                    <w:left w:val="none" w:sz="0" w:space="0" w:color="auto"/>
                    <w:bottom w:val="none" w:sz="0" w:space="0" w:color="auto"/>
                    <w:right w:val="none" w:sz="0" w:space="0" w:color="auto"/>
                  </w:divBdr>
                  <w:divsChild>
                    <w:div w:id="20837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927803">
      <w:bodyDiv w:val="1"/>
      <w:marLeft w:val="0"/>
      <w:marRight w:val="0"/>
      <w:marTop w:val="0"/>
      <w:marBottom w:val="0"/>
      <w:divBdr>
        <w:top w:val="none" w:sz="0" w:space="0" w:color="auto"/>
        <w:left w:val="none" w:sz="0" w:space="0" w:color="auto"/>
        <w:bottom w:val="none" w:sz="0" w:space="0" w:color="auto"/>
        <w:right w:val="none" w:sz="0" w:space="0" w:color="auto"/>
      </w:divBdr>
      <w:divsChild>
        <w:div w:id="875240114">
          <w:marLeft w:val="0"/>
          <w:marRight w:val="0"/>
          <w:marTop w:val="0"/>
          <w:marBottom w:val="0"/>
          <w:divBdr>
            <w:top w:val="none" w:sz="0" w:space="0" w:color="auto"/>
            <w:left w:val="none" w:sz="0" w:space="0" w:color="auto"/>
            <w:bottom w:val="none" w:sz="0" w:space="0" w:color="auto"/>
            <w:right w:val="none" w:sz="0" w:space="0" w:color="auto"/>
          </w:divBdr>
          <w:divsChild>
            <w:div w:id="1463839219">
              <w:marLeft w:val="0"/>
              <w:marRight w:val="0"/>
              <w:marTop w:val="0"/>
              <w:marBottom w:val="0"/>
              <w:divBdr>
                <w:top w:val="none" w:sz="0" w:space="0" w:color="auto"/>
                <w:left w:val="none" w:sz="0" w:space="0" w:color="auto"/>
                <w:bottom w:val="none" w:sz="0" w:space="0" w:color="auto"/>
                <w:right w:val="none" w:sz="0" w:space="0" w:color="auto"/>
              </w:divBdr>
              <w:divsChild>
                <w:div w:id="1267275586">
                  <w:marLeft w:val="0"/>
                  <w:marRight w:val="0"/>
                  <w:marTop w:val="0"/>
                  <w:marBottom w:val="0"/>
                  <w:divBdr>
                    <w:top w:val="none" w:sz="0" w:space="0" w:color="auto"/>
                    <w:left w:val="none" w:sz="0" w:space="0" w:color="auto"/>
                    <w:bottom w:val="none" w:sz="0" w:space="0" w:color="auto"/>
                    <w:right w:val="none" w:sz="0" w:space="0" w:color="auto"/>
                  </w:divBdr>
                  <w:divsChild>
                    <w:div w:id="15350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438550">
      <w:bodyDiv w:val="1"/>
      <w:marLeft w:val="0"/>
      <w:marRight w:val="0"/>
      <w:marTop w:val="0"/>
      <w:marBottom w:val="0"/>
      <w:divBdr>
        <w:top w:val="none" w:sz="0" w:space="0" w:color="auto"/>
        <w:left w:val="none" w:sz="0" w:space="0" w:color="auto"/>
        <w:bottom w:val="none" w:sz="0" w:space="0" w:color="auto"/>
        <w:right w:val="none" w:sz="0" w:space="0" w:color="auto"/>
      </w:divBdr>
    </w:div>
    <w:div w:id="870924820">
      <w:bodyDiv w:val="1"/>
      <w:marLeft w:val="0"/>
      <w:marRight w:val="0"/>
      <w:marTop w:val="0"/>
      <w:marBottom w:val="0"/>
      <w:divBdr>
        <w:top w:val="none" w:sz="0" w:space="0" w:color="auto"/>
        <w:left w:val="none" w:sz="0" w:space="0" w:color="auto"/>
        <w:bottom w:val="none" w:sz="0" w:space="0" w:color="auto"/>
        <w:right w:val="none" w:sz="0" w:space="0" w:color="auto"/>
      </w:divBdr>
      <w:divsChild>
        <w:div w:id="164632005">
          <w:marLeft w:val="0"/>
          <w:marRight w:val="0"/>
          <w:marTop w:val="0"/>
          <w:marBottom w:val="0"/>
          <w:divBdr>
            <w:top w:val="none" w:sz="0" w:space="0" w:color="auto"/>
            <w:left w:val="none" w:sz="0" w:space="0" w:color="auto"/>
            <w:bottom w:val="none" w:sz="0" w:space="0" w:color="auto"/>
            <w:right w:val="none" w:sz="0" w:space="0" w:color="auto"/>
          </w:divBdr>
          <w:divsChild>
            <w:div w:id="1284456322">
              <w:marLeft w:val="0"/>
              <w:marRight w:val="0"/>
              <w:marTop w:val="0"/>
              <w:marBottom w:val="0"/>
              <w:divBdr>
                <w:top w:val="none" w:sz="0" w:space="0" w:color="auto"/>
                <w:left w:val="none" w:sz="0" w:space="0" w:color="auto"/>
                <w:bottom w:val="none" w:sz="0" w:space="0" w:color="auto"/>
                <w:right w:val="none" w:sz="0" w:space="0" w:color="auto"/>
              </w:divBdr>
              <w:divsChild>
                <w:div w:id="1266382605">
                  <w:marLeft w:val="0"/>
                  <w:marRight w:val="0"/>
                  <w:marTop w:val="0"/>
                  <w:marBottom w:val="0"/>
                  <w:divBdr>
                    <w:top w:val="none" w:sz="0" w:space="0" w:color="auto"/>
                    <w:left w:val="none" w:sz="0" w:space="0" w:color="auto"/>
                    <w:bottom w:val="none" w:sz="0" w:space="0" w:color="auto"/>
                    <w:right w:val="none" w:sz="0" w:space="0" w:color="auto"/>
                  </w:divBdr>
                  <w:divsChild>
                    <w:div w:id="16875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334986">
      <w:bodyDiv w:val="1"/>
      <w:marLeft w:val="0"/>
      <w:marRight w:val="0"/>
      <w:marTop w:val="0"/>
      <w:marBottom w:val="0"/>
      <w:divBdr>
        <w:top w:val="none" w:sz="0" w:space="0" w:color="auto"/>
        <w:left w:val="none" w:sz="0" w:space="0" w:color="auto"/>
        <w:bottom w:val="none" w:sz="0" w:space="0" w:color="auto"/>
        <w:right w:val="none" w:sz="0" w:space="0" w:color="auto"/>
      </w:divBdr>
    </w:div>
    <w:div w:id="1121341760">
      <w:bodyDiv w:val="1"/>
      <w:marLeft w:val="0"/>
      <w:marRight w:val="0"/>
      <w:marTop w:val="0"/>
      <w:marBottom w:val="0"/>
      <w:divBdr>
        <w:top w:val="none" w:sz="0" w:space="0" w:color="auto"/>
        <w:left w:val="none" w:sz="0" w:space="0" w:color="auto"/>
        <w:bottom w:val="none" w:sz="0" w:space="0" w:color="auto"/>
        <w:right w:val="none" w:sz="0" w:space="0" w:color="auto"/>
      </w:divBdr>
    </w:div>
    <w:div w:id="1212958560">
      <w:bodyDiv w:val="1"/>
      <w:marLeft w:val="0"/>
      <w:marRight w:val="0"/>
      <w:marTop w:val="0"/>
      <w:marBottom w:val="0"/>
      <w:divBdr>
        <w:top w:val="none" w:sz="0" w:space="0" w:color="auto"/>
        <w:left w:val="none" w:sz="0" w:space="0" w:color="auto"/>
        <w:bottom w:val="none" w:sz="0" w:space="0" w:color="auto"/>
        <w:right w:val="none" w:sz="0" w:space="0" w:color="auto"/>
      </w:divBdr>
      <w:divsChild>
        <w:div w:id="776868407">
          <w:marLeft w:val="0"/>
          <w:marRight w:val="0"/>
          <w:marTop w:val="0"/>
          <w:marBottom w:val="0"/>
          <w:divBdr>
            <w:top w:val="none" w:sz="0" w:space="0" w:color="auto"/>
            <w:left w:val="none" w:sz="0" w:space="0" w:color="auto"/>
            <w:bottom w:val="none" w:sz="0" w:space="0" w:color="auto"/>
            <w:right w:val="none" w:sz="0" w:space="0" w:color="auto"/>
          </w:divBdr>
          <w:divsChild>
            <w:div w:id="6182255">
              <w:marLeft w:val="0"/>
              <w:marRight w:val="0"/>
              <w:marTop w:val="0"/>
              <w:marBottom w:val="0"/>
              <w:divBdr>
                <w:top w:val="none" w:sz="0" w:space="0" w:color="auto"/>
                <w:left w:val="none" w:sz="0" w:space="0" w:color="auto"/>
                <w:bottom w:val="none" w:sz="0" w:space="0" w:color="auto"/>
                <w:right w:val="none" w:sz="0" w:space="0" w:color="auto"/>
              </w:divBdr>
              <w:divsChild>
                <w:div w:id="1292902225">
                  <w:marLeft w:val="0"/>
                  <w:marRight w:val="0"/>
                  <w:marTop w:val="0"/>
                  <w:marBottom w:val="0"/>
                  <w:divBdr>
                    <w:top w:val="none" w:sz="0" w:space="0" w:color="auto"/>
                    <w:left w:val="none" w:sz="0" w:space="0" w:color="auto"/>
                    <w:bottom w:val="none" w:sz="0" w:space="0" w:color="auto"/>
                    <w:right w:val="none" w:sz="0" w:space="0" w:color="auto"/>
                  </w:divBdr>
                  <w:divsChild>
                    <w:div w:id="18503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6947">
      <w:bodyDiv w:val="1"/>
      <w:marLeft w:val="0"/>
      <w:marRight w:val="0"/>
      <w:marTop w:val="0"/>
      <w:marBottom w:val="0"/>
      <w:divBdr>
        <w:top w:val="none" w:sz="0" w:space="0" w:color="auto"/>
        <w:left w:val="none" w:sz="0" w:space="0" w:color="auto"/>
        <w:bottom w:val="none" w:sz="0" w:space="0" w:color="auto"/>
        <w:right w:val="none" w:sz="0" w:space="0" w:color="auto"/>
      </w:divBdr>
      <w:divsChild>
        <w:div w:id="1382483287">
          <w:marLeft w:val="0"/>
          <w:marRight w:val="0"/>
          <w:marTop w:val="0"/>
          <w:marBottom w:val="0"/>
          <w:divBdr>
            <w:top w:val="none" w:sz="0" w:space="0" w:color="auto"/>
            <w:left w:val="none" w:sz="0" w:space="0" w:color="auto"/>
            <w:bottom w:val="none" w:sz="0" w:space="0" w:color="auto"/>
            <w:right w:val="none" w:sz="0" w:space="0" w:color="auto"/>
          </w:divBdr>
          <w:divsChild>
            <w:div w:id="1276331018">
              <w:marLeft w:val="0"/>
              <w:marRight w:val="0"/>
              <w:marTop w:val="0"/>
              <w:marBottom w:val="0"/>
              <w:divBdr>
                <w:top w:val="none" w:sz="0" w:space="0" w:color="auto"/>
                <w:left w:val="none" w:sz="0" w:space="0" w:color="auto"/>
                <w:bottom w:val="none" w:sz="0" w:space="0" w:color="auto"/>
                <w:right w:val="none" w:sz="0" w:space="0" w:color="auto"/>
              </w:divBdr>
              <w:divsChild>
                <w:div w:id="1089424658">
                  <w:marLeft w:val="0"/>
                  <w:marRight w:val="0"/>
                  <w:marTop w:val="0"/>
                  <w:marBottom w:val="0"/>
                  <w:divBdr>
                    <w:top w:val="none" w:sz="0" w:space="0" w:color="auto"/>
                    <w:left w:val="none" w:sz="0" w:space="0" w:color="auto"/>
                    <w:bottom w:val="none" w:sz="0" w:space="0" w:color="auto"/>
                    <w:right w:val="none" w:sz="0" w:space="0" w:color="auto"/>
                  </w:divBdr>
                  <w:divsChild>
                    <w:div w:id="18233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5065">
      <w:bodyDiv w:val="1"/>
      <w:marLeft w:val="0"/>
      <w:marRight w:val="0"/>
      <w:marTop w:val="0"/>
      <w:marBottom w:val="0"/>
      <w:divBdr>
        <w:top w:val="none" w:sz="0" w:space="0" w:color="auto"/>
        <w:left w:val="none" w:sz="0" w:space="0" w:color="auto"/>
        <w:bottom w:val="none" w:sz="0" w:space="0" w:color="auto"/>
        <w:right w:val="none" w:sz="0" w:space="0" w:color="auto"/>
      </w:divBdr>
    </w:div>
    <w:div w:id="1651669021">
      <w:bodyDiv w:val="1"/>
      <w:marLeft w:val="0"/>
      <w:marRight w:val="0"/>
      <w:marTop w:val="0"/>
      <w:marBottom w:val="0"/>
      <w:divBdr>
        <w:top w:val="none" w:sz="0" w:space="0" w:color="auto"/>
        <w:left w:val="none" w:sz="0" w:space="0" w:color="auto"/>
        <w:bottom w:val="none" w:sz="0" w:space="0" w:color="auto"/>
        <w:right w:val="none" w:sz="0" w:space="0" w:color="auto"/>
      </w:divBdr>
      <w:divsChild>
        <w:div w:id="1730226291">
          <w:marLeft w:val="0"/>
          <w:marRight w:val="0"/>
          <w:marTop w:val="0"/>
          <w:marBottom w:val="0"/>
          <w:divBdr>
            <w:top w:val="none" w:sz="0" w:space="0" w:color="auto"/>
            <w:left w:val="none" w:sz="0" w:space="0" w:color="auto"/>
            <w:bottom w:val="none" w:sz="0" w:space="0" w:color="auto"/>
            <w:right w:val="none" w:sz="0" w:space="0" w:color="auto"/>
          </w:divBdr>
          <w:divsChild>
            <w:div w:id="376004284">
              <w:marLeft w:val="0"/>
              <w:marRight w:val="0"/>
              <w:marTop w:val="0"/>
              <w:marBottom w:val="0"/>
              <w:divBdr>
                <w:top w:val="none" w:sz="0" w:space="0" w:color="auto"/>
                <w:left w:val="none" w:sz="0" w:space="0" w:color="auto"/>
                <w:bottom w:val="none" w:sz="0" w:space="0" w:color="auto"/>
                <w:right w:val="none" w:sz="0" w:space="0" w:color="auto"/>
              </w:divBdr>
              <w:divsChild>
                <w:div w:id="1391884400">
                  <w:marLeft w:val="0"/>
                  <w:marRight w:val="0"/>
                  <w:marTop w:val="0"/>
                  <w:marBottom w:val="0"/>
                  <w:divBdr>
                    <w:top w:val="none" w:sz="0" w:space="0" w:color="auto"/>
                    <w:left w:val="none" w:sz="0" w:space="0" w:color="auto"/>
                    <w:bottom w:val="none" w:sz="0" w:space="0" w:color="auto"/>
                    <w:right w:val="none" w:sz="0" w:space="0" w:color="auto"/>
                  </w:divBdr>
                  <w:divsChild>
                    <w:div w:id="6202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3D36C-C676-0644-B6EE-DE847F52B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400</Words>
  <Characters>2281</Characters>
  <Application>Microsoft Office Word</Application>
  <DocSecurity>0</DocSecurity>
  <Lines>19</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Yanchun He</dc:creator>
  <cp:keywords/>
  <dc:description/>
  <cp:lastModifiedBy>Yanchun He</cp:lastModifiedBy>
  <cp:revision>9</cp:revision>
  <dcterms:created xsi:type="dcterms:W3CDTF">2024-12-09T22:20:00Z</dcterms:created>
  <dcterms:modified xsi:type="dcterms:W3CDTF">2024-12-09T22:26:00Z</dcterms:modified>
</cp:coreProperties>
</file>