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keepNext w:val="true"/>
        <w:widowControl/>
        <w:spacing w:before="120" w:after="100"/>
        <w:rPr/>
      </w:pPr>
      <w:r>
        <w:rPr>
          <w:rFonts w:ascii="Times New Roman" w:hAnsi="Times New Roman"/>
          <w:b/>
          <w:sz w:val="24"/>
        </w:rPr>
        <w:t>A. Project Information</w:t>
      </w:r>
    </w:p>
    <w:p>
      <w:pPr>
        <w:pStyle w:val="Normal"/>
        <w:widowControl/>
        <w:spacing w:before="0" w:after="80"/>
        <w:rPr/>
      </w:pPr>
      <w:r>
        <w:rPr>
          <w:rFonts w:ascii="Times New Roman" w:hAnsi="Times New Roman"/>
          <w:b/>
          <w:sz w:val="24"/>
        </w:rPr>
        <w:t>Project Title: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Aquapin: A Geotagging and Geospatial Mapping System for Aquaculture Management</w:t>
      </w:r>
    </w:p>
    <w:p>
      <w:pPr>
        <w:pStyle w:val="Normal"/>
        <w:widowControl/>
        <w:spacing w:before="0" w:after="80"/>
        <w:rPr/>
      </w:pPr>
      <w:r>
        <w:rPr>
          <w:rFonts w:ascii="Times New Roman" w:hAnsi="Times New Roman"/>
          <w:b/>
          <w:sz w:val="24"/>
        </w:rPr>
        <w:t>Group No.:</w:t>
      </w:r>
      <w:r>
        <w:rPr>
          <w:rFonts w:ascii="Times New Roman" w:hAnsi="Times New Roman"/>
          <w:sz w:val="24"/>
        </w:rPr>
        <w:t xml:space="preserve"> 22</w:t>
      </w:r>
    </w:p>
    <w:p>
      <w:pPr>
        <w:pStyle w:val="Normal"/>
        <w:widowControl/>
        <w:spacing w:before="0" w:after="80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sz w:val="24"/>
        </w:rPr>
        <w:t>Week:</w:t>
      </w:r>
      <w:r>
        <w:rPr>
          <w:rFonts w:ascii="Times New Roman" w:hAnsi="Times New Roman"/>
          <w:sz w:val="24"/>
        </w:rPr>
        <w:t xml:space="preserve"> 11</w:t>
      </w:r>
    </w:p>
    <w:p>
      <w:pPr>
        <w:pStyle w:val="Normal"/>
        <w:widowControl/>
        <w:spacing w:before="0" w:after="80"/>
        <w:rPr/>
      </w:pPr>
      <w:r>
        <w:rPr>
          <w:rFonts w:ascii="Times New Roman" w:hAnsi="Times New Roman"/>
          <w:b/>
          <w:sz w:val="24"/>
        </w:rPr>
        <w:t>Adviser:</w:t>
      </w:r>
      <w:r>
        <w:rPr>
          <w:rFonts w:ascii="Times New Roman" w:hAnsi="Times New Roman"/>
          <w:sz w:val="24"/>
        </w:rPr>
        <w:t xml:space="preserve"> Dr. Verdict L. Gonzales, PhD, DIT</w:t>
      </w:r>
    </w:p>
    <w:p>
      <w:pPr>
        <w:pStyle w:val="Normal"/>
        <w:widowControl/>
        <w:spacing w:before="0" w:after="80"/>
        <w:rPr/>
      </w:pPr>
      <w:r>
        <w:rPr>
          <w:rFonts w:ascii="Times New Roman" w:hAnsi="Times New Roman"/>
          <w:b/>
          <w:sz w:val="24"/>
        </w:rPr>
        <w:t>Date Submitted: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September 22</w:t>
      </w:r>
    </w:p>
    <w:p>
      <w:pPr>
        <w:pStyle w:val="Normal"/>
        <w:widowControl/>
        <w:spacing w:before="0" w:after="80"/>
        <w:rPr>
          <w:rFonts w:ascii="Times New Roman" w:hAnsi="Times New Roman"/>
          <w:sz w:val="20"/>
        </w:rPr>
      </w:pPr>
      <w:r>
        <w:rPr/>
      </w:r>
    </w:p>
    <w:p>
      <w:pPr>
        <w:pStyle w:val="Normal"/>
        <w:keepNext w:val="true"/>
        <w:widowControl/>
        <w:spacing w:before="120" w:after="100"/>
        <w:rPr/>
      </w:pPr>
      <w:r>
        <w:rPr>
          <w:rFonts w:ascii="Times New Roman" w:hAnsi="Times New Roman"/>
          <w:b/>
          <w:sz w:val="24"/>
        </w:rPr>
        <w:t>B. Team Members</w:t>
      </w:r>
    </w:p>
    <w:p>
      <w:pPr>
        <w:pStyle w:val="Normal"/>
        <w:widowControl/>
        <w:spacing w:before="0" w:after="80"/>
        <w:rPr/>
      </w:pPr>
      <w:r>
        <w:rPr>
          <w:rFonts w:ascii="Times New Roman" w:hAnsi="Times New Roman"/>
          <w:sz w:val="24"/>
        </w:rPr>
        <w:t>1. Ian Dave Punayo</w:t>
      </w:r>
    </w:p>
    <w:p>
      <w:pPr>
        <w:pStyle w:val="Normal"/>
        <w:widowControl/>
        <w:spacing w:before="0" w:after="80"/>
        <w:rPr/>
      </w:pPr>
      <w:r>
        <w:rPr>
          <w:rFonts w:ascii="Times New Roman" w:hAnsi="Times New Roman"/>
          <w:sz w:val="24"/>
        </w:rPr>
        <w:t>2. Angel Mae Ablog</w:t>
      </w:r>
    </w:p>
    <w:p>
      <w:pPr>
        <w:pStyle w:val="Normal"/>
        <w:widowControl/>
        <w:spacing w:before="0" w:after="80"/>
        <w:rPr/>
      </w:pPr>
      <w:r>
        <w:rPr>
          <w:rFonts w:ascii="Times New Roman" w:hAnsi="Times New Roman"/>
          <w:sz w:val="24"/>
        </w:rPr>
        <w:t>3. Giovanni Paolo Molina</w:t>
      </w:r>
    </w:p>
    <w:p>
      <w:pPr>
        <w:pStyle w:val="Normal"/>
        <w:keepNext w:val="true"/>
        <w:widowControl/>
        <w:spacing w:before="120" w:after="100"/>
        <w:rPr/>
      </w:pPr>
      <w:r>
        <w:rPr>
          <w:rFonts w:ascii="Times New Roman" w:hAnsi="Times New Roman"/>
          <w:b/>
          <w:sz w:val="24"/>
        </w:rPr>
        <w:t>C. Weekly Summary</w:t>
      </w:r>
    </w:p>
    <w:p>
      <w:pPr>
        <w:pStyle w:val="Normal"/>
        <w:widowControl/>
        <w:spacing w:before="0" w:after="80"/>
        <w:rPr/>
      </w:pPr>
      <w:r>
        <w:rPr>
          <w:rFonts w:ascii="Times New Roman" w:hAnsi="Times New Roman"/>
          <w:sz w:val="24"/>
        </w:rPr>
        <w:t>The team completed the activities carried over from Week 10: the initial Chapter V draft, admin dashboard testing sessions, end-to-end sync stress testing, and mobile APK multi-device testing. Work continued on preparing empirical data for Chapter V, closing the testing and validation phase, and starting the documentation groundwork for Objectives 1 and 2. Further development of these objective sections is scheduled for Week 12.</w:t>
      </w:r>
    </w:p>
    <w:p>
      <w:pPr>
        <w:pStyle w:val="Normal"/>
        <w:keepNext w:val="true"/>
        <w:widowControl/>
        <w:spacing w:before="120" w:after="100"/>
        <w:rPr/>
      </w:pPr>
      <w:r>
        <w:rPr>
          <w:rFonts w:ascii="Times New Roman" w:hAnsi="Times New Roman"/>
          <w:b/>
          <w:sz w:val="24"/>
        </w:rPr>
        <w:t>D. Completed Tasks</w:t>
      </w:r>
    </w:p>
    <w:tbl>
      <w:tblPr>
        <w:tblW w:w="9972" w:type="dxa"/>
        <w:jc w:val="left"/>
        <w:tblInd w:w="0" w:type="dxa"/>
        <w:tblLayout w:type="fixed"/>
        <w:tblCellMar>
          <w:top w:w="65" w:type="dxa"/>
          <w:left w:w="65" w:type="dxa"/>
          <w:bottom w:w="65" w:type="dxa"/>
          <w:right w:w="65" w:type="dxa"/>
        </w:tblCellMar>
      </w:tblPr>
      <w:tblGrid>
        <w:gridCol w:w="3599"/>
        <w:gridCol w:w="2401"/>
        <w:gridCol w:w="1000"/>
        <w:gridCol w:w="2971"/>
      </w:tblGrid>
      <w:tr>
        <w:trPr>
          <w:tblHeader w:val="true"/>
          <w:cantSplit w:val="true"/>
        </w:trPr>
        <w:tc>
          <w:tcPr>
            <w:tcW w:w="3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true"/>
              <w:widowControl/>
              <w:spacing w:before="120" w:after="100"/>
              <w:rPr/>
            </w:pPr>
            <w:r>
              <w:rPr>
                <w:rFonts w:ascii="Times New Roman" w:hAnsi="Times New Roman"/>
                <w:b/>
                <w:sz w:val="20"/>
              </w:rPr>
              <w:t>Task</w:t>
            </w:r>
          </w:p>
        </w:tc>
        <w:tc>
          <w:tcPr>
            <w:tcW w:w="2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true"/>
              <w:widowControl/>
              <w:spacing w:before="120" w:after="100"/>
              <w:rPr/>
            </w:pPr>
            <w:r>
              <w:rPr>
                <w:rFonts w:ascii="Times New Roman" w:hAnsi="Times New Roman"/>
                <w:b/>
                <w:sz w:val="20"/>
              </w:rPr>
              <w:t>Member Responsible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true"/>
              <w:widowControl/>
              <w:spacing w:before="120" w:after="100"/>
              <w:rPr/>
            </w:pPr>
            <w:r>
              <w:rPr>
                <w:rFonts w:ascii="Times New Roman" w:hAnsi="Times New Roman"/>
                <w:b/>
                <w:sz w:val="20"/>
              </w:rPr>
              <w:t>Status</w:t>
            </w:r>
          </w:p>
        </w:tc>
        <w:tc>
          <w:tcPr>
            <w:tcW w:w="2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true"/>
              <w:widowControl/>
              <w:spacing w:before="120" w:after="100"/>
              <w:rPr/>
            </w:pPr>
            <w:r>
              <w:rPr>
                <w:rFonts w:ascii="Times New Roman" w:hAnsi="Times New Roman"/>
                <w:b/>
                <w:sz w:val="20"/>
              </w:rPr>
              <w:t>Evidence / Output</w:t>
            </w:r>
          </w:p>
        </w:tc>
      </w:tr>
      <w:tr>
        <w:trPr>
          <w:cantSplit w:val="true"/>
        </w:trPr>
        <w:tc>
          <w:tcPr>
            <w:tcW w:w="3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80"/>
              <w:rPr/>
            </w:pPr>
            <w:r>
              <w:rPr>
                <w:rFonts w:ascii="Times New Roman" w:hAnsi="Times New Roman"/>
                <w:sz w:val="20"/>
              </w:rPr>
              <w:t>Chapter V – Results and Discussion (Initial Draft)</w:t>
            </w:r>
          </w:p>
        </w:tc>
        <w:tc>
          <w:tcPr>
            <w:tcW w:w="2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80"/>
              <w:rPr/>
            </w:pPr>
            <w:r>
              <w:rPr>
                <w:rFonts w:ascii="Times New Roman" w:hAnsi="Times New Roman"/>
                <w:sz w:val="20"/>
              </w:rPr>
              <w:t>Project Team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80"/>
              <w:rPr/>
            </w:pPr>
            <w:r>
              <w:rPr>
                <w:rFonts w:ascii="Times New Roman" w:hAnsi="Times New Roman"/>
                <w:sz w:val="20"/>
              </w:rPr>
              <w:t>Done</w:t>
            </w:r>
          </w:p>
        </w:tc>
        <w:tc>
          <w:tcPr>
            <w:tcW w:w="2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80"/>
              <w:rPr/>
            </w:pPr>
            <w:r>
              <w:rPr>
                <w:rFonts w:ascii="Times New Roman" w:hAnsi="Times New Roman"/>
                <w:sz w:val="20"/>
              </w:rPr>
              <w:t>Initial test results, data tables, and system screenshots compiled into the initial draft.</w:t>
            </w:r>
          </w:p>
        </w:tc>
      </w:tr>
      <w:tr>
        <w:trPr>
          <w:cantSplit w:val="true"/>
        </w:trPr>
        <w:tc>
          <w:tcPr>
            <w:tcW w:w="3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80"/>
              <w:rPr/>
            </w:pPr>
            <w:r>
              <w:rPr>
                <w:rFonts w:ascii="Times New Roman" w:hAnsi="Times New Roman"/>
                <w:sz w:val="20"/>
              </w:rPr>
              <w:t>Admin Dashboard (Testing)</w:t>
            </w:r>
          </w:p>
        </w:tc>
        <w:tc>
          <w:tcPr>
            <w:tcW w:w="2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80"/>
              <w:rPr/>
            </w:pPr>
            <w:r>
              <w:rPr>
                <w:rFonts w:ascii="Times New Roman" w:hAnsi="Times New Roman"/>
                <w:sz w:val="20"/>
              </w:rPr>
              <w:t>Project Team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80"/>
              <w:rPr/>
            </w:pPr>
            <w:r>
              <w:rPr>
                <w:rFonts w:ascii="Times New Roman" w:hAnsi="Times New Roman"/>
                <w:sz w:val="20"/>
              </w:rPr>
              <w:t>Done</w:t>
            </w:r>
          </w:p>
        </w:tc>
        <w:tc>
          <w:tcPr>
            <w:tcW w:w="2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80"/>
              <w:rPr/>
            </w:pPr>
            <w:r>
              <w:rPr>
                <w:rFonts w:ascii="Times New Roman" w:hAnsi="Times New Roman"/>
                <w:sz w:val="20"/>
              </w:rPr>
              <w:t>Dashboard testing sessions completed.</w:t>
            </w:r>
          </w:p>
        </w:tc>
      </w:tr>
      <w:tr>
        <w:trPr>
          <w:cantSplit w:val="true"/>
        </w:trPr>
        <w:tc>
          <w:tcPr>
            <w:tcW w:w="3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80"/>
              <w:rPr/>
            </w:pPr>
            <w:r>
              <w:rPr>
                <w:rFonts w:ascii="Times New Roman" w:hAnsi="Times New Roman"/>
                <w:sz w:val="20"/>
              </w:rPr>
              <w:t>End-to-End Sync Stress Testing</w:t>
            </w:r>
          </w:p>
        </w:tc>
        <w:tc>
          <w:tcPr>
            <w:tcW w:w="2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80"/>
              <w:rPr/>
            </w:pPr>
            <w:r>
              <w:rPr>
                <w:rFonts w:ascii="Times New Roman" w:hAnsi="Times New Roman"/>
                <w:sz w:val="20"/>
              </w:rPr>
              <w:t>Project Team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80"/>
              <w:rPr/>
            </w:pPr>
            <w:r>
              <w:rPr>
                <w:rFonts w:ascii="Times New Roman" w:hAnsi="Times New Roman"/>
                <w:sz w:val="20"/>
              </w:rPr>
              <w:t>Done</w:t>
            </w:r>
          </w:p>
        </w:tc>
        <w:tc>
          <w:tcPr>
            <w:tcW w:w="2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80"/>
              <w:rPr/>
            </w:pPr>
            <w:r>
              <w:rPr>
                <w:rFonts w:ascii="Times New Roman" w:hAnsi="Times New Roman"/>
                <w:sz w:val="20"/>
              </w:rPr>
              <w:t>Offline synchronization testing under weak network conditions completed.</w:t>
            </w:r>
          </w:p>
        </w:tc>
      </w:tr>
      <w:tr>
        <w:trPr>
          <w:cantSplit w:val="true"/>
        </w:trPr>
        <w:tc>
          <w:tcPr>
            <w:tcW w:w="3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80"/>
              <w:rPr/>
            </w:pPr>
            <w:r>
              <w:rPr>
                <w:rFonts w:ascii="Times New Roman" w:hAnsi="Times New Roman"/>
                <w:sz w:val="20"/>
              </w:rPr>
              <w:t>Mobile APK Multi-Device Testing</w:t>
            </w:r>
          </w:p>
        </w:tc>
        <w:tc>
          <w:tcPr>
            <w:tcW w:w="2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80"/>
              <w:rPr/>
            </w:pPr>
            <w:r>
              <w:rPr>
                <w:rFonts w:ascii="Times New Roman" w:hAnsi="Times New Roman"/>
                <w:sz w:val="20"/>
              </w:rPr>
              <w:t>Project Team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80"/>
              <w:rPr/>
            </w:pPr>
            <w:r>
              <w:rPr>
                <w:rFonts w:ascii="Times New Roman" w:hAnsi="Times New Roman"/>
                <w:sz w:val="20"/>
              </w:rPr>
              <w:t>Done</w:t>
            </w:r>
          </w:p>
        </w:tc>
        <w:tc>
          <w:tcPr>
            <w:tcW w:w="2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80"/>
              <w:rPr/>
            </w:pPr>
            <w:r>
              <w:rPr>
                <w:rFonts w:ascii="Times New Roman" w:hAnsi="Times New Roman"/>
                <w:sz w:val="20"/>
              </w:rPr>
              <w:t>APK testing on different physical Android phones completed.</w:t>
            </w:r>
          </w:p>
        </w:tc>
      </w:tr>
    </w:tbl>
    <w:p>
      <w:pPr>
        <w:pStyle w:val="Normal"/>
        <w:keepNext w:val="true"/>
        <w:widowControl/>
        <w:spacing w:before="120" w:after="100"/>
        <w:rPr/>
      </w:pPr>
      <w:r>
        <w:br w:type="page"/>
      </w:r>
      <w:r>
        <w:rPr>
          <w:rFonts w:ascii="Times New Roman" w:hAnsi="Times New Roman"/>
          <w:b/>
          <w:sz w:val="24"/>
        </w:rPr>
        <w:t>E. Ongoing Tasks</w:t>
      </w:r>
    </w:p>
    <w:tbl>
      <w:tblPr>
        <w:tblW w:w="9972" w:type="dxa"/>
        <w:jc w:val="left"/>
        <w:tblInd w:w="0" w:type="dxa"/>
        <w:tblLayout w:type="fixed"/>
        <w:tblCellMar>
          <w:top w:w="65" w:type="dxa"/>
          <w:left w:w="65" w:type="dxa"/>
          <w:bottom w:w="65" w:type="dxa"/>
          <w:right w:w="65" w:type="dxa"/>
        </w:tblCellMar>
      </w:tblPr>
      <w:tblGrid>
        <w:gridCol w:w="3100"/>
        <w:gridCol w:w="3600"/>
        <w:gridCol w:w="3272"/>
      </w:tblGrid>
      <w:tr>
        <w:trPr>
          <w:tblHeader w:val="true"/>
          <w:cantSplit w:val="true"/>
        </w:trPr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true"/>
              <w:widowControl/>
              <w:spacing w:before="120" w:after="100"/>
              <w:rPr/>
            </w:pPr>
            <w:r>
              <w:rPr>
                <w:rFonts w:ascii="Times New Roman" w:hAnsi="Times New Roman"/>
                <w:b/>
                <w:sz w:val="20"/>
              </w:rPr>
              <w:t>Task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true"/>
              <w:widowControl/>
              <w:spacing w:before="120" w:after="100"/>
              <w:rPr/>
            </w:pPr>
            <w:r>
              <w:rPr>
                <w:rFonts w:ascii="Times New Roman" w:hAnsi="Times New Roman"/>
                <w:b/>
                <w:sz w:val="20"/>
              </w:rPr>
              <w:t>Current Status</w:t>
            </w:r>
          </w:p>
        </w:tc>
        <w:tc>
          <w:tcPr>
            <w:tcW w:w="3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true"/>
              <w:widowControl/>
              <w:spacing w:before="120" w:after="100"/>
              <w:rPr/>
            </w:pPr>
            <w:r>
              <w:rPr>
                <w:rFonts w:ascii="Times New Roman" w:hAnsi="Times New Roman"/>
                <w:b/>
                <w:sz w:val="20"/>
              </w:rPr>
              <w:t>Expected Completion</w:t>
            </w:r>
          </w:p>
        </w:tc>
      </w:tr>
      <w:tr>
        <w:trPr>
          <w:cantSplit w:val="true"/>
        </w:trPr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80"/>
              <w:rPr/>
            </w:pPr>
            <w:r>
              <w:rPr>
                <w:rFonts w:ascii="Times New Roman" w:hAnsi="Times New Roman"/>
                <w:sz w:val="20"/>
              </w:rPr>
              <w:t>Continue Chapter V – Results and Discussion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80"/>
              <w:rPr/>
            </w:pPr>
            <w:r>
              <w:rPr>
                <w:rFonts w:ascii="Times New Roman" w:hAnsi="Times New Roman"/>
                <w:sz w:val="20"/>
              </w:rPr>
              <w:t>Preparing empirical data for Objective 1 for use in Week 12.</w:t>
            </w:r>
          </w:p>
        </w:tc>
        <w:tc>
          <w:tcPr>
            <w:tcW w:w="3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80"/>
              <w:rPr/>
            </w:pPr>
            <w:r>
              <w:rPr>
                <w:rFonts w:ascii="Times New Roman" w:hAnsi="Times New Roman"/>
                <w:sz w:val="20"/>
              </w:rPr>
              <w:t>Week 12</w:t>
            </w:r>
          </w:p>
        </w:tc>
      </w:tr>
      <w:tr>
        <w:trPr>
          <w:cantSplit w:val="true"/>
        </w:trPr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80"/>
              <w:rPr/>
            </w:pPr>
            <w:r>
              <w:rPr>
                <w:rFonts w:ascii="Times New Roman" w:hAnsi="Times New Roman"/>
                <w:sz w:val="20"/>
              </w:rPr>
              <w:t>Finish Testing &amp; Validation (Section F)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80"/>
              <w:rPr/>
            </w:pPr>
            <w:r>
              <w:rPr>
                <w:rFonts w:ascii="Times New Roman" w:hAnsi="Times New Roman"/>
                <w:sz w:val="20"/>
              </w:rPr>
              <w:t>Consolidating testing results and finalizing the bug tracking log.</w:t>
            </w:r>
          </w:p>
        </w:tc>
        <w:tc>
          <w:tcPr>
            <w:tcW w:w="3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80"/>
              <w:rPr/>
            </w:pPr>
            <w:r>
              <w:rPr>
                <w:rFonts w:ascii="Times New Roman" w:hAnsi="Times New Roman"/>
                <w:sz w:val="20"/>
              </w:rPr>
              <w:t>Week 11 target; carried forward to Week 12 under the requested progression</w:t>
            </w:r>
          </w:p>
        </w:tc>
      </w:tr>
      <w:tr>
        <w:trPr>
          <w:cantSplit w:val="true"/>
        </w:trPr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80"/>
              <w:rPr/>
            </w:pPr>
            <w:r>
              <w:rPr>
                <w:rFonts w:ascii="Times New Roman" w:hAnsi="Times New Roman"/>
                <w:sz w:val="20"/>
              </w:rPr>
              <w:t>Start Documentation for Objectives 1 &amp; 2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80"/>
              <w:rPr/>
            </w:pPr>
            <w:r>
              <w:rPr>
                <w:rFonts w:ascii="Times New Roman" w:hAnsi="Times New Roman"/>
                <w:sz w:val="20"/>
              </w:rPr>
              <w:t>Preparing the initial documentation structure and supporting material for both objective sections.</w:t>
            </w:r>
          </w:p>
        </w:tc>
        <w:tc>
          <w:tcPr>
            <w:tcW w:w="3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80"/>
              <w:rPr/>
            </w:pPr>
            <w:r>
              <w:rPr>
                <w:rFonts w:ascii="Times New Roman" w:hAnsi="Times New Roman"/>
                <w:sz w:val="20"/>
              </w:rPr>
              <w:t>Initial preparation in Week 11; section development from Week 12</w:t>
            </w:r>
          </w:p>
        </w:tc>
      </w:tr>
    </w:tbl>
    <w:p>
      <w:pPr>
        <w:pStyle w:val="Normal"/>
        <w:keepNext w:val="true"/>
        <w:widowControl/>
        <w:spacing w:before="120" w:after="100"/>
        <w:rPr/>
      </w:pPr>
      <w:r>
        <w:rPr>
          <w:rFonts w:ascii="Times New Roman" w:hAnsi="Times New Roman"/>
          <w:b/>
          <w:sz w:val="24"/>
        </w:rPr>
        <w:t>F. Upcoming Tasks</w:t>
      </w:r>
    </w:p>
    <w:p>
      <w:pPr>
        <w:pStyle w:val="Normal"/>
        <w:widowControl/>
        <w:spacing w:before="0" w:after="80"/>
        <w:rPr/>
      </w:pPr>
      <w:r>
        <w:rPr>
          <w:rFonts w:ascii="Times New Roman" w:hAnsi="Times New Roman"/>
          <w:sz w:val="24"/>
        </w:rPr>
        <w:t>1. Continue the Objective 1 section of Chapter V using the prepared empirical data.</w:t>
      </w:r>
    </w:p>
    <w:p>
      <w:pPr>
        <w:pStyle w:val="Normal"/>
        <w:widowControl/>
        <w:spacing w:before="0" w:after="80"/>
        <w:rPr/>
      </w:pPr>
      <w:r>
        <w:rPr>
          <w:rFonts w:ascii="Times New Roman" w:hAnsi="Times New Roman"/>
          <w:sz w:val="24"/>
        </w:rPr>
        <w:t>2. Continue the Objective 2 section of Chapter V by organizing its results and discussion.</w:t>
      </w:r>
    </w:p>
    <w:p>
      <w:pPr>
        <w:pStyle w:val="Normal"/>
        <w:widowControl/>
        <w:spacing w:before="0" w:after="80"/>
        <w:rPr/>
      </w:pPr>
      <w:r>
        <w:rPr>
          <w:rFonts w:ascii="Times New Roman" w:hAnsi="Times New Roman"/>
          <w:sz w:val="24"/>
        </w:rPr>
        <w:t>3. Consolidate the Chapter V draft, including test results, data tables, and system screenshots.</w:t>
      </w:r>
    </w:p>
    <w:p>
      <w:pPr>
        <w:pStyle w:val="Normal"/>
        <w:keepNext w:val="true"/>
        <w:widowControl/>
        <w:spacing w:before="120" w:after="100"/>
        <w:rPr/>
      </w:pPr>
      <w:r>
        <w:rPr>
          <w:rFonts w:ascii="Times New Roman" w:hAnsi="Times New Roman"/>
          <w:b/>
          <w:sz w:val="24"/>
        </w:rPr>
        <w:t>G. Issues and Concerns</w:t>
      </w:r>
    </w:p>
    <w:p>
      <w:pPr>
        <w:pStyle w:val="Normal"/>
        <w:widowControl/>
        <w:spacing w:before="0" w:after="80"/>
        <w:rPr/>
      </w:pPr>
      <w:r>
        <w:rPr>
          <w:rFonts w:ascii="Times New Roman" w:hAnsi="Times New Roman"/>
          <w:b/>
          <w:sz w:val="24"/>
        </w:rPr>
        <w:t>Previously Reported Issue (Week 10):</w:t>
      </w:r>
      <w:r>
        <w:rPr>
          <w:rFonts w:ascii="Times New Roman" w:hAnsi="Times New Roman"/>
          <w:sz w:val="24"/>
        </w:rPr>
        <w:t xml:space="preserve"> Duplicate entries during offline sync queue retries.</w:t>
      </w:r>
    </w:p>
    <w:p>
      <w:pPr>
        <w:pStyle w:val="Normal"/>
        <w:widowControl/>
        <w:spacing w:before="0" w:after="80"/>
        <w:rPr/>
      </w:pPr>
      <w:r>
        <w:rPr>
          <w:rFonts w:ascii="Times New Roman" w:hAnsi="Times New Roman"/>
          <w:b/>
          <w:sz w:val="24"/>
        </w:rPr>
        <w:t>Recorded Solution:</w:t>
      </w:r>
      <w:r>
        <w:rPr>
          <w:rFonts w:ascii="Times New Roman" w:hAnsi="Times New Roman"/>
          <w:sz w:val="24"/>
        </w:rPr>
        <w:t xml:space="preserve"> Added unique transaction IDs (UUIDs) to prevent duplicate records.</w:t>
      </w:r>
    </w:p>
    <w:p>
      <w:pPr>
        <w:pStyle w:val="Normal"/>
        <w:widowControl/>
        <w:spacing w:before="0" w:after="80"/>
        <w:rPr/>
      </w:pPr>
      <w:r>
        <w:rPr>
          <w:rFonts w:ascii="Times New Roman" w:hAnsi="Times New Roman"/>
          <w:b/>
          <w:sz w:val="24"/>
        </w:rPr>
        <w:t>Previously Reported Issue (Week 10):</w:t>
      </w:r>
      <w:r>
        <w:rPr>
          <w:rFonts w:ascii="Times New Roman" w:hAnsi="Times New Roman"/>
          <w:sz w:val="24"/>
        </w:rPr>
        <w:t xml:space="preserve"> Map lag when loading complex pond boundary polygons on older phones.</w:t>
      </w:r>
    </w:p>
    <w:p>
      <w:pPr>
        <w:pStyle w:val="Normal"/>
        <w:widowControl/>
        <w:spacing w:before="0" w:after="80"/>
        <w:rPr/>
      </w:pPr>
      <w:r>
        <w:rPr>
          <w:rFonts w:ascii="Times New Roman" w:hAnsi="Times New Roman"/>
          <w:b/>
          <w:sz w:val="24"/>
        </w:rPr>
        <w:t>Recorded Solution:</w:t>
      </w:r>
      <w:r>
        <w:rPr>
          <w:rFonts w:ascii="Times New Roman" w:hAnsi="Times New Roman"/>
          <w:sz w:val="24"/>
        </w:rPr>
        <w:t xml:space="preserve"> Optimized map coordinate data and enabled polygon caching.</w:t>
      </w:r>
    </w:p>
    <w:p>
      <w:pPr>
        <w:pStyle w:val="Normal"/>
        <w:widowControl/>
        <w:spacing w:before="0" w:after="80"/>
        <w:rPr/>
      </w:pPr>
      <w:r>
        <w:rPr>
          <w:rFonts w:ascii="Times New Roman" w:hAnsi="Times New Roman"/>
          <w:sz w:val="24"/>
        </w:rPr>
        <w:t>No additional issues or new corrective actions were supplied for Week 11.</w:t>
      </w:r>
    </w:p>
    <w:p>
      <w:pPr>
        <w:pStyle w:val="Normal"/>
        <w:keepNext w:val="true"/>
        <w:widowControl/>
        <w:spacing w:before="120" w:after="100"/>
        <w:rPr/>
      </w:pPr>
      <w:r>
        <w:rPr>
          <w:rFonts w:ascii="Times New Roman" w:hAnsi="Times New Roman"/>
          <w:b/>
          <w:sz w:val="24"/>
        </w:rPr>
        <w:t>H. Insights and Adjustments</w:t>
      </w:r>
    </w:p>
    <w:p>
      <w:pPr>
        <w:pStyle w:val="Normal"/>
        <w:widowControl/>
        <w:spacing w:before="0" w:after="80"/>
        <w:rPr/>
      </w:pPr>
      <w:r>
        <w:rPr>
          <w:rFonts w:ascii="Times New Roman" w:hAnsi="Times New Roman"/>
          <w:b/>
          <w:sz w:val="24"/>
        </w:rPr>
        <w:t>Insight:</w:t>
      </w:r>
      <w:r>
        <w:rPr>
          <w:rFonts w:ascii="Times New Roman" w:hAnsi="Times New Roman"/>
          <w:sz w:val="24"/>
        </w:rPr>
        <w:t xml:space="preserve"> The Week 10 report highlighted the value of physical-device testing for observing GPS and battery performance. Its test records provide supporting material for the results and discussion.</w:t>
      </w:r>
    </w:p>
    <w:p>
      <w:pPr>
        <w:pStyle w:val="Normal"/>
        <w:widowControl/>
        <w:spacing w:before="0" w:after="80"/>
        <w:rPr/>
      </w:pPr>
      <w:r>
        <w:rPr>
          <w:rFonts w:ascii="Times New Roman" w:hAnsi="Times New Roman"/>
          <w:b/>
          <w:sz w:val="24"/>
        </w:rPr>
        <w:t>Lesson Learned:</w:t>
      </w:r>
      <w:r>
        <w:rPr>
          <w:rFonts w:ascii="Times New Roman" w:hAnsi="Times New Roman"/>
          <w:sz w:val="24"/>
        </w:rPr>
        <w:t xml:space="preserve"> As noted in Week 10, preparing Chapter V alongside testing helps organize screenshots and test data while they are available.</w:t>
      </w:r>
    </w:p>
    <w:p>
      <w:pPr>
        <w:pStyle w:val="Normal"/>
        <w:widowControl/>
        <w:spacing w:before="0" w:after="80"/>
        <w:rPr/>
      </w:pPr>
      <w:r>
        <w:rPr>
          <w:rFonts w:ascii="Times New Roman" w:hAnsi="Times New Roman"/>
          <w:b/>
          <w:sz w:val="24"/>
        </w:rPr>
        <w:t>Adjustment:</w:t>
      </w:r>
      <w:r>
        <w:rPr>
          <w:rFonts w:ascii="Times New Roman" w:hAnsi="Times New Roman"/>
          <w:sz w:val="24"/>
        </w:rPr>
        <w:t xml:space="preserve"> Separate the completed initial Chapter V draft from continuing objective-specific documentation. Final validation closure remains ongoing under the requested task progression, although Week 10 listed September 1 as its target.</w:t>
      </w:r>
      <w:r>
        <w:br w:type="page"/>
      </w:r>
    </w:p>
    <w:p>
      <w:pPr>
        <w:pStyle w:val="Normal"/>
        <w:keepNext w:val="true"/>
        <w:widowControl/>
        <w:spacing w:before="120" w:after="100"/>
        <w:rPr/>
      </w:pPr>
      <w:r>
        <w:rPr>
          <w:rFonts w:ascii="Times New Roman" w:hAnsi="Times New Roman"/>
          <w:b/>
          <w:sz w:val="24"/>
        </w:rPr>
        <w:t>I. Individual Member Contribution Worksheet</w:t>
      </w:r>
    </w:p>
    <w:p>
      <w:pPr>
        <w:pStyle w:val="Normal"/>
        <w:widowControl/>
        <w:spacing w:before="0" w:after="80"/>
        <w:rPr/>
      </w:pPr>
      <w:r>
        <w:rPr>
          <w:rFonts w:ascii="Times New Roman" w:hAnsi="Times New Roman"/>
          <w:sz w:val="24"/>
        </w:rPr>
        <w:t>Week 11 individual assignments, deliverables, and contribution percentages are to be confirmed by the team. Week 10 percentages are not treated as verified contributions for this reporting period.</w:t>
      </w:r>
    </w:p>
    <w:tbl>
      <w:tblPr>
        <w:tblW w:w="9972" w:type="dxa"/>
        <w:jc w:val="left"/>
        <w:tblInd w:w="0" w:type="dxa"/>
        <w:tblLayout w:type="fixed"/>
        <w:tblCellMar>
          <w:top w:w="65" w:type="dxa"/>
          <w:left w:w="65" w:type="dxa"/>
          <w:bottom w:w="65" w:type="dxa"/>
          <w:right w:w="65" w:type="dxa"/>
        </w:tblCellMar>
      </w:tblPr>
      <w:tblGrid>
        <w:gridCol w:w="2499"/>
        <w:gridCol w:w="2701"/>
        <w:gridCol w:w="2771"/>
        <w:gridCol w:w="2000"/>
      </w:tblGrid>
      <w:tr>
        <w:trPr>
          <w:tblHeader w:val="true"/>
          <w:cantSplit w:val="true"/>
        </w:trPr>
        <w:tc>
          <w:tcPr>
            <w:tcW w:w="2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true"/>
              <w:widowControl/>
              <w:spacing w:before="120" w:after="100"/>
              <w:rPr/>
            </w:pPr>
            <w:r>
              <w:rPr>
                <w:rFonts w:ascii="Times New Roman" w:hAnsi="Times New Roman"/>
                <w:b/>
                <w:sz w:val="20"/>
              </w:rPr>
              <w:t>Member Name</w:t>
            </w:r>
          </w:p>
        </w:tc>
        <w:tc>
          <w:tcPr>
            <w:tcW w:w="2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true"/>
              <w:widowControl/>
              <w:spacing w:before="120" w:after="100"/>
              <w:rPr/>
            </w:pPr>
            <w:r>
              <w:rPr>
                <w:rFonts w:ascii="Times New Roman" w:hAnsi="Times New Roman"/>
                <w:b/>
                <w:sz w:val="20"/>
              </w:rPr>
              <w:t>Tasks Accomplished</w:t>
            </w:r>
          </w:p>
        </w:tc>
        <w:tc>
          <w:tcPr>
            <w:tcW w:w="2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true"/>
              <w:widowControl/>
              <w:spacing w:before="120" w:after="100"/>
              <w:rPr/>
            </w:pPr>
            <w:r>
              <w:rPr>
                <w:rFonts w:ascii="Times New Roman" w:hAnsi="Times New Roman"/>
                <w:b/>
                <w:sz w:val="20"/>
              </w:rPr>
              <w:t>Deliverables / Evidence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true"/>
              <w:widowControl/>
              <w:spacing w:before="120" w:after="100"/>
              <w:rPr/>
            </w:pPr>
            <w:r>
              <w:rPr>
                <w:rFonts w:ascii="Times New Roman" w:hAnsi="Times New Roman"/>
                <w:b/>
                <w:sz w:val="20"/>
              </w:rPr>
              <w:t>% Contribution</w:t>
            </w:r>
          </w:p>
        </w:tc>
      </w:tr>
      <w:tr>
        <w:trPr>
          <w:cantSplit w:val="true"/>
        </w:trPr>
        <w:tc>
          <w:tcPr>
            <w:tcW w:w="2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80"/>
              <w:rPr/>
            </w:pPr>
            <w:r>
              <w:rPr>
                <w:rFonts w:ascii="Times New Roman" w:hAnsi="Times New Roman"/>
                <w:sz w:val="20"/>
              </w:rPr>
              <w:t>Ian Dave Punayo</w:t>
            </w:r>
          </w:p>
        </w:tc>
        <w:tc>
          <w:tcPr>
            <w:tcW w:w="2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80"/>
              <w:rPr/>
            </w:pPr>
            <w:r>
              <w:rPr>
                <w:rFonts w:ascii="Times New Roman" w:hAnsi="Times New Roman"/>
                <w:sz w:val="20"/>
              </w:rPr>
              <w:t>To be confirmed</w:t>
            </w:r>
          </w:p>
        </w:tc>
        <w:tc>
          <w:tcPr>
            <w:tcW w:w="2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80"/>
              <w:rPr/>
            </w:pPr>
            <w:r>
              <w:rPr>
                <w:rFonts w:ascii="Times New Roman" w:hAnsi="Times New Roman"/>
                <w:sz w:val="20"/>
              </w:rPr>
              <w:t>To be confirmed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80"/>
              <w:rPr/>
            </w:pPr>
            <w:r>
              <w:rPr>
                <w:rFonts w:ascii="Times New Roman" w:hAnsi="Times New Roman"/>
                <w:sz w:val="20"/>
              </w:rPr>
              <w:t>To be confirmed</w:t>
            </w:r>
          </w:p>
        </w:tc>
      </w:tr>
      <w:tr>
        <w:trPr>
          <w:cantSplit w:val="true"/>
        </w:trPr>
        <w:tc>
          <w:tcPr>
            <w:tcW w:w="2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80"/>
              <w:rPr/>
            </w:pPr>
            <w:r>
              <w:rPr>
                <w:rFonts w:ascii="Times New Roman" w:hAnsi="Times New Roman"/>
                <w:sz w:val="20"/>
              </w:rPr>
              <w:t>Angel Mae Ablog</w:t>
            </w:r>
          </w:p>
        </w:tc>
        <w:tc>
          <w:tcPr>
            <w:tcW w:w="2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80"/>
              <w:rPr/>
            </w:pPr>
            <w:r>
              <w:rPr>
                <w:rFonts w:ascii="Times New Roman" w:hAnsi="Times New Roman"/>
                <w:sz w:val="20"/>
              </w:rPr>
              <w:t>To be confirmed</w:t>
            </w:r>
          </w:p>
        </w:tc>
        <w:tc>
          <w:tcPr>
            <w:tcW w:w="2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80"/>
              <w:rPr/>
            </w:pPr>
            <w:r>
              <w:rPr>
                <w:rFonts w:ascii="Times New Roman" w:hAnsi="Times New Roman"/>
                <w:sz w:val="20"/>
              </w:rPr>
              <w:t>To be confirmed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80"/>
              <w:rPr/>
            </w:pPr>
            <w:r>
              <w:rPr>
                <w:rFonts w:ascii="Times New Roman" w:hAnsi="Times New Roman"/>
                <w:sz w:val="20"/>
              </w:rPr>
              <w:t>To be confirmed</w:t>
            </w:r>
          </w:p>
        </w:tc>
      </w:tr>
      <w:tr>
        <w:trPr>
          <w:cantSplit w:val="true"/>
        </w:trPr>
        <w:tc>
          <w:tcPr>
            <w:tcW w:w="2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80"/>
              <w:rPr/>
            </w:pPr>
            <w:r>
              <w:rPr>
                <w:rFonts w:ascii="Times New Roman" w:hAnsi="Times New Roman"/>
                <w:sz w:val="20"/>
              </w:rPr>
              <w:t>Giovanni Paolo Molina</w:t>
            </w:r>
          </w:p>
        </w:tc>
        <w:tc>
          <w:tcPr>
            <w:tcW w:w="2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80"/>
              <w:rPr/>
            </w:pPr>
            <w:r>
              <w:rPr>
                <w:rFonts w:ascii="Times New Roman" w:hAnsi="Times New Roman"/>
                <w:sz w:val="20"/>
              </w:rPr>
              <w:t>To be confirmed</w:t>
            </w:r>
          </w:p>
        </w:tc>
        <w:tc>
          <w:tcPr>
            <w:tcW w:w="2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80"/>
              <w:rPr/>
            </w:pPr>
            <w:r>
              <w:rPr>
                <w:rFonts w:ascii="Times New Roman" w:hAnsi="Times New Roman"/>
                <w:sz w:val="20"/>
              </w:rPr>
              <w:t>To be confirmed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80"/>
              <w:rPr/>
            </w:pPr>
            <w:r>
              <w:rPr>
                <w:rFonts w:ascii="Times New Roman" w:hAnsi="Times New Roman"/>
                <w:sz w:val="20"/>
              </w:rPr>
              <w:t>To be confirmed</w:t>
            </w:r>
          </w:p>
        </w:tc>
      </w:tr>
    </w:tbl>
    <w:p>
      <w:pPr>
        <w:pStyle w:val="Normal"/>
        <w:keepNext w:val="true"/>
        <w:widowControl/>
        <w:spacing w:before="120" w:after="100"/>
        <w:rPr/>
      </w:pPr>
      <w:r>
        <w:rPr>
          <w:rFonts w:ascii="Times New Roman" w:hAnsi="Times New Roman"/>
          <w:b/>
          <w:sz w:val="24"/>
        </w:rPr>
        <w:t>J. Contribution Declaration</w:t>
      </w:r>
    </w:p>
    <w:p>
      <w:pPr>
        <w:pStyle w:val="Normal"/>
        <w:widowControl/>
        <w:spacing w:before="0" w:after="80"/>
        <w:rPr/>
      </w:pPr>
      <w:r>
        <w:rPr>
          <w:rFonts w:ascii="Times New Roman" w:hAnsi="Times New Roman"/>
          <w:sz w:val="24"/>
        </w:rPr>
        <w:t>We hereby certify that the contributions listed above accurately represent the work performed during this reporting period.</w:t>
      </w:r>
    </w:p>
    <w:p>
      <w:pPr>
        <w:pStyle w:val="Normal"/>
        <w:widowControl/>
        <w:spacing w:before="0" w:after="80"/>
        <w:rPr/>
      </w:pPr>
      <w:r>
        <w:rPr>
          <w:rFonts w:ascii="Times New Roman" w:hAnsi="Times New Roman"/>
          <w:sz w:val="20"/>
        </w:rPr>
        <w:t>Complete the contribution worksheet before signing.</w:t>
      </w:r>
    </w:p>
    <w:tbl>
      <w:tblPr>
        <w:tblW w:w="9972" w:type="dxa"/>
        <w:jc w:val="left"/>
        <w:tblInd w:w="0" w:type="dxa"/>
        <w:tblLayout w:type="fixed"/>
        <w:tblCellMar>
          <w:top w:w="65" w:type="dxa"/>
          <w:left w:w="65" w:type="dxa"/>
          <w:bottom w:w="65" w:type="dxa"/>
          <w:right w:w="65" w:type="dxa"/>
        </w:tblCellMar>
      </w:tblPr>
      <w:tblGrid>
        <w:gridCol w:w="3500"/>
        <w:gridCol w:w="3799"/>
        <w:gridCol w:w="2673"/>
      </w:tblGrid>
      <w:tr>
        <w:trPr>
          <w:tblHeader w:val="true"/>
          <w:cantSplit w:val="true"/>
        </w:trPr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true"/>
              <w:widowControl/>
              <w:spacing w:before="120" w:after="100"/>
              <w:rPr/>
            </w:pPr>
            <w:r>
              <w:rPr>
                <w:rFonts w:ascii="Times New Roman" w:hAnsi="Times New Roman"/>
                <w:b/>
                <w:sz w:val="20"/>
              </w:rPr>
              <w:t>Member Name</w:t>
            </w:r>
          </w:p>
        </w:tc>
        <w:tc>
          <w:tcPr>
            <w:tcW w:w="3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true"/>
              <w:widowControl/>
              <w:spacing w:before="120" w:after="100"/>
              <w:rPr/>
            </w:pPr>
            <w:r>
              <w:rPr>
                <w:rFonts w:ascii="Times New Roman" w:hAnsi="Times New Roman"/>
                <w:b/>
                <w:sz w:val="20"/>
              </w:rPr>
              <w:t>Signature</w:t>
            </w:r>
          </w:p>
        </w:tc>
        <w:tc>
          <w:tcPr>
            <w:tcW w:w="2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true"/>
              <w:widowControl/>
              <w:spacing w:before="120" w:after="100"/>
              <w:rPr/>
            </w:pPr>
            <w:r>
              <w:rPr>
                <w:rFonts w:ascii="Times New Roman" w:hAnsi="Times New Roman"/>
                <w:b/>
                <w:sz w:val="20"/>
              </w:rPr>
              <w:t>Date</w:t>
            </w:r>
          </w:p>
        </w:tc>
      </w:tr>
      <w:tr>
        <w:trPr>
          <w:cantSplit w:val="true"/>
        </w:trPr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80"/>
              <w:rPr/>
            </w:pPr>
            <w:r>
              <w:rPr>
                <w:rFonts w:ascii="Times New Roman" w:hAnsi="Times New Roman"/>
                <w:sz w:val="20"/>
              </w:rPr>
              <w:t>Ian Dave Punayo</w:t>
            </w:r>
          </w:p>
        </w:tc>
        <w:tc>
          <w:tcPr>
            <w:tcW w:w="3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80"/>
              <w:rPr/>
            </w:pPr>
            <w:r>
              <w:rPr>
                <w:rFonts w:ascii="Times New Roman" w:hAnsi="Times New Roman"/>
                <w:sz w:val="20"/>
              </w:rPr>
              <w:t>__________________________</w:t>
            </w:r>
          </w:p>
        </w:tc>
        <w:tc>
          <w:tcPr>
            <w:tcW w:w="2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80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80"/>
              <w:rPr/>
            </w:pPr>
            <w:r>
              <w:rPr>
                <w:rFonts w:ascii="Times New Roman" w:hAnsi="Times New Roman"/>
                <w:sz w:val="20"/>
              </w:rPr>
              <w:t>Angel Mae Ablog</w:t>
            </w:r>
          </w:p>
        </w:tc>
        <w:tc>
          <w:tcPr>
            <w:tcW w:w="3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80"/>
              <w:rPr/>
            </w:pPr>
            <w:r>
              <w:rPr>
                <w:rFonts w:ascii="Times New Roman" w:hAnsi="Times New Roman"/>
                <w:sz w:val="20"/>
              </w:rPr>
              <w:t>__________________________</w:t>
            </w:r>
          </w:p>
        </w:tc>
        <w:tc>
          <w:tcPr>
            <w:tcW w:w="2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80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80"/>
              <w:rPr/>
            </w:pPr>
            <w:r>
              <w:rPr>
                <w:rFonts w:ascii="Times New Roman" w:hAnsi="Times New Roman"/>
                <w:sz w:val="20"/>
              </w:rPr>
              <w:t>Giovanni Paolo Molina</w:t>
            </w:r>
          </w:p>
        </w:tc>
        <w:tc>
          <w:tcPr>
            <w:tcW w:w="3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80"/>
              <w:rPr/>
            </w:pPr>
            <w:r>
              <w:rPr>
                <w:rFonts w:ascii="Times New Roman" w:hAnsi="Times New Roman"/>
                <w:sz w:val="20"/>
              </w:rPr>
              <w:t>__________________________</w:t>
            </w:r>
          </w:p>
        </w:tc>
        <w:tc>
          <w:tcPr>
            <w:tcW w:w="2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80"/>
              <w:rPr/>
            </w:pPr>
            <w:r>
              <w:rPr/>
            </w:r>
          </w:p>
        </w:tc>
      </w:tr>
    </w:tbl>
    <w:p>
      <w:pPr>
        <w:pStyle w:val="Normal"/>
        <w:widowControl/>
        <w:spacing w:before="0" w:after="80"/>
        <w:rPr/>
      </w:pPr>
      <w:r>
        <w:rPr>
          <w:rFonts w:ascii="Times New Roman" w:hAnsi="Times New Roman"/>
          <w:sz w:val="24"/>
        </w:rPr>
        <w:t>Attested by: Ian Dave Punayo</w:t>
      </w:r>
    </w:p>
    <w:p>
      <w:pPr>
        <w:pStyle w:val="Normal"/>
        <w:widowControl/>
        <w:spacing w:before="0" w:after="80"/>
        <w:rPr/>
      </w:pPr>
      <w:r>
        <w:rPr>
          <w:rFonts w:ascii="Times New Roman" w:hAnsi="Times New Roman"/>
          <w:sz w:val="24"/>
        </w:rPr>
        <w:t>Signature: __________________________</w:t>
      </w:r>
    </w:p>
    <w:p>
      <w:pPr>
        <w:pStyle w:val="Normal"/>
        <w:widowControl/>
        <w:spacing w:before="0" w:after="80"/>
        <w:rPr/>
      </w:pPr>
      <w:r>
        <w:rPr>
          <w:rFonts w:ascii="Times New Roman" w:hAnsi="Times New Roman"/>
          <w:sz w:val="24"/>
        </w:rPr>
        <w:t>Date: __________________________</w:t>
      </w:r>
    </w:p>
    <w:sectPr>
      <w:headerReference w:type="even" r:id="rId2"/>
      <w:headerReference w:type="default" r:id="rId3"/>
      <w:headerReference w:type="first" r:id="rId4"/>
      <w:type w:val="nextPage"/>
      <w:pgSz w:w="12240" w:h="18720"/>
      <w:pgMar w:left="1123" w:right="1123" w:gutter="0" w:header="720" w:top="873" w:footer="0" w:bottom="110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Symbol">
    <w:charset w:val="02"/>
    <w:family w:val="auto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ing1"/>
      <w:spacing w:before="480" w:after="0"/>
      <w:rPr>
        <w:color w:themeColor="text1" w:val="000000"/>
      </w:rPr>
    </w:pPr>
    <w:r>
      <w:rPr>
        <w:color w:themeColor="text1" w:val="000000"/>
      </w:rPr>
      <w:t>CAPSTONE PROJECT 2 – WEEKLY PROGRESS REPORT WORKSHEET</w:t>
    </w:r>
  </w:p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ing1"/>
      <w:spacing w:before="480" w:after="0"/>
      <w:rPr>
        <w:color w:themeColor="text1" w:val="000000"/>
      </w:rPr>
    </w:pPr>
    <w:r>
      <w:rPr>
        <w:color w:themeColor="text1" w:val="000000"/>
      </w:rPr>
      <w:t>CAPSTONE PROJECT 2 – WEEKLY PROGRESS REPORT WORKSHEET</w:t>
    </w:r>
  </w:p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12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lang w:val="en-PH" w:eastAsia="en-PH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/>
    <w:lsdException w:name="List Bullet" w:unhideWhenUsed="1"/>
    <w:lsdException w:name="List Number" w:unhideWhenUsed="1"/>
    <w:lsdException w:name="List 2" w:unhideWhenUsed="1" w:qFormat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 w:qFormat="1"/>
    <w:lsdException w:name="Body Text" w:unhideWhenUsed="1" w:qFormat="1"/>
    <w:lsdException w:name="Body Text Indent" w:semiHidden="1" w:unhideWhenUsed="1"/>
    <w:lsdException w:name="List Continue" w:unhideWhenUsed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 w:qFormat="1"/>
    <w:lsdException w:name="Light List" w:uiPriority="61" w:qFormat="1"/>
    <w:lsdException w:name="Light Grid" w:uiPriority="62" w:qFormat="1"/>
    <w:lsdException w:name="Medium Shading 1" w:uiPriority="63" w:qFormat="1"/>
    <w:lsdException w:name="Medium Shading 2" w:uiPriority="64" w:qFormat="1"/>
    <w:lsdException w:name="Medium List 1" w:uiPriority="65" w:qFormat="1"/>
    <w:lsdException w:name="Medium List 2" w:uiPriority="66" w:qFormat="1"/>
    <w:lsdException w:name="Medium Grid 1" w:uiPriority="67" w:qFormat="1"/>
    <w:lsdException w:name="Medium Grid 2" w:uiPriority="68" w:qFormat="1"/>
    <w:lsdException w:name="Medium Grid 3" w:uiPriority="69" w:qFormat="1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 w:qFormat="1"/>
    <w:lsdException w:name="Light Grid Accent 1" w:uiPriority="62" w:qFormat="1"/>
    <w:lsdException w:name="Medium Shading 1 Accent 1" w:uiPriority="63" w:qFormat="1"/>
    <w:lsdException w:name="Medium Shading 2 Accent 1" w:uiPriority="64" w:qFormat="1"/>
    <w:lsdException w:name="Medium List 1 Accent 1" w:uiPriority="65" w:qFormat="1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 w:qFormat="1"/>
    <w:lsdException w:name="Medium Grid 2 Accent 1" w:uiPriority="68" w:qFormat="1"/>
    <w:lsdException w:name="Medium Grid 3 Accent 1" w:uiPriority="69" w:qFormat="1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 w:qFormat="1"/>
    <w:lsdException w:name="Light List Accent 2" w:uiPriority="61" w:qFormat="1"/>
    <w:lsdException w:name="Light Grid Accent 2" w:uiPriority="62" w:qFormat="1"/>
    <w:lsdException w:name="Medium Shading 1 Accent 2" w:uiPriority="63" w:qFormat="1"/>
    <w:lsdException w:name="Medium Shading 2 Accent 2" w:uiPriority="64" w:qFormat="1"/>
    <w:lsdException w:name="Medium List 1 Accent 2" w:uiPriority="65" w:qFormat="1"/>
    <w:lsdException w:name="Medium List 2 Accent 2" w:uiPriority="66" w:qFormat="1"/>
    <w:lsdException w:name="Medium Grid 1 Accent 2" w:uiPriority="67" w:qFormat="1"/>
    <w:lsdException w:name="Medium Grid 2 Accent 2" w:uiPriority="68" w:qFormat="1"/>
    <w:lsdException w:name="Medium Grid 3 Accent 2" w:uiPriority="69" w:qFormat="1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 w:qFormat="1"/>
    <w:lsdException w:name="Light List Accent 3" w:uiPriority="61" w:qFormat="1"/>
    <w:lsdException w:name="Light Grid Accent 3" w:uiPriority="62" w:qFormat="1"/>
    <w:lsdException w:name="Medium Shading 1 Accent 3" w:uiPriority="63" w:qFormat="1"/>
    <w:lsdException w:name="Medium Shading 2 Accent 3" w:uiPriority="64" w:qFormat="1"/>
    <w:lsdException w:name="Medium List 1 Accent 3" w:uiPriority="65" w:qFormat="1"/>
    <w:lsdException w:name="Medium List 2 Accent 3" w:uiPriority="66" w:qFormat="1"/>
    <w:lsdException w:name="Medium Grid 1 Accent 3" w:uiPriority="67" w:qFormat="1"/>
    <w:lsdException w:name="Medium Grid 2 Accent 3" w:uiPriority="68" w:qFormat="1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 w:qFormat="1"/>
    <w:lsdException w:name="Light List Accent 4" w:uiPriority="61" w:qFormat="1"/>
    <w:lsdException w:name="Light Grid Accent 4" w:uiPriority="62" w:qFormat="1"/>
    <w:lsdException w:name="Medium Shading 1 Accent 4" w:uiPriority="63" w:qFormat="1"/>
    <w:lsdException w:name="Medium Shading 2 Accent 4" w:uiPriority="64" w:qFormat="1"/>
    <w:lsdException w:name="Medium List 1 Accent 4" w:uiPriority="65" w:qFormat="1"/>
    <w:lsdException w:name="Medium List 2 Accent 4" w:uiPriority="66" w:qFormat="1"/>
    <w:lsdException w:name="Medium Grid 1 Accent 4" w:uiPriority="67" w:qFormat="1"/>
    <w:lsdException w:name="Medium Grid 2 Accent 4" w:uiPriority="68" w:qFormat="1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 w:qFormat="1"/>
    <w:lsdException w:name="Light List Accent 5" w:uiPriority="61" w:qFormat="1"/>
    <w:lsdException w:name="Light Grid Accent 5" w:uiPriority="62" w:qFormat="1"/>
    <w:lsdException w:name="Medium Shading 1 Accent 5" w:uiPriority="63" w:qFormat="1"/>
    <w:lsdException w:name="Medium Shading 2 Accent 5" w:uiPriority="64" w:qFormat="1"/>
    <w:lsdException w:name="Medium List 1 Accent 5" w:uiPriority="65" w:qFormat="1"/>
    <w:lsdException w:name="Medium List 2 Accent 5" w:uiPriority="66" w:qFormat="1"/>
    <w:lsdException w:name="Medium Grid 1 Accent 5" w:uiPriority="67" w:qFormat="1"/>
    <w:lsdException w:name="Medium Grid 2 Accent 5" w:uiPriority="68" w:qFormat="1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 w:qFormat="1"/>
    <w:lsdException w:name="Light List Accent 6" w:uiPriority="61" w:qFormat="1"/>
    <w:lsdException w:name="Light Grid Accent 6" w:uiPriority="62" w:qFormat="1"/>
    <w:lsdException w:name="Medium Shading 1 Accent 6" w:uiPriority="63" w:qFormat="1"/>
    <w:lsdException w:name="Medium Shading 2 Accent 6" w:uiPriority="64" w:qFormat="1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80" w:val="2440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80" w:val="24406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eaderChar" w:customStyle="1">
    <w:name w:val="Header Char"/>
    <w:basedOn w:val="DefaultParagraphFont"/>
    <w:link w:val="Header"/>
    <w:uiPriority w:val="99"/>
    <w:qFormat/>
    <w:rPr/>
  </w:style>
  <w:style w:type="character" w:styleId="FooterChar" w:customStyle="1">
    <w:name w:val="Footer Char"/>
    <w:basedOn w:val="DefaultParagraphFont"/>
    <w:link w:val="Footer"/>
    <w:uiPriority w:val="99"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Pr/>
  </w:style>
  <w:style w:type="character" w:styleId="BodyText2Char" w:customStyle="1">
    <w:name w:val="Body Text 2 Char"/>
    <w:basedOn w:val="DefaultParagraphFont"/>
    <w:link w:val="BodyText2"/>
    <w:uiPriority w:val="99"/>
    <w:qFormat/>
    <w:rPr/>
  </w:style>
  <w:style w:type="character" w:styleId="BodyText3Char" w:customStyle="1">
    <w:name w:val="Body Text 3 Char"/>
    <w:basedOn w:val="DefaultParagraphFont"/>
    <w:link w:val="BodyText3"/>
    <w:uiPriority w:val="99"/>
    <w:qFormat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Pr>
      <w:rFonts w:ascii="Calibri" w:hAnsi="Calibri" w:eastAsia="" w:cs="" w:asciiTheme="majorHAnsi" w:cstheme="majorBidi" w:eastAsiaTheme="majorEastAsia" w:hAnsiTheme="majorHAnsi"/>
      <w:color w:themeColor="accent1" w:themeShade="80" w:val="2440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Pr>
      <w:rFonts w:ascii="Calibri" w:hAnsi="Calibri" w:eastAsia="" w:cs="" w:asciiTheme="majorHAnsi" w:cstheme="majorBidi" w:eastAsiaTheme="majorEastAsia" w:hAnsiTheme="majorHAnsi"/>
      <w:i/>
      <w:iCs/>
      <w:color w:themeColor="accent1" w:themeShade="80" w:val="244061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Pr>
      <w:b/>
      <w:bCs/>
      <w:i/>
      <w:iCs/>
      <w:color w:themeColor="accent1" w:val="4F81BD"/>
    </w:rPr>
  </w:style>
  <w:style w:type="character" w:styleId="SubtleEmphasis1" w:customStyle="1">
    <w:name w:val="Subtle Emphasis1"/>
    <w:basedOn w:val="DefaultParagraphFont"/>
    <w:uiPriority w:val="19"/>
    <w:qFormat/>
    <w:rPr>
      <w:i/>
      <w:iCs/>
      <w:color w:themeColor="text1" w:themeTint="80" w:val="7F7F7F"/>
    </w:rPr>
  </w:style>
  <w:style w:type="character" w:styleId="IntenseEmphasis1" w:customStyle="1">
    <w:name w:val="Intense Emphasis1"/>
    <w:basedOn w:val="DefaultParagraphFont"/>
    <w:uiPriority w:val="21"/>
    <w:qFormat/>
    <w:rPr>
      <w:b/>
      <w:bCs/>
      <w:i/>
      <w:iCs/>
      <w:color w:themeColor="accent1" w:val="4F81BD"/>
    </w:rPr>
  </w:style>
  <w:style w:type="character" w:styleId="SubtleReference1" w:customStyle="1">
    <w:name w:val="Subtle Reference1"/>
    <w:basedOn w:val="DefaultParagraphFont"/>
    <w:uiPriority w:val="31"/>
    <w:qFormat/>
    <w:rPr>
      <w:smallCaps/>
      <w:color w:themeColor="accent2" w:val="C0504D"/>
      <w:u w:val="single"/>
    </w:rPr>
  </w:style>
  <w:style w:type="character" w:styleId="IntenseReference1" w:customStyle="1">
    <w:name w:val="Intense Reference1"/>
    <w:basedOn w:val="DefaultParagraphFont"/>
    <w:uiPriority w:val="32"/>
    <w:qFormat/>
    <w:rPr>
      <w:b/>
      <w:bCs/>
      <w:smallCaps/>
      <w:color w:themeColor="accent2" w:val="C0504D"/>
      <w:spacing w:val="5"/>
      <w:u w:val="single"/>
    </w:rPr>
  </w:style>
  <w:style w:type="character" w:styleId="BookTitle1" w:customStyle="1">
    <w:name w:val="Book Title1"/>
    <w:basedOn w:val="DefaultParagraphFont"/>
    <w:uiPriority w:val="33"/>
    <w:qFormat/>
    <w:rPr>
      <w:b/>
      <w:bCs/>
      <w:smallCaps/>
      <w:spacing w:val="5"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qFormat/>
    <w:pPr>
      <w:spacing w:before="0" w:after="120"/>
    </w:pPr>
    <w:rPr/>
  </w:style>
  <w:style w:type="paragraph" w:styleId="List">
    <w:name w:val="List"/>
    <w:basedOn w:val="Normal"/>
    <w:uiPriority w:val="99"/>
    <w:unhideWhenUsed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odyText2">
    <w:name w:val="Body Text 2"/>
    <w:basedOn w:val="Normal"/>
    <w:link w:val="BodyText2Char"/>
    <w:uiPriority w:val="99"/>
    <w:unhideWhenUsed/>
    <w:qFormat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pPr>
      <w:spacing w:before="0" w:after="120"/>
    </w:pPr>
    <w:rPr>
      <w:sz w:val="16"/>
      <w:szCs w:val="16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List2">
    <w:name w:val="List 2"/>
    <w:basedOn w:val="Normal"/>
    <w:uiPriority w:val="99"/>
    <w:unhideWhenUsed/>
    <w:qFormat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pPr>
      <w:numPr>
        <w:ilvl w:val="0"/>
        <w:numId w:val="3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pPr>
      <w:spacing w:before="0" w:after="120"/>
      <w:ind w:left="1080"/>
      <w:contextualSpacing/>
    </w:pPr>
    <w:rPr/>
  </w:style>
  <w:style w:type="paragraph" w:styleId="ListNumber">
    <w:name w:val="List Number"/>
    <w:basedOn w:val="Normal"/>
    <w:uiPriority w:val="99"/>
    <w:unhideWhenUsed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pPr>
      <w:numPr>
        <w:ilvl w:val="0"/>
        <w:numId w:val="6"/>
      </w:numPr>
      <w:spacing w:before="0" w:after="200"/>
      <w:contextualSpacing/>
    </w:pPr>
    <w:rPr/>
  </w:style>
  <w:style w:type="paragraph" w:styleId="macro">
    <w:name w:val="macro"/>
    <w:link w:val="MacroTextChar"/>
    <w:uiPriority w:val="99"/>
    <w:unhideWhenUsed/>
    <w:qFormat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lef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NoSpacing">
    <w:name w:val="No Spacing"/>
    <w:uiPriority w:val="1"/>
    <w:qFormat/>
    <w:pPr>
      <w:widowControl/>
      <w:suppressAutoHyphens w:val="true"/>
      <w:bidi w:val="0"/>
      <w:spacing w:before="0" w:after="0"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ListParagraph">
    <w:name w:val="List Paragraph"/>
    <w:basedOn w:val="Normal"/>
    <w:uiPriority w:val="34"/>
    <w:qFormat/>
    <w:pPr>
      <w:spacing w:before="0" w:after="200"/>
      <w:ind w:left="720"/>
      <w:contextualSpacing/>
    </w:pPr>
    <w:rPr/>
  </w:style>
  <w:style w:type="paragraph" w:styleId="Quote">
    <w:name w:val="Quote"/>
    <w:basedOn w:val="Normal"/>
    <w:next w:val="Normal"/>
    <w:link w:val="QuoteChar"/>
    <w:uiPriority w:val="29"/>
    <w:qFormat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TOCHeading1" w:customStyle="1">
    <w:name w:val="TOC Heading1"/>
    <w:basedOn w:val="Heading1"/>
    <w:next w:val="Normal"/>
    <w:uiPriority w:val="39"/>
    <w:semiHidden/>
    <w:unhideWhenUsed/>
    <w:qFormat/>
    <w:pPr>
      <w:outlineLvl w:val="9"/>
    </w:pPr>
    <w:rPr/>
  </w:style>
  <w:style w:type="paragraph" w:styleId="TableContents" w:customStyle="1">
    <w:name w:val="Table Contents"/>
    <w:basedOn w:val="Normal"/>
    <w:qFormat/>
    <w:rsid w:val="00fb55b8"/>
    <w:pPr>
      <w:widowControl w:val="false"/>
      <w:suppressLineNumbers/>
      <w:suppressAutoHyphens w:val="true"/>
    </w:pPr>
    <w:rPr/>
  </w:style>
  <w:style w:type="paragraph" w:styleId="TableHeading" w:customStyle="1">
    <w:name w:val="Table Heading"/>
    <w:basedOn w:val="TableContents"/>
    <w:qFormat/>
    <w:rsid w:val="00fb55b8"/>
    <w:pPr>
      <w:jc w:val="center"/>
    </w:pPr>
    <w:rPr>
      <w:b/>
      <w:bCs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qFormat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qFormat/>
    <w:rPr>
      <w:color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Pr>
      <w:color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qFormat/>
    <w:rPr>
      <w:color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qFormat/>
    <w:rPr>
      <w:color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qFormat/>
    <w:rPr>
      <w:color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qFormat/>
    <w:rPr>
      <w:color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qFormat/>
    <w:rPr>
      <w:color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auto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auto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auto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auto" w:sz="8" w:space="0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auto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auto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auto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auto" w:sz="8" w:space="0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auto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auto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auto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auto" w:sz="8" w:space="0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auto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auto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auto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auto" w:sz="8" w:space="0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auto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auto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auto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auto" w:sz="8" w:space="0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auto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auto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auto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auto" w:sz="8" w:space="0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auto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auto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auto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auto" w:sz="8" w:space="0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themeColor="text1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qFormat/>
    <w:rPr>
      <w:color w:themeColor="text1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qFormat/>
    <w:rPr>
      <w:color w:themeColor="text1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qFormat/>
    <w:rPr>
      <w:color w:themeColor="text1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qFormat/>
    <w:rPr>
      <w:color w:themeColor="text1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qFormat/>
    <w:rPr>
      <w:color w:themeColor="text1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qFormat/>
    <w:rPr>
      <w:color w:themeColor="text1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qFormat/>
    <w:rPr>
      <w:rFonts w:asciiTheme="majorHAnsi" w:hAnsiTheme="majorHAnsi" w:eastAsiaTheme="majorEastAsia" w:cstheme="majorBidi"/>
      <w:color w:themeColor="text1"/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qFormat/>
    <w:rPr>
      <w:rFonts w:asciiTheme="majorHAnsi" w:hAnsiTheme="majorHAnsi" w:eastAsiaTheme="majorEastAsia" w:cstheme="majorBidi"/>
      <w:color w:themeColor="text1"/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Theme="majorHAnsi" w:hAnsiTheme="majorHAnsi" w:eastAsiaTheme="majorEastAsia" w:cstheme="majorBidi"/>
      <w:color w:themeColor="text1"/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qFormat/>
    <w:rPr>
      <w:rFonts w:asciiTheme="majorHAnsi" w:hAnsiTheme="majorHAnsi" w:eastAsiaTheme="majorEastAsia" w:cstheme="majorBidi"/>
      <w:color w:themeColor="text1"/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qFormat/>
    <w:rPr>
      <w:rFonts w:asciiTheme="majorHAnsi" w:hAnsiTheme="majorHAnsi" w:eastAsiaTheme="majorEastAsia" w:cstheme="majorBidi"/>
      <w:color w:themeColor="text1"/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Theme="majorHAnsi" w:hAnsiTheme="majorHAnsi" w:eastAsiaTheme="majorEastAsia" w:cstheme="majorBidi"/>
      <w:color w:themeColor="text1"/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Theme="majorHAnsi" w:hAnsiTheme="majorHAnsi" w:eastAsiaTheme="majorEastAsia" w:cstheme="majorBidi"/>
      <w:color w:themeColor="text1"/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qFormat/>
    <w:tblP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qFormat/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qFormat/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qFormat/>
    <w:rPr>
      <w:rFonts w:asciiTheme="majorHAnsi" w:hAnsiTheme="majorHAnsi" w:eastAsiaTheme="majorEastAsia" w:cstheme="majorBidi"/>
      <w:color w:themeColor="text1"/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auto" w:sz="6" w:space="0"/>
          <w:insideV w:val="single" w:color="auto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qFormat/>
    <w:rPr>
      <w:rFonts w:asciiTheme="majorHAnsi" w:hAnsiTheme="majorHAnsi" w:eastAsiaTheme="majorEastAsia" w:cstheme="majorBidi"/>
      <w:color w:themeColor="text1"/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auto" w:sz="6" w:space="0"/>
          <w:insideV w:val="single" w:color="auto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qFormat/>
    <w:rPr>
      <w:rFonts w:asciiTheme="majorHAnsi" w:hAnsiTheme="majorHAnsi" w:eastAsiaTheme="majorEastAsia" w:cstheme="majorBidi"/>
      <w:color w:themeColor="text1"/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auto" w:sz="6" w:space="0"/>
          <w:insideV w:val="single" w:color="auto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qFormat/>
    <w:rPr>
      <w:rFonts w:asciiTheme="majorHAnsi" w:hAnsiTheme="majorHAnsi" w:eastAsiaTheme="majorEastAsia" w:cstheme="majorBidi"/>
      <w:color w:themeColor="text1"/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auto" w:sz="6" w:space="0"/>
          <w:insideV w:val="single" w:color="auto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qFormat/>
    <w:rPr>
      <w:rFonts w:asciiTheme="majorHAnsi" w:hAnsiTheme="majorHAnsi" w:eastAsiaTheme="majorEastAsia" w:cstheme="majorBidi"/>
      <w:color w:themeColor="text1"/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auto" w:sz="6" w:space="0"/>
          <w:insideV w:val="single" w:color="auto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qFormat/>
    <w:rPr>
      <w:rFonts w:asciiTheme="majorHAnsi" w:hAnsiTheme="majorHAnsi" w:eastAsiaTheme="majorEastAsia" w:cstheme="majorBidi"/>
      <w:color w:themeColor="text1"/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auto" w:sz="6" w:space="0"/>
          <w:insideV w:val="single" w:color="auto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qFormat/>
    <w:rPr>
      <w:rFonts w:asciiTheme="majorHAnsi" w:hAnsiTheme="majorHAnsi" w:eastAsiaTheme="majorEastAsia" w:cstheme="majorBidi"/>
      <w:color w:themeColor="text1"/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auto" w:sz="6" w:space="0"/>
          <w:insideV w:val="single" w:color="auto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auto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auto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auto" w:sz="8" w:space="0"/>
          <w:insideV w:val="single" w:color="auto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auto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auto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auto" w:sz="8" w:space="0"/>
          <w:insideV w:val="single" w:color="auto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qFormat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auto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auto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auto" w:sz="8" w:space="0"/>
          <w:insideV w:val="single" w:color="auto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auto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auto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auto" w:sz="8" w:space="0"/>
          <w:insideV w:val="single" w:color="auto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auto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auto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auto" w:sz="8" w:space="0"/>
          <w:insideV w:val="single" w:color="auto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auto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auto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auto" w:sz="8" w:space="0"/>
          <w:insideV w:val="single" w:color="auto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auto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auto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auto" w:sz="8" w:space="0"/>
          <w:insideV w:val="single" w:color="auto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Pr>
      <w:color w:themeColor="background1"/>
    </w:r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Pr>
      <w:color w:themeColor="background1"/>
    </w:r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Pr>
      <w:color w:themeColor="background1"/>
    </w:r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Pr>
      <w:color w:themeColor="background1"/>
    </w:r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Pr>
      <w:color w:themeColor="background1"/>
    </w:r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Pr>
      <w:color w:themeColor="background1"/>
    </w:r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Pr>
      <w:color w:themeColor="background1"/>
    </w:r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Pr>
      <w:color w:themeColor="text1"/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auto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Pr>
      <w:color w:themeColor="text1"/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auto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Pr>
      <w:color w:themeColor="text1"/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auto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Pr>
      <w:color w:themeColor="text1"/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auto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Pr>
      <w:color w:themeColor="text1"/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auto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Pr>
      <w:color w:themeColor="text1"/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auto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Pr>
      <w:color w:themeColor="text1"/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auto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Pr>
      <w:color w:themeColor="text1"/>
    </w:r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Pr>
      <w:color w:themeColor="text1"/>
    </w:r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Pr>
      <w:color w:themeColor="text1"/>
    </w:r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Pr>
      <w:color w:themeColor="text1"/>
    </w:r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Pr>
      <w:color w:themeColor="text1"/>
    </w:r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Pr>
      <w:color w:themeColor="text1"/>
    </w:r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Pr>
      <w:color w:themeColor="text1"/>
    </w:r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Pr>
      <w:color w:themeColor="text1"/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Pr>
      <w:color w:themeColor="text1"/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Pr>
      <w:color w:themeColor="text1"/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Pr>
      <w:color w:themeColor="text1"/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Pr>
      <w:color w:themeColor="text1"/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Pr>
      <w:color w:themeColor="text1"/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Pr>
      <w:color w:themeColor="text1"/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5D47080-5650-43A0-8D91-090DCE28FA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187</TotalTime>
  <Application>LibreOffice/24.2.7.2$Linux_X86_64 LibreOffice_project/420$Build-2</Application>
  <AppVersion>15.0000</AppVersion>
  <Pages>3</Pages>
  <Words>608</Words>
  <Characters>3665</Characters>
  <CharactersWithSpaces>4182</CharactersWithSpaces>
  <Paragraphs>95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en-PH</dc:language>
  <cp:lastModifiedBy/>
  <dcterms:modified xsi:type="dcterms:W3CDTF">2026-09-21T23:17:21Z</dcterms:modified>
  <cp:revision>14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99145569C8A0459294264F1B71F6A2E9_12</vt:lpwstr>
  </property>
  <property fmtid="{D5CDD505-2E9C-101B-9397-08002B2CF9AE}" pid="3" name="KSOProductBuildVer">
    <vt:lpwstr>1033-12.1.0.26880</vt:lpwstr>
  </property>
  <property fmtid="{D5CDD505-2E9C-101B-9397-08002B2CF9AE}" pid="4" name="KSOTemplateDocerSaveRecord">
    <vt:lpwstr>eyJoZGlkIjoiMGQ3NTU3MjMyZDExZDMxZWQ4MjY5YWM0MmNjNTNkNjEiLCJ1c2VySWQiOiI3MDQ3NDQ4NTkyNjQifQ==</vt:lpwstr>
  </property>
</Properties>
</file>