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E51A9" w14:textId="77777777" w:rsidR="00F705CD" w:rsidRDefault="00F705CD" w:rsidP="00F705CD">
      <w:r>
        <w:t>1. Introducción</w:t>
      </w:r>
    </w:p>
    <w:p w14:paraId="615F7238" w14:textId="77777777" w:rsidR="00F705CD" w:rsidRDefault="00F705CD" w:rsidP="00F705CD">
      <w:r>
        <w:t>Este documento explica las decisiones de diseño tomadas para el sistema de gestión de bibliotecas</w:t>
      </w:r>
    </w:p>
    <w:p w14:paraId="25ADC688" w14:textId="77777777" w:rsidR="00F705CD" w:rsidRDefault="00F705CD" w:rsidP="00F705CD">
      <w:r>
        <w:t>basado en MongoDB, llamado "Construyendo el Saber". El objetivo es modernizar la operación de la red</w:t>
      </w:r>
    </w:p>
    <w:p w14:paraId="16A6105F" w14:textId="77777777" w:rsidR="00F705CD" w:rsidRDefault="00F705CD" w:rsidP="00F705CD">
      <w:r>
        <w:t>de bibliotecas públicas mediante un sistema eficiente y escalable.</w:t>
      </w:r>
    </w:p>
    <w:p w14:paraId="7BCED27E" w14:textId="77777777" w:rsidR="00F705CD" w:rsidRDefault="00F705CD" w:rsidP="00F705CD">
      <w:r>
        <w:t>2. Entidades Principales</w:t>
      </w:r>
    </w:p>
    <w:p w14:paraId="486E1EA3" w14:textId="77777777" w:rsidR="00F705CD" w:rsidRDefault="00F705CD" w:rsidP="00F705CD">
      <w:r>
        <w:t>Las entidades principales del sistema son:</w:t>
      </w:r>
    </w:p>
    <w:p w14:paraId="439A3E96" w14:textId="77777777" w:rsidR="00F705CD" w:rsidRDefault="00F705CD" w:rsidP="00F705CD">
      <w:r>
        <w:t>1. Biblioteca:</w:t>
      </w:r>
    </w:p>
    <w:p w14:paraId="0F5FE580" w14:textId="77777777" w:rsidR="00F705CD" w:rsidRPr="00F705CD" w:rsidRDefault="00F705CD" w:rsidP="00F705CD">
      <w:pPr>
        <w:pStyle w:val="Sinespaciado"/>
        <w:rPr>
          <w:color w:val="FF0000"/>
        </w:rPr>
      </w:pPr>
      <w:r>
        <w:t xml:space="preserve"> - Código</w:t>
      </w:r>
    </w:p>
    <w:p w14:paraId="6CF40D47" w14:textId="77777777" w:rsidR="00F705CD" w:rsidRDefault="00F705CD" w:rsidP="00F705CD">
      <w:r>
        <w:t xml:space="preserve"> - Provincia</w:t>
      </w:r>
    </w:p>
    <w:p w14:paraId="69AE5C52" w14:textId="77777777" w:rsidR="00F705CD" w:rsidRDefault="00F705CD" w:rsidP="00F705CD">
      <w:r>
        <w:t xml:space="preserve"> - Horario de atención</w:t>
      </w:r>
    </w:p>
    <w:p w14:paraId="6118959F" w14:textId="77777777" w:rsidR="00F705CD" w:rsidRDefault="00F705CD" w:rsidP="00F705CD">
      <w:r>
        <w:t xml:space="preserve"> - Festividades locales</w:t>
      </w:r>
    </w:p>
    <w:p w14:paraId="0730DAD1" w14:textId="77777777" w:rsidR="00F705CD" w:rsidRDefault="00F705CD" w:rsidP="00F705CD">
      <w:r>
        <w:t>2. Usuario:</w:t>
      </w:r>
    </w:p>
    <w:p w14:paraId="78474689" w14:textId="77777777" w:rsidR="00F705CD" w:rsidRDefault="00F705CD" w:rsidP="00F705CD">
      <w:r>
        <w:t xml:space="preserve"> - Nombre completo</w:t>
      </w:r>
    </w:p>
    <w:p w14:paraId="6169E1F7" w14:textId="77777777" w:rsidR="00F705CD" w:rsidRDefault="00F705CD" w:rsidP="00F705CD">
      <w:r>
        <w:t xml:space="preserve"> - Edad</w:t>
      </w:r>
    </w:p>
    <w:p w14:paraId="360EA5A9" w14:textId="77777777" w:rsidR="00F705CD" w:rsidRDefault="00F705CD" w:rsidP="00F705CD">
      <w:r>
        <w:t xml:space="preserve"> - Ocupación</w:t>
      </w:r>
    </w:p>
    <w:p w14:paraId="6AF61192" w14:textId="77777777" w:rsidR="00F705CD" w:rsidRDefault="00F705CD" w:rsidP="00F705CD">
      <w:r>
        <w:t xml:space="preserve"> - Teléfono</w:t>
      </w:r>
    </w:p>
    <w:p w14:paraId="7D0CEB52" w14:textId="77777777" w:rsidR="00F705CD" w:rsidRDefault="00F705CD" w:rsidP="00F705CD">
      <w:r>
        <w:t xml:space="preserve"> - Email</w:t>
      </w:r>
    </w:p>
    <w:p w14:paraId="73ACAE89" w14:textId="77777777" w:rsidR="00F705CD" w:rsidRDefault="00F705CD" w:rsidP="00F705CD">
      <w:r>
        <w:t xml:space="preserve"> - Fecha de registro</w:t>
      </w:r>
    </w:p>
    <w:p w14:paraId="42B0A073" w14:textId="77777777" w:rsidR="00F705CD" w:rsidRDefault="00F705CD" w:rsidP="00F705CD">
      <w:r>
        <w:t xml:space="preserve"> - Biblioteca de registro</w:t>
      </w:r>
    </w:p>
    <w:p w14:paraId="0D083E29" w14:textId="77777777" w:rsidR="00F705CD" w:rsidRDefault="00F705CD" w:rsidP="00F705CD">
      <w:r>
        <w:t xml:space="preserve"> - Tipo de documento</w:t>
      </w:r>
    </w:p>
    <w:p w14:paraId="10457155" w14:textId="77777777" w:rsidR="00F705CD" w:rsidRDefault="00F705CD" w:rsidP="00F705CD">
      <w:r>
        <w:t xml:space="preserve"> - Número de documento</w:t>
      </w:r>
    </w:p>
    <w:p w14:paraId="53197377" w14:textId="77777777" w:rsidR="00F705CD" w:rsidRDefault="00F705CD" w:rsidP="00F705CD">
      <w:r>
        <w:t xml:space="preserve"> - Contacto responsable (si es menor)</w:t>
      </w:r>
    </w:p>
    <w:p w14:paraId="126F6ECE" w14:textId="77777777" w:rsidR="00F705CD" w:rsidRDefault="00F705CD" w:rsidP="00F705CD">
      <w:r>
        <w:t>3. Material Bibliográfico:</w:t>
      </w:r>
    </w:p>
    <w:p w14:paraId="57FA8EC1" w14:textId="77777777" w:rsidR="00F705CD" w:rsidRDefault="00F705CD" w:rsidP="00F705CD">
      <w:r>
        <w:t xml:space="preserve"> - Tipo: Libro, Audiolibro, Revista, DVD, Recurso Digital</w:t>
      </w:r>
    </w:p>
    <w:p w14:paraId="42436B9D" w14:textId="77777777" w:rsidR="00F705CD" w:rsidRDefault="00F705CD" w:rsidP="00F705CD">
      <w:r>
        <w:t xml:space="preserve"> - Atributos específicos por tipo</w:t>
      </w:r>
    </w:p>
    <w:p w14:paraId="2F843649" w14:textId="77777777" w:rsidR="00F705CD" w:rsidRDefault="00F705CD" w:rsidP="00F705CD">
      <w:r>
        <w:t>4. Préstamo:</w:t>
      </w:r>
    </w:p>
    <w:p w14:paraId="7E235699" w14:textId="77777777" w:rsidR="00F705CD" w:rsidRDefault="00F705CD" w:rsidP="00F705CD">
      <w:r>
        <w:t xml:space="preserve"> - Usuario</w:t>
      </w:r>
    </w:p>
    <w:p w14:paraId="2CBE21BF" w14:textId="77777777" w:rsidR="00F705CD" w:rsidRDefault="00F705CD" w:rsidP="00F705CD">
      <w:r>
        <w:t xml:space="preserve"> - Material</w:t>
      </w:r>
    </w:p>
    <w:p w14:paraId="15216119" w14:textId="77777777" w:rsidR="00F705CD" w:rsidRDefault="00F705CD" w:rsidP="00F705CD">
      <w:r>
        <w:t xml:space="preserve"> - Fecha de préstamo</w:t>
      </w:r>
    </w:p>
    <w:p w14:paraId="3C96C536" w14:textId="77777777" w:rsidR="00F705CD" w:rsidRDefault="00F705CD" w:rsidP="00F705CD">
      <w:r>
        <w:lastRenderedPageBreak/>
        <w:t xml:space="preserve"> - Fecha de devolución</w:t>
      </w:r>
    </w:p>
    <w:p w14:paraId="7F188D3E" w14:textId="77777777" w:rsidR="00F705CD" w:rsidRDefault="00F705CD" w:rsidP="00F705CD">
      <w:r>
        <w:t xml:space="preserve"> - Fecha límite de devolución</w:t>
      </w:r>
    </w:p>
    <w:p w14:paraId="6BEF818D" w14:textId="77777777" w:rsidR="00F705CD" w:rsidRDefault="00F705CD" w:rsidP="00F705CD">
      <w:r>
        <w:t>3. Estructura de Datos</w:t>
      </w:r>
    </w:p>
    <w:p w14:paraId="5E49EC24" w14:textId="77777777" w:rsidR="00F705CD" w:rsidRDefault="00F705CD" w:rsidP="00F705CD">
      <w:r>
        <w:t>La estructura de datos en MongoDB se diseñó para reflejar las entidades principales y sus relaciones.</w:t>
      </w:r>
    </w:p>
    <w:p w14:paraId="54F50CE6" w14:textId="77777777" w:rsidR="00F705CD" w:rsidRDefault="00F705CD" w:rsidP="00F705CD">
      <w:r>
        <w:t>Cada entidad se almacena en una colección separada:</w:t>
      </w:r>
    </w:p>
    <w:p w14:paraId="57FCBC01" w14:textId="77777777" w:rsidR="00F705CD" w:rsidRDefault="00F705CD" w:rsidP="00F705CD">
      <w:r>
        <w:t>1. Colección "bibliotecas":</w:t>
      </w:r>
    </w:p>
    <w:p w14:paraId="15C55426" w14:textId="77777777" w:rsidR="00F705CD" w:rsidRDefault="00F705CD" w:rsidP="00F705CD">
      <w:r>
        <w:t xml:space="preserve"> - Almacena información sobre cada biblioteca.</w:t>
      </w:r>
    </w:p>
    <w:p w14:paraId="4E39EADA" w14:textId="77777777" w:rsidR="00F705CD" w:rsidRDefault="00F705CD" w:rsidP="00F705CD">
      <w:r>
        <w:t>2. Colección "usuarios":</w:t>
      </w:r>
    </w:p>
    <w:p w14:paraId="1EF39E1D" w14:textId="77777777" w:rsidR="00F705CD" w:rsidRDefault="00F705CD" w:rsidP="00F705CD">
      <w:r>
        <w:t xml:space="preserve"> - Almacena información sobre los usuarios registrados.</w:t>
      </w:r>
    </w:p>
    <w:p w14:paraId="03058E1D" w14:textId="77777777" w:rsidR="00F705CD" w:rsidRDefault="00F705CD" w:rsidP="00F705CD">
      <w:r>
        <w:t>3. Colección "materiales":</w:t>
      </w:r>
    </w:p>
    <w:p w14:paraId="07299E45" w14:textId="77777777" w:rsidR="00F705CD" w:rsidRDefault="00F705CD" w:rsidP="00F705CD">
      <w:r>
        <w:t xml:space="preserve"> - Almacena información sobre los materiales bibliográficos disponibles.</w:t>
      </w:r>
    </w:p>
    <w:p w14:paraId="62A9653B" w14:textId="77777777" w:rsidR="00F705CD" w:rsidRDefault="00F705CD" w:rsidP="00F705CD">
      <w:r>
        <w:t>4. Colección "prestamos":</w:t>
      </w:r>
    </w:p>
    <w:p w14:paraId="179D60B1" w14:textId="77777777" w:rsidR="00F705CD" w:rsidRDefault="00F705CD" w:rsidP="00F705CD">
      <w:r>
        <w:t xml:space="preserve"> - Almacena información sobre los préstamos realizados.</w:t>
      </w:r>
    </w:p>
    <w:p w14:paraId="0B932FCF" w14:textId="77777777" w:rsidR="00F705CD" w:rsidRDefault="00F705CD" w:rsidP="00F705CD">
      <w:r>
        <w:t>4. Consultas Implementadas</w:t>
      </w:r>
    </w:p>
    <w:p w14:paraId="289DD2F2" w14:textId="77777777" w:rsidR="00F705CD" w:rsidRDefault="00F705CD" w:rsidP="00F705CD">
      <w:r>
        <w:t>Se implementaron varias consultas para resolver problemas operativos y generar reportes útiles:</w:t>
      </w:r>
    </w:p>
    <w:p w14:paraId="49B250FA" w14:textId="77777777" w:rsidR="00F705CD" w:rsidRDefault="00F705CD" w:rsidP="00F705CD">
      <w:r>
        <w:t>1. Ver usuarios con préstamos vencidos:</w:t>
      </w:r>
    </w:p>
    <w:p w14:paraId="58D95019" w14:textId="77777777" w:rsidR="00F705CD" w:rsidRDefault="00F705CD" w:rsidP="00F705CD">
      <w:r>
        <w:t xml:space="preserve"> - Identifica usuarios con materiales no devueltos y cuya fecha límite ya pasó.</w:t>
      </w:r>
    </w:p>
    <w:p w14:paraId="23E2C1A6" w14:textId="77777777" w:rsidR="00F705CD" w:rsidRDefault="00F705CD" w:rsidP="00F705CD">
      <w:r>
        <w:t>2. Ver materiales más prestados:</w:t>
      </w:r>
    </w:p>
    <w:p w14:paraId="4D2BCCBA" w14:textId="77777777" w:rsidR="00F705CD" w:rsidRDefault="00F705CD" w:rsidP="00F705CD">
      <w:r>
        <w:t xml:space="preserve"> - Muestra los materiales que han sido prestados más veces.</w:t>
      </w:r>
    </w:p>
    <w:p w14:paraId="2459EA17" w14:textId="77777777" w:rsidR="00F705CD" w:rsidRDefault="00F705CD" w:rsidP="00F705CD">
      <w:r>
        <w:t>3. Ver géneros literarios más populares por rango de edad:</w:t>
      </w:r>
    </w:p>
    <w:p w14:paraId="28764B20" w14:textId="77777777" w:rsidR="00F705CD" w:rsidRDefault="00F705CD" w:rsidP="00F705CD">
      <w:r>
        <w:t xml:space="preserve"> - Analiza qué géneros prefieren los usuarios según su edad.</w:t>
      </w:r>
    </w:p>
    <w:p w14:paraId="5D2CCB23" w14:textId="77777777" w:rsidR="00F705CD" w:rsidRDefault="00F705CD" w:rsidP="00F705CD">
      <w:r>
        <w:t>4. Ver qué biblioteca tiene más movimiento:</w:t>
      </w:r>
    </w:p>
    <w:p w14:paraId="1A79E69E" w14:textId="77777777" w:rsidR="00F705CD" w:rsidRDefault="00F705CD" w:rsidP="00F705CD">
      <w:r>
        <w:t xml:space="preserve"> - Indica cuál biblioteca ha tenido más préstamos registrados.</w:t>
      </w:r>
    </w:p>
    <w:p w14:paraId="5190FA43" w14:textId="77777777" w:rsidR="00F705CD" w:rsidRDefault="00F705CD" w:rsidP="00F705CD">
      <w:r>
        <w:t>5. Ver disponibilidad de un material en una biblioteca:</w:t>
      </w:r>
    </w:p>
    <w:p w14:paraId="41DDC564" w14:textId="77777777" w:rsidR="00F705CD" w:rsidRDefault="00F705CD" w:rsidP="00F705CD">
      <w:r>
        <w:t xml:space="preserve"> - Verifica si un material está disponible en una biblioteca específica.</w:t>
      </w:r>
    </w:p>
    <w:p w14:paraId="73EA5A20" w14:textId="77777777" w:rsidR="00F705CD" w:rsidRDefault="00F705CD" w:rsidP="00F705CD">
      <w:r>
        <w:t>6. Ver cuántos usuarios activos hay por provincia:</w:t>
      </w:r>
    </w:p>
    <w:p w14:paraId="009084CD" w14:textId="77777777" w:rsidR="00F705CD" w:rsidRDefault="00F705CD" w:rsidP="00F705CD">
      <w:r>
        <w:t xml:space="preserve"> - Cuenta cuántos usuarios están registrados en cada provincia.</w:t>
      </w:r>
    </w:p>
    <w:p w14:paraId="434353A9" w14:textId="77777777" w:rsidR="00F705CD" w:rsidRDefault="00F705CD" w:rsidP="00F705CD">
      <w:r>
        <w:t>7. Calcular el promedio de préstamos mensuales:</w:t>
      </w:r>
    </w:p>
    <w:p w14:paraId="08ED542A" w14:textId="77777777" w:rsidR="00F705CD" w:rsidRDefault="00F705CD" w:rsidP="00F705CD">
      <w:r>
        <w:t xml:space="preserve"> - Calcula cuántos préstamos se hacen en promedio por mes.</w:t>
      </w:r>
    </w:p>
    <w:p w14:paraId="13C27F11" w14:textId="77777777" w:rsidR="00F705CD" w:rsidRDefault="00F705CD" w:rsidP="00F705CD">
      <w:r>
        <w:lastRenderedPageBreak/>
        <w:t>8. Ver qué tipo de usuario usa más los servicios:</w:t>
      </w:r>
    </w:p>
    <w:p w14:paraId="27915E4F" w14:textId="77777777" w:rsidR="00F705CD" w:rsidRDefault="00F705CD" w:rsidP="00F705CD">
      <w:r>
        <w:t xml:space="preserve"> - Determina qué tipo de usuario realiza más préstamos.</w:t>
      </w:r>
    </w:p>
    <w:p w14:paraId="0EDBB9D8" w14:textId="77777777" w:rsidR="00F705CD" w:rsidRDefault="00F705CD" w:rsidP="00F705CD">
      <w:r>
        <w:t>9. Consultar el historial completo de un usuario:</w:t>
      </w:r>
    </w:p>
    <w:p w14:paraId="1E754F57" w14:textId="77777777" w:rsidR="00F705CD" w:rsidRDefault="00F705CD" w:rsidP="00F705CD">
      <w:r>
        <w:t xml:space="preserve"> - Muestra todos los préstamos que ha hecho un usuario específico.</w:t>
      </w:r>
    </w:p>
    <w:p w14:paraId="1571751B" w14:textId="77777777" w:rsidR="00F705CD" w:rsidRDefault="00F705CD" w:rsidP="00F705CD">
      <w:r>
        <w:t>10. Ver inventario disponible por biblioteca:</w:t>
      </w:r>
    </w:p>
    <w:p w14:paraId="2BF0D8DE" w14:textId="3CA63EA3" w:rsidR="004B34EE" w:rsidRDefault="00F705CD" w:rsidP="00F705CD">
      <w:r>
        <w:t xml:space="preserve"> - Muestra qué materiales están disponibles en cada biblioteca.</w:t>
      </w:r>
    </w:p>
    <w:sectPr w:rsidR="004B34EE" w:rsidSect="00F705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35"/>
    <w:rsid w:val="004B34EE"/>
    <w:rsid w:val="009B61B4"/>
    <w:rsid w:val="00BB4B35"/>
    <w:rsid w:val="00C9795C"/>
    <w:rsid w:val="00F7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5190C-F262-4D6D-9BB2-7FE9F550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5CD"/>
  </w:style>
  <w:style w:type="paragraph" w:styleId="Ttulo1">
    <w:name w:val="heading 1"/>
    <w:basedOn w:val="Normal"/>
    <w:next w:val="Normal"/>
    <w:link w:val="Ttulo1Car"/>
    <w:uiPriority w:val="9"/>
    <w:qFormat/>
    <w:rsid w:val="00F705C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5C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5C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5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5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5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5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5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5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5CD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5CD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5CD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5CD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5CD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5CD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5CD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5CD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5CD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705CD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F705C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705CD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5C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F705CD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F705CD"/>
    <w:rPr>
      <w:b/>
      <w:bCs/>
    </w:rPr>
  </w:style>
  <w:style w:type="character" w:styleId="nfasis">
    <w:name w:val="Emphasis"/>
    <w:basedOn w:val="Fuentedeprrafopredeter"/>
    <w:uiPriority w:val="20"/>
    <w:qFormat/>
    <w:rsid w:val="00F705CD"/>
    <w:rPr>
      <w:i/>
      <w:iCs/>
    </w:rPr>
  </w:style>
  <w:style w:type="paragraph" w:styleId="Sinespaciado">
    <w:name w:val="No Spacing"/>
    <w:uiPriority w:val="1"/>
    <w:qFormat/>
    <w:rsid w:val="00F705C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705CD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705CD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5CD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5CD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F705C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F705CD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F705CD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F705CD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705CD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05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23EF0-3CE2-4F8C-9242-4F77D388D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404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Yandel Delgado Portuguez</dc:creator>
  <cp:keywords/>
  <dc:description/>
  <cp:lastModifiedBy>Brandon Yandel Delgado Portuguez</cp:lastModifiedBy>
  <cp:revision>2</cp:revision>
  <dcterms:created xsi:type="dcterms:W3CDTF">2025-05-24T19:34:00Z</dcterms:created>
  <dcterms:modified xsi:type="dcterms:W3CDTF">2025-05-24T19:36:00Z</dcterms:modified>
</cp:coreProperties>
</file>