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7656" w:rsidRDefault="00034A0B">
      <w:pPr>
        <w:widowControl w:val="0"/>
        <w:pBdr>
          <w:top w:val="nil"/>
          <w:left w:val="nil"/>
          <w:bottom w:val="nil"/>
          <w:right w:val="nil"/>
          <w:between w:val="nil"/>
        </w:pBdr>
        <w:spacing w:line="276" w:lineRule="auto"/>
        <w:jc w:val="left"/>
        <w:rPr>
          <w:lang w:eastAsia="zh-CN"/>
        </w:rPr>
      </w:pPr>
      <w:r>
        <w:rPr>
          <w:lang w:eastAsia="zh-CN"/>
        </w:rPr>
        <w:t xml:space="preserve"> </w:t>
      </w:r>
    </w:p>
    <w:p w:rsidR="00AE7656" w:rsidRDefault="00F771FC">
      <w:pPr>
        <w:pBdr>
          <w:top w:val="nil"/>
          <w:left w:val="nil"/>
          <w:bottom w:val="nil"/>
          <w:right w:val="nil"/>
          <w:between w:val="nil"/>
        </w:pBdr>
        <w:spacing w:before="240" w:line="240" w:lineRule="auto"/>
        <w:jc w:val="right"/>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Article</w:t>
      </w:r>
      <w:sdt>
        <w:sdtPr>
          <w:tag w:val="goog_rdk_0"/>
          <w:id w:val="363880176"/>
        </w:sdtPr>
        <w:sdtEndPr/>
        <w:sdtContent>
          <w:r>
            <w:rPr>
              <w:rFonts w:ascii="Palatino Linotype" w:eastAsia="Palatino Linotype" w:hAnsi="Palatino Linotype" w:cs="Palatino Linotype"/>
              <w:i/>
              <w:sz w:val="20"/>
              <w:szCs w:val="20"/>
            </w:rPr>
            <w:t xml:space="preserve">  </w:t>
          </w:r>
        </w:sdtContent>
      </w:sdt>
    </w:p>
    <w:p w:rsidR="00AE7656" w:rsidRDefault="00F771FC">
      <w:pPr>
        <w:pBdr>
          <w:top w:val="nil"/>
          <w:left w:val="nil"/>
          <w:bottom w:val="nil"/>
          <w:right w:val="nil"/>
          <w:between w:val="nil"/>
        </w:pBdr>
        <w:tabs>
          <w:tab w:val="left" w:pos="2687"/>
        </w:tabs>
        <w:spacing w:after="240" w:line="400" w:lineRule="auto"/>
        <w:jc w:val="left"/>
        <w:rPr>
          <w:rFonts w:ascii="Palatino Linotype" w:eastAsia="Palatino Linotype" w:hAnsi="Palatino Linotype" w:cs="Palatino Linotype"/>
          <w:b/>
          <w:sz w:val="36"/>
          <w:szCs w:val="36"/>
        </w:rPr>
      </w:pPr>
      <w:r>
        <w:rPr>
          <w:rFonts w:ascii="Palatino Linotype" w:eastAsia="Palatino Linotype" w:hAnsi="Palatino Linotype" w:cs="Palatino Linotype"/>
          <w:b/>
          <w:sz w:val="36"/>
          <w:szCs w:val="36"/>
        </w:rPr>
        <w:t xml:space="preserve">Gear shifting in </w:t>
      </w:r>
      <w:proofErr w:type="spellStart"/>
      <w:r>
        <w:rPr>
          <w:rFonts w:ascii="Palatino Linotype" w:eastAsia="Palatino Linotype" w:hAnsi="Palatino Linotype" w:cs="Palatino Linotype"/>
          <w:b/>
          <w:sz w:val="36"/>
          <w:szCs w:val="36"/>
        </w:rPr>
        <w:t>hyperthermophylic</w:t>
      </w:r>
      <w:proofErr w:type="spellEnd"/>
      <w:r>
        <w:rPr>
          <w:rFonts w:ascii="Palatino Linotype" w:eastAsia="Palatino Linotype" w:hAnsi="Palatino Linotype" w:cs="Palatino Linotype"/>
          <w:b/>
          <w:sz w:val="36"/>
          <w:szCs w:val="36"/>
        </w:rPr>
        <w:t xml:space="preserve"> Archaea </w:t>
      </w:r>
      <w:r w:rsidR="00B97D77">
        <w:rPr>
          <w:rFonts w:ascii="Palatino Linotype" w:eastAsia="Palatino Linotype" w:hAnsi="Palatino Linotype" w:cs="Palatino Linotype"/>
          <w:b/>
          <w:sz w:val="36"/>
          <w:szCs w:val="36"/>
        </w:rPr>
        <w:t xml:space="preserve"> </w:t>
      </w:r>
    </w:p>
    <w:p w:rsidR="00AE7656" w:rsidRDefault="00F771FC">
      <w:pPr>
        <w:pBdr>
          <w:top w:val="nil"/>
          <w:left w:val="nil"/>
          <w:bottom w:val="nil"/>
          <w:right w:val="nil"/>
          <w:between w:val="nil"/>
        </w:pBdr>
        <w:spacing w:after="120" w:line="240" w:lineRule="auto"/>
        <w:jc w:val="left"/>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Yanfei Zhang</w:t>
      </w:r>
      <w:r w:rsidR="00091EA8" w:rsidRPr="00091EA8">
        <w:rPr>
          <w:rFonts w:ascii="Palatino Linotype" w:eastAsia="Palatino Linotype" w:hAnsi="Palatino Linotype" w:cs="Palatino Linotype"/>
          <w:b/>
          <w:sz w:val="20"/>
          <w:szCs w:val="20"/>
          <w:vertAlign w:val="superscript"/>
        </w:rPr>
        <w:t>1</w:t>
      </w:r>
      <w:r w:rsidR="00091EA8">
        <w:rPr>
          <w:rFonts w:ascii="Palatino Linotype" w:eastAsia="Palatino Linotype" w:hAnsi="Palatino Linotype" w:cs="Palatino Linotype"/>
          <w:b/>
          <w:sz w:val="20"/>
          <w:szCs w:val="20"/>
        </w:rPr>
        <w:t xml:space="preserve">, </w:t>
      </w:r>
      <w:r w:rsidR="00266837">
        <w:rPr>
          <w:rFonts w:ascii="Palatino Linotype" w:eastAsia="Palatino Linotype" w:hAnsi="Palatino Linotype" w:cs="Palatino Linotype"/>
          <w:b/>
          <w:sz w:val="20"/>
          <w:szCs w:val="20"/>
        </w:rPr>
        <w:t>Thierry D</w:t>
      </w:r>
      <w:r w:rsidR="0094705F">
        <w:rPr>
          <w:rFonts w:ascii="Palatino Linotype" w:eastAsia="Palatino Linotype" w:hAnsi="Palatino Linotype" w:cs="Palatino Linotype"/>
          <w:b/>
          <w:sz w:val="20"/>
          <w:szCs w:val="20"/>
        </w:rPr>
        <w:t>.</w:t>
      </w:r>
      <w:r w:rsidR="00266837">
        <w:rPr>
          <w:rFonts w:ascii="Palatino Linotype" w:eastAsia="Palatino Linotype" w:hAnsi="Palatino Linotype" w:cs="Palatino Linotype"/>
          <w:b/>
          <w:sz w:val="20"/>
          <w:szCs w:val="20"/>
        </w:rPr>
        <w:t xml:space="preserve"> G</w:t>
      </w:r>
      <w:r w:rsidR="0094705F">
        <w:rPr>
          <w:rFonts w:ascii="Palatino Linotype" w:eastAsia="Palatino Linotype" w:hAnsi="Palatino Linotype" w:cs="Palatino Linotype"/>
          <w:b/>
          <w:sz w:val="20"/>
          <w:szCs w:val="20"/>
        </w:rPr>
        <w:t>.</w:t>
      </w:r>
      <w:r w:rsidR="00266837">
        <w:rPr>
          <w:rFonts w:ascii="Palatino Linotype" w:eastAsia="Palatino Linotype" w:hAnsi="Palatino Linotype" w:cs="Palatino Linotype"/>
          <w:b/>
          <w:sz w:val="20"/>
          <w:szCs w:val="20"/>
        </w:rPr>
        <w:t xml:space="preserve"> A</w:t>
      </w:r>
      <w:r w:rsidR="0094705F">
        <w:rPr>
          <w:rFonts w:ascii="Palatino Linotype" w:eastAsia="Palatino Linotype" w:hAnsi="Palatino Linotype" w:cs="Palatino Linotype"/>
          <w:b/>
          <w:sz w:val="20"/>
          <w:szCs w:val="20"/>
        </w:rPr>
        <w:t>.</w:t>
      </w:r>
      <w:r w:rsidR="00266837">
        <w:rPr>
          <w:rFonts w:ascii="Palatino Linotype" w:eastAsia="Palatino Linotype" w:hAnsi="Palatino Linotype" w:cs="Palatino Linotype"/>
          <w:b/>
          <w:sz w:val="20"/>
          <w:szCs w:val="20"/>
        </w:rPr>
        <w:t xml:space="preserve"> Mondeel</w:t>
      </w:r>
      <w:r w:rsidR="00266837" w:rsidRPr="00266837">
        <w:rPr>
          <w:rFonts w:ascii="Palatino Linotype" w:eastAsia="Palatino Linotype" w:hAnsi="Palatino Linotype" w:cs="Palatino Linotype"/>
          <w:b/>
          <w:sz w:val="20"/>
          <w:szCs w:val="20"/>
          <w:vertAlign w:val="superscript"/>
        </w:rPr>
        <w:t>1</w:t>
      </w:r>
      <w:r w:rsidR="00266837">
        <w:rPr>
          <w:rFonts w:ascii="Palatino Linotype" w:eastAsia="Palatino Linotype" w:hAnsi="Palatino Linotype" w:cs="Palatino Linotype"/>
          <w:b/>
          <w:sz w:val="20"/>
          <w:szCs w:val="20"/>
        </w:rPr>
        <w:t>, Jacky L. Snoep</w:t>
      </w:r>
      <w:r w:rsidR="00266837" w:rsidRPr="00266837">
        <w:rPr>
          <w:rFonts w:ascii="Palatino Linotype" w:eastAsia="Palatino Linotype" w:hAnsi="Palatino Linotype" w:cs="Palatino Linotype"/>
          <w:b/>
          <w:sz w:val="20"/>
          <w:szCs w:val="20"/>
          <w:vertAlign w:val="superscript"/>
        </w:rPr>
        <w:t>2,3,4</w:t>
      </w:r>
      <w:r w:rsidR="00266837">
        <w:rPr>
          <w:rFonts w:ascii="Palatino Linotype" w:eastAsia="Palatino Linotype" w:hAnsi="Palatino Linotype" w:cs="Palatino Linotype"/>
          <w:b/>
          <w:sz w:val="20"/>
          <w:szCs w:val="20"/>
        </w:rPr>
        <w:t>, Bettina Siebers</w:t>
      </w:r>
      <w:r w:rsidR="00266837" w:rsidRPr="00266837">
        <w:rPr>
          <w:rFonts w:ascii="Palatino Linotype" w:eastAsia="Palatino Linotype" w:hAnsi="Palatino Linotype" w:cs="Palatino Linotype"/>
          <w:b/>
          <w:sz w:val="20"/>
          <w:szCs w:val="20"/>
          <w:vertAlign w:val="superscript"/>
        </w:rPr>
        <w:t>5</w:t>
      </w:r>
      <w:r w:rsidR="00091EA8">
        <w:rPr>
          <w:rFonts w:ascii="Palatino Linotype" w:eastAsia="Palatino Linotype" w:hAnsi="Palatino Linotype" w:cs="Palatino Linotype"/>
          <w:b/>
          <w:sz w:val="20"/>
          <w:szCs w:val="20"/>
        </w:rPr>
        <w:t xml:space="preserve"> </w:t>
      </w:r>
      <w:r w:rsidR="00427E03">
        <w:rPr>
          <w:rFonts w:ascii="Palatino Linotype" w:eastAsia="Palatino Linotype" w:hAnsi="Palatino Linotype" w:cs="Palatino Linotype"/>
          <w:b/>
          <w:sz w:val="20"/>
          <w:szCs w:val="20"/>
        </w:rPr>
        <w:t>and Hans V. Westerhoff</w:t>
      </w:r>
      <w:r>
        <w:rPr>
          <w:rFonts w:ascii="Palatino Linotype" w:eastAsia="Palatino Linotype" w:hAnsi="Palatino Linotype" w:cs="Palatino Linotype"/>
          <w:b/>
          <w:sz w:val="20"/>
          <w:szCs w:val="20"/>
          <w:vertAlign w:val="superscript"/>
        </w:rPr>
        <w:t>1,3,4</w:t>
      </w:r>
      <w:r w:rsidR="00427E03">
        <w:rPr>
          <w:rFonts w:ascii="Palatino Linotype" w:eastAsia="Palatino Linotype" w:hAnsi="Palatino Linotype" w:cs="Palatino Linotype"/>
          <w:b/>
          <w:sz w:val="20"/>
          <w:szCs w:val="20"/>
          <w:vertAlign w:val="superscript"/>
        </w:rPr>
        <w:t>*</w:t>
      </w:r>
    </w:p>
    <w:p w:rsidR="00AE7656" w:rsidRDefault="00AE7656">
      <w:pPr>
        <w:pBdr>
          <w:top w:val="nil"/>
          <w:left w:val="nil"/>
          <w:bottom w:val="nil"/>
          <w:right w:val="nil"/>
          <w:between w:val="nil"/>
        </w:pBdr>
        <w:spacing w:before="120" w:line="240" w:lineRule="auto"/>
        <w:ind w:left="113"/>
        <w:jc w:val="left"/>
        <w:rPr>
          <w:rFonts w:ascii="Palatino Linotype" w:eastAsia="Palatino Linotype" w:hAnsi="Palatino Linotype" w:cs="Palatino Linotype"/>
          <w:sz w:val="18"/>
          <w:szCs w:val="18"/>
        </w:rPr>
      </w:pPr>
    </w:p>
    <w:p w:rsidR="00AE7656" w:rsidRDefault="00F771FC">
      <w:pPr>
        <w:pBdr>
          <w:top w:val="nil"/>
          <w:left w:val="nil"/>
          <w:bottom w:val="nil"/>
          <w:right w:val="nil"/>
          <w:between w:val="nil"/>
        </w:pBdr>
        <w:spacing w:line="240" w:lineRule="auto"/>
        <w:ind w:left="311" w:hanging="198"/>
        <w:jc w:val="left"/>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vertAlign w:val="superscript"/>
        </w:rPr>
        <w:t>1</w:t>
      </w:r>
      <w:r>
        <w:rPr>
          <w:rFonts w:ascii="Palatino Linotype" w:eastAsia="Palatino Linotype" w:hAnsi="Palatino Linotype" w:cs="Palatino Linotype"/>
          <w:sz w:val="18"/>
          <w:szCs w:val="18"/>
        </w:rPr>
        <w:tab/>
        <w:t xml:space="preserve">Synthetic Systems Biology and Nuclear Organization, Swammerdam Institute for Life Sciences, </w:t>
      </w:r>
      <w:r>
        <w:rPr>
          <w:rFonts w:ascii="Palatino Linotype" w:eastAsia="Palatino Linotype" w:hAnsi="Palatino Linotype" w:cs="Palatino Linotype"/>
          <w:sz w:val="18"/>
          <w:szCs w:val="18"/>
        </w:rPr>
        <w:br/>
        <w:t>University of Amsterdam, 1098 XH Amsterdam, The Netherlands; y.zhang2@uva.nl (Y.Z.)</w:t>
      </w:r>
      <w:r w:rsidR="00427E03">
        <w:rPr>
          <w:rFonts w:ascii="Palatino Linotype" w:eastAsia="Palatino Linotype" w:hAnsi="Palatino Linotype" w:cs="Palatino Linotype"/>
          <w:sz w:val="18"/>
          <w:szCs w:val="18"/>
        </w:rPr>
        <w:t xml:space="preserve">  </w:t>
      </w:r>
    </w:p>
    <w:p w:rsidR="00AE7656" w:rsidRDefault="00F771FC">
      <w:pPr>
        <w:pBdr>
          <w:top w:val="nil"/>
          <w:left w:val="nil"/>
          <w:bottom w:val="nil"/>
          <w:right w:val="nil"/>
          <w:between w:val="nil"/>
        </w:pBdr>
        <w:spacing w:line="240" w:lineRule="auto"/>
        <w:ind w:left="311" w:hanging="198"/>
        <w:jc w:val="left"/>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vertAlign w:val="superscript"/>
        </w:rPr>
        <w:t>2</w:t>
      </w:r>
      <w:r>
        <w:rPr>
          <w:rFonts w:ascii="Palatino Linotype" w:eastAsia="Palatino Linotype" w:hAnsi="Palatino Linotype" w:cs="Palatino Linotype"/>
          <w:sz w:val="18"/>
          <w:szCs w:val="18"/>
        </w:rPr>
        <w:tab/>
        <w:t>Department of Biochemistry, University of Stellenbosch, Stellenbosch 7602, South Africa; j.l.snoep@vu.nl</w:t>
      </w:r>
    </w:p>
    <w:p w:rsidR="00AE7656" w:rsidRDefault="00F771FC">
      <w:pPr>
        <w:pBdr>
          <w:top w:val="nil"/>
          <w:left w:val="nil"/>
          <w:bottom w:val="nil"/>
          <w:right w:val="nil"/>
          <w:between w:val="nil"/>
        </w:pBdr>
        <w:spacing w:line="240" w:lineRule="auto"/>
        <w:ind w:left="311" w:hanging="198"/>
        <w:jc w:val="left"/>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vertAlign w:val="superscript"/>
        </w:rPr>
        <w:t>3</w:t>
      </w:r>
      <w:r>
        <w:rPr>
          <w:rFonts w:ascii="Palatino Linotype" w:eastAsia="Palatino Linotype" w:hAnsi="Palatino Linotype" w:cs="Palatino Linotype"/>
          <w:sz w:val="18"/>
          <w:szCs w:val="18"/>
        </w:rPr>
        <w:tab/>
        <w:t xml:space="preserve">The Manchester Centre for Integrative Systems Biology, Manchester Institute for Biotechnology, </w:t>
      </w:r>
      <w:r>
        <w:rPr>
          <w:rFonts w:ascii="Palatino Linotype" w:eastAsia="Palatino Linotype" w:hAnsi="Palatino Linotype" w:cs="Palatino Linotype"/>
          <w:sz w:val="18"/>
          <w:szCs w:val="18"/>
        </w:rPr>
        <w:br/>
        <w:t>School for Chemical Engineering and Analytical Science, University of Manchester, Manchester M1 7DN, UK</w:t>
      </w:r>
    </w:p>
    <w:p w:rsidR="00AE7656" w:rsidRDefault="00F771FC">
      <w:pPr>
        <w:pBdr>
          <w:top w:val="nil"/>
          <w:left w:val="nil"/>
          <w:bottom w:val="nil"/>
          <w:right w:val="nil"/>
          <w:between w:val="nil"/>
        </w:pBdr>
        <w:spacing w:line="240" w:lineRule="auto"/>
        <w:ind w:left="311" w:hanging="198"/>
        <w:jc w:val="left"/>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vertAlign w:val="superscript"/>
        </w:rPr>
        <w:t>4</w:t>
      </w:r>
      <w:r>
        <w:rPr>
          <w:rFonts w:ascii="Palatino Linotype" w:eastAsia="Palatino Linotype" w:hAnsi="Palatino Linotype" w:cs="Palatino Linotype"/>
          <w:sz w:val="18"/>
          <w:szCs w:val="18"/>
        </w:rPr>
        <w:tab/>
        <w:t xml:space="preserve">Department of Molecular Cell Physiology, </w:t>
      </w:r>
      <w:proofErr w:type="spellStart"/>
      <w:r>
        <w:rPr>
          <w:rFonts w:ascii="Palatino Linotype" w:eastAsia="Palatino Linotype" w:hAnsi="Palatino Linotype" w:cs="Palatino Linotype"/>
          <w:sz w:val="18"/>
          <w:szCs w:val="18"/>
        </w:rPr>
        <w:t>Vrije</w:t>
      </w:r>
      <w:proofErr w:type="spellEnd"/>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Universiteit</w:t>
      </w:r>
      <w:proofErr w:type="spellEnd"/>
      <w:r>
        <w:rPr>
          <w:rFonts w:ascii="Palatino Linotype" w:eastAsia="Palatino Linotype" w:hAnsi="Palatino Linotype" w:cs="Palatino Linotype"/>
          <w:sz w:val="18"/>
          <w:szCs w:val="18"/>
        </w:rPr>
        <w:t xml:space="preserve"> Amsterdam, De </w:t>
      </w:r>
      <w:proofErr w:type="spellStart"/>
      <w:r>
        <w:rPr>
          <w:rFonts w:ascii="Palatino Linotype" w:eastAsia="Palatino Linotype" w:hAnsi="Palatino Linotype" w:cs="Palatino Linotype"/>
          <w:sz w:val="18"/>
          <w:szCs w:val="18"/>
        </w:rPr>
        <w:t>Boelelaan</w:t>
      </w:r>
      <w:proofErr w:type="spellEnd"/>
      <w:r>
        <w:rPr>
          <w:rFonts w:ascii="Palatino Linotype" w:eastAsia="Palatino Linotype" w:hAnsi="Palatino Linotype" w:cs="Palatino Linotype"/>
          <w:sz w:val="18"/>
          <w:szCs w:val="18"/>
        </w:rPr>
        <w:t xml:space="preserve"> 1085, </w:t>
      </w:r>
      <w:r>
        <w:rPr>
          <w:rFonts w:ascii="Palatino Linotype" w:eastAsia="Palatino Linotype" w:hAnsi="Palatino Linotype" w:cs="Palatino Linotype"/>
          <w:sz w:val="18"/>
          <w:szCs w:val="18"/>
        </w:rPr>
        <w:br/>
        <w:t>1081 HV Amsterdam, The Netherlands</w:t>
      </w:r>
    </w:p>
    <w:p w:rsidR="00AE7656" w:rsidRDefault="00F771FC">
      <w:pPr>
        <w:pBdr>
          <w:top w:val="nil"/>
          <w:left w:val="nil"/>
          <w:bottom w:val="nil"/>
          <w:right w:val="nil"/>
          <w:between w:val="nil"/>
        </w:pBdr>
        <w:spacing w:line="240" w:lineRule="auto"/>
        <w:ind w:left="311" w:hanging="198"/>
        <w:jc w:val="left"/>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vertAlign w:val="superscript"/>
        </w:rPr>
        <w:t>5</w:t>
      </w:r>
      <w:r>
        <w:rPr>
          <w:rFonts w:ascii="Palatino Linotype" w:eastAsia="Palatino Linotype" w:hAnsi="Palatino Linotype" w:cs="Palatino Linotype"/>
          <w:sz w:val="18"/>
          <w:szCs w:val="18"/>
        </w:rPr>
        <w:tab/>
        <w:t xml:space="preserve">Molecular Enzyme Technology and Biochemistry (MEB), Biofilm Centre, Centre for Water and Environment Research (CWE), University Duisburg—Essen, </w:t>
      </w:r>
      <w:proofErr w:type="spellStart"/>
      <w:r>
        <w:rPr>
          <w:rFonts w:ascii="Palatino Linotype" w:eastAsia="Palatino Linotype" w:hAnsi="Palatino Linotype" w:cs="Palatino Linotype"/>
          <w:sz w:val="18"/>
          <w:szCs w:val="18"/>
        </w:rPr>
        <w:t>Universitätsstr</w:t>
      </w:r>
      <w:proofErr w:type="spellEnd"/>
      <w:r>
        <w:rPr>
          <w:rFonts w:ascii="Palatino Linotype" w:eastAsia="Palatino Linotype" w:hAnsi="Palatino Linotype" w:cs="Palatino Linotype"/>
          <w:sz w:val="18"/>
          <w:szCs w:val="18"/>
        </w:rPr>
        <w:t>. 5, 45141 Essen, Germany; bettina.siebers@uni-due.de (B.S.)</w:t>
      </w:r>
    </w:p>
    <w:p w:rsidR="00AE7656" w:rsidRDefault="00AE7656">
      <w:pPr>
        <w:pBdr>
          <w:top w:val="nil"/>
          <w:left w:val="nil"/>
          <w:bottom w:val="nil"/>
          <w:right w:val="nil"/>
          <w:between w:val="nil"/>
        </w:pBdr>
        <w:spacing w:line="240" w:lineRule="auto"/>
        <w:ind w:left="311" w:hanging="198"/>
        <w:jc w:val="left"/>
        <w:rPr>
          <w:rFonts w:ascii="Palatino Linotype" w:eastAsia="Palatino Linotype" w:hAnsi="Palatino Linotype" w:cs="Palatino Linotype"/>
          <w:sz w:val="18"/>
          <w:szCs w:val="18"/>
        </w:rPr>
      </w:pPr>
    </w:p>
    <w:p w:rsidR="00AE7656" w:rsidRDefault="00427E03">
      <w:pPr>
        <w:pBdr>
          <w:top w:val="nil"/>
          <w:left w:val="nil"/>
          <w:bottom w:val="nil"/>
          <w:right w:val="nil"/>
          <w:between w:val="nil"/>
        </w:pBdr>
        <w:spacing w:line="240" w:lineRule="auto"/>
        <w:ind w:left="311" w:hanging="198"/>
        <w:jc w:val="left"/>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w:t>
      </w:r>
      <w:r w:rsidR="00F771FC">
        <w:rPr>
          <w:rFonts w:ascii="Palatino Linotype" w:eastAsia="Palatino Linotype" w:hAnsi="Palatino Linotype" w:cs="Palatino Linotype"/>
          <w:sz w:val="18"/>
          <w:szCs w:val="18"/>
        </w:rPr>
        <w:tab/>
        <w:t>Correspondence: H.V.Westerhoff@uva.nl; Tel.: +31-20-</w:t>
      </w:r>
      <w:r w:rsidR="0094705F">
        <w:rPr>
          <w:rFonts w:ascii="Palatino Linotype" w:eastAsia="Palatino Linotype" w:hAnsi="Palatino Linotype" w:cs="Palatino Linotype"/>
          <w:sz w:val="18"/>
          <w:szCs w:val="18"/>
        </w:rPr>
        <w:t>6 143163</w:t>
      </w:r>
    </w:p>
    <w:p w:rsidR="00AE7656" w:rsidRDefault="00F771FC">
      <w:pPr>
        <w:pBdr>
          <w:top w:val="nil"/>
          <w:left w:val="nil"/>
          <w:bottom w:val="nil"/>
          <w:right w:val="nil"/>
          <w:between w:val="nil"/>
        </w:pBdr>
        <w:spacing w:before="120" w:line="240" w:lineRule="auto"/>
        <w:ind w:left="113"/>
        <w:jc w:val="left"/>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Received: date; Accepted: date; Published: date</w:t>
      </w:r>
      <w:r w:rsidR="00285DC1">
        <w:rPr>
          <w:rFonts w:ascii="Palatino Linotype" w:eastAsia="Palatino Linotype" w:hAnsi="Palatino Linotype" w:cs="Palatino Linotype"/>
          <w:sz w:val="18"/>
          <w:szCs w:val="18"/>
        </w:rPr>
        <w:t xml:space="preserve"> </w:t>
      </w:r>
    </w:p>
    <w:p w:rsidR="00AE7656" w:rsidRDefault="00F771FC" w:rsidP="00BF1D7C">
      <w:pPr>
        <w:pBdr>
          <w:top w:val="nil"/>
          <w:left w:val="nil"/>
          <w:bottom w:val="nil"/>
          <w:right w:val="nil"/>
          <w:between w:val="nil"/>
        </w:pBdr>
        <w:spacing w:before="240" w:line="240" w:lineRule="auto"/>
        <w:ind w:left="113"/>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t xml:space="preserve">Abstract: </w:t>
      </w:r>
      <w:r>
        <w:rPr>
          <w:rFonts w:ascii="Palatino Linotype" w:eastAsia="Palatino Linotype" w:hAnsi="Palatino Linotype" w:cs="Palatino Linotype"/>
          <w:sz w:val="20"/>
          <w:szCs w:val="20"/>
        </w:rPr>
        <w:t xml:space="preserve">The well characterized </w:t>
      </w:r>
      <w:proofErr w:type="spellStart"/>
      <w:r>
        <w:rPr>
          <w:rFonts w:ascii="Palatino Linotype" w:eastAsia="Palatino Linotype" w:hAnsi="Palatino Linotype" w:cs="Palatino Linotype"/>
          <w:sz w:val="20"/>
          <w:szCs w:val="20"/>
        </w:rPr>
        <w:t>thermoacidophilic</w:t>
      </w:r>
      <w:proofErr w:type="spellEnd"/>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i/>
          <w:sz w:val="20"/>
          <w:szCs w:val="20"/>
        </w:rPr>
        <w:t>Sulfolobus</w:t>
      </w:r>
      <w:proofErr w:type="spellEnd"/>
      <w:r>
        <w:rPr>
          <w:rFonts w:ascii="Palatino Linotype" w:eastAsia="Palatino Linotype" w:hAnsi="Palatino Linotype" w:cs="Palatino Linotype"/>
          <w:i/>
          <w:sz w:val="20"/>
          <w:szCs w:val="20"/>
        </w:rPr>
        <w:t xml:space="preserve"> </w:t>
      </w:r>
      <w:proofErr w:type="spellStart"/>
      <w:r>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xml:space="preserve"> (</w:t>
      </w:r>
      <w:r>
        <w:rPr>
          <w:rFonts w:ascii="Palatino Linotype" w:eastAsia="Palatino Linotype" w:hAnsi="Palatino Linotype" w:cs="Palatino Linotype"/>
          <w:i/>
          <w:sz w:val="20"/>
          <w:szCs w:val="20"/>
        </w:rPr>
        <w:t xml:space="preserve">S. </w:t>
      </w:r>
      <w:proofErr w:type="spellStart"/>
      <w:r>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xml:space="preserve">) thrives in extreme environments with temperatures between 60 and 90 °C and pH between 2 and 4. </w:t>
      </w:r>
      <w:r w:rsidR="00891B35">
        <w:rPr>
          <w:rFonts w:ascii="Palatino Linotype" w:eastAsia="Palatino Linotype" w:hAnsi="Palatino Linotype" w:cs="Palatino Linotype"/>
          <w:sz w:val="20"/>
          <w:szCs w:val="20"/>
        </w:rPr>
        <w:t>We here foc</w:t>
      </w:r>
      <w:r w:rsidR="00C2195F">
        <w:rPr>
          <w:rFonts w:ascii="Palatino Linotype" w:eastAsia="Palatino Linotype" w:hAnsi="Palatino Linotype" w:cs="Palatino Linotype"/>
          <w:sz w:val="20"/>
          <w:szCs w:val="20"/>
        </w:rPr>
        <w:t>us not so much on the challenge</w:t>
      </w:r>
      <w:r w:rsidR="00891B35">
        <w:rPr>
          <w:rFonts w:ascii="Palatino Linotype" w:eastAsia="Palatino Linotype" w:hAnsi="Palatino Linotype" w:cs="Palatino Linotype"/>
          <w:sz w:val="20"/>
          <w:szCs w:val="20"/>
        </w:rPr>
        <w:t xml:space="preserve"> posed by each of these individual conditions</w:t>
      </w:r>
      <w:r w:rsidR="004B209C">
        <w:rPr>
          <w:rFonts w:ascii="Palatino Linotype" w:eastAsia="Palatino Linotype" w:hAnsi="Palatino Linotype" w:cs="Palatino Linotype"/>
          <w:sz w:val="20"/>
          <w:szCs w:val="20"/>
        </w:rPr>
        <w:t>, but by the challenge of the continuous variation of the challenges.</w:t>
      </w:r>
      <w:r w:rsidR="00891B35">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In this study, we examine whether a phenomenon we call ‘gear shifting’ could be at play. We use the organi</w:t>
      </w:r>
      <w:r w:rsidR="008151D1">
        <w:rPr>
          <w:rFonts w:ascii="Palatino Linotype" w:eastAsia="Palatino Linotype" w:hAnsi="Palatino Linotype" w:cs="Palatino Linotype"/>
          <w:sz w:val="20"/>
          <w:szCs w:val="20"/>
        </w:rPr>
        <w:t xml:space="preserve">sm’s genome-wide metabolic map </w:t>
      </w:r>
      <w:r w:rsidR="008151D1">
        <w:rPr>
          <w:rFonts w:ascii="Palatino Linotype" w:eastAsia="Palatino Linotype" w:hAnsi="Palatino Linotype" w:cs="Palatino Linotype"/>
          <w:sz w:val="20"/>
          <w:szCs w:val="20"/>
        </w:rPr>
        <w:fldChar w:fldCharType="begin" w:fldLock="1"/>
      </w:r>
      <w:r w:rsidR="001F3C89">
        <w:rPr>
          <w:rFonts w:ascii="Palatino Linotype" w:eastAsia="Palatino Linotype" w:hAnsi="Palatino Linotype" w:cs="Palatino Linotype"/>
          <w:sz w:val="20"/>
          <w:szCs w:val="20"/>
        </w:rPr>
        <w:instrText>ADDIN CSL_CITATION {"citationItems":[{"id":"ITEM-1","itemData":{"DOI":"10.1371/journal.pone.0043401","ISSN":"19326203","abstract":"We describe the reconstruction of a genome-scale metabolic model of the crenarchaeon Sulfolobus solfataricus, a hyperthermoacidophilic microorganism. It grows in terrestrial volcanic hot springs with growth occurring at pH 2-4 (optimum 3.5) and a temperature of 75-80°C (optimum 80°C). The genome of Sulfolobus solfataricus P2 contains 2,992,245 bp on a single circular chromosome and encodes 2,977 proteins and a number of RNAs. The network comprises 718 metabolic and 58 transport/exchange reactions and 705 unique metabolites, based on the annotated genome and available biochemical data. Using the model in conjunction with constraint-based methods, we simulated the metabolic fluxes induced by different environmental and genetic conditions. The predictions were compared to experimental measurements and phenotypes of S. solfataricus. Furthermore, the performance of the network for 35 different carbon sources known for S. solfataricus from the literature was simulated. Comparing the growth on different carbon sources revealed that glycerol is the carbon source with the highest biomass flux per imported carbon atom (75% higher than glucose). Experimental data was also used to fit the model to phenotypic observations. In addition to the commonly known heterotrophic growth of S. solfataricus, the crenarchaeon is also able to grow autotrophically using the hydroxypropionate-hydroxybutyrate cycle for bicarbonate fixation. We integrated this pathway into our model and compared bicarbonate fixation with growth on glucose as sole carbon source. Finally, we tested the robustness of the metabolism with respect to gene deletions using the method of Minimization of Metabolic Adjustment (MOMA), which predicted that 18% of all possible single gene deletions would be lethal for the organism.","author":[{"dropping-particle":"","family":"Ulas","given":"Thomas","non-dropping-particle":"","parse-names":false,"suffix":""},{"dropping-particle":"","family":"Riemer","given":"S. Alexander","non-dropping-particle":"","parse-names":false,"suffix":""},{"dropping-particle":"","family":"Zaparty","given":"Melanie","non-dropping-particle":"","parse-names":false,"suffix":""},{"dropping-particle":"","family":"Siebers","given":"Bettina","non-dropping-particle":"","parse-names":false,"suffix":""},{"dropping-particle":"","family":"Schomburg","given":"Dietmar","non-dropping-particle":"","parse-names":false,"suffix":""}],"container-title":"PLoS ONE","id":"ITEM-1","issue":"8","issued":{"date-parts":[["2012"]]},"title":"Genome-Scale Reconstruction and Analysis of the Metabolic Network in the Hyperthermophilic Archaeon Sulfolobus Solfataricus","type":"article-journal","volume":"7"},"uris":["http://www.mendeley.com/documents/?uuid=c193c050-18b5-49f2-9b93-63694d77198a"]}],"mendeley":{"formattedCitation":"(Ulas et al., 2012)","plainTextFormattedCitation":"(Ulas et al., 2012)","previouslyFormattedCitation":"(Ulas et al., 2012)"},"properties":{"noteIndex":0},"schema":"https://github.com/citation-style-language/schema/raw/master/csl-citation.json"}</w:instrText>
      </w:r>
      <w:r w:rsidR="008151D1">
        <w:rPr>
          <w:rFonts w:ascii="Palatino Linotype" w:eastAsia="Palatino Linotype" w:hAnsi="Palatino Linotype" w:cs="Palatino Linotype"/>
          <w:sz w:val="20"/>
          <w:szCs w:val="20"/>
        </w:rPr>
        <w:fldChar w:fldCharType="separate"/>
      </w:r>
      <w:r w:rsidR="008151D1" w:rsidRPr="008151D1">
        <w:rPr>
          <w:rFonts w:ascii="Palatino Linotype" w:eastAsia="Palatino Linotype" w:hAnsi="Palatino Linotype" w:cs="Palatino Linotype"/>
          <w:noProof/>
          <w:sz w:val="20"/>
          <w:szCs w:val="20"/>
        </w:rPr>
        <w:t>(Ulas et al., 2012)</w:t>
      </w:r>
      <w:r w:rsidR="008151D1">
        <w:rPr>
          <w:rFonts w:ascii="Palatino Linotype" w:eastAsia="Palatino Linotype" w:hAnsi="Palatino Linotype" w:cs="Palatino Linotype"/>
          <w:sz w:val="20"/>
          <w:szCs w:val="20"/>
        </w:rPr>
        <w:fldChar w:fldCharType="end"/>
      </w:r>
      <w:r w:rsidR="00266664">
        <w:rPr>
          <w:rFonts w:ascii="Palatino Linotype" w:eastAsia="Palatino Linotype" w:hAnsi="Palatino Linotype" w:cs="Palatino Linotype"/>
          <w:sz w:val="20"/>
          <w:szCs w:val="20"/>
        </w:rPr>
        <w:t>, a thermodynamic analysis,</w:t>
      </w:r>
      <w:r>
        <w:rPr>
          <w:rFonts w:ascii="Palatino Linotype" w:eastAsia="Palatino Linotype" w:hAnsi="Palatino Linotype" w:cs="Palatino Linotype"/>
          <w:sz w:val="20"/>
          <w:szCs w:val="20"/>
        </w:rPr>
        <w:t xml:space="preserve"> and kinetic models based on parts </w:t>
      </w:r>
      <w:r w:rsidR="00266664">
        <w:rPr>
          <w:rFonts w:ascii="Palatino Linotype" w:eastAsia="Palatino Linotype" w:hAnsi="Palatino Linotype" w:cs="Palatino Linotype"/>
          <w:sz w:val="20"/>
          <w:szCs w:val="20"/>
        </w:rPr>
        <w:t xml:space="preserve">of the metabolic map </w:t>
      </w:r>
      <w:r w:rsidR="00FD70FA">
        <w:rPr>
          <w:rFonts w:ascii="Palatino Linotype" w:eastAsia="Palatino Linotype" w:hAnsi="Palatino Linotype" w:cs="Palatino Linotype"/>
          <w:sz w:val="20"/>
          <w:szCs w:val="20"/>
        </w:rPr>
        <w:t xml:space="preserve">(Zhang et al., 2017) </w:t>
      </w:r>
      <w:r>
        <w:rPr>
          <w:rFonts w:ascii="Palatino Linotype" w:eastAsia="Palatino Linotype" w:hAnsi="Palatino Linotype" w:cs="Palatino Linotype"/>
          <w:sz w:val="20"/>
          <w:szCs w:val="20"/>
        </w:rPr>
        <w:t>and focus on the various pathways from glucose to pyruvate as well as the different flux patterns through oxidative phosphorylation. Using flux balance analysis</w:t>
      </w:r>
      <w:r w:rsidR="00266664">
        <w:rPr>
          <w:rFonts w:ascii="Palatino Linotype" w:eastAsia="Palatino Linotype" w:hAnsi="Palatino Linotype" w:cs="Palatino Linotype"/>
          <w:sz w:val="20"/>
          <w:szCs w:val="20"/>
        </w:rPr>
        <w:t xml:space="preserve"> on the genome sequence-based metabolic map</w:t>
      </w:r>
      <w:r>
        <w:rPr>
          <w:rFonts w:ascii="Palatino Linotype" w:eastAsia="Palatino Linotype" w:hAnsi="Palatino Linotype" w:cs="Palatino Linotype"/>
          <w:sz w:val="20"/>
          <w:szCs w:val="20"/>
        </w:rPr>
        <w:t xml:space="preserve">, we find a diversity of </w:t>
      </w:r>
      <w:r w:rsidR="00560905">
        <w:rPr>
          <w:rFonts w:ascii="Palatino Linotype" w:eastAsia="Palatino Linotype" w:hAnsi="Palatino Linotype" w:cs="Palatino Linotype"/>
          <w:sz w:val="20"/>
          <w:szCs w:val="20"/>
        </w:rPr>
        <w:t xml:space="preserve">possible </w:t>
      </w:r>
      <w:r>
        <w:rPr>
          <w:rFonts w:ascii="Palatino Linotype" w:eastAsia="Palatino Linotype" w:hAnsi="Palatino Linotype" w:cs="Palatino Linotype"/>
          <w:sz w:val="20"/>
          <w:szCs w:val="20"/>
        </w:rPr>
        <w:t xml:space="preserve">flux patterns </w:t>
      </w:r>
      <w:r w:rsidRPr="00285DC1">
        <w:rPr>
          <w:rFonts w:ascii="Palatino Linotype" w:eastAsia="Palatino Linotype" w:hAnsi="Palatino Linotype" w:cs="Palatino Linotype"/>
          <w:sz w:val="20"/>
          <w:szCs w:val="20"/>
        </w:rPr>
        <w:t xml:space="preserve">with </w:t>
      </w:r>
      <w:r w:rsidR="001664F8" w:rsidRPr="00285DC1">
        <w:rPr>
          <w:rFonts w:ascii="Palatino Linotype" w:eastAsia="Palatino Linotype" w:hAnsi="Palatino Linotype" w:cs="Palatino Linotype"/>
          <w:color w:val="auto"/>
          <w:sz w:val="20"/>
          <w:szCs w:val="20"/>
        </w:rPr>
        <w:t>8</w:t>
      </w:r>
      <w:r w:rsidRPr="00285DC1">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different ATP yields</w:t>
      </w:r>
      <w:r w:rsidR="00266664">
        <w:rPr>
          <w:rFonts w:ascii="Palatino Linotype" w:eastAsia="Palatino Linotype" w:hAnsi="Palatino Linotype" w:cs="Palatino Linotype"/>
          <w:sz w:val="20"/>
          <w:szCs w:val="20"/>
        </w:rPr>
        <w:t xml:space="preserve">. Using the transcriptome as basis, we find that also the expressed pathways allow for the operation of various parallel metabolic routes operating at different ATP costs or yields. This suggests that </w:t>
      </w:r>
      <w:r w:rsidR="00266664">
        <w:rPr>
          <w:rFonts w:ascii="Palatino Linotype" w:eastAsia="Palatino Linotype" w:hAnsi="Palatino Linotype" w:cs="Palatino Linotype"/>
          <w:i/>
          <w:sz w:val="20"/>
          <w:szCs w:val="20"/>
        </w:rPr>
        <w:t>S</w:t>
      </w:r>
      <w:r w:rsidR="0084131B">
        <w:rPr>
          <w:rFonts w:ascii="Palatino Linotype" w:eastAsia="Palatino Linotype" w:hAnsi="Palatino Linotype" w:cs="Palatino Linotype"/>
          <w:i/>
          <w:sz w:val="20"/>
          <w:szCs w:val="20"/>
        </w:rPr>
        <w:t>.</w:t>
      </w:r>
      <w:r w:rsidR="00266664">
        <w:rPr>
          <w:rFonts w:ascii="Palatino Linotype" w:eastAsia="Palatino Linotype" w:hAnsi="Palatino Linotype" w:cs="Palatino Linotype"/>
          <w:i/>
          <w:sz w:val="20"/>
          <w:szCs w:val="20"/>
        </w:rPr>
        <w:t xml:space="preserve"> </w:t>
      </w:r>
      <w:proofErr w:type="spellStart"/>
      <w:r w:rsidR="00266664">
        <w:rPr>
          <w:rFonts w:ascii="Palatino Linotype" w:eastAsia="Palatino Linotype" w:hAnsi="Palatino Linotype" w:cs="Palatino Linotype"/>
          <w:i/>
          <w:sz w:val="20"/>
          <w:szCs w:val="20"/>
        </w:rPr>
        <w:t>solfataricus</w:t>
      </w:r>
      <w:proofErr w:type="spellEnd"/>
      <w:r w:rsidR="00266664">
        <w:rPr>
          <w:rFonts w:ascii="Palatino Linotype" w:eastAsia="Palatino Linotype" w:hAnsi="Palatino Linotype" w:cs="Palatino Linotype"/>
          <w:sz w:val="20"/>
          <w:szCs w:val="20"/>
        </w:rPr>
        <w:t xml:space="preserve"> may well run its metabolism through various metabolic pathways in parallel</w:t>
      </w:r>
      <w:r w:rsidR="00560905">
        <w:rPr>
          <w:rFonts w:ascii="Palatino Linotype" w:eastAsia="Palatino Linotype" w:hAnsi="Palatino Linotype" w:cs="Palatino Linotype"/>
          <w:sz w:val="20"/>
          <w:szCs w:val="20"/>
        </w:rPr>
        <w:t>.</w:t>
      </w:r>
      <w:r w:rsidR="00266664">
        <w:rPr>
          <w:rFonts w:ascii="Palatino Linotype" w:eastAsia="Palatino Linotype" w:hAnsi="Palatino Linotype" w:cs="Palatino Linotype"/>
          <w:sz w:val="20"/>
          <w:szCs w:val="20"/>
        </w:rPr>
        <w:t xml:space="preserve"> </w:t>
      </w:r>
      <w:r w:rsidR="004B209C" w:rsidRPr="00BE7B9F">
        <w:rPr>
          <w:rFonts w:ascii="Palatino Linotype" w:eastAsia="Palatino Linotype" w:hAnsi="Palatino Linotype" w:cs="Palatino Linotype"/>
          <w:color w:val="auto"/>
          <w:sz w:val="20"/>
          <w:szCs w:val="20"/>
        </w:rPr>
        <w:t>In a non-</w:t>
      </w:r>
      <w:r w:rsidR="00266664" w:rsidRPr="00BE7B9F">
        <w:rPr>
          <w:rFonts w:ascii="Palatino Linotype" w:eastAsia="Palatino Linotype" w:hAnsi="Palatino Linotype" w:cs="Palatino Linotype"/>
          <w:color w:val="auto"/>
          <w:sz w:val="20"/>
          <w:szCs w:val="20"/>
        </w:rPr>
        <w:t xml:space="preserve">equilibrium thermodynamic </w:t>
      </w:r>
      <w:r w:rsidR="00DC03CE" w:rsidRPr="00BE7B9F">
        <w:rPr>
          <w:rFonts w:ascii="Palatino Linotype" w:eastAsia="Palatino Linotype" w:hAnsi="Palatino Linotype" w:cs="Palatino Linotype"/>
          <w:color w:val="auto"/>
          <w:sz w:val="20"/>
          <w:szCs w:val="20"/>
        </w:rPr>
        <w:t>analysis,</w:t>
      </w:r>
      <w:r w:rsidR="00266664" w:rsidRPr="00BE7B9F">
        <w:rPr>
          <w:rFonts w:ascii="Palatino Linotype" w:eastAsia="Palatino Linotype" w:hAnsi="Palatino Linotype" w:cs="Palatino Linotype"/>
          <w:color w:val="auto"/>
          <w:sz w:val="20"/>
          <w:szCs w:val="20"/>
        </w:rPr>
        <w:t xml:space="preserve"> we show how transitions between flux patterns could be beneficial for the flux of ATP synthesis</w:t>
      </w:r>
      <w:r w:rsidR="00891B35" w:rsidRPr="00BE7B9F">
        <w:rPr>
          <w:rFonts w:ascii="Palatino Linotype" w:eastAsia="Palatino Linotype" w:hAnsi="Palatino Linotype" w:cs="Palatino Linotype"/>
          <w:color w:val="auto"/>
          <w:sz w:val="20"/>
          <w:szCs w:val="20"/>
        </w:rPr>
        <w:t xml:space="preserve">. </w:t>
      </w:r>
      <w:r w:rsidR="00891B35">
        <w:rPr>
          <w:rFonts w:ascii="Palatino Linotype" w:eastAsia="Palatino Linotype" w:hAnsi="Palatino Linotype" w:cs="Palatino Linotype"/>
          <w:sz w:val="20"/>
          <w:szCs w:val="20"/>
        </w:rPr>
        <w:t xml:space="preserve">We identify a mode of continuous variation of the ATP/catabolism stoichiometry that should be optimal for the organism if it is stressed energetically. </w:t>
      </w:r>
      <w:r w:rsidR="00BF1D7C">
        <w:rPr>
          <w:rFonts w:ascii="Palatino Linotype" w:eastAsia="Palatino Linotype" w:hAnsi="Palatino Linotype" w:cs="Palatino Linotype"/>
          <w:sz w:val="20"/>
          <w:szCs w:val="20"/>
        </w:rPr>
        <w:t>The</w:t>
      </w:r>
      <w:r>
        <w:rPr>
          <w:rFonts w:ascii="Palatino Linotype" w:eastAsia="Palatino Linotype" w:hAnsi="Palatino Linotype" w:cs="Palatino Linotype"/>
          <w:sz w:val="20"/>
          <w:szCs w:val="20"/>
        </w:rPr>
        <w:t xml:space="preserve"> simulations with </w:t>
      </w:r>
      <w:r w:rsidR="00891B35">
        <w:rPr>
          <w:rFonts w:ascii="Palatino Linotype" w:eastAsia="Palatino Linotype" w:hAnsi="Palatino Linotype" w:cs="Palatino Linotype"/>
          <w:sz w:val="20"/>
          <w:szCs w:val="20"/>
        </w:rPr>
        <w:t xml:space="preserve">an </w:t>
      </w:r>
      <w:r w:rsidR="00891B35" w:rsidRPr="00AD5BA1">
        <w:rPr>
          <w:rFonts w:ascii="Palatino Linotype" w:eastAsia="Palatino Linotype" w:hAnsi="Palatino Linotype" w:cs="Palatino Linotype"/>
          <w:i/>
          <w:sz w:val="20"/>
          <w:szCs w:val="20"/>
        </w:rPr>
        <w:t xml:space="preserve">in </w:t>
      </w:r>
      <w:proofErr w:type="spellStart"/>
      <w:r w:rsidR="00891B35" w:rsidRPr="00AD5BA1">
        <w:rPr>
          <w:rFonts w:ascii="Palatino Linotype" w:eastAsia="Palatino Linotype" w:hAnsi="Palatino Linotype" w:cs="Palatino Linotype"/>
          <w:i/>
          <w:sz w:val="20"/>
          <w:szCs w:val="20"/>
        </w:rPr>
        <w:t>silico</w:t>
      </w:r>
      <w:proofErr w:type="spellEnd"/>
      <w:r w:rsidR="00891B35">
        <w:rPr>
          <w:rFonts w:ascii="Palatino Linotype" w:eastAsia="Palatino Linotype" w:hAnsi="Palatino Linotype" w:cs="Palatino Linotype"/>
          <w:sz w:val="20"/>
          <w:szCs w:val="20"/>
        </w:rPr>
        <w:t xml:space="preserve"> kinetic replica</w:t>
      </w:r>
      <w:r>
        <w:rPr>
          <w:rFonts w:ascii="Palatino Linotype" w:eastAsia="Palatino Linotype" w:hAnsi="Palatino Linotype" w:cs="Palatino Linotype"/>
          <w:sz w:val="20"/>
          <w:szCs w:val="20"/>
        </w:rPr>
        <w:t xml:space="preserve"> </w:t>
      </w:r>
      <w:r w:rsidR="00BF1D7C" w:rsidRPr="00BF1D7C">
        <w:rPr>
          <w:rFonts w:ascii="Palatino Linotype" w:eastAsia="Palatino Linotype" w:hAnsi="Palatino Linotype" w:cs="Palatino Linotype"/>
          <w:sz w:val="20"/>
          <w:szCs w:val="20"/>
        </w:rPr>
        <w:t>shows that the ATP/ADP ratio was indeed a strong determinant of the fluxes through t</w:t>
      </w:r>
      <w:r w:rsidR="00BF1D7C" w:rsidRPr="00BF1D7C">
        <w:rPr>
          <w:rFonts w:ascii="Palatino Linotype" w:eastAsia="Palatino Linotype" w:hAnsi="Palatino Linotype" w:cs="Palatino Linotype"/>
          <w:color w:val="auto"/>
          <w:sz w:val="20"/>
          <w:szCs w:val="20"/>
        </w:rPr>
        <w:t>he glyceraldehyde-3-phosphate dehydrogenase (GAPDH) plus phosphoglycerate kinase (PGK) pathway and non-phosphorylating glyceraldehyde-3-phosphate dehydrogenase (GAPN) (the alternative to GAPDH plus PGK). With the increase of ATP/ADP value, the flux of GAPDH decreased, whilst the flux through GAPN increased monotonically</w:t>
      </w:r>
      <w:r w:rsidRPr="00BF1D7C">
        <w:rPr>
          <w:rFonts w:ascii="Palatino Linotype" w:eastAsia="Palatino Linotype" w:hAnsi="Palatino Linotype" w:cs="Palatino Linotype"/>
          <w:color w:val="auto"/>
          <w:sz w:val="20"/>
          <w:szCs w:val="20"/>
        </w:rPr>
        <w:t xml:space="preserve">. Flux balance analysis further shows that with this different pathway allocation the harvest of Gibbs energy or biomass changes. Likewise, at different oxygen concentrations different electron transfer pathways </w:t>
      </w:r>
      <w:r w:rsidR="00266664" w:rsidRPr="00BF1D7C">
        <w:rPr>
          <w:rFonts w:ascii="Palatino Linotype" w:eastAsia="Palatino Linotype" w:hAnsi="Palatino Linotype" w:cs="Palatino Linotype"/>
          <w:color w:val="auto"/>
          <w:sz w:val="20"/>
          <w:szCs w:val="20"/>
        </w:rPr>
        <w:t xml:space="preserve">may be </w:t>
      </w:r>
      <w:r w:rsidRPr="00BF1D7C">
        <w:rPr>
          <w:rFonts w:ascii="Palatino Linotype" w:eastAsia="Palatino Linotype" w:hAnsi="Palatino Linotype" w:cs="Palatino Linotype"/>
          <w:color w:val="auto"/>
          <w:sz w:val="20"/>
          <w:szCs w:val="20"/>
        </w:rPr>
        <w:t>used</w:t>
      </w:r>
      <w:r w:rsidR="00560905" w:rsidRPr="00BF1D7C">
        <w:rPr>
          <w:rFonts w:ascii="Palatino Linotype" w:eastAsia="Palatino Linotype" w:hAnsi="Palatino Linotype" w:cs="Palatino Linotype"/>
          <w:color w:val="auto"/>
          <w:sz w:val="20"/>
          <w:szCs w:val="20"/>
        </w:rPr>
        <w:t xml:space="preserve"> to best achieve certain objectives</w:t>
      </w:r>
      <w:r w:rsidR="00FD70FA" w:rsidRPr="00BF1D7C">
        <w:rPr>
          <w:rFonts w:ascii="Palatino Linotype" w:eastAsia="Palatino Linotype" w:hAnsi="Palatino Linotype" w:cs="Palatino Linotype"/>
          <w:color w:val="auto"/>
          <w:sz w:val="20"/>
          <w:szCs w:val="20"/>
        </w:rPr>
        <w:t xml:space="preserve"> according to FBA</w:t>
      </w:r>
      <w:r w:rsidRPr="00BF1D7C">
        <w:rPr>
          <w:rFonts w:ascii="Palatino Linotype" w:eastAsia="Palatino Linotype" w:hAnsi="Palatino Linotype" w:cs="Palatino Linotype"/>
          <w:color w:val="auto"/>
          <w:sz w:val="20"/>
          <w:szCs w:val="20"/>
        </w:rPr>
        <w:t xml:space="preserve">. We identify these phenomena as </w:t>
      </w:r>
      <w:r w:rsidR="00FD70FA" w:rsidRPr="00BF1D7C">
        <w:rPr>
          <w:rFonts w:ascii="Palatino Linotype" w:eastAsia="Palatino Linotype" w:hAnsi="Palatino Linotype" w:cs="Palatino Linotype"/>
          <w:color w:val="auto"/>
          <w:sz w:val="20"/>
          <w:szCs w:val="20"/>
        </w:rPr>
        <w:t>‘</w:t>
      </w:r>
      <w:r w:rsidRPr="00BF1D7C">
        <w:rPr>
          <w:rFonts w:ascii="Palatino Linotype" w:eastAsia="Palatino Linotype" w:hAnsi="Palatino Linotype" w:cs="Palatino Linotype"/>
          <w:color w:val="auto"/>
          <w:sz w:val="20"/>
          <w:szCs w:val="20"/>
        </w:rPr>
        <w:t>gear shifting</w:t>
      </w:r>
      <w:r w:rsidR="00FD70FA" w:rsidRPr="00BF1D7C">
        <w:rPr>
          <w:rFonts w:ascii="Palatino Linotype" w:eastAsia="Palatino Linotype" w:hAnsi="Palatino Linotype" w:cs="Palatino Linotype"/>
          <w:color w:val="auto"/>
          <w:sz w:val="20"/>
          <w:szCs w:val="20"/>
        </w:rPr>
        <w:t>’</w:t>
      </w:r>
      <w:r w:rsidR="00891B35" w:rsidRPr="00BF1D7C">
        <w:rPr>
          <w:rFonts w:ascii="Palatino Linotype" w:eastAsia="Palatino Linotype" w:hAnsi="Palatino Linotype" w:cs="Palatino Linotype"/>
          <w:color w:val="auto"/>
          <w:sz w:val="20"/>
          <w:szCs w:val="20"/>
        </w:rPr>
        <w:t>, which should</w:t>
      </w:r>
      <w:r w:rsidR="00560905" w:rsidRPr="00BF1D7C">
        <w:rPr>
          <w:rFonts w:ascii="Palatino Linotype" w:eastAsia="Palatino Linotype" w:hAnsi="Palatino Linotype" w:cs="Palatino Linotype"/>
          <w:color w:val="auto"/>
          <w:sz w:val="20"/>
          <w:szCs w:val="20"/>
        </w:rPr>
        <w:t xml:space="preserve"> enable </w:t>
      </w:r>
      <w:r w:rsidR="00891B35" w:rsidRPr="00BF1D7C">
        <w:rPr>
          <w:rFonts w:ascii="Palatino Linotype" w:eastAsia="Palatino Linotype" w:hAnsi="Palatino Linotype" w:cs="Palatino Linotype"/>
          <w:color w:val="auto"/>
          <w:sz w:val="20"/>
          <w:szCs w:val="20"/>
        </w:rPr>
        <w:t xml:space="preserve">organisms’ </w:t>
      </w:r>
      <w:r w:rsidR="00560905" w:rsidRPr="00BF1D7C">
        <w:rPr>
          <w:rFonts w:ascii="Palatino Linotype" w:eastAsia="Palatino Linotype" w:hAnsi="Palatino Linotype" w:cs="Palatino Linotype"/>
          <w:color w:val="auto"/>
          <w:sz w:val="20"/>
          <w:szCs w:val="20"/>
        </w:rPr>
        <w:t xml:space="preserve">to enhance their </w:t>
      </w:r>
      <w:r w:rsidR="00891B35" w:rsidRPr="00BF1D7C">
        <w:rPr>
          <w:rFonts w:ascii="Palatino Linotype" w:eastAsia="Palatino Linotype" w:hAnsi="Palatino Linotype" w:cs="Palatino Linotype"/>
          <w:color w:val="auto"/>
          <w:sz w:val="20"/>
          <w:szCs w:val="20"/>
        </w:rPr>
        <w:t xml:space="preserve">fitness under conditions of time-variant challenges. </w:t>
      </w:r>
      <w:r w:rsidRPr="00BF1D7C">
        <w:rPr>
          <w:rFonts w:ascii="Palatino Linotype" w:eastAsia="Palatino Linotype" w:hAnsi="Palatino Linotype" w:cs="Palatino Linotype"/>
          <w:color w:val="auto"/>
          <w:sz w:val="20"/>
          <w:szCs w:val="20"/>
        </w:rPr>
        <w:t xml:space="preserve"> </w:t>
      </w:r>
    </w:p>
    <w:p w:rsidR="00AE7656" w:rsidRDefault="00F771FC">
      <w:pPr>
        <w:pBdr>
          <w:top w:val="nil"/>
          <w:left w:val="nil"/>
          <w:bottom w:val="nil"/>
          <w:right w:val="nil"/>
          <w:between w:val="nil"/>
        </w:pBdr>
        <w:spacing w:before="240" w:line="240" w:lineRule="auto"/>
        <w:ind w:left="113"/>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lastRenderedPageBreak/>
        <w:t xml:space="preserve">Keywords: </w:t>
      </w:r>
      <w:proofErr w:type="spellStart"/>
      <w:r>
        <w:rPr>
          <w:rFonts w:ascii="Palatino Linotype" w:eastAsia="Palatino Linotype" w:hAnsi="Palatino Linotype" w:cs="Palatino Linotype"/>
          <w:sz w:val="20"/>
          <w:szCs w:val="20"/>
        </w:rPr>
        <w:t>Hyperthermophylic</w:t>
      </w:r>
      <w:proofErr w:type="spellEnd"/>
      <w:r>
        <w:rPr>
          <w:rFonts w:ascii="Palatino Linotype" w:eastAsia="Palatino Linotype" w:hAnsi="Palatino Linotype" w:cs="Palatino Linotype"/>
          <w:sz w:val="20"/>
          <w:szCs w:val="20"/>
        </w:rPr>
        <w:t xml:space="preserve"> archaea; flux balance analysis; gear shifting; ATP maintenance; </w:t>
      </w:r>
      <w:r w:rsidR="00A53525">
        <w:rPr>
          <w:rFonts w:ascii="Palatino Linotype" w:eastAsia="Palatino Linotype" w:hAnsi="Palatino Linotype" w:cs="Palatino Linotype"/>
          <w:sz w:val="20"/>
          <w:szCs w:val="20"/>
        </w:rPr>
        <w:t>flux distributions</w:t>
      </w:r>
      <w:r w:rsidR="00195C3F">
        <w:rPr>
          <w:rFonts w:ascii="Palatino Linotype" w:eastAsia="Palatino Linotype" w:hAnsi="Palatino Linotype" w:cs="Palatino Linotype"/>
          <w:sz w:val="20"/>
          <w:szCs w:val="20"/>
        </w:rPr>
        <w:t>; oxidases; non-equilibrium thermodynamics; metabolic rewiring</w:t>
      </w:r>
      <w:r w:rsidR="00266664">
        <w:rPr>
          <w:rFonts w:ascii="Palatino Linotype" w:eastAsia="Palatino Linotype" w:hAnsi="Palatino Linotype" w:cs="Palatino Linotype"/>
          <w:sz w:val="20"/>
          <w:szCs w:val="20"/>
        </w:rPr>
        <w:t xml:space="preserve">; variable </w:t>
      </w:r>
      <w:proofErr w:type="spellStart"/>
      <w:r w:rsidR="00266664">
        <w:rPr>
          <w:rFonts w:ascii="Palatino Linotype" w:eastAsia="Palatino Linotype" w:hAnsi="Palatino Linotype" w:cs="Palatino Linotype"/>
          <w:sz w:val="20"/>
          <w:szCs w:val="20"/>
        </w:rPr>
        <w:t>stoichiometries</w:t>
      </w:r>
      <w:proofErr w:type="spellEnd"/>
    </w:p>
    <w:p w:rsidR="00AE7656" w:rsidRDefault="00AE7656">
      <w:pPr>
        <w:pBdr>
          <w:top w:val="nil"/>
          <w:left w:val="nil"/>
          <w:bottom w:val="single" w:sz="6" w:space="1" w:color="000000"/>
          <w:right w:val="nil"/>
          <w:between w:val="nil"/>
        </w:pBdr>
        <w:spacing w:line="240" w:lineRule="auto"/>
        <w:rPr>
          <w:rFonts w:ascii="Palatino Linotype" w:eastAsia="Palatino Linotype" w:hAnsi="Palatino Linotype" w:cs="Palatino Linotype"/>
          <w:sz w:val="20"/>
          <w:szCs w:val="20"/>
        </w:rPr>
      </w:pPr>
    </w:p>
    <w:p w:rsidR="00AE7656" w:rsidRDefault="00F771FC">
      <w:pPr>
        <w:pBdr>
          <w:top w:val="nil"/>
          <w:left w:val="nil"/>
          <w:bottom w:val="nil"/>
          <w:right w:val="nil"/>
          <w:between w:val="nil"/>
        </w:pBdr>
        <w:spacing w:before="240" w:after="120" w:line="240" w:lineRule="auto"/>
        <w:jc w:val="left"/>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1. Introduction</w:t>
      </w:r>
    </w:p>
    <w:p w:rsidR="00AE7656" w:rsidRDefault="00F771FC" w:rsidP="006D0983">
      <w:pPr>
        <w:pBdr>
          <w:top w:val="nil"/>
          <w:left w:val="nil"/>
          <w:bottom w:val="nil"/>
          <w:right w:val="nil"/>
          <w:between w:val="nil"/>
        </w:pBdr>
        <w:spacing w:line="240" w:lineRule="auto"/>
        <w:rPr>
          <w:rFonts w:ascii="Palatino Linotype" w:eastAsia="Palatino Linotype" w:hAnsi="Palatino Linotype" w:cs="Palatino Linotype"/>
          <w:sz w:val="20"/>
          <w:szCs w:val="20"/>
        </w:rPr>
      </w:pPr>
      <w:bookmarkStart w:id="0" w:name="bookmark=id.30j0zll" w:colFirst="0" w:colLast="0"/>
      <w:bookmarkStart w:id="1" w:name="bookmark=id.gjdgxs" w:colFirst="0" w:colLast="0"/>
      <w:bookmarkEnd w:id="0"/>
      <w:bookmarkEnd w:id="1"/>
      <w:r>
        <w:rPr>
          <w:rFonts w:ascii="Palatino Linotype" w:eastAsia="Palatino Linotype" w:hAnsi="Palatino Linotype" w:cs="Palatino Linotype"/>
          <w:sz w:val="20"/>
          <w:szCs w:val="20"/>
        </w:rPr>
        <w:t xml:space="preserve">Gear shifting is </w:t>
      </w:r>
      <w:r w:rsidR="00195C3F">
        <w:rPr>
          <w:rFonts w:ascii="Palatino Linotype" w:eastAsia="Palatino Linotype" w:hAnsi="Palatino Linotype" w:cs="Palatino Linotype"/>
          <w:sz w:val="20"/>
          <w:szCs w:val="20"/>
        </w:rPr>
        <w:t xml:space="preserve">best known from </w:t>
      </w:r>
      <w:r>
        <w:rPr>
          <w:rFonts w:ascii="Palatino Linotype" w:eastAsia="Palatino Linotype" w:hAnsi="Palatino Linotype" w:cs="Palatino Linotype"/>
          <w:sz w:val="20"/>
          <w:szCs w:val="20"/>
        </w:rPr>
        <w:t xml:space="preserve">driving. Depending on the change of road conditions, the driver or the car itself needs to shift between gears. When driving on a flat highway, the highest gear will give the highest speed, while when driving uphill, shifting to a lower gear may increase the speed, as it is necessary to provide enough </w:t>
      </w:r>
      <w:r w:rsidR="00FD70FA">
        <w:rPr>
          <w:rFonts w:ascii="Palatino Linotype" w:eastAsia="Palatino Linotype" w:hAnsi="Palatino Linotype" w:cs="Palatino Linotype"/>
          <w:sz w:val="20"/>
          <w:szCs w:val="20"/>
        </w:rPr>
        <w:t>force</w:t>
      </w:r>
      <w:r>
        <w:rPr>
          <w:rFonts w:ascii="Palatino Linotype" w:eastAsia="Palatino Linotype" w:hAnsi="Palatino Linotype" w:cs="Palatino Linotype"/>
          <w:sz w:val="20"/>
          <w:szCs w:val="20"/>
        </w:rPr>
        <w:t xml:space="preserve"> to the wheels</w:t>
      </w:r>
      <w:r w:rsidR="00516BF9">
        <w:rPr>
          <w:rFonts w:ascii="Palatino Linotype" w:eastAsia="Palatino Linotype" w:hAnsi="Palatino Linotype" w:cs="Palatino Linotype"/>
          <w:sz w:val="20"/>
          <w:szCs w:val="20"/>
        </w:rPr>
        <w:t>:</w:t>
      </w:r>
      <w:r w:rsidR="00FD70FA">
        <w:rPr>
          <w:rFonts w:ascii="Palatino Linotype" w:eastAsia="Palatino Linotype" w:hAnsi="Palatino Linotype" w:cs="Palatino Linotype"/>
          <w:sz w:val="20"/>
          <w:szCs w:val="20"/>
        </w:rPr>
        <w:t xml:space="preserve"> t</w:t>
      </w:r>
      <w:r>
        <w:rPr>
          <w:rFonts w:ascii="Palatino Linotype" w:eastAsia="Palatino Linotype" w:hAnsi="Palatino Linotype" w:cs="Palatino Linotype"/>
          <w:sz w:val="20"/>
          <w:szCs w:val="20"/>
        </w:rPr>
        <w:t xml:space="preserve">he optimal gear is not always the highest. Does such gear shifting exist in living organisms as well? </w:t>
      </w:r>
      <w:r>
        <w:rPr>
          <w:rFonts w:ascii="Palatino Linotype" w:eastAsia="Palatino Linotype" w:hAnsi="Palatino Linotype" w:cs="Palatino Linotype"/>
          <w:i/>
          <w:sz w:val="20"/>
          <w:szCs w:val="20"/>
        </w:rPr>
        <w:t xml:space="preserve">Clostridium </w:t>
      </w:r>
      <w:proofErr w:type="spellStart"/>
      <w:r>
        <w:rPr>
          <w:rFonts w:ascii="Palatino Linotype" w:eastAsia="Palatino Linotype" w:hAnsi="Palatino Linotype" w:cs="Palatino Linotype"/>
          <w:i/>
          <w:sz w:val="20"/>
          <w:szCs w:val="20"/>
        </w:rPr>
        <w:t>ljungdahlii</w:t>
      </w:r>
      <w:proofErr w:type="spellEnd"/>
      <w:r>
        <w:rPr>
          <w:rFonts w:ascii="Palatino Linotype" w:eastAsia="Palatino Linotype" w:hAnsi="Palatino Linotype" w:cs="Palatino Linotype"/>
          <w:sz w:val="20"/>
          <w:szCs w:val="20"/>
        </w:rPr>
        <w:t xml:space="preserve"> contains alternatives in its genome for various redox reactions</w:t>
      </w:r>
      <w:r w:rsidR="00516BF9">
        <w:rPr>
          <w:rFonts w:ascii="Palatino Linotype" w:eastAsia="Palatino Linotype" w:hAnsi="Palatino Linotype" w:cs="Palatino Linotype"/>
          <w:sz w:val="20"/>
          <w:szCs w:val="20"/>
        </w:rPr>
        <w:t>.</w:t>
      </w:r>
      <w:r w:rsidR="00FD70FA">
        <w:rPr>
          <w:rFonts w:ascii="Palatino Linotype" w:eastAsia="Palatino Linotype" w:hAnsi="Palatino Linotype" w:cs="Palatino Linotype"/>
          <w:sz w:val="20"/>
          <w:szCs w:val="20"/>
        </w:rPr>
        <w:t xml:space="preserve"> These</w:t>
      </w:r>
      <w:r>
        <w:rPr>
          <w:rFonts w:ascii="Palatino Linotype" w:eastAsia="Palatino Linotype" w:hAnsi="Palatino Linotype" w:cs="Palatino Linotype"/>
          <w:sz w:val="20"/>
          <w:szCs w:val="20"/>
        </w:rPr>
        <w:t xml:space="preserve"> produc</w:t>
      </w:r>
      <w:r w:rsidR="00066E90">
        <w:rPr>
          <w:rFonts w:ascii="Palatino Linotype" w:eastAsia="Palatino Linotype" w:hAnsi="Palatino Linotype" w:cs="Palatino Linotype"/>
          <w:sz w:val="20"/>
          <w:szCs w:val="20"/>
        </w:rPr>
        <w:t>e</w:t>
      </w:r>
      <w:r>
        <w:rPr>
          <w:rFonts w:ascii="Palatino Linotype" w:eastAsia="Palatino Linotype" w:hAnsi="Palatino Linotype" w:cs="Palatino Linotype"/>
          <w:sz w:val="20"/>
          <w:szCs w:val="20"/>
        </w:rPr>
        <w:t xml:space="preserve"> different AT</w:t>
      </w:r>
      <w:r w:rsidR="00066E90">
        <w:rPr>
          <w:rFonts w:ascii="Palatino Linotype" w:eastAsia="Palatino Linotype" w:hAnsi="Palatino Linotype" w:cs="Palatino Linotype"/>
          <w:sz w:val="20"/>
          <w:szCs w:val="20"/>
        </w:rPr>
        <w:t>P/acetate ratios and have</w:t>
      </w:r>
      <w:r>
        <w:rPr>
          <w:rFonts w:ascii="Palatino Linotype" w:eastAsia="Palatino Linotype" w:hAnsi="Palatino Linotype" w:cs="Palatino Linotype"/>
          <w:sz w:val="20"/>
          <w:szCs w:val="20"/>
        </w:rPr>
        <w:t xml:space="preserve"> been proposed to engage in gear shifting (</w:t>
      </w:r>
      <w:proofErr w:type="spellStart"/>
      <w:r>
        <w:rPr>
          <w:rFonts w:ascii="Palatino Linotype" w:eastAsia="Palatino Linotype" w:hAnsi="Palatino Linotype" w:cs="Palatino Linotype"/>
          <w:sz w:val="20"/>
          <w:szCs w:val="20"/>
        </w:rPr>
        <w:t>Mondeel</w:t>
      </w:r>
      <w:proofErr w:type="spellEnd"/>
      <w:r>
        <w:rPr>
          <w:rFonts w:ascii="Palatino Linotype" w:eastAsia="Palatino Linotype" w:hAnsi="Palatino Linotype" w:cs="Palatino Linotype"/>
          <w:sz w:val="20"/>
          <w:szCs w:val="20"/>
        </w:rPr>
        <w:t xml:space="preserve"> et al., 2016).</w:t>
      </w:r>
    </w:p>
    <w:p w:rsidR="00AE7656" w:rsidRDefault="00F771FC" w:rsidP="006D0983">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 phenomenon similar to gear shifting exists in the emergence of </w:t>
      </w:r>
      <w:r w:rsidR="00066E90">
        <w:rPr>
          <w:rFonts w:ascii="Palatino Linotype" w:eastAsia="Palatino Linotype" w:hAnsi="Palatino Linotype" w:cs="Palatino Linotype"/>
          <w:sz w:val="20"/>
          <w:szCs w:val="20"/>
        </w:rPr>
        <w:t xml:space="preserve">many </w:t>
      </w:r>
      <w:r>
        <w:rPr>
          <w:rFonts w:ascii="Palatino Linotype" w:eastAsia="Palatino Linotype" w:hAnsi="Palatino Linotype" w:cs="Palatino Linotype"/>
          <w:sz w:val="20"/>
          <w:szCs w:val="20"/>
        </w:rPr>
        <w:t>cancer cell</w:t>
      </w:r>
      <w:r w:rsidR="00066E90">
        <w:rPr>
          <w:rFonts w:ascii="Palatino Linotype" w:eastAsia="Palatino Linotype" w:hAnsi="Palatino Linotype" w:cs="Palatino Linotype"/>
          <w:sz w:val="20"/>
          <w:szCs w:val="20"/>
        </w:rPr>
        <w:t xml:space="preserve"> type</w:t>
      </w:r>
      <w:r>
        <w:rPr>
          <w:rFonts w:ascii="Palatino Linotype" w:eastAsia="Palatino Linotype" w:hAnsi="Palatino Linotype" w:cs="Palatino Linotype"/>
          <w:sz w:val="20"/>
          <w:szCs w:val="20"/>
        </w:rPr>
        <w:t xml:space="preserve">s. Cancer cells </w:t>
      </w:r>
      <w:r w:rsidR="00066E90">
        <w:rPr>
          <w:rFonts w:ascii="Palatino Linotype" w:eastAsia="Palatino Linotype" w:hAnsi="Palatino Linotype" w:cs="Palatino Linotype"/>
          <w:sz w:val="20"/>
          <w:szCs w:val="20"/>
        </w:rPr>
        <w:t xml:space="preserve">tend to </w:t>
      </w:r>
      <w:r>
        <w:rPr>
          <w:rFonts w:ascii="Palatino Linotype" w:eastAsia="Palatino Linotype" w:hAnsi="Palatino Linotype" w:cs="Palatino Linotype"/>
          <w:sz w:val="20"/>
          <w:szCs w:val="20"/>
        </w:rPr>
        <w:t xml:space="preserve">employ glycolysis </w:t>
      </w:r>
      <w:r w:rsidR="00066E90">
        <w:rPr>
          <w:rFonts w:ascii="Palatino Linotype" w:eastAsia="Palatino Linotype" w:hAnsi="Palatino Linotype" w:cs="Palatino Linotype"/>
          <w:sz w:val="20"/>
          <w:szCs w:val="20"/>
        </w:rPr>
        <w:t xml:space="preserve">or </w:t>
      </w:r>
      <w:proofErr w:type="spellStart"/>
      <w:r w:rsidR="00066E90">
        <w:rPr>
          <w:rFonts w:ascii="Palatino Linotype" w:eastAsia="Palatino Linotype" w:hAnsi="Palatino Linotype" w:cs="Palatino Linotype"/>
          <w:sz w:val="20"/>
          <w:szCs w:val="20"/>
        </w:rPr>
        <w:t>glutaminolysis</w:t>
      </w:r>
      <w:proofErr w:type="spellEnd"/>
      <w:r w:rsidR="00066E90">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to lactate rather than oxidative phosphorylation to provide ATP, even when oxygen is present, which is called Warburg </w:t>
      </w:r>
      <w:r w:rsidR="004166D4">
        <w:rPr>
          <w:rFonts w:ascii="Palatino Linotype" w:eastAsia="Palatino Linotype" w:hAnsi="Palatino Linotype" w:cs="Palatino Linotype"/>
          <w:sz w:val="20"/>
          <w:szCs w:val="20"/>
        </w:rPr>
        <w:t xml:space="preserve">or </w:t>
      </w:r>
      <w:proofErr w:type="spellStart"/>
      <w:r w:rsidR="004166D4">
        <w:rPr>
          <w:rFonts w:ascii="Palatino Linotype" w:eastAsia="Palatino Linotype" w:hAnsi="Palatino Linotype" w:cs="Palatino Linotype"/>
          <w:sz w:val="20"/>
          <w:szCs w:val="20"/>
        </w:rPr>
        <w:t>WarburQ</w:t>
      </w:r>
      <w:proofErr w:type="spellEnd"/>
      <w:r w:rsidR="004166D4">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effect</w:t>
      </w:r>
      <w:r w:rsidR="000F0239">
        <w:rPr>
          <w:rFonts w:ascii="Palatino Linotype" w:eastAsia="Palatino Linotype" w:hAnsi="Palatino Linotype" w:cs="Palatino Linotype"/>
          <w:sz w:val="20"/>
          <w:szCs w:val="20"/>
        </w:rPr>
        <w:t xml:space="preserve"> </w:t>
      </w:r>
      <w:r w:rsidR="000F0239">
        <w:rPr>
          <w:rFonts w:ascii="Palatino Linotype" w:eastAsia="Palatino Linotype" w:hAnsi="Palatino Linotype" w:cs="Palatino Linotype"/>
          <w:sz w:val="20"/>
          <w:szCs w:val="20"/>
        </w:rPr>
        <w:fldChar w:fldCharType="begin" w:fldLock="1"/>
      </w:r>
      <w:r w:rsidR="00E05081">
        <w:rPr>
          <w:rFonts w:ascii="Palatino Linotype" w:eastAsia="Palatino Linotype" w:hAnsi="Palatino Linotype" w:cs="Palatino Linotype"/>
          <w:sz w:val="20"/>
          <w:szCs w:val="20"/>
        </w:rPr>
        <w:instrText>ADDIN CSL_CITATION {"citationItems":[{"id":"ITEM-1","itemData":{"ISBN":"1111111111","author":[{"dropping-particle":"","family":"Damiani","given":"Chiara","non-dropping-particle":"","parse-names":false,"suffix":""},{"dropping-particle":"","family":"Colombo","given":"Riccardo","non-dropping-particle":"","parse-names":false,"suffix":""},{"dropping-particle":"","family":"Gaglio","given":"Daniela","non-dropping-particle":"","parse-names":false,"suffix":""},{"dropping-particle":"","family":"Mastroianni","given":"Fabrizia","non-dropping-particle":"","parse-names":false,"suffix":""},{"dropping-particle":"","family":"Pescini","given":"Dario","non-dropping-particle":"","parse-names":false,"suffix":""},{"dropping-particle":"","family":"Westerhoff","given":"Hans Victor","non-dropping-particle":"","parse-names":false,"suffix":""},{"dropping-particle":"","family":"Mauri","given":"Giancarlo","non-dropping-particle":"","parse-names":false,"suffix":""},{"dropping-particle":"","family":"Vanoni","given":"Marco","non-dropping-particle":"","parse-names":false,"suffix":""},{"dropping-particle":"","family":"Alberghina","given":"Lilia","non-dropping-particle":"","parse-names":false,"suffix":""}],"id":"ITEM-1","issued":{"date-parts":[["2017"]]},"page":"1-29","title":"A metabolic core model elucidates how enhanced utilization of glucose and glutamine , with enhanced glutamine- dependent lactate production , promotes cancer cell growth : The WarburQ effect","type":"article-journal"},"uris":["http://www.mendeley.com/documents/?uuid=e6d10800-d36e-471c-9ed0-2c8023100413"]}],"mendeley":{"formattedCitation":"(Damiani et al., 2017)","plainTextFormattedCitation":"(Damiani et al., 2017)","previouslyFormattedCitation":"(Damiani et al., 2017)"},"properties":{"noteIndex":0},"schema":"https://github.com/citation-style-language/schema/raw/master/csl-citation.json"}</w:instrText>
      </w:r>
      <w:r w:rsidR="000F0239">
        <w:rPr>
          <w:rFonts w:ascii="Palatino Linotype" w:eastAsia="Palatino Linotype" w:hAnsi="Palatino Linotype" w:cs="Palatino Linotype"/>
          <w:sz w:val="20"/>
          <w:szCs w:val="20"/>
        </w:rPr>
        <w:fldChar w:fldCharType="separate"/>
      </w:r>
      <w:r w:rsidR="000F0239" w:rsidRPr="000F0239">
        <w:rPr>
          <w:rFonts w:ascii="Palatino Linotype" w:eastAsia="Palatino Linotype" w:hAnsi="Palatino Linotype" w:cs="Palatino Linotype"/>
          <w:noProof/>
          <w:sz w:val="20"/>
          <w:szCs w:val="20"/>
        </w:rPr>
        <w:t>(Damiani et al., 2017)</w:t>
      </w:r>
      <w:r w:rsidR="000F0239">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w:t>
      </w:r>
      <w:proofErr w:type="spellStart"/>
      <w:r w:rsidR="004A4B5E">
        <w:rPr>
          <w:rFonts w:ascii="Palatino Linotype" w:eastAsia="Palatino Linotype" w:hAnsi="Palatino Linotype" w:cs="Palatino Linotype"/>
          <w:sz w:val="20"/>
          <w:szCs w:val="20"/>
        </w:rPr>
        <w:t>Weglarz-Tomczak</w:t>
      </w:r>
      <w:proofErr w:type="spellEnd"/>
      <w:r w:rsidR="004A4B5E">
        <w:rPr>
          <w:rFonts w:ascii="Palatino Linotype" w:eastAsia="Palatino Linotype" w:hAnsi="Palatino Linotype" w:cs="Palatino Linotype"/>
          <w:sz w:val="20"/>
          <w:szCs w:val="20"/>
        </w:rPr>
        <w:t xml:space="preserve"> et </w:t>
      </w:r>
      <w:r>
        <w:rPr>
          <w:rFonts w:ascii="Palatino Linotype" w:eastAsia="Palatino Linotype" w:hAnsi="Palatino Linotype" w:cs="Palatino Linotype"/>
          <w:sz w:val="20"/>
          <w:szCs w:val="20"/>
        </w:rPr>
        <w:t>al (</w:t>
      </w:r>
      <w:proofErr w:type="spellStart"/>
      <w:r>
        <w:rPr>
          <w:rFonts w:ascii="Palatino Linotype" w:eastAsia="Palatino Linotype" w:hAnsi="Palatino Linotype" w:cs="Palatino Linotype"/>
          <w:sz w:val="20"/>
          <w:szCs w:val="20"/>
        </w:rPr>
        <w:t>Węglarz-Tomczak</w:t>
      </w:r>
      <w:proofErr w:type="spellEnd"/>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Mondeel</w:t>
      </w:r>
      <w:proofErr w:type="spellEnd"/>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Piebes</w:t>
      </w:r>
      <w:proofErr w:type="spellEnd"/>
      <w:r>
        <w:rPr>
          <w:rFonts w:ascii="Palatino Linotype" w:eastAsia="Palatino Linotype" w:hAnsi="Palatino Linotype" w:cs="Palatino Linotype"/>
          <w:sz w:val="20"/>
          <w:szCs w:val="20"/>
        </w:rPr>
        <w:t xml:space="preserve">, &amp; </w:t>
      </w:r>
      <w:proofErr w:type="spellStart"/>
      <w:r>
        <w:rPr>
          <w:rFonts w:ascii="Palatino Linotype" w:eastAsia="Palatino Linotype" w:hAnsi="Palatino Linotype" w:cs="Palatino Linotype"/>
          <w:sz w:val="20"/>
          <w:szCs w:val="20"/>
        </w:rPr>
        <w:t>Westerhoff</w:t>
      </w:r>
      <w:proofErr w:type="spellEnd"/>
      <w:r>
        <w:rPr>
          <w:rFonts w:ascii="Palatino Linotype" w:eastAsia="Palatino Linotype" w:hAnsi="Palatino Linotype" w:cs="Palatino Linotype"/>
          <w:sz w:val="20"/>
          <w:szCs w:val="20"/>
        </w:rPr>
        <w:t>, 2019) found that cell-nutrition impact</w:t>
      </w:r>
      <w:r w:rsidR="007A4F07">
        <w:rPr>
          <w:rFonts w:ascii="Palatino Linotype" w:eastAsia="Palatino Linotype" w:hAnsi="Palatino Linotype" w:cs="Palatino Linotype"/>
          <w:sz w:val="20"/>
          <w:szCs w:val="20"/>
        </w:rPr>
        <w:t>ed</w:t>
      </w:r>
      <w:r>
        <w:rPr>
          <w:rFonts w:ascii="Palatino Linotype" w:eastAsia="Palatino Linotype" w:hAnsi="Palatino Linotype" w:cs="Palatino Linotype"/>
          <w:sz w:val="20"/>
          <w:szCs w:val="20"/>
        </w:rPr>
        <w:t xml:space="preserve"> </w:t>
      </w:r>
      <w:r w:rsidR="004A4B5E">
        <w:rPr>
          <w:rFonts w:ascii="Palatino Linotype" w:eastAsia="Palatino Linotype" w:hAnsi="Palatino Linotype" w:cs="Palatino Linotype"/>
          <w:sz w:val="20"/>
          <w:szCs w:val="20"/>
        </w:rPr>
        <w:t>the</w:t>
      </w:r>
      <w:r>
        <w:rPr>
          <w:rFonts w:ascii="Palatino Linotype" w:eastAsia="Palatino Linotype" w:hAnsi="Palatino Linotype" w:cs="Palatino Linotype"/>
          <w:sz w:val="20"/>
          <w:szCs w:val="20"/>
        </w:rPr>
        <w:t xml:space="preserve"> Warburg effect in hepatocellular carcinoma</w:t>
      </w:r>
      <w:r w:rsidR="004A4B5E">
        <w:rPr>
          <w:rFonts w:ascii="Palatino Linotype" w:eastAsia="Palatino Linotype" w:hAnsi="Palatino Linotype" w:cs="Palatino Linotype"/>
          <w:sz w:val="20"/>
          <w:szCs w:val="20"/>
        </w:rPr>
        <w:t xml:space="preserve"> cells</w:t>
      </w:r>
      <w:r>
        <w:rPr>
          <w:rFonts w:ascii="Palatino Linotype" w:eastAsia="Palatino Linotype" w:hAnsi="Palatino Linotype" w:cs="Palatino Linotype"/>
          <w:sz w:val="20"/>
          <w:szCs w:val="20"/>
        </w:rPr>
        <w:t xml:space="preserve">. In the yeast </w:t>
      </w:r>
      <w:r>
        <w:rPr>
          <w:rFonts w:ascii="Palatino Linotype" w:eastAsia="Palatino Linotype" w:hAnsi="Palatino Linotype" w:cs="Palatino Linotype"/>
          <w:i/>
          <w:sz w:val="20"/>
          <w:szCs w:val="20"/>
        </w:rPr>
        <w:t>Saccharomyces cerevisiae</w:t>
      </w:r>
      <w:r>
        <w:rPr>
          <w:rFonts w:ascii="Palatino Linotype" w:eastAsia="Palatino Linotype" w:hAnsi="Palatino Linotype" w:cs="Palatino Linotype"/>
          <w:sz w:val="20"/>
          <w:szCs w:val="20"/>
        </w:rPr>
        <w:t>, fermentation is a major pathway for Gibbs energy harvest, even under aerobic conditions. However, when glucose becomes scarce, ethanol produced during fermentation is used as a carbon source, requiring a shift to respiration (</w:t>
      </w:r>
      <w:proofErr w:type="spellStart"/>
      <w:r>
        <w:rPr>
          <w:rFonts w:ascii="Palatino Linotype" w:eastAsia="Palatino Linotype" w:hAnsi="Palatino Linotype" w:cs="Palatino Linotype"/>
          <w:sz w:val="20"/>
          <w:szCs w:val="20"/>
        </w:rPr>
        <w:t>Gasmi</w:t>
      </w:r>
      <w:proofErr w:type="spellEnd"/>
      <w:r>
        <w:rPr>
          <w:rFonts w:ascii="Palatino Linotype" w:eastAsia="Palatino Linotype" w:hAnsi="Palatino Linotype" w:cs="Palatino Linotype"/>
          <w:sz w:val="20"/>
          <w:szCs w:val="20"/>
        </w:rPr>
        <w:t xml:space="preserve"> et al., 2014). These phenomena are not quite the same as gear shifting</w:t>
      </w:r>
      <w:r w:rsidR="00863B9D">
        <w:rPr>
          <w:rFonts w:ascii="Palatino Linotype" w:eastAsia="Palatino Linotype" w:hAnsi="Palatino Linotype" w:cs="Palatino Linotype"/>
          <w:sz w:val="20"/>
          <w:szCs w:val="20"/>
        </w:rPr>
        <w:t xml:space="preserve"> as</w:t>
      </w:r>
      <w:r>
        <w:rPr>
          <w:rFonts w:ascii="Palatino Linotype" w:eastAsia="Palatino Linotype" w:hAnsi="Palatino Linotype" w:cs="Palatino Linotype"/>
          <w:sz w:val="20"/>
          <w:szCs w:val="20"/>
        </w:rPr>
        <w:t xml:space="preserve"> they also involve switches in catabolic products</w:t>
      </w:r>
      <w:r w:rsidR="004A4B5E">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We shall here examine the related phenomenon of the shifting between different metabolic routes </w:t>
      </w:r>
      <w:r w:rsidR="004A4B5E">
        <w:rPr>
          <w:rFonts w:ascii="Palatino Linotype" w:eastAsia="Palatino Linotype" w:hAnsi="Palatino Linotype" w:cs="Palatino Linotype"/>
          <w:sz w:val="20"/>
          <w:szCs w:val="20"/>
        </w:rPr>
        <w:t>that connect</w:t>
      </w:r>
      <w:r>
        <w:rPr>
          <w:rFonts w:ascii="Palatino Linotype" w:eastAsia="Palatino Linotype" w:hAnsi="Palatino Linotype" w:cs="Palatino Linotype"/>
          <w:sz w:val="20"/>
          <w:szCs w:val="20"/>
        </w:rPr>
        <w:t xml:space="preserve"> the same substrate </w:t>
      </w:r>
      <w:r w:rsidR="004A4B5E">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such as glucose and oxygen) and the same product (-couple; such as CO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xml:space="preserve"> and water). We hypothesize that such gear shifting is exquisitely important when energetic challenges arise such as a lowered Gibbs energy in the catabolic substrates, lowered Gibbs energy differences across catabolic reactions at high temperature due to negative reaction enthalpies</w:t>
      </w:r>
      <w:r w:rsidR="004A4B5E">
        <w:rPr>
          <w:rFonts w:ascii="Palatino Linotype" w:eastAsia="Palatino Linotype" w:hAnsi="Palatino Linotype" w:cs="Palatino Linotype"/>
          <w:sz w:val="20"/>
          <w:szCs w:val="20"/>
        </w:rPr>
        <w:t>, or increased ADP phosphorylation free energy</w:t>
      </w:r>
      <w:r>
        <w:rPr>
          <w:rFonts w:ascii="Palatino Linotype" w:eastAsia="Palatino Linotype" w:hAnsi="Palatino Linotype" w:cs="Palatino Linotype"/>
          <w:sz w:val="20"/>
          <w:szCs w:val="20"/>
        </w:rPr>
        <w:t xml:space="preserve">.   </w:t>
      </w:r>
    </w:p>
    <w:p w:rsidR="00AE7656" w:rsidRDefault="00F771FC" w:rsidP="006D0983">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In 1990, Archaea were identified as the third kingdom of life based on their 16S </w:t>
      </w:r>
      <w:proofErr w:type="spellStart"/>
      <w:r>
        <w:rPr>
          <w:rFonts w:ascii="Palatino Linotype" w:eastAsia="Palatino Linotype" w:hAnsi="Palatino Linotype" w:cs="Palatino Linotype"/>
          <w:sz w:val="20"/>
          <w:szCs w:val="20"/>
        </w:rPr>
        <w:t>rRNA</w:t>
      </w:r>
      <w:proofErr w:type="spellEnd"/>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Woese</w:t>
      </w:r>
      <w:proofErr w:type="spellEnd"/>
      <w:r>
        <w:rPr>
          <w:rFonts w:ascii="Palatino Linotype" w:eastAsia="Palatino Linotype" w:hAnsi="Palatino Linotype" w:cs="Palatino Linotype"/>
          <w:sz w:val="20"/>
          <w:szCs w:val="20"/>
        </w:rPr>
        <w:t>, 1990). Many properties distinguish them from most Bacteria and Eukarya</w:t>
      </w:r>
      <w:r w:rsidR="00925337">
        <w:rPr>
          <w:rFonts w:ascii="Palatino Linotype" w:eastAsia="Palatino Linotype" w:hAnsi="Palatino Linotype" w:cs="Palatino Linotype"/>
          <w:sz w:val="20"/>
          <w:szCs w:val="20"/>
        </w:rPr>
        <w:t xml:space="preserve"> and many through not all Archaea manage to survive conditions that are extreme for most Eukarya and Bacteria</w:t>
      </w:r>
      <w:r>
        <w:rPr>
          <w:rFonts w:ascii="Palatino Linotype" w:eastAsia="Palatino Linotype" w:hAnsi="Palatino Linotype" w:cs="Palatino Linotype"/>
          <w:sz w:val="20"/>
          <w:szCs w:val="20"/>
        </w:rPr>
        <w:t xml:space="preserve">. The thermophilic Archaea </w:t>
      </w:r>
      <w:r w:rsidR="00925337">
        <w:rPr>
          <w:rFonts w:ascii="Palatino Linotype" w:eastAsia="Palatino Linotype" w:hAnsi="Palatino Linotype" w:cs="Palatino Linotype"/>
          <w:sz w:val="20"/>
          <w:szCs w:val="20"/>
        </w:rPr>
        <w:t xml:space="preserve">even </w:t>
      </w:r>
      <w:r>
        <w:rPr>
          <w:rFonts w:ascii="Palatino Linotype" w:eastAsia="Palatino Linotype" w:hAnsi="Palatino Linotype" w:cs="Palatino Linotype"/>
          <w:sz w:val="20"/>
          <w:szCs w:val="20"/>
        </w:rPr>
        <w:t xml:space="preserve">thrive on temperatures between 60 and 80 °C, while hyperthermophiles live in the temperature range from 80 to 113 °C (Stetter, 1999). Growth at high temperatures and low pH </w:t>
      </w:r>
      <w:r w:rsidR="007A4F07">
        <w:rPr>
          <w:rFonts w:ascii="Palatino Linotype" w:eastAsia="Palatino Linotype" w:hAnsi="Palatino Linotype" w:cs="Palatino Linotype"/>
          <w:sz w:val="20"/>
          <w:szCs w:val="20"/>
        </w:rPr>
        <w:t>offers</w:t>
      </w:r>
      <w:r>
        <w:rPr>
          <w:rFonts w:ascii="Palatino Linotype" w:eastAsia="Palatino Linotype" w:hAnsi="Palatino Linotype" w:cs="Palatino Linotype"/>
          <w:sz w:val="20"/>
          <w:szCs w:val="20"/>
        </w:rPr>
        <w:t xml:space="preserve"> various </w:t>
      </w:r>
      <w:r w:rsidR="00E03BAF">
        <w:rPr>
          <w:rFonts w:ascii="Palatino Linotype" w:eastAsia="Palatino Linotype" w:hAnsi="Palatino Linotype" w:cs="Palatino Linotype"/>
          <w:sz w:val="20"/>
          <w:szCs w:val="20"/>
        </w:rPr>
        <w:t>challenge</w:t>
      </w:r>
      <w:r>
        <w:rPr>
          <w:rFonts w:ascii="Palatino Linotype" w:eastAsia="Palatino Linotype" w:hAnsi="Palatino Linotype" w:cs="Palatino Linotype"/>
          <w:sz w:val="20"/>
          <w:szCs w:val="20"/>
        </w:rPr>
        <w:t xml:space="preserve">s. </w:t>
      </w:r>
      <w:r w:rsidR="00925337">
        <w:rPr>
          <w:rFonts w:ascii="Palatino Linotype" w:eastAsia="Palatino Linotype" w:hAnsi="Palatino Linotype" w:cs="Palatino Linotype"/>
          <w:sz w:val="20"/>
          <w:szCs w:val="20"/>
        </w:rPr>
        <w:t xml:space="preserve">Beyond </w:t>
      </w:r>
      <w:r w:rsidR="00E03BAF">
        <w:rPr>
          <w:rFonts w:ascii="Palatino Linotype" w:eastAsia="Palatino Linotype" w:hAnsi="Palatino Linotype" w:cs="Palatino Linotype"/>
          <w:sz w:val="20"/>
          <w:szCs w:val="20"/>
        </w:rPr>
        <w:t xml:space="preserve">pH and </w:t>
      </w:r>
      <w:proofErr w:type="gramStart"/>
      <w:r w:rsidR="00E03BAF">
        <w:rPr>
          <w:rFonts w:ascii="Palatino Linotype" w:eastAsia="Palatino Linotype" w:hAnsi="Palatino Linotype" w:cs="Palatino Linotype"/>
          <w:sz w:val="20"/>
          <w:szCs w:val="20"/>
        </w:rPr>
        <w:t>t</w:t>
      </w:r>
      <w:r w:rsidR="00925337">
        <w:rPr>
          <w:rFonts w:ascii="Palatino Linotype" w:eastAsia="Palatino Linotype" w:hAnsi="Palatino Linotype" w:cs="Palatino Linotype"/>
          <w:sz w:val="20"/>
          <w:szCs w:val="20"/>
        </w:rPr>
        <w:t>emperature</w:t>
      </w:r>
      <w:proofErr w:type="gramEnd"/>
      <w:r w:rsidR="00925337">
        <w:rPr>
          <w:rFonts w:ascii="Palatino Linotype" w:eastAsia="Palatino Linotype" w:hAnsi="Palatino Linotype" w:cs="Palatino Linotype"/>
          <w:sz w:val="20"/>
          <w:szCs w:val="20"/>
        </w:rPr>
        <w:t xml:space="preserve"> themselves, t</w:t>
      </w:r>
      <w:r>
        <w:rPr>
          <w:rFonts w:ascii="Palatino Linotype" w:eastAsia="Palatino Linotype" w:hAnsi="Palatino Linotype" w:cs="Palatino Linotype"/>
          <w:sz w:val="20"/>
          <w:szCs w:val="20"/>
        </w:rPr>
        <w:t>hese include spontaneous decomposition of metabolic substrates and intermediates</w:t>
      </w:r>
      <w:r w:rsidR="00925337">
        <w:rPr>
          <w:rFonts w:ascii="Palatino Linotype" w:eastAsia="Palatino Linotype" w:hAnsi="Palatino Linotype" w:cs="Palatino Linotype"/>
          <w:sz w:val="20"/>
          <w:szCs w:val="20"/>
        </w:rPr>
        <w:t>, possibly including ATP and ADP</w:t>
      </w:r>
      <w:r>
        <w:rPr>
          <w:rFonts w:ascii="Palatino Linotype" w:eastAsia="Palatino Linotype" w:hAnsi="Palatino Linotype" w:cs="Palatino Linotype"/>
          <w:sz w:val="20"/>
          <w:szCs w:val="20"/>
        </w:rPr>
        <w:t xml:space="preserve">, reduced oxygen tension and compromised substrate uptake. In order to solve these problems, extremophiles need to adopt special strategies. In this paper we ask whether </w:t>
      </w:r>
      <w:r w:rsidR="004A2D0E">
        <w:rPr>
          <w:rFonts w:ascii="Palatino Linotype" w:eastAsia="Palatino Linotype" w:hAnsi="Palatino Linotype" w:cs="Palatino Linotype"/>
          <w:sz w:val="20"/>
          <w:szCs w:val="20"/>
        </w:rPr>
        <w:t xml:space="preserve">in principle </w:t>
      </w:r>
      <w:r>
        <w:rPr>
          <w:rFonts w:ascii="Palatino Linotype" w:eastAsia="Palatino Linotype" w:hAnsi="Palatino Linotype" w:cs="Palatino Linotype"/>
          <w:sz w:val="20"/>
          <w:szCs w:val="20"/>
        </w:rPr>
        <w:t xml:space="preserve">gear shifting could be one of these.  </w:t>
      </w:r>
    </w:p>
    <w:p w:rsidR="00F15777" w:rsidRDefault="00F771FC" w:rsidP="006D0983">
      <w:pPr>
        <w:pBdr>
          <w:top w:val="nil"/>
          <w:left w:val="nil"/>
          <w:bottom w:val="nil"/>
          <w:right w:val="nil"/>
          <w:between w:val="nil"/>
        </w:pBdr>
        <w:spacing w:line="240" w:lineRule="auto"/>
        <w:ind w:firstLine="425"/>
        <w:rPr>
          <w:rFonts w:ascii="Palatino Linotype" w:eastAsia="Palatino Linotype" w:hAnsi="Palatino Linotype" w:cs="Palatino Linotype"/>
          <w:sz w:val="20"/>
          <w:szCs w:val="20"/>
        </w:rPr>
      </w:pPr>
      <w:r>
        <w:rPr>
          <w:rFonts w:ascii="Palatino Linotype" w:eastAsia="Palatino Linotype" w:hAnsi="Palatino Linotype" w:cs="Palatino Linotype"/>
          <w:i/>
          <w:sz w:val="20"/>
          <w:szCs w:val="20"/>
        </w:rPr>
        <w:t xml:space="preserve">S. </w:t>
      </w:r>
      <w:proofErr w:type="spellStart"/>
      <w:r>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xml:space="preserve">, one of the best studied (hyper)thermophilic archaea optimally </w:t>
      </w:r>
      <w:r w:rsidR="007A4F07">
        <w:rPr>
          <w:rFonts w:ascii="Palatino Linotype" w:eastAsia="Palatino Linotype" w:hAnsi="Palatino Linotype" w:cs="Palatino Linotype"/>
          <w:sz w:val="20"/>
          <w:szCs w:val="20"/>
        </w:rPr>
        <w:t xml:space="preserve">and </w:t>
      </w:r>
      <w:r>
        <w:rPr>
          <w:rFonts w:ascii="Palatino Linotype" w:eastAsia="Palatino Linotype" w:hAnsi="Palatino Linotype" w:cs="Palatino Linotype"/>
          <w:sz w:val="20"/>
          <w:szCs w:val="20"/>
        </w:rPr>
        <w:t xml:space="preserve">growing at 80 °C </w:t>
      </w:r>
      <w:r>
        <w:rPr>
          <w:sz w:val="20"/>
          <w:szCs w:val="20"/>
        </w:rPr>
        <w:t xml:space="preserve">(60-90 </w:t>
      </w:r>
      <w:r>
        <w:rPr>
          <w:rFonts w:ascii="Palatino Linotype" w:eastAsia="Palatino Linotype" w:hAnsi="Palatino Linotype" w:cs="Palatino Linotype"/>
          <w:sz w:val="20"/>
          <w:szCs w:val="20"/>
        </w:rPr>
        <w:t xml:space="preserve">°C) and pH 2-4, will be focused on in this paper. This organism contains the non-phosphorylating glyceraldehyde-3-phosphate dehydrogenase (GAPN), which catalyzes the direct oxidation of glyceraldehyde-3-phosphate to 3-phosphoglycerate by NADP. The enzyme bypasses adenosine 5′-triphosphate (ATP) formation by substrate-level-phosphorylation </w:t>
      </w:r>
      <w:r w:rsidR="007A4F07">
        <w:rPr>
          <w:rFonts w:ascii="Palatino Linotype" w:eastAsia="Palatino Linotype" w:hAnsi="Palatino Linotype" w:cs="Palatino Linotype"/>
          <w:sz w:val="20"/>
          <w:szCs w:val="20"/>
        </w:rPr>
        <w:t xml:space="preserve">of ADP </w:t>
      </w:r>
      <w:r>
        <w:rPr>
          <w:rFonts w:ascii="Palatino Linotype" w:eastAsia="Palatino Linotype" w:hAnsi="Palatino Linotype" w:cs="Palatino Linotype"/>
          <w:sz w:val="20"/>
          <w:szCs w:val="20"/>
        </w:rPr>
        <w:t xml:space="preserve">via phosphoglycerate kinase (PGK). </w:t>
      </w:r>
      <w:r w:rsidR="00F15777">
        <w:rPr>
          <w:rFonts w:ascii="Palatino Linotype" w:eastAsia="Palatino Linotype" w:hAnsi="Palatino Linotype" w:cs="Palatino Linotype"/>
          <w:sz w:val="20"/>
          <w:szCs w:val="20"/>
        </w:rPr>
        <w:t xml:space="preserve">The kinetic parameters </w:t>
      </w:r>
      <w:r w:rsidR="0059174F">
        <w:rPr>
          <w:rFonts w:ascii="Palatino Linotype" w:eastAsia="Palatino Linotype" w:hAnsi="Palatino Linotype" w:cs="Palatino Linotype"/>
          <w:sz w:val="20"/>
          <w:szCs w:val="20"/>
        </w:rPr>
        <w:t>of</w:t>
      </w:r>
      <w:r w:rsidR="00F15777">
        <w:rPr>
          <w:rFonts w:ascii="Palatino Linotype" w:eastAsia="Palatino Linotype" w:hAnsi="Palatino Linotype" w:cs="Palatino Linotype"/>
          <w:sz w:val="20"/>
          <w:szCs w:val="20"/>
        </w:rPr>
        <w:t xml:space="preserve"> the relevant enzymes have been determined </w:t>
      </w:r>
      <w:r w:rsidR="0059174F">
        <w:rPr>
          <w:rFonts w:ascii="Palatino Linotype" w:eastAsia="Palatino Linotype" w:hAnsi="Palatino Linotype" w:cs="Palatino Linotype"/>
          <w:sz w:val="20"/>
          <w:szCs w:val="20"/>
        </w:rPr>
        <w:t xml:space="preserve">experimentally </w:t>
      </w:r>
      <w:r w:rsidR="00F15777">
        <w:rPr>
          <w:rFonts w:ascii="Palatino Linotype" w:eastAsia="Palatino Linotype" w:hAnsi="Palatino Linotype" w:cs="Palatino Linotype"/>
          <w:sz w:val="20"/>
          <w:szCs w:val="20"/>
        </w:rPr>
        <w:t xml:space="preserve">and we therefore could implement </w:t>
      </w:r>
      <w:r w:rsidR="0059174F">
        <w:rPr>
          <w:rFonts w:ascii="Palatino Linotype" w:eastAsia="Palatino Linotype" w:hAnsi="Palatino Linotype" w:cs="Palatino Linotype"/>
          <w:sz w:val="20"/>
          <w:szCs w:val="20"/>
        </w:rPr>
        <w:t xml:space="preserve">kinetic modelling </w:t>
      </w:r>
      <w:r w:rsidR="004A2D0E">
        <w:rPr>
          <w:rFonts w:ascii="Palatino Linotype" w:eastAsia="Palatino Linotype" w:hAnsi="Palatino Linotype" w:cs="Palatino Linotype"/>
          <w:sz w:val="20"/>
          <w:szCs w:val="20"/>
        </w:rPr>
        <w:t xml:space="preserve">to </w:t>
      </w:r>
      <w:r>
        <w:rPr>
          <w:rFonts w:ascii="Palatino Linotype" w:eastAsia="Palatino Linotype" w:hAnsi="Palatino Linotype" w:cs="Palatino Linotype"/>
          <w:sz w:val="20"/>
          <w:szCs w:val="20"/>
        </w:rPr>
        <w:t>demonstrat</w:t>
      </w:r>
      <w:r w:rsidR="004A2D0E">
        <w:rPr>
          <w:rFonts w:ascii="Palatino Linotype" w:eastAsia="Palatino Linotype" w:hAnsi="Palatino Linotype" w:cs="Palatino Linotype"/>
          <w:sz w:val="20"/>
          <w:szCs w:val="20"/>
        </w:rPr>
        <w:t>e</w:t>
      </w:r>
      <w:r>
        <w:rPr>
          <w:rFonts w:ascii="Palatino Linotype" w:eastAsia="Palatino Linotype" w:hAnsi="Palatino Linotype" w:cs="Palatino Linotype"/>
          <w:sz w:val="20"/>
          <w:szCs w:val="20"/>
        </w:rPr>
        <w:t xml:space="preserve"> that at high temperatures this organism </w:t>
      </w:r>
      <w:r w:rsidR="0059174F">
        <w:rPr>
          <w:rFonts w:ascii="Palatino Linotype" w:eastAsia="Palatino Linotype" w:hAnsi="Palatino Linotype" w:cs="Palatino Linotype"/>
          <w:sz w:val="20"/>
          <w:szCs w:val="20"/>
        </w:rPr>
        <w:t xml:space="preserve">should be expected </w:t>
      </w:r>
      <w:r>
        <w:rPr>
          <w:rFonts w:ascii="Palatino Linotype" w:eastAsia="Palatino Linotype" w:hAnsi="Palatino Linotype" w:cs="Palatino Linotype"/>
          <w:sz w:val="20"/>
          <w:szCs w:val="20"/>
        </w:rPr>
        <w:t xml:space="preserve">mainly </w:t>
      </w:r>
      <w:r w:rsidR="0059174F">
        <w:rPr>
          <w:rFonts w:ascii="Palatino Linotype" w:eastAsia="Palatino Linotype" w:hAnsi="Palatino Linotype" w:cs="Palatino Linotype"/>
          <w:sz w:val="20"/>
          <w:szCs w:val="20"/>
        </w:rPr>
        <w:t xml:space="preserve">to </w:t>
      </w:r>
      <w:r>
        <w:rPr>
          <w:rFonts w:ascii="Palatino Linotype" w:eastAsia="Palatino Linotype" w:hAnsi="Palatino Linotype" w:cs="Palatino Linotype"/>
          <w:sz w:val="20"/>
          <w:szCs w:val="20"/>
        </w:rPr>
        <w:t xml:space="preserve">use the GAPDH and PGK pathway </w:t>
      </w:r>
      <w:r w:rsidR="004A2D0E">
        <w:rPr>
          <w:rFonts w:ascii="Palatino Linotype" w:eastAsia="Palatino Linotype" w:hAnsi="Palatino Linotype" w:cs="Palatino Linotype"/>
          <w:sz w:val="20"/>
          <w:szCs w:val="20"/>
        </w:rPr>
        <w:t>in the</w:t>
      </w:r>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gluconeogenic</w:t>
      </w:r>
      <w:proofErr w:type="spellEnd"/>
      <w:r>
        <w:rPr>
          <w:rFonts w:ascii="Palatino Linotype" w:eastAsia="Palatino Linotype" w:hAnsi="Palatino Linotype" w:cs="Palatino Linotype"/>
          <w:sz w:val="20"/>
          <w:szCs w:val="20"/>
        </w:rPr>
        <w:t xml:space="preserve"> direction, w</w:t>
      </w:r>
      <w:r w:rsidR="00271B6D">
        <w:rPr>
          <w:rFonts w:ascii="Palatino Linotype" w:eastAsia="Palatino Linotype" w:hAnsi="Palatino Linotype" w:cs="Palatino Linotype"/>
          <w:sz w:val="20"/>
          <w:szCs w:val="20"/>
        </w:rPr>
        <w:t>ith</w:t>
      </w:r>
      <w:r>
        <w:rPr>
          <w:rFonts w:ascii="Palatino Linotype" w:eastAsia="Palatino Linotype" w:hAnsi="Palatino Linotype" w:cs="Palatino Linotype"/>
          <w:sz w:val="20"/>
          <w:szCs w:val="20"/>
        </w:rPr>
        <w:t xml:space="preserve"> the GAPN function</w:t>
      </w:r>
      <w:r w:rsidR="00271B6D">
        <w:rPr>
          <w:rFonts w:ascii="Palatino Linotype" w:eastAsia="Palatino Linotype" w:hAnsi="Palatino Linotype" w:cs="Palatino Linotype"/>
          <w:sz w:val="20"/>
          <w:szCs w:val="20"/>
        </w:rPr>
        <w:t>ing</w:t>
      </w:r>
      <w:r>
        <w:rPr>
          <w:rFonts w:ascii="Palatino Linotype" w:eastAsia="Palatino Linotype" w:hAnsi="Palatino Linotype" w:cs="Palatino Linotype"/>
          <w:sz w:val="20"/>
          <w:szCs w:val="20"/>
        </w:rPr>
        <w:t xml:space="preserve"> in the catabolic direction (Zhang et al., 2017). As we shall show below, this is a form of gear shifting. </w:t>
      </w:r>
    </w:p>
    <w:p w:rsidR="00AE7656" w:rsidRDefault="00103309" w:rsidP="006D0983">
      <w:pPr>
        <w:pBdr>
          <w:top w:val="nil"/>
          <w:left w:val="nil"/>
          <w:bottom w:val="nil"/>
          <w:right w:val="nil"/>
          <w:between w:val="nil"/>
        </w:pBdr>
        <w:spacing w:line="240" w:lineRule="auto"/>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The fluxes through these pathways should however not only be determined by these three enzymes but also by their metabolic environment and ultimately the genome wide metabolism</w:t>
      </w:r>
      <w:r w:rsidR="00DC03CE">
        <w:rPr>
          <w:rFonts w:ascii="Palatino Linotype" w:eastAsia="Palatino Linotype" w:hAnsi="Palatino Linotype" w:cs="Palatino Linotype"/>
          <w:sz w:val="20"/>
          <w:szCs w:val="20"/>
        </w:rPr>
        <w:t xml:space="preserve"> in the organism.</w:t>
      </w:r>
      <w:r>
        <w:rPr>
          <w:rFonts w:ascii="Palatino Linotype" w:eastAsia="Palatino Linotype" w:hAnsi="Palatino Linotype" w:cs="Palatino Linotype"/>
          <w:sz w:val="20"/>
          <w:szCs w:val="20"/>
        </w:rPr>
        <w:t xml:space="preserve"> </w:t>
      </w:r>
      <w:r w:rsidR="00C131B6">
        <w:rPr>
          <w:rFonts w:ascii="Palatino Linotype" w:eastAsia="Palatino Linotype" w:hAnsi="Palatino Linotype" w:cs="Palatino Linotype"/>
          <w:sz w:val="20"/>
          <w:szCs w:val="20"/>
        </w:rPr>
        <w:t>And d</w:t>
      </w:r>
      <w:r w:rsidR="00F771FC">
        <w:rPr>
          <w:rFonts w:ascii="Palatino Linotype" w:eastAsia="Palatino Linotype" w:hAnsi="Palatino Linotype" w:cs="Palatino Linotype"/>
          <w:sz w:val="20"/>
          <w:szCs w:val="20"/>
        </w:rPr>
        <w:t>ue to the lack of kinetic parameters for most enzymes, it is impossible to construct</w:t>
      </w:r>
      <w:r w:rsidR="00450D89">
        <w:rPr>
          <w:rFonts w:ascii="Palatino Linotype" w:eastAsia="Palatino Linotype" w:hAnsi="Palatino Linotype" w:cs="Palatino Linotype"/>
          <w:sz w:val="20"/>
          <w:szCs w:val="20"/>
        </w:rPr>
        <w:t xml:space="preserve"> a genome-wide kinetic model.</w:t>
      </w:r>
      <w:r w:rsidR="00E775E3">
        <w:rPr>
          <w:rFonts w:ascii="Palatino Linotype" w:eastAsia="Palatino Linotype" w:hAnsi="Palatino Linotype" w:cs="Palatino Linotype"/>
          <w:sz w:val="20"/>
          <w:szCs w:val="20"/>
        </w:rPr>
        <w:t xml:space="preserve"> This le</w:t>
      </w:r>
      <w:r w:rsidR="0073798D">
        <w:rPr>
          <w:rFonts w:ascii="Palatino Linotype" w:eastAsia="Palatino Linotype" w:hAnsi="Palatino Linotype" w:cs="Palatino Linotype"/>
          <w:sz w:val="20"/>
          <w:szCs w:val="20"/>
        </w:rPr>
        <w:t>ft</w:t>
      </w:r>
      <w:r w:rsidR="00E775E3">
        <w:rPr>
          <w:rFonts w:ascii="Palatino Linotype" w:eastAsia="Palatino Linotype" w:hAnsi="Palatino Linotype" w:cs="Palatino Linotype"/>
          <w:sz w:val="20"/>
          <w:szCs w:val="20"/>
        </w:rPr>
        <w:t xml:space="preserve"> </w:t>
      </w:r>
      <w:r w:rsidR="0073798D">
        <w:rPr>
          <w:rFonts w:ascii="Palatino Linotype" w:eastAsia="Palatino Linotype" w:hAnsi="Palatino Linotype" w:cs="Palatino Linotype"/>
          <w:sz w:val="20"/>
          <w:szCs w:val="20"/>
        </w:rPr>
        <w:t xml:space="preserve">much of </w:t>
      </w:r>
      <w:r w:rsidR="00E775E3">
        <w:rPr>
          <w:rFonts w:ascii="Palatino Linotype" w:eastAsia="Palatino Linotype" w:hAnsi="Palatino Linotype" w:cs="Palatino Linotype"/>
          <w:sz w:val="20"/>
          <w:szCs w:val="20"/>
        </w:rPr>
        <w:t>the issue unsettled.</w:t>
      </w:r>
    </w:p>
    <w:p w:rsidR="00AE7656" w:rsidRDefault="00F771FC" w:rsidP="006D0983">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lastRenderedPageBreak/>
        <w:t xml:space="preserve">Flux balance analysis (FBA) is a mathematical method for </w:t>
      </w:r>
      <w:r w:rsidR="00C24F5A">
        <w:rPr>
          <w:rFonts w:ascii="Palatino Linotype" w:eastAsia="Palatino Linotype" w:hAnsi="Palatino Linotype" w:cs="Palatino Linotype"/>
          <w:sz w:val="20"/>
          <w:szCs w:val="20"/>
        </w:rPr>
        <w:t>comprehending</w:t>
      </w:r>
      <w:r>
        <w:rPr>
          <w:rFonts w:ascii="Palatino Linotype" w:eastAsia="Palatino Linotype" w:hAnsi="Palatino Linotype" w:cs="Palatino Linotype"/>
          <w:sz w:val="20"/>
          <w:szCs w:val="20"/>
        </w:rPr>
        <w:t xml:space="preserve"> the </w:t>
      </w:r>
      <w:r w:rsidR="00C24F5A">
        <w:rPr>
          <w:rFonts w:ascii="Palatino Linotype" w:eastAsia="Palatino Linotype" w:hAnsi="Palatino Linotype" w:cs="Palatino Linotype"/>
          <w:sz w:val="20"/>
          <w:szCs w:val="20"/>
        </w:rPr>
        <w:t xml:space="preserve">possibilities for steady </w:t>
      </w:r>
      <w:r>
        <w:rPr>
          <w:rFonts w:ascii="Palatino Linotype" w:eastAsia="Palatino Linotype" w:hAnsi="Palatino Linotype" w:cs="Palatino Linotype"/>
          <w:sz w:val="20"/>
          <w:szCs w:val="20"/>
        </w:rPr>
        <w:t>flow through a metabolic network</w:t>
      </w:r>
      <w:r w:rsidR="00C24F5A">
        <w:rPr>
          <w:rFonts w:ascii="Palatino Linotype" w:eastAsia="Palatino Linotype" w:hAnsi="Palatino Linotype" w:cs="Palatino Linotype"/>
          <w:sz w:val="20"/>
          <w:szCs w:val="20"/>
        </w:rPr>
        <w:t xml:space="preserve"> and</w:t>
      </w:r>
      <w:r>
        <w:rPr>
          <w:rFonts w:ascii="Palatino Linotype" w:eastAsia="Palatino Linotype" w:hAnsi="Palatino Linotype" w:cs="Palatino Linotype"/>
          <w:sz w:val="20"/>
          <w:szCs w:val="20"/>
        </w:rPr>
        <w:t xml:space="preserve"> </w:t>
      </w:r>
      <w:r w:rsidR="00C24F5A">
        <w:rPr>
          <w:rFonts w:ascii="Palatino Linotype" w:eastAsia="Palatino Linotype" w:hAnsi="Palatino Linotype" w:cs="Palatino Linotype"/>
          <w:sz w:val="20"/>
          <w:szCs w:val="20"/>
        </w:rPr>
        <w:t xml:space="preserve">there is sufficient information </w:t>
      </w:r>
      <w:r w:rsidR="008151D1">
        <w:rPr>
          <w:rFonts w:ascii="Palatino Linotype" w:eastAsia="Palatino Linotype" w:hAnsi="Palatino Linotype" w:cs="Palatino Linotype"/>
          <w:sz w:val="20"/>
          <w:szCs w:val="20"/>
        </w:rPr>
        <w:fldChar w:fldCharType="begin" w:fldLock="1"/>
      </w:r>
      <w:r w:rsidR="008151D1">
        <w:rPr>
          <w:rFonts w:ascii="Palatino Linotype" w:eastAsia="Palatino Linotype" w:hAnsi="Palatino Linotype" w:cs="Palatino Linotype"/>
          <w:sz w:val="20"/>
          <w:szCs w:val="20"/>
        </w:rPr>
        <w:instrText>ADDIN CSL_CITATION {"citationItems":[{"id":"ITEM-1","itemData":{"DOI":"10.1371/journal.pone.0043401","ISSN":"19326203","abstract":"We describe the reconstruction of a genome-scale metabolic model of the crenarchaeon Sulfolobus solfataricus, a hyperthermoacidophilic microorganism. It grows in terrestrial volcanic hot springs with growth occurring at pH 2-4 (optimum 3.5) and a temperature of 75-80°C (optimum 80°C). The genome of Sulfolobus solfataricus P2 contains 2,992,245 bp on a single circular chromosome and encodes 2,977 proteins and a number of RNAs. The network comprises 718 metabolic and 58 transport/exchange reactions and 705 unique metabolites, based on the annotated genome and available biochemical data. Using the model in conjunction with constraint-based methods, we simulated the metabolic fluxes induced by different environmental and genetic conditions. The predictions were compared to experimental measurements and phenotypes of S. solfataricus. Furthermore, the performance of the network for 35 different carbon sources known for S. solfataricus from the literature was simulated. Comparing the growth on different carbon sources revealed that glycerol is the carbon source with the highest biomass flux per imported carbon atom (75% higher than glucose). Experimental data was also used to fit the model to phenotypic observations. In addition to the commonly known heterotrophic growth of S. solfataricus, the crenarchaeon is also able to grow autotrophically using the hydroxypropionate-hydroxybutyrate cycle for bicarbonate fixation. We integrated this pathway into our model and compared bicarbonate fixation with growth on glucose as sole carbon source. Finally, we tested the robustness of the metabolism with respect to gene deletions using the method of Minimization of Metabolic Adjustment (MOMA), which predicted that 18% of all possible single gene deletions would be lethal for the organism.","author":[{"dropping-particle":"","family":"Ulas","given":"Thomas","non-dropping-particle":"","parse-names":false,"suffix":""},{"dropping-particle":"","family":"Riemer","given":"S. Alexander","non-dropping-particle":"","parse-names":false,"suffix":""},{"dropping-particle":"","family":"Zaparty","given":"Melanie","non-dropping-particle":"","parse-names":false,"suffix":""},{"dropping-particle":"","family":"Siebers","given":"Bettina","non-dropping-particle":"","parse-names":false,"suffix":""},{"dropping-particle":"","family":"Schomburg","given":"Dietmar","non-dropping-particle":"","parse-names":false,"suffix":""}],"container-title":"PLoS ONE","id":"ITEM-1","issue":"8","issued":{"date-parts":[["2012"]]},"title":"Genome-Scale Reconstruction and Analysis of the Metabolic Network in the Hyperthermophilic Archaeon Sulfolobus Solfataricus","type":"article-journal","volume":"7"},"uris":["http://www.mendeley.com/documents/?uuid=c193c050-18b5-49f2-9b93-63694d77198a"]}],"mendeley":{"formattedCitation":"(Ulas et al., 2012)","plainTextFormattedCitation":"(Ulas et al., 2012)","previouslyFormattedCitation":"(Ulas et al., 2012)"},"properties":{"noteIndex":0},"schema":"https://github.com/citation-style-language/schema/raw/master/csl-citation.json"}</w:instrText>
      </w:r>
      <w:r w:rsidR="008151D1">
        <w:rPr>
          <w:rFonts w:ascii="Palatino Linotype" w:eastAsia="Palatino Linotype" w:hAnsi="Palatino Linotype" w:cs="Palatino Linotype"/>
          <w:sz w:val="20"/>
          <w:szCs w:val="20"/>
        </w:rPr>
        <w:fldChar w:fldCharType="separate"/>
      </w:r>
      <w:r w:rsidR="008151D1" w:rsidRPr="008151D1">
        <w:rPr>
          <w:rFonts w:ascii="Palatino Linotype" w:eastAsia="Palatino Linotype" w:hAnsi="Palatino Linotype" w:cs="Palatino Linotype"/>
          <w:noProof/>
          <w:sz w:val="20"/>
          <w:szCs w:val="20"/>
        </w:rPr>
        <w:t>(Ulas et al., 2012)</w:t>
      </w:r>
      <w:r w:rsidR="008151D1">
        <w:rPr>
          <w:rFonts w:ascii="Palatino Linotype" w:eastAsia="Palatino Linotype" w:hAnsi="Palatino Linotype" w:cs="Palatino Linotype"/>
          <w:sz w:val="20"/>
          <w:szCs w:val="20"/>
        </w:rPr>
        <w:fldChar w:fldCharType="end"/>
      </w:r>
      <w:r w:rsidR="00C24F5A">
        <w:rPr>
          <w:rFonts w:ascii="Palatino Linotype" w:eastAsia="Palatino Linotype" w:hAnsi="Palatino Linotype" w:cs="Palatino Linotype"/>
          <w:sz w:val="20"/>
          <w:szCs w:val="20"/>
        </w:rPr>
        <w:t xml:space="preserve"> for </w:t>
      </w:r>
      <w:r>
        <w:rPr>
          <w:rFonts w:ascii="Palatino Linotype" w:eastAsia="Palatino Linotype" w:hAnsi="Palatino Linotype" w:cs="Palatino Linotype"/>
          <w:sz w:val="20"/>
          <w:szCs w:val="20"/>
        </w:rPr>
        <w:t xml:space="preserve">FBA </w:t>
      </w:r>
      <w:r w:rsidR="00C24F5A">
        <w:rPr>
          <w:rFonts w:ascii="Palatino Linotype" w:eastAsia="Palatino Linotype" w:hAnsi="Palatino Linotype" w:cs="Palatino Linotype"/>
          <w:sz w:val="20"/>
          <w:szCs w:val="20"/>
        </w:rPr>
        <w:t>to be</w:t>
      </w:r>
      <w:r>
        <w:rPr>
          <w:rFonts w:ascii="Palatino Linotype" w:eastAsia="Palatino Linotype" w:hAnsi="Palatino Linotype" w:cs="Palatino Linotype"/>
          <w:sz w:val="20"/>
          <w:szCs w:val="20"/>
        </w:rPr>
        <w:t xml:space="preserve"> able to deal with genome-wide metabolic </w:t>
      </w:r>
      <w:r w:rsidR="00C24F5A">
        <w:rPr>
          <w:rFonts w:ascii="Palatino Linotype" w:eastAsia="Palatino Linotype" w:hAnsi="Palatino Linotype" w:cs="Palatino Linotype"/>
          <w:sz w:val="20"/>
          <w:szCs w:val="20"/>
        </w:rPr>
        <w:t xml:space="preserve">fluxes in </w:t>
      </w:r>
      <w:r w:rsidR="00C24F5A">
        <w:rPr>
          <w:rFonts w:ascii="Palatino Linotype" w:eastAsia="Palatino Linotype" w:hAnsi="Palatino Linotype" w:cs="Palatino Linotype"/>
          <w:i/>
          <w:sz w:val="20"/>
          <w:szCs w:val="20"/>
        </w:rPr>
        <w:t xml:space="preserve">S. </w:t>
      </w:r>
      <w:proofErr w:type="spellStart"/>
      <w:r w:rsidR="00C24F5A">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In th</w:t>
      </w:r>
      <w:r w:rsidR="00C24F5A">
        <w:rPr>
          <w:rFonts w:ascii="Palatino Linotype" w:eastAsia="Palatino Linotype" w:hAnsi="Palatino Linotype" w:cs="Palatino Linotype"/>
          <w:sz w:val="20"/>
          <w:szCs w:val="20"/>
        </w:rPr>
        <w:t>e present study</w:t>
      </w:r>
      <w:r>
        <w:rPr>
          <w:rFonts w:ascii="Palatino Linotype" w:eastAsia="Palatino Linotype" w:hAnsi="Palatino Linotype" w:cs="Palatino Linotype"/>
          <w:sz w:val="20"/>
          <w:szCs w:val="20"/>
        </w:rPr>
        <w:t>, we shall show</w:t>
      </w:r>
      <w:r w:rsidR="0073798D">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w:t>
      </w:r>
      <w:r w:rsidR="0073798D">
        <w:rPr>
          <w:rFonts w:ascii="Palatino Linotype" w:eastAsia="Palatino Linotype" w:hAnsi="Palatino Linotype" w:cs="Palatino Linotype"/>
          <w:sz w:val="20"/>
          <w:szCs w:val="20"/>
        </w:rPr>
        <w:t xml:space="preserve">more in general, FBA </w:t>
      </w:r>
      <w:r>
        <w:rPr>
          <w:rFonts w:ascii="Palatino Linotype" w:eastAsia="Palatino Linotype" w:hAnsi="Palatino Linotype" w:cs="Palatino Linotype"/>
          <w:sz w:val="20"/>
          <w:szCs w:val="20"/>
        </w:rPr>
        <w:t xml:space="preserve">how can be used to address gear shifting. Using the genome wide </w:t>
      </w:r>
      <w:r w:rsidR="00AA0171">
        <w:rPr>
          <w:rFonts w:ascii="Palatino Linotype" w:eastAsia="Palatino Linotype" w:hAnsi="Palatino Linotype" w:cs="Palatino Linotype"/>
          <w:sz w:val="20"/>
          <w:szCs w:val="20"/>
        </w:rPr>
        <w:t xml:space="preserve">metabolic map </w:t>
      </w:r>
      <w:r w:rsidR="00D234B3">
        <w:rPr>
          <w:rFonts w:ascii="Palatino Linotype" w:eastAsia="Palatino Linotype" w:hAnsi="Palatino Linotype" w:cs="Palatino Linotype"/>
          <w:sz w:val="20"/>
          <w:szCs w:val="20"/>
        </w:rPr>
        <w:t xml:space="preserve">of </w:t>
      </w:r>
      <w:r w:rsidR="00D234B3">
        <w:rPr>
          <w:rFonts w:ascii="Palatino Linotype" w:eastAsia="Palatino Linotype" w:hAnsi="Palatino Linotype" w:cs="Palatino Linotype"/>
          <w:i/>
          <w:sz w:val="20"/>
          <w:szCs w:val="20"/>
        </w:rPr>
        <w:t xml:space="preserve">S. </w:t>
      </w:r>
      <w:proofErr w:type="spellStart"/>
      <w:r w:rsidR="00D234B3">
        <w:rPr>
          <w:rFonts w:ascii="Palatino Linotype" w:eastAsia="Palatino Linotype" w:hAnsi="Palatino Linotype" w:cs="Palatino Linotype"/>
          <w:i/>
          <w:sz w:val="20"/>
          <w:szCs w:val="20"/>
        </w:rPr>
        <w:t>solfataricus</w:t>
      </w:r>
      <w:proofErr w:type="spellEnd"/>
      <w:r w:rsidR="00D234B3">
        <w:rPr>
          <w:rFonts w:ascii="Palatino Linotype" w:eastAsia="Palatino Linotype" w:hAnsi="Palatino Linotype" w:cs="Palatino Linotype"/>
          <w:sz w:val="20"/>
          <w:szCs w:val="20"/>
        </w:rPr>
        <w:t xml:space="preserve"> </w:t>
      </w:r>
      <w:r w:rsidR="00AA0171">
        <w:rPr>
          <w:rFonts w:ascii="Palatino Linotype" w:eastAsia="Palatino Linotype" w:hAnsi="Palatino Linotype" w:cs="Palatino Linotype"/>
          <w:sz w:val="20"/>
          <w:szCs w:val="20"/>
        </w:rPr>
        <w:t>we identify 4</w:t>
      </w:r>
      <w:r>
        <w:rPr>
          <w:rFonts w:ascii="Palatino Linotype" w:eastAsia="Palatino Linotype" w:hAnsi="Palatino Linotype" w:cs="Palatino Linotype"/>
          <w:sz w:val="20"/>
          <w:szCs w:val="20"/>
        </w:rPr>
        <w:t xml:space="preserve"> different gear settings already in anaerobic catabolis</w:t>
      </w:r>
      <w:r w:rsidR="00AA0171">
        <w:rPr>
          <w:rFonts w:ascii="Palatino Linotype" w:eastAsia="Palatino Linotype" w:hAnsi="Palatino Linotype" w:cs="Palatino Linotype"/>
          <w:sz w:val="20"/>
          <w:szCs w:val="20"/>
        </w:rPr>
        <w:t xml:space="preserve">m </w:t>
      </w:r>
      <w:r w:rsidR="0073798D">
        <w:rPr>
          <w:rFonts w:ascii="Palatino Linotype" w:eastAsia="Palatino Linotype" w:hAnsi="Palatino Linotype" w:cs="Palatino Linotype"/>
          <w:sz w:val="20"/>
          <w:szCs w:val="20"/>
        </w:rPr>
        <w:t xml:space="preserve">alone </w:t>
      </w:r>
      <w:r w:rsidR="00AA0171">
        <w:rPr>
          <w:rFonts w:ascii="Palatino Linotype" w:eastAsia="Palatino Linotype" w:hAnsi="Palatino Linotype" w:cs="Palatino Linotype"/>
          <w:sz w:val="20"/>
          <w:szCs w:val="20"/>
        </w:rPr>
        <w:t>and 8</w:t>
      </w:r>
      <w:r w:rsidR="00285DC1">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in total and then explain </w:t>
      </w:r>
      <w:r w:rsidR="00D234B3">
        <w:rPr>
          <w:rFonts w:ascii="Palatino Linotype" w:eastAsia="Palatino Linotype" w:hAnsi="Palatino Linotype" w:cs="Palatino Linotype"/>
          <w:sz w:val="20"/>
          <w:szCs w:val="20"/>
        </w:rPr>
        <w:t xml:space="preserve">on this genome wide basis </w:t>
      </w:r>
      <w:r>
        <w:rPr>
          <w:rFonts w:ascii="Palatino Linotype" w:eastAsia="Palatino Linotype" w:hAnsi="Palatino Linotype" w:cs="Palatino Linotype"/>
          <w:sz w:val="20"/>
          <w:szCs w:val="20"/>
        </w:rPr>
        <w:t xml:space="preserve">why this organism </w:t>
      </w:r>
      <w:r w:rsidR="00D234B3">
        <w:rPr>
          <w:rFonts w:ascii="Palatino Linotype" w:eastAsia="Palatino Linotype" w:hAnsi="Palatino Linotype" w:cs="Palatino Linotype"/>
          <w:sz w:val="20"/>
          <w:szCs w:val="20"/>
        </w:rPr>
        <w:t xml:space="preserve">is </w:t>
      </w:r>
      <w:r>
        <w:rPr>
          <w:rFonts w:ascii="Palatino Linotype" w:eastAsia="Palatino Linotype" w:hAnsi="Palatino Linotype" w:cs="Palatino Linotype"/>
          <w:sz w:val="20"/>
          <w:szCs w:val="20"/>
        </w:rPr>
        <w:t xml:space="preserve">an </w:t>
      </w:r>
      <w:r w:rsidR="00D234B3">
        <w:rPr>
          <w:rFonts w:ascii="Palatino Linotype" w:eastAsia="Palatino Linotype" w:hAnsi="Palatino Linotype" w:cs="Palatino Linotype"/>
          <w:sz w:val="20"/>
          <w:szCs w:val="20"/>
        </w:rPr>
        <w:t xml:space="preserve">obligate </w:t>
      </w:r>
      <w:r>
        <w:rPr>
          <w:rFonts w:ascii="Palatino Linotype" w:eastAsia="Palatino Linotype" w:hAnsi="Palatino Linotype" w:cs="Palatino Linotype"/>
          <w:sz w:val="20"/>
          <w:szCs w:val="20"/>
        </w:rPr>
        <w:t>aerobe. Using non equilibrium thermodynamics we show that there should be an optimum gear setting from the perspective of maximizing growth rate and that this setting may change when the growing beco</w:t>
      </w:r>
      <w:r w:rsidR="00305EF5">
        <w:rPr>
          <w:rFonts w:ascii="Palatino Linotype" w:eastAsia="Palatino Linotype" w:hAnsi="Palatino Linotype" w:cs="Palatino Linotype"/>
          <w:sz w:val="20"/>
          <w:szCs w:val="20"/>
        </w:rPr>
        <w:t xml:space="preserve">mes tough thermodynamically. We shall also </w:t>
      </w:r>
      <w:r w:rsidR="00746CE5">
        <w:rPr>
          <w:rFonts w:ascii="Palatino Linotype" w:eastAsia="Palatino Linotype" w:hAnsi="Palatino Linotype" w:cs="Palatino Linotype"/>
          <w:sz w:val="20"/>
          <w:szCs w:val="20"/>
        </w:rPr>
        <w:t xml:space="preserve">map the </w:t>
      </w:r>
      <w:r w:rsidR="00305EF5">
        <w:rPr>
          <w:rFonts w:ascii="Palatino Linotype" w:eastAsia="Palatino Linotype" w:hAnsi="Palatino Linotype" w:cs="Palatino Linotype"/>
          <w:sz w:val="20"/>
          <w:szCs w:val="20"/>
        </w:rPr>
        <w:t xml:space="preserve">transcriptome data </w:t>
      </w:r>
      <w:r w:rsidR="00746CE5">
        <w:rPr>
          <w:rFonts w:ascii="Palatino Linotype" w:eastAsia="Palatino Linotype" w:hAnsi="Palatino Linotype" w:cs="Palatino Linotype"/>
          <w:sz w:val="20"/>
          <w:szCs w:val="20"/>
        </w:rPr>
        <w:t xml:space="preserve">of </w:t>
      </w:r>
      <w:r w:rsidR="00746CE5">
        <w:rPr>
          <w:rFonts w:ascii="Palatino Linotype" w:eastAsia="Palatino Linotype" w:hAnsi="Palatino Linotype" w:cs="Palatino Linotype"/>
          <w:i/>
          <w:sz w:val="20"/>
          <w:szCs w:val="20"/>
        </w:rPr>
        <w:t xml:space="preserve">S. </w:t>
      </w:r>
      <w:proofErr w:type="spellStart"/>
      <w:r w:rsidR="00746CE5">
        <w:rPr>
          <w:rFonts w:ascii="Palatino Linotype" w:eastAsia="Palatino Linotype" w:hAnsi="Palatino Linotype" w:cs="Palatino Linotype"/>
          <w:i/>
          <w:sz w:val="20"/>
          <w:szCs w:val="20"/>
        </w:rPr>
        <w:t>solfataricus</w:t>
      </w:r>
      <w:proofErr w:type="spellEnd"/>
      <w:r w:rsidR="00746CE5">
        <w:rPr>
          <w:rFonts w:ascii="Palatino Linotype" w:eastAsia="Palatino Linotype" w:hAnsi="Palatino Linotype" w:cs="Palatino Linotype"/>
          <w:sz w:val="20"/>
          <w:szCs w:val="20"/>
        </w:rPr>
        <w:t xml:space="preserve"> growing at different temperatures to the genome wide metabolic map </w:t>
      </w:r>
      <w:r w:rsidR="00305EF5">
        <w:rPr>
          <w:rFonts w:ascii="Palatino Linotype" w:eastAsia="Palatino Linotype" w:hAnsi="Palatino Linotype" w:cs="Palatino Linotype"/>
          <w:sz w:val="20"/>
          <w:szCs w:val="20"/>
        </w:rPr>
        <w:t xml:space="preserve">to verify the existence of gear shifting between different pathways. </w:t>
      </w:r>
    </w:p>
    <w:p w:rsidR="00AE7656" w:rsidRDefault="00F771FC">
      <w:pPr>
        <w:pBdr>
          <w:top w:val="nil"/>
          <w:left w:val="nil"/>
          <w:bottom w:val="nil"/>
          <w:right w:val="nil"/>
          <w:between w:val="nil"/>
        </w:pBdr>
        <w:spacing w:before="240" w:after="120" w:line="240" w:lineRule="auto"/>
        <w:jc w:val="left"/>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 xml:space="preserve">2. Materials and Methods </w:t>
      </w:r>
    </w:p>
    <w:p w:rsidR="00AE7656" w:rsidRDefault="00F771FC">
      <w:pPr>
        <w:pBdr>
          <w:top w:val="nil"/>
          <w:left w:val="nil"/>
          <w:bottom w:val="nil"/>
          <w:right w:val="nil"/>
          <w:between w:val="nil"/>
        </w:pBdr>
        <w:spacing w:before="240" w:after="120" w:line="240" w:lineRule="auto"/>
        <w:jc w:val="left"/>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 xml:space="preserve">2.1. Kinetic model </w:t>
      </w:r>
      <w:r w:rsidR="00FD70FA">
        <w:rPr>
          <w:rFonts w:ascii="Palatino Linotype" w:eastAsia="Palatino Linotype" w:hAnsi="Palatino Linotype" w:cs="Palatino Linotype"/>
          <w:i/>
          <w:sz w:val="20"/>
          <w:szCs w:val="20"/>
        </w:rPr>
        <w:t xml:space="preserve">demonstrating gear shifting in </w:t>
      </w:r>
      <w:r w:rsidR="00033117">
        <w:rPr>
          <w:rFonts w:ascii="Palatino Linotype" w:eastAsia="Palatino Linotype" w:hAnsi="Palatino Linotype" w:cs="Palatino Linotype"/>
          <w:i/>
          <w:sz w:val="20"/>
          <w:szCs w:val="20"/>
        </w:rPr>
        <w:t xml:space="preserve">S. </w:t>
      </w:r>
      <w:proofErr w:type="spellStart"/>
      <w:r>
        <w:rPr>
          <w:rFonts w:ascii="Palatino Linotype" w:eastAsia="Palatino Linotype" w:hAnsi="Palatino Linotype" w:cs="Palatino Linotype"/>
          <w:i/>
          <w:sz w:val="20"/>
          <w:szCs w:val="20"/>
        </w:rPr>
        <w:t>solfataricus</w:t>
      </w:r>
      <w:proofErr w:type="spellEnd"/>
    </w:p>
    <w:p w:rsidR="00BF1D7C" w:rsidRDefault="00F771FC" w:rsidP="00BF1D7C">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Our starting point was the model published in 2017 by our group (Zhang et al., 2017). By varying the rate constant of the ATPase in the model, different ATP hydrolysis (</w:t>
      </w:r>
      <w:r w:rsidR="0073798D">
        <w:rPr>
          <w:rFonts w:ascii="Palatino Linotype" w:eastAsia="Palatino Linotype" w:hAnsi="Palatino Linotype" w:cs="Palatino Linotype"/>
          <w:sz w:val="20"/>
          <w:szCs w:val="20"/>
        </w:rPr>
        <w:t>or ‘</w:t>
      </w:r>
      <w:r>
        <w:rPr>
          <w:rFonts w:ascii="Palatino Linotype" w:eastAsia="Palatino Linotype" w:hAnsi="Palatino Linotype" w:cs="Palatino Linotype"/>
          <w:sz w:val="20"/>
          <w:szCs w:val="20"/>
        </w:rPr>
        <w:t>NGAM</w:t>
      </w:r>
      <w:r w:rsidR="0073798D">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Non Growth rate associated Maintenance) fluxes, as well as different ATP/ADP ratios and different fluxes through the different ca</w:t>
      </w:r>
      <w:r w:rsidR="00AA0171">
        <w:rPr>
          <w:rFonts w:ascii="Palatino Linotype" w:eastAsia="Palatino Linotype" w:hAnsi="Palatino Linotype" w:cs="Palatino Linotype"/>
          <w:sz w:val="20"/>
          <w:szCs w:val="20"/>
        </w:rPr>
        <w:t xml:space="preserve">tabolic pathways were obtained. </w:t>
      </w:r>
      <w:r w:rsidR="00C65EDB">
        <w:rPr>
          <w:rFonts w:ascii="Palatino Linotype" w:eastAsia="Palatino Linotype" w:hAnsi="Palatino Linotype" w:cs="Palatino Linotype"/>
          <w:sz w:val="20"/>
          <w:szCs w:val="20"/>
        </w:rPr>
        <w:t>W</w:t>
      </w:r>
      <w:r>
        <w:rPr>
          <w:rFonts w:ascii="Palatino Linotype" w:eastAsia="Palatino Linotype" w:hAnsi="Palatino Linotype" w:cs="Palatino Linotype"/>
          <w:sz w:val="20"/>
          <w:szCs w:val="20"/>
        </w:rPr>
        <w:t xml:space="preserve">e used </w:t>
      </w:r>
      <w:proofErr w:type="spellStart"/>
      <w:r>
        <w:rPr>
          <w:rFonts w:ascii="Palatino Linotype" w:eastAsia="Palatino Linotype" w:hAnsi="Palatino Linotype" w:cs="Palatino Linotype"/>
          <w:sz w:val="20"/>
          <w:szCs w:val="20"/>
        </w:rPr>
        <w:t>Copasi</w:t>
      </w:r>
      <w:proofErr w:type="spellEnd"/>
      <w:r>
        <w:rPr>
          <w:rFonts w:ascii="Palatino Linotype" w:eastAsia="Palatino Linotype" w:hAnsi="Palatino Linotype" w:cs="Palatino Linotype"/>
          <w:sz w:val="20"/>
          <w:szCs w:val="20"/>
        </w:rPr>
        <w:t xml:space="preserve"> (COPASI 4.16, available online: http://copasi.org/News/2015/08/19/Release/</w:t>
      </w:r>
      <w:r w:rsidR="00C65EDB">
        <w:rPr>
          <w:rFonts w:ascii="Palatino Linotype" w:eastAsia="Palatino Linotype" w:hAnsi="Palatino Linotype" w:cs="Palatino Linotype"/>
          <w:sz w:val="20"/>
          <w:szCs w:val="20"/>
        </w:rPr>
        <w:t>) throughout for the modelling.</w:t>
      </w:r>
      <w:r>
        <w:rPr>
          <w:rFonts w:ascii="Palatino Linotype" w:eastAsia="Palatino Linotype" w:hAnsi="Palatino Linotype" w:cs="Palatino Linotype"/>
          <w:sz w:val="20"/>
          <w:szCs w:val="20"/>
        </w:rPr>
        <w:t xml:space="preserve"> </w:t>
      </w:r>
      <w:r w:rsidR="00BF1D7C">
        <w:rPr>
          <w:rFonts w:ascii="Palatino Linotype" w:eastAsia="Palatino Linotype" w:hAnsi="Palatino Linotype" w:cs="Palatino Linotype"/>
          <w:sz w:val="20"/>
          <w:szCs w:val="20"/>
        </w:rPr>
        <w:t xml:space="preserve">This software and the model files can be found in the </w:t>
      </w:r>
      <w:proofErr w:type="spellStart"/>
      <w:r w:rsidR="00BF1D7C">
        <w:rPr>
          <w:rFonts w:ascii="Palatino Linotype" w:eastAsia="Palatino Linotype" w:hAnsi="Palatino Linotype" w:cs="Palatino Linotype"/>
          <w:sz w:val="20"/>
          <w:szCs w:val="20"/>
        </w:rPr>
        <w:t>Github</w:t>
      </w:r>
      <w:proofErr w:type="spellEnd"/>
      <w:r w:rsidR="00BF1D7C">
        <w:rPr>
          <w:rFonts w:ascii="Palatino Linotype" w:eastAsia="Palatino Linotype" w:hAnsi="Palatino Linotype" w:cs="Palatino Linotype"/>
          <w:sz w:val="20"/>
          <w:szCs w:val="20"/>
        </w:rPr>
        <w:t xml:space="preserve"> repository under the folder name “</w:t>
      </w:r>
      <w:r w:rsidR="003C0BF9">
        <w:rPr>
          <w:rFonts w:ascii="Palatino Linotype" w:eastAsia="Palatino Linotype" w:hAnsi="Palatino Linotype" w:cs="Palatino Linotype"/>
          <w:sz w:val="20"/>
          <w:szCs w:val="20"/>
        </w:rPr>
        <w:t>Models</w:t>
      </w:r>
      <w:r w:rsidR="00BF1D7C">
        <w:rPr>
          <w:rFonts w:ascii="Palatino Linotype" w:eastAsia="Palatino Linotype" w:hAnsi="Palatino Linotype" w:cs="Palatino Linotype"/>
          <w:sz w:val="20"/>
          <w:szCs w:val="20"/>
        </w:rPr>
        <w:t>”.</w:t>
      </w:r>
    </w:p>
    <w:p w:rsidR="00AE7656" w:rsidRDefault="00F771FC">
      <w:pPr>
        <w:pBdr>
          <w:top w:val="nil"/>
          <w:left w:val="nil"/>
          <w:bottom w:val="nil"/>
          <w:right w:val="nil"/>
          <w:between w:val="nil"/>
        </w:pBdr>
        <w:spacing w:before="240" w:after="120" w:line="240" w:lineRule="auto"/>
        <w:jc w:val="left"/>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2.2. Genome-scale reconstruction of S</w:t>
      </w:r>
      <w:r w:rsidR="00033117">
        <w:rPr>
          <w:rFonts w:ascii="Palatino Linotype" w:eastAsia="Palatino Linotype" w:hAnsi="Palatino Linotype" w:cs="Palatino Linotype"/>
          <w:i/>
          <w:sz w:val="20"/>
          <w:szCs w:val="20"/>
        </w:rPr>
        <w:t>.</w:t>
      </w:r>
      <w:r>
        <w:rPr>
          <w:rFonts w:ascii="Palatino Linotype" w:eastAsia="Palatino Linotype" w:hAnsi="Palatino Linotype" w:cs="Palatino Linotype"/>
          <w:i/>
          <w:sz w:val="20"/>
          <w:szCs w:val="20"/>
        </w:rPr>
        <w:t xml:space="preserve"> </w:t>
      </w:r>
      <w:proofErr w:type="spellStart"/>
      <w:r>
        <w:rPr>
          <w:rFonts w:ascii="Palatino Linotype" w:eastAsia="Palatino Linotype" w:hAnsi="Palatino Linotype" w:cs="Palatino Linotype"/>
          <w:i/>
          <w:sz w:val="20"/>
          <w:szCs w:val="20"/>
        </w:rPr>
        <w:t>solfataricus</w:t>
      </w:r>
      <w:proofErr w:type="spellEnd"/>
    </w:p>
    <w:p w:rsidR="003D6F1C" w:rsidRDefault="00F771FC" w:rsidP="006D0983">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Our starting point was the previously published genome-scale metabolic </w:t>
      </w:r>
      <w:r w:rsidR="00331BEB">
        <w:rPr>
          <w:rFonts w:ascii="Palatino Linotype" w:eastAsia="Palatino Linotype" w:hAnsi="Palatino Linotype" w:cs="Palatino Linotype"/>
          <w:sz w:val="20"/>
          <w:szCs w:val="20"/>
        </w:rPr>
        <w:t xml:space="preserve">map (GEMM) </w:t>
      </w:r>
      <w:r>
        <w:rPr>
          <w:rFonts w:ascii="Palatino Linotype" w:eastAsia="Palatino Linotype" w:hAnsi="Palatino Linotype" w:cs="Palatino Linotype"/>
          <w:sz w:val="20"/>
          <w:szCs w:val="20"/>
        </w:rPr>
        <w:t xml:space="preserve">of </w:t>
      </w:r>
      <w:r>
        <w:rPr>
          <w:rFonts w:ascii="Palatino Linotype" w:eastAsia="Palatino Linotype" w:hAnsi="Palatino Linotype" w:cs="Palatino Linotype"/>
          <w:i/>
          <w:sz w:val="20"/>
          <w:szCs w:val="20"/>
        </w:rPr>
        <w:t>S</w:t>
      </w:r>
      <w:r w:rsidR="00033117">
        <w:rPr>
          <w:rFonts w:ascii="Palatino Linotype" w:eastAsia="Palatino Linotype" w:hAnsi="Palatino Linotype" w:cs="Palatino Linotype"/>
          <w:i/>
          <w:sz w:val="20"/>
          <w:szCs w:val="20"/>
        </w:rPr>
        <w:t xml:space="preserve">. </w:t>
      </w:r>
      <w:proofErr w:type="spellStart"/>
      <w:r>
        <w:rPr>
          <w:rFonts w:ascii="Palatino Linotype" w:eastAsia="Palatino Linotype" w:hAnsi="Palatino Linotype" w:cs="Palatino Linotype"/>
          <w:i/>
          <w:sz w:val="20"/>
          <w:szCs w:val="20"/>
        </w:rPr>
        <w:t>solfataricus</w:t>
      </w:r>
      <w:proofErr w:type="spellEnd"/>
      <w:r w:rsidR="00450D89">
        <w:rPr>
          <w:rFonts w:ascii="Palatino Linotype" w:eastAsia="Palatino Linotype" w:hAnsi="Palatino Linotype" w:cs="Palatino Linotype"/>
          <w:sz w:val="20"/>
          <w:szCs w:val="20"/>
        </w:rPr>
        <w:t xml:space="preserve"> by (Wolf et al., 2016)</w:t>
      </w:r>
      <w:r>
        <w:rPr>
          <w:rFonts w:ascii="Palatino Linotype" w:eastAsia="Palatino Linotype" w:hAnsi="Palatino Linotype" w:cs="Palatino Linotype"/>
          <w:sz w:val="20"/>
          <w:szCs w:val="20"/>
        </w:rPr>
        <w:t xml:space="preserve">. We obtained the SBML file of the reconstruction through </w:t>
      </w:r>
      <w:hyperlink r:id="rId9">
        <w:r>
          <w:rPr>
            <w:rFonts w:ascii="Palatino Linotype" w:eastAsia="Palatino Linotype" w:hAnsi="Palatino Linotype" w:cs="Palatino Linotype"/>
            <w:color w:val="0563C1"/>
            <w:sz w:val="20"/>
            <w:szCs w:val="20"/>
            <w:u w:val="single"/>
          </w:rPr>
          <w:t>https://fairdomhub.org/models/225</w:t>
        </w:r>
      </w:hyperlink>
      <w:r>
        <w:rPr>
          <w:rFonts w:ascii="Palatino Linotype" w:eastAsia="Palatino Linotype" w:hAnsi="Palatino Linotype" w:cs="Palatino Linotype"/>
          <w:sz w:val="20"/>
          <w:szCs w:val="20"/>
        </w:rPr>
        <w:t xml:space="preserve"> on April 24</w:t>
      </w:r>
      <w:r w:rsidRPr="00D234B3">
        <w:rPr>
          <w:rFonts w:ascii="Palatino Linotype" w:eastAsia="Palatino Linotype" w:hAnsi="Palatino Linotype" w:cs="Palatino Linotype"/>
          <w:sz w:val="20"/>
          <w:szCs w:val="20"/>
          <w:vertAlign w:val="superscript"/>
        </w:rPr>
        <w:t>th</w:t>
      </w:r>
      <w:r>
        <w:rPr>
          <w:rFonts w:ascii="Palatino Linotype" w:eastAsia="Palatino Linotype" w:hAnsi="Palatino Linotype" w:cs="Palatino Linotype"/>
          <w:sz w:val="20"/>
          <w:szCs w:val="20"/>
        </w:rPr>
        <w:t xml:space="preserve"> 2018. We changed the reactions </w:t>
      </w:r>
      <w:r w:rsidR="0027368A">
        <w:rPr>
          <w:rFonts w:ascii="Palatino Linotype" w:eastAsia="Palatino Linotype" w:hAnsi="Palatino Linotype" w:cs="Palatino Linotype"/>
          <w:sz w:val="20"/>
          <w:szCs w:val="20"/>
        </w:rPr>
        <w:t>shown in Table 1</w:t>
      </w:r>
      <w:r w:rsidR="002628D0">
        <w:rPr>
          <w:rFonts w:ascii="Palatino Linotype" w:eastAsia="Palatino Linotype" w:hAnsi="Palatino Linotype" w:cs="Palatino Linotype"/>
          <w:sz w:val="20"/>
          <w:szCs w:val="20"/>
        </w:rPr>
        <w:t>. We did this to deal with proton im</w:t>
      </w:r>
      <w:r>
        <w:rPr>
          <w:rFonts w:ascii="Palatino Linotype" w:eastAsia="Palatino Linotype" w:hAnsi="Palatino Linotype" w:cs="Palatino Linotype"/>
          <w:sz w:val="20"/>
          <w:szCs w:val="20"/>
        </w:rPr>
        <w:t>balance</w:t>
      </w:r>
      <w:r w:rsidR="00CD7034">
        <w:rPr>
          <w:rFonts w:ascii="Palatino Linotype" w:eastAsia="Palatino Linotype" w:hAnsi="Palatino Linotype" w:cs="Palatino Linotype"/>
          <w:sz w:val="20"/>
          <w:szCs w:val="20"/>
        </w:rPr>
        <w:t xml:space="preserve"> and the different written forms for the protons (In the original model, both H+_</w:t>
      </w:r>
      <w:proofErr w:type="spellStart"/>
      <w:r w:rsidR="00CD7034">
        <w:rPr>
          <w:rFonts w:ascii="Palatino Linotype" w:eastAsia="Palatino Linotype" w:hAnsi="Palatino Linotype" w:cs="Palatino Linotype"/>
          <w:sz w:val="20"/>
          <w:szCs w:val="20"/>
        </w:rPr>
        <w:t>rc</w:t>
      </w:r>
      <w:proofErr w:type="spellEnd"/>
      <w:r w:rsidR="00CD7034">
        <w:rPr>
          <w:rFonts w:ascii="Palatino Linotype" w:eastAsia="Palatino Linotype" w:hAnsi="Palatino Linotype" w:cs="Palatino Linotype"/>
          <w:sz w:val="20"/>
          <w:szCs w:val="20"/>
        </w:rPr>
        <w:t xml:space="preserve"> and </w:t>
      </w:r>
      <w:proofErr w:type="spellStart"/>
      <w:r w:rsidR="00CD7034">
        <w:rPr>
          <w:rFonts w:ascii="Palatino Linotype" w:eastAsia="Palatino Linotype" w:hAnsi="Palatino Linotype" w:cs="Palatino Linotype"/>
          <w:sz w:val="20"/>
          <w:szCs w:val="20"/>
        </w:rPr>
        <w:t>H+_ex</w:t>
      </w:r>
      <w:proofErr w:type="spellEnd"/>
      <w:r w:rsidR="00CD7034">
        <w:rPr>
          <w:rFonts w:ascii="Palatino Linotype" w:eastAsia="Palatino Linotype" w:hAnsi="Palatino Linotype" w:cs="Palatino Linotype"/>
          <w:sz w:val="20"/>
          <w:szCs w:val="20"/>
        </w:rPr>
        <w:t xml:space="preserve"> represent the protons outside the membrane)</w:t>
      </w:r>
      <w:r w:rsidR="002628D0">
        <w:rPr>
          <w:rFonts w:ascii="Palatino Linotype" w:eastAsia="Palatino Linotype" w:hAnsi="Palatino Linotype" w:cs="Palatino Linotype"/>
          <w:sz w:val="20"/>
          <w:szCs w:val="20"/>
        </w:rPr>
        <w:t>. We</w:t>
      </w:r>
      <w:r w:rsidR="00D234B3">
        <w:rPr>
          <w:rFonts w:ascii="Palatino Linotype" w:eastAsia="Palatino Linotype" w:hAnsi="Palatino Linotype" w:cs="Palatino Linotype"/>
          <w:sz w:val="20"/>
          <w:szCs w:val="20"/>
        </w:rPr>
        <w:t xml:space="preserve"> added</w:t>
      </w:r>
      <w:r w:rsidR="00877BA2">
        <w:rPr>
          <w:rFonts w:ascii="Palatino Linotype" w:eastAsia="Palatino Linotype" w:hAnsi="Palatino Linotype" w:cs="Palatino Linotype"/>
          <w:sz w:val="20"/>
          <w:szCs w:val="20"/>
        </w:rPr>
        <w:t xml:space="preserve"> Psi </w:t>
      </w:r>
      <w:r w:rsidR="00D234B3">
        <w:rPr>
          <w:rFonts w:ascii="Palatino Linotype" w:eastAsia="Palatino Linotype" w:hAnsi="Palatino Linotype" w:cs="Palatino Linotype"/>
          <w:sz w:val="20"/>
          <w:szCs w:val="20"/>
        </w:rPr>
        <w:t>to deal with the transmembrane electric potential</w:t>
      </w:r>
      <w:r w:rsidR="002628D0">
        <w:rPr>
          <w:rFonts w:ascii="Palatino Linotype" w:eastAsia="Palatino Linotype" w:hAnsi="Palatino Linotype" w:cs="Palatino Linotype"/>
          <w:sz w:val="20"/>
          <w:szCs w:val="20"/>
        </w:rPr>
        <w:t xml:space="preserve"> difference (outside minus inside; in terms of number of elementary charges)</w:t>
      </w:r>
      <w:r w:rsidR="00C65EDB">
        <w:rPr>
          <w:rFonts w:ascii="Palatino Linotype" w:eastAsia="Palatino Linotype" w:hAnsi="Palatino Linotype" w:cs="Palatino Linotype"/>
          <w:sz w:val="20"/>
          <w:szCs w:val="20"/>
        </w:rPr>
        <w:t>.</w:t>
      </w:r>
      <w:r w:rsidR="00D03269">
        <w:rPr>
          <w:rFonts w:ascii="Palatino Linotype" w:eastAsia="Palatino Linotype" w:hAnsi="Palatino Linotype" w:cs="Palatino Linotype"/>
          <w:sz w:val="20"/>
          <w:szCs w:val="20"/>
        </w:rPr>
        <w:t xml:space="preserve"> Besides the above modifications we also changed the reactions catalyzed by glyceraldehyde-3-phosphate dehydrogenase as reversible ones.</w:t>
      </w:r>
      <w:r w:rsidR="00266837">
        <w:rPr>
          <w:rFonts w:ascii="Palatino Linotype" w:eastAsia="Palatino Linotype" w:hAnsi="Palatino Linotype" w:cs="Palatino Linotype"/>
          <w:sz w:val="20"/>
          <w:szCs w:val="20"/>
        </w:rPr>
        <w:t xml:space="preserve"> </w:t>
      </w:r>
      <w:r w:rsidR="0094655A">
        <w:rPr>
          <w:rFonts w:ascii="Palatino Linotype" w:eastAsia="Palatino Linotype" w:hAnsi="Palatino Linotype" w:cs="Palatino Linotype"/>
          <w:sz w:val="20"/>
          <w:szCs w:val="20"/>
        </w:rPr>
        <w:t>The file named</w:t>
      </w:r>
      <w:r w:rsidR="008A2C74">
        <w:rPr>
          <w:rFonts w:ascii="Palatino Linotype" w:eastAsia="Palatino Linotype" w:hAnsi="Palatino Linotype" w:cs="Palatino Linotype"/>
          <w:sz w:val="20"/>
          <w:szCs w:val="20"/>
        </w:rPr>
        <w:t xml:space="preserve"> as</w:t>
      </w:r>
      <w:r w:rsidR="0094655A">
        <w:rPr>
          <w:rFonts w:ascii="Palatino Linotype" w:eastAsia="Palatino Linotype" w:hAnsi="Palatino Linotype" w:cs="Palatino Linotype"/>
          <w:sz w:val="20"/>
          <w:szCs w:val="20"/>
        </w:rPr>
        <w:t xml:space="preserve"> “modification of the original model”</w:t>
      </w:r>
      <w:r w:rsidR="008A2C74" w:rsidRPr="008A2C74">
        <w:rPr>
          <w:rFonts w:ascii="Palatino Linotype" w:eastAsia="Palatino Linotype" w:hAnsi="Palatino Linotype" w:cs="Palatino Linotype"/>
          <w:sz w:val="20"/>
          <w:szCs w:val="20"/>
        </w:rPr>
        <w:t xml:space="preserve"> </w:t>
      </w:r>
      <w:r w:rsidR="008A2C74">
        <w:rPr>
          <w:rFonts w:ascii="Palatino Linotype" w:eastAsia="Palatino Linotype" w:hAnsi="Palatino Linotype" w:cs="Palatino Linotype"/>
          <w:sz w:val="20"/>
          <w:szCs w:val="20"/>
        </w:rPr>
        <w:t xml:space="preserve">can be found in the </w:t>
      </w:r>
      <w:proofErr w:type="spellStart"/>
      <w:r w:rsidR="008A2C74">
        <w:rPr>
          <w:rFonts w:ascii="Palatino Linotype" w:eastAsia="Palatino Linotype" w:hAnsi="Palatino Linotype" w:cs="Palatino Linotype"/>
          <w:sz w:val="20"/>
          <w:szCs w:val="20"/>
        </w:rPr>
        <w:t>Github</w:t>
      </w:r>
      <w:proofErr w:type="spellEnd"/>
      <w:r w:rsidR="008A2C74">
        <w:rPr>
          <w:rFonts w:ascii="Palatino Linotype" w:eastAsia="Palatino Linotype" w:hAnsi="Palatino Linotype" w:cs="Palatino Linotype"/>
          <w:sz w:val="20"/>
          <w:szCs w:val="20"/>
        </w:rPr>
        <w:t xml:space="preserve"> repository under the f</w:t>
      </w:r>
      <w:r w:rsidR="00BF1D7C">
        <w:rPr>
          <w:rFonts w:ascii="Palatino Linotype" w:eastAsia="Palatino Linotype" w:hAnsi="Palatino Linotype" w:cs="Palatino Linotype"/>
          <w:sz w:val="20"/>
          <w:szCs w:val="20"/>
        </w:rPr>
        <w:t>older name “d</w:t>
      </w:r>
      <w:r w:rsidR="008A2C74">
        <w:rPr>
          <w:rFonts w:ascii="Palatino Linotype" w:eastAsia="Palatino Linotype" w:hAnsi="Palatino Linotype" w:cs="Palatino Linotype"/>
          <w:sz w:val="20"/>
          <w:szCs w:val="20"/>
        </w:rPr>
        <w:t>ata”.</w:t>
      </w:r>
      <w:r w:rsidR="0073798D">
        <w:rPr>
          <w:rFonts w:ascii="Palatino Linotype" w:eastAsia="Palatino Linotype" w:hAnsi="Palatino Linotype" w:cs="Palatino Linotype"/>
          <w:sz w:val="20"/>
          <w:szCs w:val="20"/>
        </w:rPr>
        <w:t xml:space="preserve"> Table 1 </w:t>
      </w:r>
      <w:r w:rsidR="0094655A">
        <w:rPr>
          <w:rFonts w:ascii="Palatino Linotype" w:eastAsia="Palatino Linotype" w:hAnsi="Palatino Linotype" w:cs="Palatino Linotype"/>
          <w:sz w:val="20"/>
          <w:szCs w:val="20"/>
        </w:rPr>
        <w:t>show</w:t>
      </w:r>
      <w:r w:rsidR="008A2C74">
        <w:rPr>
          <w:rFonts w:ascii="Palatino Linotype" w:eastAsia="Palatino Linotype" w:hAnsi="Palatino Linotype" w:cs="Palatino Linotype"/>
          <w:sz w:val="20"/>
          <w:szCs w:val="20"/>
        </w:rPr>
        <w:t>s</w:t>
      </w:r>
      <w:r w:rsidR="0094655A">
        <w:rPr>
          <w:rFonts w:ascii="Palatino Linotype" w:eastAsia="Palatino Linotype" w:hAnsi="Palatino Linotype" w:cs="Palatino Linotype"/>
          <w:sz w:val="20"/>
          <w:szCs w:val="20"/>
        </w:rPr>
        <w:t xml:space="preserve"> how the reactions </w:t>
      </w:r>
      <w:r w:rsidR="002628D0">
        <w:rPr>
          <w:rFonts w:ascii="Palatino Linotype" w:eastAsia="Palatino Linotype" w:hAnsi="Palatino Linotype" w:cs="Palatino Linotype"/>
          <w:sz w:val="20"/>
          <w:szCs w:val="20"/>
        </w:rPr>
        <w:t>were</w:t>
      </w:r>
      <w:r w:rsidR="0094655A">
        <w:rPr>
          <w:rFonts w:ascii="Palatino Linotype" w:eastAsia="Palatino Linotype" w:hAnsi="Palatino Linotype" w:cs="Palatino Linotype"/>
          <w:sz w:val="20"/>
          <w:szCs w:val="20"/>
        </w:rPr>
        <w:t xml:space="preserve"> modified. </w:t>
      </w:r>
    </w:p>
    <w:p w:rsidR="004D0776" w:rsidRPr="00710A52" w:rsidRDefault="00710A52" w:rsidP="00B2647E">
      <w:pPr>
        <w:pBdr>
          <w:top w:val="nil"/>
          <w:left w:val="nil"/>
          <w:bottom w:val="nil"/>
          <w:right w:val="nil"/>
          <w:between w:val="nil"/>
        </w:pBdr>
        <w:spacing w:before="240" w:after="120" w:line="240" w:lineRule="auto"/>
        <w:ind w:left="432" w:right="432"/>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Table 1.</w:t>
      </w:r>
      <w:r>
        <w:rPr>
          <w:rFonts w:ascii="Palatino Linotype" w:eastAsia="Palatino Linotype" w:hAnsi="Palatino Linotype" w:cs="Palatino Linotype"/>
          <w:sz w:val="18"/>
          <w:szCs w:val="18"/>
        </w:rPr>
        <w:t xml:space="preserve"> The modified reactions. Before using the model, we modified s</w:t>
      </w:r>
      <w:r w:rsidR="004E389C">
        <w:rPr>
          <w:rFonts w:ascii="Palatino Linotype" w:eastAsia="Palatino Linotype" w:hAnsi="Palatino Linotype" w:cs="Palatino Linotype"/>
          <w:sz w:val="18"/>
          <w:szCs w:val="18"/>
        </w:rPr>
        <w:t xml:space="preserve">ome reactions because of </w:t>
      </w:r>
      <w:r w:rsidR="00830208">
        <w:rPr>
          <w:rFonts w:ascii="Palatino Linotype" w:eastAsia="Palatino Linotype" w:hAnsi="Palatino Linotype" w:cs="Palatino Linotype"/>
          <w:sz w:val="18"/>
          <w:szCs w:val="18"/>
        </w:rPr>
        <w:t xml:space="preserve">a </w:t>
      </w:r>
      <w:r w:rsidR="004E389C">
        <w:rPr>
          <w:rFonts w:ascii="Palatino Linotype" w:eastAsia="Palatino Linotype" w:hAnsi="Palatino Linotype" w:cs="Palatino Linotype"/>
          <w:sz w:val="18"/>
          <w:szCs w:val="18"/>
        </w:rPr>
        <w:t xml:space="preserve">proton </w:t>
      </w:r>
      <w:r w:rsidR="00830208">
        <w:rPr>
          <w:rFonts w:ascii="Palatino Linotype" w:eastAsia="Palatino Linotype" w:hAnsi="Palatino Linotype" w:cs="Palatino Linotype"/>
          <w:sz w:val="18"/>
          <w:szCs w:val="18"/>
        </w:rPr>
        <w:t>im</w:t>
      </w:r>
      <w:r>
        <w:rPr>
          <w:rFonts w:ascii="Palatino Linotype" w:eastAsia="Palatino Linotype" w:hAnsi="Palatino Linotype" w:cs="Palatino Linotype"/>
          <w:sz w:val="18"/>
          <w:szCs w:val="18"/>
        </w:rPr>
        <w:t xml:space="preserve">balance problem </w:t>
      </w:r>
      <w:r w:rsidR="00830208">
        <w:rPr>
          <w:rFonts w:ascii="Palatino Linotype" w:eastAsia="Palatino Linotype" w:hAnsi="Palatino Linotype" w:cs="Palatino Linotype"/>
          <w:sz w:val="18"/>
          <w:szCs w:val="18"/>
        </w:rPr>
        <w:t>and in order to deal with the transmembrane electric potential difference (</w:t>
      </w:r>
      <w:r>
        <w:rPr>
          <w:rFonts w:ascii="Palatino Linotype" w:eastAsia="Palatino Linotype" w:hAnsi="Palatino Linotype" w:cs="Palatino Linotype"/>
          <w:sz w:val="18"/>
          <w:szCs w:val="18"/>
        </w:rPr>
        <w:t>Psi</w:t>
      </w:r>
      <w:r w:rsidR="00830208">
        <w:rPr>
          <w:rFonts w:ascii="Palatino Linotype" w:eastAsia="Palatino Linotype" w:hAnsi="Palatino Linotype" w:cs="Palatino Linotype"/>
          <w:sz w:val="18"/>
          <w:szCs w:val="18"/>
        </w:rPr>
        <w:t>)</w:t>
      </w:r>
      <w:r>
        <w:rPr>
          <w:rFonts w:ascii="Palatino Linotype" w:eastAsia="Palatino Linotype" w:hAnsi="Palatino Linotype" w:cs="Palatino Linotype"/>
          <w:sz w:val="18"/>
          <w:szCs w:val="18"/>
        </w:rPr>
        <w:t>.</w:t>
      </w:r>
    </w:p>
    <w:tbl>
      <w:tblPr>
        <w:tblStyle w:val="TableGrid"/>
        <w:tblW w:w="8730" w:type="dxa"/>
        <w:tblInd w:w="-5" w:type="dxa"/>
        <w:tblLayout w:type="fixed"/>
        <w:tblLook w:val="04A0" w:firstRow="1" w:lastRow="0" w:firstColumn="1" w:lastColumn="0" w:noHBand="0" w:noVBand="1"/>
      </w:tblPr>
      <w:tblGrid>
        <w:gridCol w:w="2250"/>
        <w:gridCol w:w="2430"/>
        <w:gridCol w:w="2790"/>
        <w:gridCol w:w="1260"/>
      </w:tblGrid>
      <w:tr w:rsidR="004D0776" w:rsidRPr="00072E4E" w:rsidTr="00E92239">
        <w:trPr>
          <w:trHeight w:val="494"/>
        </w:trPr>
        <w:tc>
          <w:tcPr>
            <w:tcW w:w="2250" w:type="dxa"/>
          </w:tcPr>
          <w:p w:rsidR="004D0776" w:rsidRPr="00072E4E" w:rsidRDefault="004D0776">
            <w:pPr>
              <w:spacing w:line="240" w:lineRule="auto"/>
              <w:rPr>
                <w:rFonts w:ascii="Palatino Linotype" w:eastAsia="Palatino Linotype" w:hAnsi="Palatino Linotype" w:cs="Palatino Linotype"/>
                <w:sz w:val="16"/>
                <w:szCs w:val="16"/>
              </w:rPr>
            </w:pPr>
            <w:r w:rsidRPr="00072E4E">
              <w:rPr>
                <w:rFonts w:ascii="Palatino Linotype" w:eastAsia="Palatino Linotype" w:hAnsi="Palatino Linotype" w:cs="Palatino Linotype"/>
                <w:sz w:val="16"/>
                <w:szCs w:val="16"/>
              </w:rPr>
              <w:t>Reaction id</w:t>
            </w:r>
          </w:p>
        </w:tc>
        <w:tc>
          <w:tcPr>
            <w:tcW w:w="2430" w:type="dxa"/>
          </w:tcPr>
          <w:p w:rsidR="004D0776" w:rsidRPr="00072E4E" w:rsidRDefault="004D0776">
            <w:pPr>
              <w:spacing w:line="240" w:lineRule="auto"/>
              <w:rPr>
                <w:rFonts w:ascii="Palatino Linotype" w:eastAsia="Palatino Linotype" w:hAnsi="Palatino Linotype" w:cs="Palatino Linotype"/>
                <w:sz w:val="16"/>
                <w:szCs w:val="16"/>
              </w:rPr>
            </w:pPr>
            <w:r w:rsidRPr="00072E4E">
              <w:rPr>
                <w:rFonts w:ascii="Palatino Linotype" w:eastAsia="Palatino Linotype" w:hAnsi="Palatino Linotype" w:cs="Palatino Linotype"/>
                <w:sz w:val="16"/>
                <w:szCs w:val="16"/>
              </w:rPr>
              <w:t>Original reaction</w:t>
            </w:r>
          </w:p>
        </w:tc>
        <w:tc>
          <w:tcPr>
            <w:tcW w:w="2790" w:type="dxa"/>
          </w:tcPr>
          <w:p w:rsidR="004D0776" w:rsidRPr="00072E4E" w:rsidRDefault="004D0776">
            <w:pPr>
              <w:spacing w:line="240" w:lineRule="auto"/>
              <w:rPr>
                <w:rFonts w:ascii="Palatino Linotype" w:eastAsia="Palatino Linotype" w:hAnsi="Palatino Linotype" w:cs="Palatino Linotype"/>
                <w:sz w:val="16"/>
                <w:szCs w:val="16"/>
              </w:rPr>
            </w:pPr>
            <w:r w:rsidRPr="00072E4E">
              <w:rPr>
                <w:rFonts w:ascii="Palatino Linotype" w:eastAsia="Palatino Linotype" w:hAnsi="Palatino Linotype" w:cs="Palatino Linotype"/>
                <w:sz w:val="16"/>
                <w:szCs w:val="16"/>
              </w:rPr>
              <w:t>After changing</w:t>
            </w:r>
          </w:p>
        </w:tc>
        <w:tc>
          <w:tcPr>
            <w:tcW w:w="1260" w:type="dxa"/>
          </w:tcPr>
          <w:p w:rsidR="004D0776" w:rsidRPr="00072E4E" w:rsidRDefault="004D0776">
            <w:pPr>
              <w:spacing w:line="240" w:lineRule="auto"/>
              <w:rPr>
                <w:rFonts w:ascii="Palatino Linotype" w:eastAsia="Palatino Linotype" w:hAnsi="Palatino Linotype" w:cs="Palatino Linotype"/>
                <w:sz w:val="16"/>
                <w:szCs w:val="16"/>
              </w:rPr>
            </w:pPr>
            <w:r w:rsidRPr="00072E4E">
              <w:rPr>
                <w:rFonts w:ascii="Palatino Linotype" w:eastAsia="Palatino Linotype" w:hAnsi="Palatino Linotype" w:cs="Palatino Linotype"/>
                <w:sz w:val="16"/>
                <w:szCs w:val="16"/>
              </w:rPr>
              <w:t>Reasons</w:t>
            </w:r>
          </w:p>
        </w:tc>
      </w:tr>
      <w:tr w:rsidR="004D0776" w:rsidRPr="00072E4E" w:rsidTr="00E92239">
        <w:tc>
          <w:tcPr>
            <w:tcW w:w="2250" w:type="dxa"/>
          </w:tcPr>
          <w:p w:rsidR="004D0776" w:rsidRPr="00FD70FA" w:rsidRDefault="004D0776">
            <w:pPr>
              <w:spacing w:line="240" w:lineRule="auto"/>
              <w:rPr>
                <w:rFonts w:ascii="Palatino Linotype" w:eastAsia="Palatino Linotype" w:hAnsi="Palatino Linotype" w:cs="Palatino Linotype"/>
                <w:sz w:val="16"/>
                <w:szCs w:val="16"/>
                <w:lang w:val="nl-NL"/>
              </w:rPr>
            </w:pPr>
            <w:r w:rsidRPr="00FD70FA">
              <w:rPr>
                <w:rFonts w:ascii="Palatino Linotype" w:eastAsia="Palatino Linotype" w:hAnsi="Palatino Linotype" w:cs="Palatino Linotype"/>
                <w:sz w:val="16"/>
                <w:szCs w:val="16"/>
                <w:lang w:val="nl-NL"/>
              </w:rPr>
              <w:t>carb_</w:t>
            </w:r>
            <w:r w:rsidR="000C4C62">
              <w:rPr>
                <w:rFonts w:asciiTheme="minorEastAsia" w:eastAsiaTheme="minorEastAsia" w:hAnsiTheme="minorEastAsia" w:cs="Palatino Linotype" w:hint="eastAsia"/>
                <w:sz w:val="16"/>
                <w:szCs w:val="16"/>
                <w:lang w:val="nl-NL" w:eastAsia="zh-CN"/>
              </w:rPr>
              <w:t>de</w:t>
            </w:r>
            <w:r w:rsidR="000C4C62">
              <w:rPr>
                <w:rFonts w:ascii="Palatino Linotype" w:eastAsia="Palatino Linotype" w:hAnsi="Palatino Linotype" w:cs="Palatino Linotype"/>
                <w:sz w:val="16"/>
                <w:szCs w:val="16"/>
                <w:lang w:val="nl-NL"/>
              </w:rPr>
              <w:t>gra_1.2.1.26_R01752</w:t>
            </w:r>
          </w:p>
        </w:tc>
        <w:tc>
          <w:tcPr>
            <w:tcW w:w="2430" w:type="dxa"/>
          </w:tcPr>
          <w:p w:rsidR="004D0776" w:rsidRPr="00FD70FA" w:rsidRDefault="004D0776" w:rsidP="004D0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val="nl-NL" w:eastAsia="zh-CN"/>
              </w:rPr>
            </w:pPr>
            <w:r w:rsidRPr="00FD70FA">
              <w:rPr>
                <w:rFonts w:ascii="Palatino Linotype" w:eastAsia="Times New Roman" w:hAnsi="Palatino Linotype" w:cs="Courier New"/>
                <w:sz w:val="16"/>
                <w:szCs w:val="16"/>
                <w:lang w:val="nl-NL" w:eastAsia="zh-CN"/>
              </w:rPr>
              <w:t>D__glyceraldehyde + H</w:t>
            </w:r>
            <w:r w:rsidRPr="00E2689B">
              <w:rPr>
                <w:rFonts w:ascii="Palatino Linotype" w:eastAsia="Times New Roman" w:hAnsi="Palatino Linotype" w:cs="Courier New"/>
                <w:sz w:val="16"/>
                <w:szCs w:val="16"/>
                <w:vertAlign w:val="subscript"/>
                <w:lang w:val="nl-NL" w:eastAsia="zh-CN"/>
              </w:rPr>
              <w:t>2</w:t>
            </w:r>
            <w:r w:rsidR="000C4C62">
              <w:rPr>
                <w:rFonts w:ascii="Palatino Linotype" w:eastAsia="Times New Roman" w:hAnsi="Palatino Linotype" w:cs="Courier New"/>
                <w:sz w:val="16"/>
                <w:szCs w:val="16"/>
                <w:lang w:val="nl-NL" w:eastAsia="zh-CN"/>
              </w:rPr>
              <w:t>O + NADP</w:t>
            </w:r>
            <w:r w:rsidR="000C4C62" w:rsidRPr="00E2689B">
              <w:rPr>
                <w:rFonts w:ascii="Palatino Linotype" w:eastAsia="Times New Roman" w:hAnsi="Palatino Linotype" w:cs="Courier New"/>
                <w:sz w:val="16"/>
                <w:szCs w:val="16"/>
                <w:vertAlign w:val="superscript"/>
                <w:lang w:val="nl-NL" w:eastAsia="zh-CN"/>
              </w:rPr>
              <w:t>+</w:t>
            </w:r>
            <w:r w:rsidR="000C4C62">
              <w:rPr>
                <w:rFonts w:ascii="Palatino Linotype" w:eastAsia="Times New Roman" w:hAnsi="Palatino Linotype" w:cs="Courier New"/>
                <w:sz w:val="16"/>
                <w:szCs w:val="16"/>
                <w:lang w:val="nl-NL" w:eastAsia="zh-CN"/>
              </w:rPr>
              <w:t xml:space="preserve"> --&gt; D__glycerate + </w:t>
            </w:r>
            <w:r w:rsidRPr="00FD70FA">
              <w:rPr>
                <w:rFonts w:ascii="Palatino Linotype" w:eastAsia="Times New Roman" w:hAnsi="Palatino Linotype" w:cs="Courier New"/>
                <w:sz w:val="16"/>
                <w:szCs w:val="16"/>
                <w:lang w:val="nl-NL" w:eastAsia="zh-CN"/>
              </w:rPr>
              <w:t xml:space="preserve"> H</w:t>
            </w:r>
            <w:r w:rsidRPr="00E2689B">
              <w:rPr>
                <w:rFonts w:ascii="Palatino Linotype" w:eastAsia="Times New Roman" w:hAnsi="Palatino Linotype" w:cs="Courier New"/>
                <w:sz w:val="16"/>
                <w:szCs w:val="16"/>
                <w:vertAlign w:val="superscript"/>
                <w:lang w:val="nl-NL" w:eastAsia="zh-CN"/>
              </w:rPr>
              <w:t xml:space="preserve">+ </w:t>
            </w:r>
            <w:r w:rsidRPr="00FD70FA">
              <w:rPr>
                <w:rFonts w:ascii="Palatino Linotype" w:eastAsia="Times New Roman" w:hAnsi="Palatino Linotype" w:cs="Courier New"/>
                <w:sz w:val="16"/>
                <w:szCs w:val="16"/>
                <w:lang w:val="nl-NL" w:eastAsia="zh-CN"/>
              </w:rPr>
              <w:t>+ NADPH</w:t>
            </w:r>
          </w:p>
          <w:p w:rsidR="004D0776" w:rsidRPr="00FD70FA" w:rsidRDefault="004D0776">
            <w:pPr>
              <w:spacing w:line="240" w:lineRule="auto"/>
              <w:rPr>
                <w:rFonts w:ascii="Palatino Linotype" w:eastAsia="Palatino Linotype" w:hAnsi="Palatino Linotype" w:cs="Palatino Linotype"/>
                <w:sz w:val="16"/>
                <w:szCs w:val="16"/>
                <w:lang w:val="nl-NL"/>
              </w:rPr>
            </w:pPr>
          </w:p>
        </w:tc>
        <w:tc>
          <w:tcPr>
            <w:tcW w:w="2790" w:type="dxa"/>
          </w:tcPr>
          <w:p w:rsidR="004D0776" w:rsidRPr="00E45C7B" w:rsidRDefault="004D0776" w:rsidP="00E45C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val="nl-NL" w:eastAsia="zh-CN"/>
              </w:rPr>
            </w:pPr>
            <w:r w:rsidRPr="00FD70FA">
              <w:rPr>
                <w:rFonts w:ascii="Palatino Linotype" w:eastAsia="Times New Roman" w:hAnsi="Palatino Linotype" w:cs="Courier New"/>
                <w:sz w:val="16"/>
                <w:szCs w:val="16"/>
                <w:lang w:val="nl-NL" w:eastAsia="zh-CN"/>
              </w:rPr>
              <w:t>D__glyceraldehyde + H2O + NADP</w:t>
            </w:r>
            <w:r w:rsidRPr="00E2689B">
              <w:rPr>
                <w:rFonts w:ascii="Palatino Linotype" w:eastAsia="Times New Roman" w:hAnsi="Palatino Linotype" w:cs="Courier New"/>
                <w:sz w:val="16"/>
                <w:szCs w:val="16"/>
                <w:vertAlign w:val="superscript"/>
                <w:lang w:val="nl-NL" w:eastAsia="zh-CN"/>
              </w:rPr>
              <w:t>+</w:t>
            </w:r>
            <w:r w:rsidRPr="00917F95">
              <w:rPr>
                <w:rFonts w:ascii="Palatino Linotype" w:eastAsia="Times New Roman" w:hAnsi="Palatino Linotype" w:cs="Courier New"/>
                <w:sz w:val="16"/>
                <w:szCs w:val="16"/>
                <w:lang w:val="nl-NL" w:eastAsia="zh-CN"/>
              </w:rPr>
              <w:t xml:space="preserve"> </w:t>
            </w:r>
            <w:r w:rsidRPr="00FD70FA">
              <w:rPr>
                <w:rFonts w:ascii="Palatino Linotype" w:eastAsia="Times New Roman" w:hAnsi="Palatino Linotype" w:cs="Courier New"/>
                <w:sz w:val="16"/>
                <w:szCs w:val="16"/>
                <w:lang w:val="nl-NL" w:eastAsia="zh-CN"/>
              </w:rPr>
              <w:t xml:space="preserve">--&gt; D__glycerate + </w:t>
            </w:r>
            <w:r w:rsidR="000C4C62" w:rsidRPr="000E4D76">
              <w:rPr>
                <w:rFonts w:ascii="Palatino Linotype" w:eastAsia="Times New Roman" w:hAnsi="Palatino Linotype" w:cs="Courier New"/>
                <w:sz w:val="16"/>
                <w:szCs w:val="16"/>
                <w:lang w:val="nl-NL" w:eastAsia="zh-CN"/>
              </w:rPr>
              <w:t>2</w:t>
            </w:r>
            <w:r w:rsidRPr="000E4D76">
              <w:rPr>
                <w:rFonts w:ascii="Palatino Linotype" w:eastAsia="Times New Roman" w:hAnsi="Palatino Linotype" w:cs="Courier New"/>
                <w:sz w:val="16"/>
                <w:szCs w:val="16"/>
                <w:lang w:val="nl-NL" w:eastAsia="zh-CN"/>
              </w:rPr>
              <w:t>.0 H</w:t>
            </w:r>
            <w:r w:rsidRPr="00E2689B">
              <w:rPr>
                <w:rFonts w:ascii="Palatino Linotype" w:eastAsia="Times New Roman" w:hAnsi="Palatino Linotype" w:cs="Courier New"/>
                <w:sz w:val="16"/>
                <w:szCs w:val="16"/>
                <w:vertAlign w:val="superscript"/>
                <w:lang w:val="nl-NL" w:eastAsia="zh-CN"/>
              </w:rPr>
              <w:t>+</w:t>
            </w:r>
            <w:r w:rsidRPr="000E4D76">
              <w:rPr>
                <w:rFonts w:ascii="Palatino Linotype" w:eastAsia="Times New Roman" w:hAnsi="Palatino Linotype" w:cs="Courier New"/>
                <w:sz w:val="16"/>
                <w:szCs w:val="16"/>
                <w:lang w:val="nl-NL" w:eastAsia="zh-CN"/>
              </w:rPr>
              <w:t xml:space="preserve"> </w:t>
            </w:r>
            <w:r w:rsidRPr="00FD70FA">
              <w:rPr>
                <w:rFonts w:ascii="Palatino Linotype" w:eastAsia="Times New Roman" w:hAnsi="Palatino Linotype" w:cs="Courier New"/>
                <w:sz w:val="16"/>
                <w:szCs w:val="16"/>
                <w:lang w:val="nl-NL" w:eastAsia="zh-CN"/>
              </w:rPr>
              <w:t>+ NADPH</w:t>
            </w:r>
            <w:r w:rsidR="000C4C62">
              <w:rPr>
                <w:rFonts w:ascii="Palatino Linotype" w:eastAsia="Times New Roman" w:hAnsi="Palatino Linotype" w:cs="Courier New"/>
                <w:sz w:val="16"/>
                <w:szCs w:val="16"/>
                <w:lang w:val="nl-NL" w:eastAsia="zh-CN"/>
              </w:rPr>
              <w:t xml:space="preserve"> </w:t>
            </w:r>
            <w:r w:rsidR="000C4C62" w:rsidRPr="000A4A5D">
              <w:rPr>
                <w:rFonts w:ascii="Palatino Linotype" w:eastAsia="Times New Roman" w:hAnsi="Palatino Linotype" w:cs="Courier New"/>
                <w:sz w:val="16"/>
                <w:szCs w:val="16"/>
                <w:lang w:val="nl-NL" w:eastAsia="zh-CN"/>
              </w:rPr>
              <w:t>¹</w:t>
            </w:r>
          </w:p>
        </w:tc>
        <w:tc>
          <w:tcPr>
            <w:tcW w:w="1260" w:type="dxa"/>
          </w:tcPr>
          <w:p w:rsidR="004D0776" w:rsidRPr="00072E4E" w:rsidRDefault="004D0776">
            <w:pPr>
              <w:spacing w:line="240" w:lineRule="auto"/>
              <w:rPr>
                <w:rFonts w:ascii="Palatino Linotype" w:eastAsia="Palatino Linotype" w:hAnsi="Palatino Linotype" w:cs="Palatino Linotype"/>
                <w:sz w:val="16"/>
                <w:szCs w:val="16"/>
              </w:rPr>
            </w:pPr>
            <w:r w:rsidRPr="00072E4E">
              <w:rPr>
                <w:rFonts w:ascii="Palatino Linotype" w:eastAsia="Palatino Linotype" w:hAnsi="Palatino Linotype" w:cs="Palatino Linotype"/>
                <w:sz w:val="16"/>
                <w:szCs w:val="16"/>
              </w:rPr>
              <w:t xml:space="preserve">Proton </w:t>
            </w:r>
            <w:r w:rsidR="00830208">
              <w:rPr>
                <w:rFonts w:ascii="Palatino Linotype" w:eastAsia="Palatino Linotype" w:hAnsi="Palatino Linotype" w:cs="Palatino Linotype"/>
                <w:sz w:val="16"/>
                <w:szCs w:val="16"/>
              </w:rPr>
              <w:t>im</w:t>
            </w:r>
            <w:r w:rsidRPr="00072E4E">
              <w:rPr>
                <w:rFonts w:ascii="Palatino Linotype" w:eastAsia="Palatino Linotype" w:hAnsi="Palatino Linotype" w:cs="Palatino Linotype"/>
                <w:sz w:val="16"/>
                <w:szCs w:val="16"/>
              </w:rPr>
              <w:t>balance</w:t>
            </w:r>
          </w:p>
        </w:tc>
      </w:tr>
      <w:tr w:rsidR="00853636" w:rsidRPr="00072E4E" w:rsidTr="00E92239">
        <w:tc>
          <w:tcPr>
            <w:tcW w:w="2250" w:type="dxa"/>
          </w:tcPr>
          <w:p w:rsidR="004D0776" w:rsidRPr="00072E4E" w:rsidRDefault="004D0776">
            <w:pPr>
              <w:spacing w:line="240" w:lineRule="auto"/>
              <w:rPr>
                <w:rFonts w:ascii="Palatino Linotype" w:eastAsia="Palatino Linotype" w:hAnsi="Palatino Linotype" w:cs="Palatino Linotype"/>
                <w:sz w:val="16"/>
                <w:szCs w:val="16"/>
              </w:rPr>
            </w:pPr>
            <w:r w:rsidRPr="00072E4E">
              <w:rPr>
                <w:rFonts w:ascii="Palatino Linotype" w:eastAsia="Palatino Linotype" w:hAnsi="Palatino Linotype" w:cs="Palatino Linotype"/>
                <w:sz w:val="16"/>
                <w:szCs w:val="16"/>
              </w:rPr>
              <w:t>oxp_redox_1.10.3.13_soxABCD_TRANS__RXN__240</w:t>
            </w:r>
          </w:p>
        </w:tc>
        <w:tc>
          <w:tcPr>
            <w:tcW w:w="2430" w:type="dxa"/>
          </w:tcPr>
          <w:p w:rsidR="004D0776" w:rsidRPr="00072E4E" w:rsidRDefault="004D0776" w:rsidP="004D0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072E4E">
              <w:rPr>
                <w:rFonts w:ascii="Palatino Linotype" w:eastAsia="Times New Roman" w:hAnsi="Palatino Linotype" w:cs="Courier New"/>
                <w:sz w:val="16"/>
                <w:szCs w:val="16"/>
                <w:lang w:eastAsia="zh-CN"/>
              </w:rPr>
              <w:t>6.0 H</w:t>
            </w:r>
            <w:r w:rsidRPr="00E2689B">
              <w:rPr>
                <w:rFonts w:ascii="Palatino Linotype" w:eastAsia="Times New Roman" w:hAnsi="Palatino Linotype" w:cs="Courier New"/>
                <w:sz w:val="16"/>
                <w:szCs w:val="16"/>
                <w:vertAlign w:val="superscript"/>
                <w:lang w:eastAsia="zh-CN"/>
              </w:rPr>
              <w:t>+</w:t>
            </w:r>
            <w:r w:rsidRPr="00072E4E">
              <w:rPr>
                <w:rFonts w:ascii="Palatino Linotype" w:eastAsia="Times New Roman" w:hAnsi="Palatino Linotype" w:cs="Courier New"/>
                <w:sz w:val="16"/>
                <w:szCs w:val="16"/>
                <w:lang w:eastAsia="zh-CN"/>
              </w:rPr>
              <w:t xml:space="preserve"> + 0.5 oxygen + </w:t>
            </w:r>
            <w:proofErr w:type="spellStart"/>
            <w:r w:rsidRPr="00072E4E">
              <w:rPr>
                <w:rFonts w:ascii="Palatino Linotype" w:eastAsia="Times New Roman" w:hAnsi="Palatino Linotype" w:cs="Courier New"/>
                <w:sz w:val="16"/>
                <w:szCs w:val="16"/>
                <w:lang w:eastAsia="zh-CN"/>
              </w:rPr>
              <w:t>representative_quinol</w:t>
            </w:r>
            <w:proofErr w:type="spellEnd"/>
            <w:r w:rsidRPr="00072E4E">
              <w:rPr>
                <w:rFonts w:ascii="Palatino Linotype" w:eastAsia="Times New Roman" w:hAnsi="Palatino Linotype" w:cs="Courier New"/>
                <w:sz w:val="16"/>
                <w:szCs w:val="16"/>
                <w:lang w:eastAsia="zh-CN"/>
              </w:rPr>
              <w:t xml:space="preserve"> --&gt; 4.0 H+_</w:t>
            </w:r>
            <w:proofErr w:type="spellStart"/>
            <w:r w:rsidRPr="00072E4E">
              <w:rPr>
                <w:rFonts w:ascii="Palatino Linotype" w:eastAsia="Times New Roman" w:hAnsi="Palatino Linotype" w:cs="Courier New"/>
                <w:sz w:val="16"/>
                <w:szCs w:val="16"/>
                <w:lang w:eastAsia="zh-CN"/>
              </w:rPr>
              <w:t>rc</w:t>
            </w:r>
            <w:proofErr w:type="spellEnd"/>
            <w:r w:rsidRPr="00072E4E">
              <w:rPr>
                <w:rFonts w:ascii="Palatino Linotype" w:eastAsia="Times New Roman" w:hAnsi="Palatino Linotype" w:cs="Courier New"/>
                <w:sz w:val="16"/>
                <w:szCs w:val="16"/>
                <w:lang w:eastAsia="zh-CN"/>
              </w:rPr>
              <w:t xml:space="preserve"> + H</w:t>
            </w:r>
            <w:r w:rsidRPr="00E2689B">
              <w:rPr>
                <w:rFonts w:ascii="Palatino Linotype" w:eastAsia="Times New Roman" w:hAnsi="Palatino Linotype" w:cs="Courier New"/>
                <w:sz w:val="16"/>
                <w:szCs w:val="16"/>
                <w:vertAlign w:val="subscript"/>
                <w:lang w:eastAsia="zh-CN"/>
              </w:rPr>
              <w:t>2</w:t>
            </w:r>
            <w:r w:rsidRPr="00072E4E">
              <w:rPr>
                <w:rFonts w:ascii="Palatino Linotype" w:eastAsia="Times New Roman" w:hAnsi="Palatino Linotype" w:cs="Courier New"/>
                <w:sz w:val="16"/>
                <w:szCs w:val="16"/>
                <w:lang w:eastAsia="zh-CN"/>
              </w:rPr>
              <w:t xml:space="preserve">O + </w:t>
            </w:r>
            <w:proofErr w:type="spellStart"/>
            <w:r w:rsidRPr="00072E4E">
              <w:rPr>
                <w:rFonts w:ascii="Palatino Linotype" w:eastAsia="Times New Roman" w:hAnsi="Palatino Linotype" w:cs="Courier New"/>
                <w:sz w:val="16"/>
                <w:szCs w:val="16"/>
                <w:lang w:eastAsia="zh-CN"/>
              </w:rPr>
              <w:t>representative_quinone</w:t>
            </w:r>
            <w:proofErr w:type="spellEnd"/>
          </w:p>
          <w:p w:rsidR="004D0776" w:rsidRPr="00072E4E" w:rsidRDefault="004D0776">
            <w:pPr>
              <w:spacing w:line="240" w:lineRule="auto"/>
              <w:rPr>
                <w:rFonts w:ascii="Palatino Linotype" w:eastAsia="Palatino Linotype" w:hAnsi="Palatino Linotype" w:cs="Palatino Linotype"/>
                <w:sz w:val="16"/>
                <w:szCs w:val="16"/>
              </w:rPr>
            </w:pPr>
          </w:p>
        </w:tc>
        <w:tc>
          <w:tcPr>
            <w:tcW w:w="2790" w:type="dxa"/>
          </w:tcPr>
          <w:p w:rsidR="004D0776" w:rsidRPr="00072E4E" w:rsidRDefault="004D0776" w:rsidP="003F3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Palatino Linotype" w:hAnsi="Palatino Linotype" w:cs="Palatino Linotype"/>
                <w:sz w:val="16"/>
                <w:szCs w:val="16"/>
              </w:rPr>
            </w:pPr>
            <w:r w:rsidRPr="00072E4E">
              <w:rPr>
                <w:rFonts w:ascii="Palatino Linotype" w:eastAsia="Times New Roman" w:hAnsi="Palatino Linotype" w:cs="Courier New"/>
                <w:sz w:val="16"/>
                <w:szCs w:val="16"/>
                <w:lang w:eastAsia="zh-CN"/>
              </w:rPr>
              <w:t xml:space="preserve">4.0 H+ + 0.5 oxygen + </w:t>
            </w:r>
            <w:proofErr w:type="spellStart"/>
            <w:r w:rsidRPr="00072E4E">
              <w:rPr>
                <w:rFonts w:ascii="Palatino Linotype" w:eastAsia="Times New Roman" w:hAnsi="Palatino Linotype" w:cs="Courier New"/>
                <w:sz w:val="16"/>
                <w:szCs w:val="16"/>
                <w:lang w:eastAsia="zh-CN"/>
              </w:rPr>
              <w:t>rep</w:t>
            </w:r>
            <w:r w:rsidR="00D30F65">
              <w:rPr>
                <w:rFonts w:ascii="Palatino Linotype" w:eastAsia="Times New Roman" w:hAnsi="Palatino Linotype" w:cs="Courier New"/>
                <w:sz w:val="16"/>
                <w:szCs w:val="16"/>
                <w:lang w:eastAsia="zh-CN"/>
              </w:rPr>
              <w:t>resentative_quinol</w:t>
            </w:r>
            <w:proofErr w:type="spellEnd"/>
            <w:r w:rsidR="00D30F65">
              <w:rPr>
                <w:rFonts w:ascii="Palatino Linotype" w:eastAsia="Times New Roman" w:hAnsi="Palatino Linotype" w:cs="Courier New"/>
                <w:sz w:val="16"/>
                <w:szCs w:val="16"/>
                <w:lang w:eastAsia="zh-CN"/>
              </w:rPr>
              <w:t xml:space="preserve"> --&gt; 4.0 </w:t>
            </w:r>
            <w:proofErr w:type="spellStart"/>
            <w:r w:rsidR="00D30F65">
              <w:rPr>
                <w:rFonts w:ascii="Palatino Linotype" w:eastAsia="Times New Roman" w:hAnsi="Palatino Linotype" w:cs="Courier New"/>
                <w:sz w:val="16"/>
                <w:szCs w:val="16"/>
                <w:lang w:eastAsia="zh-CN"/>
              </w:rPr>
              <w:t>H+_ex</w:t>
            </w:r>
            <w:proofErr w:type="spellEnd"/>
            <w:r w:rsidRPr="00072E4E">
              <w:rPr>
                <w:rFonts w:ascii="Palatino Linotype" w:eastAsia="Times New Roman" w:hAnsi="Palatino Linotype" w:cs="Courier New"/>
                <w:sz w:val="16"/>
                <w:szCs w:val="16"/>
                <w:lang w:eastAsia="zh-CN"/>
              </w:rPr>
              <w:t xml:space="preserve"> + H2O + 4.0 Psi + </w:t>
            </w:r>
            <w:proofErr w:type="spellStart"/>
            <w:r w:rsidRPr="00072E4E">
              <w:rPr>
                <w:rFonts w:ascii="Palatino Linotype" w:eastAsia="Times New Roman" w:hAnsi="Palatino Linotype" w:cs="Courier New"/>
                <w:sz w:val="16"/>
                <w:szCs w:val="16"/>
                <w:lang w:eastAsia="zh-CN"/>
              </w:rPr>
              <w:t>representative_quinone</w:t>
            </w:r>
            <w:proofErr w:type="spellEnd"/>
            <w:r w:rsidR="00123A3E">
              <w:rPr>
                <w:rFonts w:ascii="Palatino Linotype" w:eastAsia="Times New Roman" w:hAnsi="Palatino Linotype" w:cs="Courier New"/>
                <w:sz w:val="16"/>
                <w:szCs w:val="16"/>
                <w:lang w:eastAsia="zh-CN"/>
              </w:rPr>
              <w:t xml:space="preserve"> </w:t>
            </w:r>
            <w:r w:rsidR="000C4C62">
              <w:rPr>
                <w:rFonts w:ascii="Palatino Linotype" w:eastAsia="Palatino Linotype" w:hAnsi="Palatino Linotype" w:cs="Palatino Linotype"/>
                <w:sz w:val="16"/>
                <w:szCs w:val="16"/>
              </w:rPr>
              <w:t>²</w:t>
            </w:r>
          </w:p>
        </w:tc>
        <w:tc>
          <w:tcPr>
            <w:tcW w:w="1260" w:type="dxa"/>
          </w:tcPr>
          <w:p w:rsidR="004D0776" w:rsidRPr="00072E4E" w:rsidRDefault="00CD7034">
            <w:pPr>
              <w:spacing w:line="240" w:lineRule="auto"/>
              <w:rPr>
                <w:rFonts w:ascii="Palatino Linotype" w:eastAsia="Palatino Linotype" w:hAnsi="Palatino Linotype" w:cs="Palatino Linotype"/>
                <w:sz w:val="16"/>
                <w:szCs w:val="16"/>
              </w:rPr>
            </w:pPr>
            <w:r>
              <w:rPr>
                <w:rFonts w:ascii="Palatino Linotype" w:eastAsia="Palatino Linotype" w:hAnsi="Palatino Linotype" w:cs="Palatino Linotype"/>
                <w:sz w:val="16"/>
                <w:szCs w:val="16"/>
              </w:rPr>
              <w:t xml:space="preserve">Unification of the proton written forms </w:t>
            </w:r>
            <w:r w:rsidR="004D0776" w:rsidRPr="00072E4E">
              <w:rPr>
                <w:rFonts w:ascii="Palatino Linotype" w:eastAsia="Palatino Linotype" w:hAnsi="Palatino Linotype" w:cs="Palatino Linotype"/>
                <w:sz w:val="16"/>
                <w:szCs w:val="16"/>
              </w:rPr>
              <w:t xml:space="preserve">and adding of Psi </w:t>
            </w:r>
          </w:p>
        </w:tc>
      </w:tr>
      <w:tr w:rsidR="00853636" w:rsidRPr="00072E4E" w:rsidTr="00E92239">
        <w:tc>
          <w:tcPr>
            <w:tcW w:w="2250" w:type="dxa"/>
          </w:tcPr>
          <w:p w:rsidR="004D0776" w:rsidRPr="00072E4E" w:rsidRDefault="004D0776">
            <w:pPr>
              <w:spacing w:line="240" w:lineRule="auto"/>
              <w:rPr>
                <w:rFonts w:ascii="Palatino Linotype" w:eastAsia="Palatino Linotype" w:hAnsi="Palatino Linotype" w:cs="Palatino Linotype"/>
                <w:sz w:val="16"/>
                <w:szCs w:val="16"/>
              </w:rPr>
            </w:pPr>
            <w:r w:rsidRPr="00072E4E">
              <w:rPr>
                <w:rFonts w:ascii="Palatino Linotype" w:eastAsia="Palatino Linotype" w:hAnsi="Palatino Linotype" w:cs="Palatino Linotype"/>
                <w:sz w:val="16"/>
                <w:szCs w:val="16"/>
              </w:rPr>
              <w:t>oxp_redox_1.10.3.13_soxM_TRANS__RXN__240</w:t>
            </w:r>
          </w:p>
        </w:tc>
        <w:tc>
          <w:tcPr>
            <w:tcW w:w="2430" w:type="dxa"/>
          </w:tcPr>
          <w:p w:rsidR="004D0776" w:rsidRPr="00072E4E" w:rsidRDefault="004D0776" w:rsidP="004D0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072E4E">
              <w:rPr>
                <w:rFonts w:ascii="Palatino Linotype" w:eastAsia="Times New Roman" w:hAnsi="Palatino Linotype" w:cs="Courier New"/>
                <w:sz w:val="16"/>
                <w:szCs w:val="16"/>
                <w:lang w:eastAsia="zh-CN"/>
              </w:rPr>
              <w:t xml:space="preserve">2.0 H+ + 0.5 oxygen + </w:t>
            </w:r>
            <w:proofErr w:type="spellStart"/>
            <w:r w:rsidRPr="00072E4E">
              <w:rPr>
                <w:rFonts w:ascii="Palatino Linotype" w:eastAsia="Times New Roman" w:hAnsi="Palatino Linotype" w:cs="Courier New"/>
                <w:sz w:val="16"/>
                <w:szCs w:val="16"/>
                <w:lang w:eastAsia="zh-CN"/>
              </w:rPr>
              <w:t>representative_quinol</w:t>
            </w:r>
            <w:proofErr w:type="spellEnd"/>
            <w:r w:rsidRPr="00072E4E">
              <w:rPr>
                <w:rFonts w:ascii="Palatino Linotype" w:eastAsia="Times New Roman" w:hAnsi="Palatino Linotype" w:cs="Courier New"/>
                <w:sz w:val="16"/>
                <w:szCs w:val="16"/>
                <w:lang w:eastAsia="zh-CN"/>
              </w:rPr>
              <w:t xml:space="preserve"> --&gt; 2.0 H+_</w:t>
            </w:r>
            <w:proofErr w:type="spellStart"/>
            <w:r w:rsidRPr="00072E4E">
              <w:rPr>
                <w:rFonts w:ascii="Palatino Linotype" w:eastAsia="Times New Roman" w:hAnsi="Palatino Linotype" w:cs="Courier New"/>
                <w:sz w:val="16"/>
                <w:szCs w:val="16"/>
                <w:lang w:eastAsia="zh-CN"/>
              </w:rPr>
              <w:t>rc</w:t>
            </w:r>
            <w:proofErr w:type="spellEnd"/>
            <w:r w:rsidRPr="00072E4E">
              <w:rPr>
                <w:rFonts w:ascii="Palatino Linotype" w:eastAsia="Times New Roman" w:hAnsi="Palatino Linotype" w:cs="Courier New"/>
                <w:sz w:val="16"/>
                <w:szCs w:val="16"/>
                <w:lang w:eastAsia="zh-CN"/>
              </w:rPr>
              <w:t xml:space="preserve"> + H</w:t>
            </w:r>
            <w:r w:rsidRPr="00E2689B">
              <w:rPr>
                <w:rFonts w:ascii="Palatino Linotype" w:eastAsia="Times New Roman" w:hAnsi="Palatino Linotype" w:cs="Courier New"/>
                <w:sz w:val="16"/>
                <w:szCs w:val="16"/>
                <w:vertAlign w:val="subscript"/>
                <w:lang w:eastAsia="zh-CN"/>
              </w:rPr>
              <w:t>2</w:t>
            </w:r>
            <w:r w:rsidRPr="00072E4E">
              <w:rPr>
                <w:rFonts w:ascii="Palatino Linotype" w:eastAsia="Times New Roman" w:hAnsi="Palatino Linotype" w:cs="Courier New"/>
                <w:sz w:val="16"/>
                <w:szCs w:val="16"/>
                <w:lang w:eastAsia="zh-CN"/>
              </w:rPr>
              <w:t xml:space="preserve">O + </w:t>
            </w:r>
            <w:proofErr w:type="spellStart"/>
            <w:r w:rsidRPr="00072E4E">
              <w:rPr>
                <w:rFonts w:ascii="Palatino Linotype" w:eastAsia="Times New Roman" w:hAnsi="Palatino Linotype" w:cs="Courier New"/>
                <w:sz w:val="16"/>
                <w:szCs w:val="16"/>
                <w:lang w:eastAsia="zh-CN"/>
              </w:rPr>
              <w:t>representative_quinone</w:t>
            </w:r>
            <w:proofErr w:type="spellEnd"/>
          </w:p>
          <w:p w:rsidR="004D0776" w:rsidRPr="00072E4E" w:rsidRDefault="004D0776">
            <w:pPr>
              <w:spacing w:line="240" w:lineRule="auto"/>
              <w:rPr>
                <w:rFonts w:ascii="Palatino Linotype" w:eastAsia="Palatino Linotype" w:hAnsi="Palatino Linotype" w:cs="Palatino Linotype"/>
                <w:sz w:val="16"/>
                <w:szCs w:val="16"/>
              </w:rPr>
            </w:pPr>
          </w:p>
        </w:tc>
        <w:tc>
          <w:tcPr>
            <w:tcW w:w="2790" w:type="dxa"/>
          </w:tcPr>
          <w:p w:rsidR="004D0776" w:rsidRPr="00072E4E" w:rsidRDefault="004D0776" w:rsidP="004D0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072E4E">
              <w:rPr>
                <w:rFonts w:ascii="Palatino Linotype" w:eastAsia="Times New Roman" w:hAnsi="Palatino Linotype" w:cs="Courier New"/>
                <w:sz w:val="16"/>
                <w:szCs w:val="16"/>
                <w:lang w:eastAsia="zh-CN"/>
              </w:rPr>
              <w:t xml:space="preserve">2.0 H+ + 0.5 oxygen + </w:t>
            </w:r>
            <w:proofErr w:type="spellStart"/>
            <w:r w:rsidRPr="00072E4E">
              <w:rPr>
                <w:rFonts w:ascii="Palatino Linotype" w:eastAsia="Times New Roman" w:hAnsi="Palatino Linotype" w:cs="Courier New"/>
                <w:sz w:val="16"/>
                <w:szCs w:val="16"/>
                <w:lang w:eastAsia="zh-CN"/>
              </w:rPr>
              <w:t>rep</w:t>
            </w:r>
            <w:r w:rsidR="00D30F65">
              <w:rPr>
                <w:rFonts w:ascii="Palatino Linotype" w:eastAsia="Times New Roman" w:hAnsi="Palatino Linotype" w:cs="Courier New"/>
                <w:sz w:val="16"/>
                <w:szCs w:val="16"/>
                <w:lang w:eastAsia="zh-CN"/>
              </w:rPr>
              <w:t>resentative_quinol</w:t>
            </w:r>
            <w:proofErr w:type="spellEnd"/>
            <w:r w:rsidR="00D30F65">
              <w:rPr>
                <w:rFonts w:ascii="Palatino Linotype" w:eastAsia="Times New Roman" w:hAnsi="Palatino Linotype" w:cs="Courier New"/>
                <w:sz w:val="16"/>
                <w:szCs w:val="16"/>
                <w:lang w:eastAsia="zh-CN"/>
              </w:rPr>
              <w:t xml:space="preserve"> --&gt; 2.0 </w:t>
            </w:r>
            <w:proofErr w:type="spellStart"/>
            <w:r w:rsidR="00D30F65">
              <w:rPr>
                <w:rFonts w:ascii="Palatino Linotype" w:eastAsia="Times New Roman" w:hAnsi="Palatino Linotype" w:cs="Courier New"/>
                <w:sz w:val="16"/>
                <w:szCs w:val="16"/>
                <w:lang w:eastAsia="zh-CN"/>
              </w:rPr>
              <w:t>H+_ex</w:t>
            </w:r>
            <w:proofErr w:type="spellEnd"/>
            <w:r w:rsidRPr="00072E4E">
              <w:rPr>
                <w:rFonts w:ascii="Palatino Linotype" w:eastAsia="Times New Roman" w:hAnsi="Palatino Linotype" w:cs="Courier New"/>
                <w:sz w:val="16"/>
                <w:szCs w:val="16"/>
                <w:lang w:eastAsia="zh-CN"/>
              </w:rPr>
              <w:t xml:space="preserve"> + H2O + 2.0 Psi + </w:t>
            </w:r>
            <w:proofErr w:type="spellStart"/>
            <w:r w:rsidRPr="00072E4E">
              <w:rPr>
                <w:rFonts w:ascii="Palatino Linotype" w:eastAsia="Times New Roman" w:hAnsi="Palatino Linotype" w:cs="Courier New"/>
                <w:sz w:val="16"/>
                <w:szCs w:val="16"/>
                <w:lang w:eastAsia="zh-CN"/>
              </w:rPr>
              <w:t>representative_quinone</w:t>
            </w:r>
            <w:proofErr w:type="spellEnd"/>
          </w:p>
          <w:p w:rsidR="004D0776" w:rsidRPr="00072E4E" w:rsidRDefault="004D0776">
            <w:pPr>
              <w:spacing w:line="240" w:lineRule="auto"/>
              <w:rPr>
                <w:rFonts w:ascii="Palatino Linotype" w:eastAsia="Palatino Linotype" w:hAnsi="Palatino Linotype" w:cs="Palatino Linotype"/>
                <w:sz w:val="16"/>
                <w:szCs w:val="16"/>
              </w:rPr>
            </w:pPr>
          </w:p>
        </w:tc>
        <w:tc>
          <w:tcPr>
            <w:tcW w:w="1260" w:type="dxa"/>
          </w:tcPr>
          <w:p w:rsidR="004D0776" w:rsidRPr="00072E4E" w:rsidRDefault="003F37B5">
            <w:pPr>
              <w:spacing w:line="240" w:lineRule="auto"/>
              <w:rPr>
                <w:rFonts w:ascii="Palatino Linotype" w:eastAsia="Palatino Linotype" w:hAnsi="Palatino Linotype" w:cs="Palatino Linotype"/>
                <w:sz w:val="16"/>
                <w:szCs w:val="16"/>
              </w:rPr>
            </w:pPr>
            <w:r>
              <w:rPr>
                <w:rFonts w:ascii="Palatino Linotype" w:eastAsia="Palatino Linotype" w:hAnsi="Palatino Linotype" w:cs="Palatino Linotype"/>
                <w:sz w:val="16"/>
                <w:szCs w:val="16"/>
              </w:rPr>
              <w:t xml:space="preserve">Unification of the proton written forms </w:t>
            </w:r>
            <w:r w:rsidRPr="00072E4E">
              <w:rPr>
                <w:rFonts w:ascii="Palatino Linotype" w:eastAsia="Palatino Linotype" w:hAnsi="Palatino Linotype" w:cs="Palatino Linotype"/>
                <w:sz w:val="16"/>
                <w:szCs w:val="16"/>
              </w:rPr>
              <w:t>and adding of Psi</w:t>
            </w:r>
          </w:p>
        </w:tc>
      </w:tr>
      <w:tr w:rsidR="00853636" w:rsidRPr="00072E4E" w:rsidTr="00E92239">
        <w:tc>
          <w:tcPr>
            <w:tcW w:w="2250" w:type="dxa"/>
          </w:tcPr>
          <w:p w:rsidR="004D0776" w:rsidRPr="00072E4E" w:rsidRDefault="004D0776">
            <w:pPr>
              <w:spacing w:line="240" w:lineRule="auto"/>
              <w:rPr>
                <w:rFonts w:ascii="Palatino Linotype" w:eastAsia="Palatino Linotype" w:hAnsi="Palatino Linotype" w:cs="Palatino Linotype"/>
                <w:sz w:val="16"/>
                <w:szCs w:val="16"/>
              </w:rPr>
            </w:pPr>
            <w:r w:rsidRPr="00072E4E">
              <w:rPr>
                <w:rFonts w:ascii="Palatino Linotype" w:eastAsia="Palatino Linotype" w:hAnsi="Palatino Linotype" w:cs="Palatino Linotype"/>
                <w:sz w:val="16"/>
                <w:szCs w:val="16"/>
              </w:rPr>
              <w:lastRenderedPageBreak/>
              <w:t>oxp_redox_1.10.3.13_doxABCDE_TRANS__RXN__240</w:t>
            </w:r>
          </w:p>
        </w:tc>
        <w:tc>
          <w:tcPr>
            <w:tcW w:w="2430" w:type="dxa"/>
          </w:tcPr>
          <w:p w:rsidR="004D0776" w:rsidRPr="00072E4E" w:rsidRDefault="004D0776" w:rsidP="004D0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072E4E">
              <w:rPr>
                <w:rFonts w:ascii="Palatino Linotype" w:eastAsia="Times New Roman" w:hAnsi="Palatino Linotype" w:cs="Courier New"/>
                <w:sz w:val="16"/>
                <w:szCs w:val="16"/>
                <w:lang w:eastAsia="zh-CN"/>
              </w:rPr>
              <w:t>2.0 H</w:t>
            </w:r>
            <w:r w:rsidRPr="00E2689B">
              <w:rPr>
                <w:rFonts w:ascii="Palatino Linotype" w:eastAsia="Times New Roman" w:hAnsi="Palatino Linotype" w:cs="Courier New"/>
                <w:sz w:val="16"/>
                <w:szCs w:val="16"/>
                <w:vertAlign w:val="superscript"/>
                <w:lang w:eastAsia="zh-CN"/>
              </w:rPr>
              <w:t>+</w:t>
            </w:r>
            <w:r w:rsidRPr="00072E4E">
              <w:rPr>
                <w:rFonts w:ascii="Palatino Linotype" w:eastAsia="Times New Roman" w:hAnsi="Palatino Linotype" w:cs="Courier New"/>
                <w:sz w:val="16"/>
                <w:szCs w:val="16"/>
                <w:lang w:eastAsia="zh-CN"/>
              </w:rPr>
              <w:t xml:space="preserve"> + 0.5 oxygen + </w:t>
            </w:r>
            <w:proofErr w:type="spellStart"/>
            <w:r w:rsidRPr="00072E4E">
              <w:rPr>
                <w:rFonts w:ascii="Palatino Linotype" w:eastAsia="Times New Roman" w:hAnsi="Palatino Linotype" w:cs="Courier New"/>
                <w:sz w:val="16"/>
                <w:szCs w:val="16"/>
                <w:lang w:eastAsia="zh-CN"/>
              </w:rPr>
              <w:t>representative_quinol</w:t>
            </w:r>
            <w:proofErr w:type="spellEnd"/>
            <w:r w:rsidRPr="00072E4E">
              <w:rPr>
                <w:rFonts w:ascii="Palatino Linotype" w:eastAsia="Times New Roman" w:hAnsi="Palatino Linotype" w:cs="Courier New"/>
                <w:sz w:val="16"/>
                <w:szCs w:val="16"/>
                <w:lang w:eastAsia="zh-CN"/>
              </w:rPr>
              <w:t xml:space="preserve"> --&gt; 2.0 H</w:t>
            </w:r>
            <w:r w:rsidRPr="00E2689B">
              <w:rPr>
                <w:rFonts w:ascii="Palatino Linotype" w:eastAsia="Times New Roman" w:hAnsi="Palatino Linotype" w:cs="Courier New"/>
                <w:sz w:val="16"/>
                <w:szCs w:val="16"/>
                <w:vertAlign w:val="superscript"/>
                <w:lang w:eastAsia="zh-CN"/>
              </w:rPr>
              <w:t>+</w:t>
            </w:r>
            <w:r w:rsidRPr="00072E4E">
              <w:rPr>
                <w:rFonts w:ascii="Palatino Linotype" w:eastAsia="Times New Roman" w:hAnsi="Palatino Linotype" w:cs="Courier New"/>
                <w:sz w:val="16"/>
                <w:szCs w:val="16"/>
                <w:lang w:eastAsia="zh-CN"/>
              </w:rPr>
              <w:t>_</w:t>
            </w:r>
            <w:proofErr w:type="spellStart"/>
            <w:r w:rsidRPr="00072E4E">
              <w:rPr>
                <w:rFonts w:ascii="Palatino Linotype" w:eastAsia="Times New Roman" w:hAnsi="Palatino Linotype" w:cs="Courier New"/>
                <w:sz w:val="16"/>
                <w:szCs w:val="16"/>
                <w:lang w:eastAsia="zh-CN"/>
              </w:rPr>
              <w:t>rc</w:t>
            </w:r>
            <w:proofErr w:type="spellEnd"/>
            <w:r w:rsidRPr="00072E4E">
              <w:rPr>
                <w:rFonts w:ascii="Palatino Linotype" w:eastAsia="Times New Roman" w:hAnsi="Palatino Linotype" w:cs="Courier New"/>
                <w:sz w:val="16"/>
                <w:szCs w:val="16"/>
                <w:lang w:eastAsia="zh-CN"/>
              </w:rPr>
              <w:t xml:space="preserve"> + H</w:t>
            </w:r>
            <w:r w:rsidRPr="00E2689B">
              <w:rPr>
                <w:rFonts w:ascii="Palatino Linotype" w:eastAsia="Times New Roman" w:hAnsi="Palatino Linotype" w:cs="Courier New"/>
                <w:sz w:val="16"/>
                <w:szCs w:val="16"/>
                <w:vertAlign w:val="subscript"/>
                <w:lang w:eastAsia="zh-CN"/>
              </w:rPr>
              <w:t>2</w:t>
            </w:r>
            <w:r w:rsidRPr="00072E4E">
              <w:rPr>
                <w:rFonts w:ascii="Palatino Linotype" w:eastAsia="Times New Roman" w:hAnsi="Palatino Linotype" w:cs="Courier New"/>
                <w:sz w:val="16"/>
                <w:szCs w:val="16"/>
                <w:lang w:eastAsia="zh-CN"/>
              </w:rPr>
              <w:t xml:space="preserve">O + </w:t>
            </w:r>
            <w:proofErr w:type="spellStart"/>
            <w:r w:rsidRPr="00072E4E">
              <w:rPr>
                <w:rFonts w:ascii="Palatino Linotype" w:eastAsia="Times New Roman" w:hAnsi="Palatino Linotype" w:cs="Courier New"/>
                <w:sz w:val="16"/>
                <w:szCs w:val="16"/>
                <w:lang w:eastAsia="zh-CN"/>
              </w:rPr>
              <w:t>representative_quinone</w:t>
            </w:r>
            <w:proofErr w:type="spellEnd"/>
          </w:p>
          <w:p w:rsidR="004D0776" w:rsidRPr="00072E4E" w:rsidRDefault="004D0776">
            <w:pPr>
              <w:spacing w:line="240" w:lineRule="auto"/>
              <w:rPr>
                <w:rFonts w:ascii="Palatino Linotype" w:eastAsia="Palatino Linotype" w:hAnsi="Palatino Linotype" w:cs="Palatino Linotype"/>
                <w:sz w:val="16"/>
                <w:szCs w:val="16"/>
              </w:rPr>
            </w:pPr>
          </w:p>
        </w:tc>
        <w:tc>
          <w:tcPr>
            <w:tcW w:w="2790" w:type="dxa"/>
          </w:tcPr>
          <w:p w:rsidR="004D0776" w:rsidRPr="00072E4E" w:rsidRDefault="004D0776" w:rsidP="004D0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072E4E">
              <w:rPr>
                <w:rFonts w:ascii="Palatino Linotype" w:eastAsia="Times New Roman" w:hAnsi="Palatino Linotype" w:cs="Courier New"/>
                <w:sz w:val="16"/>
                <w:szCs w:val="16"/>
                <w:lang w:eastAsia="zh-CN"/>
              </w:rPr>
              <w:t>2.0 H</w:t>
            </w:r>
            <w:r w:rsidRPr="00E2689B">
              <w:rPr>
                <w:rFonts w:ascii="Palatino Linotype" w:eastAsia="Times New Roman" w:hAnsi="Palatino Linotype" w:cs="Courier New"/>
                <w:sz w:val="16"/>
                <w:szCs w:val="16"/>
                <w:vertAlign w:val="superscript"/>
                <w:lang w:eastAsia="zh-CN"/>
              </w:rPr>
              <w:t>+</w:t>
            </w:r>
            <w:r w:rsidRPr="00072E4E">
              <w:rPr>
                <w:rFonts w:ascii="Palatino Linotype" w:eastAsia="Times New Roman" w:hAnsi="Palatino Linotype" w:cs="Courier New"/>
                <w:sz w:val="16"/>
                <w:szCs w:val="16"/>
                <w:lang w:eastAsia="zh-CN"/>
              </w:rPr>
              <w:t xml:space="preserve"> + 0.5 oxygen + </w:t>
            </w:r>
            <w:proofErr w:type="spellStart"/>
            <w:r w:rsidRPr="00072E4E">
              <w:rPr>
                <w:rFonts w:ascii="Palatino Linotype" w:eastAsia="Times New Roman" w:hAnsi="Palatino Linotype" w:cs="Courier New"/>
                <w:sz w:val="16"/>
                <w:szCs w:val="16"/>
                <w:lang w:eastAsia="zh-CN"/>
              </w:rPr>
              <w:t>representative_quinol</w:t>
            </w:r>
            <w:proofErr w:type="spellEnd"/>
            <w:r w:rsidRPr="00072E4E">
              <w:rPr>
                <w:rFonts w:ascii="Palatino Linotype" w:eastAsia="Times New Roman" w:hAnsi="Palatino Linotype" w:cs="Courier New"/>
                <w:sz w:val="16"/>
                <w:szCs w:val="16"/>
                <w:lang w:eastAsia="zh-CN"/>
              </w:rPr>
              <w:t xml:space="preserve"> --&gt; 2.0 </w:t>
            </w:r>
            <w:proofErr w:type="spellStart"/>
            <w:r w:rsidRPr="00072E4E">
              <w:rPr>
                <w:rFonts w:ascii="Palatino Linotype" w:eastAsia="Times New Roman" w:hAnsi="Palatino Linotype" w:cs="Courier New"/>
                <w:sz w:val="16"/>
                <w:szCs w:val="16"/>
                <w:lang w:eastAsia="zh-CN"/>
              </w:rPr>
              <w:t>H</w:t>
            </w:r>
            <w:r w:rsidRPr="00E2689B">
              <w:rPr>
                <w:rFonts w:ascii="Palatino Linotype" w:eastAsia="Times New Roman" w:hAnsi="Palatino Linotype" w:cs="Courier New"/>
                <w:sz w:val="16"/>
                <w:szCs w:val="16"/>
                <w:vertAlign w:val="superscript"/>
                <w:lang w:eastAsia="zh-CN"/>
              </w:rPr>
              <w:t>+</w:t>
            </w:r>
            <w:r w:rsidR="00D30F65">
              <w:rPr>
                <w:rFonts w:ascii="Palatino Linotype" w:eastAsia="Times New Roman" w:hAnsi="Palatino Linotype" w:cs="Courier New"/>
                <w:sz w:val="16"/>
                <w:szCs w:val="16"/>
                <w:lang w:eastAsia="zh-CN"/>
              </w:rPr>
              <w:t>_ex</w:t>
            </w:r>
            <w:proofErr w:type="spellEnd"/>
            <w:r w:rsidRPr="00072E4E">
              <w:rPr>
                <w:rFonts w:ascii="Palatino Linotype" w:eastAsia="Times New Roman" w:hAnsi="Palatino Linotype" w:cs="Courier New"/>
                <w:sz w:val="16"/>
                <w:szCs w:val="16"/>
                <w:lang w:eastAsia="zh-CN"/>
              </w:rPr>
              <w:t xml:space="preserve"> + H</w:t>
            </w:r>
            <w:r w:rsidRPr="00E2689B">
              <w:rPr>
                <w:rFonts w:ascii="Palatino Linotype" w:eastAsia="Times New Roman" w:hAnsi="Palatino Linotype" w:cs="Courier New"/>
                <w:sz w:val="16"/>
                <w:szCs w:val="16"/>
                <w:vertAlign w:val="subscript"/>
                <w:lang w:eastAsia="zh-CN"/>
              </w:rPr>
              <w:t>2</w:t>
            </w:r>
            <w:r w:rsidRPr="00072E4E">
              <w:rPr>
                <w:rFonts w:ascii="Palatino Linotype" w:eastAsia="Times New Roman" w:hAnsi="Palatino Linotype" w:cs="Courier New"/>
                <w:sz w:val="16"/>
                <w:szCs w:val="16"/>
                <w:lang w:eastAsia="zh-CN"/>
              </w:rPr>
              <w:t xml:space="preserve">O + 2.0 Psi </w:t>
            </w:r>
            <w:proofErr w:type="gramStart"/>
            <w:r w:rsidRPr="00072E4E">
              <w:rPr>
                <w:rFonts w:ascii="Palatino Linotype" w:eastAsia="Times New Roman" w:hAnsi="Palatino Linotype" w:cs="Courier New"/>
                <w:sz w:val="16"/>
                <w:szCs w:val="16"/>
                <w:lang w:eastAsia="zh-CN"/>
              </w:rPr>
              <w:t xml:space="preserve">+ </w:t>
            </w:r>
            <w:r w:rsidR="00CD7034">
              <w:rPr>
                <w:rFonts w:ascii="Palatino Linotype" w:eastAsia="Times New Roman" w:hAnsi="Palatino Linotype" w:cs="Courier New"/>
                <w:sz w:val="16"/>
                <w:szCs w:val="16"/>
                <w:lang w:eastAsia="zh-CN"/>
              </w:rPr>
              <w:t xml:space="preserve"> </w:t>
            </w:r>
            <w:proofErr w:type="spellStart"/>
            <w:r w:rsidRPr="00072E4E">
              <w:rPr>
                <w:rFonts w:ascii="Palatino Linotype" w:eastAsia="Times New Roman" w:hAnsi="Palatino Linotype" w:cs="Courier New"/>
                <w:sz w:val="16"/>
                <w:szCs w:val="16"/>
                <w:lang w:eastAsia="zh-CN"/>
              </w:rPr>
              <w:t>representative</w:t>
            </w:r>
            <w:proofErr w:type="gramEnd"/>
            <w:r w:rsidRPr="00072E4E">
              <w:rPr>
                <w:rFonts w:ascii="Palatino Linotype" w:eastAsia="Times New Roman" w:hAnsi="Palatino Linotype" w:cs="Courier New"/>
                <w:sz w:val="16"/>
                <w:szCs w:val="16"/>
                <w:lang w:eastAsia="zh-CN"/>
              </w:rPr>
              <w:t>_quinone</w:t>
            </w:r>
            <w:proofErr w:type="spellEnd"/>
          </w:p>
          <w:p w:rsidR="004D0776" w:rsidRPr="00072E4E" w:rsidRDefault="004D0776">
            <w:pPr>
              <w:spacing w:line="240" w:lineRule="auto"/>
              <w:rPr>
                <w:rFonts w:ascii="Palatino Linotype" w:eastAsia="Palatino Linotype" w:hAnsi="Palatino Linotype" w:cs="Palatino Linotype"/>
                <w:sz w:val="16"/>
                <w:szCs w:val="16"/>
              </w:rPr>
            </w:pPr>
          </w:p>
        </w:tc>
        <w:tc>
          <w:tcPr>
            <w:tcW w:w="1260" w:type="dxa"/>
          </w:tcPr>
          <w:p w:rsidR="004D0776" w:rsidRPr="00072E4E" w:rsidRDefault="003F37B5">
            <w:pPr>
              <w:spacing w:line="240" w:lineRule="auto"/>
              <w:rPr>
                <w:rFonts w:ascii="Palatino Linotype" w:eastAsia="Palatino Linotype" w:hAnsi="Palatino Linotype" w:cs="Palatino Linotype"/>
                <w:sz w:val="16"/>
                <w:szCs w:val="16"/>
              </w:rPr>
            </w:pPr>
            <w:r>
              <w:rPr>
                <w:rFonts w:ascii="Palatino Linotype" w:eastAsia="Palatino Linotype" w:hAnsi="Palatino Linotype" w:cs="Palatino Linotype"/>
                <w:sz w:val="16"/>
                <w:szCs w:val="16"/>
              </w:rPr>
              <w:t xml:space="preserve">Unification of the proton written forms </w:t>
            </w:r>
            <w:r w:rsidRPr="00072E4E">
              <w:rPr>
                <w:rFonts w:ascii="Palatino Linotype" w:eastAsia="Palatino Linotype" w:hAnsi="Palatino Linotype" w:cs="Palatino Linotype"/>
                <w:sz w:val="16"/>
                <w:szCs w:val="16"/>
              </w:rPr>
              <w:t>and adding of Psi</w:t>
            </w:r>
          </w:p>
        </w:tc>
      </w:tr>
      <w:tr w:rsidR="00853636" w:rsidRPr="00072E4E" w:rsidTr="00E92239">
        <w:tc>
          <w:tcPr>
            <w:tcW w:w="2250" w:type="dxa"/>
          </w:tcPr>
          <w:p w:rsidR="004D0776" w:rsidRPr="00072E4E" w:rsidRDefault="004D0776" w:rsidP="001A65B4">
            <w:pPr>
              <w:spacing w:line="240" w:lineRule="auto"/>
              <w:rPr>
                <w:rFonts w:ascii="Palatino Linotype" w:eastAsia="Palatino Linotype" w:hAnsi="Palatino Linotype" w:cs="Palatino Linotype"/>
                <w:sz w:val="16"/>
                <w:szCs w:val="16"/>
              </w:rPr>
            </w:pPr>
            <w:r w:rsidRPr="00072E4E">
              <w:rPr>
                <w:rFonts w:ascii="Palatino Linotype" w:eastAsia="Palatino Linotype" w:hAnsi="Palatino Linotype" w:cs="Palatino Linotype"/>
                <w:sz w:val="16"/>
                <w:szCs w:val="16"/>
              </w:rPr>
              <w:t>oxp_3.6.3.14_ATP__synthase</w:t>
            </w:r>
          </w:p>
        </w:tc>
        <w:tc>
          <w:tcPr>
            <w:tcW w:w="2430" w:type="dxa"/>
          </w:tcPr>
          <w:p w:rsidR="004D0776" w:rsidRPr="00072E4E" w:rsidRDefault="004D0776" w:rsidP="004D0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072E4E">
              <w:rPr>
                <w:rFonts w:ascii="Palatino Linotype" w:eastAsia="Times New Roman" w:hAnsi="Palatino Linotype" w:cs="Courier New"/>
                <w:sz w:val="16"/>
                <w:szCs w:val="16"/>
                <w:lang w:eastAsia="zh-CN"/>
              </w:rPr>
              <w:t>ADP + 4.0 H</w:t>
            </w:r>
            <w:r w:rsidRPr="00E2689B">
              <w:rPr>
                <w:rFonts w:ascii="Palatino Linotype" w:eastAsia="Times New Roman" w:hAnsi="Palatino Linotype" w:cs="Courier New"/>
                <w:sz w:val="16"/>
                <w:szCs w:val="16"/>
                <w:vertAlign w:val="superscript"/>
                <w:lang w:eastAsia="zh-CN"/>
              </w:rPr>
              <w:t>+</w:t>
            </w:r>
            <w:r w:rsidRPr="00072E4E">
              <w:rPr>
                <w:rFonts w:ascii="Palatino Linotype" w:eastAsia="Times New Roman" w:hAnsi="Palatino Linotype" w:cs="Courier New"/>
                <w:sz w:val="16"/>
                <w:szCs w:val="16"/>
                <w:lang w:eastAsia="zh-CN"/>
              </w:rPr>
              <w:t>_</w:t>
            </w:r>
            <w:proofErr w:type="spellStart"/>
            <w:r w:rsidRPr="00072E4E">
              <w:rPr>
                <w:rFonts w:ascii="Palatino Linotype" w:eastAsia="Times New Roman" w:hAnsi="Palatino Linotype" w:cs="Courier New"/>
                <w:sz w:val="16"/>
                <w:szCs w:val="16"/>
                <w:lang w:eastAsia="zh-CN"/>
              </w:rPr>
              <w:t>rc</w:t>
            </w:r>
            <w:proofErr w:type="spellEnd"/>
            <w:r w:rsidRPr="00072E4E">
              <w:rPr>
                <w:rFonts w:ascii="Palatino Linotype" w:eastAsia="Times New Roman" w:hAnsi="Palatino Linotype" w:cs="Courier New"/>
                <w:sz w:val="16"/>
                <w:szCs w:val="16"/>
                <w:lang w:eastAsia="zh-CN"/>
              </w:rPr>
              <w:t xml:space="preserve"> + phosphate --&gt; ATP + 4.0 H</w:t>
            </w:r>
            <w:r w:rsidRPr="00E2689B">
              <w:rPr>
                <w:rFonts w:ascii="Palatino Linotype" w:eastAsia="Times New Roman" w:hAnsi="Palatino Linotype" w:cs="Courier New"/>
                <w:sz w:val="16"/>
                <w:szCs w:val="16"/>
                <w:vertAlign w:val="superscript"/>
                <w:lang w:eastAsia="zh-CN"/>
              </w:rPr>
              <w:t>+</w:t>
            </w:r>
            <w:r w:rsidRPr="00072E4E">
              <w:rPr>
                <w:rFonts w:ascii="Palatino Linotype" w:eastAsia="Times New Roman" w:hAnsi="Palatino Linotype" w:cs="Courier New"/>
                <w:sz w:val="16"/>
                <w:szCs w:val="16"/>
                <w:lang w:eastAsia="zh-CN"/>
              </w:rPr>
              <w:t xml:space="preserve"> + H</w:t>
            </w:r>
            <w:r w:rsidRPr="00E2689B">
              <w:rPr>
                <w:rFonts w:ascii="Palatino Linotype" w:eastAsia="Times New Roman" w:hAnsi="Palatino Linotype" w:cs="Courier New"/>
                <w:sz w:val="16"/>
                <w:szCs w:val="16"/>
                <w:vertAlign w:val="subscript"/>
                <w:lang w:eastAsia="zh-CN"/>
              </w:rPr>
              <w:t>2</w:t>
            </w:r>
            <w:r w:rsidRPr="00072E4E">
              <w:rPr>
                <w:rFonts w:ascii="Palatino Linotype" w:eastAsia="Times New Roman" w:hAnsi="Palatino Linotype" w:cs="Courier New"/>
                <w:sz w:val="16"/>
                <w:szCs w:val="16"/>
                <w:lang w:eastAsia="zh-CN"/>
              </w:rPr>
              <w:t>O</w:t>
            </w:r>
          </w:p>
          <w:p w:rsidR="004D0776" w:rsidRPr="00072E4E" w:rsidRDefault="004D0776">
            <w:pPr>
              <w:spacing w:line="240" w:lineRule="auto"/>
              <w:rPr>
                <w:rFonts w:ascii="Palatino Linotype" w:eastAsia="Palatino Linotype" w:hAnsi="Palatino Linotype" w:cs="Palatino Linotype"/>
                <w:sz w:val="16"/>
                <w:szCs w:val="16"/>
              </w:rPr>
            </w:pPr>
          </w:p>
        </w:tc>
        <w:tc>
          <w:tcPr>
            <w:tcW w:w="2790" w:type="dxa"/>
          </w:tcPr>
          <w:p w:rsidR="004D0776" w:rsidRPr="00072E4E" w:rsidRDefault="00C90ACA" w:rsidP="004D0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072E4E">
              <w:rPr>
                <w:rFonts w:ascii="Palatino Linotype" w:eastAsia="Times New Roman" w:hAnsi="Palatino Linotype" w:cs="Courier New"/>
                <w:sz w:val="16"/>
                <w:szCs w:val="16"/>
                <w:lang w:eastAsia="zh-CN"/>
              </w:rPr>
              <w:t xml:space="preserve">ADP + </w:t>
            </w:r>
            <w:r w:rsidR="004D0776" w:rsidRPr="00072E4E">
              <w:rPr>
                <w:rFonts w:ascii="Palatino Linotype" w:eastAsia="Times New Roman" w:hAnsi="Palatino Linotype" w:cs="Courier New"/>
                <w:sz w:val="16"/>
                <w:szCs w:val="16"/>
                <w:lang w:eastAsia="zh-CN"/>
              </w:rPr>
              <w:t xml:space="preserve">4.0 </w:t>
            </w:r>
            <w:proofErr w:type="spellStart"/>
            <w:r w:rsidR="004D0776" w:rsidRPr="00072E4E">
              <w:rPr>
                <w:rFonts w:ascii="Palatino Linotype" w:eastAsia="Times New Roman" w:hAnsi="Palatino Linotype" w:cs="Courier New"/>
                <w:sz w:val="16"/>
                <w:szCs w:val="16"/>
                <w:lang w:eastAsia="zh-CN"/>
              </w:rPr>
              <w:t>H</w:t>
            </w:r>
            <w:r w:rsidR="004D0776" w:rsidRPr="00E2689B">
              <w:rPr>
                <w:rFonts w:ascii="Palatino Linotype" w:eastAsia="Times New Roman" w:hAnsi="Palatino Linotype" w:cs="Courier New"/>
                <w:sz w:val="16"/>
                <w:szCs w:val="16"/>
                <w:vertAlign w:val="superscript"/>
                <w:lang w:eastAsia="zh-CN"/>
              </w:rPr>
              <w:t>+</w:t>
            </w:r>
            <w:r w:rsidR="00D30F65">
              <w:rPr>
                <w:rFonts w:ascii="Palatino Linotype" w:eastAsia="Times New Roman" w:hAnsi="Palatino Linotype" w:cs="Courier New"/>
                <w:sz w:val="16"/>
                <w:szCs w:val="16"/>
                <w:lang w:eastAsia="zh-CN"/>
              </w:rPr>
              <w:t>_ex</w:t>
            </w:r>
            <w:proofErr w:type="spellEnd"/>
            <w:r w:rsidR="004D0776" w:rsidRPr="00072E4E">
              <w:rPr>
                <w:rFonts w:ascii="Palatino Linotype" w:eastAsia="Times New Roman" w:hAnsi="Palatino Linotype" w:cs="Courier New"/>
                <w:sz w:val="16"/>
                <w:szCs w:val="16"/>
                <w:lang w:eastAsia="zh-CN"/>
              </w:rPr>
              <w:t xml:space="preserve"> + 4.0 Psi</w:t>
            </w:r>
            <w:r w:rsidRPr="00072E4E">
              <w:rPr>
                <w:rFonts w:ascii="Palatino Linotype" w:eastAsia="Times New Roman" w:hAnsi="Palatino Linotype" w:cs="Courier New"/>
                <w:sz w:val="16"/>
                <w:szCs w:val="16"/>
                <w:lang w:eastAsia="zh-CN"/>
              </w:rPr>
              <w:t xml:space="preserve"> + phosphate</w:t>
            </w:r>
            <w:r w:rsidR="004D0776" w:rsidRPr="00072E4E">
              <w:rPr>
                <w:rFonts w:ascii="Palatino Linotype" w:eastAsia="Times New Roman" w:hAnsi="Palatino Linotype" w:cs="Courier New"/>
                <w:sz w:val="16"/>
                <w:szCs w:val="16"/>
                <w:lang w:eastAsia="zh-CN"/>
              </w:rPr>
              <w:t xml:space="preserve"> --&gt; A</w:t>
            </w:r>
            <w:r w:rsidRPr="00072E4E">
              <w:rPr>
                <w:rFonts w:ascii="Palatino Linotype" w:eastAsia="Times New Roman" w:hAnsi="Palatino Linotype" w:cs="Courier New"/>
                <w:sz w:val="16"/>
                <w:szCs w:val="16"/>
                <w:lang w:eastAsia="zh-CN"/>
              </w:rPr>
              <w:t>T</w:t>
            </w:r>
            <w:r w:rsidR="004D0776" w:rsidRPr="00072E4E">
              <w:rPr>
                <w:rFonts w:ascii="Palatino Linotype" w:eastAsia="Times New Roman" w:hAnsi="Palatino Linotype" w:cs="Courier New"/>
                <w:sz w:val="16"/>
                <w:szCs w:val="16"/>
                <w:lang w:eastAsia="zh-CN"/>
              </w:rPr>
              <w:t>P + 3.0 H</w:t>
            </w:r>
            <w:r w:rsidR="004D0776" w:rsidRPr="00E2689B">
              <w:rPr>
                <w:rFonts w:ascii="Palatino Linotype" w:eastAsia="Times New Roman" w:hAnsi="Palatino Linotype" w:cs="Courier New"/>
                <w:sz w:val="16"/>
                <w:szCs w:val="16"/>
                <w:vertAlign w:val="superscript"/>
                <w:lang w:eastAsia="zh-CN"/>
              </w:rPr>
              <w:t>+</w:t>
            </w:r>
            <w:r w:rsidR="004D0776" w:rsidRPr="00072E4E">
              <w:rPr>
                <w:rFonts w:ascii="Palatino Linotype" w:eastAsia="Times New Roman" w:hAnsi="Palatino Linotype" w:cs="Courier New"/>
                <w:sz w:val="16"/>
                <w:szCs w:val="16"/>
                <w:lang w:eastAsia="zh-CN"/>
              </w:rPr>
              <w:t xml:space="preserve"> + H</w:t>
            </w:r>
            <w:r w:rsidR="004D0776" w:rsidRPr="00E2689B">
              <w:rPr>
                <w:rFonts w:ascii="Palatino Linotype" w:eastAsia="Times New Roman" w:hAnsi="Palatino Linotype" w:cs="Courier New"/>
                <w:sz w:val="16"/>
                <w:szCs w:val="16"/>
                <w:vertAlign w:val="subscript"/>
                <w:lang w:eastAsia="zh-CN"/>
              </w:rPr>
              <w:t>2</w:t>
            </w:r>
            <w:r w:rsidR="004D0776" w:rsidRPr="00072E4E">
              <w:rPr>
                <w:rFonts w:ascii="Palatino Linotype" w:eastAsia="Times New Roman" w:hAnsi="Palatino Linotype" w:cs="Courier New"/>
                <w:sz w:val="16"/>
                <w:szCs w:val="16"/>
                <w:lang w:eastAsia="zh-CN"/>
              </w:rPr>
              <w:t>O</w:t>
            </w:r>
            <w:r w:rsidR="00042033">
              <w:rPr>
                <w:rFonts w:ascii="Palatino Linotype" w:eastAsia="Times New Roman" w:hAnsi="Palatino Linotype" w:cs="Courier New"/>
                <w:sz w:val="16"/>
                <w:szCs w:val="16"/>
                <w:lang w:eastAsia="zh-CN"/>
              </w:rPr>
              <w:t xml:space="preserve"> </w:t>
            </w:r>
            <w:r w:rsidR="000C4C62">
              <w:rPr>
                <w:rFonts w:ascii="Palatino Linotype" w:eastAsia="Palatino Linotype" w:hAnsi="Palatino Linotype" w:cs="Palatino Linotype"/>
                <w:sz w:val="16"/>
                <w:szCs w:val="16"/>
              </w:rPr>
              <w:t>³</w:t>
            </w:r>
          </w:p>
          <w:p w:rsidR="004D0776" w:rsidRPr="00072E4E" w:rsidRDefault="004D0776">
            <w:pPr>
              <w:spacing w:line="240" w:lineRule="auto"/>
              <w:rPr>
                <w:rFonts w:ascii="Palatino Linotype" w:eastAsia="Palatino Linotype" w:hAnsi="Palatino Linotype" w:cs="Palatino Linotype"/>
                <w:sz w:val="16"/>
                <w:szCs w:val="16"/>
              </w:rPr>
            </w:pPr>
          </w:p>
        </w:tc>
        <w:tc>
          <w:tcPr>
            <w:tcW w:w="1260" w:type="dxa"/>
          </w:tcPr>
          <w:p w:rsidR="004D0776" w:rsidRPr="00072E4E" w:rsidRDefault="003F37B5" w:rsidP="003F37B5">
            <w:pPr>
              <w:spacing w:line="240" w:lineRule="auto"/>
              <w:rPr>
                <w:rFonts w:ascii="Palatino Linotype" w:eastAsia="Palatino Linotype" w:hAnsi="Palatino Linotype" w:cs="Palatino Linotype"/>
                <w:sz w:val="16"/>
                <w:szCs w:val="16"/>
              </w:rPr>
            </w:pPr>
            <w:r>
              <w:rPr>
                <w:rFonts w:ascii="Palatino Linotype" w:eastAsia="Palatino Linotype" w:hAnsi="Palatino Linotype" w:cs="Palatino Linotype"/>
                <w:sz w:val="16"/>
                <w:szCs w:val="16"/>
              </w:rPr>
              <w:t>Unification of the proton written forms,</w:t>
            </w:r>
            <w:r w:rsidRPr="00072E4E">
              <w:rPr>
                <w:rFonts w:ascii="Palatino Linotype" w:eastAsia="Palatino Linotype" w:hAnsi="Palatino Linotype" w:cs="Palatino Linotype"/>
                <w:sz w:val="16"/>
                <w:szCs w:val="16"/>
              </w:rPr>
              <w:t xml:space="preserve"> </w:t>
            </w:r>
            <w:r>
              <w:rPr>
                <w:rFonts w:ascii="Palatino Linotype" w:eastAsia="Palatino Linotype" w:hAnsi="Palatino Linotype" w:cs="Palatino Linotype"/>
                <w:sz w:val="16"/>
                <w:szCs w:val="16"/>
              </w:rPr>
              <w:t>p</w:t>
            </w:r>
            <w:r w:rsidR="004D0776" w:rsidRPr="00072E4E">
              <w:rPr>
                <w:rFonts w:ascii="Palatino Linotype" w:eastAsia="Palatino Linotype" w:hAnsi="Palatino Linotype" w:cs="Palatino Linotype"/>
                <w:sz w:val="16"/>
                <w:szCs w:val="16"/>
              </w:rPr>
              <w:t xml:space="preserve">roton </w:t>
            </w:r>
            <w:r w:rsidR="00830208">
              <w:rPr>
                <w:rFonts w:ascii="Palatino Linotype" w:eastAsia="Palatino Linotype" w:hAnsi="Palatino Linotype" w:cs="Palatino Linotype"/>
                <w:sz w:val="16"/>
                <w:szCs w:val="16"/>
              </w:rPr>
              <w:t>im</w:t>
            </w:r>
            <w:r w:rsidR="00830208" w:rsidRPr="00072E4E">
              <w:rPr>
                <w:rFonts w:ascii="Palatino Linotype" w:eastAsia="Palatino Linotype" w:hAnsi="Palatino Linotype" w:cs="Palatino Linotype"/>
                <w:sz w:val="16"/>
                <w:szCs w:val="16"/>
              </w:rPr>
              <w:t>balance</w:t>
            </w:r>
            <w:r w:rsidR="00830208">
              <w:rPr>
                <w:rFonts w:ascii="Palatino Linotype" w:eastAsia="Palatino Linotype" w:hAnsi="Palatino Linotype" w:cs="Palatino Linotype"/>
                <w:sz w:val="16"/>
                <w:szCs w:val="16"/>
              </w:rPr>
              <w:t xml:space="preserve"> </w:t>
            </w:r>
            <w:r w:rsidR="00830208" w:rsidRPr="00072E4E">
              <w:rPr>
                <w:rFonts w:ascii="Palatino Linotype" w:eastAsia="Palatino Linotype" w:hAnsi="Palatino Linotype" w:cs="Palatino Linotype"/>
                <w:sz w:val="16"/>
                <w:szCs w:val="16"/>
                <w:vertAlign w:val="superscript"/>
              </w:rPr>
              <w:t xml:space="preserve"> </w:t>
            </w:r>
            <w:r w:rsidR="004D0776" w:rsidRPr="00072E4E">
              <w:rPr>
                <w:rFonts w:ascii="Palatino Linotype" w:eastAsia="Palatino Linotype" w:hAnsi="Palatino Linotype" w:cs="Palatino Linotype"/>
                <w:sz w:val="16"/>
                <w:szCs w:val="16"/>
              </w:rPr>
              <w:t>and adding of Psi</w:t>
            </w:r>
          </w:p>
        </w:tc>
      </w:tr>
      <w:tr w:rsidR="00D30F65" w:rsidRPr="00072E4E" w:rsidTr="00E92239">
        <w:tc>
          <w:tcPr>
            <w:tcW w:w="2250" w:type="dxa"/>
          </w:tcPr>
          <w:p w:rsidR="00D30F65" w:rsidRPr="00072E4E" w:rsidRDefault="00D30F65" w:rsidP="001A65B4">
            <w:pPr>
              <w:spacing w:line="240" w:lineRule="auto"/>
              <w:rPr>
                <w:rFonts w:ascii="Palatino Linotype" w:eastAsia="Palatino Linotype" w:hAnsi="Palatino Linotype" w:cs="Palatino Linotype"/>
                <w:sz w:val="16"/>
                <w:szCs w:val="16"/>
              </w:rPr>
            </w:pPr>
            <w:proofErr w:type="spellStart"/>
            <w:r w:rsidRPr="00D30F65">
              <w:rPr>
                <w:rFonts w:ascii="Palatino Linotype" w:eastAsia="Palatino Linotype" w:hAnsi="Palatino Linotype" w:cs="Palatino Linotype"/>
                <w:sz w:val="16"/>
                <w:szCs w:val="16"/>
              </w:rPr>
              <w:t>T_symporter</w:t>
            </w:r>
            <w:proofErr w:type="spellEnd"/>
            <w:r w:rsidRPr="00D30F65">
              <w:rPr>
                <w:rFonts w:ascii="Palatino Linotype" w:eastAsia="Palatino Linotype" w:hAnsi="Palatino Linotype" w:cs="Palatino Linotype"/>
                <w:sz w:val="16"/>
                <w:szCs w:val="16"/>
              </w:rPr>
              <w:t>_(S)__</w:t>
            </w:r>
            <w:proofErr w:type="spellStart"/>
            <w:r w:rsidRPr="00D30F65">
              <w:rPr>
                <w:rFonts w:ascii="Palatino Linotype" w:eastAsia="Palatino Linotype" w:hAnsi="Palatino Linotype" w:cs="Palatino Linotype"/>
                <w:sz w:val="16"/>
                <w:szCs w:val="16"/>
              </w:rPr>
              <w:t>lactic_acid</w:t>
            </w:r>
            <w:proofErr w:type="spellEnd"/>
          </w:p>
        </w:tc>
        <w:tc>
          <w:tcPr>
            <w:tcW w:w="2430" w:type="dxa"/>
          </w:tcPr>
          <w:p w:rsidR="00D30F65" w:rsidRPr="00072E4E" w:rsidRDefault="00D30F65" w:rsidP="00D30F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D30F65">
              <w:rPr>
                <w:rFonts w:ascii="Palatino Linotype" w:eastAsia="Times New Roman" w:hAnsi="Palatino Linotype" w:cs="Courier New"/>
                <w:sz w:val="16"/>
                <w:szCs w:val="16"/>
                <w:lang w:eastAsia="zh-CN"/>
              </w:rPr>
              <w:t>(S)__</w:t>
            </w:r>
            <w:proofErr w:type="spellStart"/>
            <w:r w:rsidRPr="00D30F65">
              <w:rPr>
                <w:rFonts w:ascii="Palatino Linotype" w:eastAsia="Times New Roman" w:hAnsi="Palatino Linotype" w:cs="Courier New"/>
                <w:sz w:val="16"/>
                <w:szCs w:val="16"/>
                <w:lang w:eastAsia="zh-CN"/>
              </w:rPr>
              <w:t>lactic_acid</w:t>
            </w:r>
            <w:proofErr w:type="spellEnd"/>
            <w:r w:rsidRPr="00D30F65">
              <w:rPr>
                <w:rFonts w:ascii="Palatino Linotype" w:eastAsia="Times New Roman" w:hAnsi="Palatino Linotype" w:cs="Courier New"/>
                <w:sz w:val="16"/>
                <w:szCs w:val="16"/>
                <w:lang w:eastAsia="zh-CN"/>
              </w:rPr>
              <w:t xml:space="preserve"> + 2.0 H+ </w:t>
            </w:r>
            <w:r w:rsidR="00AF09EC">
              <w:rPr>
                <w:rFonts w:ascii="Palatino Linotype" w:eastAsia="Times New Roman" w:hAnsi="Palatino Linotype" w:cs="Courier New"/>
                <w:sz w:val="16"/>
                <w:szCs w:val="16"/>
                <w:lang w:eastAsia="zh-CN"/>
              </w:rPr>
              <w:t>&lt;--&gt;</w:t>
            </w:r>
            <w:r w:rsidRPr="00D30F65">
              <w:rPr>
                <w:rFonts w:ascii="Palatino Linotype" w:eastAsia="Times New Roman" w:hAnsi="Palatino Linotype" w:cs="Courier New"/>
                <w:sz w:val="16"/>
                <w:szCs w:val="16"/>
                <w:lang w:eastAsia="zh-CN"/>
              </w:rPr>
              <w:t xml:space="preserve"> (S)__</w:t>
            </w:r>
            <w:proofErr w:type="spellStart"/>
            <w:r w:rsidRPr="00D30F65">
              <w:rPr>
                <w:rFonts w:ascii="Palatino Linotype" w:eastAsia="Times New Roman" w:hAnsi="Palatino Linotype" w:cs="Courier New"/>
                <w:sz w:val="16"/>
                <w:szCs w:val="16"/>
                <w:lang w:eastAsia="zh-CN"/>
              </w:rPr>
              <w:t>lactic_acid_ex</w:t>
            </w:r>
            <w:proofErr w:type="spellEnd"/>
            <w:r w:rsidRPr="00D30F65">
              <w:rPr>
                <w:rFonts w:ascii="Palatino Linotype" w:eastAsia="Times New Roman" w:hAnsi="Palatino Linotype" w:cs="Courier New"/>
                <w:sz w:val="16"/>
                <w:szCs w:val="16"/>
                <w:lang w:eastAsia="zh-CN"/>
              </w:rPr>
              <w:t xml:space="preserve"> + 2.0 </w:t>
            </w:r>
            <w:proofErr w:type="spellStart"/>
            <w:r w:rsidRPr="00D30F65">
              <w:rPr>
                <w:rFonts w:ascii="Palatino Linotype" w:eastAsia="Times New Roman" w:hAnsi="Palatino Linotype" w:cs="Courier New"/>
                <w:sz w:val="16"/>
                <w:szCs w:val="16"/>
                <w:lang w:eastAsia="zh-CN"/>
              </w:rPr>
              <w:t>H+_ex</w:t>
            </w:r>
            <w:proofErr w:type="spellEnd"/>
            <w:r w:rsidRPr="00D30F65">
              <w:rPr>
                <w:rFonts w:ascii="Palatino Linotype" w:eastAsia="Times New Roman" w:hAnsi="Palatino Linotype" w:cs="Courier New"/>
                <w:sz w:val="16"/>
                <w:szCs w:val="16"/>
                <w:lang w:eastAsia="zh-CN"/>
              </w:rPr>
              <w:t xml:space="preserve"> </w:t>
            </w:r>
          </w:p>
        </w:tc>
        <w:tc>
          <w:tcPr>
            <w:tcW w:w="2790" w:type="dxa"/>
          </w:tcPr>
          <w:p w:rsidR="00D30F65" w:rsidRPr="00072E4E" w:rsidRDefault="00D30F65" w:rsidP="00AF0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D30F65">
              <w:rPr>
                <w:rFonts w:ascii="Palatino Linotype" w:eastAsia="Times New Roman" w:hAnsi="Palatino Linotype" w:cs="Courier New"/>
                <w:sz w:val="16"/>
                <w:szCs w:val="16"/>
                <w:lang w:eastAsia="zh-CN"/>
              </w:rPr>
              <w:t>(S)__</w:t>
            </w:r>
            <w:proofErr w:type="spellStart"/>
            <w:r w:rsidRPr="00D30F65">
              <w:rPr>
                <w:rFonts w:ascii="Palatino Linotype" w:eastAsia="Times New Roman" w:hAnsi="Palatino Linotype" w:cs="Courier New"/>
                <w:sz w:val="16"/>
                <w:szCs w:val="16"/>
                <w:lang w:eastAsia="zh-CN"/>
              </w:rPr>
              <w:t>lactic_acid</w:t>
            </w:r>
            <w:proofErr w:type="spellEnd"/>
            <w:r w:rsidRPr="00D30F65">
              <w:rPr>
                <w:rFonts w:ascii="Palatino Linotype" w:eastAsia="Times New Roman" w:hAnsi="Palatino Linotype" w:cs="Courier New"/>
                <w:sz w:val="16"/>
                <w:szCs w:val="16"/>
                <w:lang w:eastAsia="zh-CN"/>
              </w:rPr>
              <w:t xml:space="preserve"> + 2.0 H+ </w:t>
            </w:r>
            <w:r w:rsidR="00AF09EC">
              <w:rPr>
                <w:rFonts w:ascii="Palatino Linotype" w:eastAsia="Times New Roman" w:hAnsi="Palatino Linotype" w:cs="Courier New"/>
                <w:sz w:val="16"/>
                <w:szCs w:val="16"/>
                <w:lang w:eastAsia="zh-CN"/>
              </w:rPr>
              <w:t>&lt;--</w:t>
            </w:r>
            <w:r>
              <w:rPr>
                <w:rFonts w:ascii="Palatino Linotype" w:eastAsia="Times New Roman" w:hAnsi="Palatino Linotype" w:cs="Courier New"/>
                <w:sz w:val="16"/>
                <w:szCs w:val="16"/>
                <w:lang w:eastAsia="zh-CN"/>
              </w:rPr>
              <w:t>&gt;</w:t>
            </w:r>
            <w:r w:rsidRPr="00D30F65">
              <w:rPr>
                <w:rFonts w:ascii="Palatino Linotype" w:eastAsia="Times New Roman" w:hAnsi="Palatino Linotype" w:cs="Courier New"/>
                <w:sz w:val="16"/>
                <w:szCs w:val="16"/>
                <w:lang w:eastAsia="zh-CN"/>
              </w:rPr>
              <w:t xml:space="preserve"> (S)__</w:t>
            </w:r>
            <w:proofErr w:type="spellStart"/>
            <w:r w:rsidRPr="00D30F65">
              <w:rPr>
                <w:rFonts w:ascii="Palatino Linotype" w:eastAsia="Times New Roman" w:hAnsi="Palatino Linotype" w:cs="Courier New"/>
                <w:sz w:val="16"/>
                <w:szCs w:val="16"/>
                <w:lang w:eastAsia="zh-CN"/>
              </w:rPr>
              <w:t>lactic_acid_ex</w:t>
            </w:r>
            <w:proofErr w:type="spellEnd"/>
            <w:r w:rsidRPr="00D30F65">
              <w:rPr>
                <w:rFonts w:ascii="Palatino Linotype" w:eastAsia="Times New Roman" w:hAnsi="Palatino Linotype" w:cs="Courier New"/>
                <w:sz w:val="16"/>
                <w:szCs w:val="16"/>
                <w:lang w:eastAsia="zh-CN"/>
              </w:rPr>
              <w:t xml:space="preserve"> + 2.0 </w:t>
            </w:r>
            <w:proofErr w:type="spellStart"/>
            <w:r w:rsidRPr="00D30F65">
              <w:rPr>
                <w:rFonts w:ascii="Palatino Linotype" w:eastAsia="Times New Roman" w:hAnsi="Palatino Linotype" w:cs="Courier New"/>
                <w:sz w:val="16"/>
                <w:szCs w:val="16"/>
                <w:lang w:eastAsia="zh-CN"/>
              </w:rPr>
              <w:t>H+_ex</w:t>
            </w:r>
            <w:proofErr w:type="spellEnd"/>
            <w:r w:rsidRPr="00D30F65">
              <w:rPr>
                <w:rFonts w:ascii="Palatino Linotype" w:eastAsia="Times New Roman" w:hAnsi="Palatino Linotype" w:cs="Courier New"/>
                <w:sz w:val="16"/>
                <w:szCs w:val="16"/>
                <w:lang w:eastAsia="zh-CN"/>
              </w:rPr>
              <w:t xml:space="preserve"> + 2.0 Psi</w:t>
            </w:r>
          </w:p>
        </w:tc>
        <w:tc>
          <w:tcPr>
            <w:tcW w:w="1260" w:type="dxa"/>
          </w:tcPr>
          <w:p w:rsidR="00D30F65" w:rsidRPr="00072E4E" w:rsidRDefault="00D30F65" w:rsidP="00F84866">
            <w:pPr>
              <w:spacing w:line="240" w:lineRule="auto"/>
              <w:rPr>
                <w:rFonts w:ascii="Palatino Linotype" w:eastAsia="Palatino Linotype" w:hAnsi="Palatino Linotype" w:cs="Palatino Linotype"/>
                <w:sz w:val="16"/>
                <w:szCs w:val="16"/>
              </w:rPr>
            </w:pPr>
            <w:r w:rsidRPr="00072E4E">
              <w:rPr>
                <w:rFonts w:ascii="Palatino Linotype" w:eastAsia="Palatino Linotype" w:hAnsi="Palatino Linotype" w:cs="Palatino Linotype"/>
                <w:sz w:val="16"/>
                <w:szCs w:val="16"/>
              </w:rPr>
              <w:t>Adding of Psi</w:t>
            </w:r>
          </w:p>
        </w:tc>
      </w:tr>
      <w:tr w:rsidR="00D03269" w:rsidRPr="00072E4E" w:rsidTr="00E92239">
        <w:tc>
          <w:tcPr>
            <w:tcW w:w="2250" w:type="dxa"/>
          </w:tcPr>
          <w:p w:rsidR="00D03269" w:rsidRPr="00D30F65" w:rsidRDefault="00D03269" w:rsidP="00D03269">
            <w:pPr>
              <w:spacing w:line="240" w:lineRule="auto"/>
              <w:rPr>
                <w:rFonts w:ascii="Palatino Linotype" w:eastAsia="Palatino Linotype" w:hAnsi="Palatino Linotype" w:cs="Palatino Linotype"/>
                <w:sz w:val="16"/>
                <w:szCs w:val="16"/>
              </w:rPr>
            </w:pPr>
            <w:r w:rsidRPr="00D03269">
              <w:rPr>
                <w:rFonts w:ascii="Palatino Linotype" w:eastAsia="Palatino Linotype" w:hAnsi="Palatino Linotype" w:cs="Palatino Linotype"/>
                <w:sz w:val="16"/>
                <w:szCs w:val="16"/>
              </w:rPr>
              <w:t>carb_glucn</w:t>
            </w:r>
            <w:r>
              <w:rPr>
                <w:rFonts w:ascii="Palatino Linotype" w:eastAsia="Palatino Linotype" w:hAnsi="Palatino Linotype" w:cs="Palatino Linotype"/>
                <w:sz w:val="16"/>
                <w:szCs w:val="16"/>
              </w:rPr>
              <w:t>eo_1.2.1.13_GAPDHSYNEC__RXN_NAD</w:t>
            </w:r>
          </w:p>
        </w:tc>
        <w:tc>
          <w:tcPr>
            <w:tcW w:w="2430" w:type="dxa"/>
          </w:tcPr>
          <w:p w:rsidR="00D03269" w:rsidRPr="00D30F65" w:rsidRDefault="00D03269" w:rsidP="00D032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D03269">
              <w:rPr>
                <w:rFonts w:ascii="Palatino Linotype" w:eastAsia="Times New Roman" w:hAnsi="Palatino Linotype" w:cs="Courier New"/>
                <w:sz w:val="16"/>
                <w:szCs w:val="16"/>
                <w:lang w:eastAsia="zh-CN"/>
              </w:rPr>
              <w:t>1,3__bisphospho__D__glycerate + H+ + NADH --&gt; D__glyceraldehyde__3__phosphate + NAD+ + phosphate</w:t>
            </w:r>
          </w:p>
        </w:tc>
        <w:tc>
          <w:tcPr>
            <w:tcW w:w="2790" w:type="dxa"/>
          </w:tcPr>
          <w:p w:rsidR="00D03269" w:rsidRPr="00D30F65" w:rsidRDefault="00D03269" w:rsidP="005A51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D03269">
              <w:rPr>
                <w:rFonts w:ascii="Palatino Linotype" w:eastAsia="Times New Roman" w:hAnsi="Palatino Linotype" w:cs="Courier New"/>
                <w:sz w:val="16"/>
                <w:szCs w:val="16"/>
                <w:lang w:eastAsia="zh-CN"/>
              </w:rPr>
              <w:t>1,3__bispho</w:t>
            </w:r>
            <w:r w:rsidR="005A51F9">
              <w:rPr>
                <w:rFonts w:ascii="Palatino Linotype" w:eastAsia="Times New Roman" w:hAnsi="Palatino Linotype" w:cs="Courier New"/>
                <w:sz w:val="16"/>
                <w:szCs w:val="16"/>
                <w:lang w:eastAsia="zh-CN"/>
              </w:rPr>
              <w:t>spho__D__glycerate + H+ + NADH &lt;--&gt;</w:t>
            </w:r>
            <w:r w:rsidRPr="00D03269">
              <w:rPr>
                <w:rFonts w:ascii="Palatino Linotype" w:eastAsia="Times New Roman" w:hAnsi="Palatino Linotype" w:cs="Courier New"/>
                <w:sz w:val="16"/>
                <w:szCs w:val="16"/>
                <w:lang w:eastAsia="zh-CN"/>
              </w:rPr>
              <w:t xml:space="preserve"> D__glyceraldehyde__3__phosphate + NAD+ + phosphate</w:t>
            </w:r>
          </w:p>
        </w:tc>
        <w:tc>
          <w:tcPr>
            <w:tcW w:w="1260" w:type="dxa"/>
          </w:tcPr>
          <w:p w:rsidR="00D03269" w:rsidRPr="00072E4E" w:rsidRDefault="005A51F9" w:rsidP="00D03269">
            <w:pPr>
              <w:spacing w:line="240" w:lineRule="auto"/>
              <w:rPr>
                <w:rFonts w:ascii="Palatino Linotype" w:eastAsia="Palatino Linotype" w:hAnsi="Palatino Linotype" w:cs="Palatino Linotype"/>
                <w:sz w:val="16"/>
                <w:szCs w:val="16"/>
              </w:rPr>
            </w:pPr>
            <w:r>
              <w:rPr>
                <w:rFonts w:ascii="Palatino Linotype" w:eastAsia="Palatino Linotype" w:hAnsi="Palatino Linotype" w:cs="Palatino Linotype"/>
                <w:sz w:val="16"/>
                <w:szCs w:val="16"/>
              </w:rPr>
              <w:t xml:space="preserve"> Changed to reversible</w:t>
            </w:r>
          </w:p>
        </w:tc>
      </w:tr>
      <w:tr w:rsidR="005A51F9" w:rsidRPr="00072E4E" w:rsidTr="00E92239">
        <w:tc>
          <w:tcPr>
            <w:tcW w:w="2250" w:type="dxa"/>
          </w:tcPr>
          <w:p w:rsidR="005A51F9" w:rsidRPr="00D30F65" w:rsidRDefault="005A51F9" w:rsidP="005A51F9">
            <w:pPr>
              <w:spacing w:line="240" w:lineRule="auto"/>
              <w:rPr>
                <w:rFonts w:ascii="Palatino Linotype" w:eastAsia="Palatino Linotype" w:hAnsi="Palatino Linotype" w:cs="Palatino Linotype"/>
                <w:sz w:val="16"/>
                <w:szCs w:val="16"/>
              </w:rPr>
            </w:pPr>
            <w:r w:rsidRPr="00D03269">
              <w:rPr>
                <w:rFonts w:ascii="Palatino Linotype" w:eastAsia="Palatino Linotype" w:hAnsi="Palatino Linotype" w:cs="Palatino Linotype"/>
                <w:sz w:val="16"/>
                <w:szCs w:val="16"/>
              </w:rPr>
              <w:t>carb_glucneo_1.2.1.13_GAPDHSYNEC__RXN_NADP</w:t>
            </w:r>
          </w:p>
        </w:tc>
        <w:tc>
          <w:tcPr>
            <w:tcW w:w="2430" w:type="dxa"/>
          </w:tcPr>
          <w:p w:rsidR="005A51F9" w:rsidRPr="00D30F65" w:rsidRDefault="005A51F9" w:rsidP="005A51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D03269">
              <w:rPr>
                <w:rFonts w:ascii="Palatino Linotype" w:eastAsia="Times New Roman" w:hAnsi="Palatino Linotype" w:cs="Courier New"/>
                <w:sz w:val="16"/>
                <w:szCs w:val="16"/>
                <w:lang w:eastAsia="zh-CN"/>
              </w:rPr>
              <w:t>1,3__bisphospho__D__glycerate + H+ + NADPH --&gt; D__glyceraldehyde__3__phosphate + NADP+ + phosphate</w:t>
            </w:r>
          </w:p>
        </w:tc>
        <w:tc>
          <w:tcPr>
            <w:tcW w:w="2790" w:type="dxa"/>
          </w:tcPr>
          <w:p w:rsidR="005A51F9" w:rsidRPr="00D30F65" w:rsidRDefault="005A51F9" w:rsidP="005A51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D03269">
              <w:rPr>
                <w:rFonts w:ascii="Palatino Linotype" w:eastAsia="Times New Roman" w:hAnsi="Palatino Linotype" w:cs="Courier New"/>
                <w:sz w:val="16"/>
                <w:szCs w:val="16"/>
                <w:lang w:eastAsia="zh-CN"/>
              </w:rPr>
              <w:t xml:space="preserve">1,3__bisphospho__D__glycerate + H+ + NADPH </w:t>
            </w:r>
            <w:r>
              <w:rPr>
                <w:rFonts w:ascii="Palatino Linotype" w:eastAsia="Times New Roman" w:hAnsi="Palatino Linotype" w:cs="Courier New"/>
                <w:sz w:val="16"/>
                <w:szCs w:val="16"/>
                <w:lang w:eastAsia="zh-CN"/>
              </w:rPr>
              <w:t>&lt;--&gt;</w:t>
            </w:r>
            <w:r w:rsidRPr="00D03269">
              <w:rPr>
                <w:rFonts w:ascii="Palatino Linotype" w:eastAsia="Times New Roman" w:hAnsi="Palatino Linotype" w:cs="Courier New"/>
                <w:sz w:val="16"/>
                <w:szCs w:val="16"/>
                <w:lang w:eastAsia="zh-CN"/>
              </w:rPr>
              <w:t xml:space="preserve"> D__glyceraldehyde__3__phosphate + NADP+ + phosphate</w:t>
            </w:r>
          </w:p>
        </w:tc>
        <w:tc>
          <w:tcPr>
            <w:tcW w:w="1260" w:type="dxa"/>
          </w:tcPr>
          <w:p w:rsidR="005A51F9" w:rsidRPr="00072E4E" w:rsidRDefault="005A51F9" w:rsidP="005A51F9">
            <w:pPr>
              <w:spacing w:line="240" w:lineRule="auto"/>
              <w:rPr>
                <w:rFonts w:ascii="Palatino Linotype" w:eastAsia="Palatino Linotype" w:hAnsi="Palatino Linotype" w:cs="Palatino Linotype"/>
                <w:sz w:val="16"/>
                <w:szCs w:val="16"/>
              </w:rPr>
            </w:pPr>
            <w:r>
              <w:rPr>
                <w:rFonts w:ascii="Palatino Linotype" w:eastAsia="Palatino Linotype" w:hAnsi="Palatino Linotype" w:cs="Palatino Linotype"/>
                <w:sz w:val="16"/>
                <w:szCs w:val="16"/>
              </w:rPr>
              <w:t xml:space="preserve"> Changed to reversible</w:t>
            </w:r>
          </w:p>
        </w:tc>
      </w:tr>
    </w:tbl>
    <w:p w:rsidR="000C4C62" w:rsidRPr="004E389C" w:rsidRDefault="004E389C" w:rsidP="00BF1D7C">
      <w:pPr>
        <w:pBdr>
          <w:top w:val="nil"/>
          <w:left w:val="nil"/>
          <w:bottom w:val="nil"/>
          <w:right w:val="nil"/>
          <w:between w:val="nil"/>
        </w:pBdr>
        <w:spacing w:before="60" w:line="240" w:lineRule="auto"/>
        <w:rPr>
          <w:rFonts w:ascii="Palatino Linotype" w:eastAsia="Palatino Linotype" w:hAnsi="Palatino Linotype" w:cs="Palatino Linotype"/>
          <w:sz w:val="18"/>
          <w:szCs w:val="18"/>
        </w:rPr>
      </w:pPr>
      <w:r w:rsidRPr="00123A3E">
        <w:rPr>
          <w:rFonts w:ascii="Palatino Linotype" w:eastAsia="Times New Roman" w:hAnsi="Palatino Linotype" w:cs="Courier New"/>
          <w:sz w:val="18"/>
          <w:szCs w:val="18"/>
          <w:lang w:eastAsia="zh-CN"/>
        </w:rPr>
        <w:t>¹</w:t>
      </w:r>
      <w:r w:rsidR="00E66ADB">
        <w:rPr>
          <w:rFonts w:ascii="Palatino Linotype" w:eastAsia="Times New Roman" w:hAnsi="Palatino Linotype" w:cs="Courier New"/>
          <w:sz w:val="18"/>
          <w:szCs w:val="18"/>
          <w:lang w:eastAsia="zh-CN"/>
        </w:rPr>
        <w:t xml:space="preserve"> </w:t>
      </w:r>
      <w:r w:rsidR="00E66ADB">
        <w:rPr>
          <w:rFonts w:ascii="Palatino Linotype" w:eastAsia="Palatino Linotype" w:hAnsi="Palatino Linotype" w:cs="Palatino Linotype"/>
          <w:sz w:val="18"/>
          <w:szCs w:val="18"/>
        </w:rPr>
        <w:t>This reaction involves transporting of H from H</w:t>
      </w:r>
      <w:r w:rsidR="00E66ADB" w:rsidRPr="00E66ADB">
        <w:rPr>
          <w:rFonts w:ascii="Palatino Linotype" w:eastAsia="Palatino Linotype" w:hAnsi="Palatino Linotype" w:cs="Palatino Linotype"/>
          <w:sz w:val="18"/>
          <w:szCs w:val="18"/>
          <w:vertAlign w:val="subscript"/>
        </w:rPr>
        <w:t>2</w:t>
      </w:r>
      <w:r w:rsidR="00E66ADB">
        <w:rPr>
          <w:rFonts w:ascii="Palatino Linotype" w:eastAsia="Palatino Linotype" w:hAnsi="Palatino Linotype" w:cs="Palatino Linotype"/>
          <w:sz w:val="18"/>
          <w:szCs w:val="18"/>
        </w:rPr>
        <w:t>O to NADP</w:t>
      </w:r>
      <w:r w:rsidR="00E66ADB" w:rsidRPr="00E66ADB">
        <w:rPr>
          <w:rFonts w:ascii="Palatino Linotype" w:eastAsia="Palatino Linotype" w:hAnsi="Palatino Linotype" w:cs="Palatino Linotype"/>
          <w:sz w:val="18"/>
          <w:szCs w:val="18"/>
          <w:vertAlign w:val="superscript"/>
        </w:rPr>
        <w:t>+</w:t>
      </w:r>
      <w:r w:rsidR="00E66ADB">
        <w:rPr>
          <w:rFonts w:ascii="Palatino Linotype" w:eastAsia="Palatino Linotype" w:hAnsi="Palatino Linotype" w:cs="Palatino Linotype"/>
          <w:sz w:val="18"/>
          <w:szCs w:val="18"/>
          <w:vertAlign w:val="superscript"/>
        </w:rPr>
        <w:t xml:space="preserve"> </w:t>
      </w:r>
      <w:r w:rsidR="00E66ADB" w:rsidRPr="00E66ADB">
        <w:rPr>
          <w:rFonts w:ascii="Palatino Linotype" w:eastAsia="Palatino Linotype" w:hAnsi="Palatino Linotype" w:cs="Palatino Linotype"/>
          <w:sz w:val="18"/>
          <w:szCs w:val="18"/>
        </w:rPr>
        <w:t xml:space="preserve">and </w:t>
      </w:r>
      <w:r w:rsidR="00E61EE2">
        <w:rPr>
          <w:rFonts w:ascii="Palatino Linotype" w:eastAsia="Palatino Linotype" w:hAnsi="Palatino Linotype" w:cs="Palatino Linotype"/>
          <w:sz w:val="18"/>
          <w:szCs w:val="18"/>
        </w:rPr>
        <w:t>replacing</w:t>
      </w:r>
      <w:r w:rsidR="00305EF5">
        <w:rPr>
          <w:rFonts w:ascii="Palatino Linotype" w:eastAsia="Palatino Linotype" w:hAnsi="Palatino Linotype" w:cs="Palatino Linotype"/>
          <w:sz w:val="18"/>
          <w:szCs w:val="18"/>
        </w:rPr>
        <w:t xml:space="preserve"> an H from glyceraldehyde using </w:t>
      </w:r>
      <w:r w:rsidR="00E66ADB">
        <w:rPr>
          <w:rFonts w:ascii="Palatino Linotype" w:eastAsia="Palatino Linotype" w:hAnsi="Palatino Linotype" w:cs="Palatino Linotype"/>
          <w:sz w:val="18"/>
          <w:szCs w:val="18"/>
        </w:rPr>
        <w:t>OH from H</w:t>
      </w:r>
      <w:r w:rsidR="00E66ADB" w:rsidRPr="00E66ADB">
        <w:rPr>
          <w:rFonts w:ascii="Palatino Linotype" w:eastAsia="Palatino Linotype" w:hAnsi="Palatino Linotype" w:cs="Palatino Linotype"/>
          <w:sz w:val="18"/>
          <w:szCs w:val="18"/>
          <w:vertAlign w:val="subscript"/>
        </w:rPr>
        <w:t>2</w:t>
      </w:r>
      <w:r w:rsidR="00E66ADB">
        <w:rPr>
          <w:rFonts w:ascii="Palatino Linotype" w:eastAsia="Palatino Linotype" w:hAnsi="Palatino Linotype" w:cs="Palatino Linotype"/>
          <w:sz w:val="18"/>
          <w:szCs w:val="18"/>
        </w:rPr>
        <w:t xml:space="preserve">O to </w:t>
      </w:r>
      <w:r w:rsidR="00E61EE2">
        <w:rPr>
          <w:rFonts w:ascii="Palatino Linotype" w:eastAsia="Palatino Linotype" w:hAnsi="Palatino Linotype" w:cs="Palatino Linotype"/>
          <w:sz w:val="18"/>
          <w:szCs w:val="18"/>
        </w:rPr>
        <w:t xml:space="preserve">produce </w:t>
      </w:r>
      <w:proofErr w:type="spellStart"/>
      <w:r w:rsidR="00E61EE2">
        <w:rPr>
          <w:rFonts w:ascii="Palatino Linotype" w:eastAsia="Palatino Linotype" w:hAnsi="Palatino Linotype" w:cs="Palatino Linotype"/>
          <w:sz w:val="18"/>
          <w:szCs w:val="18"/>
        </w:rPr>
        <w:t>glyceric</w:t>
      </w:r>
      <w:proofErr w:type="spellEnd"/>
      <w:r w:rsidR="00E61EE2">
        <w:rPr>
          <w:rFonts w:ascii="Palatino Linotype" w:eastAsia="Palatino Linotype" w:hAnsi="Palatino Linotype" w:cs="Palatino Linotype"/>
          <w:sz w:val="18"/>
          <w:szCs w:val="18"/>
        </w:rPr>
        <w:t xml:space="preserve"> acid</w:t>
      </w:r>
      <w:r w:rsidR="00BF1D7C">
        <w:rPr>
          <w:rFonts w:ascii="Palatino Linotype" w:eastAsia="Palatino Linotype" w:hAnsi="Palatino Linotype" w:cs="Palatino Linotype"/>
          <w:sz w:val="18"/>
          <w:szCs w:val="18"/>
        </w:rPr>
        <w:t>.</w:t>
      </w:r>
      <w:r w:rsidR="006D4F72">
        <w:rPr>
          <w:rFonts w:ascii="Palatino Linotype" w:eastAsia="Palatino Linotype" w:hAnsi="Palatino Linotype" w:cs="Palatino Linotype"/>
          <w:sz w:val="18"/>
          <w:szCs w:val="18"/>
        </w:rPr>
        <w:t xml:space="preserve"> H</w:t>
      </w:r>
      <w:r w:rsidR="00E61EE2">
        <w:rPr>
          <w:rFonts w:ascii="Palatino Linotype" w:eastAsia="Palatino Linotype" w:hAnsi="Palatino Linotype" w:cs="Palatino Linotype"/>
          <w:sz w:val="18"/>
          <w:szCs w:val="18"/>
        </w:rPr>
        <w:t xml:space="preserve">ere </w:t>
      </w:r>
      <w:proofErr w:type="spellStart"/>
      <w:r w:rsidR="00E61EE2">
        <w:rPr>
          <w:rFonts w:ascii="Palatino Linotype" w:eastAsia="Palatino Linotype" w:hAnsi="Palatino Linotype" w:cs="Palatino Linotype"/>
          <w:sz w:val="18"/>
          <w:szCs w:val="18"/>
        </w:rPr>
        <w:t>glycerate</w:t>
      </w:r>
      <w:proofErr w:type="spellEnd"/>
      <w:r w:rsidR="00E61EE2">
        <w:rPr>
          <w:rFonts w:ascii="Palatino Linotype" w:eastAsia="Palatino Linotype" w:hAnsi="Palatino Linotype" w:cs="Palatino Linotype"/>
          <w:sz w:val="18"/>
          <w:szCs w:val="18"/>
        </w:rPr>
        <w:t xml:space="preserve"> </w:t>
      </w:r>
      <w:r w:rsidR="00730344">
        <w:rPr>
          <w:rFonts w:ascii="Palatino Linotype" w:eastAsia="Palatino Linotype" w:hAnsi="Palatino Linotype" w:cs="Palatino Linotype"/>
          <w:sz w:val="18"/>
          <w:szCs w:val="18"/>
        </w:rPr>
        <w:t xml:space="preserve">functions </w:t>
      </w:r>
      <w:r w:rsidR="00E61EE2">
        <w:rPr>
          <w:rFonts w:ascii="Palatino Linotype" w:eastAsia="Palatino Linotype" w:hAnsi="Palatino Linotype" w:cs="Palatino Linotype"/>
          <w:sz w:val="18"/>
          <w:szCs w:val="18"/>
        </w:rPr>
        <w:t xml:space="preserve">as </w:t>
      </w:r>
      <w:proofErr w:type="spellStart"/>
      <w:r w:rsidR="00E61EE2">
        <w:rPr>
          <w:rFonts w:ascii="Palatino Linotype" w:eastAsia="Palatino Linotype" w:hAnsi="Palatino Linotype" w:cs="Palatino Linotype"/>
          <w:sz w:val="18"/>
          <w:szCs w:val="18"/>
        </w:rPr>
        <w:t>glycerate</w:t>
      </w:r>
      <w:proofErr w:type="spellEnd"/>
      <w:r w:rsidR="00E61EE2">
        <w:rPr>
          <w:rFonts w:ascii="Palatino Linotype" w:eastAsia="Palatino Linotype" w:hAnsi="Palatino Linotype" w:cs="Palatino Linotype"/>
          <w:sz w:val="18"/>
          <w:szCs w:val="18"/>
        </w:rPr>
        <w:t xml:space="preserve"> anion,</w:t>
      </w:r>
      <w:r w:rsidR="00E66ADB">
        <w:rPr>
          <w:rFonts w:ascii="Palatino Linotype" w:eastAsia="Palatino Linotype" w:hAnsi="Palatino Linotype" w:cs="Palatino Linotype"/>
          <w:sz w:val="18"/>
          <w:szCs w:val="18"/>
        </w:rPr>
        <w:t xml:space="preserve"> </w:t>
      </w:r>
      <w:r w:rsidR="00E61EE2">
        <w:rPr>
          <w:rFonts w:ascii="Palatino Linotype" w:eastAsia="Palatino Linotype" w:hAnsi="Palatino Linotype" w:cs="Palatino Linotype"/>
          <w:sz w:val="18"/>
          <w:szCs w:val="18"/>
        </w:rPr>
        <w:t>so 2 H</w:t>
      </w:r>
      <w:r w:rsidR="00E61EE2" w:rsidRPr="00696F6C">
        <w:rPr>
          <w:rFonts w:ascii="Palatino Linotype" w:eastAsia="Palatino Linotype" w:hAnsi="Palatino Linotype" w:cs="Palatino Linotype"/>
          <w:sz w:val="18"/>
          <w:szCs w:val="18"/>
          <w:vertAlign w:val="superscript"/>
        </w:rPr>
        <w:t>+</w:t>
      </w:r>
      <w:r w:rsidR="00E61EE2">
        <w:rPr>
          <w:rFonts w:ascii="Palatino Linotype" w:eastAsia="Palatino Linotype" w:hAnsi="Palatino Linotype" w:cs="Palatino Linotype"/>
          <w:sz w:val="18"/>
          <w:szCs w:val="18"/>
        </w:rPr>
        <w:t xml:space="preserve"> should be produced.</w:t>
      </w:r>
      <w:r w:rsidR="000E6F2E">
        <w:rPr>
          <w:rFonts w:ascii="Palatino Linotype" w:eastAsia="Palatino Linotype" w:hAnsi="Palatino Linotype" w:cs="Palatino Linotype"/>
          <w:sz w:val="18"/>
          <w:szCs w:val="18"/>
        </w:rPr>
        <w:t xml:space="preserve"> The reduction of NADP</w:t>
      </w:r>
      <w:r w:rsidR="000E6F2E" w:rsidRPr="00696F6C">
        <w:rPr>
          <w:rFonts w:ascii="Palatino Linotype" w:eastAsia="Palatino Linotype" w:hAnsi="Palatino Linotype" w:cs="Palatino Linotype"/>
          <w:sz w:val="18"/>
          <w:szCs w:val="18"/>
          <w:vertAlign w:val="superscript"/>
        </w:rPr>
        <w:t>+</w:t>
      </w:r>
      <w:r w:rsidR="000E6F2E">
        <w:rPr>
          <w:rFonts w:ascii="Palatino Linotype" w:eastAsia="Palatino Linotype" w:hAnsi="Palatino Linotype" w:cs="Palatino Linotype"/>
          <w:sz w:val="18"/>
          <w:szCs w:val="18"/>
        </w:rPr>
        <w:t xml:space="preserve"> by 2 electrons to NADPH is assumed to consume one proton.</w:t>
      </w:r>
    </w:p>
    <w:p w:rsidR="00877BA2" w:rsidRPr="00072E4E" w:rsidRDefault="00E61EE2" w:rsidP="00BF1D7C">
      <w:pPr>
        <w:pBdr>
          <w:top w:val="nil"/>
          <w:left w:val="nil"/>
          <w:bottom w:val="nil"/>
          <w:right w:val="nil"/>
          <w:between w:val="nil"/>
        </w:pBdr>
        <w:spacing w:line="240" w:lineRule="auto"/>
        <w:rPr>
          <w:rFonts w:ascii="Palatino Linotype" w:eastAsia="Palatino Linotype" w:hAnsi="Palatino Linotype" w:cs="Palatino Linotype"/>
          <w:sz w:val="18"/>
          <w:szCs w:val="18"/>
        </w:rPr>
      </w:pPr>
      <w:r w:rsidRPr="00072E4E">
        <w:rPr>
          <w:rFonts w:ascii="Palatino Linotype" w:eastAsia="Palatino Linotype" w:hAnsi="Palatino Linotype" w:cs="Palatino Linotype"/>
          <w:sz w:val="18"/>
          <w:szCs w:val="18"/>
        </w:rPr>
        <w:t>²</w:t>
      </w:r>
      <w:r w:rsidR="00123A3E">
        <w:rPr>
          <w:rFonts w:ascii="Palatino Linotype" w:eastAsia="Palatino Linotype" w:hAnsi="Palatino Linotype" w:cs="Palatino Linotype"/>
          <w:sz w:val="18"/>
          <w:szCs w:val="18"/>
        </w:rPr>
        <w:t xml:space="preserve"> </w:t>
      </w:r>
      <w:r w:rsidR="00877BA2" w:rsidRPr="00072E4E">
        <w:rPr>
          <w:rFonts w:ascii="Palatino Linotype" w:eastAsia="Palatino Linotype" w:hAnsi="Palatino Linotype" w:cs="Palatino Linotype"/>
          <w:sz w:val="18"/>
          <w:szCs w:val="18"/>
        </w:rPr>
        <w:t>H+_</w:t>
      </w:r>
      <w:proofErr w:type="spellStart"/>
      <w:r w:rsidR="009B04CB" w:rsidRPr="00072E4E">
        <w:rPr>
          <w:rFonts w:ascii="Palatino Linotype" w:eastAsia="Palatino Linotype" w:hAnsi="Palatino Linotype" w:cs="Palatino Linotype"/>
          <w:sz w:val="18"/>
          <w:szCs w:val="18"/>
        </w:rPr>
        <w:t>rc</w:t>
      </w:r>
      <w:proofErr w:type="spellEnd"/>
      <w:r w:rsidR="00877BA2" w:rsidRPr="00072E4E">
        <w:rPr>
          <w:rFonts w:ascii="Palatino Linotype" w:eastAsia="Palatino Linotype" w:hAnsi="Palatino Linotype" w:cs="Palatino Linotype"/>
          <w:sz w:val="18"/>
          <w:szCs w:val="18"/>
        </w:rPr>
        <w:t xml:space="preserve"> </w:t>
      </w:r>
      <w:r w:rsidR="00662E5E">
        <w:rPr>
          <w:rFonts w:ascii="Palatino Linotype" w:eastAsia="Palatino Linotype" w:hAnsi="Palatino Linotype" w:cs="Palatino Linotype"/>
          <w:sz w:val="18"/>
          <w:szCs w:val="18"/>
        </w:rPr>
        <w:t>refers to</w:t>
      </w:r>
      <w:r w:rsidR="00877BA2" w:rsidRPr="00072E4E">
        <w:rPr>
          <w:rFonts w:ascii="Palatino Linotype" w:eastAsia="Palatino Linotype" w:hAnsi="Palatino Linotype" w:cs="Palatino Linotype"/>
          <w:sz w:val="18"/>
          <w:szCs w:val="18"/>
        </w:rPr>
        <w:t xml:space="preserve"> the proton outside. </w:t>
      </w:r>
      <w:r w:rsidR="00104378">
        <w:rPr>
          <w:rFonts w:ascii="Palatino Linotype" w:eastAsia="Palatino Linotype" w:hAnsi="Palatino Linotype" w:cs="Palatino Linotype"/>
          <w:sz w:val="18"/>
          <w:szCs w:val="18"/>
        </w:rPr>
        <w:t>H+ refers to intra</w:t>
      </w:r>
      <w:r w:rsidR="00696F6C">
        <w:rPr>
          <w:rFonts w:ascii="Palatino Linotype" w:eastAsia="Palatino Linotype" w:hAnsi="Palatino Linotype" w:cs="Palatino Linotype"/>
          <w:sz w:val="18"/>
          <w:szCs w:val="18"/>
        </w:rPr>
        <w:t>cellular protons</w:t>
      </w:r>
    </w:p>
    <w:p w:rsidR="00710A52" w:rsidRPr="00072E4E" w:rsidRDefault="00E61EE2" w:rsidP="00BF1D7C">
      <w:pPr>
        <w:pBdr>
          <w:top w:val="nil"/>
          <w:left w:val="nil"/>
          <w:bottom w:val="nil"/>
          <w:right w:val="nil"/>
          <w:between w:val="nil"/>
        </w:pBdr>
        <w:spacing w:line="240" w:lineRule="auto"/>
        <w:rPr>
          <w:rFonts w:ascii="Palatino Linotype" w:eastAsia="Palatino Linotype" w:hAnsi="Palatino Linotype" w:cs="Palatino Linotype"/>
          <w:sz w:val="18"/>
          <w:szCs w:val="18"/>
        </w:rPr>
      </w:pPr>
      <w:r>
        <w:rPr>
          <w:rFonts w:ascii="Palatino Linotype" w:eastAsia="Palatino Linotype" w:hAnsi="Palatino Linotype" w:cs="Palatino Linotype"/>
          <w:sz w:val="16"/>
          <w:szCs w:val="16"/>
        </w:rPr>
        <w:t>³</w:t>
      </w:r>
      <w:r w:rsidR="00072E4E" w:rsidRPr="00072E4E">
        <w:rPr>
          <w:rFonts w:ascii="Palatino Linotype" w:eastAsia="Palatino Linotype" w:hAnsi="Palatino Linotype" w:cs="Palatino Linotype"/>
          <w:sz w:val="16"/>
          <w:szCs w:val="16"/>
          <w:vertAlign w:val="superscript"/>
        </w:rPr>
        <w:t xml:space="preserve"> </w:t>
      </w:r>
      <w:r w:rsidR="00104378">
        <w:rPr>
          <w:rFonts w:ascii="Palatino Linotype" w:eastAsia="Palatino Linotype" w:hAnsi="Palatino Linotype" w:cs="Palatino Linotype"/>
          <w:sz w:val="18"/>
          <w:szCs w:val="18"/>
        </w:rPr>
        <w:t>T</w:t>
      </w:r>
      <w:r w:rsidR="00710A52" w:rsidRPr="00072E4E">
        <w:rPr>
          <w:rFonts w:ascii="Palatino Linotype" w:eastAsia="Palatino Linotype" w:hAnsi="Palatino Linotype" w:cs="Palatino Linotype"/>
          <w:sz w:val="18"/>
          <w:szCs w:val="18"/>
        </w:rPr>
        <w:t>h</w:t>
      </w:r>
      <w:r w:rsidR="00777B60">
        <w:rPr>
          <w:rFonts w:ascii="Palatino Linotype" w:eastAsia="Palatino Linotype" w:hAnsi="Palatino Linotype" w:cs="Palatino Linotype"/>
          <w:sz w:val="18"/>
          <w:szCs w:val="18"/>
        </w:rPr>
        <w:t>is</w:t>
      </w:r>
      <w:r w:rsidR="00710A52" w:rsidRPr="00072E4E">
        <w:rPr>
          <w:rFonts w:ascii="Palatino Linotype" w:eastAsia="Palatino Linotype" w:hAnsi="Palatino Linotype" w:cs="Palatino Linotype"/>
          <w:sz w:val="18"/>
          <w:szCs w:val="18"/>
        </w:rPr>
        <w:t xml:space="preserve"> reaction can </w:t>
      </w:r>
      <w:r w:rsidR="00F70D7D">
        <w:rPr>
          <w:rFonts w:ascii="Palatino Linotype" w:eastAsia="Palatino Linotype" w:hAnsi="Palatino Linotype" w:cs="Palatino Linotype"/>
          <w:sz w:val="18"/>
          <w:szCs w:val="18"/>
        </w:rPr>
        <w:t xml:space="preserve">also </w:t>
      </w:r>
      <w:r w:rsidR="00710A52" w:rsidRPr="00072E4E">
        <w:rPr>
          <w:rFonts w:ascii="Palatino Linotype" w:eastAsia="Palatino Linotype" w:hAnsi="Palatino Linotype" w:cs="Palatino Linotype"/>
          <w:sz w:val="18"/>
          <w:szCs w:val="18"/>
        </w:rPr>
        <w:t xml:space="preserve">be obtained by </w:t>
      </w:r>
      <w:r w:rsidR="00104378">
        <w:rPr>
          <w:rFonts w:ascii="Palatino Linotype" w:eastAsia="Palatino Linotype" w:hAnsi="Palatino Linotype" w:cs="Palatino Linotype"/>
          <w:sz w:val="18"/>
          <w:szCs w:val="18"/>
        </w:rPr>
        <w:t>subtracting</w:t>
      </w:r>
      <w:r w:rsidR="00F70D7D">
        <w:rPr>
          <w:rFonts w:ascii="Palatino Linotype" w:eastAsia="Palatino Linotype" w:hAnsi="Palatino Linotype" w:cs="Palatino Linotype"/>
          <w:sz w:val="18"/>
          <w:szCs w:val="18"/>
        </w:rPr>
        <w:t xml:space="preserve"> </w:t>
      </w:r>
      <w:r w:rsidR="00710A52" w:rsidRPr="00072E4E">
        <w:rPr>
          <w:rFonts w:ascii="Palatino Linotype" w:eastAsia="Palatino Linotype" w:hAnsi="Palatino Linotype" w:cs="Palatino Linotype"/>
          <w:sz w:val="18"/>
          <w:szCs w:val="18"/>
        </w:rPr>
        <w:t xml:space="preserve">the </w:t>
      </w:r>
      <w:r w:rsidR="00F70D7D">
        <w:rPr>
          <w:rFonts w:ascii="Palatino Linotype" w:eastAsia="Palatino Linotype" w:hAnsi="Palatino Linotype" w:cs="Palatino Linotype"/>
          <w:sz w:val="18"/>
          <w:szCs w:val="18"/>
        </w:rPr>
        <w:t xml:space="preserve">following </w:t>
      </w:r>
      <w:r w:rsidR="00777B60">
        <w:rPr>
          <w:rFonts w:ascii="Palatino Linotype" w:eastAsia="Palatino Linotype" w:hAnsi="Palatino Linotype" w:cs="Palatino Linotype"/>
          <w:sz w:val="18"/>
          <w:szCs w:val="18"/>
        </w:rPr>
        <w:t xml:space="preserve">two </w:t>
      </w:r>
      <w:r w:rsidR="00777B60" w:rsidRPr="00072E4E">
        <w:rPr>
          <w:rFonts w:ascii="Palatino Linotype" w:eastAsia="Palatino Linotype" w:hAnsi="Palatino Linotype" w:cs="Palatino Linotype"/>
          <w:sz w:val="18"/>
          <w:szCs w:val="18"/>
        </w:rPr>
        <w:t>reactions</w:t>
      </w:r>
      <w:r w:rsidR="00F70D7D">
        <w:rPr>
          <w:rFonts w:ascii="Palatino Linotype" w:eastAsia="Palatino Linotype" w:hAnsi="Palatino Linotype" w:cs="Palatino Linotype"/>
          <w:sz w:val="18"/>
          <w:szCs w:val="18"/>
        </w:rPr>
        <w:t xml:space="preserve">: </w:t>
      </w:r>
      <w:r w:rsidR="00710A52" w:rsidRPr="00072E4E">
        <w:rPr>
          <w:rFonts w:ascii="Palatino Linotype" w:eastAsia="Palatino Linotype" w:hAnsi="Palatino Linotype" w:cs="Palatino Linotype"/>
          <w:sz w:val="18"/>
          <w:szCs w:val="18"/>
        </w:rPr>
        <w:t xml:space="preserve"> </w:t>
      </w:r>
    </w:p>
    <w:p w:rsidR="00853636" w:rsidRPr="00072E4E" w:rsidRDefault="00853636" w:rsidP="00BF1D7C">
      <w:pPr>
        <w:pBdr>
          <w:top w:val="nil"/>
          <w:left w:val="nil"/>
          <w:bottom w:val="nil"/>
          <w:right w:val="nil"/>
          <w:between w:val="nil"/>
        </w:pBdr>
        <w:spacing w:line="240" w:lineRule="auto"/>
        <w:ind w:left="144"/>
        <w:rPr>
          <w:rFonts w:ascii="Palatino Linotype" w:eastAsia="Palatino Linotype" w:hAnsi="Palatino Linotype" w:cs="Palatino Linotype"/>
          <w:sz w:val="18"/>
          <w:szCs w:val="18"/>
        </w:rPr>
      </w:pPr>
      <w:r w:rsidRPr="00072E4E">
        <w:rPr>
          <w:rFonts w:ascii="Palatino Linotype" w:eastAsia="Palatino Linotype" w:hAnsi="Palatino Linotype" w:cs="Palatino Linotype"/>
          <w:sz w:val="18"/>
          <w:szCs w:val="18"/>
        </w:rPr>
        <w:t>4 Psi + 4 H</w:t>
      </w:r>
      <w:r w:rsidRPr="00476D83">
        <w:rPr>
          <w:rFonts w:ascii="Palatino Linotype" w:eastAsia="Palatino Linotype" w:hAnsi="Palatino Linotype" w:cs="Palatino Linotype"/>
          <w:sz w:val="18"/>
          <w:szCs w:val="18"/>
          <w:vertAlign w:val="superscript"/>
        </w:rPr>
        <w:t>+</w:t>
      </w:r>
      <w:r w:rsidRPr="00072E4E">
        <w:rPr>
          <w:rFonts w:ascii="Palatino Linotype" w:eastAsia="Palatino Linotype" w:hAnsi="Palatino Linotype" w:cs="Palatino Linotype"/>
          <w:sz w:val="18"/>
          <w:szCs w:val="18"/>
        </w:rPr>
        <w:t>_</w:t>
      </w:r>
      <w:proofErr w:type="spellStart"/>
      <w:r w:rsidRPr="00072E4E">
        <w:rPr>
          <w:rFonts w:ascii="Palatino Linotype" w:eastAsia="Palatino Linotype" w:hAnsi="Palatino Linotype" w:cs="Palatino Linotype"/>
          <w:sz w:val="18"/>
          <w:szCs w:val="18"/>
        </w:rPr>
        <w:t>rc</w:t>
      </w:r>
      <w:proofErr w:type="spellEnd"/>
      <w:r w:rsidRPr="00072E4E">
        <w:rPr>
          <w:rFonts w:ascii="Palatino Linotype" w:eastAsia="Palatino Linotype" w:hAnsi="Palatino Linotype" w:cs="Palatino Linotype"/>
          <w:sz w:val="18"/>
          <w:szCs w:val="18"/>
        </w:rPr>
        <w:t xml:space="preserve"> +ADP</w:t>
      </w:r>
      <w:r w:rsidRPr="00476D83">
        <w:rPr>
          <w:rFonts w:ascii="Palatino Linotype" w:eastAsia="Palatino Linotype" w:hAnsi="Palatino Linotype" w:cs="Palatino Linotype"/>
          <w:sz w:val="18"/>
          <w:szCs w:val="18"/>
          <w:vertAlign w:val="superscript"/>
        </w:rPr>
        <w:t>3-</w:t>
      </w:r>
      <w:r w:rsidRPr="00072E4E">
        <w:rPr>
          <w:rFonts w:ascii="Palatino Linotype" w:eastAsia="Palatino Linotype" w:hAnsi="Palatino Linotype" w:cs="Palatino Linotype"/>
          <w:sz w:val="18"/>
          <w:szCs w:val="18"/>
        </w:rPr>
        <w:t xml:space="preserve"> + phosphate</w:t>
      </w:r>
      <w:r w:rsidRPr="00476D83">
        <w:rPr>
          <w:rFonts w:ascii="Palatino Linotype" w:eastAsia="Palatino Linotype" w:hAnsi="Palatino Linotype" w:cs="Palatino Linotype"/>
          <w:sz w:val="18"/>
          <w:szCs w:val="18"/>
          <w:vertAlign w:val="superscript"/>
        </w:rPr>
        <w:t>2-</w:t>
      </w:r>
      <w:r w:rsidRPr="00072E4E">
        <w:rPr>
          <w:rFonts w:ascii="Palatino Linotype" w:eastAsia="Palatino Linotype" w:hAnsi="Palatino Linotype" w:cs="Palatino Linotype"/>
          <w:sz w:val="18"/>
          <w:szCs w:val="18"/>
        </w:rPr>
        <w:t xml:space="preserve"> -&gt; ATP</w:t>
      </w:r>
      <w:r w:rsidRPr="00476D83">
        <w:rPr>
          <w:rFonts w:ascii="Palatino Linotype" w:eastAsia="Palatino Linotype" w:hAnsi="Palatino Linotype" w:cs="Palatino Linotype"/>
          <w:sz w:val="18"/>
          <w:szCs w:val="18"/>
          <w:vertAlign w:val="superscript"/>
        </w:rPr>
        <w:t>4-</w:t>
      </w:r>
      <w:r w:rsidRPr="00072E4E">
        <w:rPr>
          <w:rFonts w:ascii="Palatino Linotype" w:eastAsia="Palatino Linotype" w:hAnsi="Palatino Linotype" w:cs="Palatino Linotype"/>
          <w:sz w:val="18"/>
          <w:szCs w:val="18"/>
        </w:rPr>
        <w:t xml:space="preserve"> + H</w:t>
      </w:r>
      <w:r w:rsidRPr="00476D83">
        <w:rPr>
          <w:rFonts w:ascii="Palatino Linotype" w:eastAsia="Palatino Linotype" w:hAnsi="Palatino Linotype" w:cs="Palatino Linotype"/>
          <w:sz w:val="18"/>
          <w:szCs w:val="18"/>
          <w:vertAlign w:val="subscript"/>
        </w:rPr>
        <w:t>2</w:t>
      </w:r>
      <w:r w:rsidR="00E33BFB">
        <w:rPr>
          <w:rFonts w:ascii="Palatino Linotype" w:eastAsia="Palatino Linotype" w:hAnsi="Palatino Linotype" w:cs="Palatino Linotype"/>
          <w:sz w:val="18"/>
          <w:szCs w:val="18"/>
        </w:rPr>
        <w:t>O</w:t>
      </w:r>
      <w:r w:rsidRPr="00072E4E">
        <w:rPr>
          <w:rFonts w:ascii="Palatino Linotype" w:eastAsia="Palatino Linotype" w:hAnsi="Palatino Linotype" w:cs="Palatino Linotype"/>
          <w:sz w:val="18"/>
          <w:szCs w:val="18"/>
        </w:rPr>
        <w:t xml:space="preserve"> +3 H</w:t>
      </w:r>
      <w:r w:rsidRPr="00476D83">
        <w:rPr>
          <w:rFonts w:ascii="Palatino Linotype" w:eastAsia="Palatino Linotype" w:hAnsi="Palatino Linotype" w:cs="Palatino Linotype"/>
          <w:sz w:val="18"/>
          <w:szCs w:val="18"/>
          <w:vertAlign w:val="superscript"/>
        </w:rPr>
        <w:t>+</w:t>
      </w:r>
      <w:r w:rsidRPr="00072E4E">
        <w:rPr>
          <w:rFonts w:ascii="Palatino Linotype" w:eastAsia="Palatino Linotype" w:hAnsi="Palatino Linotype" w:cs="Palatino Linotype"/>
          <w:sz w:val="18"/>
          <w:szCs w:val="18"/>
        </w:rPr>
        <w:t xml:space="preserve"> </w:t>
      </w:r>
    </w:p>
    <w:p w:rsidR="00AE7656" w:rsidRPr="00AD5BA1" w:rsidRDefault="00853636" w:rsidP="00BF1D7C">
      <w:pPr>
        <w:pBdr>
          <w:top w:val="nil"/>
          <w:left w:val="nil"/>
          <w:bottom w:val="nil"/>
          <w:right w:val="nil"/>
          <w:between w:val="nil"/>
        </w:pBdr>
        <w:spacing w:line="240" w:lineRule="auto"/>
        <w:ind w:left="144"/>
        <w:rPr>
          <w:rFonts w:ascii="Palatino Linotype" w:eastAsia="Palatino Linotype" w:hAnsi="Palatino Linotype" w:cs="Palatino Linotype"/>
          <w:sz w:val="18"/>
          <w:szCs w:val="18"/>
        </w:rPr>
      </w:pPr>
      <w:r w:rsidRPr="00072E4E">
        <w:rPr>
          <w:rFonts w:ascii="Palatino Linotype" w:eastAsia="Palatino Linotype" w:hAnsi="Palatino Linotype" w:cs="Palatino Linotype"/>
          <w:sz w:val="18"/>
          <w:szCs w:val="18"/>
        </w:rPr>
        <w:t xml:space="preserve">phosphate </w:t>
      </w:r>
      <w:r w:rsidRPr="00476D83">
        <w:rPr>
          <w:rFonts w:ascii="Palatino Linotype" w:eastAsia="Palatino Linotype" w:hAnsi="Palatino Linotype" w:cs="Palatino Linotype"/>
          <w:sz w:val="18"/>
          <w:szCs w:val="18"/>
          <w:vertAlign w:val="superscript"/>
        </w:rPr>
        <w:t>2-</w:t>
      </w:r>
      <w:r w:rsidRPr="00072E4E">
        <w:rPr>
          <w:rFonts w:ascii="Palatino Linotype" w:eastAsia="Palatino Linotype" w:hAnsi="Palatino Linotype" w:cs="Palatino Linotype"/>
          <w:sz w:val="18"/>
          <w:szCs w:val="18"/>
        </w:rPr>
        <w:t xml:space="preserve"> + H</w:t>
      </w:r>
      <w:proofErr w:type="gramStart"/>
      <w:r w:rsidRPr="00476D83">
        <w:rPr>
          <w:rFonts w:ascii="Palatino Linotype" w:eastAsia="Palatino Linotype" w:hAnsi="Palatino Linotype" w:cs="Palatino Linotype"/>
          <w:sz w:val="18"/>
          <w:szCs w:val="18"/>
          <w:vertAlign w:val="superscript"/>
        </w:rPr>
        <w:t>+</w:t>
      </w:r>
      <w:r w:rsidR="00A33EB5">
        <w:rPr>
          <w:rFonts w:ascii="Palatino Linotype" w:eastAsia="Palatino Linotype" w:hAnsi="Palatino Linotype" w:cs="Palatino Linotype"/>
          <w:sz w:val="18"/>
          <w:szCs w:val="18"/>
        </w:rPr>
        <w:t xml:space="preserve"> </w:t>
      </w:r>
      <w:r w:rsidRPr="00072E4E">
        <w:rPr>
          <w:rFonts w:ascii="Palatino Linotype" w:eastAsia="Palatino Linotype" w:hAnsi="Palatino Linotype" w:cs="Palatino Linotype"/>
          <w:sz w:val="18"/>
          <w:szCs w:val="18"/>
        </w:rPr>
        <w:t xml:space="preserve"> -</w:t>
      </w:r>
      <w:proofErr w:type="gramEnd"/>
      <w:r w:rsidRPr="00072E4E">
        <w:rPr>
          <w:rFonts w:ascii="Palatino Linotype" w:eastAsia="Palatino Linotype" w:hAnsi="Palatino Linotype" w:cs="Palatino Linotype"/>
          <w:sz w:val="18"/>
          <w:szCs w:val="18"/>
        </w:rPr>
        <w:t>&gt; phosphate</w:t>
      </w:r>
      <w:r w:rsidRPr="00476D83">
        <w:rPr>
          <w:rFonts w:ascii="Palatino Linotype" w:eastAsia="Palatino Linotype" w:hAnsi="Palatino Linotype" w:cs="Palatino Linotype"/>
          <w:sz w:val="18"/>
          <w:szCs w:val="18"/>
          <w:vertAlign w:val="superscript"/>
        </w:rPr>
        <w:t>-</w:t>
      </w:r>
      <w:r w:rsidRPr="00072E4E">
        <w:rPr>
          <w:rFonts w:ascii="Palatino Linotype" w:eastAsia="Palatino Linotype" w:hAnsi="Palatino Linotype" w:cs="Palatino Linotype"/>
          <w:sz w:val="18"/>
          <w:szCs w:val="18"/>
        </w:rPr>
        <w:t xml:space="preserve"> (at pH7 phosphate is taken as 1-</w:t>
      </w:r>
      <w:r w:rsidR="00F70D7D">
        <w:rPr>
          <w:rFonts w:ascii="Palatino Linotype" w:eastAsia="Palatino Linotype" w:hAnsi="Palatino Linotype" w:cs="Palatino Linotype"/>
          <w:sz w:val="18"/>
          <w:szCs w:val="18"/>
        </w:rPr>
        <w:t>, ATP as 4- and ADP as 3-</w:t>
      </w:r>
      <w:r w:rsidR="00104378">
        <w:rPr>
          <w:rFonts w:ascii="Palatino Linotype" w:eastAsia="Palatino Linotype" w:hAnsi="Palatino Linotype" w:cs="Palatino Linotype"/>
          <w:sz w:val="18"/>
          <w:szCs w:val="18"/>
        </w:rPr>
        <w:t xml:space="preserve">; even though </w:t>
      </w:r>
      <w:r w:rsidR="00104378" w:rsidRPr="00476D83">
        <w:rPr>
          <w:rFonts w:ascii="Palatino Linotype" w:eastAsia="Palatino Linotype" w:hAnsi="Palatino Linotype" w:cs="Palatino Linotype"/>
          <w:i/>
          <w:sz w:val="18"/>
          <w:szCs w:val="18"/>
        </w:rPr>
        <w:t xml:space="preserve">S. </w:t>
      </w:r>
      <w:proofErr w:type="spellStart"/>
      <w:r w:rsidR="00104378" w:rsidRPr="00476D83">
        <w:rPr>
          <w:rFonts w:ascii="Palatino Linotype" w:eastAsia="Palatino Linotype" w:hAnsi="Palatino Linotype" w:cs="Palatino Linotype"/>
          <w:i/>
          <w:sz w:val="18"/>
          <w:szCs w:val="18"/>
        </w:rPr>
        <w:t>sulfataricus</w:t>
      </w:r>
      <w:proofErr w:type="spellEnd"/>
      <w:r w:rsidR="00104378">
        <w:rPr>
          <w:rFonts w:ascii="Palatino Linotype" w:eastAsia="Palatino Linotype" w:hAnsi="Palatino Linotype" w:cs="Palatino Linotype"/>
          <w:sz w:val="18"/>
          <w:szCs w:val="18"/>
        </w:rPr>
        <w:t xml:space="preserve"> is an </w:t>
      </w:r>
      <w:proofErr w:type="spellStart"/>
      <w:r w:rsidR="00104378">
        <w:rPr>
          <w:rFonts w:ascii="Palatino Linotype" w:eastAsia="Palatino Linotype" w:hAnsi="Palatino Linotype" w:cs="Palatino Linotype"/>
          <w:sz w:val="18"/>
          <w:szCs w:val="18"/>
        </w:rPr>
        <w:t>acidophile</w:t>
      </w:r>
      <w:proofErr w:type="spellEnd"/>
      <w:r w:rsidR="00104378">
        <w:rPr>
          <w:rFonts w:ascii="Palatino Linotype" w:eastAsia="Palatino Linotype" w:hAnsi="Palatino Linotype" w:cs="Palatino Linotype"/>
          <w:sz w:val="18"/>
          <w:szCs w:val="18"/>
        </w:rPr>
        <w:t xml:space="preserve"> its intracellular pH is not far from neutral</w:t>
      </w:r>
      <w:r w:rsidR="00895BCD">
        <w:rPr>
          <w:rFonts w:ascii="Palatino Linotype" w:eastAsia="Palatino Linotype" w:hAnsi="Palatino Linotype" w:cs="Palatino Linotype"/>
          <w:sz w:val="18"/>
          <w:szCs w:val="18"/>
        </w:rPr>
        <w:t>; The proton pumping stoichiometry is taken to equal 4 protons per ATP)</w:t>
      </w:r>
      <w:r w:rsidR="00104378">
        <w:rPr>
          <w:rFonts w:ascii="Palatino Linotype" w:eastAsia="Palatino Linotype" w:hAnsi="Palatino Linotype" w:cs="Palatino Linotype"/>
          <w:sz w:val="18"/>
          <w:szCs w:val="18"/>
        </w:rPr>
        <w:t xml:space="preserve">.  </w:t>
      </w:r>
      <w:r w:rsidR="00F70D7D">
        <w:rPr>
          <w:rFonts w:ascii="Palatino Linotype" w:eastAsia="Palatino Linotype" w:hAnsi="Palatino Linotype" w:cs="Palatino Linotype"/>
          <w:sz w:val="18"/>
          <w:szCs w:val="18"/>
        </w:rPr>
        <w:t xml:space="preserve"> </w:t>
      </w:r>
    </w:p>
    <w:p w:rsidR="00AE7656" w:rsidRDefault="00710A52" w:rsidP="00305EF5">
      <w:pPr>
        <w:pBdr>
          <w:top w:val="nil"/>
          <w:left w:val="nil"/>
          <w:bottom w:val="nil"/>
          <w:right w:val="nil"/>
          <w:between w:val="nil"/>
        </w:pBdr>
        <w:spacing w:before="120"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This </w:t>
      </w:r>
      <w:r w:rsidR="00F771FC">
        <w:rPr>
          <w:rFonts w:ascii="Palatino Linotype" w:eastAsia="Palatino Linotype" w:hAnsi="Palatino Linotype" w:cs="Palatino Linotype"/>
          <w:sz w:val="20"/>
          <w:szCs w:val="20"/>
        </w:rPr>
        <w:t>genome w</w:t>
      </w:r>
      <w:r w:rsidR="009B04CB">
        <w:rPr>
          <w:rFonts w:ascii="Palatino Linotype" w:eastAsia="Palatino Linotype" w:hAnsi="Palatino Linotype" w:cs="Palatino Linotype"/>
          <w:sz w:val="20"/>
          <w:szCs w:val="20"/>
        </w:rPr>
        <w:t>ide metabolic model contains 992</w:t>
      </w:r>
      <w:r w:rsidR="00F771FC">
        <w:rPr>
          <w:rFonts w:ascii="Palatino Linotype" w:eastAsia="Palatino Linotype" w:hAnsi="Palatino Linotype" w:cs="Palatino Linotype"/>
          <w:sz w:val="20"/>
          <w:szCs w:val="20"/>
        </w:rPr>
        <w:t xml:space="preserve"> reaction</w:t>
      </w:r>
      <w:r w:rsidR="009B04CB">
        <w:rPr>
          <w:rFonts w:ascii="Palatino Linotype" w:eastAsia="Palatino Linotype" w:hAnsi="Palatino Linotype" w:cs="Palatino Linotype"/>
          <w:sz w:val="20"/>
          <w:szCs w:val="20"/>
        </w:rPr>
        <w:t>s with 866</w:t>
      </w:r>
      <w:r w:rsidR="00F726ED">
        <w:rPr>
          <w:rFonts w:ascii="Palatino Linotype" w:eastAsia="Palatino Linotype" w:hAnsi="Palatino Linotype" w:cs="Palatino Linotype"/>
          <w:sz w:val="20"/>
          <w:szCs w:val="20"/>
        </w:rPr>
        <w:t xml:space="preserve"> metabolites.</w:t>
      </w:r>
      <w:r w:rsidR="006F6473">
        <w:rPr>
          <w:rFonts w:ascii="Palatino Linotype" w:eastAsia="Palatino Linotype" w:hAnsi="Palatino Linotype" w:cs="Palatino Linotype"/>
          <w:sz w:val="20"/>
          <w:szCs w:val="20"/>
        </w:rPr>
        <w:t xml:space="preserve"> </w:t>
      </w:r>
      <w:proofErr w:type="spellStart"/>
      <w:r w:rsidR="006F6473">
        <w:rPr>
          <w:rFonts w:ascii="Palatino Linotype" w:eastAsia="Palatino Linotype" w:hAnsi="Palatino Linotype" w:cs="Palatino Linotype"/>
          <w:sz w:val="20"/>
          <w:szCs w:val="20"/>
        </w:rPr>
        <w:t>Its</w:t>
      </w:r>
      <w:proofErr w:type="spellEnd"/>
      <w:r w:rsidR="006F6473">
        <w:rPr>
          <w:rFonts w:ascii="Palatino Linotype" w:eastAsia="Palatino Linotype" w:hAnsi="Palatino Linotype" w:cs="Palatino Linotype"/>
          <w:sz w:val="20"/>
          <w:szCs w:val="20"/>
        </w:rPr>
        <w:t xml:space="preserve"> </w:t>
      </w:r>
      <w:r w:rsidR="006F6473" w:rsidRPr="006F6473">
        <w:rPr>
          <w:rFonts w:ascii="Palatino Linotype" w:eastAsia="Palatino Linotype" w:hAnsi="Palatino Linotype" w:cs="Palatino Linotype"/>
          <w:i/>
          <w:sz w:val="20"/>
          <w:szCs w:val="20"/>
        </w:rPr>
        <w:t xml:space="preserve">in </w:t>
      </w:r>
      <w:proofErr w:type="spellStart"/>
      <w:r w:rsidR="006F6473" w:rsidRPr="006F6473">
        <w:rPr>
          <w:rFonts w:ascii="Palatino Linotype" w:eastAsia="Palatino Linotype" w:hAnsi="Palatino Linotype" w:cs="Palatino Linotype"/>
          <w:i/>
          <w:sz w:val="20"/>
          <w:szCs w:val="20"/>
        </w:rPr>
        <w:t>silico</w:t>
      </w:r>
      <w:proofErr w:type="spellEnd"/>
      <w:r w:rsidR="006F6473">
        <w:rPr>
          <w:rFonts w:ascii="Palatino Linotype" w:eastAsia="Palatino Linotype" w:hAnsi="Palatino Linotype" w:cs="Palatino Linotype"/>
          <w:sz w:val="20"/>
          <w:szCs w:val="20"/>
        </w:rPr>
        <w:t xml:space="preserve"> growth medium consisted of </w:t>
      </w:r>
      <w:r w:rsidR="007606F2">
        <w:rPr>
          <w:rFonts w:ascii="Palatino Linotype" w:eastAsia="Palatino Linotype" w:hAnsi="Palatino Linotype" w:cs="Palatino Linotype"/>
          <w:sz w:val="20"/>
          <w:szCs w:val="20"/>
        </w:rPr>
        <w:t>gluco</w:t>
      </w:r>
      <w:r w:rsidR="00EB22B6">
        <w:rPr>
          <w:rFonts w:ascii="Palatino Linotype" w:eastAsia="Palatino Linotype" w:hAnsi="Palatino Linotype" w:cs="Palatino Linotype"/>
          <w:sz w:val="20"/>
          <w:szCs w:val="20"/>
        </w:rPr>
        <w:t>se, oxygen, phosphate, sulfate</w:t>
      </w:r>
      <w:r w:rsidR="007606F2">
        <w:rPr>
          <w:rFonts w:ascii="Palatino Linotype" w:eastAsia="Palatino Linotype" w:hAnsi="Palatino Linotype" w:cs="Palatino Linotype"/>
          <w:sz w:val="20"/>
          <w:szCs w:val="20"/>
        </w:rPr>
        <w:t>, ammonium, H</w:t>
      </w:r>
      <w:r w:rsidR="007606F2" w:rsidRPr="004E510C">
        <w:rPr>
          <w:rFonts w:ascii="Palatino Linotype" w:eastAsia="Palatino Linotype" w:hAnsi="Palatino Linotype" w:cs="Palatino Linotype"/>
          <w:sz w:val="20"/>
          <w:szCs w:val="20"/>
          <w:vertAlign w:val="superscript"/>
        </w:rPr>
        <w:t>+</w:t>
      </w:r>
      <w:r w:rsidR="007606F2">
        <w:rPr>
          <w:rFonts w:ascii="Palatino Linotype" w:eastAsia="Palatino Linotype" w:hAnsi="Palatino Linotype" w:cs="Palatino Linotype"/>
          <w:sz w:val="20"/>
          <w:szCs w:val="20"/>
        </w:rPr>
        <w:t>, H</w:t>
      </w:r>
      <w:r w:rsidR="007606F2" w:rsidRPr="004E510C">
        <w:rPr>
          <w:rFonts w:ascii="Palatino Linotype" w:eastAsia="Palatino Linotype" w:hAnsi="Palatino Linotype" w:cs="Palatino Linotype"/>
          <w:sz w:val="20"/>
          <w:szCs w:val="20"/>
          <w:vertAlign w:val="subscript"/>
        </w:rPr>
        <w:t>2</w:t>
      </w:r>
      <w:r w:rsidR="00EB22B6">
        <w:rPr>
          <w:rFonts w:ascii="Palatino Linotype" w:eastAsia="Palatino Linotype" w:hAnsi="Palatino Linotype" w:cs="Palatino Linotype"/>
          <w:sz w:val="20"/>
          <w:szCs w:val="20"/>
        </w:rPr>
        <w:t>O</w:t>
      </w:r>
      <w:r w:rsidR="007606F2">
        <w:rPr>
          <w:rFonts w:ascii="Palatino Linotype" w:eastAsia="Palatino Linotype" w:hAnsi="Palatino Linotype" w:cs="Palatino Linotype"/>
          <w:sz w:val="20"/>
          <w:szCs w:val="20"/>
        </w:rPr>
        <w:t>, Co</w:t>
      </w:r>
      <w:r w:rsidR="007606F2" w:rsidRPr="004E510C">
        <w:rPr>
          <w:rFonts w:ascii="Palatino Linotype" w:eastAsia="Palatino Linotype" w:hAnsi="Palatino Linotype" w:cs="Palatino Linotype"/>
          <w:sz w:val="20"/>
          <w:szCs w:val="20"/>
          <w:vertAlign w:val="superscript"/>
        </w:rPr>
        <w:t>2+</w:t>
      </w:r>
      <w:r w:rsidR="00EB22B6">
        <w:rPr>
          <w:rFonts w:ascii="Palatino Linotype" w:eastAsia="Palatino Linotype" w:hAnsi="Palatino Linotype" w:cs="Palatino Linotype"/>
          <w:sz w:val="20"/>
          <w:szCs w:val="20"/>
        </w:rPr>
        <w:t>.</w:t>
      </w:r>
      <w:r w:rsidR="006F6473">
        <w:rPr>
          <w:rFonts w:ascii="Palatino Linotype" w:eastAsia="Palatino Linotype" w:hAnsi="Palatino Linotype" w:cs="Palatino Linotype"/>
          <w:sz w:val="20"/>
          <w:szCs w:val="20"/>
        </w:rPr>
        <w:t xml:space="preserve"> The import reactions were provided with </w:t>
      </w:r>
      <w:r w:rsidR="00113F2F">
        <w:rPr>
          <w:rFonts w:asciiTheme="minorEastAsia" w:eastAsiaTheme="minorEastAsia" w:hAnsiTheme="minorEastAsia" w:cs="Palatino Linotype" w:hint="eastAsia"/>
          <w:sz w:val="20"/>
          <w:szCs w:val="20"/>
          <w:lang w:eastAsia="zh-CN"/>
        </w:rPr>
        <w:t>the</w:t>
      </w:r>
      <w:r w:rsidR="00113F2F">
        <w:rPr>
          <w:rFonts w:ascii="Palatino Linotype" w:eastAsia="Palatino Linotype" w:hAnsi="Palatino Linotype" w:cs="Palatino Linotype"/>
          <w:sz w:val="20"/>
          <w:szCs w:val="20"/>
        </w:rPr>
        <w:t xml:space="preserve"> </w:t>
      </w:r>
      <w:r w:rsidR="007606F2">
        <w:rPr>
          <w:rFonts w:ascii="Palatino Linotype" w:eastAsia="Palatino Linotype" w:hAnsi="Palatino Linotype" w:cs="Palatino Linotype"/>
          <w:sz w:val="20"/>
          <w:szCs w:val="20"/>
        </w:rPr>
        <w:t xml:space="preserve">lower </w:t>
      </w:r>
      <w:r w:rsidR="006F6473">
        <w:rPr>
          <w:rFonts w:ascii="Palatino Linotype" w:eastAsia="Palatino Linotype" w:hAnsi="Palatino Linotype" w:cs="Palatino Linotype"/>
          <w:sz w:val="20"/>
          <w:szCs w:val="20"/>
        </w:rPr>
        <w:t xml:space="preserve">bound of </w:t>
      </w:r>
      <w:r w:rsidR="007606F2">
        <w:rPr>
          <w:rFonts w:ascii="Palatino Linotype" w:eastAsia="Palatino Linotype" w:hAnsi="Palatino Linotype" w:cs="Palatino Linotype"/>
          <w:sz w:val="20"/>
          <w:szCs w:val="20"/>
        </w:rPr>
        <w:t>-1000 except the import reaction for glucose (The lower bound of this reaction was set to -1</w:t>
      </w:r>
      <w:r w:rsidR="001B5FDF">
        <w:rPr>
          <w:rFonts w:ascii="Palatino Linotype" w:eastAsia="Palatino Linotype" w:hAnsi="Palatino Linotype" w:cs="Palatino Linotype"/>
          <w:sz w:val="20"/>
          <w:szCs w:val="20"/>
        </w:rPr>
        <w:t>; negative fluxes refer to uptake</w:t>
      </w:r>
      <w:r w:rsidR="007606F2">
        <w:rPr>
          <w:rFonts w:ascii="Palatino Linotype" w:eastAsia="Palatino Linotype" w:hAnsi="Palatino Linotype" w:cs="Palatino Linotype"/>
          <w:sz w:val="20"/>
          <w:szCs w:val="20"/>
        </w:rPr>
        <w:t>).</w:t>
      </w:r>
    </w:p>
    <w:p w:rsidR="00AE7656" w:rsidRDefault="00F771FC">
      <w:pPr>
        <w:pBdr>
          <w:top w:val="nil"/>
          <w:left w:val="nil"/>
          <w:bottom w:val="nil"/>
          <w:right w:val="nil"/>
          <w:between w:val="nil"/>
        </w:pBdr>
        <w:spacing w:before="240" w:after="120" w:line="240" w:lineRule="auto"/>
        <w:jc w:val="left"/>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2.3. Flux balance analysis</w:t>
      </w:r>
    </w:p>
    <w:p w:rsidR="00AE7656" w:rsidRDefault="00F771FC" w:rsidP="00C90ACA">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Flux balance analysis (FBA) is a widely used approach for predicting the optimal flux patterns through biochemical networks at steady state (Orth, Jeffrey D., Ines Thiele, 2011). It is especially useful for researching genome scale metabolic network reconstructions, as it requires no additional knowledge</w:t>
      </w:r>
      <w:r w:rsidR="005F625A">
        <w:rPr>
          <w:rFonts w:ascii="Palatino Linotype" w:eastAsia="Palatino Linotype" w:hAnsi="Palatino Linotype" w:cs="Palatino Linotype"/>
          <w:sz w:val="20"/>
          <w:szCs w:val="20"/>
        </w:rPr>
        <w:t xml:space="preserve"> with the exception of the network’s objectives</w:t>
      </w:r>
      <w:r>
        <w:rPr>
          <w:rFonts w:ascii="Palatino Linotype" w:eastAsia="Palatino Linotype" w:hAnsi="Palatino Linotype" w:cs="Palatino Linotype"/>
          <w:sz w:val="20"/>
          <w:szCs w:val="20"/>
        </w:rPr>
        <w:t xml:space="preserve">. The steady state condition is represented by the formula </w:t>
      </w:r>
      <w:proofErr w:type="spellStart"/>
      <w:r>
        <w:rPr>
          <w:rFonts w:ascii="Palatino Linotype" w:eastAsia="Palatino Linotype" w:hAnsi="Palatino Linotype" w:cs="Palatino Linotype"/>
          <w:sz w:val="20"/>
          <w:szCs w:val="20"/>
        </w:rPr>
        <w:t>S</w:t>
      </w:r>
      <w:r w:rsidR="00212D0B">
        <w:rPr>
          <w:rFonts w:ascii="Palatino Linotype" w:eastAsia="Palatino Linotype" w:hAnsi="Palatino Linotype" w:cs="Palatino Linotype"/>
          <w:sz w:val="20"/>
          <w:szCs w:val="20"/>
        </w:rPr>
        <w:t>·</w:t>
      </w:r>
      <w:r w:rsidRPr="00F84866">
        <w:rPr>
          <w:rFonts w:ascii="Palatino Linotype" w:eastAsia="Palatino Linotype" w:hAnsi="Palatino Linotype" w:cs="Palatino Linotype"/>
          <w:sz w:val="20"/>
          <w:szCs w:val="20"/>
        </w:rPr>
        <w:t>v</w:t>
      </w:r>
      <w:proofErr w:type="spellEnd"/>
      <w:r>
        <w:rPr>
          <w:rFonts w:ascii="Palatino Linotype" w:eastAsia="Palatino Linotype" w:hAnsi="Palatino Linotype" w:cs="Palatino Linotype"/>
          <w:sz w:val="20"/>
          <w:szCs w:val="20"/>
        </w:rPr>
        <w:t xml:space="preserve"> = 0, where S is the stoichiometric matrix with corresponding stoichiometric coefficients,</w:t>
      </w:r>
      <w:r w:rsidR="00212D0B">
        <w:rPr>
          <w:rFonts w:ascii="Palatino Linotype" w:eastAsia="Palatino Linotype" w:hAnsi="Palatino Linotype" w:cs="Palatino Linotype"/>
          <w:sz w:val="20"/>
          <w:szCs w:val="20"/>
        </w:rPr>
        <w:t xml:space="preserve"> stands for </w:t>
      </w:r>
      <w:proofErr w:type="spellStart"/>
      <w:r w:rsidR="00212D0B">
        <w:rPr>
          <w:rFonts w:ascii="Palatino Linotype" w:eastAsia="Palatino Linotype" w:hAnsi="Palatino Linotype" w:cs="Palatino Linotype"/>
          <w:sz w:val="20"/>
          <w:szCs w:val="20"/>
        </w:rPr>
        <w:t>matix</w:t>
      </w:r>
      <w:proofErr w:type="spellEnd"/>
      <w:r w:rsidR="00212D0B">
        <w:rPr>
          <w:rFonts w:ascii="Palatino Linotype" w:eastAsia="Palatino Linotype" w:hAnsi="Palatino Linotype" w:cs="Palatino Linotype"/>
          <w:sz w:val="20"/>
          <w:szCs w:val="20"/>
        </w:rPr>
        <w:t xml:space="preserve"> multiplication, </w:t>
      </w:r>
      <w:r w:rsidRPr="00696F6C">
        <w:rPr>
          <w:rFonts w:ascii="Palatino Linotype" w:eastAsia="Palatino Linotype" w:hAnsi="Palatino Linotype" w:cs="Palatino Linotype"/>
          <w:i/>
          <w:sz w:val="20"/>
          <w:szCs w:val="20"/>
        </w:rPr>
        <w:t>v</w:t>
      </w:r>
      <w:r>
        <w:rPr>
          <w:rFonts w:ascii="Palatino Linotype" w:eastAsia="Palatino Linotype" w:hAnsi="Palatino Linotype" w:cs="Palatino Linotype"/>
          <w:sz w:val="20"/>
          <w:szCs w:val="20"/>
        </w:rPr>
        <w:t xml:space="preserve"> is the column vector of steady state fluxes through all the steps (vertices) in the network</w:t>
      </w:r>
      <w:r w:rsidR="00212D0B">
        <w:rPr>
          <w:rFonts w:ascii="Palatino Linotype" w:eastAsia="Palatino Linotype" w:hAnsi="Palatino Linotype" w:cs="Palatino Linotype"/>
          <w:sz w:val="20"/>
          <w:szCs w:val="20"/>
        </w:rPr>
        <w:t xml:space="preserve"> and 0 is a column vector of zero’s</w:t>
      </w:r>
      <w:r>
        <w:rPr>
          <w:rFonts w:ascii="Palatino Linotype" w:eastAsia="Palatino Linotype" w:hAnsi="Palatino Linotype" w:cs="Palatino Linotype"/>
          <w:sz w:val="20"/>
          <w:szCs w:val="20"/>
        </w:rPr>
        <w:t>. FBA maximizes or minimize</w:t>
      </w:r>
      <w:r w:rsidR="005F625A">
        <w:rPr>
          <w:rFonts w:ascii="Palatino Linotype" w:eastAsia="Palatino Linotype" w:hAnsi="Palatino Linotype" w:cs="Palatino Linotype"/>
          <w:sz w:val="20"/>
          <w:szCs w:val="20"/>
        </w:rPr>
        <w:t>s</w:t>
      </w:r>
      <w:r>
        <w:rPr>
          <w:rFonts w:ascii="Palatino Linotype" w:eastAsia="Palatino Linotype" w:hAnsi="Palatino Linotype" w:cs="Palatino Linotype"/>
          <w:sz w:val="20"/>
          <w:szCs w:val="20"/>
        </w:rPr>
        <w:t xml:space="preserve"> an objective function Z = </w:t>
      </w:r>
      <w:proofErr w:type="spellStart"/>
      <w:r>
        <w:rPr>
          <w:rFonts w:ascii="Palatino Linotype" w:eastAsia="Palatino Linotype" w:hAnsi="Palatino Linotype" w:cs="Palatino Linotype"/>
          <w:sz w:val="20"/>
          <w:szCs w:val="20"/>
        </w:rPr>
        <w:t>c</w:t>
      </w:r>
      <w:r>
        <w:rPr>
          <w:rFonts w:ascii="Palatino Linotype" w:eastAsia="Palatino Linotype" w:hAnsi="Palatino Linotype" w:cs="Palatino Linotype"/>
          <w:sz w:val="20"/>
          <w:szCs w:val="20"/>
          <w:vertAlign w:val="superscript"/>
        </w:rPr>
        <w:t>T</w:t>
      </w:r>
      <w:r w:rsidR="00212D0B">
        <w:rPr>
          <w:rFonts w:ascii="Palatino Linotype" w:eastAsia="Palatino Linotype" w:hAnsi="Palatino Linotype" w:cs="Palatino Linotype"/>
          <w:sz w:val="20"/>
          <w:szCs w:val="20"/>
        </w:rPr>
        <w:t>·v</w:t>
      </w:r>
      <w:proofErr w:type="spellEnd"/>
      <w:r>
        <w:rPr>
          <w:rFonts w:ascii="Palatino Linotype" w:eastAsia="Palatino Linotype" w:hAnsi="Palatino Linotype" w:cs="Palatino Linotype"/>
          <w:sz w:val="20"/>
          <w:szCs w:val="20"/>
        </w:rPr>
        <w:t xml:space="preserve">, where </w:t>
      </w:r>
      <w:proofErr w:type="spellStart"/>
      <w:r>
        <w:rPr>
          <w:rFonts w:ascii="Palatino Linotype" w:eastAsia="Palatino Linotype" w:hAnsi="Palatino Linotype" w:cs="Palatino Linotype"/>
          <w:sz w:val="20"/>
          <w:szCs w:val="20"/>
        </w:rPr>
        <w:t>c</w:t>
      </w:r>
      <w:r>
        <w:rPr>
          <w:rFonts w:ascii="Palatino Linotype" w:eastAsia="Palatino Linotype" w:hAnsi="Palatino Linotype" w:cs="Palatino Linotype"/>
          <w:sz w:val="20"/>
          <w:szCs w:val="20"/>
          <w:vertAlign w:val="superscript"/>
        </w:rPr>
        <w:t>T</w:t>
      </w:r>
      <w:proofErr w:type="spellEnd"/>
      <w:r>
        <w:rPr>
          <w:rFonts w:ascii="Palatino Linotype" w:eastAsia="Palatino Linotype" w:hAnsi="Palatino Linotype" w:cs="Palatino Linotype"/>
          <w:sz w:val="20"/>
          <w:szCs w:val="20"/>
        </w:rPr>
        <w:t xml:space="preserve"> is a row vector of weights, indicating how much each reaction contri</w:t>
      </w:r>
      <w:r w:rsidR="00162D66">
        <w:rPr>
          <w:rFonts w:ascii="Palatino Linotype" w:eastAsia="Palatino Linotype" w:hAnsi="Palatino Linotype" w:cs="Palatino Linotype"/>
          <w:sz w:val="20"/>
          <w:szCs w:val="20"/>
        </w:rPr>
        <w:t>butes to the objective function</w:t>
      </w:r>
      <w:r w:rsidR="00BF3D5A">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Z. For all fluxes upper and lower bounds need to be indicated, but for all but one, these can be set fairly arbitrary. With this, FBA is a linear programming problem. The output of FBA i</w:t>
      </w:r>
      <w:r w:rsidR="005F625A">
        <w:rPr>
          <w:rFonts w:ascii="Palatino Linotype" w:eastAsia="Palatino Linotype" w:hAnsi="Palatino Linotype" w:cs="Palatino Linotype"/>
          <w:sz w:val="20"/>
          <w:szCs w:val="20"/>
        </w:rPr>
        <w:t>s a flux distribution which min</w:t>
      </w:r>
      <w:r>
        <w:rPr>
          <w:rFonts w:ascii="Palatino Linotype" w:eastAsia="Palatino Linotype" w:hAnsi="Palatino Linotype" w:cs="Palatino Linotype"/>
          <w:sz w:val="20"/>
          <w:szCs w:val="20"/>
        </w:rPr>
        <w:t>imizes or maximizes the objective function.</w:t>
      </w:r>
      <w:r w:rsidR="00E24E8E">
        <w:rPr>
          <w:rFonts w:ascii="Palatino Linotype" w:eastAsia="Palatino Linotype" w:hAnsi="Palatino Linotype" w:cs="Palatino Linotype"/>
          <w:sz w:val="20"/>
          <w:szCs w:val="20"/>
        </w:rPr>
        <w:t xml:space="preserve"> The </w:t>
      </w:r>
      <w:sdt>
        <w:sdtPr>
          <w:tag w:val="goog_rdk_16"/>
          <w:id w:val="1892923714"/>
        </w:sdtPr>
        <w:sdtEndPr/>
        <w:sdtContent/>
      </w:sdt>
      <w:r w:rsidR="00E24E8E">
        <w:rPr>
          <w:rFonts w:ascii="Palatino Linotype" w:eastAsia="Palatino Linotype" w:hAnsi="Palatino Linotype" w:cs="Palatino Linotype"/>
          <w:sz w:val="20"/>
          <w:szCs w:val="20"/>
        </w:rPr>
        <w:t xml:space="preserve">biomass reaction </w:t>
      </w:r>
      <w:r>
        <w:rPr>
          <w:rFonts w:ascii="Palatino Linotype" w:eastAsia="Palatino Linotype" w:hAnsi="Palatino Linotype" w:cs="Palatino Linotype"/>
          <w:sz w:val="20"/>
          <w:szCs w:val="20"/>
        </w:rPr>
        <w:t xml:space="preserve">(see below) </w:t>
      </w:r>
      <w:r w:rsidR="00E24E8E">
        <w:rPr>
          <w:rFonts w:ascii="Palatino Linotype" w:eastAsia="Palatino Linotype" w:hAnsi="Palatino Linotype" w:cs="Palatino Linotype"/>
          <w:sz w:val="20"/>
          <w:szCs w:val="20"/>
        </w:rPr>
        <w:t>was used as the objective funct</w:t>
      </w:r>
      <w:r w:rsidR="004C0069">
        <w:rPr>
          <w:rFonts w:ascii="Palatino Linotype" w:eastAsia="Palatino Linotype" w:hAnsi="Palatino Linotype" w:cs="Palatino Linotype"/>
          <w:sz w:val="20"/>
          <w:szCs w:val="20"/>
        </w:rPr>
        <w:t>ion. Its detailed description i</w:t>
      </w:r>
      <w:r w:rsidR="00E24E8E">
        <w:rPr>
          <w:rFonts w:ascii="Palatino Linotype" w:eastAsia="Palatino Linotype" w:hAnsi="Palatino Linotype" w:cs="Palatino Linotype"/>
          <w:sz w:val="20"/>
          <w:szCs w:val="20"/>
        </w:rPr>
        <w:t xml:space="preserve">s in the paper published by </w:t>
      </w:r>
      <w:proofErr w:type="spellStart"/>
      <w:r w:rsidR="00E24E8E">
        <w:rPr>
          <w:rFonts w:ascii="Palatino Linotype" w:eastAsia="Palatino Linotype" w:hAnsi="Palatino Linotype" w:cs="Palatino Linotype"/>
          <w:sz w:val="20"/>
          <w:szCs w:val="20"/>
        </w:rPr>
        <w:t>Ulas</w:t>
      </w:r>
      <w:proofErr w:type="spellEnd"/>
      <w:r w:rsidR="00E24E8E">
        <w:rPr>
          <w:rFonts w:ascii="Palatino Linotype" w:eastAsia="Palatino Linotype" w:hAnsi="Palatino Linotype" w:cs="Palatino Linotype"/>
          <w:sz w:val="20"/>
          <w:szCs w:val="20"/>
        </w:rPr>
        <w:t xml:space="preserve"> et al. </w:t>
      </w:r>
      <w:r>
        <w:rPr>
          <w:rFonts w:ascii="Palatino Linotype" w:eastAsia="Palatino Linotype" w:hAnsi="Palatino Linotype" w:cs="Palatino Linotype"/>
          <w:sz w:val="20"/>
          <w:szCs w:val="20"/>
        </w:rPr>
        <w:t>(</w:t>
      </w:r>
      <w:proofErr w:type="spellStart"/>
      <w:r>
        <w:rPr>
          <w:rFonts w:ascii="Palatino Linotype" w:eastAsia="Palatino Linotype" w:hAnsi="Palatino Linotype" w:cs="Palatino Linotype"/>
          <w:sz w:val="20"/>
          <w:szCs w:val="20"/>
        </w:rPr>
        <w:t>Ulas</w:t>
      </w:r>
      <w:proofErr w:type="spellEnd"/>
      <w:r>
        <w:rPr>
          <w:rFonts w:ascii="Palatino Linotype" w:eastAsia="Palatino Linotype" w:hAnsi="Palatino Linotype" w:cs="Palatino Linotype"/>
          <w:sz w:val="20"/>
          <w:szCs w:val="20"/>
        </w:rPr>
        <w:t xml:space="preserve"> et al., </w:t>
      </w:r>
      <w:r w:rsidR="009B04CB">
        <w:rPr>
          <w:rFonts w:ascii="Palatino Linotype" w:eastAsia="Palatino Linotype" w:hAnsi="Palatino Linotype" w:cs="Palatino Linotype"/>
          <w:sz w:val="20"/>
          <w:szCs w:val="20"/>
        </w:rPr>
        <w:t>2012). Here in the mediu</w:t>
      </w:r>
      <w:r w:rsidR="00E24E8E">
        <w:rPr>
          <w:rFonts w:ascii="Palatino Linotype" w:eastAsia="Palatino Linotype" w:hAnsi="Palatino Linotype" w:cs="Palatino Linotype"/>
          <w:sz w:val="20"/>
          <w:szCs w:val="20"/>
        </w:rPr>
        <w:t xml:space="preserve">m the carbon source was glucose </w:t>
      </w:r>
      <w:r w:rsidR="009B04CB">
        <w:rPr>
          <w:rFonts w:ascii="Palatino Linotype" w:eastAsia="Palatino Linotype" w:hAnsi="Palatino Linotype" w:cs="Palatino Linotype"/>
          <w:sz w:val="20"/>
          <w:szCs w:val="20"/>
        </w:rPr>
        <w:t xml:space="preserve">and the nitrogen source was </w:t>
      </w:r>
      <w:r w:rsidR="00B309BF" w:rsidRPr="00B309BF">
        <w:rPr>
          <w:rFonts w:ascii="Palatino Linotype" w:eastAsia="Palatino Linotype" w:hAnsi="Palatino Linotype" w:cs="Palatino Linotype"/>
          <w:sz w:val="20"/>
          <w:szCs w:val="20"/>
        </w:rPr>
        <w:t>ammonium</w:t>
      </w:r>
      <w:r w:rsidR="0066500D">
        <w:rPr>
          <w:rFonts w:ascii="Palatino Linotype" w:eastAsia="Palatino Linotype" w:hAnsi="Palatino Linotype" w:cs="Palatino Linotype"/>
          <w:sz w:val="20"/>
          <w:szCs w:val="20"/>
        </w:rPr>
        <w:t xml:space="preserve">. The biomass reaction sums the </w:t>
      </w:r>
      <w:proofErr w:type="spellStart"/>
      <w:r w:rsidR="003A2B72">
        <w:rPr>
          <w:rFonts w:ascii="Palatino Linotype" w:eastAsia="Palatino Linotype" w:hAnsi="Palatino Linotype" w:cs="Palatino Linotype"/>
          <w:sz w:val="20"/>
          <w:szCs w:val="20"/>
        </w:rPr>
        <w:t>milli</w:t>
      </w:r>
      <w:r w:rsidR="0066500D">
        <w:rPr>
          <w:rFonts w:ascii="Palatino Linotype" w:eastAsia="Palatino Linotype" w:hAnsi="Palatino Linotype" w:cs="Palatino Linotype"/>
          <w:sz w:val="20"/>
          <w:szCs w:val="20"/>
        </w:rPr>
        <w:t>molar</w:t>
      </w:r>
      <w:proofErr w:type="spellEnd"/>
      <w:r w:rsidR="0066500D">
        <w:rPr>
          <w:rFonts w:ascii="Palatino Linotype" w:eastAsia="Palatino Linotype" w:hAnsi="Palatino Linotype" w:cs="Palatino Linotype"/>
          <w:sz w:val="20"/>
          <w:szCs w:val="20"/>
        </w:rPr>
        <w:t xml:space="preserve"> </w:t>
      </w:r>
      <w:r w:rsidR="0090180E">
        <w:rPr>
          <w:rFonts w:ascii="Palatino Linotype" w:eastAsia="Palatino Linotype" w:hAnsi="Palatino Linotype" w:cs="Palatino Linotype"/>
          <w:sz w:val="20"/>
          <w:szCs w:val="20"/>
        </w:rPr>
        <w:t>amounts</w:t>
      </w:r>
      <w:r w:rsidR="0099030F">
        <w:rPr>
          <w:rFonts w:ascii="Palatino Linotype" w:eastAsia="Palatino Linotype" w:hAnsi="Palatino Linotype" w:cs="Palatino Linotype"/>
          <w:sz w:val="20"/>
          <w:szCs w:val="20"/>
        </w:rPr>
        <w:t xml:space="preserve"> of each pre</w:t>
      </w:r>
      <w:r w:rsidR="00D42A09">
        <w:rPr>
          <w:rFonts w:ascii="Palatino Linotype" w:eastAsia="Palatino Linotype" w:hAnsi="Palatino Linotype" w:cs="Palatino Linotype"/>
          <w:sz w:val="20"/>
          <w:szCs w:val="20"/>
        </w:rPr>
        <w:t xml:space="preserve">cursor required to </w:t>
      </w:r>
      <w:r w:rsidR="00E00ACC">
        <w:rPr>
          <w:rFonts w:ascii="Palatino Linotype" w:eastAsia="Palatino Linotype" w:hAnsi="Palatino Linotype" w:cs="Palatino Linotype"/>
          <w:color w:val="auto"/>
          <w:sz w:val="20"/>
          <w:szCs w:val="20"/>
        </w:rPr>
        <w:t xml:space="preserve">synthesize </w:t>
      </w:r>
      <w:proofErr w:type="gramStart"/>
      <w:r w:rsidR="00E00ACC">
        <w:rPr>
          <w:rFonts w:ascii="Palatino Linotype" w:eastAsia="Palatino Linotype" w:hAnsi="Palatino Linotype" w:cs="Palatino Linotype"/>
          <w:color w:val="auto"/>
          <w:sz w:val="20"/>
          <w:szCs w:val="20"/>
        </w:rPr>
        <w:t>1</w:t>
      </w:r>
      <w:r w:rsidR="00D42A09" w:rsidRPr="00603A05">
        <w:rPr>
          <w:rFonts w:ascii="Palatino Linotype" w:eastAsia="Palatino Linotype" w:hAnsi="Palatino Linotype" w:cs="Palatino Linotype"/>
          <w:color w:val="auto"/>
          <w:sz w:val="20"/>
          <w:szCs w:val="20"/>
        </w:rPr>
        <w:t xml:space="preserve"> </w:t>
      </w:r>
      <w:r w:rsidR="0099030F" w:rsidRPr="00603A05">
        <w:rPr>
          <w:rFonts w:ascii="Palatino Linotype" w:eastAsia="Palatino Linotype" w:hAnsi="Palatino Linotype" w:cs="Palatino Linotype"/>
          <w:color w:val="auto"/>
          <w:sz w:val="20"/>
          <w:szCs w:val="20"/>
        </w:rPr>
        <w:t>gram</w:t>
      </w:r>
      <w:proofErr w:type="gramEnd"/>
      <w:r w:rsidR="0099030F" w:rsidRPr="00603A05">
        <w:rPr>
          <w:rFonts w:ascii="Palatino Linotype" w:eastAsia="Palatino Linotype" w:hAnsi="Palatino Linotype" w:cs="Palatino Linotype"/>
          <w:color w:val="auto"/>
          <w:sz w:val="20"/>
          <w:szCs w:val="20"/>
        </w:rPr>
        <w:t xml:space="preserve"> </w:t>
      </w:r>
      <w:r w:rsidR="0099030F">
        <w:rPr>
          <w:rFonts w:ascii="Palatino Linotype" w:eastAsia="Palatino Linotype" w:hAnsi="Palatino Linotype" w:cs="Palatino Linotype"/>
          <w:sz w:val="20"/>
          <w:szCs w:val="20"/>
        </w:rPr>
        <w:t xml:space="preserve">dry weight of the organism </w:t>
      </w:r>
      <w:r w:rsidR="0066500D">
        <w:rPr>
          <w:rFonts w:ascii="Palatino Linotype" w:eastAsia="Palatino Linotype" w:hAnsi="Palatino Linotype" w:cs="Palatino Linotype"/>
          <w:sz w:val="20"/>
          <w:szCs w:val="20"/>
        </w:rPr>
        <w:t>(</w:t>
      </w:r>
      <w:proofErr w:type="spellStart"/>
      <w:r w:rsidR="0066500D">
        <w:rPr>
          <w:rFonts w:ascii="Palatino Linotype" w:eastAsia="Palatino Linotype" w:hAnsi="Palatino Linotype" w:cs="Palatino Linotype"/>
          <w:sz w:val="20"/>
          <w:szCs w:val="20"/>
        </w:rPr>
        <w:t>mmol</w:t>
      </w:r>
      <w:proofErr w:type="spellEnd"/>
      <w:r w:rsidR="0066500D">
        <w:rPr>
          <w:rFonts w:ascii="Palatino Linotype" w:eastAsia="Palatino Linotype" w:hAnsi="Palatino Linotype" w:cs="Palatino Linotype"/>
          <w:sz w:val="20"/>
          <w:szCs w:val="20"/>
        </w:rPr>
        <w:t xml:space="preserve"> gDW</w:t>
      </w:r>
      <w:r w:rsidR="0066500D" w:rsidRPr="0066500D">
        <w:rPr>
          <w:rFonts w:ascii="Palatino Linotype" w:eastAsia="Palatino Linotype" w:hAnsi="Palatino Linotype" w:cs="Palatino Linotype"/>
          <w:sz w:val="20"/>
          <w:szCs w:val="20"/>
          <w:vertAlign w:val="superscript"/>
        </w:rPr>
        <w:t>-1</w:t>
      </w:r>
      <w:r w:rsidR="0066500D">
        <w:rPr>
          <w:rFonts w:ascii="Palatino Linotype" w:eastAsia="Palatino Linotype" w:hAnsi="Palatino Linotype" w:cs="Palatino Linotype"/>
          <w:sz w:val="20"/>
          <w:szCs w:val="20"/>
        </w:rPr>
        <w:t>)</w:t>
      </w:r>
      <w:r w:rsidR="00BD57F0">
        <w:rPr>
          <w:rFonts w:ascii="Palatino Linotype" w:eastAsia="Palatino Linotype" w:hAnsi="Palatino Linotype" w:cs="Palatino Linotype"/>
          <w:sz w:val="20"/>
          <w:szCs w:val="20"/>
        </w:rPr>
        <w:t xml:space="preserve"> (</w:t>
      </w:r>
      <w:r w:rsidR="00A3158D">
        <w:rPr>
          <w:rFonts w:ascii="Palatino Linotype" w:eastAsia="Palatino Linotype" w:hAnsi="Palatino Linotype" w:cs="Palatino Linotype"/>
          <w:sz w:val="20"/>
          <w:szCs w:val="20"/>
        </w:rPr>
        <w:t>The file named as “</w:t>
      </w:r>
      <w:proofErr w:type="spellStart"/>
      <w:r w:rsidR="00A3158D" w:rsidRPr="00BD57F0">
        <w:rPr>
          <w:rFonts w:ascii="Palatino Linotype" w:eastAsia="Palatino Linotype" w:hAnsi="Palatino Linotype" w:cs="Palatino Linotype"/>
          <w:sz w:val="20"/>
          <w:szCs w:val="20"/>
        </w:rPr>
        <w:t>biomass_equation_table</w:t>
      </w:r>
      <w:proofErr w:type="spellEnd"/>
      <w:r w:rsidR="00A3158D">
        <w:rPr>
          <w:rFonts w:ascii="Palatino Linotype" w:eastAsia="Palatino Linotype" w:hAnsi="Palatino Linotype" w:cs="Palatino Linotype"/>
          <w:sz w:val="20"/>
          <w:szCs w:val="20"/>
        </w:rPr>
        <w:t>”</w:t>
      </w:r>
      <w:r w:rsidR="00A3158D" w:rsidRPr="008A2C74">
        <w:rPr>
          <w:rFonts w:ascii="Palatino Linotype" w:eastAsia="Palatino Linotype" w:hAnsi="Palatino Linotype" w:cs="Palatino Linotype"/>
          <w:sz w:val="20"/>
          <w:szCs w:val="20"/>
        </w:rPr>
        <w:t xml:space="preserve"> </w:t>
      </w:r>
      <w:r w:rsidR="00A3158D">
        <w:rPr>
          <w:rFonts w:ascii="Palatino Linotype" w:eastAsia="Palatino Linotype" w:hAnsi="Palatino Linotype" w:cs="Palatino Linotype"/>
          <w:sz w:val="20"/>
          <w:szCs w:val="20"/>
        </w:rPr>
        <w:t xml:space="preserve">which shows this calculation can be found in the </w:t>
      </w:r>
      <w:proofErr w:type="spellStart"/>
      <w:r w:rsidR="00A3158D">
        <w:rPr>
          <w:rFonts w:ascii="Palatino Linotype" w:eastAsia="Palatino Linotype" w:hAnsi="Palatino Linotype" w:cs="Palatino Linotype"/>
          <w:sz w:val="20"/>
          <w:szCs w:val="20"/>
        </w:rPr>
        <w:t>Github</w:t>
      </w:r>
      <w:proofErr w:type="spellEnd"/>
      <w:r w:rsidR="00A3158D">
        <w:rPr>
          <w:rFonts w:ascii="Palatino Linotype" w:eastAsia="Palatino Linotype" w:hAnsi="Palatino Linotype" w:cs="Palatino Linotype"/>
          <w:sz w:val="20"/>
          <w:szCs w:val="20"/>
        </w:rPr>
        <w:t xml:space="preserve"> repository under the folder name “Data”).</w:t>
      </w:r>
    </w:p>
    <w:p w:rsidR="009B04CB" w:rsidRDefault="009B04CB" w:rsidP="009B04CB">
      <w:pPr>
        <w:pBdr>
          <w:top w:val="nil"/>
          <w:left w:val="nil"/>
          <w:bottom w:val="nil"/>
          <w:right w:val="nil"/>
          <w:between w:val="nil"/>
        </w:pBdr>
        <w:spacing w:line="240" w:lineRule="auto"/>
        <w:ind w:firstLine="420"/>
        <w:rPr>
          <w:rFonts w:ascii="Palatino Linotype" w:eastAsia="Palatino Linotype" w:hAnsi="Palatino Linotype" w:cs="Palatino Linotype"/>
          <w:sz w:val="20"/>
          <w:szCs w:val="20"/>
        </w:rPr>
      </w:pPr>
    </w:p>
    <w:p w:rsidR="00AE7656" w:rsidRDefault="00F771FC">
      <w:pPr>
        <w:pBdr>
          <w:top w:val="nil"/>
          <w:left w:val="nil"/>
          <w:bottom w:val="nil"/>
          <w:right w:val="nil"/>
          <w:between w:val="nil"/>
        </w:pBdr>
        <w:spacing w:line="240" w:lineRule="auto"/>
        <w:rPr>
          <w:sz w:val="18"/>
          <w:szCs w:val="18"/>
        </w:rPr>
      </w:pPr>
      <m:oMath>
        <m:r>
          <w:rPr>
            <w:rFonts w:ascii="Cambria Math" w:eastAsia="Cambria Math" w:hAnsi="Cambria Math" w:cs="Cambria Math"/>
            <w:sz w:val="18"/>
            <w:szCs w:val="18"/>
          </w:rPr>
          <m:t>0.0098 2,3-bis-O-phytanyl-sn-glycerol+0.0509 AMP+0.0284 CMP+1.8644 EXP(-05) FAD+0.0286 GMP+0.3188 L-alanine+0.2656 L-arginine+0.2823 L-asparagine+0.2662 L-aspartate+</m:t>
        </m:r>
        <m:r>
          <w:rPr>
            <w:rFonts w:ascii="Cambria Math" w:eastAsia="Cambria Math" w:hAnsi="Cambria Math" w:cs="Cambria Math"/>
            <w:sz w:val="18"/>
            <w:szCs w:val="18"/>
          </w:rPr>
          <w:lastRenderedPageBreak/>
          <m:t>0.0350 L-cysteine+0.3860 L-glutamate+0.1192 L-glutamine+0.0733 L-histidine+0.0015 L-homocysteine+0.5388 L-isoleucine+0.5874 L-leucine+0.4363 L-lysine+0.1248 L-methionine+0.2514 L-phenylalanine+0.2163 L-proline+0.3809 L-serine+0.2685 L-threonine+0.0595 L-tryptophan+0.2734 L-tyrosine+0.4224 L-valine+0.00324 NAD++1.4915 EXP(-04) NADH+1.4915 EXP(-04) NADP++5.9661 EXP(-04) NADPH+1.4915 EXP(-04) UDP-alpha-N-acetyl-D-glucosamine+0.0515 UMP+1.4915 EXP(-04) coenzyme A+0.0069 coenzyme B12+0.0105 dAMP+0.0059 dCMP+0.0059 dGMP+0.0105 dTMP+0.3653 glycine+0.5420 glycogen+0.0027 norspermidine+0.0031 norspermine+7.7187 EXP(-04) phosphoenolpyruvate+2.2727 EXP(-05) propanoyl-CoA+6.8685 EXP(-04) putrescine+1.4915 EXP(-04) pyridoxal-</m:t>
        </m:r>
        <m:sSup>
          <m:sSupPr>
            <m:ctrlPr>
              <w:rPr>
                <w:rFonts w:ascii="Cambria Math" w:eastAsia="Cambria Math" w:hAnsi="Cambria Math" w:cs="Cambria Math"/>
                <w:sz w:val="18"/>
                <w:szCs w:val="18"/>
              </w:rPr>
            </m:ctrlPr>
          </m:sSupPr>
          <m:e>
            <m:r>
              <w:rPr>
                <w:rFonts w:ascii="Cambria Math" w:eastAsia="Cambria Math" w:hAnsi="Cambria Math" w:cs="Cambria Math"/>
                <w:sz w:val="18"/>
                <w:szCs w:val="18"/>
              </w:rPr>
              <m:t>5</m:t>
            </m:r>
          </m:e>
          <m:sup>
            <m:r>
              <w:rPr>
                <w:rFonts w:ascii="Cambria Math" w:eastAsia="Cambria Math" w:hAnsi="Cambria Math" w:cs="Cambria Math"/>
                <w:sz w:val="18"/>
                <w:szCs w:val="18"/>
              </w:rPr>
              <m:t>'</m:t>
            </m:r>
          </m:sup>
        </m:sSup>
        <m:r>
          <w:rPr>
            <w:rFonts w:ascii="Cambria Math" w:eastAsia="Cambria Math" w:hAnsi="Cambria Math" w:cs="Cambria Math"/>
            <w:sz w:val="18"/>
            <w:szCs w:val="18"/>
          </w:rPr>
          <m:t>-phosp→hate+0.0015 representative-quinone+0.0052 saturated calditolcaldarchaeol+0.0022 saturated glycolipidcaldarchaeol+0.0029 saturated inositolcaldarchaeol+0.0206 saturated inositolcalditolcaldarchaeol+0.0029 saturated inositolglycolipidcaldarchaeol+0.0039 saturated sulfoglycolipidcaldarchaeol+6.0034EXP(-05) shikimate+2.1068 EXP(-04) sn-glycerol-3-phosphate+0.0116 spermidine+0.0348 tetrahydrosulfopterin+1.4915 EXP(-04) thiamin diphosphate+0.0012 trehalose → 1 gram of Biomass_Sulfolobus+5.6724 H2O</m:t>
        </m:r>
      </m:oMath>
      <w:r w:rsidR="0066500D">
        <w:rPr>
          <w:sz w:val="18"/>
          <w:szCs w:val="18"/>
        </w:rPr>
        <w:t>¹</w:t>
      </w:r>
      <w:r>
        <w:rPr>
          <w:sz w:val="18"/>
          <w:szCs w:val="18"/>
        </w:rPr>
        <w:object w:dxaOrig="170" w:dyaOrig="280" w14:anchorId="4EC899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14.4pt" o:ole="">
            <v:imagedata r:id="rId10" o:title=""/>
          </v:shape>
          <o:OLEObject Type="Embed" ProgID="Equation.DSMT4" ShapeID="_x0000_i1025" DrawAspect="Content" ObjectID="_1700320497" r:id="rId11"/>
        </w:object>
      </w:r>
      <w:r>
        <w:rPr>
          <w:sz w:val="18"/>
          <w:szCs w:val="18"/>
        </w:rPr>
        <w:object w:dxaOrig="170" w:dyaOrig="280" w14:anchorId="3EDAB344">
          <v:shape id="_x0000_i1026" type="#_x0000_t75" style="width:7.5pt;height:14.4pt" o:ole="">
            <v:imagedata r:id="rId12" o:title=""/>
          </v:shape>
          <o:OLEObject Type="Embed" ProgID="Equation.DSMT4" ShapeID="_x0000_i1026" DrawAspect="Content" ObjectID="_1700320498" r:id="rId13"/>
        </w:object>
      </w:r>
      <w:r>
        <w:rPr>
          <w:sz w:val="18"/>
          <w:szCs w:val="18"/>
        </w:rPr>
        <w:t xml:space="preserve"> </w:t>
      </w:r>
    </w:p>
    <w:p w:rsidR="00AC0D8F" w:rsidRPr="00162D66" w:rsidRDefault="0066500D" w:rsidP="00162D66">
      <w:pPr>
        <w:pBdr>
          <w:top w:val="nil"/>
          <w:left w:val="nil"/>
          <w:bottom w:val="nil"/>
          <w:right w:val="nil"/>
          <w:between w:val="nil"/>
        </w:pBdr>
        <w:spacing w:before="120" w:line="240" w:lineRule="auto"/>
        <w:rPr>
          <w:rFonts w:ascii="Palatino Linotype" w:hAnsi="Palatino Linotype"/>
          <w:sz w:val="18"/>
          <w:szCs w:val="18"/>
        </w:rPr>
      </w:pPr>
      <w:r w:rsidRPr="00162D66">
        <w:rPr>
          <w:rFonts w:ascii="Palatino Linotype" w:hAnsi="Palatino Linotype"/>
          <w:sz w:val="18"/>
          <w:szCs w:val="18"/>
        </w:rPr>
        <w:t xml:space="preserve">¹ </w:t>
      </w:r>
      <w:proofErr w:type="gramStart"/>
      <w:r w:rsidRPr="00162D66">
        <w:rPr>
          <w:rFonts w:ascii="Palatino Linotype" w:hAnsi="Palatino Linotype"/>
          <w:sz w:val="18"/>
          <w:szCs w:val="18"/>
        </w:rPr>
        <w:t>In</w:t>
      </w:r>
      <w:proofErr w:type="gramEnd"/>
      <w:r w:rsidRPr="00162D66">
        <w:rPr>
          <w:rFonts w:ascii="Palatino Linotype" w:hAnsi="Palatino Linotype"/>
          <w:sz w:val="18"/>
          <w:szCs w:val="18"/>
        </w:rPr>
        <w:t xml:space="preserve"> this biomass reaction ATP is not </w:t>
      </w:r>
      <w:r w:rsidR="00E90ABB" w:rsidRPr="00162D66">
        <w:rPr>
          <w:rFonts w:ascii="Palatino Linotype" w:hAnsi="Palatino Linotype"/>
          <w:sz w:val="18"/>
          <w:szCs w:val="18"/>
        </w:rPr>
        <w:t>contained, it is used in another reaction named GAM (Growth Associated Maintenance)</w:t>
      </w:r>
      <w:r w:rsidRPr="00162D66">
        <w:rPr>
          <w:rFonts w:ascii="Palatino Linotype" w:hAnsi="Palatino Linotype"/>
          <w:sz w:val="18"/>
          <w:szCs w:val="18"/>
        </w:rPr>
        <w:t xml:space="preserve"> </w:t>
      </w:r>
      <w:r w:rsidR="00E90ABB" w:rsidRPr="00162D66">
        <w:rPr>
          <w:rFonts w:ascii="Palatino Linotype" w:hAnsi="Palatino Linotype"/>
          <w:sz w:val="18"/>
          <w:szCs w:val="18"/>
        </w:rPr>
        <w:t>reaction. GAM is written in the following way:</w:t>
      </w:r>
      <w:r w:rsidR="00AC0D8F" w:rsidRPr="00162D66">
        <w:rPr>
          <w:rFonts w:ascii="Palatino Linotype" w:hAnsi="Palatino Linotype"/>
          <w:sz w:val="18"/>
          <w:szCs w:val="18"/>
        </w:rPr>
        <w:t xml:space="preserve"> </w:t>
      </w:r>
    </w:p>
    <w:p w:rsidR="00E90ABB" w:rsidRPr="00F84866" w:rsidRDefault="008B18BD" w:rsidP="00162D66">
      <w:pPr>
        <w:pBdr>
          <w:top w:val="nil"/>
          <w:left w:val="nil"/>
          <w:bottom w:val="nil"/>
          <w:right w:val="nil"/>
          <w:between w:val="nil"/>
        </w:pBdr>
        <w:spacing w:before="120" w:line="240" w:lineRule="auto"/>
        <w:rPr>
          <w:rFonts w:ascii="Palatino Linotype" w:hAnsi="Palatino Linotype"/>
          <w:sz w:val="18"/>
          <w:szCs w:val="18"/>
        </w:rPr>
      </w:pPr>
      <m:oMathPara>
        <m:oMath>
          <m:r>
            <m:rPr>
              <m:sty m:val="p"/>
            </m:rPr>
            <w:rPr>
              <w:rFonts w:ascii="Cambria Math" w:hAnsi="Cambria Math"/>
              <w:sz w:val="18"/>
              <w:szCs w:val="18"/>
            </w:rPr>
            <m:t>27.309 ATP +Biomass_Sulfolobus+ 27.309 H2O</m:t>
          </m:r>
          <m:r>
            <w:rPr>
              <w:rFonts w:ascii="Cambria Math" w:eastAsia="Cambria Math" w:hAnsi="Cambria Math" w:cs="Cambria Math"/>
              <w:sz w:val="18"/>
              <w:szCs w:val="18"/>
            </w:rPr>
            <m:t>→</m:t>
          </m:r>
          <m:r>
            <m:rPr>
              <m:sty m:val="p"/>
            </m:rPr>
            <w:rPr>
              <w:rFonts w:ascii="Cambria Math" w:hAnsi="Cambria Math"/>
              <w:sz w:val="18"/>
              <w:szCs w:val="18"/>
            </w:rPr>
            <m:t>27.309 ADP + 27.309 H+ + 27.309 phosphate</m:t>
          </m:r>
        </m:oMath>
      </m:oMathPara>
    </w:p>
    <w:p w:rsidR="00D42A09" w:rsidRPr="00520BF4" w:rsidRDefault="003A2B72" w:rsidP="00520BF4">
      <w:pPr>
        <w:pBdr>
          <w:top w:val="nil"/>
          <w:left w:val="nil"/>
          <w:bottom w:val="nil"/>
          <w:right w:val="nil"/>
          <w:between w:val="nil"/>
        </w:pBdr>
        <w:spacing w:before="120" w:line="240" w:lineRule="auto"/>
        <w:rPr>
          <w:rFonts w:ascii="Palatino Linotype" w:hAnsi="Palatino Linotype"/>
          <w:sz w:val="18"/>
          <w:szCs w:val="18"/>
        </w:rPr>
      </w:pPr>
      <w:r>
        <w:rPr>
          <w:rFonts w:ascii="Palatino Linotype" w:hAnsi="Palatino Linotype"/>
          <w:sz w:val="18"/>
          <w:szCs w:val="18"/>
        </w:rPr>
        <w:t>In the above equation ‘</w:t>
      </w:r>
      <w:r w:rsidR="00FC1A5F">
        <w:rPr>
          <w:rFonts w:ascii="Palatino Linotype" w:hAnsi="Palatino Linotype"/>
          <w:sz w:val="18"/>
          <w:szCs w:val="18"/>
        </w:rPr>
        <w:t>EXP(-0n)’ means 10</w:t>
      </w:r>
      <w:r w:rsidR="00FC1A5F" w:rsidRPr="00D42A09">
        <w:rPr>
          <w:rFonts w:ascii="Palatino Linotype" w:hAnsi="Palatino Linotype"/>
          <w:sz w:val="18"/>
          <w:szCs w:val="18"/>
          <w:vertAlign w:val="superscript"/>
        </w:rPr>
        <w:t>-0n</w:t>
      </w:r>
      <w:r w:rsidR="00FC1A5F">
        <w:rPr>
          <w:rFonts w:ascii="Palatino Linotype" w:hAnsi="Palatino Linotype"/>
          <w:sz w:val="18"/>
          <w:szCs w:val="18"/>
        </w:rPr>
        <w:t xml:space="preserve">, i.e. </w:t>
      </w:r>
      <w:proofErr w:type="gramStart"/>
      <w:r w:rsidR="00FC1A5F">
        <w:rPr>
          <w:rFonts w:ascii="Palatino Linotype" w:hAnsi="Palatino Linotype"/>
          <w:sz w:val="18"/>
          <w:szCs w:val="18"/>
        </w:rPr>
        <w:t>EXP(</w:t>
      </w:r>
      <w:proofErr w:type="gramEnd"/>
      <w:r w:rsidR="00FC1A5F">
        <w:rPr>
          <w:rFonts w:ascii="Palatino Linotype" w:hAnsi="Palatino Linotype"/>
          <w:sz w:val="18"/>
          <w:szCs w:val="18"/>
        </w:rPr>
        <w:t>-04)=10</w:t>
      </w:r>
      <w:r w:rsidR="00FC1A5F" w:rsidRPr="00D42A09">
        <w:rPr>
          <w:rFonts w:ascii="Palatino Linotype" w:hAnsi="Palatino Linotype"/>
          <w:sz w:val="18"/>
          <w:szCs w:val="18"/>
          <w:vertAlign w:val="superscript"/>
        </w:rPr>
        <w:t>-4</w:t>
      </w:r>
      <w:r w:rsidR="00D42A09">
        <w:rPr>
          <w:rFonts w:ascii="Palatino Linotype" w:hAnsi="Palatino Linotype"/>
          <w:sz w:val="18"/>
          <w:szCs w:val="18"/>
        </w:rPr>
        <w:t>.</w:t>
      </w:r>
    </w:p>
    <w:p w:rsidR="00577E45" w:rsidRDefault="00577E45" w:rsidP="0002712E">
      <w:pPr>
        <w:pBdr>
          <w:top w:val="nil"/>
          <w:left w:val="nil"/>
          <w:bottom w:val="nil"/>
          <w:right w:val="nil"/>
          <w:between w:val="nil"/>
        </w:pBdr>
        <w:spacing w:before="240" w:after="120" w:line="240" w:lineRule="auto"/>
        <w:rPr>
          <w:rFonts w:ascii="Palatino Linotype" w:eastAsia="Palatino Linotype" w:hAnsi="Palatino Linotype" w:cs="Palatino Linotype"/>
          <w:i/>
          <w:sz w:val="20"/>
          <w:szCs w:val="20"/>
          <w:highlight w:val="yellow"/>
        </w:rPr>
      </w:pPr>
      <w:r>
        <w:rPr>
          <w:rFonts w:ascii="Palatino Linotype" w:eastAsia="Palatino Linotype" w:hAnsi="Palatino Linotype" w:cs="Palatino Linotype"/>
          <w:i/>
          <w:sz w:val="20"/>
          <w:szCs w:val="20"/>
        </w:rPr>
        <w:t xml:space="preserve">2.4. </w:t>
      </w:r>
      <w:r w:rsidR="00C1783D">
        <w:rPr>
          <w:rFonts w:ascii="Palatino Linotype" w:eastAsia="Palatino Linotype" w:hAnsi="Palatino Linotype" w:cs="Palatino Linotype"/>
          <w:i/>
          <w:sz w:val="20"/>
          <w:szCs w:val="20"/>
        </w:rPr>
        <w:t>Mapping transcriptome to genome wide metabolic map</w:t>
      </w:r>
      <w:r>
        <w:rPr>
          <w:rFonts w:ascii="Palatino Linotype" w:eastAsia="Palatino Linotype" w:hAnsi="Palatino Linotype" w:cs="Palatino Linotype"/>
          <w:i/>
          <w:sz w:val="20"/>
          <w:szCs w:val="20"/>
        </w:rPr>
        <w:t xml:space="preserve"> </w:t>
      </w:r>
      <w:r w:rsidR="00CF2F4A">
        <w:rPr>
          <w:rFonts w:ascii="Palatino Linotype" w:eastAsia="Palatino Linotype" w:hAnsi="Palatino Linotype" w:cs="Palatino Linotype"/>
          <w:i/>
          <w:sz w:val="20"/>
          <w:szCs w:val="20"/>
        </w:rPr>
        <w:t xml:space="preserve"> </w:t>
      </w:r>
    </w:p>
    <w:p w:rsidR="003026B7" w:rsidRDefault="003026B7" w:rsidP="00746CE5">
      <w:pP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The </w:t>
      </w:r>
      <w:r w:rsidR="00B309BF">
        <w:rPr>
          <w:rFonts w:ascii="Palatino Linotype" w:eastAsia="Palatino Linotype" w:hAnsi="Palatino Linotype" w:cs="Palatino Linotype"/>
          <w:sz w:val="20"/>
          <w:szCs w:val="20"/>
        </w:rPr>
        <w:t>transcriptomic</w:t>
      </w:r>
      <w:r>
        <w:rPr>
          <w:rFonts w:ascii="Palatino Linotype" w:eastAsia="Palatino Linotype" w:hAnsi="Palatino Linotype" w:cs="Palatino Linotype"/>
          <w:sz w:val="20"/>
          <w:szCs w:val="20"/>
        </w:rPr>
        <w:t xml:space="preserve"> data from four microarrays of the two biological samples (the cells growing at </w:t>
      </w:r>
      <w:r w:rsidR="00A5617F">
        <w:rPr>
          <w:rFonts w:ascii="Palatino Linotype" w:eastAsia="Palatino Linotype" w:hAnsi="Palatino Linotype" w:cs="Palatino Linotype"/>
          <w:sz w:val="20"/>
          <w:szCs w:val="20"/>
        </w:rPr>
        <w:t xml:space="preserve">70 </w:t>
      </w:r>
      <w:r>
        <w:rPr>
          <w:rFonts w:ascii="Palatino Linotype" w:eastAsia="Palatino Linotype" w:hAnsi="Palatino Linotype" w:cs="Palatino Linotype"/>
          <w:sz w:val="20"/>
          <w:szCs w:val="20"/>
        </w:rPr>
        <w:t xml:space="preserve">and </w:t>
      </w:r>
      <w:r w:rsidR="00A5617F">
        <w:rPr>
          <w:rFonts w:ascii="Palatino Linotype" w:eastAsia="Palatino Linotype" w:hAnsi="Palatino Linotype" w:cs="Palatino Linotype"/>
          <w:sz w:val="20"/>
          <w:szCs w:val="20"/>
        </w:rPr>
        <w:t xml:space="preserve">80 </w:t>
      </w:r>
      <w:r>
        <w:rPr>
          <w:rFonts w:asciiTheme="minorEastAsia" w:eastAsiaTheme="minorEastAsia" w:hAnsiTheme="minorEastAsia" w:hint="eastAsia"/>
          <w:sz w:val="20"/>
          <w:szCs w:val="20"/>
          <w:lang w:eastAsia="zh-CN"/>
        </w:rPr>
        <w:t>℃</w:t>
      </w:r>
      <w:r w:rsidR="0004574A">
        <w:rPr>
          <w:rFonts w:ascii="Palatino Linotype" w:eastAsia="Palatino Linotype" w:hAnsi="Palatino Linotype" w:cs="Palatino Linotype"/>
          <w:sz w:val="20"/>
          <w:szCs w:val="20"/>
        </w:rPr>
        <w:t xml:space="preserve">) were </w:t>
      </w:r>
      <w:r w:rsidR="00B309BF">
        <w:rPr>
          <w:rFonts w:ascii="Palatino Linotype" w:eastAsia="Palatino Linotype" w:hAnsi="Palatino Linotype" w:cs="Palatino Linotype"/>
          <w:sz w:val="20"/>
          <w:szCs w:val="20"/>
        </w:rPr>
        <w:t xml:space="preserve">partially </w:t>
      </w:r>
      <w:r w:rsidR="0004574A">
        <w:rPr>
          <w:rFonts w:ascii="Palatino Linotype" w:eastAsia="Palatino Linotype" w:hAnsi="Palatino Linotype" w:cs="Palatino Linotype"/>
          <w:sz w:val="20"/>
          <w:szCs w:val="20"/>
        </w:rPr>
        <w:t>map</w:t>
      </w:r>
      <w:r w:rsidR="00B309BF">
        <w:rPr>
          <w:rFonts w:ascii="Palatino Linotype" w:eastAsia="Palatino Linotype" w:hAnsi="Palatino Linotype" w:cs="Palatino Linotype"/>
          <w:sz w:val="20"/>
          <w:szCs w:val="20"/>
        </w:rPr>
        <w:t>ped</w:t>
      </w:r>
      <w:r w:rsidR="0004574A">
        <w:rPr>
          <w:rFonts w:ascii="Palatino Linotype" w:eastAsia="Palatino Linotype" w:hAnsi="Palatino Linotype" w:cs="Palatino Linotype"/>
          <w:sz w:val="20"/>
          <w:szCs w:val="20"/>
        </w:rPr>
        <w:t xml:space="preserve"> to the genome wide metabolic map to check the rewi</w:t>
      </w:r>
      <w:r w:rsidR="00B309BF">
        <w:rPr>
          <w:rFonts w:ascii="Palatino Linotype" w:eastAsia="Palatino Linotype" w:hAnsi="Palatino Linotype" w:cs="Palatino Linotype"/>
          <w:sz w:val="20"/>
          <w:szCs w:val="20"/>
        </w:rPr>
        <w:t>ring of the metabolic pathways.</w:t>
      </w:r>
      <w:r>
        <w:rPr>
          <w:rFonts w:ascii="Palatino Linotype" w:eastAsia="Palatino Linotype" w:hAnsi="Palatino Linotype" w:cs="Palatino Linotype"/>
          <w:sz w:val="20"/>
          <w:szCs w:val="20"/>
        </w:rPr>
        <w:t xml:space="preserve"> </w:t>
      </w:r>
      <w:r w:rsidR="0004574A">
        <w:rPr>
          <w:rFonts w:ascii="Palatino Linotype" w:eastAsia="Palatino Linotype" w:hAnsi="Palatino Linotype" w:cs="Palatino Linotype"/>
          <w:sz w:val="20"/>
          <w:szCs w:val="20"/>
        </w:rPr>
        <w:t xml:space="preserve">The data </w:t>
      </w:r>
      <w:r w:rsidR="0094655A">
        <w:rPr>
          <w:rFonts w:ascii="Palatino Linotype" w:eastAsia="Palatino Linotype" w:hAnsi="Palatino Linotype" w:cs="Palatino Linotype"/>
          <w:sz w:val="20"/>
          <w:szCs w:val="20"/>
        </w:rPr>
        <w:t xml:space="preserve">(The data is in the </w:t>
      </w:r>
      <w:r w:rsidR="00696405">
        <w:rPr>
          <w:rFonts w:ascii="Palatino Linotype" w:eastAsia="Palatino Linotype" w:hAnsi="Palatino Linotype" w:cs="Palatino Linotype"/>
          <w:sz w:val="20"/>
          <w:szCs w:val="20"/>
        </w:rPr>
        <w:t xml:space="preserve">excel </w:t>
      </w:r>
      <w:r w:rsidR="0094655A">
        <w:rPr>
          <w:rFonts w:ascii="Palatino Linotype" w:eastAsia="Palatino Linotype" w:hAnsi="Palatino Linotype" w:cs="Palatino Linotype"/>
          <w:sz w:val="20"/>
          <w:szCs w:val="20"/>
        </w:rPr>
        <w:t>file named “</w:t>
      </w:r>
      <w:r w:rsidR="0094655A" w:rsidRPr="0094655A">
        <w:rPr>
          <w:rFonts w:ascii="Palatino Linotype" w:eastAsia="Palatino Linotype" w:hAnsi="Palatino Linotype" w:cs="Palatino Linotype"/>
          <w:sz w:val="20"/>
          <w:szCs w:val="20"/>
        </w:rPr>
        <w:t xml:space="preserve">80vs70 </w:t>
      </w:r>
      <w:proofErr w:type="spellStart"/>
      <w:r w:rsidR="0094655A" w:rsidRPr="0094655A">
        <w:rPr>
          <w:rFonts w:ascii="Palatino Linotype" w:eastAsia="Palatino Linotype" w:hAnsi="Palatino Linotype" w:cs="Palatino Linotype"/>
          <w:sz w:val="20"/>
          <w:szCs w:val="20"/>
        </w:rPr>
        <w:t>ArrayData</w:t>
      </w:r>
      <w:proofErr w:type="spellEnd"/>
      <w:r w:rsidR="00381E64">
        <w:rPr>
          <w:rFonts w:ascii="Palatino Linotype" w:eastAsia="Palatino Linotype" w:hAnsi="Palatino Linotype" w:cs="Palatino Linotype"/>
          <w:sz w:val="20"/>
          <w:szCs w:val="20"/>
        </w:rPr>
        <w:t xml:space="preserve">”, and it can be found in the </w:t>
      </w:r>
      <w:proofErr w:type="spellStart"/>
      <w:r w:rsidR="00381E64">
        <w:rPr>
          <w:rFonts w:ascii="Palatino Linotype" w:eastAsia="Palatino Linotype" w:hAnsi="Palatino Linotype" w:cs="Palatino Linotype"/>
          <w:sz w:val="20"/>
          <w:szCs w:val="20"/>
        </w:rPr>
        <w:t>Github</w:t>
      </w:r>
      <w:proofErr w:type="spellEnd"/>
      <w:r w:rsidR="00381E64">
        <w:rPr>
          <w:rFonts w:ascii="Palatino Linotype" w:eastAsia="Palatino Linotype" w:hAnsi="Palatino Linotype" w:cs="Palatino Linotype"/>
          <w:sz w:val="20"/>
          <w:szCs w:val="20"/>
        </w:rPr>
        <w:t xml:space="preserve"> repository under the folder name “</w:t>
      </w:r>
      <w:r w:rsidR="00065616">
        <w:rPr>
          <w:rFonts w:ascii="Palatino Linotype" w:eastAsia="Palatino Linotype" w:hAnsi="Palatino Linotype" w:cs="Palatino Linotype"/>
          <w:sz w:val="20"/>
          <w:szCs w:val="20"/>
        </w:rPr>
        <w:t>d</w:t>
      </w:r>
      <w:r w:rsidR="00381E64">
        <w:rPr>
          <w:rFonts w:ascii="Palatino Linotype" w:eastAsia="Palatino Linotype" w:hAnsi="Palatino Linotype" w:cs="Palatino Linotype"/>
          <w:sz w:val="20"/>
          <w:szCs w:val="20"/>
        </w:rPr>
        <w:t>ata”</w:t>
      </w:r>
      <w:r w:rsidR="0094655A">
        <w:rPr>
          <w:rFonts w:ascii="Palatino Linotype" w:eastAsia="Palatino Linotype" w:hAnsi="Palatino Linotype" w:cs="Palatino Linotype"/>
          <w:sz w:val="20"/>
          <w:szCs w:val="20"/>
        </w:rPr>
        <w:t xml:space="preserve">.) </w:t>
      </w:r>
      <w:r w:rsidR="0004574A">
        <w:rPr>
          <w:rFonts w:ascii="Palatino Linotype" w:eastAsia="Palatino Linotype" w:hAnsi="Palatino Linotype" w:cs="Palatino Linotype"/>
          <w:sz w:val="20"/>
          <w:szCs w:val="20"/>
        </w:rPr>
        <w:t>were ob</w:t>
      </w:r>
      <w:r w:rsidR="0094655A">
        <w:rPr>
          <w:rFonts w:ascii="Palatino Linotype" w:eastAsia="Palatino Linotype" w:hAnsi="Palatino Linotype" w:cs="Palatino Linotype"/>
          <w:sz w:val="20"/>
          <w:szCs w:val="20"/>
        </w:rPr>
        <w:t>tained by collaborators</w:t>
      </w:r>
      <w:r w:rsidR="009B5A86">
        <w:rPr>
          <w:rFonts w:ascii="Palatino Linotype" w:eastAsia="Palatino Linotype" w:hAnsi="Palatino Linotype" w:cs="Palatino Linotype"/>
          <w:sz w:val="20"/>
          <w:szCs w:val="20"/>
        </w:rPr>
        <w:t xml:space="preserve"> in the group of J. van der Oo</w:t>
      </w:r>
      <w:r w:rsidR="00E90ABB">
        <w:rPr>
          <w:rFonts w:ascii="Palatino Linotype" w:eastAsia="Palatino Linotype" w:hAnsi="Palatino Linotype" w:cs="Palatino Linotype"/>
          <w:sz w:val="20"/>
          <w:szCs w:val="20"/>
        </w:rPr>
        <w:t xml:space="preserve">st of the </w:t>
      </w:r>
      <w:proofErr w:type="spellStart"/>
      <w:r w:rsidR="00E90ABB">
        <w:rPr>
          <w:rFonts w:ascii="Palatino Linotype" w:eastAsia="Palatino Linotype" w:hAnsi="Palatino Linotype" w:cs="Palatino Linotype"/>
          <w:sz w:val="20"/>
          <w:szCs w:val="20"/>
        </w:rPr>
        <w:t>Wageningen</w:t>
      </w:r>
      <w:proofErr w:type="spellEnd"/>
      <w:r w:rsidR="00E90ABB">
        <w:rPr>
          <w:rFonts w:ascii="Palatino Linotype" w:eastAsia="Palatino Linotype" w:hAnsi="Palatino Linotype" w:cs="Palatino Linotype"/>
          <w:sz w:val="20"/>
          <w:szCs w:val="20"/>
        </w:rPr>
        <w:t xml:space="preserve"> University</w:t>
      </w:r>
      <w:r w:rsidR="001B09A3">
        <w:rPr>
          <w:rFonts w:ascii="Palatino Linotype" w:eastAsia="Palatino Linotype" w:hAnsi="Palatino Linotype" w:cs="Palatino Linotype"/>
          <w:sz w:val="20"/>
          <w:szCs w:val="20"/>
        </w:rPr>
        <w:t xml:space="preserve"> </w:t>
      </w:r>
      <w:r w:rsidR="00B309BF">
        <w:rPr>
          <w:rFonts w:ascii="Palatino Linotype" w:eastAsia="Palatino Linotype" w:hAnsi="Palatino Linotype" w:cs="Palatino Linotype"/>
          <w:sz w:val="20"/>
          <w:szCs w:val="20"/>
        </w:rPr>
        <w:t>and</w:t>
      </w:r>
      <w:r w:rsidR="0004574A">
        <w:rPr>
          <w:rFonts w:ascii="Palatino Linotype" w:eastAsia="Palatino Linotype" w:hAnsi="Palatino Linotype" w:cs="Palatino Linotype"/>
          <w:sz w:val="20"/>
          <w:szCs w:val="20"/>
        </w:rPr>
        <w:t xml:space="preserve"> part</w:t>
      </w:r>
      <w:r w:rsidR="001B09A3">
        <w:rPr>
          <w:rFonts w:ascii="Palatino Linotype" w:eastAsia="Palatino Linotype" w:hAnsi="Palatino Linotype" w:cs="Palatino Linotype"/>
          <w:sz w:val="20"/>
          <w:szCs w:val="20"/>
        </w:rPr>
        <w:t xml:space="preserve"> of</w:t>
      </w:r>
      <w:r w:rsidR="0004574A">
        <w:rPr>
          <w:rFonts w:ascii="Palatino Linotype" w:eastAsia="Palatino Linotype" w:hAnsi="Palatino Linotype" w:cs="Palatino Linotype"/>
          <w:sz w:val="20"/>
          <w:szCs w:val="20"/>
        </w:rPr>
        <w:t xml:space="preserve"> the data has </w:t>
      </w:r>
      <w:r w:rsidR="0004574A" w:rsidRPr="003026B7">
        <w:rPr>
          <w:rFonts w:ascii="Palatino Linotype" w:eastAsia="Palatino Linotype" w:hAnsi="Palatino Linotype" w:cs="Palatino Linotype"/>
          <w:sz w:val="20"/>
          <w:szCs w:val="20"/>
        </w:rPr>
        <w:t xml:space="preserve">been </w:t>
      </w:r>
      <w:r w:rsidR="0004574A">
        <w:rPr>
          <w:rFonts w:ascii="Palatino Linotype" w:eastAsia="Palatino Linotype" w:hAnsi="Palatino Linotype" w:cs="Palatino Linotype"/>
          <w:sz w:val="20"/>
          <w:szCs w:val="20"/>
        </w:rPr>
        <w:t xml:space="preserve">published in 2009 </w:t>
      </w:r>
      <w:r w:rsidR="0004574A" w:rsidRPr="003026B7">
        <w:rPr>
          <w:rFonts w:ascii="Palatino Linotype" w:eastAsia="Palatino Linotype" w:hAnsi="Palatino Linotype" w:cs="Palatino Linotype"/>
          <w:sz w:val="20"/>
          <w:szCs w:val="20"/>
        </w:rPr>
        <w:fldChar w:fldCharType="begin" w:fldLock="1"/>
      </w:r>
      <w:r w:rsidR="0004574A" w:rsidRPr="003026B7">
        <w:rPr>
          <w:rFonts w:ascii="Palatino Linotype" w:eastAsia="Palatino Linotype" w:hAnsi="Palatino Linotype" w:cs="Palatino Linotype"/>
          <w:sz w:val="20"/>
          <w:szCs w:val="20"/>
        </w:rPr>
        <w:instrText>ADDIN CSL_CITATION {"citationItems":[{"id":"ITEM-1","itemData":{"DOI":"10.1007/s00792-009-0280-0","ISSN":"14310651","PMID":"19802714","abstract":"Within the archaea, the thermoacidophilic crenarchaeote Sulfolobus solfataricus has become an important model organism for physiology and biochemistry, comparative and functional genomics, as well as, more recently also for systems biology approaches. Within the Sulfolobus Systems Biology (\"SulfoSYS\")-project the effect of changing growth temperatures on a metabolic network is investigated at the systems level by integrating genomic, transcriptomic, proteomic, metabolomic and enzymatic information for production of a silicon cell-model. The network under investigation is the central carbohydrate metabolism. The generation of high-quality quantitative data, which is critical for the investigation of biological systems and the successful integration of the different datasets, derived for example from high-throughput approaches (e.g., transcriptome or proteome analyses), requires the application and compliance of uniform standard protocols, e.g., for growth and handling of the organism as well as the \"-omics\" approaches. Here, we report on the establishment and implementation of standard operating procedures for the different wet-lab and in silico techniques that are applied within the SulfoSYS-project and that we believe can be useful for future projects on Sulfolobus or (hyper)thermophiles in general. Beside established techniques, it includes new methodologies like strain surveillance, the improved identification of membrane proteins and the application of crenarchaeal metabolomics. © The Author(s) 2009.","author":[{"dropping-particle":"","family":"Zaparty","given":"Melanie","non-dropping-particle":"","parse-names":false,"suffix":""},{"dropping-particle":"","family":"Esser","given":"Dominik","non-dropping-particle":"","parse-names":false,"suffix":""},{"dropping-particle":"","family":"Gertig","given":"Susanne","non-dropping-particle":"","parse-names":false,"suffix":""},{"dropping-particle":"","family":"Haferkamp","given":"Patrick","non-dropping-particle":"","parse-names":false,"suffix":""},{"dropping-particle":"","family":"Kouril","given":"Theresa","non-dropping-particle":"","parse-names":false,"suffix":""},{"dropping-particle":"","family":"Manica","given":"Andrea","non-dropping-particle":"","parse-names":false,"suffix":""},{"dropping-particle":"","family":"Pham","given":"Trong K.","non-dropping-particle":"","parse-names":false,"suffix":""},{"dropping-particle":"","family":"Reimann","given":"Julia","non-dropping-particle":"","parse-names":false,"suffix":""},{"dropping-particle":"","family":"Schreiber","given":"Kerstin","non-dropping-particle":"","parse-names":false,"suffix":""},{"dropping-particle":"","family":"Sierocinski","given":"Pawel","non-dropping-particle":"","parse-names":false,"suffix":""},{"dropping-particle":"","family":"Teichmann","given":"Daniela","non-dropping-particle":"","parse-names":false,"suffix":""},{"dropping-particle":"","family":"Wolferen","given":"Marleen","non-dropping-particle":"van","parse-names":false,"suffix":""},{"dropping-particle":"","family":"Jan","given":"Mathias","non-dropping-particle":"von","parse-names":false,"suffix":""},{"dropping-particle":"","family":"Wieloch","given":"Patricia","non-dropping-particle":"","parse-names":false,"suffix":""},{"dropping-particle":"V.","family":"Albers","given":"Sonja","non-dropping-particle":"","parse-names":false,"suffix":""},{"dropping-particle":"","family":"Driessen","given":"Arnold J.M.","non-dropping-particle":"","parse-names":false,"suffix":""},{"dropping-particle":"","family":"Klenk","given":"Hans Peter","non-dropping-particle":"","parse-names":false,"suffix":""},{"dropping-particle":"","family":"Schleper","given":"Christa","non-dropping-particle":"","parse-names":false,"suffix":""},{"dropping-particle":"","family":"Schomburg","given":"Dietmar","non-dropping-particle":"","parse-names":false,"suffix":""},{"dropping-particle":"","family":"Oost","given":"John","non-dropping-particle":"van der","parse-names":false,"suffix":""},{"dropping-particle":"","family":"Wright","given":"Phillip C.","non-dropping-particle":"","parse-names":false,"suffix":""},{"dropping-particle":"","family":"Siebers","given":"Bettina","non-dropping-particle":"","parse-names":false,"suffix":""}],"container-title":"Extremophiles","id":"ITEM-1","issue":"1","issued":{"date-parts":[["2009"]]},"page":"119-142","title":"\"Hot standards\" for the thermoacidophilic archaeon Sulfolobus solfataricus","type":"article-journal","volume":"14"},"uris":["http://www.mendeley.com/documents/?uuid=969379b2-8f7a-48c6-8ce2-a3a7f624f9fe"]}],"mendeley":{"formattedCitation":"(Zaparty et al., 2009)","plainTextFormattedCitation":"(Zaparty et al., 2009)","previouslyFormattedCitation":"(Zaparty et al., 2009)"},"properties":{"noteIndex":0},"schema":"https://github.com/citation-style-language/schema/raw/master/csl-citation.json"}</w:instrText>
      </w:r>
      <w:r w:rsidR="0004574A" w:rsidRPr="003026B7">
        <w:rPr>
          <w:rFonts w:ascii="Palatino Linotype" w:eastAsia="Palatino Linotype" w:hAnsi="Palatino Linotype" w:cs="Palatino Linotype"/>
          <w:sz w:val="20"/>
          <w:szCs w:val="20"/>
        </w:rPr>
        <w:fldChar w:fldCharType="separate"/>
      </w:r>
      <w:r w:rsidR="0004574A" w:rsidRPr="003026B7">
        <w:rPr>
          <w:rFonts w:ascii="Palatino Linotype" w:eastAsia="Palatino Linotype" w:hAnsi="Palatino Linotype" w:cs="Palatino Linotype"/>
          <w:noProof/>
          <w:sz w:val="20"/>
          <w:szCs w:val="20"/>
        </w:rPr>
        <w:t>(Zaparty et al., 2009)</w:t>
      </w:r>
      <w:r w:rsidR="0004574A" w:rsidRPr="003026B7">
        <w:rPr>
          <w:rFonts w:ascii="Palatino Linotype" w:eastAsia="Palatino Linotype" w:hAnsi="Palatino Linotype" w:cs="Palatino Linotype"/>
          <w:sz w:val="20"/>
          <w:szCs w:val="20"/>
        </w:rPr>
        <w:fldChar w:fldCharType="end"/>
      </w:r>
      <w:r w:rsidR="0004574A">
        <w:rPr>
          <w:rFonts w:ascii="Palatino Linotype" w:eastAsia="Palatino Linotype" w:hAnsi="Palatino Linotype" w:cs="Palatino Linotype"/>
          <w:sz w:val="20"/>
          <w:szCs w:val="20"/>
        </w:rPr>
        <w:t>.</w:t>
      </w:r>
      <w:r w:rsidR="0090180E">
        <w:rPr>
          <w:rFonts w:ascii="Palatino Linotype" w:eastAsia="Palatino Linotype" w:hAnsi="Palatino Linotype" w:cs="Palatino Linotype"/>
          <w:sz w:val="20"/>
          <w:szCs w:val="20"/>
        </w:rPr>
        <w:t xml:space="preserve"> </w:t>
      </w:r>
    </w:p>
    <w:p w:rsidR="005201FF" w:rsidRDefault="006E3163" w:rsidP="00746CE5">
      <w:pP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Sometimes </w:t>
      </w:r>
      <w:r w:rsidR="001B09A3">
        <w:rPr>
          <w:rFonts w:ascii="Palatino Linotype" w:eastAsia="Palatino Linotype" w:hAnsi="Palatino Linotype" w:cs="Palatino Linotype"/>
          <w:sz w:val="20"/>
          <w:szCs w:val="20"/>
        </w:rPr>
        <w:t>variation in the</w:t>
      </w:r>
      <w:r>
        <w:rPr>
          <w:rFonts w:ascii="Palatino Linotype" w:eastAsia="Palatino Linotype" w:hAnsi="Palatino Linotype" w:cs="Palatino Linotype"/>
          <w:sz w:val="20"/>
          <w:szCs w:val="20"/>
        </w:rPr>
        <w:t xml:space="preserve"> expression of </w:t>
      </w:r>
      <w:r w:rsidR="001B09A3">
        <w:rPr>
          <w:rFonts w:ascii="Palatino Linotype" w:eastAsia="Palatino Linotype" w:hAnsi="Palatino Linotype" w:cs="Palatino Linotype"/>
          <w:sz w:val="20"/>
          <w:szCs w:val="20"/>
        </w:rPr>
        <w:t>a</w:t>
      </w:r>
      <w:r>
        <w:rPr>
          <w:rFonts w:ascii="Palatino Linotype" w:eastAsia="Palatino Linotype" w:hAnsi="Palatino Linotype" w:cs="Palatino Linotype"/>
          <w:sz w:val="20"/>
          <w:szCs w:val="20"/>
        </w:rPr>
        <w:t xml:space="preserve"> metabolic gene between two growing conditions </w:t>
      </w:r>
      <w:r w:rsidR="00712CC5">
        <w:rPr>
          <w:rFonts w:ascii="Palatino Linotype" w:eastAsia="Palatino Linotype" w:hAnsi="Palatino Linotype" w:cs="Palatino Linotype"/>
          <w:sz w:val="20"/>
          <w:szCs w:val="20"/>
        </w:rPr>
        <w:t xml:space="preserve">does </w:t>
      </w:r>
      <w:r>
        <w:rPr>
          <w:rFonts w:ascii="Palatino Linotype" w:eastAsia="Palatino Linotype" w:hAnsi="Palatino Linotype" w:cs="Palatino Linotype"/>
          <w:sz w:val="20"/>
          <w:szCs w:val="20"/>
        </w:rPr>
        <w:t>not affect the corresponding biochemical reaction</w:t>
      </w:r>
      <w:r w:rsidR="00712CC5">
        <w:rPr>
          <w:rFonts w:ascii="Palatino Linotype" w:eastAsia="Palatino Linotype" w:hAnsi="Palatino Linotype" w:cs="Palatino Linotype"/>
          <w:sz w:val="20"/>
          <w:szCs w:val="20"/>
        </w:rPr>
        <w:t>. This can be</w:t>
      </w:r>
      <w:r>
        <w:rPr>
          <w:rFonts w:ascii="Palatino Linotype" w:eastAsia="Palatino Linotype" w:hAnsi="Palatino Linotype" w:cs="Palatino Linotype"/>
          <w:sz w:val="20"/>
          <w:szCs w:val="20"/>
        </w:rPr>
        <w:t xml:space="preserve"> because the enzyme that catalyze</w:t>
      </w:r>
      <w:r w:rsidR="001B09A3">
        <w:rPr>
          <w:rFonts w:ascii="Palatino Linotype" w:eastAsia="Palatino Linotype" w:hAnsi="Palatino Linotype" w:cs="Palatino Linotype"/>
          <w:sz w:val="20"/>
          <w:szCs w:val="20"/>
        </w:rPr>
        <w:t>s</w:t>
      </w:r>
      <w:r>
        <w:rPr>
          <w:rFonts w:ascii="Palatino Linotype" w:eastAsia="Palatino Linotype" w:hAnsi="Palatino Linotype" w:cs="Palatino Linotype"/>
          <w:sz w:val="20"/>
          <w:szCs w:val="20"/>
        </w:rPr>
        <w:t xml:space="preserve"> the reaction </w:t>
      </w:r>
      <w:r w:rsidR="001B09A3">
        <w:rPr>
          <w:rFonts w:ascii="Palatino Linotype" w:eastAsia="Palatino Linotype" w:hAnsi="Palatino Linotype" w:cs="Palatino Linotype"/>
          <w:sz w:val="20"/>
          <w:szCs w:val="20"/>
        </w:rPr>
        <w:t>is a</w:t>
      </w:r>
      <w:r>
        <w:rPr>
          <w:rFonts w:ascii="Palatino Linotype" w:eastAsia="Palatino Linotype" w:hAnsi="Palatino Linotype" w:cs="Palatino Linotype"/>
          <w:sz w:val="20"/>
          <w:szCs w:val="20"/>
        </w:rPr>
        <w:t xml:space="preserve"> multi-subunit enzyme</w:t>
      </w:r>
      <w:r w:rsidR="001B09A3">
        <w:rPr>
          <w:rFonts w:ascii="Palatino Linotype" w:eastAsia="Palatino Linotype" w:hAnsi="Palatino Linotype" w:cs="Palatino Linotype"/>
          <w:sz w:val="20"/>
          <w:szCs w:val="20"/>
        </w:rPr>
        <w:t xml:space="preserve"> encoded by more than one gene</w:t>
      </w:r>
      <w:r w:rsidR="00CE7056">
        <w:rPr>
          <w:rFonts w:ascii="Palatino Linotype" w:eastAsia="Palatino Linotype" w:hAnsi="Palatino Linotype" w:cs="Palatino Linotype"/>
          <w:sz w:val="20"/>
          <w:szCs w:val="20"/>
        </w:rPr>
        <w:t>, and the gene of which the expression level changes remains above the expression level of one of the other subunits</w:t>
      </w:r>
      <w:r w:rsidR="00381E64">
        <w:rPr>
          <w:rFonts w:ascii="Palatino Linotype" w:eastAsia="Palatino Linotype" w:hAnsi="Palatino Linotype" w:cs="Palatino Linotype"/>
          <w:sz w:val="20"/>
          <w:szCs w:val="20"/>
        </w:rPr>
        <w:t>.</w:t>
      </w:r>
      <w:r w:rsidR="00712CC5">
        <w:rPr>
          <w:rFonts w:ascii="Palatino Linotype" w:eastAsia="Palatino Linotype" w:hAnsi="Palatino Linotype" w:cs="Palatino Linotype"/>
          <w:sz w:val="20"/>
          <w:szCs w:val="20"/>
        </w:rPr>
        <w:t xml:space="preserve"> Alternatively,</w:t>
      </w:r>
      <w:r>
        <w:rPr>
          <w:rFonts w:ascii="Palatino Linotype" w:eastAsia="Palatino Linotype" w:hAnsi="Palatino Linotype" w:cs="Palatino Linotype"/>
          <w:sz w:val="20"/>
          <w:szCs w:val="20"/>
        </w:rPr>
        <w:t xml:space="preserve"> the reaction m</w:t>
      </w:r>
      <w:r w:rsidR="00712CC5">
        <w:rPr>
          <w:rFonts w:ascii="Palatino Linotype" w:eastAsia="Palatino Linotype" w:hAnsi="Palatino Linotype" w:cs="Palatino Linotype"/>
          <w:sz w:val="20"/>
          <w:szCs w:val="20"/>
        </w:rPr>
        <w:t>ay</w:t>
      </w:r>
      <w:r>
        <w:rPr>
          <w:rFonts w:ascii="Palatino Linotype" w:eastAsia="Palatino Linotype" w:hAnsi="Palatino Linotype" w:cs="Palatino Linotype"/>
          <w:sz w:val="20"/>
          <w:szCs w:val="20"/>
        </w:rPr>
        <w:t xml:space="preserve"> be catalyzed by </w:t>
      </w:r>
      <w:r w:rsidR="00D745BE">
        <w:rPr>
          <w:rFonts w:ascii="Palatino Linotype" w:eastAsia="Palatino Linotype" w:hAnsi="Palatino Linotype" w:cs="Palatino Linotype"/>
          <w:sz w:val="20"/>
          <w:szCs w:val="20"/>
        </w:rPr>
        <w:t>more than one</w:t>
      </w:r>
      <w:r>
        <w:rPr>
          <w:rFonts w:ascii="Palatino Linotype" w:eastAsia="Palatino Linotype" w:hAnsi="Palatino Linotype" w:cs="Palatino Linotype"/>
          <w:sz w:val="20"/>
          <w:szCs w:val="20"/>
        </w:rPr>
        <w:t xml:space="preserve"> </w:t>
      </w:r>
      <w:r w:rsidR="00C65EDB">
        <w:rPr>
          <w:rFonts w:ascii="Palatino Linotype" w:eastAsia="Palatino Linotype" w:hAnsi="Palatino Linotype" w:cs="Palatino Linotype"/>
          <w:sz w:val="20"/>
          <w:szCs w:val="20"/>
        </w:rPr>
        <w:t>isozyme</w:t>
      </w:r>
      <w:r>
        <w:rPr>
          <w:rFonts w:ascii="Palatino Linotype" w:eastAsia="Palatino Linotype" w:hAnsi="Palatino Linotype" w:cs="Palatino Linotype"/>
          <w:sz w:val="20"/>
          <w:szCs w:val="20"/>
        </w:rPr>
        <w:t xml:space="preserve">, the </w:t>
      </w:r>
      <w:r w:rsidR="00CE7056">
        <w:rPr>
          <w:rFonts w:ascii="Palatino Linotype" w:eastAsia="Palatino Linotype" w:hAnsi="Palatino Linotype" w:cs="Palatino Linotype"/>
          <w:sz w:val="20"/>
          <w:szCs w:val="20"/>
        </w:rPr>
        <w:t xml:space="preserve">change </w:t>
      </w:r>
      <w:r>
        <w:rPr>
          <w:rFonts w:ascii="Palatino Linotype" w:eastAsia="Palatino Linotype" w:hAnsi="Palatino Linotype" w:cs="Palatino Linotype"/>
          <w:sz w:val="20"/>
          <w:szCs w:val="20"/>
        </w:rPr>
        <w:t xml:space="preserve">in expression </w:t>
      </w:r>
      <w:r w:rsidR="00CE7056">
        <w:rPr>
          <w:rFonts w:ascii="Palatino Linotype" w:eastAsia="Palatino Linotype" w:hAnsi="Palatino Linotype" w:cs="Palatino Linotype"/>
          <w:sz w:val="20"/>
          <w:szCs w:val="20"/>
        </w:rPr>
        <w:t xml:space="preserve">of the one enzyme </w:t>
      </w:r>
      <w:r w:rsidR="005201FF">
        <w:rPr>
          <w:rFonts w:ascii="Palatino Linotype" w:eastAsia="Palatino Linotype" w:hAnsi="Palatino Linotype" w:cs="Palatino Linotype"/>
          <w:sz w:val="20"/>
          <w:szCs w:val="20"/>
        </w:rPr>
        <w:t>be</w:t>
      </w:r>
      <w:r w:rsidR="00CE7056">
        <w:rPr>
          <w:rFonts w:ascii="Palatino Linotype" w:eastAsia="Palatino Linotype" w:hAnsi="Palatino Linotype" w:cs="Palatino Linotype"/>
          <w:sz w:val="20"/>
          <w:szCs w:val="20"/>
        </w:rPr>
        <w:t>ing</w:t>
      </w:r>
      <w:r w:rsidR="005201FF">
        <w:rPr>
          <w:rFonts w:ascii="Palatino Linotype" w:eastAsia="Palatino Linotype" w:hAnsi="Palatino Linotype" w:cs="Palatino Linotype"/>
          <w:sz w:val="20"/>
          <w:szCs w:val="20"/>
        </w:rPr>
        <w:t xml:space="preserve"> comp</w:t>
      </w:r>
      <w:r w:rsidR="00712CC5">
        <w:rPr>
          <w:rFonts w:ascii="Palatino Linotype" w:eastAsia="Palatino Linotype" w:hAnsi="Palatino Linotype" w:cs="Palatino Linotype"/>
          <w:sz w:val="20"/>
          <w:szCs w:val="20"/>
        </w:rPr>
        <w:t>ensated for</w:t>
      </w:r>
      <w:r w:rsidR="005201FF">
        <w:rPr>
          <w:rFonts w:ascii="Palatino Linotype" w:eastAsia="Palatino Linotype" w:hAnsi="Palatino Linotype" w:cs="Palatino Linotype"/>
          <w:sz w:val="20"/>
          <w:szCs w:val="20"/>
        </w:rPr>
        <w:t xml:space="preserve"> by </w:t>
      </w:r>
      <w:r w:rsidR="00712CC5">
        <w:rPr>
          <w:rFonts w:ascii="Palatino Linotype" w:eastAsia="Palatino Linotype" w:hAnsi="Palatino Linotype" w:cs="Palatino Linotype"/>
          <w:sz w:val="20"/>
          <w:szCs w:val="20"/>
        </w:rPr>
        <w:t xml:space="preserve">an opposite </w:t>
      </w:r>
      <w:r w:rsidR="00CE7056">
        <w:rPr>
          <w:rFonts w:ascii="Palatino Linotype" w:eastAsia="Palatino Linotype" w:hAnsi="Palatino Linotype" w:cs="Palatino Linotype"/>
          <w:sz w:val="20"/>
          <w:szCs w:val="20"/>
        </w:rPr>
        <w:t xml:space="preserve">change </w:t>
      </w:r>
      <w:r w:rsidR="00712CC5">
        <w:rPr>
          <w:rFonts w:ascii="Palatino Linotype" w:eastAsia="Palatino Linotype" w:hAnsi="Palatino Linotype" w:cs="Palatino Linotype"/>
          <w:sz w:val="20"/>
          <w:szCs w:val="20"/>
        </w:rPr>
        <w:t>in expression of a different isozyme</w:t>
      </w:r>
      <w:r w:rsidR="005201FF">
        <w:rPr>
          <w:rFonts w:ascii="Palatino Linotype" w:eastAsia="Palatino Linotype" w:hAnsi="Palatino Linotype" w:cs="Palatino Linotype"/>
          <w:sz w:val="20"/>
          <w:szCs w:val="20"/>
        </w:rPr>
        <w:t xml:space="preserve">. Gene-reaction rules in the genome wide metabolic map contain the information </w:t>
      </w:r>
      <w:r w:rsidR="00363199">
        <w:rPr>
          <w:rFonts w:ascii="Palatino Linotype" w:eastAsia="Palatino Linotype" w:hAnsi="Palatino Linotype" w:cs="Palatino Linotype"/>
          <w:sz w:val="20"/>
          <w:szCs w:val="20"/>
        </w:rPr>
        <w:t>on</w:t>
      </w:r>
      <w:r w:rsidR="005201FF">
        <w:rPr>
          <w:rFonts w:ascii="Palatino Linotype" w:eastAsia="Palatino Linotype" w:hAnsi="Palatino Linotype" w:cs="Palatino Linotype"/>
          <w:sz w:val="20"/>
          <w:szCs w:val="20"/>
        </w:rPr>
        <w:t xml:space="preserve"> how many subunits </w:t>
      </w:r>
      <w:r w:rsidR="00363199">
        <w:rPr>
          <w:rFonts w:ascii="Palatino Linotype" w:eastAsia="Palatino Linotype" w:hAnsi="Palatino Linotype" w:cs="Palatino Linotype"/>
          <w:sz w:val="20"/>
          <w:szCs w:val="20"/>
        </w:rPr>
        <w:t>an</w:t>
      </w:r>
      <w:r w:rsidR="005201FF">
        <w:rPr>
          <w:rFonts w:ascii="Palatino Linotype" w:eastAsia="Palatino Linotype" w:hAnsi="Palatino Linotype" w:cs="Palatino Linotype"/>
          <w:sz w:val="20"/>
          <w:szCs w:val="20"/>
        </w:rPr>
        <w:t xml:space="preserve"> enzyme</w:t>
      </w:r>
      <w:r w:rsidR="00363199">
        <w:rPr>
          <w:rFonts w:ascii="Palatino Linotype" w:eastAsia="Palatino Linotype" w:hAnsi="Palatino Linotype" w:cs="Palatino Linotype"/>
          <w:sz w:val="20"/>
          <w:szCs w:val="20"/>
        </w:rPr>
        <w:t xml:space="preserve"> has</w:t>
      </w:r>
      <w:r w:rsidR="00CE7056">
        <w:rPr>
          <w:rFonts w:ascii="Palatino Linotype" w:eastAsia="Palatino Linotype" w:hAnsi="Palatino Linotype" w:cs="Palatino Linotype"/>
          <w:sz w:val="20"/>
          <w:szCs w:val="20"/>
        </w:rPr>
        <w:t>,</w:t>
      </w:r>
      <w:r w:rsidR="00363199">
        <w:rPr>
          <w:rFonts w:ascii="Palatino Linotype" w:eastAsia="Palatino Linotype" w:hAnsi="Palatino Linotype" w:cs="Palatino Linotype"/>
          <w:sz w:val="20"/>
          <w:szCs w:val="20"/>
        </w:rPr>
        <w:t xml:space="preserve"> and on </w:t>
      </w:r>
      <w:r w:rsidR="005201FF">
        <w:rPr>
          <w:rFonts w:ascii="Palatino Linotype" w:eastAsia="Palatino Linotype" w:hAnsi="Palatino Linotype" w:cs="Palatino Linotype"/>
          <w:sz w:val="20"/>
          <w:szCs w:val="20"/>
        </w:rPr>
        <w:t xml:space="preserve">how many </w:t>
      </w:r>
      <w:r w:rsidR="00C65EDB">
        <w:rPr>
          <w:rFonts w:ascii="Palatino Linotype" w:eastAsia="Palatino Linotype" w:hAnsi="Palatino Linotype" w:cs="Palatino Linotype"/>
          <w:sz w:val="20"/>
          <w:szCs w:val="20"/>
        </w:rPr>
        <w:t>isozymes</w:t>
      </w:r>
      <w:r w:rsidR="004A4E10">
        <w:rPr>
          <w:rFonts w:ascii="Palatino Linotype" w:eastAsia="Palatino Linotype" w:hAnsi="Palatino Linotype" w:cs="Palatino Linotype"/>
          <w:sz w:val="20"/>
          <w:szCs w:val="20"/>
        </w:rPr>
        <w:t xml:space="preserve"> can catalyze a reaction</w:t>
      </w:r>
      <w:r w:rsidR="005201FF">
        <w:rPr>
          <w:rFonts w:ascii="Palatino Linotype" w:eastAsia="Palatino Linotype" w:hAnsi="Palatino Linotype" w:cs="Palatino Linotype"/>
          <w:sz w:val="20"/>
          <w:szCs w:val="20"/>
        </w:rPr>
        <w:t xml:space="preserve">. </w:t>
      </w:r>
      <w:r w:rsidR="00363199">
        <w:rPr>
          <w:rFonts w:ascii="Palatino Linotype" w:eastAsia="Palatino Linotype" w:hAnsi="Palatino Linotype" w:cs="Palatino Linotype"/>
          <w:sz w:val="20"/>
          <w:szCs w:val="20"/>
        </w:rPr>
        <w:t xml:space="preserve">These </w:t>
      </w:r>
      <w:r w:rsidR="005201FF">
        <w:rPr>
          <w:rFonts w:ascii="Palatino Linotype" w:eastAsia="Palatino Linotype" w:hAnsi="Palatino Linotype" w:cs="Palatino Linotype"/>
          <w:sz w:val="20"/>
          <w:szCs w:val="20"/>
        </w:rPr>
        <w:t>gen</w:t>
      </w:r>
      <w:r w:rsidR="001B512A">
        <w:rPr>
          <w:rFonts w:ascii="Palatino Linotype" w:eastAsia="Palatino Linotype" w:hAnsi="Palatino Linotype" w:cs="Palatino Linotype"/>
          <w:sz w:val="20"/>
          <w:szCs w:val="20"/>
        </w:rPr>
        <w:t>e</w:t>
      </w:r>
      <w:r w:rsidR="004A4E10">
        <w:rPr>
          <w:rFonts w:ascii="Palatino Linotype" w:eastAsia="Palatino Linotype" w:hAnsi="Palatino Linotype" w:cs="Palatino Linotype"/>
          <w:sz w:val="20"/>
          <w:szCs w:val="20"/>
        </w:rPr>
        <w:t xml:space="preserve">-reaction rules can be used for calculating </w:t>
      </w:r>
      <w:r w:rsidR="005201FF">
        <w:rPr>
          <w:rFonts w:ascii="Palatino Linotype" w:eastAsia="Palatino Linotype" w:hAnsi="Palatino Linotype" w:cs="Palatino Linotype"/>
          <w:sz w:val="20"/>
          <w:szCs w:val="20"/>
        </w:rPr>
        <w:t xml:space="preserve">a Reaction Activity Score (RAS) when trying to map the </w:t>
      </w:r>
      <w:r w:rsidR="00674AF5">
        <w:rPr>
          <w:rFonts w:ascii="Palatino Linotype" w:eastAsia="Palatino Linotype" w:hAnsi="Palatino Linotype" w:cs="Palatino Linotype"/>
          <w:sz w:val="20"/>
          <w:szCs w:val="20"/>
        </w:rPr>
        <w:t>transcriptomic data to the genome wide metabolic map</w:t>
      </w:r>
      <w:r w:rsidR="001B512A">
        <w:rPr>
          <w:rFonts w:ascii="Palatino Linotype" w:eastAsia="Palatino Linotype" w:hAnsi="Palatino Linotype" w:cs="Palatino Linotype"/>
          <w:sz w:val="20"/>
          <w:szCs w:val="20"/>
        </w:rPr>
        <w:t xml:space="preserve"> </w:t>
      </w:r>
      <w:r w:rsidR="00363199">
        <w:rPr>
          <w:rFonts w:ascii="Palatino Linotype" w:eastAsia="Palatino Linotype" w:hAnsi="Palatino Linotype" w:cs="Palatino Linotype"/>
          <w:sz w:val="20"/>
          <w:szCs w:val="20"/>
        </w:rPr>
        <w:t>(</w:t>
      </w:r>
      <w:proofErr w:type="spellStart"/>
      <w:r w:rsidR="00363199">
        <w:rPr>
          <w:rFonts w:ascii="Palatino Linotype" w:eastAsia="Palatino Linotype" w:hAnsi="Palatino Linotype" w:cs="Palatino Linotype"/>
          <w:sz w:val="20"/>
          <w:szCs w:val="20"/>
        </w:rPr>
        <w:t>Damiani</w:t>
      </w:r>
      <w:proofErr w:type="spellEnd"/>
      <w:r w:rsidR="00363199">
        <w:rPr>
          <w:rFonts w:ascii="Palatino Linotype" w:eastAsia="Palatino Linotype" w:hAnsi="Palatino Linotype" w:cs="Palatino Linotype"/>
          <w:sz w:val="20"/>
          <w:szCs w:val="20"/>
        </w:rPr>
        <w:t xml:space="preserve"> et al. 20</w:t>
      </w:r>
      <w:r w:rsidR="00EA4466">
        <w:rPr>
          <w:rFonts w:ascii="Palatino Linotype" w:eastAsia="Palatino Linotype" w:hAnsi="Palatino Linotype" w:cs="Palatino Linotype"/>
          <w:sz w:val="20"/>
          <w:szCs w:val="20"/>
        </w:rPr>
        <w:t>19</w:t>
      </w:r>
      <w:r w:rsidR="00363199">
        <w:rPr>
          <w:rFonts w:ascii="Palatino Linotype" w:eastAsia="Palatino Linotype" w:hAnsi="Palatino Linotype" w:cs="Palatino Linotype"/>
          <w:sz w:val="20"/>
          <w:szCs w:val="20"/>
        </w:rPr>
        <w:t>)</w:t>
      </w:r>
      <w:r w:rsidR="005201FF">
        <w:rPr>
          <w:rFonts w:ascii="Palatino Linotype" w:eastAsia="Palatino Linotype" w:hAnsi="Palatino Linotype" w:cs="Palatino Linotype"/>
          <w:sz w:val="20"/>
          <w:szCs w:val="20"/>
        </w:rPr>
        <w:t>.</w:t>
      </w:r>
    </w:p>
    <w:p w:rsidR="003026B7" w:rsidRPr="00A3158D" w:rsidRDefault="005201FF" w:rsidP="003879A4">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As the genome wide metabolic map </w:t>
      </w:r>
      <w:r w:rsidR="00674AF5">
        <w:rPr>
          <w:rFonts w:ascii="Palatino Linotype" w:eastAsia="Palatino Linotype" w:hAnsi="Palatino Linotype" w:cs="Palatino Linotype"/>
          <w:sz w:val="20"/>
          <w:szCs w:val="20"/>
        </w:rPr>
        <w:t xml:space="preserve">published by </w:t>
      </w:r>
      <w:r w:rsidR="00674AF5">
        <w:rPr>
          <w:rFonts w:ascii="Palatino Linotype" w:eastAsia="Palatino Linotype" w:hAnsi="Palatino Linotype" w:cs="Palatino Linotype"/>
          <w:sz w:val="20"/>
          <w:szCs w:val="20"/>
        </w:rPr>
        <w:fldChar w:fldCharType="begin" w:fldLock="1"/>
      </w:r>
      <w:r w:rsidR="00410391">
        <w:rPr>
          <w:rFonts w:ascii="Palatino Linotype" w:eastAsia="Palatino Linotype" w:hAnsi="Palatino Linotype" w:cs="Palatino Linotype"/>
          <w:sz w:val="20"/>
          <w:szCs w:val="20"/>
        </w:rPr>
        <w:instrText>ADDIN CSL_CITATION {"citationItems":[{"id":"ITEM-1","itemData":{"DOI":"10.1371/journal.pone.0043401","ISSN":"19326203","abstract":"We describe the reconstruction of a genome-scale metabolic model of the crenarchaeon Sulfolobus solfataricus, a hyperthermoacidophilic microorganism. It grows in terrestrial volcanic hot springs with growth occurring at pH 2-4 (optimum 3.5) and a temperature of 75-80°C (optimum 80°C). The genome of Sulfolobus solfataricus P2 contains 2,992,245 bp on a single circular chromosome and encodes 2,977 proteins and a number of RNAs. The network comprises 718 metabolic and 58 transport/exchange reactions and 705 unique metabolites, based on the annotated genome and available biochemical data. Using the model in conjunction with constraint-based methods, we simulated the metabolic fluxes induced by different environmental and genetic conditions. The predictions were compared to experimental measurements and phenotypes of S. solfataricus. Furthermore, the performance of the network for 35 different carbon sources known for S. solfataricus from the literature was simulated. Comparing the growth on different carbon sources revealed that glycerol is the carbon source with the highest biomass flux per imported carbon atom (75% higher than glucose). Experimental data was also used to fit the model to phenotypic observations. In addition to the commonly known heterotrophic growth of S. solfataricus, the crenarchaeon is also able to grow autotrophically using the hydroxypropionate-hydroxybutyrate cycle for bicarbonate fixation. We integrated this pathway into our model and compared bicarbonate fixation with growth on glucose as sole carbon source. Finally, we tested the robustness of the metabolism with respect to gene deletions using the method of Minimization of Metabolic Adjustment (MOMA), which predicted that 18% of all possible single gene deletions would be lethal for the organism.","author":[{"dropping-particle":"","family":"Ulas","given":"Thomas","non-dropping-particle":"","parse-names":false,"suffix":""},{"dropping-particle":"","family":"Riemer","given":"S. Alexander","non-dropping-particle":"","parse-names":false,"suffix":""},{"dropping-particle":"","family":"Zaparty","given":"Melanie","non-dropping-particle":"","parse-names":false,"suffix":""},{"dropping-particle":"","family":"Siebers","given":"Bettina","non-dropping-particle":"","parse-names":false,"suffix":""},{"dropping-particle":"","family":"Schomburg","given":"Dietmar","non-dropping-particle":"","parse-names":false,"suffix":""}],"container-title":"PLoS ONE","id":"ITEM-1","issue":"8","issued":{"date-parts":[["2012"]]},"title":"Genome-Scale Reconstruction and Analysis of the Metabolic Network in the Hyperthermophilic Archaeon Sulfolobus Solfataricus","type":"article-journal","volume":"7"},"uris":["http://www.mendeley.com/documents/?uuid=c193c050-18b5-49f2-9b93-63694d77198a"]}],"mendeley":{"formattedCitation":"(Ulas et al., 2012)","plainTextFormattedCitation":"(Ulas et al., 2012)","previouslyFormattedCitation":"(Ulas et al., 2012)"},"properties":{"noteIndex":0},"schema":"https://github.com/citation-style-language/schema/raw/master/csl-citation.json"}</w:instrText>
      </w:r>
      <w:r w:rsidR="00674AF5">
        <w:rPr>
          <w:rFonts w:ascii="Palatino Linotype" w:eastAsia="Palatino Linotype" w:hAnsi="Palatino Linotype" w:cs="Palatino Linotype"/>
          <w:sz w:val="20"/>
          <w:szCs w:val="20"/>
        </w:rPr>
        <w:fldChar w:fldCharType="separate"/>
      </w:r>
      <w:r w:rsidR="00674AF5" w:rsidRPr="00674AF5">
        <w:rPr>
          <w:rFonts w:ascii="Palatino Linotype" w:eastAsia="Palatino Linotype" w:hAnsi="Palatino Linotype" w:cs="Palatino Linotype"/>
          <w:noProof/>
          <w:sz w:val="20"/>
          <w:szCs w:val="20"/>
        </w:rPr>
        <w:t>(Ulas et al., 2012)</w:t>
      </w:r>
      <w:r w:rsidR="00674AF5">
        <w:rPr>
          <w:rFonts w:ascii="Palatino Linotype" w:eastAsia="Palatino Linotype" w:hAnsi="Palatino Linotype" w:cs="Palatino Linotype"/>
          <w:sz w:val="20"/>
          <w:szCs w:val="20"/>
        </w:rPr>
        <w:fldChar w:fldCharType="end"/>
      </w:r>
      <w:r w:rsidR="00674AF5">
        <w:rPr>
          <w:rFonts w:ascii="Palatino Linotype" w:eastAsia="Palatino Linotype" w:hAnsi="Palatino Linotype" w:cs="Palatino Linotype"/>
          <w:sz w:val="20"/>
          <w:szCs w:val="20"/>
        </w:rPr>
        <w:t xml:space="preserve"> does </w:t>
      </w:r>
      <w:r>
        <w:rPr>
          <w:rFonts w:ascii="Palatino Linotype" w:eastAsia="Palatino Linotype" w:hAnsi="Palatino Linotype" w:cs="Palatino Linotype"/>
          <w:sz w:val="20"/>
          <w:szCs w:val="20"/>
        </w:rPr>
        <w:t>not contain the information of gene-r</w:t>
      </w:r>
      <w:r w:rsidR="00674AF5">
        <w:rPr>
          <w:rFonts w:ascii="Palatino Linotype" w:eastAsia="Palatino Linotype" w:hAnsi="Palatino Linotype" w:cs="Palatino Linotype"/>
          <w:sz w:val="20"/>
          <w:szCs w:val="20"/>
        </w:rPr>
        <w:t xml:space="preserve">eaction rules, </w:t>
      </w:r>
      <w:r w:rsidR="001B512A">
        <w:rPr>
          <w:rFonts w:ascii="Palatino Linotype" w:eastAsia="Palatino Linotype" w:hAnsi="Palatino Linotype" w:cs="Palatino Linotype"/>
          <w:sz w:val="20"/>
          <w:szCs w:val="20"/>
        </w:rPr>
        <w:t>we</w:t>
      </w:r>
      <w:r w:rsidR="00674AF5">
        <w:rPr>
          <w:rFonts w:ascii="Palatino Linotype" w:eastAsia="Palatino Linotype" w:hAnsi="Palatino Linotype" w:cs="Palatino Linotype"/>
          <w:sz w:val="20"/>
          <w:szCs w:val="20"/>
        </w:rPr>
        <w:t xml:space="preserve"> put th</w:t>
      </w:r>
      <w:r w:rsidR="001B512A">
        <w:rPr>
          <w:rFonts w:ascii="Palatino Linotype" w:eastAsia="Palatino Linotype" w:hAnsi="Palatino Linotype" w:cs="Palatino Linotype"/>
          <w:sz w:val="20"/>
          <w:szCs w:val="20"/>
        </w:rPr>
        <w:t>is</w:t>
      </w:r>
      <w:r w:rsidR="00674AF5">
        <w:rPr>
          <w:rFonts w:ascii="Palatino Linotype" w:eastAsia="Palatino Linotype" w:hAnsi="Palatino Linotype" w:cs="Palatino Linotype"/>
          <w:sz w:val="20"/>
          <w:szCs w:val="20"/>
        </w:rPr>
        <w:t xml:space="preserve"> information in </w:t>
      </w:r>
      <w:r w:rsidR="001B512A">
        <w:rPr>
          <w:rFonts w:ascii="Palatino Linotype" w:eastAsia="Palatino Linotype" w:hAnsi="Palatino Linotype" w:cs="Palatino Linotype"/>
          <w:sz w:val="20"/>
          <w:szCs w:val="20"/>
        </w:rPr>
        <w:t xml:space="preserve">the </w:t>
      </w:r>
      <w:r w:rsidR="00674AF5">
        <w:rPr>
          <w:rFonts w:ascii="Palatino Linotype" w:eastAsia="Palatino Linotype" w:hAnsi="Palatino Linotype" w:cs="Palatino Linotype"/>
          <w:sz w:val="20"/>
          <w:szCs w:val="20"/>
        </w:rPr>
        <w:t xml:space="preserve">supplementary </w:t>
      </w:r>
      <w:r w:rsidR="00C65EDB">
        <w:rPr>
          <w:rFonts w:ascii="Palatino Linotype" w:eastAsia="Palatino Linotype" w:hAnsi="Palatino Linotype" w:cs="Palatino Linotype"/>
          <w:sz w:val="20"/>
          <w:szCs w:val="20"/>
        </w:rPr>
        <w:t>file</w:t>
      </w:r>
      <w:r w:rsidR="002B1361">
        <w:rPr>
          <w:rFonts w:ascii="Palatino Linotype" w:eastAsia="Palatino Linotype" w:hAnsi="Palatino Linotype" w:cs="Palatino Linotype"/>
          <w:sz w:val="20"/>
          <w:szCs w:val="20"/>
        </w:rPr>
        <w:t xml:space="preserve"> named “gene reaction rule”</w:t>
      </w:r>
      <w:r w:rsidR="001B512A">
        <w:rPr>
          <w:rFonts w:ascii="Palatino Linotype" w:eastAsia="Palatino Linotype" w:hAnsi="Palatino Linotype" w:cs="Palatino Linotype"/>
          <w:sz w:val="20"/>
          <w:szCs w:val="20"/>
        </w:rPr>
        <w:t>. We obtained this information</w:t>
      </w:r>
      <w:r w:rsidR="00674AF5">
        <w:rPr>
          <w:rFonts w:ascii="Palatino Linotype" w:eastAsia="Palatino Linotype" w:hAnsi="Palatino Linotype" w:cs="Palatino Linotype"/>
          <w:sz w:val="20"/>
          <w:szCs w:val="20"/>
        </w:rPr>
        <w:t xml:space="preserve"> by searching in the database</w:t>
      </w:r>
      <w:r w:rsidR="00CE7056">
        <w:rPr>
          <w:rFonts w:ascii="Palatino Linotype" w:eastAsia="Palatino Linotype" w:hAnsi="Palatino Linotype" w:cs="Palatino Linotype"/>
          <w:sz w:val="20"/>
          <w:szCs w:val="20"/>
        </w:rPr>
        <w:t>s</w:t>
      </w:r>
      <w:r w:rsidR="00674AF5">
        <w:rPr>
          <w:rFonts w:ascii="Palatino Linotype" w:eastAsia="Palatino Linotype" w:hAnsi="Palatino Linotype" w:cs="Palatino Linotype"/>
          <w:sz w:val="20"/>
          <w:szCs w:val="20"/>
        </w:rPr>
        <w:t xml:space="preserve"> KEGG and </w:t>
      </w:r>
      <w:proofErr w:type="spellStart"/>
      <w:r w:rsidR="00674AF5">
        <w:rPr>
          <w:rFonts w:ascii="Palatino Linotype" w:eastAsia="Palatino Linotype" w:hAnsi="Palatino Linotype" w:cs="Palatino Linotype"/>
          <w:sz w:val="20"/>
          <w:szCs w:val="20"/>
        </w:rPr>
        <w:t>Uniprot</w:t>
      </w:r>
      <w:proofErr w:type="spellEnd"/>
      <w:r w:rsidR="00674AF5">
        <w:rPr>
          <w:rFonts w:ascii="Palatino Linotype" w:eastAsia="Palatino Linotype" w:hAnsi="Palatino Linotype" w:cs="Palatino Linotype"/>
          <w:sz w:val="20"/>
          <w:szCs w:val="20"/>
        </w:rPr>
        <w:t xml:space="preserve"> for </w:t>
      </w:r>
      <w:r w:rsidR="00674AF5" w:rsidRPr="00674AF5">
        <w:rPr>
          <w:rFonts w:ascii="Palatino Linotype" w:eastAsia="Palatino Linotype" w:hAnsi="Palatino Linotype" w:cs="Palatino Linotype"/>
          <w:i/>
          <w:sz w:val="20"/>
          <w:szCs w:val="20"/>
        </w:rPr>
        <w:t xml:space="preserve">S. </w:t>
      </w:r>
      <w:proofErr w:type="spellStart"/>
      <w:r w:rsidR="00674AF5" w:rsidRPr="00674AF5">
        <w:rPr>
          <w:rFonts w:ascii="Palatino Linotype" w:eastAsia="Palatino Linotype" w:hAnsi="Palatino Linotype" w:cs="Palatino Linotype"/>
          <w:i/>
          <w:sz w:val="20"/>
          <w:szCs w:val="20"/>
        </w:rPr>
        <w:t>solfataricus</w:t>
      </w:r>
      <w:proofErr w:type="spellEnd"/>
      <w:r w:rsidR="00674AF5">
        <w:rPr>
          <w:rFonts w:ascii="Palatino Linotype" w:eastAsia="Palatino Linotype" w:hAnsi="Palatino Linotype" w:cs="Palatino Linotype"/>
          <w:sz w:val="20"/>
          <w:szCs w:val="20"/>
        </w:rPr>
        <w:t xml:space="preserve"> according to the EC number in </w:t>
      </w:r>
      <w:r w:rsidR="001B512A">
        <w:rPr>
          <w:rFonts w:ascii="Palatino Linotype" w:eastAsia="Palatino Linotype" w:hAnsi="Palatino Linotype" w:cs="Palatino Linotype"/>
          <w:sz w:val="20"/>
          <w:szCs w:val="20"/>
        </w:rPr>
        <w:t xml:space="preserve">the </w:t>
      </w:r>
      <w:r w:rsidR="00674AF5">
        <w:rPr>
          <w:rFonts w:ascii="Palatino Linotype" w:eastAsia="Palatino Linotype" w:hAnsi="Palatino Linotype" w:cs="Palatino Linotype"/>
          <w:sz w:val="20"/>
          <w:szCs w:val="20"/>
        </w:rPr>
        <w:t xml:space="preserve">reaction id in the map. </w:t>
      </w:r>
      <w:r w:rsidR="001118D4">
        <w:rPr>
          <w:rFonts w:ascii="Palatino Linotype" w:eastAsia="Palatino Linotype" w:hAnsi="Palatino Linotype" w:cs="Palatino Linotype"/>
          <w:sz w:val="20"/>
          <w:szCs w:val="20"/>
        </w:rPr>
        <w:t xml:space="preserve">The RAS of a reaction </w:t>
      </w:r>
      <w:r w:rsidR="00696405">
        <w:rPr>
          <w:rFonts w:ascii="Palatino Linotype" w:eastAsia="Palatino Linotype" w:hAnsi="Palatino Linotype" w:cs="Palatino Linotype"/>
          <w:sz w:val="20"/>
          <w:szCs w:val="20"/>
        </w:rPr>
        <w:t xml:space="preserve">was obtained by </w:t>
      </w:r>
      <w:r w:rsidR="001B512A">
        <w:rPr>
          <w:rFonts w:ascii="Palatino Linotype" w:eastAsia="Palatino Linotype" w:hAnsi="Palatino Linotype" w:cs="Palatino Linotype"/>
          <w:sz w:val="20"/>
          <w:szCs w:val="20"/>
        </w:rPr>
        <w:t>add</w:t>
      </w:r>
      <w:r w:rsidR="00696405">
        <w:rPr>
          <w:rFonts w:ascii="Palatino Linotype" w:eastAsia="Palatino Linotype" w:hAnsi="Palatino Linotype" w:cs="Palatino Linotype"/>
          <w:sz w:val="20"/>
          <w:szCs w:val="20"/>
        </w:rPr>
        <w:t>ing</w:t>
      </w:r>
      <w:r w:rsidR="001118D4">
        <w:rPr>
          <w:rFonts w:ascii="Palatino Linotype" w:eastAsia="Palatino Linotype" w:hAnsi="Palatino Linotype" w:cs="Palatino Linotype"/>
          <w:sz w:val="20"/>
          <w:szCs w:val="20"/>
        </w:rPr>
        <w:t xml:space="preserve"> the expression levels of the </w:t>
      </w:r>
      <w:r w:rsidR="00BF0EA8">
        <w:rPr>
          <w:rFonts w:ascii="Palatino Linotype" w:eastAsia="Palatino Linotype" w:hAnsi="Palatino Linotype" w:cs="Palatino Linotype"/>
          <w:sz w:val="20"/>
          <w:szCs w:val="20"/>
        </w:rPr>
        <w:t>isozymes</w:t>
      </w:r>
      <w:r w:rsidR="00696405">
        <w:rPr>
          <w:rFonts w:ascii="Palatino Linotype" w:eastAsia="Palatino Linotype" w:hAnsi="Palatino Linotype" w:cs="Palatino Linotype"/>
          <w:sz w:val="20"/>
          <w:szCs w:val="20"/>
        </w:rPr>
        <w:t xml:space="preserve"> or taking</w:t>
      </w:r>
      <w:r w:rsidR="001B512A">
        <w:rPr>
          <w:rFonts w:ascii="Palatino Linotype" w:eastAsia="Palatino Linotype" w:hAnsi="Palatino Linotype" w:cs="Palatino Linotype"/>
          <w:sz w:val="20"/>
          <w:szCs w:val="20"/>
        </w:rPr>
        <w:t xml:space="preserve"> the smallest of the expression levels of </w:t>
      </w:r>
      <w:r w:rsidR="00CE7056">
        <w:rPr>
          <w:rFonts w:ascii="Palatino Linotype" w:eastAsia="Palatino Linotype" w:hAnsi="Palatino Linotype" w:cs="Palatino Linotype"/>
          <w:sz w:val="20"/>
          <w:szCs w:val="20"/>
        </w:rPr>
        <w:t xml:space="preserve">the </w:t>
      </w:r>
      <w:r w:rsidR="001118D4">
        <w:rPr>
          <w:rFonts w:ascii="Palatino Linotype" w:eastAsia="Palatino Linotype" w:hAnsi="Palatino Linotype" w:cs="Palatino Linotype"/>
          <w:sz w:val="20"/>
          <w:szCs w:val="20"/>
        </w:rPr>
        <w:t xml:space="preserve">subunits of the multi-subunit enzymes. The codes that </w:t>
      </w:r>
      <w:r w:rsidR="000444D3">
        <w:rPr>
          <w:rFonts w:ascii="Palatino Linotype" w:eastAsia="Palatino Linotype" w:hAnsi="Palatino Linotype" w:cs="Palatino Linotype"/>
          <w:sz w:val="20"/>
          <w:szCs w:val="20"/>
        </w:rPr>
        <w:t xml:space="preserve">were </w:t>
      </w:r>
      <w:r w:rsidR="001118D4">
        <w:rPr>
          <w:rFonts w:ascii="Palatino Linotype" w:eastAsia="Palatino Linotype" w:hAnsi="Palatino Linotype" w:cs="Palatino Linotype"/>
          <w:sz w:val="20"/>
          <w:szCs w:val="20"/>
        </w:rPr>
        <w:t>used for calculati</w:t>
      </w:r>
      <w:r w:rsidR="00A5617F">
        <w:rPr>
          <w:rFonts w:ascii="Palatino Linotype" w:eastAsia="Palatino Linotype" w:hAnsi="Palatino Linotype" w:cs="Palatino Linotype"/>
          <w:sz w:val="20"/>
          <w:szCs w:val="20"/>
        </w:rPr>
        <w:t>ng the RAS is in the file “</w:t>
      </w:r>
      <w:r w:rsidR="004A4E10" w:rsidRPr="004A4E10">
        <w:rPr>
          <w:rFonts w:ascii="Palatino Linotype" w:eastAsia="Palatino Linotype" w:hAnsi="Palatino Linotype" w:cs="Palatino Linotype" w:hint="eastAsia"/>
          <w:sz w:val="20"/>
          <w:szCs w:val="20"/>
        </w:rPr>
        <w:t xml:space="preserve">RAS at different temperatures (70 and 80 </w:t>
      </w:r>
      <w:r w:rsidR="004A4E10" w:rsidRPr="004A4E10">
        <w:rPr>
          <w:rFonts w:eastAsia="Palatino Linotype"/>
          <w:sz w:val="20"/>
          <w:szCs w:val="20"/>
        </w:rPr>
        <w:t>℃</w:t>
      </w:r>
      <w:r w:rsidR="00ED296D">
        <w:rPr>
          <w:rFonts w:ascii="Palatino Linotype" w:eastAsia="Palatino Linotype" w:hAnsi="Palatino Linotype" w:cs="Palatino Linotype" w:hint="eastAsia"/>
          <w:sz w:val="20"/>
          <w:szCs w:val="20"/>
        </w:rPr>
        <w:t>)</w:t>
      </w:r>
      <w:r w:rsidR="00ED296D">
        <w:rPr>
          <w:rFonts w:ascii="Palatino Linotype" w:eastAsia="Palatino Linotype" w:hAnsi="Palatino Linotype" w:cs="Palatino Linotype"/>
          <w:sz w:val="20"/>
          <w:szCs w:val="20"/>
        </w:rPr>
        <w:t>”</w:t>
      </w:r>
      <w:r w:rsidR="00C2573A">
        <w:rPr>
          <w:rFonts w:ascii="Palatino Linotype" w:eastAsia="Palatino Linotype" w:hAnsi="Palatino Linotype" w:cs="Palatino Linotype"/>
          <w:sz w:val="20"/>
          <w:szCs w:val="20"/>
        </w:rPr>
        <w:t xml:space="preserve"> found in the </w:t>
      </w:r>
      <w:proofErr w:type="spellStart"/>
      <w:r w:rsidR="00C2573A">
        <w:rPr>
          <w:rFonts w:ascii="Palatino Linotype" w:eastAsia="Palatino Linotype" w:hAnsi="Palatino Linotype" w:cs="Palatino Linotype"/>
          <w:sz w:val="20"/>
          <w:szCs w:val="20"/>
        </w:rPr>
        <w:t>Github</w:t>
      </w:r>
      <w:proofErr w:type="spellEnd"/>
      <w:r w:rsidR="00C2573A">
        <w:rPr>
          <w:rFonts w:ascii="Palatino Linotype" w:eastAsia="Palatino Linotype" w:hAnsi="Palatino Linotype" w:cs="Palatino Linotype"/>
          <w:sz w:val="20"/>
          <w:szCs w:val="20"/>
        </w:rPr>
        <w:t xml:space="preserve"> repository under the folder name “</w:t>
      </w:r>
      <w:r w:rsidR="003C0BF9">
        <w:rPr>
          <w:rFonts w:ascii="Palatino Linotype" w:eastAsia="Palatino Linotype" w:hAnsi="Palatino Linotype" w:cs="Palatino Linotype"/>
          <w:sz w:val="20"/>
          <w:szCs w:val="20"/>
        </w:rPr>
        <w:t>Codes</w:t>
      </w:r>
      <w:r w:rsidR="00C2573A">
        <w:rPr>
          <w:rFonts w:ascii="Palatino Linotype" w:eastAsia="Palatino Linotype" w:hAnsi="Palatino Linotype" w:cs="Palatino Linotype"/>
          <w:sz w:val="20"/>
          <w:szCs w:val="20"/>
        </w:rPr>
        <w:t>”</w:t>
      </w:r>
      <w:r w:rsidR="001118D4">
        <w:rPr>
          <w:rFonts w:ascii="Palatino Linotype" w:eastAsia="Palatino Linotype" w:hAnsi="Palatino Linotype" w:cs="Palatino Linotype"/>
          <w:sz w:val="20"/>
          <w:szCs w:val="20"/>
        </w:rPr>
        <w:t>. For the reactions that can happen spontaneously</w:t>
      </w:r>
      <w:r w:rsidR="00CE7056">
        <w:rPr>
          <w:rFonts w:ascii="Palatino Linotype" w:eastAsia="Palatino Linotype" w:hAnsi="Palatino Linotype" w:cs="Palatino Linotype"/>
          <w:sz w:val="20"/>
          <w:szCs w:val="20"/>
        </w:rPr>
        <w:t>,</w:t>
      </w:r>
      <w:r w:rsidR="001118D4">
        <w:rPr>
          <w:rFonts w:ascii="Palatino Linotype" w:eastAsia="Palatino Linotype" w:hAnsi="Palatino Linotype" w:cs="Palatino Linotype"/>
          <w:sz w:val="20"/>
          <w:szCs w:val="20"/>
        </w:rPr>
        <w:t xml:space="preserve"> the </w:t>
      </w:r>
      <w:r w:rsidR="002B1361">
        <w:rPr>
          <w:rFonts w:ascii="Palatino Linotype" w:eastAsia="Palatino Linotype" w:hAnsi="Palatino Linotype" w:cs="Palatino Linotype"/>
          <w:sz w:val="20"/>
          <w:szCs w:val="20"/>
        </w:rPr>
        <w:t>RAS w</w:t>
      </w:r>
      <w:r w:rsidR="00212D0B">
        <w:rPr>
          <w:rFonts w:ascii="Palatino Linotype" w:eastAsia="Palatino Linotype" w:hAnsi="Palatino Linotype" w:cs="Palatino Linotype"/>
          <w:sz w:val="20"/>
          <w:szCs w:val="20"/>
        </w:rPr>
        <w:t>as</w:t>
      </w:r>
      <w:r w:rsidR="002B1361">
        <w:rPr>
          <w:rFonts w:ascii="Palatino Linotype" w:eastAsia="Palatino Linotype" w:hAnsi="Palatino Linotype" w:cs="Palatino Linotype"/>
          <w:sz w:val="20"/>
          <w:szCs w:val="20"/>
        </w:rPr>
        <w:t xml:space="preserve"> set to </w:t>
      </w:r>
      <w:r w:rsidR="000444D3">
        <w:rPr>
          <w:rFonts w:ascii="Palatino Linotype" w:eastAsia="Palatino Linotype" w:hAnsi="Palatino Linotype" w:cs="Palatino Linotype"/>
          <w:sz w:val="20"/>
          <w:szCs w:val="20"/>
        </w:rPr>
        <w:t xml:space="preserve">such </w:t>
      </w:r>
      <w:r w:rsidR="002B1361">
        <w:rPr>
          <w:rFonts w:ascii="Palatino Linotype" w:eastAsia="Palatino Linotype" w:hAnsi="Palatino Linotype" w:cs="Palatino Linotype"/>
          <w:sz w:val="20"/>
          <w:szCs w:val="20"/>
        </w:rPr>
        <w:t>a high number</w:t>
      </w:r>
      <w:r w:rsidR="000444D3">
        <w:rPr>
          <w:rFonts w:ascii="Palatino Linotype" w:eastAsia="Palatino Linotype" w:hAnsi="Palatino Linotype" w:cs="Palatino Linotype"/>
          <w:sz w:val="20"/>
          <w:szCs w:val="20"/>
        </w:rPr>
        <w:t xml:space="preserve"> that it did not influence the results</w:t>
      </w:r>
      <w:r w:rsidR="00E90ABB">
        <w:rPr>
          <w:rFonts w:ascii="Palatino Linotype" w:eastAsia="Palatino Linotype" w:hAnsi="Palatino Linotype" w:cs="Palatino Linotype"/>
          <w:sz w:val="20"/>
          <w:szCs w:val="20"/>
        </w:rPr>
        <w:t>.</w:t>
      </w:r>
      <w:r w:rsidR="000444D3">
        <w:rPr>
          <w:rFonts w:ascii="Palatino Linotype" w:eastAsia="Palatino Linotype" w:hAnsi="Palatino Linotype" w:cs="Palatino Linotype"/>
          <w:sz w:val="20"/>
          <w:szCs w:val="20"/>
        </w:rPr>
        <w:t xml:space="preserve"> </w:t>
      </w:r>
      <w:r w:rsidR="002B1361">
        <w:rPr>
          <w:rFonts w:ascii="Palatino Linotype" w:eastAsia="Palatino Linotype" w:hAnsi="Palatino Linotype" w:cs="Palatino Linotype"/>
          <w:sz w:val="20"/>
          <w:szCs w:val="20"/>
        </w:rPr>
        <w:t xml:space="preserve">For </w:t>
      </w:r>
      <w:r w:rsidR="00BF0EA8">
        <w:rPr>
          <w:rFonts w:ascii="Palatino Linotype" w:eastAsia="Palatino Linotype" w:hAnsi="Palatino Linotype" w:cs="Palatino Linotype"/>
          <w:sz w:val="20"/>
          <w:szCs w:val="20"/>
        </w:rPr>
        <w:t>the details</w:t>
      </w:r>
      <w:r w:rsidR="002B1361">
        <w:rPr>
          <w:rFonts w:ascii="Palatino Linotype" w:eastAsia="Palatino Linotype" w:hAnsi="Palatino Linotype" w:cs="Palatino Linotype"/>
          <w:sz w:val="20"/>
          <w:szCs w:val="20"/>
        </w:rPr>
        <w:t xml:space="preserve"> regarding how the RAS </w:t>
      </w:r>
      <w:r w:rsidR="000444D3">
        <w:rPr>
          <w:rFonts w:ascii="Palatino Linotype" w:eastAsia="Palatino Linotype" w:hAnsi="Palatino Linotype" w:cs="Palatino Linotype"/>
          <w:sz w:val="20"/>
          <w:szCs w:val="20"/>
        </w:rPr>
        <w:t>was translated into</w:t>
      </w:r>
      <w:r w:rsidR="002B1361">
        <w:rPr>
          <w:rFonts w:ascii="Palatino Linotype" w:eastAsia="Palatino Linotype" w:hAnsi="Palatino Linotype" w:cs="Palatino Linotype"/>
          <w:sz w:val="20"/>
          <w:szCs w:val="20"/>
        </w:rPr>
        <w:t xml:space="preserve"> the bounds of the reactions</w:t>
      </w:r>
      <w:r w:rsidR="00F27674">
        <w:rPr>
          <w:rFonts w:ascii="Palatino Linotype" w:eastAsia="Palatino Linotype" w:hAnsi="Palatino Linotype" w:cs="Palatino Linotype"/>
          <w:sz w:val="20"/>
          <w:szCs w:val="20"/>
        </w:rPr>
        <w:t>, see</w:t>
      </w:r>
      <w:r w:rsidR="002B1361">
        <w:rPr>
          <w:rFonts w:ascii="Palatino Linotype" w:eastAsia="Palatino Linotype" w:hAnsi="Palatino Linotype" w:cs="Palatino Linotype"/>
          <w:sz w:val="20"/>
          <w:szCs w:val="20"/>
        </w:rPr>
        <w:t xml:space="preserve"> the file named “</w:t>
      </w:r>
      <w:r w:rsidR="00BF0EA8">
        <w:rPr>
          <w:rFonts w:ascii="Palatino Linotype" w:eastAsia="Palatino Linotype" w:hAnsi="Palatino Linotype" w:cs="Palatino Linotype"/>
          <w:sz w:val="20"/>
          <w:szCs w:val="20"/>
        </w:rPr>
        <w:t>Mapping RAS to the bounds of the reactions”</w:t>
      </w:r>
      <w:r w:rsidR="00A3158D">
        <w:rPr>
          <w:rFonts w:ascii="Palatino Linotype" w:eastAsia="Palatino Linotype" w:hAnsi="Palatino Linotype" w:cs="Palatino Linotype"/>
          <w:sz w:val="20"/>
          <w:szCs w:val="20"/>
        </w:rPr>
        <w:t xml:space="preserve"> found in the </w:t>
      </w:r>
      <w:proofErr w:type="spellStart"/>
      <w:r w:rsidR="00A3158D">
        <w:rPr>
          <w:rFonts w:ascii="Palatino Linotype" w:eastAsia="Palatino Linotype" w:hAnsi="Palatino Linotype" w:cs="Palatino Linotype"/>
          <w:sz w:val="20"/>
          <w:szCs w:val="20"/>
        </w:rPr>
        <w:t>Github</w:t>
      </w:r>
      <w:proofErr w:type="spellEnd"/>
      <w:r w:rsidR="00A3158D">
        <w:rPr>
          <w:rFonts w:ascii="Palatino Linotype" w:eastAsia="Palatino Linotype" w:hAnsi="Palatino Linotype" w:cs="Palatino Linotype"/>
          <w:sz w:val="20"/>
          <w:szCs w:val="20"/>
        </w:rPr>
        <w:t xml:space="preserve"> rep</w:t>
      </w:r>
      <w:r w:rsidR="003C0BF9">
        <w:rPr>
          <w:rFonts w:ascii="Palatino Linotype" w:eastAsia="Palatino Linotype" w:hAnsi="Palatino Linotype" w:cs="Palatino Linotype"/>
          <w:sz w:val="20"/>
          <w:szCs w:val="20"/>
        </w:rPr>
        <w:t>ository under the folder name “C</w:t>
      </w:r>
      <w:r w:rsidR="00A3158D">
        <w:rPr>
          <w:rFonts w:ascii="Palatino Linotype" w:eastAsia="Palatino Linotype" w:hAnsi="Palatino Linotype" w:cs="Palatino Linotype"/>
          <w:sz w:val="20"/>
          <w:szCs w:val="20"/>
        </w:rPr>
        <w:t>odes”</w:t>
      </w:r>
      <w:r w:rsidR="00BF0EA8">
        <w:rPr>
          <w:rFonts w:ascii="Palatino Linotype" w:eastAsia="Palatino Linotype" w:hAnsi="Palatino Linotype" w:cs="Palatino Linotype"/>
          <w:sz w:val="20"/>
          <w:szCs w:val="20"/>
        </w:rPr>
        <w:t>.</w:t>
      </w:r>
      <w:r w:rsidR="00A3158D">
        <w:rPr>
          <w:rFonts w:ascii="Palatino Linotype" w:eastAsia="Palatino Linotype" w:hAnsi="Palatino Linotype" w:cs="Palatino Linotype"/>
          <w:sz w:val="20"/>
          <w:szCs w:val="20"/>
        </w:rPr>
        <w:t xml:space="preserve"> </w:t>
      </w:r>
    </w:p>
    <w:p w:rsidR="00AE7656" w:rsidRDefault="00F771FC">
      <w:pPr>
        <w:pBdr>
          <w:top w:val="nil"/>
          <w:left w:val="nil"/>
          <w:bottom w:val="nil"/>
          <w:right w:val="nil"/>
          <w:between w:val="nil"/>
        </w:pBdr>
        <w:spacing w:before="240" w:after="120" w:line="240" w:lineRule="auto"/>
        <w:jc w:val="left"/>
        <w:rPr>
          <w:rFonts w:ascii="Palatino Linotype" w:eastAsia="Palatino Linotype" w:hAnsi="Palatino Linotype" w:cs="Palatino Linotype"/>
          <w:i/>
          <w:sz w:val="20"/>
          <w:szCs w:val="20"/>
          <w:highlight w:val="yellow"/>
        </w:rPr>
      </w:pPr>
      <w:r>
        <w:rPr>
          <w:rFonts w:ascii="Palatino Linotype" w:eastAsia="Palatino Linotype" w:hAnsi="Palatino Linotype" w:cs="Palatino Linotype"/>
          <w:i/>
          <w:sz w:val="20"/>
          <w:szCs w:val="20"/>
        </w:rPr>
        <w:t xml:space="preserve">2.4. Visualization of flux distributions  </w:t>
      </w:r>
    </w:p>
    <w:p w:rsidR="00AE7656" w:rsidRDefault="00F771FC" w:rsidP="00835A8D">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Using the </w:t>
      </w:r>
      <w:r w:rsidR="00835A8D">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Escher</w:t>
      </w:r>
      <w:r w:rsidR="00835A8D">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software package (King et al., 2015) we produced a map of a subset of the reactions of the genome-scale map. This static map was used, with help of the </w:t>
      </w:r>
      <w:proofErr w:type="spellStart"/>
      <w:r>
        <w:rPr>
          <w:rFonts w:ascii="Palatino Linotype" w:eastAsia="Palatino Linotype" w:hAnsi="Palatino Linotype" w:cs="Palatino Linotype"/>
          <w:sz w:val="20"/>
          <w:szCs w:val="20"/>
        </w:rPr>
        <w:t>COBRApy</w:t>
      </w:r>
      <w:proofErr w:type="spellEnd"/>
      <w:r>
        <w:rPr>
          <w:rFonts w:ascii="Palatino Linotype" w:eastAsia="Palatino Linotype" w:hAnsi="Palatino Linotype" w:cs="Palatino Linotype"/>
          <w:sz w:val="20"/>
          <w:szCs w:val="20"/>
        </w:rPr>
        <w:t xml:space="preserve"> package (</w:t>
      </w:r>
      <w:proofErr w:type="spellStart"/>
      <w:r>
        <w:rPr>
          <w:rFonts w:ascii="Palatino Linotype" w:eastAsia="Palatino Linotype" w:hAnsi="Palatino Linotype" w:cs="Palatino Linotype"/>
          <w:sz w:val="20"/>
          <w:szCs w:val="20"/>
        </w:rPr>
        <w:t>Ebrahim</w:t>
      </w:r>
      <w:proofErr w:type="spellEnd"/>
      <w:r>
        <w:rPr>
          <w:rFonts w:ascii="Palatino Linotype" w:eastAsia="Palatino Linotype" w:hAnsi="Palatino Linotype" w:cs="Palatino Linotype"/>
          <w:sz w:val="20"/>
          <w:szCs w:val="20"/>
        </w:rPr>
        <w:t xml:space="preserve">, 2013), to visualize flux distributions. All the images obtained in this study are provided as in </w:t>
      </w:r>
      <w:r w:rsidR="008B18BD">
        <w:rPr>
          <w:rFonts w:ascii="Palatino Linotype" w:eastAsia="Palatino Linotype" w:hAnsi="Palatino Linotype" w:cs="Palatino Linotype"/>
          <w:sz w:val="20"/>
          <w:szCs w:val="20"/>
        </w:rPr>
        <w:t>PNG</w:t>
      </w:r>
      <w:r>
        <w:rPr>
          <w:rFonts w:ascii="Palatino Linotype" w:eastAsia="Palatino Linotype" w:hAnsi="Palatino Linotype" w:cs="Palatino Linotype"/>
          <w:sz w:val="20"/>
          <w:szCs w:val="20"/>
        </w:rPr>
        <w:t xml:space="preserve"> format</w:t>
      </w:r>
      <w:r w:rsidR="00A3158D">
        <w:rPr>
          <w:rFonts w:ascii="Palatino Linotype" w:eastAsia="Palatino Linotype" w:hAnsi="Palatino Linotype" w:cs="Palatino Linotype"/>
          <w:sz w:val="20"/>
          <w:szCs w:val="20"/>
        </w:rPr>
        <w:t xml:space="preserve"> in the </w:t>
      </w:r>
      <w:proofErr w:type="spellStart"/>
      <w:r w:rsidR="00A3158D">
        <w:rPr>
          <w:rFonts w:ascii="Palatino Linotype" w:eastAsia="Palatino Linotype" w:hAnsi="Palatino Linotype" w:cs="Palatino Linotype"/>
          <w:sz w:val="20"/>
          <w:szCs w:val="20"/>
        </w:rPr>
        <w:t>Github</w:t>
      </w:r>
      <w:proofErr w:type="spellEnd"/>
      <w:r w:rsidR="00A3158D">
        <w:rPr>
          <w:rFonts w:ascii="Palatino Linotype" w:eastAsia="Palatino Linotype" w:hAnsi="Palatino Linotype" w:cs="Palatino Linotype"/>
          <w:sz w:val="20"/>
          <w:szCs w:val="20"/>
        </w:rPr>
        <w:t xml:space="preserve"> repository under the folder name “data”. </w:t>
      </w:r>
    </w:p>
    <w:p w:rsidR="00AE7656" w:rsidRDefault="00F771FC">
      <w:pPr>
        <w:pBdr>
          <w:top w:val="nil"/>
          <w:left w:val="nil"/>
          <w:bottom w:val="nil"/>
          <w:right w:val="nil"/>
          <w:between w:val="nil"/>
        </w:pBdr>
        <w:spacing w:before="240" w:after="120" w:line="240" w:lineRule="auto"/>
        <w:jc w:val="left"/>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lastRenderedPageBreak/>
        <w:t>2.5. Reproducibility</w:t>
      </w:r>
    </w:p>
    <w:p w:rsidR="00AE7656" w:rsidRDefault="00835A8D" w:rsidP="00835A8D">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The P</w:t>
      </w:r>
      <w:r w:rsidR="00F771FC">
        <w:rPr>
          <w:rFonts w:ascii="Palatino Linotype" w:eastAsia="Palatino Linotype" w:hAnsi="Palatino Linotype" w:cs="Palatino Linotype"/>
          <w:sz w:val="20"/>
          <w:szCs w:val="20"/>
        </w:rPr>
        <w:t>ython script, the original and the m</w:t>
      </w:r>
      <w:r w:rsidR="00CC77FC">
        <w:rPr>
          <w:rFonts w:ascii="Palatino Linotype" w:eastAsia="Palatino Linotype" w:hAnsi="Palatino Linotype" w:cs="Palatino Linotype"/>
          <w:sz w:val="20"/>
          <w:szCs w:val="20"/>
        </w:rPr>
        <w:t xml:space="preserve">odified maps, the </w:t>
      </w:r>
      <w:proofErr w:type="spellStart"/>
      <w:r w:rsidR="00CC77FC">
        <w:rPr>
          <w:rFonts w:ascii="Palatino Linotype" w:eastAsia="Palatino Linotype" w:hAnsi="Palatino Linotype" w:cs="Palatino Linotype"/>
          <w:sz w:val="20"/>
          <w:szCs w:val="20"/>
        </w:rPr>
        <w:t>Copasi</w:t>
      </w:r>
      <w:proofErr w:type="spellEnd"/>
      <w:r w:rsidR="00CC77FC">
        <w:rPr>
          <w:rFonts w:ascii="Palatino Linotype" w:eastAsia="Palatino Linotype" w:hAnsi="Palatino Linotype" w:cs="Palatino Linotype"/>
          <w:sz w:val="20"/>
          <w:szCs w:val="20"/>
        </w:rPr>
        <w:t xml:space="preserve"> models </w:t>
      </w:r>
      <w:r w:rsidR="00F771FC">
        <w:rPr>
          <w:rFonts w:ascii="Palatino Linotype" w:eastAsia="Palatino Linotype" w:hAnsi="Palatino Linotype" w:cs="Palatino Linotype"/>
          <w:sz w:val="20"/>
          <w:szCs w:val="20"/>
        </w:rPr>
        <w:t xml:space="preserve">are available as supplementary files. Furthermore, we provide, as a supplementary file, a </w:t>
      </w:r>
      <w:proofErr w:type="spellStart"/>
      <w:r w:rsidR="00F771FC">
        <w:rPr>
          <w:rFonts w:ascii="Palatino Linotype" w:eastAsia="Palatino Linotype" w:hAnsi="Palatino Linotype" w:cs="Palatino Linotype"/>
          <w:sz w:val="20"/>
          <w:szCs w:val="20"/>
        </w:rPr>
        <w:t>Jupyter</w:t>
      </w:r>
      <w:proofErr w:type="spellEnd"/>
      <w:r w:rsidR="00F771FC">
        <w:rPr>
          <w:rFonts w:ascii="Palatino Linotype" w:eastAsia="Palatino Linotype" w:hAnsi="Palatino Linotype" w:cs="Palatino Linotype"/>
          <w:sz w:val="20"/>
          <w:szCs w:val="20"/>
        </w:rPr>
        <w:t xml:space="preserve"> notebook that reproduces all the analyses discussed in this work</w:t>
      </w:r>
      <w:r>
        <w:rPr>
          <w:rFonts w:ascii="Palatino Linotype" w:eastAsia="Palatino Linotype" w:hAnsi="Palatino Linotype" w:cs="Palatino Linotype"/>
          <w:sz w:val="20"/>
          <w:szCs w:val="20"/>
        </w:rPr>
        <w:t>.</w:t>
      </w:r>
      <w:r w:rsidR="00F771FC">
        <w:rPr>
          <w:rFonts w:ascii="Palatino Linotype" w:eastAsia="Palatino Linotype" w:hAnsi="Palatino Linotype" w:cs="Palatino Linotype"/>
          <w:sz w:val="20"/>
          <w:szCs w:val="20"/>
        </w:rPr>
        <w:t xml:space="preserve"> All the discussed models, model analysis code and the visualizations are available on a publicly available </w:t>
      </w:r>
      <w:proofErr w:type="spellStart"/>
      <w:r w:rsidR="00F771FC">
        <w:rPr>
          <w:rFonts w:ascii="Palatino Linotype" w:eastAsia="Palatino Linotype" w:hAnsi="Palatino Linotype" w:cs="Palatino Linotype"/>
          <w:sz w:val="20"/>
          <w:szCs w:val="20"/>
        </w:rPr>
        <w:t>Github</w:t>
      </w:r>
      <w:proofErr w:type="spellEnd"/>
      <w:r w:rsidR="00F771FC">
        <w:rPr>
          <w:rFonts w:ascii="Palatino Linotype" w:eastAsia="Palatino Linotype" w:hAnsi="Palatino Linotype" w:cs="Palatino Linotype"/>
          <w:sz w:val="20"/>
          <w:szCs w:val="20"/>
        </w:rPr>
        <w:t xml:space="preserve"> repository at: </w:t>
      </w:r>
      <w:r w:rsidR="00CC77FC" w:rsidRPr="00CC77FC">
        <w:rPr>
          <w:rFonts w:ascii="Palatino Linotype" w:eastAsia="Palatino Linotype" w:hAnsi="Palatino Linotype" w:cs="Palatino Linotype"/>
          <w:sz w:val="20"/>
          <w:szCs w:val="20"/>
        </w:rPr>
        <w:t>https://github.com/YanfeiZhang1208/Gear-shifting</w:t>
      </w:r>
      <w:r w:rsidR="00F771FC">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w:t>
      </w:r>
    </w:p>
    <w:p w:rsidR="00AE7656" w:rsidRDefault="00F771FC">
      <w:pPr>
        <w:pBdr>
          <w:top w:val="nil"/>
          <w:left w:val="nil"/>
          <w:bottom w:val="nil"/>
          <w:right w:val="nil"/>
          <w:between w:val="nil"/>
        </w:pBdr>
        <w:spacing w:before="240" w:after="120" w:line="240" w:lineRule="auto"/>
        <w:jc w:val="left"/>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 xml:space="preserve">3. Results </w:t>
      </w:r>
      <w:bookmarkStart w:id="2" w:name="_GoBack"/>
      <w:bookmarkEnd w:id="2"/>
    </w:p>
    <w:p w:rsidR="00AE7656" w:rsidRDefault="00F771FC">
      <w:pPr>
        <w:pBdr>
          <w:top w:val="nil"/>
          <w:left w:val="nil"/>
          <w:bottom w:val="nil"/>
          <w:right w:val="nil"/>
          <w:between w:val="nil"/>
        </w:pBdr>
        <w:spacing w:before="240" w:after="120" w:line="240" w:lineRule="auto"/>
        <w:jc w:val="left"/>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3.1. Why there is no shift from respiration to fermentation in S</w:t>
      </w:r>
      <w:r w:rsidR="00BF0EA8">
        <w:rPr>
          <w:rFonts w:ascii="Palatino Linotype" w:eastAsia="Palatino Linotype" w:hAnsi="Palatino Linotype" w:cs="Palatino Linotype"/>
          <w:i/>
          <w:sz w:val="20"/>
          <w:szCs w:val="20"/>
        </w:rPr>
        <w:t>.</w:t>
      </w:r>
      <w:r>
        <w:rPr>
          <w:rFonts w:ascii="Palatino Linotype" w:eastAsia="Palatino Linotype" w:hAnsi="Palatino Linotype" w:cs="Palatino Linotype"/>
          <w:i/>
          <w:sz w:val="20"/>
          <w:szCs w:val="20"/>
        </w:rPr>
        <w:t xml:space="preserve"> </w:t>
      </w:r>
      <w:proofErr w:type="spellStart"/>
      <w:r>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i/>
          <w:sz w:val="20"/>
          <w:szCs w:val="20"/>
        </w:rPr>
        <w:t xml:space="preserve">  </w:t>
      </w:r>
    </w:p>
    <w:p w:rsidR="0027368A" w:rsidRDefault="00F771FC" w:rsidP="00661E53">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Many microorganisms can shift from fermentation to respiration. </w:t>
      </w:r>
      <w:r w:rsidR="00661E53">
        <w:rPr>
          <w:rFonts w:ascii="Palatino Linotype" w:eastAsia="Palatino Linotype" w:hAnsi="Palatino Linotype" w:cs="Palatino Linotype"/>
          <w:sz w:val="20"/>
          <w:szCs w:val="20"/>
        </w:rPr>
        <w:t>In</w:t>
      </w:r>
      <w:r>
        <w:rPr>
          <w:rFonts w:ascii="Palatino Linotype" w:eastAsia="Palatino Linotype" w:hAnsi="Palatino Linotype" w:cs="Palatino Linotype"/>
          <w:sz w:val="20"/>
          <w:szCs w:val="20"/>
        </w:rPr>
        <w:t xml:space="preserve"> </w:t>
      </w:r>
      <w:r>
        <w:rPr>
          <w:rFonts w:ascii="Palatino Linotype" w:eastAsia="Palatino Linotype" w:hAnsi="Palatino Linotype" w:cs="Palatino Linotype"/>
          <w:i/>
          <w:sz w:val="20"/>
          <w:szCs w:val="20"/>
        </w:rPr>
        <w:t>S. cerevisiae</w:t>
      </w:r>
      <w:r>
        <w:rPr>
          <w:rFonts w:ascii="Palatino Linotype" w:eastAsia="Palatino Linotype" w:hAnsi="Palatino Linotype" w:cs="Palatino Linotype"/>
          <w:sz w:val="20"/>
          <w:szCs w:val="20"/>
        </w:rPr>
        <w:t xml:space="preserve"> (baker’s yeast)</w:t>
      </w:r>
      <w:r w:rsidR="00661E53">
        <w:rPr>
          <w:rFonts w:ascii="Palatino Linotype" w:eastAsia="Palatino Linotype" w:hAnsi="Palatino Linotype" w:cs="Palatino Linotype"/>
          <w:sz w:val="20"/>
          <w:szCs w:val="20"/>
        </w:rPr>
        <w:t xml:space="preserve"> growing on ample glucose, for instance, f</w:t>
      </w:r>
      <w:r>
        <w:rPr>
          <w:rFonts w:ascii="Palatino Linotype" w:eastAsia="Palatino Linotype" w:hAnsi="Palatino Linotype" w:cs="Palatino Linotype"/>
          <w:sz w:val="20"/>
          <w:szCs w:val="20"/>
        </w:rPr>
        <w:t xml:space="preserve">ermentation </w:t>
      </w:r>
      <w:r w:rsidR="00342852">
        <w:rPr>
          <w:rFonts w:ascii="Palatino Linotype" w:eastAsia="Palatino Linotype" w:hAnsi="Palatino Linotype" w:cs="Palatino Linotype"/>
          <w:sz w:val="20"/>
          <w:szCs w:val="20"/>
        </w:rPr>
        <w:t>to ethanol plus CO</w:t>
      </w:r>
      <w:r w:rsidR="00342852" w:rsidRPr="00342852">
        <w:rPr>
          <w:rFonts w:ascii="Palatino Linotype" w:eastAsia="Palatino Linotype" w:hAnsi="Palatino Linotype" w:cs="Palatino Linotype"/>
          <w:sz w:val="20"/>
          <w:szCs w:val="20"/>
          <w:vertAlign w:val="subscript"/>
        </w:rPr>
        <w:t>2</w:t>
      </w:r>
      <w:r w:rsidR="00342852">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is the major pathway for Gibbs energy harvest, even under aerobic conditions. However, when glucose becomes limiting, a shift from fermentation to respiration occurs (</w:t>
      </w:r>
      <w:proofErr w:type="spellStart"/>
      <w:r>
        <w:rPr>
          <w:rFonts w:ascii="Palatino Linotype" w:eastAsia="Palatino Linotype" w:hAnsi="Palatino Linotype" w:cs="Palatino Linotype"/>
          <w:sz w:val="20"/>
          <w:szCs w:val="20"/>
        </w:rPr>
        <w:t>Verduyn</w:t>
      </w:r>
      <w:proofErr w:type="spellEnd"/>
      <w:r w:rsidR="007F6448">
        <w:rPr>
          <w:rFonts w:ascii="Palatino Linotype" w:eastAsia="Palatino Linotype" w:hAnsi="Palatino Linotype" w:cs="Palatino Linotype"/>
          <w:sz w:val="20"/>
          <w:szCs w:val="20"/>
        </w:rPr>
        <w:t xml:space="preserve"> et al.</w:t>
      </w:r>
      <w:r>
        <w:rPr>
          <w:rFonts w:ascii="Palatino Linotype" w:eastAsia="Palatino Linotype" w:hAnsi="Palatino Linotype" w:cs="Palatino Linotype"/>
          <w:sz w:val="20"/>
          <w:szCs w:val="20"/>
        </w:rPr>
        <w:t>, 1984)</w:t>
      </w:r>
      <w:r w:rsidR="00661E53" w:rsidRPr="00661E53">
        <w:rPr>
          <w:rFonts w:ascii="Palatino Linotype" w:eastAsia="Palatino Linotype" w:hAnsi="Palatino Linotype" w:cs="Palatino Linotype"/>
          <w:sz w:val="20"/>
          <w:szCs w:val="20"/>
        </w:rPr>
        <w:t xml:space="preserve"> </w:t>
      </w:r>
      <w:r w:rsidR="00661E53">
        <w:rPr>
          <w:rFonts w:ascii="Palatino Linotype" w:eastAsia="Palatino Linotype" w:hAnsi="Palatino Linotype" w:cs="Palatino Linotype"/>
          <w:sz w:val="20"/>
          <w:szCs w:val="20"/>
        </w:rPr>
        <w:t>(</w:t>
      </w:r>
      <w:proofErr w:type="spellStart"/>
      <w:r w:rsidR="00661E53">
        <w:rPr>
          <w:rFonts w:ascii="Palatino Linotype" w:eastAsia="Palatino Linotype" w:hAnsi="Palatino Linotype" w:cs="Palatino Linotype"/>
          <w:sz w:val="20"/>
          <w:szCs w:val="20"/>
        </w:rPr>
        <w:t>Gasmi</w:t>
      </w:r>
      <w:proofErr w:type="spellEnd"/>
      <w:r w:rsidR="00661E53">
        <w:rPr>
          <w:rFonts w:ascii="Palatino Linotype" w:eastAsia="Palatino Linotype" w:hAnsi="Palatino Linotype" w:cs="Palatino Linotype"/>
          <w:sz w:val="20"/>
          <w:szCs w:val="20"/>
        </w:rPr>
        <w:t xml:space="preserve"> et al., 2014)</w:t>
      </w:r>
      <w:r>
        <w:rPr>
          <w:rFonts w:ascii="Palatino Linotype" w:eastAsia="Palatino Linotype" w:hAnsi="Palatino Linotype" w:cs="Palatino Linotype"/>
          <w:sz w:val="20"/>
          <w:szCs w:val="20"/>
        </w:rPr>
        <w:t xml:space="preserve">. </w:t>
      </w:r>
      <w:r w:rsidR="00342852">
        <w:rPr>
          <w:rFonts w:ascii="Palatino Linotype" w:eastAsia="Palatino Linotype" w:hAnsi="Palatino Linotype" w:cs="Palatino Linotype"/>
          <w:sz w:val="20"/>
          <w:szCs w:val="20"/>
        </w:rPr>
        <w:t xml:space="preserve">In </w:t>
      </w:r>
      <w:r w:rsidR="00342852" w:rsidRPr="00342852">
        <w:rPr>
          <w:rFonts w:ascii="Palatino Linotype" w:eastAsia="Palatino Linotype" w:hAnsi="Palatino Linotype" w:cs="Palatino Linotype"/>
          <w:i/>
          <w:sz w:val="20"/>
          <w:szCs w:val="20"/>
        </w:rPr>
        <w:t xml:space="preserve">L. </w:t>
      </w:r>
      <w:proofErr w:type="spellStart"/>
      <w:r w:rsidR="00342852" w:rsidRPr="00342852">
        <w:rPr>
          <w:rFonts w:ascii="Palatino Linotype" w:eastAsia="Palatino Linotype" w:hAnsi="Palatino Linotype" w:cs="Palatino Linotype"/>
          <w:i/>
          <w:sz w:val="20"/>
          <w:szCs w:val="20"/>
        </w:rPr>
        <w:t>lactis</w:t>
      </w:r>
      <w:proofErr w:type="spellEnd"/>
      <w:r w:rsidR="00342852">
        <w:rPr>
          <w:rFonts w:ascii="Palatino Linotype" w:eastAsia="Palatino Linotype" w:hAnsi="Palatino Linotype" w:cs="Palatino Linotype"/>
          <w:sz w:val="20"/>
          <w:szCs w:val="20"/>
        </w:rPr>
        <w:t>, the main fermentation route produces lactate</w:t>
      </w:r>
      <w:r w:rsidR="00EF400E">
        <w:rPr>
          <w:rFonts w:ascii="Palatino Linotype" w:eastAsia="Palatino Linotype" w:hAnsi="Palatino Linotype" w:cs="Palatino Linotype"/>
          <w:sz w:val="20"/>
          <w:szCs w:val="20"/>
        </w:rPr>
        <w:t>, but there are alternatives towards acetoin</w:t>
      </w:r>
      <w:r w:rsidR="00DB56B3">
        <w:rPr>
          <w:rFonts w:ascii="Palatino Linotype" w:eastAsia="Palatino Linotype" w:hAnsi="Palatino Linotype" w:cs="Palatino Linotype"/>
          <w:sz w:val="20"/>
          <w:szCs w:val="20"/>
        </w:rPr>
        <w:t xml:space="preserve">, acetate, </w:t>
      </w:r>
      <w:proofErr w:type="spellStart"/>
      <w:r w:rsidR="00DB56B3">
        <w:rPr>
          <w:rFonts w:ascii="Palatino Linotype" w:eastAsia="Palatino Linotype" w:hAnsi="Palatino Linotype" w:cs="Palatino Linotype"/>
          <w:sz w:val="20"/>
          <w:szCs w:val="20"/>
        </w:rPr>
        <w:t>diacetyl</w:t>
      </w:r>
      <w:proofErr w:type="spellEnd"/>
      <w:r w:rsidR="00DB56B3">
        <w:rPr>
          <w:rFonts w:ascii="Palatino Linotype" w:eastAsia="Palatino Linotype" w:hAnsi="Palatino Linotype" w:cs="Palatino Linotype"/>
          <w:sz w:val="20"/>
          <w:szCs w:val="20"/>
        </w:rPr>
        <w:t xml:space="preserve"> and butane diol </w:t>
      </w:r>
      <w:r w:rsidR="00393F92">
        <w:rPr>
          <w:rFonts w:ascii="Palatino Linotype" w:eastAsia="Palatino Linotype" w:hAnsi="Palatino Linotype" w:cs="Palatino Linotype"/>
          <w:sz w:val="20"/>
          <w:szCs w:val="20"/>
        </w:rPr>
        <w:fldChar w:fldCharType="begin" w:fldLock="1"/>
      </w:r>
      <w:r w:rsidR="00592C8C">
        <w:rPr>
          <w:rFonts w:ascii="Palatino Linotype" w:eastAsia="Palatino Linotype" w:hAnsi="Palatino Linotype" w:cs="Palatino Linotype"/>
          <w:sz w:val="20"/>
          <w:szCs w:val="20"/>
        </w:rPr>
        <w:instrText>ADDIN CSL_CITATION {"citationItems":[{"id":"ITEM-1","itemData":{"author":[{"dropping-particle":"","family":"Hoefnagel","given":"Marcel H N","non-dropping-particle":"","parse-names":false,"suffix":""},{"dropping-particle":"","family":"Starrenburg","given":"Marjo J C","non-dropping-particle":"","parse-names":false,"suffix":""},{"dropping-particle":"","family":"Martens","given":"Dirk E","non-dropping-particle":"","parse-names":false,"suffix":""},{"dropping-particle":"","family":"Hugenholtz","given":"Jeroen","non-dropping-particle":"","parse-names":false,"suffix":""},{"dropping-particle":"","family":"Kleerebezem","given":"Michiel","non-dropping-particle":"","parse-names":false,"suffix":""},{"dropping-particle":"Van","family":"Swam","given":"Iris I","non-dropping-particle":"","parse-names":false,"suffix":""},{"dropping-particle":"","family":"Bongers","given":"Roger","non-dropping-particle":"","parse-names":false,"suffix":""},{"dropping-particle":"V","family":"Westerhoff","given":"Hans","non-dropping-particle":"","parse-names":false,"suffix":""},{"dropping-particle":"","family":"Snoep","given":"Jacky L","non-dropping-particle":"","parse-names":false,"suffix":""},{"dropping-particle":"V","family":"Wageningen","given":"E","non-dropping-particle":"","parse-names":false,"suffix":""}],"id":"ITEM-1","issued":{"date-parts":[["2002"]]},"page":"1003-1013","title":"Metabolic engineering of lactic acid bacteria , the combined approach : kinetic modelling , metabolic control and experimental analysis","type":"article-journal"},"uris":["http://www.mendeley.com/documents/?uuid=2dfc623f-1912-4eea-a9d9-f1be1b8fe17e"]}],"mendeley":{"formattedCitation":"(Hoefnagel et al., 2002)","plainTextFormattedCitation":"(Hoefnagel et al., 2002)","previouslyFormattedCitation":"(Hoefnagel et al., 2002)"},"properties":{"noteIndex":0},"schema":"https://github.com/citation-style-language/schema/raw/master/csl-citation.json"}</w:instrText>
      </w:r>
      <w:r w:rsidR="00393F92">
        <w:rPr>
          <w:rFonts w:ascii="Palatino Linotype" w:eastAsia="Palatino Linotype" w:hAnsi="Palatino Linotype" w:cs="Palatino Linotype"/>
          <w:sz w:val="20"/>
          <w:szCs w:val="20"/>
        </w:rPr>
        <w:fldChar w:fldCharType="separate"/>
      </w:r>
      <w:r w:rsidR="00393F92" w:rsidRPr="00393F92">
        <w:rPr>
          <w:rFonts w:ascii="Palatino Linotype" w:eastAsia="Palatino Linotype" w:hAnsi="Palatino Linotype" w:cs="Palatino Linotype"/>
          <w:noProof/>
          <w:sz w:val="20"/>
          <w:szCs w:val="20"/>
        </w:rPr>
        <w:t>(Hoefnagel et al., 2002)</w:t>
      </w:r>
      <w:r w:rsidR="00393F92">
        <w:rPr>
          <w:rFonts w:ascii="Palatino Linotype" w:eastAsia="Palatino Linotype" w:hAnsi="Palatino Linotype" w:cs="Palatino Linotype"/>
          <w:sz w:val="20"/>
          <w:szCs w:val="20"/>
        </w:rPr>
        <w:fldChar w:fldCharType="end"/>
      </w:r>
      <w:r w:rsidR="00E90ABB">
        <w:rPr>
          <w:rFonts w:ascii="Palatino Linotype" w:eastAsia="Palatino Linotype" w:hAnsi="Palatino Linotype" w:cs="Palatino Linotype"/>
          <w:sz w:val="20"/>
          <w:szCs w:val="20"/>
        </w:rPr>
        <w:t>.</w:t>
      </w:r>
      <w:r w:rsidR="00342852">
        <w:rPr>
          <w:rFonts w:ascii="Palatino Linotype" w:eastAsia="Palatino Linotype" w:hAnsi="Palatino Linotype" w:cs="Palatino Linotype"/>
          <w:sz w:val="20"/>
          <w:szCs w:val="20"/>
        </w:rPr>
        <w:t xml:space="preserve"> </w:t>
      </w:r>
      <w:r>
        <w:rPr>
          <w:rFonts w:ascii="Palatino Linotype" w:eastAsia="Palatino Linotype" w:hAnsi="Palatino Linotype" w:cs="Palatino Linotype"/>
          <w:i/>
          <w:sz w:val="20"/>
          <w:szCs w:val="20"/>
        </w:rPr>
        <w:t xml:space="preserve">S. </w:t>
      </w:r>
      <w:proofErr w:type="spellStart"/>
      <w:r>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xml:space="preserve"> </w:t>
      </w:r>
      <w:r w:rsidR="00C32B85">
        <w:rPr>
          <w:rFonts w:ascii="Palatino Linotype" w:eastAsia="Palatino Linotype" w:hAnsi="Palatino Linotype" w:cs="Palatino Linotype"/>
          <w:sz w:val="20"/>
          <w:szCs w:val="20"/>
        </w:rPr>
        <w:t xml:space="preserve">which </w:t>
      </w:r>
      <w:r w:rsidR="00342852">
        <w:rPr>
          <w:rFonts w:ascii="Palatino Linotype" w:eastAsia="Palatino Linotype" w:hAnsi="Palatino Linotype" w:cs="Palatino Linotype"/>
          <w:sz w:val="20"/>
          <w:szCs w:val="20"/>
        </w:rPr>
        <w:t>has been found to be</w:t>
      </w:r>
      <w:r>
        <w:rPr>
          <w:rFonts w:ascii="Palatino Linotype" w:eastAsia="Palatino Linotype" w:hAnsi="Palatino Linotype" w:cs="Palatino Linotype"/>
          <w:sz w:val="20"/>
          <w:szCs w:val="20"/>
        </w:rPr>
        <w:t xml:space="preserve"> an obligate aerobe (Simon et al., 2009)</w:t>
      </w:r>
      <w:r w:rsidR="00342852">
        <w:rPr>
          <w:rFonts w:ascii="Palatino Linotype" w:eastAsia="Palatino Linotype" w:hAnsi="Palatino Linotype" w:cs="Palatino Linotype"/>
          <w:sz w:val="20"/>
          <w:szCs w:val="20"/>
        </w:rPr>
        <w:t xml:space="preserve"> </w:t>
      </w:r>
      <w:r w:rsidR="003F6597">
        <w:rPr>
          <w:rFonts w:ascii="Palatino Linotype" w:eastAsia="Palatino Linotype" w:hAnsi="Palatino Linotype" w:cs="Palatino Linotype"/>
          <w:sz w:val="20"/>
          <w:szCs w:val="20"/>
        </w:rPr>
        <w:fldChar w:fldCharType="begin" w:fldLock="1"/>
      </w:r>
      <w:r w:rsidR="00A968B1">
        <w:rPr>
          <w:rFonts w:ascii="Palatino Linotype" w:eastAsia="Palatino Linotype" w:hAnsi="Palatino Linotype" w:cs="Palatino Linotype"/>
          <w:sz w:val="20"/>
          <w:szCs w:val="20"/>
        </w:rPr>
        <w:instrText>ADDIN CSL_CITATION {"citationItems":[{"id":"ITEM-1","itemData":{"DOI":"10.1371/journal.pone.0043401","ISSN":"19326203","abstract":"We describe the reconstruction of a genome-scale metabolic model of the crenarchaeon Sulfolobus solfataricus, a hyperthermoacidophilic microorganism. It grows in terrestrial volcanic hot springs with growth occurring at pH 2-4 (optimum 3.5) and a temperature of 75-80°C (optimum 80°C). The genome of Sulfolobus solfataricus P2 contains 2,992,245 bp on a single circular chromosome and encodes 2,977 proteins and a number of RNAs. The network comprises 718 metabolic and 58 transport/exchange reactions and 705 unique metabolites, based on the annotated genome and available biochemical data. Using the model in conjunction with constraint-based methods, we simulated the metabolic fluxes induced by different environmental and genetic conditions. The predictions were compared to experimental measurements and phenotypes of S. solfataricus. Furthermore, the performance of the network for 35 different carbon sources known for S. solfataricus from the literature was simulated. Comparing the growth on different carbon sources revealed that glycerol is the carbon source with the highest biomass flux per imported carbon atom (75% higher than glucose). Experimental data was also used to fit the model to phenotypic observations. In addition to the commonly known heterotrophic growth of S. solfataricus, the crenarchaeon is also able to grow autotrophically using the hydroxypropionate-hydroxybutyrate cycle for bicarbonate fixation. We integrated this pathway into our model and compared bicarbonate fixation with growth on glucose as sole carbon source. Finally, we tested the robustness of the metabolism with respect to gene deletions using the method of Minimization of Metabolic Adjustment (MOMA), which predicted that 18% of all possible single gene deletions would be lethal for the organism.","author":[{"dropping-particle":"","family":"Ulas","given":"Thomas","non-dropping-particle":"","parse-names":false,"suffix":""},{"dropping-particle":"","family":"Riemer","given":"S. Alexander","non-dropping-particle":"","parse-names":false,"suffix":""},{"dropping-particle":"","family":"Zaparty","given":"Melanie","non-dropping-particle":"","parse-names":false,"suffix":""},{"dropping-particle":"","family":"Siebers","given":"Bettina","non-dropping-particle":"","parse-names":false,"suffix":""},{"dropping-particle":"","family":"Schomburg","given":"Dietmar","non-dropping-particle":"","parse-names":false,"suffix":""}],"container-title":"PLoS ONE","id":"ITEM-1","issue":"8","issued":{"date-parts":[["2012"]]},"title":"Genome-Scale Reconstruction and Analysis of the Metabolic Network in the Hyperthermophilic Archaeon Sulfolobus Solfataricus","type":"article-journal","volume":"7"},"uris":["http://www.mendeley.com/documents/?uuid=c193c050-18b5-49f2-9b93-63694d77198a"]}],"mendeley":{"formattedCitation":"(Ulas et al., 2012)","plainTextFormattedCitation":"(Ulas et al., 2012)","previouslyFormattedCitation":"(Ulas et al., 2012)"},"properties":{"noteIndex":0},"schema":"https://github.com/citation-style-language/schema/raw/master/csl-citation.json"}</w:instrText>
      </w:r>
      <w:r w:rsidR="003F6597">
        <w:rPr>
          <w:rFonts w:ascii="Palatino Linotype" w:eastAsia="Palatino Linotype" w:hAnsi="Palatino Linotype" w:cs="Palatino Linotype"/>
          <w:sz w:val="20"/>
          <w:szCs w:val="20"/>
        </w:rPr>
        <w:fldChar w:fldCharType="separate"/>
      </w:r>
      <w:r w:rsidR="003F6597" w:rsidRPr="003F6597">
        <w:rPr>
          <w:rFonts w:ascii="Palatino Linotype" w:eastAsia="Palatino Linotype" w:hAnsi="Palatino Linotype" w:cs="Palatino Linotype"/>
          <w:noProof/>
          <w:sz w:val="20"/>
          <w:szCs w:val="20"/>
        </w:rPr>
        <w:t>(Ulas et al., 2012)</w:t>
      </w:r>
      <w:r w:rsidR="003F6597">
        <w:rPr>
          <w:rFonts w:ascii="Palatino Linotype" w:eastAsia="Palatino Linotype" w:hAnsi="Palatino Linotype" w:cs="Palatino Linotype"/>
          <w:sz w:val="20"/>
          <w:szCs w:val="20"/>
        </w:rPr>
        <w:fldChar w:fldCharType="end"/>
      </w:r>
      <w:r w:rsidR="003F6597">
        <w:rPr>
          <w:rFonts w:ascii="Palatino Linotype" w:eastAsia="Palatino Linotype" w:hAnsi="Palatino Linotype" w:cs="Palatino Linotype"/>
          <w:sz w:val="20"/>
          <w:szCs w:val="20"/>
        </w:rPr>
        <w:t xml:space="preserve"> </w:t>
      </w:r>
      <w:r w:rsidR="00342852">
        <w:rPr>
          <w:rFonts w:ascii="Palatino Linotype" w:eastAsia="Palatino Linotype" w:hAnsi="Palatino Linotype" w:cs="Palatino Linotype"/>
          <w:sz w:val="20"/>
          <w:szCs w:val="20"/>
        </w:rPr>
        <w:t xml:space="preserve">suggest that it is unable to engage in </w:t>
      </w:r>
      <w:r w:rsidR="00DB56B3">
        <w:rPr>
          <w:rFonts w:ascii="Palatino Linotype" w:eastAsia="Palatino Linotype" w:hAnsi="Palatino Linotype" w:cs="Palatino Linotype"/>
          <w:sz w:val="20"/>
          <w:szCs w:val="20"/>
        </w:rPr>
        <w:t xml:space="preserve">any of these </w:t>
      </w:r>
      <w:r w:rsidR="00342852">
        <w:rPr>
          <w:rFonts w:ascii="Palatino Linotype" w:eastAsia="Palatino Linotype" w:hAnsi="Palatino Linotype" w:cs="Palatino Linotype"/>
          <w:sz w:val="20"/>
          <w:szCs w:val="20"/>
        </w:rPr>
        <w:t>shift</w:t>
      </w:r>
      <w:r w:rsidR="00DB56B3">
        <w:rPr>
          <w:rFonts w:ascii="Palatino Linotype" w:eastAsia="Palatino Linotype" w:hAnsi="Palatino Linotype" w:cs="Palatino Linotype"/>
          <w:sz w:val="20"/>
          <w:szCs w:val="20"/>
        </w:rPr>
        <w:t>s</w:t>
      </w:r>
      <w:r w:rsidR="00FD0AA4">
        <w:rPr>
          <w:rFonts w:ascii="Palatino Linotype" w:eastAsia="Palatino Linotype" w:hAnsi="Palatino Linotype" w:cs="Palatino Linotype"/>
          <w:sz w:val="20"/>
          <w:szCs w:val="20"/>
        </w:rPr>
        <w:t>.</w:t>
      </w:r>
      <w:r w:rsidR="00C21783">
        <w:rPr>
          <w:rFonts w:ascii="Palatino Linotype" w:eastAsia="Palatino Linotype" w:hAnsi="Palatino Linotype" w:cs="Palatino Linotype"/>
          <w:sz w:val="20"/>
          <w:szCs w:val="20"/>
        </w:rPr>
        <w:t xml:space="preserve"> </w:t>
      </w:r>
      <w:r w:rsidR="00342852">
        <w:rPr>
          <w:rFonts w:ascii="Palatino Linotype" w:eastAsia="Palatino Linotype" w:hAnsi="Palatino Linotype" w:cs="Palatino Linotype"/>
          <w:sz w:val="20"/>
          <w:szCs w:val="20"/>
        </w:rPr>
        <w:t>This could either be because its genome does not contain the genes required to catalyze the corresponding flux along any possible pathway, or because it does not express these genes.</w:t>
      </w:r>
      <w:r>
        <w:rPr>
          <w:rFonts w:ascii="Palatino Linotype" w:eastAsia="Palatino Linotype" w:hAnsi="Palatino Linotype" w:cs="Palatino Linotype"/>
          <w:sz w:val="20"/>
          <w:szCs w:val="20"/>
        </w:rPr>
        <w:t xml:space="preserve"> </w:t>
      </w:r>
      <w:r w:rsidR="00DB56B3">
        <w:rPr>
          <w:rFonts w:ascii="Palatino Linotype" w:eastAsia="Palatino Linotype" w:hAnsi="Palatino Linotype" w:cs="Palatino Linotype"/>
          <w:sz w:val="20"/>
          <w:szCs w:val="20"/>
        </w:rPr>
        <w:t>In order to examine the former possibility, w</w:t>
      </w:r>
      <w:r>
        <w:rPr>
          <w:rFonts w:ascii="Palatino Linotype" w:eastAsia="Palatino Linotype" w:hAnsi="Palatino Linotype" w:cs="Palatino Linotype"/>
          <w:sz w:val="20"/>
          <w:szCs w:val="20"/>
        </w:rPr>
        <w:t xml:space="preserve">e used the genome-wide </w:t>
      </w:r>
      <w:r w:rsidR="002752A4">
        <w:rPr>
          <w:rFonts w:ascii="Palatino Linotype" w:eastAsia="Palatino Linotype" w:hAnsi="Palatino Linotype" w:cs="Palatino Linotype"/>
          <w:sz w:val="20"/>
          <w:szCs w:val="20"/>
        </w:rPr>
        <w:t xml:space="preserve">DNA-based </w:t>
      </w:r>
      <w:r w:rsidR="00DB56B3">
        <w:rPr>
          <w:rFonts w:ascii="Palatino Linotype" w:eastAsia="Palatino Linotype" w:hAnsi="Palatino Linotype" w:cs="Palatino Linotype"/>
          <w:sz w:val="20"/>
          <w:szCs w:val="20"/>
        </w:rPr>
        <w:t xml:space="preserve">(and thereby expression independent) </w:t>
      </w:r>
      <w:r>
        <w:rPr>
          <w:rFonts w:ascii="Palatino Linotype" w:eastAsia="Palatino Linotype" w:hAnsi="Palatino Linotype" w:cs="Palatino Linotype"/>
          <w:sz w:val="20"/>
          <w:szCs w:val="20"/>
        </w:rPr>
        <w:t>metabolic map and asked for growth</w:t>
      </w:r>
      <w:r w:rsidR="00697DDE">
        <w:rPr>
          <w:rFonts w:ascii="Palatino Linotype" w:eastAsia="Palatino Linotype" w:hAnsi="Palatino Linotype" w:cs="Palatino Linotype"/>
          <w:sz w:val="20"/>
          <w:szCs w:val="20"/>
        </w:rPr>
        <w:t xml:space="preserve"> (</w:t>
      </w:r>
      <w:r w:rsidR="00DB56B3">
        <w:rPr>
          <w:rFonts w:ascii="Palatino Linotype" w:eastAsia="Palatino Linotype" w:hAnsi="Palatino Linotype" w:cs="Palatino Linotype"/>
          <w:sz w:val="20"/>
          <w:szCs w:val="20"/>
        </w:rPr>
        <w:t xml:space="preserve">i.e. </w:t>
      </w:r>
      <w:r w:rsidR="00697DDE">
        <w:rPr>
          <w:rFonts w:ascii="Palatino Linotype" w:eastAsia="Palatino Linotype" w:hAnsi="Palatino Linotype" w:cs="Palatino Linotype"/>
          <w:sz w:val="20"/>
          <w:szCs w:val="20"/>
        </w:rPr>
        <w:t xml:space="preserve">making the biomass production reaction the objective </w:t>
      </w:r>
      <w:r w:rsidR="00DB56B3">
        <w:rPr>
          <w:rFonts w:ascii="Palatino Linotype" w:eastAsia="Palatino Linotype" w:hAnsi="Palatino Linotype" w:cs="Palatino Linotype"/>
          <w:sz w:val="20"/>
          <w:szCs w:val="20"/>
        </w:rPr>
        <w:t>of a</w:t>
      </w:r>
      <w:r w:rsidR="00697DDE">
        <w:rPr>
          <w:rFonts w:ascii="Palatino Linotype" w:eastAsia="Palatino Linotype" w:hAnsi="Palatino Linotype" w:cs="Palatino Linotype"/>
          <w:sz w:val="20"/>
          <w:szCs w:val="20"/>
        </w:rPr>
        <w:t xml:space="preserve"> flux balance analysis)</w:t>
      </w:r>
      <w:r w:rsidR="00AE3D39">
        <w:rPr>
          <w:rFonts w:ascii="Palatino Linotype" w:eastAsia="Palatino Linotype" w:hAnsi="Palatino Linotype" w:cs="Palatino Linotype"/>
          <w:sz w:val="20"/>
          <w:szCs w:val="20"/>
        </w:rPr>
        <w:t>.</w:t>
      </w:r>
      <w:r w:rsidR="002752A4">
        <w:rPr>
          <w:rFonts w:ascii="Palatino Linotype" w:eastAsia="Palatino Linotype" w:hAnsi="Palatino Linotype" w:cs="Palatino Linotype"/>
          <w:sz w:val="20"/>
          <w:szCs w:val="20"/>
        </w:rPr>
        <w:t xml:space="preserve"> W</w:t>
      </w:r>
      <w:r>
        <w:rPr>
          <w:rFonts w:ascii="Palatino Linotype" w:eastAsia="Palatino Linotype" w:hAnsi="Palatino Linotype" w:cs="Palatino Linotype"/>
          <w:sz w:val="20"/>
          <w:szCs w:val="20"/>
        </w:rPr>
        <w:t xml:space="preserve">e found that the </w:t>
      </w:r>
      <w:r w:rsidR="00280992">
        <w:rPr>
          <w:rFonts w:ascii="Palatino Linotype" w:eastAsia="Palatino Linotype" w:hAnsi="Palatino Linotype" w:cs="Palatino Linotype"/>
          <w:sz w:val="20"/>
          <w:szCs w:val="20"/>
        </w:rPr>
        <w:t>complete metabolic map</w:t>
      </w:r>
      <w:r>
        <w:rPr>
          <w:rFonts w:ascii="Palatino Linotype" w:eastAsia="Palatino Linotype" w:hAnsi="Palatino Linotype" w:cs="Palatino Linotype"/>
          <w:sz w:val="20"/>
          <w:szCs w:val="20"/>
        </w:rPr>
        <w:t xml:space="preserve"> </w:t>
      </w:r>
      <w:r w:rsidR="00C32B85">
        <w:rPr>
          <w:rFonts w:ascii="Palatino Linotype" w:eastAsia="Palatino Linotype" w:hAnsi="Palatino Linotype" w:cs="Palatino Linotype"/>
          <w:sz w:val="20"/>
          <w:szCs w:val="20"/>
        </w:rPr>
        <w:t>with oxygen available to it</w:t>
      </w:r>
      <w:r w:rsidR="00280992">
        <w:rPr>
          <w:rFonts w:ascii="Palatino Linotype" w:eastAsia="Palatino Linotype" w:hAnsi="Palatino Linotype" w:cs="Palatino Linotype"/>
          <w:sz w:val="20"/>
          <w:szCs w:val="20"/>
        </w:rPr>
        <w:t xml:space="preserve"> could produce flux to biomass (Number </w:t>
      </w:r>
      <w:r w:rsidR="00D64381">
        <w:rPr>
          <w:rFonts w:ascii="Palatino Linotype" w:eastAsia="Palatino Linotype" w:hAnsi="Palatino Linotype" w:cs="Palatino Linotype"/>
          <w:sz w:val="20"/>
          <w:szCs w:val="20"/>
        </w:rPr>
        <w:t xml:space="preserve">1 </w:t>
      </w:r>
      <w:r w:rsidR="00280992">
        <w:rPr>
          <w:rFonts w:ascii="Palatino Linotype" w:eastAsia="Palatino Linotype" w:hAnsi="Palatino Linotype" w:cs="Palatino Linotype"/>
          <w:sz w:val="20"/>
          <w:szCs w:val="20"/>
        </w:rPr>
        <w:t xml:space="preserve">in Table </w:t>
      </w:r>
      <w:r w:rsidR="00B0149B">
        <w:rPr>
          <w:rFonts w:ascii="Palatino Linotype" w:eastAsia="Palatino Linotype" w:hAnsi="Palatino Linotype" w:cs="Palatino Linotype"/>
          <w:sz w:val="20"/>
          <w:szCs w:val="20"/>
        </w:rPr>
        <w:t>2</w:t>
      </w:r>
      <w:r w:rsidR="00280992">
        <w:rPr>
          <w:rFonts w:ascii="Palatino Linotype" w:eastAsia="Palatino Linotype" w:hAnsi="Palatino Linotype" w:cs="Palatino Linotype"/>
          <w:sz w:val="20"/>
          <w:szCs w:val="20"/>
        </w:rPr>
        <w:t xml:space="preserve">), but that it </w:t>
      </w:r>
      <w:r>
        <w:rPr>
          <w:rFonts w:ascii="Palatino Linotype" w:eastAsia="Palatino Linotype" w:hAnsi="Palatino Linotype" w:cs="Palatino Linotype"/>
          <w:sz w:val="20"/>
          <w:szCs w:val="20"/>
        </w:rPr>
        <w:t xml:space="preserve">could </w:t>
      </w:r>
      <w:r w:rsidR="00280992">
        <w:rPr>
          <w:rFonts w:ascii="Palatino Linotype" w:eastAsia="Palatino Linotype" w:hAnsi="Palatino Linotype" w:cs="Palatino Linotype"/>
          <w:sz w:val="20"/>
          <w:szCs w:val="20"/>
        </w:rPr>
        <w:t xml:space="preserve">not grow </w:t>
      </w:r>
      <w:r>
        <w:rPr>
          <w:rFonts w:ascii="Palatino Linotype" w:eastAsia="Palatino Linotype" w:hAnsi="Palatino Linotype" w:cs="Palatino Linotype"/>
          <w:sz w:val="20"/>
          <w:szCs w:val="20"/>
        </w:rPr>
        <w:t>when we blocked the reac</w:t>
      </w:r>
      <w:r w:rsidR="0027368A">
        <w:rPr>
          <w:rFonts w:ascii="Palatino Linotype" w:eastAsia="Palatino Linotype" w:hAnsi="Palatino Linotype" w:cs="Palatino Linotype"/>
          <w:sz w:val="20"/>
          <w:szCs w:val="20"/>
        </w:rPr>
        <w:t xml:space="preserve">tion for importing oxygen (Number </w:t>
      </w:r>
      <w:r w:rsidR="00D64381">
        <w:rPr>
          <w:rFonts w:ascii="Palatino Linotype" w:eastAsia="Palatino Linotype" w:hAnsi="Palatino Linotype" w:cs="Palatino Linotype"/>
          <w:sz w:val="20"/>
          <w:szCs w:val="20"/>
        </w:rPr>
        <w:t xml:space="preserve">1 </w:t>
      </w:r>
      <w:r w:rsidR="0027368A">
        <w:rPr>
          <w:rFonts w:ascii="Palatino Linotype" w:eastAsia="Palatino Linotype" w:hAnsi="Palatino Linotype" w:cs="Palatino Linotype"/>
          <w:sz w:val="20"/>
          <w:szCs w:val="20"/>
        </w:rPr>
        <w:t>in Table 2).</w:t>
      </w:r>
    </w:p>
    <w:p w:rsidR="00AE7656" w:rsidRPr="00C84C3E" w:rsidRDefault="00B0149B" w:rsidP="00B2647E">
      <w:pPr>
        <w:pBdr>
          <w:top w:val="nil"/>
          <w:left w:val="nil"/>
          <w:bottom w:val="nil"/>
          <w:right w:val="nil"/>
          <w:between w:val="nil"/>
        </w:pBdr>
        <w:spacing w:before="120" w:after="120" w:line="240" w:lineRule="auto"/>
        <w:ind w:left="432" w:right="432"/>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Table 2</w:t>
      </w:r>
      <w:r w:rsidR="00F771FC">
        <w:rPr>
          <w:rFonts w:ascii="Palatino Linotype" w:eastAsia="Palatino Linotype" w:hAnsi="Palatino Linotype" w:cs="Palatino Linotype"/>
          <w:sz w:val="18"/>
          <w:szCs w:val="18"/>
        </w:rPr>
        <w:t xml:space="preserve"> The </w:t>
      </w:r>
      <w:r w:rsidR="009B04CB">
        <w:rPr>
          <w:rFonts w:ascii="Palatino Linotype" w:eastAsia="Palatino Linotype" w:hAnsi="Palatino Linotype" w:cs="Palatino Linotype"/>
          <w:sz w:val="18"/>
          <w:szCs w:val="18"/>
        </w:rPr>
        <w:t>fluxes</w:t>
      </w:r>
      <w:r w:rsidR="00F771FC">
        <w:rPr>
          <w:rFonts w:ascii="Palatino Linotype" w:eastAsia="Palatino Linotype" w:hAnsi="Palatino Linotype" w:cs="Palatino Linotype"/>
          <w:sz w:val="18"/>
          <w:szCs w:val="18"/>
        </w:rPr>
        <w:t xml:space="preserve"> </w:t>
      </w:r>
      <w:r w:rsidR="00BF7B7C">
        <w:rPr>
          <w:rFonts w:ascii="Palatino Linotype" w:eastAsia="Palatino Linotype" w:hAnsi="Palatino Linotype" w:cs="Palatino Linotype"/>
          <w:sz w:val="18"/>
          <w:szCs w:val="18"/>
        </w:rPr>
        <w:t xml:space="preserve">computed for the genome wide metabolic network through the indicated reaction as objective function </w:t>
      </w:r>
      <w:r w:rsidR="00964C10">
        <w:rPr>
          <w:rFonts w:ascii="Palatino Linotype" w:eastAsia="Palatino Linotype" w:hAnsi="Palatino Linotype" w:cs="Palatino Linotype"/>
          <w:sz w:val="18"/>
          <w:szCs w:val="18"/>
        </w:rPr>
        <w:t xml:space="preserve">and with the </w:t>
      </w:r>
      <w:r w:rsidR="00BF7B7C">
        <w:rPr>
          <w:rFonts w:ascii="Palatino Linotype" w:eastAsia="Palatino Linotype" w:hAnsi="Palatino Linotype" w:cs="Palatino Linotype"/>
          <w:sz w:val="18"/>
          <w:szCs w:val="18"/>
        </w:rPr>
        <w:t xml:space="preserve">changes </w:t>
      </w:r>
      <w:r w:rsidR="00964C10">
        <w:rPr>
          <w:rFonts w:ascii="Palatino Linotype" w:eastAsia="Palatino Linotype" w:hAnsi="Palatino Linotype" w:cs="Palatino Linotype"/>
          <w:sz w:val="18"/>
          <w:szCs w:val="18"/>
        </w:rPr>
        <w:t xml:space="preserve">indicated in the “Action” column to the reactions shown in </w:t>
      </w:r>
      <w:r w:rsidR="00A14ABA">
        <w:rPr>
          <w:rFonts w:ascii="Palatino Linotype" w:eastAsia="Palatino Linotype" w:hAnsi="Palatino Linotype" w:cs="Palatino Linotype"/>
          <w:sz w:val="18"/>
          <w:szCs w:val="18"/>
        </w:rPr>
        <w:t xml:space="preserve">the </w:t>
      </w:r>
      <w:r w:rsidR="00964C10">
        <w:rPr>
          <w:rFonts w:ascii="Palatino Linotype" w:eastAsia="Palatino Linotype" w:hAnsi="Palatino Linotype" w:cs="Palatino Linotype"/>
          <w:sz w:val="18"/>
          <w:szCs w:val="18"/>
        </w:rPr>
        <w:t>“</w:t>
      </w:r>
      <w:proofErr w:type="spellStart"/>
      <w:r w:rsidR="00964C10">
        <w:rPr>
          <w:rFonts w:ascii="Palatino Linotype" w:eastAsia="Palatino Linotype" w:hAnsi="Palatino Linotype" w:cs="Palatino Linotype"/>
          <w:sz w:val="18"/>
          <w:szCs w:val="18"/>
        </w:rPr>
        <w:t>Reaction_id</w:t>
      </w:r>
      <w:proofErr w:type="spellEnd"/>
      <w:r w:rsidR="00964C10">
        <w:rPr>
          <w:rFonts w:ascii="Palatino Linotype" w:eastAsia="Palatino Linotype" w:hAnsi="Palatino Linotype" w:cs="Palatino Linotype"/>
          <w:sz w:val="18"/>
          <w:szCs w:val="18"/>
        </w:rPr>
        <w:t xml:space="preserve">” column. </w:t>
      </w:r>
      <w:r w:rsidR="00AA4585" w:rsidRPr="0006476D">
        <w:rPr>
          <w:rFonts w:ascii="Palatino Linotype" w:eastAsia="Palatino Linotype" w:hAnsi="Palatino Linotype" w:cs="Palatino Linotype"/>
          <w:sz w:val="18"/>
          <w:szCs w:val="18"/>
        </w:rPr>
        <w:t xml:space="preserve">The fluxes are given in </w:t>
      </w:r>
      <w:proofErr w:type="spellStart"/>
      <w:r w:rsidR="00B93E50" w:rsidRPr="0006476D">
        <w:rPr>
          <w:rFonts w:ascii="Palatino Linotype" w:eastAsia="Palatino Linotype" w:hAnsi="Palatino Linotype" w:cs="Palatino Linotype"/>
          <w:sz w:val="18"/>
          <w:szCs w:val="18"/>
        </w:rPr>
        <w:t>mmol</w:t>
      </w:r>
      <w:proofErr w:type="spellEnd"/>
      <w:r w:rsidR="00AA4585" w:rsidRPr="0006476D">
        <w:rPr>
          <w:rFonts w:ascii="Palatino Linotype" w:eastAsia="Palatino Linotype" w:hAnsi="Palatino Linotype" w:cs="Palatino Linotype"/>
          <w:sz w:val="18"/>
          <w:szCs w:val="18"/>
        </w:rPr>
        <w:t xml:space="preserve"> per </w:t>
      </w:r>
      <w:r w:rsidR="00B93E50" w:rsidRPr="0006476D">
        <w:rPr>
          <w:rFonts w:ascii="Palatino Linotype" w:eastAsia="Palatino Linotype" w:hAnsi="Palatino Linotype" w:cs="Palatino Linotype"/>
          <w:sz w:val="18"/>
          <w:szCs w:val="18"/>
        </w:rPr>
        <w:t xml:space="preserve">gram dry weight per hour, except for biomass, which is </w:t>
      </w:r>
      <w:r w:rsidR="001D208C" w:rsidRPr="0006476D">
        <w:rPr>
          <w:rFonts w:ascii="Palatino Linotype" w:eastAsia="Palatino Linotype" w:hAnsi="Palatino Linotype" w:cs="Palatino Linotype"/>
          <w:sz w:val="18"/>
          <w:szCs w:val="18"/>
        </w:rPr>
        <w:t>per gram</w:t>
      </w:r>
      <w:r w:rsidR="0006476D" w:rsidRPr="0006476D">
        <w:rPr>
          <w:rFonts w:ascii="Palatino Linotype" w:eastAsia="Palatino Linotype" w:hAnsi="Palatino Linotype" w:cs="Palatino Linotype"/>
          <w:sz w:val="18"/>
          <w:szCs w:val="18"/>
        </w:rPr>
        <w:t xml:space="preserve"> dry weight per hour.</w:t>
      </w:r>
      <w:r w:rsidR="00D65113">
        <w:rPr>
          <w:rFonts w:ascii="Palatino Linotype" w:eastAsia="Palatino Linotype" w:hAnsi="Palatino Linotype" w:cs="Palatino Linotype"/>
          <w:sz w:val="18"/>
          <w:szCs w:val="18"/>
        </w:rPr>
        <w:t xml:space="preserve"> T</w:t>
      </w:r>
      <w:r w:rsidR="00D65113" w:rsidRPr="00C84C3E">
        <w:rPr>
          <w:rFonts w:ascii="Palatino Linotype" w:eastAsia="Palatino Linotype" w:hAnsi="Palatino Linotype" w:cs="Palatino Linotype"/>
          <w:sz w:val="18"/>
          <w:szCs w:val="18"/>
        </w:rPr>
        <w:t>he file named “</w:t>
      </w:r>
      <w:r w:rsidR="00AB58BD" w:rsidRPr="00C84C3E">
        <w:rPr>
          <w:rFonts w:ascii="Palatino Linotype" w:eastAsia="Palatino Linotype" w:hAnsi="Palatino Linotype" w:cs="Palatino Linotype"/>
          <w:sz w:val="18"/>
          <w:szCs w:val="18"/>
        </w:rPr>
        <w:t>checking 3.1 and 3.2</w:t>
      </w:r>
      <w:r w:rsidR="00D65113" w:rsidRPr="00C84C3E">
        <w:rPr>
          <w:rFonts w:ascii="Palatino Linotype" w:eastAsia="Palatino Linotype" w:hAnsi="Palatino Linotype" w:cs="Palatino Linotype"/>
          <w:sz w:val="18"/>
          <w:szCs w:val="18"/>
        </w:rPr>
        <w:t xml:space="preserve">” found in the </w:t>
      </w:r>
      <w:proofErr w:type="spellStart"/>
      <w:r w:rsidR="00D65113" w:rsidRPr="00C84C3E">
        <w:rPr>
          <w:rFonts w:ascii="Palatino Linotype" w:eastAsia="Palatino Linotype" w:hAnsi="Palatino Linotype" w:cs="Palatino Linotype"/>
          <w:sz w:val="18"/>
          <w:szCs w:val="18"/>
        </w:rPr>
        <w:t>Github</w:t>
      </w:r>
      <w:proofErr w:type="spellEnd"/>
      <w:r w:rsidR="00D65113" w:rsidRPr="00C84C3E">
        <w:rPr>
          <w:rFonts w:ascii="Palatino Linotype" w:eastAsia="Palatino Linotype" w:hAnsi="Palatino Linotype" w:cs="Palatino Linotype"/>
          <w:sz w:val="18"/>
          <w:szCs w:val="18"/>
        </w:rPr>
        <w:t xml:space="preserve"> repository under the folder name “codes”</w:t>
      </w:r>
      <w:r w:rsidR="007728BF" w:rsidRPr="00C84C3E">
        <w:rPr>
          <w:rFonts w:ascii="Palatino Linotype" w:eastAsia="Palatino Linotype" w:hAnsi="Palatino Linotype" w:cs="Palatino Linotype"/>
          <w:sz w:val="18"/>
          <w:szCs w:val="18"/>
        </w:rPr>
        <w:t xml:space="preserve"> showed all the simulations</w:t>
      </w:r>
      <w:r w:rsidR="00C84C3E" w:rsidRPr="00C84C3E">
        <w:rPr>
          <w:rFonts w:ascii="Palatino Linotype" w:eastAsia="Palatino Linotype" w:hAnsi="Palatino Linotype" w:cs="Palatino Linotype"/>
          <w:sz w:val="18"/>
          <w:szCs w:val="18"/>
        </w:rPr>
        <w:t>.</w:t>
      </w:r>
    </w:p>
    <w:tbl>
      <w:tblPr>
        <w:tblStyle w:val="6"/>
        <w:tblW w:w="80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985"/>
        <w:gridCol w:w="3240"/>
        <w:gridCol w:w="1080"/>
        <w:gridCol w:w="2070"/>
        <w:gridCol w:w="630"/>
      </w:tblGrid>
      <w:tr w:rsidR="0015562E" w:rsidRPr="006E1C40" w:rsidTr="00E45C7B">
        <w:trPr>
          <w:cnfStyle w:val="100000000000" w:firstRow="1" w:lastRow="0" w:firstColumn="0" w:lastColumn="0" w:oddVBand="0" w:evenVBand="0" w:oddHBand="0" w:evenHBand="0" w:firstRowFirstColumn="0" w:firstRowLastColumn="0" w:lastRowFirstColumn="0" w:lastRowLastColumn="0"/>
          <w:trHeight w:val="20"/>
          <w:jc w:val="center"/>
        </w:trPr>
        <w:tc>
          <w:tcPr>
            <w:tcW w:w="985" w:type="dxa"/>
            <w:tcBorders>
              <w:top w:val="single" w:sz="4" w:space="0" w:color="000000"/>
              <w:left w:val="single" w:sz="4" w:space="0" w:color="000000"/>
              <w:right w:val="single" w:sz="4" w:space="0" w:color="000000"/>
            </w:tcBorders>
          </w:tcPr>
          <w:p w:rsidR="0015562E" w:rsidRPr="006E1C40" w:rsidRDefault="0015562E">
            <w:pPr>
              <w:rPr>
                <w:rFonts w:ascii="Palatino Linotype" w:hAnsi="Palatino Linotype"/>
                <w:sz w:val="16"/>
                <w:szCs w:val="16"/>
              </w:rPr>
            </w:pPr>
            <w:r w:rsidRPr="006E1C40">
              <w:rPr>
                <w:rFonts w:ascii="Palatino Linotype" w:hAnsi="Palatino Linotype"/>
                <w:sz w:val="16"/>
                <w:szCs w:val="16"/>
              </w:rPr>
              <w:t>Number</w:t>
            </w:r>
          </w:p>
        </w:tc>
        <w:tc>
          <w:tcPr>
            <w:tcW w:w="3240" w:type="dxa"/>
            <w:tcBorders>
              <w:top w:val="single" w:sz="4" w:space="0" w:color="000000"/>
              <w:left w:val="single" w:sz="4" w:space="0" w:color="000000"/>
              <w:right w:val="single" w:sz="4" w:space="0" w:color="000000"/>
            </w:tcBorders>
            <w:vAlign w:val="top"/>
          </w:tcPr>
          <w:p w:rsidR="0015562E" w:rsidRPr="006E1C40" w:rsidRDefault="0015562E" w:rsidP="008324F2">
            <w:pPr>
              <w:rPr>
                <w:rFonts w:ascii="Palatino Linotype" w:hAnsi="Palatino Linotype"/>
                <w:sz w:val="16"/>
                <w:szCs w:val="16"/>
              </w:rPr>
            </w:pPr>
            <w:r w:rsidRPr="006E1C40">
              <w:rPr>
                <w:rFonts w:ascii="Palatino Linotype" w:hAnsi="Palatino Linotype"/>
                <w:sz w:val="16"/>
                <w:szCs w:val="16"/>
              </w:rPr>
              <w:t>Reaction id</w:t>
            </w:r>
          </w:p>
        </w:tc>
        <w:tc>
          <w:tcPr>
            <w:tcW w:w="1080" w:type="dxa"/>
            <w:tcBorders>
              <w:top w:val="single" w:sz="4" w:space="0" w:color="000000"/>
              <w:left w:val="single" w:sz="4" w:space="0" w:color="000000"/>
              <w:right w:val="single" w:sz="4" w:space="0" w:color="000000"/>
            </w:tcBorders>
          </w:tcPr>
          <w:p w:rsidR="0015562E" w:rsidRPr="006E1C40" w:rsidRDefault="0015562E">
            <w:pPr>
              <w:rPr>
                <w:rFonts w:ascii="Palatino Linotype" w:hAnsi="Palatino Linotype"/>
                <w:sz w:val="16"/>
                <w:szCs w:val="16"/>
              </w:rPr>
            </w:pPr>
            <w:r w:rsidRPr="006E1C40">
              <w:rPr>
                <w:rFonts w:ascii="Palatino Linotype" w:hAnsi="Palatino Linotype"/>
                <w:sz w:val="16"/>
                <w:szCs w:val="16"/>
              </w:rPr>
              <w:t>Action</w:t>
            </w:r>
          </w:p>
        </w:tc>
        <w:tc>
          <w:tcPr>
            <w:tcW w:w="2070" w:type="dxa"/>
            <w:tcBorders>
              <w:top w:val="single" w:sz="4" w:space="0" w:color="000000"/>
              <w:left w:val="single" w:sz="4" w:space="0" w:color="000000"/>
              <w:right w:val="single" w:sz="4" w:space="0" w:color="000000"/>
            </w:tcBorders>
            <w:vAlign w:val="top"/>
          </w:tcPr>
          <w:p w:rsidR="0015562E" w:rsidRPr="006E1C40" w:rsidRDefault="0015562E">
            <w:pPr>
              <w:rPr>
                <w:rFonts w:ascii="Palatino Linotype" w:hAnsi="Palatino Linotype"/>
                <w:sz w:val="16"/>
                <w:szCs w:val="16"/>
              </w:rPr>
            </w:pPr>
            <w:r w:rsidRPr="006E1C40">
              <w:rPr>
                <w:rFonts w:ascii="Palatino Linotype" w:hAnsi="Palatino Linotype"/>
                <w:sz w:val="16"/>
                <w:szCs w:val="16"/>
              </w:rPr>
              <w:t>Objective reaction</w:t>
            </w:r>
          </w:p>
        </w:tc>
        <w:tc>
          <w:tcPr>
            <w:tcW w:w="630" w:type="dxa"/>
            <w:tcBorders>
              <w:top w:val="single" w:sz="4" w:space="0" w:color="000000"/>
              <w:left w:val="single" w:sz="4" w:space="0" w:color="000000"/>
              <w:right w:val="single" w:sz="4" w:space="0" w:color="000000"/>
            </w:tcBorders>
          </w:tcPr>
          <w:p w:rsidR="0015562E" w:rsidRPr="006E1C40" w:rsidRDefault="0015562E" w:rsidP="009B04CB">
            <w:pPr>
              <w:jc w:val="both"/>
              <w:rPr>
                <w:rFonts w:ascii="Palatino Linotype" w:hAnsi="Palatino Linotype"/>
                <w:sz w:val="16"/>
                <w:szCs w:val="16"/>
              </w:rPr>
            </w:pPr>
            <w:r w:rsidRPr="006E1C40">
              <w:rPr>
                <w:rFonts w:ascii="Palatino Linotype" w:hAnsi="Palatino Linotype"/>
                <w:sz w:val="16"/>
                <w:szCs w:val="16"/>
              </w:rPr>
              <w:t>Flux</w:t>
            </w:r>
          </w:p>
        </w:tc>
      </w:tr>
      <w:tr w:rsidR="001D29DB" w:rsidRPr="006E1C40" w:rsidTr="00E45C7B">
        <w:trPr>
          <w:trHeight w:val="20"/>
          <w:jc w:val="center"/>
        </w:trPr>
        <w:tc>
          <w:tcPr>
            <w:tcW w:w="985" w:type="dxa"/>
          </w:tcPr>
          <w:p w:rsidR="001D29DB" w:rsidRPr="002F330F" w:rsidRDefault="00D64381">
            <w:pPr>
              <w:rPr>
                <w:sz w:val="16"/>
                <w:szCs w:val="16"/>
              </w:rPr>
            </w:pPr>
            <w:r w:rsidRPr="002F330F">
              <w:rPr>
                <w:sz w:val="16"/>
                <w:szCs w:val="16"/>
              </w:rPr>
              <w:t>1</w:t>
            </w:r>
          </w:p>
        </w:tc>
        <w:tc>
          <w:tcPr>
            <w:tcW w:w="3240" w:type="dxa"/>
            <w:vAlign w:val="top"/>
          </w:tcPr>
          <w:p w:rsidR="001D29DB" w:rsidRPr="002F330F" w:rsidRDefault="00746CE5">
            <w:pPr>
              <w:rPr>
                <w:sz w:val="16"/>
                <w:szCs w:val="16"/>
              </w:rPr>
            </w:pPr>
            <w:r>
              <w:rPr>
                <w:sz w:val="16"/>
                <w:szCs w:val="16"/>
              </w:rPr>
              <w:t>---</w:t>
            </w:r>
          </w:p>
        </w:tc>
        <w:tc>
          <w:tcPr>
            <w:tcW w:w="1080" w:type="dxa"/>
          </w:tcPr>
          <w:p w:rsidR="001D29DB" w:rsidRPr="002F330F" w:rsidRDefault="00746CE5" w:rsidP="00746CE5">
            <w:pPr>
              <w:jc w:val="both"/>
              <w:rPr>
                <w:sz w:val="16"/>
                <w:szCs w:val="16"/>
              </w:rPr>
            </w:pPr>
            <w:r>
              <w:rPr>
                <w:sz w:val="16"/>
                <w:szCs w:val="16"/>
              </w:rPr>
              <w:t xml:space="preserve">        ---</w:t>
            </w:r>
          </w:p>
        </w:tc>
        <w:tc>
          <w:tcPr>
            <w:tcW w:w="2070" w:type="dxa"/>
            <w:vAlign w:val="top"/>
          </w:tcPr>
          <w:p w:rsidR="001D29DB" w:rsidRPr="002F330F" w:rsidRDefault="001D29DB">
            <w:pPr>
              <w:rPr>
                <w:sz w:val="16"/>
                <w:szCs w:val="16"/>
              </w:rPr>
            </w:pPr>
            <w:r w:rsidRPr="002F330F">
              <w:rPr>
                <w:sz w:val="16"/>
                <w:szCs w:val="16"/>
              </w:rPr>
              <w:t>Biomass</w:t>
            </w:r>
          </w:p>
        </w:tc>
        <w:tc>
          <w:tcPr>
            <w:tcW w:w="630" w:type="dxa"/>
          </w:tcPr>
          <w:p w:rsidR="001D29DB" w:rsidRPr="002F330F" w:rsidRDefault="00C32B85">
            <w:pPr>
              <w:rPr>
                <w:sz w:val="16"/>
                <w:szCs w:val="16"/>
              </w:rPr>
            </w:pPr>
            <w:r>
              <w:rPr>
                <w:sz w:val="16"/>
                <w:szCs w:val="16"/>
              </w:rPr>
              <w:t>0.063</w:t>
            </w:r>
          </w:p>
        </w:tc>
      </w:tr>
      <w:tr w:rsidR="0015562E" w:rsidRPr="006E1C40" w:rsidTr="00E45C7B">
        <w:trPr>
          <w:trHeight w:val="20"/>
          <w:jc w:val="center"/>
        </w:trPr>
        <w:tc>
          <w:tcPr>
            <w:tcW w:w="985" w:type="dxa"/>
          </w:tcPr>
          <w:p w:rsidR="0015562E" w:rsidRPr="006E1C40" w:rsidRDefault="0015562E">
            <w:pPr>
              <w:rPr>
                <w:rFonts w:cs="Times New Roman"/>
                <w:sz w:val="16"/>
                <w:szCs w:val="16"/>
              </w:rPr>
            </w:pPr>
            <w:r w:rsidRPr="006E1C40">
              <w:rPr>
                <w:rFonts w:cs="Times New Roman"/>
                <w:sz w:val="16"/>
                <w:szCs w:val="16"/>
              </w:rPr>
              <w:t>2</w:t>
            </w:r>
          </w:p>
        </w:tc>
        <w:tc>
          <w:tcPr>
            <w:tcW w:w="3240" w:type="dxa"/>
            <w:vAlign w:val="top"/>
          </w:tcPr>
          <w:p w:rsidR="0015562E" w:rsidRPr="006E1C40" w:rsidRDefault="0015562E">
            <w:pPr>
              <w:rPr>
                <w:rFonts w:cs="Times New Roman"/>
                <w:sz w:val="16"/>
                <w:szCs w:val="16"/>
              </w:rPr>
            </w:pPr>
            <w:proofErr w:type="spellStart"/>
            <w:r w:rsidRPr="006E1C40">
              <w:rPr>
                <w:rFonts w:cs="Times New Roman"/>
                <w:sz w:val="16"/>
                <w:szCs w:val="16"/>
              </w:rPr>
              <w:t>T_flux_oxygen</w:t>
            </w:r>
            <w:proofErr w:type="spellEnd"/>
          </w:p>
        </w:tc>
        <w:tc>
          <w:tcPr>
            <w:tcW w:w="1080" w:type="dxa"/>
          </w:tcPr>
          <w:p w:rsidR="0015562E" w:rsidRPr="006E1C40" w:rsidRDefault="0015562E">
            <w:pPr>
              <w:rPr>
                <w:rFonts w:cs="Times New Roman"/>
                <w:sz w:val="16"/>
                <w:szCs w:val="16"/>
              </w:rPr>
            </w:pPr>
            <w:r w:rsidRPr="006E1C40">
              <w:rPr>
                <w:rFonts w:cs="Times New Roman"/>
                <w:sz w:val="16"/>
                <w:szCs w:val="16"/>
              </w:rPr>
              <w:t>Blocked</w:t>
            </w:r>
          </w:p>
        </w:tc>
        <w:tc>
          <w:tcPr>
            <w:tcW w:w="2070" w:type="dxa"/>
            <w:vAlign w:val="top"/>
          </w:tcPr>
          <w:p w:rsidR="0015562E" w:rsidRPr="006E1C40" w:rsidRDefault="0015562E">
            <w:pPr>
              <w:rPr>
                <w:rFonts w:cs="Times New Roman"/>
                <w:sz w:val="16"/>
                <w:szCs w:val="16"/>
              </w:rPr>
            </w:pPr>
            <w:r w:rsidRPr="006E1C40">
              <w:rPr>
                <w:rFonts w:cs="Times New Roman"/>
                <w:sz w:val="16"/>
                <w:szCs w:val="16"/>
              </w:rPr>
              <w:t xml:space="preserve">Biomass </w:t>
            </w:r>
          </w:p>
        </w:tc>
        <w:tc>
          <w:tcPr>
            <w:tcW w:w="630" w:type="dxa"/>
          </w:tcPr>
          <w:p w:rsidR="0015562E" w:rsidRPr="006E1C40" w:rsidRDefault="0015562E">
            <w:pPr>
              <w:rPr>
                <w:rFonts w:cs="Times New Roman"/>
                <w:sz w:val="16"/>
                <w:szCs w:val="16"/>
              </w:rPr>
            </w:pPr>
            <w:r w:rsidRPr="006E1C40">
              <w:rPr>
                <w:rFonts w:cs="Times New Roman"/>
                <w:sz w:val="16"/>
                <w:szCs w:val="16"/>
              </w:rPr>
              <w:t>0</w:t>
            </w:r>
          </w:p>
        </w:tc>
      </w:tr>
      <w:tr w:rsidR="0015562E" w:rsidRPr="006E1C40" w:rsidTr="00E45C7B">
        <w:trPr>
          <w:trHeight w:val="20"/>
          <w:jc w:val="center"/>
        </w:trPr>
        <w:tc>
          <w:tcPr>
            <w:tcW w:w="985" w:type="dxa"/>
          </w:tcPr>
          <w:p w:rsidR="0015562E" w:rsidRPr="006E1C40" w:rsidRDefault="0015562E">
            <w:pPr>
              <w:rPr>
                <w:rFonts w:cs="Times New Roman"/>
                <w:sz w:val="16"/>
                <w:szCs w:val="16"/>
              </w:rPr>
            </w:pPr>
            <w:r w:rsidRPr="006E1C40">
              <w:rPr>
                <w:rFonts w:cs="Times New Roman"/>
                <w:sz w:val="16"/>
                <w:szCs w:val="16"/>
              </w:rPr>
              <w:t>3</w:t>
            </w:r>
          </w:p>
        </w:tc>
        <w:tc>
          <w:tcPr>
            <w:tcW w:w="3240" w:type="dxa"/>
            <w:vAlign w:val="top"/>
          </w:tcPr>
          <w:p w:rsidR="0015562E" w:rsidRPr="006E1C40" w:rsidRDefault="0015562E">
            <w:pPr>
              <w:rPr>
                <w:rFonts w:cs="Times New Roman"/>
                <w:sz w:val="16"/>
                <w:szCs w:val="16"/>
              </w:rPr>
            </w:pPr>
            <w:proofErr w:type="spellStart"/>
            <w:r w:rsidRPr="006E1C40">
              <w:rPr>
                <w:rFonts w:cs="Times New Roman"/>
                <w:sz w:val="16"/>
                <w:szCs w:val="16"/>
              </w:rPr>
              <w:t>T_flux_oxygen</w:t>
            </w:r>
            <w:proofErr w:type="spellEnd"/>
          </w:p>
        </w:tc>
        <w:tc>
          <w:tcPr>
            <w:tcW w:w="1080" w:type="dxa"/>
          </w:tcPr>
          <w:p w:rsidR="0015562E" w:rsidRPr="006E1C40" w:rsidRDefault="0015562E">
            <w:pPr>
              <w:rPr>
                <w:rFonts w:cs="Times New Roman"/>
                <w:sz w:val="16"/>
                <w:szCs w:val="16"/>
              </w:rPr>
            </w:pPr>
            <w:r w:rsidRPr="006E1C40">
              <w:rPr>
                <w:rFonts w:cs="Times New Roman"/>
                <w:sz w:val="16"/>
                <w:szCs w:val="16"/>
              </w:rPr>
              <w:t>Blocked</w:t>
            </w:r>
          </w:p>
        </w:tc>
        <w:tc>
          <w:tcPr>
            <w:tcW w:w="2070" w:type="dxa"/>
            <w:vAlign w:val="top"/>
          </w:tcPr>
          <w:p w:rsidR="0015562E" w:rsidRPr="006E1C40" w:rsidRDefault="00C52C31">
            <w:pPr>
              <w:rPr>
                <w:rFonts w:cs="Times New Roman"/>
                <w:sz w:val="16"/>
                <w:szCs w:val="16"/>
              </w:rPr>
            </w:pPr>
            <w:proofErr w:type="spellStart"/>
            <w:r w:rsidRPr="00C52C31">
              <w:rPr>
                <w:rFonts w:cs="Times New Roman"/>
                <w:sz w:val="16"/>
                <w:szCs w:val="16"/>
              </w:rPr>
              <w:t>T_flux</w:t>
            </w:r>
            <w:proofErr w:type="spellEnd"/>
            <w:r w:rsidRPr="00C52C31">
              <w:rPr>
                <w:rFonts w:cs="Times New Roman"/>
                <w:sz w:val="16"/>
                <w:szCs w:val="16"/>
              </w:rPr>
              <w:t>_(S)__</w:t>
            </w:r>
            <w:proofErr w:type="spellStart"/>
            <w:r w:rsidRPr="00C52C31">
              <w:rPr>
                <w:rFonts w:cs="Times New Roman"/>
                <w:sz w:val="16"/>
                <w:szCs w:val="16"/>
              </w:rPr>
              <w:t>lactic_acid</w:t>
            </w:r>
            <w:proofErr w:type="spellEnd"/>
          </w:p>
        </w:tc>
        <w:tc>
          <w:tcPr>
            <w:tcW w:w="630" w:type="dxa"/>
          </w:tcPr>
          <w:p w:rsidR="0015562E" w:rsidRPr="006E1C40" w:rsidRDefault="0015562E">
            <w:pPr>
              <w:rPr>
                <w:rFonts w:cs="Times New Roman"/>
                <w:sz w:val="16"/>
                <w:szCs w:val="16"/>
              </w:rPr>
            </w:pPr>
            <w:r w:rsidRPr="006E1C40">
              <w:rPr>
                <w:rFonts w:cs="Times New Roman"/>
                <w:sz w:val="16"/>
                <w:szCs w:val="16"/>
              </w:rPr>
              <w:t>0</w:t>
            </w:r>
          </w:p>
        </w:tc>
      </w:tr>
      <w:tr w:rsidR="0015562E" w:rsidRPr="006E1C40" w:rsidTr="00E45C7B">
        <w:trPr>
          <w:trHeight w:val="20"/>
          <w:jc w:val="center"/>
        </w:trPr>
        <w:tc>
          <w:tcPr>
            <w:tcW w:w="985" w:type="dxa"/>
          </w:tcPr>
          <w:p w:rsidR="0015562E" w:rsidRPr="006E1C40" w:rsidRDefault="0015562E">
            <w:pPr>
              <w:rPr>
                <w:rFonts w:cs="Times New Roman"/>
                <w:sz w:val="16"/>
                <w:szCs w:val="16"/>
              </w:rPr>
            </w:pPr>
            <w:r w:rsidRPr="006E1C40">
              <w:rPr>
                <w:rFonts w:cs="Times New Roman"/>
                <w:sz w:val="16"/>
                <w:szCs w:val="16"/>
              </w:rPr>
              <w:t>4</w:t>
            </w:r>
          </w:p>
        </w:tc>
        <w:tc>
          <w:tcPr>
            <w:tcW w:w="3240" w:type="dxa"/>
            <w:vAlign w:val="top"/>
          </w:tcPr>
          <w:p w:rsidR="0015562E" w:rsidRPr="006E1C40" w:rsidRDefault="0015562E">
            <w:pPr>
              <w:rPr>
                <w:rFonts w:cs="Times New Roman"/>
                <w:sz w:val="16"/>
                <w:szCs w:val="16"/>
              </w:rPr>
            </w:pPr>
            <w:proofErr w:type="spellStart"/>
            <w:r w:rsidRPr="006E1C40">
              <w:rPr>
                <w:rFonts w:cs="Times New Roman"/>
                <w:sz w:val="16"/>
                <w:szCs w:val="16"/>
              </w:rPr>
              <w:t>T_flux_oxygen</w:t>
            </w:r>
            <w:proofErr w:type="spellEnd"/>
          </w:p>
        </w:tc>
        <w:tc>
          <w:tcPr>
            <w:tcW w:w="1080" w:type="dxa"/>
          </w:tcPr>
          <w:p w:rsidR="0015562E" w:rsidRPr="006E1C40" w:rsidRDefault="0015562E">
            <w:pPr>
              <w:rPr>
                <w:rFonts w:cs="Times New Roman"/>
                <w:sz w:val="16"/>
                <w:szCs w:val="16"/>
              </w:rPr>
            </w:pPr>
            <w:r w:rsidRPr="006E1C40">
              <w:rPr>
                <w:rFonts w:cs="Times New Roman"/>
                <w:sz w:val="16"/>
                <w:szCs w:val="16"/>
              </w:rPr>
              <w:t>Blocked</w:t>
            </w:r>
          </w:p>
        </w:tc>
        <w:tc>
          <w:tcPr>
            <w:tcW w:w="2070" w:type="dxa"/>
            <w:vAlign w:val="top"/>
          </w:tcPr>
          <w:p w:rsidR="0015562E" w:rsidRPr="006E1C40" w:rsidRDefault="00C52C31">
            <w:pPr>
              <w:rPr>
                <w:rFonts w:cs="Times New Roman"/>
                <w:sz w:val="16"/>
                <w:szCs w:val="16"/>
              </w:rPr>
            </w:pPr>
            <w:proofErr w:type="spellStart"/>
            <w:r w:rsidRPr="00C52C31">
              <w:rPr>
                <w:rFonts w:cs="Times New Roman"/>
                <w:sz w:val="16"/>
                <w:szCs w:val="16"/>
              </w:rPr>
              <w:t>T_flux_ethanol</w:t>
            </w:r>
            <w:proofErr w:type="spellEnd"/>
          </w:p>
        </w:tc>
        <w:tc>
          <w:tcPr>
            <w:tcW w:w="630" w:type="dxa"/>
          </w:tcPr>
          <w:p w:rsidR="0015562E" w:rsidRPr="006E1C40" w:rsidRDefault="0015562E">
            <w:pPr>
              <w:rPr>
                <w:rFonts w:cs="Times New Roman"/>
                <w:sz w:val="16"/>
                <w:szCs w:val="16"/>
              </w:rPr>
            </w:pPr>
            <w:r w:rsidRPr="006E1C40">
              <w:rPr>
                <w:rFonts w:cs="Times New Roman"/>
                <w:sz w:val="16"/>
                <w:szCs w:val="16"/>
              </w:rPr>
              <w:t>0</w:t>
            </w:r>
          </w:p>
        </w:tc>
      </w:tr>
      <w:tr w:rsidR="0015562E" w:rsidRPr="006E1C40" w:rsidTr="00E45C7B">
        <w:trPr>
          <w:trHeight w:val="20"/>
          <w:jc w:val="center"/>
        </w:trPr>
        <w:tc>
          <w:tcPr>
            <w:tcW w:w="985" w:type="dxa"/>
            <w:vMerge w:val="restart"/>
          </w:tcPr>
          <w:p w:rsidR="0015562E" w:rsidRPr="006E1C40" w:rsidRDefault="0015562E" w:rsidP="008324F2">
            <w:pPr>
              <w:rPr>
                <w:rFonts w:cs="Times New Roman"/>
                <w:sz w:val="16"/>
                <w:szCs w:val="16"/>
              </w:rPr>
            </w:pPr>
            <w:r w:rsidRPr="006E1C40">
              <w:rPr>
                <w:rFonts w:cs="Times New Roman"/>
                <w:sz w:val="16"/>
                <w:szCs w:val="16"/>
              </w:rPr>
              <w:t>5</w:t>
            </w:r>
          </w:p>
        </w:tc>
        <w:tc>
          <w:tcPr>
            <w:tcW w:w="3240" w:type="dxa"/>
            <w:vAlign w:val="top"/>
          </w:tcPr>
          <w:p w:rsidR="0015562E" w:rsidRPr="006E1C40" w:rsidRDefault="0015562E">
            <w:pPr>
              <w:rPr>
                <w:rFonts w:cs="Times New Roman"/>
                <w:sz w:val="16"/>
                <w:szCs w:val="16"/>
              </w:rPr>
            </w:pPr>
            <w:proofErr w:type="spellStart"/>
            <w:r w:rsidRPr="006E1C40">
              <w:rPr>
                <w:rFonts w:cs="Times New Roman"/>
                <w:sz w:val="16"/>
                <w:szCs w:val="16"/>
              </w:rPr>
              <w:t>T_flux_oxygen</w:t>
            </w:r>
            <w:proofErr w:type="spellEnd"/>
          </w:p>
        </w:tc>
        <w:tc>
          <w:tcPr>
            <w:tcW w:w="1080" w:type="dxa"/>
          </w:tcPr>
          <w:p w:rsidR="0015562E" w:rsidRPr="006E1C40" w:rsidRDefault="0015562E">
            <w:pPr>
              <w:rPr>
                <w:rFonts w:cs="Times New Roman"/>
                <w:sz w:val="16"/>
                <w:szCs w:val="16"/>
              </w:rPr>
            </w:pPr>
            <w:r w:rsidRPr="006E1C40">
              <w:rPr>
                <w:rFonts w:cs="Times New Roman"/>
                <w:sz w:val="16"/>
                <w:szCs w:val="16"/>
              </w:rPr>
              <w:t>Blocked</w:t>
            </w:r>
          </w:p>
        </w:tc>
        <w:tc>
          <w:tcPr>
            <w:tcW w:w="2070" w:type="dxa"/>
            <w:vMerge w:val="restart"/>
            <w:vAlign w:val="top"/>
          </w:tcPr>
          <w:p w:rsidR="0015562E" w:rsidRPr="006E1C40" w:rsidRDefault="00DF7B9B">
            <w:pPr>
              <w:rPr>
                <w:rFonts w:cs="Times New Roman"/>
                <w:sz w:val="16"/>
                <w:szCs w:val="16"/>
              </w:rPr>
            </w:pPr>
            <w:proofErr w:type="spellStart"/>
            <w:r w:rsidRPr="00C52C31">
              <w:rPr>
                <w:rFonts w:cs="Times New Roman"/>
                <w:sz w:val="16"/>
                <w:szCs w:val="16"/>
              </w:rPr>
              <w:t>T_flux_ethanol</w:t>
            </w:r>
            <w:proofErr w:type="spellEnd"/>
          </w:p>
        </w:tc>
        <w:tc>
          <w:tcPr>
            <w:tcW w:w="630" w:type="dxa"/>
            <w:vMerge w:val="restart"/>
          </w:tcPr>
          <w:p w:rsidR="0015562E" w:rsidRPr="006E1C40" w:rsidRDefault="0015562E">
            <w:pPr>
              <w:rPr>
                <w:rFonts w:cs="Times New Roman"/>
                <w:sz w:val="16"/>
                <w:szCs w:val="16"/>
              </w:rPr>
            </w:pPr>
            <w:r w:rsidRPr="006E1C40">
              <w:rPr>
                <w:rFonts w:cs="Times New Roman"/>
                <w:sz w:val="16"/>
                <w:szCs w:val="16"/>
              </w:rPr>
              <w:t>0</w:t>
            </w:r>
          </w:p>
        </w:tc>
      </w:tr>
      <w:tr w:rsidR="0015562E" w:rsidRPr="006E1C40" w:rsidTr="00E45C7B">
        <w:trPr>
          <w:trHeight w:val="20"/>
          <w:jc w:val="center"/>
        </w:trPr>
        <w:tc>
          <w:tcPr>
            <w:tcW w:w="985" w:type="dxa"/>
            <w:vMerge/>
          </w:tcPr>
          <w:p w:rsidR="0015562E" w:rsidRPr="006E1C40" w:rsidRDefault="0015562E">
            <w:pPr>
              <w:widowControl w:val="0"/>
              <w:pBdr>
                <w:top w:val="nil"/>
                <w:left w:val="nil"/>
                <w:bottom w:val="nil"/>
                <w:right w:val="nil"/>
                <w:between w:val="nil"/>
              </w:pBdr>
              <w:spacing w:line="276" w:lineRule="auto"/>
              <w:jc w:val="left"/>
              <w:rPr>
                <w:rFonts w:cs="Times New Roman"/>
                <w:sz w:val="16"/>
                <w:szCs w:val="16"/>
              </w:rPr>
            </w:pPr>
          </w:p>
        </w:tc>
        <w:tc>
          <w:tcPr>
            <w:tcW w:w="3240" w:type="dxa"/>
            <w:vAlign w:val="top"/>
          </w:tcPr>
          <w:p w:rsidR="0015562E" w:rsidRPr="006E1C40" w:rsidRDefault="00701DC4" w:rsidP="003F6597">
            <w:pPr>
              <w:rPr>
                <w:rFonts w:cs="Times New Roman"/>
                <w:sz w:val="16"/>
                <w:szCs w:val="16"/>
              </w:rPr>
            </w:pPr>
            <w:proofErr w:type="spellStart"/>
            <w:r w:rsidRPr="006E1C40">
              <w:rPr>
                <w:rFonts w:cs="Times New Roman"/>
                <w:sz w:val="16"/>
                <w:szCs w:val="16"/>
              </w:rPr>
              <w:t>pyruvate_decarboxylase</w:t>
            </w:r>
            <w:r w:rsidR="003F6597">
              <w:rPr>
                <w:rFonts w:cs="Times New Roman"/>
                <w:sz w:val="16"/>
                <w:szCs w:val="16"/>
              </w:rPr>
              <w:t>_</w:t>
            </w:r>
            <w:r w:rsidRPr="00397080">
              <w:rPr>
                <w:sz w:val="16"/>
                <w:szCs w:val="16"/>
              </w:rPr>
              <w:t>to</w:t>
            </w:r>
            <w:r w:rsidR="003F6597">
              <w:rPr>
                <w:sz w:val="16"/>
                <w:szCs w:val="16"/>
              </w:rPr>
              <w:t>_</w:t>
            </w:r>
            <w:r w:rsidRPr="00397080">
              <w:rPr>
                <w:sz w:val="16"/>
                <w:szCs w:val="16"/>
              </w:rPr>
              <w:t>acetaldehyde</w:t>
            </w:r>
            <w:proofErr w:type="spellEnd"/>
          </w:p>
        </w:tc>
        <w:tc>
          <w:tcPr>
            <w:tcW w:w="1080" w:type="dxa"/>
          </w:tcPr>
          <w:p w:rsidR="0015562E" w:rsidRPr="006E1C40" w:rsidRDefault="0015562E">
            <w:pPr>
              <w:rPr>
                <w:rFonts w:cs="Times New Roman"/>
                <w:sz w:val="16"/>
                <w:szCs w:val="16"/>
              </w:rPr>
            </w:pPr>
            <w:r w:rsidRPr="006E1C40">
              <w:rPr>
                <w:rFonts w:cs="Times New Roman"/>
                <w:sz w:val="16"/>
                <w:szCs w:val="16"/>
              </w:rPr>
              <w:t>Added</w:t>
            </w:r>
          </w:p>
        </w:tc>
        <w:tc>
          <w:tcPr>
            <w:tcW w:w="2070" w:type="dxa"/>
            <w:vMerge/>
            <w:vAlign w:val="top"/>
          </w:tcPr>
          <w:p w:rsidR="0015562E" w:rsidRPr="006E1C40" w:rsidRDefault="0015562E">
            <w:pPr>
              <w:widowControl w:val="0"/>
              <w:pBdr>
                <w:top w:val="nil"/>
                <w:left w:val="nil"/>
                <w:bottom w:val="nil"/>
                <w:right w:val="nil"/>
                <w:between w:val="nil"/>
              </w:pBdr>
              <w:spacing w:line="276" w:lineRule="auto"/>
              <w:jc w:val="left"/>
              <w:rPr>
                <w:rFonts w:cs="Times New Roman"/>
                <w:sz w:val="16"/>
                <w:szCs w:val="16"/>
              </w:rPr>
            </w:pPr>
          </w:p>
        </w:tc>
        <w:tc>
          <w:tcPr>
            <w:tcW w:w="630" w:type="dxa"/>
            <w:vMerge/>
          </w:tcPr>
          <w:p w:rsidR="0015562E" w:rsidRPr="006E1C40" w:rsidRDefault="0015562E">
            <w:pPr>
              <w:widowControl w:val="0"/>
              <w:pBdr>
                <w:top w:val="nil"/>
                <w:left w:val="nil"/>
                <w:bottom w:val="nil"/>
                <w:right w:val="nil"/>
                <w:between w:val="nil"/>
              </w:pBdr>
              <w:spacing w:line="276" w:lineRule="auto"/>
              <w:jc w:val="left"/>
              <w:rPr>
                <w:rFonts w:cs="Times New Roman"/>
                <w:sz w:val="16"/>
                <w:szCs w:val="16"/>
              </w:rPr>
            </w:pPr>
          </w:p>
        </w:tc>
      </w:tr>
      <w:tr w:rsidR="00C02DCB" w:rsidRPr="006E1C40" w:rsidTr="00E45C7B">
        <w:trPr>
          <w:trHeight w:val="20"/>
          <w:jc w:val="center"/>
        </w:trPr>
        <w:tc>
          <w:tcPr>
            <w:tcW w:w="985" w:type="dxa"/>
            <w:vMerge w:val="restart"/>
          </w:tcPr>
          <w:p w:rsidR="00C02DCB" w:rsidRPr="006E1C40" w:rsidRDefault="00C02DCB" w:rsidP="008324F2">
            <w:pPr>
              <w:widowControl w:val="0"/>
              <w:pBdr>
                <w:top w:val="nil"/>
                <w:left w:val="nil"/>
                <w:bottom w:val="nil"/>
                <w:right w:val="nil"/>
                <w:between w:val="nil"/>
              </w:pBdr>
              <w:spacing w:line="276" w:lineRule="auto"/>
              <w:rPr>
                <w:rFonts w:cs="Times New Roman"/>
                <w:sz w:val="16"/>
                <w:szCs w:val="16"/>
              </w:rPr>
            </w:pPr>
            <w:r w:rsidRPr="006E1C40">
              <w:rPr>
                <w:rFonts w:cs="Times New Roman"/>
                <w:sz w:val="16"/>
                <w:szCs w:val="16"/>
              </w:rPr>
              <w:t>6</w:t>
            </w:r>
          </w:p>
        </w:tc>
        <w:tc>
          <w:tcPr>
            <w:tcW w:w="3240" w:type="dxa"/>
            <w:vAlign w:val="top"/>
          </w:tcPr>
          <w:p w:rsidR="00C02DCB" w:rsidRPr="006E1C40" w:rsidRDefault="00C02DCB">
            <w:pPr>
              <w:rPr>
                <w:rFonts w:cs="Times New Roman"/>
                <w:sz w:val="16"/>
                <w:szCs w:val="16"/>
              </w:rPr>
            </w:pPr>
            <w:proofErr w:type="spellStart"/>
            <w:r w:rsidRPr="006E1C40">
              <w:rPr>
                <w:rFonts w:cs="Times New Roman"/>
                <w:sz w:val="16"/>
                <w:szCs w:val="16"/>
              </w:rPr>
              <w:t>T_flux_oxygen</w:t>
            </w:r>
            <w:proofErr w:type="spellEnd"/>
          </w:p>
        </w:tc>
        <w:tc>
          <w:tcPr>
            <w:tcW w:w="1080" w:type="dxa"/>
          </w:tcPr>
          <w:p w:rsidR="00C02DCB" w:rsidRPr="006E1C40" w:rsidRDefault="00C02DCB">
            <w:pPr>
              <w:rPr>
                <w:rFonts w:cs="Times New Roman"/>
                <w:sz w:val="16"/>
                <w:szCs w:val="16"/>
              </w:rPr>
            </w:pPr>
            <w:r w:rsidRPr="006E1C40">
              <w:rPr>
                <w:rFonts w:cs="Times New Roman"/>
                <w:sz w:val="16"/>
                <w:szCs w:val="16"/>
              </w:rPr>
              <w:t>Blocked</w:t>
            </w:r>
          </w:p>
        </w:tc>
        <w:tc>
          <w:tcPr>
            <w:tcW w:w="2070" w:type="dxa"/>
            <w:vMerge w:val="restart"/>
            <w:vAlign w:val="top"/>
          </w:tcPr>
          <w:p w:rsidR="00C02DCB" w:rsidRPr="006E1C40" w:rsidRDefault="00C52C31" w:rsidP="008324F2">
            <w:pPr>
              <w:widowControl w:val="0"/>
              <w:pBdr>
                <w:top w:val="nil"/>
                <w:left w:val="nil"/>
                <w:bottom w:val="nil"/>
                <w:right w:val="nil"/>
                <w:between w:val="nil"/>
              </w:pBdr>
              <w:spacing w:line="276" w:lineRule="auto"/>
              <w:rPr>
                <w:rFonts w:cs="Times New Roman"/>
                <w:sz w:val="16"/>
                <w:szCs w:val="16"/>
              </w:rPr>
            </w:pPr>
            <w:proofErr w:type="spellStart"/>
            <w:r w:rsidRPr="00C52C31">
              <w:rPr>
                <w:rFonts w:cs="Times New Roman"/>
                <w:sz w:val="16"/>
                <w:szCs w:val="16"/>
              </w:rPr>
              <w:t>T_flux</w:t>
            </w:r>
            <w:proofErr w:type="spellEnd"/>
            <w:r w:rsidRPr="00C52C31">
              <w:rPr>
                <w:rFonts w:cs="Times New Roman"/>
                <w:sz w:val="16"/>
                <w:szCs w:val="16"/>
              </w:rPr>
              <w:t>_(S)__</w:t>
            </w:r>
            <w:proofErr w:type="spellStart"/>
            <w:r w:rsidRPr="00C52C31">
              <w:rPr>
                <w:rFonts w:cs="Times New Roman"/>
                <w:sz w:val="16"/>
                <w:szCs w:val="16"/>
              </w:rPr>
              <w:t>lactic_acid</w:t>
            </w:r>
            <w:proofErr w:type="spellEnd"/>
          </w:p>
        </w:tc>
        <w:tc>
          <w:tcPr>
            <w:tcW w:w="630" w:type="dxa"/>
            <w:vMerge w:val="restart"/>
          </w:tcPr>
          <w:p w:rsidR="00C02DCB" w:rsidRPr="006E1C40" w:rsidRDefault="00C02DCB" w:rsidP="008324F2">
            <w:pPr>
              <w:widowControl w:val="0"/>
              <w:pBdr>
                <w:top w:val="nil"/>
                <w:left w:val="nil"/>
                <w:bottom w:val="nil"/>
                <w:right w:val="nil"/>
                <w:between w:val="nil"/>
              </w:pBdr>
              <w:spacing w:line="276" w:lineRule="auto"/>
              <w:rPr>
                <w:rFonts w:cs="Times New Roman"/>
                <w:sz w:val="16"/>
                <w:szCs w:val="16"/>
              </w:rPr>
            </w:pPr>
            <w:r w:rsidRPr="006E1C40">
              <w:rPr>
                <w:rFonts w:cs="Times New Roman"/>
                <w:sz w:val="16"/>
                <w:szCs w:val="16"/>
              </w:rPr>
              <w:t>2</w:t>
            </w:r>
          </w:p>
        </w:tc>
      </w:tr>
      <w:tr w:rsidR="00C02DCB" w:rsidRPr="006E1C40" w:rsidTr="00E45C7B">
        <w:trPr>
          <w:trHeight w:val="20"/>
          <w:jc w:val="center"/>
        </w:trPr>
        <w:tc>
          <w:tcPr>
            <w:tcW w:w="985" w:type="dxa"/>
            <w:vMerge/>
          </w:tcPr>
          <w:p w:rsidR="00C02DCB" w:rsidRPr="006E1C40" w:rsidRDefault="00C02DCB">
            <w:pPr>
              <w:widowControl w:val="0"/>
              <w:pBdr>
                <w:top w:val="nil"/>
                <w:left w:val="nil"/>
                <w:bottom w:val="nil"/>
                <w:right w:val="nil"/>
                <w:between w:val="nil"/>
              </w:pBdr>
              <w:spacing w:line="276" w:lineRule="auto"/>
              <w:jc w:val="left"/>
              <w:rPr>
                <w:rFonts w:cs="Times New Roman"/>
                <w:sz w:val="16"/>
                <w:szCs w:val="16"/>
              </w:rPr>
            </w:pPr>
          </w:p>
        </w:tc>
        <w:tc>
          <w:tcPr>
            <w:tcW w:w="3240" w:type="dxa"/>
            <w:vAlign w:val="top"/>
          </w:tcPr>
          <w:p w:rsidR="00C02DCB" w:rsidRPr="006E1C40" w:rsidRDefault="00C02DCB">
            <w:pPr>
              <w:rPr>
                <w:rFonts w:cs="Times New Roman"/>
                <w:sz w:val="16"/>
                <w:szCs w:val="16"/>
              </w:rPr>
            </w:pPr>
            <w:r w:rsidRPr="006E1C40">
              <w:rPr>
                <w:rFonts w:cs="Times New Roman"/>
                <w:sz w:val="16"/>
                <w:szCs w:val="16"/>
              </w:rPr>
              <w:t>prot_</w:t>
            </w:r>
            <w:proofErr w:type="spellStart"/>
            <w:r w:rsidRPr="006E1C40">
              <w:rPr>
                <w:rFonts w:cs="Times New Roman"/>
                <w:sz w:val="16"/>
                <w:szCs w:val="16"/>
              </w:rPr>
              <w:t>prot</w:t>
            </w:r>
            <w:proofErr w:type="spellEnd"/>
            <w:r w:rsidRPr="006E1C40">
              <w:rPr>
                <w:rFonts w:cs="Times New Roman"/>
                <w:sz w:val="16"/>
                <w:szCs w:val="16"/>
              </w:rPr>
              <w:t>__lactate</w:t>
            </w:r>
            <w:r w:rsidR="006B728A">
              <w:rPr>
                <w:rFonts w:cs="Times New Roman"/>
                <w:sz w:val="16"/>
                <w:szCs w:val="16"/>
              </w:rPr>
              <w:t xml:space="preserve"> (protonation reaction of lactate to lactic acid)</w:t>
            </w:r>
          </w:p>
        </w:tc>
        <w:tc>
          <w:tcPr>
            <w:tcW w:w="1080" w:type="dxa"/>
          </w:tcPr>
          <w:p w:rsidR="00C02DCB" w:rsidRPr="006E1C40" w:rsidRDefault="00C02DCB">
            <w:pPr>
              <w:rPr>
                <w:rFonts w:cs="Times New Roman"/>
                <w:sz w:val="16"/>
                <w:szCs w:val="16"/>
              </w:rPr>
            </w:pPr>
            <w:r w:rsidRPr="006E1C40">
              <w:rPr>
                <w:rFonts w:cs="Times New Roman"/>
                <w:sz w:val="16"/>
                <w:szCs w:val="16"/>
              </w:rPr>
              <w:t>Changed to reversible</w:t>
            </w:r>
          </w:p>
        </w:tc>
        <w:tc>
          <w:tcPr>
            <w:tcW w:w="2070" w:type="dxa"/>
            <w:vMerge/>
            <w:vAlign w:val="top"/>
          </w:tcPr>
          <w:p w:rsidR="00C02DCB" w:rsidRPr="006E1C40" w:rsidRDefault="00C02DCB">
            <w:pPr>
              <w:widowControl w:val="0"/>
              <w:pBdr>
                <w:top w:val="nil"/>
                <w:left w:val="nil"/>
                <w:bottom w:val="nil"/>
                <w:right w:val="nil"/>
                <w:between w:val="nil"/>
              </w:pBdr>
              <w:spacing w:line="276" w:lineRule="auto"/>
              <w:jc w:val="left"/>
              <w:rPr>
                <w:rFonts w:cs="Times New Roman"/>
                <w:sz w:val="16"/>
                <w:szCs w:val="16"/>
              </w:rPr>
            </w:pPr>
          </w:p>
        </w:tc>
        <w:tc>
          <w:tcPr>
            <w:tcW w:w="630" w:type="dxa"/>
            <w:vMerge/>
          </w:tcPr>
          <w:p w:rsidR="00C02DCB" w:rsidRPr="006E1C40" w:rsidRDefault="00C02DCB">
            <w:pPr>
              <w:widowControl w:val="0"/>
              <w:pBdr>
                <w:top w:val="nil"/>
                <w:left w:val="nil"/>
                <w:bottom w:val="nil"/>
                <w:right w:val="nil"/>
                <w:between w:val="nil"/>
              </w:pBdr>
              <w:spacing w:line="276" w:lineRule="auto"/>
              <w:jc w:val="left"/>
              <w:rPr>
                <w:rFonts w:cs="Times New Roman"/>
                <w:sz w:val="16"/>
                <w:szCs w:val="16"/>
              </w:rPr>
            </w:pPr>
          </w:p>
        </w:tc>
      </w:tr>
      <w:tr w:rsidR="00B0149B" w:rsidRPr="006E1C40" w:rsidTr="00E45C7B">
        <w:trPr>
          <w:trHeight w:val="20"/>
          <w:jc w:val="center"/>
        </w:trPr>
        <w:tc>
          <w:tcPr>
            <w:tcW w:w="985" w:type="dxa"/>
            <w:vMerge w:val="restart"/>
          </w:tcPr>
          <w:p w:rsidR="00B0149B" w:rsidRPr="006E1C40" w:rsidRDefault="00B0149B" w:rsidP="00B0149B">
            <w:pPr>
              <w:widowControl w:val="0"/>
              <w:pBdr>
                <w:top w:val="nil"/>
                <w:left w:val="nil"/>
                <w:bottom w:val="nil"/>
                <w:right w:val="nil"/>
                <w:between w:val="nil"/>
              </w:pBdr>
              <w:spacing w:line="276" w:lineRule="auto"/>
              <w:rPr>
                <w:sz w:val="16"/>
                <w:szCs w:val="16"/>
              </w:rPr>
            </w:pPr>
            <w:r>
              <w:rPr>
                <w:sz w:val="16"/>
                <w:szCs w:val="16"/>
              </w:rPr>
              <w:t>7</w:t>
            </w:r>
          </w:p>
        </w:tc>
        <w:tc>
          <w:tcPr>
            <w:tcW w:w="3240" w:type="dxa"/>
            <w:vAlign w:val="top"/>
          </w:tcPr>
          <w:p w:rsidR="00B0149B" w:rsidRPr="006E1C40" w:rsidRDefault="00B0149B" w:rsidP="00B0149B">
            <w:pPr>
              <w:rPr>
                <w:sz w:val="16"/>
                <w:szCs w:val="16"/>
              </w:rPr>
            </w:pPr>
            <w:proofErr w:type="spellStart"/>
            <w:r w:rsidRPr="006E1C40">
              <w:rPr>
                <w:rFonts w:cs="Times New Roman"/>
                <w:sz w:val="16"/>
                <w:szCs w:val="16"/>
              </w:rPr>
              <w:t>T_flux_oxygen</w:t>
            </w:r>
            <w:proofErr w:type="spellEnd"/>
          </w:p>
        </w:tc>
        <w:tc>
          <w:tcPr>
            <w:tcW w:w="1080" w:type="dxa"/>
          </w:tcPr>
          <w:p w:rsidR="00B0149B" w:rsidRPr="006E1C40" w:rsidRDefault="00B0149B" w:rsidP="00B0149B">
            <w:pPr>
              <w:rPr>
                <w:sz w:val="16"/>
                <w:szCs w:val="16"/>
              </w:rPr>
            </w:pPr>
            <w:r w:rsidRPr="006E1C40">
              <w:rPr>
                <w:rFonts w:cs="Times New Roman"/>
                <w:sz w:val="16"/>
                <w:szCs w:val="16"/>
              </w:rPr>
              <w:t>Blocked</w:t>
            </w:r>
          </w:p>
        </w:tc>
        <w:tc>
          <w:tcPr>
            <w:tcW w:w="2070" w:type="dxa"/>
            <w:vMerge w:val="restart"/>
            <w:vAlign w:val="top"/>
          </w:tcPr>
          <w:p w:rsidR="00B0149B" w:rsidRPr="006E1C40" w:rsidRDefault="00B0149B" w:rsidP="00B0149B">
            <w:pPr>
              <w:widowControl w:val="0"/>
              <w:pBdr>
                <w:top w:val="nil"/>
                <w:left w:val="nil"/>
                <w:bottom w:val="nil"/>
                <w:right w:val="nil"/>
                <w:between w:val="nil"/>
              </w:pBdr>
              <w:spacing w:line="276" w:lineRule="auto"/>
              <w:rPr>
                <w:sz w:val="16"/>
                <w:szCs w:val="16"/>
              </w:rPr>
            </w:pPr>
            <w:proofErr w:type="spellStart"/>
            <w:r w:rsidRPr="00C52C31">
              <w:rPr>
                <w:rFonts w:cs="Times New Roman"/>
                <w:sz w:val="16"/>
                <w:szCs w:val="16"/>
              </w:rPr>
              <w:t>T_flux_ethanol</w:t>
            </w:r>
            <w:proofErr w:type="spellEnd"/>
          </w:p>
        </w:tc>
        <w:tc>
          <w:tcPr>
            <w:tcW w:w="630" w:type="dxa"/>
            <w:vMerge w:val="restart"/>
          </w:tcPr>
          <w:p w:rsidR="00B0149B" w:rsidRPr="006E1C40" w:rsidRDefault="00BF0B00" w:rsidP="00B0149B">
            <w:pPr>
              <w:widowControl w:val="0"/>
              <w:pBdr>
                <w:top w:val="nil"/>
                <w:left w:val="nil"/>
                <w:bottom w:val="nil"/>
                <w:right w:val="nil"/>
                <w:between w:val="nil"/>
              </w:pBdr>
              <w:spacing w:line="276" w:lineRule="auto"/>
              <w:rPr>
                <w:sz w:val="16"/>
                <w:szCs w:val="16"/>
              </w:rPr>
            </w:pPr>
            <w:r>
              <w:rPr>
                <w:sz w:val="16"/>
                <w:szCs w:val="16"/>
              </w:rPr>
              <w:t>0</w:t>
            </w:r>
          </w:p>
        </w:tc>
      </w:tr>
      <w:tr w:rsidR="00B0149B" w:rsidRPr="006E1C40" w:rsidTr="00E45C7B">
        <w:trPr>
          <w:trHeight w:val="20"/>
          <w:jc w:val="center"/>
        </w:trPr>
        <w:tc>
          <w:tcPr>
            <w:tcW w:w="985" w:type="dxa"/>
            <w:vMerge/>
          </w:tcPr>
          <w:p w:rsidR="00B0149B" w:rsidRDefault="00B0149B" w:rsidP="00B0149B">
            <w:pPr>
              <w:widowControl w:val="0"/>
              <w:pBdr>
                <w:top w:val="nil"/>
                <w:left w:val="nil"/>
                <w:bottom w:val="nil"/>
                <w:right w:val="nil"/>
                <w:between w:val="nil"/>
              </w:pBdr>
              <w:spacing w:line="276" w:lineRule="auto"/>
              <w:rPr>
                <w:sz w:val="16"/>
                <w:szCs w:val="16"/>
              </w:rPr>
            </w:pPr>
          </w:p>
        </w:tc>
        <w:tc>
          <w:tcPr>
            <w:tcW w:w="3240" w:type="dxa"/>
            <w:vAlign w:val="top"/>
          </w:tcPr>
          <w:p w:rsidR="00B0149B" w:rsidRPr="006E1C40" w:rsidRDefault="00B0149B" w:rsidP="00B0149B">
            <w:pPr>
              <w:rPr>
                <w:sz w:val="16"/>
                <w:szCs w:val="16"/>
              </w:rPr>
            </w:pPr>
            <w:r w:rsidRPr="006E1C40">
              <w:rPr>
                <w:rFonts w:cs="Times New Roman"/>
                <w:sz w:val="16"/>
                <w:szCs w:val="16"/>
              </w:rPr>
              <w:t>T_ABC__</w:t>
            </w:r>
            <w:proofErr w:type="spellStart"/>
            <w:r w:rsidRPr="006E1C40">
              <w:rPr>
                <w:rFonts w:cs="Times New Roman"/>
                <w:sz w:val="16"/>
                <w:szCs w:val="16"/>
              </w:rPr>
              <w:t>transporter_ethanol</w:t>
            </w:r>
            <w:proofErr w:type="spellEnd"/>
          </w:p>
        </w:tc>
        <w:tc>
          <w:tcPr>
            <w:tcW w:w="1080" w:type="dxa"/>
          </w:tcPr>
          <w:p w:rsidR="00B0149B" w:rsidRPr="006E1C40" w:rsidRDefault="00B0149B" w:rsidP="00B0149B">
            <w:pPr>
              <w:rPr>
                <w:sz w:val="16"/>
                <w:szCs w:val="16"/>
              </w:rPr>
            </w:pPr>
            <w:r w:rsidRPr="006E1C40">
              <w:rPr>
                <w:rFonts w:cs="Times New Roman"/>
                <w:sz w:val="16"/>
                <w:szCs w:val="16"/>
              </w:rPr>
              <w:t>Changed to reversible</w:t>
            </w:r>
          </w:p>
        </w:tc>
        <w:tc>
          <w:tcPr>
            <w:tcW w:w="2070" w:type="dxa"/>
            <w:vMerge/>
            <w:vAlign w:val="top"/>
          </w:tcPr>
          <w:p w:rsidR="00B0149B" w:rsidRPr="006E1C40" w:rsidRDefault="00B0149B" w:rsidP="00B0149B">
            <w:pPr>
              <w:widowControl w:val="0"/>
              <w:pBdr>
                <w:top w:val="nil"/>
                <w:left w:val="nil"/>
                <w:bottom w:val="nil"/>
                <w:right w:val="nil"/>
                <w:between w:val="nil"/>
              </w:pBdr>
              <w:spacing w:line="276" w:lineRule="auto"/>
              <w:jc w:val="left"/>
              <w:rPr>
                <w:sz w:val="16"/>
                <w:szCs w:val="16"/>
              </w:rPr>
            </w:pPr>
          </w:p>
        </w:tc>
        <w:tc>
          <w:tcPr>
            <w:tcW w:w="630" w:type="dxa"/>
            <w:vMerge/>
          </w:tcPr>
          <w:p w:rsidR="00B0149B" w:rsidRPr="006E1C40" w:rsidRDefault="00B0149B" w:rsidP="00B0149B">
            <w:pPr>
              <w:widowControl w:val="0"/>
              <w:pBdr>
                <w:top w:val="nil"/>
                <w:left w:val="nil"/>
                <w:bottom w:val="nil"/>
                <w:right w:val="nil"/>
                <w:between w:val="nil"/>
              </w:pBdr>
              <w:spacing w:line="276" w:lineRule="auto"/>
              <w:jc w:val="left"/>
              <w:rPr>
                <w:sz w:val="16"/>
                <w:szCs w:val="16"/>
              </w:rPr>
            </w:pPr>
          </w:p>
        </w:tc>
      </w:tr>
      <w:tr w:rsidR="00B0149B" w:rsidRPr="006E1C40" w:rsidTr="00E45C7B">
        <w:trPr>
          <w:trHeight w:val="20"/>
          <w:jc w:val="center"/>
        </w:trPr>
        <w:tc>
          <w:tcPr>
            <w:tcW w:w="985" w:type="dxa"/>
            <w:vMerge w:val="restart"/>
          </w:tcPr>
          <w:p w:rsidR="00B0149B" w:rsidRPr="006E1C40" w:rsidRDefault="00B0149B" w:rsidP="00B0149B">
            <w:pPr>
              <w:widowControl w:val="0"/>
              <w:pBdr>
                <w:top w:val="nil"/>
                <w:left w:val="nil"/>
                <w:bottom w:val="nil"/>
                <w:right w:val="nil"/>
                <w:between w:val="nil"/>
              </w:pBdr>
              <w:spacing w:line="276" w:lineRule="auto"/>
              <w:rPr>
                <w:rFonts w:cs="Times New Roman"/>
                <w:sz w:val="16"/>
                <w:szCs w:val="16"/>
              </w:rPr>
            </w:pPr>
            <w:r>
              <w:rPr>
                <w:rFonts w:cs="Times New Roman"/>
                <w:sz w:val="16"/>
                <w:szCs w:val="16"/>
              </w:rPr>
              <w:t>8</w:t>
            </w:r>
          </w:p>
        </w:tc>
        <w:tc>
          <w:tcPr>
            <w:tcW w:w="3240" w:type="dxa"/>
            <w:vAlign w:val="top"/>
          </w:tcPr>
          <w:p w:rsidR="00B0149B" w:rsidRPr="006E1C40" w:rsidRDefault="00B0149B" w:rsidP="00B0149B">
            <w:pPr>
              <w:rPr>
                <w:rFonts w:cs="Times New Roman"/>
                <w:sz w:val="16"/>
                <w:szCs w:val="16"/>
              </w:rPr>
            </w:pPr>
            <w:proofErr w:type="spellStart"/>
            <w:r w:rsidRPr="006E1C40">
              <w:rPr>
                <w:rFonts w:cs="Times New Roman"/>
                <w:sz w:val="16"/>
                <w:szCs w:val="16"/>
              </w:rPr>
              <w:t>T_flux_oxygen</w:t>
            </w:r>
            <w:proofErr w:type="spellEnd"/>
          </w:p>
        </w:tc>
        <w:tc>
          <w:tcPr>
            <w:tcW w:w="1080" w:type="dxa"/>
          </w:tcPr>
          <w:p w:rsidR="00B0149B" w:rsidRPr="006E1C40" w:rsidRDefault="00B0149B" w:rsidP="00B0149B">
            <w:pPr>
              <w:rPr>
                <w:rFonts w:cs="Times New Roman"/>
                <w:sz w:val="16"/>
                <w:szCs w:val="16"/>
              </w:rPr>
            </w:pPr>
            <w:r w:rsidRPr="006E1C40">
              <w:rPr>
                <w:rFonts w:cs="Times New Roman"/>
                <w:sz w:val="16"/>
                <w:szCs w:val="16"/>
              </w:rPr>
              <w:t>Blocked</w:t>
            </w:r>
          </w:p>
        </w:tc>
        <w:tc>
          <w:tcPr>
            <w:tcW w:w="2070" w:type="dxa"/>
            <w:vMerge w:val="restart"/>
            <w:vAlign w:val="top"/>
          </w:tcPr>
          <w:p w:rsidR="00B0149B" w:rsidRPr="006E1C40" w:rsidRDefault="00B0149B" w:rsidP="00B0149B">
            <w:pPr>
              <w:widowControl w:val="0"/>
              <w:pBdr>
                <w:top w:val="nil"/>
                <w:left w:val="nil"/>
                <w:bottom w:val="nil"/>
                <w:right w:val="nil"/>
                <w:between w:val="nil"/>
              </w:pBdr>
              <w:spacing w:line="276" w:lineRule="auto"/>
              <w:rPr>
                <w:rFonts w:cs="Times New Roman"/>
                <w:sz w:val="16"/>
                <w:szCs w:val="16"/>
              </w:rPr>
            </w:pPr>
            <w:proofErr w:type="spellStart"/>
            <w:r w:rsidRPr="00C52C31">
              <w:rPr>
                <w:rFonts w:cs="Times New Roman"/>
                <w:sz w:val="16"/>
                <w:szCs w:val="16"/>
              </w:rPr>
              <w:t>T_flux_ethanol</w:t>
            </w:r>
            <w:proofErr w:type="spellEnd"/>
          </w:p>
        </w:tc>
        <w:tc>
          <w:tcPr>
            <w:tcW w:w="630" w:type="dxa"/>
            <w:vMerge w:val="restart"/>
          </w:tcPr>
          <w:p w:rsidR="00B0149B" w:rsidRPr="006E1C40" w:rsidRDefault="00B0149B" w:rsidP="00B0149B">
            <w:pPr>
              <w:widowControl w:val="0"/>
              <w:pBdr>
                <w:top w:val="nil"/>
                <w:left w:val="nil"/>
                <w:bottom w:val="nil"/>
                <w:right w:val="nil"/>
                <w:between w:val="nil"/>
              </w:pBdr>
              <w:spacing w:line="276" w:lineRule="auto"/>
              <w:rPr>
                <w:rFonts w:cs="Times New Roman"/>
                <w:sz w:val="16"/>
                <w:szCs w:val="16"/>
              </w:rPr>
            </w:pPr>
            <w:r w:rsidRPr="006E1C40">
              <w:rPr>
                <w:rFonts w:cs="Times New Roman"/>
                <w:sz w:val="16"/>
                <w:szCs w:val="16"/>
              </w:rPr>
              <w:t>2</w:t>
            </w:r>
          </w:p>
        </w:tc>
      </w:tr>
      <w:tr w:rsidR="00B0149B" w:rsidRPr="006E1C40" w:rsidTr="00E45C7B">
        <w:trPr>
          <w:trHeight w:val="20"/>
          <w:jc w:val="center"/>
        </w:trPr>
        <w:tc>
          <w:tcPr>
            <w:tcW w:w="985" w:type="dxa"/>
            <w:vMerge/>
          </w:tcPr>
          <w:p w:rsidR="00B0149B" w:rsidRPr="006E1C40" w:rsidRDefault="00B0149B" w:rsidP="00B0149B">
            <w:pPr>
              <w:widowControl w:val="0"/>
              <w:pBdr>
                <w:top w:val="nil"/>
                <w:left w:val="nil"/>
                <w:bottom w:val="nil"/>
                <w:right w:val="nil"/>
                <w:between w:val="nil"/>
              </w:pBdr>
              <w:spacing w:line="276" w:lineRule="auto"/>
              <w:jc w:val="left"/>
              <w:rPr>
                <w:rFonts w:cs="Times New Roman"/>
                <w:sz w:val="16"/>
                <w:szCs w:val="16"/>
              </w:rPr>
            </w:pPr>
          </w:p>
        </w:tc>
        <w:tc>
          <w:tcPr>
            <w:tcW w:w="3240" w:type="dxa"/>
            <w:vAlign w:val="top"/>
          </w:tcPr>
          <w:p w:rsidR="00B0149B" w:rsidRPr="006E1C40" w:rsidRDefault="00B0149B" w:rsidP="003F6597">
            <w:pPr>
              <w:rPr>
                <w:rFonts w:cs="Times New Roman"/>
                <w:sz w:val="16"/>
                <w:szCs w:val="16"/>
              </w:rPr>
            </w:pPr>
            <w:proofErr w:type="spellStart"/>
            <w:r w:rsidRPr="006E1C40">
              <w:rPr>
                <w:rFonts w:cs="Times New Roman"/>
                <w:sz w:val="16"/>
                <w:szCs w:val="16"/>
              </w:rPr>
              <w:t>pyruvate_decarboxylase</w:t>
            </w:r>
            <w:r w:rsidR="003F6597">
              <w:rPr>
                <w:rFonts w:cs="Times New Roman"/>
                <w:sz w:val="16"/>
                <w:szCs w:val="16"/>
              </w:rPr>
              <w:t>_</w:t>
            </w:r>
            <w:r w:rsidRPr="00397080">
              <w:rPr>
                <w:sz w:val="16"/>
                <w:szCs w:val="16"/>
              </w:rPr>
              <w:t>to</w:t>
            </w:r>
            <w:r w:rsidR="003F6597">
              <w:rPr>
                <w:sz w:val="16"/>
                <w:szCs w:val="16"/>
              </w:rPr>
              <w:t>_</w:t>
            </w:r>
            <w:r w:rsidRPr="00397080">
              <w:rPr>
                <w:sz w:val="16"/>
                <w:szCs w:val="16"/>
              </w:rPr>
              <w:t>acetaldehyde</w:t>
            </w:r>
            <w:proofErr w:type="spellEnd"/>
          </w:p>
        </w:tc>
        <w:tc>
          <w:tcPr>
            <w:tcW w:w="1080" w:type="dxa"/>
          </w:tcPr>
          <w:p w:rsidR="00B0149B" w:rsidRPr="006E1C40" w:rsidRDefault="00B0149B" w:rsidP="00B0149B">
            <w:pPr>
              <w:rPr>
                <w:rFonts w:cs="Times New Roman"/>
                <w:sz w:val="16"/>
                <w:szCs w:val="16"/>
              </w:rPr>
            </w:pPr>
            <w:r w:rsidRPr="006E1C40">
              <w:rPr>
                <w:rFonts w:cs="Times New Roman"/>
                <w:sz w:val="16"/>
                <w:szCs w:val="16"/>
              </w:rPr>
              <w:t>Added</w:t>
            </w:r>
          </w:p>
        </w:tc>
        <w:tc>
          <w:tcPr>
            <w:tcW w:w="2070" w:type="dxa"/>
            <w:vMerge/>
            <w:vAlign w:val="top"/>
          </w:tcPr>
          <w:p w:rsidR="00B0149B" w:rsidRPr="006E1C40" w:rsidRDefault="00B0149B" w:rsidP="00B0149B">
            <w:pPr>
              <w:widowControl w:val="0"/>
              <w:pBdr>
                <w:top w:val="nil"/>
                <w:left w:val="nil"/>
                <w:bottom w:val="nil"/>
                <w:right w:val="nil"/>
                <w:between w:val="nil"/>
              </w:pBdr>
              <w:spacing w:line="276" w:lineRule="auto"/>
              <w:jc w:val="left"/>
              <w:rPr>
                <w:rFonts w:cs="Times New Roman"/>
                <w:sz w:val="16"/>
                <w:szCs w:val="16"/>
              </w:rPr>
            </w:pPr>
          </w:p>
        </w:tc>
        <w:tc>
          <w:tcPr>
            <w:tcW w:w="630" w:type="dxa"/>
            <w:vMerge/>
          </w:tcPr>
          <w:p w:rsidR="00B0149B" w:rsidRPr="006E1C40" w:rsidRDefault="00B0149B" w:rsidP="00B0149B">
            <w:pPr>
              <w:widowControl w:val="0"/>
              <w:pBdr>
                <w:top w:val="nil"/>
                <w:left w:val="nil"/>
                <w:bottom w:val="nil"/>
                <w:right w:val="nil"/>
                <w:between w:val="nil"/>
              </w:pBdr>
              <w:spacing w:line="276" w:lineRule="auto"/>
              <w:jc w:val="left"/>
              <w:rPr>
                <w:rFonts w:cs="Times New Roman"/>
                <w:sz w:val="16"/>
                <w:szCs w:val="16"/>
              </w:rPr>
            </w:pPr>
          </w:p>
        </w:tc>
      </w:tr>
      <w:tr w:rsidR="00B0149B" w:rsidRPr="006E1C40" w:rsidTr="00E45C7B">
        <w:trPr>
          <w:trHeight w:val="20"/>
          <w:jc w:val="center"/>
        </w:trPr>
        <w:tc>
          <w:tcPr>
            <w:tcW w:w="985" w:type="dxa"/>
            <w:vMerge/>
          </w:tcPr>
          <w:p w:rsidR="00B0149B" w:rsidRPr="006E1C40" w:rsidRDefault="00B0149B" w:rsidP="00B0149B">
            <w:pPr>
              <w:widowControl w:val="0"/>
              <w:pBdr>
                <w:top w:val="nil"/>
                <w:left w:val="nil"/>
                <w:bottom w:val="nil"/>
                <w:right w:val="nil"/>
                <w:between w:val="nil"/>
              </w:pBdr>
              <w:spacing w:line="276" w:lineRule="auto"/>
              <w:jc w:val="left"/>
              <w:rPr>
                <w:rFonts w:cs="Times New Roman"/>
                <w:sz w:val="16"/>
                <w:szCs w:val="16"/>
              </w:rPr>
            </w:pPr>
          </w:p>
        </w:tc>
        <w:tc>
          <w:tcPr>
            <w:tcW w:w="3240" w:type="dxa"/>
            <w:vAlign w:val="top"/>
          </w:tcPr>
          <w:p w:rsidR="00B0149B" w:rsidRPr="006E1C40" w:rsidRDefault="00B0149B" w:rsidP="00B0149B">
            <w:pPr>
              <w:rPr>
                <w:rFonts w:cs="Times New Roman"/>
                <w:sz w:val="16"/>
                <w:szCs w:val="16"/>
              </w:rPr>
            </w:pPr>
            <w:r w:rsidRPr="006E1C40">
              <w:rPr>
                <w:rFonts w:cs="Times New Roman"/>
                <w:sz w:val="16"/>
                <w:szCs w:val="16"/>
              </w:rPr>
              <w:t>T_ABC__</w:t>
            </w:r>
            <w:proofErr w:type="spellStart"/>
            <w:r w:rsidRPr="006E1C40">
              <w:rPr>
                <w:rFonts w:cs="Times New Roman"/>
                <w:sz w:val="16"/>
                <w:szCs w:val="16"/>
              </w:rPr>
              <w:t>transporter_ethanol</w:t>
            </w:r>
            <w:proofErr w:type="spellEnd"/>
          </w:p>
        </w:tc>
        <w:tc>
          <w:tcPr>
            <w:tcW w:w="1080" w:type="dxa"/>
          </w:tcPr>
          <w:p w:rsidR="00B0149B" w:rsidRPr="006E1C40" w:rsidRDefault="00B0149B" w:rsidP="00B0149B">
            <w:pPr>
              <w:rPr>
                <w:rFonts w:cs="Times New Roman"/>
                <w:sz w:val="16"/>
                <w:szCs w:val="16"/>
              </w:rPr>
            </w:pPr>
            <w:r w:rsidRPr="006E1C40">
              <w:rPr>
                <w:rFonts w:cs="Times New Roman"/>
                <w:sz w:val="16"/>
                <w:szCs w:val="16"/>
              </w:rPr>
              <w:t>Changed to reversible</w:t>
            </w:r>
          </w:p>
        </w:tc>
        <w:tc>
          <w:tcPr>
            <w:tcW w:w="2070" w:type="dxa"/>
            <w:vMerge/>
            <w:vAlign w:val="top"/>
          </w:tcPr>
          <w:p w:rsidR="00B0149B" w:rsidRPr="006E1C40" w:rsidRDefault="00B0149B" w:rsidP="00B0149B">
            <w:pPr>
              <w:widowControl w:val="0"/>
              <w:pBdr>
                <w:top w:val="nil"/>
                <w:left w:val="nil"/>
                <w:bottom w:val="nil"/>
                <w:right w:val="nil"/>
                <w:between w:val="nil"/>
              </w:pBdr>
              <w:spacing w:line="276" w:lineRule="auto"/>
              <w:jc w:val="left"/>
              <w:rPr>
                <w:rFonts w:cs="Times New Roman"/>
                <w:sz w:val="16"/>
                <w:szCs w:val="16"/>
              </w:rPr>
            </w:pPr>
          </w:p>
        </w:tc>
        <w:tc>
          <w:tcPr>
            <w:tcW w:w="630" w:type="dxa"/>
            <w:vMerge/>
          </w:tcPr>
          <w:p w:rsidR="00B0149B" w:rsidRPr="006E1C40" w:rsidRDefault="00B0149B" w:rsidP="00B0149B">
            <w:pPr>
              <w:widowControl w:val="0"/>
              <w:pBdr>
                <w:top w:val="nil"/>
                <w:left w:val="nil"/>
                <w:bottom w:val="nil"/>
                <w:right w:val="nil"/>
                <w:between w:val="nil"/>
              </w:pBdr>
              <w:spacing w:line="276" w:lineRule="auto"/>
              <w:jc w:val="left"/>
              <w:rPr>
                <w:rFonts w:cs="Times New Roman"/>
                <w:sz w:val="16"/>
                <w:szCs w:val="16"/>
              </w:rPr>
            </w:pPr>
          </w:p>
        </w:tc>
      </w:tr>
      <w:tr w:rsidR="00B0149B" w:rsidRPr="006E1C40" w:rsidTr="00E45C7B">
        <w:trPr>
          <w:trHeight w:val="89"/>
          <w:jc w:val="center"/>
        </w:trPr>
        <w:tc>
          <w:tcPr>
            <w:tcW w:w="985" w:type="dxa"/>
            <w:vMerge w:val="restart"/>
          </w:tcPr>
          <w:p w:rsidR="00B0149B" w:rsidRPr="006E1C40" w:rsidRDefault="00B0149B" w:rsidP="00E2689B">
            <w:pPr>
              <w:widowControl w:val="0"/>
              <w:pBdr>
                <w:top w:val="nil"/>
                <w:left w:val="nil"/>
                <w:bottom w:val="nil"/>
                <w:right w:val="nil"/>
                <w:between w:val="nil"/>
              </w:pBdr>
              <w:spacing w:line="276" w:lineRule="auto"/>
              <w:rPr>
                <w:sz w:val="16"/>
                <w:szCs w:val="16"/>
              </w:rPr>
            </w:pPr>
            <w:r>
              <w:rPr>
                <w:sz w:val="16"/>
                <w:szCs w:val="16"/>
              </w:rPr>
              <w:lastRenderedPageBreak/>
              <w:t>9</w:t>
            </w:r>
          </w:p>
        </w:tc>
        <w:tc>
          <w:tcPr>
            <w:tcW w:w="3240" w:type="dxa"/>
            <w:vAlign w:val="top"/>
          </w:tcPr>
          <w:p w:rsidR="00B0149B" w:rsidRPr="006E1C40" w:rsidRDefault="00B0149B" w:rsidP="00B0149B">
            <w:pPr>
              <w:rPr>
                <w:sz w:val="16"/>
                <w:szCs w:val="16"/>
              </w:rPr>
            </w:pPr>
            <w:proofErr w:type="spellStart"/>
            <w:r w:rsidRPr="006E1C40">
              <w:rPr>
                <w:rFonts w:cs="Times New Roman"/>
                <w:sz w:val="16"/>
                <w:szCs w:val="16"/>
              </w:rPr>
              <w:t>T_flux_oxygen</w:t>
            </w:r>
            <w:proofErr w:type="spellEnd"/>
          </w:p>
        </w:tc>
        <w:tc>
          <w:tcPr>
            <w:tcW w:w="1080" w:type="dxa"/>
          </w:tcPr>
          <w:p w:rsidR="00B0149B" w:rsidRPr="006E1C40" w:rsidRDefault="00B0149B" w:rsidP="00B0149B">
            <w:pPr>
              <w:rPr>
                <w:sz w:val="16"/>
                <w:szCs w:val="16"/>
              </w:rPr>
            </w:pPr>
            <w:r w:rsidRPr="006E1C40">
              <w:rPr>
                <w:rFonts w:cs="Times New Roman"/>
                <w:sz w:val="16"/>
                <w:szCs w:val="16"/>
              </w:rPr>
              <w:t>Blocked</w:t>
            </w:r>
          </w:p>
        </w:tc>
        <w:tc>
          <w:tcPr>
            <w:tcW w:w="2070" w:type="dxa"/>
            <w:vMerge w:val="restart"/>
            <w:vAlign w:val="top"/>
          </w:tcPr>
          <w:p w:rsidR="00B0149B" w:rsidRPr="006E1C40" w:rsidRDefault="00B0149B" w:rsidP="00B0149B">
            <w:pPr>
              <w:widowControl w:val="0"/>
              <w:pBdr>
                <w:top w:val="nil"/>
                <w:left w:val="nil"/>
                <w:bottom w:val="nil"/>
                <w:right w:val="nil"/>
                <w:between w:val="nil"/>
              </w:pBdr>
              <w:spacing w:line="276" w:lineRule="auto"/>
              <w:rPr>
                <w:sz w:val="16"/>
                <w:szCs w:val="16"/>
              </w:rPr>
            </w:pPr>
            <w:proofErr w:type="spellStart"/>
            <w:r w:rsidRPr="000E2167">
              <w:rPr>
                <w:sz w:val="16"/>
                <w:szCs w:val="16"/>
              </w:rPr>
              <w:t>T_flux_ethanol</w:t>
            </w:r>
            <w:proofErr w:type="spellEnd"/>
          </w:p>
        </w:tc>
        <w:tc>
          <w:tcPr>
            <w:tcW w:w="630" w:type="dxa"/>
            <w:vMerge w:val="restart"/>
          </w:tcPr>
          <w:p w:rsidR="00B0149B" w:rsidRPr="006E1C40" w:rsidRDefault="00B0149B" w:rsidP="00B0149B">
            <w:pPr>
              <w:widowControl w:val="0"/>
              <w:pBdr>
                <w:top w:val="nil"/>
                <w:left w:val="nil"/>
                <w:bottom w:val="nil"/>
                <w:right w:val="nil"/>
                <w:between w:val="nil"/>
              </w:pBdr>
              <w:spacing w:line="276" w:lineRule="auto"/>
              <w:rPr>
                <w:sz w:val="16"/>
                <w:szCs w:val="16"/>
              </w:rPr>
            </w:pPr>
            <w:r>
              <w:rPr>
                <w:sz w:val="16"/>
                <w:szCs w:val="16"/>
              </w:rPr>
              <w:t>2</w:t>
            </w:r>
          </w:p>
        </w:tc>
      </w:tr>
      <w:tr w:rsidR="00B0149B" w:rsidRPr="006E1C40" w:rsidTr="00E45C7B">
        <w:trPr>
          <w:trHeight w:val="88"/>
          <w:jc w:val="center"/>
        </w:trPr>
        <w:tc>
          <w:tcPr>
            <w:tcW w:w="985" w:type="dxa"/>
            <w:vMerge/>
          </w:tcPr>
          <w:p w:rsidR="00B0149B" w:rsidRPr="006E1C40" w:rsidRDefault="00B0149B" w:rsidP="00B0149B">
            <w:pPr>
              <w:widowControl w:val="0"/>
              <w:pBdr>
                <w:top w:val="nil"/>
                <w:left w:val="nil"/>
                <w:bottom w:val="nil"/>
                <w:right w:val="nil"/>
                <w:between w:val="nil"/>
              </w:pBdr>
              <w:spacing w:line="276" w:lineRule="auto"/>
              <w:jc w:val="left"/>
              <w:rPr>
                <w:sz w:val="16"/>
                <w:szCs w:val="16"/>
              </w:rPr>
            </w:pPr>
          </w:p>
        </w:tc>
        <w:tc>
          <w:tcPr>
            <w:tcW w:w="3240" w:type="dxa"/>
            <w:vAlign w:val="top"/>
          </w:tcPr>
          <w:p w:rsidR="00B0149B" w:rsidRPr="006E1C40" w:rsidRDefault="00B0149B" w:rsidP="003F6597">
            <w:pPr>
              <w:rPr>
                <w:sz w:val="16"/>
                <w:szCs w:val="16"/>
              </w:rPr>
            </w:pPr>
            <w:proofErr w:type="spellStart"/>
            <w:r w:rsidRPr="006E1C40">
              <w:rPr>
                <w:rFonts w:cs="Times New Roman"/>
                <w:sz w:val="16"/>
                <w:szCs w:val="16"/>
              </w:rPr>
              <w:t>pyruvate_decarboxylase</w:t>
            </w:r>
            <w:r w:rsidR="003F6597">
              <w:rPr>
                <w:rFonts w:cs="Times New Roman"/>
                <w:sz w:val="16"/>
                <w:szCs w:val="16"/>
              </w:rPr>
              <w:t>_</w:t>
            </w:r>
            <w:r w:rsidRPr="00397080">
              <w:rPr>
                <w:sz w:val="16"/>
                <w:szCs w:val="16"/>
              </w:rPr>
              <w:t>to</w:t>
            </w:r>
            <w:r w:rsidR="003F6597">
              <w:rPr>
                <w:sz w:val="16"/>
                <w:szCs w:val="16"/>
              </w:rPr>
              <w:t>_</w:t>
            </w:r>
            <w:r w:rsidRPr="00397080">
              <w:rPr>
                <w:sz w:val="16"/>
                <w:szCs w:val="16"/>
              </w:rPr>
              <w:t>acetaldehyde</w:t>
            </w:r>
            <w:proofErr w:type="spellEnd"/>
          </w:p>
        </w:tc>
        <w:tc>
          <w:tcPr>
            <w:tcW w:w="1080" w:type="dxa"/>
          </w:tcPr>
          <w:p w:rsidR="00B0149B" w:rsidRPr="006E1C40" w:rsidRDefault="00B0149B" w:rsidP="00B0149B">
            <w:pPr>
              <w:rPr>
                <w:sz w:val="16"/>
                <w:szCs w:val="16"/>
              </w:rPr>
            </w:pPr>
            <w:r w:rsidRPr="006E1C40">
              <w:rPr>
                <w:rFonts w:cs="Times New Roman"/>
                <w:sz w:val="16"/>
                <w:szCs w:val="16"/>
              </w:rPr>
              <w:t>Added</w:t>
            </w:r>
          </w:p>
        </w:tc>
        <w:tc>
          <w:tcPr>
            <w:tcW w:w="2070" w:type="dxa"/>
            <w:vMerge/>
            <w:vAlign w:val="top"/>
          </w:tcPr>
          <w:p w:rsidR="00B0149B" w:rsidRPr="006E1C40" w:rsidRDefault="00B0149B" w:rsidP="00B0149B">
            <w:pPr>
              <w:widowControl w:val="0"/>
              <w:pBdr>
                <w:top w:val="nil"/>
                <w:left w:val="nil"/>
                <w:bottom w:val="nil"/>
                <w:right w:val="nil"/>
                <w:between w:val="nil"/>
              </w:pBdr>
              <w:spacing w:line="276" w:lineRule="auto"/>
              <w:jc w:val="left"/>
              <w:rPr>
                <w:sz w:val="16"/>
                <w:szCs w:val="16"/>
              </w:rPr>
            </w:pPr>
          </w:p>
        </w:tc>
        <w:tc>
          <w:tcPr>
            <w:tcW w:w="630" w:type="dxa"/>
            <w:vMerge/>
          </w:tcPr>
          <w:p w:rsidR="00B0149B" w:rsidRPr="006E1C40" w:rsidRDefault="00B0149B" w:rsidP="00B0149B">
            <w:pPr>
              <w:widowControl w:val="0"/>
              <w:pBdr>
                <w:top w:val="nil"/>
                <w:left w:val="nil"/>
                <w:bottom w:val="nil"/>
                <w:right w:val="nil"/>
                <w:between w:val="nil"/>
              </w:pBdr>
              <w:spacing w:line="276" w:lineRule="auto"/>
              <w:jc w:val="left"/>
              <w:rPr>
                <w:sz w:val="16"/>
                <w:szCs w:val="16"/>
              </w:rPr>
            </w:pPr>
          </w:p>
        </w:tc>
      </w:tr>
      <w:tr w:rsidR="00B0149B" w:rsidRPr="006E1C40" w:rsidTr="00E45C7B">
        <w:trPr>
          <w:trHeight w:val="88"/>
          <w:jc w:val="center"/>
        </w:trPr>
        <w:tc>
          <w:tcPr>
            <w:tcW w:w="985" w:type="dxa"/>
            <w:vMerge/>
          </w:tcPr>
          <w:p w:rsidR="00B0149B" w:rsidRPr="006E1C40" w:rsidRDefault="00B0149B" w:rsidP="00B0149B">
            <w:pPr>
              <w:widowControl w:val="0"/>
              <w:pBdr>
                <w:top w:val="nil"/>
                <w:left w:val="nil"/>
                <w:bottom w:val="nil"/>
                <w:right w:val="nil"/>
                <w:between w:val="nil"/>
              </w:pBdr>
              <w:spacing w:line="276" w:lineRule="auto"/>
              <w:jc w:val="left"/>
              <w:rPr>
                <w:sz w:val="16"/>
                <w:szCs w:val="16"/>
              </w:rPr>
            </w:pPr>
          </w:p>
        </w:tc>
        <w:tc>
          <w:tcPr>
            <w:tcW w:w="3240" w:type="dxa"/>
            <w:vAlign w:val="top"/>
          </w:tcPr>
          <w:p w:rsidR="00B0149B" w:rsidRPr="006E1C40" w:rsidRDefault="00B0149B" w:rsidP="00B0149B">
            <w:pPr>
              <w:rPr>
                <w:sz w:val="16"/>
                <w:szCs w:val="16"/>
              </w:rPr>
            </w:pPr>
            <w:proofErr w:type="spellStart"/>
            <w:r>
              <w:rPr>
                <w:rFonts w:cs="Times New Roman"/>
                <w:sz w:val="16"/>
                <w:szCs w:val="16"/>
              </w:rPr>
              <w:t>ethanol_diffusion</w:t>
            </w:r>
            <w:proofErr w:type="spellEnd"/>
          </w:p>
        </w:tc>
        <w:tc>
          <w:tcPr>
            <w:tcW w:w="1080" w:type="dxa"/>
          </w:tcPr>
          <w:p w:rsidR="00B0149B" w:rsidRPr="006E1C40" w:rsidRDefault="00B0149B" w:rsidP="00B0149B">
            <w:pPr>
              <w:rPr>
                <w:sz w:val="16"/>
                <w:szCs w:val="16"/>
              </w:rPr>
            </w:pPr>
            <w:r w:rsidRPr="006E1C40">
              <w:rPr>
                <w:rFonts w:cs="Times New Roman"/>
                <w:sz w:val="16"/>
                <w:szCs w:val="16"/>
              </w:rPr>
              <w:t>Added</w:t>
            </w:r>
          </w:p>
        </w:tc>
        <w:tc>
          <w:tcPr>
            <w:tcW w:w="2070" w:type="dxa"/>
            <w:vMerge/>
            <w:vAlign w:val="top"/>
          </w:tcPr>
          <w:p w:rsidR="00B0149B" w:rsidRPr="006E1C40" w:rsidRDefault="00B0149B" w:rsidP="00B0149B">
            <w:pPr>
              <w:widowControl w:val="0"/>
              <w:pBdr>
                <w:top w:val="nil"/>
                <w:left w:val="nil"/>
                <w:bottom w:val="nil"/>
                <w:right w:val="nil"/>
                <w:between w:val="nil"/>
              </w:pBdr>
              <w:spacing w:line="276" w:lineRule="auto"/>
              <w:jc w:val="left"/>
              <w:rPr>
                <w:sz w:val="16"/>
                <w:szCs w:val="16"/>
              </w:rPr>
            </w:pPr>
          </w:p>
        </w:tc>
        <w:tc>
          <w:tcPr>
            <w:tcW w:w="630" w:type="dxa"/>
            <w:vMerge/>
          </w:tcPr>
          <w:p w:rsidR="00B0149B" w:rsidRPr="006E1C40" w:rsidRDefault="00B0149B" w:rsidP="00B0149B">
            <w:pPr>
              <w:widowControl w:val="0"/>
              <w:pBdr>
                <w:top w:val="nil"/>
                <w:left w:val="nil"/>
                <w:bottom w:val="nil"/>
                <w:right w:val="nil"/>
                <w:between w:val="nil"/>
              </w:pBdr>
              <w:spacing w:line="276" w:lineRule="auto"/>
              <w:jc w:val="left"/>
              <w:rPr>
                <w:sz w:val="16"/>
                <w:szCs w:val="16"/>
              </w:rPr>
            </w:pPr>
          </w:p>
        </w:tc>
      </w:tr>
      <w:tr w:rsidR="00B0149B" w:rsidRPr="006E1C40" w:rsidTr="00E45C7B">
        <w:trPr>
          <w:trHeight w:val="355"/>
          <w:jc w:val="center"/>
        </w:trPr>
        <w:tc>
          <w:tcPr>
            <w:tcW w:w="985" w:type="dxa"/>
            <w:vMerge w:val="restart"/>
          </w:tcPr>
          <w:p w:rsidR="00B0149B" w:rsidRPr="006E1C40" w:rsidRDefault="00B0149B" w:rsidP="00B0149B">
            <w:pPr>
              <w:rPr>
                <w:rFonts w:cs="Times New Roman"/>
                <w:sz w:val="16"/>
                <w:szCs w:val="16"/>
              </w:rPr>
            </w:pPr>
            <w:r>
              <w:rPr>
                <w:rFonts w:cs="Times New Roman"/>
                <w:sz w:val="16"/>
                <w:szCs w:val="16"/>
              </w:rPr>
              <w:t>10</w:t>
            </w:r>
          </w:p>
        </w:tc>
        <w:tc>
          <w:tcPr>
            <w:tcW w:w="3240" w:type="dxa"/>
            <w:vAlign w:val="top"/>
          </w:tcPr>
          <w:p w:rsidR="00B0149B" w:rsidRPr="006E1C40" w:rsidRDefault="00B0149B" w:rsidP="00B0149B">
            <w:pPr>
              <w:rPr>
                <w:rFonts w:cs="Times New Roman"/>
                <w:sz w:val="16"/>
                <w:szCs w:val="16"/>
              </w:rPr>
            </w:pPr>
            <w:proofErr w:type="spellStart"/>
            <w:r w:rsidRPr="006E1C40">
              <w:rPr>
                <w:rFonts w:cs="Times New Roman"/>
                <w:sz w:val="16"/>
                <w:szCs w:val="16"/>
              </w:rPr>
              <w:t>T_flux_oxygen</w:t>
            </w:r>
            <w:proofErr w:type="spellEnd"/>
          </w:p>
        </w:tc>
        <w:tc>
          <w:tcPr>
            <w:tcW w:w="1080" w:type="dxa"/>
          </w:tcPr>
          <w:p w:rsidR="00B0149B" w:rsidRPr="006E1C40" w:rsidRDefault="00B0149B" w:rsidP="00B0149B">
            <w:pPr>
              <w:rPr>
                <w:rFonts w:cs="Times New Roman"/>
                <w:sz w:val="16"/>
                <w:szCs w:val="16"/>
              </w:rPr>
            </w:pPr>
            <w:r w:rsidRPr="006E1C40">
              <w:rPr>
                <w:rFonts w:cs="Times New Roman"/>
                <w:sz w:val="16"/>
                <w:szCs w:val="16"/>
              </w:rPr>
              <w:t>Blocked</w:t>
            </w:r>
          </w:p>
        </w:tc>
        <w:tc>
          <w:tcPr>
            <w:tcW w:w="2070" w:type="dxa"/>
            <w:vMerge w:val="restart"/>
            <w:vAlign w:val="top"/>
          </w:tcPr>
          <w:p w:rsidR="00B0149B" w:rsidRPr="006E1C40" w:rsidRDefault="00B0149B" w:rsidP="00B0149B">
            <w:pPr>
              <w:rPr>
                <w:rFonts w:cs="Times New Roman"/>
                <w:sz w:val="16"/>
                <w:szCs w:val="16"/>
              </w:rPr>
            </w:pPr>
          </w:p>
          <w:p w:rsidR="00B0149B" w:rsidRPr="006E1C40" w:rsidRDefault="00B0149B" w:rsidP="00B0149B">
            <w:pPr>
              <w:rPr>
                <w:rFonts w:cs="Times New Roman"/>
                <w:sz w:val="16"/>
                <w:szCs w:val="16"/>
              </w:rPr>
            </w:pPr>
            <w:r w:rsidRPr="006E1C40">
              <w:rPr>
                <w:rFonts w:cs="Times New Roman"/>
                <w:sz w:val="16"/>
                <w:szCs w:val="16"/>
              </w:rPr>
              <w:t xml:space="preserve">Biomass </w:t>
            </w:r>
          </w:p>
        </w:tc>
        <w:tc>
          <w:tcPr>
            <w:tcW w:w="630" w:type="dxa"/>
            <w:vMerge w:val="restart"/>
          </w:tcPr>
          <w:p w:rsidR="00B0149B" w:rsidRPr="006E1C40" w:rsidRDefault="00B0149B" w:rsidP="00B0149B">
            <w:pPr>
              <w:rPr>
                <w:rFonts w:cs="Times New Roman"/>
                <w:sz w:val="16"/>
                <w:szCs w:val="16"/>
              </w:rPr>
            </w:pPr>
            <w:r w:rsidRPr="006E1C40">
              <w:rPr>
                <w:rFonts w:cs="Times New Roman"/>
                <w:sz w:val="16"/>
                <w:szCs w:val="16"/>
              </w:rPr>
              <w:t>0</w:t>
            </w:r>
          </w:p>
        </w:tc>
      </w:tr>
      <w:tr w:rsidR="00B0149B" w:rsidRPr="006E1C40" w:rsidTr="00E45C7B">
        <w:trPr>
          <w:trHeight w:val="569"/>
          <w:jc w:val="center"/>
        </w:trPr>
        <w:tc>
          <w:tcPr>
            <w:tcW w:w="985" w:type="dxa"/>
            <w:vMerge/>
          </w:tcPr>
          <w:p w:rsidR="00B0149B" w:rsidRPr="006E1C40" w:rsidRDefault="00B0149B" w:rsidP="00B0149B">
            <w:pPr>
              <w:widowControl w:val="0"/>
              <w:pBdr>
                <w:top w:val="nil"/>
                <w:left w:val="nil"/>
                <w:bottom w:val="nil"/>
                <w:right w:val="nil"/>
                <w:between w:val="nil"/>
              </w:pBdr>
              <w:spacing w:line="276" w:lineRule="auto"/>
              <w:jc w:val="left"/>
              <w:rPr>
                <w:rFonts w:cs="Times New Roman"/>
                <w:sz w:val="16"/>
                <w:szCs w:val="16"/>
              </w:rPr>
            </w:pPr>
          </w:p>
        </w:tc>
        <w:tc>
          <w:tcPr>
            <w:tcW w:w="3240" w:type="dxa"/>
            <w:vAlign w:val="top"/>
          </w:tcPr>
          <w:p w:rsidR="00B0149B" w:rsidRPr="006E1C40" w:rsidRDefault="00B0149B" w:rsidP="00B0149B">
            <w:pPr>
              <w:rPr>
                <w:rFonts w:cs="Times New Roman"/>
                <w:sz w:val="16"/>
                <w:szCs w:val="16"/>
              </w:rPr>
            </w:pPr>
            <w:r w:rsidRPr="006E1C40">
              <w:rPr>
                <w:rFonts w:cs="Times New Roman"/>
                <w:sz w:val="16"/>
                <w:szCs w:val="16"/>
              </w:rPr>
              <w:t>prot_</w:t>
            </w:r>
            <w:proofErr w:type="spellStart"/>
            <w:r w:rsidRPr="006E1C40">
              <w:rPr>
                <w:rFonts w:cs="Times New Roman"/>
                <w:sz w:val="16"/>
                <w:szCs w:val="16"/>
              </w:rPr>
              <w:t>prot</w:t>
            </w:r>
            <w:proofErr w:type="spellEnd"/>
            <w:r w:rsidRPr="006E1C40">
              <w:rPr>
                <w:rFonts w:cs="Times New Roman"/>
                <w:sz w:val="16"/>
                <w:szCs w:val="16"/>
              </w:rPr>
              <w:t>__lactate</w:t>
            </w:r>
            <w:r>
              <w:rPr>
                <w:rFonts w:cs="Times New Roman"/>
                <w:sz w:val="16"/>
                <w:szCs w:val="16"/>
              </w:rPr>
              <w:t xml:space="preserve"> </w:t>
            </w:r>
          </w:p>
        </w:tc>
        <w:tc>
          <w:tcPr>
            <w:tcW w:w="1080" w:type="dxa"/>
          </w:tcPr>
          <w:p w:rsidR="00B0149B" w:rsidRPr="006E1C40" w:rsidRDefault="00B0149B" w:rsidP="00B0149B">
            <w:pPr>
              <w:rPr>
                <w:rFonts w:cs="Times New Roman"/>
                <w:sz w:val="16"/>
                <w:szCs w:val="16"/>
              </w:rPr>
            </w:pPr>
            <w:r w:rsidRPr="006E1C40">
              <w:rPr>
                <w:rFonts w:cs="Times New Roman"/>
                <w:sz w:val="16"/>
                <w:szCs w:val="16"/>
              </w:rPr>
              <w:t>Changed to reversible</w:t>
            </w:r>
          </w:p>
        </w:tc>
        <w:tc>
          <w:tcPr>
            <w:tcW w:w="2070" w:type="dxa"/>
            <w:vMerge/>
            <w:vAlign w:val="top"/>
          </w:tcPr>
          <w:p w:rsidR="00B0149B" w:rsidRPr="006E1C40" w:rsidRDefault="00B0149B" w:rsidP="00B0149B">
            <w:pPr>
              <w:widowControl w:val="0"/>
              <w:pBdr>
                <w:top w:val="nil"/>
                <w:left w:val="nil"/>
                <w:bottom w:val="nil"/>
                <w:right w:val="nil"/>
                <w:between w:val="nil"/>
              </w:pBdr>
              <w:spacing w:line="276" w:lineRule="auto"/>
              <w:jc w:val="left"/>
              <w:rPr>
                <w:rFonts w:cs="Times New Roman"/>
                <w:sz w:val="16"/>
                <w:szCs w:val="16"/>
              </w:rPr>
            </w:pPr>
          </w:p>
        </w:tc>
        <w:tc>
          <w:tcPr>
            <w:tcW w:w="630" w:type="dxa"/>
            <w:vMerge/>
          </w:tcPr>
          <w:p w:rsidR="00B0149B" w:rsidRPr="006E1C40" w:rsidRDefault="00B0149B" w:rsidP="00B0149B">
            <w:pPr>
              <w:widowControl w:val="0"/>
              <w:pBdr>
                <w:top w:val="nil"/>
                <w:left w:val="nil"/>
                <w:bottom w:val="nil"/>
                <w:right w:val="nil"/>
                <w:between w:val="nil"/>
              </w:pBdr>
              <w:spacing w:line="276" w:lineRule="auto"/>
              <w:jc w:val="left"/>
              <w:rPr>
                <w:rFonts w:cs="Times New Roman"/>
                <w:sz w:val="16"/>
                <w:szCs w:val="16"/>
              </w:rPr>
            </w:pPr>
          </w:p>
        </w:tc>
      </w:tr>
      <w:tr w:rsidR="00B0149B" w:rsidRPr="006E1C40" w:rsidTr="00E45C7B">
        <w:trPr>
          <w:trHeight w:val="146"/>
          <w:jc w:val="center"/>
        </w:trPr>
        <w:tc>
          <w:tcPr>
            <w:tcW w:w="985" w:type="dxa"/>
            <w:vMerge w:val="restart"/>
          </w:tcPr>
          <w:p w:rsidR="00B0149B" w:rsidRPr="006E1C40" w:rsidRDefault="00B0149B" w:rsidP="00B0149B">
            <w:pPr>
              <w:widowControl w:val="0"/>
              <w:pBdr>
                <w:top w:val="nil"/>
                <w:left w:val="nil"/>
                <w:bottom w:val="nil"/>
                <w:right w:val="nil"/>
                <w:between w:val="nil"/>
              </w:pBdr>
              <w:spacing w:line="276" w:lineRule="auto"/>
              <w:jc w:val="left"/>
              <w:rPr>
                <w:sz w:val="16"/>
                <w:szCs w:val="16"/>
              </w:rPr>
            </w:pPr>
            <w:r>
              <w:rPr>
                <w:sz w:val="16"/>
                <w:szCs w:val="16"/>
              </w:rPr>
              <w:t>11</w:t>
            </w:r>
          </w:p>
        </w:tc>
        <w:tc>
          <w:tcPr>
            <w:tcW w:w="3240" w:type="dxa"/>
            <w:vAlign w:val="top"/>
          </w:tcPr>
          <w:p w:rsidR="00B0149B" w:rsidRPr="006E1C40" w:rsidRDefault="00B0149B" w:rsidP="00B0149B">
            <w:pPr>
              <w:rPr>
                <w:sz w:val="16"/>
                <w:szCs w:val="16"/>
              </w:rPr>
            </w:pPr>
            <w:proofErr w:type="spellStart"/>
            <w:r w:rsidRPr="006E1C40">
              <w:rPr>
                <w:rFonts w:cs="Times New Roman"/>
                <w:sz w:val="16"/>
                <w:szCs w:val="16"/>
              </w:rPr>
              <w:t>T_flux_oxygen</w:t>
            </w:r>
            <w:proofErr w:type="spellEnd"/>
          </w:p>
        </w:tc>
        <w:tc>
          <w:tcPr>
            <w:tcW w:w="1080" w:type="dxa"/>
          </w:tcPr>
          <w:p w:rsidR="00B0149B" w:rsidRPr="006E1C40" w:rsidRDefault="00B0149B" w:rsidP="00B0149B">
            <w:pPr>
              <w:rPr>
                <w:sz w:val="16"/>
                <w:szCs w:val="16"/>
              </w:rPr>
            </w:pPr>
            <w:r w:rsidRPr="006E1C40">
              <w:rPr>
                <w:rFonts w:cs="Times New Roman"/>
                <w:sz w:val="16"/>
                <w:szCs w:val="16"/>
              </w:rPr>
              <w:t>Blocked</w:t>
            </w:r>
          </w:p>
        </w:tc>
        <w:tc>
          <w:tcPr>
            <w:tcW w:w="2070" w:type="dxa"/>
            <w:vMerge w:val="restart"/>
            <w:vAlign w:val="top"/>
          </w:tcPr>
          <w:p w:rsidR="00B0149B" w:rsidRPr="006E1C40" w:rsidRDefault="00B0149B" w:rsidP="00B0149B">
            <w:pPr>
              <w:widowControl w:val="0"/>
              <w:pBdr>
                <w:top w:val="nil"/>
                <w:left w:val="nil"/>
                <w:bottom w:val="nil"/>
                <w:right w:val="nil"/>
                <w:between w:val="nil"/>
              </w:pBdr>
              <w:spacing w:line="276" w:lineRule="auto"/>
              <w:rPr>
                <w:sz w:val="16"/>
                <w:szCs w:val="16"/>
              </w:rPr>
            </w:pPr>
            <w:r>
              <w:rPr>
                <w:sz w:val="16"/>
                <w:szCs w:val="16"/>
              </w:rPr>
              <w:t>Biomass</w:t>
            </w:r>
          </w:p>
        </w:tc>
        <w:tc>
          <w:tcPr>
            <w:tcW w:w="630" w:type="dxa"/>
            <w:vMerge w:val="restart"/>
          </w:tcPr>
          <w:p w:rsidR="00B0149B" w:rsidRPr="006E1C40" w:rsidRDefault="00B0149B" w:rsidP="00B0149B">
            <w:pPr>
              <w:widowControl w:val="0"/>
              <w:pBdr>
                <w:top w:val="nil"/>
                <w:left w:val="nil"/>
                <w:bottom w:val="nil"/>
                <w:right w:val="nil"/>
                <w:between w:val="nil"/>
              </w:pBdr>
              <w:spacing w:line="276" w:lineRule="auto"/>
              <w:jc w:val="left"/>
              <w:rPr>
                <w:sz w:val="16"/>
                <w:szCs w:val="16"/>
              </w:rPr>
            </w:pPr>
            <w:r>
              <w:rPr>
                <w:sz w:val="16"/>
                <w:szCs w:val="16"/>
              </w:rPr>
              <w:t>0</w:t>
            </w:r>
          </w:p>
        </w:tc>
      </w:tr>
      <w:tr w:rsidR="00B0149B" w:rsidRPr="006E1C40" w:rsidTr="00E45C7B">
        <w:trPr>
          <w:trHeight w:val="146"/>
          <w:jc w:val="center"/>
        </w:trPr>
        <w:tc>
          <w:tcPr>
            <w:tcW w:w="985" w:type="dxa"/>
            <w:vMerge/>
          </w:tcPr>
          <w:p w:rsidR="00B0149B" w:rsidRDefault="00B0149B" w:rsidP="00B0149B">
            <w:pPr>
              <w:widowControl w:val="0"/>
              <w:pBdr>
                <w:top w:val="nil"/>
                <w:left w:val="nil"/>
                <w:bottom w:val="nil"/>
                <w:right w:val="nil"/>
                <w:between w:val="nil"/>
              </w:pBdr>
              <w:spacing w:line="276" w:lineRule="auto"/>
              <w:jc w:val="left"/>
              <w:rPr>
                <w:sz w:val="16"/>
                <w:szCs w:val="16"/>
              </w:rPr>
            </w:pPr>
          </w:p>
        </w:tc>
        <w:tc>
          <w:tcPr>
            <w:tcW w:w="3240" w:type="dxa"/>
            <w:vAlign w:val="top"/>
          </w:tcPr>
          <w:p w:rsidR="00B0149B" w:rsidRPr="006E1C40" w:rsidRDefault="00B0149B" w:rsidP="003F6597">
            <w:pPr>
              <w:rPr>
                <w:sz w:val="16"/>
                <w:szCs w:val="16"/>
              </w:rPr>
            </w:pPr>
            <w:proofErr w:type="spellStart"/>
            <w:r w:rsidRPr="006E1C40">
              <w:rPr>
                <w:rFonts w:cs="Times New Roman"/>
                <w:sz w:val="16"/>
                <w:szCs w:val="16"/>
              </w:rPr>
              <w:t>pyruvate_decarboxylase</w:t>
            </w:r>
            <w:r w:rsidR="003F6597">
              <w:rPr>
                <w:rFonts w:cs="Times New Roman"/>
                <w:sz w:val="16"/>
                <w:szCs w:val="16"/>
              </w:rPr>
              <w:t>_</w:t>
            </w:r>
            <w:r w:rsidRPr="00397080">
              <w:rPr>
                <w:sz w:val="16"/>
                <w:szCs w:val="16"/>
              </w:rPr>
              <w:t>to</w:t>
            </w:r>
            <w:r w:rsidR="003F6597">
              <w:rPr>
                <w:sz w:val="16"/>
                <w:szCs w:val="16"/>
              </w:rPr>
              <w:t>_</w:t>
            </w:r>
            <w:r w:rsidRPr="00397080">
              <w:rPr>
                <w:sz w:val="16"/>
                <w:szCs w:val="16"/>
              </w:rPr>
              <w:t>acetaldehyde</w:t>
            </w:r>
            <w:proofErr w:type="spellEnd"/>
          </w:p>
        </w:tc>
        <w:tc>
          <w:tcPr>
            <w:tcW w:w="1080" w:type="dxa"/>
          </w:tcPr>
          <w:p w:rsidR="00B0149B" w:rsidRPr="006E1C40" w:rsidRDefault="00B0149B" w:rsidP="00B0149B">
            <w:pPr>
              <w:rPr>
                <w:sz w:val="16"/>
                <w:szCs w:val="16"/>
              </w:rPr>
            </w:pPr>
            <w:r w:rsidRPr="006E1C40">
              <w:rPr>
                <w:rFonts w:cs="Times New Roman"/>
                <w:sz w:val="16"/>
                <w:szCs w:val="16"/>
              </w:rPr>
              <w:t>Added</w:t>
            </w:r>
          </w:p>
        </w:tc>
        <w:tc>
          <w:tcPr>
            <w:tcW w:w="2070" w:type="dxa"/>
            <w:vMerge/>
            <w:vAlign w:val="top"/>
          </w:tcPr>
          <w:p w:rsidR="00B0149B" w:rsidRPr="006E1C40" w:rsidRDefault="00B0149B" w:rsidP="00B0149B">
            <w:pPr>
              <w:widowControl w:val="0"/>
              <w:pBdr>
                <w:top w:val="nil"/>
                <w:left w:val="nil"/>
                <w:bottom w:val="nil"/>
                <w:right w:val="nil"/>
                <w:between w:val="nil"/>
              </w:pBdr>
              <w:spacing w:line="276" w:lineRule="auto"/>
              <w:jc w:val="left"/>
              <w:rPr>
                <w:sz w:val="16"/>
                <w:szCs w:val="16"/>
              </w:rPr>
            </w:pPr>
          </w:p>
        </w:tc>
        <w:tc>
          <w:tcPr>
            <w:tcW w:w="630" w:type="dxa"/>
            <w:vMerge/>
          </w:tcPr>
          <w:p w:rsidR="00B0149B" w:rsidRPr="006E1C40" w:rsidRDefault="00B0149B" w:rsidP="00B0149B">
            <w:pPr>
              <w:widowControl w:val="0"/>
              <w:pBdr>
                <w:top w:val="nil"/>
                <w:left w:val="nil"/>
                <w:bottom w:val="nil"/>
                <w:right w:val="nil"/>
                <w:between w:val="nil"/>
              </w:pBdr>
              <w:spacing w:line="276" w:lineRule="auto"/>
              <w:jc w:val="left"/>
              <w:rPr>
                <w:sz w:val="16"/>
                <w:szCs w:val="16"/>
              </w:rPr>
            </w:pPr>
          </w:p>
        </w:tc>
      </w:tr>
      <w:tr w:rsidR="00B0149B" w:rsidRPr="006E1C40" w:rsidTr="00E45C7B">
        <w:trPr>
          <w:trHeight w:val="146"/>
          <w:jc w:val="center"/>
        </w:trPr>
        <w:tc>
          <w:tcPr>
            <w:tcW w:w="985" w:type="dxa"/>
            <w:vMerge/>
          </w:tcPr>
          <w:p w:rsidR="00B0149B" w:rsidRDefault="00B0149B" w:rsidP="00B0149B">
            <w:pPr>
              <w:widowControl w:val="0"/>
              <w:pBdr>
                <w:top w:val="nil"/>
                <w:left w:val="nil"/>
                <w:bottom w:val="nil"/>
                <w:right w:val="nil"/>
                <w:between w:val="nil"/>
              </w:pBdr>
              <w:spacing w:line="276" w:lineRule="auto"/>
              <w:jc w:val="left"/>
              <w:rPr>
                <w:sz w:val="16"/>
                <w:szCs w:val="16"/>
              </w:rPr>
            </w:pPr>
          </w:p>
        </w:tc>
        <w:tc>
          <w:tcPr>
            <w:tcW w:w="3240" w:type="dxa"/>
            <w:vAlign w:val="top"/>
          </w:tcPr>
          <w:p w:rsidR="00B0149B" w:rsidRPr="006E1C40" w:rsidRDefault="00B0149B" w:rsidP="00B0149B">
            <w:pPr>
              <w:rPr>
                <w:sz w:val="16"/>
                <w:szCs w:val="16"/>
              </w:rPr>
            </w:pPr>
            <w:proofErr w:type="spellStart"/>
            <w:r>
              <w:rPr>
                <w:rFonts w:cs="Times New Roman"/>
                <w:sz w:val="16"/>
                <w:szCs w:val="16"/>
              </w:rPr>
              <w:t>ethanol_diffusion</w:t>
            </w:r>
            <w:proofErr w:type="spellEnd"/>
          </w:p>
        </w:tc>
        <w:tc>
          <w:tcPr>
            <w:tcW w:w="1080" w:type="dxa"/>
          </w:tcPr>
          <w:p w:rsidR="00B0149B" w:rsidRPr="006E1C40" w:rsidRDefault="005C2F2C" w:rsidP="00B0149B">
            <w:pPr>
              <w:rPr>
                <w:sz w:val="16"/>
                <w:szCs w:val="16"/>
              </w:rPr>
            </w:pPr>
            <w:r w:rsidRPr="006E1C40">
              <w:rPr>
                <w:rFonts w:cs="Times New Roman"/>
                <w:sz w:val="16"/>
                <w:szCs w:val="16"/>
              </w:rPr>
              <w:t>Added</w:t>
            </w:r>
          </w:p>
        </w:tc>
        <w:tc>
          <w:tcPr>
            <w:tcW w:w="2070" w:type="dxa"/>
            <w:vMerge/>
            <w:vAlign w:val="top"/>
          </w:tcPr>
          <w:p w:rsidR="00B0149B" w:rsidRPr="006E1C40" w:rsidRDefault="00B0149B" w:rsidP="00B0149B">
            <w:pPr>
              <w:widowControl w:val="0"/>
              <w:pBdr>
                <w:top w:val="nil"/>
                <w:left w:val="nil"/>
                <w:bottom w:val="nil"/>
                <w:right w:val="nil"/>
                <w:between w:val="nil"/>
              </w:pBdr>
              <w:spacing w:line="276" w:lineRule="auto"/>
              <w:jc w:val="left"/>
              <w:rPr>
                <w:sz w:val="16"/>
                <w:szCs w:val="16"/>
              </w:rPr>
            </w:pPr>
          </w:p>
        </w:tc>
        <w:tc>
          <w:tcPr>
            <w:tcW w:w="630" w:type="dxa"/>
            <w:vMerge/>
          </w:tcPr>
          <w:p w:rsidR="00B0149B" w:rsidRPr="006E1C40" w:rsidRDefault="00B0149B" w:rsidP="00B0149B">
            <w:pPr>
              <w:widowControl w:val="0"/>
              <w:pBdr>
                <w:top w:val="nil"/>
                <w:left w:val="nil"/>
                <w:bottom w:val="nil"/>
                <w:right w:val="nil"/>
                <w:between w:val="nil"/>
              </w:pBdr>
              <w:spacing w:line="276" w:lineRule="auto"/>
              <w:jc w:val="left"/>
              <w:rPr>
                <w:sz w:val="16"/>
                <w:szCs w:val="16"/>
              </w:rPr>
            </w:pPr>
          </w:p>
        </w:tc>
      </w:tr>
      <w:tr w:rsidR="00B0149B" w:rsidRPr="006E1C40" w:rsidTr="00E45C7B">
        <w:trPr>
          <w:trHeight w:val="569"/>
          <w:jc w:val="center"/>
        </w:trPr>
        <w:tc>
          <w:tcPr>
            <w:tcW w:w="985" w:type="dxa"/>
            <w:vMerge w:val="restart"/>
          </w:tcPr>
          <w:p w:rsidR="00B0149B" w:rsidRPr="006E1C40" w:rsidRDefault="00B0149B" w:rsidP="00B0149B">
            <w:pPr>
              <w:widowControl w:val="0"/>
              <w:pBdr>
                <w:top w:val="nil"/>
                <w:left w:val="nil"/>
                <w:bottom w:val="nil"/>
                <w:right w:val="nil"/>
                <w:between w:val="nil"/>
              </w:pBdr>
              <w:spacing w:line="276" w:lineRule="auto"/>
              <w:rPr>
                <w:rFonts w:cs="Times New Roman"/>
                <w:sz w:val="16"/>
                <w:szCs w:val="16"/>
              </w:rPr>
            </w:pPr>
            <w:r w:rsidRPr="006E1C40">
              <w:rPr>
                <w:rFonts w:cs="Times New Roman"/>
                <w:sz w:val="16"/>
                <w:szCs w:val="16"/>
              </w:rPr>
              <w:t>1</w:t>
            </w:r>
            <w:r>
              <w:rPr>
                <w:rFonts w:cs="Times New Roman"/>
                <w:sz w:val="16"/>
                <w:szCs w:val="16"/>
              </w:rPr>
              <w:t>2</w:t>
            </w:r>
          </w:p>
        </w:tc>
        <w:tc>
          <w:tcPr>
            <w:tcW w:w="3240" w:type="dxa"/>
            <w:vAlign w:val="top"/>
          </w:tcPr>
          <w:p w:rsidR="00B0149B" w:rsidRPr="006E1C40" w:rsidRDefault="00B0149B" w:rsidP="00B0149B">
            <w:pPr>
              <w:rPr>
                <w:rFonts w:cs="Times New Roman"/>
                <w:sz w:val="16"/>
                <w:szCs w:val="16"/>
              </w:rPr>
            </w:pPr>
            <w:proofErr w:type="spellStart"/>
            <w:r w:rsidRPr="006E1C40">
              <w:rPr>
                <w:rFonts w:cs="Times New Roman"/>
                <w:sz w:val="16"/>
                <w:szCs w:val="16"/>
              </w:rPr>
              <w:t>T_flux_oxygen</w:t>
            </w:r>
            <w:proofErr w:type="spellEnd"/>
          </w:p>
        </w:tc>
        <w:tc>
          <w:tcPr>
            <w:tcW w:w="1080" w:type="dxa"/>
          </w:tcPr>
          <w:p w:rsidR="00B0149B" w:rsidRPr="006E1C40" w:rsidRDefault="00B0149B" w:rsidP="00B0149B">
            <w:pPr>
              <w:rPr>
                <w:rFonts w:cs="Times New Roman"/>
                <w:sz w:val="16"/>
                <w:szCs w:val="16"/>
              </w:rPr>
            </w:pPr>
            <w:r w:rsidRPr="006E1C40">
              <w:rPr>
                <w:rFonts w:cs="Times New Roman"/>
                <w:sz w:val="16"/>
                <w:szCs w:val="16"/>
              </w:rPr>
              <w:t>Blocked</w:t>
            </w:r>
          </w:p>
        </w:tc>
        <w:tc>
          <w:tcPr>
            <w:tcW w:w="2070" w:type="dxa"/>
            <w:vMerge w:val="restart"/>
            <w:vAlign w:val="top"/>
          </w:tcPr>
          <w:p w:rsidR="00B0149B" w:rsidRPr="006E1C40" w:rsidRDefault="00B0149B" w:rsidP="00B0149B">
            <w:pPr>
              <w:widowControl w:val="0"/>
              <w:pBdr>
                <w:top w:val="nil"/>
                <w:left w:val="nil"/>
                <w:bottom w:val="nil"/>
                <w:right w:val="nil"/>
                <w:between w:val="nil"/>
              </w:pBdr>
              <w:spacing w:line="276" w:lineRule="auto"/>
              <w:rPr>
                <w:rFonts w:cs="Times New Roman"/>
                <w:sz w:val="16"/>
                <w:szCs w:val="16"/>
              </w:rPr>
            </w:pPr>
            <w:r>
              <w:rPr>
                <w:rFonts w:cs="Times New Roman"/>
                <w:sz w:val="16"/>
                <w:szCs w:val="16"/>
              </w:rPr>
              <w:t>Non-growth rate dependent maintenance ATP hydrolysis (NGAM)</w:t>
            </w:r>
          </w:p>
        </w:tc>
        <w:tc>
          <w:tcPr>
            <w:tcW w:w="630" w:type="dxa"/>
            <w:vMerge w:val="restart"/>
          </w:tcPr>
          <w:p w:rsidR="00B0149B" w:rsidRPr="006E1C40" w:rsidRDefault="00202F7A" w:rsidP="00B0149B">
            <w:pPr>
              <w:widowControl w:val="0"/>
              <w:pBdr>
                <w:top w:val="nil"/>
                <w:left w:val="nil"/>
                <w:bottom w:val="nil"/>
                <w:right w:val="nil"/>
                <w:between w:val="nil"/>
              </w:pBdr>
              <w:spacing w:line="276" w:lineRule="auto"/>
              <w:rPr>
                <w:rFonts w:cs="Times New Roman"/>
                <w:sz w:val="16"/>
                <w:szCs w:val="16"/>
              </w:rPr>
            </w:pPr>
            <w:r>
              <w:rPr>
                <w:rFonts w:cs="Times New Roman"/>
                <w:sz w:val="16"/>
                <w:szCs w:val="16"/>
              </w:rPr>
              <w:t>1</w:t>
            </w:r>
          </w:p>
        </w:tc>
      </w:tr>
      <w:tr w:rsidR="00B0149B" w:rsidRPr="006E1C40" w:rsidTr="00E45C7B">
        <w:trPr>
          <w:trHeight w:val="1259"/>
          <w:jc w:val="center"/>
        </w:trPr>
        <w:tc>
          <w:tcPr>
            <w:tcW w:w="985" w:type="dxa"/>
            <w:vMerge/>
          </w:tcPr>
          <w:p w:rsidR="00B0149B" w:rsidRPr="006E1C40" w:rsidRDefault="00B0149B" w:rsidP="00B0149B">
            <w:pPr>
              <w:widowControl w:val="0"/>
              <w:pBdr>
                <w:top w:val="nil"/>
                <w:left w:val="nil"/>
                <w:bottom w:val="nil"/>
                <w:right w:val="nil"/>
                <w:between w:val="nil"/>
              </w:pBdr>
              <w:spacing w:line="276" w:lineRule="auto"/>
              <w:jc w:val="left"/>
              <w:rPr>
                <w:rFonts w:cs="Times New Roman"/>
                <w:sz w:val="16"/>
                <w:szCs w:val="16"/>
              </w:rPr>
            </w:pPr>
          </w:p>
        </w:tc>
        <w:tc>
          <w:tcPr>
            <w:tcW w:w="3240" w:type="dxa"/>
            <w:vAlign w:val="top"/>
          </w:tcPr>
          <w:p w:rsidR="00B0149B" w:rsidRPr="006E1C40" w:rsidRDefault="00B0149B" w:rsidP="00B0149B">
            <w:pPr>
              <w:rPr>
                <w:rFonts w:cs="Times New Roman"/>
                <w:sz w:val="16"/>
                <w:szCs w:val="16"/>
              </w:rPr>
            </w:pPr>
            <w:r w:rsidRPr="006E1C40">
              <w:rPr>
                <w:rFonts w:cs="Times New Roman"/>
                <w:sz w:val="16"/>
                <w:szCs w:val="16"/>
              </w:rPr>
              <w:t>prot_</w:t>
            </w:r>
            <w:proofErr w:type="spellStart"/>
            <w:r w:rsidRPr="006E1C40">
              <w:rPr>
                <w:rFonts w:cs="Times New Roman"/>
                <w:sz w:val="16"/>
                <w:szCs w:val="16"/>
              </w:rPr>
              <w:t>prot</w:t>
            </w:r>
            <w:proofErr w:type="spellEnd"/>
            <w:r w:rsidRPr="006E1C40">
              <w:rPr>
                <w:rFonts w:cs="Times New Roman"/>
                <w:sz w:val="16"/>
                <w:szCs w:val="16"/>
              </w:rPr>
              <w:t>__lactate</w:t>
            </w:r>
          </w:p>
        </w:tc>
        <w:tc>
          <w:tcPr>
            <w:tcW w:w="1080" w:type="dxa"/>
          </w:tcPr>
          <w:p w:rsidR="00B0149B" w:rsidRPr="006E1C40" w:rsidRDefault="00B0149B" w:rsidP="00B0149B">
            <w:pPr>
              <w:jc w:val="both"/>
              <w:rPr>
                <w:rFonts w:cs="Times New Roman"/>
                <w:sz w:val="16"/>
                <w:szCs w:val="16"/>
              </w:rPr>
            </w:pPr>
            <w:r w:rsidRPr="006E1C40">
              <w:rPr>
                <w:rFonts w:cs="Times New Roman"/>
                <w:sz w:val="16"/>
                <w:szCs w:val="16"/>
              </w:rPr>
              <w:t>Changed to reversible</w:t>
            </w:r>
          </w:p>
        </w:tc>
        <w:tc>
          <w:tcPr>
            <w:tcW w:w="2070" w:type="dxa"/>
            <w:vMerge/>
            <w:vAlign w:val="top"/>
          </w:tcPr>
          <w:p w:rsidR="00B0149B" w:rsidRPr="006E1C40" w:rsidRDefault="00B0149B" w:rsidP="00B0149B">
            <w:pPr>
              <w:widowControl w:val="0"/>
              <w:pBdr>
                <w:top w:val="nil"/>
                <w:left w:val="nil"/>
                <w:bottom w:val="nil"/>
                <w:right w:val="nil"/>
                <w:between w:val="nil"/>
              </w:pBdr>
              <w:spacing w:line="276" w:lineRule="auto"/>
              <w:jc w:val="left"/>
              <w:rPr>
                <w:rFonts w:cs="Times New Roman"/>
                <w:sz w:val="16"/>
                <w:szCs w:val="16"/>
              </w:rPr>
            </w:pPr>
          </w:p>
        </w:tc>
        <w:tc>
          <w:tcPr>
            <w:tcW w:w="630" w:type="dxa"/>
            <w:vMerge/>
          </w:tcPr>
          <w:p w:rsidR="00B0149B" w:rsidRPr="006E1C40" w:rsidRDefault="00B0149B" w:rsidP="00B0149B">
            <w:pPr>
              <w:widowControl w:val="0"/>
              <w:pBdr>
                <w:top w:val="nil"/>
                <w:left w:val="nil"/>
                <w:bottom w:val="nil"/>
                <w:right w:val="nil"/>
                <w:between w:val="nil"/>
              </w:pBdr>
              <w:spacing w:line="276" w:lineRule="auto"/>
              <w:jc w:val="left"/>
              <w:rPr>
                <w:rFonts w:cs="Times New Roman"/>
                <w:sz w:val="16"/>
                <w:szCs w:val="16"/>
              </w:rPr>
            </w:pPr>
          </w:p>
        </w:tc>
      </w:tr>
    </w:tbl>
    <w:p w:rsidR="00AE7656" w:rsidRDefault="00AE7656" w:rsidP="000F2D47">
      <w:pPr>
        <w:pBdr>
          <w:top w:val="nil"/>
          <w:left w:val="nil"/>
          <w:bottom w:val="nil"/>
          <w:right w:val="nil"/>
          <w:between w:val="nil"/>
        </w:pBdr>
        <w:spacing w:line="240" w:lineRule="auto"/>
        <w:ind w:firstLine="420"/>
        <w:rPr>
          <w:rFonts w:ascii="Palatino Linotype" w:eastAsia="Palatino Linotype" w:hAnsi="Palatino Linotype" w:cs="Palatino Linotype"/>
          <w:sz w:val="20"/>
          <w:szCs w:val="20"/>
        </w:rPr>
      </w:pPr>
    </w:p>
    <w:p w:rsidR="00AB7BD2" w:rsidRDefault="00F771FC" w:rsidP="00746CE5">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 possible explanation for this phenomenon could reside in the absence of enzymes for producing </w:t>
      </w:r>
      <w:r w:rsidR="006B728A">
        <w:rPr>
          <w:rFonts w:ascii="Palatino Linotype" w:eastAsia="Palatino Linotype" w:hAnsi="Palatino Linotype" w:cs="Palatino Linotype"/>
          <w:sz w:val="20"/>
          <w:szCs w:val="20"/>
        </w:rPr>
        <w:t xml:space="preserve">or exporting </w:t>
      </w:r>
      <w:r>
        <w:rPr>
          <w:rFonts w:ascii="Palatino Linotype" w:eastAsia="Palatino Linotype" w:hAnsi="Palatino Linotype" w:cs="Palatino Linotype"/>
          <w:sz w:val="20"/>
          <w:szCs w:val="20"/>
        </w:rPr>
        <w:t xml:space="preserve">lactate, or </w:t>
      </w:r>
      <w:r w:rsidR="005D5842">
        <w:rPr>
          <w:rFonts w:ascii="Palatino Linotype" w:eastAsia="Palatino Linotype" w:hAnsi="Palatino Linotype" w:cs="Palatino Linotype"/>
          <w:sz w:val="20"/>
          <w:szCs w:val="20"/>
        </w:rPr>
        <w:t xml:space="preserve">for producing </w:t>
      </w:r>
      <w:r>
        <w:rPr>
          <w:rFonts w:ascii="Palatino Linotype" w:eastAsia="Palatino Linotype" w:hAnsi="Palatino Linotype" w:cs="Palatino Linotype"/>
          <w:sz w:val="20"/>
          <w:szCs w:val="20"/>
        </w:rPr>
        <w:t>ethanol plus carbon dioxide from pyruvate</w:t>
      </w:r>
      <w:r w:rsidR="00D271F7">
        <w:rPr>
          <w:rFonts w:ascii="Palatino Linotype" w:eastAsia="Palatino Linotype" w:hAnsi="Palatino Linotype" w:cs="Palatino Linotype"/>
          <w:sz w:val="20"/>
          <w:szCs w:val="20"/>
        </w:rPr>
        <w:t xml:space="preserve"> and exporting the ethanol</w:t>
      </w:r>
      <w:r>
        <w:rPr>
          <w:rFonts w:ascii="Palatino Linotype" w:eastAsia="Palatino Linotype" w:hAnsi="Palatino Linotype" w:cs="Palatino Linotype"/>
          <w:sz w:val="20"/>
          <w:szCs w:val="20"/>
        </w:rPr>
        <w:t xml:space="preserve">. We searched for the relevant enzymes </w:t>
      </w:r>
      <w:sdt>
        <w:sdtPr>
          <w:tag w:val="goog_rdk_20"/>
          <w:id w:val="1781143275"/>
        </w:sdtPr>
        <w:sdtEndPr/>
        <w:sdtContent/>
      </w:sdt>
      <w:r>
        <w:rPr>
          <w:rFonts w:ascii="Palatino Linotype" w:eastAsia="Palatino Linotype" w:hAnsi="Palatino Linotype" w:cs="Palatino Linotype"/>
          <w:sz w:val="20"/>
          <w:szCs w:val="20"/>
        </w:rPr>
        <w:t>(lactate dehydrogenase, pyruvate decarboxylase and alcohol dehydrogenase)</w:t>
      </w:r>
      <w:r w:rsidR="00EC41F9">
        <w:rPr>
          <w:rFonts w:ascii="Palatino Linotype" w:eastAsia="Palatino Linotype" w:hAnsi="Palatino Linotype" w:cs="Palatino Linotype"/>
          <w:sz w:val="20"/>
          <w:szCs w:val="20"/>
        </w:rPr>
        <w:t xml:space="preserve"> </w:t>
      </w:r>
      <w:r w:rsidR="00D271F7">
        <w:rPr>
          <w:rFonts w:ascii="Palatino Linotype" w:eastAsia="Palatino Linotype" w:hAnsi="Palatino Linotype" w:cs="Palatino Linotype"/>
          <w:sz w:val="20"/>
          <w:szCs w:val="20"/>
        </w:rPr>
        <w:t>and transporters (of lactate and ethanol)</w:t>
      </w:r>
      <w:r w:rsidR="00EC41F9">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and we found</w:t>
      </w:r>
      <w:r w:rsidR="00E24E8E">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lactate dehydrogenase and alcohol dehydrogenase </w:t>
      </w:r>
      <w:r w:rsidR="00BF6098">
        <w:rPr>
          <w:rFonts w:ascii="Palatino Linotype" w:eastAsia="Palatino Linotype" w:hAnsi="Palatino Linotype" w:cs="Palatino Linotype"/>
          <w:sz w:val="20"/>
          <w:szCs w:val="20"/>
        </w:rPr>
        <w:t xml:space="preserve">but </w:t>
      </w:r>
      <w:r w:rsidR="00FD6583">
        <w:rPr>
          <w:rFonts w:ascii="Palatino Linotype" w:eastAsia="Palatino Linotype" w:hAnsi="Palatino Linotype" w:cs="Palatino Linotype"/>
          <w:sz w:val="20"/>
          <w:szCs w:val="20"/>
        </w:rPr>
        <w:t>did not find</w:t>
      </w:r>
      <w:r w:rsidR="00EC41F9">
        <w:rPr>
          <w:rFonts w:ascii="Palatino Linotype" w:eastAsia="Palatino Linotype" w:hAnsi="Palatino Linotype" w:cs="Palatino Linotype"/>
          <w:sz w:val="20"/>
          <w:szCs w:val="20"/>
        </w:rPr>
        <w:t xml:space="preserve"> </w:t>
      </w:r>
      <w:r w:rsidR="00C62240">
        <w:rPr>
          <w:rFonts w:ascii="Palatino Linotype" w:eastAsia="Palatino Linotype" w:hAnsi="Palatino Linotype" w:cs="Palatino Linotype"/>
          <w:sz w:val="20"/>
          <w:szCs w:val="20"/>
        </w:rPr>
        <w:t xml:space="preserve">the standard </w:t>
      </w:r>
      <w:r w:rsidR="00EC41F9">
        <w:rPr>
          <w:rFonts w:ascii="Palatino Linotype" w:eastAsia="Palatino Linotype" w:hAnsi="Palatino Linotype" w:cs="Palatino Linotype"/>
          <w:sz w:val="20"/>
          <w:szCs w:val="20"/>
        </w:rPr>
        <w:t>pyruvate decarboxylase</w:t>
      </w:r>
      <w:r w:rsidR="005D5842">
        <w:rPr>
          <w:rFonts w:ascii="Palatino Linotype" w:eastAsia="Palatino Linotype" w:hAnsi="Palatino Linotype" w:cs="Palatino Linotype"/>
          <w:sz w:val="20"/>
          <w:szCs w:val="20"/>
        </w:rPr>
        <w:t xml:space="preserve"> in the genome wide map</w:t>
      </w:r>
      <w:r w:rsidR="00EC41F9">
        <w:rPr>
          <w:rFonts w:ascii="Palatino Linotype" w:eastAsia="Palatino Linotype" w:hAnsi="Palatino Linotype" w:cs="Palatino Linotype"/>
          <w:sz w:val="20"/>
          <w:szCs w:val="20"/>
        </w:rPr>
        <w:t>.</w:t>
      </w:r>
      <w:r w:rsidR="00BF0EA8">
        <w:rPr>
          <w:rFonts w:ascii="Palatino Linotype" w:eastAsia="Palatino Linotype" w:hAnsi="Palatino Linotype" w:cs="Palatino Linotype"/>
          <w:sz w:val="20"/>
          <w:szCs w:val="20"/>
        </w:rPr>
        <w:t xml:space="preserve"> </w:t>
      </w:r>
    </w:p>
    <w:p w:rsidR="00261446" w:rsidRDefault="00AE7EC3" w:rsidP="00746CE5">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In order to examine why the organism would not be able to ferment to lactate, we implemented </w:t>
      </w:r>
      <w:r w:rsidR="00F771FC">
        <w:rPr>
          <w:rFonts w:ascii="Palatino Linotype" w:eastAsia="Palatino Linotype" w:hAnsi="Palatino Linotype" w:cs="Palatino Linotype"/>
          <w:sz w:val="20"/>
          <w:szCs w:val="20"/>
        </w:rPr>
        <w:t>a procedure that we call ‘Metabolic Task Analysis’ (MTA)</w:t>
      </w:r>
      <w:r>
        <w:rPr>
          <w:rFonts w:ascii="Palatino Linotype" w:eastAsia="Palatino Linotype" w:hAnsi="Palatino Linotype" w:cs="Palatino Linotype"/>
          <w:sz w:val="20"/>
          <w:szCs w:val="20"/>
        </w:rPr>
        <w:t>, i.e</w:t>
      </w:r>
      <w:r w:rsidR="00261446">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w:t>
      </w:r>
      <w:r w:rsidR="00F771FC">
        <w:rPr>
          <w:rFonts w:ascii="Palatino Linotype" w:eastAsia="Palatino Linotype" w:hAnsi="Palatino Linotype" w:cs="Palatino Linotype"/>
          <w:sz w:val="20"/>
          <w:szCs w:val="20"/>
        </w:rPr>
        <w:t xml:space="preserve"> we made flux through </w:t>
      </w:r>
      <w:r w:rsidR="005D5842">
        <w:rPr>
          <w:rFonts w:ascii="Palatino Linotype" w:eastAsia="Palatino Linotype" w:hAnsi="Palatino Linotype" w:cs="Palatino Linotype"/>
          <w:sz w:val="20"/>
          <w:szCs w:val="20"/>
        </w:rPr>
        <w:t xml:space="preserve">the </w:t>
      </w:r>
      <w:r w:rsidR="006B5259">
        <w:rPr>
          <w:rFonts w:ascii="Palatino Linotype" w:eastAsia="Palatino Linotype" w:hAnsi="Palatino Linotype" w:cs="Palatino Linotype"/>
          <w:sz w:val="20"/>
          <w:szCs w:val="20"/>
        </w:rPr>
        <w:t xml:space="preserve">lactic acid export reaction </w:t>
      </w:r>
      <w:r w:rsidR="00F771FC">
        <w:rPr>
          <w:rFonts w:ascii="Palatino Linotype" w:eastAsia="Palatino Linotype" w:hAnsi="Palatino Linotype" w:cs="Palatino Linotype"/>
          <w:sz w:val="20"/>
          <w:szCs w:val="20"/>
        </w:rPr>
        <w:t xml:space="preserve">the objective function of an </w:t>
      </w:r>
      <w:r w:rsidR="001F32E1">
        <w:rPr>
          <w:rFonts w:ascii="Palatino Linotype" w:eastAsia="Palatino Linotype" w:hAnsi="Palatino Linotype" w:cs="Palatino Linotype"/>
          <w:sz w:val="20"/>
          <w:szCs w:val="20"/>
        </w:rPr>
        <w:t>FBA</w:t>
      </w:r>
      <w:r w:rsidR="00261446">
        <w:rPr>
          <w:rFonts w:ascii="Palatino Linotype" w:eastAsia="Palatino Linotype" w:hAnsi="Palatino Linotype" w:cs="Palatino Linotype"/>
          <w:sz w:val="20"/>
          <w:szCs w:val="20"/>
        </w:rPr>
        <w:t>. A</w:t>
      </w:r>
      <w:r>
        <w:rPr>
          <w:rFonts w:ascii="Palatino Linotype" w:eastAsia="Palatino Linotype" w:hAnsi="Palatino Linotype" w:cs="Palatino Linotype"/>
          <w:sz w:val="20"/>
          <w:szCs w:val="20"/>
        </w:rPr>
        <w:t>gain</w:t>
      </w:r>
      <w:r w:rsidR="001F32E1">
        <w:rPr>
          <w:rFonts w:ascii="Palatino Linotype" w:eastAsia="Palatino Linotype" w:hAnsi="Palatino Linotype" w:cs="Palatino Linotype"/>
          <w:sz w:val="20"/>
          <w:szCs w:val="20"/>
        </w:rPr>
        <w:t xml:space="preserve"> blocking the import of oxygen</w:t>
      </w:r>
      <w:r w:rsidR="00261446">
        <w:rPr>
          <w:rFonts w:ascii="Palatino Linotype" w:eastAsia="Palatino Linotype" w:hAnsi="Palatino Linotype" w:cs="Palatino Linotype"/>
          <w:sz w:val="20"/>
          <w:szCs w:val="20"/>
        </w:rPr>
        <w:t>, we found that the flux wa</w:t>
      </w:r>
      <w:r w:rsidR="001F32E1">
        <w:rPr>
          <w:rFonts w:ascii="Palatino Linotype" w:eastAsia="Palatino Linotype" w:hAnsi="Palatino Linotype" w:cs="Palatino Linotype"/>
          <w:sz w:val="20"/>
          <w:szCs w:val="20"/>
        </w:rPr>
        <w:t>s 0</w:t>
      </w:r>
      <w:r w:rsidR="00C52C31">
        <w:rPr>
          <w:rFonts w:ascii="Palatino Linotype" w:eastAsia="Palatino Linotype" w:hAnsi="Palatino Linotype" w:cs="Palatino Linotype"/>
          <w:sz w:val="20"/>
          <w:szCs w:val="20"/>
        </w:rPr>
        <w:t xml:space="preserve"> (Number 3 in Table 2).</w:t>
      </w:r>
      <w:r w:rsidR="00C333CD">
        <w:rPr>
          <w:rFonts w:ascii="Palatino Linotype" w:eastAsia="Palatino Linotype" w:hAnsi="Palatino Linotype" w:cs="Palatino Linotype"/>
          <w:sz w:val="20"/>
          <w:szCs w:val="20"/>
        </w:rPr>
        <w:t xml:space="preserve"> </w:t>
      </w:r>
      <w:r w:rsidR="00F771FC">
        <w:rPr>
          <w:rFonts w:ascii="Palatino Linotype" w:eastAsia="Palatino Linotype" w:hAnsi="Palatino Linotype" w:cs="Palatino Linotype"/>
          <w:sz w:val="20"/>
          <w:szCs w:val="20"/>
        </w:rPr>
        <w:t xml:space="preserve">We also made the alcohol dehydrogenase reaction the </w:t>
      </w:r>
      <w:r w:rsidR="001F32E1">
        <w:rPr>
          <w:rFonts w:ascii="Palatino Linotype" w:eastAsia="Palatino Linotype" w:hAnsi="Palatino Linotype" w:cs="Palatino Linotype"/>
          <w:sz w:val="20"/>
          <w:szCs w:val="20"/>
        </w:rPr>
        <w:t xml:space="preserve">objective </w:t>
      </w:r>
      <w:r w:rsidR="00F771FC">
        <w:rPr>
          <w:rFonts w:ascii="Palatino Linotype" w:eastAsia="Palatino Linotype" w:hAnsi="Palatino Linotype" w:cs="Palatino Linotype"/>
          <w:sz w:val="20"/>
          <w:szCs w:val="20"/>
        </w:rPr>
        <w:t>reaction and</w:t>
      </w:r>
      <w:r w:rsidR="001F32E1">
        <w:rPr>
          <w:rFonts w:ascii="Palatino Linotype" w:eastAsia="Palatino Linotype" w:hAnsi="Palatino Linotype" w:cs="Palatino Linotype"/>
          <w:sz w:val="20"/>
          <w:szCs w:val="20"/>
        </w:rPr>
        <w:t xml:space="preserve"> </w:t>
      </w:r>
      <w:r w:rsidR="00352410">
        <w:rPr>
          <w:rFonts w:ascii="Palatino Linotype" w:eastAsia="Palatino Linotype" w:hAnsi="Palatino Linotype" w:cs="Palatino Linotype"/>
          <w:sz w:val="20"/>
          <w:szCs w:val="20"/>
        </w:rPr>
        <w:t xml:space="preserve">again found a zero flux </w:t>
      </w:r>
      <w:r w:rsidR="001F32E1">
        <w:rPr>
          <w:rFonts w:ascii="Palatino Linotype" w:eastAsia="Palatino Linotype" w:hAnsi="Palatino Linotype" w:cs="Palatino Linotype"/>
          <w:sz w:val="20"/>
          <w:szCs w:val="20"/>
        </w:rPr>
        <w:t>(Number 4 in Table 2)</w:t>
      </w:r>
      <w:r w:rsidR="008A30F9">
        <w:rPr>
          <w:rFonts w:ascii="Palatino Linotype" w:eastAsia="Palatino Linotype" w:hAnsi="Palatino Linotype" w:cs="Palatino Linotype"/>
          <w:sz w:val="20"/>
          <w:szCs w:val="20"/>
        </w:rPr>
        <w:t>.</w:t>
      </w:r>
      <w:r w:rsidR="00C62240">
        <w:rPr>
          <w:rFonts w:ascii="Palatino Linotype" w:eastAsia="Palatino Linotype" w:hAnsi="Palatino Linotype" w:cs="Palatino Linotype"/>
          <w:sz w:val="20"/>
          <w:szCs w:val="20"/>
        </w:rPr>
        <w:t xml:space="preserve"> </w:t>
      </w:r>
      <w:r w:rsidR="00C62240" w:rsidRPr="00BF245D">
        <w:rPr>
          <w:rFonts w:ascii="Palatino Linotype" w:eastAsia="Palatino Linotype" w:hAnsi="Palatino Linotype" w:cs="Palatino Linotype"/>
          <w:sz w:val="20"/>
          <w:szCs w:val="20"/>
        </w:rPr>
        <w:t xml:space="preserve">The map does contain a pyruvate decarboxylase reaction, but this is not the standard reaction known from </w:t>
      </w:r>
      <w:r w:rsidR="00C62240" w:rsidRPr="00BF245D">
        <w:rPr>
          <w:rFonts w:ascii="Palatino Linotype" w:eastAsia="Palatino Linotype" w:hAnsi="Palatino Linotype" w:cs="Palatino Linotype"/>
          <w:i/>
          <w:sz w:val="20"/>
          <w:szCs w:val="20"/>
        </w:rPr>
        <w:t>S. cerevisiae</w:t>
      </w:r>
      <w:r w:rsidR="00701DC4">
        <w:rPr>
          <w:rFonts w:ascii="Palatino Linotype" w:eastAsia="Palatino Linotype" w:hAnsi="Palatino Linotype" w:cs="Palatino Linotype"/>
          <w:sz w:val="20"/>
          <w:szCs w:val="20"/>
        </w:rPr>
        <w:t>:</w:t>
      </w:r>
      <w:r w:rsidR="00C62240" w:rsidRPr="00BF245D">
        <w:rPr>
          <w:rFonts w:ascii="Palatino Linotype" w:eastAsia="Palatino Linotype" w:hAnsi="Palatino Linotype" w:cs="Palatino Linotype"/>
          <w:sz w:val="20"/>
          <w:szCs w:val="20"/>
        </w:rPr>
        <w:t xml:space="preserve"> it is coupled to the reduction of </w:t>
      </w:r>
      <w:proofErr w:type="spellStart"/>
      <w:r w:rsidR="00C62240" w:rsidRPr="00BF245D">
        <w:rPr>
          <w:rFonts w:ascii="Palatino Linotype" w:eastAsia="Palatino Linotype" w:hAnsi="Palatino Linotype" w:cs="Palatino Linotype"/>
          <w:sz w:val="20"/>
          <w:szCs w:val="20"/>
        </w:rPr>
        <w:t>quinone</w:t>
      </w:r>
      <w:proofErr w:type="spellEnd"/>
      <w:r w:rsidR="0071212A" w:rsidRPr="00BF245D">
        <w:rPr>
          <w:rFonts w:ascii="Palatino Linotype" w:eastAsia="Palatino Linotype" w:hAnsi="Palatino Linotype" w:cs="Palatino Linotype"/>
          <w:sz w:val="20"/>
          <w:szCs w:val="20"/>
        </w:rPr>
        <w:t xml:space="preserve"> and produces acetate rather than acetaldehyde</w:t>
      </w:r>
      <w:r w:rsidR="00F03F04" w:rsidRPr="000E2167">
        <w:rPr>
          <w:rFonts w:ascii="Palatino Linotype" w:eastAsia="Palatino Linotype" w:hAnsi="Palatino Linotype" w:cs="Palatino Linotype"/>
          <w:sz w:val="20"/>
          <w:szCs w:val="20"/>
        </w:rPr>
        <w:t>.</w:t>
      </w:r>
      <w:r w:rsidR="00F03F04" w:rsidRPr="00BF245D">
        <w:rPr>
          <w:rFonts w:ascii="Palatino Linotype" w:eastAsia="Palatino Linotype" w:hAnsi="Palatino Linotype" w:cs="Palatino Linotype"/>
          <w:sz w:val="20"/>
          <w:szCs w:val="20"/>
        </w:rPr>
        <w:t xml:space="preserve"> Anaerobically it should be difficult to recycle the </w:t>
      </w:r>
      <w:proofErr w:type="spellStart"/>
      <w:r w:rsidR="00F03F04" w:rsidRPr="00BF245D">
        <w:rPr>
          <w:rFonts w:ascii="Palatino Linotype" w:eastAsia="Palatino Linotype" w:hAnsi="Palatino Linotype" w:cs="Palatino Linotype"/>
          <w:sz w:val="20"/>
          <w:szCs w:val="20"/>
        </w:rPr>
        <w:t>quinol</w:t>
      </w:r>
      <w:proofErr w:type="spellEnd"/>
      <w:r w:rsidR="00F03F04" w:rsidRPr="00BF245D">
        <w:rPr>
          <w:rFonts w:ascii="Palatino Linotype" w:eastAsia="Palatino Linotype" w:hAnsi="Palatino Linotype" w:cs="Palatino Linotype"/>
          <w:sz w:val="20"/>
          <w:szCs w:val="20"/>
        </w:rPr>
        <w:t xml:space="preserve"> produced into the </w:t>
      </w:r>
      <w:proofErr w:type="spellStart"/>
      <w:r w:rsidR="00F03F04" w:rsidRPr="00BF245D">
        <w:rPr>
          <w:rFonts w:ascii="Palatino Linotype" w:eastAsia="Palatino Linotype" w:hAnsi="Palatino Linotype" w:cs="Palatino Linotype"/>
          <w:sz w:val="20"/>
          <w:szCs w:val="20"/>
        </w:rPr>
        <w:t>quinone</w:t>
      </w:r>
      <w:proofErr w:type="spellEnd"/>
      <w:r w:rsidR="00F03F04" w:rsidRPr="00BF245D">
        <w:rPr>
          <w:rFonts w:ascii="Palatino Linotype" w:eastAsia="Palatino Linotype" w:hAnsi="Palatino Linotype" w:cs="Palatino Linotype"/>
          <w:sz w:val="20"/>
          <w:szCs w:val="20"/>
        </w:rPr>
        <w:t xml:space="preserve"> required for this</w:t>
      </w:r>
      <w:r w:rsidR="00DF7B9B">
        <w:rPr>
          <w:rFonts w:ascii="Palatino Linotype" w:eastAsia="Palatino Linotype" w:hAnsi="Palatino Linotype" w:cs="Palatino Linotype"/>
          <w:sz w:val="20"/>
          <w:szCs w:val="20"/>
        </w:rPr>
        <w:t xml:space="preserve"> reaction.</w:t>
      </w:r>
      <w:r w:rsidR="00F03F04">
        <w:rPr>
          <w:rFonts w:ascii="Palatino Linotype" w:eastAsia="Palatino Linotype" w:hAnsi="Palatino Linotype" w:cs="Palatino Linotype"/>
          <w:sz w:val="20"/>
          <w:szCs w:val="20"/>
        </w:rPr>
        <w:t xml:space="preserve"> In order to examine whether this was the sole cause for the lack of ability to ferment to ethanol and CO</w:t>
      </w:r>
      <w:r w:rsidR="00F03F04" w:rsidRPr="00F03F04">
        <w:rPr>
          <w:rFonts w:ascii="Palatino Linotype" w:eastAsia="Palatino Linotype" w:hAnsi="Palatino Linotype" w:cs="Palatino Linotype"/>
          <w:sz w:val="20"/>
          <w:szCs w:val="20"/>
          <w:vertAlign w:val="subscript"/>
        </w:rPr>
        <w:t>2</w:t>
      </w:r>
      <w:r w:rsidR="00F03F04">
        <w:rPr>
          <w:rFonts w:ascii="Palatino Linotype" w:eastAsia="Palatino Linotype" w:hAnsi="Palatino Linotype" w:cs="Palatino Linotype"/>
          <w:sz w:val="20"/>
          <w:szCs w:val="20"/>
        </w:rPr>
        <w:t xml:space="preserve">, we temporarily added the </w:t>
      </w:r>
      <w:r w:rsidR="00C51BBF">
        <w:rPr>
          <w:rFonts w:ascii="Palatino Linotype" w:eastAsia="Palatino Linotype" w:hAnsi="Palatino Linotype" w:cs="Palatino Linotype"/>
          <w:sz w:val="20"/>
          <w:szCs w:val="20"/>
        </w:rPr>
        <w:t xml:space="preserve">acetaldehyde producing </w:t>
      </w:r>
      <w:r w:rsidR="00F771FC">
        <w:rPr>
          <w:rFonts w:ascii="Palatino Linotype" w:eastAsia="Palatino Linotype" w:hAnsi="Palatino Linotype" w:cs="Palatino Linotype"/>
          <w:sz w:val="20"/>
          <w:szCs w:val="20"/>
        </w:rPr>
        <w:t xml:space="preserve">pyruvate decarboxylase reaction </w:t>
      </w:r>
      <w:r w:rsidR="00F03F04">
        <w:rPr>
          <w:rFonts w:ascii="Palatino Linotype" w:eastAsia="Palatino Linotype" w:hAnsi="Palatino Linotype" w:cs="Palatino Linotype"/>
          <w:sz w:val="20"/>
          <w:szCs w:val="20"/>
        </w:rPr>
        <w:t>to</w:t>
      </w:r>
      <w:r w:rsidR="00F771FC">
        <w:rPr>
          <w:rFonts w:ascii="Palatino Linotype" w:eastAsia="Palatino Linotype" w:hAnsi="Palatino Linotype" w:cs="Palatino Linotype"/>
          <w:sz w:val="20"/>
          <w:szCs w:val="20"/>
        </w:rPr>
        <w:t xml:space="preserve"> the m</w:t>
      </w:r>
      <w:r w:rsidR="00261446">
        <w:rPr>
          <w:rFonts w:ascii="Palatino Linotype" w:eastAsia="Palatino Linotype" w:hAnsi="Palatino Linotype" w:cs="Palatino Linotype"/>
          <w:sz w:val="20"/>
          <w:szCs w:val="20"/>
        </w:rPr>
        <w:t>ap</w:t>
      </w:r>
      <w:r w:rsidR="00F771FC">
        <w:rPr>
          <w:rFonts w:ascii="Palatino Linotype" w:eastAsia="Palatino Linotype" w:hAnsi="Palatino Linotype" w:cs="Palatino Linotype"/>
          <w:sz w:val="20"/>
          <w:szCs w:val="20"/>
        </w:rPr>
        <w:t>, and use</w:t>
      </w:r>
      <w:r w:rsidR="005D5842">
        <w:rPr>
          <w:rFonts w:ascii="Palatino Linotype" w:eastAsia="Palatino Linotype" w:hAnsi="Palatino Linotype" w:cs="Palatino Linotype"/>
          <w:sz w:val="20"/>
          <w:szCs w:val="20"/>
        </w:rPr>
        <w:t>d</w:t>
      </w:r>
      <w:r w:rsidR="00F771FC">
        <w:rPr>
          <w:rFonts w:ascii="Palatino Linotype" w:eastAsia="Palatino Linotype" w:hAnsi="Palatino Linotype" w:cs="Palatino Linotype"/>
          <w:sz w:val="20"/>
          <w:szCs w:val="20"/>
        </w:rPr>
        <w:t xml:space="preserve"> </w:t>
      </w:r>
      <w:r w:rsidR="00DF7B9B">
        <w:rPr>
          <w:rFonts w:ascii="Palatino Linotype" w:eastAsia="Palatino Linotype" w:hAnsi="Palatino Linotype" w:cs="Palatino Linotype"/>
          <w:sz w:val="20"/>
          <w:szCs w:val="20"/>
        </w:rPr>
        <w:t>the ethanol export reaction</w:t>
      </w:r>
      <w:r w:rsidR="00F771FC">
        <w:rPr>
          <w:rFonts w:ascii="Palatino Linotype" w:eastAsia="Palatino Linotype" w:hAnsi="Palatino Linotype" w:cs="Palatino Linotype"/>
          <w:sz w:val="20"/>
          <w:szCs w:val="20"/>
        </w:rPr>
        <w:t xml:space="preserve"> as the objective reac</w:t>
      </w:r>
      <w:r w:rsidR="001F32E1">
        <w:rPr>
          <w:rFonts w:ascii="Palatino Linotype" w:eastAsia="Palatino Linotype" w:hAnsi="Palatino Linotype" w:cs="Palatino Linotype"/>
          <w:sz w:val="20"/>
          <w:szCs w:val="20"/>
        </w:rPr>
        <w:t xml:space="preserve">tion, FBA </w:t>
      </w:r>
      <w:r w:rsidR="00F03F04">
        <w:rPr>
          <w:rFonts w:ascii="Palatino Linotype" w:eastAsia="Palatino Linotype" w:hAnsi="Palatino Linotype" w:cs="Palatino Linotype"/>
          <w:sz w:val="20"/>
          <w:szCs w:val="20"/>
        </w:rPr>
        <w:t xml:space="preserve">still </w:t>
      </w:r>
      <w:r w:rsidR="001F32E1">
        <w:rPr>
          <w:rFonts w:ascii="Palatino Linotype" w:eastAsia="Palatino Linotype" w:hAnsi="Palatino Linotype" w:cs="Palatino Linotype"/>
          <w:sz w:val="20"/>
          <w:szCs w:val="20"/>
        </w:rPr>
        <w:t xml:space="preserve">showed the same result </w:t>
      </w:r>
      <w:r w:rsidR="00F03F04">
        <w:rPr>
          <w:rFonts w:ascii="Palatino Linotype" w:eastAsia="Palatino Linotype" w:hAnsi="Palatino Linotype" w:cs="Palatino Linotype"/>
          <w:sz w:val="20"/>
          <w:szCs w:val="20"/>
        </w:rPr>
        <w:t xml:space="preserve">of zero flux </w:t>
      </w:r>
      <w:r w:rsidR="008A30F9">
        <w:rPr>
          <w:rFonts w:ascii="Palatino Linotype" w:eastAsia="Palatino Linotype" w:hAnsi="Palatino Linotype" w:cs="Palatino Linotype"/>
          <w:sz w:val="20"/>
          <w:szCs w:val="20"/>
        </w:rPr>
        <w:t>(Number 5 in Table 2).</w:t>
      </w:r>
      <w:r w:rsidR="00261446">
        <w:rPr>
          <w:rFonts w:ascii="Palatino Linotype" w:eastAsia="Palatino Linotype" w:hAnsi="Palatino Linotype" w:cs="Palatino Linotype"/>
          <w:sz w:val="20"/>
          <w:szCs w:val="20"/>
        </w:rPr>
        <w:t xml:space="preserve"> </w:t>
      </w:r>
      <w:r w:rsidR="001F32E1">
        <w:rPr>
          <w:rFonts w:ascii="Palatino Linotype" w:eastAsia="Palatino Linotype" w:hAnsi="Palatino Linotype" w:cs="Palatino Linotype"/>
          <w:sz w:val="20"/>
          <w:szCs w:val="20"/>
        </w:rPr>
        <w:t>T</w:t>
      </w:r>
      <w:r w:rsidR="00F771FC">
        <w:rPr>
          <w:rFonts w:ascii="Palatino Linotype" w:eastAsia="Palatino Linotype" w:hAnsi="Palatino Linotype" w:cs="Palatino Linotype"/>
          <w:sz w:val="20"/>
          <w:szCs w:val="20"/>
        </w:rPr>
        <w:t>his shows that the</w:t>
      </w:r>
      <w:r w:rsidR="00C333CD">
        <w:rPr>
          <w:rFonts w:ascii="Palatino Linotype" w:eastAsia="Palatino Linotype" w:hAnsi="Palatino Linotype" w:cs="Palatino Linotype"/>
          <w:sz w:val="20"/>
          <w:szCs w:val="20"/>
        </w:rPr>
        <w:t xml:space="preserve"> enzymes</w:t>
      </w:r>
      <w:r w:rsidR="00F03F04">
        <w:rPr>
          <w:rFonts w:ascii="Palatino Linotype" w:eastAsia="Palatino Linotype" w:hAnsi="Palatino Linotype" w:cs="Palatino Linotype"/>
          <w:sz w:val="20"/>
          <w:szCs w:val="20"/>
        </w:rPr>
        <w:t xml:space="preserve"> as </w:t>
      </w:r>
      <w:r w:rsidR="00C333CD">
        <w:rPr>
          <w:rFonts w:ascii="Palatino Linotype" w:eastAsia="Palatino Linotype" w:hAnsi="Palatino Linotype" w:cs="Palatino Linotype"/>
          <w:sz w:val="20"/>
          <w:szCs w:val="20"/>
        </w:rPr>
        <w:t xml:space="preserve">specified </w:t>
      </w:r>
      <w:r w:rsidR="00F03F04">
        <w:rPr>
          <w:rFonts w:ascii="Palatino Linotype" w:eastAsia="Palatino Linotype" w:hAnsi="Palatino Linotype" w:cs="Palatino Linotype"/>
          <w:sz w:val="20"/>
          <w:szCs w:val="20"/>
        </w:rPr>
        <w:t>in</w:t>
      </w:r>
      <w:r w:rsidR="00C333CD">
        <w:rPr>
          <w:rFonts w:ascii="Palatino Linotype" w:eastAsia="Palatino Linotype" w:hAnsi="Palatino Linotype" w:cs="Palatino Linotype"/>
          <w:sz w:val="20"/>
          <w:szCs w:val="20"/>
        </w:rPr>
        <w:t xml:space="preserve"> the</w:t>
      </w:r>
      <w:r w:rsidR="00F771FC">
        <w:rPr>
          <w:rFonts w:ascii="Palatino Linotype" w:eastAsia="Palatino Linotype" w:hAnsi="Palatino Linotype" w:cs="Palatino Linotype"/>
          <w:sz w:val="20"/>
          <w:szCs w:val="20"/>
        </w:rPr>
        <w:t xml:space="preserve"> </w:t>
      </w:r>
      <w:r w:rsidR="00F771FC">
        <w:rPr>
          <w:rFonts w:ascii="Palatino Linotype" w:eastAsia="Palatino Linotype" w:hAnsi="Palatino Linotype" w:cs="Palatino Linotype"/>
          <w:i/>
          <w:sz w:val="20"/>
          <w:szCs w:val="20"/>
        </w:rPr>
        <w:t xml:space="preserve">S. </w:t>
      </w:r>
      <w:proofErr w:type="spellStart"/>
      <w:r w:rsidR="00F771FC">
        <w:rPr>
          <w:rFonts w:ascii="Palatino Linotype" w:eastAsia="Palatino Linotype" w:hAnsi="Palatino Linotype" w:cs="Palatino Linotype"/>
          <w:i/>
          <w:sz w:val="20"/>
          <w:szCs w:val="20"/>
        </w:rPr>
        <w:t>solfataricus</w:t>
      </w:r>
      <w:proofErr w:type="spellEnd"/>
      <w:r w:rsidR="00F771FC">
        <w:rPr>
          <w:rFonts w:ascii="Palatino Linotype" w:eastAsia="Palatino Linotype" w:hAnsi="Palatino Linotype" w:cs="Palatino Linotype"/>
          <w:sz w:val="20"/>
          <w:szCs w:val="20"/>
        </w:rPr>
        <w:t xml:space="preserve"> metabolic map do not </w:t>
      </w:r>
      <w:r w:rsidR="00C333CD">
        <w:rPr>
          <w:rFonts w:ascii="Palatino Linotype" w:eastAsia="Palatino Linotype" w:hAnsi="Palatino Linotype" w:cs="Palatino Linotype"/>
          <w:sz w:val="20"/>
          <w:szCs w:val="20"/>
        </w:rPr>
        <w:t xml:space="preserve">suffice </w:t>
      </w:r>
      <w:r w:rsidR="00F771FC">
        <w:rPr>
          <w:rFonts w:ascii="Palatino Linotype" w:eastAsia="Palatino Linotype" w:hAnsi="Palatino Linotype" w:cs="Palatino Linotype"/>
          <w:sz w:val="20"/>
          <w:szCs w:val="20"/>
        </w:rPr>
        <w:t>for engaging in the fermentation reactions</w:t>
      </w:r>
      <w:r w:rsidR="0092241E">
        <w:rPr>
          <w:rFonts w:ascii="Palatino Linotype" w:eastAsia="Palatino Linotype" w:hAnsi="Palatino Linotype" w:cs="Palatino Linotype"/>
          <w:sz w:val="20"/>
          <w:szCs w:val="20"/>
        </w:rPr>
        <w:t>,</w:t>
      </w:r>
      <w:r w:rsidR="00352410">
        <w:rPr>
          <w:rFonts w:ascii="Palatino Linotype" w:eastAsia="Palatino Linotype" w:hAnsi="Palatino Linotype" w:cs="Palatino Linotype"/>
          <w:sz w:val="20"/>
          <w:szCs w:val="20"/>
        </w:rPr>
        <w:t xml:space="preserve"> neither th</w:t>
      </w:r>
      <w:r w:rsidR="00961070">
        <w:rPr>
          <w:rFonts w:ascii="Palatino Linotype" w:eastAsia="Palatino Linotype" w:hAnsi="Palatino Linotype" w:cs="Palatino Linotype"/>
          <w:sz w:val="20"/>
          <w:szCs w:val="20"/>
        </w:rPr>
        <w:t xml:space="preserve">e alcohol fermentation </w:t>
      </w:r>
      <w:r w:rsidR="00F771FC">
        <w:rPr>
          <w:rFonts w:ascii="Palatino Linotype" w:eastAsia="Palatino Linotype" w:hAnsi="Palatino Linotype" w:cs="Palatino Linotype"/>
          <w:sz w:val="20"/>
          <w:szCs w:val="20"/>
        </w:rPr>
        <w:t xml:space="preserve">executed by </w:t>
      </w:r>
      <w:r w:rsidR="00F771FC">
        <w:rPr>
          <w:rFonts w:ascii="Palatino Linotype" w:eastAsia="Palatino Linotype" w:hAnsi="Palatino Linotype" w:cs="Palatino Linotype"/>
          <w:i/>
          <w:sz w:val="20"/>
          <w:szCs w:val="20"/>
        </w:rPr>
        <w:t>S. cerevisiae</w:t>
      </w:r>
      <w:r w:rsidR="00352410">
        <w:rPr>
          <w:rFonts w:ascii="Palatino Linotype" w:eastAsia="Palatino Linotype" w:hAnsi="Palatino Linotype" w:cs="Palatino Linotype"/>
          <w:sz w:val="20"/>
          <w:szCs w:val="20"/>
        </w:rPr>
        <w:t>, nor th</w:t>
      </w:r>
      <w:r w:rsidR="00961070">
        <w:rPr>
          <w:rFonts w:ascii="Palatino Linotype" w:eastAsia="Palatino Linotype" w:hAnsi="Palatino Linotype" w:cs="Palatino Linotype"/>
          <w:sz w:val="20"/>
          <w:szCs w:val="20"/>
        </w:rPr>
        <w:t>e lactic acid fermentation executed</w:t>
      </w:r>
      <w:r w:rsidR="00352410">
        <w:rPr>
          <w:rFonts w:ascii="Palatino Linotype" w:eastAsia="Palatino Linotype" w:hAnsi="Palatino Linotype" w:cs="Palatino Linotype"/>
          <w:sz w:val="20"/>
          <w:szCs w:val="20"/>
        </w:rPr>
        <w:t xml:space="preserve"> by </w:t>
      </w:r>
      <w:proofErr w:type="spellStart"/>
      <w:r w:rsidR="00352410" w:rsidRPr="00352410">
        <w:rPr>
          <w:rFonts w:ascii="Palatino Linotype" w:eastAsia="Palatino Linotype" w:hAnsi="Palatino Linotype" w:cs="Palatino Linotype"/>
          <w:i/>
          <w:sz w:val="20"/>
          <w:szCs w:val="20"/>
        </w:rPr>
        <w:t>Lactococcus</w:t>
      </w:r>
      <w:proofErr w:type="spellEnd"/>
      <w:r w:rsidR="00352410" w:rsidRPr="00352410">
        <w:rPr>
          <w:rFonts w:ascii="Palatino Linotype" w:eastAsia="Palatino Linotype" w:hAnsi="Palatino Linotype" w:cs="Palatino Linotype"/>
          <w:i/>
          <w:sz w:val="20"/>
          <w:szCs w:val="20"/>
        </w:rPr>
        <w:t xml:space="preserve"> </w:t>
      </w:r>
      <w:proofErr w:type="spellStart"/>
      <w:r w:rsidR="00352410" w:rsidRPr="00352410">
        <w:rPr>
          <w:rFonts w:ascii="Palatino Linotype" w:eastAsia="Palatino Linotype" w:hAnsi="Palatino Linotype" w:cs="Palatino Linotype"/>
          <w:i/>
          <w:sz w:val="20"/>
          <w:szCs w:val="20"/>
        </w:rPr>
        <w:t>lactis</w:t>
      </w:r>
      <w:proofErr w:type="spellEnd"/>
      <w:r w:rsidR="0081112B">
        <w:rPr>
          <w:rFonts w:ascii="Palatino Linotype" w:eastAsia="Palatino Linotype" w:hAnsi="Palatino Linotype" w:cs="Palatino Linotype"/>
          <w:i/>
          <w:sz w:val="20"/>
          <w:szCs w:val="20"/>
        </w:rPr>
        <w:t xml:space="preserve"> </w:t>
      </w:r>
      <w:r w:rsidR="0081112B">
        <w:rPr>
          <w:rFonts w:ascii="Palatino Linotype" w:eastAsia="Palatino Linotype" w:hAnsi="Palatino Linotype" w:cs="Palatino Linotype"/>
          <w:sz w:val="20"/>
          <w:szCs w:val="20"/>
        </w:rPr>
        <w:t>(</w:t>
      </w:r>
      <w:r w:rsidR="0081112B" w:rsidRPr="0081112B">
        <w:rPr>
          <w:rFonts w:ascii="Palatino Linotype" w:eastAsia="Palatino Linotype" w:hAnsi="Palatino Linotype" w:cs="Palatino Linotype"/>
          <w:i/>
          <w:sz w:val="20"/>
          <w:szCs w:val="20"/>
        </w:rPr>
        <w:t xml:space="preserve">L. </w:t>
      </w:r>
      <w:proofErr w:type="spellStart"/>
      <w:r w:rsidR="0081112B" w:rsidRPr="0081112B">
        <w:rPr>
          <w:rFonts w:ascii="Palatino Linotype" w:eastAsia="Palatino Linotype" w:hAnsi="Palatino Linotype" w:cs="Palatino Linotype"/>
          <w:i/>
          <w:sz w:val="20"/>
          <w:szCs w:val="20"/>
        </w:rPr>
        <w:t>lactis</w:t>
      </w:r>
      <w:proofErr w:type="spellEnd"/>
      <w:r w:rsidR="0081112B">
        <w:rPr>
          <w:rFonts w:ascii="Palatino Linotype" w:eastAsia="Palatino Linotype" w:hAnsi="Palatino Linotype" w:cs="Palatino Linotype"/>
          <w:sz w:val="20"/>
          <w:szCs w:val="20"/>
        </w:rPr>
        <w:t>)</w:t>
      </w:r>
      <w:r w:rsidR="00F771FC">
        <w:rPr>
          <w:rFonts w:ascii="Palatino Linotype" w:eastAsia="Palatino Linotype" w:hAnsi="Palatino Linotype" w:cs="Palatino Linotype"/>
          <w:sz w:val="20"/>
          <w:szCs w:val="20"/>
        </w:rPr>
        <w:t xml:space="preserve">. </w:t>
      </w:r>
    </w:p>
    <w:p w:rsidR="00B94A0E" w:rsidRDefault="00DF7B9B" w:rsidP="00484119">
      <w:pPr>
        <w:pBdr>
          <w:top w:val="nil"/>
          <w:left w:val="nil"/>
          <w:bottom w:val="nil"/>
          <w:right w:val="nil"/>
          <w:between w:val="nil"/>
        </w:pBdr>
        <w:spacing w:after="120"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We then checked the transport reaction for lactic acid</w:t>
      </w:r>
      <w:r w:rsidR="00381E64">
        <w:rPr>
          <w:rFonts w:ascii="Palatino Linotype" w:eastAsia="Palatino Linotype" w:hAnsi="Palatino Linotype" w:cs="Palatino Linotype"/>
          <w:sz w:val="20"/>
          <w:szCs w:val="20"/>
        </w:rPr>
        <w:t>.</w:t>
      </w:r>
      <w:r w:rsidR="0092241E">
        <w:rPr>
          <w:rFonts w:ascii="Palatino Linotype" w:eastAsia="Palatino Linotype" w:hAnsi="Palatino Linotype" w:cs="Palatino Linotype"/>
          <w:sz w:val="20"/>
          <w:szCs w:val="20"/>
        </w:rPr>
        <w:t xml:space="preserve"> W</w:t>
      </w:r>
      <w:r w:rsidR="00530200">
        <w:rPr>
          <w:rFonts w:ascii="Palatino Linotype" w:eastAsia="Palatino Linotype" w:hAnsi="Palatino Linotype" w:cs="Palatino Linotype"/>
          <w:sz w:val="20"/>
          <w:szCs w:val="20"/>
        </w:rPr>
        <w:t>e note</w:t>
      </w:r>
      <w:r w:rsidR="00B94A0E">
        <w:rPr>
          <w:rFonts w:ascii="Palatino Linotype" w:eastAsia="Palatino Linotype" w:hAnsi="Palatino Linotype" w:cs="Palatino Linotype"/>
          <w:sz w:val="20"/>
          <w:szCs w:val="20"/>
        </w:rPr>
        <w:t>d</w:t>
      </w:r>
      <w:r w:rsidR="00530200">
        <w:rPr>
          <w:rFonts w:ascii="Palatino Linotype" w:eastAsia="Palatino Linotype" w:hAnsi="Palatino Linotype" w:cs="Palatino Linotype"/>
          <w:sz w:val="20"/>
          <w:szCs w:val="20"/>
        </w:rPr>
        <w:t xml:space="preserve"> that the deprotonation </w:t>
      </w:r>
      <w:r w:rsidR="00B94A0E">
        <w:rPr>
          <w:rFonts w:ascii="Palatino Linotype" w:eastAsia="Palatino Linotype" w:hAnsi="Palatino Linotype" w:cs="Palatino Linotype"/>
          <w:sz w:val="20"/>
          <w:szCs w:val="20"/>
        </w:rPr>
        <w:t>reaction from</w:t>
      </w:r>
      <w:r w:rsidR="00530200">
        <w:rPr>
          <w:rFonts w:ascii="Palatino Linotype" w:eastAsia="Palatino Linotype" w:hAnsi="Palatino Linotype" w:cs="Palatino Linotype"/>
          <w:sz w:val="20"/>
          <w:szCs w:val="20"/>
        </w:rPr>
        <w:t xml:space="preserve"> lactic acid to lactate </w:t>
      </w:r>
      <w:r w:rsidR="00B94A0E">
        <w:rPr>
          <w:rFonts w:ascii="Palatino Linotype" w:eastAsia="Palatino Linotype" w:hAnsi="Palatino Linotype" w:cs="Palatino Linotype"/>
          <w:sz w:val="20"/>
          <w:szCs w:val="20"/>
        </w:rPr>
        <w:t xml:space="preserve">was taken </w:t>
      </w:r>
      <w:r w:rsidR="0075486E">
        <w:rPr>
          <w:rFonts w:ascii="Palatino Linotype" w:eastAsia="Palatino Linotype" w:hAnsi="Palatino Linotype" w:cs="Palatino Linotype"/>
          <w:sz w:val="20"/>
          <w:szCs w:val="20"/>
        </w:rPr>
        <w:t xml:space="preserve">to be </w:t>
      </w:r>
      <w:r w:rsidR="00B94A0E">
        <w:rPr>
          <w:rFonts w:ascii="Palatino Linotype" w:eastAsia="Palatino Linotype" w:hAnsi="Palatino Linotype" w:cs="Palatino Linotype"/>
          <w:sz w:val="20"/>
          <w:szCs w:val="20"/>
        </w:rPr>
        <w:t>irreve</w:t>
      </w:r>
      <w:r w:rsidR="008A30F9">
        <w:rPr>
          <w:rFonts w:ascii="Palatino Linotype" w:eastAsia="Palatino Linotype" w:hAnsi="Palatino Linotype" w:cs="Palatino Linotype"/>
          <w:sz w:val="20"/>
          <w:szCs w:val="20"/>
        </w:rPr>
        <w:t>rsible.</w:t>
      </w:r>
      <w:r w:rsidR="00B94A0E">
        <w:rPr>
          <w:rFonts w:ascii="Palatino Linotype" w:eastAsia="Palatino Linotype" w:hAnsi="Palatino Linotype" w:cs="Palatino Linotype"/>
          <w:sz w:val="20"/>
          <w:szCs w:val="20"/>
        </w:rPr>
        <w:t xml:space="preserve"> This is highly unrealistic for protonation reactions and we therefore turned this reaction reversible</w:t>
      </w:r>
      <w:r w:rsidR="0063098E">
        <w:rPr>
          <w:rFonts w:ascii="Palatino Linotype" w:eastAsia="Palatino Linotype" w:hAnsi="Palatino Linotype" w:cs="Palatino Linotype"/>
          <w:sz w:val="20"/>
          <w:szCs w:val="20"/>
        </w:rPr>
        <w:t xml:space="preserve"> (number 6 in Table 2).</w:t>
      </w:r>
      <w:r w:rsidR="00EC4203">
        <w:rPr>
          <w:rFonts w:ascii="Palatino Linotype" w:eastAsia="Palatino Linotype" w:hAnsi="Palatino Linotype" w:cs="Palatino Linotype"/>
          <w:sz w:val="20"/>
          <w:szCs w:val="20"/>
        </w:rPr>
        <w:t xml:space="preserve"> This </w:t>
      </w:r>
      <w:r w:rsidR="00D72550">
        <w:rPr>
          <w:rFonts w:ascii="Palatino Linotype" w:eastAsia="Palatino Linotype" w:hAnsi="Palatino Linotype" w:cs="Palatino Linotype"/>
          <w:sz w:val="20"/>
          <w:szCs w:val="20"/>
        </w:rPr>
        <w:t xml:space="preserve">did </w:t>
      </w:r>
      <w:r w:rsidR="00EC4203">
        <w:rPr>
          <w:rFonts w:ascii="Palatino Linotype" w:eastAsia="Palatino Linotype" w:hAnsi="Palatino Linotype" w:cs="Palatino Linotype"/>
          <w:sz w:val="20"/>
          <w:szCs w:val="20"/>
        </w:rPr>
        <w:t>enable flux to extracellular lactate and thereby fermentation</w:t>
      </w:r>
      <w:r w:rsidR="00D72550">
        <w:rPr>
          <w:rFonts w:ascii="Palatino Linotype" w:eastAsia="Palatino Linotype" w:hAnsi="Palatino Linotype" w:cs="Palatino Linotype"/>
          <w:sz w:val="20"/>
          <w:szCs w:val="20"/>
        </w:rPr>
        <w:t xml:space="preserve">. We conclude that </w:t>
      </w:r>
      <w:r w:rsidR="00EC4203">
        <w:rPr>
          <w:rFonts w:ascii="Palatino Linotype" w:eastAsia="Palatino Linotype" w:hAnsi="Palatino Linotype" w:cs="Palatino Linotype"/>
          <w:sz w:val="20"/>
          <w:szCs w:val="20"/>
        </w:rPr>
        <w:t xml:space="preserve">the </w:t>
      </w:r>
      <w:r w:rsidR="00A011B0">
        <w:rPr>
          <w:rFonts w:ascii="Palatino Linotype" w:eastAsia="Palatino Linotype" w:hAnsi="Palatino Linotype" w:cs="Palatino Linotype"/>
          <w:sz w:val="20"/>
          <w:szCs w:val="20"/>
        </w:rPr>
        <w:t xml:space="preserve">more realistic version of the </w:t>
      </w:r>
      <w:r w:rsidR="00EC4203">
        <w:rPr>
          <w:rFonts w:ascii="Palatino Linotype" w:eastAsia="Palatino Linotype" w:hAnsi="Palatino Linotype" w:cs="Palatino Linotype"/>
          <w:sz w:val="20"/>
          <w:szCs w:val="20"/>
        </w:rPr>
        <w:t xml:space="preserve">genome wide map of </w:t>
      </w:r>
      <w:r w:rsidR="00EC4203">
        <w:rPr>
          <w:rFonts w:ascii="Palatino Linotype" w:eastAsia="Palatino Linotype" w:hAnsi="Palatino Linotype" w:cs="Palatino Linotype"/>
          <w:i/>
          <w:sz w:val="20"/>
          <w:szCs w:val="20"/>
        </w:rPr>
        <w:t xml:space="preserve">S. </w:t>
      </w:r>
      <w:proofErr w:type="spellStart"/>
      <w:r w:rsidR="00EC4203">
        <w:rPr>
          <w:rFonts w:ascii="Palatino Linotype" w:eastAsia="Palatino Linotype" w:hAnsi="Palatino Linotype" w:cs="Palatino Linotype"/>
          <w:i/>
          <w:sz w:val="20"/>
          <w:szCs w:val="20"/>
        </w:rPr>
        <w:t>solfataricus</w:t>
      </w:r>
      <w:proofErr w:type="spellEnd"/>
      <w:r w:rsidR="00EC4203">
        <w:rPr>
          <w:rFonts w:ascii="Palatino Linotype" w:eastAsia="Palatino Linotype" w:hAnsi="Palatino Linotype" w:cs="Palatino Linotype"/>
          <w:i/>
          <w:sz w:val="20"/>
          <w:szCs w:val="20"/>
        </w:rPr>
        <w:t xml:space="preserve"> </w:t>
      </w:r>
      <w:r w:rsidR="00EC4203">
        <w:rPr>
          <w:rFonts w:ascii="Palatino Linotype" w:eastAsia="Palatino Linotype" w:hAnsi="Palatino Linotype" w:cs="Palatino Linotype"/>
          <w:sz w:val="20"/>
          <w:szCs w:val="20"/>
        </w:rPr>
        <w:t>does support ferment</w:t>
      </w:r>
      <w:r w:rsidR="0063098E">
        <w:rPr>
          <w:rFonts w:ascii="Palatino Linotype" w:eastAsia="Palatino Linotype" w:hAnsi="Palatino Linotype" w:cs="Palatino Linotype"/>
          <w:sz w:val="20"/>
          <w:szCs w:val="20"/>
        </w:rPr>
        <w:t xml:space="preserve">ation from glucose to lactate. </w:t>
      </w:r>
      <w:r w:rsidR="00EC4203">
        <w:rPr>
          <w:rFonts w:ascii="Palatino Linotype" w:eastAsia="Palatino Linotype" w:hAnsi="Palatino Linotype" w:cs="Palatino Linotype"/>
          <w:sz w:val="20"/>
          <w:szCs w:val="20"/>
        </w:rPr>
        <w:t xml:space="preserve">The </w:t>
      </w:r>
      <w:r w:rsidR="00D72550">
        <w:rPr>
          <w:rFonts w:ascii="Palatino Linotype" w:eastAsia="Palatino Linotype" w:hAnsi="Palatino Linotype" w:cs="Palatino Linotype"/>
          <w:sz w:val="20"/>
          <w:szCs w:val="20"/>
        </w:rPr>
        <w:t xml:space="preserve">corresponding </w:t>
      </w:r>
      <w:r w:rsidR="00EC4203">
        <w:rPr>
          <w:rFonts w:ascii="Palatino Linotype" w:eastAsia="Palatino Linotype" w:hAnsi="Palatino Linotype" w:cs="Palatino Linotype"/>
          <w:sz w:val="20"/>
          <w:szCs w:val="20"/>
        </w:rPr>
        <w:t>fl</w:t>
      </w:r>
      <w:r w:rsidR="0099779F">
        <w:rPr>
          <w:rFonts w:ascii="Palatino Linotype" w:eastAsia="Palatino Linotype" w:hAnsi="Palatino Linotype" w:cs="Palatino Linotype"/>
          <w:sz w:val="20"/>
          <w:szCs w:val="20"/>
        </w:rPr>
        <w:t>ux pattern is shown in Fig</w:t>
      </w:r>
      <w:r w:rsidR="0076719B">
        <w:rPr>
          <w:rFonts w:ascii="Palatino Linotype" w:eastAsia="Palatino Linotype" w:hAnsi="Palatino Linotype" w:cs="Palatino Linotype"/>
          <w:sz w:val="20"/>
          <w:szCs w:val="20"/>
        </w:rPr>
        <w:t>ure</w:t>
      </w:r>
      <w:r w:rsidR="00EA4455">
        <w:rPr>
          <w:rFonts w:ascii="Palatino Linotype" w:eastAsia="Palatino Linotype" w:hAnsi="Palatino Linotype" w:cs="Palatino Linotype"/>
          <w:sz w:val="20"/>
          <w:szCs w:val="20"/>
        </w:rPr>
        <w:t>. S1</w:t>
      </w:r>
      <w:r w:rsidR="0099779F">
        <w:rPr>
          <w:rFonts w:ascii="Palatino Linotype" w:eastAsia="Palatino Linotype" w:hAnsi="Palatino Linotype" w:cs="Palatino Linotype"/>
          <w:sz w:val="20"/>
          <w:szCs w:val="20"/>
        </w:rPr>
        <w:t>.</w:t>
      </w:r>
      <w:r w:rsidR="00285674">
        <w:rPr>
          <w:rFonts w:ascii="Palatino Linotype" w:eastAsia="Palatino Linotype" w:hAnsi="Palatino Linotype" w:cs="Palatino Linotype"/>
          <w:sz w:val="20"/>
          <w:szCs w:val="20"/>
        </w:rPr>
        <w:t xml:space="preserve"> </w:t>
      </w:r>
    </w:p>
    <w:p w:rsidR="0099779F" w:rsidRDefault="0099779F" w:rsidP="003879A4">
      <w:pPr>
        <w:pBdr>
          <w:top w:val="nil"/>
          <w:left w:val="nil"/>
          <w:bottom w:val="nil"/>
          <w:right w:val="nil"/>
          <w:between w:val="nil"/>
        </w:pBdr>
        <w:spacing w:line="240" w:lineRule="auto"/>
        <w:ind w:firstLine="425"/>
        <w:jc w:val="left"/>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eastAsia="zh-CN"/>
        </w:rPr>
        <w:lastRenderedPageBreak/>
        <w:drawing>
          <wp:inline distT="0" distB="0" distL="0" distR="0" wp14:anchorId="3DA1340A" wp14:editId="71CB0B87">
            <wp:extent cx="5534246" cy="306435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S1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99802" cy="3100657"/>
                    </a:xfrm>
                    <a:prstGeom prst="rect">
                      <a:avLst/>
                    </a:prstGeom>
                  </pic:spPr>
                </pic:pic>
              </a:graphicData>
            </a:graphic>
          </wp:inline>
        </w:drawing>
      </w:r>
    </w:p>
    <w:p w:rsidR="0099779F" w:rsidRPr="008E46F3" w:rsidRDefault="0099779F" w:rsidP="00746CE5">
      <w:pPr>
        <w:pBdr>
          <w:top w:val="nil"/>
          <w:left w:val="nil"/>
          <w:bottom w:val="nil"/>
          <w:right w:val="nil"/>
          <w:between w:val="nil"/>
        </w:pBdr>
        <w:spacing w:after="120" w:line="240" w:lineRule="auto"/>
        <w:rPr>
          <w:rFonts w:ascii="Palatino Linotype" w:eastAsia="Palatino Linotype" w:hAnsi="Palatino Linotype" w:cs="Palatino Linotype"/>
          <w:sz w:val="18"/>
          <w:szCs w:val="18"/>
        </w:rPr>
      </w:pPr>
      <w:r w:rsidRPr="000613B9">
        <w:rPr>
          <w:rFonts w:ascii="Palatino Linotype" w:eastAsia="Palatino Linotype" w:hAnsi="Palatino Linotype" w:cs="Palatino Linotype"/>
          <w:b/>
          <w:sz w:val="18"/>
          <w:szCs w:val="18"/>
        </w:rPr>
        <w:t>Figure S1</w:t>
      </w:r>
      <w:r w:rsidRPr="00AB7BD2">
        <w:rPr>
          <w:rFonts w:ascii="Palatino Linotype" w:eastAsia="Palatino Linotype" w:hAnsi="Palatino Linotype" w:cs="Palatino Linotype"/>
          <w:sz w:val="18"/>
          <w:szCs w:val="18"/>
        </w:rPr>
        <w:t xml:space="preserve">. </w:t>
      </w:r>
      <w:r w:rsidRPr="0099779F">
        <w:rPr>
          <w:rFonts w:ascii="Palatino Linotype" w:eastAsia="Palatino Linotype" w:hAnsi="Palatino Linotype" w:cs="Palatino Linotype"/>
          <w:sz w:val="18"/>
          <w:szCs w:val="18"/>
        </w:rPr>
        <w:t xml:space="preserve">Visualization of the flux distribution when asking for </w:t>
      </w:r>
      <w:r w:rsidR="00833213">
        <w:rPr>
          <w:rFonts w:ascii="Palatino Linotype" w:eastAsia="Palatino Linotype" w:hAnsi="Palatino Linotype" w:cs="Palatino Linotype"/>
          <w:sz w:val="18"/>
          <w:szCs w:val="18"/>
        </w:rPr>
        <w:t xml:space="preserve">anaerobic </w:t>
      </w:r>
      <w:r>
        <w:rPr>
          <w:rFonts w:ascii="Palatino Linotype" w:eastAsia="Palatino Linotype" w:hAnsi="Palatino Linotype" w:cs="Palatino Linotype"/>
          <w:sz w:val="18"/>
          <w:szCs w:val="18"/>
        </w:rPr>
        <w:t>lactic acid production</w:t>
      </w:r>
      <w:r w:rsidRPr="0099779F">
        <w:rPr>
          <w:rFonts w:ascii="Palatino Linotype" w:eastAsia="Palatino Linotype" w:hAnsi="Palatino Linotype" w:cs="Palatino Linotype"/>
          <w:sz w:val="18"/>
          <w:szCs w:val="18"/>
        </w:rPr>
        <w:t xml:space="preserve"> on </w:t>
      </w:r>
      <w:r>
        <w:rPr>
          <w:rFonts w:ascii="Palatino Linotype" w:eastAsia="Palatino Linotype" w:hAnsi="Palatino Linotype" w:cs="Palatino Linotype"/>
          <w:sz w:val="18"/>
          <w:szCs w:val="18"/>
        </w:rPr>
        <w:t>glucose</w:t>
      </w:r>
      <w:r w:rsidR="00833213">
        <w:rPr>
          <w:rFonts w:ascii="Palatino Linotype" w:eastAsia="Palatino Linotype" w:hAnsi="Palatino Linotype" w:cs="Palatino Linotype"/>
          <w:sz w:val="18"/>
          <w:szCs w:val="18"/>
        </w:rPr>
        <w:t xml:space="preserve"> and with a reversible lactate protonation reaction</w:t>
      </w:r>
      <w:r>
        <w:rPr>
          <w:rFonts w:ascii="Palatino Linotype" w:eastAsia="Palatino Linotype" w:hAnsi="Palatino Linotype" w:cs="Palatino Linotype"/>
          <w:sz w:val="18"/>
          <w:szCs w:val="18"/>
        </w:rPr>
        <w:t xml:space="preserve">. The maximum uptake </w:t>
      </w:r>
      <w:r w:rsidR="00833213">
        <w:rPr>
          <w:rFonts w:ascii="Palatino Linotype" w:eastAsia="Palatino Linotype" w:hAnsi="Palatino Linotype" w:cs="Palatino Linotype"/>
          <w:sz w:val="18"/>
          <w:szCs w:val="18"/>
        </w:rPr>
        <w:t xml:space="preserve">of </w:t>
      </w:r>
      <w:r>
        <w:rPr>
          <w:rFonts w:ascii="Palatino Linotype" w:eastAsia="Palatino Linotype" w:hAnsi="Palatino Linotype" w:cs="Palatino Linotype"/>
          <w:sz w:val="18"/>
          <w:szCs w:val="18"/>
        </w:rPr>
        <w:t xml:space="preserve">extracellular glucose </w:t>
      </w:r>
      <w:r w:rsidR="008E46F3">
        <w:rPr>
          <w:rFonts w:ascii="Palatino Linotype" w:eastAsia="Palatino Linotype" w:hAnsi="Palatino Linotype" w:cs="Palatino Linotype"/>
          <w:sz w:val="18"/>
          <w:szCs w:val="18"/>
        </w:rPr>
        <w:t>was fixed</w:t>
      </w:r>
      <w:r>
        <w:rPr>
          <w:rFonts w:ascii="Palatino Linotype" w:eastAsia="Palatino Linotype" w:hAnsi="Palatino Linotype" w:cs="Palatino Linotype"/>
          <w:sz w:val="18"/>
          <w:szCs w:val="18"/>
        </w:rPr>
        <w:t xml:space="preserve"> </w:t>
      </w:r>
      <w:r w:rsidR="00833213">
        <w:rPr>
          <w:rFonts w:ascii="Palatino Linotype" w:eastAsia="Palatino Linotype" w:hAnsi="Palatino Linotype" w:cs="Palatino Linotype"/>
          <w:sz w:val="18"/>
          <w:szCs w:val="18"/>
        </w:rPr>
        <w:t xml:space="preserve">at </w:t>
      </w:r>
      <w:r>
        <w:rPr>
          <w:rFonts w:ascii="Palatino Linotype" w:eastAsia="Palatino Linotype" w:hAnsi="Palatino Linotype" w:cs="Palatino Linotype"/>
          <w:sz w:val="18"/>
          <w:szCs w:val="18"/>
        </w:rPr>
        <w:t xml:space="preserve">1 </w:t>
      </w:r>
      <w:proofErr w:type="spellStart"/>
      <w:r>
        <w:rPr>
          <w:rFonts w:ascii="Palatino Linotype" w:eastAsia="Palatino Linotype" w:hAnsi="Palatino Linotype" w:cs="Palatino Linotype"/>
          <w:sz w:val="18"/>
          <w:szCs w:val="18"/>
        </w:rPr>
        <w:t>mmol</w:t>
      </w:r>
      <w:proofErr w:type="spellEnd"/>
      <w:r>
        <w:rPr>
          <w:rFonts w:ascii="Palatino Linotype" w:eastAsia="Palatino Linotype" w:hAnsi="Palatino Linotype" w:cs="Palatino Linotype"/>
          <w:sz w:val="18"/>
          <w:szCs w:val="18"/>
        </w:rPr>
        <w:t xml:space="preserve"> gDW</w:t>
      </w:r>
      <w:r w:rsidRPr="00883202">
        <w:rPr>
          <w:rFonts w:ascii="Palatino Linotype" w:eastAsia="Palatino Linotype" w:hAnsi="Palatino Linotype" w:cs="Palatino Linotype"/>
          <w:sz w:val="18"/>
          <w:szCs w:val="18"/>
          <w:vertAlign w:val="superscript"/>
        </w:rPr>
        <w:t>-1</w:t>
      </w:r>
      <w:r>
        <w:rPr>
          <w:rFonts w:ascii="Palatino Linotype" w:eastAsia="Palatino Linotype" w:hAnsi="Palatino Linotype" w:cs="Palatino Linotype"/>
          <w:sz w:val="18"/>
          <w:szCs w:val="18"/>
        </w:rPr>
        <w:t xml:space="preserve"> h</w:t>
      </w:r>
      <w:r w:rsidRPr="00883202">
        <w:rPr>
          <w:rFonts w:ascii="Palatino Linotype" w:eastAsia="Palatino Linotype" w:hAnsi="Palatino Linotype" w:cs="Palatino Linotype"/>
          <w:sz w:val="18"/>
          <w:szCs w:val="18"/>
          <w:vertAlign w:val="superscript"/>
        </w:rPr>
        <w:t>-1</w:t>
      </w:r>
      <w:r>
        <w:rPr>
          <w:rFonts w:ascii="Palatino Linotype" w:eastAsia="Palatino Linotype" w:hAnsi="Palatino Linotype" w:cs="Palatino Linotype"/>
          <w:sz w:val="18"/>
          <w:szCs w:val="18"/>
        </w:rPr>
        <w:t>,</w:t>
      </w:r>
      <w:r w:rsidR="008E46F3">
        <w:rPr>
          <w:rFonts w:ascii="Palatino Linotype" w:eastAsia="Palatino Linotype" w:hAnsi="Palatino Linotype" w:cs="Palatino Linotype"/>
          <w:sz w:val="18"/>
          <w:szCs w:val="18"/>
        </w:rPr>
        <w:t xml:space="preserve"> the import of oxygen was blocked and</w:t>
      </w:r>
      <w:r>
        <w:rPr>
          <w:rFonts w:ascii="Palatino Linotype" w:eastAsia="Palatino Linotype" w:hAnsi="Palatino Linotype" w:cs="Palatino Linotype"/>
          <w:sz w:val="18"/>
          <w:szCs w:val="18"/>
        </w:rPr>
        <w:t xml:space="preserve"> </w:t>
      </w:r>
      <w:r w:rsidR="008E46F3">
        <w:rPr>
          <w:rFonts w:ascii="Palatino Linotype" w:eastAsia="Palatino Linotype" w:hAnsi="Palatino Linotype" w:cs="Palatino Linotype"/>
          <w:sz w:val="18"/>
          <w:szCs w:val="18"/>
        </w:rPr>
        <w:t xml:space="preserve">lactic acid export reaction was used as objective reaction for flux balance analysis. </w:t>
      </w:r>
    </w:p>
    <w:p w:rsidR="00AE7656" w:rsidRDefault="00415D3B" w:rsidP="00746CE5">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Next we made all proton</w:t>
      </w:r>
      <w:r w:rsidR="00C62240">
        <w:rPr>
          <w:rFonts w:ascii="Palatino Linotype" w:eastAsia="Palatino Linotype" w:hAnsi="Palatino Linotype" w:cs="Palatino Linotype"/>
          <w:sz w:val="20"/>
          <w:szCs w:val="20"/>
        </w:rPr>
        <w:t>ation reactions in the genome wi</w:t>
      </w:r>
      <w:r>
        <w:rPr>
          <w:rFonts w:ascii="Palatino Linotype" w:eastAsia="Palatino Linotype" w:hAnsi="Palatino Linotype" w:cs="Palatino Linotype"/>
          <w:sz w:val="20"/>
          <w:szCs w:val="20"/>
        </w:rPr>
        <w:t xml:space="preserve">de map reversible </w:t>
      </w:r>
      <w:r w:rsidR="00833213">
        <w:rPr>
          <w:rFonts w:ascii="Palatino Linotype" w:eastAsia="Palatino Linotype" w:hAnsi="Palatino Linotype" w:cs="Palatino Linotype"/>
          <w:sz w:val="20"/>
          <w:szCs w:val="20"/>
        </w:rPr>
        <w:t xml:space="preserve">but </w:t>
      </w:r>
      <w:r w:rsidR="008E46F3">
        <w:rPr>
          <w:rFonts w:ascii="Palatino Linotype" w:eastAsia="Palatino Linotype" w:hAnsi="Palatino Linotype" w:cs="Palatino Linotype"/>
          <w:sz w:val="20"/>
          <w:szCs w:val="20"/>
        </w:rPr>
        <w:t>w</w:t>
      </w:r>
      <w:r w:rsidR="00AC3868">
        <w:rPr>
          <w:rFonts w:ascii="Palatino Linotype" w:eastAsia="Palatino Linotype" w:hAnsi="Palatino Linotype" w:cs="Palatino Linotype"/>
          <w:sz w:val="20"/>
          <w:szCs w:val="20"/>
        </w:rPr>
        <w:t>e still did not se</w:t>
      </w:r>
      <w:r w:rsidR="00746CE5">
        <w:rPr>
          <w:rFonts w:ascii="Palatino Linotype" w:eastAsia="Palatino Linotype" w:hAnsi="Palatino Linotype" w:cs="Palatino Linotype"/>
          <w:sz w:val="20"/>
          <w:szCs w:val="20"/>
        </w:rPr>
        <w:t>e ethanol fermentation.</w:t>
      </w:r>
      <w:r w:rsidR="00AC3868">
        <w:rPr>
          <w:rFonts w:ascii="Palatino Linotype" w:eastAsia="Palatino Linotype" w:hAnsi="Palatino Linotype" w:cs="Palatino Linotype"/>
          <w:sz w:val="20"/>
          <w:szCs w:val="20"/>
        </w:rPr>
        <w:t xml:space="preserve"> </w:t>
      </w:r>
      <w:r w:rsidR="0063098E">
        <w:rPr>
          <w:rFonts w:ascii="Palatino Linotype" w:eastAsia="Palatino Linotype" w:hAnsi="Palatino Linotype" w:cs="Palatino Linotype"/>
          <w:sz w:val="20"/>
          <w:szCs w:val="20"/>
        </w:rPr>
        <w:t>We then turned to transport.</w:t>
      </w:r>
      <w:r w:rsidR="00261446">
        <w:rPr>
          <w:rFonts w:ascii="Palatino Linotype" w:eastAsia="Palatino Linotype" w:hAnsi="Palatino Linotype" w:cs="Palatino Linotype"/>
          <w:sz w:val="20"/>
          <w:szCs w:val="20"/>
        </w:rPr>
        <w:t xml:space="preserve"> </w:t>
      </w:r>
      <w:r w:rsidR="00F771FC">
        <w:rPr>
          <w:rFonts w:ascii="Palatino Linotype" w:eastAsia="Palatino Linotype" w:hAnsi="Palatino Linotype" w:cs="Palatino Linotype"/>
          <w:sz w:val="20"/>
          <w:szCs w:val="20"/>
        </w:rPr>
        <w:t xml:space="preserve">From </w:t>
      </w:r>
      <w:r w:rsidR="003728ED">
        <w:rPr>
          <w:rFonts w:ascii="Palatino Linotype" w:eastAsia="Palatino Linotype" w:hAnsi="Palatino Linotype" w:cs="Palatino Linotype"/>
          <w:sz w:val="20"/>
          <w:szCs w:val="20"/>
        </w:rPr>
        <w:t>our map</w:t>
      </w:r>
      <w:r w:rsidR="00F771FC">
        <w:rPr>
          <w:rFonts w:ascii="Palatino Linotype" w:eastAsia="Palatino Linotype" w:hAnsi="Palatino Linotype" w:cs="Palatino Linotype"/>
          <w:sz w:val="20"/>
          <w:szCs w:val="20"/>
        </w:rPr>
        <w:t xml:space="preserve">, we </w:t>
      </w:r>
      <w:r w:rsidR="00261446">
        <w:rPr>
          <w:rFonts w:ascii="Palatino Linotype" w:eastAsia="Palatino Linotype" w:hAnsi="Palatino Linotype" w:cs="Palatino Linotype"/>
          <w:sz w:val="20"/>
          <w:szCs w:val="20"/>
        </w:rPr>
        <w:t>inferre</w:t>
      </w:r>
      <w:r w:rsidR="00F771FC">
        <w:rPr>
          <w:rFonts w:ascii="Palatino Linotype" w:eastAsia="Palatino Linotype" w:hAnsi="Palatino Linotype" w:cs="Palatino Linotype"/>
          <w:sz w:val="20"/>
          <w:szCs w:val="20"/>
        </w:rPr>
        <w:t xml:space="preserve">d that the </w:t>
      </w:r>
      <w:r w:rsidR="00261446">
        <w:rPr>
          <w:rFonts w:ascii="Palatino Linotype" w:eastAsia="Palatino Linotype" w:hAnsi="Palatino Linotype" w:cs="Palatino Linotype"/>
          <w:sz w:val="20"/>
          <w:szCs w:val="20"/>
        </w:rPr>
        <w:t xml:space="preserve">map’s </w:t>
      </w:r>
      <w:r w:rsidR="00F771FC">
        <w:rPr>
          <w:rFonts w:ascii="Palatino Linotype" w:eastAsia="Palatino Linotype" w:hAnsi="Palatino Linotype" w:cs="Palatino Linotype"/>
          <w:sz w:val="20"/>
          <w:szCs w:val="20"/>
        </w:rPr>
        <w:t xml:space="preserve">transporter reaction for ethanol can only transport ethanol from outside to inside the </w:t>
      </w:r>
      <w:r w:rsidR="003C0033">
        <w:rPr>
          <w:rFonts w:ascii="Palatino Linotype" w:eastAsia="Palatino Linotype" w:hAnsi="Palatino Linotype" w:cs="Palatino Linotype"/>
          <w:sz w:val="20"/>
          <w:szCs w:val="20"/>
        </w:rPr>
        <w:t xml:space="preserve">cell </w:t>
      </w:r>
      <w:r w:rsidR="00F771FC">
        <w:rPr>
          <w:rFonts w:ascii="Palatino Linotype" w:eastAsia="Palatino Linotype" w:hAnsi="Palatino Linotype" w:cs="Palatino Linotype"/>
          <w:sz w:val="20"/>
          <w:szCs w:val="20"/>
        </w:rPr>
        <w:t xml:space="preserve">membrane. </w:t>
      </w:r>
      <w:r w:rsidR="003C0033">
        <w:rPr>
          <w:rFonts w:ascii="Palatino Linotype" w:eastAsia="Palatino Linotype" w:hAnsi="Palatino Linotype" w:cs="Palatino Linotype"/>
          <w:sz w:val="20"/>
          <w:szCs w:val="20"/>
        </w:rPr>
        <w:t xml:space="preserve">Since </w:t>
      </w:r>
      <w:r w:rsidR="00964C9D">
        <w:rPr>
          <w:rFonts w:ascii="Palatino Linotype" w:eastAsia="Palatino Linotype" w:hAnsi="Palatino Linotype" w:cs="Palatino Linotype"/>
          <w:sz w:val="20"/>
          <w:szCs w:val="20"/>
        </w:rPr>
        <w:t xml:space="preserve">the </w:t>
      </w:r>
      <w:r w:rsidR="003C0033">
        <w:rPr>
          <w:rFonts w:ascii="Palatino Linotype" w:eastAsia="Palatino Linotype" w:hAnsi="Palatino Linotype" w:cs="Palatino Linotype"/>
          <w:sz w:val="20"/>
          <w:szCs w:val="20"/>
        </w:rPr>
        <w:t>transporter link</w:t>
      </w:r>
      <w:r w:rsidR="00A011B0">
        <w:rPr>
          <w:rFonts w:ascii="Palatino Linotype" w:eastAsia="Palatino Linotype" w:hAnsi="Palatino Linotype" w:cs="Palatino Linotype"/>
          <w:sz w:val="20"/>
          <w:szCs w:val="20"/>
        </w:rPr>
        <w:t xml:space="preserve">s this import of ethanol </w:t>
      </w:r>
      <w:r w:rsidR="003C0033">
        <w:rPr>
          <w:rFonts w:ascii="Palatino Linotype" w:eastAsia="Palatino Linotype" w:hAnsi="Palatino Linotype" w:cs="Palatino Linotype"/>
          <w:sz w:val="20"/>
          <w:szCs w:val="20"/>
        </w:rPr>
        <w:t>to the hydrolysis of ATP, such an assume</w:t>
      </w:r>
      <w:r w:rsidR="003728ED">
        <w:rPr>
          <w:rFonts w:ascii="Palatino Linotype" w:eastAsia="Palatino Linotype" w:hAnsi="Palatino Linotype" w:cs="Palatino Linotype"/>
          <w:sz w:val="20"/>
          <w:szCs w:val="20"/>
        </w:rPr>
        <w:t>d irreversibility is realistic.</w:t>
      </w:r>
      <w:r w:rsidR="003C0033">
        <w:rPr>
          <w:rFonts w:ascii="Palatino Linotype" w:eastAsia="Palatino Linotype" w:hAnsi="Palatino Linotype" w:cs="Palatino Linotype"/>
          <w:sz w:val="20"/>
          <w:szCs w:val="20"/>
        </w:rPr>
        <w:t xml:space="preserve"> </w:t>
      </w:r>
      <w:r w:rsidR="00A011B0">
        <w:rPr>
          <w:rFonts w:ascii="Palatino Linotype" w:eastAsia="Palatino Linotype" w:hAnsi="Palatino Linotype" w:cs="Palatino Linotype"/>
          <w:sz w:val="20"/>
          <w:szCs w:val="20"/>
        </w:rPr>
        <w:t>The absence of a possibility of ethanol to flow out of the cell is however unrealistic. Ethanol even more than water is fairly permeant through most biological membranes</w:t>
      </w:r>
      <w:r w:rsidR="00E3232A">
        <w:rPr>
          <w:rFonts w:ascii="Palatino Linotype" w:eastAsia="Palatino Linotype" w:hAnsi="Palatino Linotype" w:cs="Palatino Linotype"/>
          <w:sz w:val="20"/>
          <w:szCs w:val="20"/>
        </w:rPr>
        <w:t xml:space="preserve"> (</w:t>
      </w:r>
      <w:proofErr w:type="spellStart"/>
      <w:r w:rsidR="00E3232A">
        <w:rPr>
          <w:rFonts w:ascii="Palatino Linotype" w:eastAsia="Palatino Linotype" w:hAnsi="Palatino Linotype" w:cs="Palatino Linotype"/>
          <w:sz w:val="20"/>
          <w:szCs w:val="20"/>
        </w:rPr>
        <w:t>Hannoun</w:t>
      </w:r>
      <w:proofErr w:type="spellEnd"/>
      <w:r w:rsidR="00E3232A">
        <w:rPr>
          <w:rFonts w:ascii="Palatino Linotype" w:eastAsia="Palatino Linotype" w:hAnsi="Palatino Linotype" w:cs="Palatino Linotype"/>
          <w:sz w:val="20"/>
          <w:szCs w:val="20"/>
        </w:rPr>
        <w:t xml:space="preserve"> et al., 1986)</w:t>
      </w:r>
      <w:r w:rsidR="00A011B0">
        <w:rPr>
          <w:rFonts w:ascii="Palatino Linotype" w:eastAsia="Palatino Linotype" w:hAnsi="Palatino Linotype" w:cs="Palatino Linotype"/>
          <w:sz w:val="20"/>
          <w:szCs w:val="20"/>
        </w:rPr>
        <w:t>, but then in a proces</w:t>
      </w:r>
      <w:r w:rsidR="0063098E">
        <w:rPr>
          <w:rFonts w:ascii="Palatino Linotype" w:eastAsia="Palatino Linotype" w:hAnsi="Palatino Linotype" w:cs="Palatino Linotype"/>
          <w:sz w:val="20"/>
          <w:szCs w:val="20"/>
        </w:rPr>
        <w:t>s not coupled to ATP synthesis.</w:t>
      </w:r>
      <w:r w:rsidR="00A011B0">
        <w:rPr>
          <w:rFonts w:ascii="Palatino Linotype" w:eastAsia="Palatino Linotype" w:hAnsi="Palatino Linotype" w:cs="Palatino Linotype"/>
          <w:sz w:val="20"/>
          <w:szCs w:val="20"/>
        </w:rPr>
        <w:t xml:space="preserve"> </w:t>
      </w:r>
      <w:r w:rsidR="003C0033">
        <w:rPr>
          <w:rFonts w:ascii="Palatino Linotype" w:eastAsia="Palatino Linotype" w:hAnsi="Palatino Linotype" w:cs="Palatino Linotype"/>
          <w:sz w:val="20"/>
          <w:szCs w:val="20"/>
        </w:rPr>
        <w:t>W</w:t>
      </w:r>
      <w:r w:rsidR="0071212A">
        <w:rPr>
          <w:rFonts w:ascii="Palatino Linotype" w:eastAsia="Palatino Linotype" w:hAnsi="Palatino Linotype" w:cs="Palatino Linotype"/>
          <w:sz w:val="20"/>
          <w:szCs w:val="20"/>
        </w:rPr>
        <w:t>hen</w:t>
      </w:r>
      <w:r w:rsidR="00F771FC">
        <w:rPr>
          <w:rFonts w:ascii="Palatino Linotype" w:eastAsia="Palatino Linotype" w:hAnsi="Palatino Linotype" w:cs="Palatino Linotype"/>
          <w:sz w:val="20"/>
          <w:szCs w:val="20"/>
        </w:rPr>
        <w:t xml:space="preserve"> </w:t>
      </w:r>
      <w:r w:rsidR="0071212A">
        <w:rPr>
          <w:rFonts w:ascii="Palatino Linotype" w:eastAsia="Palatino Linotype" w:hAnsi="Palatino Linotype" w:cs="Palatino Linotype"/>
          <w:sz w:val="20"/>
          <w:szCs w:val="20"/>
        </w:rPr>
        <w:t xml:space="preserve">we made the ATPase driven </w:t>
      </w:r>
      <w:r w:rsidR="00781790">
        <w:rPr>
          <w:rFonts w:ascii="Palatino Linotype" w:eastAsia="Palatino Linotype" w:hAnsi="Palatino Linotype" w:cs="Palatino Linotype"/>
          <w:sz w:val="20"/>
          <w:szCs w:val="20"/>
        </w:rPr>
        <w:t>im</w:t>
      </w:r>
      <w:r w:rsidR="0071212A">
        <w:rPr>
          <w:rFonts w:ascii="Palatino Linotype" w:eastAsia="Palatino Linotype" w:hAnsi="Palatino Linotype" w:cs="Palatino Linotype"/>
          <w:sz w:val="20"/>
          <w:szCs w:val="20"/>
        </w:rPr>
        <w:t xml:space="preserve">port of ethanol reversible, </w:t>
      </w:r>
      <w:r w:rsidR="00F771FC">
        <w:rPr>
          <w:rFonts w:ascii="Palatino Linotype" w:eastAsia="Palatino Linotype" w:hAnsi="Palatino Linotype" w:cs="Palatino Linotype"/>
          <w:sz w:val="20"/>
          <w:szCs w:val="20"/>
        </w:rPr>
        <w:t xml:space="preserve">and </w:t>
      </w:r>
      <w:r w:rsidR="00261446">
        <w:rPr>
          <w:rFonts w:ascii="Palatino Linotype" w:eastAsia="Palatino Linotype" w:hAnsi="Palatino Linotype" w:cs="Palatino Linotype"/>
          <w:sz w:val="20"/>
          <w:szCs w:val="20"/>
        </w:rPr>
        <w:t>repeated</w:t>
      </w:r>
      <w:r w:rsidR="00F771FC">
        <w:rPr>
          <w:rFonts w:ascii="Palatino Linotype" w:eastAsia="Palatino Linotype" w:hAnsi="Palatino Linotype" w:cs="Palatino Linotype"/>
          <w:sz w:val="20"/>
          <w:szCs w:val="20"/>
        </w:rPr>
        <w:t xml:space="preserve"> the</w:t>
      </w:r>
      <w:r w:rsidR="003C0033">
        <w:rPr>
          <w:rFonts w:ascii="Palatino Linotype" w:eastAsia="Palatino Linotype" w:hAnsi="Palatino Linotype" w:cs="Palatino Linotype"/>
          <w:sz w:val="20"/>
          <w:szCs w:val="20"/>
        </w:rPr>
        <w:t xml:space="preserve"> flux balance analyses </w:t>
      </w:r>
      <w:r w:rsidR="003728ED">
        <w:rPr>
          <w:rFonts w:ascii="Palatino Linotype" w:eastAsia="Palatino Linotype" w:hAnsi="Palatino Linotype" w:cs="Palatino Linotype"/>
          <w:sz w:val="20"/>
          <w:szCs w:val="20"/>
        </w:rPr>
        <w:t>(Number 7, 8</w:t>
      </w:r>
      <w:r w:rsidR="006E1C40">
        <w:rPr>
          <w:rFonts w:ascii="Palatino Linotype" w:eastAsia="Palatino Linotype" w:hAnsi="Palatino Linotype" w:cs="Palatino Linotype"/>
          <w:sz w:val="20"/>
          <w:szCs w:val="20"/>
        </w:rPr>
        <w:t xml:space="preserve"> in Table 2) </w:t>
      </w:r>
      <w:r w:rsidR="00F771FC">
        <w:rPr>
          <w:rFonts w:ascii="Palatino Linotype" w:eastAsia="Palatino Linotype" w:hAnsi="Palatino Linotype" w:cs="Palatino Linotype"/>
          <w:sz w:val="20"/>
          <w:szCs w:val="20"/>
        </w:rPr>
        <w:t xml:space="preserve">we </w:t>
      </w:r>
      <w:r w:rsidR="00530200">
        <w:rPr>
          <w:rFonts w:ascii="Palatino Linotype" w:eastAsia="Palatino Linotype" w:hAnsi="Palatino Linotype" w:cs="Palatino Linotype"/>
          <w:sz w:val="20"/>
          <w:szCs w:val="20"/>
        </w:rPr>
        <w:t>obtained</w:t>
      </w:r>
      <w:r w:rsidR="00F771FC">
        <w:rPr>
          <w:rFonts w:ascii="Palatino Linotype" w:eastAsia="Palatino Linotype" w:hAnsi="Palatino Linotype" w:cs="Palatino Linotype"/>
          <w:sz w:val="20"/>
          <w:szCs w:val="20"/>
        </w:rPr>
        <w:t xml:space="preserve"> flux when </w:t>
      </w:r>
      <w:r w:rsidR="00713A46">
        <w:rPr>
          <w:rFonts w:ascii="Palatino Linotype" w:eastAsia="Palatino Linotype" w:hAnsi="Palatino Linotype" w:cs="Palatino Linotype"/>
          <w:sz w:val="20"/>
          <w:szCs w:val="20"/>
        </w:rPr>
        <w:t xml:space="preserve">adding </w:t>
      </w:r>
      <w:r w:rsidR="00530200">
        <w:rPr>
          <w:rFonts w:ascii="Palatino Linotype" w:eastAsia="Palatino Linotype" w:hAnsi="Palatino Linotype" w:cs="Palatino Linotype"/>
          <w:sz w:val="20"/>
          <w:szCs w:val="20"/>
        </w:rPr>
        <w:t xml:space="preserve">the </w:t>
      </w:r>
      <w:r w:rsidR="00F771FC">
        <w:rPr>
          <w:rFonts w:ascii="Palatino Linotype" w:eastAsia="Palatino Linotype" w:hAnsi="Palatino Linotype" w:cs="Palatino Linotype"/>
          <w:sz w:val="20"/>
          <w:szCs w:val="20"/>
        </w:rPr>
        <w:t xml:space="preserve">pyruvate decarboxylase reaction, which means </w:t>
      </w:r>
      <w:r w:rsidR="00AB7BD2">
        <w:rPr>
          <w:rFonts w:ascii="Palatino Linotype" w:eastAsia="Palatino Linotype" w:hAnsi="Palatino Linotype" w:cs="Palatino Linotype"/>
          <w:sz w:val="20"/>
          <w:szCs w:val="20"/>
        </w:rPr>
        <w:t xml:space="preserve">in this way </w:t>
      </w:r>
      <w:r w:rsidR="00F771FC">
        <w:rPr>
          <w:rFonts w:ascii="Palatino Linotype" w:eastAsia="Palatino Linotype" w:hAnsi="Palatino Linotype" w:cs="Palatino Linotype"/>
          <w:sz w:val="20"/>
          <w:szCs w:val="20"/>
        </w:rPr>
        <w:t>the FBA did show fermentation</w:t>
      </w:r>
      <w:r w:rsidR="00701796">
        <w:rPr>
          <w:rFonts w:ascii="Palatino Linotype" w:eastAsia="Palatino Linotype" w:hAnsi="Palatino Linotype" w:cs="Palatino Linotype"/>
          <w:sz w:val="20"/>
          <w:szCs w:val="20"/>
        </w:rPr>
        <w:t xml:space="preserve"> to ethanol</w:t>
      </w:r>
      <w:r w:rsidR="00F771FC">
        <w:rPr>
          <w:rFonts w:ascii="Palatino Linotype" w:eastAsia="Palatino Linotype" w:hAnsi="Palatino Linotype" w:cs="Palatino Linotype"/>
          <w:sz w:val="20"/>
          <w:szCs w:val="20"/>
        </w:rPr>
        <w:t>.</w:t>
      </w:r>
      <w:r w:rsidR="0071212A">
        <w:rPr>
          <w:rFonts w:ascii="Palatino Linotype" w:eastAsia="Palatino Linotype" w:hAnsi="Palatino Linotype" w:cs="Palatino Linotype"/>
          <w:sz w:val="20"/>
          <w:szCs w:val="20"/>
        </w:rPr>
        <w:t xml:space="preserve"> We then returned the ATPase driven ethanol transport reaction into its irreversibility and added a passive ethanol transport reaction and flux through </w:t>
      </w:r>
      <w:r w:rsidR="009E6692">
        <w:rPr>
          <w:rFonts w:ascii="Palatino Linotype" w:eastAsia="Palatino Linotype" w:hAnsi="Palatino Linotype" w:cs="Palatino Linotype"/>
          <w:sz w:val="20"/>
          <w:szCs w:val="20"/>
        </w:rPr>
        <w:t>ethanol export reaction</w:t>
      </w:r>
      <w:r w:rsidR="0071212A">
        <w:rPr>
          <w:rFonts w:ascii="Palatino Linotype" w:eastAsia="Palatino Linotype" w:hAnsi="Palatino Linotype" w:cs="Palatino Linotype"/>
          <w:sz w:val="20"/>
          <w:szCs w:val="20"/>
        </w:rPr>
        <w:t xml:space="preserve"> became possible</w:t>
      </w:r>
      <w:r w:rsidR="00C00155">
        <w:rPr>
          <w:rFonts w:ascii="Palatino Linotype" w:eastAsia="Palatino Linotype" w:hAnsi="Palatino Linotype" w:cs="Palatino Linotype"/>
          <w:sz w:val="20"/>
          <w:szCs w:val="20"/>
        </w:rPr>
        <w:t xml:space="preserve"> (Number 9 in Table 2)</w:t>
      </w:r>
      <w:r w:rsidR="0071212A">
        <w:rPr>
          <w:rFonts w:ascii="Palatino Linotype" w:eastAsia="Palatino Linotype" w:hAnsi="Palatino Linotype" w:cs="Palatino Linotype"/>
          <w:sz w:val="20"/>
          <w:szCs w:val="20"/>
        </w:rPr>
        <w:t xml:space="preserve">. These fluxes still depended on the addition of the pyruvate carboxylase producing acetaldehyde </w:t>
      </w:r>
      <w:r w:rsidR="00701796">
        <w:rPr>
          <w:rFonts w:ascii="Palatino Linotype" w:eastAsia="Palatino Linotype" w:hAnsi="Palatino Linotype" w:cs="Palatino Linotype"/>
          <w:sz w:val="20"/>
          <w:szCs w:val="20"/>
        </w:rPr>
        <w:t xml:space="preserve">however </w:t>
      </w:r>
      <w:r w:rsidR="0071212A">
        <w:rPr>
          <w:rFonts w:ascii="Palatino Linotype" w:eastAsia="Palatino Linotype" w:hAnsi="Palatino Linotype" w:cs="Palatino Linotype"/>
          <w:sz w:val="20"/>
          <w:szCs w:val="20"/>
        </w:rPr>
        <w:t xml:space="preserve">and </w:t>
      </w:r>
      <w:r w:rsidR="00701796">
        <w:rPr>
          <w:rFonts w:ascii="Palatino Linotype" w:eastAsia="Palatino Linotype" w:hAnsi="Palatino Linotype" w:cs="Palatino Linotype"/>
          <w:sz w:val="20"/>
          <w:szCs w:val="20"/>
        </w:rPr>
        <w:t xml:space="preserve">should thereby be considered </w:t>
      </w:r>
      <w:r w:rsidR="003728ED">
        <w:rPr>
          <w:rFonts w:ascii="Palatino Linotype" w:eastAsia="Palatino Linotype" w:hAnsi="Palatino Linotype" w:cs="Palatino Linotype"/>
          <w:sz w:val="20"/>
          <w:szCs w:val="20"/>
        </w:rPr>
        <w:t xml:space="preserve">unrealistic. </w:t>
      </w:r>
    </w:p>
    <w:p w:rsidR="00E90ABB" w:rsidRDefault="00830ED4" w:rsidP="00B3502F">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Then we asked if the organism was able to grow anaerobically after making the lactic acid (or ethanol) transporter reaction reversible. </w:t>
      </w:r>
      <w:r w:rsidR="00B01290">
        <w:rPr>
          <w:rFonts w:ascii="Palatino Linotype" w:eastAsia="Palatino Linotype" w:hAnsi="Palatino Linotype" w:cs="Palatino Linotype"/>
          <w:sz w:val="20"/>
          <w:szCs w:val="20"/>
        </w:rPr>
        <w:t xml:space="preserve">Even though lactic acid </w:t>
      </w:r>
      <w:r w:rsidR="005C2F2C">
        <w:rPr>
          <w:rFonts w:ascii="Palatino Linotype" w:eastAsia="Palatino Linotype" w:hAnsi="Palatino Linotype" w:cs="Palatino Linotype"/>
          <w:sz w:val="20"/>
          <w:szCs w:val="20"/>
        </w:rPr>
        <w:t xml:space="preserve">or ethanol </w:t>
      </w:r>
      <w:r w:rsidR="00B01290">
        <w:rPr>
          <w:rFonts w:ascii="Palatino Linotype" w:eastAsia="Palatino Linotype" w:hAnsi="Palatino Linotype" w:cs="Palatino Linotype"/>
          <w:sz w:val="20"/>
          <w:szCs w:val="20"/>
        </w:rPr>
        <w:t>could be produced (see above), t</w:t>
      </w:r>
      <w:r>
        <w:rPr>
          <w:rFonts w:ascii="Palatino Linotype" w:eastAsia="Palatino Linotype" w:hAnsi="Palatino Linotype" w:cs="Palatino Linotype"/>
          <w:sz w:val="20"/>
          <w:szCs w:val="20"/>
        </w:rPr>
        <w:t xml:space="preserve">he answer was ‘No’ (Number 10 and 11). We conclude that the organism’s inability to engage in fermentation was not only due to the lack of the fermentation enzymes. </w:t>
      </w:r>
      <w:r w:rsidR="003C5904">
        <w:rPr>
          <w:rFonts w:ascii="Palatino Linotype" w:eastAsia="Palatino Linotype" w:hAnsi="Palatino Linotype" w:cs="Palatino Linotype"/>
          <w:sz w:val="18"/>
          <w:szCs w:val="18"/>
        </w:rPr>
        <w:t>T</w:t>
      </w:r>
      <w:r w:rsidR="003C5904">
        <w:rPr>
          <w:rFonts w:ascii="Palatino Linotype" w:eastAsia="Palatino Linotype" w:hAnsi="Palatino Linotype" w:cs="Palatino Linotype"/>
          <w:sz w:val="20"/>
          <w:szCs w:val="20"/>
        </w:rPr>
        <w:t xml:space="preserve">he file named “checking 3.1 and 3.2” found in the </w:t>
      </w:r>
      <w:proofErr w:type="spellStart"/>
      <w:r w:rsidR="003C5904">
        <w:rPr>
          <w:rFonts w:ascii="Palatino Linotype" w:eastAsia="Palatino Linotype" w:hAnsi="Palatino Linotype" w:cs="Palatino Linotype"/>
          <w:sz w:val="20"/>
          <w:szCs w:val="20"/>
        </w:rPr>
        <w:t>Github</w:t>
      </w:r>
      <w:proofErr w:type="spellEnd"/>
      <w:r w:rsidR="003C5904">
        <w:rPr>
          <w:rFonts w:ascii="Palatino Linotype" w:eastAsia="Palatino Linotype" w:hAnsi="Palatino Linotype" w:cs="Palatino Linotype"/>
          <w:sz w:val="20"/>
          <w:szCs w:val="20"/>
        </w:rPr>
        <w:t xml:space="preserve"> repository under the folder name “codes” showed the simulations. </w:t>
      </w:r>
    </w:p>
    <w:p w:rsidR="00AE7656" w:rsidRPr="00107C83" w:rsidRDefault="00202F7A" w:rsidP="00392847">
      <w:pPr>
        <w:pBdr>
          <w:top w:val="nil"/>
          <w:left w:val="nil"/>
          <w:bottom w:val="nil"/>
          <w:right w:val="nil"/>
          <w:between w:val="nil"/>
        </w:pBdr>
        <w:spacing w:before="240" w:after="120" w:line="240" w:lineRule="auto"/>
        <w:ind w:right="432"/>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3.2</w:t>
      </w:r>
      <w:r w:rsidR="00F771FC" w:rsidRPr="00107C83">
        <w:rPr>
          <w:rFonts w:ascii="Palatino Linotype" w:eastAsia="Palatino Linotype" w:hAnsi="Palatino Linotype" w:cs="Palatino Linotype"/>
          <w:i/>
          <w:sz w:val="20"/>
          <w:szCs w:val="20"/>
        </w:rPr>
        <w:t>. Alternative pathways that might enable fermentation</w:t>
      </w:r>
    </w:p>
    <w:p w:rsidR="000D211A" w:rsidRDefault="00202F7A" w:rsidP="00E45C7B">
      <w:pPr>
        <w:pBdr>
          <w:top w:val="nil"/>
          <w:left w:val="nil"/>
          <w:bottom w:val="nil"/>
          <w:right w:val="nil"/>
          <w:between w:val="nil"/>
        </w:pBdr>
        <w:spacing w:line="240" w:lineRule="auto"/>
        <w:ind w:firstLine="425"/>
        <w:rPr>
          <w:rFonts w:ascii="Palatino Linotype" w:eastAsia="Palatino Linotype" w:hAnsi="Palatino Linotype" w:cs="Palatino Linotype"/>
          <w:color w:val="auto"/>
          <w:sz w:val="20"/>
          <w:szCs w:val="20"/>
        </w:rPr>
      </w:pPr>
      <w:r>
        <w:rPr>
          <w:rFonts w:ascii="Palatino Linotype" w:eastAsia="Palatino Linotype" w:hAnsi="Palatino Linotype" w:cs="Palatino Linotype"/>
          <w:sz w:val="20"/>
          <w:szCs w:val="20"/>
        </w:rPr>
        <w:t xml:space="preserve">From the above section we conclude that the organism’s inability to engage in fermentation was not only due to the lack of the fermentation enzymes. </w:t>
      </w:r>
      <w:r w:rsidRPr="00202F7A">
        <w:rPr>
          <w:rFonts w:ascii="Palatino Linotype" w:eastAsia="Palatino Linotype" w:hAnsi="Palatino Linotype" w:cs="Palatino Linotype"/>
          <w:sz w:val="20"/>
          <w:szCs w:val="20"/>
        </w:rPr>
        <w:t xml:space="preserve">Growth requires ATP. We therefore used MTA to examine if the proposed fermentation pathway from glucose to lactate could yield any ATP: we made flux through the ATP maintenance reaction the task, i.e. took that as the objective in FBA. By forcing flux through the glucose uptake system, we found that fermentation in </w:t>
      </w:r>
      <w:r w:rsidRPr="00E9016E">
        <w:rPr>
          <w:rFonts w:ascii="Palatino Linotype" w:eastAsia="Palatino Linotype" w:hAnsi="Palatino Linotype" w:cs="Palatino Linotype"/>
          <w:i/>
          <w:sz w:val="20"/>
          <w:szCs w:val="20"/>
        </w:rPr>
        <w:t>S</w:t>
      </w:r>
      <w:r w:rsidRPr="00202F7A">
        <w:rPr>
          <w:rFonts w:ascii="Palatino Linotype" w:eastAsia="Palatino Linotype" w:hAnsi="Palatino Linotype" w:cs="Palatino Linotype"/>
          <w:sz w:val="20"/>
          <w:szCs w:val="20"/>
        </w:rPr>
        <w:t xml:space="preserve">. </w:t>
      </w:r>
      <w:proofErr w:type="spellStart"/>
      <w:r w:rsidRPr="00202F7A">
        <w:rPr>
          <w:rFonts w:ascii="Palatino Linotype" w:eastAsia="Palatino Linotype" w:hAnsi="Palatino Linotype" w:cs="Palatino Linotype"/>
          <w:i/>
          <w:sz w:val="20"/>
          <w:szCs w:val="20"/>
        </w:rPr>
        <w:t>solfataricus</w:t>
      </w:r>
      <w:proofErr w:type="spellEnd"/>
      <w:r w:rsidRPr="00202F7A">
        <w:rPr>
          <w:rFonts w:ascii="Palatino Linotype" w:eastAsia="Palatino Linotype" w:hAnsi="Palatino Linotype" w:cs="Palatino Linotype"/>
          <w:sz w:val="20"/>
          <w:szCs w:val="20"/>
        </w:rPr>
        <w:t xml:space="preserve"> could proceed in principle, but </w:t>
      </w:r>
      <w:r>
        <w:rPr>
          <w:rFonts w:ascii="Palatino Linotype" w:eastAsia="Palatino Linotype" w:hAnsi="Palatino Linotype" w:cs="Palatino Linotype"/>
          <w:sz w:val="20"/>
          <w:szCs w:val="20"/>
        </w:rPr>
        <w:t xml:space="preserve">only with production of 1 ATP </w:t>
      </w:r>
      <w:r w:rsidRPr="00202F7A">
        <w:rPr>
          <w:rFonts w:ascii="Palatino Linotype" w:eastAsia="Palatino Linotype" w:hAnsi="Palatino Linotype" w:cs="Palatino Linotype"/>
          <w:sz w:val="20"/>
          <w:szCs w:val="20"/>
        </w:rPr>
        <w:t>(Number 12 in Table 2) (The corresponding flu</w:t>
      </w:r>
      <w:r w:rsidR="00EA4455">
        <w:rPr>
          <w:rFonts w:ascii="Palatino Linotype" w:eastAsia="Palatino Linotype" w:hAnsi="Palatino Linotype" w:cs="Palatino Linotype"/>
          <w:sz w:val="20"/>
          <w:szCs w:val="20"/>
        </w:rPr>
        <w:t>x pattern is shown in Figure S1</w:t>
      </w:r>
      <w:r w:rsidRPr="00202F7A">
        <w:rPr>
          <w:rFonts w:ascii="Palatino Linotype" w:eastAsia="Palatino Linotype" w:hAnsi="Palatino Linotype" w:cs="Palatino Linotype"/>
          <w:sz w:val="20"/>
          <w:szCs w:val="20"/>
        </w:rPr>
        <w:t xml:space="preserve">.). </w:t>
      </w:r>
      <w:r w:rsidR="00EA5695">
        <w:rPr>
          <w:rFonts w:ascii="Palatino Linotype" w:eastAsia="Palatino Linotype" w:hAnsi="Palatino Linotype" w:cs="Palatino Linotype"/>
          <w:sz w:val="20"/>
          <w:szCs w:val="20"/>
        </w:rPr>
        <w:t>The production of the ATP was driven by the proton from the</w:t>
      </w:r>
      <w:r w:rsidR="00EA5695" w:rsidRPr="00EA5695">
        <w:t xml:space="preserve"> </w:t>
      </w:r>
      <w:r w:rsidR="003C00D8">
        <w:rPr>
          <w:rFonts w:ascii="Palatino Linotype" w:eastAsia="Palatino Linotype" w:hAnsi="Palatino Linotype" w:cs="Palatino Linotype"/>
          <w:sz w:val="20"/>
          <w:szCs w:val="20"/>
        </w:rPr>
        <w:t xml:space="preserve">lactic acid transport reaction. In this reaction, 2 protons are pumped out and these protons are used to drive the production of 1 ATP. However, how many protons can be pumped out still need to be </w:t>
      </w:r>
      <w:r w:rsidR="003C00D8">
        <w:rPr>
          <w:rFonts w:ascii="Palatino Linotype" w:eastAsia="Palatino Linotype" w:hAnsi="Palatino Linotype" w:cs="Palatino Linotype"/>
          <w:sz w:val="20"/>
          <w:szCs w:val="20"/>
        </w:rPr>
        <w:lastRenderedPageBreak/>
        <w:t xml:space="preserve">discussed. As in many other genome wide metabolite maps, this reaction can only pump 1 proton, which can drive half of the ATP. And </w:t>
      </w:r>
      <w:r w:rsidR="0011272C">
        <w:rPr>
          <w:rFonts w:ascii="Palatino Linotype" w:eastAsia="Palatino Linotype" w:hAnsi="Palatino Linotype" w:cs="Palatino Linotype"/>
          <w:sz w:val="20"/>
          <w:szCs w:val="20"/>
        </w:rPr>
        <w:t xml:space="preserve">in some other models, this reaction cannot pump any proton, which can drive the production of 0 ATP. Therefore, </w:t>
      </w:r>
      <w:r w:rsidR="0000041D">
        <w:rPr>
          <w:rFonts w:ascii="Palatino Linotype" w:eastAsia="Palatino Linotype" w:hAnsi="Palatino Linotype" w:cs="Palatino Linotype"/>
          <w:sz w:val="20"/>
          <w:szCs w:val="20"/>
        </w:rPr>
        <w:t xml:space="preserve">there are different gears for the lactic acid export system as it is coupled to the extrusion of different protons. </w:t>
      </w:r>
      <w:r w:rsidR="00802DE7">
        <w:rPr>
          <w:rFonts w:ascii="Palatino Linotype" w:eastAsia="Palatino Linotype" w:hAnsi="Palatino Linotype" w:cs="Palatino Linotype"/>
          <w:sz w:val="20"/>
          <w:szCs w:val="20"/>
        </w:rPr>
        <w:t xml:space="preserve">And </w:t>
      </w:r>
      <w:r w:rsidR="0011272C">
        <w:rPr>
          <w:rFonts w:ascii="Palatino Linotype" w:eastAsia="Palatino Linotype" w:hAnsi="Palatino Linotype" w:cs="Palatino Linotype"/>
          <w:sz w:val="20"/>
          <w:szCs w:val="20"/>
        </w:rPr>
        <w:t xml:space="preserve">depend on the protons pumped out from this lactic acid transport reaction, different amount of ATP can be produced. </w:t>
      </w:r>
      <w:r w:rsidR="00802DE7" w:rsidRPr="00802DE7">
        <w:rPr>
          <w:rFonts w:ascii="Palatino Linotype" w:eastAsia="Palatino Linotype" w:hAnsi="Palatino Linotype" w:cs="Palatino Linotype"/>
          <w:color w:val="auto"/>
          <w:sz w:val="20"/>
          <w:szCs w:val="20"/>
        </w:rPr>
        <w:t>When sufficient protons are extruded the map should be able to make the ATP required</w:t>
      </w:r>
      <w:r w:rsidR="00802DE7">
        <w:rPr>
          <w:rFonts w:ascii="Palatino Linotype" w:eastAsia="Palatino Linotype" w:hAnsi="Palatino Linotype" w:cs="Palatino Linotype"/>
          <w:color w:val="auto"/>
          <w:sz w:val="20"/>
          <w:szCs w:val="20"/>
        </w:rPr>
        <w:t xml:space="preserve"> for biomass production</w:t>
      </w:r>
      <w:r w:rsidR="00802DE7" w:rsidRPr="00802DE7">
        <w:rPr>
          <w:rFonts w:ascii="Palatino Linotype" w:eastAsia="Palatino Linotype" w:hAnsi="Palatino Linotype" w:cs="Palatino Linotype"/>
          <w:color w:val="auto"/>
          <w:sz w:val="20"/>
          <w:szCs w:val="20"/>
        </w:rPr>
        <w:t xml:space="preserve">. </w:t>
      </w:r>
      <w:r w:rsidR="000D211A">
        <w:rPr>
          <w:rFonts w:ascii="Palatino Linotype" w:eastAsia="Palatino Linotype" w:hAnsi="Palatino Linotype" w:cs="Palatino Linotype"/>
          <w:color w:val="auto"/>
          <w:sz w:val="20"/>
          <w:szCs w:val="20"/>
        </w:rPr>
        <w:t xml:space="preserve">Then we checked whether it is thermodynamic feasible to make ATP using the protons pumped out from lactic acid export system. </w:t>
      </w:r>
    </w:p>
    <w:p w:rsidR="00B37488" w:rsidRPr="00A83DD4" w:rsidRDefault="00762715" w:rsidP="00EA4455">
      <w:pPr>
        <w:pStyle w:val="MDPI31text"/>
        <w:ind w:firstLine="432"/>
        <w:rPr>
          <w:rFonts w:eastAsia="Palatino Linotype" w:cs="Palatino Linotype"/>
          <w:color w:val="auto"/>
          <w:sz w:val="20"/>
          <w:szCs w:val="20"/>
        </w:rPr>
      </w:pPr>
      <w:r>
        <w:rPr>
          <w:rFonts w:eastAsia="Palatino Linotype" w:cs="Palatino Linotype"/>
          <w:color w:val="auto"/>
          <w:sz w:val="20"/>
          <w:szCs w:val="20"/>
        </w:rPr>
        <w:t>Lactic acid is a weak acid, which means that it only partially dissociates in water. Lactic acid dissociates in water resulting in ion lactate and H</w:t>
      </w:r>
      <w:r w:rsidRPr="00762715">
        <w:rPr>
          <w:rFonts w:eastAsia="Palatino Linotype" w:cs="Palatino Linotype"/>
          <w:color w:val="auto"/>
          <w:sz w:val="20"/>
          <w:szCs w:val="20"/>
          <w:vertAlign w:val="superscript"/>
        </w:rPr>
        <w:t>+</w:t>
      </w:r>
      <w:r>
        <w:rPr>
          <w:rFonts w:eastAsia="Palatino Linotype" w:cs="Palatino Linotype"/>
          <w:color w:val="auto"/>
          <w:sz w:val="20"/>
          <w:szCs w:val="20"/>
        </w:rPr>
        <w:t xml:space="preserve">. This is a reversible reaction and the equilibrium is presented below. </w:t>
      </w:r>
    </w:p>
    <w:p w:rsidR="00B37488" w:rsidRPr="00A83DD4" w:rsidRDefault="00C61A45" w:rsidP="00B2647E">
      <w:pPr>
        <w:pStyle w:val="MDPI31text"/>
        <w:ind w:left="432" w:right="432" w:firstLine="432"/>
        <w:rPr>
          <w:color w:val="auto"/>
          <w:sz w:val="20"/>
          <w:szCs w:val="20"/>
        </w:rPr>
      </w:pPr>
      <m:oMathPara>
        <m:oMath>
          <m:sSup>
            <m:sSupPr>
              <m:ctrlPr>
                <w:rPr>
                  <w:rFonts w:ascii="Cambria Math" w:hAnsi="Cambria Math"/>
                  <w:i/>
                  <w:color w:val="auto"/>
                  <w:sz w:val="20"/>
                  <w:szCs w:val="20"/>
                </w:rPr>
              </m:ctrlPr>
            </m:sSupPr>
            <m:e>
              <m:r>
                <w:rPr>
                  <w:rFonts w:ascii="Cambria Math" w:hAnsi="Cambria Math"/>
                  <w:color w:val="auto"/>
                  <w:sz w:val="20"/>
                  <w:szCs w:val="20"/>
                </w:rPr>
                <m:t>Lactate</m:t>
              </m:r>
            </m:e>
            <m:sup>
              <m:r>
                <w:rPr>
                  <w:rFonts w:ascii="Cambria Math" w:hAnsi="Cambria Math"/>
                  <w:color w:val="auto"/>
                  <w:sz w:val="20"/>
                  <w:szCs w:val="20"/>
                </w:rPr>
                <m:t>-1</m:t>
              </m:r>
            </m:sup>
          </m:sSup>
          <m:r>
            <w:rPr>
              <w:rFonts w:ascii="Cambria Math" w:hAnsi="Cambria Math"/>
              <w:color w:val="auto"/>
              <w:sz w:val="20"/>
              <w:szCs w:val="20"/>
            </w:rPr>
            <m:t>+</m:t>
          </m:r>
          <m:sSup>
            <m:sSupPr>
              <m:ctrlPr>
                <w:rPr>
                  <w:rFonts w:ascii="Cambria Math" w:hAnsi="Cambria Math"/>
                  <w:i/>
                  <w:color w:val="auto"/>
                  <w:sz w:val="20"/>
                  <w:szCs w:val="20"/>
                </w:rPr>
              </m:ctrlPr>
            </m:sSupPr>
            <m:e>
              <m:r>
                <w:rPr>
                  <w:rFonts w:ascii="Cambria Math" w:hAnsi="Cambria Math"/>
                  <w:color w:val="auto"/>
                  <w:sz w:val="20"/>
                  <w:szCs w:val="20"/>
                </w:rPr>
                <m:t>H</m:t>
              </m:r>
            </m:e>
            <m:sup>
              <m:r>
                <w:rPr>
                  <w:rFonts w:ascii="Cambria Math" w:hAnsi="Cambria Math"/>
                  <w:color w:val="auto"/>
                  <w:sz w:val="20"/>
                  <w:szCs w:val="20"/>
                </w:rPr>
                <m:t>+1</m:t>
              </m:r>
            </m:sup>
          </m:sSup>
          <m:box>
            <m:boxPr>
              <m:opEmu m:val="1"/>
              <m:ctrlPr>
                <w:rPr>
                  <w:rFonts w:ascii="Cambria Math" w:hAnsi="Cambria Math"/>
                  <w:i/>
                  <w:color w:val="auto"/>
                  <w:sz w:val="20"/>
                  <w:szCs w:val="20"/>
                </w:rPr>
              </m:ctrlPr>
            </m:boxPr>
            <m:e>
              <m:r>
                <w:rPr>
                  <w:rFonts w:ascii="Cambria Math" w:hAnsi="Cambria Math"/>
                  <w:color w:val="auto"/>
                  <w:sz w:val="20"/>
                  <w:szCs w:val="20"/>
                </w:rPr>
                <m:t>→Lactic acid</m:t>
              </m:r>
            </m:e>
          </m:box>
        </m:oMath>
      </m:oMathPara>
    </w:p>
    <w:p w:rsidR="00C671F5" w:rsidRDefault="00EA4455" w:rsidP="00EA4455">
      <w:pPr>
        <w:pStyle w:val="MDPI31text"/>
        <w:ind w:firstLine="0"/>
        <w:rPr>
          <w:rFonts w:eastAsia="Palatino Linotype" w:cs="Palatino Linotype"/>
          <w:sz w:val="20"/>
          <w:szCs w:val="20"/>
        </w:rPr>
      </w:pPr>
      <w:r>
        <w:rPr>
          <w:rFonts w:eastAsia="Palatino Linotype" w:cs="Palatino Linotype"/>
          <w:sz w:val="20"/>
          <w:szCs w:val="20"/>
        </w:rPr>
        <w:t>T</w:t>
      </w:r>
      <w:r w:rsidR="00C671F5">
        <w:rPr>
          <w:rFonts w:eastAsia="Palatino Linotype" w:cs="Palatino Linotype"/>
          <w:sz w:val="20"/>
          <w:szCs w:val="20"/>
        </w:rPr>
        <w:t>he acid dissociation constant (</w:t>
      </w:r>
      <w:proofErr w:type="spellStart"/>
      <w:r w:rsidR="00C671F5">
        <w:rPr>
          <w:rFonts w:eastAsia="Palatino Linotype" w:cs="Palatino Linotype"/>
          <w:sz w:val="20"/>
          <w:szCs w:val="20"/>
        </w:rPr>
        <w:t>Ka</w:t>
      </w:r>
      <w:proofErr w:type="spellEnd"/>
      <w:r w:rsidR="00C671F5">
        <w:rPr>
          <w:rFonts w:eastAsia="Palatino Linotype" w:cs="Palatino Linotype"/>
          <w:sz w:val="20"/>
          <w:szCs w:val="20"/>
        </w:rPr>
        <w:t>) for this reaction can be calculated by the following reaction.</w:t>
      </w:r>
    </w:p>
    <w:p w:rsidR="00C671F5" w:rsidRPr="00153E3B" w:rsidRDefault="00C61A45" w:rsidP="00B2647E">
      <w:pPr>
        <w:pStyle w:val="MDPI31text"/>
        <w:ind w:left="432" w:right="432" w:firstLine="0"/>
        <w:rPr>
          <w:rFonts w:eastAsia="Palatino Linotype" w:cs="Palatino Linotype"/>
          <w:sz w:val="20"/>
          <w:szCs w:val="20"/>
        </w:rPr>
      </w:pPr>
      <m:oMathPara>
        <m:oMath>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K</m:t>
              </m:r>
            </m:e>
            <m:sub>
              <m:r>
                <w:rPr>
                  <w:rFonts w:ascii="Cambria Math" w:eastAsia="Palatino Linotype" w:hAnsi="Cambria Math" w:cs="Palatino Linotype"/>
                  <w:sz w:val="20"/>
                  <w:szCs w:val="20"/>
                </w:rPr>
                <m:t>a</m:t>
              </m:r>
            </m:sub>
          </m:sSub>
          <m:r>
            <w:rPr>
              <w:rFonts w:ascii="Cambria Math" w:eastAsia="Palatino Linotype" w:hAnsi="Cambria Math" w:cs="Palatino Linotype"/>
              <w:sz w:val="20"/>
              <w:szCs w:val="20"/>
            </w:rPr>
            <m:t>=</m:t>
          </m:r>
          <m:f>
            <m:fPr>
              <m:ctrlPr>
                <w:rPr>
                  <w:rFonts w:ascii="Cambria Math" w:eastAsia="Palatino Linotype" w:hAnsi="Cambria Math" w:cs="Palatino Linotype"/>
                  <w:i/>
                  <w:sz w:val="20"/>
                  <w:szCs w:val="20"/>
                </w:rPr>
              </m:ctrlPr>
            </m:fPr>
            <m:num>
              <m:d>
                <m:dPr>
                  <m:begChr m:val="["/>
                  <m:endChr m:val="]"/>
                  <m:ctrlPr>
                    <w:rPr>
                      <w:rFonts w:ascii="Cambria Math" w:eastAsia="Palatino Linotype" w:hAnsi="Cambria Math" w:cs="Palatino Linotype"/>
                      <w:i/>
                      <w:sz w:val="20"/>
                      <w:szCs w:val="20"/>
                    </w:rPr>
                  </m:ctrlPr>
                </m:dPr>
                <m:e>
                  <m:sSup>
                    <m:sSupPr>
                      <m:ctrlPr>
                        <w:rPr>
                          <w:rFonts w:ascii="Cambria Math" w:eastAsia="Palatino Linotype" w:hAnsi="Cambria Math" w:cs="Palatino Linotype"/>
                          <w:i/>
                          <w:sz w:val="20"/>
                          <w:szCs w:val="20"/>
                        </w:rPr>
                      </m:ctrlPr>
                    </m:sSupPr>
                    <m:e>
                      <m:r>
                        <w:rPr>
                          <w:rFonts w:ascii="Cambria Math" w:eastAsia="Palatino Linotype" w:hAnsi="Cambria Math" w:cs="Palatino Linotype"/>
                          <w:sz w:val="20"/>
                          <w:szCs w:val="20"/>
                        </w:rPr>
                        <m:t>Lactate</m:t>
                      </m:r>
                    </m:e>
                    <m:sup>
                      <m:r>
                        <w:rPr>
                          <w:rFonts w:ascii="Cambria Math" w:eastAsia="Palatino Linotype" w:hAnsi="Cambria Math" w:cs="Palatino Linotype"/>
                          <w:sz w:val="20"/>
                          <w:szCs w:val="20"/>
                        </w:rPr>
                        <m:t>-1</m:t>
                      </m:r>
                    </m:sup>
                  </m:sSup>
                </m:e>
              </m:d>
              <m:r>
                <w:rPr>
                  <w:rFonts w:ascii="Cambria Math" w:eastAsia="Palatino Linotype" w:hAnsi="Cambria Math" w:cs="Palatino Linotype"/>
                  <w:sz w:val="20"/>
                  <w:szCs w:val="20"/>
                </w:rPr>
                <m:t>*</m:t>
              </m:r>
              <m:d>
                <m:dPr>
                  <m:begChr m:val="["/>
                  <m:endChr m:val="]"/>
                  <m:ctrlPr>
                    <w:rPr>
                      <w:rFonts w:ascii="Cambria Math" w:eastAsia="Palatino Linotype" w:hAnsi="Cambria Math" w:cs="Palatino Linotype"/>
                      <w:i/>
                      <w:sz w:val="20"/>
                      <w:szCs w:val="20"/>
                    </w:rPr>
                  </m:ctrlPr>
                </m:dPr>
                <m:e>
                  <m:sSup>
                    <m:sSupPr>
                      <m:ctrlPr>
                        <w:rPr>
                          <w:rFonts w:ascii="Cambria Math" w:eastAsia="Palatino Linotype" w:hAnsi="Cambria Math" w:cs="Palatino Linotype"/>
                          <w:i/>
                          <w:sz w:val="20"/>
                          <w:szCs w:val="20"/>
                        </w:rPr>
                      </m:ctrlPr>
                    </m:sSupPr>
                    <m:e>
                      <m:r>
                        <w:rPr>
                          <w:rFonts w:ascii="Cambria Math" w:eastAsia="Palatino Linotype" w:hAnsi="Cambria Math" w:cs="Palatino Linotype"/>
                          <w:sz w:val="20"/>
                          <w:szCs w:val="20"/>
                        </w:rPr>
                        <m:t>H</m:t>
                      </m:r>
                    </m:e>
                    <m:sup>
                      <m:r>
                        <w:rPr>
                          <w:rFonts w:ascii="Cambria Math" w:eastAsia="Palatino Linotype" w:hAnsi="Cambria Math" w:cs="Palatino Linotype"/>
                          <w:sz w:val="20"/>
                          <w:szCs w:val="20"/>
                        </w:rPr>
                        <m:t>+1</m:t>
                      </m:r>
                    </m:sup>
                  </m:sSup>
                </m:e>
              </m:d>
            </m:num>
            <m:den>
              <m:d>
                <m:dPr>
                  <m:begChr m:val="["/>
                  <m:endChr m:val="]"/>
                  <m:ctrlPr>
                    <w:rPr>
                      <w:rFonts w:ascii="Cambria Math" w:eastAsia="Palatino Linotype" w:hAnsi="Cambria Math" w:cs="Palatino Linotype"/>
                      <w:i/>
                      <w:sz w:val="20"/>
                      <w:szCs w:val="20"/>
                    </w:rPr>
                  </m:ctrlPr>
                </m:dPr>
                <m:e>
                  <m:r>
                    <w:rPr>
                      <w:rFonts w:ascii="Cambria Math" w:eastAsia="Palatino Linotype" w:hAnsi="Cambria Math" w:cs="Palatino Linotype"/>
                      <w:sz w:val="20"/>
                      <w:szCs w:val="20"/>
                    </w:rPr>
                    <m:t>Lactic acid</m:t>
                  </m:r>
                </m:e>
              </m:d>
            </m:den>
          </m:f>
        </m:oMath>
      </m:oMathPara>
    </w:p>
    <w:p w:rsidR="00B8223C" w:rsidRDefault="00153E3B" w:rsidP="00EA4455">
      <w:pPr>
        <w:pStyle w:val="MDPI31text"/>
        <w:ind w:firstLine="0"/>
        <w:rPr>
          <w:rFonts w:eastAsia="Palatino Linotype" w:cs="Palatino Linotype"/>
          <w:sz w:val="20"/>
          <w:szCs w:val="20"/>
        </w:rPr>
      </w:pPr>
      <w:r>
        <w:rPr>
          <w:rFonts w:eastAsia="Palatino Linotype" w:cs="Palatino Linotype"/>
          <w:sz w:val="20"/>
          <w:szCs w:val="20"/>
        </w:rPr>
        <w:t xml:space="preserve">where [lactic acid], </w:t>
      </w:r>
      <w:proofErr w:type="spellStart"/>
      <w:r>
        <w:rPr>
          <w:rFonts w:eastAsia="Palatino Linotype" w:cs="Palatino Linotype"/>
          <w:sz w:val="20"/>
          <w:szCs w:val="20"/>
        </w:rPr>
        <w:t>etc</w:t>
      </w:r>
      <w:proofErr w:type="spellEnd"/>
      <w:r>
        <w:rPr>
          <w:rFonts w:eastAsia="Palatino Linotype" w:cs="Palatino Linotype"/>
          <w:sz w:val="20"/>
          <w:szCs w:val="20"/>
        </w:rPr>
        <w:t xml:space="preserve">, represent the concentrations of the respective species in </w:t>
      </w:r>
      <w:r w:rsidR="00B1367B">
        <w:rPr>
          <w:rFonts w:eastAsia="Palatino Linotype" w:cs="Palatino Linotype"/>
          <w:sz w:val="20"/>
          <w:szCs w:val="20"/>
        </w:rPr>
        <w:t>M (</w:t>
      </w:r>
      <w:proofErr w:type="spellStart"/>
      <w:r>
        <w:rPr>
          <w:rFonts w:eastAsia="Palatino Linotype" w:cs="Palatino Linotype"/>
          <w:sz w:val="20"/>
          <w:szCs w:val="20"/>
        </w:rPr>
        <w:t>mol</w:t>
      </w:r>
      <w:proofErr w:type="spellEnd"/>
      <w:r>
        <w:rPr>
          <w:rFonts w:eastAsia="Palatino Linotype" w:cs="Palatino Linotype"/>
          <w:sz w:val="20"/>
          <w:szCs w:val="20"/>
        </w:rPr>
        <w:t>/L</w:t>
      </w:r>
      <w:r w:rsidR="00B1367B">
        <w:rPr>
          <w:rFonts w:eastAsia="Palatino Linotype" w:cs="Palatino Linotype"/>
          <w:sz w:val="20"/>
          <w:szCs w:val="20"/>
        </w:rPr>
        <w:t>)</w:t>
      </w:r>
      <w:r>
        <w:rPr>
          <w:rFonts w:eastAsia="Palatino Linotype" w:cs="Palatino Linotype"/>
          <w:sz w:val="20"/>
          <w:szCs w:val="20"/>
        </w:rPr>
        <w:t>.</w:t>
      </w:r>
      <w:r w:rsidR="00B1367B">
        <w:rPr>
          <w:rFonts w:eastAsia="Palatino Linotype" w:cs="Palatino Linotype"/>
          <w:sz w:val="20"/>
          <w:szCs w:val="20"/>
        </w:rPr>
        <w:t xml:space="preserve"> </w:t>
      </w:r>
      <w:r w:rsidR="00B6480C" w:rsidRPr="00790301">
        <w:rPr>
          <w:rFonts w:eastAsia="Palatino Linotype" w:cs="Palatino Linotype"/>
          <w:i/>
          <w:sz w:val="20"/>
          <w:szCs w:val="20"/>
        </w:rPr>
        <w:t xml:space="preserve">S. </w:t>
      </w:r>
      <w:proofErr w:type="spellStart"/>
      <w:r w:rsidR="00B6480C" w:rsidRPr="00790301">
        <w:rPr>
          <w:rFonts w:eastAsia="Palatino Linotype" w:cs="Palatino Linotype"/>
          <w:i/>
          <w:sz w:val="20"/>
          <w:szCs w:val="20"/>
        </w:rPr>
        <w:t>solfataricus</w:t>
      </w:r>
      <w:proofErr w:type="spellEnd"/>
      <w:r w:rsidR="00B6480C">
        <w:rPr>
          <w:rFonts w:eastAsia="Palatino Linotype" w:cs="Palatino Linotype"/>
          <w:sz w:val="20"/>
          <w:szCs w:val="20"/>
        </w:rPr>
        <w:t xml:space="preserve"> grows optimally at pH 2-4 but maintains its cytoplasmic pH at about 6.5 </w:t>
      </w:r>
      <w:r w:rsidR="00B6480C">
        <w:rPr>
          <w:rFonts w:eastAsia="Palatino Linotype" w:cs="Palatino Linotype"/>
          <w:sz w:val="20"/>
          <w:szCs w:val="20"/>
        </w:rPr>
        <w:fldChar w:fldCharType="begin" w:fldLock="1"/>
      </w:r>
      <w:r w:rsidR="006456A0">
        <w:rPr>
          <w:rFonts w:eastAsia="Palatino Linotype" w:cs="Palatino Linotype"/>
          <w:sz w:val="20"/>
          <w:szCs w:val="20"/>
        </w:rPr>
        <w:instrText>ADDIN CSL_CITATION {"citationItems":[{"id":"ITEM-1","itemData":{"author":[{"dropping-particle":"","family":"She","given":"Qunxin","non-dropping-particle":"","parse-names":false,"suffix":""},{"dropping-particle":"","family":"Singh","given":"Rama K","non-dropping-particle":"","parse-names":false,"suffix":""},{"dropping-particle":"","family":"Confalonieri","given":"Fabrice","non-dropping-particle":"","parse-names":false,"suffix":""},{"dropping-particle":"","family":"Zivanovic","given":"Yvan","non-dropping-particle":"","parse-names":false,"suffix":""},{"dropping-particle":"","family":"Allard","given":"Ghislaine","non-dropping-particle":"","parse-names":false,"suffix":""},{"dropping-particle":"","family":"Awayez","given":"Mariana J","non-dropping-particle":"","parse-names":false,"suffix":""},{"dropping-particle":"","family":"Chan-weiher","given":"Christina C","non-dropping-particle":"","parse-names":false,"suffix":""},{"dropping-particle":"","family":"Groth","given":"Ib","non-dropping-particle":"","parse-names":false,"suffix":""},{"dropping-particle":"","family":"Curtis","given":"Bruce A","non-dropping-particle":"","parse-names":false,"suffix":""},{"dropping-particle":"De","family":"Moors","given":"Anick","non-dropping-particle":"","parse-names":false,"suffix":""},{"dropping-particle":"","family":"Erauso","given":"Gael","non-dropping-particle":"","parse-names":false,"suffix":""},{"dropping-particle":"","family":"Fletcher","given":"Cynthia","non-dropping-particle":"","parse-names":false,"suffix":""},{"dropping-particle":"","family":"Gordon","given":"Paul M K","non-dropping-particle":"","parse-names":false,"suffix":""},{"dropping-particle":"","family":"Jong","given":"Ineke Heikamp-de","non-dropping-particle":"","parse-names":false,"suffix":""},{"dropping-particle":"","family":"Jeffries","given":"Alex C","non-dropping-particle":"","parse-names":false,"suffix":""},{"dropping-particle":"","family":"Kozera","given":"Catherine J","non-dropping-particle":"","parse-names":false,"suffix":""},{"dropping-particle":"","family":"Medina","given":"Nadine","non-dropping-particle":"","parse-names":false,"suffix":""},{"dropping-particle":"","family":"Peng","given":"Xu","non-dropping-particle":"","parse-names":false,"suffix":""},{"dropping-particle":"","family":"Thi-ngoc","given":"Hoa Phan","non-dropping-particle":"","parse-names":false,"suffix":""},{"dropping-particle":"","family":"Redder","given":"Peter","non-dropping-particle":"","parse-names":false,"suffix":""},{"dropping-particle":"","family":"Schenk","given":"Margaret E","non-dropping-particle":"","parse-names":false,"suffix":""},{"dropping-particle":"","family":"Theriault","given":"Cynthia","non-dropping-particle":"","parse-names":false,"suffix":""},{"dropping-particle":"","family":"Tolstrup","given":"Niels","non-dropping-particle":"","parse-names":false,"suffix":""},{"dropping-particle":"","family":"Charlebois","given":"Robert L","non-dropping-particle":"","parse-names":false,"suffix":""},{"dropping-particle":"","family":"Doolittle","given":"W Ford","non-dropping-particle":"","parse-names":false,"suffix":""},{"dropping-particle":"","family":"Duguet","given":"Michel","non-dropping-particle":"","parse-names":false,"suffix":""},{"dropping-particle":"","family":"Gaasterland","given":"Terry","non-dropping-particle":"","parse-names":false,"suffix":""},{"dropping-particle":"","family":"Garrett","given":"Roger A","non-dropping-particle":"","parse-names":false,"suffix":""},{"dropping-particle":"","family":"Ragan","given":"Mark A","non-dropping-particle":"","parse-names":false,"suffix":""},{"dropping-particle":"","family":"Sensen","given":"Christoph W","non-dropping-particle":"","parse-names":false,"suffix":""},{"dropping-particle":"Van Der","family":"Oost","given":"John","non-dropping-particle":"","parse-names":false,"suffix":""}],"id":"ITEM-1","issue":"14","issued":{"date-parts":[["2001"]]},"page":"7835-7840","title":"The complete genome of the crenarchaeon Sulfolobus solfataricus P2","type":"article-journal","volume":"98"},"uris":["http://www.mendeley.com/documents/?uuid=788111ab-2697-4d74-b395-8e1fda0da6e9"]}],"mendeley":{"formattedCitation":"(She et al., 2001)","plainTextFormattedCitation":"(She et al., 2001)","previouslyFormattedCitation":"(She et al., 2001)"},"properties":{"noteIndex":0},"schema":"https://github.com/citation-style-language/schema/raw/master/csl-citation.json"}</w:instrText>
      </w:r>
      <w:r w:rsidR="00B6480C">
        <w:rPr>
          <w:rFonts w:eastAsia="Palatino Linotype" w:cs="Palatino Linotype"/>
          <w:sz w:val="20"/>
          <w:szCs w:val="20"/>
        </w:rPr>
        <w:fldChar w:fldCharType="separate"/>
      </w:r>
      <w:r w:rsidR="00B6480C" w:rsidRPr="00B6480C">
        <w:rPr>
          <w:rFonts w:eastAsia="Palatino Linotype" w:cs="Palatino Linotype"/>
          <w:noProof/>
          <w:sz w:val="20"/>
          <w:szCs w:val="20"/>
        </w:rPr>
        <w:t>(She et al., 2001)</w:t>
      </w:r>
      <w:r w:rsidR="00B6480C">
        <w:rPr>
          <w:rFonts w:eastAsia="Palatino Linotype" w:cs="Palatino Linotype"/>
          <w:sz w:val="20"/>
          <w:szCs w:val="20"/>
        </w:rPr>
        <w:fldChar w:fldCharType="end"/>
      </w:r>
      <w:r>
        <w:rPr>
          <w:rFonts w:eastAsia="Palatino Linotype" w:cs="Palatino Linotype"/>
          <w:sz w:val="20"/>
          <w:szCs w:val="20"/>
        </w:rPr>
        <w:t xml:space="preserve">, so in our calculation we chose pH in the medium 3 </w:t>
      </w:r>
      <w:r w:rsidR="00527F00">
        <w:rPr>
          <w:rFonts w:eastAsia="Palatino Linotype" w:cs="Palatino Linotype"/>
          <w:sz w:val="20"/>
          <w:szCs w:val="20"/>
        </w:rPr>
        <w:t>([H</w:t>
      </w:r>
      <w:r w:rsidR="00527F00" w:rsidRPr="00527F00">
        <w:rPr>
          <w:rFonts w:eastAsia="Palatino Linotype" w:cs="Palatino Linotype"/>
          <w:sz w:val="20"/>
          <w:szCs w:val="20"/>
          <w:vertAlign w:val="superscript"/>
        </w:rPr>
        <w:t>+1</w:t>
      </w:r>
      <w:r w:rsidR="00527F00">
        <w:rPr>
          <w:rFonts w:eastAsia="Palatino Linotype" w:cs="Palatino Linotype"/>
          <w:sz w:val="20"/>
          <w:szCs w:val="20"/>
        </w:rPr>
        <w:t>] in the medium will be 10</w:t>
      </w:r>
      <w:r w:rsidR="00527F00" w:rsidRPr="00527F00">
        <w:rPr>
          <w:rFonts w:eastAsia="Palatino Linotype" w:cs="Palatino Linotype"/>
          <w:sz w:val="20"/>
          <w:szCs w:val="20"/>
          <w:vertAlign w:val="superscript"/>
        </w:rPr>
        <w:t>-3</w:t>
      </w:r>
      <w:r w:rsidR="00B124B4">
        <w:rPr>
          <w:rFonts w:eastAsia="Palatino Linotype" w:cs="Palatino Linotype"/>
          <w:sz w:val="20"/>
          <w:szCs w:val="20"/>
          <w:vertAlign w:val="superscript"/>
        </w:rPr>
        <w:t xml:space="preserve"> </w:t>
      </w:r>
      <w:r w:rsidR="00527F00" w:rsidRPr="00527F00">
        <w:rPr>
          <w:rFonts w:eastAsia="Palatino Linotype" w:cs="Palatino Linotype"/>
          <w:sz w:val="20"/>
          <w:szCs w:val="20"/>
        </w:rPr>
        <w:t>M</w:t>
      </w:r>
      <w:r w:rsidR="00527F00">
        <w:rPr>
          <w:rFonts w:eastAsia="Palatino Linotype" w:cs="Palatino Linotype"/>
          <w:sz w:val="20"/>
          <w:szCs w:val="20"/>
        </w:rPr>
        <w:t xml:space="preserve">.) </w:t>
      </w:r>
      <w:r w:rsidR="00B124B4">
        <w:rPr>
          <w:rFonts w:eastAsia="Palatino Linotype" w:cs="Palatino Linotype"/>
          <w:sz w:val="20"/>
          <w:szCs w:val="20"/>
        </w:rPr>
        <w:t>and in the cytoplasmic 6</w:t>
      </w:r>
      <w:r w:rsidR="00527F00">
        <w:rPr>
          <w:rFonts w:eastAsia="Palatino Linotype" w:cs="Palatino Linotype"/>
          <w:sz w:val="20"/>
          <w:szCs w:val="20"/>
        </w:rPr>
        <w:t xml:space="preserve"> ([H</w:t>
      </w:r>
      <w:r w:rsidR="00527F00" w:rsidRPr="00527F00">
        <w:rPr>
          <w:rFonts w:eastAsia="Palatino Linotype" w:cs="Palatino Linotype"/>
          <w:sz w:val="20"/>
          <w:szCs w:val="20"/>
          <w:vertAlign w:val="superscript"/>
        </w:rPr>
        <w:t>+1</w:t>
      </w:r>
      <w:r w:rsidR="00527F00">
        <w:rPr>
          <w:rFonts w:eastAsia="Palatino Linotype" w:cs="Palatino Linotype"/>
          <w:sz w:val="20"/>
          <w:szCs w:val="20"/>
        </w:rPr>
        <w:t>] in the cytoplasmic will be 10</w:t>
      </w:r>
      <w:r w:rsidR="00527F00" w:rsidRPr="00527F00">
        <w:rPr>
          <w:rFonts w:eastAsia="Palatino Linotype" w:cs="Palatino Linotype"/>
          <w:sz w:val="20"/>
          <w:szCs w:val="20"/>
          <w:vertAlign w:val="superscript"/>
        </w:rPr>
        <w:t>-</w:t>
      </w:r>
      <w:r w:rsidR="00B124B4">
        <w:rPr>
          <w:rFonts w:eastAsia="Palatino Linotype" w:cs="Palatino Linotype"/>
          <w:sz w:val="20"/>
          <w:szCs w:val="20"/>
          <w:vertAlign w:val="superscript"/>
        </w:rPr>
        <w:t xml:space="preserve">6 </w:t>
      </w:r>
      <w:r w:rsidR="00B124B4" w:rsidRPr="00B124B4">
        <w:rPr>
          <w:rFonts w:eastAsia="Palatino Linotype" w:cs="Palatino Linotype"/>
          <w:sz w:val="20"/>
          <w:szCs w:val="20"/>
        </w:rPr>
        <w:t>M</w:t>
      </w:r>
      <w:r w:rsidR="00527F00">
        <w:rPr>
          <w:rFonts w:eastAsia="Palatino Linotype" w:cs="Palatino Linotype"/>
          <w:sz w:val="20"/>
          <w:szCs w:val="20"/>
        </w:rPr>
        <w:t>.)</w:t>
      </w:r>
      <w:r>
        <w:rPr>
          <w:rFonts w:eastAsia="Palatino Linotype" w:cs="Palatino Linotype"/>
          <w:sz w:val="20"/>
          <w:szCs w:val="20"/>
        </w:rPr>
        <w:t xml:space="preserve">. </w:t>
      </w:r>
      <w:r w:rsidR="00B1367B">
        <w:rPr>
          <w:rFonts w:eastAsia="Palatino Linotype" w:cs="Palatino Linotype"/>
          <w:sz w:val="20"/>
          <w:szCs w:val="20"/>
        </w:rPr>
        <w:t xml:space="preserve">The lactate in the medium can be in the range from 0.1mM to 10 </w:t>
      </w:r>
      <w:proofErr w:type="spellStart"/>
      <w:r w:rsidR="00B1367B">
        <w:rPr>
          <w:rFonts w:eastAsia="Palatino Linotype" w:cs="Palatino Linotype"/>
          <w:sz w:val="20"/>
          <w:szCs w:val="20"/>
        </w:rPr>
        <w:t>mM</w:t>
      </w:r>
      <w:proofErr w:type="spellEnd"/>
      <w:r w:rsidR="00B1367B">
        <w:rPr>
          <w:rFonts w:eastAsia="Palatino Linotype" w:cs="Palatino Linotype"/>
          <w:sz w:val="20"/>
          <w:szCs w:val="20"/>
        </w:rPr>
        <w:t xml:space="preserve">, so here we </w:t>
      </w:r>
      <w:r w:rsidR="00B124B4">
        <w:rPr>
          <w:rFonts w:eastAsia="Palatino Linotype" w:cs="Palatino Linotype"/>
          <w:sz w:val="20"/>
          <w:szCs w:val="20"/>
        </w:rPr>
        <w:t>chose the lower concentration of</w:t>
      </w:r>
      <w:r w:rsidR="00B1367B">
        <w:rPr>
          <w:rFonts w:eastAsia="Palatino Linotype" w:cs="Palatino Linotype"/>
          <w:sz w:val="20"/>
          <w:szCs w:val="20"/>
        </w:rPr>
        <w:t xml:space="preserve"> the lactate </w:t>
      </w:r>
      <w:r w:rsidR="00B124B4">
        <w:rPr>
          <w:rFonts w:eastAsia="Palatino Linotype" w:cs="Palatino Linotype"/>
          <w:sz w:val="20"/>
          <w:szCs w:val="20"/>
        </w:rPr>
        <w:t>0.</w:t>
      </w:r>
      <w:r w:rsidR="00B1367B">
        <w:rPr>
          <w:rFonts w:eastAsia="Palatino Linotype" w:cs="Palatino Linotype"/>
          <w:sz w:val="20"/>
          <w:szCs w:val="20"/>
        </w:rPr>
        <w:t>1</w:t>
      </w:r>
      <w:r w:rsidR="00B124B4">
        <w:rPr>
          <w:rFonts w:eastAsia="Palatino Linotype" w:cs="Palatino Linotype"/>
          <w:sz w:val="20"/>
          <w:szCs w:val="20"/>
        </w:rPr>
        <w:t xml:space="preserve"> </w:t>
      </w:r>
      <w:proofErr w:type="spellStart"/>
      <w:r w:rsidR="00B1367B">
        <w:rPr>
          <w:rFonts w:eastAsia="Palatino Linotype" w:cs="Palatino Linotype"/>
          <w:sz w:val="20"/>
          <w:szCs w:val="20"/>
        </w:rPr>
        <w:t>mM.</w:t>
      </w:r>
      <w:proofErr w:type="spellEnd"/>
      <w:r w:rsidR="00B1367B">
        <w:rPr>
          <w:rFonts w:eastAsia="Palatino Linotype" w:cs="Palatino Linotype"/>
          <w:sz w:val="20"/>
          <w:szCs w:val="20"/>
        </w:rPr>
        <w:t xml:space="preserve"> </w:t>
      </w:r>
      <w:proofErr w:type="spellStart"/>
      <w:r w:rsidR="00B1367B">
        <w:rPr>
          <w:rFonts w:eastAsia="Palatino Linotype" w:cs="Palatino Linotype"/>
          <w:sz w:val="20"/>
          <w:szCs w:val="20"/>
        </w:rPr>
        <w:t>Ka</w:t>
      </w:r>
      <w:proofErr w:type="spellEnd"/>
      <w:r w:rsidR="00B1367B">
        <w:rPr>
          <w:rFonts w:eastAsia="Palatino Linotype" w:cs="Palatino Linotype"/>
          <w:sz w:val="20"/>
          <w:szCs w:val="20"/>
        </w:rPr>
        <w:t xml:space="preserve"> for lactic acid is 0.001M</w:t>
      </w:r>
      <w:r w:rsidR="00EA4455">
        <w:rPr>
          <w:rFonts w:eastAsia="Palatino Linotype" w:cs="Palatino Linotype"/>
          <w:sz w:val="20"/>
          <w:szCs w:val="20"/>
        </w:rPr>
        <w:t>. So using</w:t>
      </w:r>
      <w:r w:rsidR="00B1367B">
        <w:rPr>
          <w:rFonts w:eastAsia="Palatino Linotype" w:cs="Palatino Linotype"/>
          <w:sz w:val="20"/>
          <w:szCs w:val="20"/>
        </w:rPr>
        <w:t xml:space="preserve"> the above equation to calculate the lactic acid concentration in the medium is 0.001M.</w:t>
      </w:r>
    </w:p>
    <w:p w:rsidR="00B1367B" w:rsidRDefault="00B1367B" w:rsidP="00EA4455">
      <w:pPr>
        <w:pStyle w:val="MDPI31text"/>
        <w:ind w:firstLine="432"/>
        <w:rPr>
          <w:rFonts w:eastAsia="Palatino Linotype" w:cs="Palatino Linotype"/>
          <w:sz w:val="20"/>
          <w:szCs w:val="20"/>
        </w:rPr>
      </w:pPr>
      <w:r>
        <w:rPr>
          <w:rFonts w:eastAsia="Palatino Linotype" w:cs="Palatino Linotype"/>
          <w:sz w:val="20"/>
          <w:szCs w:val="20"/>
        </w:rPr>
        <w:t>The lactic acid export reaction is a reversible reaction and the equilibrium is represented below:</w:t>
      </w:r>
    </w:p>
    <w:p w:rsidR="00B1367B" w:rsidRPr="00527F00" w:rsidRDefault="00B1367B" w:rsidP="00527F00">
      <w:pPr>
        <w:pStyle w:val="MDPI31text"/>
        <w:spacing w:before="60" w:after="60"/>
        <w:ind w:firstLine="432"/>
        <w:rPr>
          <w:rFonts w:eastAsia="Palatino Linotype" w:cs="Palatino Linotype"/>
          <w:color w:val="auto"/>
          <w:sz w:val="20"/>
          <w:szCs w:val="20"/>
        </w:rPr>
      </w:pPr>
      <m:oMathPara>
        <m:oMath>
          <m:r>
            <w:rPr>
              <w:rFonts w:ascii="Cambria Math" w:hAnsi="Cambria Math"/>
              <w:color w:val="auto"/>
              <w:sz w:val="20"/>
              <w:szCs w:val="20"/>
            </w:rPr>
            <m:t>Lactic acid +</m:t>
          </m:r>
          <m:sSup>
            <m:sSupPr>
              <m:ctrlPr>
                <w:rPr>
                  <w:rFonts w:ascii="Cambria Math" w:hAnsi="Cambria Math"/>
                  <w:i/>
                  <w:color w:val="auto"/>
                  <w:sz w:val="20"/>
                  <w:szCs w:val="20"/>
                </w:rPr>
              </m:ctrlPr>
            </m:sSupPr>
            <m:e>
              <m:r>
                <w:rPr>
                  <w:rFonts w:ascii="Cambria Math" w:hAnsi="Cambria Math"/>
                  <w:color w:val="auto"/>
                  <w:sz w:val="20"/>
                  <w:szCs w:val="20"/>
                </w:rPr>
                <m:t>H</m:t>
              </m:r>
            </m:e>
            <m:sup>
              <m:r>
                <w:rPr>
                  <w:rFonts w:ascii="Cambria Math" w:hAnsi="Cambria Math"/>
                  <w:color w:val="auto"/>
                  <w:sz w:val="20"/>
                  <w:szCs w:val="20"/>
                </w:rPr>
                <m:t>+1</m:t>
              </m:r>
            </m:sup>
          </m:sSup>
          <m:box>
            <m:boxPr>
              <m:opEmu m:val="1"/>
              <m:ctrlPr>
                <w:rPr>
                  <w:rFonts w:ascii="Cambria Math" w:hAnsi="Cambria Math"/>
                  <w:i/>
                  <w:color w:val="auto"/>
                  <w:sz w:val="20"/>
                  <w:szCs w:val="20"/>
                </w:rPr>
              </m:ctrlPr>
            </m:boxPr>
            <m:e>
              <m:r>
                <w:rPr>
                  <w:rFonts w:ascii="Cambria Math" w:hAnsi="Cambria Math"/>
                  <w:color w:val="auto"/>
                  <w:sz w:val="20"/>
                  <w:szCs w:val="20"/>
                </w:rPr>
                <m:t>→Lactic aci</m:t>
              </m:r>
              <m:sSub>
                <m:sSubPr>
                  <m:ctrlPr>
                    <w:rPr>
                      <w:rFonts w:ascii="Cambria Math" w:hAnsi="Cambria Math"/>
                      <w:i/>
                      <w:color w:val="auto"/>
                      <w:sz w:val="20"/>
                      <w:szCs w:val="20"/>
                    </w:rPr>
                  </m:ctrlPr>
                </m:sSubPr>
                <m:e>
                  <m:r>
                    <w:rPr>
                      <w:rFonts w:ascii="Cambria Math" w:hAnsi="Cambria Math"/>
                      <w:color w:val="auto"/>
                      <w:sz w:val="20"/>
                      <w:szCs w:val="20"/>
                    </w:rPr>
                    <m:t>d</m:t>
                  </m:r>
                </m:e>
                <m:sub>
                  <m:r>
                    <w:rPr>
                      <w:rFonts w:ascii="Cambria Math" w:hAnsi="Cambria Math"/>
                      <w:color w:val="auto"/>
                      <w:sz w:val="20"/>
                      <w:szCs w:val="20"/>
                    </w:rPr>
                    <m:t>ex</m:t>
                  </m:r>
                </m:sub>
              </m:sSub>
              <m:r>
                <w:rPr>
                  <w:rFonts w:ascii="Cambria Math" w:hAnsi="Cambria Math"/>
                  <w:color w:val="auto"/>
                  <w:sz w:val="20"/>
                  <w:szCs w:val="20"/>
                </w:rPr>
                <m:t xml:space="preserve">+ </m:t>
              </m:r>
            </m:e>
          </m:box>
          <m:sSubSup>
            <m:sSubSupPr>
              <m:ctrlPr>
                <w:rPr>
                  <w:rFonts w:ascii="Cambria Math" w:hAnsi="Cambria Math"/>
                  <w:i/>
                  <w:color w:val="auto"/>
                  <w:sz w:val="20"/>
                  <w:szCs w:val="20"/>
                </w:rPr>
              </m:ctrlPr>
            </m:sSubSupPr>
            <m:e>
              <m:r>
                <w:rPr>
                  <w:rFonts w:ascii="Cambria Math" w:hAnsi="Cambria Math"/>
                  <w:color w:val="auto"/>
                  <w:sz w:val="20"/>
                  <w:szCs w:val="20"/>
                </w:rPr>
                <m:t>H</m:t>
              </m:r>
            </m:e>
            <m:sub>
              <m:r>
                <w:rPr>
                  <w:rFonts w:ascii="Cambria Math" w:hAnsi="Cambria Math"/>
                  <w:color w:val="auto"/>
                  <w:sz w:val="20"/>
                  <w:szCs w:val="20"/>
                </w:rPr>
                <m:t>ex</m:t>
              </m:r>
            </m:sub>
            <m:sup>
              <m:r>
                <w:rPr>
                  <w:rFonts w:ascii="Cambria Math" w:hAnsi="Cambria Math"/>
                  <w:color w:val="auto"/>
                  <w:sz w:val="20"/>
                  <w:szCs w:val="20"/>
                </w:rPr>
                <m:t>+1</m:t>
              </m:r>
            </m:sup>
          </m:sSubSup>
        </m:oMath>
      </m:oMathPara>
    </w:p>
    <w:p w:rsidR="00FF7A29" w:rsidRDefault="00527F00" w:rsidP="00EA4455">
      <w:pPr>
        <w:pStyle w:val="MDPI31text"/>
        <w:ind w:firstLine="432"/>
        <w:rPr>
          <w:rFonts w:eastAsia="Palatino Linotype" w:cs="Palatino Linotype"/>
          <w:sz w:val="20"/>
          <w:szCs w:val="20"/>
        </w:rPr>
      </w:pPr>
      <w:r>
        <w:rPr>
          <w:rFonts w:eastAsia="Palatino Linotype" w:cs="Palatino Linotype"/>
          <w:sz w:val="20"/>
          <w:szCs w:val="20"/>
        </w:rPr>
        <w:t>The Lactic acid concentration in the cytoplasmic can be calculated by the following equation.</w:t>
      </w:r>
    </w:p>
    <w:p w:rsidR="00FF7A29" w:rsidRPr="00527F00" w:rsidRDefault="00C61A45" w:rsidP="00527F00">
      <w:pPr>
        <w:pStyle w:val="MDPI31text"/>
        <w:spacing w:before="60" w:after="60"/>
        <w:ind w:firstLine="432"/>
        <w:jc w:val="left"/>
        <w:rPr>
          <w:rFonts w:eastAsia="Palatino Linotype" w:cs="Palatino Linotype"/>
          <w:color w:val="auto"/>
          <w:sz w:val="20"/>
          <w:szCs w:val="20"/>
        </w:rPr>
      </w:pPr>
      <m:oMathPara>
        <m:oMath>
          <m:d>
            <m:dPr>
              <m:begChr m:val="["/>
              <m:endChr m:val="]"/>
              <m:ctrlPr>
                <w:rPr>
                  <w:rFonts w:ascii="Cambria Math" w:hAnsi="Cambria Math"/>
                  <w:i/>
                  <w:color w:val="auto"/>
                  <w:sz w:val="20"/>
                  <w:szCs w:val="20"/>
                </w:rPr>
              </m:ctrlPr>
            </m:dPr>
            <m:e>
              <m:r>
                <w:rPr>
                  <w:rFonts w:ascii="Cambria Math" w:hAnsi="Cambria Math"/>
                  <w:color w:val="auto"/>
                  <w:sz w:val="20"/>
                  <w:szCs w:val="20"/>
                </w:rPr>
                <m:t>Lactic acid</m:t>
              </m:r>
            </m:e>
          </m:d>
          <m:r>
            <w:rPr>
              <w:rFonts w:ascii="Cambria Math" w:hAnsi="Cambria Math"/>
              <w:color w:val="auto"/>
              <w:sz w:val="20"/>
              <w:szCs w:val="20"/>
            </w:rPr>
            <m:t>=</m:t>
          </m:r>
          <m:f>
            <m:fPr>
              <m:ctrlPr>
                <w:rPr>
                  <w:rFonts w:ascii="Cambria Math" w:hAnsi="Cambria Math"/>
                  <w:i/>
                  <w:color w:val="auto"/>
                  <w:sz w:val="20"/>
                  <w:szCs w:val="20"/>
                </w:rPr>
              </m:ctrlPr>
            </m:fPr>
            <m:num>
              <m:d>
                <m:dPr>
                  <m:begChr m:val="["/>
                  <m:endChr m:val="]"/>
                  <m:ctrlPr>
                    <w:rPr>
                      <w:rFonts w:ascii="Cambria Math" w:hAnsi="Cambria Math"/>
                      <w:i/>
                      <w:color w:val="auto"/>
                      <w:sz w:val="20"/>
                      <w:szCs w:val="20"/>
                    </w:rPr>
                  </m:ctrlPr>
                </m:dPr>
                <m:e>
                  <m:box>
                    <m:boxPr>
                      <m:opEmu m:val="1"/>
                      <m:ctrlPr>
                        <w:rPr>
                          <w:rFonts w:ascii="Cambria Math" w:hAnsi="Cambria Math"/>
                          <w:i/>
                          <w:color w:val="auto"/>
                          <w:sz w:val="20"/>
                          <w:szCs w:val="20"/>
                        </w:rPr>
                      </m:ctrlPr>
                    </m:boxPr>
                    <m:e>
                      <m:r>
                        <w:rPr>
                          <w:rFonts w:ascii="Cambria Math" w:hAnsi="Cambria Math"/>
                          <w:color w:val="auto"/>
                          <w:sz w:val="20"/>
                          <w:szCs w:val="20"/>
                        </w:rPr>
                        <m:t>Lactic aci</m:t>
                      </m:r>
                      <m:sSub>
                        <m:sSubPr>
                          <m:ctrlPr>
                            <w:rPr>
                              <w:rFonts w:ascii="Cambria Math" w:hAnsi="Cambria Math"/>
                              <w:i/>
                              <w:color w:val="auto"/>
                              <w:sz w:val="20"/>
                              <w:szCs w:val="20"/>
                            </w:rPr>
                          </m:ctrlPr>
                        </m:sSubPr>
                        <m:e>
                          <m:r>
                            <w:rPr>
                              <w:rFonts w:ascii="Cambria Math" w:hAnsi="Cambria Math"/>
                              <w:color w:val="auto"/>
                              <w:sz w:val="20"/>
                              <w:szCs w:val="20"/>
                            </w:rPr>
                            <m:t>d</m:t>
                          </m:r>
                        </m:e>
                        <m:sub>
                          <m:r>
                            <w:rPr>
                              <w:rFonts w:ascii="Cambria Math" w:hAnsi="Cambria Math"/>
                              <w:color w:val="auto"/>
                              <w:sz w:val="20"/>
                              <w:szCs w:val="20"/>
                            </w:rPr>
                            <m:t>ex</m:t>
                          </m:r>
                        </m:sub>
                      </m:sSub>
                      <m:r>
                        <w:rPr>
                          <w:rFonts w:ascii="Cambria Math" w:hAnsi="Cambria Math"/>
                          <w:color w:val="auto"/>
                          <w:sz w:val="20"/>
                          <w:szCs w:val="20"/>
                        </w:rPr>
                        <m:t>][</m:t>
                      </m:r>
                    </m:e>
                  </m:box>
                  <m:sSubSup>
                    <m:sSubSupPr>
                      <m:ctrlPr>
                        <w:rPr>
                          <w:rFonts w:ascii="Cambria Math" w:hAnsi="Cambria Math"/>
                          <w:i/>
                          <w:color w:val="auto"/>
                          <w:sz w:val="20"/>
                          <w:szCs w:val="20"/>
                        </w:rPr>
                      </m:ctrlPr>
                    </m:sSubSupPr>
                    <m:e>
                      <m:r>
                        <w:rPr>
                          <w:rFonts w:ascii="Cambria Math" w:hAnsi="Cambria Math"/>
                          <w:color w:val="auto"/>
                          <w:sz w:val="20"/>
                          <w:szCs w:val="20"/>
                        </w:rPr>
                        <m:t>H</m:t>
                      </m:r>
                    </m:e>
                    <m:sub>
                      <m:r>
                        <w:rPr>
                          <w:rFonts w:ascii="Cambria Math" w:hAnsi="Cambria Math"/>
                          <w:color w:val="auto"/>
                          <w:sz w:val="20"/>
                          <w:szCs w:val="20"/>
                        </w:rPr>
                        <m:t>ex</m:t>
                      </m:r>
                    </m:sub>
                    <m:sup>
                      <m:r>
                        <w:rPr>
                          <w:rFonts w:ascii="Cambria Math" w:hAnsi="Cambria Math"/>
                          <w:color w:val="auto"/>
                          <w:sz w:val="20"/>
                          <w:szCs w:val="20"/>
                        </w:rPr>
                        <m:t>+1</m:t>
                      </m:r>
                    </m:sup>
                  </m:sSubSup>
                </m:e>
              </m:d>
              <m:sSub>
                <m:sSubPr>
                  <m:ctrlPr>
                    <w:rPr>
                      <w:rFonts w:ascii="Cambria Math" w:hAnsi="Cambria Math"/>
                      <w:i/>
                      <w:color w:val="auto"/>
                      <w:sz w:val="20"/>
                      <w:szCs w:val="20"/>
                    </w:rPr>
                  </m:ctrlPr>
                </m:sSubPr>
                <m:e>
                  <m:r>
                    <w:rPr>
                      <w:rFonts w:ascii="Cambria Math" w:hAnsi="Cambria Math"/>
                      <w:color w:val="auto"/>
                      <w:sz w:val="20"/>
                      <w:szCs w:val="20"/>
                    </w:rPr>
                    <m:t>*K</m:t>
                  </m:r>
                </m:e>
                <m:sub>
                  <m:r>
                    <w:rPr>
                      <w:rFonts w:ascii="Cambria Math" w:hAnsi="Cambria Math"/>
                      <w:color w:val="auto"/>
                      <w:sz w:val="20"/>
                      <w:szCs w:val="20"/>
                    </w:rPr>
                    <m:t>d</m:t>
                  </m:r>
                </m:sub>
              </m:sSub>
            </m:num>
            <m:den>
              <m:d>
                <m:dPr>
                  <m:begChr m:val="["/>
                  <m:endChr m:val="]"/>
                  <m:ctrlPr>
                    <w:rPr>
                      <w:rFonts w:ascii="Cambria Math" w:hAnsi="Cambria Math"/>
                      <w:i/>
                      <w:color w:val="auto"/>
                      <w:sz w:val="20"/>
                      <w:szCs w:val="20"/>
                    </w:rPr>
                  </m:ctrlPr>
                </m:dPr>
                <m:e>
                  <m:sSup>
                    <m:sSupPr>
                      <m:ctrlPr>
                        <w:rPr>
                          <w:rFonts w:ascii="Cambria Math" w:hAnsi="Cambria Math"/>
                          <w:i/>
                          <w:color w:val="auto"/>
                          <w:sz w:val="20"/>
                          <w:szCs w:val="20"/>
                        </w:rPr>
                      </m:ctrlPr>
                    </m:sSupPr>
                    <m:e>
                      <m:r>
                        <w:rPr>
                          <w:rFonts w:ascii="Cambria Math" w:hAnsi="Cambria Math"/>
                          <w:color w:val="auto"/>
                          <w:sz w:val="20"/>
                          <w:szCs w:val="20"/>
                        </w:rPr>
                        <m:t>H</m:t>
                      </m:r>
                    </m:e>
                    <m:sup>
                      <m:r>
                        <w:rPr>
                          <w:rFonts w:ascii="Cambria Math" w:hAnsi="Cambria Math"/>
                          <w:color w:val="auto"/>
                          <w:sz w:val="20"/>
                          <w:szCs w:val="20"/>
                        </w:rPr>
                        <m:t>+1</m:t>
                      </m:r>
                    </m:sup>
                  </m:sSup>
                </m:e>
              </m:d>
            </m:den>
          </m:f>
          <m:r>
            <w:rPr>
              <w:rFonts w:ascii="Cambria Math" w:hAnsi="Cambria Math"/>
              <w:color w:val="auto"/>
              <w:sz w:val="20"/>
              <w:szCs w:val="20"/>
            </w:rPr>
            <m:t>=</m:t>
          </m:r>
          <m:f>
            <m:fPr>
              <m:ctrlPr>
                <w:rPr>
                  <w:rFonts w:ascii="Cambria Math" w:hAnsi="Cambria Math"/>
                  <w:i/>
                  <w:color w:val="auto"/>
                  <w:sz w:val="20"/>
                  <w:szCs w:val="20"/>
                </w:rPr>
              </m:ctrlPr>
            </m:fPr>
            <m:num>
              <m:r>
                <w:rPr>
                  <w:rFonts w:ascii="Cambria Math" w:hAnsi="Cambria Math"/>
                  <w:color w:val="auto"/>
                  <w:sz w:val="20"/>
                  <w:szCs w:val="20"/>
                </w:rPr>
                <m:t>0.0001M*0.001M*1000</m:t>
              </m:r>
            </m:num>
            <m:den>
              <m:sSup>
                <m:sSupPr>
                  <m:ctrlPr>
                    <w:rPr>
                      <w:rFonts w:ascii="Cambria Math" w:eastAsia="Palatino Linotype" w:hAnsi="Cambria Math" w:cs="Palatino Linotype"/>
                      <w:sz w:val="20"/>
                      <w:szCs w:val="20"/>
                    </w:rPr>
                  </m:ctrlPr>
                </m:sSupPr>
                <m:e>
                  <m:r>
                    <w:rPr>
                      <w:rFonts w:ascii="Cambria Math" w:eastAsia="Palatino Linotype" w:hAnsi="Cambria Math" w:cs="Palatino Linotype"/>
                      <w:sz w:val="20"/>
                      <w:szCs w:val="20"/>
                    </w:rPr>
                    <m:t>10</m:t>
                  </m:r>
                </m:e>
                <m:sup>
                  <m:r>
                    <w:rPr>
                      <w:rFonts w:ascii="Cambria Math" w:eastAsia="Palatino Linotype" w:hAnsi="Cambria Math" w:cs="Palatino Linotype"/>
                      <w:sz w:val="20"/>
                      <w:szCs w:val="20"/>
                    </w:rPr>
                    <m:t>-6</m:t>
                  </m:r>
                </m:sup>
              </m:sSup>
              <m:r>
                <w:rPr>
                  <w:rFonts w:ascii="Cambria Math" w:eastAsia="Palatino Linotype" w:hAnsi="Cambria Math" w:cs="Palatino Linotype"/>
                  <w:sz w:val="20"/>
                  <w:szCs w:val="20"/>
                </w:rPr>
                <m:t>M</m:t>
              </m:r>
            </m:den>
          </m:f>
          <m:r>
            <w:rPr>
              <w:rFonts w:ascii="Cambria Math" w:hAnsi="Cambria Math"/>
              <w:color w:val="auto"/>
              <w:sz w:val="20"/>
              <w:szCs w:val="20"/>
            </w:rPr>
            <m:t xml:space="preserve">=1000M </m:t>
          </m:r>
        </m:oMath>
      </m:oMathPara>
    </w:p>
    <w:p w:rsidR="00B37488" w:rsidRPr="00037E62" w:rsidRDefault="00B124B4" w:rsidP="00037E62">
      <w:pPr>
        <w:pBdr>
          <w:top w:val="nil"/>
          <w:left w:val="nil"/>
          <w:bottom w:val="nil"/>
          <w:right w:val="nil"/>
          <w:between w:val="nil"/>
        </w:pBdr>
        <w:spacing w:line="240" w:lineRule="auto"/>
        <w:ind w:firstLine="425"/>
        <w:rPr>
          <w:rFonts w:ascii="Palatino Linotype" w:eastAsia="Palatino Linotype" w:hAnsi="Palatino Linotype" w:cs="Palatino Linotype"/>
          <w:color w:val="auto"/>
          <w:sz w:val="20"/>
          <w:szCs w:val="20"/>
        </w:rPr>
      </w:pPr>
      <w:r>
        <w:rPr>
          <w:rFonts w:ascii="Palatino Linotype" w:eastAsia="Palatino Linotype" w:hAnsi="Palatino Linotype" w:cs="Palatino Linotype"/>
          <w:sz w:val="20"/>
          <w:szCs w:val="20"/>
        </w:rPr>
        <w:t>So i</w:t>
      </w:r>
      <w:r w:rsidR="00564062">
        <w:rPr>
          <w:rFonts w:ascii="Palatino Linotype" w:eastAsia="Palatino Linotype" w:hAnsi="Palatino Linotype" w:cs="Palatino Linotype"/>
          <w:sz w:val="20"/>
          <w:szCs w:val="20"/>
        </w:rPr>
        <w:t>n order to pump out the protons outside of the membrane, the inside concentration of lactic acid need to be 1</w:t>
      </w:r>
      <w:r>
        <w:rPr>
          <w:rFonts w:ascii="Palatino Linotype" w:eastAsia="Palatino Linotype" w:hAnsi="Palatino Linotype" w:cs="Palatino Linotype"/>
          <w:sz w:val="20"/>
          <w:szCs w:val="20"/>
        </w:rPr>
        <w:t xml:space="preserve">000 </w:t>
      </w:r>
      <w:r w:rsidR="00564062">
        <w:rPr>
          <w:rFonts w:ascii="Palatino Linotype" w:eastAsia="Palatino Linotype" w:hAnsi="Palatino Linotype" w:cs="Palatino Linotype"/>
          <w:sz w:val="20"/>
          <w:szCs w:val="20"/>
        </w:rPr>
        <w:t xml:space="preserve">M which is way too high for the living cells. </w:t>
      </w:r>
      <w:r w:rsidR="00037E62">
        <w:rPr>
          <w:rFonts w:ascii="Palatino Linotype" w:eastAsia="Palatino Linotype" w:hAnsi="Palatino Linotype" w:cs="Palatino Linotype"/>
          <w:sz w:val="20"/>
          <w:szCs w:val="20"/>
        </w:rPr>
        <w:t xml:space="preserve">Therefore, </w:t>
      </w:r>
      <w:r w:rsidR="00037E62">
        <w:rPr>
          <w:rFonts w:ascii="Palatino Linotype" w:eastAsia="Palatino Linotype" w:hAnsi="Palatino Linotype" w:cs="Palatino Linotype"/>
          <w:color w:val="auto"/>
          <w:sz w:val="20"/>
          <w:szCs w:val="20"/>
        </w:rPr>
        <w:t xml:space="preserve">it is thermodynamic infeasible to make ATP using the protons pumped out from lactic acid export system. </w:t>
      </w:r>
    </w:p>
    <w:p w:rsidR="00441981" w:rsidRDefault="00485257" w:rsidP="00485257">
      <w:pPr>
        <w:shd w:val="clear" w:color="auto" w:fill="FFFFFF"/>
        <w:spacing w:line="240" w:lineRule="auto"/>
        <w:ind w:firstLine="425"/>
        <w:textAlignment w:val="baseline"/>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As the pumping out of protons from the lactic acid export system is thermodynamic infeasible, no ATP can be produced from fermentation. </w:t>
      </w:r>
      <w:r w:rsidR="00202F7A" w:rsidRPr="00485257">
        <w:rPr>
          <w:rFonts w:ascii="Palatino Linotype" w:eastAsia="Palatino Linotype" w:hAnsi="Palatino Linotype" w:cs="Palatino Linotype"/>
          <w:sz w:val="20"/>
          <w:szCs w:val="20"/>
        </w:rPr>
        <w:t>Since living cells need some ATP to drive both their growth and their maintenance, this means that</w:t>
      </w:r>
      <w:r w:rsidR="0011272C" w:rsidRPr="00485257">
        <w:rPr>
          <w:rFonts w:ascii="Palatino Linotype" w:eastAsia="Palatino Linotype" w:hAnsi="Palatino Linotype" w:cs="Palatino Linotype"/>
          <w:sz w:val="20"/>
          <w:szCs w:val="20"/>
        </w:rPr>
        <w:t xml:space="preserve"> the production of ATP from the fermentation is essential for the organism to grow.</w:t>
      </w:r>
      <w:r>
        <w:rPr>
          <w:rFonts w:ascii="Palatino Linotype" w:eastAsia="Palatino Linotype" w:hAnsi="Palatino Linotype" w:cs="Palatino Linotype"/>
          <w:sz w:val="20"/>
          <w:szCs w:val="20"/>
        </w:rPr>
        <w:t xml:space="preserve"> </w:t>
      </w:r>
      <w:r w:rsidR="00073496">
        <w:rPr>
          <w:rFonts w:ascii="Palatino Linotype" w:eastAsia="Palatino Linotype" w:hAnsi="Palatino Linotype" w:cs="Palatino Linotype"/>
          <w:sz w:val="20"/>
          <w:szCs w:val="20"/>
        </w:rPr>
        <w:t>Therefore</w:t>
      </w:r>
      <w:r w:rsidR="00E05081">
        <w:rPr>
          <w:rFonts w:ascii="Palatino Linotype" w:eastAsia="Palatino Linotype" w:hAnsi="Palatino Linotype" w:cs="Palatino Linotype"/>
          <w:sz w:val="20"/>
          <w:szCs w:val="20"/>
        </w:rPr>
        <w:t>,</w:t>
      </w:r>
      <w:r w:rsidR="00073496">
        <w:rPr>
          <w:rFonts w:ascii="Palatino Linotype" w:eastAsia="Palatino Linotype" w:hAnsi="Palatino Linotype" w:cs="Palatino Linotype"/>
          <w:sz w:val="20"/>
          <w:szCs w:val="20"/>
        </w:rPr>
        <w:t xml:space="preserve"> </w:t>
      </w:r>
      <w:r w:rsidR="008C1D0A">
        <w:rPr>
          <w:rFonts w:ascii="Palatino Linotype" w:eastAsia="Palatino Linotype" w:hAnsi="Palatino Linotype" w:cs="Palatino Linotype"/>
          <w:sz w:val="20"/>
          <w:szCs w:val="20"/>
        </w:rPr>
        <w:t>we checked if our organism can generate ATP by adding the export reactions fo</w:t>
      </w:r>
      <w:r w:rsidR="000150F1">
        <w:rPr>
          <w:rFonts w:ascii="Palatino Linotype" w:eastAsia="Palatino Linotype" w:hAnsi="Palatino Linotype" w:cs="Palatino Linotype"/>
          <w:sz w:val="20"/>
          <w:szCs w:val="20"/>
        </w:rPr>
        <w:t>r all the metabolites</w:t>
      </w:r>
      <w:r w:rsidR="00073496">
        <w:rPr>
          <w:rFonts w:ascii="Palatino Linotype" w:eastAsia="Palatino Linotype" w:hAnsi="Palatino Linotype" w:cs="Palatino Linotype"/>
          <w:sz w:val="20"/>
          <w:szCs w:val="20"/>
        </w:rPr>
        <w:t>. Again</w:t>
      </w:r>
      <w:r w:rsidR="008C1D0A">
        <w:rPr>
          <w:rFonts w:ascii="Palatino Linotype" w:eastAsia="Palatino Linotype" w:hAnsi="Palatino Linotype" w:cs="Palatino Linotype"/>
          <w:sz w:val="20"/>
          <w:szCs w:val="20"/>
        </w:rPr>
        <w:t xml:space="preserve"> blocking the </w:t>
      </w:r>
      <w:r w:rsidR="000150F1">
        <w:rPr>
          <w:rFonts w:ascii="Palatino Linotype" w:eastAsia="Palatino Linotype" w:hAnsi="Palatino Linotype" w:cs="Palatino Linotype"/>
          <w:sz w:val="20"/>
          <w:szCs w:val="20"/>
        </w:rPr>
        <w:t>oxygen import reaction and asking for the generati</w:t>
      </w:r>
      <w:r w:rsidR="00073496">
        <w:rPr>
          <w:rFonts w:ascii="Palatino Linotype" w:eastAsia="Palatino Linotype" w:hAnsi="Palatino Linotype" w:cs="Palatino Linotype"/>
          <w:sz w:val="20"/>
          <w:szCs w:val="20"/>
        </w:rPr>
        <w:t>o</w:t>
      </w:r>
      <w:r w:rsidR="000150F1">
        <w:rPr>
          <w:rFonts w:ascii="Palatino Linotype" w:eastAsia="Palatino Linotype" w:hAnsi="Palatino Linotype" w:cs="Palatino Linotype"/>
          <w:sz w:val="20"/>
          <w:szCs w:val="20"/>
        </w:rPr>
        <w:t>n of ATP, w</w:t>
      </w:r>
      <w:r w:rsidR="00604612">
        <w:rPr>
          <w:rFonts w:ascii="Palatino Linotype" w:eastAsia="Palatino Linotype" w:hAnsi="Palatino Linotype" w:cs="Palatino Linotype"/>
          <w:sz w:val="20"/>
          <w:szCs w:val="20"/>
        </w:rPr>
        <w:t xml:space="preserve">e </w:t>
      </w:r>
      <w:r w:rsidR="00F237D7">
        <w:rPr>
          <w:rFonts w:ascii="Palatino Linotype" w:eastAsia="Palatino Linotype" w:hAnsi="Palatino Linotype" w:cs="Palatino Linotype"/>
          <w:sz w:val="20"/>
          <w:szCs w:val="20"/>
        </w:rPr>
        <w:t xml:space="preserve">found the flux pattern of </w:t>
      </w:r>
      <w:r w:rsidR="0076719B">
        <w:rPr>
          <w:rFonts w:ascii="Palatino Linotype" w:eastAsia="Palatino Linotype" w:hAnsi="Palatino Linotype" w:cs="Palatino Linotype"/>
          <w:sz w:val="20"/>
          <w:szCs w:val="20"/>
        </w:rPr>
        <w:t>Figure</w:t>
      </w:r>
      <w:r w:rsidR="00F237D7">
        <w:rPr>
          <w:rFonts w:ascii="Palatino Linotype" w:eastAsia="Palatino Linotype" w:hAnsi="Palatino Linotype" w:cs="Palatino Linotype"/>
          <w:sz w:val="20"/>
          <w:szCs w:val="20"/>
        </w:rPr>
        <w:t xml:space="preserve"> S</w:t>
      </w:r>
      <w:r w:rsidR="00EA4455">
        <w:rPr>
          <w:rFonts w:ascii="Palatino Linotype" w:eastAsia="Palatino Linotype" w:hAnsi="Palatino Linotype" w:cs="Palatino Linotype"/>
          <w:sz w:val="20"/>
          <w:szCs w:val="20"/>
        </w:rPr>
        <w:t>2</w:t>
      </w:r>
      <w:r w:rsidR="00604612">
        <w:rPr>
          <w:rFonts w:ascii="Palatino Linotype" w:eastAsia="Palatino Linotype" w:hAnsi="Palatino Linotype" w:cs="Palatino Linotype"/>
          <w:sz w:val="20"/>
          <w:szCs w:val="20"/>
        </w:rPr>
        <w:t>. In this flux pattern NGAM flux is 0.4</w:t>
      </w:r>
      <w:r w:rsidR="00C30F98">
        <w:rPr>
          <w:rFonts w:ascii="Palatino Linotype" w:eastAsia="Palatino Linotype" w:hAnsi="Palatino Linotype" w:cs="Palatino Linotype"/>
          <w:sz w:val="20"/>
          <w:szCs w:val="20"/>
        </w:rPr>
        <w:t xml:space="preserve"> </w:t>
      </w:r>
      <w:proofErr w:type="spellStart"/>
      <w:r w:rsidR="00C30F98" w:rsidRPr="008712F0">
        <w:rPr>
          <w:rFonts w:ascii="Palatino Linotype" w:eastAsia="Palatino Linotype" w:hAnsi="Palatino Linotype"/>
          <w:sz w:val="18"/>
          <w:szCs w:val="18"/>
        </w:rPr>
        <w:t>mmol</w:t>
      </w:r>
      <w:proofErr w:type="spellEnd"/>
      <w:r w:rsidR="00C30F98" w:rsidRPr="008712F0">
        <w:rPr>
          <w:rFonts w:ascii="Palatino Linotype" w:eastAsia="Palatino Linotype" w:hAnsi="Palatino Linotype"/>
          <w:sz w:val="18"/>
          <w:szCs w:val="18"/>
        </w:rPr>
        <w:t xml:space="preserve"> gDW</w:t>
      </w:r>
      <w:r w:rsidR="00C30F98" w:rsidRPr="008712F0">
        <w:rPr>
          <w:rFonts w:ascii="Palatino Linotype" w:eastAsia="Palatino Linotype" w:hAnsi="Palatino Linotype"/>
          <w:sz w:val="18"/>
          <w:szCs w:val="18"/>
          <w:vertAlign w:val="superscript"/>
        </w:rPr>
        <w:t>-1</w:t>
      </w:r>
      <w:r w:rsidR="00C30F98" w:rsidRPr="008712F0">
        <w:rPr>
          <w:rFonts w:ascii="Palatino Linotype" w:eastAsia="Palatino Linotype" w:hAnsi="Palatino Linotype"/>
          <w:sz w:val="18"/>
          <w:szCs w:val="18"/>
        </w:rPr>
        <w:t xml:space="preserve"> h</w:t>
      </w:r>
      <w:r w:rsidR="00C30F98" w:rsidRPr="008712F0">
        <w:rPr>
          <w:rFonts w:ascii="Palatino Linotype" w:eastAsia="Palatino Linotype" w:hAnsi="Palatino Linotype"/>
          <w:sz w:val="18"/>
          <w:szCs w:val="18"/>
          <w:vertAlign w:val="superscript"/>
        </w:rPr>
        <w:t>-1</w:t>
      </w:r>
      <w:r w:rsidR="004B24DD">
        <w:rPr>
          <w:rFonts w:ascii="Palatino Linotype" w:eastAsia="Palatino Linotype" w:hAnsi="Palatino Linotype" w:cs="Palatino Linotype"/>
          <w:sz w:val="20"/>
          <w:szCs w:val="20"/>
        </w:rPr>
        <w:t>,</w:t>
      </w:r>
      <w:r w:rsidR="00604612">
        <w:rPr>
          <w:rFonts w:ascii="Palatino Linotype" w:eastAsia="Palatino Linotype" w:hAnsi="Palatino Linotype" w:cs="Palatino Linotype"/>
          <w:sz w:val="20"/>
          <w:szCs w:val="20"/>
        </w:rPr>
        <w:t xml:space="preserve"> </w:t>
      </w:r>
      <w:r w:rsidR="004B24DD">
        <w:rPr>
          <w:rFonts w:ascii="Palatino Linotype" w:eastAsia="Palatino Linotype" w:hAnsi="Palatino Linotype" w:cs="Palatino Linotype"/>
          <w:sz w:val="20"/>
          <w:szCs w:val="20"/>
        </w:rPr>
        <w:t xml:space="preserve">and </w:t>
      </w:r>
      <w:r w:rsidR="00604612">
        <w:rPr>
          <w:rFonts w:ascii="Palatino Linotype" w:eastAsia="Palatino Linotype" w:hAnsi="Palatino Linotype" w:cs="Palatino Linotype"/>
          <w:sz w:val="20"/>
          <w:szCs w:val="20"/>
        </w:rPr>
        <w:t>acetate, CO</w:t>
      </w:r>
      <w:r w:rsidR="00604612" w:rsidRPr="00604612">
        <w:rPr>
          <w:rFonts w:ascii="Palatino Linotype" w:eastAsia="Palatino Linotype" w:hAnsi="Palatino Linotype" w:cs="Palatino Linotype"/>
          <w:sz w:val="20"/>
          <w:szCs w:val="20"/>
          <w:vertAlign w:val="subscript"/>
        </w:rPr>
        <w:t>2</w:t>
      </w:r>
      <w:r w:rsidR="00604612">
        <w:rPr>
          <w:rFonts w:ascii="Palatino Linotype" w:eastAsia="Palatino Linotype" w:hAnsi="Palatino Linotype" w:cs="Palatino Linotype"/>
          <w:sz w:val="20"/>
          <w:szCs w:val="20"/>
        </w:rPr>
        <w:t xml:space="preserve">, and propanol </w:t>
      </w:r>
      <w:r w:rsidR="00073496">
        <w:rPr>
          <w:rFonts w:ascii="Palatino Linotype" w:eastAsia="Palatino Linotype" w:hAnsi="Palatino Linotype" w:cs="Palatino Linotype"/>
          <w:sz w:val="20"/>
          <w:szCs w:val="20"/>
        </w:rPr>
        <w:t xml:space="preserve">are </w:t>
      </w:r>
      <w:r w:rsidR="00604612">
        <w:rPr>
          <w:rFonts w:ascii="Palatino Linotype" w:eastAsia="Palatino Linotype" w:hAnsi="Palatino Linotype" w:cs="Palatino Linotype"/>
          <w:sz w:val="20"/>
          <w:szCs w:val="20"/>
        </w:rPr>
        <w:t xml:space="preserve">produced. </w:t>
      </w:r>
      <w:r w:rsidR="00443933">
        <w:rPr>
          <w:rFonts w:ascii="Palatino Linotype" w:eastAsia="Palatino Linotype" w:hAnsi="Palatino Linotype" w:cs="Palatino Linotype"/>
          <w:sz w:val="20"/>
          <w:szCs w:val="20"/>
        </w:rPr>
        <w:t>I</w:t>
      </w:r>
      <w:r w:rsidR="004B24DD">
        <w:rPr>
          <w:rFonts w:ascii="Palatino Linotype" w:eastAsia="Palatino Linotype" w:hAnsi="Palatino Linotype" w:cs="Palatino Linotype"/>
          <w:sz w:val="20"/>
          <w:szCs w:val="20"/>
        </w:rPr>
        <w:t xml:space="preserve">n this condition, two new reactions (acetate and propanol export reactions) were </w:t>
      </w:r>
      <w:r w:rsidR="00073496">
        <w:rPr>
          <w:rFonts w:ascii="Palatino Linotype" w:eastAsia="Palatino Linotype" w:hAnsi="Palatino Linotype" w:cs="Palatino Linotype"/>
          <w:sz w:val="20"/>
          <w:szCs w:val="20"/>
        </w:rPr>
        <w:t>active</w:t>
      </w:r>
      <w:r w:rsidR="004B24DD">
        <w:rPr>
          <w:rFonts w:ascii="Palatino Linotype" w:eastAsia="Palatino Linotype" w:hAnsi="Palatino Linotype" w:cs="Palatino Linotype"/>
          <w:sz w:val="20"/>
          <w:szCs w:val="20"/>
        </w:rPr>
        <w:t xml:space="preserve">. </w:t>
      </w:r>
      <w:r w:rsidR="00DC2B08">
        <w:rPr>
          <w:rFonts w:ascii="Palatino Linotype" w:eastAsia="Palatino Linotype" w:hAnsi="Palatino Linotype" w:cs="Palatino Linotype"/>
          <w:sz w:val="20"/>
          <w:szCs w:val="20"/>
        </w:rPr>
        <w:t xml:space="preserve">Then we checked whether there are other reactions for acetate and propanol export. We found that there is no acetate export reaction in the map, while there </w:t>
      </w:r>
      <w:r w:rsidR="0033482F">
        <w:rPr>
          <w:rFonts w:ascii="Palatino Linotype" w:eastAsia="Palatino Linotype" w:hAnsi="Palatino Linotype" w:cs="Palatino Linotype"/>
          <w:sz w:val="20"/>
          <w:szCs w:val="20"/>
        </w:rPr>
        <w:t xml:space="preserve">is </w:t>
      </w:r>
      <w:r w:rsidR="00073496">
        <w:rPr>
          <w:rFonts w:ascii="Palatino Linotype" w:eastAsia="Palatino Linotype" w:hAnsi="Palatino Linotype" w:cs="Palatino Linotype"/>
          <w:sz w:val="20"/>
          <w:szCs w:val="20"/>
        </w:rPr>
        <w:t xml:space="preserve">a </w:t>
      </w:r>
      <w:r w:rsidR="0033482F">
        <w:rPr>
          <w:rFonts w:ascii="Palatino Linotype" w:eastAsia="Palatino Linotype" w:hAnsi="Palatino Linotype" w:cs="Palatino Linotype"/>
          <w:sz w:val="20"/>
          <w:szCs w:val="20"/>
        </w:rPr>
        <w:t>propanol transporter reaction (ATP + H</w:t>
      </w:r>
      <w:r w:rsidR="0033482F" w:rsidRPr="00751440">
        <w:rPr>
          <w:rFonts w:ascii="Palatino Linotype" w:eastAsia="Palatino Linotype" w:hAnsi="Palatino Linotype" w:cs="Palatino Linotype"/>
          <w:sz w:val="20"/>
          <w:szCs w:val="20"/>
          <w:vertAlign w:val="subscript"/>
        </w:rPr>
        <w:t>2</w:t>
      </w:r>
      <w:r w:rsidR="0033482F">
        <w:rPr>
          <w:rFonts w:ascii="Palatino Linotype" w:eastAsia="Palatino Linotype" w:hAnsi="Palatino Linotype" w:cs="Palatino Linotype"/>
          <w:sz w:val="20"/>
          <w:szCs w:val="20"/>
        </w:rPr>
        <w:t>O + n__</w:t>
      </w:r>
      <w:proofErr w:type="spellStart"/>
      <w:r w:rsidR="0033482F">
        <w:rPr>
          <w:rFonts w:ascii="Palatino Linotype" w:eastAsia="Palatino Linotype" w:hAnsi="Palatino Linotype" w:cs="Palatino Linotype"/>
          <w:sz w:val="20"/>
          <w:szCs w:val="20"/>
        </w:rPr>
        <w:t>propanol_ex</w:t>
      </w:r>
      <w:proofErr w:type="spellEnd"/>
      <w:r w:rsidR="0033482F">
        <w:rPr>
          <w:rFonts w:ascii="Palatino Linotype" w:eastAsia="Palatino Linotype" w:hAnsi="Palatino Linotype" w:cs="Palatino Linotype"/>
          <w:sz w:val="20"/>
          <w:szCs w:val="20"/>
        </w:rPr>
        <w:t xml:space="preserve"> -- &gt; ADP + </w:t>
      </w:r>
      <w:proofErr w:type="spellStart"/>
      <w:r w:rsidR="0033482F">
        <w:rPr>
          <w:rFonts w:ascii="Palatino Linotype" w:eastAsia="Palatino Linotype" w:hAnsi="Palatino Linotype" w:cs="Palatino Linotype"/>
          <w:sz w:val="20"/>
          <w:szCs w:val="20"/>
        </w:rPr>
        <w:t>n__propanol</w:t>
      </w:r>
      <w:proofErr w:type="spellEnd"/>
      <w:r w:rsidR="0033482F">
        <w:rPr>
          <w:rFonts w:ascii="Palatino Linotype" w:eastAsia="Palatino Linotype" w:hAnsi="Palatino Linotype" w:cs="Palatino Linotype"/>
          <w:sz w:val="20"/>
          <w:szCs w:val="20"/>
        </w:rPr>
        <w:t xml:space="preserve"> + phosphate) in the map</w:t>
      </w:r>
      <w:r w:rsidR="00B44561">
        <w:rPr>
          <w:rFonts w:ascii="Palatino Linotype" w:eastAsia="Palatino Linotype" w:hAnsi="Palatino Linotype" w:cs="Palatino Linotype"/>
          <w:sz w:val="20"/>
          <w:szCs w:val="20"/>
        </w:rPr>
        <w:t>.</w:t>
      </w:r>
      <w:r w:rsidR="00073496">
        <w:rPr>
          <w:rFonts w:ascii="Palatino Linotype" w:eastAsia="Palatino Linotype" w:hAnsi="Palatino Linotype" w:cs="Palatino Linotype"/>
          <w:sz w:val="20"/>
          <w:szCs w:val="20"/>
        </w:rPr>
        <w:t xml:space="preserve"> H</w:t>
      </w:r>
      <w:r w:rsidR="0033482F">
        <w:rPr>
          <w:rFonts w:ascii="Palatino Linotype" w:eastAsia="Palatino Linotype" w:hAnsi="Palatino Linotype" w:cs="Palatino Linotype"/>
          <w:sz w:val="20"/>
          <w:szCs w:val="20"/>
        </w:rPr>
        <w:t>owever, in this reaction propanol can</w:t>
      </w:r>
      <w:r w:rsidR="00443933">
        <w:rPr>
          <w:rFonts w:ascii="Palatino Linotype" w:eastAsia="Palatino Linotype" w:hAnsi="Palatino Linotype" w:cs="Palatino Linotype"/>
          <w:sz w:val="20"/>
          <w:szCs w:val="20"/>
        </w:rPr>
        <w:t xml:space="preserve"> only</w:t>
      </w:r>
      <w:r w:rsidR="0033482F">
        <w:rPr>
          <w:rFonts w:ascii="Palatino Linotype" w:eastAsia="Palatino Linotype" w:hAnsi="Palatino Linotype" w:cs="Palatino Linotype"/>
          <w:sz w:val="20"/>
          <w:szCs w:val="20"/>
        </w:rPr>
        <w:t xml:space="preserve"> be transported from </w:t>
      </w:r>
      <w:r w:rsidR="00073496">
        <w:rPr>
          <w:rFonts w:ascii="Palatino Linotype" w:eastAsia="Palatino Linotype" w:hAnsi="Palatino Linotype" w:cs="Palatino Linotype"/>
          <w:sz w:val="20"/>
          <w:szCs w:val="20"/>
        </w:rPr>
        <w:t xml:space="preserve">the </w:t>
      </w:r>
      <w:r w:rsidR="00A71055">
        <w:rPr>
          <w:rFonts w:ascii="Palatino Linotype" w:eastAsia="Palatino Linotype" w:hAnsi="Palatino Linotype" w:cs="Palatino Linotype"/>
          <w:sz w:val="20"/>
          <w:szCs w:val="20"/>
        </w:rPr>
        <w:t xml:space="preserve">extracellular </w:t>
      </w:r>
      <w:r w:rsidR="00073496">
        <w:rPr>
          <w:rFonts w:ascii="Palatino Linotype" w:eastAsia="Palatino Linotype" w:hAnsi="Palatino Linotype" w:cs="Palatino Linotype"/>
          <w:sz w:val="20"/>
          <w:szCs w:val="20"/>
        </w:rPr>
        <w:t>medium in</w:t>
      </w:r>
      <w:r w:rsidR="00A71055">
        <w:rPr>
          <w:rFonts w:ascii="Palatino Linotype" w:eastAsia="Palatino Linotype" w:hAnsi="Palatino Linotype" w:cs="Palatino Linotype"/>
          <w:sz w:val="20"/>
          <w:szCs w:val="20"/>
        </w:rPr>
        <w:t>to the cell</w:t>
      </w:r>
      <w:r w:rsidR="00443933">
        <w:rPr>
          <w:rFonts w:ascii="Palatino Linotype" w:eastAsia="Palatino Linotype" w:hAnsi="Palatino Linotype" w:cs="Palatino Linotype"/>
          <w:sz w:val="20"/>
          <w:szCs w:val="20"/>
        </w:rPr>
        <w:t xml:space="preserve"> and </w:t>
      </w:r>
      <w:r w:rsidR="007C163F">
        <w:rPr>
          <w:rFonts w:ascii="Palatino Linotype" w:eastAsia="Palatino Linotype" w:hAnsi="Palatino Linotype" w:cs="Palatino Linotype"/>
          <w:sz w:val="20"/>
          <w:szCs w:val="20"/>
        </w:rPr>
        <w:t>not in the opposite direction</w:t>
      </w:r>
      <w:r w:rsidR="00A71055">
        <w:rPr>
          <w:rFonts w:ascii="Palatino Linotype" w:eastAsia="Palatino Linotype" w:hAnsi="Palatino Linotype" w:cs="Palatino Linotype"/>
          <w:sz w:val="20"/>
          <w:szCs w:val="20"/>
        </w:rPr>
        <w:t xml:space="preserve">. </w:t>
      </w:r>
      <w:r w:rsidR="00073496">
        <w:rPr>
          <w:rFonts w:ascii="Palatino Linotype" w:eastAsia="Palatino Linotype" w:hAnsi="Palatino Linotype" w:cs="Palatino Linotype"/>
          <w:sz w:val="20"/>
          <w:szCs w:val="20"/>
        </w:rPr>
        <w:t>Moreover</w:t>
      </w:r>
      <w:r w:rsidR="007C163F">
        <w:rPr>
          <w:rFonts w:ascii="Palatino Linotype" w:eastAsia="Palatino Linotype" w:hAnsi="Palatino Linotype" w:cs="Palatino Linotype"/>
          <w:sz w:val="20"/>
          <w:szCs w:val="20"/>
        </w:rPr>
        <w:t xml:space="preserve">, this propanol </w:t>
      </w:r>
      <w:r w:rsidR="00073496">
        <w:rPr>
          <w:rFonts w:ascii="Palatino Linotype" w:eastAsia="Palatino Linotype" w:hAnsi="Palatino Linotype" w:cs="Palatino Linotype"/>
          <w:sz w:val="20"/>
          <w:szCs w:val="20"/>
        </w:rPr>
        <w:t xml:space="preserve">import </w:t>
      </w:r>
      <w:r w:rsidR="007C163F">
        <w:rPr>
          <w:rFonts w:ascii="Palatino Linotype" w:eastAsia="Palatino Linotype" w:hAnsi="Palatino Linotype" w:cs="Palatino Linotype"/>
          <w:sz w:val="20"/>
          <w:szCs w:val="20"/>
        </w:rPr>
        <w:t>reaction also cost 1 molecul</w:t>
      </w:r>
      <w:r w:rsidR="00073496">
        <w:rPr>
          <w:rFonts w:ascii="Palatino Linotype" w:eastAsia="Palatino Linotype" w:hAnsi="Palatino Linotype" w:cs="Palatino Linotype"/>
          <w:sz w:val="20"/>
          <w:szCs w:val="20"/>
        </w:rPr>
        <w:t>e</w:t>
      </w:r>
      <w:r w:rsidR="007C163F">
        <w:rPr>
          <w:rFonts w:ascii="Palatino Linotype" w:eastAsia="Palatino Linotype" w:hAnsi="Palatino Linotype" w:cs="Palatino Linotype"/>
          <w:sz w:val="20"/>
          <w:szCs w:val="20"/>
        </w:rPr>
        <w:t xml:space="preserve"> of ATP. As p</w:t>
      </w:r>
      <w:r w:rsidR="00A71055">
        <w:rPr>
          <w:rFonts w:ascii="Palatino Linotype" w:eastAsia="Palatino Linotype" w:hAnsi="Palatino Linotype" w:cs="Palatino Linotype"/>
          <w:sz w:val="20"/>
          <w:szCs w:val="20"/>
        </w:rPr>
        <w:t>ropan</w:t>
      </w:r>
      <w:r w:rsidR="00073496">
        <w:rPr>
          <w:rFonts w:ascii="Palatino Linotype" w:eastAsia="Palatino Linotype" w:hAnsi="Palatino Linotype" w:cs="Palatino Linotype"/>
          <w:sz w:val="20"/>
          <w:szCs w:val="20"/>
        </w:rPr>
        <w:t>o</w:t>
      </w:r>
      <w:r w:rsidR="00A71055">
        <w:rPr>
          <w:rFonts w:ascii="Palatino Linotype" w:eastAsia="Palatino Linotype" w:hAnsi="Palatino Linotype" w:cs="Palatino Linotype"/>
          <w:sz w:val="20"/>
          <w:szCs w:val="20"/>
        </w:rPr>
        <w:t>l is a small molecul</w:t>
      </w:r>
      <w:r w:rsidR="00073496">
        <w:rPr>
          <w:rFonts w:ascii="Palatino Linotype" w:eastAsia="Palatino Linotype" w:hAnsi="Palatino Linotype" w:cs="Palatino Linotype"/>
          <w:sz w:val="20"/>
          <w:szCs w:val="20"/>
        </w:rPr>
        <w:t>e</w:t>
      </w:r>
      <w:r w:rsidR="00A71055">
        <w:rPr>
          <w:rFonts w:ascii="Palatino Linotype" w:eastAsia="Palatino Linotype" w:hAnsi="Palatino Linotype" w:cs="Palatino Linotype"/>
          <w:sz w:val="20"/>
          <w:szCs w:val="20"/>
        </w:rPr>
        <w:t xml:space="preserve"> </w:t>
      </w:r>
      <w:r w:rsidR="00073496">
        <w:rPr>
          <w:rFonts w:ascii="Palatino Linotype" w:eastAsia="Palatino Linotype" w:hAnsi="Palatino Linotype" w:cs="Palatino Linotype"/>
          <w:sz w:val="20"/>
          <w:szCs w:val="20"/>
        </w:rPr>
        <w:t>it can be</w:t>
      </w:r>
      <w:r w:rsidR="00A71055">
        <w:rPr>
          <w:rFonts w:ascii="Palatino Linotype" w:eastAsia="Palatino Linotype" w:hAnsi="Palatino Linotype" w:cs="Palatino Linotype"/>
          <w:sz w:val="20"/>
          <w:szCs w:val="20"/>
        </w:rPr>
        <w:t xml:space="preserve"> transported </w:t>
      </w:r>
      <w:r w:rsidR="00073496">
        <w:rPr>
          <w:rFonts w:ascii="Palatino Linotype" w:eastAsia="Palatino Linotype" w:hAnsi="Palatino Linotype" w:cs="Palatino Linotype"/>
          <w:sz w:val="20"/>
          <w:szCs w:val="20"/>
        </w:rPr>
        <w:t xml:space="preserve">somewhat </w:t>
      </w:r>
      <w:r w:rsidR="00A71055">
        <w:rPr>
          <w:rFonts w:ascii="Palatino Linotype" w:eastAsia="Palatino Linotype" w:hAnsi="Palatino Linotype" w:cs="Palatino Linotype"/>
          <w:sz w:val="20"/>
          <w:szCs w:val="20"/>
        </w:rPr>
        <w:t>via diffusio</w:t>
      </w:r>
      <w:r w:rsidR="00A862B6">
        <w:rPr>
          <w:rFonts w:ascii="Palatino Linotype" w:eastAsia="Palatino Linotype" w:hAnsi="Palatino Linotype" w:cs="Palatino Linotype"/>
          <w:sz w:val="20"/>
          <w:szCs w:val="20"/>
        </w:rPr>
        <w:t xml:space="preserve">n </w:t>
      </w:r>
      <w:r w:rsidR="00073496">
        <w:rPr>
          <w:rFonts w:ascii="Palatino Linotype" w:eastAsia="Palatino Linotype" w:hAnsi="Palatino Linotype" w:cs="Palatino Linotype"/>
          <w:sz w:val="20"/>
          <w:szCs w:val="20"/>
        </w:rPr>
        <w:t xml:space="preserve">across </w:t>
      </w:r>
      <w:r w:rsidR="00073496" w:rsidRPr="00781790">
        <w:rPr>
          <w:rFonts w:ascii="Palatino Linotype" w:eastAsia="Palatino Linotype" w:hAnsi="Palatino Linotype" w:cs="Palatino Linotype"/>
          <w:sz w:val="20"/>
          <w:szCs w:val="20"/>
        </w:rPr>
        <w:t xml:space="preserve">lipid bilayers </w:t>
      </w:r>
      <w:r w:rsidR="00A862B6" w:rsidRPr="00781790">
        <w:rPr>
          <w:rFonts w:ascii="Palatino Linotype" w:eastAsia="Palatino Linotype" w:hAnsi="Palatino Linotype" w:cs="Palatino Linotype"/>
          <w:sz w:val="20"/>
          <w:szCs w:val="20"/>
        </w:rPr>
        <w:t xml:space="preserve">and </w:t>
      </w:r>
      <w:r w:rsidR="00073496" w:rsidRPr="00781790">
        <w:rPr>
          <w:rFonts w:ascii="Palatino Linotype" w:eastAsia="Palatino Linotype" w:hAnsi="Palatino Linotype" w:cs="Palatino Linotype"/>
          <w:sz w:val="20"/>
          <w:szCs w:val="20"/>
        </w:rPr>
        <w:t xml:space="preserve">as </w:t>
      </w:r>
      <w:r w:rsidR="00A862B6" w:rsidRPr="00781790">
        <w:rPr>
          <w:rFonts w:ascii="Palatino Linotype" w:eastAsia="Palatino Linotype" w:hAnsi="Palatino Linotype" w:cs="Palatino Linotype"/>
          <w:sz w:val="20"/>
          <w:szCs w:val="20"/>
        </w:rPr>
        <w:t>acet</w:t>
      </w:r>
      <w:r w:rsidR="00073496" w:rsidRPr="00781790">
        <w:rPr>
          <w:rFonts w:ascii="Palatino Linotype" w:eastAsia="Palatino Linotype" w:hAnsi="Palatino Linotype" w:cs="Palatino Linotype"/>
          <w:sz w:val="20"/>
          <w:szCs w:val="20"/>
        </w:rPr>
        <w:t>ic acid can be</w:t>
      </w:r>
      <w:r w:rsidR="00A862B6">
        <w:rPr>
          <w:rFonts w:ascii="Palatino Linotype" w:eastAsia="Palatino Linotype" w:hAnsi="Palatino Linotype" w:cs="Palatino Linotype"/>
          <w:sz w:val="20"/>
          <w:szCs w:val="20"/>
        </w:rPr>
        <w:t xml:space="preserve">. Therefore, </w:t>
      </w:r>
      <w:r w:rsidR="007C163F">
        <w:rPr>
          <w:rFonts w:ascii="Palatino Linotype" w:eastAsia="Palatino Linotype" w:hAnsi="Palatino Linotype" w:cs="Palatino Linotype"/>
          <w:sz w:val="20"/>
          <w:szCs w:val="20"/>
        </w:rPr>
        <w:t xml:space="preserve">we believe </w:t>
      </w:r>
      <w:r w:rsidR="00A862B6">
        <w:rPr>
          <w:rFonts w:ascii="Palatino Linotype" w:eastAsia="Palatino Linotype" w:hAnsi="Palatino Linotype" w:cs="Palatino Linotype"/>
          <w:sz w:val="20"/>
          <w:szCs w:val="20"/>
        </w:rPr>
        <w:t>adding acet</w:t>
      </w:r>
      <w:r w:rsidR="00073496">
        <w:rPr>
          <w:rFonts w:ascii="Palatino Linotype" w:eastAsia="Palatino Linotype" w:hAnsi="Palatino Linotype" w:cs="Palatino Linotype"/>
          <w:sz w:val="20"/>
          <w:szCs w:val="20"/>
        </w:rPr>
        <w:t xml:space="preserve">ic acid </w:t>
      </w:r>
      <w:r w:rsidR="00A862B6">
        <w:rPr>
          <w:rFonts w:ascii="Palatino Linotype" w:eastAsia="Palatino Linotype" w:hAnsi="Palatino Linotype" w:cs="Palatino Linotype"/>
          <w:sz w:val="20"/>
          <w:szCs w:val="20"/>
        </w:rPr>
        <w:t xml:space="preserve">and propanol export reactions </w:t>
      </w:r>
      <w:r w:rsidR="00073496">
        <w:rPr>
          <w:rFonts w:ascii="Palatino Linotype" w:eastAsia="Palatino Linotype" w:hAnsi="Palatino Linotype" w:cs="Palatino Linotype"/>
          <w:sz w:val="20"/>
          <w:szCs w:val="20"/>
        </w:rPr>
        <w:t xml:space="preserve">is </w:t>
      </w:r>
      <w:r w:rsidR="00A862B6">
        <w:rPr>
          <w:rFonts w:ascii="Palatino Linotype" w:eastAsia="Palatino Linotype" w:hAnsi="Palatino Linotype" w:cs="Palatino Linotype"/>
          <w:sz w:val="20"/>
          <w:szCs w:val="20"/>
        </w:rPr>
        <w:t xml:space="preserve">reasonable and these fermentation pathways are possible. Then we checked whether </w:t>
      </w:r>
      <w:r w:rsidR="00A862B6" w:rsidRPr="00A862B6">
        <w:rPr>
          <w:rFonts w:ascii="Palatino Linotype" w:eastAsia="Palatino Linotype" w:hAnsi="Palatino Linotype" w:cs="Palatino Linotype"/>
          <w:i/>
          <w:sz w:val="20"/>
          <w:szCs w:val="20"/>
        </w:rPr>
        <w:t xml:space="preserve">S. </w:t>
      </w:r>
      <w:proofErr w:type="spellStart"/>
      <w:r w:rsidR="00A862B6" w:rsidRPr="00A862B6">
        <w:rPr>
          <w:rFonts w:ascii="Palatino Linotype" w:eastAsia="Palatino Linotype" w:hAnsi="Palatino Linotype" w:cs="Palatino Linotype"/>
          <w:i/>
          <w:sz w:val="20"/>
          <w:szCs w:val="20"/>
        </w:rPr>
        <w:t>solfataricus</w:t>
      </w:r>
      <w:proofErr w:type="spellEnd"/>
      <w:r w:rsidR="007C163F">
        <w:rPr>
          <w:rFonts w:ascii="Palatino Linotype" w:eastAsia="Palatino Linotype" w:hAnsi="Palatino Linotype" w:cs="Palatino Linotype"/>
          <w:sz w:val="20"/>
          <w:szCs w:val="20"/>
        </w:rPr>
        <w:t xml:space="preserve"> can engage in fermentation</w:t>
      </w:r>
      <w:r w:rsidR="00A862B6">
        <w:rPr>
          <w:rFonts w:ascii="Palatino Linotype" w:eastAsia="Palatino Linotype" w:hAnsi="Palatino Linotype" w:cs="Palatino Linotype"/>
          <w:sz w:val="20"/>
          <w:szCs w:val="20"/>
        </w:rPr>
        <w:t xml:space="preserve"> with adding acetate and propanol export reactions</w:t>
      </w:r>
      <w:r w:rsidR="007C163F">
        <w:rPr>
          <w:rFonts w:ascii="Palatino Linotype" w:eastAsia="Palatino Linotype" w:hAnsi="Palatino Linotype" w:cs="Palatino Linotype"/>
          <w:sz w:val="20"/>
          <w:szCs w:val="20"/>
        </w:rPr>
        <w:t xml:space="preserve"> in the map</w:t>
      </w:r>
      <w:r w:rsidR="00A862B6">
        <w:rPr>
          <w:rFonts w:ascii="Palatino Linotype" w:eastAsia="Palatino Linotype" w:hAnsi="Palatino Linotype" w:cs="Palatino Linotype"/>
          <w:sz w:val="20"/>
          <w:szCs w:val="20"/>
        </w:rPr>
        <w:t xml:space="preserve">. It turned out that no biomass can be produced </w:t>
      </w:r>
      <w:r w:rsidR="00BC7904">
        <w:rPr>
          <w:rFonts w:ascii="Palatino Linotype" w:eastAsia="Palatino Linotype" w:hAnsi="Palatino Linotype" w:cs="Palatino Linotype"/>
          <w:sz w:val="20"/>
          <w:szCs w:val="20"/>
        </w:rPr>
        <w:t>in the map when we block</w:t>
      </w:r>
      <w:r w:rsidR="00DF40E3">
        <w:rPr>
          <w:rFonts w:ascii="Palatino Linotype" w:eastAsia="Palatino Linotype" w:hAnsi="Palatino Linotype" w:cs="Palatino Linotype"/>
          <w:sz w:val="20"/>
          <w:szCs w:val="20"/>
        </w:rPr>
        <w:t>ed</w:t>
      </w:r>
      <w:r w:rsidR="00BC7904">
        <w:rPr>
          <w:rFonts w:ascii="Palatino Linotype" w:eastAsia="Palatino Linotype" w:hAnsi="Palatino Linotype" w:cs="Palatino Linotype"/>
          <w:sz w:val="20"/>
          <w:szCs w:val="20"/>
        </w:rPr>
        <w:t xml:space="preserve"> the import of oxygen and ma</w:t>
      </w:r>
      <w:r w:rsidR="00DF40E3">
        <w:rPr>
          <w:rFonts w:ascii="Palatino Linotype" w:eastAsia="Palatino Linotype" w:hAnsi="Palatino Linotype" w:cs="Palatino Linotype"/>
          <w:sz w:val="20"/>
          <w:szCs w:val="20"/>
        </w:rPr>
        <w:t>de</w:t>
      </w:r>
      <w:r w:rsidR="00BC7904">
        <w:rPr>
          <w:rFonts w:ascii="Palatino Linotype" w:eastAsia="Palatino Linotype" w:hAnsi="Palatino Linotype" w:cs="Palatino Linotype"/>
          <w:sz w:val="20"/>
          <w:szCs w:val="20"/>
        </w:rPr>
        <w:t xml:space="preserve"> biomass production the objective </w:t>
      </w:r>
      <w:r w:rsidR="00DF40E3">
        <w:rPr>
          <w:rFonts w:ascii="Palatino Linotype" w:eastAsia="Palatino Linotype" w:hAnsi="Palatino Linotype" w:cs="Palatino Linotype"/>
          <w:sz w:val="20"/>
          <w:szCs w:val="20"/>
        </w:rPr>
        <w:t>function of the FBA</w:t>
      </w:r>
      <w:r w:rsidR="00BC7904">
        <w:rPr>
          <w:rFonts w:ascii="Palatino Linotype" w:eastAsia="Palatino Linotype" w:hAnsi="Palatino Linotype" w:cs="Palatino Linotype"/>
          <w:sz w:val="20"/>
          <w:szCs w:val="20"/>
        </w:rPr>
        <w:t xml:space="preserve">. </w:t>
      </w:r>
      <w:r w:rsidR="007C163F">
        <w:rPr>
          <w:rFonts w:ascii="Palatino Linotype" w:eastAsia="Palatino Linotype" w:hAnsi="Palatino Linotype" w:cs="Palatino Linotype"/>
          <w:sz w:val="20"/>
          <w:szCs w:val="20"/>
        </w:rPr>
        <w:t>This means that some precursors necessar</w:t>
      </w:r>
      <w:r w:rsidR="00DF40E3">
        <w:rPr>
          <w:rFonts w:ascii="Palatino Linotype" w:eastAsia="Palatino Linotype" w:hAnsi="Palatino Linotype" w:cs="Palatino Linotype"/>
          <w:sz w:val="20"/>
          <w:szCs w:val="20"/>
        </w:rPr>
        <w:t>y</w:t>
      </w:r>
      <w:r w:rsidR="007C163F">
        <w:rPr>
          <w:rFonts w:ascii="Palatino Linotype" w:eastAsia="Palatino Linotype" w:hAnsi="Palatino Linotype" w:cs="Palatino Linotype"/>
          <w:sz w:val="20"/>
          <w:szCs w:val="20"/>
        </w:rPr>
        <w:t xml:space="preserve"> for the production of biomass cannot be produced without oxygen. </w:t>
      </w:r>
      <w:r w:rsidR="00BC7904">
        <w:rPr>
          <w:rFonts w:ascii="Palatino Linotype" w:eastAsia="Palatino Linotype" w:hAnsi="Palatino Linotype" w:cs="Palatino Linotype"/>
          <w:sz w:val="20"/>
          <w:szCs w:val="20"/>
        </w:rPr>
        <w:t xml:space="preserve">Then we checked the </w:t>
      </w:r>
      <w:r w:rsidR="007C163F">
        <w:rPr>
          <w:rFonts w:ascii="Palatino Linotype" w:eastAsia="Palatino Linotype" w:hAnsi="Palatino Linotype" w:cs="Palatino Linotype"/>
          <w:sz w:val="20"/>
          <w:szCs w:val="20"/>
        </w:rPr>
        <w:t>precursors</w:t>
      </w:r>
      <w:r w:rsidR="00BC7904">
        <w:rPr>
          <w:rFonts w:ascii="Palatino Linotype" w:eastAsia="Palatino Linotype" w:hAnsi="Palatino Linotype" w:cs="Palatino Linotype"/>
          <w:sz w:val="20"/>
          <w:szCs w:val="20"/>
        </w:rPr>
        <w:t xml:space="preserve"> which cannot be produced in this condition. </w:t>
      </w:r>
      <w:r w:rsidR="00EC6E24">
        <w:rPr>
          <w:rFonts w:ascii="Palatino Linotype" w:eastAsia="Palatino Linotype" w:hAnsi="Palatino Linotype" w:cs="Palatino Linotype"/>
          <w:sz w:val="20"/>
          <w:szCs w:val="20"/>
        </w:rPr>
        <w:t xml:space="preserve">We found that coenzyme B12, </w:t>
      </w:r>
      <w:proofErr w:type="spellStart"/>
      <w:r w:rsidR="00EC6E24">
        <w:rPr>
          <w:rFonts w:ascii="Palatino Linotype" w:eastAsia="Palatino Linotype" w:hAnsi="Palatino Linotype" w:cs="Palatino Linotype"/>
          <w:sz w:val="20"/>
          <w:szCs w:val="20"/>
        </w:rPr>
        <w:t>norspermidine</w:t>
      </w:r>
      <w:proofErr w:type="spellEnd"/>
      <w:r w:rsidR="00EC6E24">
        <w:rPr>
          <w:rFonts w:ascii="Palatino Linotype" w:eastAsia="Palatino Linotype" w:hAnsi="Palatino Linotype" w:cs="Palatino Linotype"/>
          <w:sz w:val="20"/>
          <w:szCs w:val="20"/>
        </w:rPr>
        <w:t xml:space="preserve">, </w:t>
      </w:r>
      <w:proofErr w:type="spellStart"/>
      <w:r w:rsidR="00EC6E24">
        <w:rPr>
          <w:rFonts w:ascii="Palatino Linotype" w:eastAsia="Palatino Linotype" w:hAnsi="Palatino Linotype" w:cs="Palatino Linotype"/>
          <w:sz w:val="20"/>
          <w:szCs w:val="20"/>
        </w:rPr>
        <w:t>norspermine</w:t>
      </w:r>
      <w:proofErr w:type="spellEnd"/>
      <w:r w:rsidR="00EC6E24">
        <w:rPr>
          <w:rFonts w:ascii="Palatino Linotype" w:eastAsia="Palatino Linotype" w:hAnsi="Palatino Linotype" w:cs="Palatino Linotype"/>
          <w:sz w:val="20"/>
          <w:szCs w:val="20"/>
        </w:rPr>
        <w:t xml:space="preserve">, spermidine, thiamin diphosphate and representative </w:t>
      </w:r>
      <w:proofErr w:type="spellStart"/>
      <w:r w:rsidR="00EC6E24">
        <w:rPr>
          <w:rFonts w:ascii="Palatino Linotype" w:eastAsia="Palatino Linotype" w:hAnsi="Palatino Linotype" w:cs="Palatino Linotype"/>
          <w:sz w:val="20"/>
          <w:szCs w:val="20"/>
        </w:rPr>
        <w:t>quinone</w:t>
      </w:r>
      <w:proofErr w:type="spellEnd"/>
      <w:r w:rsidR="00EC6E24">
        <w:rPr>
          <w:rFonts w:ascii="Palatino Linotype" w:eastAsia="Palatino Linotype" w:hAnsi="Palatino Linotype" w:cs="Palatino Linotype"/>
          <w:sz w:val="20"/>
          <w:szCs w:val="20"/>
        </w:rPr>
        <w:t xml:space="preserve"> c</w:t>
      </w:r>
      <w:r w:rsidR="0053211A">
        <w:rPr>
          <w:rFonts w:ascii="Palatino Linotype" w:eastAsia="Palatino Linotype" w:hAnsi="Palatino Linotype" w:cs="Palatino Linotype"/>
          <w:sz w:val="20"/>
          <w:szCs w:val="20"/>
        </w:rPr>
        <w:t xml:space="preserve">annot be produced. </w:t>
      </w:r>
      <w:r w:rsidR="00DF40E3">
        <w:rPr>
          <w:rFonts w:ascii="Palatino Linotype" w:eastAsia="Palatino Linotype" w:hAnsi="Palatino Linotype" w:cs="Palatino Linotype"/>
          <w:sz w:val="20"/>
          <w:szCs w:val="20"/>
        </w:rPr>
        <w:t>We next</w:t>
      </w:r>
      <w:r w:rsidR="007B6AFA">
        <w:rPr>
          <w:rFonts w:ascii="Palatino Linotype" w:eastAsia="Palatino Linotype" w:hAnsi="Palatino Linotype" w:cs="Palatino Linotype"/>
          <w:sz w:val="20"/>
          <w:szCs w:val="20"/>
        </w:rPr>
        <w:t xml:space="preserve"> simulated whether with adding the import reactions of these </w:t>
      </w:r>
      <w:r w:rsidR="007B6AFA">
        <w:rPr>
          <w:rFonts w:ascii="Palatino Linotype" w:eastAsia="Palatino Linotype" w:hAnsi="Palatino Linotype" w:cs="Palatino Linotype"/>
          <w:sz w:val="20"/>
          <w:szCs w:val="20"/>
        </w:rPr>
        <w:lastRenderedPageBreak/>
        <w:t>precursors the biomass c</w:t>
      </w:r>
      <w:r w:rsidR="00DF40E3">
        <w:rPr>
          <w:rFonts w:ascii="Palatino Linotype" w:eastAsia="Palatino Linotype" w:hAnsi="Palatino Linotype" w:cs="Palatino Linotype"/>
          <w:sz w:val="20"/>
          <w:szCs w:val="20"/>
        </w:rPr>
        <w:t xml:space="preserve">ould </w:t>
      </w:r>
      <w:r w:rsidR="007B6AFA">
        <w:rPr>
          <w:rFonts w:ascii="Palatino Linotype" w:eastAsia="Palatino Linotype" w:hAnsi="Palatino Linotype" w:cs="Palatino Linotype"/>
          <w:sz w:val="20"/>
          <w:szCs w:val="20"/>
        </w:rPr>
        <w:t xml:space="preserve">be produced. As </w:t>
      </w:r>
      <w:r w:rsidR="0053211A">
        <w:rPr>
          <w:rFonts w:ascii="Palatino Linotype" w:eastAsia="Palatino Linotype" w:hAnsi="Palatino Linotype" w:cs="Palatino Linotype"/>
          <w:sz w:val="20"/>
          <w:szCs w:val="20"/>
        </w:rPr>
        <w:t>these precursors are big and canno</w:t>
      </w:r>
      <w:r w:rsidR="009157D3">
        <w:rPr>
          <w:rFonts w:ascii="Palatino Linotype" w:eastAsia="Palatino Linotype" w:hAnsi="Palatino Linotype" w:cs="Palatino Linotype"/>
          <w:sz w:val="20"/>
          <w:szCs w:val="20"/>
        </w:rPr>
        <w:t xml:space="preserve">t be transported via diffusion, </w:t>
      </w:r>
      <w:r w:rsidR="007B6AFA">
        <w:rPr>
          <w:rFonts w:ascii="Palatino Linotype" w:eastAsia="Palatino Linotype" w:hAnsi="Palatino Linotype" w:cs="Palatino Linotype"/>
          <w:sz w:val="20"/>
          <w:szCs w:val="20"/>
        </w:rPr>
        <w:t>we added the</w:t>
      </w:r>
      <w:r w:rsidR="009157D3">
        <w:rPr>
          <w:rFonts w:ascii="Palatino Linotype" w:eastAsia="Palatino Linotype" w:hAnsi="Palatino Linotype" w:cs="Palatino Linotype"/>
          <w:sz w:val="20"/>
          <w:szCs w:val="20"/>
        </w:rPr>
        <w:t xml:space="preserve"> transport</w:t>
      </w:r>
      <w:r w:rsidR="007B6AFA">
        <w:rPr>
          <w:rFonts w:ascii="Palatino Linotype" w:eastAsia="Palatino Linotype" w:hAnsi="Palatino Linotype" w:cs="Palatino Linotype"/>
          <w:sz w:val="20"/>
          <w:szCs w:val="20"/>
        </w:rPr>
        <w:t xml:space="preserve"> reactions for these precursors with ATP being used</w:t>
      </w:r>
      <w:r w:rsidR="007B6AFA" w:rsidRPr="007B6AFA">
        <w:rPr>
          <w:rFonts w:ascii="Palatino Linotype" w:eastAsia="Palatino Linotype" w:hAnsi="Palatino Linotype" w:cs="Palatino Linotype"/>
          <w:sz w:val="20"/>
          <w:szCs w:val="20"/>
        </w:rPr>
        <w:t xml:space="preserve">. </w:t>
      </w:r>
      <w:r w:rsidR="007B6AFA">
        <w:rPr>
          <w:rFonts w:ascii="Palatino Linotype" w:eastAsia="Palatino Linotype" w:hAnsi="Palatino Linotype" w:cs="Palatino Linotype"/>
          <w:sz w:val="20"/>
          <w:szCs w:val="20"/>
        </w:rPr>
        <w:t>We ran FBA again with t</w:t>
      </w:r>
      <w:r w:rsidR="007B6AFA" w:rsidRPr="007B6AFA">
        <w:rPr>
          <w:rFonts w:ascii="Palatino Linotype" w:eastAsia="Palatino Linotype" w:hAnsi="Palatino Linotype" w:cs="Palatino Linotype"/>
          <w:sz w:val="20"/>
          <w:szCs w:val="20"/>
        </w:rPr>
        <w:t>he bound of glucose exchange reaction fix</w:t>
      </w:r>
      <w:r w:rsidR="00DF40E3">
        <w:rPr>
          <w:rFonts w:ascii="Palatino Linotype" w:eastAsia="Palatino Linotype" w:hAnsi="Palatino Linotype" w:cs="Palatino Linotype"/>
          <w:sz w:val="20"/>
          <w:szCs w:val="20"/>
        </w:rPr>
        <w:t>ed</w:t>
      </w:r>
      <w:r w:rsidR="007B6AFA" w:rsidRPr="007B6AFA">
        <w:rPr>
          <w:rFonts w:ascii="Palatino Linotype" w:eastAsia="Palatino Linotype" w:hAnsi="Palatino Linotype" w:cs="Palatino Linotype"/>
          <w:sz w:val="20"/>
          <w:szCs w:val="20"/>
        </w:rPr>
        <w:t xml:space="preserve"> at 1 </w:t>
      </w:r>
      <w:proofErr w:type="spellStart"/>
      <w:r w:rsidR="007B6AFA" w:rsidRPr="007B6AFA">
        <w:rPr>
          <w:rFonts w:ascii="Palatino Linotype" w:eastAsia="Palatino Linotype" w:hAnsi="Palatino Linotype" w:cs="Palatino Linotype"/>
          <w:sz w:val="20"/>
          <w:szCs w:val="20"/>
        </w:rPr>
        <w:t>mmol</w:t>
      </w:r>
      <w:proofErr w:type="spellEnd"/>
      <w:r w:rsidR="007B6AFA" w:rsidRPr="007B6AFA">
        <w:rPr>
          <w:rFonts w:ascii="Palatino Linotype" w:eastAsia="Palatino Linotype" w:hAnsi="Palatino Linotype" w:cs="Palatino Linotype"/>
          <w:sz w:val="20"/>
          <w:szCs w:val="20"/>
        </w:rPr>
        <w:t xml:space="preserve"> gDW</w:t>
      </w:r>
      <w:r w:rsidR="007B6AFA" w:rsidRPr="00DA7AC5">
        <w:rPr>
          <w:rFonts w:ascii="Palatino Linotype" w:eastAsia="Palatino Linotype" w:hAnsi="Palatino Linotype" w:cs="Palatino Linotype"/>
          <w:sz w:val="20"/>
          <w:szCs w:val="20"/>
          <w:vertAlign w:val="superscript"/>
        </w:rPr>
        <w:t>-1</w:t>
      </w:r>
      <w:r w:rsidR="007B6AFA" w:rsidRPr="007B6AFA">
        <w:rPr>
          <w:rFonts w:ascii="Palatino Linotype" w:eastAsia="Palatino Linotype" w:hAnsi="Palatino Linotype" w:cs="Palatino Linotype"/>
          <w:sz w:val="20"/>
          <w:szCs w:val="20"/>
        </w:rPr>
        <w:t xml:space="preserve"> h</w:t>
      </w:r>
      <w:r w:rsidR="007B6AFA" w:rsidRPr="00DA7AC5">
        <w:rPr>
          <w:rFonts w:ascii="Palatino Linotype" w:eastAsia="Palatino Linotype" w:hAnsi="Palatino Linotype" w:cs="Palatino Linotype"/>
          <w:sz w:val="20"/>
          <w:szCs w:val="20"/>
          <w:vertAlign w:val="superscript"/>
        </w:rPr>
        <w:t>-1</w:t>
      </w:r>
      <w:r w:rsidR="007B6AFA">
        <w:rPr>
          <w:rFonts w:ascii="Palatino Linotype" w:eastAsia="Palatino Linotype" w:hAnsi="Palatino Linotype" w:cs="Palatino Linotype"/>
          <w:sz w:val="20"/>
          <w:szCs w:val="20"/>
        </w:rPr>
        <w:t xml:space="preserve"> and biomass reaction as objective reaction</w:t>
      </w:r>
      <w:r w:rsidR="00E05081">
        <w:rPr>
          <w:rFonts w:ascii="Palatino Linotype" w:eastAsia="Palatino Linotype" w:hAnsi="Palatino Linotype" w:cs="Palatino Linotype"/>
          <w:sz w:val="20"/>
          <w:szCs w:val="20"/>
        </w:rPr>
        <w:t>.</w:t>
      </w:r>
      <w:r w:rsidR="00DF40E3">
        <w:rPr>
          <w:rFonts w:ascii="Palatino Linotype" w:eastAsia="Palatino Linotype" w:hAnsi="Palatino Linotype" w:cs="Palatino Linotype"/>
          <w:sz w:val="20"/>
          <w:szCs w:val="20"/>
        </w:rPr>
        <w:t xml:space="preserve"> We found </w:t>
      </w:r>
      <w:r w:rsidR="00DA7AC5">
        <w:rPr>
          <w:rFonts w:ascii="Palatino Linotype" w:eastAsia="Palatino Linotype" w:hAnsi="Palatino Linotype" w:cs="Palatino Linotype"/>
          <w:sz w:val="20"/>
          <w:szCs w:val="20"/>
        </w:rPr>
        <w:t xml:space="preserve">biomass </w:t>
      </w:r>
      <w:r w:rsidR="00DF40E3">
        <w:rPr>
          <w:rFonts w:ascii="Palatino Linotype" w:eastAsia="Palatino Linotype" w:hAnsi="Palatino Linotype" w:cs="Palatino Linotype"/>
          <w:sz w:val="20"/>
          <w:szCs w:val="20"/>
        </w:rPr>
        <w:t xml:space="preserve">synthesis flux to be predicted at </w:t>
      </w:r>
      <w:r w:rsidR="00DA7AC5">
        <w:rPr>
          <w:rFonts w:ascii="Palatino Linotype" w:eastAsia="Palatino Linotype" w:hAnsi="Palatino Linotype" w:cs="Palatino Linotype"/>
          <w:sz w:val="20"/>
          <w:szCs w:val="20"/>
        </w:rPr>
        <w:t xml:space="preserve">0.007 </w:t>
      </w:r>
      <w:proofErr w:type="spellStart"/>
      <w:r w:rsidR="00DA7AC5" w:rsidRPr="007B6AFA">
        <w:rPr>
          <w:rFonts w:ascii="Palatino Linotype" w:eastAsia="Palatino Linotype" w:hAnsi="Palatino Linotype" w:cs="Palatino Linotype"/>
          <w:sz w:val="20"/>
          <w:szCs w:val="20"/>
        </w:rPr>
        <w:t>mmol</w:t>
      </w:r>
      <w:proofErr w:type="spellEnd"/>
      <w:r w:rsidR="00DA7AC5" w:rsidRPr="007B6AFA">
        <w:rPr>
          <w:rFonts w:ascii="Palatino Linotype" w:eastAsia="Palatino Linotype" w:hAnsi="Palatino Linotype" w:cs="Palatino Linotype"/>
          <w:sz w:val="20"/>
          <w:szCs w:val="20"/>
        </w:rPr>
        <w:t xml:space="preserve"> gDW</w:t>
      </w:r>
      <w:r w:rsidR="00DA7AC5" w:rsidRPr="00DA7AC5">
        <w:rPr>
          <w:rFonts w:ascii="Palatino Linotype" w:eastAsia="Palatino Linotype" w:hAnsi="Palatino Linotype" w:cs="Palatino Linotype"/>
          <w:sz w:val="20"/>
          <w:szCs w:val="20"/>
          <w:vertAlign w:val="superscript"/>
        </w:rPr>
        <w:t>-1</w:t>
      </w:r>
      <w:r w:rsidR="00DA7AC5" w:rsidRPr="007B6AFA">
        <w:rPr>
          <w:rFonts w:ascii="Palatino Linotype" w:eastAsia="Palatino Linotype" w:hAnsi="Palatino Linotype" w:cs="Palatino Linotype"/>
          <w:sz w:val="20"/>
          <w:szCs w:val="20"/>
        </w:rPr>
        <w:t xml:space="preserve"> h</w:t>
      </w:r>
      <w:r w:rsidR="00DA7AC5" w:rsidRPr="00DA7AC5">
        <w:rPr>
          <w:rFonts w:ascii="Palatino Linotype" w:eastAsia="Palatino Linotype" w:hAnsi="Palatino Linotype" w:cs="Palatino Linotype"/>
          <w:sz w:val="20"/>
          <w:szCs w:val="20"/>
          <w:vertAlign w:val="superscript"/>
        </w:rPr>
        <w:t>-1</w:t>
      </w:r>
      <w:r w:rsidR="00343D3D">
        <w:rPr>
          <w:rFonts w:ascii="Palatino Linotype" w:eastAsia="Palatino Linotype" w:hAnsi="Palatino Linotype" w:cs="Palatino Linotype"/>
          <w:sz w:val="20"/>
          <w:szCs w:val="20"/>
        </w:rPr>
        <w:t xml:space="preserve">. </w:t>
      </w:r>
      <w:r w:rsidR="00DA7AC5">
        <w:rPr>
          <w:rFonts w:ascii="Palatino Linotype" w:eastAsia="Palatino Linotype" w:hAnsi="Palatino Linotype" w:cs="Palatino Linotype"/>
          <w:sz w:val="20"/>
          <w:szCs w:val="20"/>
        </w:rPr>
        <w:t xml:space="preserve">This suggests that </w:t>
      </w:r>
      <w:r w:rsidR="00441981">
        <w:rPr>
          <w:rFonts w:ascii="Palatino Linotype" w:eastAsia="Palatino Linotype" w:hAnsi="Palatino Linotype" w:cs="Palatino Linotype"/>
          <w:sz w:val="20"/>
          <w:szCs w:val="20"/>
        </w:rPr>
        <w:t xml:space="preserve">fermentation is possible when adding these precursors. </w:t>
      </w:r>
      <w:r w:rsidR="00343D3D">
        <w:rPr>
          <w:rFonts w:ascii="Palatino Linotype" w:eastAsia="Palatino Linotype" w:hAnsi="Palatino Linotype" w:cs="Palatino Linotype"/>
          <w:sz w:val="20"/>
          <w:szCs w:val="20"/>
        </w:rPr>
        <w:t>However, the biomass</w:t>
      </w:r>
      <w:r w:rsidR="008379AD">
        <w:rPr>
          <w:rFonts w:ascii="Palatino Linotype" w:eastAsia="Palatino Linotype" w:hAnsi="Palatino Linotype" w:cs="Palatino Linotype"/>
          <w:sz w:val="20"/>
          <w:szCs w:val="20"/>
        </w:rPr>
        <w:t xml:space="preserve"> yield</w:t>
      </w:r>
      <w:r w:rsidR="00343D3D">
        <w:rPr>
          <w:rFonts w:ascii="Palatino Linotype" w:eastAsia="Palatino Linotype" w:hAnsi="Palatino Linotype" w:cs="Palatino Linotype"/>
          <w:sz w:val="20"/>
          <w:szCs w:val="20"/>
        </w:rPr>
        <w:t xml:space="preserve"> </w:t>
      </w:r>
      <w:r w:rsidR="008379AD">
        <w:rPr>
          <w:rFonts w:ascii="Palatino Linotype" w:eastAsia="Palatino Linotype" w:hAnsi="Palatino Linotype" w:cs="Palatino Linotype"/>
          <w:sz w:val="20"/>
          <w:szCs w:val="20"/>
        </w:rPr>
        <w:t xml:space="preserve">for this </w:t>
      </w:r>
      <w:r w:rsidR="00343D3D">
        <w:rPr>
          <w:rFonts w:ascii="Palatino Linotype" w:eastAsia="Palatino Linotype" w:hAnsi="Palatino Linotype" w:cs="Palatino Linotype"/>
          <w:sz w:val="20"/>
          <w:szCs w:val="20"/>
        </w:rPr>
        <w:t xml:space="preserve">fermentation </w:t>
      </w:r>
      <w:r w:rsidR="008379AD">
        <w:rPr>
          <w:rFonts w:ascii="Palatino Linotype" w:eastAsia="Palatino Linotype" w:hAnsi="Palatino Linotype" w:cs="Palatino Linotype"/>
          <w:sz w:val="20"/>
          <w:szCs w:val="20"/>
        </w:rPr>
        <w:t xml:space="preserve">mode </w:t>
      </w:r>
      <w:r w:rsidR="00343D3D">
        <w:rPr>
          <w:rFonts w:ascii="Palatino Linotype" w:eastAsia="Palatino Linotype" w:hAnsi="Palatino Linotype" w:cs="Palatino Linotype"/>
          <w:sz w:val="20"/>
          <w:szCs w:val="20"/>
        </w:rPr>
        <w:t xml:space="preserve">is more than 10 times lower </w:t>
      </w:r>
      <w:r w:rsidR="008379AD">
        <w:rPr>
          <w:rFonts w:ascii="Palatino Linotype" w:eastAsia="Palatino Linotype" w:hAnsi="Palatino Linotype" w:cs="Palatino Linotype"/>
          <w:sz w:val="20"/>
          <w:szCs w:val="20"/>
        </w:rPr>
        <w:t>than that computed for</w:t>
      </w:r>
      <w:r w:rsidR="00343D3D">
        <w:rPr>
          <w:rFonts w:ascii="Palatino Linotype" w:eastAsia="Palatino Linotype" w:hAnsi="Palatino Linotype" w:cs="Palatino Linotype"/>
          <w:sz w:val="20"/>
          <w:szCs w:val="20"/>
        </w:rPr>
        <w:t xml:space="preserve"> </w:t>
      </w:r>
      <w:r w:rsidR="008379AD">
        <w:rPr>
          <w:rFonts w:ascii="Palatino Linotype" w:eastAsia="Palatino Linotype" w:hAnsi="Palatino Linotype" w:cs="Palatino Linotype"/>
          <w:sz w:val="20"/>
          <w:szCs w:val="20"/>
        </w:rPr>
        <w:t xml:space="preserve">the </w:t>
      </w:r>
      <w:r w:rsidR="00343D3D">
        <w:rPr>
          <w:rFonts w:ascii="Palatino Linotype" w:eastAsia="Palatino Linotype" w:hAnsi="Palatino Linotype" w:cs="Palatino Linotype"/>
          <w:sz w:val="20"/>
          <w:szCs w:val="20"/>
        </w:rPr>
        <w:t>aerobic condition</w:t>
      </w:r>
      <w:r w:rsidR="00781790">
        <w:rPr>
          <w:rFonts w:ascii="Palatino Linotype" w:eastAsia="Palatino Linotype" w:hAnsi="Palatino Linotype" w:cs="Palatino Linotype"/>
          <w:sz w:val="20"/>
          <w:szCs w:val="20"/>
        </w:rPr>
        <w:t>.</w:t>
      </w:r>
    </w:p>
    <w:p w:rsidR="003C5904" w:rsidRPr="00A862B6" w:rsidRDefault="003C5904" w:rsidP="00485257">
      <w:pPr>
        <w:shd w:val="clear" w:color="auto" w:fill="FFFFFF"/>
        <w:spacing w:line="240" w:lineRule="auto"/>
        <w:ind w:firstLine="425"/>
        <w:textAlignment w:val="baseline"/>
        <w:rPr>
          <w:rFonts w:ascii="Palatino Linotype" w:eastAsia="Palatino Linotype" w:hAnsi="Palatino Linotype" w:cs="Palatino Linotype"/>
          <w:sz w:val="20"/>
          <w:szCs w:val="20"/>
        </w:rPr>
      </w:pPr>
    </w:p>
    <w:p w:rsidR="00F237D7" w:rsidRDefault="00F237D7" w:rsidP="00322ECF">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eastAsia="zh-CN"/>
        </w:rPr>
        <w:drawing>
          <wp:inline distT="0" distB="0" distL="0" distR="0" wp14:anchorId="202BBE1D" wp14:editId="1E9B0F12">
            <wp:extent cx="5594676" cy="322457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6974" cy="3225899"/>
                    </a:xfrm>
                    <a:prstGeom prst="rect">
                      <a:avLst/>
                    </a:prstGeom>
                  </pic:spPr>
                </pic:pic>
              </a:graphicData>
            </a:graphic>
          </wp:inline>
        </w:drawing>
      </w:r>
    </w:p>
    <w:p w:rsidR="00F237D7" w:rsidRPr="00EA4455" w:rsidRDefault="00F237D7" w:rsidP="00EA4455">
      <w:pPr>
        <w:pBdr>
          <w:top w:val="nil"/>
          <w:left w:val="nil"/>
          <w:bottom w:val="nil"/>
          <w:right w:val="nil"/>
          <w:between w:val="nil"/>
        </w:pBdr>
        <w:spacing w:line="240" w:lineRule="auto"/>
        <w:rPr>
          <w:rFonts w:ascii="Palatino Linotype" w:eastAsia="Palatino Linotype" w:hAnsi="Palatino Linotype" w:cs="Palatino Linotype"/>
          <w:sz w:val="18"/>
          <w:szCs w:val="18"/>
        </w:rPr>
      </w:pPr>
      <w:r w:rsidRPr="00F237D7">
        <w:rPr>
          <w:rFonts w:ascii="Palatino Linotype" w:eastAsia="Palatino Linotype" w:hAnsi="Palatino Linotype" w:cs="Palatino Linotype"/>
          <w:b/>
          <w:sz w:val="18"/>
          <w:szCs w:val="18"/>
        </w:rPr>
        <w:t>Fig</w:t>
      </w:r>
      <w:r w:rsidR="00E81A75">
        <w:rPr>
          <w:rFonts w:ascii="Palatino Linotype" w:eastAsia="Palatino Linotype" w:hAnsi="Palatino Linotype" w:cs="Palatino Linotype"/>
          <w:b/>
          <w:sz w:val="18"/>
          <w:szCs w:val="18"/>
        </w:rPr>
        <w:t>ure</w:t>
      </w:r>
      <w:r w:rsidRPr="00F237D7">
        <w:rPr>
          <w:rFonts w:ascii="Palatino Linotype" w:eastAsia="Palatino Linotype" w:hAnsi="Palatino Linotype" w:cs="Palatino Linotype"/>
          <w:b/>
          <w:sz w:val="18"/>
          <w:szCs w:val="18"/>
        </w:rPr>
        <w:t xml:space="preserve"> </w:t>
      </w:r>
      <w:r w:rsidRPr="00F237D7">
        <w:rPr>
          <w:rFonts w:ascii="Palatino Linotype" w:eastAsia="Palatino Linotype" w:hAnsi="Palatino Linotype" w:cs="Palatino Linotype" w:hint="eastAsia"/>
          <w:b/>
          <w:sz w:val="18"/>
          <w:szCs w:val="18"/>
        </w:rPr>
        <w:t>S</w:t>
      </w:r>
      <w:r w:rsidR="00EA4455">
        <w:rPr>
          <w:rFonts w:ascii="Palatino Linotype" w:eastAsia="Palatino Linotype" w:hAnsi="Palatino Linotype" w:cs="Palatino Linotype"/>
          <w:b/>
          <w:sz w:val="18"/>
          <w:szCs w:val="18"/>
        </w:rPr>
        <w:t>2</w:t>
      </w:r>
      <w:r w:rsidRPr="00F237D7">
        <w:rPr>
          <w:rFonts w:ascii="Palatino Linotype" w:eastAsia="Palatino Linotype" w:hAnsi="Palatino Linotype" w:cs="Palatino Linotype"/>
          <w:b/>
          <w:sz w:val="18"/>
          <w:szCs w:val="18"/>
        </w:rPr>
        <w:t>.</w:t>
      </w:r>
      <w:r w:rsidRPr="00F237D7">
        <w:rPr>
          <w:rFonts w:ascii="Palatino Linotype" w:eastAsia="Palatino Linotype" w:hAnsi="Palatino Linotype" w:cs="Palatino Linotype"/>
          <w:sz w:val="18"/>
          <w:szCs w:val="18"/>
        </w:rPr>
        <w:t xml:space="preserve"> The flux </w:t>
      </w:r>
      <w:r w:rsidR="00C30F98">
        <w:rPr>
          <w:rFonts w:ascii="Palatino Linotype" w:eastAsia="Palatino Linotype" w:hAnsi="Palatino Linotype" w:cs="Palatino Linotype"/>
          <w:sz w:val="18"/>
          <w:szCs w:val="18"/>
        </w:rPr>
        <w:t>of possible fermentation pathways</w:t>
      </w:r>
      <w:r w:rsidRPr="00F237D7">
        <w:rPr>
          <w:rFonts w:ascii="Palatino Linotype" w:eastAsia="Palatino Linotype" w:hAnsi="Palatino Linotype" w:cs="Palatino Linotype"/>
          <w:sz w:val="18"/>
          <w:szCs w:val="18"/>
        </w:rPr>
        <w:t xml:space="preserve">. </w:t>
      </w:r>
      <w:r w:rsidR="00C30F98">
        <w:rPr>
          <w:rFonts w:ascii="Palatino Linotype" w:eastAsia="Palatino Linotype" w:hAnsi="Palatino Linotype" w:cs="Palatino Linotype"/>
          <w:sz w:val="18"/>
          <w:szCs w:val="18"/>
        </w:rPr>
        <w:t xml:space="preserve">This flux pattern was obtained </w:t>
      </w:r>
      <w:r w:rsidRPr="00F237D7">
        <w:rPr>
          <w:rFonts w:ascii="Palatino Linotype" w:eastAsia="Palatino Linotype" w:hAnsi="Palatino Linotype" w:cs="Palatino Linotype"/>
          <w:sz w:val="18"/>
          <w:szCs w:val="18"/>
        </w:rPr>
        <w:t>by adding the export reactions for all the metabolites, blocking the oxygen import reaction and asking for the generating of ATP</w:t>
      </w:r>
      <w:r w:rsidR="00C30F98">
        <w:rPr>
          <w:rFonts w:ascii="Palatino Linotype" w:eastAsia="Palatino Linotype" w:hAnsi="Palatino Linotype" w:cs="Palatino Linotype"/>
          <w:sz w:val="18"/>
          <w:szCs w:val="18"/>
        </w:rPr>
        <w:t>. T</w:t>
      </w:r>
      <w:r w:rsidRPr="008712F0">
        <w:rPr>
          <w:rFonts w:ascii="Palatino Linotype" w:hAnsi="Palatino Linotype"/>
          <w:sz w:val="18"/>
          <w:szCs w:val="18"/>
          <w:lang w:eastAsia="zh-CN"/>
        </w:rPr>
        <w:t xml:space="preserve">he bound of glucose exchange reaction </w:t>
      </w:r>
      <w:r>
        <w:rPr>
          <w:rFonts w:ascii="Palatino Linotype" w:hAnsi="Palatino Linotype"/>
          <w:sz w:val="18"/>
          <w:szCs w:val="18"/>
          <w:lang w:eastAsia="zh-CN"/>
        </w:rPr>
        <w:t xml:space="preserve">was </w:t>
      </w:r>
      <w:r w:rsidRPr="008712F0">
        <w:rPr>
          <w:rFonts w:ascii="Palatino Linotype" w:hAnsi="Palatino Linotype"/>
          <w:sz w:val="18"/>
          <w:szCs w:val="18"/>
          <w:lang w:eastAsia="zh-CN"/>
        </w:rPr>
        <w:t>fixed at 1</w:t>
      </w:r>
      <w:r w:rsidRPr="008712F0">
        <w:rPr>
          <w:rFonts w:ascii="Palatino Linotype" w:eastAsia="Palatino Linotype" w:hAnsi="Palatino Linotype"/>
          <w:sz w:val="18"/>
          <w:szCs w:val="18"/>
        </w:rPr>
        <w:t xml:space="preserve"> </w:t>
      </w:r>
      <w:proofErr w:type="spellStart"/>
      <w:r w:rsidRPr="008712F0">
        <w:rPr>
          <w:rFonts w:ascii="Palatino Linotype" w:eastAsia="Palatino Linotype" w:hAnsi="Palatino Linotype"/>
          <w:sz w:val="18"/>
          <w:szCs w:val="18"/>
        </w:rPr>
        <w:t>mmol</w:t>
      </w:r>
      <w:proofErr w:type="spellEnd"/>
      <w:r w:rsidRPr="008712F0">
        <w:rPr>
          <w:rFonts w:ascii="Palatino Linotype" w:eastAsia="Palatino Linotype" w:hAnsi="Palatino Linotype"/>
          <w:sz w:val="18"/>
          <w:szCs w:val="18"/>
        </w:rPr>
        <w:t xml:space="preserve"> gDW</w:t>
      </w:r>
      <w:r w:rsidRPr="008712F0">
        <w:rPr>
          <w:rFonts w:ascii="Palatino Linotype" w:eastAsia="Palatino Linotype" w:hAnsi="Palatino Linotype"/>
          <w:sz w:val="18"/>
          <w:szCs w:val="18"/>
          <w:vertAlign w:val="superscript"/>
        </w:rPr>
        <w:t>-1</w:t>
      </w:r>
      <w:r w:rsidRPr="008712F0">
        <w:rPr>
          <w:rFonts w:ascii="Palatino Linotype" w:eastAsia="Palatino Linotype" w:hAnsi="Palatino Linotype"/>
          <w:sz w:val="18"/>
          <w:szCs w:val="18"/>
        </w:rPr>
        <w:t xml:space="preserve"> h</w:t>
      </w:r>
      <w:r w:rsidRPr="008712F0">
        <w:rPr>
          <w:rFonts w:ascii="Palatino Linotype" w:eastAsia="Palatino Linotype" w:hAnsi="Palatino Linotype"/>
          <w:sz w:val="18"/>
          <w:szCs w:val="18"/>
          <w:vertAlign w:val="superscript"/>
        </w:rPr>
        <w:t>-1</w:t>
      </w:r>
      <w:r>
        <w:rPr>
          <w:rFonts w:ascii="Palatino Linotype" w:eastAsia="Palatino Linotype" w:hAnsi="Palatino Linotype"/>
          <w:sz w:val="18"/>
          <w:szCs w:val="18"/>
        </w:rPr>
        <w:t>, t</w:t>
      </w:r>
      <w:r w:rsidRPr="008712F0">
        <w:rPr>
          <w:rFonts w:ascii="Palatino Linotype" w:eastAsia="Palatino Linotype" w:hAnsi="Palatino Linotype"/>
          <w:sz w:val="18"/>
          <w:szCs w:val="18"/>
        </w:rPr>
        <w:t xml:space="preserve">he NGAM reaction </w:t>
      </w:r>
      <w:r>
        <w:rPr>
          <w:rFonts w:ascii="Palatino Linotype" w:eastAsia="Palatino Linotype" w:hAnsi="Palatino Linotype"/>
          <w:sz w:val="18"/>
          <w:szCs w:val="18"/>
        </w:rPr>
        <w:t>was</w:t>
      </w:r>
      <w:r w:rsidRPr="008712F0">
        <w:rPr>
          <w:rFonts w:ascii="Palatino Linotype" w:eastAsia="Palatino Linotype" w:hAnsi="Palatino Linotype"/>
          <w:sz w:val="18"/>
          <w:szCs w:val="18"/>
        </w:rPr>
        <w:t xml:space="preserve"> </w:t>
      </w:r>
      <w:r>
        <w:rPr>
          <w:rFonts w:ascii="Palatino Linotype" w:eastAsia="Palatino Linotype" w:hAnsi="Palatino Linotype"/>
          <w:sz w:val="18"/>
          <w:szCs w:val="18"/>
        </w:rPr>
        <w:t>used</w:t>
      </w:r>
      <w:r w:rsidRPr="008712F0">
        <w:rPr>
          <w:rFonts w:ascii="Palatino Linotype" w:eastAsia="Palatino Linotype" w:hAnsi="Palatino Linotype"/>
          <w:sz w:val="18"/>
          <w:szCs w:val="18"/>
        </w:rPr>
        <w:t xml:space="preserve"> as the objective </w:t>
      </w:r>
      <w:r>
        <w:rPr>
          <w:rFonts w:ascii="Palatino Linotype" w:eastAsia="Palatino Linotype" w:hAnsi="Palatino Linotype"/>
          <w:sz w:val="18"/>
          <w:szCs w:val="18"/>
        </w:rPr>
        <w:t>function when</w:t>
      </w:r>
      <w:r w:rsidRPr="008712F0">
        <w:rPr>
          <w:rFonts w:ascii="Palatino Linotype" w:eastAsia="Palatino Linotype" w:hAnsi="Palatino Linotype"/>
          <w:sz w:val="18"/>
          <w:szCs w:val="18"/>
        </w:rPr>
        <w:t xml:space="preserve"> running </w:t>
      </w:r>
      <w:r>
        <w:rPr>
          <w:rFonts w:ascii="Palatino Linotype" w:eastAsia="Palatino Linotype" w:hAnsi="Palatino Linotype"/>
          <w:sz w:val="18"/>
          <w:szCs w:val="18"/>
        </w:rPr>
        <w:t xml:space="preserve">the </w:t>
      </w:r>
      <w:r w:rsidRPr="008712F0">
        <w:rPr>
          <w:rFonts w:ascii="Palatino Linotype" w:eastAsia="Palatino Linotype" w:hAnsi="Palatino Linotype"/>
          <w:sz w:val="18"/>
          <w:szCs w:val="18"/>
        </w:rPr>
        <w:t>FBA</w:t>
      </w:r>
      <w:r w:rsidR="003C5904" w:rsidRPr="00EA4455">
        <w:rPr>
          <w:rFonts w:ascii="Palatino Linotype" w:eastAsia="Palatino Linotype" w:hAnsi="Palatino Linotype"/>
          <w:sz w:val="18"/>
          <w:szCs w:val="18"/>
        </w:rPr>
        <w:t xml:space="preserve">. </w:t>
      </w:r>
      <w:r w:rsidR="003C5904" w:rsidRPr="00EA4455">
        <w:rPr>
          <w:rFonts w:ascii="Palatino Linotype" w:eastAsia="Palatino Linotype" w:hAnsi="Palatino Linotype" w:cs="Palatino Linotype"/>
          <w:sz w:val="18"/>
          <w:szCs w:val="18"/>
        </w:rPr>
        <w:t xml:space="preserve">The file named “checking 3.1 and 3.2” found in the </w:t>
      </w:r>
      <w:proofErr w:type="spellStart"/>
      <w:r w:rsidR="003C5904" w:rsidRPr="00EA4455">
        <w:rPr>
          <w:rFonts w:ascii="Palatino Linotype" w:eastAsia="Palatino Linotype" w:hAnsi="Palatino Linotype" w:cs="Palatino Linotype"/>
          <w:sz w:val="18"/>
          <w:szCs w:val="18"/>
        </w:rPr>
        <w:t>Github</w:t>
      </w:r>
      <w:proofErr w:type="spellEnd"/>
      <w:r w:rsidR="003C5904" w:rsidRPr="00EA4455">
        <w:rPr>
          <w:rFonts w:ascii="Palatino Linotype" w:eastAsia="Palatino Linotype" w:hAnsi="Palatino Linotype" w:cs="Palatino Linotype"/>
          <w:sz w:val="18"/>
          <w:szCs w:val="18"/>
        </w:rPr>
        <w:t xml:space="preserve"> repository under the folder name “codes” showed all the simulations. </w:t>
      </w:r>
    </w:p>
    <w:p w:rsidR="00DC018B" w:rsidRDefault="000A406F" w:rsidP="00EA4455">
      <w:pPr>
        <w:pBdr>
          <w:top w:val="nil"/>
          <w:left w:val="nil"/>
          <w:bottom w:val="nil"/>
          <w:right w:val="nil"/>
          <w:between w:val="nil"/>
        </w:pBdr>
        <w:spacing w:before="60"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We</w:t>
      </w:r>
      <w:r w:rsidR="0057025F">
        <w:rPr>
          <w:rFonts w:ascii="Palatino Linotype" w:eastAsia="Palatino Linotype" w:hAnsi="Palatino Linotype" w:cs="Palatino Linotype"/>
          <w:sz w:val="20"/>
          <w:szCs w:val="20"/>
        </w:rPr>
        <w:t xml:space="preserve"> also checked whether </w:t>
      </w:r>
      <w:r w:rsidR="003D3A30">
        <w:rPr>
          <w:rFonts w:ascii="Palatino Linotype" w:eastAsia="Palatino Linotype" w:hAnsi="Palatino Linotype" w:cs="Palatino Linotype"/>
          <w:sz w:val="20"/>
          <w:szCs w:val="20"/>
        </w:rPr>
        <w:t>there are</w:t>
      </w:r>
      <w:r w:rsidR="00343D3D">
        <w:rPr>
          <w:rFonts w:ascii="Palatino Linotype" w:eastAsia="Palatino Linotype" w:hAnsi="Palatino Linotype" w:cs="Palatino Linotype"/>
          <w:sz w:val="20"/>
          <w:szCs w:val="20"/>
        </w:rPr>
        <w:t xml:space="preserve"> other </w:t>
      </w:r>
      <w:r w:rsidR="00B602C8">
        <w:rPr>
          <w:rFonts w:ascii="Palatino Linotype" w:eastAsia="Palatino Linotype" w:hAnsi="Palatino Linotype" w:cs="Palatino Linotype"/>
          <w:sz w:val="20"/>
          <w:szCs w:val="20"/>
        </w:rPr>
        <w:t>electron acceptor</w:t>
      </w:r>
      <w:r>
        <w:rPr>
          <w:rFonts w:ascii="Palatino Linotype" w:eastAsia="Palatino Linotype" w:hAnsi="Palatino Linotype" w:cs="Palatino Linotype"/>
          <w:sz w:val="20"/>
          <w:szCs w:val="20"/>
        </w:rPr>
        <w:t>s</w:t>
      </w:r>
      <w:r w:rsidR="00B602C8">
        <w:rPr>
          <w:rFonts w:ascii="Palatino Linotype" w:eastAsia="Palatino Linotype" w:hAnsi="Palatino Linotype" w:cs="Palatino Linotype"/>
          <w:sz w:val="20"/>
          <w:szCs w:val="20"/>
        </w:rPr>
        <w:t xml:space="preserve"> such as sulfur or nitrate accessible to the electron transfer chain of </w:t>
      </w:r>
      <w:r w:rsidR="00B602C8" w:rsidRPr="00054FA8">
        <w:rPr>
          <w:rFonts w:ascii="Palatino Linotype" w:eastAsia="Palatino Linotype" w:hAnsi="Palatino Linotype" w:cs="Palatino Linotype"/>
          <w:i/>
          <w:sz w:val="20"/>
          <w:szCs w:val="20"/>
        </w:rPr>
        <w:t xml:space="preserve">S. </w:t>
      </w:r>
      <w:proofErr w:type="spellStart"/>
      <w:r w:rsidR="00B602C8" w:rsidRPr="00054FA8">
        <w:rPr>
          <w:rFonts w:ascii="Palatino Linotype" w:eastAsia="Palatino Linotype" w:hAnsi="Palatino Linotype" w:cs="Palatino Linotype"/>
          <w:i/>
          <w:sz w:val="20"/>
          <w:szCs w:val="20"/>
        </w:rPr>
        <w:t>sol</w:t>
      </w:r>
      <w:r w:rsidR="00B602C8">
        <w:rPr>
          <w:rFonts w:ascii="Palatino Linotype" w:eastAsia="Palatino Linotype" w:hAnsi="Palatino Linotype" w:cs="Palatino Linotype"/>
          <w:i/>
          <w:sz w:val="20"/>
          <w:szCs w:val="20"/>
        </w:rPr>
        <w:t>f</w:t>
      </w:r>
      <w:r w:rsidR="00B602C8" w:rsidRPr="00054FA8">
        <w:rPr>
          <w:rFonts w:ascii="Palatino Linotype" w:eastAsia="Palatino Linotype" w:hAnsi="Palatino Linotype" w:cs="Palatino Linotype"/>
          <w:i/>
          <w:sz w:val="20"/>
          <w:szCs w:val="20"/>
        </w:rPr>
        <w:t>ataricus</w:t>
      </w:r>
      <w:proofErr w:type="spellEnd"/>
      <w:r w:rsidR="0057025F">
        <w:rPr>
          <w:rFonts w:ascii="Palatino Linotype" w:eastAsia="Palatino Linotype" w:hAnsi="Palatino Linotype" w:cs="Palatino Linotype"/>
          <w:sz w:val="20"/>
          <w:szCs w:val="20"/>
        </w:rPr>
        <w:t>. If so,</w:t>
      </w:r>
      <w:r w:rsidR="00B602C8">
        <w:rPr>
          <w:rFonts w:ascii="Palatino Linotype" w:eastAsia="Palatino Linotype" w:hAnsi="Palatino Linotype" w:cs="Palatino Linotype"/>
          <w:sz w:val="20"/>
          <w:szCs w:val="20"/>
        </w:rPr>
        <w:t xml:space="preserve"> </w:t>
      </w:r>
      <w:r w:rsidR="00F771FC" w:rsidRPr="00054FA8">
        <w:rPr>
          <w:rFonts w:ascii="Palatino Linotype" w:eastAsia="Palatino Linotype" w:hAnsi="Palatino Linotype" w:cs="Palatino Linotype"/>
          <w:sz w:val="20"/>
          <w:szCs w:val="20"/>
        </w:rPr>
        <w:t xml:space="preserve">the organism might engage in anaerobic respiration </w:t>
      </w:r>
      <w:r w:rsidR="00C14344">
        <w:rPr>
          <w:rFonts w:ascii="Palatino Linotype" w:eastAsia="Palatino Linotype" w:hAnsi="Palatino Linotype" w:cs="Palatino Linotype"/>
          <w:sz w:val="20"/>
          <w:szCs w:val="20"/>
        </w:rPr>
        <w:t xml:space="preserve">with those electron acceptors </w:t>
      </w:r>
      <w:r w:rsidR="00F771FC" w:rsidRPr="00054FA8">
        <w:rPr>
          <w:rFonts w:ascii="Palatino Linotype" w:eastAsia="Palatino Linotype" w:hAnsi="Palatino Linotype" w:cs="Palatino Linotype"/>
          <w:sz w:val="20"/>
          <w:szCs w:val="20"/>
        </w:rPr>
        <w:t>to generate a proton</w:t>
      </w:r>
      <w:r w:rsidR="003557C1" w:rsidRPr="00054FA8">
        <w:rPr>
          <w:rFonts w:ascii="Palatino Linotype" w:eastAsia="Palatino Linotype" w:hAnsi="Palatino Linotype" w:cs="Palatino Linotype"/>
          <w:sz w:val="20"/>
          <w:szCs w:val="20"/>
        </w:rPr>
        <w:t xml:space="preserve"> </w:t>
      </w:r>
      <w:r w:rsidR="00F771FC" w:rsidRPr="00054FA8">
        <w:rPr>
          <w:rFonts w:ascii="Palatino Linotype" w:eastAsia="Palatino Linotype" w:hAnsi="Palatino Linotype" w:cs="Palatino Linotype"/>
          <w:sz w:val="20"/>
          <w:szCs w:val="20"/>
        </w:rPr>
        <w:t>motive force and hence ATP</w:t>
      </w:r>
      <w:r w:rsidR="00C14344">
        <w:rPr>
          <w:rFonts w:ascii="Palatino Linotype" w:eastAsia="Palatino Linotype" w:hAnsi="Palatino Linotype" w:cs="Palatino Linotype"/>
          <w:sz w:val="20"/>
          <w:szCs w:val="20"/>
        </w:rPr>
        <w:t>.</w:t>
      </w:r>
      <w:r w:rsidR="00F771FC" w:rsidRPr="00054FA8">
        <w:rPr>
          <w:rFonts w:ascii="Palatino Linotype" w:eastAsia="Palatino Linotype" w:hAnsi="Palatino Linotype" w:cs="Palatino Linotype"/>
          <w:sz w:val="20"/>
          <w:szCs w:val="20"/>
        </w:rPr>
        <w:t xml:space="preserve"> </w:t>
      </w:r>
      <w:r w:rsidR="00331BEB">
        <w:rPr>
          <w:rFonts w:ascii="Palatino Linotype" w:eastAsia="Palatino Linotype" w:hAnsi="Palatino Linotype" w:cs="Palatino Linotype"/>
          <w:sz w:val="20"/>
          <w:szCs w:val="20"/>
        </w:rPr>
        <w:t>W</w:t>
      </w:r>
      <w:r w:rsidR="0025694C" w:rsidRPr="00054FA8">
        <w:rPr>
          <w:rFonts w:ascii="Palatino Linotype" w:eastAsia="Palatino Linotype" w:hAnsi="Palatino Linotype" w:cs="Palatino Linotype"/>
          <w:sz w:val="20"/>
          <w:szCs w:val="20"/>
        </w:rPr>
        <w:t xml:space="preserve">e found </w:t>
      </w:r>
      <w:r w:rsidR="00DC018B" w:rsidRPr="00054FA8">
        <w:rPr>
          <w:rFonts w:ascii="Palatino Linotype" w:eastAsia="Palatino Linotype" w:hAnsi="Palatino Linotype" w:cs="Palatino Linotype"/>
          <w:sz w:val="20"/>
          <w:szCs w:val="20"/>
        </w:rPr>
        <w:t xml:space="preserve">that there </w:t>
      </w:r>
      <w:r w:rsidR="009A0E3E" w:rsidRPr="00054FA8">
        <w:rPr>
          <w:rFonts w:ascii="Palatino Linotype" w:eastAsia="Palatino Linotype" w:hAnsi="Palatino Linotype" w:cs="Palatino Linotype"/>
          <w:sz w:val="20"/>
          <w:szCs w:val="20"/>
        </w:rPr>
        <w:t xml:space="preserve">are no reactions </w:t>
      </w:r>
      <w:r w:rsidR="00331BEB">
        <w:rPr>
          <w:rFonts w:ascii="Palatino Linotype" w:eastAsia="Palatino Linotype" w:hAnsi="Palatino Linotype" w:cs="Palatino Linotype"/>
          <w:sz w:val="20"/>
          <w:szCs w:val="20"/>
        </w:rPr>
        <w:t xml:space="preserve">in the GEMM </w:t>
      </w:r>
      <w:r w:rsidR="009A0E3E" w:rsidRPr="00054FA8">
        <w:rPr>
          <w:rFonts w:ascii="Palatino Linotype" w:eastAsia="Palatino Linotype" w:hAnsi="Palatino Linotype" w:cs="Palatino Linotype"/>
          <w:sz w:val="20"/>
          <w:szCs w:val="20"/>
        </w:rPr>
        <w:t>using nitrite</w:t>
      </w:r>
      <w:r w:rsidR="00331BEB">
        <w:rPr>
          <w:rFonts w:ascii="Palatino Linotype" w:eastAsia="Palatino Linotype" w:hAnsi="Palatino Linotype" w:cs="Palatino Linotype"/>
          <w:sz w:val="20"/>
          <w:szCs w:val="20"/>
        </w:rPr>
        <w:t xml:space="preserve"> as substrate or product</w:t>
      </w:r>
      <w:r w:rsidR="009A0E3E" w:rsidRPr="00054FA8">
        <w:rPr>
          <w:rFonts w:ascii="Palatino Linotype" w:eastAsia="Palatino Linotype" w:hAnsi="Palatino Linotype" w:cs="Palatino Linotype"/>
          <w:sz w:val="20"/>
          <w:szCs w:val="20"/>
        </w:rPr>
        <w:t>. Apart from th</w:t>
      </w:r>
      <w:r w:rsidR="00331BEB">
        <w:rPr>
          <w:rFonts w:ascii="Palatino Linotype" w:eastAsia="Palatino Linotype" w:hAnsi="Palatino Linotype" w:cs="Palatino Linotype"/>
          <w:sz w:val="20"/>
          <w:szCs w:val="20"/>
        </w:rPr>
        <w:t>is</w:t>
      </w:r>
      <w:r w:rsidR="009A0E3E" w:rsidRPr="00054FA8">
        <w:rPr>
          <w:rFonts w:ascii="Palatino Linotype" w:eastAsia="Palatino Linotype" w:hAnsi="Palatino Linotype" w:cs="Palatino Linotype"/>
          <w:sz w:val="20"/>
          <w:szCs w:val="20"/>
        </w:rPr>
        <w:t xml:space="preserve"> we also checked the database KEGG and PATRIC and we did not find any symptoms </w:t>
      </w:r>
      <w:r w:rsidR="00440E60">
        <w:rPr>
          <w:rFonts w:ascii="Palatino Linotype" w:eastAsia="Palatino Linotype" w:hAnsi="Palatino Linotype" w:cs="Palatino Linotype"/>
          <w:sz w:val="20"/>
          <w:szCs w:val="20"/>
        </w:rPr>
        <w:t>of</w:t>
      </w:r>
      <w:r w:rsidR="00440E60" w:rsidRPr="00054FA8">
        <w:rPr>
          <w:rFonts w:ascii="Palatino Linotype" w:eastAsia="Palatino Linotype" w:hAnsi="Palatino Linotype" w:cs="Palatino Linotype"/>
          <w:sz w:val="20"/>
          <w:szCs w:val="20"/>
        </w:rPr>
        <w:t xml:space="preserve"> </w:t>
      </w:r>
      <w:r w:rsidR="009A0E3E" w:rsidRPr="00054FA8">
        <w:rPr>
          <w:rFonts w:ascii="Palatino Linotype" w:eastAsia="Palatino Linotype" w:hAnsi="Palatino Linotype" w:cs="Palatino Linotype"/>
          <w:sz w:val="20"/>
          <w:szCs w:val="20"/>
        </w:rPr>
        <w:t xml:space="preserve">this organism </w:t>
      </w:r>
      <w:r w:rsidR="00440E60">
        <w:rPr>
          <w:rFonts w:ascii="Palatino Linotype" w:eastAsia="Palatino Linotype" w:hAnsi="Palatino Linotype" w:cs="Palatino Linotype"/>
          <w:sz w:val="20"/>
          <w:szCs w:val="20"/>
        </w:rPr>
        <w:t>being able to</w:t>
      </w:r>
      <w:r w:rsidR="00440E60" w:rsidRPr="00054FA8">
        <w:rPr>
          <w:rFonts w:ascii="Palatino Linotype" w:eastAsia="Palatino Linotype" w:hAnsi="Palatino Linotype" w:cs="Palatino Linotype"/>
          <w:sz w:val="20"/>
          <w:szCs w:val="20"/>
        </w:rPr>
        <w:t xml:space="preserve"> </w:t>
      </w:r>
      <w:r w:rsidR="009A0E3E" w:rsidRPr="00054FA8">
        <w:rPr>
          <w:rFonts w:ascii="Palatino Linotype" w:eastAsia="Palatino Linotype" w:hAnsi="Palatino Linotype" w:cs="Palatino Linotype"/>
          <w:sz w:val="20"/>
          <w:szCs w:val="20"/>
        </w:rPr>
        <w:t xml:space="preserve">use </w:t>
      </w:r>
      <w:r w:rsidR="009B619E" w:rsidRPr="00054FA8">
        <w:rPr>
          <w:rFonts w:ascii="Palatino Linotype" w:eastAsia="Palatino Linotype" w:hAnsi="Palatino Linotype" w:cs="Palatino Linotype"/>
          <w:sz w:val="20"/>
          <w:szCs w:val="20"/>
        </w:rPr>
        <w:t>nitrite as electron accept</w:t>
      </w:r>
      <w:r w:rsidR="00A0132E">
        <w:rPr>
          <w:rFonts w:ascii="Palatino Linotype" w:eastAsia="Palatino Linotype" w:hAnsi="Palatino Linotype" w:cs="Palatino Linotype"/>
          <w:sz w:val="20"/>
          <w:szCs w:val="20"/>
        </w:rPr>
        <w:t>o</w:t>
      </w:r>
      <w:r w:rsidR="009B619E" w:rsidRPr="00054FA8">
        <w:rPr>
          <w:rFonts w:ascii="Palatino Linotype" w:eastAsia="Palatino Linotype" w:hAnsi="Palatino Linotype" w:cs="Palatino Linotype"/>
          <w:sz w:val="20"/>
          <w:szCs w:val="20"/>
        </w:rPr>
        <w:t>r</w:t>
      </w:r>
      <w:r w:rsidR="00AE2C2C">
        <w:rPr>
          <w:rFonts w:ascii="Palatino Linotype" w:eastAsia="Palatino Linotype" w:hAnsi="Palatino Linotype" w:cs="Palatino Linotype"/>
          <w:sz w:val="20"/>
          <w:szCs w:val="20"/>
        </w:rPr>
        <w:t xml:space="preserve">. </w:t>
      </w:r>
      <w:r w:rsidR="00440E60">
        <w:rPr>
          <w:rFonts w:ascii="Palatino Linotype" w:eastAsia="Palatino Linotype" w:hAnsi="Palatino Linotype" w:cs="Palatino Linotype"/>
          <w:sz w:val="20"/>
          <w:szCs w:val="20"/>
        </w:rPr>
        <w:t>T</w:t>
      </w:r>
      <w:r w:rsidR="00AE2C2C">
        <w:rPr>
          <w:rFonts w:ascii="Palatino Linotype" w:eastAsia="Palatino Linotype" w:hAnsi="Palatino Linotype" w:cs="Palatino Linotype"/>
          <w:sz w:val="20"/>
          <w:szCs w:val="20"/>
        </w:rPr>
        <w:t xml:space="preserve">here is only one reaction </w:t>
      </w:r>
      <w:r w:rsidR="00440E60">
        <w:rPr>
          <w:rFonts w:ascii="Palatino Linotype" w:eastAsia="Palatino Linotype" w:hAnsi="Palatino Linotype" w:cs="Palatino Linotype"/>
          <w:sz w:val="20"/>
          <w:szCs w:val="20"/>
        </w:rPr>
        <w:t xml:space="preserve">involving </w:t>
      </w:r>
      <w:r w:rsidR="00AE2C2C">
        <w:rPr>
          <w:rFonts w:ascii="Palatino Linotype" w:eastAsia="Palatino Linotype" w:hAnsi="Palatino Linotype" w:cs="Palatino Linotype"/>
          <w:sz w:val="20"/>
          <w:szCs w:val="20"/>
        </w:rPr>
        <w:t>nitrate</w:t>
      </w:r>
      <w:r w:rsidR="00440E60">
        <w:rPr>
          <w:rFonts w:ascii="Palatino Linotype" w:eastAsia="Palatino Linotype" w:hAnsi="Palatino Linotype" w:cs="Palatino Linotype"/>
          <w:sz w:val="20"/>
          <w:szCs w:val="20"/>
        </w:rPr>
        <w:t xml:space="preserve">, which is a </w:t>
      </w:r>
      <w:r w:rsidR="00AE2C2C">
        <w:rPr>
          <w:rFonts w:ascii="Palatino Linotype" w:eastAsia="Palatino Linotype" w:hAnsi="Palatino Linotype" w:cs="Palatino Linotype"/>
          <w:sz w:val="20"/>
          <w:szCs w:val="20"/>
        </w:rPr>
        <w:t xml:space="preserve">nitrate transport reaction. </w:t>
      </w:r>
      <w:r w:rsidR="00440E60">
        <w:rPr>
          <w:rFonts w:ascii="Palatino Linotype" w:eastAsia="Palatino Linotype" w:hAnsi="Palatino Linotype" w:cs="Palatino Linotype"/>
          <w:sz w:val="20"/>
          <w:szCs w:val="20"/>
        </w:rPr>
        <w:t xml:space="preserve">Neither </w:t>
      </w:r>
      <w:r w:rsidR="00AE2C2C">
        <w:rPr>
          <w:rFonts w:ascii="Palatino Linotype" w:eastAsia="Palatino Linotype" w:hAnsi="Palatino Linotype" w:cs="Palatino Linotype"/>
          <w:sz w:val="20"/>
          <w:szCs w:val="20"/>
        </w:rPr>
        <w:t xml:space="preserve">NO </w:t>
      </w:r>
      <w:r w:rsidR="00440E60">
        <w:rPr>
          <w:rFonts w:ascii="Palatino Linotype" w:eastAsia="Palatino Linotype" w:hAnsi="Palatino Linotype" w:cs="Palatino Linotype"/>
          <w:sz w:val="20"/>
          <w:szCs w:val="20"/>
        </w:rPr>
        <w:t xml:space="preserve">nor </w:t>
      </w:r>
      <w:r w:rsidR="00AE2C2C">
        <w:rPr>
          <w:rFonts w:ascii="Palatino Linotype" w:eastAsia="Palatino Linotype" w:hAnsi="Palatino Linotype" w:cs="Palatino Linotype"/>
          <w:sz w:val="20"/>
          <w:szCs w:val="20"/>
        </w:rPr>
        <w:t>N</w:t>
      </w:r>
      <w:r w:rsidR="00AE2C2C" w:rsidRPr="005F225B">
        <w:rPr>
          <w:rFonts w:ascii="Palatino Linotype" w:eastAsia="Palatino Linotype" w:hAnsi="Palatino Linotype" w:cs="Palatino Linotype"/>
          <w:sz w:val="20"/>
          <w:szCs w:val="20"/>
          <w:vertAlign w:val="subscript"/>
        </w:rPr>
        <w:t>2</w:t>
      </w:r>
      <w:r w:rsidR="00AE2C2C">
        <w:rPr>
          <w:rFonts w:ascii="Palatino Linotype" w:eastAsia="Palatino Linotype" w:hAnsi="Palatino Linotype" w:cs="Palatino Linotype"/>
          <w:sz w:val="20"/>
          <w:szCs w:val="20"/>
        </w:rPr>
        <w:t xml:space="preserve">O exist in the map. </w:t>
      </w:r>
    </w:p>
    <w:p w:rsidR="00850A8E" w:rsidRDefault="00305BA4" w:rsidP="00850A8E">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Besides nitrate and oxygen, some organisms</w:t>
      </w:r>
      <w:r w:rsidR="00440E60">
        <w:rPr>
          <w:rFonts w:ascii="Palatino Linotype" w:eastAsia="Palatino Linotype" w:hAnsi="Palatino Linotype" w:cs="Palatino Linotype"/>
          <w:sz w:val="20"/>
          <w:szCs w:val="20"/>
        </w:rPr>
        <w:t xml:space="preserve">, such as </w:t>
      </w:r>
      <w:proofErr w:type="spellStart"/>
      <w:r w:rsidR="00440E60">
        <w:rPr>
          <w:rFonts w:ascii="Palatino Linotype" w:eastAsia="Palatino Linotype" w:hAnsi="Palatino Linotype" w:cs="Palatino Linotype"/>
          <w:sz w:val="20"/>
          <w:szCs w:val="20"/>
        </w:rPr>
        <w:t>archaeoglobus</w:t>
      </w:r>
      <w:proofErr w:type="spellEnd"/>
      <w:r w:rsidR="00440E60">
        <w:rPr>
          <w:rFonts w:ascii="Palatino Linotype" w:eastAsia="Palatino Linotype" w:hAnsi="Palatino Linotype" w:cs="Palatino Linotype"/>
          <w:sz w:val="20"/>
          <w:szCs w:val="20"/>
        </w:rPr>
        <w:t xml:space="preserve"> (</w:t>
      </w:r>
      <w:proofErr w:type="spellStart"/>
      <w:r w:rsidR="00440E60">
        <w:rPr>
          <w:rFonts w:ascii="Palatino Linotype" w:eastAsia="Palatino Linotype" w:hAnsi="Palatino Linotype" w:cs="Palatino Linotype"/>
          <w:sz w:val="20"/>
          <w:szCs w:val="20"/>
        </w:rPr>
        <w:t>Vetriani</w:t>
      </w:r>
      <w:proofErr w:type="spellEnd"/>
      <w:r w:rsidR="00440E60">
        <w:rPr>
          <w:rFonts w:ascii="Palatino Linotype" w:eastAsia="Palatino Linotype" w:hAnsi="Palatino Linotype" w:cs="Palatino Linotype"/>
          <w:sz w:val="20"/>
          <w:szCs w:val="20"/>
        </w:rPr>
        <w:t xml:space="preserve">, 2001), </w:t>
      </w:r>
      <w:r>
        <w:rPr>
          <w:rFonts w:ascii="Palatino Linotype" w:eastAsia="Palatino Linotype" w:hAnsi="Palatino Linotype" w:cs="Palatino Linotype"/>
          <w:sz w:val="20"/>
          <w:szCs w:val="20"/>
        </w:rPr>
        <w:t>also use sulfate or sulfur as electron acceptor</w:t>
      </w:r>
      <w:r w:rsidR="00850A8E">
        <w:rPr>
          <w:rFonts w:ascii="Palatino Linotype" w:eastAsia="Palatino Linotype" w:hAnsi="Palatino Linotype" w:cs="Palatino Linotype"/>
          <w:sz w:val="20"/>
          <w:szCs w:val="20"/>
        </w:rPr>
        <w:t xml:space="preserve">, </w:t>
      </w:r>
      <w:r w:rsidR="00CF0EAA">
        <w:rPr>
          <w:rFonts w:ascii="Palatino Linotype" w:eastAsia="Palatino Linotype" w:hAnsi="Palatino Linotype" w:cs="Palatino Linotype"/>
          <w:sz w:val="20"/>
          <w:szCs w:val="20"/>
        </w:rPr>
        <w:t>in what is</w:t>
      </w:r>
      <w:r w:rsidR="00850A8E">
        <w:rPr>
          <w:rFonts w:ascii="Palatino Linotype" w:eastAsia="Palatino Linotype" w:hAnsi="Palatino Linotype" w:cs="Palatino Linotype"/>
          <w:sz w:val="20"/>
          <w:szCs w:val="20"/>
        </w:rPr>
        <w:t xml:space="preserve"> called sulfur respiration. </w:t>
      </w:r>
      <w:r w:rsidR="0092775A" w:rsidRPr="00054FA8">
        <w:rPr>
          <w:rFonts w:ascii="Palatino Linotype" w:eastAsia="Palatino Linotype" w:hAnsi="Palatino Linotype" w:cs="Palatino Linotype"/>
          <w:sz w:val="20"/>
          <w:szCs w:val="20"/>
        </w:rPr>
        <w:t xml:space="preserve">Sulfur respiration has been proposed to be an ancestral mode of </w:t>
      </w:r>
      <w:r w:rsidR="00DC2613">
        <w:rPr>
          <w:rFonts w:ascii="Palatino Linotype" w:eastAsia="Palatino Linotype" w:hAnsi="Palatino Linotype" w:cs="Palatino Linotype"/>
          <w:sz w:val="20"/>
          <w:szCs w:val="20"/>
        </w:rPr>
        <w:t>Gibbs energy provision</w:t>
      </w:r>
      <w:r w:rsidR="00A0132E">
        <w:rPr>
          <w:rFonts w:ascii="Palatino Linotype" w:eastAsia="Palatino Linotype" w:hAnsi="Palatino Linotype" w:cs="Palatino Linotype"/>
          <w:sz w:val="20"/>
          <w:szCs w:val="20"/>
        </w:rPr>
        <w:t xml:space="preserve"> as on early Earth there was no molecular oxygen</w:t>
      </w:r>
      <w:r w:rsidR="0092775A" w:rsidRPr="00054FA8">
        <w:rPr>
          <w:rFonts w:ascii="Palatino Linotype" w:eastAsia="Palatino Linotype" w:hAnsi="Palatino Linotype" w:cs="Palatino Linotype"/>
          <w:sz w:val="20"/>
          <w:szCs w:val="20"/>
        </w:rPr>
        <w:t xml:space="preserve"> </w:t>
      </w:r>
      <w:r w:rsidR="00DC2613">
        <w:rPr>
          <w:rFonts w:ascii="Palatino Linotype" w:eastAsia="Palatino Linotype" w:hAnsi="Palatino Linotype" w:cs="Palatino Linotype"/>
          <w:sz w:val="20"/>
          <w:szCs w:val="20"/>
        </w:rPr>
        <w:t>available</w:t>
      </w:r>
      <w:r w:rsidR="0092775A" w:rsidRPr="00054FA8">
        <w:rPr>
          <w:rFonts w:ascii="Palatino Linotype" w:eastAsia="Palatino Linotype" w:hAnsi="Palatino Linotype" w:cs="Palatino Linotype"/>
          <w:sz w:val="20"/>
          <w:szCs w:val="20"/>
        </w:rPr>
        <w:t>: (</w:t>
      </w:r>
      <w:proofErr w:type="spellStart"/>
      <w:r w:rsidR="0092775A" w:rsidRPr="00054FA8">
        <w:rPr>
          <w:rFonts w:ascii="Palatino Linotype" w:eastAsia="Palatino Linotype" w:hAnsi="Palatino Linotype" w:cs="Palatino Linotype"/>
          <w:sz w:val="20"/>
          <w:szCs w:val="20"/>
        </w:rPr>
        <w:t>i</w:t>
      </w:r>
      <w:proofErr w:type="spellEnd"/>
      <w:r w:rsidR="0092775A" w:rsidRPr="00054FA8">
        <w:rPr>
          <w:rFonts w:ascii="Palatino Linotype" w:eastAsia="Palatino Linotype" w:hAnsi="Palatino Linotype" w:cs="Palatino Linotype"/>
          <w:sz w:val="20"/>
          <w:szCs w:val="20"/>
        </w:rPr>
        <w:t>) Volcanic S</w:t>
      </w:r>
      <w:r w:rsidR="0092775A" w:rsidRPr="0050559A">
        <w:rPr>
          <w:rFonts w:ascii="Palatino Linotype" w:eastAsia="Palatino Linotype" w:hAnsi="Palatino Linotype" w:cs="Palatino Linotype"/>
          <w:sz w:val="20"/>
          <w:szCs w:val="20"/>
          <w:vertAlign w:val="subscript"/>
        </w:rPr>
        <w:t>0</w:t>
      </w:r>
      <w:r w:rsidR="0092775A" w:rsidRPr="00054FA8">
        <w:rPr>
          <w:rFonts w:ascii="Palatino Linotype" w:eastAsia="Palatino Linotype" w:hAnsi="Palatino Linotype" w:cs="Palatino Linotype"/>
          <w:sz w:val="20"/>
          <w:szCs w:val="20"/>
        </w:rPr>
        <w:t xml:space="preserve"> was probably one of the most abundant electron acceptors in the early atmosphere, and (ii) the capacity to reduce S</w:t>
      </w:r>
      <w:r w:rsidR="0092775A" w:rsidRPr="0050559A">
        <w:rPr>
          <w:rFonts w:ascii="Palatino Linotype" w:eastAsia="Palatino Linotype" w:hAnsi="Palatino Linotype" w:cs="Palatino Linotype"/>
          <w:sz w:val="20"/>
          <w:szCs w:val="20"/>
          <w:vertAlign w:val="subscript"/>
        </w:rPr>
        <w:t>0</w:t>
      </w:r>
      <w:r w:rsidR="0092775A" w:rsidRPr="00054FA8">
        <w:rPr>
          <w:rFonts w:ascii="Palatino Linotype" w:eastAsia="Palatino Linotype" w:hAnsi="Palatino Linotype" w:cs="Palatino Linotype"/>
          <w:sz w:val="20"/>
          <w:szCs w:val="20"/>
        </w:rPr>
        <w:t xml:space="preserve"> to H</w:t>
      </w:r>
      <w:r w:rsidR="0092775A" w:rsidRPr="0050559A">
        <w:rPr>
          <w:rFonts w:ascii="Palatino Linotype" w:eastAsia="Palatino Linotype" w:hAnsi="Palatino Linotype" w:cs="Palatino Linotype"/>
          <w:sz w:val="20"/>
          <w:szCs w:val="20"/>
          <w:vertAlign w:val="subscript"/>
        </w:rPr>
        <w:t>2</w:t>
      </w:r>
      <w:r w:rsidR="0092775A" w:rsidRPr="00054FA8">
        <w:rPr>
          <w:rFonts w:ascii="Palatino Linotype" w:eastAsia="Palatino Linotype" w:hAnsi="Palatino Linotype" w:cs="Palatino Linotype"/>
          <w:sz w:val="20"/>
          <w:szCs w:val="20"/>
        </w:rPr>
        <w:t xml:space="preserve">S is common among anaerobic, </w:t>
      </w:r>
      <w:proofErr w:type="spellStart"/>
      <w:r w:rsidR="0092775A" w:rsidRPr="00054FA8">
        <w:rPr>
          <w:rFonts w:ascii="Palatino Linotype" w:eastAsia="Palatino Linotype" w:hAnsi="Palatino Linotype" w:cs="Palatino Linotype"/>
          <w:sz w:val="20"/>
          <w:szCs w:val="20"/>
        </w:rPr>
        <w:t>hyperthermophilic</w:t>
      </w:r>
      <w:proofErr w:type="spellEnd"/>
      <w:r w:rsidR="0092775A" w:rsidRPr="00054FA8">
        <w:rPr>
          <w:rFonts w:ascii="Palatino Linotype" w:eastAsia="Palatino Linotype" w:hAnsi="Palatino Linotype" w:cs="Palatino Linotype"/>
          <w:sz w:val="20"/>
          <w:szCs w:val="20"/>
        </w:rPr>
        <w:t xml:space="preserve"> Archaea and Bacteria</w:t>
      </w:r>
      <w:r w:rsidR="000D7F41">
        <w:rPr>
          <w:rFonts w:ascii="Palatino Linotype" w:eastAsia="Palatino Linotype" w:hAnsi="Palatino Linotype" w:cs="Palatino Linotype"/>
          <w:sz w:val="20"/>
          <w:szCs w:val="20"/>
        </w:rPr>
        <w:t xml:space="preserve"> (</w:t>
      </w:r>
      <w:proofErr w:type="spellStart"/>
      <w:r w:rsidR="000D7F41">
        <w:rPr>
          <w:rFonts w:ascii="Palatino Linotype" w:eastAsia="Palatino Linotype" w:hAnsi="Palatino Linotype" w:cs="Palatino Linotype"/>
          <w:sz w:val="20"/>
          <w:szCs w:val="20"/>
        </w:rPr>
        <w:t>Vetriani</w:t>
      </w:r>
      <w:proofErr w:type="spellEnd"/>
      <w:r w:rsidR="000D7F41">
        <w:rPr>
          <w:rFonts w:ascii="Palatino Linotype" w:eastAsia="Palatino Linotype" w:hAnsi="Palatino Linotype" w:cs="Palatino Linotype"/>
          <w:sz w:val="20"/>
          <w:szCs w:val="20"/>
        </w:rPr>
        <w:t>, 2001)</w:t>
      </w:r>
      <w:r w:rsidR="0092775A" w:rsidRPr="00054FA8">
        <w:rPr>
          <w:rFonts w:ascii="Palatino Linotype" w:eastAsia="Palatino Linotype" w:hAnsi="Palatino Linotype" w:cs="Palatino Linotype"/>
          <w:sz w:val="20"/>
          <w:szCs w:val="20"/>
        </w:rPr>
        <w:t>. Therefore</w:t>
      </w:r>
      <w:r w:rsidR="00053F22" w:rsidRPr="00054FA8">
        <w:rPr>
          <w:rFonts w:ascii="Palatino Linotype" w:eastAsia="Palatino Linotype" w:hAnsi="Palatino Linotype" w:cs="Palatino Linotype"/>
          <w:sz w:val="20"/>
          <w:szCs w:val="20"/>
        </w:rPr>
        <w:t>,</w:t>
      </w:r>
      <w:r w:rsidR="0092775A" w:rsidRPr="00054FA8">
        <w:rPr>
          <w:rFonts w:ascii="Palatino Linotype" w:eastAsia="Palatino Linotype" w:hAnsi="Palatino Linotype" w:cs="Palatino Linotype"/>
          <w:sz w:val="20"/>
          <w:szCs w:val="20"/>
        </w:rPr>
        <w:t xml:space="preserve"> whether </w:t>
      </w:r>
      <w:r w:rsidR="0092775A" w:rsidRPr="00054FA8">
        <w:rPr>
          <w:rFonts w:ascii="Palatino Linotype" w:eastAsia="Palatino Linotype" w:hAnsi="Palatino Linotype" w:cs="Palatino Linotype"/>
          <w:i/>
          <w:sz w:val="20"/>
          <w:szCs w:val="20"/>
        </w:rPr>
        <w:t xml:space="preserve">S. </w:t>
      </w:r>
      <w:proofErr w:type="spellStart"/>
      <w:r w:rsidR="0092775A" w:rsidRPr="00054FA8">
        <w:rPr>
          <w:rFonts w:ascii="Palatino Linotype" w:eastAsia="Palatino Linotype" w:hAnsi="Palatino Linotype" w:cs="Palatino Linotype"/>
          <w:i/>
          <w:sz w:val="20"/>
          <w:szCs w:val="20"/>
        </w:rPr>
        <w:t>solataricus</w:t>
      </w:r>
      <w:proofErr w:type="spellEnd"/>
      <w:r w:rsidR="0092775A" w:rsidRPr="00054FA8">
        <w:rPr>
          <w:rFonts w:ascii="Palatino Linotype" w:eastAsia="Palatino Linotype" w:hAnsi="Palatino Linotype" w:cs="Palatino Linotype"/>
          <w:sz w:val="20"/>
          <w:szCs w:val="20"/>
        </w:rPr>
        <w:t xml:space="preserve"> can use </w:t>
      </w:r>
      <w:r w:rsidR="00053F22" w:rsidRPr="00054FA8">
        <w:rPr>
          <w:rFonts w:ascii="Palatino Linotype" w:eastAsia="Palatino Linotype" w:hAnsi="Palatino Linotype" w:cs="Palatino Linotype"/>
          <w:sz w:val="20"/>
          <w:szCs w:val="20"/>
        </w:rPr>
        <w:t>sulfate as electron accept</w:t>
      </w:r>
      <w:r w:rsidR="00DC2613">
        <w:rPr>
          <w:rFonts w:ascii="Palatino Linotype" w:eastAsia="Palatino Linotype" w:hAnsi="Palatino Linotype" w:cs="Palatino Linotype"/>
          <w:sz w:val="20"/>
          <w:szCs w:val="20"/>
        </w:rPr>
        <w:t>o</w:t>
      </w:r>
      <w:r w:rsidR="00053F22" w:rsidRPr="00054FA8">
        <w:rPr>
          <w:rFonts w:ascii="Palatino Linotype" w:eastAsia="Palatino Linotype" w:hAnsi="Palatino Linotype" w:cs="Palatino Linotype"/>
          <w:sz w:val="20"/>
          <w:szCs w:val="20"/>
        </w:rPr>
        <w:t xml:space="preserve">r </w:t>
      </w:r>
      <w:r w:rsidR="00DC2613">
        <w:rPr>
          <w:rFonts w:ascii="Palatino Linotype" w:eastAsia="Palatino Linotype" w:hAnsi="Palatino Linotype" w:cs="Palatino Linotype"/>
          <w:sz w:val="20"/>
          <w:szCs w:val="20"/>
        </w:rPr>
        <w:t>when acquiring free energy</w:t>
      </w:r>
      <w:r w:rsidR="00053F22" w:rsidRPr="00054FA8">
        <w:rPr>
          <w:rFonts w:ascii="Palatino Linotype" w:eastAsia="Palatino Linotype" w:hAnsi="Palatino Linotype" w:cs="Palatino Linotype"/>
          <w:sz w:val="20"/>
          <w:szCs w:val="20"/>
        </w:rPr>
        <w:t xml:space="preserve"> is an attracti</w:t>
      </w:r>
      <w:r w:rsidR="00DC2613">
        <w:rPr>
          <w:rFonts w:ascii="Palatino Linotype" w:eastAsia="Palatino Linotype" w:hAnsi="Palatino Linotype" w:cs="Palatino Linotype"/>
          <w:sz w:val="20"/>
          <w:szCs w:val="20"/>
        </w:rPr>
        <w:t>ve</w:t>
      </w:r>
      <w:r w:rsidR="00053F22" w:rsidRPr="00054FA8">
        <w:rPr>
          <w:rFonts w:ascii="Palatino Linotype" w:eastAsia="Palatino Linotype" w:hAnsi="Palatino Linotype" w:cs="Palatino Linotype"/>
          <w:sz w:val="20"/>
          <w:szCs w:val="20"/>
        </w:rPr>
        <w:t xml:space="preserve"> question</w:t>
      </w:r>
      <w:r w:rsidR="000D7F41">
        <w:rPr>
          <w:rFonts w:ascii="Palatino Linotype" w:eastAsia="Palatino Linotype" w:hAnsi="Palatino Linotype" w:cs="Palatino Linotype"/>
          <w:sz w:val="20"/>
          <w:szCs w:val="20"/>
        </w:rPr>
        <w:t>.</w:t>
      </w:r>
      <w:r w:rsidR="00850A8E">
        <w:rPr>
          <w:rFonts w:ascii="Palatino Linotype" w:eastAsia="Palatino Linotype" w:hAnsi="Palatino Linotype" w:cs="Palatino Linotype"/>
          <w:sz w:val="20"/>
          <w:szCs w:val="20"/>
        </w:rPr>
        <w:t xml:space="preserve"> </w:t>
      </w:r>
    </w:p>
    <w:p w:rsidR="006D3080" w:rsidRDefault="005D464A" w:rsidP="006D3080">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Then we checked the midpoint potential of the sulfur-sulfide redox couple, sulfite-</w:t>
      </w:r>
      <w:proofErr w:type="spellStart"/>
      <w:r>
        <w:rPr>
          <w:rFonts w:ascii="Palatino Linotype" w:eastAsia="Palatino Linotype" w:hAnsi="Palatino Linotype" w:cs="Palatino Linotype"/>
          <w:sz w:val="20"/>
          <w:szCs w:val="20"/>
        </w:rPr>
        <w:t>sulphide</w:t>
      </w:r>
      <w:proofErr w:type="spellEnd"/>
      <w:r>
        <w:rPr>
          <w:rFonts w:ascii="Palatino Linotype" w:eastAsia="Palatino Linotype" w:hAnsi="Palatino Linotype" w:cs="Palatino Linotype"/>
          <w:sz w:val="20"/>
          <w:szCs w:val="20"/>
        </w:rPr>
        <w:t xml:space="preserve"> couple and sulfate-sulfite couple. </w:t>
      </w:r>
      <w:r w:rsidR="00EA5E20">
        <w:rPr>
          <w:rFonts w:ascii="Palatino Linotype" w:eastAsia="Palatino Linotype" w:hAnsi="Palatino Linotype" w:cs="Palatino Linotype"/>
          <w:sz w:val="20"/>
          <w:szCs w:val="20"/>
        </w:rPr>
        <w:t>The sulfur-</w:t>
      </w:r>
      <w:r w:rsidR="002A298A">
        <w:rPr>
          <w:rFonts w:ascii="Palatino Linotype" w:eastAsia="Palatino Linotype" w:hAnsi="Palatino Linotype" w:cs="Palatino Linotype"/>
          <w:sz w:val="20"/>
          <w:szCs w:val="20"/>
        </w:rPr>
        <w:t>sulf</w:t>
      </w:r>
      <w:r w:rsidR="00EA5E20">
        <w:rPr>
          <w:rFonts w:ascii="Palatino Linotype" w:eastAsia="Palatino Linotype" w:hAnsi="Palatino Linotype" w:cs="Palatino Linotype"/>
          <w:sz w:val="20"/>
          <w:szCs w:val="20"/>
        </w:rPr>
        <w:t>ide redox couple has an apparent midpoint potential (</w:t>
      </w:r>
      <w:proofErr w:type="spellStart"/>
      <w:r w:rsidR="00EA5E20">
        <w:rPr>
          <w:rFonts w:ascii="Palatino Linotype" w:eastAsia="Palatino Linotype" w:hAnsi="Palatino Linotype" w:cs="Palatino Linotype"/>
          <w:sz w:val="20"/>
          <w:szCs w:val="20"/>
        </w:rPr>
        <w:t>Eo</w:t>
      </w:r>
      <w:proofErr w:type="spellEnd"/>
      <w:r w:rsidR="00EA5E20">
        <w:rPr>
          <w:rFonts w:ascii="Palatino Linotype" w:eastAsia="Palatino Linotype" w:hAnsi="Palatino Linotype" w:cs="Palatino Linotype"/>
          <w:sz w:val="20"/>
          <w:szCs w:val="20"/>
        </w:rPr>
        <w:t>’; pH7) of -0.27 V, the sulfite</w:t>
      </w:r>
      <w:r w:rsidR="00BE523A">
        <w:rPr>
          <w:rFonts w:ascii="Palatino Linotype" w:eastAsia="Palatino Linotype" w:hAnsi="Palatino Linotype" w:cs="Palatino Linotype"/>
          <w:sz w:val="20"/>
          <w:szCs w:val="20"/>
        </w:rPr>
        <w:t>-</w:t>
      </w:r>
      <w:proofErr w:type="spellStart"/>
      <w:r w:rsidR="00BE523A">
        <w:rPr>
          <w:rFonts w:ascii="Palatino Linotype" w:eastAsia="Palatino Linotype" w:hAnsi="Palatino Linotype" w:cs="Palatino Linotype"/>
          <w:sz w:val="20"/>
          <w:szCs w:val="20"/>
        </w:rPr>
        <w:t>sulphide</w:t>
      </w:r>
      <w:proofErr w:type="spellEnd"/>
      <w:r w:rsidR="00EA5E20">
        <w:rPr>
          <w:rFonts w:ascii="Palatino Linotype" w:eastAsia="Palatino Linotype" w:hAnsi="Palatino Linotype" w:cs="Palatino Linotype"/>
          <w:sz w:val="20"/>
          <w:szCs w:val="20"/>
        </w:rPr>
        <w:t xml:space="preserve"> couple one of  </w:t>
      </w:r>
      <w:r w:rsidR="00BE523A">
        <w:rPr>
          <w:rFonts w:ascii="Palatino Linotype" w:eastAsia="Palatino Linotype" w:hAnsi="Palatino Linotype" w:cs="Palatino Linotype"/>
          <w:sz w:val="20"/>
          <w:szCs w:val="20"/>
        </w:rPr>
        <w:t xml:space="preserve">-0.12 </w:t>
      </w:r>
      <w:r w:rsidR="00EA5E20">
        <w:rPr>
          <w:rFonts w:ascii="Palatino Linotype" w:eastAsia="Palatino Linotype" w:hAnsi="Palatino Linotype" w:cs="Palatino Linotype"/>
          <w:sz w:val="20"/>
          <w:szCs w:val="20"/>
        </w:rPr>
        <w:t>V whereas the sulfate-sulfite couple has one of -0.52 V</w:t>
      </w:r>
      <w:r w:rsidR="00BE523A">
        <w:rPr>
          <w:rFonts w:ascii="Palatino Linotype" w:eastAsia="Palatino Linotype" w:hAnsi="Palatino Linotype" w:cs="Palatino Linotype"/>
          <w:sz w:val="20"/>
          <w:szCs w:val="20"/>
        </w:rPr>
        <w:t xml:space="preserve"> </w:t>
      </w:r>
      <w:r w:rsidR="006C289E">
        <w:rPr>
          <w:rFonts w:ascii="Palatino Linotype" w:eastAsia="Palatino Linotype" w:hAnsi="Palatino Linotype" w:cs="Palatino Linotype"/>
          <w:sz w:val="20"/>
          <w:szCs w:val="20"/>
        </w:rPr>
        <w:fldChar w:fldCharType="begin" w:fldLock="1"/>
      </w:r>
      <w:r w:rsidR="00580C16">
        <w:rPr>
          <w:rFonts w:ascii="Palatino Linotype" w:eastAsia="Palatino Linotype" w:hAnsi="Palatino Linotype" w:cs="Palatino Linotype"/>
          <w:sz w:val="20"/>
          <w:szCs w:val="20"/>
        </w:rPr>
        <w:instrText>ADDIN CSL_CITATION {"citationItems":[{"id":"ITEM-1","itemData":{"DOI":"10.1108/eb027807","ISSN":"01409174","author":[{"dropping-particle":"","family":"Thauer","given":"Rudolf","non-dropping-particle":"","parse-names":false,"suffix":""},{"dropping-particle":"","family":"Jungermann","given":"Kurt","non-dropping-particle":"","parse-names":false,"suffix":""},{"dropping-particle":"","family":"Decker","given":"Karl","non-dropping-particle":"","parse-names":false,"suffix":""}],"container-title":"Bacteriological reviews","id":"ITEM-1","issue":"1","issued":{"date-parts":[["1977"]]},"page":"100-180","title":"Energy conservation in chemotrophic anaerobic bacteric","type":"article-journal","volume":"41"},"uris":["http://www.mendeley.com/documents/?uuid=56da3306-1b60-4bc8-b509-a7f0f214123f"]}],"mendeley":{"formattedCitation":"(Thauer et al., 1977)","plainTextFormattedCitation":"(Thauer et al., 1977)","previouslyFormattedCitation":"(Thauer et al., 1977)"},"properties":{"noteIndex":0},"schema":"https://github.com/citation-style-language/schema/raw/master/csl-citation.json"}</w:instrText>
      </w:r>
      <w:r w:rsidR="006C289E">
        <w:rPr>
          <w:rFonts w:ascii="Palatino Linotype" w:eastAsia="Palatino Linotype" w:hAnsi="Palatino Linotype" w:cs="Palatino Linotype"/>
          <w:sz w:val="20"/>
          <w:szCs w:val="20"/>
        </w:rPr>
        <w:fldChar w:fldCharType="separate"/>
      </w:r>
      <w:r w:rsidR="006C289E" w:rsidRPr="006C289E">
        <w:rPr>
          <w:rFonts w:ascii="Palatino Linotype" w:eastAsia="Palatino Linotype" w:hAnsi="Palatino Linotype" w:cs="Palatino Linotype"/>
          <w:noProof/>
          <w:sz w:val="20"/>
          <w:szCs w:val="20"/>
        </w:rPr>
        <w:t>(Thauer et al., 1977)</w:t>
      </w:r>
      <w:r w:rsidR="006C289E">
        <w:rPr>
          <w:rFonts w:ascii="Palatino Linotype" w:eastAsia="Palatino Linotype" w:hAnsi="Palatino Linotype" w:cs="Palatino Linotype"/>
          <w:sz w:val="20"/>
          <w:szCs w:val="20"/>
        </w:rPr>
        <w:fldChar w:fldCharType="end"/>
      </w:r>
      <w:r w:rsidR="00BE523A">
        <w:rPr>
          <w:rFonts w:ascii="Palatino Linotype" w:eastAsia="Palatino Linotype" w:hAnsi="Palatino Linotype" w:cs="Palatino Linotype"/>
          <w:sz w:val="20"/>
          <w:szCs w:val="20"/>
        </w:rPr>
        <w:t xml:space="preserve"> suggesting the </w:t>
      </w:r>
      <w:r w:rsidR="00BE523A" w:rsidRPr="00436C59">
        <w:rPr>
          <w:rFonts w:ascii="Palatino Linotype" w:eastAsia="Palatino Linotype" w:hAnsi="Palatino Linotype" w:cs="Palatino Linotype"/>
          <w:i/>
          <w:sz w:val="20"/>
          <w:szCs w:val="20"/>
        </w:rPr>
        <w:t>S</w:t>
      </w:r>
      <w:r w:rsidR="002A298A" w:rsidRPr="00436C59">
        <w:rPr>
          <w:rFonts w:ascii="Palatino Linotype" w:eastAsia="Palatino Linotype" w:hAnsi="Palatino Linotype" w:cs="Palatino Linotype"/>
          <w:i/>
          <w:sz w:val="20"/>
          <w:szCs w:val="20"/>
        </w:rPr>
        <w:t>.</w:t>
      </w:r>
      <w:r w:rsidR="00BE523A" w:rsidRPr="00436C59">
        <w:rPr>
          <w:rFonts w:ascii="Palatino Linotype" w:eastAsia="Palatino Linotype" w:hAnsi="Palatino Linotype" w:cs="Palatino Linotype"/>
          <w:i/>
          <w:sz w:val="20"/>
          <w:szCs w:val="20"/>
        </w:rPr>
        <w:t xml:space="preserve"> </w:t>
      </w:r>
      <w:proofErr w:type="spellStart"/>
      <w:r w:rsidR="00BE523A" w:rsidRPr="00436C59">
        <w:rPr>
          <w:rFonts w:ascii="Palatino Linotype" w:eastAsia="Palatino Linotype" w:hAnsi="Palatino Linotype" w:cs="Palatino Linotype"/>
          <w:i/>
          <w:sz w:val="20"/>
          <w:szCs w:val="20"/>
        </w:rPr>
        <w:t>solfataricus</w:t>
      </w:r>
      <w:proofErr w:type="spellEnd"/>
      <w:r w:rsidR="00BE523A">
        <w:rPr>
          <w:rFonts w:ascii="Palatino Linotype" w:eastAsia="Palatino Linotype" w:hAnsi="Palatino Linotype" w:cs="Palatino Linotype"/>
          <w:sz w:val="20"/>
          <w:szCs w:val="20"/>
        </w:rPr>
        <w:t xml:space="preserve"> could harvest Gibbs energy by using sulfite as electron donor to reduce sulfur thereby</w:t>
      </w:r>
      <w:r w:rsidR="002A298A">
        <w:rPr>
          <w:rFonts w:ascii="Palatino Linotype" w:eastAsia="Palatino Linotype" w:hAnsi="Palatino Linotype" w:cs="Palatino Linotype"/>
          <w:sz w:val="20"/>
          <w:szCs w:val="20"/>
        </w:rPr>
        <w:t xml:space="preserve"> producing sulfate and sulf</w:t>
      </w:r>
      <w:r w:rsidR="00BE523A">
        <w:rPr>
          <w:rFonts w:ascii="Palatino Linotype" w:eastAsia="Palatino Linotype" w:hAnsi="Palatino Linotype" w:cs="Palatino Linotype"/>
          <w:sz w:val="20"/>
          <w:szCs w:val="20"/>
        </w:rPr>
        <w:t xml:space="preserve">ide and harvesting </w:t>
      </w:r>
      <w:r w:rsidR="00AC4A2F">
        <w:rPr>
          <w:rFonts w:ascii="Palatino Linotype" w:eastAsia="Palatino Linotype" w:hAnsi="Palatino Linotype" w:cs="Palatino Linotype"/>
          <w:sz w:val="20"/>
          <w:szCs w:val="20"/>
        </w:rPr>
        <w:t>some 2.5 kJ/</w:t>
      </w:r>
      <w:proofErr w:type="spellStart"/>
      <w:r w:rsidR="00AC4A2F">
        <w:rPr>
          <w:rFonts w:ascii="Palatino Linotype" w:eastAsia="Palatino Linotype" w:hAnsi="Palatino Linotype" w:cs="Palatino Linotype"/>
          <w:sz w:val="20"/>
          <w:szCs w:val="20"/>
        </w:rPr>
        <w:t>mol</w:t>
      </w:r>
      <w:proofErr w:type="spellEnd"/>
      <w:r w:rsidR="00AC4A2F">
        <w:rPr>
          <w:rFonts w:ascii="Palatino Linotype" w:eastAsia="Palatino Linotype" w:hAnsi="Palatino Linotype" w:cs="Palatino Linotype"/>
          <w:sz w:val="20"/>
          <w:szCs w:val="20"/>
        </w:rPr>
        <w:t xml:space="preserve"> electrons</w:t>
      </w:r>
      <w:r w:rsidR="006C289E">
        <w:rPr>
          <w:rFonts w:ascii="Palatino Linotype" w:eastAsia="Palatino Linotype" w:hAnsi="Palatino Linotype" w:cs="Palatino Linotype"/>
          <w:sz w:val="20"/>
          <w:szCs w:val="20"/>
        </w:rPr>
        <w:t>.</w:t>
      </w:r>
      <w:r w:rsidR="00AC4A2F">
        <w:rPr>
          <w:rFonts w:ascii="Palatino Linotype" w:eastAsia="Palatino Linotype" w:hAnsi="Palatino Linotype" w:cs="Palatino Linotype"/>
          <w:sz w:val="20"/>
          <w:szCs w:val="20"/>
        </w:rPr>
        <w:t xml:space="preserve"> Disproportionation of sulfite to sulfate and su</w:t>
      </w:r>
      <w:r w:rsidR="002A298A">
        <w:rPr>
          <w:rFonts w:ascii="Palatino Linotype" w:eastAsia="Palatino Linotype" w:hAnsi="Palatino Linotype" w:cs="Palatino Linotype"/>
          <w:sz w:val="20"/>
          <w:szCs w:val="20"/>
        </w:rPr>
        <w:t>lf</w:t>
      </w:r>
      <w:r w:rsidR="00AC4A2F">
        <w:rPr>
          <w:rFonts w:ascii="Palatino Linotype" w:eastAsia="Palatino Linotype" w:hAnsi="Palatino Linotype" w:cs="Palatino Linotype"/>
          <w:sz w:val="20"/>
          <w:szCs w:val="20"/>
        </w:rPr>
        <w:t xml:space="preserve">ide would </w:t>
      </w:r>
      <w:r w:rsidR="00436C59">
        <w:rPr>
          <w:rFonts w:ascii="Palatino Linotype" w:eastAsia="Palatino Linotype" w:hAnsi="Palatino Linotype" w:cs="Palatino Linotype"/>
          <w:sz w:val="20"/>
          <w:szCs w:val="20"/>
        </w:rPr>
        <w:t>even yield 4 kJ/</w:t>
      </w:r>
      <w:proofErr w:type="spellStart"/>
      <w:r w:rsidR="00436C59">
        <w:rPr>
          <w:rFonts w:ascii="Palatino Linotype" w:eastAsia="Palatino Linotype" w:hAnsi="Palatino Linotype" w:cs="Palatino Linotype"/>
          <w:sz w:val="20"/>
          <w:szCs w:val="20"/>
        </w:rPr>
        <w:t>mol</w:t>
      </w:r>
      <w:proofErr w:type="spellEnd"/>
      <w:r w:rsidR="00436C59">
        <w:rPr>
          <w:rFonts w:ascii="Palatino Linotype" w:eastAsia="Palatino Linotype" w:hAnsi="Palatino Linotype" w:cs="Palatino Linotype"/>
          <w:sz w:val="20"/>
          <w:szCs w:val="20"/>
        </w:rPr>
        <w:t xml:space="preserve"> electrons.</w:t>
      </w:r>
      <w:r w:rsidR="000D7F41">
        <w:rPr>
          <w:rFonts w:ascii="Palatino Linotype" w:eastAsia="Palatino Linotype" w:hAnsi="Palatino Linotype" w:cs="Palatino Linotype"/>
          <w:sz w:val="20"/>
          <w:szCs w:val="20"/>
        </w:rPr>
        <w:t xml:space="preserve"> </w:t>
      </w:r>
      <w:r w:rsidR="00AC4A2F">
        <w:rPr>
          <w:rFonts w:ascii="Palatino Linotype" w:eastAsia="Palatino Linotype" w:hAnsi="Palatino Linotype" w:cs="Palatino Linotype"/>
          <w:sz w:val="20"/>
          <w:szCs w:val="20"/>
        </w:rPr>
        <w:t xml:space="preserve">We checked whether the metabolic map of </w:t>
      </w:r>
      <w:r w:rsidR="00AC4A2F" w:rsidRPr="008B1118">
        <w:rPr>
          <w:rFonts w:ascii="Palatino Linotype" w:eastAsia="Palatino Linotype" w:hAnsi="Palatino Linotype" w:cs="Palatino Linotype"/>
          <w:i/>
          <w:sz w:val="20"/>
          <w:szCs w:val="20"/>
        </w:rPr>
        <w:t>S</w:t>
      </w:r>
      <w:r w:rsidR="002A298A" w:rsidRPr="008B1118">
        <w:rPr>
          <w:rFonts w:ascii="Palatino Linotype" w:eastAsia="Palatino Linotype" w:hAnsi="Palatino Linotype" w:cs="Palatino Linotype"/>
          <w:i/>
          <w:sz w:val="20"/>
          <w:szCs w:val="20"/>
        </w:rPr>
        <w:t>.</w:t>
      </w:r>
      <w:r w:rsidR="00AC4A2F" w:rsidRPr="008B1118">
        <w:rPr>
          <w:rFonts w:ascii="Palatino Linotype" w:eastAsia="Palatino Linotype" w:hAnsi="Palatino Linotype" w:cs="Palatino Linotype"/>
          <w:i/>
          <w:sz w:val="20"/>
          <w:szCs w:val="20"/>
        </w:rPr>
        <w:t xml:space="preserve"> </w:t>
      </w:r>
      <w:proofErr w:type="spellStart"/>
      <w:r w:rsidR="00AC4A2F" w:rsidRPr="008B1118">
        <w:rPr>
          <w:rFonts w:ascii="Palatino Linotype" w:eastAsia="Palatino Linotype" w:hAnsi="Palatino Linotype" w:cs="Palatino Linotype"/>
          <w:i/>
          <w:sz w:val="20"/>
          <w:szCs w:val="20"/>
        </w:rPr>
        <w:t>solfataricus</w:t>
      </w:r>
      <w:proofErr w:type="spellEnd"/>
      <w:r w:rsidR="00AC4A2F">
        <w:rPr>
          <w:rFonts w:ascii="Palatino Linotype" w:eastAsia="Palatino Linotype" w:hAnsi="Palatino Linotype" w:cs="Palatino Linotype"/>
          <w:sz w:val="20"/>
          <w:szCs w:val="20"/>
        </w:rPr>
        <w:t xml:space="preserve"> </w:t>
      </w:r>
      <w:r w:rsidR="00436C59">
        <w:rPr>
          <w:rFonts w:ascii="Palatino Linotype" w:eastAsia="Palatino Linotype" w:hAnsi="Palatino Linotype" w:cs="Palatino Linotype"/>
          <w:sz w:val="20"/>
          <w:szCs w:val="20"/>
        </w:rPr>
        <w:t>h</w:t>
      </w:r>
      <w:r w:rsidR="00AC4A2F">
        <w:rPr>
          <w:rFonts w:ascii="Palatino Linotype" w:eastAsia="Palatino Linotype" w:hAnsi="Palatino Linotype" w:cs="Palatino Linotype"/>
          <w:sz w:val="20"/>
          <w:szCs w:val="20"/>
        </w:rPr>
        <w:t>as entry</w:t>
      </w:r>
      <w:r w:rsidR="002A298A">
        <w:rPr>
          <w:rFonts w:ascii="Palatino Linotype" w:eastAsia="Palatino Linotype" w:hAnsi="Palatino Linotype" w:cs="Palatino Linotype"/>
          <w:sz w:val="20"/>
          <w:szCs w:val="20"/>
        </w:rPr>
        <w:t>/exit points for sulfite, sulf</w:t>
      </w:r>
      <w:r w:rsidR="00AC4A2F">
        <w:rPr>
          <w:rFonts w:ascii="Palatino Linotype" w:eastAsia="Palatino Linotype" w:hAnsi="Palatino Linotype" w:cs="Palatino Linotype"/>
          <w:sz w:val="20"/>
          <w:szCs w:val="20"/>
        </w:rPr>
        <w:t xml:space="preserve">ide </w:t>
      </w:r>
      <w:r w:rsidR="00EC43EB">
        <w:rPr>
          <w:rFonts w:ascii="Palatino Linotype" w:eastAsia="Palatino Linotype" w:hAnsi="Palatino Linotype" w:cs="Palatino Linotype"/>
          <w:sz w:val="20"/>
          <w:szCs w:val="20"/>
        </w:rPr>
        <w:t xml:space="preserve">or </w:t>
      </w:r>
      <w:r w:rsidR="00AC4A2F">
        <w:rPr>
          <w:rFonts w:ascii="Palatino Linotype" w:eastAsia="Palatino Linotype" w:hAnsi="Palatino Linotype" w:cs="Palatino Linotype"/>
          <w:sz w:val="20"/>
          <w:szCs w:val="20"/>
        </w:rPr>
        <w:t>sulfate and found</w:t>
      </w:r>
      <w:r w:rsidR="00436C59">
        <w:rPr>
          <w:rFonts w:ascii="Palatino Linotype" w:eastAsia="Palatino Linotype" w:hAnsi="Palatino Linotype" w:cs="Palatino Linotype"/>
          <w:sz w:val="20"/>
          <w:szCs w:val="20"/>
        </w:rPr>
        <w:t xml:space="preserve"> that only sulfate and sulf</w:t>
      </w:r>
      <w:r w:rsidR="004E41A5">
        <w:rPr>
          <w:rFonts w:ascii="Palatino Linotype" w:eastAsia="Palatino Linotype" w:hAnsi="Palatino Linotype" w:cs="Palatino Linotype"/>
          <w:sz w:val="20"/>
          <w:szCs w:val="20"/>
        </w:rPr>
        <w:t xml:space="preserve">ite </w:t>
      </w:r>
      <w:r w:rsidR="00EC43EB">
        <w:rPr>
          <w:rFonts w:ascii="Palatino Linotype" w:eastAsia="Palatino Linotype" w:hAnsi="Palatino Linotype" w:cs="Palatino Linotype"/>
          <w:sz w:val="20"/>
          <w:szCs w:val="20"/>
        </w:rPr>
        <w:t xml:space="preserve">entry </w:t>
      </w:r>
      <w:r w:rsidR="004E41A5">
        <w:rPr>
          <w:rFonts w:ascii="Palatino Linotype" w:eastAsia="Palatino Linotype" w:hAnsi="Palatino Linotype" w:cs="Palatino Linotype"/>
          <w:sz w:val="20"/>
          <w:szCs w:val="20"/>
        </w:rPr>
        <w:t xml:space="preserve">exist </w:t>
      </w:r>
      <w:r w:rsidR="00EC43EB">
        <w:rPr>
          <w:rFonts w:ascii="Palatino Linotype" w:eastAsia="Palatino Linotype" w:hAnsi="Palatino Linotype" w:cs="Palatino Linotype"/>
          <w:sz w:val="20"/>
          <w:szCs w:val="20"/>
        </w:rPr>
        <w:t xml:space="preserve">as </w:t>
      </w:r>
      <w:r w:rsidR="004E41A5">
        <w:rPr>
          <w:rFonts w:ascii="Palatino Linotype" w:eastAsia="Palatino Linotype" w:hAnsi="Palatino Linotype" w:cs="Palatino Linotype"/>
          <w:sz w:val="20"/>
          <w:szCs w:val="20"/>
        </w:rPr>
        <w:t>reactions in the map.</w:t>
      </w:r>
      <w:r w:rsidR="000D7F41">
        <w:rPr>
          <w:rFonts w:ascii="Palatino Linotype" w:eastAsia="Palatino Linotype" w:hAnsi="Palatino Linotype" w:cs="Palatino Linotype"/>
          <w:sz w:val="20"/>
          <w:szCs w:val="20"/>
        </w:rPr>
        <w:t xml:space="preserve"> </w:t>
      </w:r>
      <w:r w:rsidR="004970FE">
        <w:rPr>
          <w:rFonts w:ascii="Palatino Linotype" w:eastAsia="Palatino Linotype" w:hAnsi="Palatino Linotype" w:cs="Palatino Linotype"/>
          <w:sz w:val="20"/>
          <w:szCs w:val="20"/>
        </w:rPr>
        <w:t xml:space="preserve">Then we </w:t>
      </w:r>
      <w:r w:rsidR="004970FE">
        <w:rPr>
          <w:rFonts w:ascii="Palatino Linotype" w:eastAsia="Palatino Linotype" w:hAnsi="Palatino Linotype" w:cs="Palatino Linotype"/>
          <w:sz w:val="20"/>
          <w:szCs w:val="20"/>
        </w:rPr>
        <w:lastRenderedPageBreak/>
        <w:t xml:space="preserve">checked whether the reactions for sulfate reduction exist in the map. </w:t>
      </w:r>
      <w:r w:rsidR="00DC2613">
        <w:rPr>
          <w:rFonts w:ascii="Palatino Linotype" w:eastAsia="Palatino Linotype" w:hAnsi="Palatino Linotype" w:cs="Palatino Linotype"/>
          <w:sz w:val="20"/>
          <w:szCs w:val="20"/>
        </w:rPr>
        <w:t>B</w:t>
      </w:r>
      <w:r w:rsidR="002376C3" w:rsidRPr="00054FA8">
        <w:rPr>
          <w:rFonts w:ascii="Palatino Linotype" w:eastAsia="Palatino Linotype" w:hAnsi="Palatino Linotype" w:cs="Palatino Linotype"/>
          <w:sz w:val="20"/>
          <w:szCs w:val="20"/>
        </w:rPr>
        <w:t>efore sulfate can be used as electron acceptor, i</w:t>
      </w:r>
      <w:r w:rsidR="004970FE">
        <w:rPr>
          <w:rFonts w:ascii="Palatino Linotype" w:eastAsia="Palatino Linotype" w:hAnsi="Palatino Linotype" w:cs="Palatino Linotype"/>
          <w:sz w:val="20"/>
          <w:szCs w:val="20"/>
        </w:rPr>
        <w:t xml:space="preserve">t must be activated by ATP </w:t>
      </w:r>
      <w:proofErr w:type="spellStart"/>
      <w:r w:rsidR="002376C3" w:rsidRPr="00054FA8">
        <w:rPr>
          <w:rFonts w:ascii="Palatino Linotype" w:eastAsia="Palatino Linotype" w:hAnsi="Palatino Linotype" w:cs="Palatino Linotype"/>
          <w:sz w:val="20"/>
          <w:szCs w:val="20"/>
        </w:rPr>
        <w:t>sulfurylase</w:t>
      </w:r>
      <w:proofErr w:type="spellEnd"/>
      <w:r w:rsidR="00781790">
        <w:rPr>
          <w:rFonts w:ascii="Palatino Linotype" w:eastAsia="Palatino Linotype" w:hAnsi="Palatino Linotype" w:cs="Palatino Linotype"/>
          <w:sz w:val="20"/>
          <w:szCs w:val="20"/>
        </w:rPr>
        <w:t xml:space="preserve"> </w:t>
      </w:r>
      <w:r w:rsidR="002376C3" w:rsidRPr="00054FA8">
        <w:rPr>
          <w:rFonts w:ascii="Palatino Linotype" w:eastAsia="Palatino Linotype" w:hAnsi="Palatino Linotype" w:cs="Palatino Linotype"/>
          <w:sz w:val="20"/>
          <w:szCs w:val="20"/>
        </w:rPr>
        <w:t xml:space="preserve">which uses ATP and sulfate to produce </w:t>
      </w:r>
      <w:r w:rsidR="006D3080" w:rsidRPr="00054FA8">
        <w:rPr>
          <w:rFonts w:ascii="Palatino Linotype" w:eastAsia="Palatino Linotype" w:hAnsi="Palatino Linotype" w:cs="Palatino Linotype"/>
          <w:sz w:val="20"/>
          <w:szCs w:val="20"/>
        </w:rPr>
        <w:t>adenosine</w:t>
      </w:r>
      <w:r w:rsidR="006D3080">
        <w:rPr>
          <w:rFonts w:ascii="Palatino Linotype" w:eastAsia="Palatino Linotype" w:hAnsi="Palatino Linotype" w:cs="Palatino Linotype"/>
          <w:sz w:val="20"/>
          <w:szCs w:val="20"/>
        </w:rPr>
        <w:t>-</w:t>
      </w:r>
      <w:r w:rsidR="006D3080" w:rsidRPr="00054FA8">
        <w:rPr>
          <w:rFonts w:ascii="Palatino Linotype" w:eastAsia="Palatino Linotype" w:hAnsi="Palatino Linotype" w:cs="Palatino Linotype"/>
          <w:sz w:val="20"/>
          <w:szCs w:val="20"/>
        </w:rPr>
        <w:t>5</w:t>
      </w:r>
      <w:r w:rsidR="006D3080">
        <w:rPr>
          <w:rFonts w:ascii="Palatino Linotype" w:eastAsia="Palatino Linotype" w:hAnsi="Palatino Linotype" w:cs="Palatino Linotype"/>
          <w:sz w:val="20"/>
          <w:szCs w:val="20"/>
        </w:rPr>
        <w:t>-</w:t>
      </w:r>
      <w:r w:rsidR="002376C3" w:rsidRPr="00054FA8">
        <w:rPr>
          <w:rFonts w:ascii="Palatino Linotype" w:eastAsia="Palatino Linotype" w:hAnsi="Palatino Linotype" w:cs="Palatino Linotype"/>
          <w:sz w:val="20"/>
          <w:szCs w:val="20"/>
        </w:rPr>
        <w:t>phosphosulfate (APS).</w:t>
      </w:r>
      <w:r w:rsidR="00F25005" w:rsidRPr="00054FA8">
        <w:rPr>
          <w:rFonts w:ascii="Palatino Linotype" w:eastAsia="Palatino Linotype" w:hAnsi="Palatino Linotype" w:cs="Palatino Linotype"/>
          <w:sz w:val="20"/>
          <w:szCs w:val="20"/>
        </w:rPr>
        <w:t xml:space="preserve"> We d</w:t>
      </w:r>
      <w:r w:rsidR="00D56C07">
        <w:rPr>
          <w:rFonts w:ascii="Palatino Linotype" w:eastAsia="Palatino Linotype" w:hAnsi="Palatino Linotype" w:cs="Palatino Linotype"/>
          <w:sz w:val="20"/>
          <w:szCs w:val="20"/>
        </w:rPr>
        <w:t>id</w:t>
      </w:r>
      <w:r w:rsidR="00F25005" w:rsidRPr="00054FA8">
        <w:rPr>
          <w:rFonts w:ascii="Palatino Linotype" w:eastAsia="Palatino Linotype" w:hAnsi="Palatino Linotype" w:cs="Palatino Linotype"/>
          <w:sz w:val="20"/>
          <w:szCs w:val="20"/>
        </w:rPr>
        <w:t xml:space="preserve"> find the reactions </w:t>
      </w:r>
      <w:r w:rsidR="00781790">
        <w:rPr>
          <w:rFonts w:ascii="Palatino Linotype" w:eastAsia="Palatino Linotype" w:hAnsi="Palatino Linotype" w:cs="Palatino Linotype"/>
          <w:sz w:val="20"/>
          <w:szCs w:val="20"/>
        </w:rPr>
        <w:t xml:space="preserve">in the map </w:t>
      </w:r>
      <w:r w:rsidR="00F25005" w:rsidRPr="00054FA8">
        <w:rPr>
          <w:rFonts w:ascii="Palatino Linotype" w:eastAsia="Palatino Linotype" w:hAnsi="Palatino Linotype" w:cs="Palatino Linotype"/>
          <w:sz w:val="20"/>
          <w:szCs w:val="20"/>
        </w:rPr>
        <w:t>which can catalyze the reactions from sulfate t</w:t>
      </w:r>
      <w:r w:rsidR="0050559A">
        <w:rPr>
          <w:rFonts w:ascii="Palatino Linotype" w:eastAsia="Palatino Linotype" w:hAnsi="Palatino Linotype" w:cs="Palatino Linotype"/>
          <w:sz w:val="20"/>
          <w:szCs w:val="20"/>
        </w:rPr>
        <w:t>o sulfide</w:t>
      </w:r>
      <w:r w:rsidR="006D3080">
        <w:rPr>
          <w:rFonts w:ascii="Palatino Linotype" w:eastAsia="Palatino Linotype" w:hAnsi="Palatino Linotype" w:cs="Palatino Linotype"/>
          <w:sz w:val="20"/>
          <w:szCs w:val="20"/>
        </w:rPr>
        <w:t xml:space="preserve"> (Fig</w:t>
      </w:r>
      <w:r w:rsidR="00EA4455">
        <w:rPr>
          <w:rFonts w:ascii="Palatino Linotype" w:eastAsia="Palatino Linotype" w:hAnsi="Palatino Linotype" w:cs="Palatino Linotype"/>
          <w:sz w:val="20"/>
          <w:szCs w:val="20"/>
        </w:rPr>
        <w:t>ure S3</w:t>
      </w:r>
      <w:r w:rsidR="006D3080">
        <w:rPr>
          <w:rFonts w:ascii="Palatino Linotype" w:eastAsia="Palatino Linotype" w:hAnsi="Palatino Linotype" w:cs="Palatino Linotype"/>
          <w:sz w:val="20"/>
          <w:szCs w:val="20"/>
        </w:rPr>
        <w:t>)</w:t>
      </w:r>
      <w:r w:rsidR="00FE3554">
        <w:rPr>
          <w:rFonts w:ascii="Palatino Linotype" w:eastAsia="Palatino Linotype" w:hAnsi="Palatino Linotype" w:cs="Palatino Linotype"/>
          <w:sz w:val="20"/>
          <w:szCs w:val="20"/>
        </w:rPr>
        <w:t xml:space="preserve">. </w:t>
      </w:r>
      <w:r w:rsidR="006D3080">
        <w:rPr>
          <w:rFonts w:ascii="Palatino Linotype" w:eastAsia="Palatino Linotype" w:hAnsi="Palatino Linotype" w:cs="Palatino Linotype"/>
          <w:sz w:val="20"/>
          <w:szCs w:val="20"/>
        </w:rPr>
        <w:t>Then we r</w:t>
      </w:r>
      <w:r w:rsidR="00D56C07">
        <w:rPr>
          <w:rFonts w:ascii="Palatino Linotype" w:eastAsia="Palatino Linotype" w:hAnsi="Palatino Linotype" w:cs="Palatino Linotype"/>
          <w:sz w:val="20"/>
          <w:szCs w:val="20"/>
        </w:rPr>
        <w:t>a</w:t>
      </w:r>
      <w:r w:rsidR="006D3080">
        <w:rPr>
          <w:rFonts w:ascii="Palatino Linotype" w:eastAsia="Palatino Linotype" w:hAnsi="Palatino Linotype" w:cs="Palatino Linotype"/>
          <w:sz w:val="20"/>
          <w:szCs w:val="20"/>
        </w:rPr>
        <w:t xml:space="preserve">n FBA again with </w:t>
      </w:r>
      <w:r w:rsidR="00D56C07">
        <w:rPr>
          <w:rFonts w:ascii="Palatino Linotype" w:eastAsia="Palatino Linotype" w:hAnsi="Palatino Linotype" w:cs="Palatino Linotype"/>
          <w:sz w:val="20"/>
          <w:szCs w:val="20"/>
        </w:rPr>
        <w:t xml:space="preserve">the </w:t>
      </w:r>
      <w:r w:rsidR="006D3080">
        <w:rPr>
          <w:rFonts w:ascii="Palatino Linotype" w:eastAsia="Palatino Linotype" w:hAnsi="Palatino Linotype" w:cs="Palatino Linotype"/>
          <w:sz w:val="20"/>
          <w:szCs w:val="20"/>
        </w:rPr>
        <w:t xml:space="preserve">oxygen import reaction blocked and ATP maintenance reaction as objective reaction, </w:t>
      </w:r>
      <w:r w:rsidR="00D56C07">
        <w:rPr>
          <w:rFonts w:ascii="Palatino Linotype" w:eastAsia="Palatino Linotype" w:hAnsi="Palatino Linotype" w:cs="Palatino Linotype"/>
          <w:sz w:val="20"/>
          <w:szCs w:val="20"/>
        </w:rPr>
        <w:t xml:space="preserve">but </w:t>
      </w:r>
      <w:r w:rsidR="006D3080">
        <w:rPr>
          <w:rFonts w:ascii="Palatino Linotype" w:eastAsia="Palatino Linotype" w:hAnsi="Palatino Linotype" w:cs="Palatino Linotype"/>
          <w:sz w:val="20"/>
          <w:szCs w:val="20"/>
        </w:rPr>
        <w:t>we found there was no production of ATP.</w:t>
      </w:r>
    </w:p>
    <w:p w:rsidR="000D7F41" w:rsidRDefault="005B0C21" w:rsidP="00DD2765">
      <w:pPr>
        <w:pBdr>
          <w:top w:val="nil"/>
          <w:left w:val="nil"/>
          <w:bottom w:val="nil"/>
          <w:right w:val="nil"/>
          <w:between w:val="nil"/>
        </w:pBdr>
        <w:spacing w:line="240" w:lineRule="auto"/>
        <w:ind w:right="432" w:firstLine="418"/>
        <w:rPr>
          <w:rFonts w:ascii="Palatino Linotype" w:eastAsia="Palatino Linotype" w:hAnsi="Palatino Linotype" w:cs="Palatino Linotype"/>
          <w:sz w:val="20"/>
          <w:szCs w:val="20"/>
        </w:rPr>
      </w:pPr>
      <w:r w:rsidRPr="0050559A">
        <w:rPr>
          <w:rFonts w:ascii="Palatino Linotype" w:eastAsia="Palatino Linotype" w:hAnsi="Palatino Linotype" w:cs="Palatino Linotype"/>
          <w:sz w:val="20"/>
          <w:szCs w:val="20"/>
        </w:rPr>
        <w:t xml:space="preserve">All these clues suggest that there are no alternative </w:t>
      </w:r>
      <w:r w:rsidR="00D56C07">
        <w:rPr>
          <w:rFonts w:ascii="Palatino Linotype" w:eastAsia="Palatino Linotype" w:hAnsi="Palatino Linotype" w:cs="Palatino Linotype"/>
          <w:sz w:val="20"/>
          <w:szCs w:val="20"/>
        </w:rPr>
        <w:t xml:space="preserve">respiration </w:t>
      </w:r>
      <w:r w:rsidRPr="0050559A">
        <w:rPr>
          <w:rFonts w:ascii="Palatino Linotype" w:eastAsia="Palatino Linotype" w:hAnsi="Palatino Linotype" w:cs="Palatino Linotype"/>
          <w:sz w:val="20"/>
          <w:szCs w:val="20"/>
        </w:rPr>
        <w:t>pathways that might enable fermentation</w:t>
      </w:r>
      <w:r w:rsidR="00C14344">
        <w:rPr>
          <w:rFonts w:ascii="Palatino Linotype" w:eastAsia="Palatino Linotype" w:hAnsi="Palatino Linotype" w:cs="Palatino Linotype"/>
          <w:sz w:val="20"/>
          <w:szCs w:val="20"/>
        </w:rPr>
        <w:t xml:space="preserve"> with positive ATP yield</w:t>
      </w:r>
      <w:r w:rsidRPr="0050559A">
        <w:rPr>
          <w:rFonts w:ascii="Palatino Linotype" w:eastAsia="Palatino Linotype" w:hAnsi="Palatino Linotype" w:cs="Palatino Linotype"/>
          <w:sz w:val="20"/>
          <w:szCs w:val="20"/>
        </w:rPr>
        <w:t>.</w:t>
      </w:r>
      <w:r w:rsidR="00125C49">
        <w:rPr>
          <w:rFonts w:ascii="Palatino Linotype" w:eastAsia="Palatino Linotype" w:hAnsi="Palatino Linotype" w:cs="Palatino Linotype"/>
          <w:sz w:val="20"/>
          <w:szCs w:val="20"/>
        </w:rPr>
        <w:t xml:space="preserve"> </w:t>
      </w:r>
      <w:r w:rsidRPr="0050559A">
        <w:rPr>
          <w:rFonts w:ascii="Palatino Linotype" w:eastAsia="Palatino Linotype" w:hAnsi="Palatino Linotype" w:cs="Palatino Linotype"/>
          <w:sz w:val="20"/>
          <w:szCs w:val="20"/>
        </w:rPr>
        <w:t>The</w:t>
      </w:r>
      <w:r w:rsidR="00C14344">
        <w:rPr>
          <w:rFonts w:ascii="Palatino Linotype" w:eastAsia="Palatino Linotype" w:hAnsi="Palatino Linotype" w:cs="Palatino Linotype"/>
          <w:sz w:val="20"/>
          <w:szCs w:val="20"/>
        </w:rPr>
        <w:t xml:space="preserve"> experimental observation that</w:t>
      </w:r>
      <w:r w:rsidRPr="0050559A">
        <w:rPr>
          <w:rFonts w:ascii="Palatino Linotype" w:eastAsia="Palatino Linotype" w:hAnsi="Palatino Linotype" w:cs="Palatino Linotype"/>
          <w:sz w:val="20"/>
          <w:szCs w:val="20"/>
        </w:rPr>
        <w:t xml:space="preserve"> </w:t>
      </w:r>
      <w:r w:rsidRPr="0050559A">
        <w:rPr>
          <w:rFonts w:ascii="Palatino Linotype" w:eastAsia="Palatino Linotype" w:hAnsi="Palatino Linotype" w:cs="Palatino Linotype"/>
          <w:i/>
          <w:sz w:val="20"/>
          <w:szCs w:val="20"/>
        </w:rPr>
        <w:t xml:space="preserve">S. </w:t>
      </w:r>
      <w:proofErr w:type="spellStart"/>
      <w:r w:rsidRPr="0050559A">
        <w:rPr>
          <w:rFonts w:ascii="Palatino Linotype" w:eastAsia="Palatino Linotype" w:hAnsi="Palatino Linotype" w:cs="Palatino Linotype"/>
          <w:i/>
          <w:sz w:val="20"/>
          <w:szCs w:val="20"/>
        </w:rPr>
        <w:t>solfataricus</w:t>
      </w:r>
      <w:proofErr w:type="spellEnd"/>
      <w:r w:rsidRPr="0050559A">
        <w:rPr>
          <w:rFonts w:ascii="Palatino Linotype" w:eastAsia="Palatino Linotype" w:hAnsi="Palatino Linotype" w:cs="Palatino Linotype"/>
          <w:i/>
          <w:sz w:val="20"/>
          <w:szCs w:val="20"/>
        </w:rPr>
        <w:t xml:space="preserve"> </w:t>
      </w:r>
      <w:r w:rsidRPr="0050559A">
        <w:rPr>
          <w:rFonts w:ascii="Palatino Linotype" w:eastAsia="Palatino Linotype" w:hAnsi="Palatino Linotype" w:cs="Palatino Linotype"/>
          <w:sz w:val="20"/>
          <w:szCs w:val="20"/>
        </w:rPr>
        <w:t>is obligate aerobe</w:t>
      </w:r>
      <w:r w:rsidR="00753B3A">
        <w:rPr>
          <w:rFonts w:ascii="Palatino Linotype" w:eastAsia="Palatino Linotype" w:hAnsi="Palatino Linotype" w:cs="Palatino Linotype"/>
          <w:sz w:val="20"/>
          <w:szCs w:val="20"/>
        </w:rPr>
        <w:t>, is herewith understood on th</w:t>
      </w:r>
      <w:r w:rsidR="003F3471">
        <w:rPr>
          <w:rFonts w:ascii="Palatino Linotype" w:eastAsia="Palatino Linotype" w:hAnsi="Palatino Linotype" w:cs="Palatino Linotype"/>
          <w:sz w:val="20"/>
          <w:szCs w:val="20"/>
        </w:rPr>
        <w:t>e basis of its genome sequence.</w:t>
      </w:r>
    </w:p>
    <w:p w:rsidR="00362943" w:rsidRDefault="00EA46BB" w:rsidP="00FB10DE">
      <w:pPr>
        <w:pBdr>
          <w:top w:val="nil"/>
          <w:left w:val="nil"/>
          <w:bottom w:val="nil"/>
          <w:right w:val="nil"/>
          <w:between w:val="nil"/>
        </w:pBdr>
        <w:spacing w:before="120" w:after="240" w:line="240" w:lineRule="auto"/>
        <w:ind w:right="425"/>
        <w:jc w:val="center"/>
        <w:rPr>
          <w:rFonts w:ascii="Palatino Linotype" w:eastAsia="Palatino Linotype" w:hAnsi="Palatino Linotype" w:cs="Palatino Linotype"/>
          <w:color w:val="FF0000"/>
          <w:sz w:val="18"/>
          <w:szCs w:val="18"/>
        </w:rPr>
      </w:pPr>
      <w:r>
        <w:rPr>
          <w:rFonts w:ascii="Palatino Linotype" w:eastAsia="Palatino Linotype" w:hAnsi="Palatino Linotype" w:cs="Palatino Linotype"/>
          <w:noProof/>
          <w:color w:val="FF0000"/>
          <w:sz w:val="18"/>
          <w:szCs w:val="18"/>
          <w:lang w:eastAsia="zh-CN"/>
        </w:rPr>
        <w:drawing>
          <wp:inline distT="0" distB="0" distL="0" distR="0" wp14:anchorId="6B05E4D4" wp14:editId="68127386">
            <wp:extent cx="3818534" cy="310007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S4 9.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6756" cy="3106752"/>
                    </a:xfrm>
                    <a:prstGeom prst="rect">
                      <a:avLst/>
                    </a:prstGeom>
                  </pic:spPr>
                </pic:pic>
              </a:graphicData>
            </a:graphic>
          </wp:inline>
        </w:drawing>
      </w:r>
    </w:p>
    <w:p w:rsidR="00440E60" w:rsidRPr="003460E8" w:rsidRDefault="00FB10DE" w:rsidP="00E20E90">
      <w:pPr>
        <w:spacing w:line="240" w:lineRule="auto"/>
        <w:ind w:left="432" w:right="432"/>
        <w:rPr>
          <w:rFonts w:ascii="Palatino Linotype" w:eastAsia="Palatino Linotype" w:hAnsi="Palatino Linotype" w:cs="Palatino Linotype"/>
          <w:color w:val="auto"/>
          <w:sz w:val="18"/>
          <w:szCs w:val="18"/>
        </w:rPr>
      </w:pPr>
      <w:r w:rsidRPr="000613B9">
        <w:rPr>
          <w:rFonts w:ascii="Palatino Linotype" w:eastAsia="Palatino Linotype" w:hAnsi="Palatino Linotype" w:cs="Palatino Linotype"/>
          <w:b/>
          <w:color w:val="auto"/>
          <w:sz w:val="18"/>
          <w:szCs w:val="18"/>
        </w:rPr>
        <w:t>Figure S</w:t>
      </w:r>
      <w:r w:rsidR="00EA4455">
        <w:rPr>
          <w:rFonts w:ascii="Palatino Linotype" w:eastAsia="Palatino Linotype" w:hAnsi="Palatino Linotype" w:cs="Palatino Linotype"/>
          <w:b/>
          <w:color w:val="auto"/>
          <w:sz w:val="18"/>
          <w:szCs w:val="18"/>
        </w:rPr>
        <w:t>3</w:t>
      </w:r>
      <w:r w:rsidRPr="00FB10DE">
        <w:rPr>
          <w:rFonts w:ascii="Palatino Linotype" w:eastAsia="Palatino Linotype" w:hAnsi="Palatino Linotype" w:cs="Palatino Linotype"/>
          <w:color w:val="auto"/>
          <w:sz w:val="18"/>
          <w:szCs w:val="18"/>
        </w:rPr>
        <w:t xml:space="preserve">. Pathway from </w:t>
      </w:r>
      <w:r w:rsidRPr="00FB10DE">
        <w:rPr>
          <w:rFonts w:ascii="Palatino Linotype" w:eastAsia="Palatino Linotype" w:hAnsi="Palatino Linotype" w:cs="Palatino Linotype"/>
          <w:sz w:val="18"/>
          <w:szCs w:val="18"/>
        </w:rPr>
        <w:t>sulfate to sulfide</w:t>
      </w:r>
      <w:r w:rsidRPr="00FB10DE">
        <w:rPr>
          <w:rFonts w:ascii="Palatino Linotype" w:eastAsia="Palatino Linotype" w:hAnsi="Palatino Linotype" w:cs="Palatino Linotype"/>
          <w:color w:val="auto"/>
          <w:sz w:val="18"/>
          <w:szCs w:val="18"/>
        </w:rPr>
        <w:t xml:space="preserve"> in </w:t>
      </w:r>
      <w:r w:rsidR="0050559A" w:rsidRPr="00FB10DE">
        <w:rPr>
          <w:rFonts w:ascii="Palatino Linotype" w:eastAsia="Palatino Linotype" w:hAnsi="Palatino Linotype" w:cs="Palatino Linotype"/>
          <w:i/>
          <w:color w:val="auto"/>
          <w:sz w:val="18"/>
          <w:szCs w:val="18"/>
        </w:rPr>
        <w:t xml:space="preserve">S. </w:t>
      </w:r>
      <w:proofErr w:type="spellStart"/>
      <w:r w:rsidR="0050559A" w:rsidRPr="00FB10DE">
        <w:rPr>
          <w:rFonts w:ascii="Palatino Linotype" w:eastAsia="Palatino Linotype" w:hAnsi="Palatino Linotype" w:cs="Palatino Linotype"/>
          <w:i/>
          <w:color w:val="auto"/>
          <w:sz w:val="18"/>
          <w:szCs w:val="18"/>
        </w:rPr>
        <w:t>solfataricus</w:t>
      </w:r>
      <w:proofErr w:type="spellEnd"/>
      <w:r w:rsidR="0050559A" w:rsidRPr="00FB10DE">
        <w:rPr>
          <w:rFonts w:ascii="Palatino Linotype" w:eastAsia="Palatino Linotype" w:hAnsi="Palatino Linotype" w:cs="Palatino Linotype"/>
          <w:color w:val="auto"/>
          <w:sz w:val="18"/>
          <w:szCs w:val="18"/>
        </w:rPr>
        <w:t>.</w:t>
      </w:r>
      <w:r w:rsidRPr="00FB10DE">
        <w:rPr>
          <w:rFonts w:ascii="Palatino Linotype" w:eastAsia="Palatino Linotype" w:hAnsi="Palatino Linotype" w:cs="Palatino Linotype"/>
          <w:color w:val="auto"/>
          <w:sz w:val="18"/>
          <w:szCs w:val="18"/>
        </w:rPr>
        <w:t xml:space="preserve"> This figure </w:t>
      </w:r>
      <w:r w:rsidR="004A0978">
        <w:rPr>
          <w:rFonts w:ascii="Palatino Linotype" w:eastAsia="Palatino Linotype" w:hAnsi="Palatino Linotype" w:cs="Palatino Linotype"/>
          <w:color w:val="auto"/>
          <w:sz w:val="18"/>
          <w:szCs w:val="18"/>
        </w:rPr>
        <w:t>was</w:t>
      </w:r>
      <w:r w:rsidRPr="00FB10DE">
        <w:rPr>
          <w:rFonts w:ascii="Palatino Linotype" w:eastAsia="Palatino Linotype" w:hAnsi="Palatino Linotype" w:cs="Palatino Linotype"/>
          <w:color w:val="auto"/>
          <w:sz w:val="18"/>
          <w:szCs w:val="18"/>
        </w:rPr>
        <w:t xml:space="preserve"> drawn by </w:t>
      </w:r>
      <w:r w:rsidR="00590F59">
        <w:rPr>
          <w:rFonts w:ascii="Palatino Linotype" w:eastAsia="Palatino Linotype" w:hAnsi="Palatino Linotype" w:cs="Palatino Linotype"/>
          <w:color w:val="auto"/>
          <w:sz w:val="18"/>
          <w:szCs w:val="18"/>
        </w:rPr>
        <w:t xml:space="preserve">the </w:t>
      </w:r>
      <w:r w:rsidRPr="00FB10DE">
        <w:rPr>
          <w:rFonts w:ascii="Palatino Linotype" w:eastAsia="Palatino Linotype" w:hAnsi="Palatino Linotype" w:cs="Palatino Linotype"/>
          <w:color w:val="auto"/>
          <w:sz w:val="18"/>
          <w:szCs w:val="18"/>
        </w:rPr>
        <w:t xml:space="preserve">Escher </w:t>
      </w:r>
      <w:r w:rsidR="003679C5">
        <w:rPr>
          <w:rFonts w:ascii="Palatino Linotype" w:eastAsia="Palatino Linotype" w:hAnsi="Palatino Linotype" w:cs="Palatino Linotype"/>
          <w:color w:val="auto"/>
          <w:sz w:val="18"/>
          <w:szCs w:val="18"/>
        </w:rPr>
        <w:t>software.</w:t>
      </w:r>
    </w:p>
    <w:p w:rsidR="00202F7A" w:rsidRDefault="00202F7A" w:rsidP="00202F7A">
      <w:pPr>
        <w:pBdr>
          <w:top w:val="nil"/>
          <w:left w:val="nil"/>
          <w:bottom w:val="nil"/>
          <w:right w:val="nil"/>
          <w:between w:val="nil"/>
        </w:pBdr>
        <w:spacing w:before="240" w:after="120" w:line="240" w:lineRule="auto"/>
        <w:jc w:val="left"/>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3.3.</w:t>
      </w:r>
      <w:r w:rsidRPr="0033212D">
        <w:rPr>
          <w:rFonts w:ascii="Palatino Linotype" w:eastAsia="Palatino Linotype" w:hAnsi="Palatino Linotype" w:cs="Palatino Linotype"/>
          <w:i/>
          <w:sz w:val="20"/>
          <w:szCs w:val="20"/>
        </w:rPr>
        <w:t xml:space="preserve"> </w:t>
      </w:r>
      <w:r>
        <w:rPr>
          <w:rFonts w:ascii="Palatino Linotype" w:eastAsia="Palatino Linotype" w:hAnsi="Palatino Linotype" w:cs="Palatino Linotype"/>
          <w:i/>
          <w:sz w:val="20"/>
          <w:szCs w:val="20"/>
        </w:rPr>
        <w:t xml:space="preserve">Prospective fermentation pathways in S. </w:t>
      </w:r>
      <w:proofErr w:type="spellStart"/>
      <w:r>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i/>
          <w:sz w:val="20"/>
          <w:szCs w:val="20"/>
        </w:rPr>
        <w:t xml:space="preserve">, at various cost  </w:t>
      </w:r>
    </w:p>
    <w:p w:rsidR="00202F7A" w:rsidRDefault="00202F7A" w:rsidP="00202F7A">
      <w:pPr>
        <w:pBdr>
          <w:top w:val="nil"/>
          <w:left w:val="nil"/>
          <w:bottom w:val="nil"/>
          <w:right w:val="nil"/>
          <w:between w:val="nil"/>
        </w:pBdr>
        <w:spacing w:before="120"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Since fermentation products are of general biotechnological interest, we examined whether fermentation became possible if an ATP source reaction was added and how much ATP per glucose it should then cost to perform the fermentation. This reaction was furnished with equal upper and lower bounds at a magnitude </w:t>
      </w:r>
      <w:r>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xml:space="preserve"> times the glucose uptake flux bound, with </w:t>
      </w:r>
      <w:r>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xml:space="preserve"> a parameter we could set. Making the fermentation flux through the lactate dehydrogenase reaction the objective, we scanned through multiple values of </w:t>
      </w:r>
      <w:r>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thereby asking for p</w:t>
      </w:r>
      <w:r w:rsidRPr="00626EDD">
        <w:rPr>
          <w:rFonts w:ascii="Palatino Linotype" w:eastAsia="Palatino Linotype" w:hAnsi="Palatino Linotype" w:cs="Palatino Linotype"/>
          <w:sz w:val="20"/>
          <w:szCs w:val="20"/>
        </w:rPr>
        <w:t xml:space="preserve">rospective fermentation pathways in </w:t>
      </w:r>
      <w:r w:rsidRPr="00626EDD">
        <w:rPr>
          <w:rFonts w:ascii="Palatino Linotype" w:eastAsia="Palatino Linotype" w:hAnsi="Palatino Linotype" w:cs="Palatino Linotype"/>
          <w:i/>
          <w:sz w:val="20"/>
          <w:szCs w:val="20"/>
        </w:rPr>
        <w:t xml:space="preserve">S. </w:t>
      </w:r>
      <w:proofErr w:type="spellStart"/>
      <w:r w:rsidRPr="00626EDD">
        <w:rPr>
          <w:rFonts w:ascii="Palatino Linotype" w:eastAsia="Palatino Linotype" w:hAnsi="Palatino Linotype" w:cs="Palatino Linotype"/>
          <w:i/>
          <w:sz w:val="20"/>
          <w:szCs w:val="20"/>
        </w:rPr>
        <w:t>solfataricus</w:t>
      </w:r>
      <w:proofErr w:type="spellEnd"/>
      <w:r w:rsidRPr="00626EDD">
        <w:rPr>
          <w:rFonts w:ascii="Palatino Linotype" w:eastAsia="Palatino Linotype" w:hAnsi="Palatino Linotype" w:cs="Palatino Linotype"/>
          <w:sz w:val="20"/>
          <w:szCs w:val="20"/>
        </w:rPr>
        <w:t xml:space="preserve"> at various cost</w:t>
      </w:r>
      <w:r>
        <w:rPr>
          <w:rFonts w:ascii="Palatino Linotype" w:eastAsia="Palatino Linotype" w:hAnsi="Palatino Linotype" w:cs="Palatino Linotype"/>
          <w:sz w:val="20"/>
          <w:szCs w:val="20"/>
        </w:rPr>
        <w:t xml:space="preserve">. As expected from the preceding section, there were no solutions for negative values of n. The ‘cheapest’ solution (i.e. the solution with the lowest value of </w:t>
      </w:r>
      <w:r>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xml:space="preserve">) was obtained at </w:t>
      </w:r>
      <w:r>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=0, with the</w:t>
      </w:r>
      <w:r w:rsidR="00EA4455">
        <w:rPr>
          <w:rFonts w:ascii="Palatino Linotype" w:eastAsia="Palatino Linotype" w:hAnsi="Palatino Linotype" w:cs="Palatino Linotype"/>
          <w:sz w:val="20"/>
          <w:szCs w:val="20"/>
        </w:rPr>
        <w:t xml:space="preserve"> flux pattern shown in Figure S4</w:t>
      </w:r>
      <w:r>
        <w:rPr>
          <w:rFonts w:ascii="Palatino Linotype" w:eastAsia="Palatino Linotype" w:hAnsi="Palatino Linotype" w:cs="Palatino Linotype"/>
          <w:sz w:val="20"/>
          <w:szCs w:val="20"/>
        </w:rPr>
        <w:t xml:space="preserve">A </w:t>
      </w:r>
      <w:r w:rsidRPr="00211130">
        <w:rPr>
          <w:rFonts w:ascii="Palatino Linotype" w:eastAsia="Palatino Linotype" w:hAnsi="Palatino Linotype" w:cs="Palatino Linotype"/>
          <w:sz w:val="20"/>
          <w:szCs w:val="20"/>
        </w:rPr>
        <w:t xml:space="preserve">(we had set the maintenance reaction </w:t>
      </w:r>
      <w:r>
        <w:rPr>
          <w:rFonts w:ascii="Palatino Linotype" w:eastAsia="Palatino Linotype" w:hAnsi="Palatino Linotype" w:cs="Palatino Linotype"/>
          <w:sz w:val="20"/>
          <w:szCs w:val="20"/>
        </w:rPr>
        <w:t xml:space="preserve">to zero). In this flux pattern ATP was produced at two locations, i.e. the PGK reaction and the PK reaction. We identify this as the dual </w:t>
      </w:r>
      <w:proofErr w:type="spellStart"/>
      <w:r>
        <w:rPr>
          <w:rFonts w:ascii="Palatino Linotype" w:eastAsia="Palatino Linotype" w:hAnsi="Palatino Linotype" w:cs="Palatino Linotype"/>
          <w:sz w:val="20"/>
          <w:szCs w:val="20"/>
        </w:rPr>
        <w:t>phosphorylative</w:t>
      </w:r>
      <w:proofErr w:type="spellEnd"/>
      <w:r>
        <w:rPr>
          <w:rFonts w:ascii="Palatino Linotype" w:eastAsia="Palatino Linotype" w:hAnsi="Palatino Linotype" w:cs="Palatino Linotype"/>
          <w:sz w:val="20"/>
          <w:szCs w:val="20"/>
        </w:rPr>
        <w:t xml:space="preserve"> pathway.</w:t>
      </w:r>
    </w:p>
    <w:p w:rsidR="00202F7A" w:rsidRDefault="00202F7A" w:rsidP="00202F7A">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I</w:t>
      </w:r>
      <w:r w:rsidRPr="002D5285">
        <w:rPr>
          <w:rFonts w:ascii="Palatino Linotype" w:eastAsia="Palatino Linotype" w:hAnsi="Palatino Linotype" w:cs="Palatino Linotype"/>
          <w:sz w:val="20"/>
          <w:szCs w:val="20"/>
        </w:rPr>
        <w:t>n large metabolic networks, it is often possible for more than one solution to lead to the same desired optimal</w:t>
      </w:r>
      <w:r>
        <w:rPr>
          <w:rFonts w:ascii="Palatino Linotype" w:eastAsia="Palatino Linotype" w:hAnsi="Palatino Linotype" w:cs="Palatino Linotype"/>
          <w:sz w:val="20"/>
          <w:szCs w:val="20"/>
        </w:rPr>
        <w:t xml:space="preserve"> phenotype. For instance</w:t>
      </w:r>
      <w:r w:rsidRPr="002D5285">
        <w:rPr>
          <w:rFonts w:ascii="Palatino Linotype" w:eastAsia="Palatino Linotype" w:hAnsi="Palatino Linotype" w:cs="Palatino Linotype"/>
          <w:sz w:val="20"/>
          <w:szCs w:val="20"/>
        </w:rPr>
        <w:t xml:space="preserve">, an organism may have two redundant pathways that both generate the same amount of ATP, so </w:t>
      </w:r>
      <w:r>
        <w:rPr>
          <w:rFonts w:ascii="Palatino Linotype" w:eastAsia="Palatino Linotype" w:hAnsi="Palatino Linotype" w:cs="Palatino Linotype"/>
          <w:sz w:val="20"/>
          <w:szCs w:val="20"/>
        </w:rPr>
        <w:t xml:space="preserve">that </w:t>
      </w:r>
      <w:r w:rsidRPr="002D5285">
        <w:rPr>
          <w:rFonts w:ascii="Palatino Linotype" w:eastAsia="Palatino Linotype" w:hAnsi="Palatino Linotype" w:cs="Palatino Linotype"/>
          <w:sz w:val="20"/>
          <w:szCs w:val="20"/>
        </w:rPr>
        <w:t>either pathway could be used when maximum ATP production is the desired phenotype</w:t>
      </w:r>
      <w:r>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fldChar w:fldCharType="begin" w:fldLock="1"/>
      </w:r>
      <w:r>
        <w:rPr>
          <w:rFonts w:ascii="Palatino Linotype" w:eastAsia="Palatino Linotype" w:hAnsi="Palatino Linotype" w:cs="Palatino Linotype"/>
          <w:sz w:val="20"/>
          <w:szCs w:val="20"/>
        </w:rPr>
        <w:instrText>ADDIN CSL_CITATION {"citationItems":[{"id":"ITEM-1","itemData":{"DOI":"10.1038/nbt.1614.What","ISBN":"6200975914, 9786200975911","ISSN":"1546-1696","PMID":"20212490","abstract":"Flux balance analysis is a mathematical approach for analyzing the flow of metabolites through a metabolic network. This primer covers the theoretical basis of the approach, several practical examples and a software toolbox for performing the calculations.","author":[{"dropping-particle":"","family":"Orth, Jeffrey D., Ines Thiele","given":"Bernhard Ø. Palsson","non-dropping-particle":"","parse-names":false,"suffix":""}],"container-title":"Nat. Biotechnol.","id":"ITEM-1","issue":"3","issued":{"date-parts":[["2010"]]},"page":"245-248","title":"What is flux balance?","type":"article-journal","volume":"28"},"uris":["http://www.mendeley.com/documents/?uuid=c16331d9-93e4-474c-8c8e-b23b632d4995"]}],"mendeley":{"formattedCitation":"(Orth, Jeffrey D., Ines Thiele, 2010)","plainTextFormattedCitation":"(Orth, Jeffrey D., Ines Thiele, 2010)","previouslyFormattedCitation":"(Orth, Jeffrey D., Ines Thiele, 2010)"},"properties":{"noteIndex":0},"schema":"https://github.com/citation-style-language/schema/raw/master/csl-citation.json"}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Pr="00E05081">
        <w:rPr>
          <w:rFonts w:ascii="Palatino Linotype" w:eastAsia="Palatino Linotype" w:hAnsi="Palatino Linotype" w:cs="Palatino Linotype"/>
          <w:noProof/>
          <w:sz w:val="20"/>
          <w:szCs w:val="20"/>
        </w:rPr>
        <w:t>(Orth, Jeffrey D., Ines Thiele, 2010)</w:t>
      </w:r>
      <w:r>
        <w:rPr>
          <w:rFonts w:ascii="Palatino Linotype" w:eastAsia="Palatino Linotype" w:hAnsi="Palatino Linotype" w:cs="Palatino Linotype"/>
          <w:sz w:val="20"/>
          <w:szCs w:val="20"/>
        </w:rPr>
        <w:fldChar w:fldCharType="end"/>
      </w:r>
      <w:r w:rsidRPr="002D5285">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In order to find flux patterns using other enzymes than PGK or PK to produce the ATP, we blocked either of these reactions and again asked for lactate production at </w:t>
      </w:r>
      <w:r w:rsidRPr="000A19CD">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xml:space="preserve">=0. No solution was then produced by FBA. We then scanned all reactions in the existing n=0 solution for ones that had a significant flux and then blocked these one by one, asking for an FBA solution. We found no other alternative solutions which means that when </w:t>
      </w:r>
      <w:r w:rsidRPr="000A19CD">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xml:space="preserve"> = 0 there are no reactions that can produce ATP besides PGK and PK reaction.</w:t>
      </w:r>
    </w:p>
    <w:p w:rsidR="00202F7A" w:rsidRDefault="00202F7A" w:rsidP="00202F7A">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lastRenderedPageBreak/>
        <w:t xml:space="preserve">From the perspective of gear shifting we were also interested in more ‘expensive’ flux patterns, ‘expensive’ in terms of Gibbs energy quanta (ATP). In order to find these patterns, we systematically blocked, one by one, the reactions producing ATP in the </w:t>
      </w:r>
      <w:r>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=0 solu</w:t>
      </w:r>
      <w:r w:rsidR="00EA4455">
        <w:rPr>
          <w:rFonts w:ascii="Palatino Linotype" w:eastAsia="Palatino Linotype" w:hAnsi="Palatino Linotype" w:cs="Palatino Linotype"/>
          <w:sz w:val="20"/>
          <w:szCs w:val="20"/>
        </w:rPr>
        <w:t>tion, i.e. PGK and PK (Figure S4</w:t>
      </w:r>
      <w:r>
        <w:rPr>
          <w:rFonts w:ascii="Palatino Linotype" w:eastAsia="Palatino Linotype" w:hAnsi="Palatino Linotype" w:cs="Palatino Linotype"/>
          <w:sz w:val="20"/>
          <w:szCs w:val="20"/>
        </w:rPr>
        <w:t xml:space="preserve">A). When blocking PGK, we found no fermentation to lactate until </w:t>
      </w:r>
      <w:r>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xml:space="preserve"> had been increased to 1, confirming that PGK was essential for ATP production. This n=1 flux pattern (the ‘1,3-bisphosphoglycerate spontaneou</w:t>
      </w:r>
      <w:r w:rsidR="00EA4455">
        <w:rPr>
          <w:rFonts w:ascii="Palatino Linotype" w:eastAsia="Palatino Linotype" w:hAnsi="Palatino Linotype" w:cs="Palatino Linotype"/>
          <w:sz w:val="20"/>
          <w:szCs w:val="20"/>
        </w:rPr>
        <w:t>s degradation pathway, Figure S4</w:t>
      </w:r>
      <w:r>
        <w:rPr>
          <w:rFonts w:ascii="Palatino Linotype" w:eastAsia="Palatino Linotype" w:hAnsi="Palatino Linotype" w:cs="Palatino Linotype"/>
          <w:sz w:val="20"/>
          <w:szCs w:val="20"/>
        </w:rPr>
        <w:t>B) uses the spontaneous degradation reaction of BPG to 3PG</w:t>
      </w:r>
      <w:r w:rsidRPr="00BC333A">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instead of the PGK reaction. After finding this solution at n=1, we examined whether a second solution still without using PGK and at n=1 could be found by blocking ATP consuming reactions </w:t>
      </w:r>
      <w:r w:rsidR="00EA4455">
        <w:rPr>
          <w:rFonts w:ascii="Palatino Linotype" w:eastAsia="Palatino Linotype" w:hAnsi="Palatino Linotype" w:cs="Palatino Linotype"/>
          <w:sz w:val="20"/>
          <w:szCs w:val="20"/>
        </w:rPr>
        <w:t>in the flux pattern of Figure S4</w:t>
      </w:r>
      <w:r>
        <w:rPr>
          <w:rFonts w:ascii="Palatino Linotype" w:eastAsia="Palatino Linotype" w:hAnsi="Palatino Linotype" w:cs="Palatino Linotype"/>
          <w:sz w:val="20"/>
          <w:szCs w:val="20"/>
        </w:rPr>
        <w:t>B. In Figure</w:t>
      </w:r>
      <w:r w:rsidR="00EA4455">
        <w:rPr>
          <w:rFonts w:ascii="Palatino Linotype" w:eastAsia="Palatino Linotype" w:hAnsi="Palatino Linotype" w:cs="Palatino Linotype"/>
          <w:sz w:val="20"/>
          <w:szCs w:val="20"/>
        </w:rPr>
        <w:t xml:space="preserve"> S4</w:t>
      </w:r>
      <w:r>
        <w:rPr>
          <w:rFonts w:ascii="Palatino Linotype" w:eastAsia="Palatino Linotype" w:hAnsi="Palatino Linotype" w:cs="Palatino Linotype"/>
          <w:sz w:val="20"/>
          <w:szCs w:val="20"/>
        </w:rPr>
        <w:t>B, there are two reactions consuming ATP: the KDGK catalyzed reaction and the glucose import reaction. We first blocked both the glucose transport reaction and PGK and found no solution. Then we blocked both the KDGK catalyzed reaction and PGK to find t</w:t>
      </w:r>
      <w:r w:rsidR="00EA4455">
        <w:rPr>
          <w:rFonts w:ascii="Palatino Linotype" w:eastAsia="Palatino Linotype" w:hAnsi="Palatino Linotype" w:cs="Palatino Linotype"/>
          <w:sz w:val="20"/>
          <w:szCs w:val="20"/>
        </w:rPr>
        <w:t>he flux pattern of Figure S4</w:t>
      </w:r>
      <w:r>
        <w:rPr>
          <w:rFonts w:ascii="Palatino Linotype" w:eastAsia="Palatino Linotype" w:hAnsi="Palatino Linotype" w:cs="Palatino Linotype"/>
          <w:sz w:val="20"/>
          <w:szCs w:val="20"/>
        </w:rPr>
        <w:t xml:space="preserve">C (Non-phosphorylation pathway). </w:t>
      </w:r>
      <w:r w:rsidR="00EA4455">
        <w:rPr>
          <w:rFonts w:ascii="Palatino Linotype" w:eastAsia="Palatino Linotype" w:hAnsi="Palatino Linotype" w:cs="Palatino Linotype"/>
          <w:sz w:val="20"/>
          <w:szCs w:val="20"/>
        </w:rPr>
        <w:t>In the flux pattern of Figure S4</w:t>
      </w:r>
      <w:r>
        <w:rPr>
          <w:rFonts w:ascii="Palatino Linotype" w:eastAsia="Palatino Linotype" w:hAnsi="Palatino Linotype" w:cs="Palatino Linotype"/>
          <w:sz w:val="20"/>
          <w:szCs w:val="20"/>
        </w:rPr>
        <w:t>C, GK is the only ATP consuming reaction besides the ABC transport of glucose. Indeed, when we blocked both GK and PG</w:t>
      </w:r>
      <w:r w:rsidR="00EA4455">
        <w:rPr>
          <w:rFonts w:ascii="Palatino Linotype" w:eastAsia="Palatino Linotype" w:hAnsi="Palatino Linotype" w:cs="Palatino Linotype"/>
          <w:sz w:val="20"/>
          <w:szCs w:val="20"/>
        </w:rPr>
        <w:t>K, the flux pattern of Figure S4</w:t>
      </w:r>
      <w:r>
        <w:rPr>
          <w:rFonts w:ascii="Palatino Linotype" w:eastAsia="Palatino Linotype" w:hAnsi="Palatino Linotype" w:cs="Palatino Linotype"/>
          <w:sz w:val="20"/>
          <w:szCs w:val="20"/>
        </w:rPr>
        <w:t>B (the ‘1,3-bisphosphoglycerate spontaneous degradation pathway’) was found again. More systematically, each step with flux higher tha</w:t>
      </w:r>
      <w:r w:rsidR="00EA4455">
        <w:rPr>
          <w:rFonts w:ascii="Palatino Linotype" w:eastAsia="Palatino Linotype" w:hAnsi="Palatino Linotype" w:cs="Palatino Linotype"/>
          <w:sz w:val="20"/>
          <w:szCs w:val="20"/>
        </w:rPr>
        <w:t>n 0 in the solution of Figure S4</w:t>
      </w:r>
      <w:r>
        <w:rPr>
          <w:rFonts w:ascii="Palatino Linotype" w:eastAsia="Palatino Linotype" w:hAnsi="Palatino Linotype" w:cs="Palatino Linotype"/>
          <w:sz w:val="20"/>
          <w:szCs w:val="20"/>
        </w:rPr>
        <w:t xml:space="preserve">B was blocked in its turn and FBA was used with production of lactic acid as objective, still at </w:t>
      </w:r>
      <w:r>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xml:space="preserve">=1. In this manner one more solution was found for </w:t>
      </w:r>
      <w:r w:rsidR="00EA4455">
        <w:rPr>
          <w:rFonts w:ascii="Palatino Linotype" w:eastAsia="Palatino Linotype" w:hAnsi="Palatino Linotype" w:cs="Palatino Linotype"/>
          <w:sz w:val="20"/>
          <w:szCs w:val="20"/>
        </w:rPr>
        <w:t>n=1, as illustrated by Figure S4</w:t>
      </w:r>
      <w:r>
        <w:rPr>
          <w:rFonts w:ascii="Palatino Linotype" w:eastAsia="Palatino Linotype" w:hAnsi="Palatino Linotype" w:cs="Palatino Linotype"/>
          <w:sz w:val="20"/>
          <w:szCs w:val="20"/>
        </w:rPr>
        <w:t>D (the ‘GAPN pathway’). The equiva</w:t>
      </w:r>
      <w:r w:rsidR="00EA4455">
        <w:rPr>
          <w:rFonts w:ascii="Palatino Linotype" w:eastAsia="Palatino Linotype" w:hAnsi="Palatino Linotype" w:cs="Palatino Linotype"/>
          <w:sz w:val="20"/>
          <w:szCs w:val="20"/>
        </w:rPr>
        <w:t>lence of the solutions Figure S4B and Figure S4</w:t>
      </w:r>
      <w:r>
        <w:rPr>
          <w:rFonts w:ascii="Palatino Linotype" w:eastAsia="Palatino Linotype" w:hAnsi="Palatino Linotype" w:cs="Palatino Linotype"/>
          <w:sz w:val="20"/>
          <w:szCs w:val="20"/>
        </w:rPr>
        <w:t>D is clear: the one uses GAPN, whilst the other uses GAPDH plus the spontaneous hydrolysis of 1,3-bisphosphoglycerate.</w:t>
      </w:r>
    </w:p>
    <w:p w:rsidR="00202F7A" w:rsidRPr="00175B85" w:rsidRDefault="00202F7A" w:rsidP="00202F7A">
      <w:pPr>
        <w:pBdr>
          <w:top w:val="nil"/>
          <w:left w:val="nil"/>
          <w:bottom w:val="nil"/>
          <w:right w:val="nil"/>
          <w:between w:val="nil"/>
        </w:pBdr>
        <w:spacing w:line="240" w:lineRule="auto"/>
        <w:ind w:firstLine="432"/>
        <w:rPr>
          <w:rFonts w:ascii="Palatino Linotype" w:eastAsiaTheme="minorEastAsia" w:hAnsi="Palatino Linotype" w:cs="Palatino Linotype"/>
          <w:sz w:val="20"/>
          <w:szCs w:val="20"/>
          <w:lang w:eastAsia="zh-CN"/>
        </w:rPr>
      </w:pPr>
      <w:r>
        <w:rPr>
          <w:rFonts w:ascii="Palatino Linotype" w:eastAsia="Palatino Linotype" w:hAnsi="Palatino Linotype" w:cs="Palatino Linotype"/>
          <w:sz w:val="20"/>
          <w:szCs w:val="20"/>
        </w:rPr>
        <w:t xml:space="preserve">When blocking PK we found no fermentation flux until </w:t>
      </w:r>
      <w:r>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xml:space="preserve"> had been increased to 1. </w:t>
      </w:r>
      <w:r w:rsidR="00EA4455">
        <w:rPr>
          <w:rFonts w:ascii="Palatino Linotype" w:eastAsia="Palatino Linotype" w:hAnsi="Palatino Linotype" w:cs="Palatino Linotype"/>
          <w:sz w:val="20"/>
          <w:szCs w:val="20"/>
        </w:rPr>
        <w:t>This n=1 flux pattern (Figure S4</w:t>
      </w:r>
      <w:r>
        <w:rPr>
          <w:rFonts w:ascii="Palatino Linotype" w:eastAsia="Palatino Linotype" w:hAnsi="Palatino Linotype" w:cs="Palatino Linotype"/>
          <w:sz w:val="20"/>
          <w:szCs w:val="20"/>
        </w:rPr>
        <w:t>E) bypassed the PK reaction by using the PEP carboxyla</w:t>
      </w:r>
      <w:r w:rsidRPr="00C46685">
        <w:rPr>
          <w:rFonts w:ascii="Palatino Linotype" w:eastAsia="Palatino Linotype" w:hAnsi="Palatino Linotype" w:cs="Palatino Linotype"/>
          <w:sz w:val="20"/>
          <w:szCs w:val="20"/>
        </w:rPr>
        <w:t>se and PEP synthase catalyzed reactions.</w:t>
      </w:r>
      <w:r>
        <w:rPr>
          <w:rFonts w:ascii="Palatino Linotype" w:eastAsia="Palatino Linotype" w:hAnsi="Palatino Linotype" w:cs="Palatino Linotype"/>
          <w:sz w:val="20"/>
          <w:szCs w:val="20"/>
        </w:rPr>
        <w:t xml:space="preserve"> More systematically, we blocked each step in that solution in its turn, and we found</w:t>
      </w:r>
      <w:r w:rsidR="00EA4455">
        <w:rPr>
          <w:rFonts w:ascii="Palatino Linotype" w:eastAsia="Palatino Linotype" w:hAnsi="Palatino Linotype" w:cs="Palatino Linotype"/>
          <w:sz w:val="20"/>
          <w:szCs w:val="20"/>
        </w:rPr>
        <w:t xml:space="preserve"> yet another solution (Figure S4</w:t>
      </w:r>
      <w:r>
        <w:rPr>
          <w:rFonts w:ascii="Palatino Linotype" w:eastAsia="Palatino Linotype" w:hAnsi="Palatino Linotype" w:cs="Palatino Linotype"/>
          <w:sz w:val="20"/>
          <w:szCs w:val="20"/>
        </w:rPr>
        <w:t>E1). This fermentation’s flux pattern involved the production of 3PG through the GAPDH - PGK pathway as well as the reactions catalyzed by 3PG dehydrogenase, phosphoserine aminotransferase, cystathionine-beta-synthase and cystathionine-beta-</w:t>
      </w:r>
      <w:proofErr w:type="spellStart"/>
      <w:r>
        <w:rPr>
          <w:rFonts w:ascii="Palatino Linotype" w:eastAsia="Palatino Linotype" w:hAnsi="Palatino Linotype" w:cs="Palatino Linotype"/>
          <w:sz w:val="20"/>
          <w:szCs w:val="20"/>
        </w:rPr>
        <w:t>lyase</w:t>
      </w:r>
      <w:proofErr w:type="spellEnd"/>
      <w:r>
        <w:rPr>
          <w:rFonts w:ascii="Palatino Linotype" w:eastAsia="Palatino Linotype" w:hAnsi="Palatino Linotype" w:cs="Palatino Linotype"/>
          <w:sz w:val="20"/>
          <w:szCs w:val="20"/>
        </w:rPr>
        <w:t xml:space="preserve"> from 3PG to pyruvate. As in this solution the reactions converting 3PG to pyruvate are not familiar min terms of this function, we checked for the existence of these enzymes both at the genome level and at the RNA level. We found that except for cystathionine-beta-</w:t>
      </w:r>
      <w:proofErr w:type="spellStart"/>
      <w:r>
        <w:rPr>
          <w:rFonts w:ascii="Palatino Linotype" w:eastAsia="Palatino Linotype" w:hAnsi="Palatino Linotype" w:cs="Palatino Linotype"/>
          <w:sz w:val="20"/>
          <w:szCs w:val="20"/>
        </w:rPr>
        <w:t>lyase</w:t>
      </w:r>
      <w:proofErr w:type="spellEnd"/>
      <w:r>
        <w:rPr>
          <w:rFonts w:ascii="Palatino Linotype" w:eastAsia="Palatino Linotype" w:hAnsi="Palatino Linotype" w:cs="Palatino Linotype"/>
          <w:sz w:val="20"/>
          <w:szCs w:val="20"/>
        </w:rPr>
        <w:t xml:space="preserve"> (catalyzing the production of pyruvate from cystathionine), all these enzymes are encoded by the genome and are expressed (</w:t>
      </w:r>
      <w:r w:rsidR="00E9016E">
        <w:rPr>
          <w:rFonts w:ascii="Palatino Linotype" w:eastAsia="Palatino Linotype" w:hAnsi="Palatino Linotype" w:cs="Palatino Linotype"/>
          <w:sz w:val="20"/>
          <w:szCs w:val="20"/>
        </w:rPr>
        <w:t>These can be found in the file named “</w:t>
      </w:r>
      <w:proofErr w:type="spellStart"/>
      <w:r w:rsidR="00E9016E">
        <w:rPr>
          <w:rFonts w:ascii="Palatino Linotype" w:eastAsia="Palatino Linotype" w:hAnsi="Palatino Linotype" w:cs="Palatino Linotype"/>
          <w:sz w:val="20"/>
          <w:szCs w:val="20"/>
        </w:rPr>
        <w:t>reaction_id_RAS</w:t>
      </w:r>
      <w:proofErr w:type="spellEnd"/>
      <w:r>
        <w:rPr>
          <w:rFonts w:ascii="Palatino Linotype" w:eastAsia="Palatino Linotype" w:hAnsi="Palatino Linotype" w:cs="Palatino Linotype"/>
          <w:sz w:val="20"/>
          <w:szCs w:val="20"/>
        </w:rPr>
        <w:t>”</w:t>
      </w:r>
      <w:r w:rsidR="00E9016E">
        <w:rPr>
          <w:rFonts w:ascii="Palatino Linotype" w:eastAsia="Palatino Linotype" w:hAnsi="Palatino Linotype" w:cs="Palatino Linotype"/>
          <w:sz w:val="20"/>
          <w:szCs w:val="20"/>
        </w:rPr>
        <w:t xml:space="preserve"> in the </w:t>
      </w:r>
      <w:proofErr w:type="spellStart"/>
      <w:r w:rsidR="00E9016E">
        <w:rPr>
          <w:rFonts w:ascii="Palatino Linotype" w:eastAsia="Palatino Linotype" w:hAnsi="Palatino Linotype" w:cs="Palatino Linotype"/>
          <w:sz w:val="20"/>
          <w:szCs w:val="20"/>
        </w:rPr>
        <w:t>Github</w:t>
      </w:r>
      <w:proofErr w:type="spellEnd"/>
      <w:r w:rsidR="00E9016E">
        <w:rPr>
          <w:rFonts w:ascii="Palatino Linotype" w:eastAsia="Palatino Linotype" w:hAnsi="Palatino Linotype" w:cs="Palatino Linotype"/>
          <w:sz w:val="20"/>
          <w:szCs w:val="20"/>
        </w:rPr>
        <w:t xml:space="preserve"> repository under the folder name “data</w:t>
      </w:r>
      <w:proofErr w:type="gramStart"/>
      <w:r w:rsidR="00E9016E">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w:t>
      </w:r>
      <w:proofErr w:type="gramEnd"/>
      <w:r>
        <w:rPr>
          <w:rFonts w:ascii="Palatino Linotype" w:eastAsia="Palatino Linotype" w:hAnsi="Palatino Linotype" w:cs="Palatino Linotype"/>
          <w:sz w:val="20"/>
          <w:szCs w:val="20"/>
        </w:rPr>
        <w:t xml:space="preserve">. Although </w:t>
      </w:r>
      <w:proofErr w:type="spellStart"/>
      <w:r>
        <w:rPr>
          <w:rFonts w:ascii="Palatino Linotype" w:eastAsia="Palatino Linotype" w:hAnsi="Palatino Linotype" w:cs="Palatino Linotype"/>
          <w:sz w:val="20"/>
          <w:szCs w:val="20"/>
        </w:rPr>
        <w:t>cysthathionine</w:t>
      </w:r>
      <w:proofErr w:type="spellEnd"/>
      <w:r>
        <w:rPr>
          <w:rFonts w:ascii="Palatino Linotype" w:eastAsia="Palatino Linotype" w:hAnsi="Palatino Linotype" w:cs="Palatino Linotype"/>
          <w:sz w:val="20"/>
          <w:szCs w:val="20"/>
        </w:rPr>
        <w:t>–beta-</w:t>
      </w:r>
      <w:proofErr w:type="spellStart"/>
      <w:r>
        <w:rPr>
          <w:rFonts w:ascii="Palatino Linotype" w:eastAsia="Palatino Linotype" w:hAnsi="Palatino Linotype" w:cs="Palatino Linotype"/>
          <w:sz w:val="20"/>
          <w:szCs w:val="20"/>
        </w:rPr>
        <w:t>lyase</w:t>
      </w:r>
      <w:proofErr w:type="spellEnd"/>
      <w:r>
        <w:rPr>
          <w:rFonts w:ascii="Palatino Linotype" w:eastAsia="Palatino Linotype" w:hAnsi="Palatino Linotype" w:cs="Palatino Linotype"/>
          <w:sz w:val="20"/>
          <w:szCs w:val="20"/>
        </w:rPr>
        <w:t xml:space="preserve"> does not occur in the annotated </w:t>
      </w:r>
      <w:r w:rsidRPr="00EC41F9">
        <w:rPr>
          <w:rFonts w:ascii="Palatino Linotype" w:eastAsia="Palatino Linotype" w:hAnsi="Palatino Linotype" w:cs="Palatino Linotype"/>
          <w:i/>
          <w:sz w:val="20"/>
          <w:szCs w:val="20"/>
        </w:rPr>
        <w:t xml:space="preserve">S. </w:t>
      </w:r>
      <w:proofErr w:type="spellStart"/>
      <w:r w:rsidRPr="00EC41F9">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xml:space="preserve"> genome sequence, there is another enzyme called serine dehydratase that can catalyze the production of pyruvate from serine. Therefore, we added the serine dehydratase reaction to, and removed the reaction catalyzed by cystathionine–beta-</w:t>
      </w:r>
      <w:proofErr w:type="spellStart"/>
      <w:r>
        <w:rPr>
          <w:rFonts w:ascii="Palatino Linotype" w:eastAsia="Palatino Linotype" w:hAnsi="Palatino Linotype" w:cs="Palatino Linotype"/>
          <w:sz w:val="20"/>
          <w:szCs w:val="20"/>
        </w:rPr>
        <w:t>lyase</w:t>
      </w:r>
      <w:proofErr w:type="spellEnd"/>
      <w:r>
        <w:rPr>
          <w:rFonts w:ascii="Palatino Linotype" w:eastAsia="Palatino Linotype" w:hAnsi="Palatino Linotype" w:cs="Palatino Linotype"/>
          <w:sz w:val="20"/>
          <w:szCs w:val="20"/>
        </w:rPr>
        <w:t xml:space="preserve"> from, the map and ran the FBA again, yielding the fermentation flux pattern </w:t>
      </w:r>
      <w:r w:rsidRPr="00DD0FA8">
        <w:rPr>
          <w:rFonts w:ascii="Palatino Linotype" w:eastAsia="Palatino Linotype" w:hAnsi="Palatino Linotype" w:cs="Palatino Linotype"/>
          <w:color w:val="auto"/>
          <w:sz w:val="20"/>
          <w:szCs w:val="20"/>
        </w:rPr>
        <w:t>leading to lactate as shown in Figur</w:t>
      </w:r>
      <w:r w:rsidR="00EA4455">
        <w:rPr>
          <w:rFonts w:ascii="Palatino Linotype" w:eastAsia="Palatino Linotype" w:hAnsi="Palatino Linotype" w:cs="Palatino Linotype"/>
          <w:color w:val="auto"/>
          <w:sz w:val="20"/>
          <w:szCs w:val="20"/>
        </w:rPr>
        <w:t>e S4</w:t>
      </w:r>
      <w:r w:rsidRPr="00DD0FA8">
        <w:rPr>
          <w:rFonts w:ascii="Palatino Linotype" w:eastAsia="Palatino Linotype" w:hAnsi="Palatino Linotype" w:cs="Palatino Linotype"/>
          <w:color w:val="auto"/>
          <w:sz w:val="20"/>
          <w:szCs w:val="20"/>
        </w:rPr>
        <w:t>F.</w:t>
      </w:r>
    </w:p>
    <w:p w:rsidR="00202F7A" w:rsidRPr="001B01AD" w:rsidRDefault="00202F7A" w:rsidP="00202F7A">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        When blocking both the PGK and the PK reactions, we found no fermentation flux until </w:t>
      </w:r>
      <w:r>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xml:space="preserve"> had been increased to 2. Then there were in total 6 equivalent flux patterns. O</w:t>
      </w:r>
      <w:r w:rsidR="00EA4455">
        <w:rPr>
          <w:rFonts w:ascii="Palatino Linotype" w:eastAsia="Palatino Linotype" w:hAnsi="Palatino Linotype" w:cs="Palatino Linotype"/>
          <w:sz w:val="20"/>
          <w:szCs w:val="20"/>
        </w:rPr>
        <w:t>ne pattern is shown in Figure S4</w:t>
      </w:r>
      <w:r>
        <w:rPr>
          <w:rFonts w:ascii="Palatino Linotype" w:eastAsia="Palatino Linotype" w:hAnsi="Palatino Linotype" w:cs="Palatino Linotype"/>
          <w:sz w:val="20"/>
          <w:szCs w:val="20"/>
        </w:rPr>
        <w:t>G.</w:t>
      </w:r>
      <w:r w:rsidR="00EA4455">
        <w:rPr>
          <w:rFonts w:ascii="Palatino Linotype" w:eastAsia="Palatino Linotype" w:hAnsi="Palatino Linotype" w:cs="Palatino Linotype"/>
          <w:sz w:val="20"/>
          <w:szCs w:val="20"/>
        </w:rPr>
        <w:t xml:space="preserve"> Just like the flux in Figure S4</w:t>
      </w:r>
      <w:r>
        <w:rPr>
          <w:rFonts w:ascii="Palatino Linotype" w:eastAsia="Palatino Linotype" w:hAnsi="Palatino Linotype" w:cs="Palatino Linotype"/>
          <w:sz w:val="20"/>
          <w:szCs w:val="20"/>
        </w:rPr>
        <w:t>B it uses the 1,3-bisphosphoglycerate spontaneous degradation to bypass the PGK reaction. The difference is that it bypasses the PK reaction by using the PEP carboxyla</w:t>
      </w:r>
      <w:r w:rsidRPr="00C46685">
        <w:rPr>
          <w:rFonts w:ascii="Palatino Linotype" w:eastAsia="Palatino Linotype" w:hAnsi="Palatino Linotype" w:cs="Palatino Linotype"/>
          <w:sz w:val="20"/>
          <w:szCs w:val="20"/>
        </w:rPr>
        <w:t>se and PEP synthase catalyzed reactions</w:t>
      </w:r>
      <w:r>
        <w:rPr>
          <w:rFonts w:ascii="Palatino Linotype" w:eastAsia="Palatino Linotype" w:hAnsi="Palatino Linotype" w:cs="Palatino Linotype"/>
          <w:sz w:val="20"/>
          <w:szCs w:val="20"/>
        </w:rPr>
        <w:t>. When the PEP carboxylase catalyzed reaction was blocked, another flux pattern Figure S</w:t>
      </w:r>
      <w:r w:rsidR="00EA4455">
        <w:rPr>
          <w:rFonts w:ascii="Palatino Linotype" w:eastAsia="Palatino Linotype" w:hAnsi="Palatino Linotype" w:cs="Palatino Linotype"/>
          <w:sz w:val="20"/>
          <w:szCs w:val="20"/>
        </w:rPr>
        <w:t>4</w:t>
      </w:r>
      <w:r>
        <w:rPr>
          <w:rFonts w:ascii="Palatino Linotype" w:eastAsia="Palatino Linotype" w:hAnsi="Palatino Linotype" w:cs="Palatino Linotype"/>
          <w:sz w:val="20"/>
          <w:szCs w:val="20"/>
        </w:rPr>
        <w:t xml:space="preserve">H was found, which also used the spontaneous degradation of 1,3-bisphosphoglycerate, but bypassed the PK reaction </w:t>
      </w:r>
      <w:r w:rsidRPr="00C672CC">
        <w:rPr>
          <w:rFonts w:ascii="Palatino Linotype" w:eastAsia="Palatino Linotype" w:hAnsi="Palatino Linotype" w:cs="Palatino Linotype"/>
          <w:sz w:val="20"/>
          <w:szCs w:val="20"/>
        </w:rPr>
        <w:t xml:space="preserve">using </w:t>
      </w:r>
      <w:r>
        <w:rPr>
          <w:rFonts w:ascii="Palatino Linotype" w:eastAsia="Palatino Linotype" w:hAnsi="Palatino Linotype" w:cs="Palatino Linotype"/>
          <w:sz w:val="20"/>
          <w:szCs w:val="20"/>
        </w:rPr>
        <w:t xml:space="preserve">the </w:t>
      </w:r>
      <w:r w:rsidRPr="00C672CC">
        <w:rPr>
          <w:rFonts w:ascii="Palatino Linotype" w:eastAsia="Palatino Linotype" w:hAnsi="Palatino Linotype" w:cs="Palatino Linotype"/>
          <w:sz w:val="20"/>
          <w:szCs w:val="20"/>
        </w:rPr>
        <w:t xml:space="preserve">3 phosphoglycerate dehydrogenase, phosphoserine phosphatase, phosphoserine aminotransferase and serine ammonia </w:t>
      </w:r>
      <w:proofErr w:type="spellStart"/>
      <w:r w:rsidRPr="00C672CC">
        <w:rPr>
          <w:rFonts w:ascii="Palatino Linotype" w:eastAsia="Palatino Linotype" w:hAnsi="Palatino Linotype" w:cs="Palatino Linotype"/>
          <w:sz w:val="20"/>
          <w:szCs w:val="20"/>
        </w:rPr>
        <w:t>lyase</w:t>
      </w:r>
      <w:proofErr w:type="spellEnd"/>
      <w:r w:rsidRPr="00C672CC">
        <w:rPr>
          <w:rFonts w:ascii="Palatino Linotype" w:eastAsia="Palatino Linotype" w:hAnsi="Palatino Linotype" w:cs="Palatino Linotype"/>
          <w:sz w:val="20"/>
          <w:szCs w:val="20"/>
        </w:rPr>
        <w:t xml:space="preserve"> catalyzed reactions</w:t>
      </w:r>
      <w:r>
        <w:rPr>
          <w:rFonts w:ascii="Palatino Linotype" w:eastAsia="Palatino Linotype" w:hAnsi="Palatino Linotype" w:cs="Palatino Linotype"/>
          <w:sz w:val="20"/>
          <w:szCs w:val="20"/>
        </w:rPr>
        <w:t>. When we blocked the KDGK-catalyzed reactio</w:t>
      </w:r>
      <w:r w:rsidR="00EA4455">
        <w:rPr>
          <w:rFonts w:ascii="Palatino Linotype" w:eastAsia="Palatino Linotype" w:hAnsi="Palatino Linotype" w:cs="Palatino Linotype"/>
          <w:sz w:val="20"/>
          <w:szCs w:val="20"/>
        </w:rPr>
        <w:t>n, the flux pattern of Figure S4</w:t>
      </w:r>
      <w:r>
        <w:rPr>
          <w:rFonts w:ascii="Palatino Linotype" w:eastAsia="Palatino Linotype" w:hAnsi="Palatino Linotype" w:cs="Palatino Linotype"/>
          <w:sz w:val="20"/>
          <w:szCs w:val="20"/>
        </w:rPr>
        <w:t>I was found, which is similar to the non-phosphorylation pathway, the only difference being that in this flux pattern the PK reaction was bypassed by the PEP carboxyla</w:t>
      </w:r>
      <w:r w:rsidRPr="00C46685">
        <w:rPr>
          <w:rFonts w:ascii="Palatino Linotype" w:eastAsia="Palatino Linotype" w:hAnsi="Palatino Linotype" w:cs="Palatino Linotype"/>
          <w:sz w:val="20"/>
          <w:szCs w:val="20"/>
        </w:rPr>
        <w:t>se and PEP synthase catalyzed reactions</w:t>
      </w:r>
      <w:r>
        <w:rPr>
          <w:rFonts w:ascii="Palatino Linotype" w:eastAsia="Palatino Linotype" w:hAnsi="Palatino Linotype" w:cs="Palatino Linotype"/>
          <w:sz w:val="20"/>
          <w:szCs w:val="20"/>
        </w:rPr>
        <w:t>. By blocking both the KDGK-catalyzed reaction and the PEP carboxyla</w:t>
      </w:r>
      <w:r w:rsidRPr="00C46685">
        <w:rPr>
          <w:rFonts w:ascii="Palatino Linotype" w:eastAsia="Palatino Linotype" w:hAnsi="Palatino Linotype" w:cs="Palatino Linotype"/>
          <w:sz w:val="20"/>
          <w:szCs w:val="20"/>
        </w:rPr>
        <w:t>se</w:t>
      </w:r>
      <w:r>
        <w:rPr>
          <w:rFonts w:ascii="Palatino Linotype" w:eastAsia="Palatino Linotype" w:hAnsi="Palatino Linotype" w:cs="Palatino Linotype"/>
          <w:sz w:val="20"/>
          <w:szCs w:val="20"/>
        </w:rPr>
        <w:t xml:space="preserve"> catalyzed reac</w:t>
      </w:r>
      <w:r w:rsidR="00EA4455">
        <w:rPr>
          <w:rFonts w:ascii="Palatino Linotype" w:eastAsia="Palatino Linotype" w:hAnsi="Palatino Linotype" w:cs="Palatino Linotype"/>
          <w:sz w:val="20"/>
          <w:szCs w:val="20"/>
        </w:rPr>
        <w:t>tion, the flux pattern Figure S4</w:t>
      </w:r>
      <w:r>
        <w:rPr>
          <w:rFonts w:ascii="Palatino Linotype" w:eastAsia="Palatino Linotype" w:hAnsi="Palatino Linotype" w:cs="Palatino Linotype"/>
          <w:sz w:val="20"/>
          <w:szCs w:val="20"/>
        </w:rPr>
        <w:t>J was found. When the GK catalyzed reaction was blocked,</w:t>
      </w:r>
      <w:r w:rsidR="00BC7293">
        <w:rPr>
          <w:rFonts w:ascii="Palatino Linotype" w:eastAsia="Palatino Linotype" w:hAnsi="Palatino Linotype" w:cs="Palatino Linotype"/>
          <w:sz w:val="20"/>
          <w:szCs w:val="20"/>
        </w:rPr>
        <w:t xml:space="preserve"> the flux patterns of F</w:t>
      </w:r>
      <w:r w:rsidR="00EA4455">
        <w:rPr>
          <w:rFonts w:ascii="Palatino Linotype" w:eastAsia="Palatino Linotype" w:hAnsi="Palatino Linotype" w:cs="Palatino Linotype"/>
          <w:sz w:val="20"/>
          <w:szCs w:val="20"/>
        </w:rPr>
        <w:t>igure S4</w:t>
      </w:r>
      <w:r w:rsidR="00BC7293">
        <w:rPr>
          <w:rFonts w:ascii="Palatino Linotype" w:eastAsia="Palatino Linotype" w:hAnsi="Palatino Linotype" w:cs="Palatino Linotype"/>
          <w:sz w:val="20"/>
          <w:szCs w:val="20"/>
        </w:rPr>
        <w:t>H</w:t>
      </w:r>
      <w:r>
        <w:rPr>
          <w:rFonts w:ascii="Palatino Linotype" w:eastAsia="Palatino Linotype" w:hAnsi="Palatino Linotype" w:cs="Palatino Linotype"/>
          <w:sz w:val="20"/>
          <w:szCs w:val="20"/>
        </w:rPr>
        <w:t xml:space="preserve"> appeared again. We therefore blocked both the GK catalyzed reaction and the spontaneous degradation of 1,3-bisphosphoglycerate. The</w:t>
      </w:r>
      <w:r w:rsidR="00EA4455">
        <w:rPr>
          <w:rFonts w:ascii="Palatino Linotype" w:eastAsia="Palatino Linotype" w:hAnsi="Palatino Linotype" w:cs="Palatino Linotype"/>
          <w:sz w:val="20"/>
          <w:szCs w:val="20"/>
        </w:rPr>
        <w:t>n the flux patterns of Figure S4K and Figure S4</w:t>
      </w:r>
      <w:r>
        <w:rPr>
          <w:rFonts w:ascii="Palatino Linotype" w:eastAsia="Palatino Linotype" w:hAnsi="Palatino Linotype" w:cs="Palatino Linotype"/>
          <w:sz w:val="20"/>
          <w:szCs w:val="20"/>
        </w:rPr>
        <w:t xml:space="preserve">L were found. Both these flux patterns used the GPAN reaction, thereby bypassing the </w:t>
      </w:r>
      <w:r>
        <w:rPr>
          <w:rFonts w:ascii="Palatino Linotype" w:eastAsia="Palatino Linotype" w:hAnsi="Palatino Linotype" w:cs="Palatino Linotype"/>
          <w:sz w:val="20"/>
          <w:szCs w:val="20"/>
        </w:rPr>
        <w:lastRenderedPageBreak/>
        <w:t xml:space="preserve">GAPDH and PGK reactions, but they used different pathways to bypass the PK reaction. We conclude that in addition to the energetically most favorable pathway, there are feasible pathways at lower (negative) ATP per lactate </w:t>
      </w:r>
      <w:proofErr w:type="spellStart"/>
      <w:r>
        <w:rPr>
          <w:rFonts w:ascii="Palatino Linotype" w:eastAsia="Palatino Linotype" w:hAnsi="Palatino Linotype" w:cs="Palatino Linotype"/>
          <w:sz w:val="20"/>
          <w:szCs w:val="20"/>
        </w:rPr>
        <w:t>stoicheiometries</w:t>
      </w:r>
      <w:proofErr w:type="spellEnd"/>
      <w:r>
        <w:rPr>
          <w:rFonts w:ascii="Palatino Linotype" w:eastAsia="Palatino Linotype" w:hAnsi="Palatino Linotype" w:cs="Palatino Linotype"/>
          <w:sz w:val="20"/>
          <w:szCs w:val="20"/>
        </w:rPr>
        <w:t>. Here in total we found 12 possible fermentation pathwa</w:t>
      </w:r>
      <w:r w:rsidR="001B01AD">
        <w:rPr>
          <w:rFonts w:ascii="Palatino Linotype" w:eastAsia="Palatino Linotype" w:hAnsi="Palatino Linotype" w:cs="Palatino Linotype"/>
          <w:sz w:val="20"/>
          <w:szCs w:val="20"/>
        </w:rPr>
        <w:t xml:space="preserve">ys to from glucose to lactate. </w:t>
      </w:r>
      <w:r w:rsidR="00502ED1">
        <w:rPr>
          <w:rFonts w:ascii="Palatino Linotype" w:eastAsia="Palatino Linotype" w:hAnsi="Palatino Linotype" w:cs="Palatino Linotype"/>
          <w:sz w:val="18"/>
          <w:szCs w:val="18"/>
        </w:rPr>
        <w:t>T</w:t>
      </w:r>
      <w:r w:rsidR="00502ED1">
        <w:rPr>
          <w:rFonts w:ascii="Palatino Linotype" w:eastAsia="Palatino Linotype" w:hAnsi="Palatino Linotype" w:cs="Palatino Linotype"/>
          <w:sz w:val="20"/>
          <w:szCs w:val="20"/>
        </w:rPr>
        <w:t xml:space="preserve">he file named “checking 3.3” found in the </w:t>
      </w:r>
      <w:proofErr w:type="spellStart"/>
      <w:r w:rsidR="00502ED1">
        <w:rPr>
          <w:rFonts w:ascii="Palatino Linotype" w:eastAsia="Palatino Linotype" w:hAnsi="Palatino Linotype" w:cs="Palatino Linotype"/>
          <w:sz w:val="20"/>
          <w:szCs w:val="20"/>
        </w:rPr>
        <w:t>Github</w:t>
      </w:r>
      <w:proofErr w:type="spellEnd"/>
      <w:r w:rsidR="00502ED1">
        <w:rPr>
          <w:rFonts w:ascii="Palatino Linotype" w:eastAsia="Palatino Linotype" w:hAnsi="Palatino Linotype" w:cs="Palatino Linotype"/>
          <w:sz w:val="20"/>
          <w:szCs w:val="20"/>
        </w:rPr>
        <w:t xml:space="preserve"> repository under the folder name “</w:t>
      </w:r>
      <w:r w:rsidR="003C0BF9">
        <w:rPr>
          <w:rFonts w:ascii="Palatino Linotype" w:eastAsia="Palatino Linotype" w:hAnsi="Palatino Linotype" w:cs="Palatino Linotype"/>
          <w:sz w:val="20"/>
          <w:szCs w:val="20"/>
        </w:rPr>
        <w:t>Codes</w:t>
      </w:r>
      <w:r w:rsidR="00502ED1">
        <w:rPr>
          <w:rFonts w:ascii="Palatino Linotype" w:eastAsia="Palatino Linotype" w:hAnsi="Palatino Linotype" w:cs="Palatino Linotype"/>
          <w:sz w:val="20"/>
          <w:szCs w:val="20"/>
        </w:rPr>
        <w:t xml:space="preserve">” showed all the simulations. </w:t>
      </w:r>
    </w:p>
    <w:p w:rsidR="00AE7656" w:rsidRPr="00107C83" w:rsidRDefault="00430B81" w:rsidP="00407D27">
      <w:pPr>
        <w:pBdr>
          <w:top w:val="nil"/>
          <w:left w:val="nil"/>
          <w:bottom w:val="nil"/>
          <w:right w:val="nil"/>
          <w:between w:val="nil"/>
        </w:pBdr>
        <w:spacing w:before="240" w:after="120" w:line="240" w:lineRule="auto"/>
        <w:ind w:right="432"/>
        <w:rPr>
          <w:rFonts w:ascii="Palatino Linotype" w:eastAsia="Palatino Linotype" w:hAnsi="Palatino Linotype" w:cs="Palatino Linotype"/>
          <w:i/>
          <w:sz w:val="20"/>
          <w:szCs w:val="20"/>
        </w:rPr>
      </w:pPr>
      <w:r w:rsidRPr="00107C83">
        <w:rPr>
          <w:rFonts w:ascii="Palatino Linotype" w:eastAsia="Palatino Linotype" w:hAnsi="Palatino Linotype" w:cs="Palatino Linotype"/>
          <w:i/>
          <w:sz w:val="20"/>
          <w:szCs w:val="20"/>
        </w:rPr>
        <w:t>3.4</w:t>
      </w:r>
      <w:r w:rsidR="00F771FC" w:rsidRPr="00107C83">
        <w:rPr>
          <w:rFonts w:ascii="Palatino Linotype" w:eastAsia="Palatino Linotype" w:hAnsi="Palatino Linotype" w:cs="Palatino Linotype"/>
          <w:i/>
          <w:sz w:val="20"/>
          <w:szCs w:val="20"/>
        </w:rPr>
        <w:t>. Dual objectives and gear shifting</w:t>
      </w:r>
    </w:p>
    <w:p w:rsidR="00AE7656" w:rsidRPr="008D78E3" w:rsidRDefault="0076719B" w:rsidP="006D0983">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Figure</w:t>
      </w:r>
      <w:r w:rsidR="00FB10DE" w:rsidRPr="008D78E3">
        <w:rPr>
          <w:rFonts w:ascii="Palatino Linotype" w:eastAsia="Palatino Linotype" w:hAnsi="Palatino Linotype" w:cs="Palatino Linotype"/>
          <w:sz w:val="20"/>
          <w:szCs w:val="20"/>
        </w:rPr>
        <w:t xml:space="preserve"> S2</w:t>
      </w:r>
      <w:r w:rsidR="00F771FC" w:rsidRPr="008D78E3">
        <w:rPr>
          <w:rFonts w:ascii="Palatino Linotype" w:eastAsia="Palatino Linotype" w:hAnsi="Palatino Linotype" w:cs="Palatino Linotype"/>
          <w:sz w:val="20"/>
          <w:szCs w:val="20"/>
        </w:rPr>
        <w:t xml:space="preserve"> illustrates the phenomenon that catabolism might serve more than one objective. One is the generation of a maximum fermentation flux and the other the product</w:t>
      </w:r>
      <w:r w:rsidR="000613B9">
        <w:rPr>
          <w:rFonts w:ascii="Palatino Linotype" w:eastAsia="Palatino Linotype" w:hAnsi="Palatino Linotype" w:cs="Palatino Linotype"/>
          <w:sz w:val="20"/>
          <w:szCs w:val="20"/>
        </w:rPr>
        <w:t>ion of as much ATP as possible.</w:t>
      </w:r>
      <w:r w:rsidR="00F771FC" w:rsidRPr="008D78E3">
        <w:rPr>
          <w:rFonts w:ascii="Palatino Linotype" w:eastAsia="Palatino Linotype" w:hAnsi="Palatino Linotype" w:cs="Palatino Linotype"/>
          <w:sz w:val="20"/>
          <w:szCs w:val="20"/>
        </w:rPr>
        <w:t xml:space="preserve"> The dual phosphorylation pathway would seem to serve the latter objective best with the highest ATP/pyruvate ratio (at a value of zero). The non-</w:t>
      </w:r>
      <w:proofErr w:type="spellStart"/>
      <w:r w:rsidR="00F771FC" w:rsidRPr="008D78E3">
        <w:rPr>
          <w:rFonts w:ascii="Palatino Linotype" w:eastAsia="Palatino Linotype" w:hAnsi="Palatino Linotype" w:cs="Palatino Linotype"/>
          <w:sz w:val="20"/>
          <w:szCs w:val="20"/>
        </w:rPr>
        <w:t>phosphorylative</w:t>
      </w:r>
      <w:proofErr w:type="spellEnd"/>
      <w:r w:rsidR="00F771FC" w:rsidRPr="008D78E3">
        <w:rPr>
          <w:rFonts w:ascii="Palatino Linotype" w:eastAsia="Palatino Linotype" w:hAnsi="Palatino Linotype" w:cs="Palatino Linotype"/>
          <w:sz w:val="20"/>
          <w:szCs w:val="20"/>
        </w:rPr>
        <w:t xml:space="preserve"> pathway does not serve that same objective. From our analyses it is not quite obvious </w:t>
      </w:r>
      <w:r w:rsidR="00CE6F79">
        <w:rPr>
          <w:rFonts w:ascii="Palatino Linotype" w:eastAsia="Palatino Linotype" w:hAnsi="Palatino Linotype" w:cs="Palatino Linotype"/>
          <w:sz w:val="20"/>
          <w:szCs w:val="20"/>
        </w:rPr>
        <w:t xml:space="preserve">however </w:t>
      </w:r>
      <w:r w:rsidR="00F771FC" w:rsidRPr="008D78E3">
        <w:rPr>
          <w:rFonts w:ascii="Palatino Linotype" w:eastAsia="Palatino Linotype" w:hAnsi="Palatino Linotype" w:cs="Palatino Linotype"/>
          <w:sz w:val="20"/>
          <w:szCs w:val="20"/>
        </w:rPr>
        <w:t>that the non-</w:t>
      </w:r>
      <w:proofErr w:type="spellStart"/>
      <w:r w:rsidR="00F771FC" w:rsidRPr="008D78E3">
        <w:rPr>
          <w:rFonts w:ascii="Palatino Linotype" w:eastAsia="Palatino Linotype" w:hAnsi="Palatino Linotype" w:cs="Palatino Linotype"/>
          <w:sz w:val="20"/>
          <w:szCs w:val="20"/>
        </w:rPr>
        <w:t>phospho</w:t>
      </w:r>
      <w:r w:rsidR="001C05F7">
        <w:rPr>
          <w:rFonts w:ascii="Palatino Linotype" w:eastAsia="Palatino Linotype" w:hAnsi="Palatino Linotype" w:cs="Palatino Linotype"/>
          <w:sz w:val="20"/>
          <w:szCs w:val="20"/>
        </w:rPr>
        <w:t>r</w:t>
      </w:r>
      <w:r w:rsidR="00F771FC" w:rsidRPr="008D78E3">
        <w:rPr>
          <w:rFonts w:ascii="Palatino Linotype" w:eastAsia="Palatino Linotype" w:hAnsi="Palatino Linotype" w:cs="Palatino Linotype"/>
          <w:sz w:val="20"/>
          <w:szCs w:val="20"/>
        </w:rPr>
        <w:t>ylative</w:t>
      </w:r>
      <w:proofErr w:type="spellEnd"/>
      <w:r w:rsidR="00F771FC" w:rsidRPr="008D78E3">
        <w:rPr>
          <w:rFonts w:ascii="Palatino Linotype" w:eastAsia="Palatino Linotype" w:hAnsi="Palatino Linotype" w:cs="Palatino Linotype"/>
          <w:sz w:val="20"/>
          <w:szCs w:val="20"/>
        </w:rPr>
        <w:t xml:space="preserve"> pathway </w:t>
      </w:r>
      <w:r w:rsidR="00CE6F79">
        <w:rPr>
          <w:rFonts w:ascii="Palatino Linotype" w:eastAsia="Palatino Linotype" w:hAnsi="Palatino Linotype" w:cs="Palatino Linotype"/>
          <w:sz w:val="20"/>
          <w:szCs w:val="20"/>
        </w:rPr>
        <w:t xml:space="preserve">instead </w:t>
      </w:r>
      <w:r w:rsidR="00F771FC" w:rsidRPr="008D78E3">
        <w:rPr>
          <w:rFonts w:ascii="Palatino Linotype" w:eastAsia="Palatino Linotype" w:hAnsi="Palatino Linotype" w:cs="Palatino Linotype"/>
          <w:sz w:val="20"/>
          <w:szCs w:val="20"/>
        </w:rPr>
        <w:t>serves the other objective of the maximum possible pyruvate flux</w:t>
      </w:r>
      <w:r w:rsidR="00CE6F79" w:rsidRPr="00CE6F79">
        <w:rPr>
          <w:rFonts w:ascii="Palatino Linotype" w:eastAsia="Palatino Linotype" w:hAnsi="Palatino Linotype" w:cs="Palatino Linotype"/>
          <w:sz w:val="20"/>
          <w:szCs w:val="20"/>
        </w:rPr>
        <w:t xml:space="preserve"> </w:t>
      </w:r>
      <w:r w:rsidR="00CE6F79">
        <w:rPr>
          <w:rFonts w:ascii="Palatino Linotype" w:eastAsia="Palatino Linotype" w:hAnsi="Palatino Linotype" w:cs="Palatino Linotype"/>
          <w:sz w:val="20"/>
          <w:szCs w:val="20"/>
        </w:rPr>
        <w:t>best</w:t>
      </w:r>
      <w:r w:rsidR="00F771FC" w:rsidRPr="008D78E3">
        <w:rPr>
          <w:rFonts w:ascii="Palatino Linotype" w:eastAsia="Palatino Linotype" w:hAnsi="Palatino Linotype" w:cs="Palatino Linotype"/>
          <w:sz w:val="20"/>
          <w:szCs w:val="20"/>
        </w:rPr>
        <w:t>.</w:t>
      </w:r>
    </w:p>
    <w:p w:rsidR="00AE7656" w:rsidRPr="008D78E3" w:rsidRDefault="008D78E3" w:rsidP="006D0983">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        </w:t>
      </w:r>
      <w:r w:rsidR="00F771FC" w:rsidRPr="008D78E3">
        <w:rPr>
          <w:rFonts w:ascii="Palatino Linotype" w:eastAsia="Palatino Linotype" w:hAnsi="Palatino Linotype" w:cs="Palatino Linotype"/>
          <w:sz w:val="20"/>
          <w:szCs w:val="20"/>
        </w:rPr>
        <w:t>FBA is often used to optimize the flux distribution over a network towards a single objective. This may be done under constraints, such as maximum flux bounds, a minimum use of reaction rates, enzyme</w:t>
      </w:r>
      <w:r w:rsidR="000613B9">
        <w:rPr>
          <w:rFonts w:ascii="Palatino Linotype" w:eastAsia="Palatino Linotype" w:hAnsi="Palatino Linotype" w:cs="Palatino Linotype"/>
          <w:sz w:val="20"/>
          <w:szCs w:val="20"/>
        </w:rPr>
        <w:t xml:space="preserve"> amounts or</w:t>
      </w:r>
      <w:r w:rsidR="00CE6F79">
        <w:rPr>
          <w:rFonts w:ascii="Palatino Linotype" w:eastAsia="Palatino Linotype" w:hAnsi="Palatino Linotype" w:cs="Palatino Linotype"/>
          <w:sz w:val="20"/>
          <w:szCs w:val="20"/>
        </w:rPr>
        <w:t xml:space="preserve"> mitochondrial or </w:t>
      </w:r>
      <w:r w:rsidR="000613B9">
        <w:rPr>
          <w:rFonts w:ascii="Palatino Linotype" w:eastAsia="Palatino Linotype" w:hAnsi="Palatino Linotype" w:cs="Palatino Linotype"/>
          <w:sz w:val="20"/>
          <w:szCs w:val="20"/>
        </w:rPr>
        <w:t xml:space="preserve"> ribosomal capacity </w:t>
      </w:r>
      <w:r w:rsidR="00232987">
        <w:rPr>
          <w:rFonts w:ascii="Palatino Linotype" w:eastAsia="Palatino Linotype" w:hAnsi="Palatino Linotype" w:cs="Palatino Linotype"/>
          <w:sz w:val="20"/>
          <w:szCs w:val="20"/>
        </w:rPr>
        <w:fldChar w:fldCharType="begin" w:fldLock="1"/>
      </w:r>
      <w:r w:rsidR="003F6597">
        <w:rPr>
          <w:rFonts w:ascii="Palatino Linotype" w:eastAsia="Palatino Linotype" w:hAnsi="Palatino Linotype" w:cs="Palatino Linotype"/>
          <w:sz w:val="20"/>
          <w:szCs w:val="20"/>
        </w:rPr>
        <w:instrText>ADDIN CSL_CITATION {"citationItems":[{"id":"ITEM-1","itemData":{"DOI":"10.1016/j.febslet.2009.11.018","author":[{"dropping-particle":"V.","family":"Westerhoff","given":"Hans","non-dropping-particle":"","parse-names":false,"suffix":""},{"dropping-particle":"","family":"Winder","given":"Catherine","non-dropping-particle":"","parse-names":false,"suffix":""},{"dropping-particle":"","family":"Messiha","given":"Hanan","non-dropping-particle":"","parse-names":false,"suffix":""},{"dropping-particle":"","family":"Simenidis","given":"Evangelos","non-dropping-particle":"","parse-names":false,"suffix":""},{"dropping-particle":"","family":"Adamczyk","given":"Malgorzata","non-dropping-particle":"","parse-names":false,"suffix":""},{"dropping-particle":"","family":"Verma","given":"Malkhey","non-dropping-particle":"","parse-names":false,"suffix":""},{"dropping-particle":"","family":"Bruggeman","given":"Frank J","non-dropping-particle":"","parse-names":false,"suffix":""},{"dropping-particle":"","family":"Dunn","given":"Warwick","non-dropping-particle":"","parse-names":false,"suffix":""}],"id":"ITEM-1","issue":"November","issued":{"date-parts":[["2009"]]},"page":"3882-3890","title":"Systems Biology : The elements and principles of Life","type":"article-journal","volume":"583"},"uris":["http://www.mendeley.com/documents/?uuid=3fca1f7e-8217-4899-80a8-7bbd2e37aa69"]}],"mendeley":{"formattedCitation":"(H. V. Westerhoff et al., 2009)","manualFormatting":"(H. V. Westerhoff et al., 2009)","plainTextFormattedCitation":"(H. V. Westerhoff et al., 2009)","previouslyFormattedCitation":"(H. V. Westerhoff et al., 2009)"},"properties":{"noteIndex":0},"schema":"https://github.com/citation-style-language/schema/raw/master/csl-citation.json"}</w:instrText>
      </w:r>
      <w:r w:rsidR="00232987">
        <w:rPr>
          <w:rFonts w:ascii="Palatino Linotype" w:eastAsia="Palatino Linotype" w:hAnsi="Palatino Linotype" w:cs="Palatino Linotype"/>
          <w:sz w:val="20"/>
          <w:szCs w:val="20"/>
        </w:rPr>
        <w:fldChar w:fldCharType="separate"/>
      </w:r>
      <w:r w:rsidR="00232987" w:rsidRPr="00232987">
        <w:rPr>
          <w:rFonts w:ascii="Palatino Linotype" w:eastAsia="Palatino Linotype" w:hAnsi="Palatino Linotype" w:cs="Palatino Linotype"/>
          <w:noProof/>
          <w:sz w:val="20"/>
          <w:szCs w:val="20"/>
        </w:rPr>
        <w:t>(H. V. Westerhoff et al., 2009)</w:t>
      </w:r>
      <w:r w:rsidR="00232987">
        <w:rPr>
          <w:rFonts w:ascii="Palatino Linotype" w:eastAsia="Palatino Linotype" w:hAnsi="Palatino Linotype" w:cs="Palatino Linotype"/>
          <w:sz w:val="20"/>
          <w:szCs w:val="20"/>
        </w:rPr>
        <w:fldChar w:fldCharType="end"/>
      </w:r>
      <w:r w:rsidR="00232987">
        <w:rPr>
          <w:rFonts w:ascii="Palatino Linotype" w:eastAsia="Palatino Linotype" w:hAnsi="Palatino Linotype" w:cs="Palatino Linotype"/>
          <w:sz w:val="20"/>
          <w:szCs w:val="20"/>
        </w:rPr>
        <w:t xml:space="preserve"> </w:t>
      </w:r>
      <w:r w:rsidR="00232987">
        <w:rPr>
          <w:rFonts w:ascii="Palatino Linotype" w:eastAsia="Palatino Linotype" w:hAnsi="Palatino Linotype" w:cs="Palatino Linotype"/>
          <w:sz w:val="20"/>
          <w:szCs w:val="20"/>
        </w:rPr>
        <w:fldChar w:fldCharType="begin" w:fldLock="1"/>
      </w:r>
      <w:r w:rsidR="00E7703F">
        <w:rPr>
          <w:rFonts w:ascii="Palatino Linotype" w:eastAsia="Palatino Linotype" w:hAnsi="Palatino Linotype" w:cs="Palatino Linotype"/>
          <w:sz w:val="20"/>
          <w:szCs w:val="20"/>
        </w:rPr>
        <w:instrText>ADDIN CSL_CITATION {"citationItems":[{"id":"ITEM-1","itemData":{"DOI":"10.1038/msb.2009.82","ISSN":"17444292","PMID":"19888218","abstract":"The growth rate-dependent regulation of cell size, ribosomal content, and metabolic efficiency follows a common pattern in unicellular organisms: with increasing growth rates, cell size and ribosomal content increase and a shift to energetically inefficient metabolism takes place. The latter two phenomena are also observed in fast growing tumour cells and cell lines. These patterns suggest a fundamental principle of design. In biology such designs can often be understood as the result of the optimization of fitness. Here we show that in basic models of self-replicating systems these patterns are the consequence of maximizing the growth rate. Whereas most models of cellular growth consider a part of physiology, for instance only metabolism, the approach presented here integrates several subsystems to a complete self-replicating system. Such models can yield fundamentally different optimal strategies. In particular, it is shown how the shift in metabolic efficiency originates from a tradeoff between investments in enzyme synthesis and metabolic yields for alternative catabolic pathways. The models elucidate how the optimization of growth by natural selection shapes growth strategies. © 2009 EMBO and Macmillan Publishers Limited.","author":[{"dropping-particle":"","family":"Molenaar","given":"Douwe","non-dropping-particle":"","parse-names":false,"suffix":""},{"dropping-particle":"","family":"Berlo","given":"Rogier","non-dropping-particle":"Van","parse-names":false,"suffix":""},{"dropping-particle":"","family":"Ridder","given":"Dick","non-dropping-particle":"De","parse-names":false,"suffix":""},{"dropping-particle":"","family":"Teusink","given":"Bas","non-dropping-particle":"","parse-names":false,"suffix":""}],"container-title":"Molecular Systems Biology","id":"ITEM-1","issue":"323","issued":{"date-parts":[["2009"]]},"page":"1-10","publisher":"Nature Publishing Group","title":"Shifts in growth strategies reflect tradeoffs in cellular economics","type":"article-journal","volume":"5"},"uris":["http://www.mendeley.com/documents/?uuid=2b602d09-33ce-4cbf-b949-a3913c4824ab"]}],"mendeley":{"formattedCitation":"(Molenaar et al., 2009)","plainTextFormattedCitation":"(Molenaar et al., 2009)","previouslyFormattedCitation":"(Molenaar et al., 2009)"},"properties":{"noteIndex":0},"schema":"https://github.com/citation-style-language/schema/raw/master/csl-citation.json"}</w:instrText>
      </w:r>
      <w:r w:rsidR="00232987">
        <w:rPr>
          <w:rFonts w:ascii="Palatino Linotype" w:eastAsia="Palatino Linotype" w:hAnsi="Palatino Linotype" w:cs="Palatino Linotype"/>
          <w:sz w:val="20"/>
          <w:szCs w:val="20"/>
        </w:rPr>
        <w:fldChar w:fldCharType="separate"/>
      </w:r>
      <w:r w:rsidR="00232987" w:rsidRPr="00232987">
        <w:rPr>
          <w:rFonts w:ascii="Palatino Linotype" w:eastAsia="Palatino Linotype" w:hAnsi="Palatino Linotype" w:cs="Palatino Linotype"/>
          <w:noProof/>
          <w:sz w:val="20"/>
          <w:szCs w:val="20"/>
        </w:rPr>
        <w:t>(Molenaar et al., 2009)</w:t>
      </w:r>
      <w:r w:rsidR="00232987">
        <w:rPr>
          <w:rFonts w:ascii="Palatino Linotype" w:eastAsia="Palatino Linotype" w:hAnsi="Palatino Linotype" w:cs="Palatino Linotype"/>
          <w:sz w:val="20"/>
          <w:szCs w:val="20"/>
        </w:rPr>
        <w:fldChar w:fldCharType="end"/>
      </w:r>
      <w:r w:rsidR="001F3C89">
        <w:rPr>
          <w:rFonts w:ascii="Palatino Linotype" w:eastAsia="Palatino Linotype" w:hAnsi="Palatino Linotype" w:cs="Palatino Linotype"/>
          <w:sz w:val="20"/>
          <w:szCs w:val="20"/>
        </w:rPr>
        <w:fldChar w:fldCharType="begin" w:fldLock="1"/>
      </w:r>
      <w:r w:rsidR="003F6597">
        <w:rPr>
          <w:rFonts w:ascii="Palatino Linotype" w:eastAsia="Palatino Linotype" w:hAnsi="Palatino Linotype" w:cs="Palatino Linotype"/>
          <w:sz w:val="20"/>
          <w:szCs w:val="20"/>
        </w:rPr>
        <w:instrText>ADDIN CSL_CITATION {"citationItems":[{"id":"ITEM-1","itemData":{"DOI":"10.1186/1752-0509-6-22","ISSN":"17520509","PMID":"22443685","abstract":"Background: Low-yield metabolism is a puzzling phenomenon in many unicellular and multicellular organisms. In abundance of glucose, many cells use a highly wasteful fermentation pathway despite the availability of a high-yield pathway, producing many ATP molecules per glucose, e.g., oxidative phosphorylation. Some of these organisms, including the lactic acid bacterium Lactococcus lactis, downregulate their high-yield pathway in favor of the low-yield pathway. Other organisms, including Escherichia coli do not reduce the flux through the high-yield pathway, employing the low-yield pathway in parallel with a fully active high-yield pathway. For what reasons do some species use the high-yield and low-yield pathways concurrently and what makes others downregulate the high-yield pathway? A classic rationale for metabolic fermentation is overflow metabolism. Because the throughput of metabolic pathways is limited, influx of glucose exceeding the pathway's throughput capacity is thought to be redirected into an alternative, low-yield pathway. This overflow metabolism rationale suggests that cells would only use fermentation once the high-yield pathway runs at maximum rate, but it cannot explain why cells would decrease the flux through the high-yield pathway.Results: Using flux balance analysis with molecular crowding (FBAwMC), a recent extension to flux balance analysis (FBA) that assumes that the total flux through the metabolic network is limited, we investigate the differences between Saccharomyces cerevisiae and L. lactis that downregulate the high-yield pathway at increasing glucose concentrations, and E. coli, which keeps the high-yield pathway functioning at maximal rate. FBAwMC correctly predicts the metabolic switching mode in these three organisms, suggesting that metabolic network architecture is responsible for differences in metabolic switching mode. Based on our analysis, we expect gradual, \"overflow-like\" switching behavior in organisms that have an additional energy-yielding pathway that does not consume NADH (e.g., acetate production in E. coli). Flux decrease through the high-yield pathway is expected in organisms in which the high-yield and low-yield pathways compete for NADH. In support of this analysis, a simplified model of metabolic switching suggests that the extra energy generated during acetate production produces an additional optimal growth mode that smoothens the metabolic switch in E. coli.Conclusions: Maintaining redox balance …","author":[{"dropping-particle":"","family":"Hoek","given":"Milan J.A.","non-dropping-particle":"van","parse-names":false,"suffix":""},{"dropping-particle":"","family":"Merks","given":"Roeland M.H.","non-dropping-particle":"","parse-names":false,"suffix":""}],"container-title":"BMC Systems Biology","id":"ITEM-1","issued":{"date-parts":[["2012"]]},"title":"Redox balance is key to explaining full vs. partial switching to low-yield metabolism","type":"article-journal","volume":"6"},"uris":["http://www.mendeley.com/documents/?uuid=431d646f-d918-41ad-a3d8-f226dc5b2117"]}],"mendeley":{"formattedCitation":"(M. J. A. van Hoek &amp; Merks, 2012)","manualFormatting":"(M. J. A. van Hoek &amp; Merks, 2012)","plainTextFormattedCitation":"(M. J. A. van Hoek &amp; Merks, 2012)","previouslyFormattedCitation":"(M. J. A. van Hoek &amp; Merks, 2012)"},"properties":{"noteIndex":0},"schema":"https://github.com/citation-style-language/schema/raw/master/csl-citation.json"}</w:instrText>
      </w:r>
      <w:r w:rsidR="001F3C89">
        <w:rPr>
          <w:rFonts w:ascii="Palatino Linotype" w:eastAsia="Palatino Linotype" w:hAnsi="Palatino Linotype" w:cs="Palatino Linotype"/>
          <w:sz w:val="20"/>
          <w:szCs w:val="20"/>
        </w:rPr>
        <w:fldChar w:fldCharType="separate"/>
      </w:r>
      <w:r w:rsidR="001F3C89" w:rsidRPr="001F3C89">
        <w:rPr>
          <w:rFonts w:ascii="Palatino Linotype" w:eastAsia="Palatino Linotype" w:hAnsi="Palatino Linotype" w:cs="Palatino Linotype"/>
          <w:noProof/>
          <w:sz w:val="20"/>
          <w:szCs w:val="20"/>
        </w:rPr>
        <w:t>(M. J. A. van Hoek &amp; Merks, 2012)</w:t>
      </w:r>
      <w:r w:rsidR="001F3C89">
        <w:rPr>
          <w:rFonts w:ascii="Palatino Linotype" w:eastAsia="Palatino Linotype" w:hAnsi="Palatino Linotype" w:cs="Palatino Linotype"/>
          <w:sz w:val="20"/>
          <w:szCs w:val="20"/>
        </w:rPr>
        <w:fldChar w:fldCharType="end"/>
      </w:r>
      <w:r w:rsidR="00F771FC" w:rsidRPr="008D78E3">
        <w:rPr>
          <w:rFonts w:ascii="Palatino Linotype" w:eastAsia="Palatino Linotype" w:hAnsi="Palatino Linotype" w:cs="Palatino Linotype"/>
          <w:sz w:val="20"/>
          <w:szCs w:val="20"/>
        </w:rPr>
        <w:t xml:space="preserve">. Provided the redox coenzymes are treated explicitly, the constraint of a redox balance is in FBA already </w:t>
      </w:r>
      <w:r w:rsidR="001C05F7">
        <w:rPr>
          <w:rFonts w:ascii="Palatino Linotype" w:eastAsia="Palatino Linotype" w:hAnsi="Palatino Linotype" w:cs="Palatino Linotype"/>
          <w:sz w:val="20"/>
          <w:szCs w:val="20"/>
        </w:rPr>
        <w:t xml:space="preserve">taken care of </w:t>
      </w:r>
      <w:r w:rsidR="00F771FC" w:rsidRPr="008D78E3">
        <w:rPr>
          <w:rFonts w:ascii="Palatino Linotype" w:eastAsia="Palatino Linotype" w:hAnsi="Palatino Linotype" w:cs="Palatino Linotype"/>
          <w:sz w:val="20"/>
          <w:szCs w:val="20"/>
        </w:rPr>
        <w:t xml:space="preserve">via its steady state </w:t>
      </w:r>
      <w:r w:rsidR="001C05F7">
        <w:rPr>
          <w:rFonts w:ascii="Palatino Linotype" w:eastAsia="Palatino Linotype" w:hAnsi="Palatino Linotype" w:cs="Palatino Linotype"/>
          <w:sz w:val="20"/>
          <w:szCs w:val="20"/>
        </w:rPr>
        <w:t>constraint</w:t>
      </w:r>
      <w:r w:rsidR="00F771FC" w:rsidRPr="008D78E3">
        <w:rPr>
          <w:rFonts w:ascii="Palatino Linotype" w:eastAsia="Palatino Linotype" w:hAnsi="Palatino Linotype" w:cs="Palatino Linotype"/>
          <w:sz w:val="20"/>
          <w:szCs w:val="20"/>
        </w:rPr>
        <w:t>. But this is not the same as serving two objectives.</w:t>
      </w:r>
    </w:p>
    <w:p w:rsidR="00AE7656" w:rsidRPr="008D78E3" w:rsidRDefault="000613B9" w:rsidP="006D0983">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       </w:t>
      </w:r>
      <w:r w:rsidR="00F771FC" w:rsidRPr="008D78E3">
        <w:rPr>
          <w:rFonts w:ascii="Palatino Linotype" w:eastAsia="Palatino Linotype" w:hAnsi="Palatino Linotype" w:cs="Palatino Linotype"/>
          <w:sz w:val="20"/>
          <w:szCs w:val="20"/>
        </w:rPr>
        <w:t xml:space="preserve">FBA can also optimize towards a combined objective however; it optimizes for f = </w:t>
      </w:r>
      <w:proofErr w:type="spellStart"/>
      <w:r w:rsidR="00F771FC" w:rsidRPr="008D78E3">
        <w:rPr>
          <w:rFonts w:ascii="Palatino Linotype" w:eastAsia="Palatino Linotype" w:hAnsi="Palatino Linotype" w:cs="Palatino Linotype"/>
          <w:sz w:val="20"/>
          <w:szCs w:val="20"/>
        </w:rPr>
        <w:t>c</w:t>
      </w:r>
      <w:r w:rsidR="00F771FC" w:rsidRPr="008D78E3">
        <w:rPr>
          <w:rFonts w:ascii="Palatino Linotype" w:eastAsia="Palatino Linotype" w:hAnsi="Palatino Linotype" w:cs="Palatino Linotype"/>
          <w:sz w:val="20"/>
          <w:szCs w:val="20"/>
          <w:vertAlign w:val="superscript"/>
        </w:rPr>
        <w:t>T</w:t>
      </w:r>
      <w:r w:rsidR="00F771FC" w:rsidRPr="008D78E3">
        <w:rPr>
          <w:rFonts w:ascii="Palatino Linotype" w:eastAsia="Palatino Linotype" w:hAnsi="Palatino Linotype" w:cs="Palatino Linotype"/>
          <w:sz w:val="20"/>
          <w:szCs w:val="20"/>
        </w:rPr>
        <w:t>v</w:t>
      </w:r>
      <w:proofErr w:type="spellEnd"/>
      <w:r w:rsidR="00F771FC" w:rsidRPr="008D78E3">
        <w:rPr>
          <w:rFonts w:ascii="Palatino Linotype" w:eastAsia="Palatino Linotype" w:hAnsi="Palatino Linotype" w:cs="Palatino Linotype"/>
          <w:sz w:val="20"/>
          <w:szCs w:val="20"/>
        </w:rPr>
        <w:t>. f may have in it both the fermentation flux (say v</w:t>
      </w:r>
      <w:r w:rsidR="00F771FC" w:rsidRPr="00984714">
        <w:rPr>
          <w:rFonts w:ascii="Palatino Linotype" w:eastAsia="Palatino Linotype" w:hAnsi="Palatino Linotype" w:cs="Palatino Linotype"/>
          <w:sz w:val="20"/>
          <w:szCs w:val="20"/>
          <w:vertAlign w:val="subscript"/>
        </w:rPr>
        <w:t>1</w:t>
      </w:r>
      <w:r w:rsidR="00F771FC" w:rsidRPr="008D78E3">
        <w:rPr>
          <w:rFonts w:ascii="Palatino Linotype" w:eastAsia="Palatino Linotype" w:hAnsi="Palatino Linotype" w:cs="Palatino Linotype"/>
          <w:sz w:val="20"/>
          <w:szCs w:val="20"/>
        </w:rPr>
        <w:t>) and the ATP hydrolysis flux, say v</w:t>
      </w:r>
      <w:r w:rsidR="00F771FC" w:rsidRPr="00984714">
        <w:rPr>
          <w:rFonts w:ascii="Palatino Linotype" w:eastAsia="Palatino Linotype" w:hAnsi="Palatino Linotype" w:cs="Palatino Linotype"/>
          <w:sz w:val="20"/>
          <w:szCs w:val="20"/>
          <w:vertAlign w:val="subscript"/>
        </w:rPr>
        <w:t>2</w:t>
      </w:r>
      <w:r w:rsidR="00F771FC" w:rsidRPr="008D78E3">
        <w:rPr>
          <w:rFonts w:ascii="Palatino Linotype" w:eastAsia="Palatino Linotype" w:hAnsi="Palatino Linotype" w:cs="Palatino Linotype"/>
          <w:sz w:val="20"/>
          <w:szCs w:val="20"/>
        </w:rPr>
        <w:t xml:space="preserve">, and with </w:t>
      </w:r>
      <w:proofErr w:type="spellStart"/>
      <w:r w:rsidR="00F771FC" w:rsidRPr="008D78E3">
        <w:rPr>
          <w:rFonts w:ascii="Palatino Linotype" w:eastAsia="Palatino Linotype" w:hAnsi="Palatino Linotype" w:cs="Palatino Linotype"/>
          <w:sz w:val="20"/>
          <w:szCs w:val="20"/>
        </w:rPr>
        <w:t>c</w:t>
      </w:r>
      <w:r w:rsidR="00F771FC" w:rsidRPr="00984714">
        <w:rPr>
          <w:rFonts w:ascii="Palatino Linotype" w:eastAsia="Palatino Linotype" w:hAnsi="Palatino Linotype" w:cs="Palatino Linotype"/>
          <w:sz w:val="20"/>
          <w:szCs w:val="20"/>
          <w:vertAlign w:val="superscript"/>
        </w:rPr>
        <w:t>T</w:t>
      </w:r>
      <w:proofErr w:type="spellEnd"/>
      <w:r w:rsidR="00F771FC" w:rsidRPr="008D78E3">
        <w:rPr>
          <w:rFonts w:ascii="Palatino Linotype" w:eastAsia="Palatino Linotype" w:hAnsi="Palatino Linotype" w:cs="Palatino Linotype"/>
          <w:sz w:val="20"/>
          <w:szCs w:val="20"/>
        </w:rPr>
        <w:t xml:space="preserve"> = (1, </w:t>
      </w:r>
      <w:r w:rsidR="001C05F7">
        <w:rPr>
          <w:rFonts w:ascii="Palatino Linotype" w:eastAsia="Palatino Linotype" w:hAnsi="Palatino Linotype" w:cs="Palatino Linotype"/>
          <w:sz w:val="20"/>
          <w:szCs w:val="20"/>
        </w:rPr>
        <w:sym w:font="Symbol" w:char="F061"/>
      </w:r>
      <w:r w:rsidR="00F771FC" w:rsidRPr="008D78E3">
        <w:rPr>
          <w:rFonts w:ascii="Palatino Linotype" w:eastAsia="Palatino Linotype" w:hAnsi="Palatino Linotype" w:cs="Palatino Linotype"/>
          <w:sz w:val="20"/>
          <w:szCs w:val="20"/>
        </w:rPr>
        <w:t xml:space="preserve">) FBA optimizes by maximizing fermentation flux if </w:t>
      </w:r>
      <w:r w:rsidR="001C05F7">
        <w:rPr>
          <w:rFonts w:ascii="Palatino Linotype" w:eastAsia="Palatino Linotype" w:hAnsi="Palatino Linotype" w:cs="Palatino Linotype"/>
          <w:sz w:val="20"/>
          <w:szCs w:val="20"/>
        </w:rPr>
        <w:sym w:font="Symbol" w:char="F061"/>
      </w:r>
      <w:r w:rsidR="00F771FC" w:rsidRPr="008D78E3">
        <w:rPr>
          <w:rFonts w:ascii="Palatino Linotype" w:eastAsia="Palatino Linotype" w:hAnsi="Palatino Linotype" w:cs="Palatino Linotype"/>
          <w:sz w:val="20"/>
          <w:szCs w:val="20"/>
        </w:rPr>
        <w:t xml:space="preserve">=0 and it optimizes by maximizing ATP production flux if </w:t>
      </w:r>
      <w:r w:rsidR="00587658">
        <w:rPr>
          <w:rFonts w:ascii="Palatino Linotype" w:eastAsia="Palatino Linotype" w:hAnsi="Palatino Linotype" w:cs="Palatino Linotype"/>
          <w:sz w:val="20"/>
          <w:szCs w:val="20"/>
        </w:rPr>
        <w:sym w:font="Symbol" w:char="F061"/>
      </w:r>
      <w:r w:rsidR="00F771FC" w:rsidRPr="008D78E3">
        <w:rPr>
          <w:rFonts w:ascii="Palatino Linotype" w:eastAsia="Palatino Linotype" w:hAnsi="Palatino Linotype" w:cs="Palatino Linotype"/>
          <w:sz w:val="20"/>
          <w:szCs w:val="20"/>
        </w:rPr>
        <w:t xml:space="preserve"> is large. </w:t>
      </w:r>
    </w:p>
    <w:p w:rsidR="00AE7656" w:rsidRPr="008D78E3" w:rsidRDefault="000613B9" w:rsidP="006D0983">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      </w:t>
      </w:r>
      <w:r w:rsidR="007526F7">
        <w:rPr>
          <w:rFonts w:ascii="Palatino Linotype" w:eastAsia="Palatino Linotype" w:hAnsi="Palatino Linotype" w:cs="Palatino Linotype"/>
          <w:sz w:val="20"/>
          <w:szCs w:val="20"/>
        </w:rPr>
        <w:t>We shall</w:t>
      </w:r>
      <w:r w:rsidR="00F771FC" w:rsidRPr="008D78E3">
        <w:rPr>
          <w:rFonts w:ascii="Palatino Linotype" w:eastAsia="Palatino Linotype" w:hAnsi="Palatino Linotype" w:cs="Palatino Linotype"/>
          <w:sz w:val="20"/>
          <w:szCs w:val="20"/>
        </w:rPr>
        <w:t xml:space="preserve"> illustrate this procedure for a small part of the network</w:t>
      </w:r>
      <w:r w:rsidR="005D5B0E" w:rsidRPr="008D78E3">
        <w:rPr>
          <w:rFonts w:ascii="Palatino Linotype" w:eastAsia="Palatino Linotype" w:hAnsi="Palatino Linotype" w:cs="Palatino Linotype"/>
          <w:sz w:val="20"/>
          <w:szCs w:val="20"/>
        </w:rPr>
        <w:t xml:space="preserve"> (from GAP to pyruvate</w:t>
      </w:r>
      <w:r w:rsidR="007805EC" w:rsidRPr="008D78E3">
        <w:rPr>
          <w:rFonts w:ascii="Palatino Linotype" w:eastAsia="Palatino Linotype" w:hAnsi="Palatino Linotype" w:cs="Palatino Linotype"/>
          <w:sz w:val="20"/>
          <w:szCs w:val="20"/>
        </w:rPr>
        <w:t>)</w:t>
      </w:r>
      <w:r w:rsidR="00F771FC" w:rsidRPr="008D78E3">
        <w:rPr>
          <w:rFonts w:ascii="Palatino Linotype" w:eastAsia="Palatino Linotype" w:hAnsi="Palatino Linotype" w:cs="Palatino Linotype"/>
          <w:sz w:val="20"/>
          <w:szCs w:val="20"/>
        </w:rPr>
        <w:t>, which by itself has a positive ATP yield (</w:t>
      </w:r>
      <w:r w:rsidR="0076719B">
        <w:rPr>
          <w:rFonts w:ascii="Palatino Linotype" w:eastAsia="Palatino Linotype" w:hAnsi="Palatino Linotype" w:cs="Palatino Linotype"/>
          <w:sz w:val="20"/>
          <w:szCs w:val="20"/>
        </w:rPr>
        <w:t>Figure</w:t>
      </w:r>
      <w:r w:rsidR="00F771FC" w:rsidRPr="008D78E3">
        <w:rPr>
          <w:rFonts w:ascii="Palatino Linotype" w:eastAsia="Palatino Linotype" w:hAnsi="Palatino Linotype" w:cs="Palatino Linotype"/>
          <w:sz w:val="20"/>
          <w:szCs w:val="20"/>
        </w:rPr>
        <w:t xml:space="preserve"> S2A)</w:t>
      </w:r>
      <w:r w:rsidR="001C32A6">
        <w:rPr>
          <w:rFonts w:ascii="Palatino Linotype" w:eastAsia="Palatino Linotype" w:hAnsi="Palatino Linotype" w:cs="Palatino Linotype"/>
          <w:sz w:val="20"/>
          <w:szCs w:val="20"/>
        </w:rPr>
        <w:t>. This is the reverse of the reaction</w:t>
      </w:r>
      <w:r w:rsidR="00F771FC" w:rsidRPr="008D78E3">
        <w:rPr>
          <w:rFonts w:ascii="Palatino Linotype" w:eastAsia="Palatino Linotype" w:hAnsi="Palatino Linotype" w:cs="Palatino Linotype"/>
          <w:sz w:val="20"/>
          <w:szCs w:val="20"/>
        </w:rPr>
        <w:t xml:space="preserve">: </w:t>
      </w:r>
    </w:p>
    <w:p w:rsidR="00AE7656" w:rsidRPr="007C595D" w:rsidRDefault="00F771FC" w:rsidP="006D0983">
      <w:pPr>
        <w:pBdr>
          <w:top w:val="nil"/>
          <w:left w:val="nil"/>
          <w:bottom w:val="nil"/>
          <w:right w:val="nil"/>
          <w:between w:val="nil"/>
        </w:pBdr>
        <w:spacing w:before="60" w:after="60" w:line="240" w:lineRule="auto"/>
        <w:jc w:val="center"/>
        <w:rPr>
          <w:rFonts w:ascii="Palatino Linotype" w:eastAsia="Palatino Linotype" w:hAnsi="Palatino Linotype" w:cs="Palatino Linotype"/>
          <w:sz w:val="20"/>
          <w:szCs w:val="20"/>
        </w:rPr>
      </w:pPr>
      <w:r w:rsidRPr="007C595D">
        <w:rPr>
          <w:rFonts w:ascii="Palatino Linotype" w:eastAsia="Palatino Linotype" w:hAnsi="Palatino Linotype" w:cs="Palatino Linotype"/>
          <w:sz w:val="20"/>
          <w:szCs w:val="20"/>
        </w:rPr>
        <w:t>Pyruvate + NAD</w:t>
      </w:r>
      <w:r w:rsidRPr="00984714">
        <w:rPr>
          <w:rFonts w:ascii="Palatino Linotype" w:eastAsia="Palatino Linotype" w:hAnsi="Palatino Linotype" w:cs="Palatino Linotype"/>
          <w:sz w:val="20"/>
          <w:szCs w:val="20"/>
          <w:vertAlign w:val="superscript"/>
        </w:rPr>
        <w:t>+</w:t>
      </w:r>
      <w:r w:rsidRPr="007C595D">
        <w:rPr>
          <w:rFonts w:ascii="Palatino Linotype" w:eastAsia="Palatino Linotype" w:hAnsi="Palatino Linotype" w:cs="Palatino Linotype"/>
          <w:sz w:val="20"/>
          <w:szCs w:val="20"/>
        </w:rPr>
        <w:t xml:space="preserve"> + n ATP </w:t>
      </w:r>
      <w:r w:rsidR="0079106E" w:rsidRPr="007C595D">
        <w:rPr>
          <w:rFonts w:ascii="Palatino Linotype" w:eastAsia="Palatino Linotype" w:hAnsi="Palatino Linotype" w:cs="Palatino Linotype"/>
          <w:sz w:val="20"/>
          <w:szCs w:val="20"/>
        </w:rPr>
        <w:t>--&gt;</w:t>
      </w:r>
      <w:r w:rsidRPr="007C595D">
        <w:rPr>
          <w:rFonts w:ascii="Palatino Linotype" w:eastAsia="Palatino Linotype" w:hAnsi="Palatino Linotype" w:cs="Palatino Linotype"/>
          <w:sz w:val="20"/>
          <w:szCs w:val="20"/>
        </w:rPr>
        <w:t xml:space="preserve"> GAP + NADH + H</w:t>
      </w:r>
      <w:r w:rsidRPr="00984714">
        <w:rPr>
          <w:rFonts w:ascii="Palatino Linotype" w:eastAsia="Palatino Linotype" w:hAnsi="Palatino Linotype" w:cs="Palatino Linotype"/>
          <w:sz w:val="20"/>
          <w:szCs w:val="20"/>
          <w:vertAlign w:val="superscript"/>
        </w:rPr>
        <w:t>+</w:t>
      </w:r>
      <w:r w:rsidRPr="007C595D">
        <w:rPr>
          <w:rFonts w:ascii="Palatino Linotype" w:eastAsia="Palatino Linotype" w:hAnsi="Palatino Linotype" w:cs="Palatino Linotype"/>
          <w:sz w:val="20"/>
          <w:szCs w:val="20"/>
        </w:rPr>
        <w:t xml:space="preserve"> + n ADP</w:t>
      </w:r>
    </w:p>
    <w:p w:rsidR="0007360F" w:rsidRDefault="00F771FC" w:rsidP="006D0983">
      <w:pPr>
        <w:pBdr>
          <w:top w:val="nil"/>
          <w:left w:val="nil"/>
          <w:bottom w:val="nil"/>
          <w:right w:val="nil"/>
          <w:between w:val="nil"/>
        </w:pBdr>
        <w:spacing w:line="240" w:lineRule="auto"/>
        <w:rPr>
          <w:rFonts w:ascii="Palatino Linotype" w:eastAsia="Palatino Linotype" w:hAnsi="Palatino Linotype" w:cs="Palatino Linotype"/>
          <w:sz w:val="20"/>
          <w:szCs w:val="20"/>
        </w:rPr>
      </w:pPr>
      <w:r w:rsidRPr="008D78E3">
        <w:rPr>
          <w:rFonts w:ascii="Palatino Linotype" w:eastAsia="Palatino Linotype" w:hAnsi="Palatino Linotype" w:cs="Palatino Linotype"/>
          <w:sz w:val="20"/>
          <w:szCs w:val="20"/>
        </w:rPr>
        <w:t xml:space="preserve">For various values of </w:t>
      </w:r>
      <w:proofErr w:type="gramStart"/>
      <w:r w:rsidRPr="008D78E3">
        <w:rPr>
          <w:rFonts w:ascii="Palatino Linotype" w:eastAsia="Palatino Linotype" w:hAnsi="Palatino Linotype" w:cs="Palatino Linotype"/>
          <w:i/>
          <w:sz w:val="20"/>
          <w:szCs w:val="20"/>
        </w:rPr>
        <w:t>n</w:t>
      </w:r>
      <w:proofErr w:type="gramEnd"/>
      <w:r w:rsidRPr="008D78E3">
        <w:rPr>
          <w:rFonts w:ascii="Palatino Linotype" w:eastAsia="Palatino Linotype" w:hAnsi="Palatino Linotype" w:cs="Palatino Linotype"/>
          <w:sz w:val="20"/>
          <w:szCs w:val="20"/>
        </w:rPr>
        <w:t xml:space="preserve"> we </w:t>
      </w:r>
      <w:r w:rsidR="001C32A6">
        <w:rPr>
          <w:rFonts w:ascii="Palatino Linotype" w:eastAsia="Palatino Linotype" w:hAnsi="Palatino Linotype" w:cs="Palatino Linotype"/>
          <w:sz w:val="20"/>
          <w:szCs w:val="20"/>
        </w:rPr>
        <w:t xml:space="preserve">again </w:t>
      </w:r>
      <w:r w:rsidRPr="008D78E3">
        <w:rPr>
          <w:rFonts w:ascii="Palatino Linotype" w:eastAsia="Palatino Linotype" w:hAnsi="Palatino Linotype" w:cs="Palatino Linotype"/>
          <w:sz w:val="20"/>
          <w:szCs w:val="20"/>
        </w:rPr>
        <w:t xml:space="preserve">performed </w:t>
      </w:r>
      <w:r w:rsidR="001C32A6">
        <w:rPr>
          <w:rFonts w:ascii="Palatino Linotype" w:eastAsia="Palatino Linotype" w:hAnsi="Palatino Linotype" w:cs="Palatino Linotype"/>
          <w:sz w:val="20"/>
          <w:szCs w:val="20"/>
        </w:rPr>
        <w:t xml:space="preserve">MTA, i.e. </w:t>
      </w:r>
      <w:r w:rsidRPr="008D78E3">
        <w:rPr>
          <w:rFonts w:ascii="Palatino Linotype" w:eastAsia="Palatino Linotype" w:hAnsi="Palatino Linotype" w:cs="Palatino Linotype"/>
          <w:sz w:val="20"/>
          <w:szCs w:val="20"/>
        </w:rPr>
        <w:t>FBA with th</w:t>
      </w:r>
      <w:r w:rsidR="001C32A6">
        <w:rPr>
          <w:rFonts w:ascii="Palatino Linotype" w:eastAsia="Palatino Linotype" w:hAnsi="Palatino Linotype" w:cs="Palatino Linotype"/>
          <w:sz w:val="20"/>
          <w:szCs w:val="20"/>
        </w:rPr>
        <w:t>e</w:t>
      </w:r>
      <w:r w:rsidRPr="008D78E3">
        <w:rPr>
          <w:rFonts w:ascii="Palatino Linotype" w:eastAsia="Palatino Linotype" w:hAnsi="Palatino Linotype" w:cs="Palatino Linotype"/>
          <w:sz w:val="20"/>
          <w:szCs w:val="20"/>
        </w:rPr>
        <w:t xml:space="preserve"> </w:t>
      </w:r>
      <w:r w:rsidR="001C32A6">
        <w:rPr>
          <w:rFonts w:ascii="Palatino Linotype" w:eastAsia="Palatino Linotype" w:hAnsi="Palatino Linotype" w:cs="Palatino Linotype"/>
          <w:sz w:val="20"/>
          <w:szCs w:val="20"/>
        </w:rPr>
        <w:t xml:space="preserve">reverse of the </w:t>
      </w:r>
      <w:r w:rsidRPr="008D78E3">
        <w:rPr>
          <w:rFonts w:ascii="Palatino Linotype" w:eastAsia="Palatino Linotype" w:hAnsi="Palatino Linotype" w:cs="Palatino Linotype"/>
          <w:sz w:val="20"/>
          <w:szCs w:val="20"/>
        </w:rPr>
        <w:t xml:space="preserve">reaction </w:t>
      </w:r>
      <w:r w:rsidR="001C32A6">
        <w:rPr>
          <w:rFonts w:ascii="Palatino Linotype" w:eastAsia="Palatino Linotype" w:hAnsi="Palatino Linotype" w:cs="Palatino Linotype"/>
          <w:sz w:val="20"/>
          <w:szCs w:val="20"/>
        </w:rPr>
        <w:t xml:space="preserve">of interest (i.e. with the reaction </w:t>
      </w:r>
      <w:r w:rsidRPr="008D78E3">
        <w:rPr>
          <w:rFonts w:ascii="Palatino Linotype" w:eastAsia="Palatino Linotype" w:hAnsi="Palatino Linotype" w:cs="Palatino Linotype"/>
          <w:sz w:val="20"/>
          <w:szCs w:val="20"/>
        </w:rPr>
        <w:t xml:space="preserve">as </w:t>
      </w:r>
      <w:r w:rsidR="001C32A6">
        <w:rPr>
          <w:rFonts w:ascii="Palatino Linotype" w:eastAsia="Palatino Linotype" w:hAnsi="Palatino Linotype" w:cs="Palatino Linotype"/>
          <w:sz w:val="20"/>
          <w:szCs w:val="20"/>
        </w:rPr>
        <w:t xml:space="preserve">formulated above) as </w:t>
      </w:r>
      <w:r w:rsidRPr="008D78E3">
        <w:rPr>
          <w:rFonts w:ascii="Palatino Linotype" w:eastAsia="Palatino Linotype" w:hAnsi="Palatino Linotype" w:cs="Palatino Linotype"/>
          <w:sz w:val="20"/>
          <w:szCs w:val="20"/>
        </w:rPr>
        <w:t xml:space="preserve">the objective. All reactions were bounded at 10, except for </w:t>
      </w:r>
      <w:r w:rsidR="00984714">
        <w:rPr>
          <w:rFonts w:ascii="Palatino Linotype" w:eastAsia="Palatino Linotype" w:hAnsi="Palatino Linotype" w:cs="Palatino Linotype"/>
          <w:sz w:val="20"/>
          <w:szCs w:val="20"/>
        </w:rPr>
        <w:t xml:space="preserve">the reactions catalyzed by </w:t>
      </w:r>
      <w:r w:rsidRPr="008D78E3">
        <w:rPr>
          <w:rFonts w:ascii="Palatino Linotype" w:eastAsia="Palatino Linotype" w:hAnsi="Palatino Linotype" w:cs="Palatino Linotype"/>
          <w:sz w:val="20"/>
          <w:szCs w:val="20"/>
        </w:rPr>
        <w:t>pyruvate kinase</w:t>
      </w:r>
      <w:r w:rsidR="00201ECB" w:rsidRPr="008D78E3">
        <w:rPr>
          <w:rFonts w:ascii="Palatino Linotype" w:eastAsia="Palatino Linotype" w:hAnsi="Palatino Linotype" w:cs="Palatino Linotype"/>
          <w:sz w:val="20"/>
          <w:szCs w:val="20"/>
        </w:rPr>
        <w:t xml:space="preserve"> and GAPN</w:t>
      </w:r>
      <w:r w:rsidRPr="008D78E3">
        <w:rPr>
          <w:rFonts w:ascii="Palatino Linotype" w:eastAsia="Palatino Linotype" w:hAnsi="Palatino Linotype" w:cs="Palatino Linotype"/>
          <w:sz w:val="20"/>
          <w:szCs w:val="20"/>
        </w:rPr>
        <w:t>, which w</w:t>
      </w:r>
      <w:r w:rsidR="007526F7">
        <w:rPr>
          <w:rFonts w:ascii="Palatino Linotype" w:eastAsia="Palatino Linotype" w:hAnsi="Palatino Linotype" w:cs="Palatino Linotype"/>
          <w:sz w:val="20"/>
          <w:szCs w:val="20"/>
        </w:rPr>
        <w:t>ere</w:t>
      </w:r>
      <w:r w:rsidRPr="008D78E3">
        <w:rPr>
          <w:rFonts w:ascii="Palatino Linotype" w:eastAsia="Palatino Linotype" w:hAnsi="Palatino Linotype" w:cs="Palatino Linotype"/>
          <w:sz w:val="20"/>
          <w:szCs w:val="20"/>
        </w:rPr>
        <w:t xml:space="preserve"> boun</w:t>
      </w:r>
      <w:r w:rsidR="002C4B7B" w:rsidRPr="008D78E3">
        <w:rPr>
          <w:rFonts w:ascii="Palatino Linotype" w:eastAsia="Palatino Linotype" w:hAnsi="Palatino Linotype" w:cs="Palatino Linotype"/>
          <w:sz w:val="20"/>
          <w:szCs w:val="20"/>
        </w:rPr>
        <w:t xml:space="preserve">ded at 1. </w:t>
      </w:r>
    </w:p>
    <w:p w:rsidR="00D621B6" w:rsidRDefault="002C4B7B" w:rsidP="006D0983">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sidRPr="008D78E3">
        <w:rPr>
          <w:rFonts w:ascii="Palatino Linotype" w:eastAsia="Palatino Linotype" w:hAnsi="Palatino Linotype" w:cs="Palatino Linotype"/>
          <w:sz w:val="20"/>
          <w:szCs w:val="20"/>
        </w:rPr>
        <w:t xml:space="preserve">The full line in </w:t>
      </w:r>
      <w:r w:rsidR="0076719B">
        <w:rPr>
          <w:rFonts w:ascii="Palatino Linotype" w:eastAsia="Palatino Linotype" w:hAnsi="Palatino Linotype" w:cs="Palatino Linotype"/>
          <w:sz w:val="20"/>
          <w:szCs w:val="20"/>
        </w:rPr>
        <w:t>Figure</w:t>
      </w:r>
      <w:r w:rsidRPr="008D78E3">
        <w:rPr>
          <w:rFonts w:ascii="Palatino Linotype" w:eastAsia="Palatino Linotype" w:hAnsi="Palatino Linotype" w:cs="Palatino Linotype"/>
          <w:sz w:val="20"/>
          <w:szCs w:val="20"/>
        </w:rPr>
        <w:t xml:space="preserve"> </w:t>
      </w:r>
      <w:r w:rsidR="000613B9">
        <w:rPr>
          <w:rFonts w:ascii="Palatino Linotype" w:eastAsia="Palatino Linotype" w:hAnsi="Palatino Linotype" w:cs="Palatino Linotype"/>
          <w:sz w:val="20"/>
          <w:szCs w:val="20"/>
        </w:rPr>
        <w:t>1</w:t>
      </w:r>
      <w:r w:rsidR="00F771FC" w:rsidRPr="008D78E3">
        <w:rPr>
          <w:rFonts w:ascii="Palatino Linotype" w:eastAsia="Palatino Linotype" w:hAnsi="Palatino Linotype" w:cs="Palatino Linotype"/>
          <w:sz w:val="20"/>
          <w:szCs w:val="20"/>
        </w:rPr>
        <w:t xml:space="preserve"> show</w:t>
      </w:r>
      <w:r w:rsidR="006A6152">
        <w:rPr>
          <w:rFonts w:ascii="Palatino Linotype" w:eastAsia="Palatino Linotype" w:hAnsi="Palatino Linotype" w:cs="Palatino Linotype"/>
          <w:sz w:val="20"/>
          <w:szCs w:val="20"/>
        </w:rPr>
        <w:t>s the flux between GAP and 3PG</w:t>
      </w:r>
      <w:r w:rsidR="00F771FC" w:rsidRPr="008D78E3">
        <w:rPr>
          <w:rFonts w:ascii="Palatino Linotype" w:eastAsia="Palatino Linotype" w:hAnsi="Palatino Linotype" w:cs="Palatino Linotype"/>
          <w:sz w:val="20"/>
          <w:szCs w:val="20"/>
        </w:rPr>
        <w:t xml:space="preserve"> that ran through GAPN</w:t>
      </w:r>
      <w:r w:rsidR="00940537">
        <w:rPr>
          <w:rFonts w:ascii="Palatino Linotype" w:eastAsia="Palatino Linotype" w:hAnsi="Palatino Linotype" w:cs="Palatino Linotype"/>
          <w:sz w:val="20"/>
          <w:szCs w:val="20"/>
        </w:rPr>
        <w:t>;</w:t>
      </w:r>
      <w:r w:rsidR="00F771FC" w:rsidRPr="008D78E3">
        <w:rPr>
          <w:rFonts w:ascii="Palatino Linotype" w:eastAsia="Palatino Linotype" w:hAnsi="Palatino Linotype" w:cs="Palatino Linotype"/>
          <w:sz w:val="20"/>
          <w:szCs w:val="20"/>
        </w:rPr>
        <w:t xml:space="preserve"> the dotted line </w:t>
      </w:r>
      <w:r w:rsidR="00984714">
        <w:rPr>
          <w:rFonts w:ascii="Palatino Linotype" w:eastAsia="Palatino Linotype" w:hAnsi="Palatino Linotype" w:cs="Palatino Linotype"/>
          <w:sz w:val="20"/>
          <w:szCs w:val="20"/>
        </w:rPr>
        <w:t xml:space="preserve">shows </w:t>
      </w:r>
      <w:r w:rsidR="00F771FC" w:rsidRPr="008D78E3">
        <w:rPr>
          <w:rFonts w:ascii="Palatino Linotype" w:eastAsia="Palatino Linotype" w:hAnsi="Palatino Linotype" w:cs="Palatino Linotype"/>
          <w:sz w:val="20"/>
          <w:szCs w:val="20"/>
        </w:rPr>
        <w:t>the flux tha</w:t>
      </w:r>
      <w:r w:rsidR="00984714">
        <w:rPr>
          <w:rFonts w:ascii="Palatino Linotype" w:eastAsia="Palatino Linotype" w:hAnsi="Palatino Linotype" w:cs="Palatino Linotype"/>
          <w:sz w:val="20"/>
          <w:szCs w:val="20"/>
        </w:rPr>
        <w:t>t</w:t>
      </w:r>
      <w:r w:rsidR="00F771FC" w:rsidRPr="008D78E3">
        <w:rPr>
          <w:rFonts w:ascii="Palatino Linotype" w:eastAsia="Palatino Linotype" w:hAnsi="Palatino Linotype" w:cs="Palatino Linotype"/>
          <w:sz w:val="20"/>
          <w:szCs w:val="20"/>
        </w:rPr>
        <w:t xml:space="preserve"> ran through GAPDH. </w:t>
      </w:r>
      <w:r w:rsidR="00E9411C">
        <w:rPr>
          <w:rFonts w:ascii="Palatino Linotype" w:eastAsia="Palatino Linotype" w:hAnsi="Palatino Linotype" w:cs="Palatino Linotype"/>
          <w:sz w:val="20"/>
          <w:szCs w:val="20"/>
        </w:rPr>
        <w:t xml:space="preserve">In </w:t>
      </w:r>
      <w:r w:rsidR="0076719B">
        <w:rPr>
          <w:rFonts w:ascii="Palatino Linotype" w:eastAsia="Palatino Linotype" w:hAnsi="Palatino Linotype" w:cs="Palatino Linotype"/>
          <w:sz w:val="20"/>
          <w:szCs w:val="20"/>
        </w:rPr>
        <w:t>Figure</w:t>
      </w:r>
      <w:r w:rsidR="00E9411C">
        <w:rPr>
          <w:rFonts w:ascii="Palatino Linotype" w:eastAsia="Palatino Linotype" w:hAnsi="Palatino Linotype" w:cs="Palatino Linotype"/>
          <w:sz w:val="20"/>
          <w:szCs w:val="20"/>
        </w:rPr>
        <w:t xml:space="preserve"> 1A, f</w:t>
      </w:r>
      <w:r w:rsidR="00F771FC" w:rsidRPr="008D78E3">
        <w:rPr>
          <w:rFonts w:ascii="Palatino Linotype" w:eastAsia="Palatino Linotype" w:hAnsi="Palatino Linotype" w:cs="Palatino Linotype"/>
          <w:sz w:val="20"/>
          <w:szCs w:val="20"/>
        </w:rPr>
        <w:t xml:space="preserve">or </w:t>
      </w:r>
      <w:r w:rsidR="00F771FC" w:rsidRPr="00984714">
        <w:rPr>
          <w:rFonts w:ascii="Palatino Linotype" w:eastAsia="Palatino Linotype" w:hAnsi="Palatino Linotype" w:cs="Palatino Linotype"/>
          <w:i/>
          <w:sz w:val="20"/>
          <w:szCs w:val="20"/>
        </w:rPr>
        <w:t>n</w:t>
      </w:r>
      <w:r w:rsidR="00F771FC" w:rsidRPr="008D78E3">
        <w:rPr>
          <w:rFonts w:ascii="Palatino Linotype" w:eastAsia="Palatino Linotype" w:hAnsi="Palatino Linotype" w:cs="Palatino Linotype"/>
          <w:sz w:val="20"/>
          <w:szCs w:val="20"/>
        </w:rPr>
        <w:t xml:space="preserve">&lt;1 or </w:t>
      </w:r>
      <w:r w:rsidR="00F771FC" w:rsidRPr="0078570C">
        <w:rPr>
          <w:rFonts w:ascii="Palatino Linotype" w:eastAsia="Palatino Linotype" w:hAnsi="Palatino Linotype" w:cs="Palatino Linotype"/>
          <w:i/>
          <w:sz w:val="20"/>
          <w:szCs w:val="20"/>
        </w:rPr>
        <w:t>n</w:t>
      </w:r>
      <w:r w:rsidR="00F771FC" w:rsidRPr="008D78E3">
        <w:rPr>
          <w:rFonts w:ascii="Palatino Linotype" w:eastAsia="Palatino Linotype" w:hAnsi="Palatino Linotype" w:cs="Palatino Linotype"/>
          <w:sz w:val="20"/>
          <w:szCs w:val="20"/>
        </w:rPr>
        <w:t xml:space="preserve">&gt;2 </w:t>
      </w:r>
      <w:r w:rsidR="00940537">
        <w:rPr>
          <w:rFonts w:ascii="Palatino Linotype" w:eastAsia="Palatino Linotype" w:hAnsi="Palatino Linotype" w:cs="Palatino Linotype"/>
          <w:sz w:val="20"/>
          <w:szCs w:val="20"/>
        </w:rPr>
        <w:t>no steady state flux patterns were found (i.e. the FBA algorithm produced no solution)</w:t>
      </w:r>
      <w:r w:rsidR="0004481F">
        <w:rPr>
          <w:rFonts w:ascii="Palatino Linotype" w:eastAsia="Palatino Linotype" w:hAnsi="Palatino Linotype" w:cs="Palatino Linotype"/>
          <w:sz w:val="20"/>
          <w:szCs w:val="20"/>
        </w:rPr>
        <w:t>.</w:t>
      </w:r>
      <w:r w:rsidR="00D621B6">
        <w:rPr>
          <w:rFonts w:ascii="Palatino Linotype" w:eastAsia="Palatino Linotype" w:hAnsi="Palatino Linotype" w:cs="Palatino Linotype"/>
          <w:sz w:val="20"/>
          <w:szCs w:val="20"/>
        </w:rPr>
        <w:t xml:space="preserve"> </w:t>
      </w:r>
      <w:r w:rsidR="0076719B">
        <w:rPr>
          <w:rFonts w:ascii="Palatino Linotype" w:eastAsia="Palatino Linotype" w:hAnsi="Palatino Linotype" w:cs="Palatino Linotype"/>
          <w:sz w:val="20"/>
          <w:szCs w:val="20"/>
        </w:rPr>
        <w:t>Figure</w:t>
      </w:r>
      <w:r w:rsidR="00612BC8">
        <w:rPr>
          <w:rFonts w:ascii="Palatino Linotype" w:eastAsia="Palatino Linotype" w:hAnsi="Palatino Linotype" w:cs="Palatino Linotype"/>
          <w:sz w:val="20"/>
          <w:szCs w:val="20"/>
        </w:rPr>
        <w:t xml:space="preserve"> 1A</w:t>
      </w:r>
      <w:r w:rsidR="00D621B6">
        <w:rPr>
          <w:rFonts w:ascii="Palatino Linotype" w:eastAsia="Palatino Linotype" w:hAnsi="Palatino Linotype" w:cs="Palatino Linotype"/>
          <w:sz w:val="20"/>
          <w:szCs w:val="20"/>
        </w:rPr>
        <w:t xml:space="preserve"> </w:t>
      </w:r>
      <w:r w:rsidR="00612BC8">
        <w:rPr>
          <w:rFonts w:ascii="Palatino Linotype" w:eastAsia="Palatino Linotype" w:hAnsi="Palatino Linotype" w:cs="Palatino Linotype"/>
          <w:sz w:val="20"/>
          <w:szCs w:val="20"/>
        </w:rPr>
        <w:t>shows tha</w:t>
      </w:r>
      <w:r w:rsidR="00F771FC" w:rsidRPr="008D78E3">
        <w:rPr>
          <w:rFonts w:ascii="Palatino Linotype" w:eastAsia="Palatino Linotype" w:hAnsi="Palatino Linotype" w:cs="Palatino Linotype"/>
          <w:sz w:val="20"/>
          <w:szCs w:val="20"/>
        </w:rPr>
        <w:t xml:space="preserve">t </w:t>
      </w:r>
      <w:r w:rsidR="00612BC8">
        <w:rPr>
          <w:rFonts w:ascii="Palatino Linotype" w:eastAsia="Palatino Linotype" w:hAnsi="Palatino Linotype" w:cs="Palatino Linotype"/>
          <w:sz w:val="20"/>
          <w:szCs w:val="20"/>
        </w:rPr>
        <w:t xml:space="preserve">at </w:t>
      </w:r>
      <w:r w:rsidR="00F771FC" w:rsidRPr="0078570C">
        <w:rPr>
          <w:rFonts w:ascii="Palatino Linotype" w:eastAsia="Palatino Linotype" w:hAnsi="Palatino Linotype" w:cs="Palatino Linotype"/>
          <w:i/>
          <w:sz w:val="20"/>
          <w:szCs w:val="20"/>
        </w:rPr>
        <w:t>n</w:t>
      </w:r>
      <w:r w:rsidR="00F771FC" w:rsidRPr="008D78E3">
        <w:rPr>
          <w:rFonts w:ascii="Palatino Linotype" w:eastAsia="Palatino Linotype" w:hAnsi="Palatino Linotype" w:cs="Palatino Linotype"/>
          <w:sz w:val="20"/>
          <w:szCs w:val="20"/>
        </w:rPr>
        <w:t xml:space="preserve">=1 </w:t>
      </w:r>
      <w:r w:rsidR="00940537">
        <w:rPr>
          <w:rFonts w:ascii="Palatino Linotype" w:eastAsia="Palatino Linotype" w:hAnsi="Palatino Linotype" w:cs="Palatino Linotype"/>
          <w:sz w:val="20"/>
          <w:szCs w:val="20"/>
        </w:rPr>
        <w:t xml:space="preserve">a solution was produced by the algorithm, in which </w:t>
      </w:r>
      <w:r w:rsidR="00F771FC" w:rsidRPr="008D78E3">
        <w:rPr>
          <w:rFonts w:ascii="Palatino Linotype" w:eastAsia="Palatino Linotype" w:hAnsi="Palatino Linotype" w:cs="Palatino Linotype"/>
          <w:sz w:val="20"/>
          <w:szCs w:val="20"/>
        </w:rPr>
        <w:t xml:space="preserve">the flux through GAPN </w:t>
      </w:r>
      <w:r w:rsidR="00940537">
        <w:rPr>
          <w:rFonts w:ascii="Palatino Linotype" w:eastAsia="Palatino Linotype" w:hAnsi="Palatino Linotype" w:cs="Palatino Linotype"/>
          <w:sz w:val="20"/>
          <w:szCs w:val="20"/>
        </w:rPr>
        <w:t xml:space="preserve">equaled </w:t>
      </w:r>
      <w:r w:rsidR="00F771FC" w:rsidRPr="008D78E3">
        <w:rPr>
          <w:rFonts w:ascii="Palatino Linotype" w:eastAsia="Palatino Linotype" w:hAnsi="Palatino Linotype" w:cs="Palatino Linotype"/>
          <w:sz w:val="20"/>
          <w:szCs w:val="20"/>
        </w:rPr>
        <w:t>1</w:t>
      </w:r>
      <w:r w:rsidR="00D621B6">
        <w:rPr>
          <w:rFonts w:ascii="Palatino Linotype" w:eastAsia="Palatino Linotype" w:hAnsi="Palatino Linotype" w:cs="Palatino Linotype"/>
          <w:sz w:val="20"/>
          <w:szCs w:val="20"/>
        </w:rPr>
        <w:t xml:space="preserve">.  </w:t>
      </w:r>
    </w:p>
    <w:p w:rsidR="00AE7656" w:rsidRPr="008D78E3" w:rsidRDefault="00D621B6" w:rsidP="006D0983">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W</w:t>
      </w:r>
      <w:r w:rsidR="00940537">
        <w:rPr>
          <w:rFonts w:ascii="Palatino Linotype" w:eastAsia="Palatino Linotype" w:hAnsi="Palatino Linotype" w:cs="Palatino Linotype"/>
          <w:sz w:val="20"/>
          <w:szCs w:val="20"/>
        </w:rPr>
        <w:t>ith</w:t>
      </w:r>
      <w:r w:rsidR="00F771FC" w:rsidRPr="008D78E3">
        <w:rPr>
          <w:rFonts w:ascii="Palatino Linotype" w:eastAsia="Palatino Linotype" w:hAnsi="Palatino Linotype" w:cs="Palatino Linotype"/>
          <w:sz w:val="20"/>
          <w:szCs w:val="20"/>
        </w:rPr>
        <w:t xml:space="preserve"> </w:t>
      </w:r>
      <w:proofErr w:type="spellStart"/>
      <w:r w:rsidR="00940537" w:rsidRPr="0078570C">
        <w:rPr>
          <w:rFonts w:ascii="Palatino Linotype" w:eastAsia="Palatino Linotype" w:hAnsi="Palatino Linotype" w:cs="Palatino Linotype"/>
          <w:i/>
          <w:sz w:val="20"/>
          <w:szCs w:val="20"/>
        </w:rPr>
        <w:t>n</w:t>
      </w:r>
      <w:proofErr w:type="spellEnd"/>
      <w:r w:rsidR="00940537">
        <w:rPr>
          <w:rFonts w:ascii="Palatino Linotype" w:eastAsia="Palatino Linotype" w:hAnsi="Palatino Linotype" w:cs="Palatino Linotype"/>
          <w:sz w:val="20"/>
          <w:szCs w:val="20"/>
        </w:rPr>
        <w:t xml:space="preserve"> </w:t>
      </w:r>
      <w:r w:rsidR="00F771FC" w:rsidRPr="008D78E3">
        <w:rPr>
          <w:rFonts w:ascii="Palatino Linotype" w:eastAsia="Palatino Linotype" w:hAnsi="Palatino Linotype" w:cs="Palatino Linotype"/>
          <w:sz w:val="20"/>
          <w:szCs w:val="20"/>
        </w:rPr>
        <w:t xml:space="preserve">increasing </w:t>
      </w:r>
      <w:r w:rsidR="00940537">
        <w:rPr>
          <w:rFonts w:ascii="Palatino Linotype" w:eastAsia="Palatino Linotype" w:hAnsi="Palatino Linotype" w:cs="Palatino Linotype"/>
          <w:sz w:val="20"/>
          <w:szCs w:val="20"/>
        </w:rPr>
        <w:t>beyond 1</w:t>
      </w:r>
      <w:r w:rsidR="00F771FC" w:rsidRPr="008D78E3">
        <w:rPr>
          <w:rFonts w:ascii="Palatino Linotype" w:eastAsia="Palatino Linotype" w:hAnsi="Palatino Linotype" w:cs="Palatino Linotype"/>
          <w:sz w:val="20"/>
          <w:szCs w:val="20"/>
        </w:rPr>
        <w:t xml:space="preserve">, this </w:t>
      </w:r>
      <w:r w:rsidR="00940537">
        <w:rPr>
          <w:rFonts w:ascii="Palatino Linotype" w:eastAsia="Palatino Linotype" w:hAnsi="Palatino Linotype" w:cs="Palatino Linotype"/>
          <w:sz w:val="20"/>
          <w:szCs w:val="20"/>
        </w:rPr>
        <w:t>flux</w:t>
      </w:r>
      <w:r w:rsidR="00940537" w:rsidRPr="008D78E3">
        <w:rPr>
          <w:rFonts w:ascii="Palatino Linotype" w:eastAsia="Palatino Linotype" w:hAnsi="Palatino Linotype" w:cs="Palatino Linotype"/>
          <w:sz w:val="20"/>
          <w:szCs w:val="20"/>
        </w:rPr>
        <w:t xml:space="preserve"> </w:t>
      </w:r>
      <w:r w:rsidR="00F771FC" w:rsidRPr="008D78E3">
        <w:rPr>
          <w:rFonts w:ascii="Palatino Linotype" w:eastAsia="Palatino Linotype" w:hAnsi="Palatino Linotype" w:cs="Palatino Linotype"/>
          <w:sz w:val="20"/>
          <w:szCs w:val="20"/>
        </w:rPr>
        <w:t xml:space="preserve">dropped linearly to zero, whilst the flux through GAPDH increased linearly with </w:t>
      </w:r>
      <w:r w:rsidR="00F771FC" w:rsidRPr="00955285">
        <w:rPr>
          <w:rFonts w:ascii="Palatino Linotype" w:eastAsia="Palatino Linotype" w:hAnsi="Palatino Linotype" w:cs="Palatino Linotype"/>
          <w:i/>
          <w:sz w:val="20"/>
          <w:szCs w:val="20"/>
        </w:rPr>
        <w:t>n</w:t>
      </w:r>
      <w:r w:rsidR="00F771FC" w:rsidRPr="008D78E3">
        <w:rPr>
          <w:rFonts w:ascii="Palatino Linotype" w:eastAsia="Palatino Linotype" w:hAnsi="Palatino Linotype" w:cs="Palatino Linotype"/>
          <w:sz w:val="20"/>
          <w:szCs w:val="20"/>
        </w:rPr>
        <w:t xml:space="preserve"> to the val</w:t>
      </w:r>
      <w:r w:rsidR="00201ECB" w:rsidRPr="008D78E3">
        <w:rPr>
          <w:rFonts w:ascii="Palatino Linotype" w:eastAsia="Palatino Linotype" w:hAnsi="Palatino Linotype" w:cs="Palatino Linotype"/>
          <w:sz w:val="20"/>
          <w:szCs w:val="20"/>
        </w:rPr>
        <w:t xml:space="preserve">ue of 1 at </w:t>
      </w:r>
      <w:r w:rsidR="00201ECB" w:rsidRPr="00955285">
        <w:rPr>
          <w:rFonts w:ascii="Palatino Linotype" w:eastAsia="Palatino Linotype" w:hAnsi="Palatino Linotype" w:cs="Palatino Linotype"/>
          <w:i/>
          <w:sz w:val="20"/>
          <w:szCs w:val="20"/>
        </w:rPr>
        <w:t>n</w:t>
      </w:r>
      <w:r w:rsidR="00201ECB" w:rsidRPr="008D78E3">
        <w:rPr>
          <w:rFonts w:ascii="Palatino Linotype" w:eastAsia="Palatino Linotype" w:hAnsi="Palatino Linotype" w:cs="Palatino Linotype"/>
          <w:sz w:val="20"/>
          <w:szCs w:val="20"/>
        </w:rPr>
        <w:t xml:space="preserve">=2. </w:t>
      </w:r>
      <w:r w:rsidR="00612BC8">
        <w:rPr>
          <w:rFonts w:ascii="Palatino Linotype" w:eastAsia="Palatino Linotype" w:hAnsi="Palatino Linotype" w:cs="Palatino Linotype"/>
          <w:sz w:val="20"/>
          <w:szCs w:val="20"/>
        </w:rPr>
        <w:t>This</w:t>
      </w:r>
      <w:r w:rsidR="00E9411C" w:rsidRPr="008D78E3">
        <w:rPr>
          <w:rFonts w:ascii="Palatino Linotype" w:eastAsia="Palatino Linotype" w:hAnsi="Palatino Linotype" w:cs="Palatino Linotype"/>
          <w:sz w:val="20"/>
          <w:szCs w:val="20"/>
        </w:rPr>
        <w:t xml:space="preserve"> shows that depending on the ATP requirement relative to pyruvate requirement, the optimal pattern should shift </w:t>
      </w:r>
      <w:r w:rsidR="00E9411C">
        <w:rPr>
          <w:rFonts w:ascii="Palatino Linotype" w:eastAsia="Palatino Linotype" w:hAnsi="Palatino Linotype" w:cs="Palatino Linotype"/>
          <w:sz w:val="20"/>
          <w:szCs w:val="20"/>
        </w:rPr>
        <w:t>from</w:t>
      </w:r>
      <w:r w:rsidR="00E9411C" w:rsidRPr="008D78E3">
        <w:rPr>
          <w:rFonts w:ascii="Palatino Linotype" w:eastAsia="Palatino Linotype" w:hAnsi="Palatino Linotype" w:cs="Palatino Linotype"/>
          <w:sz w:val="20"/>
          <w:szCs w:val="20"/>
        </w:rPr>
        <w:t xml:space="preserve"> GAPN </w:t>
      </w:r>
      <w:r w:rsidR="00E9411C">
        <w:rPr>
          <w:rFonts w:ascii="Palatino Linotype" w:eastAsia="Palatino Linotype" w:hAnsi="Palatino Linotype" w:cs="Palatino Linotype"/>
          <w:sz w:val="20"/>
          <w:szCs w:val="20"/>
        </w:rPr>
        <w:t>to</w:t>
      </w:r>
      <w:r w:rsidR="00E9411C" w:rsidRPr="008D78E3">
        <w:rPr>
          <w:rFonts w:ascii="Palatino Linotype" w:eastAsia="Palatino Linotype" w:hAnsi="Palatino Linotype" w:cs="Palatino Linotype"/>
          <w:sz w:val="20"/>
          <w:szCs w:val="20"/>
        </w:rPr>
        <w:t xml:space="preserve"> GAPDH; by shifting between the two pathways the organism would shift gears in terms of thermodynamically moving more uphill, i.e. synthesize more ATP.</w:t>
      </w:r>
    </w:p>
    <w:p w:rsidR="006A31C0" w:rsidRDefault="00F771FC" w:rsidP="006D0983">
      <w:pPr>
        <w:pBdr>
          <w:top w:val="nil"/>
          <w:left w:val="nil"/>
          <w:bottom w:val="nil"/>
          <w:right w:val="nil"/>
          <w:between w:val="nil"/>
        </w:pBdr>
        <w:spacing w:line="240" w:lineRule="auto"/>
        <w:rPr>
          <w:rFonts w:ascii="Palatino Linotype" w:eastAsia="Palatino Linotype" w:hAnsi="Palatino Linotype" w:cs="Palatino Linotype"/>
          <w:sz w:val="20"/>
          <w:szCs w:val="20"/>
        </w:rPr>
      </w:pPr>
      <w:r w:rsidRPr="008D78E3">
        <w:rPr>
          <w:rFonts w:ascii="Palatino Linotype" w:eastAsia="Palatino Linotype" w:hAnsi="Palatino Linotype" w:cs="Palatino Linotype"/>
          <w:sz w:val="20"/>
          <w:szCs w:val="20"/>
        </w:rPr>
        <w:t xml:space="preserve">It might </w:t>
      </w:r>
      <w:r w:rsidR="00D621B6">
        <w:rPr>
          <w:rFonts w:ascii="Palatino Linotype" w:eastAsia="Palatino Linotype" w:hAnsi="Palatino Linotype" w:cs="Palatino Linotype"/>
          <w:sz w:val="20"/>
          <w:szCs w:val="20"/>
        </w:rPr>
        <w:t xml:space="preserve">seem </w:t>
      </w:r>
      <w:r w:rsidRPr="008D78E3">
        <w:rPr>
          <w:rFonts w:ascii="Palatino Linotype" w:eastAsia="Palatino Linotype" w:hAnsi="Palatino Linotype" w:cs="Palatino Linotype"/>
          <w:sz w:val="20"/>
          <w:szCs w:val="20"/>
        </w:rPr>
        <w:t>that the organism should</w:t>
      </w:r>
      <w:r w:rsidR="00D90AE2" w:rsidRPr="008D78E3">
        <w:rPr>
          <w:rFonts w:ascii="Palatino Linotype" w:eastAsia="Palatino Linotype" w:hAnsi="Palatino Linotype" w:cs="Palatino Linotype"/>
          <w:sz w:val="20"/>
          <w:szCs w:val="20"/>
        </w:rPr>
        <w:t xml:space="preserve"> always go for the GAPDH route:</w:t>
      </w:r>
      <w:r w:rsidRPr="008D78E3">
        <w:rPr>
          <w:rFonts w:ascii="Palatino Linotype" w:eastAsia="Palatino Linotype" w:hAnsi="Palatino Linotype" w:cs="Palatino Linotype"/>
          <w:sz w:val="20"/>
          <w:szCs w:val="20"/>
        </w:rPr>
        <w:t xml:space="preserve"> this would maximize ATP production whilst not necessarily decreasing the rate of pyruvate production.</w:t>
      </w:r>
      <w:r w:rsidR="00201ECB" w:rsidRPr="008D78E3">
        <w:rPr>
          <w:rFonts w:ascii="Palatino Linotype" w:eastAsia="Palatino Linotype" w:hAnsi="Palatino Linotype" w:cs="Palatino Linotype"/>
          <w:sz w:val="20"/>
          <w:szCs w:val="20"/>
        </w:rPr>
        <w:t xml:space="preserve"> </w:t>
      </w:r>
      <w:r w:rsidRPr="008D78E3">
        <w:rPr>
          <w:rFonts w:ascii="Palatino Linotype" w:eastAsia="Palatino Linotype" w:hAnsi="Palatino Linotype" w:cs="Palatino Linotype"/>
          <w:sz w:val="20"/>
          <w:szCs w:val="20"/>
        </w:rPr>
        <w:t xml:space="preserve">How would it </w:t>
      </w:r>
      <w:r w:rsidR="00BD63A6">
        <w:rPr>
          <w:rFonts w:ascii="Palatino Linotype" w:eastAsia="Palatino Linotype" w:hAnsi="Palatino Linotype" w:cs="Palatino Linotype"/>
          <w:sz w:val="20"/>
          <w:szCs w:val="20"/>
        </w:rPr>
        <w:t>‘</w:t>
      </w:r>
      <w:r w:rsidRPr="008D78E3">
        <w:rPr>
          <w:rFonts w:ascii="Palatino Linotype" w:eastAsia="Palatino Linotype" w:hAnsi="Palatino Linotype" w:cs="Palatino Linotype"/>
          <w:sz w:val="20"/>
          <w:szCs w:val="20"/>
        </w:rPr>
        <w:t>know</w:t>
      </w:r>
      <w:r w:rsidR="00BD63A6">
        <w:rPr>
          <w:rFonts w:ascii="Palatino Linotype" w:eastAsia="Palatino Linotype" w:hAnsi="Palatino Linotype" w:cs="Palatino Linotype"/>
          <w:sz w:val="20"/>
          <w:szCs w:val="20"/>
        </w:rPr>
        <w:t>’</w:t>
      </w:r>
      <w:r w:rsidRPr="008D78E3">
        <w:rPr>
          <w:rFonts w:ascii="Palatino Linotype" w:eastAsia="Palatino Linotype" w:hAnsi="Palatino Linotype" w:cs="Palatino Linotype"/>
          <w:sz w:val="20"/>
          <w:szCs w:val="20"/>
        </w:rPr>
        <w:t xml:space="preserve"> about a stoichiometry </w:t>
      </w:r>
      <w:r w:rsidRPr="00256B99">
        <w:rPr>
          <w:rFonts w:ascii="Palatino Linotype" w:eastAsia="Palatino Linotype" w:hAnsi="Palatino Linotype" w:cs="Palatino Linotype"/>
          <w:i/>
          <w:sz w:val="20"/>
          <w:szCs w:val="20"/>
        </w:rPr>
        <w:t>n</w:t>
      </w:r>
      <w:r w:rsidRPr="008D78E3">
        <w:rPr>
          <w:rFonts w:ascii="Palatino Linotype" w:eastAsia="Palatino Linotype" w:hAnsi="Palatino Linotype" w:cs="Palatino Linotype"/>
          <w:sz w:val="20"/>
          <w:szCs w:val="20"/>
        </w:rPr>
        <w:t xml:space="preserve"> being set at some low rather than high level? More ATP should always be better, shouldn’t it</w:t>
      </w:r>
      <w:r w:rsidR="00F557F8">
        <w:rPr>
          <w:rFonts w:ascii="Palatino Linotype" w:eastAsia="Palatino Linotype" w:hAnsi="Palatino Linotype" w:cs="Palatino Linotype"/>
          <w:sz w:val="20"/>
          <w:szCs w:val="20"/>
        </w:rPr>
        <w:t>?</w:t>
      </w:r>
      <w:r w:rsidRPr="008D78E3">
        <w:rPr>
          <w:rFonts w:ascii="Palatino Linotype" w:eastAsia="Palatino Linotype" w:hAnsi="Palatino Linotype" w:cs="Palatino Linotype"/>
          <w:sz w:val="20"/>
          <w:szCs w:val="20"/>
        </w:rPr>
        <w:t xml:space="preserve"> Well, perhaps it should not; if the cell were not consuming a </w:t>
      </w:r>
      <w:r w:rsidR="00201ECB" w:rsidRPr="008D78E3">
        <w:rPr>
          <w:rFonts w:ascii="Palatino Linotype" w:eastAsia="Palatino Linotype" w:hAnsi="Palatino Linotype" w:cs="Palatino Linotype"/>
          <w:sz w:val="20"/>
          <w:szCs w:val="20"/>
        </w:rPr>
        <w:t>sufficient</w:t>
      </w:r>
      <w:r w:rsidRPr="008D78E3">
        <w:rPr>
          <w:rFonts w:ascii="Palatino Linotype" w:eastAsia="Palatino Linotype" w:hAnsi="Palatino Linotype" w:cs="Palatino Linotype"/>
          <w:sz w:val="20"/>
          <w:szCs w:val="20"/>
        </w:rPr>
        <w:t xml:space="preserve"> </w:t>
      </w:r>
      <w:r w:rsidR="002C4B7B" w:rsidRPr="008D78E3">
        <w:rPr>
          <w:rFonts w:ascii="Palatino Linotype" w:eastAsia="Palatino Linotype" w:hAnsi="Palatino Linotype" w:cs="Palatino Linotype"/>
          <w:sz w:val="20"/>
          <w:szCs w:val="20"/>
        </w:rPr>
        <w:t>amount</w:t>
      </w:r>
      <w:r w:rsidRPr="008D78E3">
        <w:rPr>
          <w:rFonts w:ascii="Palatino Linotype" w:eastAsia="Palatino Linotype" w:hAnsi="Palatino Linotype" w:cs="Palatino Linotype"/>
          <w:sz w:val="20"/>
          <w:szCs w:val="20"/>
        </w:rPr>
        <w:t xml:space="preserve"> of ATP in biosynthetic reactions or in maintenance, there might actually be a surplus of ATP. This has been shown to</w:t>
      </w:r>
      <w:r w:rsidR="000613B9">
        <w:rPr>
          <w:rFonts w:ascii="Palatino Linotype" w:eastAsia="Palatino Linotype" w:hAnsi="Palatino Linotype" w:cs="Palatino Linotype"/>
          <w:sz w:val="20"/>
          <w:szCs w:val="20"/>
        </w:rPr>
        <w:t xml:space="preserve"> result in </w:t>
      </w:r>
      <w:r w:rsidR="00D621B6">
        <w:rPr>
          <w:rFonts w:ascii="Palatino Linotype" w:eastAsia="Palatino Linotype" w:hAnsi="Palatino Linotype" w:cs="Palatino Linotype"/>
          <w:sz w:val="20"/>
          <w:szCs w:val="20"/>
        </w:rPr>
        <w:t>‘</w:t>
      </w:r>
      <w:r w:rsidR="000613B9">
        <w:rPr>
          <w:rFonts w:ascii="Palatino Linotype" w:eastAsia="Palatino Linotype" w:hAnsi="Palatino Linotype" w:cs="Palatino Linotype"/>
          <w:sz w:val="20"/>
          <w:szCs w:val="20"/>
        </w:rPr>
        <w:t>overflow metabolism</w:t>
      </w:r>
      <w:r w:rsidR="00D621B6">
        <w:rPr>
          <w:rFonts w:ascii="Palatino Linotype" w:eastAsia="Palatino Linotype" w:hAnsi="Palatino Linotype" w:cs="Palatino Linotype"/>
          <w:sz w:val="20"/>
          <w:szCs w:val="20"/>
        </w:rPr>
        <w:t>’</w:t>
      </w:r>
      <w:r w:rsidR="000613B9">
        <w:rPr>
          <w:rFonts w:ascii="Palatino Linotype" w:eastAsia="Palatino Linotype" w:hAnsi="Palatino Linotype" w:cs="Palatino Linotype"/>
          <w:sz w:val="20"/>
          <w:szCs w:val="20"/>
        </w:rPr>
        <w:t xml:space="preserve"> </w:t>
      </w:r>
      <w:r w:rsidR="00E7703F">
        <w:rPr>
          <w:rFonts w:ascii="Palatino Linotype" w:eastAsia="Palatino Linotype" w:hAnsi="Palatino Linotype" w:cs="Palatino Linotype"/>
          <w:sz w:val="20"/>
          <w:szCs w:val="20"/>
        </w:rPr>
        <w:fldChar w:fldCharType="begin" w:fldLock="1"/>
      </w:r>
      <w:r w:rsidR="003F6597">
        <w:rPr>
          <w:rFonts w:ascii="Palatino Linotype" w:eastAsia="Palatino Linotype" w:hAnsi="Palatino Linotype" w:cs="Palatino Linotype"/>
          <w:sz w:val="20"/>
          <w:szCs w:val="20"/>
        </w:rPr>
        <w:instrText>ADDIN CSL_CITATION {"citationItems":[{"id":"ITEM-1","itemData":{"DOI":"10.1186/1752-0509-6-22","ISSN":"17520509","PMID":"22443685","abstract":"Background: Low-yield metabolism is a puzzling phenomenon in many unicellular and multicellular organisms. In abundance of glucose, many cells use a highly wasteful fermentation pathway despite the availability of a high-yield pathway, producing many ATP molecules per glucose, e.g., oxidative phosphorylation. Some of these organisms, including the lactic acid bacterium Lactococcus lactis, downregulate their high-yield pathway in favor of the low-yield pathway. Other organisms, including Escherichia coli do not reduce the flux through the high-yield pathway, employing the low-yield pathway in parallel with a fully active high-yield pathway. For what reasons do some species use the high-yield and low-yield pathways concurrently and what makes others downregulate the high-yield pathway? A classic rationale for metabolic fermentation is overflow metabolism. Because the throughput of metabolic pathways is limited, influx of glucose exceeding the pathway's throughput capacity is thought to be redirected into an alternative, low-yield pathway. This overflow metabolism rationale suggests that cells would only use fermentation once the high-yield pathway runs at maximum rate, but it cannot explain why cells would decrease the flux through the high-yield pathway.Results: Using flux balance analysis with molecular crowding (FBAwMC), a recent extension to flux balance analysis (FBA) that assumes that the total flux through the metabolic network is limited, we investigate the differences between Saccharomyces cerevisiae and L. lactis that downregulate the high-yield pathway at increasing glucose concentrations, and E. coli, which keeps the high-yield pathway functioning at maximal rate. FBAwMC correctly predicts the metabolic switching mode in these three organisms, suggesting that metabolic network architecture is responsible for differences in metabolic switching mode. Based on our analysis, we expect gradual, \"overflow-like\" switching behavior in organisms that have an additional energy-yielding pathway that does not consume NADH (e.g., acetate production in E. coli). Flux decrease through the high-yield pathway is expected in organisms in which the high-yield and low-yield pathways compete for NADH. In support of this analysis, a simplified model of metabolic switching suggests that the extra energy generated during acetate production produces an additional optimal growth mode that smoothens the metabolic switch in E. coli.Conclusions: Maintaining redox balance …","author":[{"dropping-particle":"","family":"Hoek","given":"Milan J.A.","non-dropping-particle":"van","parse-names":false,"suffix":""},{"dropping-particle":"","family":"Merks","given":"Roeland M.H.","non-dropping-particle":"","parse-names":false,"suffix":""}],"container-title":"BMC Systems Biology","id":"ITEM-1","issued":{"date-parts":[["2012"]]},"title":"Redox balance is key to explaining full vs. partial switching to low-yield metabolism","type":"article-journal","volume":"6"},"uris":["http://www.mendeley.com/documents/?uuid=431d646f-d918-41ad-a3d8-f226dc5b2117"]}],"mendeley":{"formattedCitation":"(M. J. A. van Hoek &amp; Merks, 2012)","plainTextFormattedCitation":"(M. J. A. van Hoek &amp; Merks, 2012)","previouslyFormattedCitation":"(M. J. A. van Hoek &amp; Merks, 2012)"},"properties":{"noteIndex":0},"schema":"https://github.com/citation-style-language/schema/raw/master/csl-citation.json"}</w:instrText>
      </w:r>
      <w:r w:rsidR="00E7703F">
        <w:rPr>
          <w:rFonts w:ascii="Palatino Linotype" w:eastAsia="Palatino Linotype" w:hAnsi="Palatino Linotype" w:cs="Palatino Linotype"/>
          <w:sz w:val="20"/>
          <w:szCs w:val="20"/>
        </w:rPr>
        <w:fldChar w:fldCharType="separate"/>
      </w:r>
      <w:r w:rsidR="00E05081" w:rsidRPr="00E05081">
        <w:rPr>
          <w:rFonts w:ascii="Palatino Linotype" w:eastAsia="Palatino Linotype" w:hAnsi="Palatino Linotype" w:cs="Palatino Linotype"/>
          <w:noProof/>
          <w:sz w:val="20"/>
          <w:szCs w:val="20"/>
        </w:rPr>
        <w:t>(M. J. A. van Hoek &amp; Merks, 2012)</w:t>
      </w:r>
      <w:r w:rsidR="00E7703F">
        <w:rPr>
          <w:rFonts w:ascii="Palatino Linotype" w:eastAsia="Palatino Linotype" w:hAnsi="Palatino Linotype" w:cs="Palatino Linotype"/>
          <w:sz w:val="20"/>
          <w:szCs w:val="20"/>
        </w:rPr>
        <w:fldChar w:fldCharType="end"/>
      </w:r>
      <w:r w:rsidR="00E7703F">
        <w:rPr>
          <w:rFonts w:ascii="Palatino Linotype" w:eastAsia="Palatino Linotype" w:hAnsi="Palatino Linotype" w:cs="Palatino Linotype"/>
          <w:sz w:val="20"/>
          <w:szCs w:val="20"/>
        </w:rPr>
        <w:t>.</w:t>
      </w:r>
      <w:r w:rsidRPr="008D78E3">
        <w:rPr>
          <w:rFonts w:ascii="Palatino Linotype" w:eastAsia="Palatino Linotype" w:hAnsi="Palatino Linotype" w:cs="Palatino Linotype"/>
          <w:sz w:val="20"/>
          <w:szCs w:val="20"/>
        </w:rPr>
        <w:t xml:space="preserve"> We simulated this phenomenon for the same network, now not using the task reaction above but just a maintenance reaction consi</w:t>
      </w:r>
      <w:r w:rsidR="000613B9">
        <w:rPr>
          <w:rFonts w:ascii="Palatino Linotype" w:eastAsia="Palatino Linotype" w:hAnsi="Palatino Linotype" w:cs="Palatino Linotype"/>
          <w:sz w:val="20"/>
          <w:szCs w:val="20"/>
        </w:rPr>
        <w:t>sting of the hydrolysis of ATP.</w:t>
      </w:r>
      <w:r w:rsidRPr="008D78E3">
        <w:rPr>
          <w:rFonts w:ascii="Palatino Linotype" w:eastAsia="Palatino Linotype" w:hAnsi="Palatino Linotype" w:cs="Palatino Linotype"/>
          <w:sz w:val="20"/>
          <w:szCs w:val="20"/>
        </w:rPr>
        <w:t xml:space="preserve"> We then again plotted the fluxes through GAPN and </w:t>
      </w:r>
      <w:r w:rsidR="001E7920">
        <w:rPr>
          <w:rFonts w:ascii="Palatino Linotype" w:eastAsia="Palatino Linotype" w:hAnsi="Palatino Linotype" w:cs="Palatino Linotype"/>
          <w:sz w:val="20"/>
          <w:szCs w:val="20"/>
        </w:rPr>
        <w:t>GAPDH as a function of the lower</w:t>
      </w:r>
      <w:r w:rsidRPr="008D78E3">
        <w:rPr>
          <w:rFonts w:ascii="Palatino Linotype" w:eastAsia="Palatino Linotype" w:hAnsi="Palatino Linotype" w:cs="Palatino Linotype"/>
          <w:sz w:val="20"/>
          <w:szCs w:val="20"/>
        </w:rPr>
        <w:t xml:space="preserve"> bound of this maintenance reaction whilst optimizing for fermentation flux, again setting the bounds of all other reac</w:t>
      </w:r>
      <w:r w:rsidR="000613B9">
        <w:rPr>
          <w:rFonts w:ascii="Palatino Linotype" w:eastAsia="Palatino Linotype" w:hAnsi="Palatino Linotype" w:cs="Palatino Linotype"/>
          <w:sz w:val="20"/>
          <w:szCs w:val="20"/>
        </w:rPr>
        <w:t xml:space="preserve">tions </w:t>
      </w:r>
      <w:r w:rsidR="001E7920">
        <w:rPr>
          <w:rFonts w:ascii="Palatino Linotype" w:eastAsia="Palatino Linotype" w:hAnsi="Palatino Linotype" w:cs="Palatino Linotype"/>
          <w:sz w:val="20"/>
          <w:szCs w:val="20"/>
        </w:rPr>
        <w:t>bounds from -10 to 10 except</w:t>
      </w:r>
      <w:r w:rsidR="00D621B6">
        <w:rPr>
          <w:rFonts w:ascii="Palatino Linotype" w:eastAsia="Palatino Linotype" w:hAnsi="Palatino Linotype" w:cs="Palatino Linotype"/>
          <w:sz w:val="20"/>
          <w:szCs w:val="20"/>
        </w:rPr>
        <w:t xml:space="preserve"> for the</w:t>
      </w:r>
      <w:r w:rsidR="001E7920">
        <w:rPr>
          <w:rFonts w:ascii="Palatino Linotype" w:eastAsia="Palatino Linotype" w:hAnsi="Palatino Linotype" w:cs="Palatino Linotype"/>
          <w:sz w:val="20"/>
          <w:szCs w:val="20"/>
        </w:rPr>
        <w:t xml:space="preserve"> GAPN reaction </w:t>
      </w:r>
      <w:r w:rsidR="00D621B6">
        <w:rPr>
          <w:rFonts w:ascii="Palatino Linotype" w:eastAsia="Palatino Linotype" w:hAnsi="Palatino Linotype" w:cs="Palatino Linotype"/>
          <w:sz w:val="20"/>
          <w:szCs w:val="20"/>
        </w:rPr>
        <w:t xml:space="preserve">of which the </w:t>
      </w:r>
      <w:r w:rsidR="001E7920">
        <w:rPr>
          <w:rFonts w:ascii="Palatino Linotype" w:eastAsia="Palatino Linotype" w:hAnsi="Palatino Linotype" w:cs="Palatino Linotype"/>
          <w:sz w:val="20"/>
          <w:szCs w:val="20"/>
        </w:rPr>
        <w:t xml:space="preserve">bounds </w:t>
      </w:r>
      <w:r w:rsidR="00D621B6">
        <w:rPr>
          <w:rFonts w:ascii="Palatino Linotype" w:eastAsia="Palatino Linotype" w:hAnsi="Palatino Linotype" w:cs="Palatino Linotype"/>
          <w:sz w:val="20"/>
          <w:szCs w:val="20"/>
        </w:rPr>
        <w:t xml:space="preserve">were adjusted </w:t>
      </w:r>
      <w:r w:rsidR="001E7920">
        <w:rPr>
          <w:rFonts w:ascii="Palatino Linotype" w:eastAsia="Palatino Linotype" w:hAnsi="Palatino Linotype" w:cs="Palatino Linotype"/>
          <w:sz w:val="20"/>
          <w:szCs w:val="20"/>
        </w:rPr>
        <w:t xml:space="preserve">from 0 to 1 and </w:t>
      </w:r>
      <w:r w:rsidR="00D621B6">
        <w:rPr>
          <w:rFonts w:ascii="Palatino Linotype" w:eastAsia="Palatino Linotype" w:hAnsi="Palatino Linotype" w:cs="Palatino Linotype"/>
          <w:sz w:val="20"/>
          <w:szCs w:val="20"/>
        </w:rPr>
        <w:t xml:space="preserve">the </w:t>
      </w:r>
      <w:r w:rsidR="001E7920">
        <w:rPr>
          <w:rFonts w:ascii="Palatino Linotype" w:eastAsia="Palatino Linotype" w:hAnsi="Palatino Linotype" w:cs="Palatino Linotype"/>
          <w:sz w:val="20"/>
          <w:szCs w:val="20"/>
        </w:rPr>
        <w:t xml:space="preserve">pyruvate </w:t>
      </w:r>
      <w:r w:rsidR="00D621B6">
        <w:rPr>
          <w:rFonts w:ascii="Palatino Linotype" w:eastAsia="Palatino Linotype" w:hAnsi="Palatino Linotype" w:cs="Palatino Linotype"/>
          <w:sz w:val="20"/>
          <w:szCs w:val="20"/>
        </w:rPr>
        <w:t xml:space="preserve">kinase </w:t>
      </w:r>
      <w:r w:rsidR="001E7920">
        <w:rPr>
          <w:rFonts w:ascii="Palatino Linotype" w:eastAsia="Palatino Linotype" w:hAnsi="Palatino Linotype" w:cs="Palatino Linotype"/>
          <w:sz w:val="20"/>
          <w:szCs w:val="20"/>
        </w:rPr>
        <w:t xml:space="preserve">reaction </w:t>
      </w:r>
      <w:r w:rsidR="00D621B6">
        <w:rPr>
          <w:rFonts w:ascii="Palatino Linotype" w:eastAsia="Palatino Linotype" w:hAnsi="Palatino Linotype" w:cs="Palatino Linotype"/>
          <w:sz w:val="20"/>
          <w:szCs w:val="20"/>
        </w:rPr>
        <w:t>which we set to a bound of</w:t>
      </w:r>
      <w:r w:rsidR="001E7920">
        <w:rPr>
          <w:rFonts w:ascii="Palatino Linotype" w:eastAsia="Palatino Linotype" w:hAnsi="Palatino Linotype" w:cs="Palatino Linotype"/>
          <w:sz w:val="20"/>
          <w:szCs w:val="20"/>
        </w:rPr>
        <w:t xml:space="preserve"> 1</w:t>
      </w:r>
      <w:r w:rsidR="000613B9">
        <w:rPr>
          <w:rFonts w:ascii="Palatino Linotype" w:eastAsia="Palatino Linotype" w:hAnsi="Palatino Linotype" w:cs="Palatino Linotype"/>
          <w:sz w:val="20"/>
          <w:szCs w:val="20"/>
        </w:rPr>
        <w:t xml:space="preserve">. The resulting </w:t>
      </w:r>
      <w:r w:rsidR="0076719B">
        <w:rPr>
          <w:rFonts w:ascii="Palatino Linotype" w:eastAsia="Palatino Linotype" w:hAnsi="Palatino Linotype" w:cs="Palatino Linotype"/>
          <w:sz w:val="20"/>
          <w:szCs w:val="20"/>
        </w:rPr>
        <w:t>Figure</w:t>
      </w:r>
      <w:r w:rsidR="000613B9">
        <w:rPr>
          <w:rFonts w:ascii="Palatino Linotype" w:eastAsia="Palatino Linotype" w:hAnsi="Palatino Linotype" w:cs="Palatino Linotype"/>
          <w:sz w:val="20"/>
          <w:szCs w:val="20"/>
        </w:rPr>
        <w:t xml:space="preserve"> 1</w:t>
      </w:r>
      <w:r w:rsidRPr="008D78E3">
        <w:rPr>
          <w:rFonts w:ascii="Palatino Linotype" w:eastAsia="Palatino Linotype" w:hAnsi="Palatino Linotype" w:cs="Palatino Linotype"/>
          <w:sz w:val="20"/>
          <w:szCs w:val="20"/>
        </w:rPr>
        <w:t>B shows that at low values of the ATPase bound</w:t>
      </w:r>
      <w:r w:rsidR="00D33A3A">
        <w:rPr>
          <w:rFonts w:ascii="Palatino Linotype" w:eastAsia="Palatino Linotype" w:hAnsi="Palatino Linotype" w:cs="Palatino Linotype"/>
          <w:sz w:val="20"/>
          <w:szCs w:val="20"/>
        </w:rPr>
        <w:t>,</w:t>
      </w:r>
      <w:r w:rsidRPr="008D78E3">
        <w:rPr>
          <w:rFonts w:ascii="Palatino Linotype" w:eastAsia="Palatino Linotype" w:hAnsi="Palatino Linotype" w:cs="Palatino Linotype"/>
          <w:sz w:val="20"/>
          <w:szCs w:val="20"/>
        </w:rPr>
        <w:t xml:space="preserve"> the flux follow</w:t>
      </w:r>
      <w:r w:rsidR="00127E9F">
        <w:rPr>
          <w:rFonts w:ascii="Palatino Linotype" w:eastAsia="Palatino Linotype" w:hAnsi="Palatino Linotype" w:cs="Palatino Linotype"/>
          <w:sz w:val="20"/>
          <w:szCs w:val="20"/>
        </w:rPr>
        <w:t>ed</w:t>
      </w:r>
      <w:r w:rsidRPr="008D78E3">
        <w:rPr>
          <w:rFonts w:ascii="Palatino Linotype" w:eastAsia="Palatino Linotype" w:hAnsi="Palatino Linotype" w:cs="Palatino Linotype"/>
          <w:sz w:val="20"/>
          <w:szCs w:val="20"/>
        </w:rPr>
        <w:t xml:space="preserve"> the GAPN route and only when the capacity of that route r</w:t>
      </w:r>
      <w:r w:rsidR="00127E9F">
        <w:rPr>
          <w:rFonts w:ascii="Palatino Linotype" w:eastAsia="Palatino Linotype" w:hAnsi="Palatino Linotype" w:cs="Palatino Linotype"/>
          <w:sz w:val="20"/>
          <w:szCs w:val="20"/>
        </w:rPr>
        <w:t>an</w:t>
      </w:r>
      <w:r w:rsidRPr="008D78E3">
        <w:rPr>
          <w:rFonts w:ascii="Palatino Linotype" w:eastAsia="Palatino Linotype" w:hAnsi="Palatino Linotype" w:cs="Palatino Linotype"/>
          <w:sz w:val="20"/>
          <w:szCs w:val="20"/>
        </w:rPr>
        <w:t xml:space="preserve"> out, it also </w:t>
      </w:r>
      <w:r w:rsidR="000613B9">
        <w:rPr>
          <w:rFonts w:ascii="Palatino Linotype" w:eastAsia="Palatino Linotype" w:hAnsi="Palatino Linotype" w:cs="Palatino Linotype"/>
          <w:sz w:val="20"/>
          <w:szCs w:val="20"/>
        </w:rPr>
        <w:t>invoke</w:t>
      </w:r>
      <w:r w:rsidR="00127E9F">
        <w:rPr>
          <w:rFonts w:ascii="Palatino Linotype" w:eastAsia="Palatino Linotype" w:hAnsi="Palatino Linotype" w:cs="Palatino Linotype"/>
          <w:sz w:val="20"/>
          <w:szCs w:val="20"/>
        </w:rPr>
        <w:t>d</w:t>
      </w:r>
      <w:r w:rsidR="000613B9">
        <w:rPr>
          <w:rFonts w:ascii="Palatino Linotype" w:eastAsia="Palatino Linotype" w:hAnsi="Palatino Linotype" w:cs="Palatino Linotype"/>
          <w:sz w:val="20"/>
          <w:szCs w:val="20"/>
        </w:rPr>
        <w:t xml:space="preserve"> </w:t>
      </w:r>
      <w:r w:rsidR="000613B9">
        <w:rPr>
          <w:rFonts w:ascii="Palatino Linotype" w:eastAsia="Palatino Linotype" w:hAnsi="Palatino Linotype" w:cs="Palatino Linotype"/>
          <w:sz w:val="20"/>
          <w:szCs w:val="20"/>
        </w:rPr>
        <w:lastRenderedPageBreak/>
        <w:t>the GAPDH route.</w:t>
      </w:r>
      <w:r w:rsidR="00D33A3A">
        <w:rPr>
          <w:rFonts w:ascii="Palatino Linotype" w:eastAsia="Palatino Linotype" w:hAnsi="Palatino Linotype" w:cs="Palatino Linotype"/>
          <w:sz w:val="20"/>
          <w:szCs w:val="20"/>
        </w:rPr>
        <w:t xml:space="preserve"> This illustrates that making more ATP should </w:t>
      </w:r>
      <w:r w:rsidR="00D33A3A" w:rsidRPr="00B44561">
        <w:rPr>
          <w:rFonts w:ascii="Palatino Linotype" w:eastAsia="Palatino Linotype" w:hAnsi="Palatino Linotype" w:cs="Palatino Linotype"/>
          <w:i/>
          <w:sz w:val="20"/>
          <w:szCs w:val="20"/>
        </w:rPr>
        <w:t>not</w:t>
      </w:r>
      <w:r w:rsidR="00D33A3A" w:rsidRPr="00F84866">
        <w:rPr>
          <w:rFonts w:ascii="Palatino Linotype" w:eastAsia="Palatino Linotype" w:hAnsi="Palatino Linotype" w:cs="Palatino Linotype"/>
          <w:sz w:val="20"/>
          <w:szCs w:val="20"/>
        </w:rPr>
        <w:t xml:space="preserve"> </w:t>
      </w:r>
      <w:r w:rsidR="00D33A3A">
        <w:rPr>
          <w:rFonts w:ascii="Palatino Linotype" w:eastAsia="Palatino Linotype" w:hAnsi="Palatino Linotype" w:cs="Palatino Linotype"/>
          <w:sz w:val="20"/>
          <w:szCs w:val="20"/>
        </w:rPr>
        <w:t>always be better, as it might not produce a steady state.</w:t>
      </w:r>
    </w:p>
    <w:p w:rsidR="00AE7656" w:rsidRPr="008D78E3" w:rsidRDefault="008311FD" w:rsidP="006D0983">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      </w:t>
      </w:r>
      <w:r w:rsidR="0076719B">
        <w:rPr>
          <w:rFonts w:ascii="Palatino Linotype" w:eastAsia="Palatino Linotype" w:hAnsi="Palatino Linotype" w:cs="Palatino Linotype"/>
          <w:sz w:val="20"/>
          <w:szCs w:val="20"/>
        </w:rPr>
        <w:t>Figure</w:t>
      </w:r>
      <w:r w:rsidR="000613B9">
        <w:rPr>
          <w:rFonts w:ascii="Palatino Linotype" w:eastAsia="Palatino Linotype" w:hAnsi="Palatino Linotype" w:cs="Palatino Linotype"/>
          <w:sz w:val="20"/>
          <w:szCs w:val="20"/>
        </w:rPr>
        <w:t xml:space="preserve"> 1</w:t>
      </w:r>
      <w:r w:rsidR="00F771FC" w:rsidRPr="008D78E3">
        <w:rPr>
          <w:rFonts w:ascii="Palatino Linotype" w:eastAsia="Palatino Linotype" w:hAnsi="Palatino Linotype" w:cs="Palatino Linotype"/>
          <w:sz w:val="20"/>
          <w:szCs w:val="20"/>
        </w:rPr>
        <w:t xml:space="preserve">C shows the result of the same calculations for the case where the bound to the GAP </w:t>
      </w:r>
      <w:r w:rsidR="00EC7EC2">
        <w:rPr>
          <w:rFonts w:ascii="Palatino Linotype" w:eastAsia="Palatino Linotype" w:hAnsi="Palatino Linotype" w:cs="Palatino Linotype"/>
          <w:sz w:val="20"/>
          <w:szCs w:val="20"/>
        </w:rPr>
        <w:t xml:space="preserve"> </w:t>
      </w:r>
      <w:r w:rsidR="0071409B">
        <w:rPr>
          <w:rFonts w:ascii="Palatino Linotype" w:eastAsia="Palatino Linotype" w:hAnsi="Palatino Linotype" w:cs="Palatino Linotype"/>
          <w:sz w:val="20"/>
          <w:szCs w:val="20"/>
        </w:rPr>
        <w:t xml:space="preserve"> </w:t>
      </w:r>
      <w:r w:rsidR="00F771FC" w:rsidRPr="008D78E3">
        <w:rPr>
          <w:rFonts w:ascii="Palatino Linotype" w:eastAsia="Palatino Linotype" w:hAnsi="Palatino Linotype" w:cs="Palatino Linotype"/>
          <w:sz w:val="20"/>
          <w:szCs w:val="20"/>
        </w:rPr>
        <w:t xml:space="preserve">exchange in the model, was set to 1.5, i.e. enough to meet full flux through GAPN but then only half </w:t>
      </w:r>
      <w:r w:rsidR="000613B9">
        <w:rPr>
          <w:rFonts w:ascii="Palatino Linotype" w:eastAsia="Palatino Linotype" w:hAnsi="Palatino Linotype" w:cs="Palatino Linotype"/>
          <w:sz w:val="20"/>
          <w:szCs w:val="20"/>
        </w:rPr>
        <w:t>the maximum flux through GAPDH.</w:t>
      </w:r>
      <w:r w:rsidR="00F771FC" w:rsidRPr="008D78E3">
        <w:rPr>
          <w:rFonts w:ascii="Palatino Linotype" w:eastAsia="Palatino Linotype" w:hAnsi="Palatino Linotype" w:cs="Palatino Linotype"/>
          <w:sz w:val="20"/>
          <w:szCs w:val="20"/>
        </w:rPr>
        <w:t xml:space="preserve"> We also equated the lower bound of the</w:t>
      </w:r>
      <w:r w:rsidR="00403DB2" w:rsidRPr="008D78E3">
        <w:rPr>
          <w:rFonts w:ascii="Palatino Linotype" w:eastAsia="Palatino Linotype" w:hAnsi="Palatino Linotype" w:cs="Palatino Linotype"/>
          <w:sz w:val="20"/>
          <w:szCs w:val="20"/>
        </w:rPr>
        <w:t xml:space="preserve"> ATPase flux to the upper bound</w:t>
      </w:r>
      <w:r w:rsidR="009D4FA5">
        <w:rPr>
          <w:rFonts w:ascii="Palatino Linotype" w:eastAsia="Palatino Linotype" w:hAnsi="Palatino Linotype" w:cs="Palatino Linotype"/>
          <w:sz w:val="20"/>
          <w:szCs w:val="20"/>
        </w:rPr>
        <w:t xml:space="preserve"> thereby enforcing precise values for this flux</w:t>
      </w:r>
      <w:r w:rsidR="00403DB2" w:rsidRPr="008D78E3">
        <w:rPr>
          <w:rFonts w:ascii="Palatino Linotype" w:eastAsia="Palatino Linotype" w:hAnsi="Palatino Linotype" w:cs="Palatino Linotype"/>
          <w:sz w:val="20"/>
          <w:szCs w:val="20"/>
        </w:rPr>
        <w:t xml:space="preserve">. </w:t>
      </w:r>
      <w:r w:rsidR="00F771FC" w:rsidRPr="008D78E3">
        <w:rPr>
          <w:rFonts w:ascii="Palatino Linotype" w:eastAsia="Palatino Linotype" w:hAnsi="Palatino Linotype" w:cs="Palatino Linotype"/>
          <w:sz w:val="20"/>
          <w:szCs w:val="20"/>
        </w:rPr>
        <w:t>In this case, we found that at high ATPase flux bound</w:t>
      </w:r>
      <w:r w:rsidR="009D4FA5">
        <w:rPr>
          <w:rFonts w:ascii="Palatino Linotype" w:eastAsia="Palatino Linotype" w:hAnsi="Palatino Linotype" w:cs="Palatino Linotype"/>
          <w:sz w:val="20"/>
          <w:szCs w:val="20"/>
        </w:rPr>
        <w:t>s</w:t>
      </w:r>
      <w:r w:rsidR="00F771FC" w:rsidRPr="008D78E3">
        <w:rPr>
          <w:rFonts w:ascii="Palatino Linotype" w:eastAsia="Palatino Linotype" w:hAnsi="Palatino Linotype" w:cs="Palatino Linotype"/>
          <w:sz w:val="20"/>
          <w:szCs w:val="20"/>
        </w:rPr>
        <w:t xml:space="preserve"> the GAPN flux was reduced in favor of the GAPDH flux.  </w:t>
      </w:r>
    </w:p>
    <w:p w:rsidR="006A76EE" w:rsidRPr="00A3158D" w:rsidRDefault="000613B9" w:rsidP="006A76EE">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      </w:t>
      </w:r>
      <w:r w:rsidR="00F771FC" w:rsidRPr="008D78E3">
        <w:rPr>
          <w:rFonts w:ascii="Palatino Linotype" w:eastAsia="Palatino Linotype" w:hAnsi="Palatino Linotype" w:cs="Palatino Linotype"/>
          <w:sz w:val="20"/>
          <w:szCs w:val="20"/>
        </w:rPr>
        <w:t xml:space="preserve">These calculations show the phenomenon we call ‘gear shifting’, i.e. that depending on the requirement of ATP in anabolism or maintenance, the organism </w:t>
      </w:r>
      <w:r w:rsidR="009D4FA5">
        <w:rPr>
          <w:rFonts w:ascii="Palatino Linotype" w:eastAsia="Palatino Linotype" w:hAnsi="Palatino Linotype" w:cs="Palatino Linotype"/>
          <w:sz w:val="20"/>
          <w:szCs w:val="20"/>
        </w:rPr>
        <w:t xml:space="preserve">might </w:t>
      </w:r>
      <w:r w:rsidR="00F771FC" w:rsidRPr="008D78E3">
        <w:rPr>
          <w:rFonts w:ascii="Palatino Linotype" w:eastAsia="Palatino Linotype" w:hAnsi="Palatino Linotype" w:cs="Palatino Linotype"/>
          <w:sz w:val="20"/>
          <w:szCs w:val="20"/>
        </w:rPr>
        <w:t>shift between pathways at different yield of ATP but with the sam</w:t>
      </w:r>
      <w:r w:rsidR="005171E7">
        <w:rPr>
          <w:rFonts w:ascii="Palatino Linotype" w:eastAsia="Palatino Linotype" w:hAnsi="Palatino Linotype" w:cs="Palatino Linotype"/>
          <w:sz w:val="20"/>
          <w:szCs w:val="20"/>
        </w:rPr>
        <w:t>e carbon substrate and product.</w:t>
      </w:r>
      <w:r w:rsidR="00F771FC" w:rsidRPr="008D78E3">
        <w:rPr>
          <w:rFonts w:ascii="Palatino Linotype" w:eastAsia="Palatino Linotype" w:hAnsi="Palatino Linotype" w:cs="Palatino Linotype"/>
          <w:sz w:val="20"/>
          <w:szCs w:val="20"/>
        </w:rPr>
        <w:t xml:space="preserve"> Overflow metabolism</w:t>
      </w:r>
      <w:r w:rsidR="0004481F">
        <w:rPr>
          <w:rFonts w:ascii="Palatino Linotype" w:eastAsia="Palatino Linotype" w:hAnsi="Palatino Linotype" w:cs="Palatino Linotype"/>
          <w:sz w:val="20"/>
          <w:szCs w:val="20"/>
        </w:rPr>
        <w:t xml:space="preserve"> is somewhat different:</w:t>
      </w:r>
      <w:r w:rsidR="009D4FA5">
        <w:rPr>
          <w:rFonts w:ascii="Palatino Linotype" w:eastAsia="Palatino Linotype" w:hAnsi="Palatino Linotype" w:cs="Palatino Linotype"/>
          <w:sz w:val="20"/>
          <w:szCs w:val="20"/>
        </w:rPr>
        <w:t xml:space="preserve"> it</w:t>
      </w:r>
      <w:r w:rsidR="00F771FC" w:rsidRPr="008D78E3">
        <w:rPr>
          <w:rFonts w:ascii="Palatino Linotype" w:eastAsia="Palatino Linotype" w:hAnsi="Palatino Linotype" w:cs="Palatino Linotype"/>
          <w:sz w:val="20"/>
          <w:szCs w:val="20"/>
        </w:rPr>
        <w:t xml:space="preserve"> c</w:t>
      </w:r>
      <w:r w:rsidR="009D4FA5">
        <w:rPr>
          <w:rFonts w:ascii="Palatino Linotype" w:eastAsia="Palatino Linotype" w:hAnsi="Palatino Linotype" w:cs="Palatino Linotype"/>
          <w:sz w:val="20"/>
          <w:szCs w:val="20"/>
        </w:rPr>
        <w:t>ombines</w:t>
      </w:r>
      <w:r w:rsidR="00F771FC" w:rsidRPr="008D78E3">
        <w:rPr>
          <w:rFonts w:ascii="Palatino Linotype" w:eastAsia="Palatino Linotype" w:hAnsi="Palatino Linotype" w:cs="Palatino Linotype"/>
          <w:sz w:val="20"/>
          <w:szCs w:val="20"/>
        </w:rPr>
        <w:t xml:space="preserve"> this aspect of gear with an alteration in catabolic product.</w:t>
      </w:r>
      <w:r w:rsidR="006A76EE">
        <w:rPr>
          <w:rFonts w:ascii="Palatino Linotype" w:eastAsia="Palatino Linotype" w:hAnsi="Palatino Linotype" w:cs="Palatino Linotype"/>
          <w:sz w:val="20"/>
          <w:szCs w:val="20"/>
        </w:rPr>
        <w:t xml:space="preserve"> </w:t>
      </w:r>
      <w:r w:rsidR="006A76EE">
        <w:rPr>
          <w:rFonts w:ascii="Palatino Linotype" w:eastAsia="Palatino Linotype" w:hAnsi="Palatino Linotype" w:cs="Palatino Linotype"/>
          <w:sz w:val="18"/>
          <w:szCs w:val="18"/>
        </w:rPr>
        <w:t>T</w:t>
      </w:r>
      <w:r w:rsidR="006A76EE">
        <w:rPr>
          <w:rFonts w:ascii="Palatino Linotype" w:eastAsia="Palatino Linotype" w:hAnsi="Palatino Linotype" w:cs="Palatino Linotype"/>
          <w:sz w:val="20"/>
          <w:szCs w:val="20"/>
        </w:rPr>
        <w:t xml:space="preserve">he file named “checking 3.3” found in the </w:t>
      </w:r>
      <w:proofErr w:type="spellStart"/>
      <w:r w:rsidR="006A76EE">
        <w:rPr>
          <w:rFonts w:ascii="Palatino Linotype" w:eastAsia="Palatino Linotype" w:hAnsi="Palatino Linotype" w:cs="Palatino Linotype"/>
          <w:sz w:val="20"/>
          <w:szCs w:val="20"/>
        </w:rPr>
        <w:t>Github</w:t>
      </w:r>
      <w:proofErr w:type="spellEnd"/>
      <w:r w:rsidR="006A76EE">
        <w:rPr>
          <w:rFonts w:ascii="Palatino Linotype" w:eastAsia="Palatino Linotype" w:hAnsi="Palatino Linotype" w:cs="Palatino Linotype"/>
          <w:sz w:val="20"/>
          <w:szCs w:val="20"/>
        </w:rPr>
        <w:t xml:space="preserve"> repository under the folder name “</w:t>
      </w:r>
      <w:r w:rsidR="003C0BF9">
        <w:rPr>
          <w:rFonts w:ascii="Palatino Linotype" w:eastAsia="Palatino Linotype" w:hAnsi="Palatino Linotype" w:cs="Palatino Linotype"/>
          <w:sz w:val="20"/>
          <w:szCs w:val="20"/>
        </w:rPr>
        <w:t>Codes</w:t>
      </w:r>
      <w:r w:rsidR="006A76EE">
        <w:rPr>
          <w:rFonts w:ascii="Palatino Linotype" w:eastAsia="Palatino Linotype" w:hAnsi="Palatino Linotype" w:cs="Palatino Linotype"/>
          <w:sz w:val="20"/>
          <w:szCs w:val="20"/>
        </w:rPr>
        <w:t xml:space="preserve">” showed all the simulations. </w:t>
      </w:r>
    </w:p>
    <w:p w:rsidR="00AE7656" w:rsidRPr="008D78E3" w:rsidRDefault="00AE7656" w:rsidP="005171E7">
      <w:pPr>
        <w:pBdr>
          <w:top w:val="nil"/>
          <w:left w:val="nil"/>
          <w:bottom w:val="nil"/>
          <w:right w:val="nil"/>
          <w:between w:val="nil"/>
        </w:pBdr>
        <w:spacing w:line="240" w:lineRule="auto"/>
        <w:ind w:right="432"/>
        <w:rPr>
          <w:rFonts w:ascii="Palatino Linotype" w:eastAsia="Palatino Linotype" w:hAnsi="Palatino Linotype" w:cs="Palatino Linotype"/>
          <w:sz w:val="20"/>
          <w:szCs w:val="20"/>
        </w:rPr>
      </w:pPr>
    </w:p>
    <w:p w:rsidR="00AE7656" w:rsidRDefault="003C7E9B" w:rsidP="0034318F">
      <w:pPr>
        <w:pBdr>
          <w:top w:val="nil"/>
          <w:left w:val="nil"/>
          <w:bottom w:val="nil"/>
          <w:right w:val="nil"/>
          <w:between w:val="nil"/>
        </w:pBdr>
        <w:spacing w:before="120" w:after="240" w:line="240" w:lineRule="auto"/>
        <w:ind w:right="425"/>
        <w:jc w:val="center"/>
        <w:rPr>
          <w:rFonts w:ascii="Palatino Linotype" w:eastAsia="Palatino Linotype" w:hAnsi="Palatino Linotype" w:cs="Palatino Linotype"/>
          <w:sz w:val="18"/>
          <w:szCs w:val="18"/>
        </w:rPr>
      </w:pPr>
      <w:r>
        <w:rPr>
          <w:rFonts w:ascii="Palatino Linotype" w:eastAsia="Palatino Linotype" w:hAnsi="Palatino Linotype" w:cs="Palatino Linotype"/>
          <w:noProof/>
          <w:sz w:val="18"/>
          <w:szCs w:val="18"/>
          <w:lang w:eastAsia="zh-CN"/>
        </w:rPr>
        <w:drawing>
          <wp:inline distT="0" distB="0" distL="0" distR="0" wp14:anchorId="2E4444A6" wp14:editId="40586A44">
            <wp:extent cx="5816661" cy="401128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5.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7128" cy="4025397"/>
                    </a:xfrm>
                    <a:prstGeom prst="rect">
                      <a:avLst/>
                    </a:prstGeom>
                  </pic:spPr>
                </pic:pic>
              </a:graphicData>
            </a:graphic>
          </wp:inline>
        </w:drawing>
      </w:r>
    </w:p>
    <w:p w:rsidR="00E414FB" w:rsidRDefault="00E414FB" w:rsidP="00955285">
      <w:pPr>
        <w:pBdr>
          <w:top w:val="nil"/>
          <w:left w:val="nil"/>
          <w:bottom w:val="nil"/>
          <w:right w:val="nil"/>
          <w:between w:val="nil"/>
        </w:pBdr>
        <w:spacing w:line="240" w:lineRule="auto"/>
        <w:ind w:left="432" w:right="432"/>
        <w:rPr>
          <w:rFonts w:ascii="Palatino Linotype" w:eastAsia="Palatino Linotype" w:hAnsi="Palatino Linotype" w:cs="Palatino Linotype"/>
          <w:b/>
          <w:sz w:val="18"/>
          <w:szCs w:val="18"/>
        </w:rPr>
      </w:pPr>
    </w:p>
    <w:p w:rsidR="008B34FA" w:rsidRDefault="00027C0D" w:rsidP="00955285">
      <w:pPr>
        <w:pBdr>
          <w:top w:val="nil"/>
          <w:left w:val="nil"/>
          <w:bottom w:val="nil"/>
          <w:right w:val="nil"/>
          <w:between w:val="nil"/>
        </w:pBdr>
        <w:spacing w:line="240" w:lineRule="auto"/>
        <w:ind w:left="432" w:right="432"/>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 xml:space="preserve">Figure </w:t>
      </w:r>
      <w:r w:rsidR="000613B9">
        <w:rPr>
          <w:rFonts w:ascii="Palatino Linotype" w:eastAsia="Palatino Linotype" w:hAnsi="Palatino Linotype" w:cs="Palatino Linotype"/>
          <w:b/>
          <w:sz w:val="18"/>
          <w:szCs w:val="18"/>
        </w:rPr>
        <w:t>1</w:t>
      </w:r>
      <w:r w:rsidR="002C4B7B" w:rsidRPr="002C4B7B">
        <w:rPr>
          <w:rFonts w:ascii="Palatino Linotype" w:eastAsia="Palatino Linotype" w:hAnsi="Palatino Linotype" w:cs="Palatino Linotype"/>
          <w:b/>
          <w:sz w:val="18"/>
          <w:szCs w:val="18"/>
        </w:rPr>
        <w:t>.</w:t>
      </w:r>
      <w:r w:rsidR="002C4B7B" w:rsidRPr="002C4B7B">
        <w:rPr>
          <w:rFonts w:ascii="Palatino Linotype" w:eastAsia="Palatino Linotype" w:hAnsi="Palatino Linotype" w:cs="Palatino Linotype"/>
          <w:sz w:val="18"/>
          <w:szCs w:val="18"/>
        </w:rPr>
        <w:t xml:space="preserve"> </w:t>
      </w:r>
      <w:r w:rsidR="00C012A1">
        <w:rPr>
          <w:rFonts w:ascii="Palatino Linotype" w:eastAsia="Palatino Linotype" w:hAnsi="Palatino Linotype" w:cs="Palatino Linotype"/>
          <w:sz w:val="18"/>
          <w:szCs w:val="18"/>
        </w:rPr>
        <w:t>O</w:t>
      </w:r>
      <w:r w:rsidR="002C4B7B">
        <w:rPr>
          <w:rFonts w:ascii="Palatino Linotype" w:eastAsia="Palatino Linotype" w:hAnsi="Palatino Linotype" w:cs="Palatino Linotype"/>
          <w:sz w:val="18"/>
          <w:szCs w:val="18"/>
        </w:rPr>
        <w:t>ptimal shift pattern</w:t>
      </w:r>
      <w:r w:rsidR="00C012A1">
        <w:rPr>
          <w:rFonts w:ascii="Palatino Linotype" w:eastAsia="Palatino Linotype" w:hAnsi="Palatino Linotype" w:cs="Palatino Linotype"/>
          <w:sz w:val="18"/>
          <w:szCs w:val="18"/>
        </w:rPr>
        <w:t>s</w:t>
      </w:r>
      <w:r w:rsidR="002C4B7B">
        <w:rPr>
          <w:rFonts w:ascii="Palatino Linotype" w:eastAsia="Palatino Linotype" w:hAnsi="Palatino Linotype" w:cs="Palatino Linotype"/>
          <w:sz w:val="18"/>
          <w:szCs w:val="18"/>
        </w:rPr>
        <w:t xml:space="preserve"> between GAPN and GAPDH for a small part of network (from GAP to pyruvate) depending on the ATP requirement relative to pyruvate requirement. </w:t>
      </w:r>
      <w:r w:rsidR="00D342BA" w:rsidRPr="002C4B7B">
        <w:rPr>
          <w:rFonts w:ascii="Palatino Linotype" w:eastAsia="Palatino Linotype" w:hAnsi="Palatino Linotype" w:cs="Palatino Linotype"/>
          <w:sz w:val="18"/>
          <w:szCs w:val="18"/>
        </w:rPr>
        <w:t>(</w:t>
      </w:r>
      <w:r w:rsidR="00D342BA" w:rsidRPr="002C4B7B">
        <w:rPr>
          <w:rFonts w:ascii="Palatino Linotype" w:eastAsia="Palatino Linotype" w:hAnsi="Palatino Linotype" w:cs="Palatino Linotype"/>
          <w:b/>
          <w:sz w:val="18"/>
          <w:szCs w:val="18"/>
        </w:rPr>
        <w:t>A</w:t>
      </w:r>
      <w:r w:rsidR="00D342BA" w:rsidRPr="002C4B7B">
        <w:rPr>
          <w:rFonts w:ascii="Palatino Linotype" w:eastAsia="Palatino Linotype" w:hAnsi="Palatino Linotype" w:cs="Palatino Linotype"/>
          <w:sz w:val="18"/>
          <w:szCs w:val="18"/>
        </w:rPr>
        <w:t xml:space="preserve">) </w:t>
      </w:r>
      <w:r w:rsidR="005D5B0E">
        <w:rPr>
          <w:rFonts w:ascii="Palatino Linotype" w:eastAsia="Palatino Linotype" w:hAnsi="Palatino Linotype" w:cs="Palatino Linotype"/>
          <w:sz w:val="18"/>
          <w:szCs w:val="18"/>
        </w:rPr>
        <w:t xml:space="preserve">The shift between GAPDH and GAPN with variation of </w:t>
      </w:r>
      <w:r w:rsidR="005D5B0E" w:rsidRPr="00AA7EB5">
        <w:rPr>
          <w:rFonts w:ascii="Palatino Linotype" w:eastAsia="Palatino Linotype" w:hAnsi="Palatino Linotype" w:cs="Palatino Linotype"/>
          <w:i/>
          <w:sz w:val="18"/>
          <w:szCs w:val="18"/>
        </w:rPr>
        <w:t>n</w:t>
      </w:r>
      <w:r w:rsidR="005D5B0E">
        <w:rPr>
          <w:rFonts w:ascii="Palatino Linotype" w:eastAsia="Palatino Linotype" w:hAnsi="Palatino Linotype" w:cs="Palatino Linotype"/>
          <w:sz w:val="18"/>
          <w:szCs w:val="18"/>
        </w:rPr>
        <w:t xml:space="preserve"> (</w:t>
      </w:r>
      <w:r w:rsidR="005D5B0E" w:rsidRPr="00AA7EB5">
        <w:rPr>
          <w:rFonts w:ascii="Palatino Linotype" w:eastAsia="Palatino Linotype" w:hAnsi="Palatino Linotype" w:cs="Palatino Linotype"/>
          <w:i/>
          <w:sz w:val="18"/>
          <w:szCs w:val="18"/>
        </w:rPr>
        <w:t>n</w:t>
      </w:r>
      <w:r w:rsidR="005D5B0E">
        <w:rPr>
          <w:rFonts w:ascii="Palatino Linotype" w:eastAsia="Palatino Linotype" w:hAnsi="Palatino Linotype" w:cs="Palatino Linotype"/>
          <w:sz w:val="18"/>
          <w:szCs w:val="18"/>
        </w:rPr>
        <w:t xml:space="preserve"> is the requ</w:t>
      </w:r>
      <w:r w:rsidR="00C012A1">
        <w:rPr>
          <w:rFonts w:ascii="Palatino Linotype" w:eastAsia="Palatino Linotype" w:hAnsi="Palatino Linotype" w:cs="Palatino Linotype"/>
          <w:sz w:val="18"/>
          <w:szCs w:val="18"/>
        </w:rPr>
        <w:t>ested</w:t>
      </w:r>
      <w:r w:rsidR="005D5B0E">
        <w:rPr>
          <w:rFonts w:ascii="Palatino Linotype" w:eastAsia="Palatino Linotype" w:hAnsi="Palatino Linotype" w:cs="Palatino Linotype"/>
          <w:sz w:val="18"/>
          <w:szCs w:val="18"/>
        </w:rPr>
        <w:t xml:space="preserve"> production of ATP</w:t>
      </w:r>
      <w:r w:rsidR="00C012A1">
        <w:rPr>
          <w:rFonts w:ascii="Palatino Linotype" w:eastAsia="Palatino Linotype" w:hAnsi="Palatino Linotype" w:cs="Palatino Linotype"/>
          <w:sz w:val="18"/>
          <w:szCs w:val="18"/>
        </w:rPr>
        <w:t xml:space="preserve"> per pyruvate</w:t>
      </w:r>
      <w:r w:rsidR="005D5B0E">
        <w:rPr>
          <w:rFonts w:ascii="Palatino Linotype" w:eastAsia="Palatino Linotype" w:hAnsi="Palatino Linotype" w:cs="Palatino Linotype"/>
          <w:sz w:val="18"/>
          <w:szCs w:val="18"/>
        </w:rPr>
        <w:t>);</w:t>
      </w:r>
      <w:r w:rsidR="00AC31B3">
        <w:rPr>
          <w:rFonts w:ascii="Palatino Linotype" w:eastAsia="Palatino Linotype" w:hAnsi="Palatino Linotype" w:cs="Palatino Linotype"/>
          <w:sz w:val="18"/>
          <w:szCs w:val="18"/>
        </w:rPr>
        <w:t xml:space="preserve"> obtained by FBA with the inverse reaction (see text) as objective</w:t>
      </w:r>
      <w:r w:rsidR="00955285">
        <w:rPr>
          <w:rFonts w:ascii="Palatino Linotype" w:eastAsia="Palatino Linotype" w:hAnsi="Palatino Linotype" w:cs="Palatino Linotype"/>
          <w:sz w:val="18"/>
          <w:szCs w:val="18"/>
        </w:rPr>
        <w:t>.</w:t>
      </w:r>
      <w:r w:rsidR="005D5B0E">
        <w:rPr>
          <w:rFonts w:ascii="Palatino Linotype" w:eastAsia="Palatino Linotype" w:hAnsi="Palatino Linotype" w:cs="Palatino Linotype"/>
          <w:sz w:val="18"/>
          <w:szCs w:val="18"/>
        </w:rPr>
        <w:t xml:space="preserve"> </w:t>
      </w:r>
      <w:r w:rsidR="005D5B0E" w:rsidRPr="002C4B7B">
        <w:rPr>
          <w:rFonts w:ascii="Palatino Linotype" w:eastAsia="Palatino Linotype" w:hAnsi="Palatino Linotype" w:cs="Palatino Linotype"/>
          <w:sz w:val="18"/>
          <w:szCs w:val="18"/>
        </w:rPr>
        <w:t>(</w:t>
      </w:r>
      <w:r w:rsidR="005D5B0E">
        <w:rPr>
          <w:rFonts w:ascii="Palatino Linotype" w:eastAsia="Palatino Linotype" w:hAnsi="Palatino Linotype" w:cs="Palatino Linotype"/>
          <w:b/>
          <w:sz w:val="18"/>
          <w:szCs w:val="18"/>
        </w:rPr>
        <w:t>B</w:t>
      </w:r>
      <w:r w:rsidR="005D5B0E" w:rsidRPr="002C4B7B">
        <w:rPr>
          <w:rFonts w:ascii="Palatino Linotype" w:eastAsia="Palatino Linotype" w:hAnsi="Palatino Linotype" w:cs="Palatino Linotype"/>
          <w:sz w:val="18"/>
          <w:szCs w:val="18"/>
        </w:rPr>
        <w:t xml:space="preserve">) </w:t>
      </w:r>
      <w:r w:rsidR="005D5B0E">
        <w:rPr>
          <w:rFonts w:ascii="Palatino Linotype" w:eastAsia="Palatino Linotype" w:hAnsi="Palatino Linotype" w:cs="Palatino Linotype"/>
          <w:sz w:val="18"/>
          <w:szCs w:val="18"/>
        </w:rPr>
        <w:t xml:space="preserve">The shift between GAPDH and GAPN with increase of ATPase </w:t>
      </w:r>
      <w:r w:rsidR="00AC31B3">
        <w:rPr>
          <w:rFonts w:ascii="Palatino Linotype" w:eastAsia="Palatino Linotype" w:hAnsi="Palatino Linotype" w:cs="Palatino Linotype"/>
          <w:sz w:val="18"/>
          <w:szCs w:val="18"/>
        </w:rPr>
        <w:t xml:space="preserve">(‘maintenance’) </w:t>
      </w:r>
      <w:r w:rsidR="005D5B0E">
        <w:rPr>
          <w:rFonts w:ascii="Palatino Linotype" w:eastAsia="Palatino Linotype" w:hAnsi="Palatino Linotype" w:cs="Palatino Linotype"/>
          <w:sz w:val="18"/>
          <w:szCs w:val="18"/>
        </w:rPr>
        <w:t>reaction flux</w:t>
      </w:r>
      <w:r>
        <w:rPr>
          <w:rFonts w:ascii="Palatino Linotype" w:eastAsia="Palatino Linotype" w:hAnsi="Palatino Linotype" w:cs="Palatino Linotype"/>
          <w:sz w:val="18"/>
          <w:szCs w:val="18"/>
        </w:rPr>
        <w:t xml:space="preserve"> </w:t>
      </w:r>
      <w:r w:rsidR="004A1C31">
        <w:rPr>
          <w:rFonts w:ascii="Palatino Linotype" w:eastAsia="Palatino Linotype" w:hAnsi="Palatino Linotype" w:cs="Palatino Linotype"/>
          <w:sz w:val="18"/>
          <w:szCs w:val="18"/>
        </w:rPr>
        <w:t xml:space="preserve">(upper bound) </w:t>
      </w:r>
      <w:r>
        <w:rPr>
          <w:rFonts w:ascii="Palatino Linotype" w:eastAsia="Palatino Linotype" w:hAnsi="Palatino Linotype" w:cs="Palatino Linotype"/>
          <w:sz w:val="18"/>
          <w:szCs w:val="18"/>
        </w:rPr>
        <w:t xml:space="preserve">when </w:t>
      </w:r>
      <w:r w:rsidR="00AC31B3">
        <w:rPr>
          <w:rFonts w:ascii="Palatino Linotype" w:eastAsia="Palatino Linotype" w:hAnsi="Palatino Linotype" w:cs="Palatino Linotype"/>
          <w:sz w:val="18"/>
          <w:szCs w:val="18"/>
        </w:rPr>
        <w:t xml:space="preserve">the </w:t>
      </w:r>
      <w:r>
        <w:rPr>
          <w:rFonts w:ascii="Palatino Linotype" w:eastAsia="Palatino Linotype" w:hAnsi="Palatino Linotype" w:cs="Palatino Linotype"/>
          <w:sz w:val="18"/>
          <w:szCs w:val="18"/>
        </w:rPr>
        <w:t xml:space="preserve">GAP exchange reaction flux </w:t>
      </w:r>
      <w:r w:rsidR="00AC31B3">
        <w:rPr>
          <w:rFonts w:ascii="Palatino Linotype" w:eastAsia="Palatino Linotype" w:hAnsi="Palatino Linotype" w:cs="Palatino Linotype"/>
          <w:sz w:val="18"/>
          <w:szCs w:val="18"/>
        </w:rPr>
        <w:t>wa</w:t>
      </w:r>
      <w:r>
        <w:rPr>
          <w:rFonts w:ascii="Palatino Linotype" w:eastAsia="Palatino Linotype" w:hAnsi="Palatino Linotype" w:cs="Palatino Linotype"/>
          <w:sz w:val="18"/>
          <w:szCs w:val="18"/>
        </w:rPr>
        <w:t>s set to 1</w:t>
      </w:r>
      <w:r w:rsidR="005D5B0E">
        <w:rPr>
          <w:rFonts w:ascii="Palatino Linotype" w:eastAsia="Palatino Linotype" w:hAnsi="Palatino Linotype" w:cs="Palatino Linotype"/>
          <w:sz w:val="18"/>
          <w:szCs w:val="18"/>
        </w:rPr>
        <w:t xml:space="preserve">; </w:t>
      </w:r>
      <w:r w:rsidR="00AC31B3">
        <w:rPr>
          <w:rFonts w:ascii="Palatino Linotype" w:eastAsia="Palatino Linotype" w:hAnsi="Palatino Linotype" w:cs="Palatino Linotype"/>
          <w:sz w:val="18"/>
          <w:szCs w:val="18"/>
        </w:rPr>
        <w:t xml:space="preserve">FBA with </w:t>
      </w:r>
      <w:r w:rsidR="00AA7EB5">
        <w:rPr>
          <w:rFonts w:ascii="Palatino Linotype" w:eastAsia="Palatino Linotype" w:hAnsi="Palatino Linotype" w:cs="Palatino Linotype"/>
          <w:sz w:val="18"/>
          <w:szCs w:val="18"/>
        </w:rPr>
        <w:t>production of pyruvate</w:t>
      </w:r>
      <w:r w:rsidR="00AC31B3">
        <w:rPr>
          <w:rFonts w:ascii="Palatino Linotype" w:eastAsia="Palatino Linotype" w:hAnsi="Palatino Linotype" w:cs="Palatino Linotype"/>
          <w:sz w:val="18"/>
          <w:szCs w:val="18"/>
        </w:rPr>
        <w:t xml:space="preserve"> as objective; </w:t>
      </w:r>
      <w:r w:rsidR="00955285">
        <w:rPr>
          <w:rFonts w:ascii="Palatino Linotype" w:eastAsia="Palatino Linotype" w:hAnsi="Palatino Linotype" w:cs="Palatino Linotype"/>
          <w:sz w:val="18"/>
          <w:szCs w:val="18"/>
        </w:rPr>
        <w:t xml:space="preserve">ATPase flux </w:t>
      </w:r>
      <w:r w:rsidR="00C012A1">
        <w:rPr>
          <w:rFonts w:ascii="Palatino Linotype" w:eastAsia="Palatino Linotype" w:hAnsi="Palatino Linotype" w:cs="Palatino Linotype"/>
          <w:sz w:val="18"/>
          <w:szCs w:val="18"/>
        </w:rPr>
        <w:t>wa</w:t>
      </w:r>
      <w:r w:rsidR="00955285">
        <w:rPr>
          <w:rFonts w:ascii="Palatino Linotype" w:eastAsia="Palatino Linotype" w:hAnsi="Palatino Linotype" w:cs="Palatino Linotype"/>
          <w:sz w:val="18"/>
          <w:szCs w:val="18"/>
        </w:rPr>
        <w:t>s equal to the upper bound of the ATPase reaction.</w:t>
      </w:r>
      <w:r w:rsidR="004A1C31">
        <w:rPr>
          <w:rFonts w:ascii="Palatino Linotype" w:eastAsia="Palatino Linotype" w:hAnsi="Palatino Linotype" w:cs="Palatino Linotype"/>
          <w:sz w:val="18"/>
          <w:szCs w:val="18"/>
        </w:rPr>
        <w:t xml:space="preserve"> </w:t>
      </w:r>
      <w:r w:rsidR="005D5B0E" w:rsidRPr="002C4B7B">
        <w:rPr>
          <w:rFonts w:ascii="Palatino Linotype" w:eastAsia="Palatino Linotype" w:hAnsi="Palatino Linotype" w:cs="Palatino Linotype"/>
          <w:sz w:val="18"/>
          <w:szCs w:val="18"/>
        </w:rPr>
        <w:t>(</w:t>
      </w:r>
      <w:r w:rsidR="005D5B0E">
        <w:rPr>
          <w:rFonts w:ascii="Palatino Linotype" w:eastAsia="Palatino Linotype" w:hAnsi="Palatino Linotype" w:cs="Palatino Linotype"/>
          <w:b/>
          <w:sz w:val="18"/>
          <w:szCs w:val="18"/>
        </w:rPr>
        <w:t>C</w:t>
      </w:r>
      <w:r w:rsidR="005D5B0E" w:rsidRPr="002C4B7B">
        <w:rPr>
          <w:rFonts w:ascii="Palatino Linotype" w:eastAsia="Palatino Linotype" w:hAnsi="Palatino Linotype" w:cs="Palatino Linotype"/>
          <w:sz w:val="18"/>
          <w:szCs w:val="18"/>
        </w:rPr>
        <w:t xml:space="preserve">) </w:t>
      </w:r>
      <w:r w:rsidR="005D5B0E">
        <w:rPr>
          <w:rFonts w:ascii="Palatino Linotype" w:eastAsia="Palatino Linotype" w:hAnsi="Palatino Linotype" w:cs="Palatino Linotype"/>
          <w:sz w:val="18"/>
          <w:szCs w:val="18"/>
        </w:rPr>
        <w:t>The shift between GAPDH and GAPN with increase of ATPase reaction flux</w:t>
      </w:r>
      <w:r>
        <w:rPr>
          <w:rFonts w:ascii="Palatino Linotype" w:eastAsia="Palatino Linotype" w:hAnsi="Palatino Linotype" w:cs="Palatino Linotype"/>
          <w:sz w:val="18"/>
          <w:szCs w:val="18"/>
        </w:rPr>
        <w:t xml:space="preserve"> when </w:t>
      </w:r>
      <w:r w:rsidR="00C012A1">
        <w:rPr>
          <w:rFonts w:ascii="Palatino Linotype" w:eastAsia="Palatino Linotype" w:hAnsi="Palatino Linotype" w:cs="Palatino Linotype"/>
          <w:sz w:val="18"/>
          <w:szCs w:val="18"/>
        </w:rPr>
        <w:t xml:space="preserve">the </w:t>
      </w:r>
      <w:r>
        <w:rPr>
          <w:rFonts w:ascii="Palatino Linotype" w:eastAsia="Palatino Linotype" w:hAnsi="Palatino Linotype" w:cs="Palatino Linotype"/>
          <w:sz w:val="18"/>
          <w:szCs w:val="18"/>
        </w:rPr>
        <w:t xml:space="preserve">GAP exchange reaction flux </w:t>
      </w:r>
      <w:r w:rsidR="00AC31B3">
        <w:rPr>
          <w:rFonts w:ascii="Palatino Linotype" w:eastAsia="Palatino Linotype" w:hAnsi="Palatino Linotype" w:cs="Palatino Linotype"/>
          <w:sz w:val="18"/>
          <w:szCs w:val="18"/>
        </w:rPr>
        <w:t>wa</w:t>
      </w:r>
      <w:r>
        <w:rPr>
          <w:rFonts w:ascii="Palatino Linotype" w:eastAsia="Palatino Linotype" w:hAnsi="Palatino Linotype" w:cs="Palatino Linotype"/>
          <w:sz w:val="18"/>
          <w:szCs w:val="18"/>
        </w:rPr>
        <w:t>s set to 1.5</w:t>
      </w:r>
      <w:r w:rsidR="00C012A1">
        <w:rPr>
          <w:rFonts w:ascii="Palatino Linotype" w:eastAsia="Palatino Linotype" w:hAnsi="Palatino Linotype" w:cs="Palatino Linotype"/>
          <w:sz w:val="18"/>
          <w:szCs w:val="18"/>
        </w:rPr>
        <w:t xml:space="preserve"> in the import direction</w:t>
      </w:r>
      <w:r>
        <w:rPr>
          <w:rFonts w:ascii="Palatino Linotype" w:eastAsia="Palatino Linotype" w:hAnsi="Palatino Linotype" w:cs="Palatino Linotype"/>
          <w:sz w:val="18"/>
          <w:szCs w:val="18"/>
        </w:rPr>
        <w:t>. The black full line shows the flux between GAP and 3PGA that ran through GAPN</w:t>
      </w:r>
      <w:r w:rsidR="00AC31B3">
        <w:rPr>
          <w:rFonts w:ascii="Palatino Linotype" w:eastAsia="Palatino Linotype" w:hAnsi="Palatino Linotype" w:cs="Palatino Linotype"/>
          <w:sz w:val="18"/>
          <w:szCs w:val="18"/>
        </w:rPr>
        <w:t xml:space="preserve"> and</w:t>
      </w:r>
      <w:r>
        <w:rPr>
          <w:rFonts w:ascii="Palatino Linotype" w:eastAsia="Palatino Linotype" w:hAnsi="Palatino Linotype" w:cs="Palatino Linotype"/>
          <w:sz w:val="18"/>
          <w:szCs w:val="18"/>
        </w:rPr>
        <w:t xml:space="preserve"> the red dotted line the flux than ran through GAPDH.</w:t>
      </w:r>
      <w:r w:rsidR="00D17D45">
        <w:rPr>
          <w:rFonts w:ascii="Palatino Linotype" w:eastAsia="Palatino Linotype" w:hAnsi="Palatino Linotype" w:cs="Palatino Linotype"/>
          <w:sz w:val="18"/>
          <w:szCs w:val="18"/>
        </w:rPr>
        <w:t xml:space="preserve"> A negative GAPDH flux means a flux from 1,3bisPGA to GAP.  </w:t>
      </w:r>
    </w:p>
    <w:p w:rsidR="008B34FA" w:rsidRPr="00107C83" w:rsidRDefault="008B34FA" w:rsidP="003F3471">
      <w:pPr>
        <w:pBdr>
          <w:top w:val="nil"/>
          <w:left w:val="nil"/>
          <w:bottom w:val="nil"/>
          <w:right w:val="nil"/>
          <w:between w:val="nil"/>
        </w:pBdr>
        <w:spacing w:before="60" w:after="120" w:line="240" w:lineRule="auto"/>
        <w:ind w:right="432"/>
        <w:rPr>
          <w:rFonts w:ascii="Palatino Linotype" w:eastAsia="Palatino Linotype" w:hAnsi="Palatino Linotype" w:cs="Palatino Linotype"/>
          <w:i/>
          <w:sz w:val="20"/>
          <w:szCs w:val="20"/>
        </w:rPr>
      </w:pPr>
      <w:r w:rsidRPr="00107C83">
        <w:rPr>
          <w:rFonts w:ascii="Palatino Linotype" w:eastAsia="Palatino Linotype" w:hAnsi="Palatino Linotype" w:cs="Palatino Linotype"/>
          <w:i/>
          <w:sz w:val="20"/>
          <w:szCs w:val="20"/>
        </w:rPr>
        <w:t>3.5. The thermodynamics of gear shifting; variable stoichiometry</w:t>
      </w:r>
    </w:p>
    <w:p w:rsidR="008B34FA" w:rsidRPr="00E7703F" w:rsidRDefault="008B34FA" w:rsidP="00E7703F">
      <w:pPr>
        <w:pBdr>
          <w:top w:val="nil"/>
          <w:left w:val="nil"/>
          <w:bottom w:val="nil"/>
          <w:right w:val="nil"/>
          <w:between w:val="nil"/>
        </w:pBdr>
        <w:spacing w:line="240" w:lineRule="auto"/>
        <w:rPr>
          <w:rFonts w:ascii="Palatino Linotype" w:eastAsia="Palatino Linotype" w:hAnsi="Palatino Linotype" w:cs="Palatino Linotype"/>
          <w:sz w:val="20"/>
          <w:szCs w:val="20"/>
        </w:rPr>
      </w:pPr>
      <w:r w:rsidRPr="00E7703F">
        <w:rPr>
          <w:rFonts w:ascii="Palatino Linotype" w:eastAsia="Palatino Linotype" w:hAnsi="Palatino Linotype" w:cs="Palatino Linotype"/>
          <w:sz w:val="20"/>
          <w:szCs w:val="20"/>
        </w:rPr>
        <w:lastRenderedPageBreak/>
        <w:t>From the thermodynamic point of view, growth is driven by the Gibbs energy of catabolism (∆</w:t>
      </w:r>
      <w:proofErr w:type="spellStart"/>
      <w:r w:rsidRPr="00E7703F">
        <w:rPr>
          <w:rFonts w:ascii="Palatino Linotype" w:eastAsia="Palatino Linotype" w:hAnsi="Palatino Linotype" w:cs="Palatino Linotype"/>
          <w:sz w:val="20"/>
          <w:szCs w:val="20"/>
        </w:rPr>
        <w:t>G</w:t>
      </w:r>
      <w:r w:rsidRPr="00E7703F">
        <w:rPr>
          <w:rFonts w:ascii="Palatino Linotype" w:eastAsia="Palatino Linotype" w:hAnsi="Palatino Linotype" w:cs="Palatino Linotype"/>
          <w:sz w:val="20"/>
          <w:szCs w:val="20"/>
          <w:vertAlign w:val="subscript"/>
        </w:rPr>
        <w:t>c</w:t>
      </w:r>
      <w:proofErr w:type="spellEnd"/>
      <w:r w:rsidRPr="00E7703F">
        <w:rPr>
          <w:rFonts w:ascii="Palatino Linotype" w:eastAsia="Palatino Linotype" w:hAnsi="Palatino Linotype" w:cs="Palatino Linotype"/>
          <w:sz w:val="20"/>
          <w:szCs w:val="20"/>
        </w:rPr>
        <w:t>&gt;0</w:t>
      </w:r>
      <w:r w:rsidR="00BF21D1">
        <w:rPr>
          <w:rFonts w:ascii="Palatino Linotype" w:eastAsia="Palatino Linotype" w:hAnsi="Palatino Linotype" w:cs="Palatino Linotype"/>
          <w:sz w:val="20"/>
          <w:szCs w:val="20"/>
        </w:rPr>
        <w:t xml:space="preserve"> by our convention</w:t>
      </w:r>
      <w:r w:rsidRPr="00E7703F">
        <w:rPr>
          <w:rFonts w:ascii="Palatino Linotype" w:eastAsia="Palatino Linotype" w:hAnsi="Palatino Linotype" w:cs="Palatino Linotype"/>
          <w:sz w:val="20"/>
          <w:szCs w:val="20"/>
        </w:rPr>
        <w:t>; defined as chemical potential difference</w:t>
      </w:r>
      <w:r w:rsidR="00497040">
        <w:rPr>
          <w:rFonts w:ascii="Palatino Linotype" w:eastAsia="Palatino Linotype" w:hAnsi="Palatino Linotype" w:cs="Palatino Linotype"/>
          <w:sz w:val="20"/>
          <w:szCs w:val="20"/>
        </w:rPr>
        <w:t xml:space="preserve"> of substrates minus products).</w:t>
      </w:r>
      <w:r w:rsidRPr="00E7703F">
        <w:rPr>
          <w:rFonts w:ascii="Palatino Linotype" w:eastAsia="Palatino Linotype" w:hAnsi="Palatino Linotype" w:cs="Palatino Linotype"/>
          <w:sz w:val="20"/>
          <w:szCs w:val="20"/>
        </w:rPr>
        <w:t xml:space="preserve"> In catabolism this Gibbs energy is partly converted to Gibbs energy in ATP (relative to ADP and phosphate; called (∆</w:t>
      </w:r>
      <w:proofErr w:type="spellStart"/>
      <w:r w:rsidRPr="00E7703F">
        <w:rPr>
          <w:rFonts w:ascii="Palatino Linotype" w:eastAsia="Palatino Linotype" w:hAnsi="Palatino Linotype" w:cs="Palatino Linotype"/>
          <w:sz w:val="20"/>
          <w:szCs w:val="20"/>
        </w:rPr>
        <w:t>G</w:t>
      </w:r>
      <w:r w:rsidRPr="00E7703F">
        <w:rPr>
          <w:rFonts w:ascii="Palatino Linotype" w:eastAsia="Palatino Linotype" w:hAnsi="Palatino Linotype" w:cs="Palatino Linotype"/>
          <w:sz w:val="20"/>
          <w:szCs w:val="20"/>
          <w:vertAlign w:val="subscript"/>
        </w:rPr>
        <w:t>p</w:t>
      </w:r>
      <w:proofErr w:type="spellEnd"/>
      <w:r w:rsidRPr="00E7703F">
        <w:rPr>
          <w:rFonts w:ascii="Palatino Linotype" w:eastAsia="Palatino Linotype" w:hAnsi="Palatino Linotype" w:cs="Palatino Linotype"/>
          <w:sz w:val="20"/>
          <w:szCs w:val="20"/>
        </w:rPr>
        <w:t xml:space="preserve">&gt;0), whilst the rest is dissipated. This dissipation keeps the </w:t>
      </w:r>
      <w:r w:rsidR="00BF21D1" w:rsidRPr="00E7703F">
        <w:rPr>
          <w:rFonts w:ascii="Palatino Linotype" w:eastAsia="Palatino Linotype" w:hAnsi="Palatino Linotype" w:cs="Palatino Linotype"/>
          <w:sz w:val="20"/>
          <w:szCs w:val="20"/>
        </w:rPr>
        <w:t>pro</w:t>
      </w:r>
      <w:r w:rsidR="00BF21D1">
        <w:rPr>
          <w:rFonts w:ascii="Palatino Linotype" w:eastAsia="Palatino Linotype" w:hAnsi="Palatino Linotype" w:cs="Palatino Linotype"/>
          <w:sz w:val="20"/>
          <w:szCs w:val="20"/>
        </w:rPr>
        <w:t>cesses</w:t>
      </w:r>
      <w:r w:rsidR="00BF21D1" w:rsidRPr="00E7703F">
        <w:rPr>
          <w:rFonts w:ascii="Palatino Linotype" w:eastAsia="Palatino Linotype" w:hAnsi="Palatino Linotype" w:cs="Palatino Linotype"/>
          <w:sz w:val="20"/>
          <w:szCs w:val="20"/>
        </w:rPr>
        <w:t xml:space="preserve"> </w:t>
      </w:r>
      <w:r w:rsidRPr="00E7703F">
        <w:rPr>
          <w:rFonts w:ascii="Palatino Linotype" w:eastAsia="Palatino Linotype" w:hAnsi="Palatino Linotype" w:cs="Palatino Linotype"/>
          <w:sz w:val="20"/>
          <w:szCs w:val="20"/>
        </w:rPr>
        <w:t>running at a high r</w:t>
      </w:r>
      <w:r w:rsidR="00223A22" w:rsidRPr="00E7703F">
        <w:rPr>
          <w:rFonts w:ascii="Palatino Linotype" w:eastAsia="Palatino Linotype" w:hAnsi="Palatino Linotype" w:cs="Palatino Linotype"/>
          <w:sz w:val="20"/>
          <w:szCs w:val="20"/>
        </w:rPr>
        <w:t>ate (</w:t>
      </w:r>
      <w:proofErr w:type="spellStart"/>
      <w:r w:rsidR="00223A22" w:rsidRPr="00E7703F">
        <w:rPr>
          <w:rFonts w:ascii="Palatino Linotype" w:eastAsia="Palatino Linotype" w:hAnsi="Palatino Linotype" w:cs="Palatino Linotype"/>
          <w:sz w:val="20"/>
          <w:szCs w:val="20"/>
        </w:rPr>
        <w:t>Westerhoff</w:t>
      </w:r>
      <w:proofErr w:type="spellEnd"/>
      <w:r w:rsidR="00223A22" w:rsidRPr="00E7703F">
        <w:rPr>
          <w:rFonts w:ascii="Palatino Linotype" w:eastAsia="Palatino Linotype" w:hAnsi="Palatino Linotype" w:cs="Palatino Linotype"/>
          <w:sz w:val="20"/>
          <w:szCs w:val="20"/>
        </w:rPr>
        <w:t xml:space="preserve"> &amp; Van Dam, 1987).</w:t>
      </w:r>
      <w:r w:rsidRPr="00E7703F">
        <w:rPr>
          <w:rFonts w:ascii="Palatino Linotype" w:eastAsia="Palatino Linotype" w:hAnsi="Palatino Linotype" w:cs="Palatino Linotype"/>
          <w:sz w:val="20"/>
          <w:szCs w:val="20"/>
        </w:rPr>
        <w:t xml:space="preserve"> In anabolism, </w:t>
      </w:r>
      <w:r w:rsidR="00BF21D1" w:rsidRPr="00E7703F">
        <w:rPr>
          <w:rFonts w:ascii="Palatino Linotype" w:eastAsia="Palatino Linotype" w:hAnsi="Palatino Linotype" w:cs="Palatino Linotype"/>
          <w:sz w:val="20"/>
          <w:szCs w:val="20"/>
        </w:rPr>
        <w:t>th</w:t>
      </w:r>
      <w:r w:rsidR="00BF21D1">
        <w:rPr>
          <w:rFonts w:ascii="Palatino Linotype" w:eastAsia="Palatino Linotype" w:hAnsi="Palatino Linotype" w:cs="Palatino Linotype"/>
          <w:sz w:val="20"/>
          <w:szCs w:val="20"/>
        </w:rPr>
        <w:t>e ATP</w:t>
      </w:r>
      <w:r w:rsidR="00BF21D1" w:rsidRPr="00E7703F">
        <w:rPr>
          <w:rFonts w:ascii="Palatino Linotype" w:eastAsia="Palatino Linotype" w:hAnsi="Palatino Linotype" w:cs="Palatino Linotype"/>
          <w:sz w:val="20"/>
          <w:szCs w:val="20"/>
        </w:rPr>
        <w:t xml:space="preserve"> </w:t>
      </w:r>
      <w:r w:rsidRPr="00E7703F">
        <w:rPr>
          <w:rFonts w:ascii="Palatino Linotype" w:eastAsia="Palatino Linotype" w:hAnsi="Palatino Linotype" w:cs="Palatino Linotype"/>
          <w:sz w:val="20"/>
          <w:szCs w:val="20"/>
        </w:rPr>
        <w:t>Gibbs energy is in part converted to Gibbs energy in biomass (∆G</w:t>
      </w:r>
      <w:r w:rsidRPr="00E7703F">
        <w:rPr>
          <w:rFonts w:ascii="Palatino Linotype" w:eastAsia="Palatino Linotype" w:hAnsi="Palatino Linotype" w:cs="Palatino Linotype"/>
          <w:sz w:val="20"/>
          <w:szCs w:val="20"/>
          <w:vertAlign w:val="subscript"/>
        </w:rPr>
        <w:t>a</w:t>
      </w:r>
      <w:r w:rsidR="00884ADB">
        <w:rPr>
          <w:rFonts w:ascii="Palatino Linotype" w:eastAsia="Palatino Linotype" w:hAnsi="Palatino Linotype" w:cs="Palatino Linotype"/>
          <w:sz w:val="20"/>
          <w:szCs w:val="20"/>
        </w:rPr>
        <w:t>; positive for uphill growth).</w:t>
      </w:r>
      <w:r w:rsidRPr="00E7703F">
        <w:rPr>
          <w:rFonts w:ascii="Palatino Linotype" w:eastAsia="Palatino Linotype" w:hAnsi="Palatino Linotype" w:cs="Palatino Linotype"/>
          <w:sz w:val="20"/>
          <w:szCs w:val="20"/>
        </w:rPr>
        <w:t xml:space="preserve"> We first consider a single catabolic reaction coupled to the synthesis of n</w:t>
      </w:r>
      <w:r w:rsidRPr="00E7703F">
        <w:rPr>
          <w:rFonts w:ascii="Palatino Linotype" w:eastAsia="Palatino Linotype" w:hAnsi="Palatino Linotype" w:cs="Palatino Linotype"/>
          <w:sz w:val="20"/>
          <w:szCs w:val="20"/>
          <w:vertAlign w:val="subscript"/>
        </w:rPr>
        <w:t>1</w:t>
      </w:r>
      <w:r w:rsidRPr="00E7703F">
        <w:rPr>
          <w:rFonts w:ascii="Palatino Linotype" w:eastAsia="Palatino Linotype" w:hAnsi="Palatino Linotype" w:cs="Palatino Linotype"/>
          <w:sz w:val="20"/>
          <w:szCs w:val="20"/>
        </w:rPr>
        <w:t xml:space="preserve"> molecules of ATP and write for the dependence of its flux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c1</m:t>
            </m:r>
          </m:sub>
        </m:sSub>
      </m:oMath>
      <w:r w:rsidRPr="00E7703F">
        <w:rPr>
          <w:rFonts w:ascii="Palatino Linotype" w:eastAsia="Palatino Linotype" w:hAnsi="Palatino Linotype" w:cs="Palatino Linotype"/>
          <w:sz w:val="20"/>
          <w:szCs w:val="20"/>
        </w:rPr>
        <w:t>) on the two relevant Gibbs energies:</w:t>
      </w:r>
    </w:p>
    <w:p w:rsidR="008B34FA" w:rsidRPr="00E7703F" w:rsidRDefault="00C61A45" w:rsidP="00675439">
      <w:pPr>
        <w:spacing w:before="60" w:after="60" w:line="240" w:lineRule="auto"/>
        <w:jc w:val="center"/>
        <w:rPr>
          <w:rFonts w:ascii="Palatino Linotype" w:eastAsia="Cambria Math" w:hAnsi="Palatino Linotype" w:cs="Cambria Math"/>
          <w:sz w:val="20"/>
          <w:szCs w:val="20"/>
        </w:rPr>
      </w:pP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c1</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r>
          <w:rPr>
            <w:rFonts w:ascii="Cambria Math" w:eastAsia="Cambria Math" w:hAnsi="Cambria Math" w:cs="Cambria Math"/>
            <w:sz w:val="20"/>
            <w:szCs w:val="20"/>
          </w:rPr>
          <m:t>∙</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∙X</m:t>
            </m:r>
          </m:e>
        </m:d>
        <m:r>
          <w:rPr>
            <w:rFonts w:ascii="Cambria Math" w:eastAsia="Cambria Math" w:hAnsi="Cambria Math" w:cs="Cambria Math"/>
            <w:sz w:val="20"/>
            <w:szCs w:val="20"/>
          </w:rPr>
          <m:t>=(1-φ)∙L∙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∙X</m:t>
            </m:r>
          </m:e>
        </m:d>
      </m:oMath>
      <w:r w:rsidR="008B34FA" w:rsidRPr="00E7703F">
        <w:rPr>
          <w:rFonts w:ascii="Palatino Linotype" w:eastAsia="Cambria Math" w:hAnsi="Palatino Linotype" w:cs="Cambria Math"/>
          <w:sz w:val="20"/>
          <w:szCs w:val="20"/>
        </w:rPr>
        <w:t xml:space="preserve"> </w:t>
      </w:r>
    </w:p>
    <w:p w:rsidR="008B34FA" w:rsidRPr="00E7703F" w:rsidRDefault="008B34FA" w:rsidP="00E7703F">
      <w:pPr>
        <w:spacing w:line="240" w:lineRule="auto"/>
        <w:rPr>
          <w:rFonts w:ascii="Palatino Linotype" w:eastAsia="Cambria Math" w:hAnsi="Palatino Linotype" w:cs="Cambria Math"/>
          <w:sz w:val="20"/>
          <w:szCs w:val="20"/>
        </w:rPr>
      </w:pPr>
      <w:r w:rsidRPr="00E7703F">
        <w:rPr>
          <w:rFonts w:ascii="Palatino Linotype" w:eastAsia="Cambria Math" w:hAnsi="Palatino Linotype" w:cs="Cambria Math"/>
          <w:sz w:val="20"/>
          <w:szCs w:val="20"/>
        </w:rPr>
        <w:t>, with the ‘force ratio’ X representing the ratio of the Gibbs energy of ATP synthesis to the Gibbs energy of catabolism:</w:t>
      </w:r>
    </w:p>
    <w:p w:rsidR="008B34FA" w:rsidRPr="00E7703F" w:rsidRDefault="008B34FA" w:rsidP="00675439">
      <w:pPr>
        <w:pBdr>
          <w:top w:val="nil"/>
          <w:left w:val="nil"/>
          <w:bottom w:val="nil"/>
          <w:right w:val="nil"/>
          <w:between w:val="nil"/>
        </w:pBdr>
        <w:spacing w:before="60" w:after="60" w:line="240" w:lineRule="auto"/>
        <w:rPr>
          <w:rFonts w:ascii="Palatino Linotype" w:eastAsia="Palatino Linotype" w:hAnsi="Palatino Linotype" w:cs="Palatino Linotype"/>
          <w:sz w:val="20"/>
          <w:szCs w:val="20"/>
        </w:rPr>
      </w:pPr>
      <m:oMathPara>
        <m:oMath>
          <m:r>
            <w:rPr>
              <w:rFonts w:ascii="Cambria Math" w:eastAsia="Palatino Linotype" w:hAnsi="Cambria Math" w:cs="Palatino Linotype"/>
              <w:sz w:val="20"/>
              <w:szCs w:val="20"/>
            </w:rPr>
            <m:t>X≝</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p</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den>
          </m:f>
        </m:oMath>
      </m:oMathPara>
    </w:p>
    <w:p w:rsidR="008B34FA" w:rsidRPr="00E7703F" w:rsidRDefault="005A0816" w:rsidP="00E7703F">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We use linear </w:t>
      </w:r>
      <w:r w:rsidR="00AC2C63">
        <w:rPr>
          <w:rFonts w:ascii="Palatino Linotype" w:eastAsia="Palatino Linotype" w:hAnsi="Palatino Linotype" w:cs="Palatino Linotype"/>
          <w:sz w:val="20"/>
          <w:szCs w:val="20"/>
        </w:rPr>
        <w:t xml:space="preserve">(and even proportional) </w:t>
      </w:r>
      <w:r>
        <w:rPr>
          <w:rFonts w:ascii="Palatino Linotype" w:eastAsia="Palatino Linotype" w:hAnsi="Palatino Linotype" w:cs="Palatino Linotype"/>
          <w:sz w:val="20"/>
          <w:szCs w:val="20"/>
        </w:rPr>
        <w:t>relations in this description</w:t>
      </w:r>
      <w:r w:rsidR="00AC2C63">
        <w:rPr>
          <w:rFonts w:ascii="Palatino Linotype" w:eastAsia="Palatino Linotype" w:hAnsi="Palatino Linotype" w:cs="Palatino Linotype"/>
          <w:sz w:val="20"/>
          <w:szCs w:val="20"/>
        </w:rPr>
        <w:t xml:space="preserve">, which is only an approximation of reality </w:t>
      </w:r>
      <w:r w:rsidR="00152A75">
        <w:rPr>
          <w:rFonts w:ascii="Palatino Linotype" w:eastAsia="Palatino Linotype" w:hAnsi="Palatino Linotype" w:cs="Palatino Linotype"/>
          <w:sz w:val="20"/>
          <w:szCs w:val="20"/>
        </w:rPr>
        <w:t>(</w:t>
      </w:r>
      <w:proofErr w:type="spellStart"/>
      <w:r w:rsidR="00AC2C63">
        <w:rPr>
          <w:rFonts w:ascii="Palatino Linotype" w:eastAsia="Palatino Linotype" w:hAnsi="Palatino Linotype" w:cs="Palatino Linotype"/>
          <w:sz w:val="20"/>
          <w:szCs w:val="20"/>
        </w:rPr>
        <w:t>Westerhoff</w:t>
      </w:r>
      <w:proofErr w:type="spellEnd"/>
      <w:r w:rsidR="00AC2C63">
        <w:rPr>
          <w:rFonts w:ascii="Palatino Linotype" w:eastAsia="Palatino Linotype" w:hAnsi="Palatino Linotype" w:cs="Palatino Linotype"/>
          <w:sz w:val="20"/>
          <w:szCs w:val="20"/>
        </w:rPr>
        <w:t xml:space="preserve"> &amp; Van Dam, 1987</w:t>
      </w:r>
      <w:r w:rsidR="00152A75">
        <w:rPr>
          <w:rFonts w:ascii="Palatino Linotype" w:eastAsia="Palatino Linotype" w:hAnsi="Palatino Linotype" w:cs="Palatino Linotype"/>
          <w:sz w:val="20"/>
          <w:szCs w:val="20"/>
        </w:rPr>
        <w:t>)</w:t>
      </w:r>
      <w:r w:rsidR="00AC2C63">
        <w:rPr>
          <w:rFonts w:ascii="Palatino Linotype" w:eastAsia="Palatino Linotype" w:hAnsi="Palatino Linotype" w:cs="Palatino Linotype"/>
          <w:sz w:val="20"/>
          <w:szCs w:val="20"/>
        </w:rPr>
        <w:t xml:space="preserve">. Our analysis will thereby only be able to illustrate tendencies in the behavior of the system. </w:t>
      </w:r>
      <w:r w:rsidR="008B34FA" w:rsidRPr="00E7703F">
        <w:rPr>
          <w:rFonts w:ascii="Palatino Linotype" w:eastAsia="Palatino Linotype" w:hAnsi="Palatino Linotype" w:cs="Palatino Linotype"/>
          <w:sz w:val="20"/>
          <w:szCs w:val="20"/>
        </w:rPr>
        <w:t xml:space="preserve">The number of ATP synthesized per unit catabolic process is denoted by stoichiometry </w:t>
      </w:r>
      <w:r w:rsidR="008B34FA" w:rsidRPr="0004481F">
        <w:rPr>
          <w:rFonts w:ascii="Palatino Linotype" w:eastAsia="Palatino Linotype" w:hAnsi="Palatino Linotype" w:cs="Palatino Linotype"/>
          <w:i/>
          <w:sz w:val="20"/>
          <w:szCs w:val="20"/>
        </w:rPr>
        <w:t>n</w:t>
      </w:r>
      <w:r w:rsidR="008B34FA" w:rsidRPr="0004481F">
        <w:rPr>
          <w:rFonts w:ascii="Palatino Linotype" w:eastAsia="Palatino Linotype" w:hAnsi="Palatino Linotype" w:cs="Palatino Linotype"/>
          <w:i/>
          <w:sz w:val="20"/>
          <w:szCs w:val="20"/>
          <w:vertAlign w:val="subscript"/>
        </w:rPr>
        <w:t>1</w:t>
      </w:r>
      <w:r w:rsidR="008B34FA" w:rsidRPr="00E7703F">
        <w:rPr>
          <w:rFonts w:ascii="Palatino Linotype" w:eastAsia="Palatino Linotype" w:hAnsi="Palatino Linotype" w:cs="Palatino Linotype"/>
          <w:sz w:val="20"/>
          <w:szCs w:val="20"/>
        </w:rPr>
        <w:t xml:space="preserve">, and the  catalytic capacity </w:t>
      </w:r>
      <w:r w:rsidR="008B34FA" w:rsidRPr="0004481F">
        <w:rPr>
          <w:rFonts w:ascii="Palatino Linotype" w:eastAsia="Palatino Linotype" w:hAnsi="Palatino Linotype" w:cs="Palatino Linotype"/>
          <w:i/>
          <w:sz w:val="20"/>
          <w:szCs w:val="20"/>
        </w:rPr>
        <w:t>L</w:t>
      </w:r>
      <w:r w:rsidR="008B34FA" w:rsidRPr="0004481F">
        <w:rPr>
          <w:rFonts w:ascii="Palatino Linotype" w:eastAsia="Palatino Linotype" w:hAnsi="Palatino Linotype" w:cs="Palatino Linotype"/>
          <w:i/>
          <w:sz w:val="20"/>
          <w:szCs w:val="20"/>
          <w:vertAlign w:val="subscript"/>
        </w:rPr>
        <w:t>1</w:t>
      </w:r>
      <w:r w:rsidR="008B34FA" w:rsidRPr="00E7703F">
        <w:rPr>
          <w:rFonts w:ascii="Palatino Linotype" w:eastAsia="Palatino Linotype" w:hAnsi="Palatino Linotype" w:cs="Palatino Linotype"/>
          <w:sz w:val="20"/>
          <w:szCs w:val="20"/>
        </w:rPr>
        <w:t xml:space="preserve"> is written as fraction </w:t>
      </w:r>
      <m:oMath>
        <m:r>
          <w:rPr>
            <w:rFonts w:ascii="Cambria Math" w:eastAsia="Cambria Math" w:hAnsi="Cambria Math" w:cs="Cambria Math"/>
            <w:sz w:val="20"/>
            <w:szCs w:val="20"/>
          </w:rPr>
          <m:t>(1-φ)</m:t>
        </m:r>
      </m:oMath>
      <w:r w:rsidR="008B34FA" w:rsidRPr="00E7703F">
        <w:rPr>
          <w:rFonts w:ascii="Palatino Linotype" w:eastAsia="Palatino Linotype" w:hAnsi="Palatino Linotype" w:cs="Palatino Linotype"/>
          <w:sz w:val="20"/>
          <w:szCs w:val="20"/>
        </w:rPr>
        <w:t xml:space="preserve">  of a total catalytic capacity </w:t>
      </w:r>
      <w:r w:rsidR="008B34FA" w:rsidRPr="00E7703F">
        <w:rPr>
          <w:rFonts w:ascii="Palatino Linotype" w:eastAsia="Palatino Linotype" w:hAnsi="Palatino Linotype" w:cs="Palatino Linotype"/>
          <w:i/>
          <w:sz w:val="20"/>
          <w:szCs w:val="20"/>
        </w:rPr>
        <w:t>L</w:t>
      </w:r>
      <w:r w:rsidR="00D826B2">
        <w:rPr>
          <w:rFonts w:ascii="Palatino Linotype" w:eastAsia="Palatino Linotype" w:hAnsi="Palatino Linotype" w:cs="Palatino Linotype"/>
          <w:sz w:val="20"/>
          <w:szCs w:val="20"/>
        </w:rPr>
        <w:t>.</w:t>
      </w:r>
      <w:r w:rsidR="008B34FA" w:rsidRPr="00E7703F">
        <w:rPr>
          <w:rFonts w:ascii="Palatino Linotype" w:eastAsia="Palatino Linotype" w:hAnsi="Palatino Linotype" w:cs="Palatino Linotype"/>
          <w:sz w:val="20"/>
          <w:szCs w:val="20"/>
        </w:rPr>
        <w:t xml:space="preserve"> The expression shows that at high counteracting Gibbs energy </w:t>
      </w:r>
      <w:r>
        <w:rPr>
          <w:rFonts w:ascii="Palatino Linotype" w:eastAsia="Palatino Linotype" w:hAnsi="Palatino Linotype" w:cs="Palatino Linotype"/>
          <w:sz w:val="20"/>
          <w:szCs w:val="20"/>
        </w:rPr>
        <w:t>o</w:t>
      </w:r>
      <w:r w:rsidR="008B34FA" w:rsidRPr="00E7703F">
        <w:rPr>
          <w:rFonts w:ascii="Palatino Linotype" w:eastAsia="Palatino Linotype" w:hAnsi="Palatino Linotype" w:cs="Palatino Linotype"/>
          <w:sz w:val="20"/>
          <w:szCs w:val="20"/>
        </w:rPr>
        <w:t>f ATP synthesis (∆</w:t>
      </w:r>
      <w:proofErr w:type="spellStart"/>
      <w:r w:rsidR="008B34FA" w:rsidRPr="00E7703F">
        <w:rPr>
          <w:rFonts w:ascii="Palatino Linotype" w:eastAsia="Palatino Linotype" w:hAnsi="Palatino Linotype" w:cs="Palatino Linotype"/>
          <w:sz w:val="20"/>
          <w:szCs w:val="20"/>
        </w:rPr>
        <w:t>G</w:t>
      </w:r>
      <w:r w:rsidR="008B34FA" w:rsidRPr="00E7703F">
        <w:rPr>
          <w:rFonts w:ascii="Palatino Linotype" w:eastAsia="Palatino Linotype" w:hAnsi="Palatino Linotype" w:cs="Palatino Linotype"/>
          <w:sz w:val="20"/>
          <w:szCs w:val="20"/>
          <w:vertAlign w:val="subscript"/>
        </w:rPr>
        <w:t>p</w:t>
      </w:r>
      <w:proofErr w:type="spellEnd"/>
      <w:r w:rsidR="008B34FA" w:rsidRPr="00E7703F">
        <w:rPr>
          <w:rFonts w:ascii="Palatino Linotype" w:eastAsia="Palatino Linotype" w:hAnsi="Palatino Linotype" w:cs="Palatino Linotype"/>
          <w:sz w:val="20"/>
          <w:szCs w:val="20"/>
        </w:rPr>
        <w:t>), the rate of catabolism should be expected to d</w:t>
      </w:r>
      <w:r>
        <w:rPr>
          <w:rFonts w:ascii="Palatino Linotype" w:eastAsia="Palatino Linotype" w:hAnsi="Palatino Linotype" w:cs="Palatino Linotype"/>
          <w:sz w:val="20"/>
          <w:szCs w:val="20"/>
        </w:rPr>
        <w:t>ec</w:t>
      </w:r>
      <w:r w:rsidR="008B34FA" w:rsidRPr="00E7703F">
        <w:rPr>
          <w:rFonts w:ascii="Palatino Linotype" w:eastAsia="Palatino Linotype" w:hAnsi="Palatino Linotype" w:cs="Palatino Linotype"/>
          <w:sz w:val="20"/>
          <w:szCs w:val="20"/>
        </w:rPr>
        <w:t>rease, a phenomenon related to ‘respiratory</w:t>
      </w:r>
      <w:r w:rsidR="00D826B2">
        <w:rPr>
          <w:rFonts w:ascii="Palatino Linotype" w:eastAsia="Palatino Linotype" w:hAnsi="Palatino Linotype" w:cs="Palatino Linotype"/>
          <w:sz w:val="20"/>
          <w:szCs w:val="20"/>
        </w:rPr>
        <w:t xml:space="preserve"> control’.</w:t>
      </w:r>
      <w:r w:rsidR="008B34FA" w:rsidRPr="00E7703F">
        <w:rPr>
          <w:rFonts w:ascii="Palatino Linotype" w:eastAsia="Palatino Linotype" w:hAnsi="Palatino Linotype" w:cs="Palatino Linotype"/>
          <w:sz w:val="20"/>
          <w:szCs w:val="20"/>
        </w:rPr>
        <w:t xml:space="preserve"> The flux of ATP synthesis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p1</m:t>
            </m:r>
          </m:sub>
        </m:sSub>
      </m:oMath>
      <w:r w:rsidR="008B34FA" w:rsidRPr="00E7703F">
        <w:rPr>
          <w:rFonts w:ascii="Palatino Linotype" w:eastAsia="Palatino Linotype" w:hAnsi="Palatino Linotype" w:cs="Palatino Linotype"/>
          <w:sz w:val="20"/>
          <w:szCs w:val="20"/>
        </w:rPr>
        <w:t xml:space="preserve">) , which is driven by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oMath>
      <w:r w:rsidR="008B34FA" w:rsidRPr="00E7703F">
        <w:rPr>
          <w:rFonts w:ascii="Palatino Linotype" w:eastAsia="Palatino Linotype" w:hAnsi="Palatino Linotype" w:cs="Palatino Linotype"/>
          <w:sz w:val="20"/>
          <w:szCs w:val="20"/>
        </w:rPr>
        <w:t xml:space="preserve"> is larger by a factor </w:t>
      </w:r>
      <w:r w:rsidR="008B34FA" w:rsidRPr="00E7703F">
        <w:rPr>
          <w:rFonts w:ascii="Palatino Linotype" w:eastAsia="Palatino Linotype" w:hAnsi="Palatino Linotype" w:cs="Palatino Linotype"/>
          <w:i/>
          <w:sz w:val="20"/>
          <w:szCs w:val="20"/>
        </w:rPr>
        <w:t>n</w:t>
      </w:r>
      <w:r w:rsidR="008B34FA" w:rsidRPr="00E7703F">
        <w:rPr>
          <w:rFonts w:ascii="Palatino Linotype" w:eastAsia="Palatino Linotype" w:hAnsi="Palatino Linotype" w:cs="Palatino Linotype"/>
          <w:i/>
          <w:sz w:val="20"/>
          <w:szCs w:val="20"/>
          <w:vertAlign w:val="subscript"/>
        </w:rPr>
        <w:t>1</w:t>
      </w:r>
      <w:r w:rsidR="008B34FA" w:rsidRPr="00E7703F">
        <w:rPr>
          <w:rFonts w:ascii="Palatino Linotype" w:eastAsia="Palatino Linotype" w:hAnsi="Palatino Linotype" w:cs="Palatino Linotype"/>
          <w:sz w:val="20"/>
          <w:szCs w:val="20"/>
        </w:rPr>
        <w:t>:</w:t>
      </w:r>
    </w:p>
    <w:p w:rsidR="00B0243B" w:rsidRDefault="00C61A45" w:rsidP="00675439">
      <w:pPr>
        <w:spacing w:before="60" w:after="60" w:line="240" w:lineRule="auto"/>
        <w:jc w:val="center"/>
        <w:rPr>
          <w:rFonts w:ascii="Palatino Linotype" w:eastAsia="Cambria Math" w:hAnsi="Palatino Linotype" w:cs="Cambria Math"/>
          <w:sz w:val="20"/>
          <w:szCs w:val="20"/>
        </w:rPr>
      </w:pP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p1</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(1-φ)∙n</m:t>
            </m:r>
          </m:e>
          <m:sub>
            <m:r>
              <w:rPr>
                <w:rFonts w:ascii="Cambria Math" w:eastAsia="Cambria Math" w:hAnsi="Cambria Math" w:cs="Cambria Math"/>
                <w:sz w:val="20"/>
                <w:szCs w:val="20"/>
              </w:rPr>
              <m:t>1</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r>
          <w:rPr>
            <w:rFonts w:ascii="Cambria Math" w:eastAsia="Cambria Math" w:hAnsi="Cambria Math" w:cs="Cambria Math"/>
            <w:sz w:val="20"/>
            <w:szCs w:val="20"/>
          </w:rPr>
          <m:t>∙(1-</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∙X)</m:t>
        </m:r>
      </m:oMath>
      <w:r w:rsidR="008B34FA" w:rsidRPr="00E7703F">
        <w:rPr>
          <w:rFonts w:ascii="Palatino Linotype" w:eastAsia="Cambria Math" w:hAnsi="Palatino Linotype" w:cs="Cambria Math"/>
          <w:sz w:val="20"/>
          <w:szCs w:val="20"/>
        </w:rPr>
        <w:t xml:space="preserve"> </w:t>
      </w:r>
    </w:p>
    <w:p w:rsidR="00A7351E" w:rsidRPr="00E7703F" w:rsidRDefault="008B34FA" w:rsidP="00E7703F">
      <w:pPr>
        <w:pBdr>
          <w:top w:val="nil"/>
          <w:left w:val="nil"/>
          <w:bottom w:val="nil"/>
          <w:right w:val="nil"/>
          <w:between w:val="nil"/>
        </w:pBdr>
        <w:spacing w:line="240" w:lineRule="auto"/>
        <w:rPr>
          <w:rFonts w:ascii="Palatino Linotype" w:eastAsia="Palatino Linotype" w:hAnsi="Palatino Linotype" w:cs="Palatino Linotype"/>
          <w:sz w:val="20"/>
          <w:szCs w:val="20"/>
        </w:rPr>
      </w:pPr>
      <w:r w:rsidRPr="00E7703F">
        <w:rPr>
          <w:rFonts w:ascii="Palatino Linotype" w:eastAsia="Palatino Linotype" w:hAnsi="Palatino Linotype" w:cs="Palatino Linotype"/>
          <w:sz w:val="20"/>
          <w:szCs w:val="20"/>
        </w:rPr>
        <w:t>In order to allow shifts between different pathways making ATP, we introduce a parallel pathway, again perfectly coupled to ATP synthesis:</w:t>
      </w:r>
    </w:p>
    <w:p w:rsidR="008B34FA" w:rsidRPr="00E7703F" w:rsidRDefault="00C61A45" w:rsidP="00675439">
      <w:pPr>
        <w:spacing w:before="60" w:after="60" w:line="240" w:lineRule="auto"/>
        <w:jc w:val="center"/>
        <w:rPr>
          <w:rFonts w:ascii="Palatino Linotype" w:eastAsia="Cambria Math" w:hAnsi="Palatino Linotype" w:cs="Cambria Math"/>
          <w:sz w:val="20"/>
          <w:szCs w:val="20"/>
        </w:rPr>
      </w:pP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c2</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r>
          <w:rPr>
            <w:rFonts w:ascii="Cambria Math" w:eastAsia="Cambria Math" w:hAnsi="Cambria Math" w:cs="Cambria Math"/>
            <w:sz w:val="20"/>
            <w:szCs w:val="20"/>
          </w:rPr>
          <m:t>∙</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∙X</m:t>
            </m:r>
          </m:e>
        </m:d>
        <m:r>
          <w:rPr>
            <w:rFonts w:ascii="Cambria Math" w:eastAsia="Cambria Math" w:hAnsi="Cambria Math" w:cs="Cambria Math"/>
            <w:sz w:val="20"/>
            <w:szCs w:val="20"/>
          </w:rPr>
          <m:t>=φ∙L∙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∙X</m:t>
            </m:r>
          </m:e>
        </m:d>
      </m:oMath>
      <w:r w:rsidR="008B34FA" w:rsidRPr="00E7703F">
        <w:rPr>
          <w:rFonts w:ascii="Palatino Linotype" w:eastAsia="Cambria Math" w:hAnsi="Palatino Linotype" w:cs="Cambria Math"/>
          <w:sz w:val="20"/>
          <w:szCs w:val="20"/>
        </w:rPr>
        <w:t xml:space="preserve"> </w:t>
      </w:r>
    </w:p>
    <w:p w:rsidR="008B34FA" w:rsidRPr="00E7703F" w:rsidRDefault="00C61A45" w:rsidP="00675439">
      <w:pPr>
        <w:spacing w:before="60" w:after="60" w:line="240" w:lineRule="auto"/>
        <w:jc w:val="center"/>
        <w:rPr>
          <w:rFonts w:ascii="Palatino Linotype" w:eastAsia="Cambria Math" w:hAnsi="Palatino Linotype"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p2</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r>
            <w:rPr>
              <w:rFonts w:ascii="Cambria Math" w:eastAsia="Cambria Math" w:hAnsi="Cambria Math" w:cs="Cambria Math"/>
              <w:sz w:val="20"/>
              <w:szCs w:val="20"/>
            </w:rPr>
            <m:t>∙</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∙X</m:t>
              </m:r>
            </m:e>
          </m:d>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φ∙n</m:t>
              </m:r>
            </m:e>
            <m:sub>
              <m:r>
                <w:rPr>
                  <w:rFonts w:ascii="Cambria Math" w:eastAsia="Cambria Math" w:hAnsi="Cambria Math" w:cs="Cambria Math"/>
                  <w:sz w:val="20"/>
                  <w:szCs w:val="20"/>
                </w:rPr>
                <m:t>2</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r>
            <w:rPr>
              <w:rFonts w:ascii="Cambria Math" w:eastAsia="Cambria Math" w:hAnsi="Cambria Math" w:cs="Cambria Math"/>
              <w:sz w:val="20"/>
              <w:szCs w:val="20"/>
            </w:rPr>
            <m:t>∙</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∙X</m:t>
              </m:r>
            </m:e>
          </m:d>
        </m:oMath>
      </m:oMathPara>
    </w:p>
    <w:p w:rsidR="008B34FA" w:rsidRPr="00E7703F" w:rsidRDefault="008B34FA" w:rsidP="00E7703F">
      <w:pPr>
        <w:pBdr>
          <w:top w:val="nil"/>
          <w:left w:val="nil"/>
          <w:bottom w:val="nil"/>
          <w:right w:val="nil"/>
          <w:between w:val="nil"/>
        </w:pBdr>
        <w:spacing w:line="240" w:lineRule="auto"/>
        <w:rPr>
          <w:rFonts w:ascii="Palatino Linotype" w:eastAsia="Palatino Linotype" w:hAnsi="Palatino Linotype" w:cs="Palatino Linotype"/>
          <w:sz w:val="20"/>
          <w:szCs w:val="20"/>
        </w:rPr>
      </w:pPr>
      <w:r w:rsidRPr="00E7703F">
        <w:rPr>
          <w:rFonts w:ascii="Palatino Linotype" w:eastAsia="Palatino Linotype" w:hAnsi="Palatino Linotype" w:cs="Palatino Linotype"/>
          <w:sz w:val="20"/>
          <w:szCs w:val="20"/>
        </w:rPr>
        <w:t xml:space="preserve">The fraction </w:t>
      </w:r>
      <m:oMath>
        <m:r>
          <w:rPr>
            <w:rFonts w:ascii="Cambria Math" w:eastAsia="Cambria Math" w:hAnsi="Cambria Math" w:cs="Cambria Math"/>
            <w:sz w:val="20"/>
            <w:szCs w:val="20"/>
          </w:rPr>
          <m:t>φ</m:t>
        </m:r>
      </m:oMath>
      <w:r w:rsidRPr="00E7703F">
        <w:rPr>
          <w:rFonts w:ascii="Palatino Linotype" w:eastAsia="Palatino Linotype" w:hAnsi="Palatino Linotype" w:cs="Palatino Linotype"/>
          <w:sz w:val="20"/>
          <w:szCs w:val="20"/>
        </w:rPr>
        <w:t xml:space="preserve"> serves to indicate that this second pathway takes the remaining part of the total catalytic capacity:</w:t>
      </w:r>
    </w:p>
    <w:p w:rsidR="008B34FA" w:rsidRPr="00E7703F" w:rsidRDefault="008B34FA" w:rsidP="00675439">
      <w:pPr>
        <w:pBdr>
          <w:top w:val="nil"/>
          <w:left w:val="nil"/>
          <w:bottom w:val="nil"/>
          <w:right w:val="nil"/>
          <w:between w:val="nil"/>
        </w:pBdr>
        <w:spacing w:before="60" w:after="60" w:line="240" w:lineRule="auto"/>
        <w:rPr>
          <w:rFonts w:ascii="Palatino Linotype" w:eastAsia="Palatino Linotype" w:hAnsi="Palatino Linotype" w:cs="Palatino Linotype"/>
          <w:sz w:val="20"/>
          <w:szCs w:val="20"/>
        </w:rPr>
      </w:pPr>
      <m:oMathPara>
        <m:oMath>
          <m:r>
            <w:rPr>
              <w:rFonts w:ascii="Cambria Math" w:eastAsia="Cambria Math" w:hAnsi="Cambria Math" w:cs="Cambria Math"/>
              <w:sz w:val="20"/>
              <w:szCs w:val="20"/>
            </w:rPr>
            <m:t>φ≝</m:t>
          </m:r>
          <m:f>
            <m:fPr>
              <m:ctrlPr>
                <w:rPr>
                  <w:rFonts w:ascii="Cambria Math" w:eastAsia="Cambria Math" w:hAnsi="Cambria Math" w:cs="Cambria Math"/>
                  <w:i/>
                  <w:sz w:val="20"/>
                  <w:szCs w:val="20"/>
                </w:rPr>
              </m:ctrlPr>
            </m:fPr>
            <m:num>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num>
            <m:den>
              <m:r>
                <w:rPr>
                  <w:rFonts w:ascii="Cambria Math" w:eastAsia="Cambria Math" w:hAnsi="Cambria Math" w:cs="Cambria Math"/>
                  <w:sz w:val="20"/>
                  <w:szCs w:val="20"/>
                </w:rPr>
                <m:t>L</m:t>
              </m:r>
            </m:den>
          </m:f>
        </m:oMath>
      </m:oMathPara>
    </w:p>
    <w:p w:rsidR="008B34FA" w:rsidRPr="00E7703F" w:rsidRDefault="008B34FA" w:rsidP="00D826B2">
      <w:pPr>
        <w:pBdr>
          <w:top w:val="nil"/>
          <w:left w:val="nil"/>
          <w:bottom w:val="nil"/>
          <w:right w:val="nil"/>
          <w:between w:val="nil"/>
        </w:pBdr>
        <w:spacing w:line="240" w:lineRule="auto"/>
        <w:rPr>
          <w:rFonts w:ascii="Palatino Linotype" w:eastAsia="Palatino Linotype" w:hAnsi="Palatino Linotype" w:cs="Palatino Linotype"/>
          <w:sz w:val="20"/>
          <w:szCs w:val="20"/>
        </w:rPr>
      </w:pPr>
      <w:r w:rsidRPr="00E7703F">
        <w:rPr>
          <w:rFonts w:ascii="Palatino Linotype" w:eastAsia="Palatino Linotype" w:hAnsi="Palatino Linotype" w:cs="Palatino Linotype"/>
          <w:sz w:val="20"/>
          <w:szCs w:val="20"/>
        </w:rPr>
        <w:t>The activity of the n</w:t>
      </w:r>
      <w:r w:rsidRPr="00E7703F">
        <w:rPr>
          <w:rFonts w:ascii="Palatino Linotype" w:eastAsia="Palatino Linotype" w:hAnsi="Palatino Linotype" w:cs="Palatino Linotype"/>
          <w:sz w:val="20"/>
          <w:szCs w:val="20"/>
          <w:vertAlign w:val="subscript"/>
        </w:rPr>
        <w:t>2</w:t>
      </w:r>
      <w:r w:rsidRPr="00E7703F">
        <w:rPr>
          <w:rFonts w:ascii="Palatino Linotype" w:eastAsia="Palatino Linotype" w:hAnsi="Palatino Linotype" w:cs="Palatino Linotype"/>
          <w:sz w:val="20"/>
          <w:szCs w:val="20"/>
        </w:rPr>
        <w:t xml:space="preserve"> pathway is herewith assumed to be </w:t>
      </w:r>
      <w:r w:rsidRPr="00A3565D">
        <w:rPr>
          <w:rFonts w:ascii="Palatino Linotype" w:hAnsi="Palatino Linotype"/>
          <w:i/>
          <w:sz w:val="20"/>
          <w:szCs w:val="20"/>
        </w:rPr>
        <w:sym w:font="Symbol" w:char="F06A"/>
      </w:r>
      <w:r w:rsidRPr="00A3565D">
        <w:rPr>
          <w:rFonts w:ascii="Palatino Linotype" w:hAnsi="Palatino Linotype"/>
          <w:sz w:val="20"/>
          <w:szCs w:val="20"/>
        </w:rPr>
        <w:t>/(1-</w:t>
      </w:r>
      <w:r w:rsidRPr="00A3565D">
        <w:rPr>
          <w:rFonts w:ascii="Palatino Linotype" w:hAnsi="Palatino Linotype"/>
          <w:i/>
          <w:sz w:val="20"/>
          <w:szCs w:val="20"/>
        </w:rPr>
        <w:sym w:font="Symbol" w:char="F06A"/>
      </w:r>
      <w:r w:rsidRPr="00A3565D">
        <w:rPr>
          <w:rFonts w:ascii="Palatino Linotype" w:hAnsi="Palatino Linotype"/>
          <w:sz w:val="20"/>
          <w:szCs w:val="20"/>
        </w:rPr>
        <w:t>)</w:t>
      </w:r>
      <w:r w:rsidRPr="00E7703F">
        <w:rPr>
          <w:rFonts w:ascii="Palatino Linotype" w:eastAsia="Palatino Linotype" w:hAnsi="Palatino Linotype" w:cs="Palatino Linotype"/>
          <w:sz w:val="20"/>
          <w:szCs w:val="20"/>
        </w:rPr>
        <w:t xml:space="preserve"> times higher than the capacity for the former pathway.  With the weighted-average stoichiometry defined by:</w:t>
      </w:r>
    </w:p>
    <w:p w:rsidR="008B34FA" w:rsidRPr="00E7703F" w:rsidRDefault="008B34FA" w:rsidP="003E318E">
      <w:pPr>
        <w:spacing w:before="60" w:after="60" w:line="240" w:lineRule="auto"/>
        <w:jc w:val="center"/>
        <w:rPr>
          <w:rFonts w:ascii="Palatino Linotype" w:eastAsia="Cambria Math" w:hAnsi="Palatino Linotype" w:cs="Cambria Math"/>
          <w:sz w:val="20"/>
          <w:szCs w:val="20"/>
        </w:rPr>
      </w:pPr>
      <m:oMathPara>
        <m:oMath>
          <m:r>
            <w:rPr>
              <w:rFonts w:ascii="Cambria Math" w:eastAsia="Cambria Math" w:hAnsi="Cambria Math" w:cs="Cambria Math"/>
              <w:sz w:val="20"/>
              <w:szCs w:val="20"/>
            </w:rPr>
            <m:t>ν≝</m:t>
          </m:r>
          <m:f>
            <m:fPr>
              <m:ctrlPr>
                <w:rPr>
                  <w:rFonts w:ascii="Cambria Math" w:eastAsia="Cambria Math" w:hAnsi="Cambria Math" w:cs="Cambria Math"/>
                  <w:i/>
                  <w:sz w:val="20"/>
                  <w:szCs w:val="20"/>
                </w:rPr>
              </m:ctrlPr>
            </m:fPr>
            <m:num>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num>
            <m:den>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den>
          </m:f>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∙(1-φ)+</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∙φ</m:t>
          </m:r>
        </m:oMath>
      </m:oMathPara>
    </w:p>
    <w:p w:rsidR="008B34FA" w:rsidRPr="00E7703F" w:rsidRDefault="008B34FA" w:rsidP="00E7703F">
      <w:pPr>
        <w:pBdr>
          <w:top w:val="nil"/>
          <w:left w:val="nil"/>
          <w:bottom w:val="nil"/>
          <w:right w:val="nil"/>
          <w:between w:val="nil"/>
        </w:pBdr>
        <w:spacing w:line="240" w:lineRule="auto"/>
        <w:rPr>
          <w:rFonts w:ascii="Palatino Linotype" w:eastAsia="Palatino Linotype" w:hAnsi="Palatino Linotype" w:cs="Palatino Linotype"/>
          <w:sz w:val="20"/>
          <w:szCs w:val="20"/>
        </w:rPr>
      </w:pPr>
      <w:r w:rsidRPr="00E7703F">
        <w:rPr>
          <w:rFonts w:ascii="Palatino Linotype" w:eastAsia="Palatino Linotype" w:hAnsi="Palatino Linotype" w:cs="Palatino Linotype"/>
          <w:sz w:val="20"/>
          <w:szCs w:val="20"/>
        </w:rPr>
        <w:t>the total catabolic and anabolic fluxes become:</w:t>
      </w:r>
    </w:p>
    <w:p w:rsidR="008B34FA" w:rsidRPr="00E7703F" w:rsidRDefault="00C61A45" w:rsidP="003E318E">
      <w:pPr>
        <w:spacing w:before="60" w:after="60" w:line="240" w:lineRule="auto"/>
        <w:jc w:val="center"/>
        <w:rPr>
          <w:rFonts w:ascii="Palatino Linotype" w:eastAsia="Cambria Math" w:hAnsi="Palatino Linotype" w:cs="Cambria Math"/>
          <w:sz w:val="20"/>
          <w:szCs w:val="20"/>
        </w:rPr>
      </w:pPr>
      <m:oMath>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c</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den>
        </m:f>
        <m:r>
          <m:rPr>
            <m:sty m:val="p"/>
          </m:rPr>
          <w:rPr>
            <w:rFonts w:ascii="Cambria Math" w:eastAsia="Cambria Math" w:hAnsi="Cambria Math" w:cs="Cambria Math"/>
            <w:sz w:val="20"/>
            <w:szCs w:val="20"/>
          </w:rPr>
          <m:t>=1-ν∙X=</m:t>
        </m:r>
        <m:r>
          <w:rPr>
            <w:rFonts w:ascii="Cambria Math" w:eastAsia="Cambria Math" w:hAnsi="Cambria Math" w:cs="Cambria Math"/>
            <w:sz w:val="20"/>
            <w:szCs w:val="20"/>
          </w:rPr>
          <m:t>(1-φ)∙</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∙X</m:t>
            </m:r>
          </m:e>
        </m:d>
        <m:r>
          <w:rPr>
            <w:rFonts w:ascii="Cambria Math" w:eastAsia="Cambria Math" w:hAnsi="Cambria Math" w:cs="Cambria Math"/>
            <w:sz w:val="20"/>
            <w:szCs w:val="20"/>
          </w:rPr>
          <m:t>+φ∙</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∙X</m:t>
            </m:r>
          </m:e>
        </m:d>
      </m:oMath>
      <w:r w:rsidR="008B34FA" w:rsidRPr="00E7703F">
        <w:rPr>
          <w:rFonts w:ascii="Palatino Linotype" w:eastAsia="Cambria Math" w:hAnsi="Palatino Linotype" w:cs="Cambria Math"/>
          <w:sz w:val="20"/>
          <w:szCs w:val="20"/>
        </w:rPr>
        <w:t xml:space="preserve"> </w:t>
      </w:r>
    </w:p>
    <w:p w:rsidR="008B34FA" w:rsidRPr="00E7703F" w:rsidRDefault="00C61A45" w:rsidP="003E318E">
      <w:pPr>
        <w:spacing w:before="60" w:after="60" w:line="240" w:lineRule="auto"/>
        <w:jc w:val="center"/>
        <w:rPr>
          <w:rFonts w:ascii="Palatino Linotype" w:eastAsia="Cambria Math" w:hAnsi="Palatino Linotype" w:cs="Cambria Math"/>
          <w:sz w:val="20"/>
          <w:szCs w:val="20"/>
        </w:rPr>
      </w:pPr>
      <m:oMathPara>
        <m:oMath>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p</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den>
          </m:f>
          <m:r>
            <m:rPr>
              <m:sty m:val="p"/>
            </m:rPr>
            <w:rPr>
              <w:rFonts w:ascii="Cambria Math" w:eastAsia="Cambria Math" w:hAnsi="Cambria Math" w:cs="Cambria Math"/>
              <w:sz w:val="20"/>
              <w:szCs w:val="20"/>
            </w:rPr>
            <m:t>=</m:t>
          </m:r>
          <m:r>
            <w:rPr>
              <w:rFonts w:ascii="Cambria Math" w:eastAsia="Cambria Math" w:hAnsi="Cambria Math" w:cs="Cambria Math"/>
              <w:sz w:val="20"/>
              <w:szCs w:val="20"/>
            </w:rPr>
            <m:t>n</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X</m:t>
              </m:r>
            </m:e>
          </m:d>
          <m:r>
            <m:rPr>
              <m:sty m:val="p"/>
            </m:rP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m:rPr>
                  <m:sty m:val="p"/>
                </m:rPr>
                <w:rPr>
                  <w:rFonts w:ascii="Cambria Math" w:eastAsia="Cambria Math" w:hAnsi="Cambria Math" w:cs="Cambria Math"/>
                  <w:sz w:val="20"/>
                  <w:szCs w:val="20"/>
                </w:rPr>
                <m:t>1-ν∙X</m:t>
              </m:r>
            </m:e>
          </m:d>
          <m:r>
            <w:rPr>
              <w:rFonts w:ascii="Cambria Math" w:eastAsia="Cambria Math" w:hAnsi="Cambria Math" w:cs="Cambria Math"/>
              <w:sz w:val="20"/>
              <w:szCs w:val="20"/>
            </w:rPr>
            <m:t>=</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1-φ</m:t>
              </m:r>
            </m:e>
          </m:d>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∙X</m:t>
              </m:r>
            </m:e>
          </m:d>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φ∙n</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∙X</m:t>
              </m:r>
            </m:e>
          </m:d>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∙X</m:t>
              </m:r>
            </m:e>
          </m:d>
          <m:r>
            <w:rPr>
              <w:rFonts w:ascii="Cambria Math" w:eastAsia="Cambria Math" w:hAnsi="Cambria Math" w:cs="Cambria Math"/>
              <w:sz w:val="20"/>
              <w:szCs w:val="20"/>
            </w:rPr>
            <m:t>+φ∙</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∙X</m:t>
                  </m:r>
                </m:e>
              </m:d>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∙X</m:t>
                  </m:r>
                </m:e>
              </m:d>
            </m:e>
          </m:d>
          <m:r>
            <w:rPr>
              <w:rFonts w:ascii="Cambria Math" w:eastAsia="Cambria Math" w:hAnsi="Cambria Math" w:cs="Cambria Math"/>
              <w:sz w:val="20"/>
              <w:szCs w:val="20"/>
            </w:rPr>
            <m:t>=</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1-φ</m:t>
              </m:r>
            </m:e>
          </m:d>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∙X</m:t>
              </m:r>
            </m:e>
          </m:d>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φ∙n</m:t>
              </m:r>
            </m:e>
            <m:sub>
              <m:r>
                <w:rPr>
                  <w:rFonts w:ascii="Cambria Math" w:eastAsia="Cambria Math" w:hAnsi="Cambria Math" w:cs="Cambria Math"/>
                  <w:sz w:val="20"/>
                  <w:szCs w:val="20"/>
                </w:rPr>
                <m:t>2</m:t>
              </m:r>
            </m:sub>
          </m:sSub>
          <m:r>
            <w:rPr>
              <w:rFonts w:ascii="Cambria Math" w:eastAsia="Cambria Math" w:hAnsi="Cambria Math" w:cs="Cambria Math"/>
              <w:sz w:val="20"/>
              <w:szCs w:val="20"/>
            </w:rPr>
            <m:t>-φ∙</m:t>
          </m:r>
          <m:sSup>
            <m:sSupPr>
              <m:ctrlPr>
                <w:rPr>
                  <w:rFonts w:ascii="Cambria Math" w:eastAsia="Cambria Math" w:hAnsi="Cambria Math" w:cs="Cambria Math"/>
                  <w:sz w:val="20"/>
                  <w:szCs w:val="20"/>
                </w:rPr>
              </m:ctrlPr>
            </m:sSupPr>
            <m:e>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e>
              </m:d>
            </m:e>
            <m:sup>
              <m:r>
                <w:rPr>
                  <w:rFonts w:ascii="Cambria Math" w:eastAsia="Cambria Math" w:hAnsi="Cambria Math" w:cs="Cambria Math"/>
                  <w:sz w:val="20"/>
                  <w:szCs w:val="20"/>
                </w:rPr>
                <m:t>2</m:t>
              </m:r>
            </m:sup>
          </m:sSup>
          <m:r>
            <w:rPr>
              <w:rFonts w:ascii="Cambria Math" w:eastAsia="Cambria Math" w:hAnsi="Cambria Math" w:cs="Cambria Math"/>
              <w:sz w:val="20"/>
              <w:szCs w:val="20"/>
            </w:rPr>
            <m:t>∙X</m:t>
          </m:r>
        </m:oMath>
      </m:oMathPara>
    </w:p>
    <w:p w:rsidR="008B34FA" w:rsidRPr="00E7703F" w:rsidRDefault="008B34FA" w:rsidP="00E7703F">
      <w:pPr>
        <w:spacing w:line="240" w:lineRule="auto"/>
        <w:rPr>
          <w:rFonts w:ascii="Palatino Linotype" w:eastAsia="Cambria Math" w:hAnsi="Palatino Linotype" w:cs="Cambria Math"/>
          <w:sz w:val="20"/>
          <w:szCs w:val="20"/>
        </w:rPr>
      </w:pPr>
      <w:r w:rsidRPr="00E7703F">
        <w:rPr>
          <w:rFonts w:ascii="Palatino Linotype" w:eastAsia="Cambria Math" w:hAnsi="Palatino Linotype" w:cs="Cambria Math"/>
          <w:sz w:val="20"/>
          <w:szCs w:val="20"/>
        </w:rPr>
        <w:t xml:space="preserve">Here we have defined the, now variable, </w:t>
      </w:r>
      <w:r w:rsidR="000358BF">
        <w:rPr>
          <w:rFonts w:ascii="Palatino Linotype" w:eastAsia="Cambria Math" w:hAnsi="Palatino Linotype" w:cs="Cambria Math"/>
          <w:sz w:val="20"/>
          <w:szCs w:val="20"/>
        </w:rPr>
        <w:t xml:space="preserve">‘flux-ratio </w:t>
      </w:r>
      <w:r w:rsidRPr="00E7703F">
        <w:rPr>
          <w:rFonts w:ascii="Palatino Linotype" w:eastAsia="Cambria Math" w:hAnsi="Palatino Linotype" w:cs="Cambria Math"/>
          <w:sz w:val="20"/>
          <w:szCs w:val="20"/>
        </w:rPr>
        <w:t>stoichiometry</w:t>
      </w:r>
      <w:r w:rsidR="000358BF">
        <w:rPr>
          <w:rFonts w:ascii="Palatino Linotype" w:eastAsia="Cambria Math" w:hAnsi="Palatino Linotype" w:cs="Cambria Math"/>
          <w:sz w:val="20"/>
          <w:szCs w:val="20"/>
        </w:rPr>
        <w:t>’</w:t>
      </w:r>
      <w:r w:rsidRPr="00E7703F">
        <w:rPr>
          <w:rFonts w:ascii="Palatino Linotype" w:eastAsia="Cambria Math" w:hAnsi="Palatino Linotype" w:cs="Cambria Math"/>
          <w:sz w:val="20"/>
          <w:szCs w:val="20"/>
        </w:rPr>
        <w:t xml:space="preserve"> by:</w:t>
      </w:r>
    </w:p>
    <w:p w:rsidR="008B34FA" w:rsidRPr="00E7703F" w:rsidRDefault="008B34FA" w:rsidP="003E318E">
      <w:pPr>
        <w:spacing w:before="60" w:after="60" w:line="240" w:lineRule="auto"/>
        <w:rPr>
          <w:rFonts w:ascii="Palatino Linotype" w:eastAsia="Cambria Math" w:hAnsi="Palatino Linotype" w:cs="Cambria Math"/>
          <w:sz w:val="20"/>
          <w:szCs w:val="20"/>
        </w:rPr>
      </w:pPr>
      <m:oMathPara>
        <m:oMath>
          <m:r>
            <w:rPr>
              <w:rFonts w:ascii="Cambria Math" w:eastAsia="Cambria Math" w:hAnsi="Cambria Math" w:cs="Cambria Math"/>
              <w:sz w:val="20"/>
              <w:szCs w:val="20"/>
            </w:rPr>
            <m:t>n</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X</m:t>
              </m:r>
            </m:e>
          </m:d>
          <m:r>
            <w:rPr>
              <w:rFonts w:ascii="Cambria Math" w:eastAsia="Cambria Math" w:hAnsi="Cambria Math" w:cs="Cambria Math"/>
              <w:sz w:val="20"/>
              <w:szCs w:val="20"/>
            </w:rPr>
            <m:t>≝</m:t>
          </m:r>
          <m:r>
            <m:rPr>
              <m:sty m:val="p"/>
            </m:rPr>
            <w:rPr>
              <w:rFonts w:ascii="Cambria Math" w:eastAsia="Cambria Math" w:hAnsi="Cambria Math" w:cs="Cambria Math"/>
              <w:sz w:val="20"/>
              <w:szCs w:val="20"/>
            </w:rPr>
            <m:t xml:space="preserve"> </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p</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c</m:t>
                  </m:r>
                </m:sub>
              </m:sSub>
            </m:den>
          </m:f>
        </m:oMath>
      </m:oMathPara>
    </w:p>
    <w:p w:rsidR="008B34FA" w:rsidRPr="00E7703F" w:rsidRDefault="008B34FA" w:rsidP="00E7703F">
      <w:pPr>
        <w:spacing w:line="240" w:lineRule="auto"/>
        <w:rPr>
          <w:rFonts w:ascii="Palatino Linotype" w:eastAsia="Cambria Math" w:hAnsi="Palatino Linotype" w:cs="Cambria Math"/>
          <w:sz w:val="20"/>
          <w:szCs w:val="20"/>
        </w:rPr>
      </w:pPr>
      <w:r w:rsidRPr="00E7703F">
        <w:rPr>
          <w:rFonts w:ascii="Palatino Linotype" w:eastAsia="Cambria Math" w:hAnsi="Palatino Linotype" w:cs="Cambria Math"/>
          <w:sz w:val="20"/>
          <w:szCs w:val="20"/>
        </w:rPr>
        <w:t xml:space="preserve">This </w:t>
      </w:r>
      <w:r w:rsidR="000358BF">
        <w:rPr>
          <w:rFonts w:ascii="Palatino Linotype" w:eastAsia="Cambria Math" w:hAnsi="Palatino Linotype" w:cs="Cambria Math"/>
          <w:sz w:val="20"/>
          <w:szCs w:val="20"/>
        </w:rPr>
        <w:t xml:space="preserve">flux-ratio </w:t>
      </w:r>
      <w:r w:rsidRPr="00E7703F">
        <w:rPr>
          <w:rFonts w:ascii="Palatino Linotype" w:eastAsia="Cambria Math" w:hAnsi="Palatino Linotype" w:cs="Cambria Math"/>
          <w:sz w:val="20"/>
          <w:szCs w:val="20"/>
        </w:rPr>
        <w:t>stoichiometry is indeed a function of the force ratio:</w:t>
      </w:r>
    </w:p>
    <w:p w:rsidR="008B34FA" w:rsidRPr="00E7703F" w:rsidRDefault="008B34FA" w:rsidP="003E318E">
      <w:pPr>
        <w:spacing w:before="60" w:after="60" w:line="240" w:lineRule="auto"/>
        <w:rPr>
          <w:rFonts w:ascii="Palatino Linotype" w:eastAsia="Cambria Math" w:hAnsi="Palatino Linotype" w:cs="Cambria Math"/>
          <w:sz w:val="20"/>
          <w:szCs w:val="20"/>
        </w:rPr>
      </w:pPr>
      <m:oMathPara>
        <m:oMath>
          <m:r>
            <w:rPr>
              <w:rFonts w:ascii="Cambria Math" w:eastAsia="Cambria Math" w:hAnsi="Cambria Math" w:cs="Cambria Math"/>
              <w:sz w:val="20"/>
              <w:szCs w:val="20"/>
            </w:rPr>
            <m:t>n</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X</m:t>
              </m:r>
            </m:e>
          </m:d>
          <m:r>
            <w:rPr>
              <w:rFonts w:ascii="Cambria Math" w:eastAsia="Cambria Math" w:hAnsi="Cambria Math" w:cs="Cambria Math"/>
              <w:sz w:val="20"/>
              <w:szCs w:val="20"/>
            </w:rPr>
            <m:t>=</m:t>
          </m:r>
          <m:r>
            <m:rPr>
              <m:sty m:val="p"/>
            </m:rPr>
            <w:rPr>
              <w:rFonts w:ascii="Cambria Math" w:eastAsia="Cambria Math" w:hAnsi="Cambria Math" w:cs="Cambria Math"/>
              <w:sz w:val="20"/>
              <w:szCs w:val="20"/>
            </w:rPr>
            <m:t xml:space="preserve"> </m:t>
          </m:r>
          <m:f>
            <m:fPr>
              <m:ctrlPr>
                <w:rPr>
                  <w:rFonts w:ascii="Cambria Math" w:eastAsia="Cambria Math" w:hAnsi="Cambria Math" w:cs="Cambria Math"/>
                  <w:i/>
                  <w:sz w:val="20"/>
                  <w:szCs w:val="20"/>
                </w:rPr>
              </m:ctrlPr>
            </m:fPr>
            <m:num>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d>
                <m:dPr>
                  <m:ctrlPr>
                    <w:rPr>
                      <w:rFonts w:ascii="Cambria Math" w:eastAsia="Cambria Math" w:hAnsi="Cambria Math" w:cs="Cambria Math"/>
                      <w:i/>
                      <w:sz w:val="20"/>
                      <w:szCs w:val="20"/>
                    </w:rPr>
                  </m:ctrlPr>
                </m:dPr>
                <m:e>
                  <m:sSup>
                    <m:sSupPr>
                      <m:ctrlPr>
                        <w:rPr>
                          <w:rFonts w:ascii="Cambria Math" w:eastAsia="Cambria Math" w:hAnsi="Cambria Math" w:cs="Cambria Math"/>
                          <w:i/>
                          <w:sz w:val="20"/>
                          <w:szCs w:val="20"/>
                        </w:rPr>
                      </m:ctrlPr>
                    </m:sSupPr>
                    <m:e>
                      <m:d>
                        <m:dPr>
                          <m:ctrlPr>
                            <w:rPr>
                              <w:rFonts w:ascii="Cambria Math" w:eastAsia="Cambria Math" w:hAnsi="Cambria Math" w:cs="Cambria Math"/>
                              <w:i/>
                              <w:sz w:val="20"/>
                              <w:szCs w:val="20"/>
                            </w:rPr>
                          </m:ctrlPr>
                        </m:dP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e>
                      </m:d>
                    </m:e>
                    <m:sup>
                      <m:r>
                        <w:rPr>
                          <w:rFonts w:ascii="Cambria Math" w:eastAsia="Cambria Math" w:hAnsi="Cambria Math" w:cs="Cambria Math"/>
                          <w:sz w:val="20"/>
                          <w:szCs w:val="20"/>
                        </w:rPr>
                        <m:t>2</m:t>
                      </m:r>
                    </m:sup>
                  </m:sSup>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p>
                    <m:sSupPr>
                      <m:ctrlPr>
                        <w:rPr>
                          <w:rFonts w:ascii="Cambria Math" w:eastAsia="Cambria Math" w:hAnsi="Cambria Math" w:cs="Cambria Math"/>
                          <w:i/>
                          <w:sz w:val="20"/>
                          <w:szCs w:val="20"/>
                        </w:rPr>
                      </m:ctrlPr>
                    </m:sSupPr>
                    <m:e>
                      <m:d>
                        <m:dPr>
                          <m:ctrlPr>
                            <w:rPr>
                              <w:rFonts w:ascii="Cambria Math" w:eastAsia="Cambria Math" w:hAnsi="Cambria Math" w:cs="Cambria Math"/>
                              <w:i/>
                              <w:sz w:val="20"/>
                              <w:szCs w:val="20"/>
                            </w:rPr>
                          </m:ctrlPr>
                        </m:dP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e>
                      </m:d>
                    </m:e>
                    <m:sup>
                      <m:r>
                        <w:rPr>
                          <w:rFonts w:ascii="Cambria Math" w:eastAsia="Cambria Math" w:hAnsi="Cambria Math" w:cs="Cambria Math"/>
                          <w:sz w:val="20"/>
                          <w:szCs w:val="20"/>
                        </w:rPr>
                        <m:t>2</m:t>
                      </m:r>
                    </m:sup>
                  </m:sSup>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e>
              </m:d>
              <m:r>
                <w:rPr>
                  <w:rFonts w:ascii="Cambria Math" w:eastAsia="Cambria Math" w:hAnsi="Cambria Math" w:cs="Cambria Math"/>
                  <w:sz w:val="20"/>
                  <w:szCs w:val="20"/>
                </w:rPr>
                <m:t>∙X</m:t>
              </m:r>
            </m:num>
            <m:den>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d>
                <m:dPr>
                  <m:ctrlPr>
                    <w:rPr>
                      <w:rFonts w:ascii="Cambria Math" w:eastAsia="Cambria Math" w:hAnsi="Cambria Math" w:cs="Cambria Math"/>
                      <w:i/>
                      <w:sz w:val="20"/>
                      <w:szCs w:val="20"/>
                    </w:rPr>
                  </m:ctrlPr>
                </m:dP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e>
              </m:d>
              <m:r>
                <w:rPr>
                  <w:rFonts w:ascii="Cambria Math" w:eastAsia="Cambria Math" w:hAnsi="Cambria Math" w:cs="Cambria Math"/>
                  <w:sz w:val="20"/>
                  <w:szCs w:val="20"/>
                </w:rPr>
                <m:t>∙X</m:t>
              </m:r>
            </m:den>
          </m:f>
          <m:r>
            <w:rPr>
              <w:rFonts w:ascii="Cambria Math" w:eastAsia="Cambria Math" w:hAnsi="Cambria Math" w:cs="Cambria Math"/>
              <w:sz w:val="20"/>
              <w:szCs w:val="20"/>
            </w:rPr>
            <m:t>=</m:t>
          </m:r>
          <m:f>
            <m:fPr>
              <m:ctrlPr>
                <w:rPr>
                  <w:rFonts w:ascii="Cambria Math" w:eastAsia="Cambria Math" w:hAnsi="Cambria Math" w:cs="Cambria Math"/>
                  <w:i/>
                  <w:sz w:val="20"/>
                  <w:szCs w:val="20"/>
                </w:rPr>
              </m:ctrlPr>
            </m:fPr>
            <m:num>
              <m:r>
                <w:rPr>
                  <w:rFonts w:ascii="Cambria Math" w:eastAsia="Cambria Math" w:hAnsi="Cambria Math" w:cs="Cambria Math"/>
                  <w:sz w:val="20"/>
                  <w:szCs w:val="20"/>
                </w:rPr>
                <m:t>(1-φ)∙</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∙X</m:t>
                  </m:r>
                </m:e>
              </m:d>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φ∙n</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∙X</m:t>
                  </m:r>
                </m:e>
              </m:d>
            </m:num>
            <m:den>
              <m:r>
                <w:rPr>
                  <w:rFonts w:ascii="Cambria Math" w:eastAsia="Cambria Math" w:hAnsi="Cambria Math" w:cs="Cambria Math"/>
                  <w:sz w:val="20"/>
                  <w:szCs w:val="20"/>
                </w:rPr>
                <m:t>(1-φ)∙</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∙X</m:t>
                  </m:r>
                </m:e>
              </m:d>
              <m:r>
                <w:rPr>
                  <w:rFonts w:ascii="Cambria Math" w:eastAsia="Cambria Math" w:hAnsi="Cambria Math" w:cs="Cambria Math"/>
                  <w:sz w:val="20"/>
                  <w:szCs w:val="20"/>
                </w:rPr>
                <m:t>+φ∙</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∙X</m:t>
                  </m:r>
                </m:e>
              </m:d>
            </m:den>
          </m:f>
        </m:oMath>
      </m:oMathPara>
    </w:p>
    <w:p w:rsidR="008B34FA" w:rsidRPr="00E7703F" w:rsidRDefault="008B34FA" w:rsidP="00E7703F">
      <w:pPr>
        <w:spacing w:line="240" w:lineRule="auto"/>
        <w:rPr>
          <w:rFonts w:ascii="Palatino Linotype" w:eastAsia="Cambria Math" w:hAnsi="Palatino Linotype" w:cs="Cambria Math"/>
          <w:sz w:val="20"/>
          <w:szCs w:val="20"/>
        </w:rPr>
      </w:pPr>
      <w:r w:rsidRPr="00E7703F">
        <w:rPr>
          <w:rFonts w:ascii="Palatino Linotype" w:eastAsia="Cambria Math" w:hAnsi="Palatino Linotype" w:cs="Cambria Math"/>
          <w:sz w:val="20"/>
          <w:szCs w:val="20"/>
        </w:rPr>
        <w:t xml:space="preserve">For an example where the two </w:t>
      </w:r>
      <w:proofErr w:type="spellStart"/>
      <w:r w:rsidRPr="00E7703F">
        <w:rPr>
          <w:rFonts w:ascii="Palatino Linotype" w:eastAsia="Cambria Math" w:hAnsi="Palatino Linotype" w:cs="Cambria Math"/>
          <w:sz w:val="20"/>
          <w:szCs w:val="20"/>
        </w:rPr>
        <w:t>stoichiometries</w:t>
      </w:r>
      <w:proofErr w:type="spellEnd"/>
      <w:r w:rsidRPr="00E7703F">
        <w:rPr>
          <w:rFonts w:ascii="Palatino Linotype" w:eastAsia="Cambria Math" w:hAnsi="Palatino Linotype" w:cs="Cambria Math"/>
          <w:sz w:val="20"/>
          <w:szCs w:val="20"/>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 xml:space="preserve"> and </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oMath>
      <w:r w:rsidRPr="00E7703F">
        <w:rPr>
          <w:rFonts w:ascii="Palatino Linotype" w:eastAsia="Cambria Math" w:hAnsi="Palatino Linotype" w:cs="Cambria Math"/>
          <w:sz w:val="20"/>
          <w:szCs w:val="20"/>
        </w:rPr>
        <w:t xml:space="preserve">equal 0 and 1 respectively, the equation shows that the stoichiometry </w:t>
      </w:r>
      <m:oMath>
        <m:r>
          <w:rPr>
            <w:rFonts w:ascii="Cambria Math" w:eastAsia="Cambria Math" w:hAnsi="Cambria Math" w:cs="Cambria Math"/>
            <w:sz w:val="20"/>
            <w:szCs w:val="20"/>
          </w:rPr>
          <m:t>n</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X</m:t>
            </m:r>
          </m:e>
        </m:d>
        <m:r>
          <w:rPr>
            <w:rFonts w:ascii="Cambria Math" w:eastAsia="Cambria Math" w:hAnsi="Cambria Math" w:cs="Cambria Math"/>
            <w:sz w:val="20"/>
            <w:szCs w:val="20"/>
          </w:rPr>
          <m:t xml:space="preserve"> </m:t>
        </m:r>
      </m:oMath>
      <w:r w:rsidRPr="00E7703F">
        <w:rPr>
          <w:rFonts w:ascii="Palatino Linotype" w:eastAsia="Cambria Math" w:hAnsi="Palatino Linotype" w:cs="Cambria Math"/>
          <w:sz w:val="20"/>
          <w:szCs w:val="20"/>
        </w:rPr>
        <w:t>sho</w:t>
      </w:r>
      <w:proofErr w:type="spellStart"/>
      <w:r w:rsidR="005102D5">
        <w:rPr>
          <w:rFonts w:ascii="Palatino Linotype" w:eastAsia="Cambria Math" w:hAnsi="Palatino Linotype" w:cs="Cambria Math"/>
          <w:sz w:val="20"/>
          <w:szCs w:val="20"/>
        </w:rPr>
        <w:t>uld</w:t>
      </w:r>
      <w:proofErr w:type="spellEnd"/>
      <w:r w:rsidR="005102D5">
        <w:rPr>
          <w:rFonts w:ascii="Palatino Linotype" w:eastAsia="Cambria Math" w:hAnsi="Palatino Linotype" w:cs="Cambria Math"/>
          <w:sz w:val="20"/>
          <w:szCs w:val="20"/>
        </w:rPr>
        <w:t xml:space="preserve"> decrease with increasing X.</w:t>
      </w:r>
      <w:r w:rsidRPr="00E7703F">
        <w:rPr>
          <w:rFonts w:ascii="Palatino Linotype" w:eastAsia="Cambria Math" w:hAnsi="Palatino Linotype" w:cs="Cambria Math"/>
          <w:sz w:val="20"/>
          <w:szCs w:val="20"/>
        </w:rPr>
        <w:t xml:space="preserve"> This corresponds to phenomenon of automatically diverting flux to the lower gear pathway when confronted with more uphill thermodynamics:</w:t>
      </w:r>
    </w:p>
    <w:p w:rsidR="008B34FA" w:rsidRPr="00E7703F" w:rsidRDefault="008B34FA" w:rsidP="003E318E">
      <w:pPr>
        <w:spacing w:before="60" w:after="60" w:line="240" w:lineRule="auto"/>
        <w:rPr>
          <w:rFonts w:ascii="Palatino Linotype" w:eastAsia="Cambria Math" w:hAnsi="Palatino Linotype" w:cs="Cambria Math"/>
          <w:sz w:val="20"/>
          <w:szCs w:val="20"/>
        </w:rPr>
      </w:pPr>
      <m:oMathPara>
        <m:oMath>
          <m:r>
            <w:rPr>
              <w:rFonts w:ascii="Cambria Math" w:eastAsia="Cambria Math" w:hAnsi="Cambria Math" w:cs="Cambria Math"/>
              <w:sz w:val="20"/>
              <w:szCs w:val="20"/>
            </w:rPr>
            <w:lastRenderedPageBreak/>
            <m:t>n</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X</m:t>
              </m:r>
            </m:e>
          </m:d>
          <m:r>
            <w:rPr>
              <w:rFonts w:ascii="Cambria Math" w:eastAsia="Cambria Math" w:hAnsi="Cambria Math" w:cs="Cambria Math"/>
              <w:sz w:val="20"/>
              <w:szCs w:val="20"/>
            </w:rPr>
            <m:t>≝</m:t>
          </m:r>
          <m:r>
            <m:rPr>
              <m:sty m:val="p"/>
            </m:rPr>
            <w:rPr>
              <w:rFonts w:ascii="Cambria Math" w:eastAsia="Cambria Math" w:hAnsi="Cambria Math" w:cs="Cambria Math"/>
              <w:sz w:val="20"/>
              <w:szCs w:val="20"/>
            </w:rPr>
            <m:t xml:space="preserve"> </m:t>
          </m:r>
          <m:f>
            <m:fPr>
              <m:ctrlPr>
                <w:rPr>
                  <w:rFonts w:ascii="Cambria Math" w:eastAsia="Cambria Math" w:hAnsi="Cambria Math" w:cs="Cambria Math"/>
                  <w:i/>
                  <w:sz w:val="20"/>
                  <w:szCs w:val="20"/>
                </w:rPr>
              </m:ctrlPr>
            </m:fPr>
            <m:num>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1-X</m:t>
                  </m:r>
                </m:e>
              </m:d>
            </m:num>
            <m:den>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1-X</m:t>
                  </m:r>
                </m:e>
              </m:d>
            </m:den>
          </m:f>
          <m:r>
            <w:rPr>
              <w:rFonts w:ascii="Cambria Math" w:eastAsia="Cambria Math" w:hAnsi="Cambria Math" w:cs="Cambria Math"/>
              <w:sz w:val="20"/>
              <w:szCs w:val="20"/>
            </w:rPr>
            <m:t>=</m:t>
          </m:r>
          <m:f>
            <m:fPr>
              <m:ctrlPr>
                <w:rPr>
                  <w:rFonts w:ascii="Cambria Math" w:eastAsia="Cambria Math" w:hAnsi="Cambria Math" w:cs="Cambria Math"/>
                  <w:i/>
                  <w:sz w:val="20"/>
                  <w:szCs w:val="20"/>
                </w:rPr>
              </m:ctrlPr>
            </m:fPr>
            <m:num>
              <m:r>
                <w:rPr>
                  <w:rFonts w:ascii="Cambria Math" w:eastAsia="Cambria Math" w:hAnsi="Cambria Math" w:cs="Cambria Math"/>
                  <w:sz w:val="20"/>
                  <w:szCs w:val="20"/>
                </w:rPr>
                <m:t>1</m:t>
              </m:r>
            </m:num>
            <m:den>
              <m:r>
                <w:rPr>
                  <w:rFonts w:ascii="Cambria Math" w:eastAsia="Cambria Math" w:hAnsi="Cambria Math" w:cs="Cambria Math"/>
                  <w:sz w:val="20"/>
                  <w:szCs w:val="20"/>
                </w:rPr>
                <m:t>1+</m:t>
              </m:r>
              <m:f>
                <m:fPr>
                  <m:ctrlPr>
                    <w:rPr>
                      <w:rFonts w:ascii="Cambria Math" w:eastAsia="Cambria Math" w:hAnsi="Cambria Math" w:cs="Cambria Math"/>
                      <w:i/>
                      <w:sz w:val="20"/>
                      <w:szCs w:val="20"/>
                    </w:rPr>
                  </m:ctrlPr>
                </m:fPr>
                <m:num>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1</m:t>
                      </m:r>
                    </m:sub>
                  </m:sSub>
                </m:num>
                <m:den>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1-X</m:t>
                      </m:r>
                    </m:e>
                  </m:d>
                </m:den>
              </m:f>
            </m:den>
          </m:f>
          <m:r>
            <w:rPr>
              <w:rFonts w:ascii="Cambria Math" w:eastAsia="Cambria Math" w:hAnsi="Cambria Math" w:cs="Cambria Math"/>
              <w:sz w:val="20"/>
              <w:szCs w:val="20"/>
            </w:rPr>
            <m:t>=</m:t>
          </m:r>
          <m:f>
            <m:fPr>
              <m:ctrlPr>
                <w:rPr>
                  <w:rFonts w:ascii="Cambria Math" w:eastAsia="Cambria Math" w:hAnsi="Cambria Math" w:cs="Cambria Math"/>
                  <w:i/>
                  <w:sz w:val="20"/>
                  <w:szCs w:val="20"/>
                </w:rPr>
              </m:ctrlPr>
            </m:fPr>
            <m:num>
              <m:r>
                <w:rPr>
                  <w:rFonts w:ascii="Cambria Math" w:eastAsia="Cambria Math" w:hAnsi="Cambria Math" w:cs="Cambria Math"/>
                  <w:sz w:val="20"/>
                  <w:szCs w:val="20"/>
                </w:rPr>
                <m:t>1</m:t>
              </m:r>
            </m:num>
            <m:den>
              <m:r>
                <w:rPr>
                  <w:rFonts w:ascii="Cambria Math" w:eastAsia="Cambria Math" w:hAnsi="Cambria Math" w:cs="Cambria Math"/>
                  <w:sz w:val="20"/>
                  <w:szCs w:val="20"/>
                </w:rPr>
                <m:t>1+</m:t>
              </m:r>
              <m:f>
                <m:fPr>
                  <m:ctrlPr>
                    <w:rPr>
                      <w:rFonts w:ascii="Cambria Math" w:eastAsia="Cambria Math" w:hAnsi="Cambria Math" w:cs="Cambria Math"/>
                      <w:i/>
                      <w:sz w:val="20"/>
                      <w:szCs w:val="20"/>
                    </w:rPr>
                  </m:ctrlPr>
                </m:fPr>
                <m:num>
                  <m:r>
                    <w:rPr>
                      <w:rFonts w:ascii="Cambria Math" w:eastAsia="Cambria Math" w:hAnsi="Cambria Math" w:cs="Cambria Math"/>
                      <w:sz w:val="20"/>
                      <w:szCs w:val="20"/>
                    </w:rPr>
                    <m:t>1-φ</m:t>
                  </m:r>
                </m:num>
                <m:den>
                  <m:r>
                    <w:rPr>
                      <w:rFonts w:ascii="Cambria Math" w:eastAsia="Cambria Math" w:hAnsi="Cambria Math" w:cs="Cambria Math"/>
                      <w:sz w:val="20"/>
                      <w:szCs w:val="20"/>
                    </w:rPr>
                    <m:t>φ∙</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1-X</m:t>
                      </m:r>
                    </m:e>
                  </m:d>
                </m:den>
              </m:f>
            </m:den>
          </m:f>
        </m:oMath>
      </m:oMathPara>
    </w:p>
    <w:p w:rsidR="008B34FA" w:rsidRPr="00E7703F" w:rsidRDefault="00152A75" w:rsidP="00E7703F">
      <w:pPr>
        <w:spacing w:line="240" w:lineRule="auto"/>
        <w:rPr>
          <w:rFonts w:ascii="Palatino Linotype" w:eastAsia="Palatino Linotype" w:hAnsi="Palatino Linotype" w:cs="Palatino Linotype"/>
          <w:sz w:val="20"/>
          <w:szCs w:val="20"/>
        </w:rPr>
      </w:pPr>
      <w:r>
        <w:rPr>
          <w:rFonts w:ascii="Palatino Linotype" w:eastAsia="Cambria Math" w:hAnsi="Palatino Linotype" w:cs="Cambria Math"/>
          <w:sz w:val="20"/>
          <w:szCs w:val="20"/>
        </w:rPr>
        <w:t>The</w:t>
      </w:r>
      <w:r w:rsidR="008B34FA" w:rsidRPr="00152A75">
        <w:rPr>
          <w:rFonts w:ascii="Palatino Linotype" w:eastAsia="Cambria Math" w:hAnsi="Palatino Linotype" w:cs="Cambria Math"/>
          <w:sz w:val="20"/>
          <w:szCs w:val="20"/>
        </w:rPr>
        <w:t xml:space="preserve"> </w:t>
      </w:r>
      <w:r w:rsidR="002C5595" w:rsidRPr="00152A75">
        <w:rPr>
          <w:rFonts w:ascii="Palatino Linotype" w:eastAsia="Cambria Math" w:hAnsi="Palatino Linotype" w:cs="Cambria Math"/>
          <w:sz w:val="20"/>
          <w:szCs w:val="20"/>
        </w:rPr>
        <w:t>green</w:t>
      </w:r>
      <w:r>
        <w:rPr>
          <w:rFonts w:ascii="Palatino Linotype" w:eastAsia="Cambria Math" w:hAnsi="Palatino Linotype" w:cs="Cambria Math"/>
          <w:sz w:val="20"/>
          <w:szCs w:val="20"/>
        </w:rPr>
        <w:t xml:space="preserve"> </w:t>
      </w:r>
      <w:r w:rsidR="008B34FA" w:rsidRPr="00E7703F">
        <w:rPr>
          <w:rFonts w:ascii="Palatino Linotype" w:eastAsia="Cambria Math" w:hAnsi="Palatino Linotype" w:cs="Cambria Math"/>
          <w:sz w:val="20"/>
          <w:szCs w:val="20"/>
        </w:rPr>
        <w:t xml:space="preserve">line in </w:t>
      </w:r>
      <w:r w:rsidR="0076719B">
        <w:rPr>
          <w:rFonts w:ascii="Palatino Linotype" w:eastAsia="Cambria Math" w:hAnsi="Palatino Linotype" w:cs="Cambria Math"/>
          <w:sz w:val="20"/>
          <w:szCs w:val="20"/>
        </w:rPr>
        <w:t>Figure</w:t>
      </w:r>
      <w:r w:rsidR="008B34FA" w:rsidRPr="00E7703F">
        <w:rPr>
          <w:rFonts w:ascii="Palatino Linotype" w:eastAsia="Cambria Math" w:hAnsi="Palatino Linotype" w:cs="Cambria Math"/>
          <w:sz w:val="20"/>
          <w:szCs w:val="20"/>
        </w:rPr>
        <w:t xml:space="preserve"> </w:t>
      </w:r>
      <w:r w:rsidR="00223A22" w:rsidRPr="00E7703F">
        <w:rPr>
          <w:rFonts w:ascii="Palatino Linotype" w:eastAsia="Cambria Math" w:hAnsi="Palatino Linotype" w:cs="Cambria Math"/>
          <w:sz w:val="20"/>
          <w:szCs w:val="20"/>
        </w:rPr>
        <w:t>S</w:t>
      </w:r>
      <w:r w:rsidR="008B34FA" w:rsidRPr="00E7703F">
        <w:rPr>
          <w:rFonts w:ascii="Palatino Linotype" w:eastAsia="Cambria Math" w:hAnsi="Palatino Linotype" w:cs="Cambria Math"/>
          <w:sz w:val="20"/>
          <w:szCs w:val="20"/>
        </w:rPr>
        <w:t xml:space="preserve">5 shows the </w:t>
      </w:r>
      <w:r w:rsidR="00AC2C63">
        <w:rPr>
          <w:rFonts w:ascii="Palatino Linotype" w:eastAsia="Cambria Math" w:hAnsi="Palatino Linotype" w:cs="Cambria Math"/>
          <w:sz w:val="20"/>
          <w:szCs w:val="20"/>
        </w:rPr>
        <w:t xml:space="preserve">predicted </w:t>
      </w:r>
      <w:r w:rsidR="008B34FA" w:rsidRPr="00E7703F">
        <w:rPr>
          <w:rFonts w:ascii="Palatino Linotype" w:eastAsia="Cambria Math" w:hAnsi="Palatino Linotype" w:cs="Cambria Math"/>
          <w:sz w:val="20"/>
          <w:szCs w:val="20"/>
        </w:rPr>
        <w:t xml:space="preserve">dependence of the stoichiometry </w:t>
      </w:r>
      <m:oMath>
        <m:r>
          <w:rPr>
            <w:rFonts w:ascii="Cambria Math" w:eastAsia="Cambria Math" w:hAnsi="Cambria Math" w:cs="Cambria Math"/>
            <w:sz w:val="20"/>
            <w:szCs w:val="20"/>
          </w:rPr>
          <m:t>n</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X</m:t>
            </m:r>
          </m:e>
        </m:d>
        <m:r>
          <w:rPr>
            <w:rFonts w:ascii="Cambria Math" w:eastAsia="Cambria Math" w:hAnsi="Cambria Math" w:cs="Cambria Math"/>
            <w:sz w:val="20"/>
            <w:szCs w:val="20"/>
          </w:rPr>
          <m:t xml:space="preserve"> </m:t>
        </m:r>
      </m:oMath>
      <w:r w:rsidR="008B34FA" w:rsidRPr="00E7703F">
        <w:rPr>
          <w:rFonts w:ascii="Palatino Linotype" w:eastAsia="Cambria Math" w:hAnsi="Palatino Linotype" w:cs="Cambria Math"/>
          <w:sz w:val="20"/>
          <w:szCs w:val="20"/>
        </w:rPr>
        <w:t>on the force ratio X for a different example.</w:t>
      </w:r>
      <w:r w:rsidR="00D826B2">
        <w:rPr>
          <w:rFonts w:ascii="Palatino Linotype" w:eastAsia="Cambria Math" w:hAnsi="Palatino Linotype" w:cs="Cambria Math"/>
          <w:sz w:val="20"/>
          <w:szCs w:val="20"/>
        </w:rPr>
        <w:t xml:space="preserve"> </w:t>
      </w:r>
      <w:r w:rsidR="008B34FA" w:rsidRPr="00E7703F">
        <w:rPr>
          <w:rFonts w:ascii="Palatino Linotype" w:eastAsia="Palatino Linotype" w:hAnsi="Palatino Linotype" w:cs="Palatino Linotype"/>
          <w:sz w:val="20"/>
          <w:szCs w:val="20"/>
        </w:rPr>
        <w:t xml:space="preserve">This variation of the stoichiometry </w:t>
      </w:r>
      <m:oMath>
        <m:r>
          <w:rPr>
            <w:rFonts w:ascii="Cambria Math" w:eastAsia="Cambria Math" w:hAnsi="Cambria Math" w:cs="Cambria Math"/>
            <w:sz w:val="20"/>
            <w:szCs w:val="20"/>
          </w:rPr>
          <m:t>n</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X</m:t>
            </m:r>
          </m:e>
        </m:d>
        <m:r>
          <w:rPr>
            <w:rFonts w:ascii="Cambria Math" w:eastAsia="Cambria Math" w:hAnsi="Cambria Math" w:cs="Cambria Math"/>
            <w:sz w:val="20"/>
            <w:szCs w:val="20"/>
          </w:rPr>
          <m:t xml:space="preserve"> </m:t>
        </m:r>
      </m:oMath>
      <w:r w:rsidR="008B34FA" w:rsidRPr="00E7703F">
        <w:rPr>
          <w:rFonts w:ascii="Palatino Linotype" w:eastAsia="Palatino Linotype" w:hAnsi="Palatino Linotype" w:cs="Palatino Linotype"/>
          <w:sz w:val="20"/>
          <w:szCs w:val="20"/>
        </w:rPr>
        <w:t xml:space="preserve"> with the force ratio derives from the phenomenon that with increasing force ratio, a smaller and smaller fraction of the phosphoryl</w:t>
      </w:r>
      <w:proofErr w:type="spellStart"/>
      <w:r w:rsidR="008B34FA" w:rsidRPr="00E7703F">
        <w:rPr>
          <w:rFonts w:ascii="Palatino Linotype" w:eastAsia="Palatino Linotype" w:hAnsi="Palatino Linotype" w:cs="Palatino Linotype"/>
          <w:sz w:val="20"/>
          <w:szCs w:val="20"/>
        </w:rPr>
        <w:t>ation</w:t>
      </w:r>
      <w:proofErr w:type="spellEnd"/>
      <w:r w:rsidR="008B34FA" w:rsidRPr="00E7703F">
        <w:rPr>
          <w:rFonts w:ascii="Palatino Linotype" w:eastAsia="Palatino Linotype" w:hAnsi="Palatino Linotype" w:cs="Palatino Linotype"/>
          <w:sz w:val="20"/>
          <w:szCs w:val="20"/>
        </w:rPr>
        <w:t xml:space="preserve"> flux flows through the high stoichiometry pathway (see </w:t>
      </w:r>
      <w:r w:rsidR="0076719B">
        <w:rPr>
          <w:rFonts w:ascii="Palatino Linotype" w:eastAsia="Palatino Linotype" w:hAnsi="Palatino Linotype" w:cs="Palatino Linotype"/>
          <w:sz w:val="20"/>
          <w:szCs w:val="20"/>
        </w:rPr>
        <w:t>Figure</w:t>
      </w:r>
      <w:r w:rsidR="008B34FA" w:rsidRPr="00E7703F">
        <w:rPr>
          <w:rFonts w:ascii="Palatino Linotype" w:eastAsia="Palatino Linotype" w:hAnsi="Palatino Linotype" w:cs="Palatino Linotype"/>
          <w:sz w:val="20"/>
          <w:szCs w:val="20"/>
        </w:rPr>
        <w:t xml:space="preserve"> </w:t>
      </w:r>
      <w:r w:rsidR="00E7703F" w:rsidRPr="00E7703F">
        <w:rPr>
          <w:rFonts w:ascii="Palatino Linotype" w:eastAsia="Palatino Linotype" w:hAnsi="Palatino Linotype" w:cs="Palatino Linotype"/>
          <w:sz w:val="20"/>
          <w:szCs w:val="20"/>
        </w:rPr>
        <w:t>S</w:t>
      </w:r>
      <w:r w:rsidR="00D826B2">
        <w:rPr>
          <w:rFonts w:ascii="Palatino Linotype" w:eastAsia="Palatino Linotype" w:hAnsi="Palatino Linotype" w:cs="Palatino Linotype"/>
          <w:sz w:val="20"/>
          <w:szCs w:val="20"/>
        </w:rPr>
        <w:t xml:space="preserve">5). </w:t>
      </w:r>
      <w:r w:rsidR="008B34FA" w:rsidRPr="00E7703F">
        <w:rPr>
          <w:rFonts w:ascii="Palatino Linotype" w:eastAsia="Palatino Linotype" w:hAnsi="Palatino Linotype" w:cs="Palatino Linotype"/>
          <w:sz w:val="20"/>
          <w:szCs w:val="20"/>
        </w:rPr>
        <w:t xml:space="preserve">In parallel both the total ATP synthesis flux and well as </w:t>
      </w:r>
      <w:r w:rsidR="00803C05">
        <w:rPr>
          <w:rFonts w:ascii="Palatino Linotype" w:eastAsia="Palatino Linotype" w:hAnsi="Palatino Linotype" w:cs="Palatino Linotype"/>
          <w:sz w:val="20"/>
          <w:szCs w:val="20"/>
        </w:rPr>
        <w:t xml:space="preserve">the </w:t>
      </w:r>
      <w:r w:rsidR="008B34FA" w:rsidRPr="00E7703F">
        <w:rPr>
          <w:rFonts w:ascii="Palatino Linotype" w:eastAsia="Palatino Linotype" w:hAnsi="Palatino Linotype" w:cs="Palatino Linotype"/>
          <w:sz w:val="20"/>
          <w:szCs w:val="20"/>
        </w:rPr>
        <w:t>thermodynamic effi</w:t>
      </w:r>
      <w:r w:rsidR="00D826B2">
        <w:rPr>
          <w:rFonts w:ascii="Palatino Linotype" w:eastAsia="Palatino Linotype" w:hAnsi="Palatino Linotype" w:cs="Palatino Linotype"/>
          <w:sz w:val="20"/>
          <w:szCs w:val="20"/>
        </w:rPr>
        <w:t>ciency of the process decrease.</w:t>
      </w:r>
      <w:r w:rsidR="008B34FA" w:rsidRPr="00E7703F">
        <w:rPr>
          <w:rFonts w:ascii="Palatino Linotype" w:eastAsia="Palatino Linotype" w:hAnsi="Palatino Linotype" w:cs="Palatino Linotype"/>
          <w:sz w:val="20"/>
          <w:szCs w:val="20"/>
        </w:rPr>
        <w:t xml:space="preserve"> The latter is defined by:</w:t>
      </w:r>
    </w:p>
    <w:p w:rsidR="008B34FA" w:rsidRPr="00F84866" w:rsidRDefault="008B34FA" w:rsidP="003E318E">
      <w:pPr>
        <w:pBdr>
          <w:top w:val="nil"/>
          <w:left w:val="nil"/>
          <w:bottom w:val="nil"/>
          <w:right w:val="nil"/>
          <w:between w:val="nil"/>
        </w:pBdr>
        <w:spacing w:before="60" w:after="60" w:line="240" w:lineRule="auto"/>
        <w:rPr>
          <w:rFonts w:ascii="Palatino Linotype" w:eastAsia="Palatino Linotype" w:hAnsi="Palatino Linotype" w:cs="Palatino Linotype"/>
          <w:sz w:val="20"/>
          <w:szCs w:val="20"/>
        </w:rPr>
      </w:pPr>
      <m:oMathPara>
        <m:oMath>
          <m:r>
            <w:rPr>
              <w:rFonts w:ascii="Cambria Math" w:eastAsia="Palatino Linotype" w:hAnsi="Cambria Math" w:cs="Palatino Linotype"/>
              <w:sz w:val="20"/>
              <w:szCs w:val="20"/>
            </w:rPr>
            <m:t>η≝</m:t>
          </m:r>
          <m:f>
            <m:fPr>
              <m:ctrlPr>
                <w:rPr>
                  <w:rFonts w:ascii="Cambria Math" w:eastAsia="Palatino Linotype" w:hAnsi="Cambria Math" w:cs="Palatino Linotype"/>
                  <w:i/>
                  <w:sz w:val="20"/>
                  <w:szCs w:val="20"/>
                </w:rPr>
              </m:ctrlPr>
            </m:fPr>
            <m:num>
              <m:r>
                <w:rPr>
                  <w:rFonts w:ascii="Cambria Math" w:eastAsia="Palatino Linotype" w:hAnsi="Cambria Math" w:cs="Palatino Linotype"/>
                  <w:sz w:val="20"/>
                  <w:szCs w:val="20"/>
                </w:rPr>
                <m:t>-</m:t>
              </m:r>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J</m:t>
                  </m:r>
                </m:e>
                <m:sub>
                  <m:r>
                    <w:rPr>
                      <w:rFonts w:ascii="Cambria Math" w:eastAsia="Palatino Linotype" w:hAnsi="Cambria Math" w:cs="Palatino Linotype"/>
                      <w:sz w:val="20"/>
                      <w:szCs w:val="20"/>
                    </w:rPr>
                    <m:t>p</m:t>
                  </m:r>
                </m:sub>
              </m:sSub>
              <m:r>
                <w:rPr>
                  <w:rFonts w:ascii="Cambria Math" w:eastAsia="Palatino Linotype" w:hAnsi="Cambria Math" w:cs="Palatino Linotype"/>
                  <w:sz w:val="20"/>
                  <w:szCs w:val="20"/>
                </w:rPr>
                <m:t>∙∆</m:t>
              </m:r>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G</m:t>
                  </m:r>
                </m:e>
                <m:sub>
                  <m:r>
                    <w:rPr>
                      <w:rFonts w:ascii="Cambria Math" w:eastAsia="Palatino Linotype" w:hAnsi="Cambria Math" w:cs="Palatino Linotype"/>
                      <w:sz w:val="20"/>
                      <w:szCs w:val="20"/>
                    </w:rPr>
                    <m:t>p</m:t>
                  </m:r>
                </m:sub>
              </m:sSub>
            </m:num>
            <m:den>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J</m:t>
                  </m:r>
                </m:e>
                <m:sub>
                  <m:r>
                    <w:rPr>
                      <w:rFonts w:ascii="Cambria Math" w:eastAsia="Palatino Linotype" w:hAnsi="Cambria Math" w:cs="Palatino Linotype"/>
                      <w:sz w:val="20"/>
                      <w:szCs w:val="20"/>
                    </w:rPr>
                    <m:t>c</m:t>
                  </m:r>
                </m:sub>
              </m:sSub>
              <m:r>
                <w:rPr>
                  <w:rFonts w:ascii="Cambria Math" w:eastAsia="Palatino Linotype" w:hAnsi="Cambria Math" w:cs="Palatino Linotype"/>
                  <w:sz w:val="20"/>
                  <w:szCs w:val="20"/>
                </w:rPr>
                <m:t>∙∆</m:t>
              </m:r>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G</m:t>
                  </m:r>
                </m:e>
                <m:sub>
                  <m:r>
                    <w:rPr>
                      <w:rFonts w:ascii="Cambria Math" w:eastAsia="Palatino Linotype" w:hAnsi="Cambria Math" w:cs="Palatino Linotype"/>
                      <w:sz w:val="20"/>
                      <w:szCs w:val="20"/>
                    </w:rPr>
                    <m:t>c</m:t>
                  </m:r>
                </m:sub>
              </m:sSub>
            </m:den>
          </m:f>
        </m:oMath>
      </m:oMathPara>
    </w:p>
    <w:p w:rsidR="008B34FA" w:rsidRPr="00A3565D" w:rsidRDefault="005A0D12" w:rsidP="00A3565D">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Both the stoichiometry and the efficiency cross zero at a force rat</w:t>
      </w:r>
      <w:r w:rsidR="00884ADB">
        <w:rPr>
          <w:rFonts w:ascii="Palatino Linotype" w:eastAsia="Palatino Linotype" w:hAnsi="Palatino Linotype" w:cs="Palatino Linotype"/>
          <w:sz w:val="20"/>
          <w:szCs w:val="20"/>
        </w:rPr>
        <w:t>io of around 0.75.</w:t>
      </w:r>
      <w:r>
        <w:rPr>
          <w:rFonts w:ascii="Palatino Linotype" w:eastAsia="Palatino Linotype" w:hAnsi="Palatino Linotype" w:cs="Palatino Linotype"/>
          <w:sz w:val="20"/>
          <w:szCs w:val="20"/>
        </w:rPr>
        <w:t xml:space="preserve"> At this force ratio the system is ‘stalling’, wasting Gibbs energy of catabolism whilst making no progress towards ATP synthesis.</w:t>
      </w:r>
    </w:p>
    <w:p w:rsidR="008B34FA" w:rsidRDefault="00921680" w:rsidP="00BB6BFD">
      <w:pPr>
        <w:pBdr>
          <w:top w:val="nil"/>
          <w:left w:val="nil"/>
          <w:bottom w:val="nil"/>
          <w:right w:val="nil"/>
          <w:between w:val="nil"/>
        </w:pBdr>
        <w:spacing w:line="240" w:lineRule="auto"/>
        <w:ind w:firstLine="425"/>
        <w:jc w:val="center"/>
        <w:rPr>
          <w:rFonts w:ascii="Palatino Linotype" w:eastAsiaTheme="minorEastAsia" w:hAnsi="Palatino Linotype" w:cs="Palatino Linotype"/>
          <w:sz w:val="20"/>
          <w:szCs w:val="20"/>
          <w:lang w:eastAsia="zh-CN"/>
        </w:rPr>
      </w:pPr>
      <w:r>
        <w:rPr>
          <w:rFonts w:ascii="Palatino Linotype" w:eastAsiaTheme="minorEastAsia" w:hAnsi="Palatino Linotype" w:cs="Palatino Linotype"/>
          <w:noProof/>
          <w:sz w:val="20"/>
          <w:szCs w:val="20"/>
          <w:lang w:eastAsia="zh-CN"/>
        </w:rPr>
        <w:drawing>
          <wp:inline distT="0" distB="0" distL="0" distR="0" wp14:anchorId="1DB7A1FC" wp14:editId="70DE906E">
            <wp:extent cx="3233318" cy="242499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S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8582" cy="2428938"/>
                    </a:xfrm>
                    <a:prstGeom prst="rect">
                      <a:avLst/>
                    </a:prstGeom>
                  </pic:spPr>
                </pic:pic>
              </a:graphicData>
            </a:graphic>
          </wp:inline>
        </w:drawing>
      </w:r>
    </w:p>
    <w:p w:rsidR="00B0324C" w:rsidRPr="00BB6BFD" w:rsidRDefault="00B0324C" w:rsidP="00BB6BFD">
      <w:pPr>
        <w:pBdr>
          <w:top w:val="nil"/>
          <w:left w:val="nil"/>
          <w:bottom w:val="nil"/>
          <w:right w:val="nil"/>
          <w:between w:val="nil"/>
        </w:pBdr>
        <w:spacing w:line="240" w:lineRule="auto"/>
        <w:ind w:firstLine="425"/>
        <w:jc w:val="center"/>
        <w:rPr>
          <w:rFonts w:ascii="Palatino Linotype" w:eastAsiaTheme="minorEastAsia" w:hAnsi="Palatino Linotype" w:cs="Palatino Linotype"/>
          <w:sz w:val="20"/>
          <w:szCs w:val="20"/>
          <w:lang w:eastAsia="zh-CN"/>
        </w:rPr>
      </w:pPr>
    </w:p>
    <w:p w:rsidR="008B34FA" w:rsidRPr="003460E8" w:rsidRDefault="008904B9" w:rsidP="00A3565D">
      <w:pPr>
        <w:pStyle w:val="Caption"/>
        <w:spacing w:after="120"/>
        <w:ind w:left="432" w:right="432"/>
        <w:rPr>
          <w:rFonts w:ascii="Palatino Linotype" w:eastAsia="Palatino Linotype" w:hAnsi="Palatino Linotype" w:cs="Palatino Linotype"/>
          <w:i w:val="0"/>
          <w:color w:val="auto"/>
        </w:rPr>
      </w:pPr>
      <w:r w:rsidRPr="00E81A75">
        <w:rPr>
          <w:rFonts w:ascii="Palatino Linotype" w:eastAsia="Palatino Linotype" w:hAnsi="Palatino Linotype" w:cs="Palatino Linotype"/>
          <w:b/>
          <w:i w:val="0"/>
          <w:iCs w:val="0"/>
          <w:color w:val="000000"/>
        </w:rPr>
        <w:t>Fig</w:t>
      </w:r>
      <w:r w:rsidR="00E81A75" w:rsidRPr="00E81A75">
        <w:rPr>
          <w:rFonts w:ascii="Palatino Linotype" w:eastAsia="Palatino Linotype" w:hAnsi="Palatino Linotype" w:cs="Palatino Linotype"/>
          <w:b/>
          <w:i w:val="0"/>
          <w:iCs w:val="0"/>
          <w:color w:val="000000"/>
        </w:rPr>
        <w:t>ure</w:t>
      </w:r>
      <w:r w:rsidR="00E7703F" w:rsidRPr="00E81A75">
        <w:rPr>
          <w:rFonts w:ascii="Palatino Linotype" w:eastAsia="Palatino Linotype" w:hAnsi="Palatino Linotype" w:cs="Palatino Linotype"/>
          <w:b/>
          <w:i w:val="0"/>
          <w:iCs w:val="0"/>
          <w:color w:val="000000"/>
        </w:rPr>
        <w:t xml:space="preserve"> </w:t>
      </w:r>
      <w:r w:rsidRPr="00E81A75">
        <w:rPr>
          <w:rFonts w:ascii="Palatino Linotype" w:eastAsia="Palatino Linotype" w:hAnsi="Palatino Linotype" w:cs="Palatino Linotype"/>
          <w:b/>
          <w:i w:val="0"/>
          <w:iCs w:val="0"/>
          <w:color w:val="000000"/>
        </w:rPr>
        <w:t>S5</w:t>
      </w:r>
      <w:r w:rsidR="00E81A75" w:rsidRPr="00E81A75">
        <w:rPr>
          <w:rFonts w:ascii="Palatino Linotype" w:eastAsia="Palatino Linotype" w:hAnsi="Palatino Linotype" w:cs="Palatino Linotype"/>
          <w:b/>
          <w:i w:val="0"/>
          <w:iCs w:val="0"/>
          <w:color w:val="000000"/>
        </w:rPr>
        <w:t>.</w:t>
      </w:r>
      <w:r w:rsidR="008B34FA" w:rsidRPr="008904B9">
        <w:rPr>
          <w:rFonts w:ascii="Palatino Linotype" w:eastAsia="Palatino Linotype" w:hAnsi="Palatino Linotype" w:cs="Palatino Linotype"/>
          <w:i w:val="0"/>
          <w:iCs w:val="0"/>
          <w:color w:val="000000"/>
        </w:rPr>
        <w:t xml:space="preserve"> Dependence of ATP synthesis flux, overall flux ratio, flux ratios through the two branches, variable stoichiometry (n=-</w:t>
      </w:r>
      <w:proofErr w:type="spellStart"/>
      <w:r w:rsidR="008B34FA" w:rsidRPr="008904B9">
        <w:rPr>
          <w:rFonts w:ascii="Palatino Linotype" w:eastAsia="Palatino Linotype" w:hAnsi="Palatino Linotype" w:cs="Palatino Linotype"/>
          <w:i w:val="0"/>
          <w:iCs w:val="0"/>
          <w:color w:val="000000"/>
        </w:rPr>
        <w:t>Jp</w:t>
      </w:r>
      <w:proofErr w:type="spellEnd"/>
      <w:r w:rsidR="008B34FA" w:rsidRPr="008904B9">
        <w:rPr>
          <w:rFonts w:ascii="Palatino Linotype" w:eastAsia="Palatino Linotype" w:hAnsi="Palatino Linotype" w:cs="Palatino Linotype"/>
          <w:i w:val="0"/>
          <w:iCs w:val="0"/>
          <w:color w:val="000000"/>
        </w:rPr>
        <w:t>/</w:t>
      </w:r>
      <w:proofErr w:type="spellStart"/>
      <w:r w:rsidR="008B34FA" w:rsidRPr="008904B9">
        <w:rPr>
          <w:rFonts w:ascii="Palatino Linotype" w:eastAsia="Palatino Linotype" w:hAnsi="Palatino Linotype" w:cs="Palatino Linotype"/>
          <w:i w:val="0"/>
          <w:iCs w:val="0"/>
          <w:color w:val="000000"/>
        </w:rPr>
        <w:t>Jc</w:t>
      </w:r>
      <w:proofErr w:type="spellEnd"/>
      <w:r w:rsidR="008B34FA" w:rsidRPr="008904B9">
        <w:rPr>
          <w:rFonts w:ascii="Palatino Linotype" w:eastAsia="Palatino Linotype" w:hAnsi="Palatino Linotype" w:cs="Palatino Linotype"/>
          <w:i w:val="0"/>
          <w:iCs w:val="0"/>
          <w:color w:val="000000"/>
        </w:rPr>
        <w:t>), and thermodynamic efficiency on</w:t>
      </w:r>
      <w:r w:rsidRPr="008904B9">
        <w:rPr>
          <w:rFonts w:ascii="Palatino Linotype" w:eastAsia="Palatino Linotype" w:hAnsi="Palatino Linotype" w:cs="Palatino Linotype"/>
          <w:i w:val="0"/>
          <w:iCs w:val="0"/>
          <w:color w:val="000000"/>
        </w:rPr>
        <w:t xml:space="preserve"> the counteracting force ratio.</w:t>
      </w:r>
      <w:r w:rsidR="008B34FA" w:rsidRPr="008904B9">
        <w:rPr>
          <w:rFonts w:ascii="Palatino Linotype" w:eastAsia="Palatino Linotype" w:hAnsi="Palatino Linotype" w:cs="Palatino Linotype"/>
          <w:i w:val="0"/>
          <w:iCs w:val="0"/>
          <w:color w:val="000000"/>
        </w:rPr>
        <w:t xml:space="preserve"> Results of computations for two parallel catabolic pathways with φ=0.2, n</w:t>
      </w:r>
      <w:r w:rsidR="008B34FA" w:rsidRPr="00152A75">
        <w:rPr>
          <w:rFonts w:ascii="Palatino Linotype" w:eastAsia="Palatino Linotype" w:hAnsi="Palatino Linotype" w:cs="Palatino Linotype"/>
          <w:i w:val="0"/>
          <w:iCs w:val="0"/>
          <w:color w:val="000000"/>
          <w:vertAlign w:val="subscript"/>
        </w:rPr>
        <w:t>1</w:t>
      </w:r>
      <w:r w:rsidR="008B34FA" w:rsidRPr="008904B9">
        <w:rPr>
          <w:rFonts w:ascii="Palatino Linotype" w:eastAsia="Palatino Linotype" w:hAnsi="Palatino Linotype" w:cs="Palatino Linotype"/>
          <w:i w:val="0"/>
          <w:iCs w:val="0"/>
          <w:color w:val="000000"/>
        </w:rPr>
        <w:t>=1, n</w:t>
      </w:r>
      <w:r w:rsidR="008B34FA" w:rsidRPr="00626489">
        <w:rPr>
          <w:rFonts w:ascii="Palatino Linotype" w:eastAsia="Palatino Linotype" w:hAnsi="Palatino Linotype" w:cs="Palatino Linotype"/>
          <w:i w:val="0"/>
          <w:iCs w:val="0"/>
          <w:color w:val="000000"/>
          <w:vertAlign w:val="subscript"/>
        </w:rPr>
        <w:t>2</w:t>
      </w:r>
      <w:r w:rsidR="008B34FA" w:rsidRPr="008904B9">
        <w:rPr>
          <w:rFonts w:ascii="Palatino Linotype" w:eastAsia="Palatino Linotype" w:hAnsi="Palatino Linotype" w:cs="Palatino Linotype"/>
          <w:i w:val="0"/>
          <w:iCs w:val="0"/>
          <w:color w:val="000000"/>
        </w:rPr>
        <w:t>=2</w:t>
      </w:r>
      <w:r w:rsidRPr="008904B9">
        <w:rPr>
          <w:rFonts w:ascii="Palatino Linotype" w:eastAsia="Palatino Linotype" w:hAnsi="Palatino Linotype" w:cs="Palatino Linotype"/>
          <w:i w:val="0"/>
          <w:iCs w:val="0"/>
          <w:color w:val="000000"/>
        </w:rPr>
        <w:t>.</w:t>
      </w:r>
      <w:r w:rsidR="008B34FA" w:rsidRPr="008904B9">
        <w:rPr>
          <w:rFonts w:ascii="Palatino Linotype" w:eastAsia="Palatino Linotype" w:hAnsi="Palatino Linotype" w:cs="Palatino Linotype"/>
          <w:i w:val="0"/>
          <w:iCs w:val="0"/>
          <w:color w:val="000000"/>
        </w:rPr>
        <w:t xml:space="preserve"> </w:t>
      </w:r>
      <w:r w:rsidR="003460E8">
        <w:rPr>
          <w:rFonts w:ascii="Palatino Linotype" w:eastAsia="Palatino Linotype" w:hAnsi="Palatino Linotype" w:cs="Palatino Linotype"/>
          <w:i w:val="0"/>
          <w:iCs w:val="0"/>
          <w:color w:val="000000"/>
        </w:rPr>
        <w:t xml:space="preserve">The equation  </w:t>
      </w:r>
      <m:oMath>
        <m:f>
          <m:fPr>
            <m:ctrlPr>
              <w:rPr>
                <w:rFonts w:ascii="Cambria Math" w:eastAsia="Cambria Math" w:hAnsi="Cambria Math" w:cs="Cambria Math"/>
                <w:color w:val="auto"/>
              </w:rPr>
            </m:ctrlPr>
          </m:fPr>
          <m:num>
            <m:sSub>
              <m:sSubPr>
                <m:ctrlPr>
                  <w:rPr>
                    <w:rFonts w:ascii="Cambria Math" w:eastAsia="Cambria Math" w:hAnsi="Cambria Math" w:cs="Cambria Math"/>
                    <w:color w:val="auto"/>
                  </w:rPr>
                </m:ctrlPr>
              </m:sSubPr>
              <m:e>
                <m:r>
                  <w:rPr>
                    <w:rFonts w:ascii="Cambria Math" w:eastAsia="Cambria Math" w:hAnsi="Cambria Math" w:cs="Cambria Math"/>
                    <w:color w:val="auto"/>
                  </w:rPr>
                  <m:t>-J</m:t>
                </m:r>
              </m:e>
              <m:sub>
                <m:r>
                  <w:rPr>
                    <w:rFonts w:ascii="Cambria Math" w:eastAsia="Cambria Math" w:hAnsi="Cambria Math" w:cs="Cambria Math"/>
                    <w:color w:val="auto"/>
                  </w:rPr>
                  <m:t>p</m:t>
                </m:r>
              </m:sub>
            </m:sSub>
          </m:num>
          <m:den>
            <m:r>
              <w:rPr>
                <w:rFonts w:ascii="Cambria Math" w:eastAsia="Cambria Math" w:hAnsi="Cambria Math" w:cs="Cambria Math"/>
                <w:color w:val="auto"/>
              </w:rPr>
              <m:t>L∙</m:t>
            </m:r>
            <m:sSub>
              <m:sSubPr>
                <m:ctrlPr>
                  <w:rPr>
                    <w:rFonts w:ascii="Cambria Math" w:eastAsia="Cambria Math" w:hAnsi="Cambria Math" w:cs="Cambria Math"/>
                    <w:color w:val="auto"/>
                  </w:rPr>
                </m:ctrlPr>
              </m:sSubPr>
              <m:e>
                <m:r>
                  <w:rPr>
                    <w:rFonts w:ascii="Cambria Math" w:eastAsia="Cambria Math" w:hAnsi="Cambria Math" w:cs="Cambria Math"/>
                    <w:color w:val="auto"/>
                  </w:rPr>
                  <m:t>∆G</m:t>
                </m:r>
              </m:e>
              <m:sub>
                <m:r>
                  <w:rPr>
                    <w:rFonts w:ascii="Cambria Math" w:eastAsia="Cambria Math" w:hAnsi="Cambria Math" w:cs="Cambria Math"/>
                    <w:color w:val="auto"/>
                  </w:rPr>
                  <m:t>c</m:t>
                </m:r>
              </m:sub>
            </m:sSub>
          </m:den>
        </m:f>
        <m:r>
          <w:rPr>
            <w:rFonts w:ascii="Cambria Math" w:eastAsia="Cambria Math" w:hAnsi="Cambria Math" w:cs="Cambria Math"/>
            <w:color w:val="auto"/>
          </w:rPr>
          <m:t>=</m:t>
        </m:r>
        <m:d>
          <m:dPr>
            <m:ctrlPr>
              <w:rPr>
                <w:rFonts w:ascii="Cambria Math" w:eastAsia="Cambria Math" w:hAnsi="Cambria Math" w:cs="Cambria Math"/>
                <w:color w:val="auto"/>
              </w:rPr>
            </m:ctrlPr>
          </m:dPr>
          <m:e>
            <m:r>
              <w:rPr>
                <w:rFonts w:ascii="Cambria Math" w:eastAsia="Cambria Math" w:hAnsi="Cambria Math" w:cs="Cambria Math"/>
                <w:color w:val="auto"/>
              </w:rPr>
              <m:t>1-φ</m:t>
            </m:r>
          </m:e>
        </m:d>
        <m:r>
          <w:rPr>
            <w:rFonts w:ascii="Cambria Math" w:eastAsia="Cambria Math" w:hAnsi="Cambria Math" w:cs="Cambria Math"/>
            <w:color w:val="auto"/>
          </w:rPr>
          <m:t>∙</m:t>
        </m:r>
        <m:sSub>
          <m:sSubPr>
            <m:ctrlPr>
              <w:rPr>
                <w:rFonts w:ascii="Cambria Math" w:eastAsia="Cambria Math" w:hAnsi="Cambria Math" w:cs="Cambria Math"/>
                <w:color w:val="auto"/>
              </w:rPr>
            </m:ctrlPr>
          </m:sSubPr>
          <m:e>
            <m:r>
              <w:rPr>
                <w:rFonts w:ascii="Cambria Math" w:eastAsia="Cambria Math" w:hAnsi="Cambria Math" w:cs="Cambria Math"/>
                <w:color w:val="auto"/>
              </w:rPr>
              <m:t>n</m:t>
            </m:r>
          </m:e>
          <m:sub>
            <m:r>
              <w:rPr>
                <w:rFonts w:ascii="Cambria Math" w:eastAsia="Cambria Math" w:hAnsi="Cambria Math" w:cs="Cambria Math"/>
                <w:color w:val="auto"/>
              </w:rPr>
              <m:t>1</m:t>
            </m:r>
          </m:sub>
        </m:sSub>
        <m:r>
          <w:rPr>
            <w:rFonts w:ascii="Cambria Math" w:eastAsia="Cambria Math" w:hAnsi="Cambria Math" w:cs="Cambria Math"/>
            <w:color w:val="auto"/>
          </w:rPr>
          <m:t>∙</m:t>
        </m:r>
        <m:d>
          <m:dPr>
            <m:ctrlPr>
              <w:rPr>
                <w:rFonts w:ascii="Cambria Math" w:eastAsia="Cambria Math" w:hAnsi="Cambria Math" w:cs="Cambria Math"/>
                <w:color w:val="auto"/>
              </w:rPr>
            </m:ctrlPr>
          </m:dPr>
          <m:e>
            <m:r>
              <w:rPr>
                <w:rFonts w:ascii="Cambria Math" w:eastAsia="Cambria Math" w:hAnsi="Cambria Math" w:cs="Cambria Math"/>
                <w:color w:val="auto"/>
              </w:rPr>
              <m:t>1-</m:t>
            </m:r>
            <m:sSub>
              <m:sSubPr>
                <m:ctrlPr>
                  <w:rPr>
                    <w:rFonts w:ascii="Cambria Math" w:eastAsia="Cambria Math" w:hAnsi="Cambria Math" w:cs="Cambria Math"/>
                    <w:color w:val="auto"/>
                  </w:rPr>
                </m:ctrlPr>
              </m:sSubPr>
              <m:e>
                <m:r>
                  <w:rPr>
                    <w:rFonts w:ascii="Cambria Math" w:eastAsia="Cambria Math" w:hAnsi="Cambria Math" w:cs="Cambria Math"/>
                    <w:color w:val="auto"/>
                  </w:rPr>
                  <m:t>n</m:t>
                </m:r>
              </m:e>
              <m:sub>
                <m:r>
                  <w:rPr>
                    <w:rFonts w:ascii="Cambria Math" w:eastAsia="Cambria Math" w:hAnsi="Cambria Math" w:cs="Cambria Math"/>
                    <w:color w:val="auto"/>
                  </w:rPr>
                  <m:t>1</m:t>
                </m:r>
              </m:sub>
            </m:sSub>
            <m:r>
              <w:rPr>
                <w:rFonts w:ascii="Cambria Math" w:eastAsia="Cambria Math" w:hAnsi="Cambria Math" w:cs="Cambria Math"/>
                <w:color w:val="auto"/>
              </w:rPr>
              <m:t>∙X</m:t>
            </m:r>
          </m:e>
        </m:d>
        <m:r>
          <w:rPr>
            <w:rFonts w:ascii="Cambria Math" w:eastAsia="Cambria Math" w:hAnsi="Cambria Math" w:cs="Cambria Math"/>
            <w:color w:val="auto"/>
          </w:rPr>
          <m:t>+</m:t>
        </m:r>
        <m:sSub>
          <m:sSubPr>
            <m:ctrlPr>
              <w:rPr>
                <w:rFonts w:ascii="Cambria Math" w:eastAsia="Cambria Math" w:hAnsi="Cambria Math" w:cs="Cambria Math"/>
                <w:color w:val="auto"/>
              </w:rPr>
            </m:ctrlPr>
          </m:sSubPr>
          <m:e>
            <m:r>
              <w:rPr>
                <w:rFonts w:ascii="Cambria Math" w:eastAsia="Cambria Math" w:hAnsi="Cambria Math" w:cs="Cambria Math"/>
                <w:color w:val="auto"/>
              </w:rPr>
              <m:t>φ∙n</m:t>
            </m:r>
          </m:e>
          <m:sub>
            <m:r>
              <w:rPr>
                <w:rFonts w:ascii="Cambria Math" w:eastAsia="Cambria Math" w:hAnsi="Cambria Math" w:cs="Cambria Math"/>
                <w:color w:val="auto"/>
              </w:rPr>
              <m:t>2</m:t>
            </m:r>
          </m:sub>
        </m:sSub>
        <m:r>
          <w:rPr>
            <w:rFonts w:ascii="Cambria Math" w:eastAsia="Cambria Math" w:hAnsi="Cambria Math" w:cs="Cambria Math"/>
            <w:color w:val="auto"/>
          </w:rPr>
          <m:t>-φ∙</m:t>
        </m:r>
        <m:sSup>
          <m:sSupPr>
            <m:ctrlPr>
              <w:rPr>
                <w:rFonts w:ascii="Cambria Math" w:eastAsia="Cambria Math" w:hAnsi="Cambria Math" w:cs="Cambria Math"/>
                <w:color w:val="auto"/>
              </w:rPr>
            </m:ctrlPr>
          </m:sSupPr>
          <m:e>
            <m:d>
              <m:dPr>
                <m:ctrlPr>
                  <w:rPr>
                    <w:rFonts w:ascii="Cambria Math" w:eastAsia="Cambria Math" w:hAnsi="Cambria Math" w:cs="Cambria Math"/>
                    <w:color w:val="auto"/>
                  </w:rPr>
                </m:ctrlPr>
              </m:dPr>
              <m:e>
                <m:sSub>
                  <m:sSubPr>
                    <m:ctrlPr>
                      <w:rPr>
                        <w:rFonts w:ascii="Cambria Math" w:eastAsia="Cambria Math" w:hAnsi="Cambria Math" w:cs="Cambria Math"/>
                        <w:color w:val="auto"/>
                      </w:rPr>
                    </m:ctrlPr>
                  </m:sSubPr>
                  <m:e>
                    <m:r>
                      <w:rPr>
                        <w:rFonts w:ascii="Cambria Math" w:eastAsia="Cambria Math" w:hAnsi="Cambria Math" w:cs="Cambria Math"/>
                        <w:color w:val="auto"/>
                      </w:rPr>
                      <m:t>n</m:t>
                    </m:r>
                  </m:e>
                  <m:sub>
                    <m:r>
                      <w:rPr>
                        <w:rFonts w:ascii="Cambria Math" w:eastAsia="Cambria Math" w:hAnsi="Cambria Math" w:cs="Cambria Math"/>
                        <w:color w:val="auto"/>
                      </w:rPr>
                      <m:t>2</m:t>
                    </m:r>
                  </m:sub>
                </m:sSub>
              </m:e>
            </m:d>
          </m:e>
          <m:sup>
            <m:r>
              <w:rPr>
                <w:rFonts w:ascii="Cambria Math" w:eastAsia="Cambria Math" w:hAnsi="Cambria Math" w:cs="Cambria Math"/>
                <w:color w:val="auto"/>
              </w:rPr>
              <m:t>2</m:t>
            </m:r>
          </m:sup>
        </m:sSup>
        <m:r>
          <w:rPr>
            <w:rFonts w:ascii="Cambria Math" w:eastAsia="Cambria Math" w:hAnsi="Cambria Math" w:cs="Cambria Math"/>
            <w:color w:val="auto"/>
          </w:rPr>
          <m:t xml:space="preserve">∙X </m:t>
        </m:r>
      </m:oMath>
      <w:r w:rsidR="003460E8" w:rsidRPr="00A7351E">
        <w:rPr>
          <w:rFonts w:ascii="Palatino Linotype" w:eastAsia="Palatino Linotype" w:hAnsi="Palatino Linotype" w:cs="Palatino Linotype"/>
          <w:i w:val="0"/>
          <w:iCs w:val="0"/>
          <w:color w:val="000000"/>
        </w:rPr>
        <w:t>was use</w:t>
      </w:r>
      <w:r w:rsidR="003460E8">
        <w:rPr>
          <w:rFonts w:ascii="Palatino Linotype" w:eastAsia="Palatino Linotype" w:hAnsi="Palatino Linotype" w:cs="Palatino Linotype"/>
          <w:i w:val="0"/>
          <w:iCs w:val="0"/>
          <w:color w:val="000000"/>
        </w:rPr>
        <w:t xml:space="preserve">d for simulation of </w:t>
      </w:r>
      <m:oMath>
        <m:f>
          <m:fPr>
            <m:ctrlPr>
              <w:rPr>
                <w:rFonts w:ascii="Cambria Math" w:eastAsia="Cambria Math" w:hAnsi="Cambria Math" w:cs="Cambria Math"/>
                <w:color w:val="auto"/>
              </w:rPr>
            </m:ctrlPr>
          </m:fPr>
          <m:num>
            <m:sSub>
              <m:sSubPr>
                <m:ctrlPr>
                  <w:rPr>
                    <w:rFonts w:ascii="Cambria Math" w:eastAsia="Cambria Math" w:hAnsi="Cambria Math" w:cs="Cambria Math"/>
                    <w:color w:val="auto"/>
                  </w:rPr>
                </m:ctrlPr>
              </m:sSubPr>
              <m:e>
                <m:r>
                  <w:rPr>
                    <w:rFonts w:ascii="Cambria Math" w:eastAsia="Cambria Math" w:hAnsi="Cambria Math" w:cs="Cambria Math"/>
                    <w:color w:val="auto"/>
                  </w:rPr>
                  <m:t>-J</m:t>
                </m:r>
              </m:e>
              <m:sub>
                <m:r>
                  <w:rPr>
                    <w:rFonts w:ascii="Cambria Math" w:eastAsia="Cambria Math" w:hAnsi="Cambria Math" w:cs="Cambria Math"/>
                    <w:color w:val="auto"/>
                  </w:rPr>
                  <m:t>p</m:t>
                </m:r>
              </m:sub>
            </m:sSub>
          </m:num>
          <m:den>
            <m:r>
              <w:rPr>
                <w:rFonts w:ascii="Cambria Math" w:eastAsia="Cambria Math" w:hAnsi="Cambria Math" w:cs="Cambria Math"/>
                <w:color w:val="auto"/>
              </w:rPr>
              <m:t>L∙</m:t>
            </m:r>
            <m:sSub>
              <m:sSubPr>
                <m:ctrlPr>
                  <w:rPr>
                    <w:rFonts w:ascii="Cambria Math" w:eastAsia="Cambria Math" w:hAnsi="Cambria Math" w:cs="Cambria Math"/>
                    <w:color w:val="auto"/>
                  </w:rPr>
                </m:ctrlPr>
              </m:sSubPr>
              <m:e>
                <m:r>
                  <w:rPr>
                    <w:rFonts w:ascii="Cambria Math" w:eastAsia="Cambria Math" w:hAnsi="Cambria Math" w:cs="Cambria Math"/>
                    <w:color w:val="auto"/>
                  </w:rPr>
                  <m:t>∆G</m:t>
                </m:r>
              </m:e>
              <m:sub>
                <m:r>
                  <w:rPr>
                    <w:rFonts w:ascii="Cambria Math" w:eastAsia="Cambria Math" w:hAnsi="Cambria Math" w:cs="Cambria Math"/>
                    <w:color w:val="auto"/>
                  </w:rPr>
                  <m:t>c</m:t>
                </m:r>
              </m:sub>
            </m:sSub>
          </m:den>
        </m:f>
      </m:oMath>
      <w:r w:rsidR="003460E8">
        <w:rPr>
          <w:rFonts w:ascii="Palatino Linotype" w:eastAsia="Palatino Linotype" w:hAnsi="Palatino Linotype" w:cs="Palatino Linotype"/>
          <w:i w:val="0"/>
          <w:color w:val="auto"/>
        </w:rPr>
        <w:t xml:space="preserve"> as function of force ratio X</w:t>
      </w:r>
      <w:r w:rsidR="003460E8">
        <w:rPr>
          <w:rFonts w:ascii="Palatino Linotype" w:eastAsia="Palatino Linotype" w:hAnsi="Palatino Linotype" w:cs="Palatino Linotype"/>
          <w:i w:val="0"/>
          <w:iCs w:val="0"/>
          <w:color w:val="000000"/>
        </w:rPr>
        <w:t xml:space="preserve">; The equation </w:t>
      </w:r>
      <m:oMath>
        <m:f>
          <m:fPr>
            <m:ctrlPr>
              <w:rPr>
                <w:rFonts w:ascii="Cambria Math" w:eastAsia="Palatino Linotype" w:hAnsi="Cambria Math" w:cs="Palatino Linotype"/>
                <w:color w:val="auto"/>
              </w:rPr>
            </m:ctrlPr>
          </m:fPr>
          <m:num>
            <m:sSub>
              <m:sSubPr>
                <m:ctrlPr>
                  <w:rPr>
                    <w:rFonts w:ascii="Cambria Math" w:eastAsia="Palatino Linotype" w:hAnsi="Cambria Math" w:cs="Palatino Linotype"/>
                    <w:color w:val="auto"/>
                  </w:rPr>
                </m:ctrlPr>
              </m:sSubPr>
              <m:e>
                <m:r>
                  <w:rPr>
                    <w:rFonts w:ascii="Cambria Math" w:eastAsia="Palatino Linotype" w:hAnsi="Cambria Math" w:cs="Palatino Linotype"/>
                    <w:color w:val="auto"/>
                  </w:rPr>
                  <m:t>-J</m:t>
                </m:r>
              </m:e>
              <m:sub>
                <m:r>
                  <w:rPr>
                    <w:rFonts w:ascii="Cambria Math" w:eastAsia="Palatino Linotype" w:hAnsi="Cambria Math" w:cs="Palatino Linotype"/>
                    <w:color w:val="auto"/>
                  </w:rPr>
                  <m:t>p</m:t>
                </m:r>
              </m:sub>
            </m:sSub>
          </m:num>
          <m:den>
            <m:sSub>
              <m:sSubPr>
                <m:ctrlPr>
                  <w:rPr>
                    <w:rFonts w:ascii="Cambria Math" w:eastAsia="Palatino Linotype" w:hAnsi="Cambria Math" w:cs="Palatino Linotype"/>
                    <w:color w:val="auto"/>
                  </w:rPr>
                </m:ctrlPr>
              </m:sSubPr>
              <m:e>
                <m:r>
                  <w:rPr>
                    <w:rFonts w:ascii="Cambria Math" w:eastAsia="Palatino Linotype" w:hAnsi="Cambria Math" w:cs="Palatino Linotype"/>
                    <w:color w:val="auto"/>
                  </w:rPr>
                  <m:t>J</m:t>
                </m:r>
              </m:e>
              <m:sub>
                <m:r>
                  <w:rPr>
                    <w:rFonts w:ascii="Cambria Math" w:eastAsia="Palatino Linotype" w:hAnsi="Cambria Math" w:cs="Palatino Linotype"/>
                    <w:color w:val="auto"/>
                  </w:rPr>
                  <m:t>c</m:t>
                </m:r>
              </m:sub>
            </m:sSub>
          </m:den>
        </m:f>
        <m:r>
          <w:rPr>
            <w:rFonts w:ascii="Cambria Math" w:eastAsia="Palatino Linotype" w:hAnsi="Cambria Math" w:cs="Palatino Linotype"/>
            <w:color w:val="auto"/>
          </w:rPr>
          <m:t>=(</m:t>
        </m:r>
        <m:d>
          <m:dPr>
            <m:ctrlPr>
              <w:rPr>
                <w:rFonts w:ascii="Cambria Math" w:eastAsia="Cambria Math" w:hAnsi="Cambria Math" w:cs="Cambria Math"/>
                <w:color w:val="auto"/>
              </w:rPr>
            </m:ctrlPr>
          </m:dPr>
          <m:e>
            <m:r>
              <w:rPr>
                <w:rFonts w:ascii="Cambria Math" w:eastAsia="Cambria Math" w:hAnsi="Cambria Math" w:cs="Cambria Math"/>
                <w:color w:val="auto"/>
              </w:rPr>
              <m:t>1-φ</m:t>
            </m:r>
          </m:e>
        </m:d>
        <m:r>
          <w:rPr>
            <w:rFonts w:ascii="Cambria Math" w:eastAsia="Cambria Math" w:hAnsi="Cambria Math" w:cs="Cambria Math"/>
            <w:color w:val="auto"/>
          </w:rPr>
          <m:t>∙</m:t>
        </m:r>
        <m:sSub>
          <m:sSubPr>
            <m:ctrlPr>
              <w:rPr>
                <w:rFonts w:ascii="Cambria Math" w:eastAsia="Cambria Math" w:hAnsi="Cambria Math" w:cs="Cambria Math"/>
                <w:color w:val="auto"/>
              </w:rPr>
            </m:ctrlPr>
          </m:sSubPr>
          <m:e>
            <m:r>
              <w:rPr>
                <w:rFonts w:ascii="Cambria Math" w:eastAsia="Cambria Math" w:hAnsi="Cambria Math" w:cs="Cambria Math"/>
                <w:color w:val="auto"/>
              </w:rPr>
              <m:t>n</m:t>
            </m:r>
          </m:e>
          <m:sub>
            <m:r>
              <w:rPr>
                <w:rFonts w:ascii="Cambria Math" w:eastAsia="Cambria Math" w:hAnsi="Cambria Math" w:cs="Cambria Math"/>
                <w:color w:val="auto"/>
              </w:rPr>
              <m:t>1</m:t>
            </m:r>
          </m:sub>
        </m:sSub>
        <m:r>
          <w:rPr>
            <w:rFonts w:ascii="Cambria Math" w:eastAsia="Cambria Math" w:hAnsi="Cambria Math" w:cs="Cambria Math"/>
            <w:color w:val="auto"/>
          </w:rPr>
          <m:t>∙</m:t>
        </m:r>
        <m:d>
          <m:dPr>
            <m:ctrlPr>
              <w:rPr>
                <w:rFonts w:ascii="Cambria Math" w:eastAsia="Cambria Math" w:hAnsi="Cambria Math" w:cs="Cambria Math"/>
                <w:color w:val="auto"/>
              </w:rPr>
            </m:ctrlPr>
          </m:dPr>
          <m:e>
            <m:r>
              <w:rPr>
                <w:rFonts w:ascii="Cambria Math" w:eastAsia="Cambria Math" w:hAnsi="Cambria Math" w:cs="Cambria Math"/>
                <w:color w:val="auto"/>
              </w:rPr>
              <m:t>1-</m:t>
            </m:r>
            <m:sSub>
              <m:sSubPr>
                <m:ctrlPr>
                  <w:rPr>
                    <w:rFonts w:ascii="Cambria Math" w:eastAsia="Cambria Math" w:hAnsi="Cambria Math" w:cs="Cambria Math"/>
                    <w:color w:val="auto"/>
                  </w:rPr>
                </m:ctrlPr>
              </m:sSubPr>
              <m:e>
                <m:r>
                  <w:rPr>
                    <w:rFonts w:ascii="Cambria Math" w:eastAsia="Cambria Math" w:hAnsi="Cambria Math" w:cs="Cambria Math"/>
                    <w:color w:val="auto"/>
                  </w:rPr>
                  <m:t>n</m:t>
                </m:r>
              </m:e>
              <m:sub>
                <m:r>
                  <w:rPr>
                    <w:rFonts w:ascii="Cambria Math" w:eastAsia="Cambria Math" w:hAnsi="Cambria Math" w:cs="Cambria Math"/>
                    <w:color w:val="auto"/>
                  </w:rPr>
                  <m:t>1</m:t>
                </m:r>
              </m:sub>
            </m:sSub>
            <m:r>
              <w:rPr>
                <w:rFonts w:ascii="Cambria Math" w:eastAsia="Cambria Math" w:hAnsi="Cambria Math" w:cs="Cambria Math"/>
                <w:color w:val="auto"/>
              </w:rPr>
              <m:t>∙X</m:t>
            </m:r>
          </m:e>
        </m:d>
        <m:r>
          <w:rPr>
            <w:rFonts w:ascii="Cambria Math" w:eastAsia="Cambria Math" w:hAnsi="Cambria Math" w:cs="Cambria Math"/>
            <w:color w:val="auto"/>
          </w:rPr>
          <m:t>+</m:t>
        </m:r>
        <m:sSub>
          <m:sSubPr>
            <m:ctrlPr>
              <w:rPr>
                <w:rFonts w:ascii="Cambria Math" w:eastAsia="Cambria Math" w:hAnsi="Cambria Math" w:cs="Cambria Math"/>
                <w:color w:val="auto"/>
              </w:rPr>
            </m:ctrlPr>
          </m:sSubPr>
          <m:e>
            <m:r>
              <w:rPr>
                <w:rFonts w:ascii="Cambria Math" w:eastAsia="Cambria Math" w:hAnsi="Cambria Math" w:cs="Cambria Math"/>
                <w:color w:val="auto"/>
              </w:rPr>
              <m:t>φ∙n</m:t>
            </m:r>
          </m:e>
          <m:sub>
            <m:r>
              <w:rPr>
                <w:rFonts w:ascii="Cambria Math" w:eastAsia="Cambria Math" w:hAnsi="Cambria Math" w:cs="Cambria Math"/>
                <w:color w:val="auto"/>
              </w:rPr>
              <m:t>2</m:t>
            </m:r>
          </m:sub>
        </m:sSub>
        <m:r>
          <w:rPr>
            <w:rFonts w:ascii="Cambria Math" w:eastAsia="Cambria Math" w:hAnsi="Cambria Math" w:cs="Cambria Math"/>
            <w:color w:val="auto"/>
          </w:rPr>
          <m:t>-φ∙</m:t>
        </m:r>
        <m:sSup>
          <m:sSupPr>
            <m:ctrlPr>
              <w:rPr>
                <w:rFonts w:ascii="Cambria Math" w:eastAsia="Cambria Math" w:hAnsi="Cambria Math" w:cs="Cambria Math"/>
                <w:color w:val="auto"/>
              </w:rPr>
            </m:ctrlPr>
          </m:sSupPr>
          <m:e>
            <m:d>
              <m:dPr>
                <m:ctrlPr>
                  <w:rPr>
                    <w:rFonts w:ascii="Cambria Math" w:eastAsia="Cambria Math" w:hAnsi="Cambria Math" w:cs="Cambria Math"/>
                    <w:color w:val="auto"/>
                  </w:rPr>
                </m:ctrlPr>
              </m:dPr>
              <m:e>
                <m:sSub>
                  <m:sSubPr>
                    <m:ctrlPr>
                      <w:rPr>
                        <w:rFonts w:ascii="Cambria Math" w:eastAsia="Cambria Math" w:hAnsi="Cambria Math" w:cs="Cambria Math"/>
                        <w:color w:val="auto"/>
                      </w:rPr>
                    </m:ctrlPr>
                  </m:sSubPr>
                  <m:e>
                    <m:r>
                      <w:rPr>
                        <w:rFonts w:ascii="Cambria Math" w:eastAsia="Cambria Math" w:hAnsi="Cambria Math" w:cs="Cambria Math"/>
                        <w:color w:val="auto"/>
                      </w:rPr>
                      <m:t>n</m:t>
                    </m:r>
                  </m:e>
                  <m:sub>
                    <m:r>
                      <w:rPr>
                        <w:rFonts w:ascii="Cambria Math" w:eastAsia="Cambria Math" w:hAnsi="Cambria Math" w:cs="Cambria Math"/>
                        <w:color w:val="auto"/>
                      </w:rPr>
                      <m:t>2</m:t>
                    </m:r>
                  </m:sub>
                </m:sSub>
              </m:e>
            </m:d>
          </m:e>
          <m:sup>
            <m:r>
              <w:rPr>
                <w:rFonts w:ascii="Cambria Math" w:eastAsia="Cambria Math" w:hAnsi="Cambria Math" w:cs="Cambria Math"/>
                <w:color w:val="auto"/>
              </w:rPr>
              <m:t>2</m:t>
            </m:r>
          </m:sup>
        </m:sSup>
        <m:r>
          <w:rPr>
            <w:rFonts w:ascii="Cambria Math" w:eastAsia="Cambria Math" w:hAnsi="Cambria Math" w:cs="Cambria Math"/>
            <w:color w:val="auto"/>
          </w:rPr>
          <m:t>∙X )</m:t>
        </m:r>
        <m:r>
          <w:rPr>
            <w:rFonts w:ascii="Cambria Math" w:eastAsia="Palatino Linotype" w:hAnsi="Cambria Math" w:cs="Palatino Linotype"/>
            <w:color w:val="auto"/>
          </w:rPr>
          <m:t>/(</m:t>
        </m:r>
        <m:d>
          <m:dPr>
            <m:ctrlPr>
              <w:rPr>
                <w:rFonts w:ascii="Cambria Math" w:eastAsia="Palatino Linotype" w:hAnsi="Cambria Math" w:cs="Palatino Linotype"/>
                <w:color w:val="auto"/>
              </w:rPr>
            </m:ctrlPr>
          </m:dPr>
          <m:e>
            <m:r>
              <w:rPr>
                <w:rFonts w:ascii="Cambria Math" w:eastAsia="Palatino Linotype" w:hAnsi="Cambria Math" w:cs="Palatino Linotype"/>
                <w:color w:val="auto"/>
              </w:rPr>
              <m:t>1-φ</m:t>
            </m:r>
          </m:e>
        </m:d>
        <m:r>
          <w:rPr>
            <w:rFonts w:ascii="Cambria Math" w:eastAsia="Palatino Linotype" w:hAnsi="Cambria Math" w:cs="Palatino Linotype"/>
            <w:color w:val="auto"/>
          </w:rPr>
          <m:t>∙</m:t>
        </m:r>
        <m:d>
          <m:dPr>
            <m:ctrlPr>
              <w:rPr>
                <w:rFonts w:ascii="Cambria Math" w:eastAsia="Palatino Linotype" w:hAnsi="Cambria Math" w:cs="Palatino Linotype"/>
                <w:color w:val="auto"/>
              </w:rPr>
            </m:ctrlPr>
          </m:dPr>
          <m:e>
            <m:r>
              <w:rPr>
                <w:rFonts w:ascii="Cambria Math" w:eastAsia="Palatino Linotype" w:hAnsi="Cambria Math" w:cs="Palatino Linotype"/>
                <w:color w:val="auto"/>
              </w:rPr>
              <m:t>1-</m:t>
            </m:r>
            <m:sSub>
              <m:sSubPr>
                <m:ctrlPr>
                  <w:rPr>
                    <w:rFonts w:ascii="Cambria Math" w:eastAsia="Cambria Math" w:hAnsi="Cambria Math" w:cs="Cambria Math"/>
                    <w:color w:val="auto"/>
                  </w:rPr>
                </m:ctrlPr>
              </m:sSubPr>
              <m:e>
                <m:r>
                  <w:rPr>
                    <w:rFonts w:ascii="Cambria Math" w:eastAsia="Cambria Math" w:hAnsi="Cambria Math" w:cs="Cambria Math"/>
                    <w:color w:val="auto"/>
                  </w:rPr>
                  <m:t>n</m:t>
                </m:r>
              </m:e>
              <m:sub>
                <m:r>
                  <w:rPr>
                    <w:rFonts w:ascii="Cambria Math" w:eastAsia="Cambria Math" w:hAnsi="Cambria Math" w:cs="Cambria Math"/>
                    <w:color w:val="auto"/>
                  </w:rPr>
                  <m:t>1</m:t>
                </m:r>
              </m:sub>
            </m:sSub>
            <m:r>
              <w:rPr>
                <w:rFonts w:ascii="Cambria Math" w:eastAsia="Palatino Linotype" w:hAnsi="Cambria Math" w:cs="Palatino Linotype"/>
                <w:color w:val="auto"/>
              </w:rPr>
              <m:t>∙X</m:t>
            </m:r>
          </m:e>
        </m:d>
        <m:r>
          <w:rPr>
            <w:rFonts w:ascii="Cambria Math" w:eastAsia="Palatino Linotype" w:hAnsi="Cambria Math" w:cs="Palatino Linotype"/>
            <w:color w:val="auto"/>
          </w:rPr>
          <m:t>+</m:t>
        </m:r>
        <m:r>
          <w:rPr>
            <w:rFonts w:ascii="Cambria Math" w:eastAsia="Cambria Math" w:hAnsi="Cambria Math" w:cs="Cambria Math"/>
            <w:color w:val="auto"/>
          </w:rPr>
          <m:t>φ∙</m:t>
        </m:r>
        <m:d>
          <m:dPr>
            <m:ctrlPr>
              <w:rPr>
                <w:rFonts w:ascii="Cambria Math" w:eastAsia="Cambria Math" w:hAnsi="Cambria Math" w:cs="Cambria Math"/>
                <w:color w:val="auto"/>
              </w:rPr>
            </m:ctrlPr>
          </m:dPr>
          <m:e>
            <m:r>
              <w:rPr>
                <w:rFonts w:ascii="Cambria Math" w:eastAsia="Cambria Math" w:hAnsi="Cambria Math" w:cs="Cambria Math"/>
                <w:color w:val="auto"/>
              </w:rPr>
              <m:t>1-</m:t>
            </m:r>
            <m:sSub>
              <m:sSubPr>
                <m:ctrlPr>
                  <w:rPr>
                    <w:rFonts w:ascii="Cambria Math" w:eastAsia="Cambria Math" w:hAnsi="Cambria Math" w:cs="Cambria Math"/>
                    <w:color w:val="auto"/>
                  </w:rPr>
                </m:ctrlPr>
              </m:sSubPr>
              <m:e>
                <m:r>
                  <w:rPr>
                    <w:rFonts w:ascii="Cambria Math" w:eastAsia="Cambria Math" w:hAnsi="Cambria Math" w:cs="Cambria Math"/>
                    <w:color w:val="auto"/>
                  </w:rPr>
                  <m:t>n</m:t>
                </m:r>
              </m:e>
              <m:sub>
                <m:r>
                  <w:rPr>
                    <w:rFonts w:ascii="Cambria Math" w:eastAsia="Cambria Math" w:hAnsi="Cambria Math" w:cs="Cambria Math"/>
                    <w:color w:val="auto"/>
                  </w:rPr>
                  <m:t>2</m:t>
                </m:r>
              </m:sub>
            </m:sSub>
            <m:r>
              <w:rPr>
                <w:rFonts w:ascii="Cambria Math" w:eastAsia="Cambria Math" w:hAnsi="Cambria Math" w:cs="Cambria Math"/>
                <w:color w:val="auto"/>
              </w:rPr>
              <m:t>∙X</m:t>
            </m:r>
            <m:ctrlPr>
              <w:rPr>
                <w:rFonts w:ascii="Cambria Math" w:eastAsia="Palatino Linotype" w:hAnsi="Cambria Math" w:cs="Palatino Linotype"/>
                <w:color w:val="auto"/>
              </w:rPr>
            </m:ctrlPr>
          </m:e>
        </m:d>
        <m:r>
          <w:rPr>
            <w:rFonts w:ascii="Cambria Math" w:eastAsia="Palatino Linotype" w:hAnsi="Cambria Math" w:cs="Palatino Linotype"/>
            <w:color w:val="auto"/>
          </w:rPr>
          <m:t xml:space="preserve">) </m:t>
        </m:r>
      </m:oMath>
      <w:r w:rsidR="003460E8" w:rsidRPr="00744354">
        <w:rPr>
          <w:rFonts w:ascii="Palatino Linotype" w:eastAsia="Palatino Linotype" w:hAnsi="Palatino Linotype" w:cs="Palatino Linotype"/>
          <w:color w:val="auto"/>
        </w:rPr>
        <w:t xml:space="preserve"> </w:t>
      </w:r>
      <w:r w:rsidR="003460E8" w:rsidRPr="00744354">
        <w:rPr>
          <w:rFonts w:ascii="Palatino Linotype" w:eastAsia="Palatino Linotype" w:hAnsi="Palatino Linotype" w:cs="Palatino Linotype"/>
          <w:i w:val="0"/>
          <w:iCs w:val="0"/>
          <w:color w:val="auto"/>
        </w:rPr>
        <w:t xml:space="preserve"> </w:t>
      </w:r>
      <w:r w:rsidR="003460E8">
        <w:rPr>
          <w:rFonts w:ascii="Palatino Linotype" w:eastAsia="Palatino Linotype" w:hAnsi="Palatino Linotype" w:cs="Palatino Linotype"/>
          <w:i w:val="0"/>
          <w:iCs w:val="0"/>
          <w:color w:val="000000"/>
        </w:rPr>
        <w:t xml:space="preserve">was used for calculation of </w:t>
      </w:r>
      <w:r w:rsidR="003460E8" w:rsidRPr="007B44EF">
        <w:rPr>
          <w:rFonts w:ascii="Palatino Linotype" w:eastAsia="Palatino Linotype" w:hAnsi="Palatino Linotype" w:cs="Palatino Linotype"/>
          <w:iCs w:val="0"/>
          <w:color w:val="000000"/>
        </w:rPr>
        <w:t>-</w:t>
      </w:r>
      <w:proofErr w:type="spellStart"/>
      <w:r w:rsidR="003460E8" w:rsidRPr="007B44EF">
        <w:rPr>
          <w:rFonts w:ascii="Palatino Linotype" w:eastAsia="Palatino Linotype" w:hAnsi="Palatino Linotype" w:cs="Palatino Linotype"/>
          <w:iCs w:val="0"/>
          <w:color w:val="000000"/>
        </w:rPr>
        <w:t>Jp</w:t>
      </w:r>
      <w:proofErr w:type="spellEnd"/>
      <w:r w:rsidR="003460E8" w:rsidRPr="007B44EF">
        <w:rPr>
          <w:rFonts w:ascii="Palatino Linotype" w:eastAsia="Palatino Linotype" w:hAnsi="Palatino Linotype" w:cs="Palatino Linotype"/>
          <w:iCs w:val="0"/>
          <w:color w:val="000000"/>
        </w:rPr>
        <w:t xml:space="preserve">/ </w:t>
      </w:r>
      <w:proofErr w:type="spellStart"/>
      <w:r w:rsidR="003460E8" w:rsidRPr="007B44EF">
        <w:rPr>
          <w:rFonts w:ascii="Palatino Linotype" w:eastAsia="Palatino Linotype" w:hAnsi="Palatino Linotype" w:cs="Palatino Linotype"/>
          <w:iCs w:val="0"/>
          <w:color w:val="000000"/>
        </w:rPr>
        <w:t>Jc</w:t>
      </w:r>
      <w:proofErr w:type="spellEnd"/>
      <w:r w:rsidR="003460E8">
        <w:rPr>
          <w:rFonts w:ascii="Palatino Linotype" w:eastAsia="Palatino Linotype" w:hAnsi="Palatino Linotype" w:cs="Palatino Linotype"/>
          <w:i w:val="0"/>
          <w:iCs w:val="0"/>
          <w:color w:val="000000"/>
        </w:rPr>
        <w:t xml:space="preserve">; The equation </w:t>
      </w:r>
      <m:oMath>
        <m:sSub>
          <m:sSubPr>
            <m:ctrlPr>
              <w:rPr>
                <w:rFonts w:ascii="Cambria Math" w:eastAsia="Cambria Math" w:hAnsi="Cambria Math" w:cs="Cambria Math"/>
                <w:color w:val="auto"/>
              </w:rPr>
            </m:ctrlPr>
          </m:sSubPr>
          <m:e>
            <m:r>
              <w:rPr>
                <w:rFonts w:ascii="Cambria Math" w:eastAsia="Cambria Math" w:hAnsi="Cambria Math" w:cs="Cambria Math"/>
                <w:color w:val="auto"/>
              </w:rPr>
              <m:t>-J</m:t>
            </m:r>
          </m:e>
          <m:sub>
            <m:r>
              <w:rPr>
                <w:rFonts w:ascii="Cambria Math" w:eastAsia="Cambria Math" w:hAnsi="Cambria Math" w:cs="Cambria Math"/>
                <w:color w:val="auto"/>
              </w:rPr>
              <m:t>p1</m:t>
            </m:r>
          </m:sub>
        </m:sSub>
        <m:r>
          <w:rPr>
            <w:rFonts w:ascii="Cambria Math" w:eastAsia="Cambria Math" w:hAnsi="Cambria Math" w:cs="Cambria Math"/>
            <w:color w:val="auto"/>
          </w:rPr>
          <m:t>/</m:t>
        </m:r>
        <m:sSub>
          <m:sSubPr>
            <m:ctrlPr>
              <w:rPr>
                <w:rFonts w:ascii="Cambria Math" w:eastAsia="Cambria Math" w:hAnsi="Cambria Math" w:cs="Cambria Math"/>
                <w:color w:val="auto"/>
              </w:rPr>
            </m:ctrlPr>
          </m:sSubPr>
          <m:e>
            <m:r>
              <w:rPr>
                <w:rFonts w:ascii="Cambria Math" w:eastAsia="Cambria Math" w:hAnsi="Cambria Math" w:cs="Cambria Math"/>
                <w:color w:val="auto"/>
              </w:rPr>
              <m:t>J</m:t>
            </m:r>
          </m:e>
          <m:sub>
            <m:r>
              <w:rPr>
                <w:rFonts w:ascii="Cambria Math" w:eastAsia="Cambria Math" w:hAnsi="Cambria Math" w:cs="Cambria Math"/>
                <w:color w:val="auto"/>
              </w:rPr>
              <m:t>p</m:t>
            </m:r>
          </m:sub>
        </m:sSub>
        <m:r>
          <w:rPr>
            <w:rFonts w:ascii="Cambria Math" w:eastAsia="Cambria Math" w:hAnsi="Cambria Math" w:cs="Cambria Math"/>
            <w:color w:val="auto"/>
          </w:rPr>
          <m:t>=</m:t>
        </m:r>
        <m:sSub>
          <m:sSubPr>
            <m:ctrlPr>
              <w:rPr>
                <w:rFonts w:ascii="Cambria Math" w:eastAsia="Cambria Math" w:hAnsi="Cambria Math" w:cs="Cambria Math"/>
                <w:i w:val="0"/>
                <w:color w:val="auto"/>
              </w:rPr>
            </m:ctrlPr>
          </m:sSubPr>
          <m:e>
            <m:r>
              <w:rPr>
                <w:rFonts w:ascii="Cambria Math" w:eastAsia="Cambria Math" w:hAnsi="Cambria Math" w:cs="Cambria Math"/>
                <w:color w:val="auto"/>
              </w:rPr>
              <m:t>(1-φ)∙n</m:t>
            </m:r>
          </m:e>
          <m:sub>
            <m:r>
              <w:rPr>
                <w:rFonts w:ascii="Cambria Math" w:eastAsia="Cambria Math" w:hAnsi="Cambria Math" w:cs="Cambria Math"/>
                <w:color w:val="auto"/>
              </w:rPr>
              <m:t>1</m:t>
            </m:r>
          </m:sub>
        </m:sSub>
        <m:r>
          <w:rPr>
            <w:rFonts w:ascii="Cambria Math" w:eastAsia="Cambria Math" w:hAnsi="Cambria Math" w:cs="Cambria Math"/>
            <w:color w:val="auto"/>
          </w:rPr>
          <m:t>∙L∙</m:t>
        </m:r>
        <m:sSub>
          <m:sSubPr>
            <m:ctrlPr>
              <w:rPr>
                <w:rFonts w:ascii="Cambria Math" w:eastAsia="Cambria Math" w:hAnsi="Cambria Math" w:cs="Cambria Math"/>
                <w:color w:val="auto"/>
              </w:rPr>
            </m:ctrlPr>
          </m:sSubPr>
          <m:e>
            <m:r>
              <w:rPr>
                <w:rFonts w:ascii="Cambria Math" w:eastAsia="Cambria Math" w:hAnsi="Cambria Math" w:cs="Cambria Math"/>
                <w:color w:val="auto"/>
              </w:rPr>
              <m:t>∆G</m:t>
            </m:r>
          </m:e>
          <m:sub>
            <m:r>
              <w:rPr>
                <w:rFonts w:ascii="Cambria Math" w:eastAsia="Cambria Math" w:hAnsi="Cambria Math" w:cs="Cambria Math"/>
                <w:color w:val="auto"/>
              </w:rPr>
              <m:t>c</m:t>
            </m:r>
          </m:sub>
        </m:sSub>
        <m:r>
          <w:rPr>
            <w:rFonts w:ascii="Cambria Math" w:eastAsia="Cambria Math" w:hAnsi="Cambria Math" w:cs="Cambria Math"/>
            <w:color w:val="auto"/>
          </w:rPr>
          <m:t>∙(1-</m:t>
        </m:r>
        <m:sSub>
          <m:sSubPr>
            <m:ctrlPr>
              <w:rPr>
                <w:rFonts w:ascii="Cambria Math" w:eastAsia="Cambria Math" w:hAnsi="Cambria Math" w:cs="Cambria Math"/>
                <w:i w:val="0"/>
                <w:color w:val="auto"/>
              </w:rPr>
            </m:ctrlPr>
          </m:sSubPr>
          <m:e>
            <m:r>
              <w:rPr>
                <w:rFonts w:ascii="Cambria Math" w:eastAsia="Cambria Math" w:hAnsi="Cambria Math" w:cs="Cambria Math"/>
                <w:color w:val="auto"/>
              </w:rPr>
              <m:t>n</m:t>
            </m:r>
          </m:e>
          <m:sub>
            <m:r>
              <w:rPr>
                <w:rFonts w:ascii="Cambria Math" w:eastAsia="Cambria Math" w:hAnsi="Cambria Math" w:cs="Cambria Math"/>
                <w:color w:val="auto"/>
              </w:rPr>
              <m:t>1</m:t>
            </m:r>
          </m:sub>
        </m:sSub>
        <m:r>
          <w:rPr>
            <w:rFonts w:ascii="Cambria Math" w:eastAsia="Cambria Math" w:hAnsi="Cambria Math" w:cs="Cambria Math"/>
            <w:color w:val="auto"/>
          </w:rPr>
          <m:t>∙X)</m:t>
        </m:r>
      </m:oMath>
      <w:r w:rsidR="003460E8" w:rsidRPr="003460E8">
        <w:rPr>
          <w:rFonts w:ascii="Cambria Math" w:eastAsia="Palatino Linotype" w:hAnsi="Cambria Math" w:cs="Palatino Linotype"/>
          <w:i w:val="0"/>
          <w:color w:val="auto"/>
        </w:rPr>
        <w:t>/</w:t>
      </w:r>
      <m:oMath>
        <m:r>
          <w:rPr>
            <w:rFonts w:ascii="Cambria Math" w:eastAsia="Cambria Math" w:hAnsi="Cambria Math" w:cs="Cambria Math"/>
            <w:color w:val="auto"/>
          </w:rPr>
          <m:t xml:space="preserve"> </m:t>
        </m:r>
        <m:f>
          <m:fPr>
            <m:ctrlPr>
              <w:rPr>
                <w:rFonts w:ascii="Cambria Math" w:eastAsia="Cambria Math" w:hAnsi="Cambria Math" w:cs="Cambria Math"/>
                <w:color w:val="auto"/>
              </w:rPr>
            </m:ctrlPr>
          </m:fPr>
          <m:num>
            <m:sSub>
              <m:sSubPr>
                <m:ctrlPr>
                  <w:rPr>
                    <w:rFonts w:ascii="Cambria Math" w:eastAsia="Cambria Math" w:hAnsi="Cambria Math" w:cs="Cambria Math"/>
                    <w:color w:val="auto"/>
                  </w:rPr>
                </m:ctrlPr>
              </m:sSubPr>
              <m:e>
                <m:r>
                  <w:rPr>
                    <w:rFonts w:ascii="Cambria Math" w:eastAsia="Cambria Math" w:hAnsi="Cambria Math" w:cs="Cambria Math"/>
                    <w:color w:val="auto"/>
                  </w:rPr>
                  <m:t>-J</m:t>
                </m:r>
              </m:e>
              <m:sub>
                <m:r>
                  <w:rPr>
                    <w:rFonts w:ascii="Cambria Math" w:eastAsia="Cambria Math" w:hAnsi="Cambria Math" w:cs="Cambria Math"/>
                    <w:color w:val="auto"/>
                  </w:rPr>
                  <m:t>p</m:t>
                </m:r>
              </m:sub>
            </m:sSub>
          </m:num>
          <m:den>
            <m:r>
              <w:rPr>
                <w:rFonts w:ascii="Cambria Math" w:eastAsia="Cambria Math" w:hAnsi="Cambria Math" w:cs="Cambria Math"/>
                <w:color w:val="auto"/>
              </w:rPr>
              <m:t>L∙</m:t>
            </m:r>
            <m:sSub>
              <m:sSubPr>
                <m:ctrlPr>
                  <w:rPr>
                    <w:rFonts w:ascii="Cambria Math" w:eastAsia="Cambria Math" w:hAnsi="Cambria Math" w:cs="Cambria Math"/>
                    <w:color w:val="auto"/>
                  </w:rPr>
                </m:ctrlPr>
              </m:sSubPr>
              <m:e>
                <m:r>
                  <w:rPr>
                    <w:rFonts w:ascii="Cambria Math" w:eastAsia="Cambria Math" w:hAnsi="Cambria Math" w:cs="Cambria Math"/>
                    <w:color w:val="auto"/>
                  </w:rPr>
                  <m:t>∆G</m:t>
                </m:r>
              </m:e>
              <m:sub>
                <m:r>
                  <w:rPr>
                    <w:rFonts w:ascii="Cambria Math" w:eastAsia="Cambria Math" w:hAnsi="Cambria Math" w:cs="Cambria Math"/>
                    <w:color w:val="auto"/>
                  </w:rPr>
                  <m:t>c</m:t>
                </m:r>
              </m:sub>
            </m:sSub>
          </m:den>
        </m:f>
      </m:oMath>
      <w:r w:rsidR="003460E8">
        <w:rPr>
          <w:rFonts w:ascii="Palatino Linotype" w:eastAsia="Palatino Linotype" w:hAnsi="Palatino Linotype" w:cs="Palatino Linotype"/>
          <w:i w:val="0"/>
          <w:sz w:val="20"/>
          <w:szCs w:val="20"/>
        </w:rPr>
        <w:t xml:space="preserve"> </w:t>
      </w:r>
      <w:r w:rsidR="003460E8">
        <w:rPr>
          <w:rFonts w:ascii="Palatino Linotype" w:eastAsia="Palatino Linotype" w:hAnsi="Palatino Linotype" w:cs="Palatino Linotype"/>
          <w:i w:val="0"/>
          <w:iCs w:val="0"/>
          <w:color w:val="000000"/>
        </w:rPr>
        <w:t>was u</w:t>
      </w:r>
      <w:r w:rsidR="003460E8" w:rsidRPr="00A7351E">
        <w:rPr>
          <w:rFonts w:ascii="Palatino Linotype" w:eastAsia="Palatino Linotype" w:hAnsi="Palatino Linotype" w:cs="Palatino Linotype"/>
          <w:i w:val="0"/>
          <w:iCs w:val="0"/>
          <w:color w:val="000000"/>
        </w:rPr>
        <w:t>se</w:t>
      </w:r>
      <w:r w:rsidR="003460E8">
        <w:rPr>
          <w:rFonts w:ascii="Palatino Linotype" w:eastAsia="Palatino Linotype" w:hAnsi="Palatino Linotype" w:cs="Palatino Linotype"/>
          <w:i w:val="0"/>
          <w:iCs w:val="0"/>
          <w:color w:val="000000"/>
        </w:rPr>
        <w:t xml:space="preserve">d for calculation of </w:t>
      </w:r>
      <w:r w:rsidR="003460E8" w:rsidRPr="007B44EF">
        <w:rPr>
          <w:rFonts w:ascii="Palatino Linotype" w:eastAsia="Palatino Linotype" w:hAnsi="Palatino Linotype" w:cs="Palatino Linotype"/>
          <w:iCs w:val="0"/>
          <w:color w:val="000000"/>
        </w:rPr>
        <w:t>–Jp</w:t>
      </w:r>
      <w:r w:rsidR="003460E8" w:rsidRPr="007B44EF">
        <w:rPr>
          <w:rFonts w:ascii="Palatino Linotype" w:eastAsia="Palatino Linotype" w:hAnsi="Palatino Linotype" w:cs="Palatino Linotype"/>
          <w:iCs w:val="0"/>
          <w:color w:val="000000"/>
          <w:vertAlign w:val="subscript"/>
        </w:rPr>
        <w:t>1</w:t>
      </w:r>
      <w:r w:rsidR="003460E8" w:rsidRPr="007B44EF">
        <w:rPr>
          <w:rFonts w:ascii="Palatino Linotype" w:eastAsia="Palatino Linotype" w:hAnsi="Palatino Linotype" w:cs="Palatino Linotype"/>
          <w:iCs w:val="0"/>
          <w:color w:val="000000"/>
        </w:rPr>
        <w:t>/</w:t>
      </w:r>
      <w:proofErr w:type="spellStart"/>
      <w:r w:rsidR="003460E8" w:rsidRPr="007B44EF">
        <w:rPr>
          <w:rFonts w:ascii="Palatino Linotype" w:eastAsia="Palatino Linotype" w:hAnsi="Palatino Linotype" w:cs="Palatino Linotype"/>
          <w:iCs w:val="0"/>
          <w:color w:val="000000"/>
        </w:rPr>
        <w:t>Jp</w:t>
      </w:r>
      <w:proofErr w:type="spellEnd"/>
      <w:r w:rsidR="003460E8">
        <w:rPr>
          <w:rFonts w:ascii="Palatino Linotype" w:eastAsia="Palatino Linotype" w:hAnsi="Palatino Linotype" w:cs="Palatino Linotype"/>
          <w:i w:val="0"/>
          <w:iCs w:val="0"/>
          <w:color w:val="000000"/>
        </w:rPr>
        <w:t xml:space="preserve">; The formula </w:t>
      </w:r>
      <m:oMath>
        <m:sSub>
          <m:sSubPr>
            <m:ctrlPr>
              <w:rPr>
                <w:rFonts w:ascii="Cambria Math" w:eastAsia="Cambria Math" w:hAnsi="Cambria Math" w:cs="Cambria Math"/>
                <w:color w:val="auto"/>
              </w:rPr>
            </m:ctrlPr>
          </m:sSubPr>
          <m:e>
            <m:r>
              <w:rPr>
                <w:rFonts w:ascii="Cambria Math" w:eastAsia="Cambria Math" w:hAnsi="Cambria Math" w:cs="Cambria Math"/>
                <w:color w:val="auto"/>
              </w:rPr>
              <m:t>-J</m:t>
            </m:r>
          </m:e>
          <m:sub>
            <m:r>
              <w:rPr>
                <w:rFonts w:ascii="Cambria Math" w:eastAsia="Cambria Math" w:hAnsi="Cambria Math" w:cs="Cambria Math"/>
                <w:color w:val="auto"/>
              </w:rPr>
              <m:t>p2</m:t>
            </m:r>
          </m:sub>
        </m:sSub>
        <m:r>
          <w:rPr>
            <w:rFonts w:ascii="Cambria Math" w:eastAsia="Cambria Math" w:hAnsi="Cambria Math" w:cs="Cambria Math"/>
            <w:color w:val="auto"/>
          </w:rPr>
          <m:t>/</m:t>
        </m:r>
        <m:sSub>
          <m:sSubPr>
            <m:ctrlPr>
              <w:rPr>
                <w:rFonts w:ascii="Cambria Math" w:eastAsia="Cambria Math" w:hAnsi="Cambria Math" w:cs="Cambria Math"/>
                <w:color w:val="auto"/>
              </w:rPr>
            </m:ctrlPr>
          </m:sSubPr>
          <m:e>
            <m:r>
              <w:rPr>
                <w:rFonts w:ascii="Cambria Math" w:eastAsia="Cambria Math" w:hAnsi="Cambria Math" w:cs="Cambria Math"/>
                <w:color w:val="auto"/>
              </w:rPr>
              <m:t>J</m:t>
            </m:r>
          </m:e>
          <m:sub>
            <m:r>
              <w:rPr>
                <w:rFonts w:ascii="Cambria Math" w:eastAsia="Cambria Math" w:hAnsi="Cambria Math" w:cs="Cambria Math"/>
                <w:color w:val="auto"/>
              </w:rPr>
              <m:t>p</m:t>
            </m:r>
          </m:sub>
        </m:sSub>
        <m:r>
          <w:rPr>
            <w:rFonts w:ascii="Cambria Math" w:eastAsia="Cambria Math" w:hAnsi="Cambria Math" w:cs="Cambria Math"/>
            <w:color w:val="auto"/>
          </w:rPr>
          <m:t>=</m:t>
        </m:r>
        <m:sSub>
          <m:sSubPr>
            <m:ctrlPr>
              <w:rPr>
                <w:rFonts w:ascii="Cambria Math" w:eastAsia="Cambria Math" w:hAnsi="Cambria Math" w:cs="Cambria Math"/>
                <w:i w:val="0"/>
                <w:color w:val="auto"/>
              </w:rPr>
            </m:ctrlPr>
          </m:sSubPr>
          <m:e>
            <m:r>
              <w:rPr>
                <w:rFonts w:ascii="Cambria Math" w:eastAsia="Cambria Math" w:hAnsi="Cambria Math" w:cs="Cambria Math"/>
                <w:color w:val="auto"/>
              </w:rPr>
              <m:t>φ∙n</m:t>
            </m:r>
          </m:e>
          <m:sub>
            <m:r>
              <w:rPr>
                <w:rFonts w:ascii="Cambria Math" w:eastAsia="Cambria Math" w:hAnsi="Cambria Math" w:cs="Cambria Math"/>
                <w:color w:val="auto"/>
              </w:rPr>
              <m:t>2</m:t>
            </m:r>
          </m:sub>
        </m:sSub>
        <m:r>
          <w:rPr>
            <w:rFonts w:ascii="Cambria Math" w:eastAsia="Cambria Math" w:hAnsi="Cambria Math" w:cs="Cambria Math"/>
            <w:color w:val="auto"/>
          </w:rPr>
          <m:t>∙L∙</m:t>
        </m:r>
        <m:sSub>
          <m:sSubPr>
            <m:ctrlPr>
              <w:rPr>
                <w:rFonts w:ascii="Cambria Math" w:eastAsia="Cambria Math" w:hAnsi="Cambria Math" w:cs="Cambria Math"/>
                <w:color w:val="auto"/>
              </w:rPr>
            </m:ctrlPr>
          </m:sSubPr>
          <m:e>
            <m:r>
              <w:rPr>
                <w:rFonts w:ascii="Cambria Math" w:eastAsia="Cambria Math" w:hAnsi="Cambria Math" w:cs="Cambria Math"/>
                <w:color w:val="auto"/>
              </w:rPr>
              <m:t>∆G</m:t>
            </m:r>
          </m:e>
          <m:sub>
            <m:r>
              <w:rPr>
                <w:rFonts w:ascii="Cambria Math" w:eastAsia="Cambria Math" w:hAnsi="Cambria Math" w:cs="Cambria Math"/>
                <w:color w:val="auto"/>
              </w:rPr>
              <m:t>c</m:t>
            </m:r>
          </m:sub>
        </m:sSub>
        <m:r>
          <w:rPr>
            <w:rFonts w:ascii="Cambria Math" w:eastAsia="Cambria Math" w:hAnsi="Cambria Math" w:cs="Cambria Math"/>
            <w:color w:val="auto"/>
          </w:rPr>
          <m:t>∙(1-</m:t>
        </m:r>
        <m:sSub>
          <m:sSubPr>
            <m:ctrlPr>
              <w:rPr>
                <w:rFonts w:ascii="Cambria Math" w:eastAsia="Cambria Math" w:hAnsi="Cambria Math" w:cs="Cambria Math"/>
                <w:i w:val="0"/>
                <w:color w:val="auto"/>
              </w:rPr>
            </m:ctrlPr>
          </m:sSubPr>
          <m:e>
            <m:r>
              <w:rPr>
                <w:rFonts w:ascii="Cambria Math" w:eastAsia="Cambria Math" w:hAnsi="Cambria Math" w:cs="Cambria Math"/>
                <w:color w:val="auto"/>
              </w:rPr>
              <m:t>n</m:t>
            </m:r>
          </m:e>
          <m:sub>
            <m:r>
              <w:rPr>
                <w:rFonts w:ascii="Cambria Math" w:eastAsia="Cambria Math" w:hAnsi="Cambria Math" w:cs="Cambria Math"/>
                <w:color w:val="auto"/>
              </w:rPr>
              <m:t>2</m:t>
            </m:r>
          </m:sub>
        </m:sSub>
        <m:r>
          <w:rPr>
            <w:rFonts w:ascii="Cambria Math" w:eastAsia="Cambria Math" w:hAnsi="Cambria Math" w:cs="Cambria Math"/>
            <w:color w:val="auto"/>
          </w:rPr>
          <m:t>∙X)</m:t>
        </m:r>
      </m:oMath>
      <w:r w:rsidR="003460E8" w:rsidRPr="003460E8">
        <w:rPr>
          <w:rFonts w:ascii="Cambria Math" w:eastAsia="Palatino Linotype" w:hAnsi="Cambria Math" w:cs="Palatino Linotype"/>
          <w:i w:val="0"/>
          <w:color w:val="auto"/>
        </w:rPr>
        <w:t>/</w:t>
      </w:r>
      <m:oMath>
        <m:r>
          <w:rPr>
            <w:rFonts w:ascii="Cambria Math" w:eastAsia="Cambria Math" w:hAnsi="Cambria Math" w:cs="Cambria Math"/>
            <w:color w:val="auto"/>
          </w:rPr>
          <m:t xml:space="preserve"> </m:t>
        </m:r>
        <m:f>
          <m:fPr>
            <m:ctrlPr>
              <w:rPr>
                <w:rFonts w:ascii="Cambria Math" w:eastAsia="Cambria Math" w:hAnsi="Cambria Math" w:cs="Cambria Math"/>
                <w:color w:val="auto"/>
              </w:rPr>
            </m:ctrlPr>
          </m:fPr>
          <m:num>
            <m:sSub>
              <m:sSubPr>
                <m:ctrlPr>
                  <w:rPr>
                    <w:rFonts w:ascii="Cambria Math" w:eastAsia="Cambria Math" w:hAnsi="Cambria Math" w:cs="Cambria Math"/>
                    <w:color w:val="auto"/>
                  </w:rPr>
                </m:ctrlPr>
              </m:sSubPr>
              <m:e>
                <m:r>
                  <w:rPr>
                    <w:rFonts w:ascii="Cambria Math" w:eastAsia="Cambria Math" w:hAnsi="Cambria Math" w:cs="Cambria Math"/>
                    <w:color w:val="auto"/>
                  </w:rPr>
                  <m:t>-J</m:t>
                </m:r>
              </m:e>
              <m:sub>
                <m:r>
                  <w:rPr>
                    <w:rFonts w:ascii="Cambria Math" w:eastAsia="Cambria Math" w:hAnsi="Cambria Math" w:cs="Cambria Math"/>
                    <w:color w:val="auto"/>
                  </w:rPr>
                  <m:t>p</m:t>
                </m:r>
              </m:sub>
            </m:sSub>
          </m:num>
          <m:den>
            <m:r>
              <w:rPr>
                <w:rFonts w:ascii="Cambria Math" w:eastAsia="Cambria Math" w:hAnsi="Cambria Math" w:cs="Cambria Math"/>
                <w:color w:val="auto"/>
              </w:rPr>
              <m:t>L∙</m:t>
            </m:r>
            <m:sSub>
              <m:sSubPr>
                <m:ctrlPr>
                  <w:rPr>
                    <w:rFonts w:ascii="Cambria Math" w:eastAsia="Cambria Math" w:hAnsi="Cambria Math" w:cs="Cambria Math"/>
                    <w:color w:val="auto"/>
                  </w:rPr>
                </m:ctrlPr>
              </m:sSubPr>
              <m:e>
                <m:r>
                  <w:rPr>
                    <w:rFonts w:ascii="Cambria Math" w:eastAsia="Cambria Math" w:hAnsi="Cambria Math" w:cs="Cambria Math"/>
                    <w:color w:val="auto"/>
                  </w:rPr>
                  <m:t>∆G</m:t>
                </m:r>
              </m:e>
              <m:sub>
                <m:r>
                  <w:rPr>
                    <w:rFonts w:ascii="Cambria Math" w:eastAsia="Cambria Math" w:hAnsi="Cambria Math" w:cs="Cambria Math"/>
                    <w:color w:val="auto"/>
                  </w:rPr>
                  <m:t>c</m:t>
                </m:r>
              </m:sub>
            </m:sSub>
          </m:den>
        </m:f>
      </m:oMath>
      <w:r w:rsidR="003460E8">
        <w:rPr>
          <w:rFonts w:ascii="Palatino Linotype" w:eastAsia="Palatino Linotype" w:hAnsi="Palatino Linotype" w:cs="Palatino Linotype"/>
          <w:i w:val="0"/>
          <w:sz w:val="20"/>
          <w:szCs w:val="20"/>
        </w:rPr>
        <w:t xml:space="preserve"> </w:t>
      </w:r>
      <w:r w:rsidR="003460E8">
        <w:rPr>
          <w:rFonts w:ascii="Palatino Linotype" w:eastAsia="Palatino Linotype" w:hAnsi="Palatino Linotype" w:cs="Palatino Linotype"/>
          <w:i w:val="0"/>
          <w:iCs w:val="0"/>
          <w:color w:val="000000"/>
        </w:rPr>
        <w:t>was u</w:t>
      </w:r>
      <w:r w:rsidR="003460E8" w:rsidRPr="00A7351E">
        <w:rPr>
          <w:rFonts w:ascii="Palatino Linotype" w:eastAsia="Palatino Linotype" w:hAnsi="Palatino Linotype" w:cs="Palatino Linotype"/>
          <w:i w:val="0"/>
          <w:iCs w:val="0"/>
          <w:color w:val="000000"/>
        </w:rPr>
        <w:t>se</w:t>
      </w:r>
      <w:r w:rsidR="003460E8">
        <w:rPr>
          <w:rFonts w:ascii="Palatino Linotype" w:eastAsia="Palatino Linotype" w:hAnsi="Palatino Linotype" w:cs="Palatino Linotype"/>
          <w:i w:val="0"/>
          <w:iCs w:val="0"/>
          <w:color w:val="000000"/>
        </w:rPr>
        <w:t xml:space="preserve">d for calculation of </w:t>
      </w:r>
      <w:r w:rsidR="003460E8" w:rsidRPr="007B44EF">
        <w:rPr>
          <w:rFonts w:ascii="Palatino Linotype" w:eastAsia="Palatino Linotype" w:hAnsi="Palatino Linotype" w:cs="Palatino Linotype"/>
          <w:iCs w:val="0"/>
          <w:color w:val="000000"/>
        </w:rPr>
        <w:t>–Jp</w:t>
      </w:r>
      <w:r w:rsidR="007B44EF" w:rsidRPr="007B44EF">
        <w:rPr>
          <w:rFonts w:ascii="Palatino Linotype" w:eastAsia="Palatino Linotype" w:hAnsi="Palatino Linotype" w:cs="Palatino Linotype"/>
          <w:iCs w:val="0"/>
          <w:color w:val="000000"/>
          <w:vertAlign w:val="subscript"/>
        </w:rPr>
        <w:t>2</w:t>
      </w:r>
      <w:r w:rsidR="003460E8" w:rsidRPr="007B44EF">
        <w:rPr>
          <w:rFonts w:ascii="Palatino Linotype" w:eastAsia="Palatino Linotype" w:hAnsi="Palatino Linotype" w:cs="Palatino Linotype"/>
          <w:iCs w:val="0"/>
          <w:color w:val="000000"/>
        </w:rPr>
        <w:t>/</w:t>
      </w:r>
      <w:proofErr w:type="spellStart"/>
      <w:r w:rsidR="003460E8" w:rsidRPr="007B44EF">
        <w:rPr>
          <w:rFonts w:ascii="Palatino Linotype" w:eastAsia="Palatino Linotype" w:hAnsi="Palatino Linotype" w:cs="Palatino Linotype"/>
          <w:iCs w:val="0"/>
          <w:color w:val="000000"/>
        </w:rPr>
        <w:t>Jp</w:t>
      </w:r>
      <w:proofErr w:type="spellEnd"/>
      <w:r w:rsidR="003460E8">
        <w:rPr>
          <w:rFonts w:ascii="Palatino Linotype" w:eastAsia="Palatino Linotype" w:hAnsi="Palatino Linotype" w:cs="Palatino Linotype"/>
          <w:i w:val="0"/>
          <w:iCs w:val="0"/>
          <w:color w:val="000000"/>
        </w:rPr>
        <w:t xml:space="preserve">; The equation  </w:t>
      </w:r>
      <m:oMath>
        <m:r>
          <w:rPr>
            <w:rFonts w:ascii="Cambria Math" w:eastAsia="Palatino Linotype" w:hAnsi="Cambria Math" w:cs="Palatino Linotype"/>
            <w:color w:val="auto"/>
          </w:rPr>
          <m:t>η=</m:t>
        </m:r>
        <m:f>
          <m:fPr>
            <m:ctrlPr>
              <w:rPr>
                <w:rFonts w:ascii="Cambria Math" w:eastAsia="Palatino Linotype" w:hAnsi="Cambria Math" w:cs="Palatino Linotype"/>
                <w:color w:val="auto"/>
              </w:rPr>
            </m:ctrlPr>
          </m:fPr>
          <m:num>
            <m:r>
              <w:rPr>
                <w:rFonts w:ascii="Cambria Math" w:eastAsia="Palatino Linotype" w:hAnsi="Cambria Math" w:cs="Palatino Linotype"/>
                <w:color w:val="auto"/>
              </w:rPr>
              <m:t>-</m:t>
            </m:r>
            <m:sSub>
              <m:sSubPr>
                <m:ctrlPr>
                  <w:rPr>
                    <w:rFonts w:ascii="Cambria Math" w:eastAsia="Palatino Linotype" w:hAnsi="Cambria Math" w:cs="Palatino Linotype"/>
                    <w:color w:val="auto"/>
                  </w:rPr>
                </m:ctrlPr>
              </m:sSubPr>
              <m:e>
                <m:r>
                  <w:rPr>
                    <w:rFonts w:ascii="Cambria Math" w:eastAsia="Palatino Linotype" w:hAnsi="Cambria Math" w:cs="Palatino Linotype"/>
                    <w:color w:val="auto"/>
                  </w:rPr>
                  <m:t>J</m:t>
                </m:r>
              </m:e>
              <m:sub>
                <m:r>
                  <w:rPr>
                    <w:rFonts w:ascii="Cambria Math" w:eastAsia="Palatino Linotype" w:hAnsi="Cambria Math" w:cs="Palatino Linotype"/>
                    <w:color w:val="auto"/>
                  </w:rPr>
                  <m:t>p</m:t>
                </m:r>
              </m:sub>
            </m:sSub>
          </m:num>
          <m:den>
            <m:sSub>
              <m:sSubPr>
                <m:ctrlPr>
                  <w:rPr>
                    <w:rFonts w:ascii="Cambria Math" w:eastAsia="Palatino Linotype" w:hAnsi="Cambria Math" w:cs="Palatino Linotype"/>
                    <w:color w:val="auto"/>
                  </w:rPr>
                </m:ctrlPr>
              </m:sSubPr>
              <m:e>
                <m:r>
                  <w:rPr>
                    <w:rFonts w:ascii="Cambria Math" w:eastAsia="Palatino Linotype" w:hAnsi="Cambria Math" w:cs="Palatino Linotype"/>
                    <w:color w:val="auto"/>
                  </w:rPr>
                  <m:t>J</m:t>
                </m:r>
              </m:e>
              <m:sub>
                <m:r>
                  <w:rPr>
                    <w:rFonts w:ascii="Cambria Math" w:eastAsia="Palatino Linotype" w:hAnsi="Cambria Math" w:cs="Palatino Linotype"/>
                    <w:color w:val="auto"/>
                  </w:rPr>
                  <m:t>c</m:t>
                </m:r>
              </m:sub>
            </m:sSub>
            <m:r>
              <w:rPr>
                <w:rFonts w:ascii="Cambria Math" w:eastAsia="Palatino Linotype" w:hAnsi="Cambria Math" w:cs="Palatino Linotype"/>
                <w:color w:val="auto"/>
              </w:rPr>
              <m:t>∙</m:t>
            </m:r>
          </m:den>
        </m:f>
        <m:r>
          <w:rPr>
            <w:rFonts w:ascii="Cambria Math" w:eastAsia="Cambria Math" w:hAnsi="Cambria Math" w:cs="Cambria Math"/>
            <w:color w:val="auto"/>
          </w:rPr>
          <m:t>∙X</m:t>
        </m:r>
      </m:oMath>
      <w:r w:rsidR="003460E8">
        <w:rPr>
          <w:rFonts w:ascii="Palatino Linotype" w:eastAsia="Palatino Linotype" w:hAnsi="Palatino Linotype" w:cs="Palatino Linotype"/>
        </w:rPr>
        <w:t xml:space="preserve"> </w:t>
      </w:r>
      <w:r w:rsidR="003460E8">
        <w:rPr>
          <w:rFonts w:ascii="Palatino Linotype" w:eastAsia="Palatino Linotype" w:hAnsi="Palatino Linotype" w:cs="Palatino Linotype"/>
          <w:i w:val="0"/>
          <w:iCs w:val="0"/>
          <w:color w:val="000000"/>
        </w:rPr>
        <w:t xml:space="preserve">was used for simulation of </w:t>
      </w:r>
      <m:oMath>
        <m:r>
          <w:rPr>
            <w:rFonts w:ascii="Cambria Math" w:eastAsia="Palatino Linotype" w:hAnsi="Cambria Math" w:cs="Palatino Linotype"/>
            <w:color w:val="auto"/>
          </w:rPr>
          <m:t>η</m:t>
        </m:r>
      </m:oMath>
      <w:r w:rsidR="003460E8">
        <w:rPr>
          <w:rFonts w:ascii="Palatino Linotype" w:eastAsia="Palatino Linotype" w:hAnsi="Palatino Linotype" w:cs="Palatino Linotype"/>
          <w:i w:val="0"/>
          <w:color w:val="auto"/>
        </w:rPr>
        <w:t xml:space="preserve"> </w:t>
      </w:r>
      <w:r w:rsidR="003460E8" w:rsidRPr="00585CF7">
        <w:rPr>
          <w:rFonts w:ascii="Palatino Linotype" w:eastAsia="Palatino Linotype" w:hAnsi="Palatino Linotype" w:cs="Palatino Linotype"/>
          <w:i w:val="0"/>
          <w:iCs w:val="0"/>
          <w:color w:val="auto"/>
        </w:rPr>
        <w:t>as function of force ratio X</w:t>
      </w:r>
      <w:r w:rsidR="003460E8">
        <w:rPr>
          <w:rFonts w:ascii="Palatino Linotype" w:eastAsia="Palatino Linotype" w:hAnsi="Palatino Linotype" w:cs="Palatino Linotype"/>
          <w:i w:val="0"/>
          <w:iCs w:val="0"/>
          <w:color w:val="auto"/>
        </w:rPr>
        <w:t xml:space="preserve">. </w:t>
      </w:r>
      <w:r w:rsidR="00996B04">
        <w:rPr>
          <w:rFonts w:ascii="Palatino Linotype" w:eastAsia="Palatino Linotype" w:hAnsi="Palatino Linotype" w:cs="Palatino Linotype"/>
          <w:i w:val="0"/>
          <w:iCs w:val="0"/>
          <w:color w:val="000000"/>
        </w:rPr>
        <w:t>A</w:t>
      </w:r>
      <w:r w:rsidR="008067C1">
        <w:rPr>
          <w:rFonts w:ascii="Palatino Linotype" w:eastAsia="Palatino Linotype" w:hAnsi="Palatino Linotype" w:cs="Palatino Linotype"/>
          <w:i w:val="0"/>
          <w:iCs w:val="0"/>
          <w:color w:val="000000"/>
        </w:rPr>
        <w:t>t a force ratio of 0.</w:t>
      </w:r>
      <w:r w:rsidR="00996B04">
        <w:rPr>
          <w:rFonts w:ascii="Palatino Linotype" w:eastAsia="Palatino Linotype" w:hAnsi="Palatino Linotype" w:cs="Palatino Linotype"/>
          <w:i w:val="0"/>
          <w:iCs w:val="0"/>
          <w:color w:val="000000"/>
        </w:rPr>
        <w:t>75</w:t>
      </w:r>
      <w:r w:rsidR="008067C1">
        <w:rPr>
          <w:rFonts w:ascii="Palatino Linotype" w:eastAsia="Palatino Linotype" w:hAnsi="Palatino Linotype" w:cs="Palatino Linotype"/>
          <w:i w:val="0"/>
          <w:iCs w:val="0"/>
          <w:color w:val="000000"/>
        </w:rPr>
        <w:t xml:space="preserve"> the output flux of ATP synthesis re</w:t>
      </w:r>
      <w:r w:rsidR="00585CF7">
        <w:rPr>
          <w:rFonts w:ascii="Palatino Linotype" w:eastAsia="Palatino Linotype" w:hAnsi="Palatino Linotype" w:cs="Palatino Linotype"/>
          <w:i w:val="0"/>
          <w:iCs w:val="0"/>
          <w:color w:val="000000"/>
        </w:rPr>
        <w:t>verts to ATP degradation, while</w:t>
      </w:r>
      <w:r w:rsidR="008067C1">
        <w:rPr>
          <w:rFonts w:ascii="Palatino Linotype" w:eastAsia="Palatino Linotype" w:hAnsi="Palatino Linotype" w:cs="Palatino Linotype"/>
          <w:i w:val="0"/>
          <w:iCs w:val="0"/>
          <w:color w:val="000000"/>
        </w:rPr>
        <w:t xml:space="preserve"> catabolism continues. This corresponds to a car still using gasoline to try to move forward but beings force back downward due to gravity. </w:t>
      </w:r>
      <w:r w:rsidR="00996B04">
        <w:rPr>
          <w:rFonts w:ascii="Palatino Linotype" w:eastAsia="Palatino Linotype" w:hAnsi="Palatino Linotype" w:cs="Palatino Linotype"/>
          <w:i w:val="0"/>
          <w:iCs w:val="0"/>
          <w:color w:val="000000"/>
        </w:rPr>
        <w:t xml:space="preserve">Consequently, the stoichiometry and the </w:t>
      </w:r>
      <w:r w:rsidR="00FA5C36">
        <w:rPr>
          <w:rFonts w:ascii="Palatino Linotype" w:eastAsia="Palatino Linotype" w:hAnsi="Palatino Linotype" w:cs="Palatino Linotype"/>
          <w:i w:val="0"/>
          <w:iCs w:val="0"/>
          <w:color w:val="000000"/>
        </w:rPr>
        <w:t xml:space="preserve">thermos </w:t>
      </w:r>
      <w:r w:rsidR="00996B04">
        <w:rPr>
          <w:rFonts w:ascii="Palatino Linotype" w:eastAsia="Palatino Linotype" w:hAnsi="Palatino Linotype" w:cs="Palatino Linotype"/>
          <w:i w:val="0"/>
          <w:iCs w:val="0"/>
          <w:color w:val="000000"/>
        </w:rPr>
        <w:t>dynami</w:t>
      </w:r>
      <w:r w:rsidR="00BA7A32">
        <w:rPr>
          <w:rFonts w:ascii="Palatino Linotype" w:eastAsia="Palatino Linotype" w:hAnsi="Palatino Linotype" w:cs="Palatino Linotype"/>
          <w:i w:val="0"/>
          <w:iCs w:val="0"/>
          <w:color w:val="000000"/>
        </w:rPr>
        <w:t xml:space="preserve">c efficiency becomes negative. </w:t>
      </w:r>
      <w:r w:rsidR="00996B04">
        <w:rPr>
          <w:rFonts w:ascii="Palatino Linotype" w:eastAsia="Palatino Linotype" w:hAnsi="Palatino Linotype" w:cs="Palatino Linotype"/>
          <w:i w:val="0"/>
          <w:iCs w:val="0"/>
          <w:color w:val="000000"/>
        </w:rPr>
        <w:t>Only at the force ratio of 0.83 also catabolism inverts. At this and higher force ratios, the model simulates reverse operation where ATP hydrolysis would drive reversal of catabolism, which is not often realistic</w:t>
      </w:r>
      <w:r w:rsidR="00BA7A32">
        <w:rPr>
          <w:rFonts w:ascii="Palatino Linotype" w:eastAsia="Palatino Linotype" w:hAnsi="Palatino Linotype" w:cs="Palatino Linotype"/>
          <w:i w:val="0"/>
          <w:iCs w:val="0"/>
          <w:color w:val="000000"/>
        </w:rPr>
        <w:t>.</w:t>
      </w:r>
      <w:r w:rsidR="00A7351E">
        <w:rPr>
          <w:rFonts w:ascii="Palatino Linotype" w:eastAsia="Palatino Linotype" w:hAnsi="Palatino Linotype" w:cs="Palatino Linotype"/>
          <w:i w:val="0"/>
          <w:iCs w:val="0"/>
          <w:color w:val="000000"/>
        </w:rPr>
        <w:t xml:space="preserve"> </w:t>
      </w:r>
      <w:r w:rsidR="000C4F4D">
        <w:rPr>
          <w:rFonts w:ascii="Palatino Linotype" w:eastAsia="Palatino Linotype" w:hAnsi="Palatino Linotype" w:cs="Palatino Linotype"/>
          <w:i w:val="0"/>
          <w:iCs w:val="0"/>
          <w:color w:val="000000"/>
        </w:rPr>
        <w:t>The file named “figures” under the folder of “</w:t>
      </w:r>
      <w:r w:rsidR="003C0BF9">
        <w:rPr>
          <w:rFonts w:ascii="Palatino Linotype" w:eastAsia="Palatino Linotype" w:hAnsi="Palatino Linotype" w:cs="Palatino Linotype"/>
          <w:i w:val="0"/>
          <w:iCs w:val="0"/>
          <w:color w:val="000000"/>
        </w:rPr>
        <w:t>Codes</w:t>
      </w:r>
      <w:r w:rsidR="000C4F4D">
        <w:rPr>
          <w:rFonts w:ascii="Palatino Linotype" w:eastAsia="Palatino Linotype" w:hAnsi="Palatino Linotype" w:cs="Palatino Linotype"/>
          <w:i w:val="0"/>
          <w:iCs w:val="0"/>
          <w:color w:val="000000"/>
        </w:rPr>
        <w:t xml:space="preserve">” in the </w:t>
      </w:r>
      <w:proofErr w:type="spellStart"/>
      <w:r w:rsidR="000C4F4D" w:rsidRPr="000C4F4D">
        <w:rPr>
          <w:rFonts w:ascii="Palatino Linotype" w:eastAsia="Palatino Linotype" w:hAnsi="Palatino Linotype" w:cs="Palatino Linotype"/>
          <w:i w:val="0"/>
          <w:color w:val="auto"/>
        </w:rPr>
        <w:t>Github</w:t>
      </w:r>
      <w:proofErr w:type="spellEnd"/>
      <w:r w:rsidR="000C4F4D" w:rsidRPr="000C4F4D">
        <w:rPr>
          <w:rFonts w:ascii="Palatino Linotype" w:eastAsia="Palatino Linotype" w:hAnsi="Palatino Linotype" w:cs="Palatino Linotype"/>
          <w:i w:val="0"/>
          <w:color w:val="auto"/>
        </w:rPr>
        <w:t xml:space="preserve"> repository</w:t>
      </w:r>
      <w:r w:rsidR="000C4F4D" w:rsidRPr="000C4F4D">
        <w:rPr>
          <w:rFonts w:ascii="Palatino Linotype" w:eastAsia="Palatino Linotype" w:hAnsi="Palatino Linotype" w:cs="Palatino Linotype"/>
          <w:i w:val="0"/>
          <w:iCs w:val="0"/>
          <w:color w:val="auto"/>
        </w:rPr>
        <w:t xml:space="preserve"> </w:t>
      </w:r>
      <w:r w:rsidR="000C4F4D">
        <w:rPr>
          <w:rFonts w:ascii="Palatino Linotype" w:eastAsia="Palatino Linotype" w:hAnsi="Palatino Linotype" w:cs="Palatino Linotype"/>
          <w:i w:val="0"/>
          <w:iCs w:val="0"/>
          <w:color w:val="000000"/>
        </w:rPr>
        <w:t>showed how this figure can be obtained.</w:t>
      </w:r>
    </w:p>
    <w:p w:rsidR="006F5AAE" w:rsidRPr="00107C83" w:rsidRDefault="006F5AAE" w:rsidP="00392847">
      <w:pPr>
        <w:pBdr>
          <w:top w:val="nil"/>
          <w:left w:val="nil"/>
          <w:bottom w:val="nil"/>
          <w:right w:val="nil"/>
          <w:between w:val="nil"/>
        </w:pBdr>
        <w:spacing w:before="240" w:after="120" w:line="240" w:lineRule="auto"/>
        <w:ind w:right="432"/>
        <w:rPr>
          <w:rFonts w:ascii="Palatino Linotype" w:eastAsia="Palatino Linotype" w:hAnsi="Palatino Linotype" w:cs="Palatino Linotype"/>
          <w:i/>
          <w:sz w:val="20"/>
          <w:szCs w:val="20"/>
        </w:rPr>
      </w:pPr>
      <w:r w:rsidRPr="00107C83">
        <w:rPr>
          <w:rFonts w:ascii="Palatino Linotype" w:eastAsia="Palatino Linotype" w:hAnsi="Palatino Linotype" w:cs="Palatino Linotype"/>
          <w:i/>
          <w:sz w:val="20"/>
          <w:szCs w:val="20"/>
        </w:rPr>
        <w:t>3.6. Variable coupling</w:t>
      </w:r>
    </w:p>
    <w:p w:rsidR="008B34FA" w:rsidRPr="00D826B2" w:rsidRDefault="008B34FA" w:rsidP="00D826B2">
      <w:pPr>
        <w:pBdr>
          <w:top w:val="nil"/>
          <w:left w:val="nil"/>
          <w:bottom w:val="nil"/>
          <w:right w:val="nil"/>
          <w:between w:val="nil"/>
        </w:pBdr>
        <w:spacing w:line="240" w:lineRule="auto"/>
        <w:rPr>
          <w:rFonts w:ascii="Palatino Linotype" w:eastAsia="Palatino Linotype" w:hAnsi="Palatino Linotype" w:cs="Palatino Linotype"/>
          <w:sz w:val="20"/>
          <w:szCs w:val="20"/>
        </w:rPr>
      </w:pPr>
      <w:r w:rsidRPr="00D826B2">
        <w:rPr>
          <w:rFonts w:ascii="Palatino Linotype" w:eastAsia="Palatino Linotype" w:hAnsi="Palatino Linotype" w:cs="Palatino Linotype"/>
          <w:sz w:val="20"/>
          <w:szCs w:val="20"/>
        </w:rPr>
        <w:t>ATP synthesis and catabo</w:t>
      </w:r>
      <w:r w:rsidR="00223A22" w:rsidRPr="00D826B2">
        <w:rPr>
          <w:rFonts w:ascii="Palatino Linotype" w:eastAsia="Palatino Linotype" w:hAnsi="Palatino Linotype" w:cs="Palatino Linotype"/>
          <w:sz w:val="20"/>
          <w:szCs w:val="20"/>
        </w:rPr>
        <w:t>lism are coupled to each other.</w:t>
      </w:r>
      <w:r w:rsidR="00D826B2">
        <w:rPr>
          <w:rFonts w:ascii="Palatino Linotype" w:eastAsia="Palatino Linotype" w:hAnsi="Palatino Linotype" w:cs="Palatino Linotype"/>
          <w:sz w:val="20"/>
          <w:szCs w:val="20"/>
        </w:rPr>
        <w:t xml:space="preserve"> This coupling has two aspects.</w:t>
      </w:r>
      <w:r w:rsidRPr="00D826B2">
        <w:rPr>
          <w:rFonts w:ascii="Palatino Linotype" w:eastAsia="Palatino Linotype" w:hAnsi="Palatino Linotype" w:cs="Palatino Linotype"/>
          <w:sz w:val="20"/>
          <w:szCs w:val="20"/>
        </w:rPr>
        <w:t xml:space="preserve"> First, at more intensive coupling the ratio of the ATP synthesis flux </w:t>
      </w:r>
      <w:r w:rsidR="00C85807">
        <w:rPr>
          <w:rFonts w:ascii="Palatino Linotype" w:eastAsia="Palatino Linotype" w:hAnsi="Palatino Linotype" w:cs="Palatino Linotype"/>
          <w:sz w:val="20"/>
          <w:szCs w:val="20"/>
        </w:rPr>
        <w:t>(</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p</m:t>
            </m:r>
          </m:sub>
        </m:sSub>
      </m:oMath>
      <w:r w:rsidR="00C85807">
        <w:rPr>
          <w:rFonts w:ascii="Palatino Linotype" w:eastAsia="Palatino Linotype" w:hAnsi="Palatino Linotype" w:cs="Palatino Linotype"/>
          <w:sz w:val="20"/>
          <w:szCs w:val="20"/>
        </w:rPr>
        <w:t xml:space="preserve">) </w:t>
      </w:r>
      <w:r w:rsidRPr="00D826B2">
        <w:rPr>
          <w:rFonts w:ascii="Palatino Linotype" w:eastAsia="Palatino Linotype" w:hAnsi="Palatino Linotype" w:cs="Palatino Linotype"/>
          <w:sz w:val="20"/>
          <w:szCs w:val="20"/>
        </w:rPr>
        <w:t xml:space="preserve">to the </w:t>
      </w:r>
      <w:r w:rsidR="00E7703F" w:rsidRPr="00D826B2">
        <w:rPr>
          <w:rFonts w:ascii="Palatino Linotype" w:eastAsia="Palatino Linotype" w:hAnsi="Palatino Linotype" w:cs="Palatino Linotype"/>
          <w:sz w:val="20"/>
          <w:szCs w:val="20"/>
        </w:rPr>
        <w:t xml:space="preserve">catabolic flux </w:t>
      </w:r>
      <w:r w:rsidR="00C85807">
        <w:rPr>
          <w:rFonts w:ascii="Palatino Linotype" w:eastAsia="Palatino Linotype" w:hAnsi="Palatino Linotype" w:cs="Palatino Linotype"/>
          <w:sz w:val="20"/>
          <w:szCs w:val="20"/>
        </w:rPr>
        <w:t>(</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c</m:t>
            </m:r>
          </m:sub>
        </m:sSub>
      </m:oMath>
      <w:r w:rsidR="00C85807">
        <w:rPr>
          <w:rFonts w:ascii="Palatino Linotype" w:eastAsia="Palatino Linotype" w:hAnsi="Palatino Linotype" w:cs="Palatino Linotype"/>
          <w:sz w:val="20"/>
          <w:szCs w:val="20"/>
        </w:rPr>
        <w:t xml:space="preserve">) </w:t>
      </w:r>
      <w:r w:rsidR="00E7703F" w:rsidRPr="00D826B2">
        <w:rPr>
          <w:rFonts w:ascii="Palatino Linotype" w:eastAsia="Palatino Linotype" w:hAnsi="Palatino Linotype" w:cs="Palatino Linotype"/>
          <w:sz w:val="20"/>
          <w:szCs w:val="20"/>
        </w:rPr>
        <w:t>should increase.</w:t>
      </w:r>
      <w:r w:rsidRPr="00D826B2">
        <w:rPr>
          <w:rFonts w:ascii="Palatino Linotype" w:eastAsia="Palatino Linotype" w:hAnsi="Palatino Linotype" w:cs="Palatino Linotype"/>
          <w:sz w:val="20"/>
          <w:szCs w:val="20"/>
        </w:rPr>
        <w:t xml:space="preserve"> Second with more intensive coupling the catabolic flux should feel a stronger </w:t>
      </w:r>
      <w:r w:rsidR="00C85807">
        <w:rPr>
          <w:rFonts w:ascii="Palatino Linotype" w:eastAsia="Palatino Linotype" w:hAnsi="Palatino Linotype" w:cs="Palatino Linotype"/>
          <w:sz w:val="20"/>
          <w:szCs w:val="20"/>
        </w:rPr>
        <w:t>‘</w:t>
      </w:r>
      <w:r w:rsidRPr="00D826B2">
        <w:rPr>
          <w:rFonts w:ascii="Palatino Linotype" w:eastAsia="Palatino Linotype" w:hAnsi="Palatino Linotype" w:cs="Palatino Linotype"/>
          <w:sz w:val="20"/>
          <w:szCs w:val="20"/>
        </w:rPr>
        <w:t>backpressure</w:t>
      </w:r>
      <w:r w:rsidR="00C85807">
        <w:rPr>
          <w:rFonts w:ascii="Palatino Linotype" w:eastAsia="Palatino Linotype" w:hAnsi="Palatino Linotype" w:cs="Palatino Linotype"/>
          <w:sz w:val="20"/>
          <w:szCs w:val="20"/>
        </w:rPr>
        <w:t>’</w:t>
      </w:r>
      <w:r w:rsidRPr="00D826B2">
        <w:rPr>
          <w:rFonts w:ascii="Palatino Linotype" w:eastAsia="Palatino Linotype" w:hAnsi="Palatino Linotype" w:cs="Palatino Linotype"/>
          <w:sz w:val="20"/>
          <w:szCs w:val="20"/>
        </w:rPr>
        <w:t xml:space="preserve"> by the</w:t>
      </w:r>
      <w:r w:rsidR="00E7703F" w:rsidRPr="00D826B2">
        <w:rPr>
          <w:rFonts w:ascii="Palatino Linotype" w:eastAsia="Palatino Linotype" w:hAnsi="Palatino Linotype" w:cs="Palatino Linotype"/>
          <w:sz w:val="20"/>
          <w:szCs w:val="20"/>
        </w:rPr>
        <w:t xml:space="preserve"> Gibbs energy of ATP synthesis.</w:t>
      </w:r>
      <w:r w:rsidRPr="00D826B2">
        <w:rPr>
          <w:rFonts w:ascii="Palatino Linotype" w:eastAsia="Palatino Linotype" w:hAnsi="Palatino Linotype" w:cs="Palatino Linotype"/>
          <w:sz w:val="20"/>
          <w:szCs w:val="20"/>
        </w:rPr>
        <w:t xml:space="preserve"> This is expressed by the effect of the degree of coupling </w:t>
      </w:r>
      <w:r w:rsidRPr="00D826B2">
        <w:rPr>
          <w:rFonts w:ascii="Palatino Linotype" w:eastAsia="Palatino Linotype" w:hAnsi="Palatino Linotype" w:cs="Palatino Linotype"/>
          <w:i/>
          <w:sz w:val="20"/>
          <w:szCs w:val="20"/>
        </w:rPr>
        <w:t>q</w:t>
      </w:r>
      <w:r w:rsidRPr="00D826B2">
        <w:rPr>
          <w:rFonts w:ascii="Palatino Linotype" w:eastAsia="Palatino Linotype" w:hAnsi="Palatino Linotype" w:cs="Palatino Linotype"/>
          <w:sz w:val="20"/>
          <w:szCs w:val="20"/>
        </w:rPr>
        <w:t xml:space="preserve"> in the following two equation</w:t>
      </w:r>
      <w:r w:rsidR="00223A22" w:rsidRPr="00D826B2">
        <w:rPr>
          <w:rFonts w:ascii="Palatino Linotype" w:eastAsia="Palatino Linotype" w:hAnsi="Palatino Linotype" w:cs="Palatino Linotype"/>
          <w:sz w:val="20"/>
          <w:szCs w:val="20"/>
        </w:rPr>
        <w:t>s (</w:t>
      </w:r>
      <w:proofErr w:type="spellStart"/>
      <w:r w:rsidR="00223A22" w:rsidRPr="00D826B2">
        <w:rPr>
          <w:rFonts w:ascii="Palatino Linotype" w:eastAsia="Palatino Linotype" w:hAnsi="Palatino Linotype" w:cs="Palatino Linotype"/>
          <w:sz w:val="20"/>
          <w:szCs w:val="20"/>
        </w:rPr>
        <w:t>Kedem</w:t>
      </w:r>
      <w:proofErr w:type="spellEnd"/>
      <w:r w:rsidR="00223A22" w:rsidRPr="00D826B2">
        <w:rPr>
          <w:rFonts w:ascii="Palatino Linotype" w:eastAsia="Palatino Linotype" w:hAnsi="Palatino Linotype" w:cs="Palatino Linotype"/>
          <w:sz w:val="20"/>
          <w:szCs w:val="20"/>
        </w:rPr>
        <w:t xml:space="preserve"> &amp; Caplan, 1965)</w:t>
      </w:r>
      <w:r w:rsidRPr="00D826B2">
        <w:rPr>
          <w:rFonts w:ascii="Palatino Linotype" w:eastAsia="Palatino Linotype" w:hAnsi="Palatino Linotype" w:cs="Palatino Linotype"/>
          <w:sz w:val="20"/>
          <w:szCs w:val="20"/>
        </w:rPr>
        <w:t>:</w:t>
      </w:r>
    </w:p>
    <w:p w:rsidR="008B34FA" w:rsidRPr="00D826B2" w:rsidRDefault="00C61A45" w:rsidP="0072629A">
      <w:pPr>
        <w:spacing w:before="60" w:after="60" w:line="240" w:lineRule="auto"/>
        <w:jc w:val="center"/>
        <w:rPr>
          <w:rFonts w:ascii="Palatino Linotype" w:eastAsia="Cambria Math" w:hAnsi="Palatino Linotype" w:cs="Cambria Math"/>
          <w:sz w:val="20"/>
          <w:szCs w:val="20"/>
        </w:rPr>
      </w:pP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c</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r>
          <w:rPr>
            <w:rFonts w:ascii="Cambria Math" w:eastAsia="Cambria Math" w:hAnsi="Cambria Math" w:cs="Cambria Math"/>
            <w:sz w:val="20"/>
            <w:szCs w:val="20"/>
          </w:rPr>
          <m:t>∙(1-q∙Z∙X)</m:t>
        </m:r>
      </m:oMath>
      <w:r w:rsidR="008B34FA" w:rsidRPr="00D826B2">
        <w:rPr>
          <w:rFonts w:ascii="Palatino Linotype" w:eastAsia="Cambria Math" w:hAnsi="Palatino Linotype" w:cs="Cambria Math"/>
          <w:sz w:val="20"/>
          <w:szCs w:val="20"/>
        </w:rPr>
        <w:t xml:space="preserve"> </w:t>
      </w:r>
    </w:p>
    <w:p w:rsidR="008B34FA" w:rsidRPr="00D826B2" w:rsidRDefault="00C61A45" w:rsidP="0072629A">
      <w:pPr>
        <w:spacing w:before="60" w:after="60" w:line="240" w:lineRule="auto"/>
        <w:jc w:val="center"/>
        <w:rPr>
          <w:rFonts w:ascii="Palatino Linotype" w:eastAsia="Cambria Math" w:hAnsi="Palatino Linotype" w:cs="Cambria Math"/>
          <w:sz w:val="20"/>
          <w:szCs w:val="20"/>
        </w:rPr>
      </w:pP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p</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r>
          <w:rPr>
            <w:rFonts w:ascii="Cambria Math" w:eastAsia="Cambria Math" w:hAnsi="Cambria Math" w:cs="Cambria Math"/>
            <w:sz w:val="20"/>
            <w:szCs w:val="20"/>
          </w:rPr>
          <m:t>∙q∙Z∙(1-</m:t>
        </m:r>
        <m:f>
          <m:fPr>
            <m:ctrlPr>
              <w:rPr>
                <w:rFonts w:ascii="Cambria Math" w:eastAsia="Cambria Math" w:hAnsi="Cambria Math" w:cs="Cambria Math"/>
                <w:i/>
                <w:sz w:val="20"/>
                <w:szCs w:val="20"/>
              </w:rPr>
            </m:ctrlPr>
          </m:fPr>
          <m:num>
            <m:r>
              <w:rPr>
                <w:rFonts w:ascii="Cambria Math" w:eastAsia="Cambria Math" w:hAnsi="Cambria Math" w:cs="Cambria Math"/>
                <w:sz w:val="20"/>
                <w:szCs w:val="20"/>
              </w:rPr>
              <m:t>Z</m:t>
            </m:r>
          </m:num>
          <m:den>
            <m:r>
              <w:rPr>
                <w:rFonts w:ascii="Cambria Math" w:eastAsia="Cambria Math" w:hAnsi="Cambria Math" w:cs="Cambria Math"/>
                <w:sz w:val="20"/>
                <w:szCs w:val="20"/>
              </w:rPr>
              <m:t>q</m:t>
            </m:r>
          </m:den>
        </m:f>
        <m:r>
          <w:rPr>
            <w:rFonts w:ascii="Cambria Math" w:eastAsia="Cambria Math" w:hAnsi="Cambria Math" w:cs="Cambria Math"/>
            <w:sz w:val="20"/>
            <w:szCs w:val="20"/>
          </w:rPr>
          <m:t>∙X)</m:t>
        </m:r>
      </m:oMath>
      <w:r w:rsidR="008B34FA" w:rsidRPr="00D826B2">
        <w:rPr>
          <w:rFonts w:ascii="Palatino Linotype" w:eastAsia="Cambria Math" w:hAnsi="Palatino Linotype" w:cs="Cambria Math"/>
          <w:sz w:val="20"/>
          <w:szCs w:val="20"/>
        </w:rPr>
        <w:t xml:space="preserve"> </w:t>
      </w:r>
    </w:p>
    <w:p w:rsidR="008B34FA" w:rsidRPr="0004481F" w:rsidRDefault="008B34FA" w:rsidP="00D826B2">
      <w:pPr>
        <w:pBdr>
          <w:top w:val="nil"/>
          <w:left w:val="nil"/>
          <w:bottom w:val="nil"/>
          <w:right w:val="nil"/>
          <w:between w:val="nil"/>
        </w:pBdr>
        <w:spacing w:line="240" w:lineRule="auto"/>
        <w:rPr>
          <w:rFonts w:ascii="Palatino Linotype" w:eastAsia="Palatino Linotype" w:hAnsi="Palatino Linotype" w:cs="Palatino Linotype"/>
          <w:sz w:val="20"/>
          <w:szCs w:val="20"/>
        </w:rPr>
      </w:pPr>
      <w:r w:rsidRPr="00D826B2">
        <w:rPr>
          <w:rFonts w:ascii="Palatino Linotype" w:eastAsia="Palatino Linotype" w:hAnsi="Palatino Linotype" w:cs="Palatino Linotype"/>
          <w:i/>
          <w:sz w:val="20"/>
          <w:szCs w:val="20"/>
        </w:rPr>
        <w:t>Z</w:t>
      </w:r>
      <w:r w:rsidRPr="00D826B2">
        <w:rPr>
          <w:rFonts w:ascii="Palatino Linotype" w:eastAsia="Palatino Linotype" w:hAnsi="Palatino Linotype" w:cs="Palatino Linotype"/>
          <w:sz w:val="20"/>
          <w:szCs w:val="20"/>
        </w:rPr>
        <w:t xml:space="preserve">&gt;0, </w:t>
      </w:r>
      <w:r w:rsidRPr="00D826B2">
        <w:rPr>
          <w:rFonts w:ascii="Palatino Linotype" w:eastAsia="Palatino Linotype" w:hAnsi="Palatino Linotype" w:cs="Palatino Linotype"/>
          <w:i/>
          <w:sz w:val="20"/>
          <w:szCs w:val="20"/>
        </w:rPr>
        <w:t>q</w:t>
      </w:r>
      <w:r w:rsidRPr="00D826B2">
        <w:rPr>
          <w:rFonts w:ascii="Palatino Linotype" w:eastAsia="Palatino Linotype" w:hAnsi="Palatino Linotype" w:cs="Palatino Linotype"/>
          <w:sz w:val="20"/>
          <w:szCs w:val="20"/>
        </w:rPr>
        <w:t xml:space="preserve">&gt;0, </w:t>
      </w:r>
      <w:r w:rsidRPr="00D826B2">
        <w:rPr>
          <w:rFonts w:ascii="Palatino Linotype" w:eastAsia="Palatino Linotype" w:hAnsi="Palatino Linotype" w:cs="Palatino Linotype"/>
          <w:i/>
          <w:sz w:val="20"/>
          <w:szCs w:val="20"/>
        </w:rPr>
        <w:t>L</w:t>
      </w:r>
      <w:r w:rsidRPr="00D826B2">
        <w:rPr>
          <w:rFonts w:ascii="Palatino Linotype" w:eastAsia="Palatino Linotype" w:hAnsi="Palatino Linotype" w:cs="Palatino Linotype"/>
          <w:sz w:val="20"/>
          <w:szCs w:val="20"/>
        </w:rPr>
        <w:t>&gt;0, and X&gt;0 represent the phenomenological stoichiometry, the degree of coupling, the catalytic capacity of catabolism, and the ratio of the counteracting Gibbs energy of anabolism to the driving Gibbs ener</w:t>
      </w:r>
      <w:r w:rsidR="00E7703F" w:rsidRPr="00D826B2">
        <w:rPr>
          <w:rFonts w:ascii="Palatino Linotype" w:eastAsia="Palatino Linotype" w:hAnsi="Palatino Linotype" w:cs="Palatino Linotype"/>
          <w:sz w:val="20"/>
          <w:szCs w:val="20"/>
        </w:rPr>
        <w:t>gy of catabolism, respectively.</w:t>
      </w:r>
      <w:r w:rsidRPr="00D826B2">
        <w:rPr>
          <w:rFonts w:ascii="Palatino Linotype" w:eastAsia="Palatino Linotype" w:hAnsi="Palatino Linotype" w:cs="Palatino Linotype"/>
          <w:sz w:val="20"/>
          <w:szCs w:val="20"/>
        </w:rPr>
        <w:t xml:space="preserve"> This expression does not describe reality precisely (</w:t>
      </w:r>
      <w:r w:rsidR="00AB4F16">
        <w:rPr>
          <w:rFonts w:ascii="Palatino Linotype" w:eastAsia="Palatino Linotype" w:hAnsi="Palatino Linotype" w:cs="Palatino Linotype"/>
          <w:sz w:val="20"/>
          <w:szCs w:val="20"/>
        </w:rPr>
        <w:t xml:space="preserve">reality is more nonlinear than this; </w:t>
      </w:r>
      <w:proofErr w:type="spellStart"/>
      <w:r w:rsidRPr="00D826B2">
        <w:rPr>
          <w:rFonts w:ascii="Palatino Linotype" w:eastAsia="Palatino Linotype" w:hAnsi="Palatino Linotype" w:cs="Palatino Linotype"/>
          <w:sz w:val="20"/>
          <w:szCs w:val="20"/>
        </w:rPr>
        <w:t>Westerhoff</w:t>
      </w:r>
      <w:proofErr w:type="spellEnd"/>
      <w:r w:rsidRPr="00D826B2">
        <w:rPr>
          <w:rFonts w:ascii="Palatino Linotype" w:eastAsia="Palatino Linotype" w:hAnsi="Palatino Linotype" w:cs="Palatino Linotype"/>
          <w:sz w:val="20"/>
          <w:szCs w:val="20"/>
        </w:rPr>
        <w:t xml:space="preserve"> &amp; Van Dam, 1987), but it may still serve to illustrate </w:t>
      </w:r>
      <w:r w:rsidR="00E639A9">
        <w:rPr>
          <w:rFonts w:ascii="Palatino Linotype" w:eastAsia="Palatino Linotype" w:hAnsi="Palatino Linotype" w:cs="Palatino Linotype"/>
          <w:sz w:val="20"/>
          <w:szCs w:val="20"/>
        </w:rPr>
        <w:t xml:space="preserve">qualitatively </w:t>
      </w:r>
      <w:r w:rsidRPr="00D826B2">
        <w:rPr>
          <w:rFonts w:ascii="Palatino Linotype" w:eastAsia="Palatino Linotype" w:hAnsi="Palatino Linotype" w:cs="Palatino Linotype"/>
          <w:sz w:val="20"/>
          <w:szCs w:val="20"/>
        </w:rPr>
        <w:t xml:space="preserve">the roles played by the (Gibbs) energy, the phenomenon of ‘coupling’, stoichiometry, catalytic activity </w:t>
      </w:r>
      <w:r w:rsidR="00E7703F" w:rsidRPr="00D826B2">
        <w:rPr>
          <w:rFonts w:ascii="Palatino Linotype" w:eastAsia="Palatino Linotype" w:hAnsi="Palatino Linotype" w:cs="Palatino Linotype"/>
          <w:sz w:val="20"/>
          <w:szCs w:val="20"/>
        </w:rPr>
        <w:t>and the thermodynamic ‘forces’.</w:t>
      </w:r>
      <w:r w:rsidRPr="00D826B2">
        <w:rPr>
          <w:rFonts w:ascii="Palatino Linotype" w:eastAsia="Palatino Linotype" w:hAnsi="Palatino Linotype" w:cs="Palatino Linotype"/>
          <w:sz w:val="20"/>
          <w:szCs w:val="20"/>
        </w:rPr>
        <w:t xml:space="preserve"> </w:t>
      </w:r>
      <w:r w:rsidRPr="00D826B2">
        <w:rPr>
          <w:rFonts w:ascii="Palatino Linotype" w:eastAsia="Cambria Math" w:hAnsi="Palatino Linotype" w:cs="Cambria Math"/>
          <w:sz w:val="20"/>
          <w:szCs w:val="20"/>
        </w:rPr>
        <w:t xml:space="preserve">The equations show that </w:t>
      </w:r>
      <w:r w:rsidR="00E639A9">
        <w:rPr>
          <w:rFonts w:ascii="Palatino Linotype" w:eastAsia="Cambria Math" w:hAnsi="Palatino Linotype" w:cs="Cambria Math"/>
          <w:sz w:val="20"/>
          <w:szCs w:val="20"/>
        </w:rPr>
        <w:t>if</w:t>
      </w:r>
      <w:r w:rsidR="00E639A9" w:rsidRPr="00D826B2">
        <w:rPr>
          <w:rFonts w:ascii="Palatino Linotype" w:eastAsia="Cambria Math" w:hAnsi="Palatino Linotype" w:cs="Cambria Math"/>
          <w:sz w:val="20"/>
          <w:szCs w:val="20"/>
        </w:rPr>
        <w:t xml:space="preserve"> </w:t>
      </w:r>
      <w:r w:rsidRPr="00D826B2">
        <w:rPr>
          <w:rFonts w:ascii="Palatino Linotype" w:eastAsia="Cambria Math" w:hAnsi="Palatino Linotype" w:cs="Cambria Math"/>
          <w:sz w:val="20"/>
          <w:szCs w:val="20"/>
        </w:rPr>
        <w:t>per unit catabolic process more ATP is made (partly reflected by an increase in the so-called, phenomenological stoichiometry), both the backpressure effect and th</w:t>
      </w:r>
      <w:r w:rsidR="00E7703F" w:rsidRPr="00D826B2">
        <w:rPr>
          <w:rFonts w:ascii="Palatino Linotype" w:eastAsia="Cambria Math" w:hAnsi="Palatino Linotype" w:cs="Cambria Math"/>
          <w:sz w:val="20"/>
          <w:szCs w:val="20"/>
        </w:rPr>
        <w:t>e flux ratio should increase.</w:t>
      </w:r>
      <w:r w:rsidRPr="00D826B2">
        <w:rPr>
          <w:rFonts w:ascii="Palatino Linotype" w:eastAsia="Cambria Math" w:hAnsi="Palatino Linotype" w:cs="Cambria Math"/>
          <w:sz w:val="20"/>
          <w:szCs w:val="20"/>
        </w:rPr>
        <w:t xml:space="preserve"> Stronger coupling and increased such stoichiometry Z have opposite effects on the excess thermodynamic force </w:t>
      </w:r>
      <m:oMath>
        <m:r>
          <w:rPr>
            <w:rFonts w:ascii="Cambria Math" w:eastAsia="Cambria Math" w:hAnsi="Cambria Math" w:cs="Cambria Math"/>
            <w:sz w:val="20"/>
            <w:szCs w:val="20"/>
          </w:rPr>
          <m:t>(1-</m:t>
        </m:r>
        <m:f>
          <m:fPr>
            <m:ctrlPr>
              <w:rPr>
                <w:rFonts w:ascii="Cambria Math" w:eastAsia="Cambria Math" w:hAnsi="Cambria Math" w:cs="Cambria Math"/>
                <w:i/>
                <w:sz w:val="20"/>
                <w:szCs w:val="20"/>
              </w:rPr>
            </m:ctrlPr>
          </m:fPr>
          <m:num>
            <m:r>
              <w:rPr>
                <w:rFonts w:ascii="Cambria Math" w:eastAsia="Cambria Math" w:hAnsi="Cambria Math" w:cs="Cambria Math"/>
                <w:sz w:val="20"/>
                <w:szCs w:val="20"/>
              </w:rPr>
              <m:t>Z</m:t>
            </m:r>
          </m:num>
          <m:den>
            <m:r>
              <w:rPr>
                <w:rFonts w:ascii="Cambria Math" w:eastAsia="Cambria Math" w:hAnsi="Cambria Math" w:cs="Cambria Math"/>
                <w:sz w:val="20"/>
                <w:szCs w:val="20"/>
              </w:rPr>
              <m:t>q</m:t>
            </m:r>
          </m:den>
        </m:f>
        <m:r>
          <w:rPr>
            <w:rFonts w:ascii="Cambria Math" w:eastAsia="Cambria Math" w:hAnsi="Cambria Math" w:cs="Cambria Math"/>
            <w:sz w:val="20"/>
            <w:szCs w:val="20"/>
          </w:rPr>
          <m:t>∙X)</m:t>
        </m:r>
      </m:oMath>
      <w:r w:rsidRPr="00D826B2">
        <w:rPr>
          <w:rFonts w:ascii="Palatino Linotype" w:eastAsia="Cambria Math" w:hAnsi="Palatino Linotype" w:cs="Cambria Math"/>
          <w:sz w:val="20"/>
          <w:szCs w:val="20"/>
        </w:rPr>
        <w:t xml:space="preserve"> through which catabolism drives ATP synthesis; the former increases and the latter decreases this.  </w:t>
      </w:r>
    </w:p>
    <w:p w:rsidR="008B34FA" w:rsidRPr="00D826B2" w:rsidRDefault="00D826B2" w:rsidP="00D826B2">
      <w:pPr>
        <w:pBdr>
          <w:top w:val="nil"/>
          <w:left w:val="nil"/>
          <w:bottom w:val="nil"/>
          <w:right w:val="nil"/>
          <w:between w:val="nil"/>
        </w:pBdr>
        <w:spacing w:line="240" w:lineRule="auto"/>
        <w:rPr>
          <w:rFonts w:ascii="Palatino Linotype" w:eastAsia="Cambria Math" w:hAnsi="Palatino Linotype" w:cs="Cambria Math"/>
          <w:sz w:val="20"/>
          <w:szCs w:val="20"/>
        </w:rPr>
      </w:pPr>
      <w:r>
        <w:rPr>
          <w:rFonts w:ascii="Palatino Linotype" w:eastAsia="Cambria Math" w:hAnsi="Palatino Linotype" w:cs="Cambria Math"/>
          <w:sz w:val="20"/>
          <w:szCs w:val="20"/>
        </w:rPr>
        <w:t xml:space="preserve">        </w:t>
      </w:r>
      <w:r w:rsidR="008B34FA" w:rsidRPr="00D826B2">
        <w:rPr>
          <w:rFonts w:ascii="Palatino Linotype" w:eastAsia="Cambria Math" w:hAnsi="Palatino Linotype" w:cs="Cambria Math"/>
          <w:sz w:val="20"/>
          <w:szCs w:val="20"/>
        </w:rPr>
        <w:t xml:space="preserve">When mapping these phenomenological equations onto our earlier equations describing our system of two parallel pathways making ATP, we find for the phenomenological stoichiometry Z a special weighted average of the </w:t>
      </w:r>
      <w:proofErr w:type="spellStart"/>
      <w:r w:rsidR="008B34FA" w:rsidRPr="00D826B2">
        <w:rPr>
          <w:rFonts w:ascii="Palatino Linotype" w:eastAsia="Cambria Math" w:hAnsi="Palatino Linotype" w:cs="Cambria Math"/>
          <w:sz w:val="20"/>
          <w:szCs w:val="20"/>
        </w:rPr>
        <w:t>stoichiometries</w:t>
      </w:r>
      <w:proofErr w:type="spellEnd"/>
      <w:r w:rsidR="008B34FA" w:rsidRPr="00D826B2">
        <w:rPr>
          <w:rFonts w:ascii="Palatino Linotype" w:eastAsia="Cambria Math" w:hAnsi="Palatino Linotype" w:cs="Cambria Math"/>
          <w:sz w:val="20"/>
          <w:szCs w:val="20"/>
        </w:rPr>
        <w:t xml:space="preserve"> of the two pathways:</w:t>
      </w:r>
    </w:p>
    <w:p w:rsidR="008B34FA" w:rsidRPr="00D826B2" w:rsidRDefault="008B34FA" w:rsidP="0072629A">
      <w:pPr>
        <w:spacing w:before="60" w:after="60" w:line="240" w:lineRule="auto"/>
        <w:jc w:val="center"/>
        <w:rPr>
          <w:rFonts w:ascii="Palatino Linotype" w:eastAsia="Cambria Math" w:hAnsi="Palatino Linotype" w:cs="Cambria Math"/>
          <w:sz w:val="20"/>
          <w:szCs w:val="20"/>
        </w:rPr>
      </w:pPr>
      <m:oMathPara>
        <m:oMath>
          <m:r>
            <w:rPr>
              <w:rFonts w:ascii="Cambria Math" w:eastAsia="Cambria Math" w:hAnsi="Cambria Math" w:cs="Cambria Math"/>
              <w:sz w:val="20"/>
              <w:szCs w:val="20"/>
            </w:rPr>
            <m:t>Z=</m:t>
          </m:r>
          <m:rad>
            <m:radPr>
              <m:degHide m:val="1"/>
              <m:ctrlPr>
                <w:rPr>
                  <w:rFonts w:ascii="Cambria Math" w:eastAsia="Cambria Math" w:hAnsi="Cambria Math" w:cs="Cambria Math"/>
                  <w:i/>
                  <w:sz w:val="20"/>
                  <w:szCs w:val="20"/>
                </w:rPr>
              </m:ctrlPr>
            </m:radPr>
            <m:deg/>
            <m:e>
              <m:d>
                <m:dPr>
                  <m:ctrlPr>
                    <w:rPr>
                      <w:rFonts w:ascii="Cambria Math" w:eastAsia="Cambria Math" w:hAnsi="Cambria Math" w:cs="Cambria Math"/>
                      <w:i/>
                      <w:sz w:val="20"/>
                      <w:szCs w:val="20"/>
                    </w:rPr>
                  </m:ctrlPr>
                </m:dPr>
                <m:e>
                  <m:r>
                    <w:rPr>
                      <w:rFonts w:ascii="Cambria Math" w:eastAsia="Cambria Math" w:hAnsi="Cambria Math" w:cs="Cambria Math"/>
                      <w:sz w:val="20"/>
                      <w:szCs w:val="20"/>
                    </w:rPr>
                    <m:t>1-φ</m:t>
                  </m:r>
                </m:e>
              </m:d>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e>
                  </m:d>
                </m:e>
                <m:sup>
                  <m:r>
                    <w:rPr>
                      <w:rFonts w:ascii="Cambria Math" w:eastAsia="Cambria Math" w:hAnsi="Cambria Math" w:cs="Cambria Math"/>
                      <w:sz w:val="20"/>
                      <w:szCs w:val="20"/>
                    </w:rPr>
                    <m:t>2</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φ∙</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e>
                  </m:d>
                </m:e>
                <m:sup>
                  <m:r>
                    <w:rPr>
                      <w:rFonts w:ascii="Cambria Math" w:eastAsia="Cambria Math" w:hAnsi="Cambria Math" w:cs="Cambria Math"/>
                      <w:sz w:val="20"/>
                      <w:szCs w:val="20"/>
                    </w:rPr>
                    <m:t>2</m:t>
                  </m:r>
                </m:sup>
              </m:sSup>
            </m:e>
          </m:rad>
        </m:oMath>
      </m:oMathPara>
    </w:p>
    <w:p w:rsidR="000358BF" w:rsidRPr="0004481F" w:rsidRDefault="000358BF" w:rsidP="00D826B2">
      <w:pPr>
        <w:spacing w:line="240" w:lineRule="auto"/>
        <w:rPr>
          <w:rFonts w:ascii="Palatino Linotype" w:eastAsia="Cambria Math" w:hAnsi="Palatino Linotype" w:cs="Cambria Math"/>
          <w:sz w:val="20"/>
          <w:szCs w:val="20"/>
        </w:rPr>
      </w:pPr>
      <w:r>
        <w:rPr>
          <w:rFonts w:ascii="Palatino Linotype" w:eastAsia="Cambria Math" w:hAnsi="Palatino Linotype" w:cs="Cambria Math"/>
          <w:sz w:val="20"/>
          <w:szCs w:val="20"/>
        </w:rPr>
        <w:t xml:space="preserve">Notably, the </w:t>
      </w:r>
      <w:proofErr w:type="spellStart"/>
      <w:r>
        <w:rPr>
          <w:rFonts w:ascii="Palatino Linotype" w:eastAsia="Cambria Math" w:hAnsi="Palatino Linotype" w:cs="Cambria Math"/>
          <w:sz w:val="20"/>
          <w:szCs w:val="20"/>
        </w:rPr>
        <w:t>phenomenomological</w:t>
      </w:r>
      <w:proofErr w:type="spellEnd"/>
      <w:r>
        <w:rPr>
          <w:rFonts w:ascii="Palatino Linotype" w:eastAsia="Cambria Math" w:hAnsi="Palatino Linotype" w:cs="Cambria Math"/>
          <w:sz w:val="20"/>
          <w:szCs w:val="20"/>
        </w:rPr>
        <w:t xml:space="preserve"> stoichiometry does not equal the flux ratio </w:t>
      </w:r>
      <m:oMath>
        <m:r>
          <w:rPr>
            <w:rFonts w:ascii="Cambria Math" w:eastAsia="Cambria Math" w:hAnsi="Cambria Math" w:cs="Cambria Math"/>
            <w:sz w:val="20"/>
            <w:szCs w:val="20"/>
          </w:rPr>
          <m:t>n</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X</m:t>
            </m:r>
          </m:e>
        </m:d>
        <m:r>
          <w:rPr>
            <w:rFonts w:ascii="Cambria Math" w:eastAsia="Cambria Math" w:hAnsi="Cambria Math" w:cs="Cambria Math"/>
            <w:sz w:val="20"/>
            <w:szCs w:val="20"/>
          </w:rPr>
          <m:t xml:space="preserve">.  </m:t>
        </m:r>
      </m:oMath>
    </w:p>
    <w:p w:rsidR="008B34FA" w:rsidRPr="00F84866" w:rsidRDefault="008B34FA" w:rsidP="0004481F">
      <w:pPr>
        <w:spacing w:line="240" w:lineRule="auto"/>
        <w:ind w:firstLine="432"/>
        <w:rPr>
          <w:rFonts w:ascii="Palatino Linotype" w:eastAsia="Cambria Math" w:hAnsi="Palatino Linotype" w:cs="Cambria Math"/>
          <w:sz w:val="20"/>
          <w:szCs w:val="20"/>
        </w:rPr>
      </w:pPr>
      <w:r w:rsidRPr="00D826B2">
        <w:rPr>
          <w:rFonts w:ascii="Palatino Linotype" w:eastAsia="Cambria Math" w:hAnsi="Palatino Linotype" w:cs="Cambria Math"/>
          <w:sz w:val="20"/>
          <w:szCs w:val="20"/>
        </w:rPr>
        <w:t xml:space="preserve">Also the degree of coupling q depends on the </w:t>
      </w:r>
      <w:proofErr w:type="spellStart"/>
      <w:r w:rsidRPr="00D826B2">
        <w:rPr>
          <w:rFonts w:ascii="Palatino Linotype" w:eastAsia="Cambria Math" w:hAnsi="Palatino Linotype" w:cs="Cambria Math"/>
          <w:sz w:val="20"/>
          <w:szCs w:val="20"/>
        </w:rPr>
        <w:t>stoichiometries</w:t>
      </w:r>
      <w:proofErr w:type="spellEnd"/>
      <w:r w:rsidRPr="00D826B2">
        <w:rPr>
          <w:rFonts w:ascii="Palatino Linotype" w:eastAsia="Cambria Math" w:hAnsi="Palatino Linotype" w:cs="Cambria Math"/>
          <w:sz w:val="20"/>
          <w:szCs w:val="20"/>
        </w:rPr>
        <w:t xml:space="preserve"> of the two pathways as well as on their relative activities, but in </w:t>
      </w:r>
      <w:r w:rsidR="00876667">
        <w:rPr>
          <w:rFonts w:ascii="Palatino Linotype" w:eastAsia="Cambria Math" w:hAnsi="Palatino Linotype" w:cs="Cambria Math"/>
          <w:sz w:val="20"/>
          <w:szCs w:val="20"/>
        </w:rPr>
        <w:t xml:space="preserve">a </w:t>
      </w:r>
      <w:r w:rsidRPr="00D826B2">
        <w:rPr>
          <w:rFonts w:ascii="Palatino Linotype" w:eastAsia="Cambria Math" w:hAnsi="Palatino Linotype" w:cs="Cambria Math"/>
          <w:sz w:val="20"/>
          <w:szCs w:val="20"/>
        </w:rPr>
        <w:t>different way:</w:t>
      </w:r>
    </w:p>
    <w:p w:rsidR="008B34FA" w:rsidRPr="00D826B2" w:rsidRDefault="008B34FA" w:rsidP="0072629A">
      <w:pPr>
        <w:spacing w:before="60" w:after="60" w:line="240" w:lineRule="auto"/>
        <w:jc w:val="center"/>
        <w:rPr>
          <w:rFonts w:ascii="Palatino Linotype" w:eastAsia="Cambria Math" w:hAnsi="Palatino Linotype" w:cs="Cambria Math"/>
          <w:sz w:val="20"/>
          <w:szCs w:val="20"/>
        </w:rPr>
      </w:pPr>
      <m:oMathPara>
        <m:oMath>
          <m:r>
            <w:rPr>
              <w:rFonts w:ascii="Cambria Math" w:eastAsia="Cambria Math" w:hAnsi="Cambria Math" w:cs="Cambria Math"/>
              <w:sz w:val="20"/>
              <w:szCs w:val="20"/>
            </w:rPr>
            <m:t>q=</m:t>
          </m:r>
          <m:f>
            <m:fPr>
              <m:ctrlPr>
                <w:rPr>
                  <w:rFonts w:ascii="Cambria Math" w:eastAsia="Cambria Math" w:hAnsi="Cambria Math" w:cs="Cambria Math"/>
                  <w:i/>
                  <w:sz w:val="20"/>
                  <w:szCs w:val="20"/>
                </w:rPr>
              </m:ctrlPr>
            </m:fPr>
            <m:num>
              <m:d>
                <m:dPr>
                  <m:ctrlPr>
                    <w:rPr>
                      <w:rFonts w:ascii="Cambria Math" w:eastAsia="Cambria Math" w:hAnsi="Cambria Math" w:cs="Cambria Math"/>
                      <w:i/>
                      <w:sz w:val="20"/>
                      <w:szCs w:val="20"/>
                    </w:rPr>
                  </m:ctrlPr>
                </m:dPr>
                <m:e>
                  <m:r>
                    <w:rPr>
                      <w:rFonts w:ascii="Cambria Math" w:eastAsia="Cambria Math" w:hAnsi="Cambria Math" w:cs="Cambria Math"/>
                      <w:sz w:val="20"/>
                      <w:szCs w:val="20"/>
                    </w:rPr>
                    <m:t>1-φ</m:t>
                  </m:r>
                </m:e>
              </m:d>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φ∙n</m:t>
                  </m:r>
                </m:e>
                <m:sub>
                  <m:r>
                    <w:rPr>
                      <w:rFonts w:ascii="Cambria Math" w:eastAsia="Cambria Math" w:hAnsi="Cambria Math" w:cs="Cambria Math"/>
                      <w:sz w:val="20"/>
                      <w:szCs w:val="20"/>
                    </w:rPr>
                    <m:t>2</m:t>
                  </m:r>
                </m:sub>
              </m:sSub>
            </m:num>
            <m:den>
              <m:r>
                <w:rPr>
                  <w:rFonts w:ascii="Cambria Math" w:eastAsia="Cambria Math" w:hAnsi="Cambria Math" w:cs="Cambria Math"/>
                  <w:sz w:val="20"/>
                  <w:szCs w:val="20"/>
                </w:rPr>
                <m:t>Z</m:t>
              </m:r>
            </m:den>
          </m:f>
          <m:r>
            <w:rPr>
              <w:rFonts w:ascii="Cambria Math" w:eastAsia="Cambria Math" w:hAnsi="Cambria Math" w:cs="Cambria Math"/>
              <w:sz w:val="20"/>
              <w:szCs w:val="20"/>
            </w:rPr>
            <m:t>=</m:t>
          </m:r>
          <m:f>
            <m:fPr>
              <m:ctrlPr>
                <w:rPr>
                  <w:rFonts w:ascii="Cambria Math" w:eastAsia="Cambria Math" w:hAnsi="Cambria Math" w:cs="Cambria Math"/>
                  <w:i/>
                  <w:sz w:val="20"/>
                  <w:szCs w:val="20"/>
                </w:rPr>
              </m:ctrlPr>
            </m:fPr>
            <m:num>
              <m:d>
                <m:dPr>
                  <m:ctrlPr>
                    <w:rPr>
                      <w:rFonts w:ascii="Cambria Math" w:eastAsia="Cambria Math" w:hAnsi="Cambria Math" w:cs="Cambria Math"/>
                      <w:i/>
                      <w:sz w:val="20"/>
                      <w:szCs w:val="20"/>
                    </w:rPr>
                  </m:ctrlPr>
                </m:dPr>
                <m:e>
                  <m:r>
                    <w:rPr>
                      <w:rFonts w:ascii="Cambria Math" w:eastAsia="Cambria Math" w:hAnsi="Cambria Math" w:cs="Cambria Math"/>
                      <w:sz w:val="20"/>
                      <w:szCs w:val="20"/>
                    </w:rPr>
                    <m:t>1-φ</m:t>
                  </m:r>
                </m:e>
              </m:d>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φ∙n</m:t>
                  </m:r>
                </m:e>
                <m:sub>
                  <m:r>
                    <w:rPr>
                      <w:rFonts w:ascii="Cambria Math" w:eastAsia="Cambria Math" w:hAnsi="Cambria Math" w:cs="Cambria Math"/>
                      <w:sz w:val="20"/>
                      <w:szCs w:val="20"/>
                    </w:rPr>
                    <m:t>2</m:t>
                  </m:r>
                </m:sub>
              </m:sSub>
            </m:num>
            <m:den>
              <m:rad>
                <m:radPr>
                  <m:degHide m:val="1"/>
                  <m:ctrlPr>
                    <w:rPr>
                      <w:rFonts w:ascii="Cambria Math" w:eastAsia="Cambria Math" w:hAnsi="Cambria Math" w:cs="Cambria Math"/>
                      <w:i/>
                      <w:sz w:val="20"/>
                      <w:szCs w:val="20"/>
                    </w:rPr>
                  </m:ctrlPr>
                </m:radPr>
                <m:deg/>
                <m:e>
                  <m:d>
                    <m:dPr>
                      <m:ctrlPr>
                        <w:rPr>
                          <w:rFonts w:ascii="Cambria Math" w:eastAsia="Cambria Math" w:hAnsi="Cambria Math" w:cs="Cambria Math"/>
                          <w:i/>
                          <w:sz w:val="20"/>
                          <w:szCs w:val="20"/>
                        </w:rPr>
                      </m:ctrlPr>
                    </m:dPr>
                    <m:e>
                      <m:r>
                        <w:rPr>
                          <w:rFonts w:ascii="Cambria Math" w:eastAsia="Cambria Math" w:hAnsi="Cambria Math" w:cs="Cambria Math"/>
                          <w:sz w:val="20"/>
                          <w:szCs w:val="20"/>
                        </w:rPr>
                        <m:t>1-φ</m:t>
                      </m:r>
                    </m:e>
                  </m:d>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e>
                      </m:d>
                    </m:e>
                    <m:sup>
                      <m:r>
                        <w:rPr>
                          <w:rFonts w:ascii="Cambria Math" w:eastAsia="Cambria Math" w:hAnsi="Cambria Math" w:cs="Cambria Math"/>
                          <w:sz w:val="20"/>
                          <w:szCs w:val="20"/>
                        </w:rPr>
                        <m:t>2</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φ∙</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e>
                      </m:d>
                    </m:e>
                    <m:sup>
                      <m:r>
                        <w:rPr>
                          <w:rFonts w:ascii="Cambria Math" w:eastAsia="Cambria Math" w:hAnsi="Cambria Math" w:cs="Cambria Math"/>
                          <w:sz w:val="20"/>
                          <w:szCs w:val="20"/>
                        </w:rPr>
                        <m:t>2</m:t>
                      </m:r>
                    </m:sup>
                  </m:sSup>
                </m:e>
              </m:rad>
            </m:den>
          </m:f>
        </m:oMath>
      </m:oMathPara>
    </w:p>
    <w:p w:rsidR="008B34FA" w:rsidRPr="00D826B2" w:rsidRDefault="008B34FA" w:rsidP="00746CE5">
      <w:pPr>
        <w:spacing w:line="240" w:lineRule="auto"/>
        <w:ind w:firstLine="432"/>
        <w:rPr>
          <w:rFonts w:ascii="Palatino Linotype" w:eastAsia="Cambria Math" w:hAnsi="Palatino Linotype" w:cs="Cambria Math"/>
          <w:sz w:val="20"/>
          <w:szCs w:val="20"/>
        </w:rPr>
      </w:pPr>
      <w:r w:rsidRPr="00D826B2">
        <w:rPr>
          <w:rFonts w:ascii="Palatino Linotype" w:eastAsia="Palatino Linotype" w:hAnsi="Palatino Linotype" w:cs="Palatino Linotype"/>
          <w:sz w:val="20"/>
          <w:szCs w:val="20"/>
        </w:rPr>
        <w:t>If there is complete coupling, then q=1 and Z always equals the ratio of</w:t>
      </w:r>
      <w:r w:rsidR="00D826B2">
        <w:rPr>
          <w:rFonts w:ascii="Palatino Linotype" w:eastAsia="Palatino Linotype" w:hAnsi="Palatino Linotype" w:cs="Palatino Linotype"/>
          <w:sz w:val="20"/>
          <w:szCs w:val="20"/>
        </w:rPr>
        <w:t xml:space="preserve"> growth rate to catabolic flux.</w:t>
      </w:r>
      <w:r w:rsidRPr="00D826B2">
        <w:rPr>
          <w:rFonts w:ascii="Palatino Linotype" w:eastAsia="Palatino Linotype" w:hAnsi="Palatino Linotype" w:cs="Palatino Linotype"/>
          <w:sz w:val="20"/>
          <w:szCs w:val="20"/>
        </w:rPr>
        <w:t xml:space="preserve"> </w:t>
      </w:r>
      <w:r w:rsidR="009B2529">
        <w:rPr>
          <w:rFonts w:ascii="Palatino Linotype" w:eastAsia="Palatino Linotype" w:hAnsi="Palatino Linotype" w:cs="Palatino Linotype"/>
          <w:sz w:val="20"/>
          <w:szCs w:val="20"/>
        </w:rPr>
        <w:t xml:space="preserve">Then </w:t>
      </w:r>
      <w:r w:rsidRPr="00D826B2">
        <w:rPr>
          <w:rFonts w:ascii="Palatino Linotype" w:eastAsia="Palatino Linotype" w:hAnsi="Palatino Linotype" w:cs="Palatino Linotype"/>
          <w:sz w:val="20"/>
          <w:szCs w:val="20"/>
        </w:rPr>
        <w:t>Z functions as a true</w:t>
      </w:r>
      <w:r w:rsidR="00D826B2">
        <w:rPr>
          <w:rFonts w:ascii="Palatino Linotype" w:eastAsia="Palatino Linotype" w:hAnsi="Palatino Linotype" w:cs="Palatino Linotype"/>
          <w:sz w:val="20"/>
          <w:szCs w:val="20"/>
        </w:rPr>
        <w:t>, i.e. constant stoichiometry.</w:t>
      </w:r>
      <w:r w:rsidRPr="00D826B2">
        <w:rPr>
          <w:rFonts w:ascii="Palatino Linotype" w:eastAsia="Palatino Linotype" w:hAnsi="Palatino Linotype" w:cs="Palatino Linotype"/>
          <w:sz w:val="20"/>
          <w:szCs w:val="20"/>
        </w:rPr>
        <w:t xml:space="preserve"> </w:t>
      </w:r>
      <w:r w:rsidRPr="00D826B2">
        <w:rPr>
          <w:rFonts w:ascii="Palatino Linotype" w:eastAsia="Cambria Math" w:hAnsi="Palatino Linotype" w:cs="Cambria Math"/>
          <w:sz w:val="20"/>
          <w:szCs w:val="20"/>
        </w:rPr>
        <w:t xml:space="preserve">If the fraction </w:t>
      </w:r>
      <m:oMath>
        <m:r>
          <w:rPr>
            <w:rFonts w:ascii="Cambria Math" w:eastAsia="Cambria Math" w:hAnsi="Cambria Math" w:cs="Cambria Math"/>
            <w:sz w:val="20"/>
            <w:szCs w:val="20"/>
          </w:rPr>
          <m:t xml:space="preserve">φ </m:t>
        </m:r>
      </m:oMath>
      <w:r w:rsidRPr="00D826B2">
        <w:rPr>
          <w:rFonts w:ascii="Palatino Linotype" w:eastAsia="Cambria Math" w:hAnsi="Palatino Linotype" w:cs="Cambria Math"/>
          <w:sz w:val="20"/>
          <w:szCs w:val="20"/>
        </w:rPr>
        <w:t>equals zero or 1, i.e. if only pathway 1 or pathway 2 is active, the degree of coupling equals 1, and the phenomenological stoichiom</w:t>
      </w:r>
      <w:proofErr w:type="spellStart"/>
      <w:r w:rsidRPr="00D826B2">
        <w:rPr>
          <w:rFonts w:ascii="Palatino Linotype" w:eastAsia="Cambria Math" w:hAnsi="Palatino Linotype" w:cs="Cambria Math"/>
          <w:sz w:val="20"/>
          <w:szCs w:val="20"/>
        </w:rPr>
        <w:t>etry</w:t>
      </w:r>
      <w:proofErr w:type="spellEnd"/>
      <w:r w:rsidRPr="00D826B2">
        <w:rPr>
          <w:rFonts w:ascii="Palatino Linotype" w:eastAsia="Cambria Math" w:hAnsi="Palatino Linotype" w:cs="Cambria Math"/>
          <w:sz w:val="20"/>
          <w:szCs w:val="20"/>
        </w:rPr>
        <w:t xml:space="preserve"> equals the stoichiometr</w:t>
      </w:r>
      <w:r w:rsidR="00D826B2">
        <w:rPr>
          <w:rFonts w:ascii="Palatino Linotype" w:eastAsia="Cambria Math" w:hAnsi="Palatino Linotype" w:cs="Cambria Math"/>
          <w:sz w:val="20"/>
          <w:szCs w:val="20"/>
        </w:rPr>
        <w:t xml:space="preserve">y of the pathway that </w:t>
      </w:r>
      <w:r w:rsidR="009B2529">
        <w:rPr>
          <w:rFonts w:ascii="Palatino Linotype" w:eastAsia="Cambria Math" w:hAnsi="Palatino Linotype" w:cs="Cambria Math"/>
          <w:sz w:val="20"/>
          <w:szCs w:val="20"/>
        </w:rPr>
        <w:t xml:space="preserve">is </w:t>
      </w:r>
      <w:r w:rsidR="00D826B2">
        <w:rPr>
          <w:rFonts w:ascii="Palatino Linotype" w:eastAsia="Cambria Math" w:hAnsi="Palatino Linotype" w:cs="Cambria Math"/>
          <w:sz w:val="20"/>
          <w:szCs w:val="20"/>
        </w:rPr>
        <w:t>active.</w:t>
      </w:r>
      <w:r w:rsidRPr="00D826B2">
        <w:rPr>
          <w:rFonts w:ascii="Palatino Linotype" w:eastAsia="Cambria Math" w:hAnsi="Palatino Linotype" w:cs="Cambria Math"/>
          <w:sz w:val="20"/>
          <w:szCs w:val="20"/>
        </w:rPr>
        <w:t xml:space="preserve"> For </w:t>
      </w:r>
      <m:oMath>
        <m:r>
          <w:rPr>
            <w:rFonts w:ascii="Cambria Math" w:eastAsia="Cambria Math" w:hAnsi="Cambria Math" w:cs="Cambria Math"/>
            <w:sz w:val="20"/>
            <w:szCs w:val="20"/>
          </w:rPr>
          <m:t xml:space="preserve">φ </m:t>
        </m:r>
      </m:oMath>
      <w:r w:rsidRPr="00D826B2">
        <w:rPr>
          <w:rFonts w:ascii="Palatino Linotype" w:eastAsia="Cambria Math" w:hAnsi="Palatino Linotype" w:cs="Cambria Math"/>
          <w:sz w:val="20"/>
          <w:szCs w:val="20"/>
        </w:rPr>
        <w:t>in between 0 and 1, the phenomenological stoichiometry lies in between those of the two pathways</w:t>
      </w:r>
      <w:r w:rsidRPr="00F84866">
        <w:rPr>
          <w:rFonts w:ascii="Palatino Linotype" w:eastAsia="Cambria Math" w:hAnsi="Palatino Linotype" w:cs="Cambria Math"/>
          <w:sz w:val="20"/>
          <w:szCs w:val="20"/>
        </w:rPr>
        <w:t>, but the degree of coupling is lower than 1, showing that the gear shifting is accompanied by uncoupling. This</w:t>
      </w:r>
      <w:r w:rsidRPr="000358BF">
        <w:rPr>
          <w:rFonts w:ascii="Palatino Linotype" w:eastAsia="Cambria Math" w:hAnsi="Palatino Linotype" w:cs="Cambria Math"/>
          <w:sz w:val="20"/>
          <w:szCs w:val="20"/>
        </w:rPr>
        <w:t xml:space="preserve"> reflects the possibility that </w:t>
      </w:r>
      <w:r w:rsidR="000358BF" w:rsidRPr="00B44561">
        <w:rPr>
          <w:rFonts w:ascii="Palatino Linotype" w:eastAsia="Cambria Math" w:hAnsi="Palatino Linotype" w:cs="Cambria Math"/>
          <w:sz w:val="20"/>
          <w:szCs w:val="20"/>
        </w:rPr>
        <w:t xml:space="preserve">at some force ratios </w:t>
      </w:r>
      <w:r w:rsidRPr="00F84866">
        <w:rPr>
          <w:rFonts w:ascii="Palatino Linotype" w:eastAsia="Cambria Math" w:hAnsi="Palatino Linotype" w:cs="Cambria Math"/>
          <w:sz w:val="20"/>
          <w:szCs w:val="20"/>
        </w:rPr>
        <w:t>the one pathway synthesizes ATP whilst the other operates in reverse mode and hyd</w:t>
      </w:r>
      <w:r w:rsidR="00D826B2" w:rsidRPr="000358BF">
        <w:rPr>
          <w:rFonts w:ascii="Palatino Linotype" w:eastAsia="Cambria Math" w:hAnsi="Palatino Linotype" w:cs="Cambria Math"/>
          <w:sz w:val="20"/>
          <w:szCs w:val="20"/>
        </w:rPr>
        <w:t>rolyzes the same amount of ATP.</w:t>
      </w:r>
      <w:r w:rsidRPr="000358BF">
        <w:rPr>
          <w:rFonts w:ascii="Palatino Linotype" w:eastAsia="Cambria Math" w:hAnsi="Palatino Linotype" w:cs="Cambria Math"/>
          <w:sz w:val="20"/>
          <w:szCs w:val="20"/>
        </w:rPr>
        <w:t xml:space="preserve"> Net catabolism is then incompletely couple</w:t>
      </w:r>
      <w:r w:rsidR="00E7703F" w:rsidRPr="000358BF">
        <w:rPr>
          <w:rFonts w:ascii="Palatino Linotype" w:eastAsia="Cambria Math" w:hAnsi="Palatino Linotype" w:cs="Cambria Math"/>
          <w:sz w:val="20"/>
          <w:szCs w:val="20"/>
        </w:rPr>
        <w:t xml:space="preserve">d to the net synthesis of ATP. </w:t>
      </w:r>
      <w:r w:rsidRPr="000358BF">
        <w:rPr>
          <w:rFonts w:ascii="Palatino Linotype" w:eastAsia="Palatino Linotype" w:hAnsi="Palatino Linotype" w:cs="Palatino Linotype"/>
          <w:sz w:val="20"/>
          <w:szCs w:val="20"/>
        </w:rPr>
        <w:t>Z does not vary with the force ratio X.</w:t>
      </w:r>
      <w:r w:rsidRPr="00D826B2">
        <w:rPr>
          <w:rFonts w:ascii="Palatino Linotype" w:eastAsia="Palatino Linotype" w:hAnsi="Palatino Linotype" w:cs="Palatino Linotype"/>
          <w:sz w:val="20"/>
          <w:szCs w:val="20"/>
        </w:rPr>
        <w:t xml:space="preserve">  </w:t>
      </w:r>
    </w:p>
    <w:p w:rsidR="006F5AAE" w:rsidRDefault="008B34FA" w:rsidP="006D0983">
      <w:pPr>
        <w:pBdr>
          <w:top w:val="nil"/>
          <w:left w:val="nil"/>
          <w:bottom w:val="nil"/>
          <w:right w:val="nil"/>
          <w:between w:val="nil"/>
        </w:pBdr>
        <w:spacing w:line="240" w:lineRule="auto"/>
        <w:ind w:firstLine="418"/>
        <w:rPr>
          <w:rFonts w:ascii="Palatino Linotype" w:eastAsia="Palatino Linotype" w:hAnsi="Palatino Linotype" w:cs="Palatino Linotype"/>
          <w:sz w:val="20"/>
          <w:szCs w:val="20"/>
        </w:rPr>
      </w:pPr>
      <w:r w:rsidRPr="00D826B2">
        <w:rPr>
          <w:rFonts w:ascii="Palatino Linotype" w:eastAsia="Palatino Linotype" w:hAnsi="Palatino Linotype" w:cs="Palatino Linotype"/>
          <w:sz w:val="20"/>
          <w:szCs w:val="20"/>
        </w:rPr>
        <w:t>More generally, the equations reflect that growth rate should be expected to increase with (</w:t>
      </w:r>
      <w:proofErr w:type="spellStart"/>
      <w:r w:rsidRPr="00D826B2">
        <w:rPr>
          <w:rFonts w:ascii="Palatino Linotype" w:eastAsia="Palatino Linotype" w:hAnsi="Palatino Linotype" w:cs="Palatino Linotype"/>
          <w:sz w:val="20"/>
          <w:szCs w:val="20"/>
        </w:rPr>
        <w:t>i</w:t>
      </w:r>
      <w:proofErr w:type="spellEnd"/>
      <w:r w:rsidRPr="00D826B2">
        <w:rPr>
          <w:rFonts w:ascii="Palatino Linotype" w:eastAsia="Palatino Linotype" w:hAnsi="Palatino Linotype" w:cs="Palatino Linotype"/>
          <w:sz w:val="20"/>
          <w:szCs w:val="20"/>
        </w:rPr>
        <w:t xml:space="preserve">) the magnitude of the Gibbs energy of catabolism (which is therefore called the driving force for growth), (ii) the catalytic capacity of catabolism </w:t>
      </w:r>
      <w:r w:rsidRPr="00D826B2">
        <w:rPr>
          <w:rFonts w:ascii="Palatino Linotype" w:eastAsia="Palatino Linotype" w:hAnsi="Palatino Linotype" w:cs="Palatino Linotype"/>
          <w:i/>
          <w:sz w:val="20"/>
          <w:szCs w:val="20"/>
        </w:rPr>
        <w:t>L</w:t>
      </w:r>
      <w:r w:rsidRPr="00D826B2">
        <w:rPr>
          <w:rFonts w:ascii="Palatino Linotype" w:eastAsia="Palatino Linotype" w:hAnsi="Palatino Linotype" w:cs="Palatino Linotype"/>
          <w:sz w:val="20"/>
          <w:szCs w:val="20"/>
        </w:rPr>
        <w:t xml:space="preserve">, (iii) the degree of coupling </w:t>
      </w:r>
      <w:r w:rsidRPr="00D826B2">
        <w:rPr>
          <w:rFonts w:ascii="Palatino Linotype" w:eastAsia="Palatino Linotype" w:hAnsi="Palatino Linotype" w:cs="Palatino Linotype"/>
          <w:i/>
          <w:sz w:val="20"/>
          <w:szCs w:val="20"/>
        </w:rPr>
        <w:t>q</w:t>
      </w:r>
      <w:r w:rsidRPr="00D826B2">
        <w:rPr>
          <w:rFonts w:ascii="Palatino Linotype" w:eastAsia="Palatino Linotype" w:hAnsi="Palatino Linotype" w:cs="Palatino Linotype"/>
          <w:sz w:val="20"/>
          <w:szCs w:val="20"/>
        </w:rPr>
        <w:t xml:space="preserve"> (i.e. if there is less ATP diverted to maintenance or proton leakage and the coupling thereby increases, the gro</w:t>
      </w:r>
      <w:r w:rsidR="00E81A75">
        <w:rPr>
          <w:rFonts w:ascii="Palatino Linotype" w:eastAsia="Palatino Linotype" w:hAnsi="Palatino Linotype" w:cs="Palatino Linotype"/>
          <w:sz w:val="20"/>
          <w:szCs w:val="20"/>
        </w:rPr>
        <w:t>wth rate should go up as well).</w:t>
      </w:r>
      <w:r w:rsidRPr="00D826B2">
        <w:rPr>
          <w:rFonts w:ascii="Palatino Linotype" w:eastAsia="Palatino Linotype" w:hAnsi="Palatino Linotype" w:cs="Palatino Linotype"/>
          <w:sz w:val="20"/>
          <w:szCs w:val="20"/>
        </w:rPr>
        <w:t xml:space="preserve"> On the other hand the growth rate should decrease (iv) with increasing back pressure from a higher Gibbs energy of growth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a</m:t>
            </m:r>
          </m:sub>
        </m:sSub>
      </m:oMath>
      <w:r w:rsidR="00D826B2">
        <w:rPr>
          <w:rFonts w:ascii="Palatino Linotype" w:eastAsia="Palatino Linotype" w:hAnsi="Palatino Linotype" w:cs="Palatino Linotype"/>
          <w:sz w:val="20"/>
          <w:szCs w:val="20"/>
        </w:rPr>
        <w:t>).</w:t>
      </w:r>
    </w:p>
    <w:p w:rsidR="006F5AAE" w:rsidRPr="00107C83" w:rsidRDefault="006F5AAE" w:rsidP="00392847">
      <w:pPr>
        <w:pBdr>
          <w:top w:val="nil"/>
          <w:left w:val="nil"/>
          <w:bottom w:val="nil"/>
          <w:right w:val="nil"/>
          <w:between w:val="nil"/>
        </w:pBdr>
        <w:spacing w:before="240" w:after="120" w:line="240" w:lineRule="auto"/>
        <w:ind w:right="432"/>
        <w:rPr>
          <w:rFonts w:ascii="Palatino Linotype" w:eastAsia="Palatino Linotype" w:hAnsi="Palatino Linotype" w:cs="Palatino Linotype"/>
          <w:i/>
          <w:sz w:val="20"/>
          <w:szCs w:val="20"/>
        </w:rPr>
      </w:pPr>
      <w:r w:rsidRPr="00107C83">
        <w:rPr>
          <w:rFonts w:ascii="Palatino Linotype" w:eastAsia="Palatino Linotype" w:hAnsi="Palatino Linotype" w:cs="Palatino Linotype"/>
          <w:i/>
          <w:sz w:val="20"/>
          <w:szCs w:val="20"/>
        </w:rPr>
        <w:t>3.7. Variations in the phenomenological stoichiometry could improve ATP synthesis and growth</w:t>
      </w:r>
    </w:p>
    <w:p w:rsidR="001C6B3A" w:rsidRDefault="006F5AAE" w:rsidP="006D0983">
      <w:pPr>
        <w:pBdr>
          <w:top w:val="nil"/>
          <w:left w:val="nil"/>
          <w:bottom w:val="nil"/>
          <w:right w:val="nil"/>
          <w:between w:val="nil"/>
        </w:pBdr>
        <w:adjustRightInd w:val="0"/>
        <w:snapToGrid w:val="0"/>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V</w:t>
      </w:r>
      <w:r w:rsidR="008B34FA">
        <w:rPr>
          <w:rFonts w:ascii="Palatino Linotype" w:eastAsia="Palatino Linotype" w:hAnsi="Palatino Linotype" w:cs="Palatino Linotype"/>
          <w:sz w:val="20"/>
          <w:szCs w:val="20"/>
        </w:rPr>
        <w:t xml:space="preserve">arious authors have considered the variation of the output flux (here ATP synthesis </w:t>
      </w:r>
      <w:r w:rsidR="008B34FA" w:rsidRPr="007B44EF">
        <w:rPr>
          <w:rFonts w:ascii="Palatino Linotype" w:eastAsia="Palatino Linotype" w:hAnsi="Palatino Linotype" w:cs="Palatino Linotype"/>
          <w:i/>
          <w:sz w:val="20"/>
          <w:szCs w:val="20"/>
        </w:rPr>
        <w:t>–</w:t>
      </w:r>
      <w:proofErr w:type="spellStart"/>
      <w:r w:rsidR="008B34FA" w:rsidRPr="007B44EF">
        <w:rPr>
          <w:rFonts w:ascii="Palatino Linotype" w:eastAsia="Palatino Linotype" w:hAnsi="Palatino Linotype" w:cs="Palatino Linotype"/>
          <w:i/>
          <w:sz w:val="20"/>
          <w:szCs w:val="20"/>
        </w:rPr>
        <w:t>J</w:t>
      </w:r>
      <w:r w:rsidR="008B34FA" w:rsidRPr="007B44EF">
        <w:rPr>
          <w:rFonts w:ascii="Palatino Linotype" w:eastAsia="Palatino Linotype" w:hAnsi="Palatino Linotype" w:cs="Palatino Linotype"/>
          <w:i/>
          <w:sz w:val="20"/>
          <w:szCs w:val="20"/>
          <w:vertAlign w:val="subscript"/>
        </w:rPr>
        <w:t>p</w:t>
      </w:r>
      <w:proofErr w:type="spellEnd"/>
      <w:r w:rsidR="008B34FA">
        <w:rPr>
          <w:rFonts w:ascii="Palatino Linotype" w:eastAsia="Palatino Linotype" w:hAnsi="Palatino Linotype" w:cs="Palatino Linotype"/>
          <w:sz w:val="20"/>
          <w:szCs w:val="20"/>
        </w:rPr>
        <w:t xml:space="preserve"> or growth rate </w:t>
      </w:r>
      <w:r w:rsidR="008B34FA" w:rsidRPr="007B44EF">
        <w:rPr>
          <w:rFonts w:ascii="Palatino Linotype" w:eastAsia="Palatino Linotype" w:hAnsi="Palatino Linotype" w:cs="Palatino Linotype"/>
          <w:i/>
          <w:sz w:val="20"/>
          <w:szCs w:val="20"/>
        </w:rPr>
        <w:t>-J</w:t>
      </w:r>
      <w:r w:rsidR="008B34FA" w:rsidRPr="007B44EF">
        <w:rPr>
          <w:rFonts w:ascii="Palatino Linotype" w:eastAsia="Palatino Linotype" w:hAnsi="Palatino Linotype" w:cs="Palatino Linotype"/>
          <w:i/>
          <w:sz w:val="20"/>
          <w:szCs w:val="20"/>
          <w:vertAlign w:val="subscript"/>
        </w:rPr>
        <w:t>a</w:t>
      </w:r>
      <w:r w:rsidR="008B34FA">
        <w:rPr>
          <w:rFonts w:ascii="Palatino Linotype" w:eastAsia="Palatino Linotype" w:hAnsi="Palatino Linotype" w:cs="Palatino Linotype"/>
          <w:sz w:val="20"/>
          <w:szCs w:val="20"/>
        </w:rPr>
        <w:t>), yield (-</w:t>
      </w:r>
      <w:r w:rsidR="008B34FA" w:rsidRPr="007B44EF">
        <w:rPr>
          <w:rFonts w:ascii="Palatino Linotype" w:eastAsia="Palatino Linotype" w:hAnsi="Palatino Linotype" w:cs="Palatino Linotype"/>
          <w:i/>
          <w:sz w:val="20"/>
          <w:szCs w:val="20"/>
        </w:rPr>
        <w:t>J</w:t>
      </w:r>
      <w:r w:rsidR="008B34FA" w:rsidRPr="007B44EF">
        <w:rPr>
          <w:rFonts w:ascii="Palatino Linotype" w:eastAsia="Palatino Linotype" w:hAnsi="Palatino Linotype" w:cs="Palatino Linotype"/>
          <w:i/>
          <w:sz w:val="20"/>
          <w:szCs w:val="20"/>
          <w:vertAlign w:val="subscript"/>
        </w:rPr>
        <w:t>a</w:t>
      </w:r>
      <w:r w:rsidR="008B34FA" w:rsidRPr="007B44EF">
        <w:rPr>
          <w:rFonts w:ascii="Palatino Linotype" w:eastAsia="Palatino Linotype" w:hAnsi="Palatino Linotype" w:cs="Palatino Linotype"/>
          <w:i/>
          <w:sz w:val="20"/>
          <w:szCs w:val="20"/>
        </w:rPr>
        <w:t>/</w:t>
      </w:r>
      <w:proofErr w:type="spellStart"/>
      <w:r w:rsidR="008B34FA" w:rsidRPr="007B44EF">
        <w:rPr>
          <w:rFonts w:ascii="Palatino Linotype" w:eastAsia="Palatino Linotype" w:hAnsi="Palatino Linotype" w:cs="Palatino Linotype"/>
          <w:i/>
          <w:sz w:val="20"/>
          <w:szCs w:val="20"/>
        </w:rPr>
        <w:t>J</w:t>
      </w:r>
      <w:r w:rsidR="008B34FA" w:rsidRPr="007B44EF">
        <w:rPr>
          <w:rFonts w:ascii="Palatino Linotype" w:eastAsia="Palatino Linotype" w:hAnsi="Palatino Linotype" w:cs="Palatino Linotype"/>
          <w:i/>
          <w:sz w:val="20"/>
          <w:szCs w:val="20"/>
          <w:vertAlign w:val="subscript"/>
        </w:rPr>
        <w:t>c</w:t>
      </w:r>
      <w:proofErr w:type="spellEnd"/>
      <w:r w:rsidR="008B34FA" w:rsidRPr="007B44EF">
        <w:rPr>
          <w:rFonts w:ascii="Palatino Linotype" w:eastAsia="Palatino Linotype" w:hAnsi="Palatino Linotype" w:cs="Palatino Linotype"/>
          <w:i/>
          <w:sz w:val="20"/>
          <w:szCs w:val="20"/>
        </w:rPr>
        <w:t>),</w:t>
      </w:r>
      <w:r w:rsidR="008B34FA">
        <w:rPr>
          <w:rFonts w:ascii="Palatino Linotype" w:eastAsia="Palatino Linotype" w:hAnsi="Palatino Linotype" w:cs="Palatino Linotype"/>
          <w:sz w:val="20"/>
          <w:szCs w:val="20"/>
        </w:rPr>
        <w:t xml:space="preserve"> and thermodynamic efficiency (</w:t>
      </w:r>
      <m:oMath>
        <m:r>
          <w:rPr>
            <w:rFonts w:ascii="Cambria Math" w:eastAsia="Palatino Linotype" w:hAnsi="Cambria Math" w:cs="Palatino Linotype"/>
            <w:sz w:val="20"/>
            <w:szCs w:val="20"/>
          </w:rPr>
          <m:t>η≝-</m:t>
        </m:r>
        <m:f>
          <m:fPr>
            <m:ctrlPr>
              <w:rPr>
                <w:rFonts w:ascii="Cambria Math" w:eastAsia="Palatino Linotype" w:hAnsi="Cambria Math" w:cs="Palatino Linotype"/>
                <w:i/>
                <w:sz w:val="20"/>
                <w:szCs w:val="20"/>
              </w:rPr>
            </m:ctrlPr>
          </m:fPr>
          <m:num>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J</m:t>
                </m:r>
              </m:e>
              <m:sub>
                <m:r>
                  <w:rPr>
                    <w:rFonts w:ascii="Cambria Math" w:eastAsia="Palatino Linotype" w:hAnsi="Cambria Math" w:cs="Palatino Linotype"/>
                    <w:sz w:val="20"/>
                    <w:szCs w:val="20"/>
                  </w:rPr>
                  <m:t>a</m:t>
                </m:r>
              </m:sub>
            </m:sSub>
          </m:num>
          <m:den>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J</m:t>
                </m:r>
              </m:e>
              <m:sub>
                <m:r>
                  <w:rPr>
                    <w:rFonts w:ascii="Cambria Math" w:eastAsia="Palatino Linotype" w:hAnsi="Cambria Math" w:cs="Palatino Linotype"/>
                    <w:sz w:val="20"/>
                    <w:szCs w:val="20"/>
                  </w:rPr>
                  <m:t>c</m:t>
                </m:r>
              </m:sub>
            </m:sSub>
          </m:den>
        </m:f>
        <m:r>
          <w:rPr>
            <w:rFonts w:ascii="Cambria Math" w:eastAsia="Palatino Linotype" w:hAnsi="Cambria Math" w:cs="Palatino Linotype"/>
            <w:sz w:val="20"/>
            <w:szCs w:val="20"/>
          </w:rPr>
          <m:t>∙Χ</m:t>
        </m:r>
      </m:oMath>
      <w:r w:rsidR="008B34FA">
        <w:rPr>
          <w:rFonts w:ascii="Palatino Linotype" w:eastAsia="Palatino Linotype" w:hAnsi="Palatino Linotype" w:cs="Palatino Linotype"/>
          <w:sz w:val="20"/>
          <w:szCs w:val="20"/>
        </w:rPr>
        <w:t xml:space="preserve">) with the Gibbs energy (‘force’) ratio </w:t>
      </w:r>
      <m:oMath>
        <m:r>
          <w:rPr>
            <w:rFonts w:ascii="Cambria Math" w:eastAsia="Palatino Linotype" w:hAnsi="Cambria Math" w:cs="Palatino Linotype"/>
            <w:sz w:val="20"/>
            <w:szCs w:val="20"/>
          </w:rPr>
          <m:t>Χ</m:t>
        </m:r>
        <m:r>
          <w:rPr>
            <w:rFonts w:ascii="Cambria Math" w:eastAsia="Cambria Math" w:hAnsi="Cambria Math" w:cs="Cambria Math"/>
            <w:sz w:val="20"/>
            <w:szCs w:val="20"/>
          </w:rPr>
          <m:t>≝</m:t>
        </m:r>
        <m:f>
          <m:fPr>
            <m:ctrlPr>
              <w:rPr>
                <w:rFonts w:ascii="Cambria Math" w:eastAsia="Cambria Math" w:hAnsi="Cambria Math" w:cs="Cambria Math"/>
                <w:i/>
                <w:sz w:val="20"/>
                <w:szCs w:val="20"/>
              </w:rPr>
            </m:ctrlPr>
          </m:fPr>
          <m:num>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num>
          <m:den>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a</m:t>
                </m:r>
              </m:sub>
            </m:sSub>
          </m:den>
        </m:f>
      </m:oMath>
      <w:r w:rsidR="00B0324C" w:rsidRPr="007B44EF">
        <w:rPr>
          <w:rFonts w:ascii="Palatino Linotype" w:eastAsia="Palatino Linotype" w:hAnsi="Palatino Linotype" w:cs="Palatino Linotype"/>
          <w:sz w:val="20"/>
          <w:szCs w:val="20"/>
        </w:rPr>
        <w:t xml:space="preserve"> .</w:t>
      </w:r>
      <w:r w:rsidR="00B0324C">
        <w:rPr>
          <w:rFonts w:ascii="Palatino Linotype" w:eastAsia="Palatino Linotype" w:hAnsi="Palatino Linotype" w:cs="Palatino Linotype"/>
          <w:sz w:val="20"/>
          <w:szCs w:val="20"/>
        </w:rPr>
        <w:t xml:space="preserve"> </w:t>
      </w:r>
      <w:r w:rsidR="008B34FA">
        <w:rPr>
          <w:rFonts w:ascii="Palatino Linotype" w:eastAsia="Palatino Linotype" w:hAnsi="Palatino Linotype" w:cs="Palatino Linotype"/>
          <w:sz w:val="20"/>
          <w:szCs w:val="20"/>
        </w:rPr>
        <w:t xml:space="preserve"> They did this for degrees of coupling equal to or smaller than 1 and then found that in the latter case the ratio of output flux to input flux decreased from Z to zero with increasing counteracting force </w:t>
      </w:r>
      <w:r w:rsidR="001C6B3A">
        <w:rPr>
          <w:rFonts w:ascii="Palatino Linotype" w:eastAsia="Palatino Linotype" w:hAnsi="Palatino Linotype" w:cs="Palatino Linotype"/>
          <w:sz w:val="20"/>
          <w:szCs w:val="20"/>
        </w:rPr>
        <w:t>ratio X, whilst Z was constant.</w:t>
      </w:r>
      <w:r w:rsidR="008B34FA">
        <w:rPr>
          <w:rFonts w:ascii="Palatino Linotype" w:eastAsia="Palatino Linotype" w:hAnsi="Palatino Linotype" w:cs="Palatino Linotype"/>
          <w:sz w:val="20"/>
          <w:szCs w:val="20"/>
        </w:rPr>
        <w:t xml:space="preserve"> This is concordant with</w:t>
      </w:r>
      <w:r w:rsidR="0009117D">
        <w:rPr>
          <w:rFonts w:ascii="Palatino Linotype" w:eastAsia="Palatino Linotype" w:hAnsi="Palatino Linotype" w:cs="Palatino Linotype"/>
          <w:sz w:val="20"/>
          <w:szCs w:val="20"/>
        </w:rPr>
        <w:t xml:space="preserve"> the curve shown for </w:t>
      </w:r>
      <w:r w:rsidR="008B34FA">
        <w:rPr>
          <w:rFonts w:ascii="Palatino Linotype" w:eastAsia="Palatino Linotype" w:hAnsi="Palatino Linotype" w:cs="Palatino Linotype"/>
          <w:sz w:val="20"/>
          <w:szCs w:val="20"/>
        </w:rPr>
        <w:t xml:space="preserve"> </w:t>
      </w:r>
      <m:oMath>
        <m:r>
          <w:rPr>
            <w:rFonts w:ascii="Cambria Math" w:eastAsia="Palatino Linotype" w:hAnsi="Cambria Math" w:cs="Palatino Linotype"/>
            <w:sz w:val="20"/>
            <w:szCs w:val="20"/>
          </w:rPr>
          <m:t>-</m:t>
        </m:r>
        <m:f>
          <m:fPr>
            <m:ctrlPr>
              <w:rPr>
                <w:rFonts w:ascii="Cambria Math" w:eastAsia="Palatino Linotype" w:hAnsi="Cambria Math" w:cs="Palatino Linotype"/>
                <w:i/>
                <w:sz w:val="20"/>
                <w:szCs w:val="20"/>
              </w:rPr>
            </m:ctrlPr>
          </m:fPr>
          <m:num>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J</m:t>
                </m:r>
              </m:e>
              <m:sub>
                <m:r>
                  <w:rPr>
                    <w:rFonts w:ascii="Cambria Math" w:eastAsia="Palatino Linotype" w:hAnsi="Cambria Math" w:cs="Palatino Linotype"/>
                    <w:sz w:val="20"/>
                    <w:szCs w:val="20"/>
                  </w:rPr>
                  <m:t>p</m:t>
                </m:r>
              </m:sub>
            </m:sSub>
          </m:num>
          <m:den>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J</m:t>
                </m:r>
              </m:e>
              <m:sub>
                <m:r>
                  <w:rPr>
                    <w:rFonts w:ascii="Cambria Math" w:eastAsia="Palatino Linotype" w:hAnsi="Cambria Math" w:cs="Palatino Linotype"/>
                    <w:sz w:val="20"/>
                    <w:szCs w:val="20"/>
                  </w:rPr>
                  <m:t>c</m:t>
                </m:r>
              </m:sub>
            </m:sSub>
          </m:den>
        </m:f>
      </m:oMath>
      <w:r w:rsidR="0009117D">
        <w:rPr>
          <w:rFonts w:ascii="Palatino Linotype" w:eastAsia="Palatino Linotype" w:hAnsi="Palatino Linotype" w:cs="Palatino Linotype"/>
          <w:sz w:val="20"/>
          <w:szCs w:val="20"/>
        </w:rPr>
        <w:t xml:space="preserve">  in </w:t>
      </w:r>
      <w:r w:rsidR="0076719B">
        <w:rPr>
          <w:rFonts w:ascii="Palatino Linotype" w:eastAsia="Palatino Linotype" w:hAnsi="Palatino Linotype" w:cs="Palatino Linotype"/>
          <w:sz w:val="20"/>
          <w:szCs w:val="20"/>
        </w:rPr>
        <w:t>Figure</w:t>
      </w:r>
      <w:r w:rsidR="008B34FA">
        <w:rPr>
          <w:rFonts w:ascii="Palatino Linotype" w:eastAsia="Palatino Linotype" w:hAnsi="Palatino Linotype" w:cs="Palatino Linotype"/>
          <w:sz w:val="20"/>
          <w:szCs w:val="20"/>
        </w:rPr>
        <w:t xml:space="preserve"> </w:t>
      </w:r>
      <w:r w:rsidR="00223A22">
        <w:rPr>
          <w:rFonts w:ascii="Palatino Linotype" w:eastAsia="Palatino Linotype" w:hAnsi="Palatino Linotype" w:cs="Palatino Linotype"/>
          <w:sz w:val="20"/>
          <w:szCs w:val="20"/>
        </w:rPr>
        <w:t>S</w:t>
      </w:r>
      <w:r w:rsidR="001C6B3A">
        <w:rPr>
          <w:rFonts w:ascii="Palatino Linotype" w:eastAsia="Palatino Linotype" w:hAnsi="Palatino Linotype" w:cs="Palatino Linotype"/>
          <w:sz w:val="20"/>
          <w:szCs w:val="20"/>
        </w:rPr>
        <w:t>5.</w:t>
      </w:r>
    </w:p>
    <w:p w:rsidR="008B34FA" w:rsidRDefault="008B34FA" w:rsidP="001C6B3A">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proofErr w:type="spellStart"/>
      <w:r>
        <w:rPr>
          <w:rFonts w:ascii="Palatino Linotype" w:eastAsia="Palatino Linotype" w:hAnsi="Palatino Linotype" w:cs="Palatino Linotype"/>
          <w:sz w:val="20"/>
          <w:szCs w:val="20"/>
        </w:rPr>
        <w:t>Stucki</w:t>
      </w:r>
      <w:proofErr w:type="spellEnd"/>
      <w:r w:rsidR="00D826B2">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also considered the dependence of the performance of mitochondrial oxidative phosphorylation on the degree of coupling q</w:t>
      </w:r>
      <w:r w:rsidR="00D826B2">
        <w:rPr>
          <w:rFonts w:ascii="Palatino Linotype" w:eastAsia="Palatino Linotype" w:hAnsi="Palatino Linotype" w:cs="Palatino Linotype"/>
          <w:sz w:val="20"/>
          <w:szCs w:val="20"/>
        </w:rPr>
        <w:t xml:space="preserve"> </w:t>
      </w:r>
      <w:r w:rsidR="00D826B2">
        <w:rPr>
          <w:rFonts w:ascii="Palatino Linotype" w:eastAsia="Palatino Linotype" w:hAnsi="Palatino Linotype" w:cs="Palatino Linotype"/>
          <w:sz w:val="20"/>
          <w:szCs w:val="20"/>
        </w:rPr>
        <w:fldChar w:fldCharType="begin" w:fldLock="1"/>
      </w:r>
      <w:r w:rsidR="00D826B2">
        <w:rPr>
          <w:rFonts w:ascii="Palatino Linotype" w:eastAsia="Palatino Linotype" w:hAnsi="Palatino Linotype" w:cs="Palatino Linotype"/>
          <w:sz w:val="20"/>
          <w:szCs w:val="20"/>
        </w:rPr>
        <w:instrText>ADDIN CSL_CITATION {"citationItems":[{"id":"ITEM-1","itemData":{"author":[{"dropping-particle":"","family":"Stucki","given":"Jorg W","non-dropping-particle":"","parse-names":false,"suffix":""}],"container-title":"Eur. J. Biochem.","id":"ITEM-1","issued":{"date-parts":[["1980"]]},"page":"257-267","title":"The thermodynamic-Buffer Enzymes","type":"article-journal","volume":"109"},"uris":["http://www.mendeley.com/documents/?uuid=9814d189-55d2-4fda-9c63-b5907702e887"]}],"mendeley":{"formattedCitation":"(Stucki, 1980)","plainTextFormattedCitation":"(Stucki, 1980)","previouslyFormattedCitation":"(Stucki, 1980)"},"properties":{"noteIndex":0},"schema":"https://github.com/citation-style-language/schema/raw/master/csl-citation.json"}</w:instrText>
      </w:r>
      <w:r w:rsidR="00D826B2">
        <w:rPr>
          <w:rFonts w:ascii="Palatino Linotype" w:eastAsia="Palatino Linotype" w:hAnsi="Palatino Linotype" w:cs="Palatino Linotype"/>
          <w:sz w:val="20"/>
          <w:szCs w:val="20"/>
        </w:rPr>
        <w:fldChar w:fldCharType="separate"/>
      </w:r>
      <w:r w:rsidR="00D826B2" w:rsidRPr="00D826B2">
        <w:rPr>
          <w:rFonts w:ascii="Palatino Linotype" w:eastAsia="Palatino Linotype" w:hAnsi="Palatino Linotype" w:cs="Palatino Linotype"/>
          <w:noProof/>
          <w:sz w:val="20"/>
          <w:szCs w:val="20"/>
        </w:rPr>
        <w:t>(Stucki, 1980)</w:t>
      </w:r>
      <w:r w:rsidR="00D826B2">
        <w:rPr>
          <w:rFonts w:ascii="Palatino Linotype" w:eastAsia="Palatino Linotype" w:hAnsi="Palatino Linotype" w:cs="Palatino Linotype"/>
          <w:sz w:val="20"/>
          <w:szCs w:val="20"/>
        </w:rPr>
        <w:fldChar w:fldCharType="end"/>
      </w:r>
      <w:r w:rsidR="00D826B2">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He considered the possibility of dual optimization</w:t>
      </w:r>
      <w:r w:rsidR="0009117D">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consisting of adjustments of both the force ratio X and the degree of coupling q so as to obtain optimality in terms of two rather than one criteria. This seemed to explain incomplete coupling in mammalian mitochondria</w:t>
      </w:r>
      <w:r w:rsidR="00D826B2">
        <w:rPr>
          <w:rFonts w:ascii="Palatino Linotype" w:eastAsia="Palatino Linotype" w:hAnsi="Palatino Linotype" w:cs="Palatino Linotype"/>
          <w:sz w:val="20"/>
          <w:szCs w:val="20"/>
        </w:rPr>
        <w:t xml:space="preserve"> </w:t>
      </w:r>
      <w:r w:rsidR="00D826B2">
        <w:rPr>
          <w:rFonts w:ascii="Palatino Linotype" w:eastAsia="Palatino Linotype" w:hAnsi="Palatino Linotype" w:cs="Palatino Linotype"/>
          <w:sz w:val="20"/>
          <w:szCs w:val="20"/>
        </w:rPr>
        <w:fldChar w:fldCharType="begin" w:fldLock="1"/>
      </w:r>
      <w:r w:rsidR="003A3E7D">
        <w:rPr>
          <w:rFonts w:ascii="Palatino Linotype" w:eastAsia="Palatino Linotype" w:hAnsi="Palatino Linotype" w:cs="Palatino Linotype"/>
          <w:sz w:val="20"/>
          <w:szCs w:val="20"/>
        </w:rPr>
        <w:instrText>ADDIN CSL_CITATION {"citationItems":[{"id":"ITEM-1","itemData":{"author":[{"dropping-particle":"","family":"Stucki","given":"Jorg W","non-dropping-particle":"","parse-names":false,"suffix":""}],"container-title":"Eur. J. Biochem.","id":"ITEM-1","issued":{"date-parts":[["1980"]]},"page":"257-267","title":"The thermodynamic-Buffer Enzymes","type":"article-journal","volume":"109"},"uris":["http://www.mendeley.com/documents/?uuid=9814d189-55d2-4fda-9c63-b5907702e887"]}],"mendeley":{"formattedCitation":"(Stucki, 1980)","plainTextFormattedCitation":"(Stucki, 1980)","previouslyFormattedCitation":"(Stucki, 1980)"},"properties":{"noteIndex":0},"schema":"https://github.com/citation-style-language/schema/raw/master/csl-citation.json"}</w:instrText>
      </w:r>
      <w:r w:rsidR="00D826B2">
        <w:rPr>
          <w:rFonts w:ascii="Palatino Linotype" w:eastAsia="Palatino Linotype" w:hAnsi="Palatino Linotype" w:cs="Palatino Linotype"/>
          <w:sz w:val="20"/>
          <w:szCs w:val="20"/>
        </w:rPr>
        <w:fldChar w:fldCharType="separate"/>
      </w:r>
      <w:r w:rsidR="00D826B2" w:rsidRPr="00D826B2">
        <w:rPr>
          <w:rFonts w:ascii="Palatino Linotype" w:eastAsia="Palatino Linotype" w:hAnsi="Palatino Linotype" w:cs="Palatino Linotype"/>
          <w:noProof/>
          <w:sz w:val="20"/>
          <w:szCs w:val="20"/>
        </w:rPr>
        <w:t>(Stucki, 1980)</w:t>
      </w:r>
      <w:r w:rsidR="00D826B2">
        <w:rPr>
          <w:rFonts w:ascii="Palatino Linotype" w:eastAsia="Palatino Linotype" w:hAnsi="Palatino Linotype" w:cs="Palatino Linotype"/>
          <w:sz w:val="20"/>
          <w:szCs w:val="20"/>
        </w:rPr>
        <w:fldChar w:fldCharType="end"/>
      </w:r>
      <w:r w:rsidR="00D826B2">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It led to the concept that microbial growth may be optimized for b</w:t>
      </w:r>
      <w:r w:rsidR="00223A22">
        <w:rPr>
          <w:rFonts w:ascii="Palatino Linotype" w:eastAsia="Palatino Linotype" w:hAnsi="Palatino Linotype" w:cs="Palatino Linotype"/>
          <w:sz w:val="20"/>
          <w:szCs w:val="20"/>
        </w:rPr>
        <w:t>oth efficiency and growth rate (</w:t>
      </w:r>
      <w:proofErr w:type="spellStart"/>
      <w:r w:rsidR="00223A22">
        <w:rPr>
          <w:rFonts w:ascii="Palatino Linotype" w:eastAsia="Palatino Linotype" w:hAnsi="Palatino Linotype" w:cs="Palatino Linotype"/>
          <w:sz w:val="20"/>
          <w:szCs w:val="20"/>
        </w:rPr>
        <w:t>Westerhoff</w:t>
      </w:r>
      <w:proofErr w:type="spellEnd"/>
      <w:r w:rsidR="00223A22">
        <w:rPr>
          <w:rFonts w:ascii="Palatino Linotype" w:eastAsia="Palatino Linotype" w:hAnsi="Palatino Linotype" w:cs="Palatino Linotype"/>
          <w:sz w:val="20"/>
          <w:szCs w:val="20"/>
        </w:rPr>
        <w:t xml:space="preserve"> and Van Dam, 1987)</w:t>
      </w:r>
      <w:r>
        <w:rPr>
          <w:rFonts w:ascii="Palatino Linotype" w:eastAsia="Palatino Linotype" w:hAnsi="Palatino Linotype" w:cs="Palatino Linotype"/>
          <w:sz w:val="20"/>
          <w:szCs w:val="20"/>
        </w:rPr>
        <w:t>.</w:t>
      </w:r>
    </w:p>
    <w:p w:rsidR="008B34FA" w:rsidRPr="00623ED2" w:rsidRDefault="008B34FA" w:rsidP="00746CE5">
      <w:pPr>
        <w:pBdr>
          <w:top w:val="nil"/>
          <w:left w:val="nil"/>
          <w:bottom w:val="nil"/>
          <w:right w:val="nil"/>
          <w:between w:val="nil"/>
        </w:pBdr>
        <w:spacing w:line="240" w:lineRule="auto"/>
        <w:ind w:firstLine="432"/>
        <w:rPr>
          <w:rFonts w:ascii="Palatino Linotype" w:eastAsia="Palatino Linotype" w:hAnsi="Palatino Linotype" w:cs="Palatino Linotype"/>
          <w:color w:val="auto"/>
          <w:sz w:val="20"/>
          <w:szCs w:val="20"/>
        </w:rPr>
      </w:pPr>
      <w:r>
        <w:rPr>
          <w:rFonts w:ascii="Palatino Linotype" w:eastAsia="Palatino Linotype" w:hAnsi="Palatino Linotype" w:cs="Palatino Linotype"/>
          <w:sz w:val="20"/>
          <w:szCs w:val="20"/>
        </w:rPr>
        <w:lastRenderedPageBreak/>
        <w:t>Little attention has been paid to depen</w:t>
      </w:r>
      <w:r w:rsidR="00D826B2">
        <w:rPr>
          <w:rFonts w:ascii="Palatino Linotype" w:eastAsia="Palatino Linotype" w:hAnsi="Palatino Linotype" w:cs="Palatino Linotype"/>
          <w:sz w:val="20"/>
          <w:szCs w:val="20"/>
        </w:rPr>
        <w:t>dencies on the stoichiometry Z:</w:t>
      </w:r>
      <w:r>
        <w:rPr>
          <w:rFonts w:ascii="Palatino Linotype" w:eastAsia="Palatino Linotype" w:hAnsi="Palatino Linotype" w:cs="Palatino Linotype"/>
          <w:sz w:val="20"/>
          <w:szCs w:val="20"/>
        </w:rPr>
        <w:t xml:space="preserve"> being a stoichiomet</w:t>
      </w:r>
      <w:r w:rsidR="00D826B2">
        <w:rPr>
          <w:rFonts w:ascii="Palatino Linotype" w:eastAsia="Palatino Linotype" w:hAnsi="Palatino Linotype" w:cs="Palatino Linotype"/>
          <w:sz w:val="20"/>
          <w:szCs w:val="20"/>
        </w:rPr>
        <w:t>ry, Z was considered immutable.</w:t>
      </w:r>
      <w:r>
        <w:rPr>
          <w:rFonts w:ascii="Palatino Linotype" w:eastAsia="Palatino Linotype" w:hAnsi="Palatino Linotype" w:cs="Palatino Linotype"/>
          <w:sz w:val="20"/>
          <w:szCs w:val="20"/>
        </w:rPr>
        <w:t xml:space="preserve"> In this paper we break with this tradition and focus on variations of Z and subsequently on the, related, variations of </w:t>
      </w:r>
      <w:proofErr w:type="spellStart"/>
      <w:r w:rsidRPr="0004481F">
        <w:rPr>
          <w:rFonts w:ascii="Palatino Linotype" w:eastAsia="Palatino Linotype" w:hAnsi="Palatino Linotype" w:cs="Palatino Linotype"/>
          <w:i/>
          <w:sz w:val="20"/>
          <w:szCs w:val="20"/>
        </w:rPr>
        <w:t>n</w:t>
      </w:r>
      <w:proofErr w:type="spellEnd"/>
      <w:r w:rsidRPr="0004481F">
        <w:rPr>
          <w:rFonts w:ascii="Palatino Linotype" w:eastAsia="Palatino Linotype" w:hAnsi="Palatino Linotype" w:cs="Palatino Linotype"/>
          <w:i/>
          <w:sz w:val="20"/>
          <w:szCs w:val="20"/>
        </w:rPr>
        <w:t>(X)</w:t>
      </w:r>
      <w:r>
        <w:rPr>
          <w:rFonts w:ascii="Palatino Linotype" w:eastAsia="Palatino Linotype" w:hAnsi="Palatino Linotype" w:cs="Palatino Linotype"/>
          <w:sz w:val="20"/>
          <w:szCs w:val="20"/>
        </w:rPr>
        <w:t>, which</w:t>
      </w:r>
      <w:r w:rsidR="00D826B2">
        <w:rPr>
          <w:rFonts w:ascii="Palatino Linotype" w:eastAsia="Palatino Linotype" w:hAnsi="Palatino Linotype" w:cs="Palatino Linotype"/>
          <w:sz w:val="20"/>
          <w:szCs w:val="20"/>
        </w:rPr>
        <w:t xml:space="preserve"> we shall call ‘gear shifting’.</w:t>
      </w:r>
      <w:r>
        <w:rPr>
          <w:rFonts w:ascii="Palatino Linotype" w:eastAsia="Palatino Linotype" w:hAnsi="Palatino Linotype" w:cs="Palatino Linotype"/>
          <w:sz w:val="20"/>
          <w:szCs w:val="20"/>
        </w:rPr>
        <w:t xml:space="preserve"> </w:t>
      </w:r>
      <w:r w:rsidR="0076719B">
        <w:rPr>
          <w:rFonts w:ascii="Palatino Linotype" w:eastAsia="Palatino Linotype" w:hAnsi="Palatino Linotype" w:cs="Palatino Linotype"/>
          <w:sz w:val="20"/>
          <w:szCs w:val="20"/>
        </w:rPr>
        <w:t>Figure</w:t>
      </w:r>
      <w:r>
        <w:rPr>
          <w:rFonts w:ascii="Palatino Linotype" w:eastAsia="Palatino Linotype" w:hAnsi="Palatino Linotype" w:cs="Palatino Linotype"/>
          <w:sz w:val="20"/>
          <w:szCs w:val="20"/>
        </w:rPr>
        <w:t xml:space="preserve"> </w:t>
      </w:r>
      <w:r w:rsidR="00223A22">
        <w:rPr>
          <w:rFonts w:ascii="Palatino Linotype" w:eastAsia="Palatino Linotype" w:hAnsi="Palatino Linotype" w:cs="Palatino Linotype"/>
          <w:sz w:val="20"/>
          <w:szCs w:val="20"/>
        </w:rPr>
        <w:t>S</w:t>
      </w:r>
      <w:r>
        <w:rPr>
          <w:rFonts w:ascii="Palatino Linotype" w:eastAsia="Palatino Linotype" w:hAnsi="Palatino Linotype" w:cs="Palatino Linotype"/>
          <w:sz w:val="20"/>
          <w:szCs w:val="20"/>
        </w:rPr>
        <w:t xml:space="preserve">6 </w:t>
      </w:r>
      <w:r w:rsidR="00223A22">
        <w:rPr>
          <w:rFonts w:ascii="Palatino Linotype" w:eastAsia="Palatino Linotype" w:hAnsi="Palatino Linotype" w:cs="Palatino Linotype"/>
          <w:sz w:val="20"/>
          <w:szCs w:val="20"/>
        </w:rPr>
        <w:t>shows how</w:t>
      </w:r>
      <w:r>
        <w:rPr>
          <w:rFonts w:ascii="Palatino Linotype" w:eastAsia="Palatino Linotype" w:hAnsi="Palatino Linotype" w:cs="Palatino Linotype"/>
          <w:sz w:val="20"/>
          <w:szCs w:val="20"/>
        </w:rPr>
        <w:t xml:space="preserve"> for four pathways with different values of the phenomenological stoichiometry Z </w:t>
      </w:r>
      <w:r w:rsidR="004F3DA1">
        <w:rPr>
          <w:rFonts w:ascii="Palatino Linotype" w:eastAsia="Palatino Linotype" w:hAnsi="Palatino Linotype" w:cs="Palatino Linotype"/>
          <w:sz w:val="20"/>
          <w:szCs w:val="20"/>
        </w:rPr>
        <w:t xml:space="preserve">buts the same degree of coupling q, </w:t>
      </w:r>
      <w:r>
        <w:rPr>
          <w:rFonts w:ascii="Palatino Linotype" w:eastAsia="Palatino Linotype" w:hAnsi="Palatino Linotype" w:cs="Palatino Linotype"/>
          <w:sz w:val="20"/>
          <w:szCs w:val="20"/>
        </w:rPr>
        <w:t>the ATP synthesis flux varies with th</w:t>
      </w:r>
      <w:r w:rsidR="00223A22">
        <w:rPr>
          <w:rFonts w:ascii="Palatino Linotype" w:eastAsia="Palatino Linotype" w:hAnsi="Palatino Linotype" w:cs="Palatino Linotype"/>
          <w:sz w:val="20"/>
          <w:szCs w:val="20"/>
        </w:rPr>
        <w:t xml:space="preserve">e counteracting force ratio X. </w:t>
      </w:r>
      <w:r>
        <w:rPr>
          <w:rFonts w:ascii="Palatino Linotype" w:eastAsia="Palatino Linotype" w:hAnsi="Palatino Linotype" w:cs="Palatino Linotype"/>
          <w:sz w:val="20"/>
          <w:szCs w:val="20"/>
        </w:rPr>
        <w:t xml:space="preserve">At low counteracting force </w:t>
      </w:r>
      <w:proofErr w:type="gramStart"/>
      <w:r>
        <w:rPr>
          <w:rFonts w:ascii="Palatino Linotype" w:eastAsia="Palatino Linotype" w:hAnsi="Palatino Linotype" w:cs="Palatino Linotype"/>
          <w:sz w:val="20"/>
          <w:szCs w:val="20"/>
        </w:rPr>
        <w:t>ratio</w:t>
      </w:r>
      <w:proofErr w:type="gramEnd"/>
      <w:r>
        <w:rPr>
          <w:rFonts w:ascii="Palatino Linotype" w:eastAsia="Palatino Linotype" w:hAnsi="Palatino Linotype" w:cs="Palatino Linotype"/>
          <w:sz w:val="20"/>
          <w:szCs w:val="20"/>
        </w:rPr>
        <w:t xml:space="preserve"> the pathway with the highest stoichiometry makes most ATP, </w:t>
      </w:r>
      <w:r w:rsidR="00C672CC">
        <w:rPr>
          <w:rFonts w:ascii="Palatino Linotype" w:eastAsia="Palatino Linotype" w:hAnsi="Palatino Linotype" w:cs="Palatino Linotype"/>
          <w:sz w:val="20"/>
          <w:szCs w:val="20"/>
        </w:rPr>
        <w:t>but with increasing force ratio</w:t>
      </w:r>
      <w:r>
        <w:rPr>
          <w:rFonts w:ascii="Palatino Linotype" w:eastAsia="Palatino Linotype" w:hAnsi="Palatino Linotype" w:cs="Palatino Linotype"/>
          <w:sz w:val="20"/>
          <w:szCs w:val="20"/>
        </w:rPr>
        <w:t xml:space="preserve"> its ATP synthesis flux decreases strongly, more so tha</w:t>
      </w:r>
      <w:r w:rsidR="00E14894">
        <w:rPr>
          <w:rFonts w:ascii="Palatino Linotype" w:eastAsia="Palatino Linotype" w:hAnsi="Palatino Linotype" w:cs="Palatino Linotype"/>
          <w:sz w:val="20"/>
          <w:szCs w:val="20"/>
        </w:rPr>
        <w:t>n</w:t>
      </w:r>
      <w:r>
        <w:rPr>
          <w:rFonts w:ascii="Palatino Linotype" w:eastAsia="Palatino Linotype" w:hAnsi="Palatino Linotype" w:cs="Palatino Linotype"/>
          <w:sz w:val="20"/>
          <w:szCs w:val="20"/>
        </w:rPr>
        <w:t xml:space="preserve"> for pathw</w:t>
      </w:r>
      <w:r w:rsidR="00D826B2">
        <w:rPr>
          <w:rFonts w:ascii="Palatino Linotype" w:eastAsia="Palatino Linotype" w:hAnsi="Palatino Linotype" w:cs="Palatino Linotype"/>
          <w:sz w:val="20"/>
          <w:szCs w:val="20"/>
        </w:rPr>
        <w:t xml:space="preserve">ays with lower </w:t>
      </w:r>
      <w:proofErr w:type="spellStart"/>
      <w:r w:rsidR="00D826B2">
        <w:rPr>
          <w:rFonts w:ascii="Palatino Linotype" w:eastAsia="Palatino Linotype" w:hAnsi="Palatino Linotype" w:cs="Palatino Linotype"/>
          <w:sz w:val="20"/>
          <w:szCs w:val="20"/>
        </w:rPr>
        <w:t>stoichiometries</w:t>
      </w:r>
      <w:proofErr w:type="spellEnd"/>
      <w:r w:rsidR="00D826B2">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At a force ratio of 0.15, the ATP synthesis by the pathway with phenomenological stoichiometry of 4, dives below the ATP synthesis of the path</w:t>
      </w:r>
      <w:r w:rsidR="00D826B2">
        <w:rPr>
          <w:rFonts w:ascii="Palatino Linotype" w:eastAsia="Palatino Linotype" w:hAnsi="Palatino Linotype" w:cs="Palatino Linotype"/>
          <w:sz w:val="20"/>
          <w:szCs w:val="20"/>
        </w:rPr>
        <w:t xml:space="preserve">way with a stoichiometry of </w:t>
      </w:r>
      <w:r w:rsidR="009E23E1">
        <w:rPr>
          <w:rFonts w:ascii="Palatino Linotype" w:eastAsia="Palatino Linotype" w:hAnsi="Palatino Linotype" w:cs="Palatino Linotype"/>
          <w:sz w:val="20"/>
          <w:szCs w:val="20"/>
        </w:rPr>
        <w:t>2.</w:t>
      </w:r>
      <w:r w:rsidR="00D826B2">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The </w:t>
      </w:r>
      <w:r w:rsidR="00766878" w:rsidRPr="001C6B3A">
        <w:rPr>
          <w:rFonts w:ascii="Palatino Linotype" w:eastAsia="Palatino Linotype" w:hAnsi="Palatino Linotype" w:cs="Palatino Linotype"/>
          <w:sz w:val="20"/>
          <w:szCs w:val="20"/>
        </w:rPr>
        <w:t xml:space="preserve">green </w:t>
      </w:r>
      <w:r>
        <w:rPr>
          <w:rFonts w:ascii="Palatino Linotype" w:eastAsia="Palatino Linotype" w:hAnsi="Palatino Linotype" w:cs="Palatino Linotype"/>
          <w:sz w:val="20"/>
          <w:szCs w:val="20"/>
        </w:rPr>
        <w:t xml:space="preserve">line in </w:t>
      </w:r>
      <w:r w:rsidR="0076719B">
        <w:rPr>
          <w:rFonts w:ascii="Palatino Linotype" w:eastAsia="Palatino Linotype" w:hAnsi="Palatino Linotype" w:cs="Palatino Linotype"/>
          <w:sz w:val="20"/>
          <w:szCs w:val="20"/>
        </w:rPr>
        <w:t>Figure</w:t>
      </w:r>
      <w:r>
        <w:rPr>
          <w:rFonts w:ascii="Palatino Linotype" w:eastAsia="Palatino Linotype" w:hAnsi="Palatino Linotype" w:cs="Palatino Linotype"/>
          <w:sz w:val="20"/>
          <w:szCs w:val="20"/>
        </w:rPr>
        <w:t xml:space="preserve"> </w:t>
      </w:r>
      <w:r w:rsidR="00223A22">
        <w:rPr>
          <w:rFonts w:ascii="Palatino Linotype" w:eastAsia="Palatino Linotype" w:hAnsi="Palatino Linotype" w:cs="Palatino Linotype"/>
          <w:sz w:val="20"/>
          <w:szCs w:val="20"/>
        </w:rPr>
        <w:t>S</w:t>
      </w:r>
      <w:r>
        <w:rPr>
          <w:rFonts w:ascii="Palatino Linotype" w:eastAsia="Palatino Linotype" w:hAnsi="Palatino Linotype" w:cs="Palatino Linotype"/>
          <w:sz w:val="20"/>
          <w:szCs w:val="20"/>
        </w:rPr>
        <w:t xml:space="preserve">6 shows that </w:t>
      </w:r>
      <w:r w:rsidR="00766878">
        <w:rPr>
          <w:rFonts w:ascii="Palatino Linotype" w:eastAsia="Palatino Linotype" w:hAnsi="Palatino Linotype" w:cs="Palatino Linotype"/>
          <w:sz w:val="20"/>
          <w:szCs w:val="20"/>
        </w:rPr>
        <w:t xml:space="preserve">at </w:t>
      </w:r>
      <w:r>
        <w:rPr>
          <w:rFonts w:ascii="Palatino Linotype" w:eastAsia="Palatino Linotype" w:hAnsi="Palatino Linotype" w:cs="Palatino Linotype"/>
          <w:sz w:val="20"/>
          <w:szCs w:val="20"/>
        </w:rPr>
        <w:t>force ratios below 0.29, having the four pathways operate in parallel is better than just oper</w:t>
      </w:r>
      <w:r w:rsidR="00223A22">
        <w:rPr>
          <w:rFonts w:ascii="Palatino Linotype" w:eastAsia="Palatino Linotype" w:hAnsi="Palatino Linotype" w:cs="Palatino Linotype"/>
          <w:sz w:val="20"/>
          <w:szCs w:val="20"/>
        </w:rPr>
        <w:t>ating one of them individually.</w:t>
      </w:r>
      <w:r>
        <w:rPr>
          <w:rFonts w:ascii="Palatino Linotype" w:eastAsia="Palatino Linotype" w:hAnsi="Palatino Linotype" w:cs="Palatino Linotype"/>
          <w:sz w:val="20"/>
          <w:szCs w:val="20"/>
        </w:rPr>
        <w:t xml:space="preserve"> In that range of force ratios, an ‘automatic’ tendency for the network to run flux through lower stoichiometry pathways, helps to keep the tot</w:t>
      </w:r>
      <w:r w:rsidR="00107C83">
        <w:rPr>
          <w:rFonts w:ascii="Palatino Linotype" w:eastAsia="Palatino Linotype" w:hAnsi="Palatino Linotype" w:cs="Palatino Linotype"/>
          <w:sz w:val="20"/>
          <w:szCs w:val="20"/>
        </w:rPr>
        <w:t>al flux of ATP synthesis high.</w:t>
      </w:r>
      <w:r>
        <w:rPr>
          <w:rFonts w:ascii="Palatino Linotype" w:eastAsia="Palatino Linotype" w:hAnsi="Palatino Linotype" w:cs="Palatino Linotype"/>
          <w:sz w:val="20"/>
          <w:szCs w:val="20"/>
        </w:rPr>
        <w:t xml:space="preserve"> </w:t>
      </w:r>
      <w:r w:rsidRPr="00623ED2">
        <w:rPr>
          <w:rFonts w:ascii="Palatino Linotype" w:eastAsia="Palatino Linotype" w:hAnsi="Palatino Linotype" w:cs="Palatino Linotype"/>
          <w:color w:val="auto"/>
          <w:sz w:val="20"/>
          <w:szCs w:val="20"/>
        </w:rPr>
        <w:t>At force ratios above 0.3 however, the network with all four pathways operative in parallel, turns to dismal performance due to the phenomenon that the pathway with the highest stoichiometry inverts its ATP synt</w:t>
      </w:r>
      <w:r w:rsidR="00107C83" w:rsidRPr="00623ED2">
        <w:rPr>
          <w:rFonts w:ascii="Palatino Linotype" w:eastAsia="Palatino Linotype" w:hAnsi="Palatino Linotype" w:cs="Palatino Linotype"/>
          <w:color w:val="auto"/>
          <w:sz w:val="20"/>
          <w:szCs w:val="20"/>
        </w:rPr>
        <w:t>hesis flux into ATP hydrolysis.</w:t>
      </w:r>
      <w:r w:rsidRPr="00623ED2">
        <w:rPr>
          <w:rFonts w:ascii="Palatino Linotype" w:eastAsia="Palatino Linotype" w:hAnsi="Palatino Linotype" w:cs="Palatino Linotype"/>
          <w:color w:val="auto"/>
          <w:sz w:val="20"/>
          <w:szCs w:val="20"/>
        </w:rPr>
        <w:t xml:space="preserve"> A futile, ATP hydrolyzing cycle hereby appears.  </w:t>
      </w:r>
    </w:p>
    <w:p w:rsidR="008B34FA" w:rsidRDefault="008B34FA" w:rsidP="008B34FA">
      <w:pPr>
        <w:pBdr>
          <w:top w:val="nil"/>
          <w:left w:val="nil"/>
          <w:bottom w:val="nil"/>
          <w:right w:val="nil"/>
          <w:between w:val="nil"/>
        </w:pBdr>
        <w:spacing w:line="240" w:lineRule="auto"/>
        <w:ind w:firstLine="42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It should be better for the ATP synthes</w:t>
      </w:r>
      <w:r w:rsidR="009E23E1">
        <w:rPr>
          <w:rFonts w:ascii="Palatino Linotype" w:eastAsia="Palatino Linotype" w:hAnsi="Palatino Linotype" w:cs="Palatino Linotype"/>
          <w:sz w:val="20"/>
          <w:szCs w:val="20"/>
        </w:rPr>
        <w:t xml:space="preserve">is if at the higher force </w:t>
      </w:r>
      <w:proofErr w:type="gramStart"/>
      <w:r w:rsidR="009E23E1">
        <w:rPr>
          <w:rFonts w:ascii="Palatino Linotype" w:eastAsia="Palatino Linotype" w:hAnsi="Palatino Linotype" w:cs="Palatino Linotype"/>
          <w:sz w:val="20"/>
          <w:szCs w:val="20"/>
        </w:rPr>
        <w:t>ratios</w:t>
      </w:r>
      <w:proofErr w:type="gramEnd"/>
      <w:r>
        <w:rPr>
          <w:rFonts w:ascii="Palatino Linotype" w:eastAsia="Palatino Linotype" w:hAnsi="Palatino Linotype" w:cs="Palatino Linotype"/>
          <w:sz w:val="20"/>
          <w:szCs w:val="20"/>
        </w:rPr>
        <w:t xml:space="preserve"> the pathway would switch between pathways, activating lower stoichiometry pathways whilst inactivati</w:t>
      </w:r>
      <w:r w:rsidR="00107C83">
        <w:rPr>
          <w:rFonts w:ascii="Palatino Linotype" w:eastAsia="Palatino Linotype" w:hAnsi="Palatino Linotype" w:cs="Palatino Linotype"/>
          <w:sz w:val="20"/>
          <w:szCs w:val="20"/>
        </w:rPr>
        <w:t xml:space="preserve">ng high stoichiometry pathways. </w:t>
      </w:r>
      <w:r>
        <w:rPr>
          <w:rFonts w:ascii="Palatino Linotype" w:eastAsia="Palatino Linotype" w:hAnsi="Palatino Linotype" w:cs="Palatino Linotype"/>
          <w:sz w:val="20"/>
          <w:szCs w:val="20"/>
        </w:rPr>
        <w:t>At fixed values of X and q, the ATP synthesis flux is a parabolic function of the phenomenological stoichiometry Z with a maximum at:</w:t>
      </w:r>
    </w:p>
    <w:p w:rsidR="008B34FA" w:rsidRPr="00532DE5" w:rsidRDefault="00C61A45" w:rsidP="0072629A">
      <w:pPr>
        <w:pBdr>
          <w:top w:val="nil"/>
          <w:left w:val="nil"/>
          <w:bottom w:val="nil"/>
          <w:right w:val="nil"/>
          <w:between w:val="nil"/>
        </w:pBdr>
        <w:spacing w:before="60" w:after="60" w:line="240" w:lineRule="auto"/>
        <w:ind w:firstLine="418"/>
        <w:rPr>
          <w:rFonts w:ascii="Palatino Linotype" w:eastAsia="Palatino Linotype" w:hAnsi="Palatino Linotype" w:cs="Palatino Linotype"/>
          <w:sz w:val="20"/>
          <w:szCs w:val="20"/>
        </w:rPr>
      </w:pPr>
      <m:oMathPara>
        <m:oMath>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Z</m:t>
              </m:r>
            </m:e>
            <m:sub>
              <m:r>
                <w:rPr>
                  <w:rFonts w:ascii="Cambria Math" w:eastAsia="Palatino Linotype" w:hAnsi="Cambria Math" w:cs="Palatino Linotype"/>
                  <w:sz w:val="20"/>
                  <w:szCs w:val="20"/>
                </w:rPr>
                <m:t>maximal ATP synthesis flux</m:t>
              </m:r>
            </m:sub>
          </m:sSub>
          <m:r>
            <w:rPr>
              <w:rFonts w:ascii="Cambria Math" w:eastAsia="Palatino Linotype" w:hAnsi="Cambria Math" w:cs="Palatino Linotype"/>
              <w:sz w:val="20"/>
              <w:szCs w:val="20"/>
            </w:rPr>
            <m:t>=</m:t>
          </m:r>
          <m:f>
            <m:fPr>
              <m:ctrlPr>
                <w:rPr>
                  <w:rFonts w:ascii="Cambria Math" w:eastAsia="Palatino Linotype" w:hAnsi="Cambria Math" w:cs="Palatino Linotype"/>
                  <w:i/>
                  <w:sz w:val="20"/>
                  <w:szCs w:val="20"/>
                </w:rPr>
              </m:ctrlPr>
            </m:fPr>
            <m:num>
              <m:r>
                <w:rPr>
                  <w:rFonts w:ascii="Cambria Math" w:eastAsia="Palatino Linotype" w:hAnsi="Cambria Math" w:cs="Palatino Linotype"/>
                  <w:sz w:val="20"/>
                  <w:szCs w:val="20"/>
                </w:rPr>
                <m:t>q</m:t>
              </m:r>
            </m:num>
            <m:den>
              <m:r>
                <w:rPr>
                  <w:rFonts w:ascii="Cambria Math" w:eastAsia="Palatino Linotype" w:hAnsi="Cambria Math" w:cs="Palatino Linotype"/>
                  <w:sz w:val="20"/>
                  <w:szCs w:val="20"/>
                </w:rPr>
                <m:t>2∙X</m:t>
              </m:r>
            </m:den>
          </m:f>
        </m:oMath>
      </m:oMathPara>
    </w:p>
    <w:p w:rsidR="008B34FA" w:rsidRDefault="008B34FA" w:rsidP="008B34FA">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confirming that at small force ratios, increasing Z should enhance ATP synthesis</w:t>
      </w:r>
      <w:r w:rsidR="00107C83">
        <w:rPr>
          <w:rFonts w:ascii="Palatino Linotype" w:eastAsia="Palatino Linotype" w:hAnsi="Palatino Linotype" w:cs="Palatino Linotype"/>
          <w:sz w:val="20"/>
          <w:szCs w:val="20"/>
        </w:rPr>
        <w:t>, but not at high force ratios.</w:t>
      </w:r>
      <w:r>
        <w:rPr>
          <w:rFonts w:ascii="Palatino Linotype" w:eastAsia="Palatino Linotype" w:hAnsi="Palatino Linotype" w:cs="Palatino Linotype"/>
          <w:sz w:val="20"/>
          <w:szCs w:val="20"/>
        </w:rPr>
        <w:t xml:space="preserve"> Assuming that a regulatory network sets Z to this optimal value for each force ratio, </w:t>
      </w:r>
      <w:r w:rsidR="00766878">
        <w:rPr>
          <w:rFonts w:ascii="Palatino Linotype" w:eastAsia="Palatino Linotype" w:hAnsi="Palatino Linotype" w:cs="Palatino Linotype"/>
          <w:sz w:val="20"/>
          <w:szCs w:val="20"/>
        </w:rPr>
        <w:t>the</w:t>
      </w:r>
      <w:r>
        <w:rPr>
          <w:rFonts w:ascii="Palatino Linotype" w:eastAsia="Palatino Linotype" w:hAnsi="Palatino Linotype" w:cs="Palatino Linotype"/>
          <w:sz w:val="20"/>
          <w:szCs w:val="20"/>
        </w:rPr>
        <w:t xml:space="preserve"> ATP synthesis flux </w:t>
      </w:r>
      <w:r w:rsidR="00766878">
        <w:rPr>
          <w:rFonts w:ascii="Palatino Linotype" w:eastAsia="Palatino Linotype" w:hAnsi="Palatino Linotype" w:cs="Palatino Linotype"/>
          <w:sz w:val="20"/>
          <w:szCs w:val="20"/>
        </w:rPr>
        <w:t xml:space="preserve">should be </w:t>
      </w:r>
      <w:r>
        <w:rPr>
          <w:rFonts w:ascii="Palatino Linotype" w:eastAsia="Palatino Linotype" w:hAnsi="Palatino Linotype" w:cs="Palatino Linotype"/>
          <w:sz w:val="20"/>
          <w:szCs w:val="20"/>
        </w:rPr>
        <w:t>given by:</w:t>
      </w:r>
    </w:p>
    <w:p w:rsidR="008B34FA" w:rsidRDefault="00C61A45" w:rsidP="0072629A">
      <w:pPr>
        <w:spacing w:before="60" w:after="60" w:line="240" w:lineRule="auto"/>
        <w:jc w:val="center"/>
        <w:rPr>
          <w:rFonts w:ascii="Cambria Math" w:eastAsia="Cambria Math" w:hAnsi="Cambria Math" w:cs="Cambria Math"/>
          <w:sz w:val="20"/>
          <w:szCs w:val="20"/>
        </w:rPr>
      </w:pPr>
      <m:oMathPara>
        <m:oMath>
          <m:sSub>
            <m:sSubPr>
              <m:ctrlPr>
                <w:rPr>
                  <w:rFonts w:ascii="Cambria Math" w:eastAsia="Cambria Math" w:hAnsi="Cambria Math" w:cs="Cambria Math"/>
                  <w:i/>
                  <w:sz w:val="20"/>
                  <w:szCs w:val="20"/>
                </w:rPr>
              </m:ctrlPr>
            </m:sSubPr>
            <m:e>
              <m:d>
                <m:dPr>
                  <m:ctrlPr>
                    <w:rPr>
                      <w:rFonts w:ascii="Cambria Math" w:eastAsia="Cambria Math" w:hAnsi="Cambria Math" w:cs="Cambria Math"/>
                      <w:i/>
                      <w:sz w:val="20"/>
                      <w:szCs w:val="20"/>
                    </w:rPr>
                  </m:ctrlPr>
                </m:dPr>
                <m:e>
                  <m:f>
                    <m:fPr>
                      <m:ctrlPr>
                        <w:rPr>
                          <w:rFonts w:ascii="Cambria Math" w:eastAsia="Cambria Math" w:hAnsi="Cambria Math" w:cs="Cambria Math"/>
                          <w:i/>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p</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den>
                  </m:f>
                </m:e>
              </m:d>
            </m:e>
            <m:sub>
              <m:r>
                <w:rPr>
                  <w:rFonts w:ascii="Cambria Math" w:eastAsia="Cambria Math" w:hAnsi="Cambria Math" w:cs="Cambria Math"/>
                  <w:sz w:val="20"/>
                  <w:szCs w:val="20"/>
                </w:rPr>
                <m:t>optimal Z</m:t>
              </m:r>
            </m:sub>
          </m:sSub>
          <m:r>
            <w:rPr>
              <w:rFonts w:ascii="Cambria Math" w:eastAsia="Cambria Math" w:hAnsi="Cambria Math" w:cs="Cambria Math"/>
              <w:sz w:val="20"/>
              <w:szCs w:val="20"/>
            </w:rPr>
            <m:t>=</m:t>
          </m:r>
          <m:f>
            <m:fPr>
              <m:ctrlPr>
                <w:rPr>
                  <w:rFonts w:ascii="Cambria Math" w:eastAsia="Palatino Linotype" w:hAnsi="Cambria Math" w:cs="Palatino Linotype"/>
                  <w:i/>
                  <w:sz w:val="20"/>
                  <w:szCs w:val="20"/>
                </w:rPr>
              </m:ctrlPr>
            </m:fPr>
            <m:num>
              <m:sSup>
                <m:sSupPr>
                  <m:ctrlPr>
                    <w:rPr>
                      <w:rFonts w:ascii="Cambria Math" w:eastAsia="Palatino Linotype" w:hAnsi="Cambria Math" w:cs="Palatino Linotype"/>
                      <w:i/>
                      <w:sz w:val="20"/>
                      <w:szCs w:val="20"/>
                    </w:rPr>
                  </m:ctrlPr>
                </m:sSupPr>
                <m:e>
                  <m:r>
                    <w:rPr>
                      <w:rFonts w:ascii="Cambria Math" w:eastAsia="Palatino Linotype" w:hAnsi="Cambria Math" w:cs="Palatino Linotype"/>
                      <w:sz w:val="20"/>
                      <w:szCs w:val="20"/>
                    </w:rPr>
                    <m:t>q</m:t>
                  </m:r>
                </m:e>
                <m:sup>
                  <m:r>
                    <w:rPr>
                      <w:rFonts w:ascii="Cambria Math" w:eastAsia="Palatino Linotype" w:hAnsi="Cambria Math" w:cs="Palatino Linotype"/>
                      <w:sz w:val="20"/>
                      <w:szCs w:val="20"/>
                    </w:rPr>
                    <m:t>2</m:t>
                  </m:r>
                </m:sup>
              </m:sSup>
            </m:num>
            <m:den>
              <m:r>
                <w:rPr>
                  <w:rFonts w:ascii="Cambria Math" w:eastAsia="Palatino Linotype" w:hAnsi="Cambria Math" w:cs="Palatino Linotype"/>
                  <w:sz w:val="20"/>
                  <w:szCs w:val="20"/>
                </w:rPr>
                <m:t>4∙X</m:t>
              </m:r>
            </m:den>
          </m:f>
        </m:oMath>
      </m:oMathPara>
    </w:p>
    <w:p w:rsidR="008C3B6A" w:rsidRDefault="00B0324C" w:rsidP="006E6906">
      <w:pPr>
        <w:pBdr>
          <w:top w:val="nil"/>
          <w:left w:val="nil"/>
          <w:bottom w:val="nil"/>
          <w:right w:val="nil"/>
          <w:between w:val="nil"/>
        </w:pBdr>
        <w:spacing w:after="60"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The dashed purple </w:t>
      </w:r>
      <w:r w:rsidR="008B34FA">
        <w:rPr>
          <w:rFonts w:ascii="Palatino Linotype" w:eastAsia="Palatino Linotype" w:hAnsi="Palatino Linotype" w:cs="Palatino Linotype"/>
          <w:sz w:val="20"/>
          <w:szCs w:val="20"/>
        </w:rPr>
        <w:t>line</w:t>
      </w:r>
      <w:r w:rsidR="0021284D">
        <w:rPr>
          <w:rFonts w:ascii="Palatino Linotype" w:eastAsia="Palatino Linotype" w:hAnsi="Palatino Linotype" w:cs="Palatino Linotype"/>
          <w:sz w:val="20"/>
          <w:szCs w:val="20"/>
        </w:rPr>
        <w:t xml:space="preserve"> </w:t>
      </w:r>
      <w:r w:rsidR="008B34FA">
        <w:rPr>
          <w:rFonts w:ascii="Palatino Linotype" w:eastAsia="Palatino Linotype" w:hAnsi="Palatino Linotype" w:cs="Palatino Linotype"/>
          <w:sz w:val="20"/>
          <w:szCs w:val="20"/>
        </w:rPr>
        <w:t xml:space="preserve">in </w:t>
      </w:r>
      <w:r w:rsidR="0076719B">
        <w:rPr>
          <w:rFonts w:ascii="Palatino Linotype" w:eastAsia="Palatino Linotype" w:hAnsi="Palatino Linotype" w:cs="Palatino Linotype"/>
          <w:sz w:val="20"/>
          <w:szCs w:val="20"/>
        </w:rPr>
        <w:t>Figure</w:t>
      </w:r>
      <w:r w:rsidR="008B34FA">
        <w:rPr>
          <w:rFonts w:ascii="Palatino Linotype" w:eastAsia="Palatino Linotype" w:hAnsi="Palatino Linotype" w:cs="Palatino Linotype"/>
          <w:sz w:val="20"/>
          <w:szCs w:val="20"/>
        </w:rPr>
        <w:t xml:space="preserve"> </w:t>
      </w:r>
      <w:r w:rsidR="00223A22">
        <w:rPr>
          <w:rFonts w:ascii="Palatino Linotype" w:eastAsia="Palatino Linotype" w:hAnsi="Palatino Linotype" w:cs="Palatino Linotype"/>
          <w:sz w:val="20"/>
          <w:szCs w:val="20"/>
        </w:rPr>
        <w:t>S</w:t>
      </w:r>
      <w:r w:rsidR="008B34FA">
        <w:rPr>
          <w:rFonts w:ascii="Palatino Linotype" w:eastAsia="Palatino Linotype" w:hAnsi="Palatino Linotype" w:cs="Palatino Linotype"/>
          <w:sz w:val="20"/>
          <w:szCs w:val="20"/>
        </w:rPr>
        <w:t>6 shows that indeed, such a ‘</w:t>
      </w:r>
      <w:proofErr w:type="spellStart"/>
      <w:r w:rsidR="008B34FA">
        <w:rPr>
          <w:rFonts w:ascii="Palatino Linotype" w:eastAsia="Palatino Linotype" w:hAnsi="Palatino Linotype" w:cs="Palatino Linotype"/>
          <w:sz w:val="20"/>
          <w:szCs w:val="20"/>
        </w:rPr>
        <w:t>variomatic</w:t>
      </w:r>
      <w:proofErr w:type="spellEnd"/>
      <w:r w:rsidR="008B34FA">
        <w:rPr>
          <w:rFonts w:ascii="Palatino Linotype" w:eastAsia="Palatino Linotype" w:hAnsi="Palatino Linotype" w:cs="Palatino Linotype"/>
          <w:sz w:val="20"/>
          <w:szCs w:val="20"/>
        </w:rPr>
        <w:t xml:space="preserve"> regulation’ of Z should produce a higher ATP synthesis flux than any other individual </w:t>
      </w:r>
      <w:r w:rsidR="00A8078F">
        <w:rPr>
          <w:rFonts w:ascii="Palatino Linotype" w:eastAsia="Palatino Linotype" w:hAnsi="Palatino Linotype" w:cs="Palatino Linotype"/>
          <w:sz w:val="20"/>
          <w:szCs w:val="20"/>
        </w:rPr>
        <w:t>pathway with fixed settings of Z</w:t>
      </w:r>
      <w:r w:rsidR="00C84C3E">
        <w:rPr>
          <w:rFonts w:ascii="Palatino Linotype" w:eastAsia="Palatino Linotype" w:hAnsi="Palatino Linotype" w:cs="Palatino Linotype"/>
          <w:sz w:val="20"/>
          <w:szCs w:val="20"/>
        </w:rPr>
        <w:t>.</w:t>
      </w:r>
    </w:p>
    <w:p w:rsidR="00A3565D" w:rsidRDefault="00A3565D" w:rsidP="00A3565D">
      <w:pPr>
        <w:pBdr>
          <w:top w:val="nil"/>
          <w:left w:val="nil"/>
          <w:bottom w:val="nil"/>
          <w:right w:val="nil"/>
          <w:between w:val="nil"/>
        </w:pBdr>
        <w:spacing w:line="240" w:lineRule="auto"/>
        <w:jc w:val="center"/>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eastAsia="zh-CN"/>
        </w:rPr>
        <w:drawing>
          <wp:inline distT="0" distB="0" distL="0" distR="0" wp14:anchorId="5D8A2105" wp14:editId="31793FAD">
            <wp:extent cx="3299155" cy="24046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 S6.png"/>
                    <pic:cNvPicPr/>
                  </pic:nvPicPr>
                  <pic:blipFill>
                    <a:blip r:embed="rId19">
                      <a:extLst>
                        <a:ext uri="{28A0092B-C50C-407E-A947-70E740481C1C}">
                          <a14:useLocalDpi xmlns:a14="http://schemas.microsoft.com/office/drawing/2010/main" val="0"/>
                        </a:ext>
                      </a:extLst>
                    </a:blip>
                    <a:stretch>
                      <a:fillRect/>
                    </a:stretch>
                  </pic:blipFill>
                  <pic:spPr>
                    <a:xfrm>
                      <a:off x="0" y="0"/>
                      <a:ext cx="3307098" cy="2410397"/>
                    </a:xfrm>
                    <a:prstGeom prst="rect">
                      <a:avLst/>
                    </a:prstGeom>
                  </pic:spPr>
                </pic:pic>
              </a:graphicData>
            </a:graphic>
          </wp:inline>
        </w:drawing>
      </w:r>
    </w:p>
    <w:p w:rsidR="00CC4B1E" w:rsidRDefault="00CC4B1E" w:rsidP="00C84C3E">
      <w:pPr>
        <w:pBdr>
          <w:top w:val="nil"/>
          <w:left w:val="nil"/>
          <w:bottom w:val="nil"/>
          <w:right w:val="nil"/>
          <w:between w:val="nil"/>
        </w:pBdr>
        <w:spacing w:line="240" w:lineRule="auto"/>
        <w:ind w:firstLine="425"/>
        <w:jc w:val="center"/>
        <w:rPr>
          <w:rFonts w:ascii="Palatino Linotype" w:eastAsia="Palatino Linotype" w:hAnsi="Palatino Linotype" w:cs="Palatino Linotype"/>
          <w:sz w:val="20"/>
          <w:szCs w:val="20"/>
        </w:rPr>
      </w:pPr>
    </w:p>
    <w:p w:rsidR="009C5BB6" w:rsidRDefault="008904B9" w:rsidP="007B44EF">
      <w:pPr>
        <w:pBdr>
          <w:top w:val="nil"/>
          <w:left w:val="nil"/>
          <w:bottom w:val="nil"/>
          <w:right w:val="nil"/>
          <w:between w:val="nil"/>
        </w:pBdr>
        <w:spacing w:line="240" w:lineRule="auto"/>
        <w:ind w:left="432" w:right="432"/>
        <w:rPr>
          <w:rFonts w:ascii="Palatino Linotype" w:eastAsia="Palatino Linotype" w:hAnsi="Palatino Linotype" w:cs="Palatino Linotype"/>
          <w:sz w:val="18"/>
          <w:szCs w:val="18"/>
        </w:rPr>
      </w:pPr>
      <w:r w:rsidRPr="00C84C3E">
        <w:rPr>
          <w:rFonts w:ascii="Palatino Linotype" w:eastAsia="Palatino Linotype" w:hAnsi="Palatino Linotype" w:cs="Palatino Linotype"/>
          <w:b/>
          <w:sz w:val="18"/>
          <w:szCs w:val="18"/>
        </w:rPr>
        <w:t>Fig</w:t>
      </w:r>
      <w:r w:rsidR="00E81A75" w:rsidRPr="00C84C3E">
        <w:rPr>
          <w:rFonts w:ascii="Palatino Linotype" w:eastAsia="Palatino Linotype" w:hAnsi="Palatino Linotype" w:cs="Palatino Linotype"/>
          <w:b/>
          <w:sz w:val="18"/>
          <w:szCs w:val="18"/>
        </w:rPr>
        <w:t xml:space="preserve">ure </w:t>
      </w:r>
      <w:r w:rsidRPr="00C84C3E">
        <w:rPr>
          <w:rFonts w:ascii="Palatino Linotype" w:eastAsia="Palatino Linotype" w:hAnsi="Palatino Linotype" w:cs="Palatino Linotype"/>
          <w:b/>
          <w:sz w:val="18"/>
          <w:szCs w:val="18"/>
        </w:rPr>
        <w:t>S6</w:t>
      </w:r>
      <w:r w:rsidR="00E81A75" w:rsidRPr="00C84C3E">
        <w:rPr>
          <w:rFonts w:ascii="Palatino Linotype" w:eastAsia="Palatino Linotype" w:hAnsi="Palatino Linotype" w:cs="Palatino Linotype"/>
          <w:b/>
          <w:sz w:val="18"/>
          <w:szCs w:val="18"/>
        </w:rPr>
        <w:t>.</w:t>
      </w:r>
      <w:r w:rsidRPr="00C84C3E">
        <w:rPr>
          <w:rFonts w:ascii="Palatino Linotype" w:eastAsia="Palatino Linotype" w:hAnsi="Palatino Linotype" w:cs="Palatino Linotype"/>
          <w:sz w:val="18"/>
          <w:szCs w:val="18"/>
        </w:rPr>
        <w:t xml:space="preserve"> </w:t>
      </w:r>
      <w:proofErr w:type="spellStart"/>
      <w:r w:rsidR="00884ADB" w:rsidRPr="00C84C3E">
        <w:rPr>
          <w:rFonts w:ascii="Palatino Linotype" w:eastAsia="Palatino Linotype" w:hAnsi="Palatino Linotype" w:cs="Palatino Linotype"/>
          <w:sz w:val="18"/>
          <w:szCs w:val="18"/>
        </w:rPr>
        <w:t>Variomatic</w:t>
      </w:r>
      <w:proofErr w:type="spellEnd"/>
      <w:r w:rsidR="00884ADB" w:rsidRPr="00C84C3E">
        <w:rPr>
          <w:rFonts w:ascii="Palatino Linotype" w:eastAsia="Palatino Linotype" w:hAnsi="Palatino Linotype" w:cs="Palatino Linotype"/>
          <w:sz w:val="18"/>
          <w:szCs w:val="18"/>
        </w:rPr>
        <w:t xml:space="preserve"> gear shifting.</w:t>
      </w:r>
      <w:r w:rsidR="00AF1BAB" w:rsidRPr="00C84C3E">
        <w:rPr>
          <w:rFonts w:ascii="Palatino Linotype" w:eastAsia="Palatino Linotype" w:hAnsi="Palatino Linotype" w:cs="Palatino Linotype"/>
          <w:sz w:val="18"/>
          <w:szCs w:val="18"/>
        </w:rPr>
        <w:t xml:space="preserve"> </w:t>
      </w:r>
      <w:r w:rsidR="00BA7A32" w:rsidRPr="00C84C3E">
        <w:rPr>
          <w:rFonts w:ascii="Palatino Linotype" w:eastAsia="Palatino Linotype" w:hAnsi="Palatino Linotype" w:cs="Palatino Linotype"/>
          <w:sz w:val="18"/>
          <w:szCs w:val="18"/>
        </w:rPr>
        <w:t xml:space="preserve">Normalized </w:t>
      </w:r>
      <w:r w:rsidRPr="00C84C3E">
        <w:rPr>
          <w:rFonts w:ascii="Palatino Linotype" w:eastAsia="Palatino Linotype" w:hAnsi="Palatino Linotype" w:cs="Palatino Linotype"/>
          <w:sz w:val="18"/>
          <w:szCs w:val="18"/>
        </w:rPr>
        <w:t xml:space="preserve">ATP synthesis flux versus force ratio at four magnitudes of the phenomenological stoichiometry Z, as well as their sum total and ATP synthesis for optimal </w:t>
      </w:r>
      <w:r w:rsidR="00891380" w:rsidRPr="00C84C3E">
        <w:rPr>
          <w:rFonts w:ascii="Palatino Linotype" w:eastAsia="Palatino Linotype" w:hAnsi="Palatino Linotype" w:cs="Palatino Linotype"/>
          <w:sz w:val="18"/>
          <w:szCs w:val="18"/>
        </w:rPr>
        <w:t>‘</w:t>
      </w:r>
      <w:proofErr w:type="spellStart"/>
      <w:r w:rsidR="00891380" w:rsidRPr="00C84C3E">
        <w:rPr>
          <w:rFonts w:ascii="Palatino Linotype" w:eastAsia="Palatino Linotype" w:hAnsi="Palatino Linotype" w:cs="Palatino Linotype"/>
          <w:sz w:val="18"/>
          <w:szCs w:val="18"/>
        </w:rPr>
        <w:t>variomatic</w:t>
      </w:r>
      <w:proofErr w:type="spellEnd"/>
      <w:r w:rsidR="00891380" w:rsidRPr="00C84C3E">
        <w:rPr>
          <w:rFonts w:ascii="Palatino Linotype" w:eastAsia="Palatino Linotype" w:hAnsi="Palatino Linotype" w:cs="Palatino Linotype"/>
          <w:sz w:val="18"/>
          <w:szCs w:val="18"/>
        </w:rPr>
        <w:t xml:space="preserve"> </w:t>
      </w:r>
      <w:r w:rsidRPr="00C84C3E">
        <w:rPr>
          <w:rFonts w:ascii="Palatino Linotype" w:eastAsia="Palatino Linotype" w:hAnsi="Palatino Linotype" w:cs="Palatino Linotype"/>
          <w:sz w:val="18"/>
          <w:szCs w:val="18"/>
        </w:rPr>
        <w:t>gear shifting</w:t>
      </w:r>
      <w:r w:rsidR="00891380" w:rsidRPr="00C84C3E">
        <w:rPr>
          <w:rFonts w:ascii="Palatino Linotype" w:eastAsia="Palatino Linotype" w:hAnsi="Palatino Linotype" w:cs="Palatino Linotype"/>
          <w:sz w:val="18"/>
          <w:szCs w:val="18"/>
        </w:rPr>
        <w:t>’</w:t>
      </w:r>
      <w:r w:rsidR="00967CDC" w:rsidRPr="00C84C3E">
        <w:rPr>
          <w:rFonts w:ascii="Palatino Linotype" w:eastAsia="Palatino Linotype" w:hAnsi="Palatino Linotype" w:cs="Palatino Linotype"/>
          <w:sz w:val="18"/>
          <w:szCs w:val="18"/>
        </w:rPr>
        <w:t xml:space="preserve"> and maximal ATP synthesis flux</w:t>
      </w:r>
      <w:r w:rsidR="000A3031">
        <w:rPr>
          <w:rFonts w:ascii="Palatino Linotype" w:eastAsia="Palatino Linotype" w:hAnsi="Palatino Linotype" w:cs="Palatino Linotype"/>
          <w:sz w:val="18"/>
          <w:szCs w:val="18"/>
        </w:rPr>
        <w:t xml:space="preserve">. </w:t>
      </w:r>
      <w:r w:rsidR="00F773F0">
        <w:rPr>
          <w:rFonts w:ascii="Palatino Linotype" w:eastAsia="Palatino Linotype" w:hAnsi="Palatino Linotype" w:cs="Palatino Linotype"/>
          <w:sz w:val="18"/>
          <w:szCs w:val="18"/>
        </w:rPr>
        <w:t>T</w:t>
      </w:r>
      <w:r w:rsidR="009C5BB6">
        <w:rPr>
          <w:rFonts w:ascii="Palatino Linotype" w:eastAsia="Palatino Linotype" w:hAnsi="Palatino Linotype" w:cs="Palatino Linotype"/>
          <w:sz w:val="18"/>
          <w:szCs w:val="18"/>
        </w:rPr>
        <w:t xml:space="preserve">he equation </w:t>
      </w:r>
      <m:oMath>
        <m:f>
          <m:fPr>
            <m:ctrlPr>
              <w:rPr>
                <w:rFonts w:ascii="Cambria Math" w:eastAsia="Cambria Math" w:hAnsi="Cambria Math" w:cs="Cambria Math"/>
                <w:sz w:val="18"/>
                <w:szCs w:val="18"/>
              </w:rPr>
            </m:ctrlPr>
          </m:fPr>
          <m:num>
            <m:sSub>
              <m:sSubPr>
                <m:ctrlPr>
                  <w:rPr>
                    <w:rFonts w:ascii="Cambria Math" w:eastAsia="Cambria Math" w:hAnsi="Cambria Math" w:cs="Cambria Math"/>
                    <w:sz w:val="18"/>
                    <w:szCs w:val="18"/>
                  </w:rPr>
                </m:ctrlPr>
              </m:sSubPr>
              <m:e>
                <m:r>
                  <m:rPr>
                    <m:sty m:val="p"/>
                  </m:rPr>
                  <w:rPr>
                    <w:rFonts w:ascii="Cambria Math" w:eastAsia="Cambria Math" w:hAnsi="Cambria Math" w:cs="Cambria Math"/>
                    <w:sz w:val="18"/>
                    <w:szCs w:val="18"/>
                  </w:rPr>
                  <m:t>-</m:t>
                </m:r>
                <m:r>
                  <w:rPr>
                    <w:rFonts w:ascii="Cambria Math" w:eastAsia="Cambria Math" w:hAnsi="Cambria Math" w:cs="Cambria Math"/>
                    <w:sz w:val="18"/>
                    <w:szCs w:val="18"/>
                  </w:rPr>
                  <m:t>J</m:t>
                </m:r>
              </m:e>
              <m:sub>
                <m:r>
                  <w:rPr>
                    <w:rFonts w:ascii="Cambria Math" w:eastAsia="Cambria Math" w:hAnsi="Cambria Math" w:cs="Cambria Math"/>
                    <w:sz w:val="18"/>
                    <w:szCs w:val="18"/>
                  </w:rPr>
                  <m:t>p</m:t>
                </m:r>
              </m:sub>
            </m:sSub>
          </m:num>
          <m:den>
            <m:r>
              <w:rPr>
                <w:rFonts w:ascii="Cambria Math" w:eastAsia="Cambria Math" w:hAnsi="Cambria Math" w:cs="Cambria Math"/>
                <w:sz w:val="18"/>
                <w:szCs w:val="18"/>
              </w:rPr>
              <m:t>L</m:t>
            </m:r>
            <m:r>
              <m:rPr>
                <m:sty m:val="p"/>
              </m:rP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m:rPr>
                    <m:sty m:val="p"/>
                  </m:rPr>
                  <w:rPr>
                    <w:rFonts w:ascii="Cambria Math" w:eastAsia="Cambria Math" w:hAnsi="Cambria Math" w:cs="Cambria Math"/>
                    <w:sz w:val="18"/>
                    <w:szCs w:val="18"/>
                  </w:rPr>
                  <m:t>∆</m:t>
                </m:r>
                <m:r>
                  <w:rPr>
                    <w:rFonts w:ascii="Cambria Math" w:eastAsia="Cambria Math" w:hAnsi="Cambria Math" w:cs="Cambria Math"/>
                    <w:sz w:val="18"/>
                    <w:szCs w:val="18"/>
                  </w:rPr>
                  <m:t>G</m:t>
                </m:r>
              </m:e>
              <m:sub>
                <m:r>
                  <w:rPr>
                    <w:rFonts w:ascii="Cambria Math" w:eastAsia="Cambria Math" w:hAnsi="Cambria Math" w:cs="Cambria Math"/>
                    <w:sz w:val="18"/>
                    <w:szCs w:val="18"/>
                  </w:rPr>
                  <m:t>c</m:t>
                </m:r>
              </m:sub>
            </m:sSub>
          </m:den>
        </m:f>
        <m:r>
          <w:rPr>
            <w:rFonts w:ascii="Cambria Math" w:eastAsia="Cambria Math" w:hAnsi="Cambria Math" w:cs="Cambria Math"/>
            <w:sz w:val="18"/>
            <w:szCs w:val="18"/>
          </w:rPr>
          <m:t>=Z∙(q-z∙X)</m:t>
        </m:r>
      </m:oMath>
      <w:r w:rsidR="000A3031">
        <w:rPr>
          <w:rFonts w:ascii="Palatino Linotype" w:eastAsia="Palatino Linotype" w:hAnsi="Palatino Linotype" w:cs="Palatino Linotype"/>
          <w:sz w:val="20"/>
          <w:szCs w:val="20"/>
        </w:rPr>
        <w:t xml:space="preserve"> </w:t>
      </w:r>
      <w:r w:rsidR="00F773F0">
        <w:rPr>
          <w:rFonts w:ascii="Palatino Linotype" w:eastAsia="Palatino Linotype" w:hAnsi="Palatino Linotype" w:cs="Palatino Linotype"/>
          <w:sz w:val="20"/>
          <w:szCs w:val="20"/>
        </w:rPr>
        <w:t xml:space="preserve"> was used for simulation of </w:t>
      </w:r>
      <m:oMath>
        <m:f>
          <m:fPr>
            <m:ctrlPr>
              <w:rPr>
                <w:rFonts w:ascii="Cambria Math" w:eastAsia="Cambria Math" w:hAnsi="Cambria Math" w:cs="Cambria Math"/>
                <w:i/>
                <w:sz w:val="18"/>
                <w:szCs w:val="18"/>
              </w:rPr>
            </m:ctrlPr>
          </m:fPr>
          <m:num>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-J</m:t>
                </m:r>
              </m:e>
              <m:sub>
                <m:r>
                  <w:rPr>
                    <w:rFonts w:ascii="Cambria Math" w:eastAsia="Cambria Math" w:hAnsi="Cambria Math" w:cs="Cambria Math"/>
                    <w:sz w:val="18"/>
                    <w:szCs w:val="18"/>
                  </w:rPr>
                  <m:t>p</m:t>
                </m:r>
              </m:sub>
            </m:sSub>
          </m:num>
          <m:den>
            <m:r>
              <w:rPr>
                <w:rFonts w:ascii="Cambria Math" w:eastAsia="Cambria Math" w:hAnsi="Cambria Math" w:cs="Cambria Math"/>
                <w:sz w:val="18"/>
                <w:szCs w:val="18"/>
              </w:rPr>
              <m:t>L∙</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∆G</m:t>
                </m:r>
              </m:e>
              <m:sub>
                <m:r>
                  <w:rPr>
                    <w:rFonts w:ascii="Cambria Math" w:eastAsia="Cambria Math" w:hAnsi="Cambria Math" w:cs="Cambria Math"/>
                    <w:sz w:val="18"/>
                    <w:szCs w:val="18"/>
                  </w:rPr>
                  <m:t>c</m:t>
                </m:r>
              </m:sub>
            </m:sSub>
          </m:den>
        </m:f>
      </m:oMath>
      <w:r w:rsidR="00F773F0">
        <w:rPr>
          <w:rFonts w:ascii="Palatino Linotype" w:eastAsia="Palatino Linotype" w:hAnsi="Palatino Linotype" w:cs="Palatino Linotype"/>
          <w:color w:val="auto"/>
          <w:sz w:val="18"/>
          <w:szCs w:val="18"/>
        </w:rPr>
        <w:t xml:space="preserve"> </w:t>
      </w:r>
      <w:r w:rsidR="00F773F0">
        <w:rPr>
          <w:rFonts w:ascii="Palatino Linotype" w:eastAsia="Palatino Linotype" w:hAnsi="Palatino Linotype" w:cs="Palatino Linotype"/>
          <w:i/>
          <w:iCs/>
          <w:sz w:val="20"/>
          <w:szCs w:val="20"/>
        </w:rPr>
        <w:t xml:space="preserve"> </w:t>
      </w:r>
      <w:r w:rsidR="00F773F0">
        <w:rPr>
          <w:rFonts w:ascii="Palatino Linotype" w:eastAsia="Palatino Linotype" w:hAnsi="Palatino Linotype" w:cs="Palatino Linotype"/>
          <w:iCs/>
          <w:sz w:val="18"/>
          <w:szCs w:val="18"/>
        </w:rPr>
        <w:t>as function of force ratio X</w:t>
      </w:r>
      <w:r w:rsidR="000A3031" w:rsidRPr="00C84C3E">
        <w:rPr>
          <w:rFonts w:ascii="Palatino Linotype" w:eastAsia="Palatino Linotype" w:hAnsi="Palatino Linotype" w:cs="Palatino Linotype"/>
          <w:sz w:val="18"/>
          <w:szCs w:val="18"/>
        </w:rPr>
        <w:t>.</w:t>
      </w:r>
      <w:r w:rsidR="00F773F0">
        <w:rPr>
          <w:rFonts w:ascii="Palatino Linotype" w:eastAsia="Palatino Linotype" w:hAnsi="Palatino Linotype" w:cs="Palatino Linotype"/>
          <w:sz w:val="18"/>
          <w:szCs w:val="18"/>
        </w:rPr>
        <w:t xml:space="preserve"> </w:t>
      </w:r>
      <w:r w:rsidR="00F773F0">
        <w:rPr>
          <w:rFonts w:ascii="Palatino Linotype" w:eastAsia="Palatino Linotype" w:hAnsi="Palatino Linotype" w:cs="Palatino Linotype"/>
          <w:iCs/>
          <w:sz w:val="18"/>
          <w:szCs w:val="18"/>
        </w:rPr>
        <w:t xml:space="preserve">In these simulations, </w:t>
      </w:r>
      <w:r w:rsidR="00F773F0" w:rsidRPr="00C84C3E">
        <w:rPr>
          <w:rFonts w:ascii="Palatino Linotype" w:eastAsia="Palatino Linotype" w:hAnsi="Palatino Linotype" w:cs="Palatino Linotype"/>
          <w:sz w:val="18"/>
          <w:szCs w:val="18"/>
        </w:rPr>
        <w:t>q=0.9</w:t>
      </w:r>
      <w:r w:rsidR="00F773F0">
        <w:rPr>
          <w:rFonts w:ascii="Palatino Linotype" w:eastAsia="Palatino Linotype" w:hAnsi="Palatino Linotype" w:cs="Palatino Linotype"/>
          <w:sz w:val="18"/>
          <w:szCs w:val="18"/>
        </w:rPr>
        <w:t xml:space="preserve"> and </w:t>
      </w:r>
      <w:r w:rsidR="00F773F0" w:rsidRPr="00C84C3E">
        <w:rPr>
          <w:rFonts w:ascii="Palatino Linotype" w:eastAsia="Palatino Linotype" w:hAnsi="Palatino Linotype" w:cs="Palatino Linotype"/>
          <w:sz w:val="18"/>
          <w:szCs w:val="18"/>
        </w:rPr>
        <w:t>various</w:t>
      </w:r>
      <w:r w:rsidR="00F773F0">
        <w:rPr>
          <w:rFonts w:ascii="Palatino Linotype" w:eastAsia="Palatino Linotype" w:hAnsi="Palatino Linotype" w:cs="Palatino Linotype"/>
          <w:sz w:val="18"/>
          <w:szCs w:val="18"/>
        </w:rPr>
        <w:t xml:space="preserve"> values of Z (0.5, 1, 2, 4) were used.</w:t>
      </w:r>
      <w:r w:rsidR="000C4F4D">
        <w:rPr>
          <w:rFonts w:ascii="Palatino Linotype" w:eastAsia="Palatino Linotype" w:hAnsi="Palatino Linotype" w:cs="Palatino Linotype"/>
          <w:sz w:val="18"/>
          <w:szCs w:val="18"/>
        </w:rPr>
        <w:t xml:space="preserve"> </w:t>
      </w:r>
      <w:r w:rsidR="000C4F4D" w:rsidRPr="000C4F4D">
        <w:rPr>
          <w:rFonts w:ascii="Palatino Linotype" w:eastAsia="Palatino Linotype" w:hAnsi="Palatino Linotype" w:cs="Palatino Linotype"/>
          <w:sz w:val="18"/>
          <w:szCs w:val="18"/>
        </w:rPr>
        <w:t>The file named “figures” under the folder of “</w:t>
      </w:r>
      <w:r w:rsidR="003C0BF9">
        <w:rPr>
          <w:rFonts w:ascii="Palatino Linotype" w:eastAsia="Palatino Linotype" w:hAnsi="Palatino Linotype" w:cs="Palatino Linotype"/>
          <w:sz w:val="18"/>
          <w:szCs w:val="18"/>
        </w:rPr>
        <w:t>Codes</w:t>
      </w:r>
      <w:r w:rsidR="000C4F4D" w:rsidRPr="000C4F4D">
        <w:rPr>
          <w:rFonts w:ascii="Palatino Linotype" w:eastAsia="Palatino Linotype" w:hAnsi="Palatino Linotype" w:cs="Palatino Linotype"/>
          <w:sz w:val="18"/>
          <w:szCs w:val="18"/>
        </w:rPr>
        <w:t xml:space="preserve">” in the </w:t>
      </w:r>
      <w:proofErr w:type="spellStart"/>
      <w:r w:rsidR="000C4F4D" w:rsidRPr="000C4F4D">
        <w:rPr>
          <w:rFonts w:ascii="Palatino Linotype" w:eastAsia="Palatino Linotype" w:hAnsi="Palatino Linotype" w:cs="Palatino Linotype"/>
          <w:sz w:val="18"/>
          <w:szCs w:val="18"/>
        </w:rPr>
        <w:t>Github</w:t>
      </w:r>
      <w:proofErr w:type="spellEnd"/>
      <w:r w:rsidR="000C4F4D" w:rsidRPr="000C4F4D">
        <w:rPr>
          <w:rFonts w:ascii="Palatino Linotype" w:eastAsia="Palatino Linotype" w:hAnsi="Palatino Linotype" w:cs="Palatino Linotype"/>
          <w:sz w:val="18"/>
          <w:szCs w:val="18"/>
        </w:rPr>
        <w:t xml:space="preserve"> repository showed how this figure can be obtained.</w:t>
      </w:r>
    </w:p>
    <w:p w:rsidR="006F5AAE" w:rsidRPr="00107C83" w:rsidRDefault="006F5AAE" w:rsidP="00107C83">
      <w:pPr>
        <w:pBdr>
          <w:top w:val="nil"/>
          <w:left w:val="nil"/>
          <w:bottom w:val="nil"/>
          <w:right w:val="nil"/>
          <w:between w:val="nil"/>
        </w:pBdr>
        <w:spacing w:before="120" w:after="120" w:line="240" w:lineRule="auto"/>
        <w:rPr>
          <w:rFonts w:ascii="Palatino Linotype" w:eastAsia="Palatino Linotype" w:hAnsi="Palatino Linotype" w:cs="Palatino Linotype"/>
          <w:i/>
          <w:sz w:val="20"/>
          <w:szCs w:val="20"/>
        </w:rPr>
      </w:pPr>
      <w:r w:rsidRPr="00107C83">
        <w:rPr>
          <w:rFonts w:ascii="Palatino Linotype" w:eastAsia="Palatino Linotype" w:hAnsi="Palatino Linotype" w:cs="Palatino Linotype"/>
          <w:i/>
          <w:sz w:val="20"/>
          <w:szCs w:val="20"/>
        </w:rPr>
        <w:t xml:space="preserve">3.8. Gear shifting and varied </w:t>
      </w:r>
      <w:proofErr w:type="spellStart"/>
      <w:r w:rsidRPr="00107C83">
        <w:rPr>
          <w:rFonts w:ascii="Palatino Linotype" w:eastAsia="Palatino Linotype" w:hAnsi="Palatino Linotype" w:cs="Palatino Linotype"/>
          <w:i/>
          <w:sz w:val="20"/>
          <w:szCs w:val="20"/>
        </w:rPr>
        <w:t>stoichiometries</w:t>
      </w:r>
      <w:proofErr w:type="spellEnd"/>
      <w:r w:rsidRPr="00107C83">
        <w:rPr>
          <w:rFonts w:ascii="Palatino Linotype" w:eastAsia="Palatino Linotype" w:hAnsi="Palatino Linotype" w:cs="Palatino Linotype"/>
          <w:i/>
          <w:sz w:val="20"/>
          <w:szCs w:val="20"/>
        </w:rPr>
        <w:t xml:space="preserve"> could improve ATP synthesis and growth</w:t>
      </w:r>
    </w:p>
    <w:p w:rsidR="008B34FA" w:rsidRPr="006E6906" w:rsidRDefault="008B34FA" w:rsidP="006E6906">
      <w:pPr>
        <w:pBdr>
          <w:top w:val="nil"/>
          <w:left w:val="nil"/>
          <w:bottom w:val="nil"/>
          <w:right w:val="nil"/>
          <w:between w:val="nil"/>
        </w:pBdr>
        <w:spacing w:after="60" w:line="240" w:lineRule="auto"/>
        <w:rPr>
          <w:rFonts w:ascii="Palatino Linotype" w:eastAsia="Palatino Linotype" w:hAnsi="Palatino Linotype" w:cs="Calibri"/>
          <w:sz w:val="20"/>
          <w:szCs w:val="20"/>
        </w:rPr>
      </w:pPr>
      <w:r w:rsidRPr="00107C83">
        <w:rPr>
          <w:rFonts w:ascii="Palatino Linotype" w:eastAsia="Palatino Linotype" w:hAnsi="Palatino Linotype" w:cs="Palatino Linotype"/>
          <w:sz w:val="20"/>
          <w:szCs w:val="20"/>
        </w:rPr>
        <w:lastRenderedPageBreak/>
        <w:t xml:space="preserve">In the above we considered situations of different phenomenological </w:t>
      </w:r>
      <w:proofErr w:type="spellStart"/>
      <w:r w:rsidRPr="00107C83">
        <w:rPr>
          <w:rFonts w:ascii="Palatino Linotype" w:eastAsia="Palatino Linotype" w:hAnsi="Palatino Linotype" w:cs="Palatino Linotype"/>
          <w:sz w:val="20"/>
          <w:szCs w:val="20"/>
        </w:rPr>
        <w:t>stoichiometries</w:t>
      </w:r>
      <w:proofErr w:type="spellEnd"/>
      <w:r w:rsidRPr="00107C83">
        <w:rPr>
          <w:rFonts w:ascii="Palatino Linotype" w:eastAsia="Palatino Linotype" w:hAnsi="Palatino Linotype" w:cs="Palatino Linotype"/>
          <w:sz w:val="20"/>
          <w:szCs w:val="20"/>
        </w:rPr>
        <w:t xml:space="preserve"> at the same value</w:t>
      </w:r>
      <w:r w:rsidR="006319A0" w:rsidRPr="00107C83">
        <w:rPr>
          <w:rFonts w:ascii="Palatino Linotype" w:eastAsia="Palatino Linotype" w:hAnsi="Palatino Linotype" w:cs="Palatino Linotype"/>
          <w:sz w:val="20"/>
          <w:szCs w:val="20"/>
        </w:rPr>
        <w:t xml:space="preserve"> of the coupling coefficient q.</w:t>
      </w:r>
      <w:r w:rsidRPr="00107C83">
        <w:rPr>
          <w:rFonts w:ascii="Palatino Linotype" w:eastAsia="Palatino Linotype" w:hAnsi="Palatino Linotype" w:cs="Palatino Linotype"/>
          <w:sz w:val="20"/>
          <w:szCs w:val="20"/>
        </w:rPr>
        <w:t xml:space="preserve"> When gear shifting by changing the catalytic capacities of pathways with different </w:t>
      </w:r>
      <w:proofErr w:type="spellStart"/>
      <w:r w:rsidRPr="00107C83">
        <w:rPr>
          <w:rFonts w:ascii="Palatino Linotype" w:eastAsia="Palatino Linotype" w:hAnsi="Palatino Linotype" w:cs="Palatino Linotype"/>
          <w:sz w:val="20"/>
          <w:szCs w:val="20"/>
        </w:rPr>
        <w:t>stoichiometries</w:t>
      </w:r>
      <w:proofErr w:type="spellEnd"/>
      <w:r w:rsidRPr="00107C83">
        <w:rPr>
          <w:rFonts w:ascii="Palatino Linotype" w:eastAsia="Palatino Linotype" w:hAnsi="Palatino Linotype" w:cs="Palatino Linotype"/>
          <w:sz w:val="20"/>
          <w:szCs w:val="20"/>
        </w:rPr>
        <w:t xml:space="preserve">, i.e. when gear shifting by changing the factor </w:t>
      </w:r>
      <w:r w:rsidRPr="00107C83">
        <w:rPr>
          <w:rFonts w:ascii="Palatino Linotype" w:eastAsia="Palatino Linotype" w:hAnsi="Palatino Linotype" w:cs="Calibri"/>
          <w:sz w:val="20"/>
          <w:szCs w:val="20"/>
        </w:rPr>
        <w:t>φ</w:t>
      </w:r>
      <w:r w:rsidRPr="00107C83">
        <w:rPr>
          <w:rFonts w:ascii="Palatino Linotype" w:eastAsia="Palatino Linotype" w:hAnsi="Palatino Linotype" w:cs="Palatino Linotype"/>
          <w:sz w:val="20"/>
          <w:szCs w:val="20"/>
        </w:rPr>
        <w:t xml:space="preserve">, one most often also </w:t>
      </w:r>
      <w:r w:rsidR="00107C83" w:rsidRPr="00107C83">
        <w:rPr>
          <w:rFonts w:ascii="Palatino Linotype" w:eastAsia="Palatino Linotype" w:hAnsi="Palatino Linotype" w:cs="Palatino Linotype"/>
          <w:sz w:val="20"/>
          <w:szCs w:val="20"/>
        </w:rPr>
        <w:t>changes the degree of coupling.</w:t>
      </w:r>
      <w:r w:rsidRPr="00107C83">
        <w:rPr>
          <w:rFonts w:ascii="Palatino Linotype" w:eastAsia="Palatino Linotype" w:hAnsi="Palatino Linotype" w:cs="Palatino Linotype"/>
          <w:sz w:val="20"/>
          <w:szCs w:val="20"/>
        </w:rPr>
        <w:t xml:space="preserve"> </w:t>
      </w:r>
      <w:r w:rsidR="0076719B">
        <w:rPr>
          <w:rFonts w:ascii="Palatino Linotype" w:eastAsia="Palatino Linotype" w:hAnsi="Palatino Linotype" w:cs="Palatino Linotype"/>
          <w:sz w:val="20"/>
          <w:szCs w:val="20"/>
        </w:rPr>
        <w:t>Figure</w:t>
      </w:r>
      <w:r w:rsidRPr="00107C83">
        <w:rPr>
          <w:rFonts w:ascii="Palatino Linotype" w:eastAsia="Palatino Linotype" w:hAnsi="Palatino Linotype" w:cs="Palatino Linotype"/>
          <w:sz w:val="20"/>
          <w:szCs w:val="20"/>
        </w:rPr>
        <w:t xml:space="preserve"> </w:t>
      </w:r>
      <w:r w:rsidR="00223A22" w:rsidRPr="00107C83">
        <w:rPr>
          <w:rFonts w:ascii="Palatino Linotype" w:eastAsia="Palatino Linotype" w:hAnsi="Palatino Linotype" w:cs="Palatino Linotype"/>
          <w:sz w:val="20"/>
          <w:szCs w:val="20"/>
        </w:rPr>
        <w:t>S</w:t>
      </w:r>
      <w:r w:rsidRPr="00107C83">
        <w:rPr>
          <w:rFonts w:ascii="Palatino Linotype" w:eastAsia="Palatino Linotype" w:hAnsi="Palatino Linotype" w:cs="Palatino Linotype"/>
          <w:sz w:val="20"/>
          <w:szCs w:val="20"/>
        </w:rPr>
        <w:t xml:space="preserve">7 plots the ATP synthesis flux versus the force ratio for various magnitudes of </w:t>
      </w:r>
      <w:r w:rsidRPr="00107C83">
        <w:rPr>
          <w:rFonts w:ascii="Palatino Linotype" w:eastAsia="Palatino Linotype" w:hAnsi="Palatino Linotype" w:cs="Calibri"/>
          <w:sz w:val="20"/>
          <w:szCs w:val="20"/>
        </w:rPr>
        <w:t xml:space="preserve">φ, at fixed magnitudes of the </w:t>
      </w:r>
      <w:r w:rsidR="001104AA">
        <w:rPr>
          <w:rFonts w:ascii="Palatino Linotype" w:eastAsia="Palatino Linotype" w:hAnsi="Palatino Linotype" w:cs="Calibri"/>
          <w:sz w:val="20"/>
          <w:szCs w:val="20"/>
        </w:rPr>
        <w:t xml:space="preserve">ATP </w:t>
      </w:r>
      <w:proofErr w:type="spellStart"/>
      <w:r w:rsidRPr="00107C83">
        <w:rPr>
          <w:rFonts w:ascii="Palatino Linotype" w:eastAsia="Palatino Linotype" w:hAnsi="Palatino Linotype" w:cs="Calibri"/>
          <w:sz w:val="20"/>
          <w:szCs w:val="20"/>
        </w:rPr>
        <w:t>stoichiometries</w:t>
      </w:r>
      <w:proofErr w:type="spellEnd"/>
      <w:r w:rsidR="001104AA">
        <w:rPr>
          <w:rFonts w:ascii="Palatino Linotype" w:eastAsia="Palatino Linotype" w:hAnsi="Palatino Linotype" w:cs="Calibri"/>
          <w:sz w:val="20"/>
          <w:szCs w:val="20"/>
        </w:rPr>
        <w:t xml:space="preserve"> </w:t>
      </w:r>
      <w:r w:rsidRPr="00107C83">
        <w:rPr>
          <w:rFonts w:ascii="Palatino Linotype" w:eastAsia="Palatino Linotype" w:hAnsi="Palatino Linotype" w:cs="Calibri"/>
          <w:sz w:val="20"/>
          <w:szCs w:val="20"/>
        </w:rPr>
        <w:t>n</w:t>
      </w:r>
      <w:r w:rsidRPr="0004481F">
        <w:rPr>
          <w:rFonts w:ascii="Palatino Linotype" w:eastAsia="Palatino Linotype" w:hAnsi="Palatino Linotype" w:cs="Calibri"/>
          <w:sz w:val="20"/>
          <w:szCs w:val="20"/>
          <w:vertAlign w:val="subscript"/>
        </w:rPr>
        <w:t>1</w:t>
      </w:r>
      <w:r w:rsidRPr="00107C83">
        <w:rPr>
          <w:rFonts w:ascii="Palatino Linotype" w:eastAsia="Palatino Linotype" w:hAnsi="Palatino Linotype" w:cs="Calibri"/>
          <w:sz w:val="20"/>
          <w:szCs w:val="20"/>
        </w:rPr>
        <w:t xml:space="preserve"> and n</w:t>
      </w:r>
      <w:r w:rsidRPr="0004481F">
        <w:rPr>
          <w:rFonts w:ascii="Palatino Linotype" w:eastAsia="Palatino Linotype" w:hAnsi="Palatino Linotype" w:cs="Calibri"/>
          <w:sz w:val="20"/>
          <w:szCs w:val="20"/>
          <w:vertAlign w:val="subscript"/>
        </w:rPr>
        <w:t>2</w:t>
      </w:r>
      <w:r w:rsidRPr="00107C83">
        <w:rPr>
          <w:rFonts w:ascii="Palatino Linotype" w:eastAsia="Palatino Linotype" w:hAnsi="Palatino Linotype" w:cs="Calibri"/>
          <w:sz w:val="20"/>
          <w:szCs w:val="20"/>
        </w:rPr>
        <w:t xml:space="preserve"> of t</w:t>
      </w:r>
      <w:r w:rsidR="00107C83">
        <w:rPr>
          <w:rFonts w:ascii="Palatino Linotype" w:eastAsia="Palatino Linotype" w:hAnsi="Palatino Linotype" w:cs="Calibri"/>
          <w:sz w:val="20"/>
          <w:szCs w:val="20"/>
        </w:rPr>
        <w:t xml:space="preserve">he two pathways. </w:t>
      </w:r>
      <w:r w:rsidRPr="00107C83">
        <w:rPr>
          <w:rFonts w:ascii="Palatino Linotype" w:eastAsia="Palatino Linotype" w:hAnsi="Palatino Linotype" w:cs="Calibri"/>
          <w:sz w:val="20"/>
          <w:szCs w:val="20"/>
        </w:rPr>
        <w:t>Again, at low force ratios, the higher stoichiometry pathway produced more ATP synthesis than lower stoichiometry pathways, but at h</w:t>
      </w:r>
      <w:r w:rsidR="00107C83">
        <w:rPr>
          <w:rFonts w:ascii="Palatino Linotype" w:eastAsia="Palatino Linotype" w:hAnsi="Palatino Linotype" w:cs="Calibri"/>
          <w:sz w:val="20"/>
          <w:szCs w:val="20"/>
        </w:rPr>
        <w:t xml:space="preserve">igh force ratios </w:t>
      </w:r>
      <w:r w:rsidR="001104AA">
        <w:rPr>
          <w:rFonts w:ascii="Palatino Linotype" w:eastAsia="Palatino Linotype" w:hAnsi="Palatino Linotype" w:cs="Calibri"/>
          <w:sz w:val="20"/>
          <w:szCs w:val="20"/>
        </w:rPr>
        <w:t xml:space="preserve">(X&gt;0.25) </w:t>
      </w:r>
      <w:r w:rsidR="00107C83">
        <w:rPr>
          <w:rFonts w:ascii="Palatino Linotype" w:eastAsia="Palatino Linotype" w:hAnsi="Palatino Linotype" w:cs="Calibri"/>
          <w:sz w:val="20"/>
          <w:szCs w:val="20"/>
        </w:rPr>
        <w:t>this inverted.</w:t>
      </w:r>
      <w:r w:rsidRPr="00107C83">
        <w:rPr>
          <w:rFonts w:ascii="Palatino Linotype" w:eastAsia="Palatino Linotype" w:hAnsi="Palatino Linotype" w:cs="Calibri"/>
          <w:sz w:val="20"/>
          <w:szCs w:val="20"/>
        </w:rPr>
        <w:t xml:space="preserve"> Now however, </w:t>
      </w:r>
      <w:r w:rsidR="00115939">
        <w:rPr>
          <w:rFonts w:ascii="Palatino Linotype" w:eastAsia="Palatino Linotype" w:hAnsi="Palatino Linotype" w:cs="Calibri"/>
          <w:sz w:val="20"/>
          <w:szCs w:val="20"/>
        </w:rPr>
        <w:t xml:space="preserve">as opposed to Fig. S6 in which the degree of coupling was held the same for the different values of Z, </w:t>
      </w:r>
      <w:r w:rsidRPr="00107C83">
        <w:rPr>
          <w:rFonts w:ascii="Palatino Linotype" w:eastAsia="Palatino Linotype" w:hAnsi="Palatino Linotype" w:cs="Calibri"/>
          <w:sz w:val="20"/>
          <w:szCs w:val="20"/>
        </w:rPr>
        <w:t>all the lines intersect at a single point, implying that</w:t>
      </w:r>
      <w:r w:rsidR="00115939">
        <w:rPr>
          <w:rFonts w:ascii="Palatino Linotype" w:eastAsia="Palatino Linotype" w:hAnsi="Palatino Linotype" w:cs="Calibri"/>
          <w:sz w:val="20"/>
          <w:szCs w:val="20"/>
        </w:rPr>
        <w:t>, if the degree of coupling were allowed to vary,</w:t>
      </w:r>
      <w:r w:rsidRPr="00107C83">
        <w:rPr>
          <w:rFonts w:ascii="Palatino Linotype" w:eastAsia="Palatino Linotype" w:hAnsi="Palatino Linotype" w:cs="Calibri"/>
          <w:sz w:val="20"/>
          <w:szCs w:val="20"/>
        </w:rPr>
        <w:t xml:space="preserve"> it would make no sense gradually to shift to lower stoichiomet</w:t>
      </w:r>
      <w:r w:rsidR="00107C83">
        <w:rPr>
          <w:rFonts w:ascii="Palatino Linotype" w:eastAsia="Palatino Linotype" w:hAnsi="Palatino Linotype" w:cs="Calibri"/>
          <w:sz w:val="20"/>
          <w:szCs w:val="20"/>
        </w:rPr>
        <w:t>ry with increasing force ratio.</w:t>
      </w:r>
      <w:r w:rsidRPr="00107C83">
        <w:rPr>
          <w:rFonts w:ascii="Palatino Linotype" w:eastAsia="Palatino Linotype" w:hAnsi="Palatino Linotype" w:cs="Calibri"/>
          <w:sz w:val="20"/>
          <w:szCs w:val="20"/>
        </w:rPr>
        <w:t xml:space="preserve"> At one critical force ratio it should be best to switch immediately from the highest to the lowest stoichiometry pathway (</w:t>
      </w:r>
      <w:r w:rsidR="0076719B">
        <w:rPr>
          <w:rFonts w:ascii="Palatino Linotype" w:eastAsia="Palatino Linotype" w:hAnsi="Palatino Linotype" w:cs="Calibri"/>
          <w:sz w:val="20"/>
          <w:szCs w:val="20"/>
        </w:rPr>
        <w:t>Figure</w:t>
      </w:r>
      <w:r w:rsidRPr="00107C83">
        <w:rPr>
          <w:rFonts w:ascii="Palatino Linotype" w:eastAsia="Palatino Linotype" w:hAnsi="Palatino Linotype" w:cs="Calibri"/>
          <w:sz w:val="20"/>
          <w:szCs w:val="20"/>
        </w:rPr>
        <w:t xml:space="preserve"> </w:t>
      </w:r>
      <w:r w:rsidR="00223A22" w:rsidRPr="00107C83">
        <w:rPr>
          <w:rFonts w:ascii="Palatino Linotype" w:eastAsia="Palatino Linotype" w:hAnsi="Palatino Linotype" w:cs="Calibri"/>
          <w:sz w:val="20"/>
          <w:szCs w:val="20"/>
        </w:rPr>
        <w:t>S</w:t>
      </w:r>
      <w:r w:rsidR="00107C83">
        <w:rPr>
          <w:rFonts w:ascii="Palatino Linotype" w:eastAsia="Palatino Linotype" w:hAnsi="Palatino Linotype" w:cs="Calibri"/>
          <w:sz w:val="20"/>
          <w:szCs w:val="20"/>
        </w:rPr>
        <w:t>7).</w:t>
      </w:r>
      <w:r w:rsidRPr="00107C83">
        <w:rPr>
          <w:rFonts w:ascii="Palatino Linotype" w:eastAsia="Palatino Linotype" w:hAnsi="Palatino Linotype" w:cs="Calibri"/>
          <w:sz w:val="20"/>
          <w:szCs w:val="20"/>
        </w:rPr>
        <w:t xml:space="preserve"> A corollary would be that there be no evolutionary advantage to having multiple pathways with multiple </w:t>
      </w:r>
      <w:proofErr w:type="spellStart"/>
      <w:r w:rsidRPr="00107C83">
        <w:rPr>
          <w:rFonts w:ascii="Palatino Linotype" w:eastAsia="Palatino Linotype" w:hAnsi="Palatino Linotype" w:cs="Calibri"/>
          <w:sz w:val="20"/>
          <w:szCs w:val="20"/>
        </w:rPr>
        <w:t>stoichiometries</w:t>
      </w:r>
      <w:proofErr w:type="spellEnd"/>
      <w:r w:rsidRPr="00107C83">
        <w:rPr>
          <w:rFonts w:ascii="Palatino Linotype" w:eastAsia="Palatino Linotype" w:hAnsi="Palatino Linotype" w:cs="Calibri"/>
          <w:sz w:val="20"/>
          <w:szCs w:val="20"/>
        </w:rPr>
        <w:t xml:space="preserve">, such as we found through analysis of the metabolic map of in </w:t>
      </w:r>
      <w:r w:rsidRPr="00107C83">
        <w:rPr>
          <w:rFonts w:ascii="Palatino Linotype" w:eastAsia="Palatino Linotype" w:hAnsi="Palatino Linotype" w:cs="Calibri"/>
          <w:i/>
          <w:sz w:val="20"/>
          <w:szCs w:val="20"/>
        </w:rPr>
        <w:t xml:space="preserve">S. </w:t>
      </w:r>
      <w:proofErr w:type="spellStart"/>
      <w:r w:rsidRPr="00107C83">
        <w:rPr>
          <w:rFonts w:ascii="Palatino Linotype" w:eastAsia="Palatino Linotype" w:hAnsi="Palatino Linotype" w:cs="Calibri"/>
          <w:i/>
          <w:sz w:val="20"/>
          <w:szCs w:val="20"/>
        </w:rPr>
        <w:t>solfataricus</w:t>
      </w:r>
      <w:proofErr w:type="spellEnd"/>
      <w:r w:rsidR="00B42999" w:rsidRPr="00107C83">
        <w:rPr>
          <w:rFonts w:ascii="Palatino Linotype" w:eastAsia="Palatino Linotype" w:hAnsi="Palatino Linotype" w:cs="Calibri"/>
          <w:sz w:val="20"/>
          <w:szCs w:val="20"/>
        </w:rPr>
        <w:t>.</w:t>
      </w:r>
      <w:r w:rsidR="00115939">
        <w:rPr>
          <w:rFonts w:ascii="Palatino Linotype" w:eastAsia="Palatino Linotype" w:hAnsi="Palatino Linotype" w:cs="Calibri"/>
          <w:sz w:val="20"/>
          <w:szCs w:val="20"/>
        </w:rPr>
        <w:t xml:space="preserve"> Two different </w:t>
      </w:r>
      <w:proofErr w:type="spellStart"/>
      <w:r w:rsidR="00115939">
        <w:rPr>
          <w:rFonts w:ascii="Palatino Linotype" w:eastAsia="Palatino Linotype" w:hAnsi="Palatino Linotype" w:cs="Calibri"/>
          <w:sz w:val="20"/>
          <w:szCs w:val="20"/>
        </w:rPr>
        <w:t>stoichiometries</w:t>
      </w:r>
      <w:proofErr w:type="spellEnd"/>
      <w:r w:rsidR="00115939">
        <w:rPr>
          <w:rFonts w:ascii="Palatino Linotype" w:eastAsia="Palatino Linotype" w:hAnsi="Palatino Linotype" w:cs="Calibri"/>
          <w:sz w:val="20"/>
          <w:szCs w:val="20"/>
        </w:rPr>
        <w:t xml:space="preserve"> should do.</w:t>
      </w:r>
    </w:p>
    <w:p w:rsidR="00B0324C" w:rsidRPr="00107C83" w:rsidRDefault="00A3565D" w:rsidP="0034318F">
      <w:pPr>
        <w:pBdr>
          <w:top w:val="nil"/>
          <w:left w:val="nil"/>
          <w:bottom w:val="nil"/>
          <w:right w:val="nil"/>
          <w:between w:val="nil"/>
        </w:pBdr>
        <w:spacing w:line="240" w:lineRule="auto"/>
        <w:ind w:firstLine="425"/>
        <w:jc w:val="center"/>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eastAsia="zh-CN"/>
        </w:rPr>
        <w:drawing>
          <wp:inline distT="0" distB="0" distL="0" distR="0" wp14:anchorId="4BD2E186" wp14:editId="1DA1BDF4">
            <wp:extent cx="3255264" cy="244144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 S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1122" cy="2453340"/>
                    </a:xfrm>
                    <a:prstGeom prst="rect">
                      <a:avLst/>
                    </a:prstGeom>
                  </pic:spPr>
                </pic:pic>
              </a:graphicData>
            </a:graphic>
          </wp:inline>
        </w:drawing>
      </w:r>
    </w:p>
    <w:p w:rsidR="00991EF9" w:rsidRPr="000A3031" w:rsidRDefault="00991EF9" w:rsidP="00F773F0">
      <w:pPr>
        <w:pBdr>
          <w:top w:val="nil"/>
          <w:left w:val="nil"/>
          <w:bottom w:val="nil"/>
          <w:right w:val="nil"/>
          <w:between w:val="nil"/>
        </w:pBdr>
        <w:spacing w:line="240" w:lineRule="auto"/>
        <w:ind w:left="432" w:right="432"/>
        <w:rPr>
          <w:rFonts w:ascii="Palatino Linotype" w:eastAsia="Palatino Linotype" w:hAnsi="Palatino Linotype" w:cs="Palatino Linotype"/>
          <w:i/>
          <w:color w:val="auto"/>
          <w:sz w:val="18"/>
          <w:szCs w:val="18"/>
        </w:rPr>
      </w:pPr>
      <w:r w:rsidRPr="00C84C3E">
        <w:rPr>
          <w:rFonts w:ascii="Palatino Linotype" w:eastAsia="Palatino Linotype" w:hAnsi="Palatino Linotype" w:cs="Palatino Linotype"/>
          <w:b/>
          <w:sz w:val="18"/>
          <w:szCs w:val="18"/>
        </w:rPr>
        <w:t>Fig</w:t>
      </w:r>
      <w:r w:rsidR="00E81A75" w:rsidRPr="00C84C3E">
        <w:rPr>
          <w:rFonts w:ascii="Palatino Linotype" w:eastAsia="Palatino Linotype" w:hAnsi="Palatino Linotype" w:cs="Palatino Linotype"/>
          <w:b/>
          <w:sz w:val="18"/>
          <w:szCs w:val="18"/>
        </w:rPr>
        <w:t>ure</w:t>
      </w:r>
      <w:r w:rsidRPr="00C84C3E">
        <w:rPr>
          <w:rFonts w:ascii="Palatino Linotype" w:eastAsia="Palatino Linotype" w:hAnsi="Palatino Linotype" w:cs="Palatino Linotype"/>
          <w:b/>
          <w:sz w:val="18"/>
          <w:szCs w:val="18"/>
        </w:rPr>
        <w:t xml:space="preserve"> S7</w:t>
      </w:r>
      <w:r w:rsidR="00407D27" w:rsidRPr="00C84C3E">
        <w:rPr>
          <w:rFonts w:ascii="Palatino Linotype" w:eastAsia="Palatino Linotype" w:hAnsi="Palatino Linotype" w:cs="Palatino Linotype"/>
          <w:b/>
          <w:sz w:val="18"/>
          <w:szCs w:val="18"/>
        </w:rPr>
        <w:t>.</w:t>
      </w:r>
      <w:r w:rsidRPr="00C84C3E">
        <w:rPr>
          <w:rFonts w:ascii="Palatino Linotype" w:eastAsia="Palatino Linotype" w:hAnsi="Palatino Linotype" w:cs="Palatino Linotype"/>
          <w:sz w:val="18"/>
          <w:szCs w:val="18"/>
        </w:rPr>
        <w:t xml:space="preserve"> </w:t>
      </w:r>
      <w:r w:rsidR="00F773F0">
        <w:rPr>
          <w:rFonts w:ascii="Palatino Linotype" w:eastAsia="Palatino Linotype" w:hAnsi="Palatino Linotype" w:cs="Palatino Linotype"/>
          <w:sz w:val="18"/>
          <w:szCs w:val="18"/>
        </w:rPr>
        <w:t xml:space="preserve">Simulated ATP synthesis </w:t>
      </w:r>
      <w:r w:rsidRPr="00C84C3E">
        <w:rPr>
          <w:rFonts w:ascii="Palatino Linotype" w:eastAsia="Palatino Linotype" w:hAnsi="Palatino Linotype" w:cs="Palatino Linotype"/>
          <w:sz w:val="18"/>
          <w:szCs w:val="18"/>
        </w:rPr>
        <w:t>flow as function of force ratio at various relative pathway capacities</w:t>
      </w:r>
      <w:r w:rsidR="00891380" w:rsidRPr="00C84C3E">
        <w:rPr>
          <w:rFonts w:ascii="Palatino Linotype" w:eastAsia="Palatino Linotype" w:hAnsi="Palatino Linotype" w:cs="Palatino Linotype"/>
          <w:sz w:val="18"/>
          <w:szCs w:val="18"/>
        </w:rPr>
        <w:t xml:space="preserve">. </w:t>
      </w:r>
      <w:r w:rsidR="009A09B4" w:rsidRPr="00C84C3E">
        <w:rPr>
          <w:rFonts w:ascii="Palatino Linotype" w:eastAsia="Palatino Linotype" w:hAnsi="Palatino Linotype" w:cs="Palatino Linotype"/>
          <w:sz w:val="18"/>
          <w:szCs w:val="18"/>
        </w:rPr>
        <w:t xml:space="preserve">In these simulations </w:t>
      </w:r>
      <w:r w:rsidR="009A09B4" w:rsidRPr="00C84C3E">
        <w:rPr>
          <w:rFonts w:ascii="Palatino Linotype" w:eastAsia="Palatino Linotype" w:hAnsi="Palatino Linotype" w:cs="Palatino Linotype"/>
          <w:color w:val="auto"/>
          <w:sz w:val="18"/>
          <w:szCs w:val="18"/>
        </w:rPr>
        <w:t>both Z and q were varied as a function of φ</w:t>
      </w:r>
      <w:r w:rsidR="00F773F0">
        <w:rPr>
          <w:rFonts w:ascii="Palatino Linotype" w:eastAsia="Palatino Linotype" w:hAnsi="Palatino Linotype" w:cs="Palatino Linotype"/>
          <w:color w:val="auto"/>
          <w:sz w:val="18"/>
          <w:szCs w:val="18"/>
        </w:rPr>
        <w:t>, which was kept constant while</w:t>
      </w:r>
      <w:r w:rsidR="009A09B4" w:rsidRPr="00C84C3E">
        <w:rPr>
          <w:rFonts w:ascii="Palatino Linotype" w:eastAsia="Palatino Linotype" w:hAnsi="Palatino Linotype" w:cs="Palatino Linotype"/>
          <w:color w:val="auto"/>
          <w:sz w:val="18"/>
          <w:szCs w:val="18"/>
        </w:rPr>
        <w:t xml:space="preserve"> X was varied.</w:t>
      </w:r>
      <w:r w:rsidR="006D0983">
        <w:rPr>
          <w:rFonts w:ascii="Palatino Linotype" w:eastAsia="Palatino Linotype" w:hAnsi="Palatino Linotype" w:cs="Palatino Linotype"/>
          <w:color w:val="auto"/>
          <w:sz w:val="18"/>
          <w:szCs w:val="18"/>
        </w:rPr>
        <w:t xml:space="preserve"> The equation</w:t>
      </w:r>
      <w:r w:rsidR="000A3031">
        <w:rPr>
          <w:rFonts w:ascii="Palatino Linotype" w:eastAsia="Palatino Linotype" w:hAnsi="Palatino Linotype" w:cs="Palatino Linotype"/>
          <w:i/>
          <w:iCs/>
        </w:rPr>
        <w:t xml:space="preserve"> </w:t>
      </w:r>
      <m:oMath>
        <m:f>
          <m:fPr>
            <m:ctrlPr>
              <w:rPr>
                <w:rFonts w:ascii="Cambria Math" w:eastAsia="Cambria Math" w:hAnsi="Cambria Math" w:cs="Cambria Math"/>
                <w:sz w:val="18"/>
                <w:szCs w:val="18"/>
              </w:rPr>
            </m:ctrlPr>
          </m:fPr>
          <m:num>
            <m:sSub>
              <m:sSubPr>
                <m:ctrlPr>
                  <w:rPr>
                    <w:rFonts w:ascii="Cambria Math" w:eastAsia="Cambria Math" w:hAnsi="Cambria Math" w:cs="Cambria Math"/>
                    <w:sz w:val="18"/>
                    <w:szCs w:val="18"/>
                  </w:rPr>
                </m:ctrlPr>
              </m:sSubPr>
              <m:e>
                <m:r>
                  <m:rPr>
                    <m:sty m:val="p"/>
                  </m:rPr>
                  <w:rPr>
                    <w:rFonts w:ascii="Cambria Math" w:eastAsia="Cambria Math" w:hAnsi="Cambria Math" w:cs="Cambria Math"/>
                    <w:sz w:val="18"/>
                    <w:szCs w:val="18"/>
                  </w:rPr>
                  <m:t>-</m:t>
                </m:r>
                <m:r>
                  <w:rPr>
                    <w:rFonts w:ascii="Cambria Math" w:eastAsia="Cambria Math" w:hAnsi="Cambria Math" w:cs="Cambria Math"/>
                    <w:sz w:val="18"/>
                    <w:szCs w:val="18"/>
                  </w:rPr>
                  <m:t>J</m:t>
                </m:r>
              </m:e>
              <m:sub>
                <m:r>
                  <w:rPr>
                    <w:rFonts w:ascii="Cambria Math" w:eastAsia="Cambria Math" w:hAnsi="Cambria Math" w:cs="Cambria Math"/>
                    <w:sz w:val="18"/>
                    <w:szCs w:val="18"/>
                  </w:rPr>
                  <m:t>p</m:t>
                </m:r>
              </m:sub>
            </m:sSub>
          </m:num>
          <m:den>
            <m:r>
              <w:rPr>
                <w:rFonts w:ascii="Cambria Math" w:eastAsia="Cambria Math" w:hAnsi="Cambria Math" w:cs="Cambria Math"/>
                <w:sz w:val="18"/>
                <w:szCs w:val="18"/>
              </w:rPr>
              <m:t>L</m:t>
            </m:r>
            <m:r>
              <m:rPr>
                <m:sty m:val="p"/>
              </m:rP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m:rPr>
                    <m:sty m:val="p"/>
                  </m:rPr>
                  <w:rPr>
                    <w:rFonts w:ascii="Cambria Math" w:eastAsia="Cambria Math" w:hAnsi="Cambria Math" w:cs="Cambria Math"/>
                    <w:sz w:val="18"/>
                    <w:szCs w:val="18"/>
                  </w:rPr>
                  <m:t>∆</m:t>
                </m:r>
                <m:r>
                  <w:rPr>
                    <w:rFonts w:ascii="Cambria Math" w:eastAsia="Cambria Math" w:hAnsi="Cambria Math" w:cs="Cambria Math"/>
                    <w:sz w:val="18"/>
                    <w:szCs w:val="18"/>
                  </w:rPr>
                  <m:t>G</m:t>
                </m:r>
              </m:e>
              <m:sub>
                <m:r>
                  <w:rPr>
                    <w:rFonts w:ascii="Cambria Math" w:eastAsia="Cambria Math" w:hAnsi="Cambria Math" w:cs="Cambria Math"/>
                    <w:sz w:val="18"/>
                    <w:szCs w:val="18"/>
                  </w:rPr>
                  <m:t>c</m:t>
                </m:r>
              </m:sub>
            </m:sSub>
          </m:den>
        </m:f>
        <m:r>
          <m:rPr>
            <m:sty m:val="p"/>
          </m:rPr>
          <w:rPr>
            <w:rFonts w:ascii="Cambria Math" w:eastAsia="Cambria Math" w:hAnsi="Cambria Math" w:cs="Cambria Math"/>
            <w:sz w:val="18"/>
            <w:szCs w:val="18"/>
          </w:rPr>
          <m:t>=</m:t>
        </m:r>
        <m:d>
          <m:dPr>
            <m:ctrlPr>
              <w:rPr>
                <w:rFonts w:ascii="Cambria Math" w:eastAsia="Cambria Math" w:hAnsi="Cambria Math" w:cs="Cambria Math"/>
                <w:sz w:val="18"/>
                <w:szCs w:val="18"/>
              </w:rPr>
            </m:ctrlPr>
          </m:dPr>
          <m:e>
            <m:r>
              <m:rPr>
                <m:sty m:val="p"/>
              </m:rPr>
              <w:rPr>
                <w:rFonts w:ascii="Cambria Math" w:eastAsia="Cambria Math" w:hAnsi="Cambria Math" w:cs="Cambria Math"/>
                <w:sz w:val="18"/>
                <w:szCs w:val="18"/>
              </w:rPr>
              <m:t>1-</m:t>
            </m:r>
            <m:r>
              <w:rPr>
                <w:rFonts w:ascii="Cambria Math" w:eastAsia="Cambria Math" w:hAnsi="Cambria Math" w:cs="Cambria Math"/>
                <w:sz w:val="18"/>
                <w:szCs w:val="18"/>
              </w:rPr>
              <m:t>φ</m:t>
            </m:r>
          </m:e>
        </m:d>
        <m:r>
          <m:rPr>
            <m:sty m:val="p"/>
          </m:rP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n</m:t>
            </m:r>
          </m:e>
          <m:sub>
            <m:r>
              <m:rPr>
                <m:sty m:val="p"/>
              </m:rPr>
              <w:rPr>
                <w:rFonts w:ascii="Cambria Math" w:eastAsia="Cambria Math" w:hAnsi="Cambria Math" w:cs="Cambria Math"/>
                <w:sz w:val="18"/>
                <w:szCs w:val="18"/>
              </w:rPr>
              <m:t>1</m:t>
            </m:r>
          </m:sub>
        </m:sSub>
        <m:r>
          <m:rPr>
            <m:sty m:val="p"/>
          </m:rPr>
          <w:rPr>
            <w:rFonts w:ascii="Cambria Math" w:eastAsia="Cambria Math" w:hAnsi="Cambria Math" w:cs="Cambria Math"/>
            <w:sz w:val="18"/>
            <w:szCs w:val="18"/>
          </w:rPr>
          <m:t>∙</m:t>
        </m:r>
        <m:d>
          <m:dPr>
            <m:ctrlPr>
              <w:rPr>
                <w:rFonts w:ascii="Cambria Math" w:eastAsia="Cambria Math" w:hAnsi="Cambria Math" w:cs="Cambria Math"/>
                <w:sz w:val="18"/>
                <w:szCs w:val="18"/>
              </w:rPr>
            </m:ctrlPr>
          </m:dPr>
          <m:e>
            <m:r>
              <m:rPr>
                <m:sty m:val="p"/>
              </m:rPr>
              <w:rPr>
                <w:rFonts w:ascii="Cambria Math" w:eastAsia="Cambria Math" w:hAnsi="Cambria Math" w:cs="Cambria Math"/>
                <w:sz w:val="18"/>
                <w:szCs w:val="18"/>
              </w:rPr>
              <m:t>1-</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n</m:t>
                </m:r>
              </m:e>
              <m:sub>
                <m:r>
                  <m:rPr>
                    <m:sty m:val="p"/>
                  </m:rPr>
                  <w:rPr>
                    <w:rFonts w:ascii="Cambria Math" w:eastAsia="Cambria Math" w:hAnsi="Cambria Math" w:cs="Cambria Math"/>
                    <w:sz w:val="18"/>
                    <w:szCs w:val="18"/>
                  </w:rPr>
                  <m:t>1</m:t>
                </m:r>
              </m:sub>
            </m:sSub>
            <m:r>
              <m:rPr>
                <m:sty m:val="p"/>
              </m:rPr>
              <w:rPr>
                <w:rFonts w:ascii="Cambria Math" w:eastAsia="Cambria Math" w:hAnsi="Cambria Math" w:cs="Cambria Math"/>
                <w:sz w:val="18"/>
                <w:szCs w:val="18"/>
              </w:rPr>
              <m:t>∙</m:t>
            </m:r>
            <m:r>
              <w:rPr>
                <w:rFonts w:ascii="Cambria Math" w:eastAsia="Cambria Math" w:hAnsi="Cambria Math" w:cs="Cambria Math"/>
                <w:sz w:val="18"/>
                <w:szCs w:val="18"/>
              </w:rPr>
              <m:t>X</m:t>
            </m:r>
          </m:e>
        </m:d>
        <m:r>
          <m:rPr>
            <m:sty m:val="p"/>
          </m:rP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φ</m:t>
            </m:r>
            <m:r>
              <m:rPr>
                <m:sty m:val="p"/>
              </m:rPr>
              <w:rPr>
                <w:rFonts w:ascii="Cambria Math" w:eastAsia="Cambria Math" w:hAnsi="Cambria Math" w:cs="Cambria Math"/>
                <w:sz w:val="18"/>
                <w:szCs w:val="18"/>
              </w:rPr>
              <m:t>∙</m:t>
            </m:r>
            <m:r>
              <w:rPr>
                <w:rFonts w:ascii="Cambria Math" w:eastAsia="Cambria Math" w:hAnsi="Cambria Math" w:cs="Cambria Math"/>
                <w:sz w:val="18"/>
                <w:szCs w:val="18"/>
              </w:rPr>
              <m:t>n</m:t>
            </m:r>
          </m:e>
          <m:sub>
            <m:r>
              <m:rPr>
                <m:sty m:val="p"/>
              </m:rPr>
              <w:rPr>
                <w:rFonts w:ascii="Cambria Math" w:eastAsia="Cambria Math" w:hAnsi="Cambria Math" w:cs="Cambria Math"/>
                <w:sz w:val="18"/>
                <w:szCs w:val="18"/>
              </w:rPr>
              <m:t>2</m:t>
            </m:r>
          </m:sub>
        </m:sSub>
        <m:r>
          <m:rPr>
            <m:sty m:val="p"/>
          </m:rPr>
          <w:rPr>
            <w:rFonts w:ascii="Cambria Math" w:eastAsia="Cambria Math" w:hAnsi="Cambria Math" w:cs="Cambria Math"/>
            <w:sz w:val="18"/>
            <w:szCs w:val="18"/>
          </w:rPr>
          <m:t>-</m:t>
        </m:r>
        <m:r>
          <w:rPr>
            <w:rFonts w:ascii="Cambria Math" w:eastAsia="Cambria Math" w:hAnsi="Cambria Math" w:cs="Cambria Math"/>
            <w:sz w:val="18"/>
            <w:szCs w:val="18"/>
          </w:rPr>
          <m:t>φ</m:t>
        </m:r>
        <m:r>
          <m:rPr>
            <m:sty m:val="p"/>
          </m:rPr>
          <w:rPr>
            <w:rFonts w:ascii="Cambria Math" w:eastAsia="Cambria Math" w:hAnsi="Cambria Math" w:cs="Cambria Math"/>
            <w:sz w:val="18"/>
            <w:szCs w:val="18"/>
          </w:rPr>
          <m:t>∙</m:t>
        </m:r>
        <m:sSup>
          <m:sSupPr>
            <m:ctrlPr>
              <w:rPr>
                <w:rFonts w:ascii="Cambria Math" w:eastAsia="Cambria Math" w:hAnsi="Cambria Math" w:cs="Cambria Math"/>
                <w:sz w:val="18"/>
                <w:szCs w:val="18"/>
              </w:rPr>
            </m:ctrlPr>
          </m:sSupPr>
          <m:e>
            <m:d>
              <m:dPr>
                <m:ctrlPr>
                  <w:rPr>
                    <w:rFonts w:ascii="Cambria Math" w:eastAsia="Cambria Math" w:hAnsi="Cambria Math" w:cs="Cambria Math"/>
                    <w:sz w:val="18"/>
                    <w:szCs w:val="18"/>
                  </w:rPr>
                </m:ctrlPr>
              </m:dPr>
              <m:e>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n</m:t>
                    </m:r>
                  </m:e>
                  <m:sub>
                    <m:r>
                      <m:rPr>
                        <m:sty m:val="p"/>
                      </m:rPr>
                      <w:rPr>
                        <w:rFonts w:ascii="Cambria Math" w:eastAsia="Cambria Math" w:hAnsi="Cambria Math" w:cs="Cambria Math"/>
                        <w:sz w:val="18"/>
                        <w:szCs w:val="18"/>
                      </w:rPr>
                      <m:t>2</m:t>
                    </m:r>
                  </m:sub>
                </m:sSub>
              </m:e>
            </m:d>
          </m:e>
          <m:sup>
            <m:r>
              <m:rPr>
                <m:sty m:val="p"/>
              </m:rPr>
              <w:rPr>
                <w:rFonts w:ascii="Cambria Math" w:eastAsia="Cambria Math" w:hAnsi="Cambria Math" w:cs="Cambria Math"/>
                <w:sz w:val="18"/>
                <w:szCs w:val="18"/>
              </w:rPr>
              <m:t>2</m:t>
            </m:r>
          </m:sup>
        </m:sSup>
        <m:r>
          <m:rPr>
            <m:sty m:val="p"/>
          </m:rPr>
          <w:rPr>
            <w:rFonts w:ascii="Cambria Math" w:eastAsia="Cambria Math" w:hAnsi="Cambria Math" w:cs="Cambria Math"/>
            <w:sz w:val="18"/>
            <w:szCs w:val="18"/>
          </w:rPr>
          <m:t>∙</m:t>
        </m:r>
        <m:r>
          <w:rPr>
            <w:rFonts w:ascii="Cambria Math" w:eastAsia="Cambria Math" w:hAnsi="Cambria Math" w:cs="Cambria Math"/>
            <w:sz w:val="18"/>
            <w:szCs w:val="18"/>
          </w:rPr>
          <m:t xml:space="preserve">X </m:t>
        </m:r>
      </m:oMath>
      <w:r w:rsidR="000A3031">
        <w:rPr>
          <w:rFonts w:ascii="Palatino Linotype" w:eastAsia="Palatino Linotype" w:hAnsi="Palatino Linotype" w:cs="Palatino Linotype"/>
          <w:color w:val="auto"/>
          <w:sz w:val="18"/>
          <w:szCs w:val="18"/>
        </w:rPr>
        <w:t xml:space="preserve">was used for simulation of </w:t>
      </w:r>
      <m:oMath>
        <m:f>
          <m:fPr>
            <m:ctrlPr>
              <w:rPr>
                <w:rFonts w:ascii="Cambria Math" w:eastAsia="Cambria Math" w:hAnsi="Cambria Math" w:cs="Cambria Math"/>
                <w:sz w:val="18"/>
                <w:szCs w:val="18"/>
              </w:rPr>
            </m:ctrlPr>
          </m:fPr>
          <m:num>
            <m:sSub>
              <m:sSubPr>
                <m:ctrlPr>
                  <w:rPr>
                    <w:rFonts w:ascii="Cambria Math" w:eastAsia="Cambria Math" w:hAnsi="Cambria Math" w:cs="Cambria Math"/>
                    <w:sz w:val="18"/>
                    <w:szCs w:val="18"/>
                  </w:rPr>
                </m:ctrlPr>
              </m:sSubPr>
              <m:e>
                <m:r>
                  <m:rPr>
                    <m:sty m:val="p"/>
                  </m:rPr>
                  <w:rPr>
                    <w:rFonts w:ascii="Cambria Math" w:eastAsia="Cambria Math" w:hAnsi="Cambria Math" w:cs="Cambria Math"/>
                    <w:sz w:val="18"/>
                    <w:szCs w:val="18"/>
                  </w:rPr>
                  <m:t>-</m:t>
                </m:r>
                <m:r>
                  <w:rPr>
                    <w:rFonts w:ascii="Cambria Math" w:eastAsia="Cambria Math" w:hAnsi="Cambria Math" w:cs="Cambria Math"/>
                    <w:sz w:val="18"/>
                    <w:szCs w:val="18"/>
                  </w:rPr>
                  <m:t>J</m:t>
                </m:r>
              </m:e>
              <m:sub>
                <m:r>
                  <w:rPr>
                    <w:rFonts w:ascii="Cambria Math" w:eastAsia="Cambria Math" w:hAnsi="Cambria Math" w:cs="Cambria Math"/>
                    <w:sz w:val="18"/>
                    <w:szCs w:val="18"/>
                  </w:rPr>
                  <m:t>p</m:t>
                </m:r>
              </m:sub>
            </m:sSub>
          </m:num>
          <m:den>
            <m:r>
              <w:rPr>
                <w:rFonts w:ascii="Cambria Math" w:eastAsia="Cambria Math" w:hAnsi="Cambria Math" w:cs="Cambria Math"/>
                <w:sz w:val="18"/>
                <w:szCs w:val="18"/>
              </w:rPr>
              <m:t>L</m:t>
            </m:r>
            <m:r>
              <m:rPr>
                <m:sty m:val="p"/>
              </m:rP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m:rPr>
                    <m:sty m:val="p"/>
                  </m:rPr>
                  <w:rPr>
                    <w:rFonts w:ascii="Cambria Math" w:eastAsia="Cambria Math" w:hAnsi="Cambria Math" w:cs="Cambria Math"/>
                    <w:sz w:val="18"/>
                    <w:szCs w:val="18"/>
                  </w:rPr>
                  <m:t>∆</m:t>
                </m:r>
                <m:r>
                  <w:rPr>
                    <w:rFonts w:ascii="Cambria Math" w:eastAsia="Cambria Math" w:hAnsi="Cambria Math" w:cs="Cambria Math"/>
                    <w:sz w:val="18"/>
                    <w:szCs w:val="18"/>
                  </w:rPr>
                  <m:t>G</m:t>
                </m:r>
              </m:e>
              <m:sub>
                <m:r>
                  <w:rPr>
                    <w:rFonts w:ascii="Cambria Math" w:eastAsia="Cambria Math" w:hAnsi="Cambria Math" w:cs="Cambria Math"/>
                    <w:sz w:val="18"/>
                    <w:szCs w:val="18"/>
                  </w:rPr>
                  <m:t>c</m:t>
                </m:r>
              </m:sub>
            </m:sSub>
          </m:den>
        </m:f>
      </m:oMath>
      <w:r w:rsidR="000A3031">
        <w:rPr>
          <w:rFonts w:ascii="Palatino Linotype" w:eastAsia="Palatino Linotype" w:hAnsi="Palatino Linotype" w:cs="Palatino Linotype"/>
          <w:color w:val="auto"/>
          <w:sz w:val="18"/>
          <w:szCs w:val="18"/>
        </w:rPr>
        <w:t xml:space="preserve"> </w:t>
      </w:r>
      <w:r w:rsidR="000A3031">
        <w:rPr>
          <w:rFonts w:ascii="Palatino Linotype" w:eastAsia="Palatino Linotype" w:hAnsi="Palatino Linotype" w:cs="Palatino Linotype"/>
          <w:i/>
          <w:iCs/>
          <w:sz w:val="20"/>
          <w:szCs w:val="20"/>
        </w:rPr>
        <w:t xml:space="preserve"> </w:t>
      </w:r>
      <w:r w:rsidR="000A3031">
        <w:rPr>
          <w:rFonts w:ascii="Palatino Linotype" w:eastAsia="Palatino Linotype" w:hAnsi="Palatino Linotype" w:cs="Palatino Linotype"/>
          <w:iCs/>
          <w:sz w:val="18"/>
          <w:szCs w:val="18"/>
        </w:rPr>
        <w:t xml:space="preserve">as function of force ratio X. In these simulations, </w:t>
      </w:r>
      <w:r w:rsidR="000A3031" w:rsidRPr="00C84C3E">
        <w:rPr>
          <w:rFonts w:ascii="Palatino Linotype" w:eastAsia="Palatino Linotype" w:hAnsi="Palatino Linotype" w:cs="Palatino Linotype"/>
          <w:sz w:val="18"/>
          <w:szCs w:val="18"/>
        </w:rPr>
        <w:t>n</w:t>
      </w:r>
      <w:r w:rsidR="000A3031" w:rsidRPr="00C84C3E">
        <w:rPr>
          <w:rFonts w:ascii="Palatino Linotype" w:eastAsia="Palatino Linotype" w:hAnsi="Palatino Linotype" w:cs="Palatino Linotype"/>
          <w:sz w:val="18"/>
          <w:szCs w:val="18"/>
          <w:vertAlign w:val="subscript"/>
        </w:rPr>
        <w:t>1</w:t>
      </w:r>
      <w:r w:rsidR="000A3031" w:rsidRPr="00C84C3E">
        <w:rPr>
          <w:rFonts w:ascii="Palatino Linotype" w:eastAsia="Palatino Linotype" w:hAnsi="Palatino Linotype" w:cs="Palatino Linotype"/>
          <w:sz w:val="18"/>
          <w:szCs w:val="18"/>
        </w:rPr>
        <w:t>=1 and n</w:t>
      </w:r>
      <w:r w:rsidR="000A3031" w:rsidRPr="00C84C3E">
        <w:rPr>
          <w:rFonts w:ascii="Palatino Linotype" w:eastAsia="Palatino Linotype" w:hAnsi="Palatino Linotype" w:cs="Palatino Linotype"/>
          <w:sz w:val="18"/>
          <w:szCs w:val="18"/>
          <w:vertAlign w:val="subscript"/>
        </w:rPr>
        <w:t>2</w:t>
      </w:r>
      <w:r w:rsidR="000A3031" w:rsidRPr="00C84C3E">
        <w:rPr>
          <w:rFonts w:ascii="Palatino Linotype" w:eastAsia="Palatino Linotype" w:hAnsi="Palatino Linotype" w:cs="Palatino Linotype"/>
          <w:sz w:val="18"/>
          <w:szCs w:val="18"/>
        </w:rPr>
        <w:t>=3</w:t>
      </w:r>
      <w:r w:rsidR="000A3031">
        <w:rPr>
          <w:rFonts w:ascii="Palatino Linotype" w:eastAsia="Palatino Linotype" w:hAnsi="Palatino Linotype" w:cs="Palatino Linotype"/>
          <w:sz w:val="18"/>
          <w:szCs w:val="18"/>
        </w:rPr>
        <w:t xml:space="preserve">, various values of </w:t>
      </w:r>
      <w:r w:rsidR="000A3031" w:rsidRPr="00C84C3E">
        <w:rPr>
          <w:rFonts w:ascii="Palatino Linotype" w:eastAsia="Palatino Linotype" w:hAnsi="Palatino Linotype" w:cs="Palatino Linotype"/>
          <w:sz w:val="18"/>
          <w:szCs w:val="18"/>
        </w:rPr>
        <w:t>φ</w:t>
      </w:r>
      <w:r w:rsidR="000A3031">
        <w:rPr>
          <w:rFonts w:ascii="Palatino Linotype" w:eastAsia="Palatino Linotype" w:hAnsi="Palatino Linotype" w:cs="Palatino Linotype"/>
          <w:sz w:val="18"/>
          <w:szCs w:val="18"/>
        </w:rPr>
        <w:t xml:space="preserve"> (</w:t>
      </w:r>
      <w:r w:rsidR="00F773F0">
        <w:rPr>
          <w:rFonts w:ascii="Palatino Linotype" w:eastAsia="Palatino Linotype" w:hAnsi="Palatino Linotype" w:cs="Palatino Linotype"/>
          <w:sz w:val="18"/>
          <w:szCs w:val="18"/>
        </w:rPr>
        <w:t xml:space="preserve">1, 0.375, 0.25 and 0) </w:t>
      </w:r>
      <w:r w:rsidR="000A3031">
        <w:rPr>
          <w:rFonts w:ascii="Palatino Linotype" w:eastAsia="Palatino Linotype" w:hAnsi="Palatino Linotype" w:cs="Palatino Linotype"/>
          <w:sz w:val="18"/>
          <w:szCs w:val="18"/>
        </w:rPr>
        <w:t>were used.</w:t>
      </w:r>
      <w:r w:rsidR="000C4F4D">
        <w:rPr>
          <w:rFonts w:ascii="Palatino Linotype" w:eastAsia="Palatino Linotype" w:hAnsi="Palatino Linotype" w:cs="Palatino Linotype"/>
          <w:sz w:val="18"/>
          <w:szCs w:val="18"/>
        </w:rPr>
        <w:t xml:space="preserve"> </w:t>
      </w:r>
      <w:r w:rsidR="000C4F4D" w:rsidRPr="000C4F4D">
        <w:rPr>
          <w:rFonts w:ascii="Palatino Linotype" w:eastAsia="Palatino Linotype" w:hAnsi="Palatino Linotype" w:cs="Palatino Linotype"/>
          <w:sz w:val="18"/>
          <w:szCs w:val="18"/>
        </w:rPr>
        <w:t>The file named “figures” under the folder of “</w:t>
      </w:r>
      <w:r w:rsidR="003C0BF9">
        <w:rPr>
          <w:rFonts w:ascii="Palatino Linotype" w:eastAsia="Palatino Linotype" w:hAnsi="Palatino Linotype" w:cs="Palatino Linotype"/>
          <w:sz w:val="18"/>
          <w:szCs w:val="18"/>
        </w:rPr>
        <w:t>Codes</w:t>
      </w:r>
      <w:r w:rsidR="000C4F4D" w:rsidRPr="000C4F4D">
        <w:rPr>
          <w:rFonts w:ascii="Palatino Linotype" w:eastAsia="Palatino Linotype" w:hAnsi="Palatino Linotype" w:cs="Palatino Linotype"/>
          <w:sz w:val="18"/>
          <w:szCs w:val="18"/>
        </w:rPr>
        <w:t xml:space="preserve">” in the </w:t>
      </w:r>
      <w:proofErr w:type="spellStart"/>
      <w:r w:rsidR="000C4F4D" w:rsidRPr="000C4F4D">
        <w:rPr>
          <w:rFonts w:ascii="Palatino Linotype" w:eastAsia="Palatino Linotype" w:hAnsi="Palatino Linotype" w:cs="Palatino Linotype"/>
          <w:sz w:val="18"/>
          <w:szCs w:val="18"/>
        </w:rPr>
        <w:t>Github</w:t>
      </w:r>
      <w:proofErr w:type="spellEnd"/>
      <w:r w:rsidR="000C4F4D" w:rsidRPr="000C4F4D">
        <w:rPr>
          <w:rFonts w:ascii="Palatino Linotype" w:eastAsia="Palatino Linotype" w:hAnsi="Palatino Linotype" w:cs="Palatino Linotype"/>
          <w:sz w:val="18"/>
          <w:szCs w:val="18"/>
        </w:rPr>
        <w:t xml:space="preserve"> repository showed how this figure can be obtained.</w:t>
      </w:r>
    </w:p>
    <w:p w:rsidR="008B34FA" w:rsidRDefault="008B34FA" w:rsidP="00C84C3E">
      <w:pPr>
        <w:pBdr>
          <w:top w:val="nil"/>
          <w:left w:val="nil"/>
          <w:bottom w:val="nil"/>
          <w:right w:val="nil"/>
          <w:between w:val="nil"/>
        </w:pBdr>
        <w:spacing w:before="120" w:after="120" w:line="240" w:lineRule="auto"/>
        <w:ind w:firstLine="432"/>
        <w:rPr>
          <w:rFonts w:ascii="Palatino Linotype" w:eastAsia="Palatino Linotype" w:hAnsi="Palatino Linotype" w:cs="Palatino Linotype"/>
          <w:sz w:val="20"/>
          <w:szCs w:val="20"/>
        </w:rPr>
      </w:pPr>
      <w:r w:rsidRPr="00107C83">
        <w:rPr>
          <w:rFonts w:ascii="Palatino Linotype" w:eastAsia="Palatino Linotype" w:hAnsi="Palatino Linotype" w:cs="Palatino Linotype"/>
          <w:sz w:val="20"/>
          <w:szCs w:val="20"/>
        </w:rPr>
        <w:t>Above we showed that if two pathway</w:t>
      </w:r>
      <w:r w:rsidR="001104AA">
        <w:rPr>
          <w:rFonts w:ascii="Palatino Linotype" w:eastAsia="Palatino Linotype" w:hAnsi="Palatino Linotype" w:cs="Palatino Linotype"/>
          <w:sz w:val="20"/>
          <w:szCs w:val="20"/>
        </w:rPr>
        <w:t>s</w:t>
      </w:r>
      <w:r w:rsidRPr="00107C83">
        <w:rPr>
          <w:rFonts w:ascii="Palatino Linotype" w:eastAsia="Palatino Linotype" w:hAnsi="Palatino Linotype" w:cs="Palatino Linotype"/>
          <w:sz w:val="20"/>
          <w:szCs w:val="20"/>
        </w:rPr>
        <w:t xml:space="preserve"> take over the role of a single pathway, this has the effect of introducing</w:t>
      </w:r>
      <w:r w:rsidR="00107C83">
        <w:rPr>
          <w:rFonts w:ascii="Palatino Linotype" w:eastAsia="Palatino Linotype" w:hAnsi="Palatino Linotype" w:cs="Palatino Linotype"/>
          <w:sz w:val="20"/>
          <w:szCs w:val="20"/>
        </w:rPr>
        <w:t xml:space="preserve"> a variable stoichiometry n(X).</w:t>
      </w:r>
      <w:r w:rsidRPr="00107C83">
        <w:rPr>
          <w:rFonts w:ascii="Palatino Linotype" w:eastAsia="Palatino Linotype" w:hAnsi="Palatino Linotype" w:cs="Palatino Linotype"/>
          <w:sz w:val="20"/>
          <w:szCs w:val="20"/>
        </w:rPr>
        <w:t xml:space="preserve"> From this we infer that having multiple pathways should enable an organism effectively to regul</w:t>
      </w:r>
      <w:r w:rsidR="00107C83">
        <w:rPr>
          <w:rFonts w:ascii="Palatino Linotype" w:eastAsia="Palatino Linotype" w:hAnsi="Palatino Linotype" w:cs="Palatino Linotype"/>
          <w:sz w:val="20"/>
          <w:szCs w:val="20"/>
        </w:rPr>
        <w:t xml:space="preserve">ate its pathway stoichiometry. </w:t>
      </w:r>
      <w:r w:rsidR="0076719B">
        <w:rPr>
          <w:rFonts w:ascii="Palatino Linotype" w:eastAsia="Palatino Linotype" w:hAnsi="Palatino Linotype" w:cs="Palatino Linotype"/>
          <w:sz w:val="20"/>
          <w:szCs w:val="20"/>
        </w:rPr>
        <w:t>Figure</w:t>
      </w:r>
      <w:r w:rsidRPr="00107C83">
        <w:rPr>
          <w:rFonts w:ascii="Palatino Linotype" w:eastAsia="Palatino Linotype" w:hAnsi="Palatino Linotype" w:cs="Palatino Linotype"/>
          <w:sz w:val="20"/>
          <w:szCs w:val="20"/>
        </w:rPr>
        <w:t xml:space="preserve"> </w:t>
      </w:r>
      <w:r w:rsidR="00223A22" w:rsidRPr="00107C83">
        <w:rPr>
          <w:rFonts w:ascii="Palatino Linotype" w:eastAsia="Palatino Linotype" w:hAnsi="Palatino Linotype" w:cs="Palatino Linotype"/>
          <w:sz w:val="20"/>
          <w:szCs w:val="20"/>
        </w:rPr>
        <w:t>S</w:t>
      </w:r>
      <w:r w:rsidRPr="00107C83">
        <w:rPr>
          <w:rFonts w:ascii="Palatino Linotype" w:eastAsia="Palatino Linotype" w:hAnsi="Palatino Linotype" w:cs="Palatino Linotype"/>
          <w:sz w:val="20"/>
          <w:szCs w:val="20"/>
        </w:rPr>
        <w:t>8 therefore shows the variation of the flux of ATP synthesis with the force ratio for four</w:t>
      </w:r>
      <w:r w:rsidR="00B44561">
        <w:rPr>
          <w:rFonts w:ascii="Palatino Linotype" w:eastAsia="Palatino Linotype" w:hAnsi="Palatino Linotype" w:cs="Palatino Linotype"/>
          <w:sz w:val="20"/>
          <w:szCs w:val="20"/>
        </w:rPr>
        <w:t xml:space="preserve"> values of the stoichiometry n.</w:t>
      </w:r>
      <w:r w:rsidRPr="00107C83">
        <w:rPr>
          <w:rFonts w:ascii="Palatino Linotype" w:eastAsia="Palatino Linotype" w:hAnsi="Palatino Linotype" w:cs="Palatino Linotype"/>
          <w:sz w:val="20"/>
          <w:szCs w:val="20"/>
        </w:rPr>
        <w:t xml:space="preserve"> Again the ATP synthesis flux is best for high stoichiometry at low X and fo</w:t>
      </w:r>
      <w:r w:rsidR="00107C83">
        <w:rPr>
          <w:rFonts w:ascii="Palatino Linotype" w:eastAsia="Palatino Linotype" w:hAnsi="Palatino Linotype" w:cs="Palatino Linotype"/>
          <w:sz w:val="20"/>
          <w:szCs w:val="20"/>
        </w:rPr>
        <w:t xml:space="preserve">r low stoichiometry at high X. </w:t>
      </w:r>
      <w:r w:rsidRPr="00107C83">
        <w:rPr>
          <w:rFonts w:ascii="Palatino Linotype" w:eastAsia="Palatino Linotype" w:hAnsi="Palatino Linotype" w:cs="Palatino Linotype"/>
          <w:sz w:val="20"/>
          <w:szCs w:val="20"/>
        </w:rPr>
        <w:t>As when we varied the phenomenological stoichiometry</w:t>
      </w:r>
      <w:r w:rsidR="000800C3">
        <w:rPr>
          <w:rFonts w:ascii="Palatino Linotype" w:eastAsia="Palatino Linotype" w:hAnsi="Palatino Linotype" w:cs="Palatino Linotype"/>
          <w:sz w:val="20"/>
          <w:szCs w:val="20"/>
        </w:rPr>
        <w:t xml:space="preserve"> at constant degree of coupling</w:t>
      </w:r>
      <w:r w:rsidRPr="00107C83">
        <w:rPr>
          <w:rFonts w:ascii="Palatino Linotype" w:eastAsia="Palatino Linotype" w:hAnsi="Palatino Linotype" w:cs="Palatino Linotype"/>
          <w:sz w:val="20"/>
          <w:szCs w:val="20"/>
        </w:rPr>
        <w:t>, the lines</w:t>
      </w:r>
      <w:r w:rsidR="00107C83">
        <w:rPr>
          <w:rFonts w:ascii="Palatino Linotype" w:eastAsia="Palatino Linotype" w:hAnsi="Palatino Linotype" w:cs="Palatino Linotype"/>
          <w:sz w:val="20"/>
          <w:szCs w:val="20"/>
        </w:rPr>
        <w:t xml:space="preserve"> </w:t>
      </w:r>
      <w:r w:rsidRPr="00107C83">
        <w:rPr>
          <w:rFonts w:ascii="Palatino Linotype" w:eastAsia="Palatino Linotype" w:hAnsi="Palatino Linotype" w:cs="Palatino Linotype"/>
          <w:sz w:val="20"/>
          <w:szCs w:val="20"/>
        </w:rPr>
        <w:t>do not al</w:t>
      </w:r>
      <w:r w:rsidR="00107C83">
        <w:rPr>
          <w:rFonts w:ascii="Palatino Linotype" w:eastAsia="Palatino Linotype" w:hAnsi="Palatino Linotype" w:cs="Palatino Linotype"/>
          <w:sz w:val="20"/>
          <w:szCs w:val="20"/>
        </w:rPr>
        <w:t xml:space="preserve">l intersect at a single point. </w:t>
      </w:r>
      <w:r w:rsidRPr="00107C83">
        <w:rPr>
          <w:rFonts w:ascii="Palatino Linotype" w:eastAsia="Palatino Linotype" w:hAnsi="Palatino Linotype" w:cs="Palatino Linotype"/>
          <w:sz w:val="20"/>
          <w:szCs w:val="20"/>
        </w:rPr>
        <w:t xml:space="preserve">The implication is that it should make sense for the cells to shift their </w:t>
      </w:r>
      <w:proofErr w:type="spellStart"/>
      <w:r w:rsidRPr="00107C83">
        <w:rPr>
          <w:rFonts w:ascii="Palatino Linotype" w:eastAsia="Palatino Linotype" w:hAnsi="Palatino Linotype" w:cs="Palatino Linotype"/>
          <w:sz w:val="20"/>
          <w:szCs w:val="20"/>
        </w:rPr>
        <w:t>stoichiometri</w:t>
      </w:r>
      <w:r w:rsidR="00891380">
        <w:rPr>
          <w:rFonts w:ascii="Palatino Linotype" w:eastAsia="Palatino Linotype" w:hAnsi="Palatino Linotype" w:cs="Palatino Linotype"/>
          <w:sz w:val="20"/>
          <w:szCs w:val="20"/>
        </w:rPr>
        <w:t>es</w:t>
      </w:r>
      <w:proofErr w:type="spellEnd"/>
      <w:r w:rsidR="00891380">
        <w:rPr>
          <w:rFonts w:ascii="Palatino Linotype" w:eastAsia="Palatino Linotype" w:hAnsi="Palatino Linotype" w:cs="Palatino Linotype"/>
          <w:sz w:val="20"/>
          <w:szCs w:val="20"/>
        </w:rPr>
        <w:t xml:space="preserve"> from 4 to 3, to 2 and then </w:t>
      </w:r>
      <w:r w:rsidRPr="00107C83">
        <w:rPr>
          <w:rFonts w:ascii="Palatino Linotype" w:eastAsia="Palatino Linotype" w:hAnsi="Palatino Linotype" w:cs="Palatino Linotype"/>
          <w:sz w:val="20"/>
          <w:szCs w:val="20"/>
        </w:rPr>
        <w:t>1 as indicated by the line</w:t>
      </w:r>
      <w:r w:rsidR="00107C83">
        <w:rPr>
          <w:rFonts w:ascii="Palatino Linotype" w:eastAsia="Palatino Linotype" w:hAnsi="Palatino Linotype" w:cs="Palatino Linotype"/>
          <w:sz w:val="20"/>
          <w:szCs w:val="20"/>
        </w:rPr>
        <w:t xml:space="preserve"> labelled ‘gear’ in the figure.</w:t>
      </w:r>
      <w:r w:rsidRPr="00107C83">
        <w:rPr>
          <w:rFonts w:ascii="Palatino Linotype" w:eastAsia="Palatino Linotype" w:hAnsi="Palatino Linotype" w:cs="Palatino Linotype"/>
          <w:sz w:val="20"/>
          <w:szCs w:val="20"/>
        </w:rPr>
        <w:t xml:space="preserve"> The organism should do this by activating one pathway and suppressing all the others, again to prevent futile cycling.</w:t>
      </w:r>
      <w:r w:rsidR="005E40A3">
        <w:rPr>
          <w:rFonts w:ascii="Palatino Linotype" w:eastAsia="Palatino Linotype" w:hAnsi="Palatino Linotype" w:cs="Palatino Linotype"/>
          <w:sz w:val="20"/>
          <w:szCs w:val="20"/>
        </w:rPr>
        <w:t xml:space="preserve"> </w:t>
      </w:r>
      <w:r w:rsidR="000800C3">
        <w:rPr>
          <w:rFonts w:ascii="Palatino Linotype" w:eastAsia="Palatino Linotype" w:hAnsi="Palatino Linotype" w:cs="Palatino Linotype"/>
          <w:sz w:val="20"/>
          <w:szCs w:val="20"/>
        </w:rPr>
        <w:t>The system corresponds to ‘automatic discontinuous gear shifting’ b</w:t>
      </w:r>
      <w:r w:rsidR="00B44561">
        <w:rPr>
          <w:rFonts w:ascii="Palatino Linotype" w:eastAsia="Palatino Linotype" w:hAnsi="Palatino Linotype" w:cs="Palatino Linotype"/>
          <w:sz w:val="20"/>
          <w:szCs w:val="20"/>
        </w:rPr>
        <w:t xml:space="preserve">etween integer gears settings. </w:t>
      </w:r>
    </w:p>
    <w:p w:rsidR="00B0324C" w:rsidRPr="00107C83" w:rsidRDefault="00A3565D" w:rsidP="00871467">
      <w:pPr>
        <w:pBdr>
          <w:top w:val="nil"/>
          <w:left w:val="nil"/>
          <w:bottom w:val="nil"/>
          <w:right w:val="nil"/>
          <w:between w:val="nil"/>
        </w:pBdr>
        <w:spacing w:line="240" w:lineRule="auto"/>
        <w:ind w:right="432"/>
        <w:jc w:val="center"/>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eastAsia="zh-CN"/>
        </w:rPr>
        <w:lastRenderedPageBreak/>
        <w:drawing>
          <wp:inline distT="0" distB="0" distL="0" distR="0" wp14:anchorId="4E99D8CB" wp14:editId="515B8024">
            <wp:extent cx="3379243" cy="24213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 S8.png"/>
                    <pic:cNvPicPr/>
                  </pic:nvPicPr>
                  <pic:blipFill>
                    <a:blip r:embed="rId21">
                      <a:extLst>
                        <a:ext uri="{28A0092B-C50C-407E-A947-70E740481C1C}">
                          <a14:useLocalDpi xmlns:a14="http://schemas.microsoft.com/office/drawing/2010/main" val="0"/>
                        </a:ext>
                      </a:extLst>
                    </a:blip>
                    <a:stretch>
                      <a:fillRect/>
                    </a:stretch>
                  </pic:blipFill>
                  <pic:spPr>
                    <a:xfrm>
                      <a:off x="0" y="0"/>
                      <a:ext cx="3387671" cy="2427370"/>
                    </a:xfrm>
                    <a:prstGeom prst="rect">
                      <a:avLst/>
                    </a:prstGeom>
                  </pic:spPr>
                </pic:pic>
              </a:graphicData>
            </a:graphic>
          </wp:inline>
        </w:drawing>
      </w:r>
    </w:p>
    <w:p w:rsidR="008B34FA" w:rsidRPr="007B44EF" w:rsidRDefault="00B42999" w:rsidP="006E6906">
      <w:pPr>
        <w:pBdr>
          <w:top w:val="nil"/>
          <w:left w:val="nil"/>
          <w:bottom w:val="nil"/>
          <w:right w:val="nil"/>
          <w:between w:val="nil"/>
        </w:pBdr>
        <w:snapToGrid w:val="0"/>
        <w:spacing w:before="60" w:line="240" w:lineRule="auto"/>
        <w:ind w:left="432" w:right="432"/>
        <w:rPr>
          <w:rFonts w:ascii="Palatino Linotype" w:eastAsia="Palatino Linotype" w:hAnsi="Palatino Linotype" w:cs="Palatino Linotype"/>
          <w:sz w:val="18"/>
          <w:szCs w:val="18"/>
        </w:rPr>
      </w:pPr>
      <w:r w:rsidRPr="007B44EF">
        <w:rPr>
          <w:rFonts w:ascii="Palatino Linotype" w:eastAsia="Palatino Linotype" w:hAnsi="Palatino Linotype" w:cs="Palatino Linotype"/>
          <w:b/>
          <w:sz w:val="18"/>
          <w:szCs w:val="18"/>
        </w:rPr>
        <w:t>Fig</w:t>
      </w:r>
      <w:r w:rsidR="00E81A75" w:rsidRPr="007B44EF">
        <w:rPr>
          <w:rFonts w:ascii="Palatino Linotype" w:eastAsia="Palatino Linotype" w:hAnsi="Palatino Linotype" w:cs="Palatino Linotype"/>
          <w:b/>
          <w:sz w:val="18"/>
          <w:szCs w:val="18"/>
        </w:rPr>
        <w:t xml:space="preserve">ure </w:t>
      </w:r>
      <w:r w:rsidRPr="007B44EF">
        <w:rPr>
          <w:rFonts w:ascii="Palatino Linotype" w:eastAsia="Palatino Linotype" w:hAnsi="Palatino Linotype" w:cs="Palatino Linotype"/>
          <w:b/>
          <w:sz w:val="18"/>
          <w:szCs w:val="18"/>
        </w:rPr>
        <w:t>S</w:t>
      </w:r>
      <w:r w:rsidR="00107C83" w:rsidRPr="007B44EF">
        <w:rPr>
          <w:rFonts w:ascii="Palatino Linotype" w:eastAsia="Palatino Linotype" w:hAnsi="Palatino Linotype" w:cs="Palatino Linotype"/>
          <w:b/>
          <w:sz w:val="18"/>
          <w:szCs w:val="18"/>
        </w:rPr>
        <w:t>8</w:t>
      </w:r>
      <w:r w:rsidR="00E81A75" w:rsidRPr="007B44EF">
        <w:rPr>
          <w:rFonts w:ascii="Palatino Linotype" w:eastAsia="Palatino Linotype" w:hAnsi="Palatino Linotype" w:cs="Palatino Linotype"/>
          <w:b/>
          <w:sz w:val="18"/>
          <w:szCs w:val="18"/>
        </w:rPr>
        <w:t>.</w:t>
      </w:r>
      <w:r w:rsidRPr="007B44EF">
        <w:rPr>
          <w:rFonts w:ascii="Palatino Linotype" w:eastAsia="Palatino Linotype" w:hAnsi="Palatino Linotype" w:cs="Palatino Linotype"/>
          <w:sz w:val="18"/>
          <w:szCs w:val="18"/>
        </w:rPr>
        <w:t xml:space="preserve"> </w:t>
      </w:r>
      <w:r w:rsidR="000800C3" w:rsidRPr="007B44EF">
        <w:rPr>
          <w:rFonts w:ascii="Palatino Linotype" w:eastAsia="Palatino Linotype" w:hAnsi="Palatino Linotype" w:cs="Palatino Linotype"/>
          <w:sz w:val="18"/>
          <w:szCs w:val="18"/>
        </w:rPr>
        <w:t xml:space="preserve">Automatic discontinuous </w:t>
      </w:r>
      <w:r w:rsidR="00F773F0" w:rsidRPr="007B44EF">
        <w:rPr>
          <w:rFonts w:ascii="Palatino Linotype" w:eastAsia="Palatino Linotype" w:hAnsi="Palatino Linotype" w:cs="Palatino Linotype"/>
          <w:sz w:val="18"/>
          <w:szCs w:val="18"/>
        </w:rPr>
        <w:t xml:space="preserve">gear shifting. </w:t>
      </w:r>
      <w:r w:rsidRPr="007B44EF">
        <w:rPr>
          <w:rFonts w:ascii="Palatino Linotype" w:eastAsia="Palatino Linotype" w:hAnsi="Palatino Linotype" w:cs="Palatino Linotype"/>
          <w:sz w:val="18"/>
          <w:szCs w:val="18"/>
        </w:rPr>
        <w:t xml:space="preserve">ATP synthesis as function of counteracting force ratio for 4 different </w:t>
      </w:r>
      <w:proofErr w:type="spellStart"/>
      <w:r w:rsidRPr="007B44EF">
        <w:rPr>
          <w:rFonts w:ascii="Palatino Linotype" w:eastAsia="Palatino Linotype" w:hAnsi="Palatino Linotype" w:cs="Palatino Linotype"/>
          <w:sz w:val="18"/>
          <w:szCs w:val="18"/>
        </w:rPr>
        <w:t>stoichiometries</w:t>
      </w:r>
      <w:proofErr w:type="spellEnd"/>
      <w:r w:rsidRPr="007B44EF">
        <w:rPr>
          <w:rFonts w:ascii="Palatino Linotype" w:eastAsia="Palatino Linotype" w:hAnsi="Palatino Linotype" w:cs="Palatino Linotype"/>
          <w:sz w:val="18"/>
          <w:szCs w:val="18"/>
        </w:rPr>
        <w:t xml:space="preserve">, all together, as well as the optimal gear shifting case with </w:t>
      </w:r>
      <w:r w:rsidR="00D04245" w:rsidRPr="007B44EF">
        <w:rPr>
          <w:rFonts w:ascii="Palatino Linotype" w:eastAsia="Palatino Linotype" w:hAnsi="Palatino Linotype" w:cs="Palatino Linotype"/>
          <w:sz w:val="18"/>
          <w:szCs w:val="18"/>
        </w:rPr>
        <w:t>the corresponding gear settings</w:t>
      </w:r>
      <w:r w:rsidR="009E23E1" w:rsidRPr="007B44EF">
        <w:rPr>
          <w:rFonts w:ascii="Palatino Linotype" w:eastAsia="Palatino Linotype" w:hAnsi="Palatino Linotype" w:cs="Palatino Linotype"/>
          <w:sz w:val="18"/>
          <w:szCs w:val="18"/>
        </w:rPr>
        <w:t>.</w:t>
      </w:r>
      <w:r w:rsidR="00F773F0" w:rsidRPr="007B44EF">
        <w:rPr>
          <w:rFonts w:ascii="Palatino Linotype" w:eastAsia="Palatino Linotype" w:hAnsi="Palatino Linotype" w:cs="Palatino Linotype"/>
          <w:sz w:val="18"/>
          <w:szCs w:val="18"/>
        </w:rPr>
        <w:t xml:space="preserve"> </w:t>
      </w:r>
      <w:r w:rsidR="00D04245" w:rsidRPr="007B44EF">
        <w:rPr>
          <w:rFonts w:ascii="Palatino Linotype" w:eastAsia="Palatino Linotype" w:hAnsi="Palatino Linotype" w:cs="Palatino Linotype"/>
          <w:color w:val="auto"/>
          <w:sz w:val="18"/>
          <w:szCs w:val="18"/>
        </w:rPr>
        <w:t>The equation</w:t>
      </w:r>
      <w:r w:rsidR="00F773F0" w:rsidRPr="007B44EF">
        <w:rPr>
          <w:rFonts w:ascii="Palatino Linotype" w:eastAsia="Palatino Linotype" w:hAnsi="Palatino Linotype" w:cs="Palatino Linotype"/>
          <w:i/>
          <w:iCs/>
          <w:sz w:val="18"/>
          <w:szCs w:val="18"/>
        </w:rPr>
        <w:t xml:space="preserve"> </w:t>
      </w:r>
      <m:oMath>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-J</m:t>
            </m:r>
          </m:e>
          <m:sub>
            <m:r>
              <w:rPr>
                <w:rFonts w:ascii="Cambria Math" w:eastAsia="Cambria Math" w:hAnsi="Cambria Math" w:cs="Cambria Math"/>
                <w:sz w:val="18"/>
                <w:szCs w:val="18"/>
              </w:rPr>
              <m:t>p</m:t>
            </m:r>
          </m:sub>
        </m:sSub>
        <m:r>
          <w:rPr>
            <w:rFonts w:ascii="Cambria Math" w:eastAsia="Cambria Math" w:hAnsi="Cambria Math" w:cs="Cambria Math"/>
            <w:sz w:val="18"/>
            <w:szCs w:val="18"/>
          </w:rPr>
          <m:t>=</m:t>
        </m:r>
        <m:d>
          <m:dPr>
            <m:ctrlPr>
              <w:rPr>
                <w:rFonts w:ascii="Cambria Math" w:eastAsia="Cambria Math" w:hAnsi="Cambria Math" w:cs="Cambria Math"/>
                <w:i/>
                <w:sz w:val="18"/>
                <w:szCs w:val="18"/>
              </w:rPr>
            </m:ctrlPr>
          </m:dPr>
          <m:e>
            <m:r>
              <w:rPr>
                <w:rFonts w:ascii="Cambria Math" w:eastAsia="Cambria Math" w:hAnsi="Cambria Math" w:cs="Cambria Math"/>
                <w:sz w:val="18"/>
                <w:szCs w:val="18"/>
              </w:rPr>
              <m:t>1-φ</m:t>
            </m:r>
          </m:e>
        </m:d>
        <m:r>
          <w:rPr>
            <w:rFonts w:ascii="Cambria Math" w:eastAsia="Cambria Math" w:hAnsi="Cambria Math" w:cs="Cambria Math"/>
            <w:sz w:val="18"/>
            <w:szCs w:val="18"/>
          </w:rPr>
          <m:t>∙n∙L∙∆Gc∙</m:t>
        </m:r>
        <m:d>
          <m:dPr>
            <m:ctrlPr>
              <w:rPr>
                <w:rFonts w:ascii="Cambria Math" w:eastAsia="Cambria Math" w:hAnsi="Cambria Math" w:cs="Cambria Math"/>
                <w:i/>
                <w:sz w:val="18"/>
                <w:szCs w:val="18"/>
              </w:rPr>
            </m:ctrlPr>
          </m:dPr>
          <m:e>
            <m:r>
              <w:rPr>
                <w:rFonts w:ascii="Cambria Math" w:eastAsia="Cambria Math" w:hAnsi="Cambria Math" w:cs="Cambria Math"/>
                <w:sz w:val="18"/>
                <w:szCs w:val="18"/>
              </w:rPr>
              <m:t>1-n∙X</m:t>
            </m:r>
          </m:e>
        </m:d>
        <m:r>
          <w:rPr>
            <w:rFonts w:ascii="Cambria Math" w:eastAsia="Cambria Math" w:hAnsi="Cambria Math" w:cs="Cambria Math"/>
            <w:sz w:val="18"/>
            <w:szCs w:val="18"/>
          </w:rPr>
          <m:t xml:space="preserve"> </m:t>
        </m:r>
      </m:oMath>
      <w:r w:rsidR="00F773F0" w:rsidRPr="007B44EF">
        <w:rPr>
          <w:rFonts w:ascii="Palatino Linotype" w:eastAsia="Palatino Linotype" w:hAnsi="Palatino Linotype" w:cs="Palatino Linotype"/>
          <w:color w:val="auto"/>
          <w:sz w:val="18"/>
          <w:szCs w:val="18"/>
        </w:rPr>
        <w:t xml:space="preserve">was used for simulation of </w:t>
      </w:r>
      <m:oMath>
        <m:sSub>
          <m:sSubPr>
            <m:ctrlPr>
              <w:rPr>
                <w:rFonts w:ascii="Cambria Math" w:eastAsia="Cambria Math" w:hAnsi="Cambria Math" w:cs="Cambria Math"/>
                <w:sz w:val="18"/>
                <w:szCs w:val="18"/>
              </w:rPr>
            </m:ctrlPr>
          </m:sSubPr>
          <m:e>
            <m:r>
              <m:rPr>
                <m:sty m:val="p"/>
              </m:rPr>
              <w:rPr>
                <w:rFonts w:ascii="Cambria Math" w:eastAsia="Cambria Math" w:hAnsi="Cambria Math" w:cs="Cambria Math"/>
                <w:sz w:val="18"/>
                <w:szCs w:val="18"/>
              </w:rPr>
              <m:t>-</m:t>
            </m:r>
            <m:r>
              <w:rPr>
                <w:rFonts w:ascii="Cambria Math" w:eastAsia="Cambria Math" w:hAnsi="Cambria Math" w:cs="Cambria Math"/>
                <w:sz w:val="18"/>
                <w:szCs w:val="18"/>
              </w:rPr>
              <m:t>J</m:t>
            </m:r>
          </m:e>
          <m:sub>
            <m:r>
              <w:rPr>
                <w:rFonts w:ascii="Cambria Math" w:eastAsia="Cambria Math" w:hAnsi="Cambria Math" w:cs="Cambria Math"/>
                <w:sz w:val="18"/>
                <w:szCs w:val="18"/>
              </w:rPr>
              <m:t>p</m:t>
            </m:r>
          </m:sub>
        </m:sSub>
      </m:oMath>
      <w:r w:rsidR="00F773F0" w:rsidRPr="007B44EF">
        <w:rPr>
          <w:rFonts w:ascii="Palatino Linotype" w:eastAsia="Palatino Linotype" w:hAnsi="Palatino Linotype" w:cs="Palatino Linotype"/>
          <w:color w:val="auto"/>
          <w:sz w:val="18"/>
          <w:szCs w:val="18"/>
        </w:rPr>
        <w:t xml:space="preserve"> </w:t>
      </w:r>
      <w:r w:rsidR="00F773F0" w:rsidRPr="007B44EF">
        <w:rPr>
          <w:rFonts w:ascii="Palatino Linotype" w:eastAsia="Palatino Linotype" w:hAnsi="Palatino Linotype" w:cs="Palatino Linotype"/>
          <w:i/>
          <w:iCs/>
          <w:sz w:val="18"/>
          <w:szCs w:val="18"/>
        </w:rPr>
        <w:t xml:space="preserve"> </w:t>
      </w:r>
      <w:r w:rsidR="00F773F0" w:rsidRPr="007B44EF">
        <w:rPr>
          <w:rFonts w:ascii="Palatino Linotype" w:eastAsia="Palatino Linotype" w:hAnsi="Palatino Linotype" w:cs="Palatino Linotype"/>
          <w:iCs/>
          <w:sz w:val="18"/>
          <w:szCs w:val="18"/>
        </w:rPr>
        <w:t xml:space="preserve">as function of force ratio X. In these simulations, </w:t>
      </w:r>
      <w:r w:rsidR="00D04245" w:rsidRPr="007B44EF">
        <w:rPr>
          <w:rFonts w:ascii="Palatino Linotype" w:eastAsia="Palatino Linotype" w:hAnsi="Palatino Linotype" w:cs="Palatino Linotype"/>
          <w:sz w:val="18"/>
          <w:szCs w:val="18"/>
        </w:rPr>
        <w:t xml:space="preserve">n1, n2, n3 and n4 were taken equal to 1, 2, 3 and 4, </w:t>
      </w:r>
      <m:oMath>
        <m:r>
          <w:rPr>
            <w:rFonts w:ascii="Cambria Math" w:eastAsia="Cambria Math" w:hAnsi="Cambria Math" w:cs="Cambria Math"/>
            <w:sz w:val="18"/>
            <w:szCs w:val="18"/>
          </w:rPr>
          <m:t>φ</m:t>
        </m:r>
      </m:oMath>
      <w:r w:rsidR="00D04245" w:rsidRPr="007B44EF">
        <w:rPr>
          <w:rFonts w:ascii="Palatino Linotype" w:eastAsia="Palatino Linotype" w:hAnsi="Palatino Linotype" w:cs="Palatino Linotype"/>
          <w:sz w:val="18"/>
          <w:szCs w:val="18"/>
        </w:rPr>
        <w:t xml:space="preserve"> = 0, </w:t>
      </w:r>
      <w:r w:rsidR="00D04245" w:rsidRPr="007B44EF">
        <w:rPr>
          <w:rFonts w:ascii="Palatino Linotype" w:eastAsia="Palatino Linotype" w:hAnsi="Palatino Linotype" w:cs="Palatino Linotype"/>
          <w:i/>
          <w:sz w:val="18"/>
          <w:szCs w:val="18"/>
        </w:rPr>
        <w:t>L</w:t>
      </w:r>
      <w:r w:rsidR="00D04245" w:rsidRPr="007B44EF">
        <w:rPr>
          <w:rFonts w:ascii="Palatino Linotype" w:eastAsia="Palatino Linotype" w:hAnsi="Palatino Linotype" w:cs="Palatino Linotype"/>
          <w:sz w:val="18"/>
          <w:szCs w:val="18"/>
        </w:rPr>
        <w:t xml:space="preserve">= 1, </w:t>
      </w:r>
      <w:r w:rsidR="00D04245" w:rsidRPr="007B44EF">
        <w:rPr>
          <w:rFonts w:ascii="Palatino Linotype" w:eastAsia="Palatino Linotype" w:hAnsi="Palatino Linotype" w:cs="Palatino Linotype"/>
          <w:i/>
          <w:sz w:val="18"/>
          <w:szCs w:val="18"/>
        </w:rPr>
        <w:t>∆</w:t>
      </w:r>
      <w:proofErr w:type="spellStart"/>
      <w:r w:rsidR="00D04245" w:rsidRPr="007B44EF">
        <w:rPr>
          <w:rFonts w:ascii="Palatino Linotype" w:eastAsia="Palatino Linotype" w:hAnsi="Palatino Linotype" w:cs="Palatino Linotype"/>
          <w:i/>
          <w:sz w:val="18"/>
          <w:szCs w:val="18"/>
        </w:rPr>
        <w:t>Gc</w:t>
      </w:r>
      <w:proofErr w:type="spellEnd"/>
      <w:r w:rsidR="00D04245" w:rsidRPr="007B44EF">
        <w:rPr>
          <w:rFonts w:ascii="Palatino Linotype" w:eastAsia="Palatino Linotype" w:hAnsi="Palatino Linotype" w:cs="Palatino Linotype"/>
          <w:sz w:val="18"/>
          <w:szCs w:val="18"/>
        </w:rPr>
        <w:t xml:space="preserve"> = 1. </w:t>
      </w:r>
      <w:proofErr w:type="spellStart"/>
      <w:r w:rsidR="007075CF" w:rsidRPr="007B44EF">
        <w:rPr>
          <w:rFonts w:ascii="Palatino Linotype" w:eastAsia="Palatino Linotype" w:hAnsi="Palatino Linotype" w:cs="Palatino Linotype"/>
          <w:sz w:val="18"/>
          <w:szCs w:val="18"/>
        </w:rPr>
        <w:t>J</w:t>
      </w:r>
      <w:r w:rsidR="007075CF" w:rsidRPr="007B44EF">
        <w:rPr>
          <w:rFonts w:ascii="Palatino Linotype" w:eastAsia="Palatino Linotype" w:hAnsi="Palatino Linotype" w:cs="Palatino Linotype"/>
          <w:sz w:val="18"/>
          <w:szCs w:val="18"/>
          <w:vertAlign w:val="subscript"/>
        </w:rPr>
        <w:t>p</w:t>
      </w:r>
      <w:proofErr w:type="spellEnd"/>
      <w:r w:rsidR="00D04245" w:rsidRPr="007B44EF">
        <w:rPr>
          <w:rFonts w:ascii="Palatino Linotype" w:eastAsia="Palatino Linotype" w:hAnsi="Palatino Linotype" w:cs="Palatino Linotype"/>
          <w:sz w:val="18"/>
          <w:szCs w:val="18"/>
          <w:vertAlign w:val="subscript"/>
        </w:rPr>
        <w:t xml:space="preserve"> </w:t>
      </w:r>
      <w:r w:rsidR="007075CF" w:rsidRPr="007B44EF">
        <w:rPr>
          <w:rFonts w:ascii="Palatino Linotype" w:eastAsia="Palatino Linotype" w:hAnsi="Palatino Linotype" w:cs="Palatino Linotype"/>
          <w:sz w:val="18"/>
          <w:szCs w:val="18"/>
          <w:vertAlign w:val="subscript"/>
        </w:rPr>
        <w:t>total</w:t>
      </w:r>
      <w:r w:rsidR="007075CF" w:rsidRPr="007B44EF">
        <w:rPr>
          <w:rFonts w:ascii="Palatino Linotype" w:eastAsia="Palatino Linotype" w:hAnsi="Palatino Linotype" w:cs="Palatino Linotype"/>
          <w:sz w:val="18"/>
          <w:szCs w:val="18"/>
        </w:rPr>
        <w:t xml:space="preserve"> is the sum of the four </w:t>
      </w:r>
      <w:proofErr w:type="spellStart"/>
      <w:r w:rsidR="007075CF" w:rsidRPr="007B44EF">
        <w:rPr>
          <w:rFonts w:ascii="Palatino Linotype" w:eastAsia="Palatino Linotype" w:hAnsi="Palatino Linotype" w:cs="Palatino Linotype"/>
          <w:sz w:val="18"/>
          <w:szCs w:val="18"/>
        </w:rPr>
        <w:t>J</w:t>
      </w:r>
      <w:r w:rsidR="007075CF" w:rsidRPr="007B44EF">
        <w:rPr>
          <w:rFonts w:ascii="Palatino Linotype" w:eastAsia="Palatino Linotype" w:hAnsi="Palatino Linotype" w:cs="Palatino Linotype"/>
          <w:sz w:val="18"/>
          <w:szCs w:val="18"/>
          <w:vertAlign w:val="subscript"/>
        </w:rPr>
        <w:t>p</w:t>
      </w:r>
      <w:r w:rsidR="009E23E1" w:rsidRPr="007B44EF">
        <w:rPr>
          <w:rFonts w:ascii="Palatino Linotype" w:eastAsia="Palatino Linotype" w:hAnsi="Palatino Linotype" w:cs="Palatino Linotype"/>
          <w:sz w:val="18"/>
          <w:szCs w:val="18"/>
        </w:rPr>
        <w:t>’s</w:t>
      </w:r>
      <w:proofErr w:type="spellEnd"/>
      <w:r w:rsidR="009E23E1" w:rsidRPr="007B44EF">
        <w:rPr>
          <w:rFonts w:ascii="Palatino Linotype" w:eastAsia="Palatino Linotype" w:hAnsi="Palatino Linotype" w:cs="Palatino Linotype"/>
          <w:sz w:val="18"/>
          <w:szCs w:val="18"/>
        </w:rPr>
        <w:t xml:space="preserve">. </w:t>
      </w:r>
      <w:r w:rsidR="00AF1BAB" w:rsidRPr="007B44EF">
        <w:rPr>
          <w:rFonts w:ascii="Palatino Linotype" w:eastAsia="Palatino Linotype" w:hAnsi="Palatino Linotype" w:cs="Palatino Linotype"/>
          <w:sz w:val="18"/>
          <w:szCs w:val="18"/>
        </w:rPr>
        <w:t>T</w:t>
      </w:r>
      <w:r w:rsidR="00603A05" w:rsidRPr="007B44EF">
        <w:rPr>
          <w:rFonts w:ascii="Palatino Linotype" w:eastAsia="Palatino Linotype" w:hAnsi="Palatino Linotype" w:cs="Palatino Linotype"/>
          <w:sz w:val="18"/>
          <w:szCs w:val="18"/>
        </w:rPr>
        <w:t xml:space="preserve">he purple line </w:t>
      </w:r>
      <w:r w:rsidR="00AF1BAB" w:rsidRPr="007B44EF">
        <w:rPr>
          <w:rFonts w:ascii="Palatino Linotype" w:eastAsia="Palatino Linotype" w:hAnsi="Palatino Linotype" w:cs="Palatino Linotype"/>
          <w:sz w:val="18"/>
          <w:szCs w:val="18"/>
        </w:rPr>
        <w:t>(consisting of four smaller straight l</w:t>
      </w:r>
      <w:r w:rsidR="00E00ACC" w:rsidRPr="007B44EF">
        <w:rPr>
          <w:rFonts w:ascii="Palatino Linotype" w:eastAsia="Palatino Linotype" w:hAnsi="Palatino Linotype" w:cs="Palatino Linotype"/>
          <w:sz w:val="18"/>
          <w:szCs w:val="18"/>
        </w:rPr>
        <w:t>ines at angles with each other)</w:t>
      </w:r>
      <w:r w:rsidR="00AF1BAB" w:rsidRPr="007B44EF">
        <w:rPr>
          <w:rFonts w:ascii="Palatino Linotype" w:eastAsia="Palatino Linotype" w:hAnsi="Palatino Linotype" w:cs="Palatino Linotype"/>
          <w:sz w:val="18"/>
          <w:szCs w:val="18"/>
        </w:rPr>
        <w:t xml:space="preserve"> represents the effect of operating always (i.e. at any force ratio X) only a single one of the four gears, i.e. the one with the highest flux of ATP synthesis.</w:t>
      </w:r>
      <w:r w:rsidR="00060407" w:rsidRPr="007B44EF">
        <w:rPr>
          <w:rFonts w:ascii="Palatino Linotype" w:eastAsia="Palatino Linotype" w:hAnsi="Palatino Linotype" w:cs="Palatino Linotype"/>
          <w:sz w:val="18"/>
          <w:szCs w:val="18"/>
        </w:rPr>
        <w:t xml:space="preserve"> The difference of the optimal gear setting with that of Fig</w:t>
      </w:r>
      <w:r w:rsidR="00967CDC" w:rsidRPr="007B44EF">
        <w:rPr>
          <w:rFonts w:ascii="Palatino Linotype" w:eastAsia="Palatino Linotype" w:hAnsi="Palatino Linotype" w:cs="Palatino Linotype"/>
          <w:sz w:val="18"/>
          <w:szCs w:val="18"/>
        </w:rPr>
        <w:t>ure</w:t>
      </w:r>
      <w:r w:rsidR="00060407" w:rsidRPr="007B44EF">
        <w:rPr>
          <w:rFonts w:ascii="Palatino Linotype" w:eastAsia="Palatino Linotype" w:hAnsi="Palatino Linotype" w:cs="Palatino Linotype"/>
          <w:sz w:val="18"/>
          <w:szCs w:val="18"/>
        </w:rPr>
        <w:t xml:space="preserve"> S6 is that the shifting is not continuous but only between integer values of Z as shown by the lines labelled ‘gear’.</w:t>
      </w:r>
      <w:r w:rsidR="000C4F4D">
        <w:rPr>
          <w:rFonts w:ascii="Palatino Linotype" w:eastAsia="Palatino Linotype" w:hAnsi="Palatino Linotype" w:cs="Palatino Linotype"/>
          <w:sz w:val="18"/>
          <w:szCs w:val="18"/>
        </w:rPr>
        <w:t xml:space="preserve"> </w:t>
      </w:r>
      <w:r w:rsidR="000C4F4D" w:rsidRPr="000C4F4D">
        <w:rPr>
          <w:rFonts w:ascii="Palatino Linotype" w:eastAsia="Palatino Linotype" w:hAnsi="Palatino Linotype" w:cs="Palatino Linotype"/>
          <w:sz w:val="18"/>
          <w:szCs w:val="18"/>
        </w:rPr>
        <w:t>The file named “figures” under the folder of “</w:t>
      </w:r>
      <w:r w:rsidR="003C0BF9">
        <w:rPr>
          <w:rFonts w:ascii="Palatino Linotype" w:eastAsia="Palatino Linotype" w:hAnsi="Palatino Linotype" w:cs="Palatino Linotype"/>
          <w:sz w:val="18"/>
          <w:szCs w:val="18"/>
        </w:rPr>
        <w:t>Codes</w:t>
      </w:r>
      <w:r w:rsidR="000C4F4D" w:rsidRPr="000C4F4D">
        <w:rPr>
          <w:rFonts w:ascii="Palatino Linotype" w:eastAsia="Palatino Linotype" w:hAnsi="Palatino Linotype" w:cs="Palatino Linotype"/>
          <w:sz w:val="18"/>
          <w:szCs w:val="18"/>
        </w:rPr>
        <w:t xml:space="preserve">” in the </w:t>
      </w:r>
      <w:proofErr w:type="spellStart"/>
      <w:r w:rsidR="000C4F4D" w:rsidRPr="000C4F4D">
        <w:rPr>
          <w:rFonts w:ascii="Palatino Linotype" w:eastAsia="Palatino Linotype" w:hAnsi="Palatino Linotype" w:cs="Palatino Linotype"/>
          <w:sz w:val="18"/>
          <w:szCs w:val="18"/>
        </w:rPr>
        <w:t>Github</w:t>
      </w:r>
      <w:proofErr w:type="spellEnd"/>
      <w:r w:rsidR="000C4F4D" w:rsidRPr="000C4F4D">
        <w:rPr>
          <w:rFonts w:ascii="Palatino Linotype" w:eastAsia="Palatino Linotype" w:hAnsi="Palatino Linotype" w:cs="Palatino Linotype"/>
          <w:sz w:val="18"/>
          <w:szCs w:val="18"/>
        </w:rPr>
        <w:t xml:space="preserve"> repository showed how this figure can be obtained.</w:t>
      </w:r>
    </w:p>
    <w:p w:rsidR="00AE7656" w:rsidRPr="00107C83" w:rsidRDefault="00430B81">
      <w:pPr>
        <w:pBdr>
          <w:top w:val="nil"/>
          <w:left w:val="nil"/>
          <w:bottom w:val="nil"/>
          <w:right w:val="nil"/>
          <w:between w:val="nil"/>
        </w:pBdr>
        <w:spacing w:before="240" w:after="120" w:line="240" w:lineRule="auto"/>
        <w:jc w:val="left"/>
        <w:rPr>
          <w:rFonts w:ascii="Palatino Linotype" w:eastAsia="Palatino Linotype" w:hAnsi="Palatino Linotype" w:cs="Palatino Linotype"/>
          <w:i/>
          <w:sz w:val="20"/>
          <w:szCs w:val="20"/>
        </w:rPr>
      </w:pPr>
      <w:r w:rsidRPr="00107C83">
        <w:rPr>
          <w:rFonts w:ascii="Palatino Linotype" w:eastAsia="Palatino Linotype" w:hAnsi="Palatino Linotype" w:cs="Palatino Linotype"/>
          <w:i/>
          <w:sz w:val="20"/>
          <w:szCs w:val="20"/>
        </w:rPr>
        <w:t>3.</w:t>
      </w:r>
      <w:r w:rsidR="006F5AAE" w:rsidRPr="00107C83">
        <w:rPr>
          <w:rFonts w:ascii="Palatino Linotype" w:eastAsia="Palatino Linotype" w:hAnsi="Palatino Linotype" w:cs="Palatino Linotype"/>
          <w:i/>
          <w:sz w:val="20"/>
          <w:szCs w:val="20"/>
        </w:rPr>
        <w:t>9</w:t>
      </w:r>
      <w:r w:rsidR="00F771FC" w:rsidRPr="00107C83">
        <w:rPr>
          <w:rFonts w:ascii="Palatino Linotype" w:eastAsia="Palatino Linotype" w:hAnsi="Palatino Linotype" w:cs="Palatino Linotype"/>
          <w:i/>
          <w:sz w:val="20"/>
          <w:szCs w:val="20"/>
        </w:rPr>
        <w:t xml:space="preserve"> Kinetic model demonstrating gear shifting in S</w:t>
      </w:r>
      <w:r w:rsidR="000613B9" w:rsidRPr="00107C83">
        <w:rPr>
          <w:rFonts w:ascii="Palatino Linotype" w:eastAsia="Palatino Linotype" w:hAnsi="Palatino Linotype" w:cs="Palatino Linotype"/>
          <w:i/>
          <w:sz w:val="20"/>
          <w:szCs w:val="20"/>
        </w:rPr>
        <w:t>.</w:t>
      </w:r>
      <w:r w:rsidR="00F771FC" w:rsidRPr="00107C83">
        <w:rPr>
          <w:rFonts w:ascii="Palatino Linotype" w:eastAsia="Palatino Linotype" w:hAnsi="Palatino Linotype" w:cs="Palatino Linotype"/>
          <w:i/>
          <w:sz w:val="20"/>
          <w:szCs w:val="20"/>
        </w:rPr>
        <w:t xml:space="preserve"> </w:t>
      </w:r>
      <w:proofErr w:type="spellStart"/>
      <w:r w:rsidR="00F771FC" w:rsidRPr="00107C83">
        <w:rPr>
          <w:rFonts w:ascii="Palatino Linotype" w:eastAsia="Palatino Linotype" w:hAnsi="Palatino Linotype" w:cs="Palatino Linotype"/>
          <w:i/>
          <w:sz w:val="20"/>
          <w:szCs w:val="20"/>
        </w:rPr>
        <w:t>solf</w:t>
      </w:r>
      <w:r w:rsidR="002B7394" w:rsidRPr="00107C83">
        <w:rPr>
          <w:rFonts w:ascii="Palatino Linotype" w:eastAsia="Palatino Linotype" w:hAnsi="Palatino Linotype" w:cs="Palatino Linotype"/>
          <w:i/>
          <w:sz w:val="20"/>
          <w:szCs w:val="20"/>
        </w:rPr>
        <w:t>a</w:t>
      </w:r>
      <w:r w:rsidR="00F771FC" w:rsidRPr="00107C83">
        <w:rPr>
          <w:rFonts w:ascii="Palatino Linotype" w:eastAsia="Palatino Linotype" w:hAnsi="Palatino Linotype" w:cs="Palatino Linotype"/>
          <w:i/>
          <w:sz w:val="20"/>
          <w:szCs w:val="20"/>
        </w:rPr>
        <w:t>taricus</w:t>
      </w:r>
      <w:proofErr w:type="spellEnd"/>
    </w:p>
    <w:p w:rsidR="00FB6033" w:rsidRDefault="00FB6033" w:rsidP="006D0983">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In the preceding sections, we used a non-equilibrium thermodynamic description to illustrate the principles of gear shifting. We changed the phenomenological stoichiometry Z</w:t>
      </w:r>
      <w:r w:rsidR="002B035A">
        <w:rPr>
          <w:rFonts w:ascii="Palatino Linotype" w:eastAsia="Palatino Linotype" w:hAnsi="Palatino Linotype" w:cs="Palatino Linotype"/>
          <w:sz w:val="20"/>
          <w:szCs w:val="20"/>
        </w:rPr>
        <w:t>. The linear non-equilibrium thermodynamic description of bioenergetics is able to predict and describe</w:t>
      </w:r>
      <w:r>
        <w:rPr>
          <w:rFonts w:ascii="Palatino Linotype" w:eastAsia="Palatino Linotype" w:hAnsi="Palatino Linotype" w:cs="Palatino Linotype"/>
          <w:sz w:val="20"/>
          <w:szCs w:val="20"/>
        </w:rPr>
        <w:t xml:space="preserve"> </w:t>
      </w:r>
      <w:r w:rsidR="002B035A">
        <w:rPr>
          <w:rFonts w:ascii="Palatino Linotype" w:eastAsia="Palatino Linotype" w:hAnsi="Palatino Linotype" w:cs="Palatino Linotype"/>
          <w:sz w:val="20"/>
          <w:szCs w:val="20"/>
        </w:rPr>
        <w:t xml:space="preserve">the features of the process only qualitatively, as the linear flow force relations used are only strictly valid close to equilibrium. </w:t>
      </w:r>
      <w:r w:rsidR="00E914E3">
        <w:rPr>
          <w:rFonts w:ascii="Palatino Linotype" w:eastAsia="Palatino Linotype" w:hAnsi="Palatino Linotype" w:cs="Palatino Linotype"/>
          <w:sz w:val="20"/>
          <w:szCs w:val="20"/>
        </w:rPr>
        <w:t xml:space="preserve">It should be more accurate to describe the effects of such gear shifting when using validated enzyme kinetic descriptions of the process, especially if these have been validated at least in part, experimentally. In this section we shall </w:t>
      </w:r>
      <w:r w:rsidR="00490664">
        <w:rPr>
          <w:rFonts w:ascii="Palatino Linotype" w:eastAsia="Palatino Linotype" w:hAnsi="Palatino Linotype" w:cs="Palatino Linotype"/>
          <w:sz w:val="20"/>
          <w:szCs w:val="20"/>
        </w:rPr>
        <w:t>therefore implement a kinetic model</w:t>
      </w:r>
      <w:r w:rsidR="005E6306">
        <w:rPr>
          <w:rFonts w:ascii="Palatino Linotype" w:eastAsia="Palatino Linotype" w:hAnsi="Palatino Linotype" w:cs="Palatino Linotype"/>
          <w:sz w:val="20"/>
          <w:szCs w:val="20"/>
        </w:rPr>
        <w:t xml:space="preserve"> to possible gear shifting in a set of processes where a validated model description is available</w:t>
      </w:r>
      <w:r w:rsidR="00245D1B">
        <w:rPr>
          <w:rFonts w:ascii="Palatino Linotype" w:eastAsia="Palatino Linotype" w:hAnsi="Palatino Linotype" w:cs="Palatino Linotype"/>
          <w:sz w:val="20"/>
          <w:szCs w:val="20"/>
        </w:rPr>
        <w:t xml:space="preserve">:  this is the lower half of glycolysis in </w:t>
      </w:r>
      <w:r w:rsidR="00245D1B" w:rsidRPr="00B44561">
        <w:rPr>
          <w:rFonts w:ascii="Palatino Linotype" w:eastAsia="Palatino Linotype" w:hAnsi="Palatino Linotype" w:cs="Palatino Linotype"/>
          <w:i/>
          <w:sz w:val="20"/>
          <w:szCs w:val="20"/>
        </w:rPr>
        <w:t xml:space="preserve">S. </w:t>
      </w:r>
      <w:proofErr w:type="spellStart"/>
      <w:r w:rsidR="00245D1B" w:rsidRPr="00B44561">
        <w:rPr>
          <w:rFonts w:ascii="Palatino Linotype" w:eastAsia="Palatino Linotype" w:hAnsi="Palatino Linotype" w:cs="Palatino Linotype"/>
          <w:i/>
          <w:sz w:val="20"/>
          <w:szCs w:val="20"/>
        </w:rPr>
        <w:t>solfataricus</w:t>
      </w:r>
      <w:proofErr w:type="spellEnd"/>
      <w:r w:rsidR="00245D1B">
        <w:rPr>
          <w:rFonts w:ascii="Palatino Linotype" w:eastAsia="Palatino Linotype" w:hAnsi="Palatino Linotype" w:cs="Palatino Linotype"/>
          <w:sz w:val="20"/>
          <w:szCs w:val="20"/>
        </w:rPr>
        <w:t>, where ther</w:t>
      </w:r>
      <w:r w:rsidR="00873B9B">
        <w:rPr>
          <w:rFonts w:ascii="Palatino Linotype" w:eastAsia="Palatino Linotype" w:hAnsi="Palatino Linotype" w:cs="Palatino Linotype"/>
          <w:sz w:val="20"/>
          <w:szCs w:val="20"/>
        </w:rPr>
        <w:t>e</w:t>
      </w:r>
      <w:r w:rsidR="00245D1B">
        <w:rPr>
          <w:rFonts w:ascii="Palatino Linotype" w:eastAsia="Palatino Linotype" w:hAnsi="Palatino Linotype" w:cs="Palatino Linotype"/>
          <w:sz w:val="20"/>
          <w:szCs w:val="20"/>
        </w:rPr>
        <w:t xml:space="preserve"> could be shifting between GAPDH plus PHK and GAPN.</w:t>
      </w:r>
      <w:r w:rsidR="005E6306">
        <w:rPr>
          <w:rFonts w:ascii="Palatino Linotype" w:eastAsia="Palatino Linotype" w:hAnsi="Palatino Linotype" w:cs="Palatino Linotype"/>
          <w:sz w:val="20"/>
          <w:szCs w:val="20"/>
        </w:rPr>
        <w:t xml:space="preserve"> </w:t>
      </w:r>
    </w:p>
    <w:p w:rsidR="00AE7656" w:rsidRDefault="00F771FC" w:rsidP="006D0983">
      <w:pPr>
        <w:pBdr>
          <w:top w:val="nil"/>
          <w:left w:val="nil"/>
          <w:bottom w:val="nil"/>
          <w:right w:val="nil"/>
          <w:between w:val="nil"/>
        </w:pBdr>
        <w:spacing w:line="240" w:lineRule="auto"/>
        <w:ind w:firstLine="42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The shift from the GAPDH route to the GAPN route at low ATP consumption flux by anabolism and maintenance, </w:t>
      </w:r>
      <w:r w:rsidR="00605457">
        <w:rPr>
          <w:rFonts w:ascii="Palatino Linotype" w:eastAsia="Palatino Linotype" w:hAnsi="Palatino Linotype" w:cs="Palatino Linotype"/>
          <w:sz w:val="20"/>
          <w:szCs w:val="20"/>
        </w:rPr>
        <w:t xml:space="preserve">as </w:t>
      </w:r>
      <w:r>
        <w:rPr>
          <w:rFonts w:ascii="Palatino Linotype" w:eastAsia="Palatino Linotype" w:hAnsi="Palatino Linotype" w:cs="Palatino Linotype"/>
          <w:sz w:val="20"/>
          <w:szCs w:val="20"/>
        </w:rPr>
        <w:t xml:space="preserve">produced by the FBA computation </w:t>
      </w:r>
      <w:r w:rsidR="00245D1B">
        <w:rPr>
          <w:rFonts w:ascii="Palatino Linotype" w:eastAsia="Palatino Linotype" w:hAnsi="Palatino Linotype" w:cs="Palatino Linotype"/>
          <w:sz w:val="20"/>
          <w:szCs w:val="20"/>
        </w:rPr>
        <w:t xml:space="preserve">above, </w:t>
      </w:r>
      <w:r>
        <w:rPr>
          <w:rFonts w:ascii="Palatino Linotype" w:eastAsia="Palatino Linotype" w:hAnsi="Palatino Linotype" w:cs="Palatino Linotype"/>
          <w:sz w:val="20"/>
          <w:szCs w:val="20"/>
        </w:rPr>
        <w:t>was caused by the FBA requirement that ATP should be at steady state. Should fermentation persist in the GAPDH route, the amount of ATP produced would be higher than could be degraded by anabolism and maintenance</w:t>
      </w:r>
      <w:r w:rsidR="00605457">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and steady state could then not be attained. </w:t>
      </w:r>
      <w:r w:rsidR="00873B9B">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Cell metabolism does not ‘know’ directly about any such formal requirements however, so what would be the mechanism for the steady state to remain? That mechanism should be the lack of the substrate or the excess product ATP leading to product inhibition or reaction reversal and to the consequent reduction of the rate of the GAPDH reaction.  In order to </w:t>
      </w:r>
      <w:r w:rsidR="008963C5">
        <w:rPr>
          <w:rFonts w:ascii="Palatino Linotype" w:eastAsia="Palatino Linotype" w:hAnsi="Palatino Linotype" w:cs="Palatino Linotype"/>
          <w:sz w:val="20"/>
          <w:szCs w:val="20"/>
        </w:rPr>
        <w:t xml:space="preserve">test </w:t>
      </w:r>
      <w:r>
        <w:rPr>
          <w:rFonts w:ascii="Palatino Linotype" w:eastAsia="Palatino Linotype" w:hAnsi="Palatino Linotype" w:cs="Palatino Linotype"/>
          <w:sz w:val="20"/>
          <w:szCs w:val="20"/>
        </w:rPr>
        <w:t>this</w:t>
      </w:r>
      <w:r w:rsidR="008963C5">
        <w:rPr>
          <w:rFonts w:ascii="Palatino Linotype" w:eastAsia="Palatino Linotype" w:hAnsi="Palatino Linotype" w:cs="Palatino Linotype"/>
          <w:sz w:val="20"/>
          <w:szCs w:val="20"/>
        </w:rPr>
        <w:t xml:space="preserve"> idea</w:t>
      </w:r>
      <w:r>
        <w:rPr>
          <w:rFonts w:ascii="Palatino Linotype" w:eastAsia="Palatino Linotype" w:hAnsi="Palatino Linotype" w:cs="Palatino Linotype"/>
          <w:sz w:val="20"/>
          <w:szCs w:val="20"/>
        </w:rPr>
        <w:t xml:space="preserve">, we examined whether the gear shifting was also produced by a kinetic model </w:t>
      </w:r>
      <w:r w:rsidR="00E62F6F">
        <w:rPr>
          <w:rFonts w:ascii="Palatino Linotype" w:eastAsia="Palatino Linotype" w:hAnsi="Palatino Linotype" w:cs="Palatino Linotype"/>
          <w:sz w:val="20"/>
          <w:szCs w:val="20"/>
        </w:rPr>
        <w:t xml:space="preserve">based on experimentally determined parameter values </w:t>
      </w:r>
      <w:r>
        <w:rPr>
          <w:rFonts w:ascii="Palatino Linotype" w:eastAsia="Palatino Linotype" w:hAnsi="Palatino Linotype" w:cs="Palatino Linotype"/>
          <w:sz w:val="20"/>
          <w:szCs w:val="20"/>
        </w:rPr>
        <w:t xml:space="preserve">that we previously built for this pathway (Zhang et al 2017).   </w:t>
      </w:r>
    </w:p>
    <w:p w:rsidR="00E74B53" w:rsidRDefault="00F771FC" w:rsidP="003679C5">
      <w:pPr>
        <w:pBdr>
          <w:top w:val="nil"/>
          <w:left w:val="nil"/>
          <w:bottom w:val="nil"/>
          <w:right w:val="nil"/>
          <w:between w:val="nil"/>
        </w:pBdr>
        <w:spacing w:after="60"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Generally, there are two different ways to regulate metabolic fluxes</w:t>
      </w:r>
      <w:r w:rsidR="00E62F6F">
        <w:rPr>
          <w:rFonts w:ascii="Palatino Linotype" w:eastAsia="Palatino Linotype" w:hAnsi="Palatino Linotype" w:cs="Palatino Linotype"/>
          <w:sz w:val="20"/>
          <w:szCs w:val="20"/>
        </w:rPr>
        <w:t>. O</w:t>
      </w:r>
      <w:r>
        <w:rPr>
          <w:rFonts w:ascii="Palatino Linotype" w:eastAsia="Palatino Linotype" w:hAnsi="Palatino Linotype" w:cs="Palatino Linotype"/>
          <w:sz w:val="20"/>
          <w:szCs w:val="20"/>
        </w:rPr>
        <w:t>ne is ‘hierarchical’ regulation by changes of gene expression that adjust enzyme capacities (</w:t>
      </w:r>
      <w:proofErr w:type="spellStart"/>
      <w:r>
        <w:rPr>
          <w:rFonts w:ascii="Palatino Linotype" w:eastAsia="Palatino Linotype" w:hAnsi="Palatino Linotype" w:cs="Palatino Linotype"/>
          <w:sz w:val="20"/>
          <w:szCs w:val="20"/>
        </w:rPr>
        <w:t>V</w:t>
      </w:r>
      <w:r>
        <w:rPr>
          <w:rFonts w:ascii="Palatino Linotype" w:eastAsia="Palatino Linotype" w:hAnsi="Palatino Linotype" w:cs="Palatino Linotype"/>
          <w:sz w:val="20"/>
          <w:szCs w:val="20"/>
          <w:vertAlign w:val="subscript"/>
        </w:rPr>
        <w:t>max</w:t>
      </w:r>
      <w:proofErr w:type="spellEnd"/>
      <w:r>
        <w:rPr>
          <w:rFonts w:ascii="Palatino Linotype" w:eastAsia="Palatino Linotype" w:hAnsi="Palatino Linotype" w:cs="Palatino Linotype"/>
          <w:sz w:val="20"/>
          <w:szCs w:val="20"/>
        </w:rPr>
        <w:t>) and the other is ‘‘metabolic’’ regulation by changes in the interactions of enzymes with substrates, products, or allosteric effectors due to changes in concentrations of the metabolites (</w:t>
      </w:r>
      <w:proofErr w:type="spellStart"/>
      <w:r>
        <w:rPr>
          <w:rFonts w:ascii="Palatino Linotype" w:eastAsia="Palatino Linotype" w:hAnsi="Palatino Linotype" w:cs="Palatino Linotype"/>
          <w:sz w:val="20"/>
          <w:szCs w:val="20"/>
        </w:rPr>
        <w:t>ter</w:t>
      </w:r>
      <w:proofErr w:type="spellEnd"/>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Kuile</w:t>
      </w:r>
      <w:proofErr w:type="spellEnd"/>
      <w:r>
        <w:rPr>
          <w:rFonts w:ascii="Palatino Linotype" w:eastAsia="Palatino Linotype" w:hAnsi="Palatino Linotype" w:cs="Palatino Linotype"/>
          <w:sz w:val="20"/>
          <w:szCs w:val="20"/>
        </w:rPr>
        <w:t xml:space="preserve"> &amp; </w:t>
      </w:r>
      <w:proofErr w:type="spellStart"/>
      <w:r>
        <w:rPr>
          <w:rFonts w:ascii="Palatino Linotype" w:eastAsia="Palatino Linotype" w:hAnsi="Palatino Linotype" w:cs="Palatino Linotype"/>
          <w:sz w:val="20"/>
          <w:szCs w:val="20"/>
        </w:rPr>
        <w:t>Westerhoff</w:t>
      </w:r>
      <w:proofErr w:type="spellEnd"/>
      <w:r>
        <w:rPr>
          <w:rFonts w:ascii="Palatino Linotype" w:eastAsia="Palatino Linotype" w:hAnsi="Palatino Linotype" w:cs="Palatino Linotype"/>
          <w:sz w:val="20"/>
          <w:szCs w:val="20"/>
        </w:rPr>
        <w:t xml:space="preserve">, 2001). Here the mathematical model </w:t>
      </w:r>
      <w:r w:rsidR="00831A18">
        <w:rPr>
          <w:rFonts w:ascii="Palatino Linotype" w:eastAsia="Palatino Linotype" w:hAnsi="Palatino Linotype" w:cs="Palatino Linotype"/>
          <w:sz w:val="20"/>
          <w:szCs w:val="20"/>
        </w:rPr>
        <w:t xml:space="preserve">of </w:t>
      </w:r>
      <w:r>
        <w:rPr>
          <w:rFonts w:ascii="Palatino Linotype" w:eastAsia="Palatino Linotype" w:hAnsi="Palatino Linotype" w:cs="Palatino Linotype"/>
          <w:sz w:val="20"/>
          <w:szCs w:val="20"/>
        </w:rPr>
        <w:t xml:space="preserve">(Zhang et al., 2017) is used for demonstrating the ‘metabolic’ part of the regulation of the pathway flux towards maintaining steady state. As we did not have all the kinetic parameters for </w:t>
      </w:r>
      <w:r w:rsidR="00873B9B">
        <w:rPr>
          <w:rFonts w:ascii="Palatino Linotype" w:eastAsia="Palatino Linotype" w:hAnsi="Palatino Linotype" w:cs="Palatino Linotype"/>
          <w:sz w:val="20"/>
          <w:szCs w:val="20"/>
        </w:rPr>
        <w:t xml:space="preserve">a sufficient number of </w:t>
      </w:r>
      <w:r>
        <w:rPr>
          <w:rFonts w:ascii="Palatino Linotype" w:eastAsia="Palatino Linotype" w:hAnsi="Palatino Linotype" w:cs="Palatino Linotype"/>
          <w:sz w:val="20"/>
          <w:szCs w:val="20"/>
        </w:rPr>
        <w:t>other reactions</w:t>
      </w:r>
      <w:r w:rsidR="00873B9B">
        <w:rPr>
          <w:rFonts w:ascii="Palatino Linotype" w:eastAsia="Palatino Linotype" w:hAnsi="Palatino Linotype" w:cs="Palatino Linotype"/>
          <w:sz w:val="20"/>
          <w:szCs w:val="20"/>
        </w:rPr>
        <w:t xml:space="preserve"> in the network</w:t>
      </w:r>
      <w:r>
        <w:rPr>
          <w:rFonts w:ascii="Palatino Linotype" w:eastAsia="Palatino Linotype" w:hAnsi="Palatino Linotype" w:cs="Palatino Linotype"/>
          <w:sz w:val="20"/>
          <w:szCs w:val="20"/>
        </w:rPr>
        <w:t xml:space="preserve">, we simulated only the </w:t>
      </w:r>
      <w:r>
        <w:rPr>
          <w:rFonts w:ascii="Palatino Linotype" w:eastAsia="Palatino Linotype" w:hAnsi="Palatino Linotype" w:cs="Palatino Linotype"/>
          <w:sz w:val="20"/>
          <w:szCs w:val="20"/>
        </w:rPr>
        <w:lastRenderedPageBreak/>
        <w:t>pathway from GAP to pyruvate (Figure 2</w:t>
      </w:r>
      <w:r w:rsidR="00474CC7">
        <w:rPr>
          <w:rFonts w:ascii="Palatino Linotype" w:eastAsia="Palatino Linotype" w:hAnsi="Palatino Linotype" w:cs="Palatino Linotype"/>
          <w:sz w:val="20"/>
          <w:szCs w:val="20"/>
        </w:rPr>
        <w:t>A</w:t>
      </w:r>
      <w:r>
        <w:rPr>
          <w:rFonts w:ascii="Palatino Linotype" w:eastAsia="Palatino Linotype" w:hAnsi="Palatino Linotype" w:cs="Palatino Linotype"/>
          <w:sz w:val="20"/>
          <w:szCs w:val="20"/>
        </w:rPr>
        <w:t>). This simulation (Figure 2</w:t>
      </w:r>
      <w:r w:rsidR="00474CC7">
        <w:rPr>
          <w:rFonts w:ascii="Palatino Linotype" w:eastAsia="Palatino Linotype" w:hAnsi="Palatino Linotype" w:cs="Palatino Linotype"/>
          <w:sz w:val="20"/>
          <w:szCs w:val="20"/>
        </w:rPr>
        <w:t>B</w:t>
      </w:r>
      <w:r w:rsidR="00D76F91">
        <w:rPr>
          <w:rFonts w:ascii="Palatino Linotype" w:eastAsia="Palatino Linotype" w:hAnsi="Palatino Linotype" w:cs="Palatino Linotype"/>
          <w:sz w:val="20"/>
          <w:szCs w:val="20"/>
        </w:rPr>
        <w:t xml:space="preserve"> and Figure 2</w:t>
      </w:r>
      <w:r w:rsidR="00474CC7">
        <w:rPr>
          <w:rFonts w:ascii="Palatino Linotype" w:eastAsia="Palatino Linotype" w:hAnsi="Palatino Linotype" w:cs="Palatino Linotype"/>
          <w:sz w:val="20"/>
          <w:szCs w:val="20"/>
        </w:rPr>
        <w:t>C</w:t>
      </w:r>
      <w:r>
        <w:rPr>
          <w:rFonts w:ascii="Palatino Linotype" w:eastAsia="Palatino Linotype" w:hAnsi="Palatino Linotype" w:cs="Palatino Linotype"/>
          <w:sz w:val="20"/>
          <w:szCs w:val="20"/>
        </w:rPr>
        <w:t>) shows that on the basis of the kinetic parameters known, the ATP/ADP ratio was indeed a strong determinant of the flux</w:t>
      </w:r>
      <w:r w:rsidR="00873B9B">
        <w:rPr>
          <w:rFonts w:ascii="Palatino Linotype" w:eastAsia="Palatino Linotype" w:hAnsi="Palatino Linotype" w:cs="Palatino Linotype"/>
          <w:sz w:val="20"/>
          <w:szCs w:val="20"/>
        </w:rPr>
        <w:t>es</w:t>
      </w:r>
      <w:r>
        <w:rPr>
          <w:rFonts w:ascii="Palatino Linotype" w:eastAsia="Palatino Linotype" w:hAnsi="Palatino Linotype" w:cs="Palatino Linotype"/>
          <w:sz w:val="20"/>
          <w:szCs w:val="20"/>
        </w:rPr>
        <w:t xml:space="preserve"> through the GAPDH plus PGK pathwa</w:t>
      </w:r>
      <w:r w:rsidR="00D76F91">
        <w:rPr>
          <w:rFonts w:ascii="Palatino Linotype" w:eastAsia="Palatino Linotype" w:hAnsi="Palatino Linotype" w:cs="Palatino Linotype"/>
          <w:sz w:val="20"/>
          <w:szCs w:val="20"/>
        </w:rPr>
        <w:t>y and the GAPDH pathway</w:t>
      </w:r>
      <w:r>
        <w:rPr>
          <w:rFonts w:ascii="Palatino Linotype" w:eastAsia="Palatino Linotype" w:hAnsi="Palatino Linotype" w:cs="Palatino Linotype"/>
          <w:sz w:val="20"/>
          <w:szCs w:val="20"/>
        </w:rPr>
        <w:t xml:space="preserve">. With the increase of ATP/ADP value, the flux of GAPDH decreased, whilst the flux through GAPN increased monotonically. This embodies the homeostatic regulation of the fluxes that can maintain the steady state. </w:t>
      </w:r>
      <w:r w:rsidR="006874CF">
        <w:rPr>
          <w:rFonts w:ascii="Palatino Linotype" w:eastAsia="Palatino Linotype" w:hAnsi="Palatino Linotype" w:cs="Palatino Linotype"/>
          <w:sz w:val="20"/>
          <w:szCs w:val="20"/>
        </w:rPr>
        <w:t xml:space="preserve"> It also corresponds to gear shifting, as the ratio of the two fluxes changes with changes in ‘work load’, i.e. the ATP/ADP ratio.  </w:t>
      </w:r>
      <w:r w:rsidR="00474CC7">
        <w:rPr>
          <w:rFonts w:ascii="Palatino Linotype" w:eastAsia="Palatino Linotype" w:hAnsi="Palatino Linotype" w:cs="Palatino Linotype"/>
          <w:sz w:val="20"/>
          <w:szCs w:val="20"/>
        </w:rPr>
        <w:t xml:space="preserve">From Figure 2B and Figure 2C we </w:t>
      </w:r>
      <w:r w:rsidR="00EB1C11">
        <w:rPr>
          <w:rFonts w:ascii="Palatino Linotype" w:eastAsia="Palatino Linotype" w:hAnsi="Palatino Linotype" w:cs="Palatino Linotype"/>
          <w:sz w:val="20"/>
          <w:szCs w:val="20"/>
        </w:rPr>
        <w:t xml:space="preserve">also </w:t>
      </w:r>
      <w:r w:rsidR="00474CC7">
        <w:rPr>
          <w:rFonts w:ascii="Palatino Linotype" w:eastAsia="Palatino Linotype" w:hAnsi="Palatino Linotype" w:cs="Palatino Linotype"/>
          <w:sz w:val="20"/>
          <w:szCs w:val="20"/>
        </w:rPr>
        <w:t xml:space="preserve">note that at higher temperature (80 </w:t>
      </w:r>
      <w:r w:rsidR="00474CC7" w:rsidRPr="005F2218">
        <w:rPr>
          <w:sz w:val="20"/>
          <w:szCs w:val="20"/>
          <w:lang w:eastAsia="zh-CN"/>
        </w:rPr>
        <w:t>℃</w:t>
      </w:r>
      <w:r w:rsidR="00474CC7" w:rsidRPr="00474CC7">
        <w:rPr>
          <w:rFonts w:ascii="Palatino Linotype" w:eastAsiaTheme="minorEastAsia" w:hAnsi="Palatino Linotype" w:cs="Palatino Linotype"/>
          <w:sz w:val="20"/>
          <w:szCs w:val="20"/>
          <w:lang w:eastAsia="zh-CN"/>
        </w:rPr>
        <w:t>)</w:t>
      </w:r>
      <w:r w:rsidR="00474CC7">
        <w:rPr>
          <w:rFonts w:ascii="Palatino Linotype" w:eastAsiaTheme="minorEastAsia" w:hAnsi="Palatino Linotype" w:cs="Palatino Linotype"/>
          <w:sz w:val="20"/>
          <w:szCs w:val="20"/>
          <w:lang w:eastAsia="zh-CN"/>
        </w:rPr>
        <w:t xml:space="preserve"> the fraction of GAPDH plus PGK pathway is more </w:t>
      </w:r>
      <w:r w:rsidR="00EB1C11">
        <w:rPr>
          <w:rFonts w:ascii="Palatino Linotype" w:eastAsiaTheme="minorEastAsia" w:hAnsi="Palatino Linotype" w:cs="Palatino Linotype"/>
          <w:sz w:val="20"/>
          <w:szCs w:val="20"/>
          <w:lang w:eastAsia="zh-CN"/>
        </w:rPr>
        <w:t xml:space="preserve">negative when compared with that at lower temperature </w:t>
      </w:r>
      <w:r w:rsidR="00EB1C11">
        <w:rPr>
          <w:rFonts w:ascii="Palatino Linotype" w:eastAsia="Palatino Linotype" w:hAnsi="Palatino Linotype" w:cs="Palatino Linotype"/>
          <w:sz w:val="20"/>
          <w:szCs w:val="20"/>
        </w:rPr>
        <w:t xml:space="preserve">(70 </w:t>
      </w:r>
      <w:r w:rsidR="00EB1C11" w:rsidRPr="005F2218">
        <w:rPr>
          <w:sz w:val="20"/>
          <w:szCs w:val="20"/>
          <w:lang w:eastAsia="zh-CN"/>
        </w:rPr>
        <w:t>℃</w:t>
      </w:r>
      <w:r w:rsidR="00EB1C11" w:rsidRPr="00474CC7">
        <w:rPr>
          <w:rFonts w:ascii="Palatino Linotype" w:eastAsiaTheme="minorEastAsia" w:hAnsi="Palatino Linotype" w:cs="Palatino Linotype"/>
          <w:sz w:val="20"/>
          <w:szCs w:val="20"/>
          <w:lang w:eastAsia="zh-CN"/>
        </w:rPr>
        <w:t>)</w:t>
      </w:r>
      <w:r w:rsidR="00EB1C11">
        <w:rPr>
          <w:rFonts w:ascii="Palatino Linotype" w:eastAsiaTheme="minorEastAsia" w:hAnsi="Palatino Linotype" w:cs="Palatino Linotype"/>
          <w:sz w:val="20"/>
          <w:szCs w:val="20"/>
          <w:lang w:eastAsia="zh-CN"/>
        </w:rPr>
        <w:t xml:space="preserve">, which means that the flux for GAPDH plus PGK in the gluconeogenesis direction is even higher. </w:t>
      </w:r>
      <w:r w:rsidR="00EB1C11">
        <w:rPr>
          <w:rFonts w:ascii="Palatino Linotype" w:eastAsia="Palatino Linotype" w:hAnsi="Palatino Linotype" w:cs="Palatino Linotype"/>
          <w:sz w:val="20"/>
          <w:szCs w:val="20"/>
        </w:rPr>
        <w:t>We conclude that the ATP/ADP ratio could well be the force driving the shifting of the organisms from the high-gear GAPDH plus PGK route to the low-gear GAPN when the Gibbs energy becomes too high to allow</w:t>
      </w:r>
      <w:r w:rsidR="007F18C6">
        <w:rPr>
          <w:rFonts w:ascii="Palatino Linotype" w:eastAsia="Palatino Linotype" w:hAnsi="Palatino Linotype" w:cs="Palatino Linotype"/>
          <w:sz w:val="20"/>
          <w:szCs w:val="20"/>
        </w:rPr>
        <w:t xml:space="preserve"> flux through the former route.</w:t>
      </w:r>
      <w:r w:rsidR="006874CF">
        <w:rPr>
          <w:rFonts w:ascii="Palatino Linotype" w:eastAsia="Palatino Linotype" w:hAnsi="Palatino Linotype" w:cs="Palatino Linotype"/>
          <w:sz w:val="20"/>
          <w:szCs w:val="20"/>
        </w:rPr>
        <w:t xml:space="preserve"> A complex feature here is that the former flux is always negative, i.e. </w:t>
      </w:r>
      <w:r w:rsidR="006C52F1">
        <w:rPr>
          <w:rFonts w:ascii="Palatino Linotype" w:eastAsia="Palatino Linotype" w:hAnsi="Palatino Linotype" w:cs="Palatino Linotype"/>
          <w:sz w:val="20"/>
          <w:szCs w:val="20"/>
        </w:rPr>
        <w:t xml:space="preserve">in the </w:t>
      </w:r>
      <w:proofErr w:type="spellStart"/>
      <w:r w:rsidR="006C52F1">
        <w:rPr>
          <w:rFonts w:ascii="Palatino Linotype" w:eastAsia="Palatino Linotype" w:hAnsi="Palatino Linotype" w:cs="Palatino Linotype"/>
          <w:sz w:val="20"/>
          <w:szCs w:val="20"/>
        </w:rPr>
        <w:t>gluconeogenic</w:t>
      </w:r>
      <w:proofErr w:type="spellEnd"/>
      <w:r w:rsidR="006C52F1">
        <w:rPr>
          <w:rFonts w:ascii="Palatino Linotype" w:eastAsia="Palatino Linotype" w:hAnsi="Palatino Linotype" w:cs="Palatino Linotype"/>
          <w:sz w:val="20"/>
          <w:szCs w:val="20"/>
        </w:rPr>
        <w:t xml:space="preserve"> direction.</w:t>
      </w:r>
      <w:r w:rsidR="006874CF">
        <w:rPr>
          <w:rFonts w:ascii="Palatino Linotype" w:eastAsia="Palatino Linotype" w:hAnsi="Palatino Linotype" w:cs="Palatino Linotype"/>
          <w:sz w:val="20"/>
          <w:szCs w:val="20"/>
        </w:rPr>
        <w:t xml:space="preserve"> </w:t>
      </w:r>
      <w:r w:rsidR="008D351B">
        <w:rPr>
          <w:rFonts w:ascii="Palatino Linotype" w:eastAsia="Palatino Linotype" w:hAnsi="Palatino Linotype" w:cs="Palatino Linotype"/>
          <w:sz w:val="20"/>
          <w:szCs w:val="20"/>
        </w:rPr>
        <w:t>Comparison of Fig 2B with Fig. 2C shows that</w:t>
      </w:r>
      <w:r w:rsidR="00EB1C11">
        <w:rPr>
          <w:rFonts w:ascii="Palatino Linotype" w:eastAsia="Palatino Linotype" w:hAnsi="Palatino Linotype" w:cs="Palatino Linotype"/>
          <w:sz w:val="20"/>
          <w:szCs w:val="20"/>
        </w:rPr>
        <w:t xml:space="preserve"> temperature </w:t>
      </w:r>
      <w:r w:rsidR="008D351B">
        <w:rPr>
          <w:rFonts w:ascii="Palatino Linotype" w:eastAsia="Palatino Linotype" w:hAnsi="Palatino Linotype" w:cs="Palatino Linotype"/>
          <w:sz w:val="20"/>
          <w:szCs w:val="20"/>
        </w:rPr>
        <w:t>changes</w:t>
      </w:r>
      <w:r w:rsidR="00EB1C11">
        <w:rPr>
          <w:rFonts w:ascii="Palatino Linotype" w:eastAsia="Palatino Linotype" w:hAnsi="Palatino Linotype" w:cs="Palatino Linotype"/>
          <w:sz w:val="20"/>
          <w:szCs w:val="20"/>
        </w:rPr>
        <w:t xml:space="preserve"> can cause gear shifting. </w:t>
      </w:r>
      <w:r w:rsidR="00E74B53">
        <w:rPr>
          <w:rFonts w:ascii="Palatino Linotype" w:eastAsia="Palatino Linotype" w:hAnsi="Palatino Linotype" w:cs="Palatino Linotype"/>
          <w:sz w:val="18"/>
          <w:szCs w:val="18"/>
        </w:rPr>
        <w:t>T</w:t>
      </w:r>
      <w:r w:rsidR="000F04E5">
        <w:rPr>
          <w:rFonts w:ascii="Palatino Linotype" w:eastAsia="Palatino Linotype" w:hAnsi="Palatino Linotype" w:cs="Palatino Linotype"/>
          <w:sz w:val="20"/>
          <w:szCs w:val="20"/>
        </w:rPr>
        <w:t>he models</w:t>
      </w:r>
      <w:r w:rsidR="00E74B53">
        <w:rPr>
          <w:rFonts w:ascii="Palatino Linotype" w:eastAsia="Palatino Linotype" w:hAnsi="Palatino Linotype" w:cs="Palatino Linotype"/>
          <w:sz w:val="20"/>
          <w:szCs w:val="20"/>
        </w:rPr>
        <w:t xml:space="preserve"> </w:t>
      </w:r>
      <w:r w:rsidR="000F04E5">
        <w:rPr>
          <w:rFonts w:ascii="Palatino Linotype" w:eastAsia="Palatino Linotype" w:hAnsi="Palatino Linotype" w:cs="Palatino Linotype"/>
          <w:sz w:val="20"/>
          <w:szCs w:val="20"/>
        </w:rPr>
        <w:t xml:space="preserve">can be </w:t>
      </w:r>
      <w:r w:rsidR="00E74B53">
        <w:rPr>
          <w:rFonts w:ascii="Palatino Linotype" w:eastAsia="Palatino Linotype" w:hAnsi="Palatino Linotype" w:cs="Palatino Linotype"/>
          <w:sz w:val="20"/>
          <w:szCs w:val="20"/>
        </w:rPr>
        <w:t xml:space="preserve">found in the </w:t>
      </w:r>
      <w:proofErr w:type="spellStart"/>
      <w:r w:rsidR="00E74B53">
        <w:rPr>
          <w:rFonts w:ascii="Palatino Linotype" w:eastAsia="Palatino Linotype" w:hAnsi="Palatino Linotype" w:cs="Palatino Linotype"/>
          <w:sz w:val="20"/>
          <w:szCs w:val="20"/>
        </w:rPr>
        <w:t>Github</w:t>
      </w:r>
      <w:proofErr w:type="spellEnd"/>
      <w:r w:rsidR="00E74B53">
        <w:rPr>
          <w:rFonts w:ascii="Palatino Linotype" w:eastAsia="Palatino Linotype" w:hAnsi="Palatino Linotype" w:cs="Palatino Linotype"/>
          <w:sz w:val="20"/>
          <w:szCs w:val="20"/>
        </w:rPr>
        <w:t xml:space="preserve"> repository under the folder name “</w:t>
      </w:r>
      <w:r w:rsidR="003C0BF9">
        <w:rPr>
          <w:rFonts w:ascii="Palatino Linotype" w:eastAsia="Palatino Linotype" w:hAnsi="Palatino Linotype" w:cs="Palatino Linotype"/>
          <w:sz w:val="20"/>
          <w:szCs w:val="20"/>
        </w:rPr>
        <w:t>Models</w:t>
      </w:r>
      <w:r w:rsidR="00E74B53">
        <w:rPr>
          <w:rFonts w:ascii="Palatino Linotype" w:eastAsia="Palatino Linotype" w:hAnsi="Palatino Linotype" w:cs="Palatino Linotype"/>
          <w:sz w:val="20"/>
          <w:szCs w:val="20"/>
        </w:rPr>
        <w:t xml:space="preserve">” showed the simulations. </w:t>
      </w:r>
    </w:p>
    <w:p w:rsidR="00B47C13" w:rsidRDefault="00CC458B" w:rsidP="003679C5">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eastAsia="zh-CN"/>
        </w:rPr>
        <w:drawing>
          <wp:inline distT="0" distB="0" distL="0" distR="0" wp14:anchorId="672E19E5" wp14:editId="01C10313">
            <wp:extent cx="5354135" cy="468456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2 abc11.28.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60038" cy="4689731"/>
                    </a:xfrm>
                    <a:prstGeom prst="rect">
                      <a:avLst/>
                    </a:prstGeom>
                  </pic:spPr>
                </pic:pic>
              </a:graphicData>
            </a:graphic>
          </wp:inline>
        </w:drawing>
      </w:r>
    </w:p>
    <w:p w:rsidR="0076719B" w:rsidRDefault="00F771FC" w:rsidP="003679C5">
      <w:pPr>
        <w:pBdr>
          <w:top w:val="nil"/>
          <w:left w:val="nil"/>
          <w:bottom w:val="nil"/>
          <w:right w:val="nil"/>
          <w:between w:val="nil"/>
        </w:pBdr>
        <w:spacing w:line="240" w:lineRule="auto"/>
        <w:ind w:left="432" w:right="432"/>
        <w:rPr>
          <w:rFonts w:ascii="Palatino Linotype" w:eastAsia="Palatino Linotype" w:hAnsi="Palatino Linotype" w:cs="Palatino Linotype"/>
          <w:sz w:val="18"/>
          <w:szCs w:val="18"/>
        </w:rPr>
      </w:pPr>
      <w:r w:rsidRPr="002C4B7B">
        <w:rPr>
          <w:rFonts w:ascii="Palatino Linotype" w:eastAsia="Palatino Linotype" w:hAnsi="Palatino Linotype" w:cs="Palatino Linotype"/>
          <w:b/>
          <w:sz w:val="18"/>
          <w:szCs w:val="18"/>
        </w:rPr>
        <w:t>Figure 2.</w:t>
      </w:r>
      <w:r w:rsidR="0053743E" w:rsidRPr="002C4B7B">
        <w:rPr>
          <w:rFonts w:ascii="Palatino Linotype" w:eastAsia="Palatino Linotype" w:hAnsi="Palatino Linotype" w:cs="Palatino Linotype"/>
          <w:sz w:val="18"/>
          <w:szCs w:val="18"/>
        </w:rPr>
        <w:t xml:space="preserve"> The scheme and fraction of </w:t>
      </w:r>
      <w:r w:rsidR="000C2597">
        <w:rPr>
          <w:rFonts w:ascii="Palatino Linotype" w:eastAsia="Palatino Linotype" w:hAnsi="Palatino Linotype" w:cs="Palatino Linotype"/>
          <w:sz w:val="18"/>
          <w:szCs w:val="18"/>
        </w:rPr>
        <w:t>various</w:t>
      </w:r>
      <w:r w:rsidR="000C2597" w:rsidRPr="002C4B7B">
        <w:rPr>
          <w:rFonts w:ascii="Palatino Linotype" w:eastAsia="Palatino Linotype" w:hAnsi="Palatino Linotype" w:cs="Palatino Linotype"/>
          <w:sz w:val="18"/>
          <w:szCs w:val="18"/>
        </w:rPr>
        <w:t xml:space="preserve"> </w:t>
      </w:r>
      <w:r w:rsidR="0053743E" w:rsidRPr="002C4B7B">
        <w:rPr>
          <w:rFonts w:ascii="Palatino Linotype" w:eastAsia="Palatino Linotype" w:hAnsi="Palatino Linotype" w:cs="Palatino Linotype"/>
          <w:sz w:val="18"/>
          <w:szCs w:val="18"/>
        </w:rPr>
        <w:t>pathway fluxes from GAP to 3PG.</w:t>
      </w:r>
      <w:r w:rsidRPr="002C4B7B">
        <w:rPr>
          <w:rFonts w:ascii="Palatino Linotype" w:eastAsia="Palatino Linotype" w:hAnsi="Palatino Linotype" w:cs="Palatino Linotype"/>
          <w:sz w:val="18"/>
          <w:szCs w:val="18"/>
        </w:rPr>
        <w:t xml:space="preserve"> (</w:t>
      </w:r>
      <w:r w:rsidRPr="002C4B7B">
        <w:rPr>
          <w:rFonts w:ascii="Palatino Linotype" w:eastAsia="Palatino Linotype" w:hAnsi="Palatino Linotype" w:cs="Palatino Linotype"/>
          <w:b/>
          <w:sz w:val="18"/>
          <w:szCs w:val="18"/>
        </w:rPr>
        <w:t>A</w:t>
      </w:r>
      <w:r w:rsidR="0053743E" w:rsidRPr="002C4B7B">
        <w:rPr>
          <w:rFonts w:ascii="Palatino Linotype" w:eastAsia="Palatino Linotype" w:hAnsi="Palatino Linotype" w:cs="Palatino Linotype"/>
          <w:sz w:val="18"/>
          <w:szCs w:val="18"/>
        </w:rPr>
        <w:t xml:space="preserve">) Scheme of the </w:t>
      </w:r>
      <w:r w:rsidRPr="002C4B7B">
        <w:rPr>
          <w:rFonts w:ascii="Palatino Linotype" w:eastAsia="Palatino Linotype" w:hAnsi="Palatino Linotype" w:cs="Palatino Linotype"/>
          <w:sz w:val="18"/>
          <w:szCs w:val="18"/>
        </w:rPr>
        <w:t xml:space="preserve">pathways </w:t>
      </w:r>
      <w:r w:rsidR="00905598" w:rsidRPr="002C4B7B">
        <w:rPr>
          <w:rFonts w:ascii="Palatino Linotype" w:eastAsia="Palatino Linotype" w:hAnsi="Palatino Linotype" w:cs="Palatino Linotype"/>
          <w:sz w:val="18"/>
          <w:szCs w:val="18"/>
        </w:rPr>
        <w:t>con</w:t>
      </w:r>
      <w:r w:rsidR="00905598">
        <w:rPr>
          <w:rFonts w:ascii="Palatino Linotype" w:eastAsia="Palatino Linotype" w:hAnsi="Palatino Linotype" w:cs="Palatino Linotype"/>
          <w:sz w:val="18"/>
          <w:szCs w:val="18"/>
        </w:rPr>
        <w:t>necting</w:t>
      </w:r>
      <w:r w:rsidR="00905598" w:rsidRPr="002C4B7B">
        <w:rPr>
          <w:rFonts w:ascii="Palatino Linotype" w:eastAsia="Palatino Linotype" w:hAnsi="Palatino Linotype" w:cs="Palatino Linotype"/>
          <w:sz w:val="18"/>
          <w:szCs w:val="18"/>
        </w:rPr>
        <w:t xml:space="preserve"> </w:t>
      </w:r>
      <w:r w:rsidRPr="002C4B7B">
        <w:rPr>
          <w:rFonts w:ascii="Palatino Linotype" w:eastAsia="Palatino Linotype" w:hAnsi="Palatino Linotype" w:cs="Palatino Linotype"/>
          <w:sz w:val="18"/>
          <w:szCs w:val="18"/>
        </w:rPr>
        <w:t xml:space="preserve">GAP to pyruvate for </w:t>
      </w:r>
      <w:r w:rsidRPr="002C4B7B">
        <w:rPr>
          <w:rFonts w:ascii="Palatino Linotype" w:eastAsia="Palatino Linotype" w:hAnsi="Palatino Linotype" w:cs="Palatino Linotype"/>
          <w:i/>
          <w:sz w:val="18"/>
          <w:szCs w:val="18"/>
        </w:rPr>
        <w:t xml:space="preserve">S. </w:t>
      </w:r>
      <w:proofErr w:type="spellStart"/>
      <w:r w:rsidRPr="002C4B7B">
        <w:rPr>
          <w:rFonts w:ascii="Palatino Linotype" w:eastAsia="Palatino Linotype" w:hAnsi="Palatino Linotype" w:cs="Palatino Linotype"/>
          <w:i/>
          <w:sz w:val="18"/>
          <w:szCs w:val="18"/>
        </w:rPr>
        <w:t>solfataricus</w:t>
      </w:r>
      <w:proofErr w:type="spellEnd"/>
      <w:r w:rsidRPr="002C4B7B">
        <w:rPr>
          <w:rFonts w:ascii="Palatino Linotype" w:eastAsia="Palatino Linotype" w:hAnsi="Palatino Linotype" w:cs="Palatino Linotype"/>
          <w:sz w:val="18"/>
          <w:szCs w:val="18"/>
        </w:rPr>
        <w:t>;</w:t>
      </w:r>
      <w:r w:rsidR="00905598">
        <w:rPr>
          <w:rFonts w:ascii="Palatino Linotype" w:eastAsia="Palatino Linotype" w:hAnsi="Palatino Linotype" w:cs="Palatino Linotype"/>
          <w:sz w:val="18"/>
          <w:szCs w:val="18"/>
        </w:rPr>
        <w:t xml:space="preserve"> </w:t>
      </w:r>
      <w:r w:rsidR="00A56565">
        <w:rPr>
          <w:rFonts w:ascii="Palatino Linotype" w:eastAsia="Palatino Linotype" w:hAnsi="Palatino Linotype" w:cs="Palatino Linotype"/>
          <w:sz w:val="18"/>
          <w:szCs w:val="18"/>
        </w:rPr>
        <w:t>lines with single arrow heads refer to reactions considered irreversible; the red dashed line refers to spontaneous (i.e. not enzyme catalyzed) hydrolysis of BPG to 3PG.</w:t>
      </w:r>
      <w:r w:rsidRPr="002C4B7B">
        <w:rPr>
          <w:rFonts w:ascii="Palatino Linotype" w:eastAsia="Palatino Linotype" w:hAnsi="Palatino Linotype" w:cs="Palatino Linotype"/>
          <w:sz w:val="18"/>
          <w:szCs w:val="18"/>
        </w:rPr>
        <w:t xml:space="preserve"> (</w:t>
      </w:r>
      <w:r w:rsidRPr="002C4B7B">
        <w:rPr>
          <w:rFonts w:ascii="Palatino Linotype" w:eastAsia="Palatino Linotype" w:hAnsi="Palatino Linotype" w:cs="Palatino Linotype"/>
          <w:b/>
          <w:sz w:val="18"/>
          <w:szCs w:val="18"/>
        </w:rPr>
        <w:t>B</w:t>
      </w:r>
      <w:r w:rsidRPr="002C4B7B">
        <w:rPr>
          <w:rFonts w:ascii="Palatino Linotype" w:eastAsia="Palatino Linotype" w:hAnsi="Palatino Linotype" w:cs="Palatino Linotype"/>
          <w:sz w:val="18"/>
          <w:szCs w:val="18"/>
        </w:rPr>
        <w:t xml:space="preserve">) The fraction of the flux from GAP to </w:t>
      </w:r>
      <w:proofErr w:type="spellStart"/>
      <w:r w:rsidRPr="002C4B7B">
        <w:rPr>
          <w:rFonts w:ascii="Palatino Linotype" w:eastAsia="Palatino Linotype" w:hAnsi="Palatino Linotype" w:cs="Palatino Linotype"/>
          <w:sz w:val="18"/>
          <w:szCs w:val="18"/>
        </w:rPr>
        <w:t>Pyr</w:t>
      </w:r>
      <w:proofErr w:type="spellEnd"/>
      <w:r w:rsidRPr="002C4B7B">
        <w:rPr>
          <w:rFonts w:ascii="Palatino Linotype" w:eastAsia="Palatino Linotype" w:hAnsi="Palatino Linotype" w:cs="Palatino Linotype"/>
          <w:sz w:val="18"/>
          <w:szCs w:val="18"/>
        </w:rPr>
        <w:t xml:space="preserve"> running through GAPDH</w:t>
      </w:r>
      <w:r w:rsidR="008D3FF3">
        <w:rPr>
          <w:rFonts w:ascii="Palatino Linotype" w:eastAsia="Palatino Linotype" w:hAnsi="Palatino Linotype" w:cs="Palatino Linotype"/>
          <w:sz w:val="18"/>
          <w:szCs w:val="18"/>
        </w:rPr>
        <w:t xml:space="preserve"> (</w:t>
      </w:r>
      <w:r w:rsidR="008D3FF3" w:rsidRPr="00DC03CE">
        <w:rPr>
          <w:rFonts w:ascii="Palatino Linotype" w:eastAsia="Palatino Linotype" w:hAnsi="Palatino Linotype" w:cs="Palatino Linotype"/>
          <w:color w:val="auto"/>
          <w:sz w:val="18"/>
          <w:szCs w:val="18"/>
        </w:rPr>
        <w:t>GAPN</w:t>
      </w:r>
      <w:r w:rsidR="008D3FF3">
        <w:rPr>
          <w:rFonts w:ascii="Palatino Linotype" w:eastAsia="Palatino Linotype" w:hAnsi="Palatino Linotype" w:cs="Palatino Linotype"/>
          <w:sz w:val="18"/>
          <w:szCs w:val="18"/>
        </w:rPr>
        <w:t xml:space="preserve">) at 70 </w:t>
      </w:r>
      <w:r w:rsidR="008D3FF3" w:rsidRPr="005F2218">
        <w:rPr>
          <w:sz w:val="20"/>
          <w:szCs w:val="20"/>
          <w:lang w:eastAsia="zh-CN"/>
        </w:rPr>
        <w:t>℃</w:t>
      </w:r>
      <w:r w:rsidR="008A043E" w:rsidRPr="002C4B7B">
        <w:rPr>
          <w:rFonts w:ascii="Palatino Linotype" w:eastAsia="Palatino Linotype" w:hAnsi="Palatino Linotype" w:cs="Palatino Linotype"/>
          <w:sz w:val="18"/>
          <w:szCs w:val="18"/>
        </w:rPr>
        <w:t>; (</w:t>
      </w:r>
      <w:r w:rsidR="008A043E" w:rsidRPr="002C4B7B">
        <w:rPr>
          <w:rFonts w:ascii="Palatino Linotype" w:eastAsia="Palatino Linotype" w:hAnsi="Palatino Linotype" w:cs="Palatino Linotype"/>
          <w:b/>
          <w:sz w:val="18"/>
          <w:szCs w:val="18"/>
        </w:rPr>
        <w:t>C</w:t>
      </w:r>
      <w:r w:rsidR="008A043E" w:rsidRPr="002C4B7B">
        <w:rPr>
          <w:rFonts w:ascii="Palatino Linotype" w:eastAsia="Palatino Linotype" w:hAnsi="Palatino Linotype" w:cs="Palatino Linotype"/>
          <w:sz w:val="18"/>
          <w:szCs w:val="18"/>
        </w:rPr>
        <w:t xml:space="preserve">) The fraction of the flux from GADPH to </w:t>
      </w:r>
      <w:proofErr w:type="spellStart"/>
      <w:r w:rsidR="008A043E" w:rsidRPr="002C4B7B">
        <w:rPr>
          <w:rFonts w:ascii="Palatino Linotype" w:eastAsia="Palatino Linotype" w:hAnsi="Palatino Linotype" w:cs="Palatino Linotype"/>
          <w:sz w:val="18"/>
          <w:szCs w:val="18"/>
        </w:rPr>
        <w:t>Pyr</w:t>
      </w:r>
      <w:proofErr w:type="spellEnd"/>
      <w:r w:rsidR="008A043E" w:rsidRPr="002C4B7B">
        <w:rPr>
          <w:rFonts w:ascii="Palatino Linotype" w:eastAsia="Palatino Linotype" w:hAnsi="Palatino Linotype" w:cs="Palatino Linotype"/>
          <w:sz w:val="18"/>
          <w:szCs w:val="18"/>
        </w:rPr>
        <w:t xml:space="preserve"> flux running through </w:t>
      </w:r>
      <w:r w:rsidR="008D3FF3" w:rsidRPr="002C4B7B">
        <w:rPr>
          <w:rFonts w:ascii="Palatino Linotype" w:eastAsia="Palatino Linotype" w:hAnsi="Palatino Linotype" w:cs="Palatino Linotype"/>
          <w:sz w:val="18"/>
          <w:szCs w:val="18"/>
        </w:rPr>
        <w:t>GAPDH</w:t>
      </w:r>
      <w:r w:rsidR="008D3FF3">
        <w:rPr>
          <w:rFonts w:ascii="Palatino Linotype" w:eastAsia="Palatino Linotype" w:hAnsi="Palatino Linotype" w:cs="Palatino Linotype"/>
          <w:sz w:val="18"/>
          <w:szCs w:val="18"/>
        </w:rPr>
        <w:t xml:space="preserve"> (GAPN) at 80 </w:t>
      </w:r>
      <w:r w:rsidR="008D3FF3" w:rsidRPr="005F2218">
        <w:rPr>
          <w:sz w:val="20"/>
          <w:szCs w:val="20"/>
          <w:lang w:eastAsia="zh-CN"/>
        </w:rPr>
        <w:t>℃</w:t>
      </w:r>
      <w:r w:rsidR="008A043E" w:rsidRPr="002C4B7B">
        <w:rPr>
          <w:rFonts w:ascii="Palatino Linotype" w:eastAsia="Palatino Linotype" w:hAnsi="Palatino Linotype" w:cs="Palatino Linotype"/>
          <w:sz w:val="18"/>
          <w:szCs w:val="18"/>
        </w:rPr>
        <w:t>. The flux</w:t>
      </w:r>
      <w:r w:rsidR="000C513A">
        <w:rPr>
          <w:rFonts w:ascii="Palatino Linotype" w:eastAsia="Palatino Linotype" w:hAnsi="Palatino Linotype" w:cs="Palatino Linotype"/>
          <w:sz w:val="18"/>
          <w:szCs w:val="18"/>
        </w:rPr>
        <w:t>es</w:t>
      </w:r>
      <w:r w:rsidR="008A043E" w:rsidRPr="002C4B7B">
        <w:rPr>
          <w:rFonts w:ascii="Palatino Linotype" w:eastAsia="Palatino Linotype" w:hAnsi="Palatino Linotype" w:cs="Palatino Linotype"/>
          <w:sz w:val="18"/>
          <w:szCs w:val="18"/>
        </w:rPr>
        <w:t xml:space="preserve"> </w:t>
      </w:r>
      <w:r w:rsidR="000C513A">
        <w:rPr>
          <w:rFonts w:ascii="Palatino Linotype" w:eastAsia="Palatino Linotype" w:hAnsi="Palatino Linotype" w:cs="Palatino Linotype"/>
          <w:sz w:val="18"/>
          <w:szCs w:val="18"/>
        </w:rPr>
        <w:t>were</w:t>
      </w:r>
      <w:r w:rsidR="008A043E" w:rsidRPr="002C4B7B">
        <w:rPr>
          <w:rFonts w:ascii="Palatino Linotype" w:eastAsia="Palatino Linotype" w:hAnsi="Palatino Linotype" w:cs="Palatino Linotype"/>
          <w:sz w:val="18"/>
          <w:szCs w:val="18"/>
        </w:rPr>
        <w:t xml:space="preserve"> </w:t>
      </w:r>
      <w:r w:rsidRPr="002C4B7B">
        <w:rPr>
          <w:rFonts w:ascii="Palatino Linotype" w:eastAsia="Palatino Linotype" w:hAnsi="Palatino Linotype" w:cs="Palatino Linotype"/>
          <w:sz w:val="18"/>
          <w:szCs w:val="18"/>
        </w:rPr>
        <w:t xml:space="preserve">computed using the kinetic model </w:t>
      </w:r>
      <w:r w:rsidR="008A043E" w:rsidRPr="002C4B7B">
        <w:rPr>
          <w:rFonts w:ascii="Palatino Linotype" w:eastAsia="Palatino Linotype" w:hAnsi="Palatino Linotype" w:cs="Palatino Linotype"/>
          <w:sz w:val="18"/>
          <w:szCs w:val="18"/>
        </w:rPr>
        <w:fldChar w:fldCharType="begin" w:fldLock="1"/>
      </w:r>
      <w:r w:rsidR="00F5580D" w:rsidRPr="002C4B7B">
        <w:rPr>
          <w:rFonts w:ascii="Palatino Linotype" w:eastAsia="Palatino Linotype" w:hAnsi="Palatino Linotype" w:cs="Palatino Linotype"/>
          <w:sz w:val="18"/>
          <w:szCs w:val="18"/>
        </w:rPr>
        <w:instrText>ADDIN CSL_CITATION {"citationItems":[{"id":"ITEM-1","itemData":{"DOI":"10.3390/ijms18040876","ISSN":"14220067","abstract":"Mathematical models are key to systems biology where they typically describe the topology and dynamics of biological networks, listing biochemical entities and their relationships with one another. Some (hyper)thermophilic Archaea contain an enzyme, called non-phosphorylating glyceraldehyde-3-phosphate dehydrogenase (GAPN), which catalyzes the direct oxidation of glyceraldehyde-3-phosphate to 3-phosphoglycerate omitting adenosine 5′-triphosphate (ATP) formation by substrate-level-phosphorylation via phosphoglycerate kinase. In this study we formulate three hypotheses that could explain functionally why GAPN exists in these Archaea, and then construct and use mathematical models to test these three hypotheses. We used kinetic parameters of enzymes of Sulfolobus solfataricus (S. solfataricus) which is a thermo-acidophilic archaeon that grows optimally between 60 and 90 °C and between pH 2 and 4. For comparison, we used a model of Saccharomyces cerevisiae (S. cerevisiae), an organism that can live at moderate temperatures. We find that both the first hypothesis, i.e., that the glyceraldehyde-3-phosphate dehydrogenase (GAPDH) plus phosphoglycerate kinase (PGK) route (the alternative to GAPN) is thermodynamically too much uphill and the third hypothesis, i.e., that GAPDH plus PGK are required to carry the flux in the gluconeogenic direction, are correct. The second hypothesis, i.e., that the GAPDH plus PGK route delivers less than the 1 ATP per pyruvate that is delivered by the GAPN route, is only correct when GAPDH reaction has a high rate and 1,3-bis-phosphoglycerate (BPG) spontaneously degrades to 3PG at a high rate.","author":[{"dropping-particle":"","family":"Zhang","given":"Yanfei","non-dropping-particle":"","parse-names":false,"suffix":""},{"dropping-particle":"","family":"Kouril","given":"Theresa","non-dropping-particle":"","parse-names":false,"suffix":""},{"dropping-particle":"","family":"Snoep","given":"Jacky L.","non-dropping-particle":"","parse-names":false,"suffix":""},{"dropping-particle":"","family":"Siebers","given":"Bettina","non-dropping-particle":"","parse-names":false,"suffix":""},{"dropping-particle":"","family":"Barberis","given":"Matteo","non-dropping-particle":"","parse-names":false,"suffix":""},{"dropping-particle":"V.","family":"Westerhoff","given":"Hans","non-dropping-particle":"","parse-names":false,"suffix":""}],"container-title":"International Journal of Molecular Sciences","id":"ITEM-1","issue":"4","issued":{"date-parts":[["2017"]]},"title":"The peculiar glycolytic pathway in hyperthermophylic archaea: Understanding its whims by experimentation in silico","type":"article-journal","volume":"18"},"uris":["http://www.mendeley.com/documents/?uuid=ce79c8ef-3780-4bbe-951f-5e8361c98e9c"]}],"mendeley":{"formattedCitation":"(Zhang et al., 2017)","plainTextFormattedCitation":"(Zhang et al., 2017)","previouslyFormattedCitation":"(Zhang et al., 2017)"},"properties":{"noteIndex":0},"schema":"https://github.com/citation-style-language/schema/raw/master/csl-citation.json"}</w:instrText>
      </w:r>
      <w:r w:rsidR="008A043E" w:rsidRPr="002C4B7B">
        <w:rPr>
          <w:rFonts w:ascii="Palatino Linotype" w:eastAsia="Palatino Linotype" w:hAnsi="Palatino Linotype" w:cs="Palatino Linotype"/>
          <w:sz w:val="18"/>
          <w:szCs w:val="18"/>
        </w:rPr>
        <w:fldChar w:fldCharType="separate"/>
      </w:r>
      <w:r w:rsidR="008A043E" w:rsidRPr="002C4B7B">
        <w:rPr>
          <w:rFonts w:ascii="Palatino Linotype" w:eastAsia="Palatino Linotype" w:hAnsi="Palatino Linotype" w:cs="Palatino Linotype"/>
          <w:noProof/>
          <w:sz w:val="18"/>
          <w:szCs w:val="18"/>
        </w:rPr>
        <w:t>(Zhang et al., 2017)</w:t>
      </w:r>
      <w:r w:rsidR="008A043E" w:rsidRPr="002C4B7B">
        <w:rPr>
          <w:rFonts w:ascii="Palatino Linotype" w:eastAsia="Palatino Linotype" w:hAnsi="Palatino Linotype" w:cs="Palatino Linotype"/>
          <w:sz w:val="18"/>
          <w:szCs w:val="18"/>
        </w:rPr>
        <w:fldChar w:fldCharType="end"/>
      </w:r>
      <w:r w:rsidR="008A043E" w:rsidRPr="002C4B7B">
        <w:rPr>
          <w:rFonts w:ascii="Palatino Linotype" w:eastAsia="Palatino Linotype" w:hAnsi="Palatino Linotype" w:cs="Palatino Linotype"/>
          <w:sz w:val="18"/>
          <w:szCs w:val="18"/>
        </w:rPr>
        <w:t xml:space="preserve"> </w:t>
      </w:r>
      <w:r w:rsidRPr="002C4B7B">
        <w:rPr>
          <w:rFonts w:ascii="Palatino Linotype" w:eastAsia="Palatino Linotype" w:hAnsi="Palatino Linotype" w:cs="Palatino Linotype"/>
          <w:sz w:val="18"/>
          <w:szCs w:val="18"/>
        </w:rPr>
        <w:t>for various magnitudes of the rate constant for ATP hydrolysis and plotted versus the ATP/ADP ratio calculate</w:t>
      </w:r>
      <w:r w:rsidR="008D3FF3">
        <w:rPr>
          <w:rFonts w:ascii="Palatino Linotype" w:eastAsia="Palatino Linotype" w:hAnsi="Palatino Linotype" w:cs="Palatino Linotype"/>
          <w:sz w:val="18"/>
          <w:szCs w:val="18"/>
        </w:rPr>
        <w:t>d</w:t>
      </w:r>
      <w:r w:rsidR="005E40A3">
        <w:rPr>
          <w:rFonts w:ascii="Palatino Linotype" w:eastAsia="Palatino Linotype" w:hAnsi="Palatino Linotype" w:cs="Palatino Linotype"/>
          <w:sz w:val="18"/>
          <w:szCs w:val="18"/>
        </w:rPr>
        <w:t>.</w:t>
      </w:r>
      <w:r w:rsidR="00E115A3">
        <w:rPr>
          <w:rFonts w:ascii="Palatino Linotype" w:eastAsia="Palatino Linotype" w:hAnsi="Palatino Linotype" w:cs="Palatino Linotype"/>
          <w:sz w:val="18"/>
          <w:szCs w:val="18"/>
        </w:rPr>
        <w:t xml:space="preserve"> T</w:t>
      </w:r>
      <w:r w:rsidR="008D3FF3">
        <w:rPr>
          <w:rFonts w:ascii="Palatino Linotype" w:eastAsia="Palatino Linotype" w:hAnsi="Palatino Linotype" w:cs="Palatino Linotype"/>
          <w:sz w:val="18"/>
          <w:szCs w:val="18"/>
        </w:rPr>
        <w:t xml:space="preserve">he </w:t>
      </w:r>
      <w:proofErr w:type="spellStart"/>
      <w:r w:rsidR="008D3FF3">
        <w:rPr>
          <w:rFonts w:ascii="Palatino Linotype" w:eastAsia="Palatino Linotype" w:hAnsi="Palatino Linotype" w:cs="Palatino Linotype"/>
          <w:sz w:val="18"/>
          <w:szCs w:val="18"/>
        </w:rPr>
        <w:t>V</w:t>
      </w:r>
      <w:r w:rsidR="008D3FF3" w:rsidRPr="005E40A3">
        <w:rPr>
          <w:rFonts w:ascii="Palatino Linotype" w:eastAsia="Palatino Linotype" w:hAnsi="Palatino Linotype" w:cs="Palatino Linotype"/>
          <w:sz w:val="18"/>
          <w:szCs w:val="18"/>
          <w:vertAlign w:val="subscript"/>
        </w:rPr>
        <w:t>max</w:t>
      </w:r>
      <w:r w:rsidR="00E115A3">
        <w:rPr>
          <w:rFonts w:ascii="Palatino Linotype" w:eastAsia="Palatino Linotype" w:hAnsi="Palatino Linotype" w:cs="Palatino Linotype"/>
          <w:sz w:val="18"/>
          <w:szCs w:val="18"/>
        </w:rPr>
        <w:t>’s</w:t>
      </w:r>
      <w:proofErr w:type="spellEnd"/>
      <w:r w:rsidR="008D3FF3">
        <w:rPr>
          <w:rFonts w:ascii="Palatino Linotype" w:eastAsia="Palatino Linotype" w:hAnsi="Palatino Linotype" w:cs="Palatino Linotype"/>
          <w:sz w:val="18"/>
          <w:szCs w:val="18"/>
        </w:rPr>
        <w:t xml:space="preserve"> </w:t>
      </w:r>
      <w:r w:rsidR="0076719B">
        <w:rPr>
          <w:rFonts w:ascii="Palatino Linotype" w:eastAsia="Palatino Linotype" w:hAnsi="Palatino Linotype" w:cs="Palatino Linotype"/>
          <w:sz w:val="18"/>
          <w:szCs w:val="18"/>
        </w:rPr>
        <w:t xml:space="preserve">in the rate law </w:t>
      </w:r>
      <w:r w:rsidR="008D3FF3">
        <w:rPr>
          <w:rFonts w:ascii="Palatino Linotype" w:eastAsia="Palatino Linotype" w:hAnsi="Palatino Linotype" w:cs="Palatino Linotype"/>
          <w:sz w:val="18"/>
          <w:szCs w:val="18"/>
        </w:rPr>
        <w:t xml:space="preserve">for </w:t>
      </w:r>
      <w:r w:rsidR="00E115A3">
        <w:rPr>
          <w:rFonts w:ascii="Palatino Linotype" w:eastAsia="Palatino Linotype" w:hAnsi="Palatino Linotype" w:cs="Palatino Linotype"/>
          <w:sz w:val="18"/>
          <w:szCs w:val="18"/>
        </w:rPr>
        <w:t xml:space="preserve">the </w:t>
      </w:r>
      <w:r w:rsidR="008D3FF3">
        <w:rPr>
          <w:rFonts w:ascii="Palatino Linotype" w:eastAsia="Palatino Linotype" w:hAnsi="Palatino Linotype" w:cs="Palatino Linotype"/>
          <w:sz w:val="18"/>
          <w:szCs w:val="18"/>
        </w:rPr>
        <w:t xml:space="preserve">different reactions </w:t>
      </w:r>
      <w:r w:rsidR="0076719B">
        <w:rPr>
          <w:rFonts w:ascii="Palatino Linotype" w:eastAsia="Palatino Linotype" w:hAnsi="Palatino Linotype" w:cs="Palatino Linotype"/>
          <w:sz w:val="18"/>
          <w:szCs w:val="18"/>
        </w:rPr>
        <w:t xml:space="preserve">were changed </w:t>
      </w:r>
      <w:r w:rsidR="00DC03CE">
        <w:rPr>
          <w:rFonts w:ascii="Palatino Linotype" w:eastAsia="Palatino Linotype" w:hAnsi="Palatino Linotype" w:cs="Palatino Linotype"/>
          <w:sz w:val="18"/>
          <w:szCs w:val="18"/>
        </w:rPr>
        <w:t>according to T</w:t>
      </w:r>
      <w:r w:rsidR="0076719B" w:rsidRPr="00DC03CE">
        <w:rPr>
          <w:rFonts w:ascii="Palatino Linotype" w:eastAsia="Palatino Linotype" w:hAnsi="Palatino Linotype" w:cs="Palatino Linotype"/>
          <w:sz w:val="18"/>
          <w:szCs w:val="18"/>
        </w:rPr>
        <w:t xml:space="preserve">able 6 </w:t>
      </w:r>
      <w:r w:rsidR="0076719B">
        <w:rPr>
          <w:rFonts w:ascii="Palatino Linotype" w:eastAsia="Palatino Linotype" w:hAnsi="Palatino Linotype" w:cs="Palatino Linotype"/>
          <w:sz w:val="18"/>
          <w:szCs w:val="18"/>
        </w:rPr>
        <w:t xml:space="preserve">except </w:t>
      </w:r>
      <w:r w:rsidR="00E115A3">
        <w:rPr>
          <w:rFonts w:ascii="Palatino Linotype" w:eastAsia="Palatino Linotype" w:hAnsi="Palatino Linotype" w:cs="Palatino Linotype"/>
          <w:sz w:val="18"/>
          <w:szCs w:val="18"/>
        </w:rPr>
        <w:t xml:space="preserve">for </w:t>
      </w:r>
      <w:r w:rsidR="0076719B">
        <w:rPr>
          <w:rFonts w:ascii="Palatino Linotype" w:eastAsia="Palatino Linotype" w:hAnsi="Palatino Linotype" w:cs="Palatino Linotype"/>
          <w:sz w:val="18"/>
          <w:szCs w:val="18"/>
        </w:rPr>
        <w:t xml:space="preserve">the </w:t>
      </w:r>
      <w:proofErr w:type="spellStart"/>
      <w:r w:rsidR="0076719B">
        <w:rPr>
          <w:rFonts w:ascii="Palatino Linotype" w:eastAsia="Palatino Linotype" w:hAnsi="Palatino Linotype" w:cs="Palatino Linotype"/>
          <w:sz w:val="18"/>
          <w:szCs w:val="18"/>
        </w:rPr>
        <w:t>V</w:t>
      </w:r>
      <w:r w:rsidR="00E115A3" w:rsidRPr="005E40A3">
        <w:rPr>
          <w:rFonts w:ascii="Palatino Linotype" w:eastAsia="Palatino Linotype" w:hAnsi="Palatino Linotype" w:cs="Palatino Linotype"/>
          <w:sz w:val="18"/>
          <w:szCs w:val="18"/>
          <w:vertAlign w:val="subscript"/>
        </w:rPr>
        <w:t>ma</w:t>
      </w:r>
      <w:r w:rsidR="0076719B" w:rsidRPr="005E40A3">
        <w:rPr>
          <w:rFonts w:ascii="Palatino Linotype" w:eastAsia="Palatino Linotype" w:hAnsi="Palatino Linotype" w:cs="Palatino Linotype"/>
          <w:sz w:val="18"/>
          <w:szCs w:val="18"/>
          <w:vertAlign w:val="subscript"/>
        </w:rPr>
        <w:t>x</w:t>
      </w:r>
      <w:proofErr w:type="spellEnd"/>
      <w:r w:rsidR="0076719B">
        <w:rPr>
          <w:rFonts w:ascii="Palatino Linotype" w:eastAsia="Palatino Linotype" w:hAnsi="Palatino Linotype" w:cs="Palatino Linotype"/>
          <w:sz w:val="18"/>
          <w:szCs w:val="18"/>
        </w:rPr>
        <w:t xml:space="preserve"> for </w:t>
      </w:r>
      <w:r w:rsidR="00E115A3">
        <w:rPr>
          <w:rFonts w:ascii="Palatino Linotype" w:eastAsia="Palatino Linotype" w:hAnsi="Palatino Linotype" w:cs="Palatino Linotype"/>
          <w:sz w:val="18"/>
          <w:szCs w:val="18"/>
        </w:rPr>
        <w:t xml:space="preserve">the </w:t>
      </w:r>
      <w:r w:rsidR="0076719B">
        <w:rPr>
          <w:rFonts w:ascii="Palatino Linotype" w:eastAsia="Palatino Linotype" w:hAnsi="Palatino Linotype" w:cs="Palatino Linotype"/>
          <w:sz w:val="18"/>
          <w:szCs w:val="18"/>
        </w:rPr>
        <w:t xml:space="preserve">ENO reaction (The </w:t>
      </w:r>
      <w:proofErr w:type="spellStart"/>
      <w:r w:rsidR="0076719B">
        <w:rPr>
          <w:rFonts w:ascii="Palatino Linotype" w:eastAsia="Palatino Linotype" w:hAnsi="Palatino Linotype" w:cs="Palatino Linotype"/>
          <w:sz w:val="18"/>
          <w:szCs w:val="18"/>
        </w:rPr>
        <w:t>V</w:t>
      </w:r>
      <w:r w:rsidR="0076719B" w:rsidRPr="005E40A3">
        <w:rPr>
          <w:rFonts w:ascii="Palatino Linotype" w:eastAsia="Palatino Linotype" w:hAnsi="Palatino Linotype" w:cs="Palatino Linotype"/>
          <w:sz w:val="18"/>
          <w:szCs w:val="18"/>
          <w:vertAlign w:val="subscript"/>
        </w:rPr>
        <w:t>max</w:t>
      </w:r>
      <w:proofErr w:type="spellEnd"/>
      <w:r w:rsidR="0076719B">
        <w:rPr>
          <w:rFonts w:ascii="Palatino Linotype" w:eastAsia="Palatino Linotype" w:hAnsi="Palatino Linotype" w:cs="Palatino Linotype"/>
          <w:sz w:val="18"/>
          <w:szCs w:val="18"/>
        </w:rPr>
        <w:t xml:space="preserve"> for ENO reaction has not been measured, so we just ke</w:t>
      </w:r>
      <w:r w:rsidR="00E115A3">
        <w:rPr>
          <w:rFonts w:ascii="Palatino Linotype" w:eastAsia="Palatino Linotype" w:hAnsi="Palatino Linotype" w:cs="Palatino Linotype"/>
          <w:sz w:val="18"/>
          <w:szCs w:val="18"/>
        </w:rPr>
        <w:t>pt</w:t>
      </w:r>
      <w:r w:rsidR="0076719B">
        <w:rPr>
          <w:rFonts w:ascii="Palatino Linotype" w:eastAsia="Palatino Linotype" w:hAnsi="Palatino Linotype" w:cs="Palatino Linotype"/>
          <w:sz w:val="18"/>
          <w:szCs w:val="18"/>
        </w:rPr>
        <w:t xml:space="preserve"> value in the </w:t>
      </w:r>
      <w:r w:rsidR="00E115A3">
        <w:rPr>
          <w:rFonts w:ascii="Palatino Linotype" w:eastAsia="Palatino Linotype" w:hAnsi="Palatino Linotype" w:cs="Palatino Linotype"/>
          <w:sz w:val="18"/>
          <w:szCs w:val="18"/>
        </w:rPr>
        <w:t xml:space="preserve">earlier </w:t>
      </w:r>
      <w:r w:rsidR="0076719B">
        <w:rPr>
          <w:rFonts w:ascii="Palatino Linotype" w:eastAsia="Palatino Linotype" w:hAnsi="Palatino Linotype" w:cs="Palatino Linotype"/>
          <w:sz w:val="18"/>
          <w:szCs w:val="18"/>
        </w:rPr>
        <w:t>model). In these</w:t>
      </w:r>
      <w:r w:rsidR="00D76F91" w:rsidRPr="002C4B7B">
        <w:rPr>
          <w:rFonts w:ascii="Palatino Linotype" w:eastAsia="Palatino Linotype" w:hAnsi="Palatino Linotype" w:cs="Palatino Linotype"/>
          <w:sz w:val="18"/>
          <w:szCs w:val="18"/>
        </w:rPr>
        <w:t xml:space="preserve"> model</w:t>
      </w:r>
      <w:r w:rsidR="0076719B">
        <w:rPr>
          <w:rFonts w:ascii="Palatino Linotype" w:eastAsia="Palatino Linotype" w:hAnsi="Palatino Linotype" w:cs="Palatino Linotype"/>
          <w:sz w:val="18"/>
          <w:szCs w:val="18"/>
        </w:rPr>
        <w:t>s</w:t>
      </w:r>
      <w:r w:rsidR="00D76F91" w:rsidRPr="002C4B7B">
        <w:rPr>
          <w:rFonts w:ascii="Palatino Linotype" w:eastAsia="Palatino Linotype" w:hAnsi="Palatino Linotype" w:cs="Palatino Linotype"/>
          <w:sz w:val="18"/>
          <w:szCs w:val="18"/>
        </w:rPr>
        <w:t xml:space="preserve"> the concentrations of GAP, </w:t>
      </w:r>
      <w:proofErr w:type="spellStart"/>
      <w:r w:rsidR="00D76F91" w:rsidRPr="002C4B7B">
        <w:rPr>
          <w:rFonts w:ascii="Palatino Linotype" w:eastAsia="Palatino Linotype" w:hAnsi="Palatino Linotype" w:cs="Palatino Linotype"/>
          <w:sz w:val="18"/>
          <w:szCs w:val="18"/>
        </w:rPr>
        <w:t>Pyr</w:t>
      </w:r>
      <w:proofErr w:type="spellEnd"/>
      <w:r w:rsidR="00D76F91" w:rsidRPr="002C4B7B">
        <w:rPr>
          <w:rFonts w:ascii="Palatino Linotype" w:eastAsia="Palatino Linotype" w:hAnsi="Palatino Linotype" w:cs="Palatino Linotype"/>
          <w:sz w:val="18"/>
          <w:szCs w:val="18"/>
        </w:rPr>
        <w:t>, NADP, NADPH</w:t>
      </w:r>
      <w:r w:rsidR="00D17686">
        <w:rPr>
          <w:rFonts w:ascii="Palatino Linotype" w:eastAsia="Palatino Linotype" w:hAnsi="Palatino Linotype" w:cs="Palatino Linotype"/>
          <w:sz w:val="18"/>
          <w:szCs w:val="18"/>
        </w:rPr>
        <w:t xml:space="preserve">, </w:t>
      </w:r>
      <w:r w:rsidR="00D17686">
        <w:rPr>
          <w:rFonts w:ascii="Palatino Linotype" w:eastAsia="Palatino Linotype" w:hAnsi="Palatino Linotype" w:cs="Palatino Linotype"/>
          <w:sz w:val="18"/>
          <w:szCs w:val="18"/>
        </w:rPr>
        <w:lastRenderedPageBreak/>
        <w:t>p</w:t>
      </w:r>
      <w:r w:rsidR="00D76F91" w:rsidRPr="002C4B7B">
        <w:rPr>
          <w:rFonts w:ascii="Palatino Linotype" w:eastAsia="Palatino Linotype" w:hAnsi="Palatino Linotype" w:cs="Palatino Linotype"/>
          <w:sz w:val="18"/>
          <w:szCs w:val="18"/>
        </w:rPr>
        <w:t xml:space="preserve">hosphate </w:t>
      </w:r>
      <w:proofErr w:type="gramStart"/>
      <w:r w:rsidR="00D76F91" w:rsidRPr="00B42999">
        <w:rPr>
          <w:rFonts w:ascii="Palatino Linotype" w:eastAsia="Palatino Linotype" w:hAnsi="Palatino Linotype" w:cs="Palatino Linotype"/>
          <w:sz w:val="18"/>
          <w:szCs w:val="18"/>
        </w:rPr>
        <w:t>were</w:t>
      </w:r>
      <w:proofErr w:type="gramEnd"/>
      <w:r w:rsidR="00D76F91" w:rsidRPr="00B42999">
        <w:rPr>
          <w:rFonts w:ascii="Palatino Linotype" w:eastAsia="Palatino Linotype" w:hAnsi="Palatino Linotype" w:cs="Palatino Linotype"/>
          <w:sz w:val="18"/>
          <w:szCs w:val="18"/>
        </w:rPr>
        <w:t xml:space="preserve"> fixed</w:t>
      </w:r>
      <w:r w:rsidR="00D17686" w:rsidRPr="00B42999">
        <w:rPr>
          <w:rFonts w:ascii="Palatino Linotype" w:eastAsia="Palatino Linotype" w:hAnsi="Palatino Linotype" w:cs="Palatino Linotype"/>
          <w:sz w:val="18"/>
          <w:szCs w:val="18"/>
        </w:rPr>
        <w:t xml:space="preserve"> at</w:t>
      </w:r>
      <w:r w:rsidR="00BC7988" w:rsidRPr="00B42999">
        <w:rPr>
          <w:rFonts w:ascii="Palatino Linotype" w:eastAsia="Palatino Linotype" w:hAnsi="Palatino Linotype" w:cs="Palatino Linotype"/>
          <w:sz w:val="18"/>
          <w:szCs w:val="18"/>
        </w:rPr>
        <w:t xml:space="preserve"> 0.15, 1.85, 1.2, 0.39, </w:t>
      </w:r>
      <w:r w:rsidR="00E115A3">
        <w:rPr>
          <w:rFonts w:ascii="Palatino Linotype" w:eastAsia="Palatino Linotype" w:hAnsi="Palatino Linotype" w:cs="Palatino Linotype"/>
          <w:sz w:val="18"/>
          <w:szCs w:val="18"/>
        </w:rPr>
        <w:t xml:space="preserve">and </w:t>
      </w:r>
      <w:r w:rsidR="00BC7988" w:rsidRPr="00B42999">
        <w:rPr>
          <w:rFonts w:ascii="Palatino Linotype" w:eastAsia="Palatino Linotype" w:hAnsi="Palatino Linotype" w:cs="Palatino Linotype"/>
          <w:sz w:val="18"/>
          <w:szCs w:val="18"/>
        </w:rPr>
        <w:t xml:space="preserve">10 </w:t>
      </w:r>
      <w:proofErr w:type="spellStart"/>
      <w:r w:rsidR="00D17686" w:rsidRPr="00B42999">
        <w:rPr>
          <w:rFonts w:ascii="Palatino Linotype" w:eastAsia="Palatino Linotype" w:hAnsi="Palatino Linotype" w:cs="Palatino Linotype"/>
          <w:sz w:val="18"/>
          <w:szCs w:val="18"/>
        </w:rPr>
        <w:t>mM</w:t>
      </w:r>
      <w:proofErr w:type="spellEnd"/>
      <w:r w:rsidR="00D17686" w:rsidRPr="00B42999">
        <w:rPr>
          <w:rFonts w:ascii="Palatino Linotype" w:eastAsia="Palatino Linotype" w:hAnsi="Palatino Linotype" w:cs="Palatino Linotype"/>
          <w:sz w:val="18"/>
          <w:szCs w:val="18"/>
        </w:rPr>
        <w:t>,</w:t>
      </w:r>
      <w:r w:rsidR="00D17686">
        <w:rPr>
          <w:rFonts w:ascii="Palatino Linotype" w:eastAsia="Palatino Linotype" w:hAnsi="Palatino Linotype" w:cs="Palatino Linotype"/>
          <w:sz w:val="18"/>
          <w:szCs w:val="18"/>
        </w:rPr>
        <w:t xml:space="preserve"> respectively.</w:t>
      </w:r>
      <w:r w:rsidR="000C513A">
        <w:rPr>
          <w:rFonts w:ascii="Palatino Linotype" w:eastAsia="Palatino Linotype" w:hAnsi="Palatino Linotype" w:cs="Palatino Linotype"/>
          <w:sz w:val="18"/>
          <w:szCs w:val="18"/>
        </w:rPr>
        <w:t xml:space="preserve"> </w:t>
      </w:r>
      <w:r w:rsidR="00E115A3">
        <w:rPr>
          <w:rFonts w:ascii="Palatino Linotype" w:eastAsia="Palatino Linotype" w:hAnsi="Palatino Linotype" w:cs="Palatino Linotype"/>
          <w:sz w:val="18"/>
          <w:szCs w:val="18"/>
        </w:rPr>
        <w:t>A n</w:t>
      </w:r>
      <w:r w:rsidR="000C513A">
        <w:rPr>
          <w:rFonts w:ascii="Palatino Linotype" w:eastAsia="Palatino Linotype" w:hAnsi="Palatino Linotype" w:cs="Palatino Linotype"/>
          <w:sz w:val="18"/>
          <w:szCs w:val="18"/>
        </w:rPr>
        <w:t xml:space="preserve">egative fraction for the GAPDH flux reflects that </w:t>
      </w:r>
      <w:r w:rsidR="008D351B">
        <w:rPr>
          <w:rFonts w:ascii="Palatino Linotype" w:eastAsia="Palatino Linotype" w:hAnsi="Palatino Linotype" w:cs="Palatino Linotype"/>
          <w:sz w:val="18"/>
          <w:szCs w:val="18"/>
        </w:rPr>
        <w:t xml:space="preserve">this </w:t>
      </w:r>
      <w:r w:rsidR="000C513A">
        <w:rPr>
          <w:rFonts w:ascii="Palatino Linotype" w:eastAsia="Palatino Linotype" w:hAnsi="Palatino Linotype" w:cs="Palatino Linotype"/>
          <w:sz w:val="18"/>
          <w:szCs w:val="18"/>
        </w:rPr>
        <w:t xml:space="preserve">flux runs in the </w:t>
      </w:r>
      <w:proofErr w:type="spellStart"/>
      <w:r w:rsidR="000C513A">
        <w:rPr>
          <w:rFonts w:ascii="Palatino Linotype" w:eastAsia="Palatino Linotype" w:hAnsi="Palatino Linotype" w:cs="Palatino Linotype"/>
          <w:sz w:val="18"/>
          <w:szCs w:val="18"/>
        </w:rPr>
        <w:t>gluconeogenic</w:t>
      </w:r>
      <w:proofErr w:type="spellEnd"/>
      <w:r w:rsidR="000C513A">
        <w:rPr>
          <w:rFonts w:ascii="Palatino Linotype" w:eastAsia="Palatino Linotype" w:hAnsi="Palatino Linotype" w:cs="Palatino Linotype"/>
          <w:sz w:val="18"/>
          <w:szCs w:val="18"/>
        </w:rPr>
        <w:t xml:space="preserve"> direction (i.e. f</w:t>
      </w:r>
      <w:r w:rsidR="00E115A3">
        <w:rPr>
          <w:rFonts w:ascii="Palatino Linotype" w:eastAsia="Palatino Linotype" w:hAnsi="Palatino Linotype" w:cs="Palatino Linotype"/>
          <w:sz w:val="18"/>
          <w:szCs w:val="18"/>
        </w:rPr>
        <w:t>rom</w:t>
      </w:r>
      <w:r w:rsidR="000C513A">
        <w:rPr>
          <w:rFonts w:ascii="Palatino Linotype" w:eastAsia="Palatino Linotype" w:hAnsi="Palatino Linotype" w:cs="Palatino Linotype"/>
          <w:sz w:val="18"/>
          <w:szCs w:val="18"/>
        </w:rPr>
        <w:t xml:space="preserve"> 3PG to GAP)</w:t>
      </w:r>
      <w:r w:rsidR="00020EBA">
        <w:rPr>
          <w:rFonts w:ascii="Palatino Linotype" w:eastAsia="Palatino Linotype" w:hAnsi="Palatino Linotype" w:cs="Palatino Linotype"/>
          <w:sz w:val="18"/>
          <w:szCs w:val="18"/>
        </w:rPr>
        <w:t>.</w:t>
      </w:r>
    </w:p>
    <w:p w:rsidR="00AE7656" w:rsidRPr="00107C83" w:rsidRDefault="00430B81">
      <w:pPr>
        <w:pBdr>
          <w:top w:val="nil"/>
          <w:left w:val="nil"/>
          <w:bottom w:val="nil"/>
          <w:right w:val="nil"/>
          <w:between w:val="nil"/>
        </w:pBdr>
        <w:spacing w:before="240" w:after="120" w:line="240" w:lineRule="auto"/>
        <w:jc w:val="left"/>
        <w:rPr>
          <w:rFonts w:ascii="Palatino Linotype" w:eastAsia="Palatino Linotype" w:hAnsi="Palatino Linotype" w:cs="Palatino Linotype"/>
          <w:sz w:val="20"/>
          <w:szCs w:val="20"/>
        </w:rPr>
      </w:pPr>
      <w:r w:rsidRPr="00107C83">
        <w:rPr>
          <w:rFonts w:ascii="Palatino Linotype" w:eastAsia="Palatino Linotype" w:hAnsi="Palatino Linotype" w:cs="Palatino Linotype"/>
          <w:i/>
          <w:sz w:val="20"/>
          <w:szCs w:val="20"/>
        </w:rPr>
        <w:t>3.</w:t>
      </w:r>
      <w:r w:rsidR="006F5AAE" w:rsidRPr="00107C83">
        <w:rPr>
          <w:rFonts w:ascii="Palatino Linotype" w:eastAsia="Palatino Linotype" w:hAnsi="Palatino Linotype" w:cs="Palatino Linotype"/>
          <w:i/>
          <w:sz w:val="20"/>
          <w:szCs w:val="20"/>
        </w:rPr>
        <w:t>10</w:t>
      </w:r>
      <w:r w:rsidR="00F771FC" w:rsidRPr="00107C83">
        <w:rPr>
          <w:rFonts w:ascii="Palatino Linotype" w:eastAsia="Palatino Linotype" w:hAnsi="Palatino Linotype" w:cs="Palatino Linotype"/>
          <w:i/>
          <w:sz w:val="20"/>
          <w:szCs w:val="20"/>
        </w:rPr>
        <w:t>.</w:t>
      </w:r>
      <w:r w:rsidR="00F771FC" w:rsidRPr="00107C83">
        <w:rPr>
          <w:rFonts w:ascii="Palatino Linotype" w:eastAsia="Palatino Linotype" w:hAnsi="Palatino Linotype" w:cs="Palatino Linotype"/>
          <w:sz w:val="20"/>
          <w:szCs w:val="20"/>
        </w:rPr>
        <w:t xml:space="preserve"> </w:t>
      </w:r>
      <w:r w:rsidR="00F771FC" w:rsidRPr="00107C83">
        <w:rPr>
          <w:rFonts w:ascii="Palatino Linotype" w:eastAsia="Palatino Linotype" w:hAnsi="Palatino Linotype" w:cs="Palatino Linotype"/>
          <w:i/>
          <w:sz w:val="20"/>
          <w:szCs w:val="20"/>
        </w:rPr>
        <w:t xml:space="preserve">The shifting between the different ‘fermentation pathways’ during aerobic carbon and </w:t>
      </w:r>
      <w:r w:rsidR="005B0C21" w:rsidRPr="00107C83">
        <w:rPr>
          <w:rFonts w:ascii="Palatino Linotype" w:eastAsia="Palatino Linotype" w:hAnsi="Palatino Linotype" w:cs="Palatino Linotype"/>
          <w:i/>
          <w:sz w:val="20"/>
          <w:szCs w:val="20"/>
        </w:rPr>
        <w:t>energy</w:t>
      </w:r>
      <w:r w:rsidR="00F771FC" w:rsidRPr="00107C83">
        <w:rPr>
          <w:rFonts w:ascii="Palatino Linotype" w:eastAsia="Palatino Linotype" w:hAnsi="Palatino Linotype" w:cs="Palatino Linotype"/>
          <w:i/>
          <w:sz w:val="20"/>
          <w:szCs w:val="20"/>
        </w:rPr>
        <w:t xml:space="preserve"> metabolism</w:t>
      </w:r>
    </w:p>
    <w:p w:rsidR="00482EA6" w:rsidRDefault="00775124" w:rsidP="000613B9">
      <w:pP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In </w:t>
      </w:r>
      <w:r w:rsidR="008F79C8">
        <w:rPr>
          <w:rFonts w:ascii="Palatino Linotype" w:eastAsia="Palatino Linotype" w:hAnsi="Palatino Linotype" w:cs="Palatino Linotype"/>
          <w:sz w:val="20"/>
          <w:szCs w:val="20"/>
        </w:rPr>
        <w:t>section 3.3</w:t>
      </w:r>
      <w:r w:rsidR="00482EA6">
        <w:rPr>
          <w:rFonts w:ascii="Palatino Linotype" w:eastAsia="Palatino Linotype" w:hAnsi="Palatino Linotype" w:cs="Palatino Linotype"/>
          <w:sz w:val="20"/>
          <w:szCs w:val="20"/>
        </w:rPr>
        <w:t xml:space="preserve"> we </w:t>
      </w:r>
      <w:r>
        <w:rPr>
          <w:rFonts w:ascii="Palatino Linotype" w:eastAsia="Palatino Linotype" w:hAnsi="Palatino Linotype" w:cs="Palatino Linotype"/>
          <w:sz w:val="20"/>
          <w:szCs w:val="20"/>
        </w:rPr>
        <w:t>reported</w:t>
      </w:r>
      <w:r w:rsidR="00482EA6">
        <w:rPr>
          <w:rFonts w:ascii="Palatino Linotype" w:eastAsia="Palatino Linotype" w:hAnsi="Palatino Linotype" w:cs="Palatino Linotype"/>
          <w:sz w:val="20"/>
          <w:szCs w:val="20"/>
        </w:rPr>
        <w:t xml:space="preserve"> that when oxygen is depleted there are 12 prospective fermentation pathways at various cost of ATP. Downstream of pyruvate there is the pyruvate dehydrogenase complex, the TCA cycle and oxidative phosphorylation with NADH </w:t>
      </w:r>
      <w:r w:rsidR="007B122F">
        <w:rPr>
          <w:rFonts w:ascii="Palatino Linotype" w:eastAsia="Palatino Linotype" w:hAnsi="Palatino Linotype" w:cs="Palatino Linotype"/>
          <w:sz w:val="20"/>
          <w:szCs w:val="20"/>
        </w:rPr>
        <w:t xml:space="preserve">and succinate </w:t>
      </w:r>
      <w:r w:rsidR="00482EA6">
        <w:rPr>
          <w:rFonts w:ascii="Palatino Linotype" w:eastAsia="Palatino Linotype" w:hAnsi="Palatino Linotype" w:cs="Palatino Linotype"/>
          <w:sz w:val="20"/>
          <w:szCs w:val="20"/>
        </w:rPr>
        <w:t xml:space="preserve">as reductants and molecular oxygen as oxidant. </w:t>
      </w:r>
    </w:p>
    <w:p w:rsidR="00482EA6" w:rsidRDefault="00167B3B" w:rsidP="00DC4178">
      <w:pPr>
        <w:spacing w:line="240" w:lineRule="auto"/>
        <w:ind w:firstLine="42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T</w:t>
      </w:r>
      <w:r w:rsidR="00482EA6">
        <w:rPr>
          <w:rFonts w:ascii="Palatino Linotype" w:eastAsia="Palatino Linotype" w:hAnsi="Palatino Linotype" w:cs="Palatino Linotype"/>
          <w:sz w:val="20"/>
          <w:szCs w:val="20"/>
        </w:rPr>
        <w:t xml:space="preserve">hree terminal oxidases </w:t>
      </w:r>
      <w:r w:rsidR="007B122F">
        <w:rPr>
          <w:rFonts w:ascii="Palatino Linotype" w:eastAsia="Palatino Linotype" w:hAnsi="Palatino Linotype" w:cs="Palatino Linotype"/>
          <w:sz w:val="20"/>
          <w:szCs w:val="20"/>
        </w:rPr>
        <w:t xml:space="preserve">may </w:t>
      </w:r>
      <w:r>
        <w:rPr>
          <w:rFonts w:ascii="Palatino Linotype" w:eastAsia="Palatino Linotype" w:hAnsi="Palatino Linotype" w:cs="Palatino Linotype"/>
          <w:sz w:val="20"/>
          <w:szCs w:val="20"/>
        </w:rPr>
        <w:t xml:space="preserve">exist </w:t>
      </w:r>
      <w:r w:rsidR="00482EA6">
        <w:rPr>
          <w:rFonts w:ascii="Palatino Linotype" w:eastAsia="Palatino Linotype" w:hAnsi="Palatino Linotype" w:cs="Palatino Linotype"/>
          <w:sz w:val="20"/>
          <w:szCs w:val="20"/>
        </w:rPr>
        <w:t xml:space="preserve">in </w:t>
      </w:r>
      <w:r w:rsidR="00482EA6" w:rsidRPr="00482EA6">
        <w:rPr>
          <w:rFonts w:ascii="Palatino Linotype" w:eastAsia="Palatino Linotype" w:hAnsi="Palatino Linotype" w:cs="Palatino Linotype"/>
          <w:i/>
          <w:sz w:val="20"/>
          <w:szCs w:val="20"/>
        </w:rPr>
        <w:t xml:space="preserve">S. </w:t>
      </w:r>
      <w:proofErr w:type="spellStart"/>
      <w:r w:rsidR="00482EA6" w:rsidRPr="00482EA6">
        <w:rPr>
          <w:rFonts w:ascii="Palatino Linotype" w:eastAsia="Palatino Linotype" w:hAnsi="Palatino Linotype" w:cs="Palatino Linotype"/>
          <w:i/>
          <w:sz w:val="20"/>
          <w:szCs w:val="20"/>
        </w:rPr>
        <w:t>solfataricus</w:t>
      </w:r>
      <w:proofErr w:type="spellEnd"/>
      <w:r w:rsidR="00482EA6">
        <w:rPr>
          <w:rFonts w:ascii="Palatino Linotype" w:eastAsia="Palatino Linotype" w:hAnsi="Palatino Linotype" w:cs="Palatino Linotype"/>
          <w:sz w:val="20"/>
          <w:szCs w:val="20"/>
        </w:rPr>
        <w:t xml:space="preserve">: </w:t>
      </w:r>
      <w:proofErr w:type="spellStart"/>
      <w:r w:rsidR="00482EA6">
        <w:rPr>
          <w:rFonts w:ascii="Palatino Linotype" w:eastAsia="Palatino Linotype" w:hAnsi="Palatino Linotype" w:cs="Palatino Linotype"/>
          <w:sz w:val="20"/>
          <w:szCs w:val="20"/>
        </w:rPr>
        <w:t>SoxABCD</w:t>
      </w:r>
      <w:proofErr w:type="spellEnd"/>
      <w:r w:rsidR="00482EA6">
        <w:rPr>
          <w:rFonts w:ascii="Palatino Linotype" w:eastAsia="Palatino Linotype" w:hAnsi="Palatino Linotype" w:cs="Palatino Linotype"/>
          <w:sz w:val="20"/>
          <w:szCs w:val="20"/>
        </w:rPr>
        <w:t xml:space="preserve">, </w:t>
      </w:r>
      <w:proofErr w:type="spellStart"/>
      <w:r w:rsidR="00482EA6">
        <w:rPr>
          <w:rFonts w:ascii="Palatino Linotype" w:eastAsia="Palatino Linotype" w:hAnsi="Palatino Linotype" w:cs="Palatino Linotype"/>
          <w:sz w:val="20"/>
          <w:szCs w:val="20"/>
        </w:rPr>
        <w:t>SoxM</w:t>
      </w:r>
      <w:proofErr w:type="spellEnd"/>
      <w:r w:rsidR="00482EA6">
        <w:rPr>
          <w:rFonts w:ascii="Palatino Linotype" w:eastAsia="Palatino Linotype" w:hAnsi="Palatino Linotype" w:cs="Palatino Linotype"/>
          <w:sz w:val="20"/>
          <w:szCs w:val="20"/>
        </w:rPr>
        <w:t xml:space="preserve"> and </w:t>
      </w:r>
      <w:proofErr w:type="spellStart"/>
      <w:r w:rsidR="00482EA6">
        <w:rPr>
          <w:rFonts w:ascii="Palatino Linotype" w:eastAsia="Palatino Linotype" w:hAnsi="Palatino Linotype" w:cs="Palatino Linotype"/>
          <w:sz w:val="20"/>
          <w:szCs w:val="20"/>
        </w:rPr>
        <w:t>DoxABCDE</w:t>
      </w:r>
      <w:proofErr w:type="spellEnd"/>
      <w:r w:rsidR="000613B9">
        <w:rPr>
          <w:rFonts w:ascii="Palatino Linotype" w:eastAsia="Palatino Linotype" w:hAnsi="Palatino Linotype" w:cs="Palatino Linotype"/>
          <w:sz w:val="20"/>
          <w:szCs w:val="20"/>
        </w:rPr>
        <w:t xml:space="preserve"> (</w:t>
      </w:r>
      <w:r w:rsidR="0076719B">
        <w:rPr>
          <w:rFonts w:ascii="Palatino Linotype" w:eastAsia="Palatino Linotype" w:hAnsi="Palatino Linotype" w:cs="Palatino Linotype"/>
          <w:sz w:val="20"/>
          <w:szCs w:val="20"/>
        </w:rPr>
        <w:t>Figure</w:t>
      </w:r>
      <w:r w:rsidR="000613B9">
        <w:rPr>
          <w:rFonts w:ascii="Palatino Linotype" w:eastAsia="Palatino Linotype" w:hAnsi="Palatino Linotype" w:cs="Palatino Linotype"/>
          <w:sz w:val="20"/>
          <w:szCs w:val="20"/>
        </w:rPr>
        <w:t xml:space="preserve"> 3</w:t>
      </w:r>
      <w:r w:rsidR="00883202">
        <w:rPr>
          <w:rFonts w:ascii="Palatino Linotype" w:eastAsia="Palatino Linotype" w:hAnsi="Palatino Linotype" w:cs="Palatino Linotype"/>
          <w:sz w:val="20"/>
          <w:szCs w:val="20"/>
        </w:rPr>
        <w:t>)</w:t>
      </w:r>
      <w:r w:rsidR="00482EA6">
        <w:rPr>
          <w:rFonts w:ascii="Palatino Linotype" w:eastAsia="Palatino Linotype" w:hAnsi="Palatino Linotype" w:cs="Palatino Linotype"/>
          <w:sz w:val="20"/>
          <w:szCs w:val="20"/>
        </w:rPr>
        <w:t>.</w:t>
      </w:r>
      <w:r w:rsidR="007B122F">
        <w:rPr>
          <w:rFonts w:ascii="Palatino Linotype" w:eastAsia="Palatino Linotype" w:hAnsi="Palatino Linotype" w:cs="Palatino Linotype"/>
          <w:sz w:val="20"/>
          <w:szCs w:val="20"/>
        </w:rPr>
        <w:t xml:space="preserve"> The </w:t>
      </w:r>
      <w:proofErr w:type="spellStart"/>
      <w:r w:rsidR="006B6F3D">
        <w:rPr>
          <w:rFonts w:ascii="Palatino Linotype" w:eastAsia="Palatino Linotype" w:hAnsi="Palatino Linotype" w:cs="Palatino Linotype"/>
          <w:sz w:val="20"/>
          <w:szCs w:val="20"/>
        </w:rPr>
        <w:t>SoxABCD</w:t>
      </w:r>
      <w:proofErr w:type="spellEnd"/>
      <w:r w:rsidR="006B6F3D">
        <w:rPr>
          <w:rFonts w:ascii="Palatino Linotype" w:eastAsia="Palatino Linotype" w:hAnsi="Palatino Linotype" w:cs="Palatino Linotype"/>
          <w:sz w:val="20"/>
          <w:szCs w:val="20"/>
        </w:rPr>
        <w:t xml:space="preserve"> complex was</w:t>
      </w:r>
      <w:r w:rsidR="00BD30FF">
        <w:rPr>
          <w:rFonts w:ascii="Palatino Linotype" w:eastAsia="Palatino Linotype" w:hAnsi="Palatino Linotype" w:cs="Palatino Linotype"/>
          <w:sz w:val="20"/>
          <w:szCs w:val="20"/>
        </w:rPr>
        <w:t xml:space="preserve"> prove</w:t>
      </w:r>
      <w:r w:rsidR="007B122F">
        <w:rPr>
          <w:rFonts w:ascii="Palatino Linotype" w:eastAsia="Palatino Linotype" w:hAnsi="Palatino Linotype" w:cs="Palatino Linotype"/>
          <w:sz w:val="20"/>
          <w:szCs w:val="20"/>
        </w:rPr>
        <w:t>n</w:t>
      </w:r>
      <w:r w:rsidR="00BD30FF">
        <w:rPr>
          <w:rFonts w:ascii="Palatino Linotype" w:eastAsia="Palatino Linotype" w:hAnsi="Palatino Linotype" w:cs="Palatino Linotype"/>
          <w:sz w:val="20"/>
          <w:szCs w:val="20"/>
        </w:rPr>
        <w:t xml:space="preserve"> to be a proton-pumping </w:t>
      </w:r>
      <w:proofErr w:type="spellStart"/>
      <w:r w:rsidR="00BD30FF">
        <w:rPr>
          <w:rFonts w:ascii="Palatino Linotype" w:eastAsia="Palatino Linotype" w:hAnsi="Palatino Linotype" w:cs="Palatino Linotype"/>
          <w:sz w:val="20"/>
          <w:szCs w:val="20"/>
        </w:rPr>
        <w:t>quinol</w:t>
      </w:r>
      <w:proofErr w:type="spellEnd"/>
      <w:r w:rsidR="00BD30FF">
        <w:rPr>
          <w:rFonts w:ascii="Palatino Linotype" w:eastAsia="Palatino Linotype" w:hAnsi="Palatino Linotype" w:cs="Palatino Linotype"/>
          <w:sz w:val="20"/>
          <w:szCs w:val="20"/>
        </w:rPr>
        <w:t xml:space="preserve"> oxidase in </w:t>
      </w:r>
      <w:r w:rsidR="00BD30FF" w:rsidRPr="006B6F3D">
        <w:rPr>
          <w:rFonts w:ascii="Palatino Linotype" w:eastAsia="Palatino Linotype" w:hAnsi="Palatino Linotype" w:cs="Palatino Linotype"/>
          <w:i/>
          <w:sz w:val="20"/>
          <w:szCs w:val="20"/>
        </w:rPr>
        <w:t>S</w:t>
      </w:r>
      <w:r w:rsidR="006B6F3D">
        <w:rPr>
          <w:rFonts w:ascii="Palatino Linotype" w:eastAsia="Palatino Linotype" w:hAnsi="Palatino Linotype" w:cs="Palatino Linotype"/>
          <w:i/>
          <w:sz w:val="20"/>
          <w:szCs w:val="20"/>
        </w:rPr>
        <w:t xml:space="preserve">. </w:t>
      </w:r>
      <w:proofErr w:type="spellStart"/>
      <w:r w:rsidR="00BD30FF" w:rsidRPr="006B6F3D">
        <w:rPr>
          <w:rFonts w:ascii="Palatino Linotype" w:eastAsia="Palatino Linotype" w:hAnsi="Palatino Linotype" w:cs="Palatino Linotype"/>
          <w:i/>
          <w:sz w:val="20"/>
          <w:szCs w:val="20"/>
        </w:rPr>
        <w:t>acidocaldaricus</w:t>
      </w:r>
      <w:proofErr w:type="spellEnd"/>
      <w:r w:rsidR="006E35C5">
        <w:rPr>
          <w:rFonts w:ascii="Palatino Linotype" w:eastAsia="Palatino Linotype" w:hAnsi="Palatino Linotype" w:cs="Palatino Linotype"/>
          <w:sz w:val="20"/>
          <w:szCs w:val="20"/>
        </w:rPr>
        <w:t xml:space="preserve"> </w:t>
      </w:r>
      <w:r w:rsidR="006E35C5">
        <w:rPr>
          <w:rFonts w:ascii="Palatino Linotype" w:eastAsia="Palatino Linotype" w:hAnsi="Palatino Linotype" w:cs="Palatino Linotype"/>
          <w:sz w:val="20"/>
          <w:szCs w:val="20"/>
        </w:rPr>
        <w:fldChar w:fldCharType="begin" w:fldLock="1"/>
      </w:r>
      <w:r w:rsidR="006E35C5">
        <w:rPr>
          <w:rFonts w:ascii="Palatino Linotype" w:eastAsia="Palatino Linotype" w:hAnsi="Palatino Linotype" w:cs="Palatino Linotype"/>
          <w:sz w:val="20"/>
          <w:szCs w:val="20"/>
        </w:rPr>
        <w:instrText>ADDIN CSL_CITATION {"citationItems":[{"id":"ITEM-1","itemData":{"DOI":"10.1074/jbc.272.13.8417","author":[{"dropping-particle":"","family":"Gleißner","given":"Michael","non-dropping-particle":"","parse-names":false,"suffix":""},{"dropping-particle":"","family":"Kaiser","given":"Ulrike","non-dropping-particle":"","parse-names":false,"suffix":""},{"dropping-particle":"","family":"Antonopoulos","given":"Emmanouil","non-dropping-particle":"","parse-names":false,"suffix":""}],"id":"ITEM-1","issue":"13","issued":{"date-parts":[["1997"]]},"page":"8417-8426","title":"The Archaeal SoxABCD Complex Is a Proton Pump in Sulfolobus acidocaldarius *","type":"article-journal","volume":"272"},"uris":["http://www.mendeley.com/documents/?uuid=17443f61-e311-4c4c-b544-9c5c5e0fcb7e"]}],"mendeley":{"formattedCitation":"(Gleißner et al., 1997)","plainTextFormattedCitation":"(Gleißner et al., 1997)","previouslyFormattedCitation":"(Gleißner et al., 1997)"},"properties":{"noteIndex":0},"schema":"https://github.com/citation-style-language/schema/raw/master/csl-citation.json"}</w:instrText>
      </w:r>
      <w:r w:rsidR="006E35C5">
        <w:rPr>
          <w:rFonts w:ascii="Palatino Linotype" w:eastAsia="Palatino Linotype" w:hAnsi="Palatino Linotype" w:cs="Palatino Linotype"/>
          <w:sz w:val="20"/>
          <w:szCs w:val="20"/>
        </w:rPr>
        <w:fldChar w:fldCharType="separate"/>
      </w:r>
      <w:r w:rsidR="006E35C5" w:rsidRPr="006E35C5">
        <w:rPr>
          <w:rFonts w:ascii="Palatino Linotype" w:eastAsia="Palatino Linotype" w:hAnsi="Palatino Linotype" w:cs="Palatino Linotype"/>
          <w:noProof/>
          <w:sz w:val="20"/>
          <w:szCs w:val="20"/>
        </w:rPr>
        <w:t>(Gleißner et al., 1997)</w:t>
      </w:r>
      <w:r w:rsidR="006E35C5">
        <w:rPr>
          <w:rFonts w:ascii="Palatino Linotype" w:eastAsia="Palatino Linotype" w:hAnsi="Palatino Linotype" w:cs="Palatino Linotype"/>
          <w:sz w:val="20"/>
          <w:szCs w:val="20"/>
        </w:rPr>
        <w:fldChar w:fldCharType="end"/>
      </w:r>
      <w:r w:rsidR="00BD30FF">
        <w:rPr>
          <w:rFonts w:ascii="Palatino Linotype" w:eastAsia="Palatino Linotype" w:hAnsi="Palatino Linotype" w:cs="Palatino Linotype"/>
          <w:sz w:val="20"/>
          <w:szCs w:val="20"/>
        </w:rPr>
        <w:t>.</w:t>
      </w:r>
      <w:r w:rsidR="006B6F3D">
        <w:rPr>
          <w:rFonts w:ascii="Palatino Linotype" w:eastAsia="Palatino Linotype" w:hAnsi="Palatino Linotype" w:cs="Palatino Linotype"/>
          <w:sz w:val="20"/>
          <w:szCs w:val="20"/>
        </w:rPr>
        <w:t xml:space="preserve"> </w:t>
      </w:r>
      <w:r w:rsidR="007B122F">
        <w:rPr>
          <w:rFonts w:ascii="Palatino Linotype" w:eastAsia="Palatino Linotype" w:hAnsi="Palatino Linotype" w:cs="Palatino Linotype"/>
          <w:sz w:val="20"/>
          <w:szCs w:val="20"/>
        </w:rPr>
        <w:t xml:space="preserve">The </w:t>
      </w:r>
      <w:proofErr w:type="spellStart"/>
      <w:r w:rsidR="006B6F3D">
        <w:rPr>
          <w:rFonts w:ascii="Palatino Linotype" w:eastAsia="Palatino Linotype" w:hAnsi="Palatino Linotype" w:cs="Palatino Linotype"/>
          <w:sz w:val="20"/>
          <w:szCs w:val="20"/>
        </w:rPr>
        <w:t>SoxABCD</w:t>
      </w:r>
      <w:proofErr w:type="spellEnd"/>
      <w:r w:rsidR="006B6F3D">
        <w:rPr>
          <w:rFonts w:ascii="Palatino Linotype" w:eastAsia="Palatino Linotype" w:hAnsi="Palatino Linotype" w:cs="Palatino Linotype"/>
          <w:sz w:val="20"/>
          <w:szCs w:val="20"/>
        </w:rPr>
        <w:t xml:space="preserve"> complex </w:t>
      </w:r>
      <w:r w:rsidR="007B122F">
        <w:rPr>
          <w:rFonts w:ascii="Palatino Linotype" w:eastAsia="Palatino Linotype" w:hAnsi="Palatino Linotype" w:cs="Palatino Linotype"/>
          <w:sz w:val="20"/>
          <w:szCs w:val="20"/>
        </w:rPr>
        <w:t xml:space="preserve">of </w:t>
      </w:r>
      <w:r w:rsidR="006B6F3D">
        <w:rPr>
          <w:rFonts w:ascii="Palatino Linotype" w:eastAsia="Palatino Linotype" w:hAnsi="Palatino Linotype" w:cs="Palatino Linotype"/>
          <w:i/>
          <w:sz w:val="20"/>
          <w:szCs w:val="20"/>
        </w:rPr>
        <w:t>S</w:t>
      </w:r>
      <w:r w:rsidR="006B6F3D" w:rsidRPr="006B6F3D">
        <w:rPr>
          <w:rFonts w:ascii="Palatino Linotype" w:eastAsia="Palatino Linotype" w:hAnsi="Palatino Linotype" w:cs="Palatino Linotype"/>
          <w:i/>
          <w:sz w:val="20"/>
          <w:szCs w:val="20"/>
        </w:rPr>
        <w:t>.</w:t>
      </w:r>
      <w:r w:rsidR="006B6F3D">
        <w:rPr>
          <w:rFonts w:ascii="Palatino Linotype" w:eastAsia="Palatino Linotype" w:hAnsi="Palatino Linotype" w:cs="Palatino Linotype"/>
          <w:i/>
          <w:sz w:val="20"/>
          <w:szCs w:val="20"/>
        </w:rPr>
        <w:t xml:space="preserve"> </w:t>
      </w:r>
      <w:proofErr w:type="spellStart"/>
      <w:r w:rsidR="006B6F3D" w:rsidRPr="006B6F3D">
        <w:rPr>
          <w:rFonts w:ascii="Palatino Linotype" w:eastAsia="Palatino Linotype" w:hAnsi="Palatino Linotype" w:cs="Palatino Linotype"/>
          <w:i/>
          <w:sz w:val="20"/>
          <w:szCs w:val="20"/>
        </w:rPr>
        <w:t>solfataricus</w:t>
      </w:r>
      <w:proofErr w:type="spellEnd"/>
      <w:r w:rsidR="006B6F3D">
        <w:rPr>
          <w:rFonts w:ascii="Palatino Linotype" w:eastAsia="Palatino Linotype" w:hAnsi="Palatino Linotype" w:cs="Palatino Linotype"/>
          <w:sz w:val="20"/>
          <w:szCs w:val="20"/>
        </w:rPr>
        <w:t xml:space="preserve"> was described as </w:t>
      </w:r>
      <w:r>
        <w:rPr>
          <w:rFonts w:ascii="Palatino Linotype" w:eastAsia="Palatino Linotype" w:hAnsi="Palatino Linotype" w:cs="Palatino Linotype"/>
          <w:sz w:val="20"/>
          <w:szCs w:val="20"/>
        </w:rPr>
        <w:t xml:space="preserve">a </w:t>
      </w:r>
      <w:r w:rsidR="006B6F3D">
        <w:rPr>
          <w:rFonts w:ascii="Palatino Linotype" w:eastAsia="Palatino Linotype" w:hAnsi="Palatino Linotype" w:cs="Palatino Linotype"/>
          <w:sz w:val="20"/>
          <w:szCs w:val="20"/>
        </w:rPr>
        <w:t xml:space="preserve">proton-pumping </w:t>
      </w:r>
      <w:proofErr w:type="spellStart"/>
      <w:r>
        <w:rPr>
          <w:rFonts w:ascii="Palatino Linotype" w:eastAsia="Palatino Linotype" w:hAnsi="Palatino Linotype" w:cs="Palatino Linotype"/>
          <w:sz w:val="20"/>
          <w:szCs w:val="20"/>
        </w:rPr>
        <w:t>quinol</w:t>
      </w:r>
      <w:proofErr w:type="spellEnd"/>
      <w:r>
        <w:rPr>
          <w:rFonts w:ascii="Palatino Linotype" w:eastAsia="Palatino Linotype" w:hAnsi="Palatino Linotype" w:cs="Palatino Linotype"/>
          <w:sz w:val="20"/>
          <w:szCs w:val="20"/>
        </w:rPr>
        <w:t xml:space="preserve"> oxidase </w:t>
      </w:r>
      <w:r w:rsidR="006B6F3D">
        <w:rPr>
          <w:rFonts w:ascii="Palatino Linotype" w:eastAsia="Palatino Linotype" w:hAnsi="Palatino Linotype" w:cs="Palatino Linotype"/>
          <w:sz w:val="20"/>
          <w:szCs w:val="20"/>
        </w:rPr>
        <w:t xml:space="preserve">because </w:t>
      </w:r>
      <w:r w:rsidR="007B122F">
        <w:rPr>
          <w:rFonts w:ascii="Palatino Linotype" w:eastAsia="Palatino Linotype" w:hAnsi="Palatino Linotype" w:cs="Palatino Linotype"/>
          <w:sz w:val="20"/>
          <w:szCs w:val="20"/>
        </w:rPr>
        <w:t xml:space="preserve">of </w:t>
      </w:r>
      <w:r w:rsidR="006B6F3D">
        <w:rPr>
          <w:rFonts w:ascii="Palatino Linotype" w:eastAsia="Palatino Linotype" w:hAnsi="Palatino Linotype" w:cs="Palatino Linotype"/>
          <w:sz w:val="20"/>
          <w:szCs w:val="20"/>
        </w:rPr>
        <w:t xml:space="preserve">its strong homology with </w:t>
      </w:r>
      <w:r w:rsidR="007B122F">
        <w:rPr>
          <w:rFonts w:ascii="Palatino Linotype" w:eastAsia="Palatino Linotype" w:hAnsi="Palatino Linotype" w:cs="Palatino Linotype"/>
          <w:sz w:val="20"/>
          <w:szCs w:val="20"/>
        </w:rPr>
        <w:t xml:space="preserve">that </w:t>
      </w:r>
      <w:proofErr w:type="spellStart"/>
      <w:r w:rsidR="006B6F3D">
        <w:rPr>
          <w:rFonts w:ascii="Palatino Linotype" w:eastAsia="Palatino Linotype" w:hAnsi="Palatino Linotype" w:cs="Palatino Linotype"/>
          <w:sz w:val="20"/>
          <w:szCs w:val="20"/>
        </w:rPr>
        <w:t>SoxABCD</w:t>
      </w:r>
      <w:proofErr w:type="spellEnd"/>
      <w:r w:rsidR="006B6F3D">
        <w:rPr>
          <w:rFonts w:ascii="Palatino Linotype" w:eastAsia="Palatino Linotype" w:hAnsi="Palatino Linotype" w:cs="Palatino Linotype"/>
          <w:sz w:val="20"/>
          <w:szCs w:val="20"/>
        </w:rPr>
        <w:t xml:space="preserve"> complex </w:t>
      </w:r>
      <w:r w:rsidR="007B122F">
        <w:rPr>
          <w:rFonts w:ascii="Palatino Linotype" w:eastAsia="Palatino Linotype" w:hAnsi="Palatino Linotype" w:cs="Palatino Linotype"/>
          <w:sz w:val="20"/>
          <w:szCs w:val="20"/>
        </w:rPr>
        <w:t xml:space="preserve">of </w:t>
      </w:r>
      <w:r w:rsidR="006B6F3D" w:rsidRPr="006B6F3D">
        <w:rPr>
          <w:rFonts w:ascii="Palatino Linotype" w:eastAsia="Palatino Linotype" w:hAnsi="Palatino Linotype" w:cs="Palatino Linotype"/>
          <w:i/>
          <w:sz w:val="20"/>
          <w:szCs w:val="20"/>
        </w:rPr>
        <w:t>S</w:t>
      </w:r>
      <w:r w:rsidR="006B6F3D">
        <w:rPr>
          <w:rFonts w:ascii="Palatino Linotype" w:eastAsia="Palatino Linotype" w:hAnsi="Palatino Linotype" w:cs="Palatino Linotype"/>
          <w:i/>
          <w:sz w:val="20"/>
          <w:szCs w:val="20"/>
        </w:rPr>
        <w:t xml:space="preserve">. </w:t>
      </w:r>
      <w:proofErr w:type="spellStart"/>
      <w:r w:rsidR="006B6F3D" w:rsidRPr="006B6F3D">
        <w:rPr>
          <w:rFonts w:ascii="Palatino Linotype" w:eastAsia="Palatino Linotype" w:hAnsi="Palatino Linotype" w:cs="Palatino Linotype"/>
          <w:i/>
          <w:sz w:val="20"/>
          <w:szCs w:val="20"/>
        </w:rPr>
        <w:t>acidocaldaricus</w:t>
      </w:r>
      <w:proofErr w:type="spellEnd"/>
      <w:r w:rsidR="006E35C5">
        <w:rPr>
          <w:rFonts w:ascii="Palatino Linotype" w:eastAsia="Palatino Linotype" w:hAnsi="Palatino Linotype" w:cs="Palatino Linotype"/>
          <w:sz w:val="20"/>
          <w:szCs w:val="20"/>
        </w:rPr>
        <w:t xml:space="preserve"> </w:t>
      </w:r>
      <w:r w:rsidR="006E35C5">
        <w:rPr>
          <w:rFonts w:ascii="Palatino Linotype" w:eastAsia="Palatino Linotype" w:hAnsi="Palatino Linotype" w:cs="Palatino Linotype"/>
          <w:sz w:val="20"/>
          <w:szCs w:val="20"/>
        </w:rPr>
        <w:fldChar w:fldCharType="begin" w:fldLock="1"/>
      </w:r>
      <w:r w:rsidR="00674AF5">
        <w:rPr>
          <w:rFonts w:ascii="Palatino Linotype" w:eastAsia="Palatino Linotype" w:hAnsi="Palatino Linotype" w:cs="Palatino Linotype"/>
          <w:sz w:val="20"/>
          <w:szCs w:val="20"/>
        </w:rPr>
        <w:instrText>ADDIN CSL_CITATION {"citationItems":[{"id":"ITEM-1","itemData":{"DOI":"10.1111/j.1365-2958.1994.tb00426.x","ISSN":"13652958","PMID":"7984110","abstract":"A respiratory quinol oxidase complex that is encoded by the soxABCD operon has been purified from the thermoacidophilic archaeon Sulfolobus acidocaldarius. The enzyme was solubilized with dodecyl maltoside and purified in the presence of this detergent and ethylene glycol. The complex is hydro‐dynamically homogeneous and contains at least five different polypeptides. In addition to the major subunits SoxA, SoxB and SoxC, it has two small polypeptides. One of these is the translation product of a short open reading frame (now called the soxD gene) at the end of the operon. The optical and electron paramagnetic resonance spectra of the SoxABCD compiex have been characterized. It probably contains four A‐type haems which are bound to SoxB and SoxC. The structure of these haems is not identical to haem A. The novel haem Aa has a 2‐hydroxyethyl geranylgeranyl in position 2 of the porphyrin ring whereas haem A has the related farnesyl‐containing side‐chain. Copyright © 1994, Wiley Blackwell. All rights reserved","author":[{"dropping-particle":"","family":"Lübben","given":"Mathias","non-dropping-particle":"","parse-names":false,"suffix":""},{"dropping-particle":"","family":"Warne","given":"Antony","non-dropping-particle":"","parse-names":false,"suffix":""},{"dropping-particle":"","family":"Albracht","given":"Simon P.J.","non-dropping-particle":"","parse-names":false,"suffix":""},{"dropping-particle":"","family":"Saraste","given":"Matti","non-dropping-particle":"","parse-names":false,"suffix":""}],"container-title":"Molecular Microbiology","id":"ITEM-1","issue":"2","issued":{"date-parts":[["1994"]]},"page":"327-335","title":"The purified SoxABCD quinol oxidase complex of Sulfolobus acidocaldarius contains a novel haem","type":"article-journal","volume":"13"},"uris":["http://www.mendeley.com/documents/?uuid=60296171-3bd0-4b7b-bfd9-dbc230526750"]}],"mendeley":{"formattedCitation":"(Lübben et al., 1994)","plainTextFormattedCitation":"(Lübben et al., 1994)","previouslyFormattedCitation":"(Lübben et al., 1994)"},"properties":{"noteIndex":0},"schema":"https://github.com/citation-style-language/schema/raw/master/csl-citation.json"}</w:instrText>
      </w:r>
      <w:r w:rsidR="006E35C5">
        <w:rPr>
          <w:rFonts w:ascii="Palatino Linotype" w:eastAsia="Palatino Linotype" w:hAnsi="Palatino Linotype" w:cs="Palatino Linotype"/>
          <w:sz w:val="20"/>
          <w:szCs w:val="20"/>
        </w:rPr>
        <w:fldChar w:fldCharType="separate"/>
      </w:r>
      <w:r w:rsidR="006E35C5" w:rsidRPr="006E35C5">
        <w:rPr>
          <w:rFonts w:ascii="Palatino Linotype" w:eastAsia="Palatino Linotype" w:hAnsi="Palatino Linotype" w:cs="Palatino Linotype"/>
          <w:noProof/>
          <w:sz w:val="20"/>
          <w:szCs w:val="20"/>
        </w:rPr>
        <w:t>(Lübben et al., 1994)</w:t>
      </w:r>
      <w:r w:rsidR="006E35C5">
        <w:rPr>
          <w:rFonts w:ascii="Palatino Linotype" w:eastAsia="Palatino Linotype" w:hAnsi="Palatino Linotype" w:cs="Palatino Linotype"/>
          <w:sz w:val="20"/>
          <w:szCs w:val="20"/>
        </w:rPr>
        <w:fldChar w:fldCharType="end"/>
      </w:r>
      <w:r w:rsidR="006B6F3D">
        <w:rPr>
          <w:rFonts w:ascii="Palatino Linotype" w:eastAsia="Palatino Linotype" w:hAnsi="Palatino Linotype" w:cs="Palatino Linotype"/>
          <w:sz w:val="20"/>
          <w:szCs w:val="20"/>
        </w:rPr>
        <w:t xml:space="preserve">. </w:t>
      </w:r>
      <w:r w:rsidR="00364610">
        <w:rPr>
          <w:rFonts w:ascii="Palatino Linotype" w:eastAsia="Palatino Linotype" w:hAnsi="Palatino Linotype" w:cs="Palatino Linotype"/>
          <w:sz w:val="20"/>
          <w:szCs w:val="20"/>
        </w:rPr>
        <w:t xml:space="preserve">The </w:t>
      </w:r>
      <w:proofErr w:type="spellStart"/>
      <w:r w:rsidR="006B6F3D">
        <w:rPr>
          <w:rFonts w:ascii="Palatino Linotype" w:eastAsia="Palatino Linotype" w:hAnsi="Palatino Linotype" w:cs="Palatino Linotype"/>
          <w:sz w:val="20"/>
          <w:szCs w:val="20"/>
        </w:rPr>
        <w:t>SoxABCD</w:t>
      </w:r>
      <w:proofErr w:type="spellEnd"/>
      <w:r w:rsidR="006B6F3D">
        <w:rPr>
          <w:rFonts w:ascii="Palatino Linotype" w:eastAsia="Palatino Linotype" w:hAnsi="Palatino Linotype" w:cs="Palatino Linotype"/>
          <w:sz w:val="20"/>
          <w:szCs w:val="20"/>
        </w:rPr>
        <w:t xml:space="preserve"> complex </w:t>
      </w:r>
      <w:r w:rsidR="00364610">
        <w:rPr>
          <w:rFonts w:ascii="Palatino Linotype" w:eastAsia="Palatino Linotype" w:hAnsi="Palatino Linotype" w:cs="Palatino Linotype"/>
          <w:sz w:val="20"/>
          <w:szCs w:val="20"/>
        </w:rPr>
        <w:t xml:space="preserve">of </w:t>
      </w:r>
      <w:r w:rsidR="006B6F3D">
        <w:rPr>
          <w:rFonts w:ascii="Palatino Linotype" w:eastAsia="Palatino Linotype" w:hAnsi="Palatino Linotype" w:cs="Palatino Linotype"/>
          <w:i/>
          <w:sz w:val="20"/>
          <w:szCs w:val="20"/>
        </w:rPr>
        <w:t>S</w:t>
      </w:r>
      <w:r w:rsidR="006B6F3D" w:rsidRPr="006B6F3D">
        <w:rPr>
          <w:rFonts w:ascii="Palatino Linotype" w:eastAsia="Palatino Linotype" w:hAnsi="Palatino Linotype" w:cs="Palatino Linotype"/>
          <w:i/>
          <w:sz w:val="20"/>
          <w:szCs w:val="20"/>
        </w:rPr>
        <w:t>.</w:t>
      </w:r>
      <w:r w:rsidR="006B6F3D">
        <w:rPr>
          <w:rFonts w:ascii="Palatino Linotype" w:eastAsia="Palatino Linotype" w:hAnsi="Palatino Linotype" w:cs="Palatino Linotype"/>
          <w:i/>
          <w:sz w:val="20"/>
          <w:szCs w:val="20"/>
        </w:rPr>
        <w:t xml:space="preserve"> </w:t>
      </w:r>
      <w:proofErr w:type="spellStart"/>
      <w:r w:rsidR="006B6F3D" w:rsidRPr="006B6F3D">
        <w:rPr>
          <w:rFonts w:ascii="Palatino Linotype" w:eastAsia="Palatino Linotype" w:hAnsi="Palatino Linotype" w:cs="Palatino Linotype"/>
          <w:i/>
          <w:sz w:val="20"/>
          <w:szCs w:val="20"/>
        </w:rPr>
        <w:t>solfataricus</w:t>
      </w:r>
      <w:proofErr w:type="spellEnd"/>
      <w:r w:rsidR="006B6F3D">
        <w:rPr>
          <w:rFonts w:ascii="Palatino Linotype" w:eastAsia="Palatino Linotype" w:hAnsi="Palatino Linotype" w:cs="Palatino Linotype"/>
          <w:sz w:val="20"/>
          <w:szCs w:val="20"/>
        </w:rPr>
        <w:t xml:space="preserve"> is </w:t>
      </w:r>
      <w:r>
        <w:rPr>
          <w:rFonts w:ascii="Palatino Linotype" w:eastAsia="Palatino Linotype" w:hAnsi="Palatino Linotype" w:cs="Palatino Linotype"/>
          <w:sz w:val="20"/>
          <w:szCs w:val="20"/>
        </w:rPr>
        <w:t xml:space="preserve">composed of </w:t>
      </w:r>
      <w:r w:rsidR="00364610">
        <w:rPr>
          <w:rFonts w:ascii="Palatino Linotype" w:eastAsia="Palatino Linotype" w:hAnsi="Palatino Linotype" w:cs="Palatino Linotype"/>
          <w:sz w:val="20"/>
          <w:szCs w:val="20"/>
        </w:rPr>
        <w:t xml:space="preserve">a </w:t>
      </w:r>
      <w:r>
        <w:rPr>
          <w:rFonts w:ascii="Palatino Linotype" w:eastAsia="Palatino Linotype" w:hAnsi="Palatino Linotype" w:cs="Palatino Linotype"/>
          <w:sz w:val="20"/>
          <w:szCs w:val="20"/>
        </w:rPr>
        <w:t>subunit II (</w:t>
      </w:r>
      <w:proofErr w:type="spellStart"/>
      <w:r>
        <w:rPr>
          <w:rFonts w:ascii="Palatino Linotype" w:eastAsia="Palatino Linotype" w:hAnsi="Palatino Linotype" w:cs="Palatino Linotype"/>
          <w:sz w:val="20"/>
          <w:szCs w:val="20"/>
        </w:rPr>
        <w:t>SoxA</w:t>
      </w:r>
      <w:proofErr w:type="spellEnd"/>
      <w:r>
        <w:rPr>
          <w:rFonts w:ascii="Palatino Linotype" w:eastAsia="Palatino Linotype" w:hAnsi="Palatino Linotype" w:cs="Palatino Linotype"/>
          <w:sz w:val="20"/>
          <w:szCs w:val="20"/>
        </w:rPr>
        <w:t xml:space="preserve">, sso2658), </w:t>
      </w:r>
      <w:r w:rsidR="00364610">
        <w:rPr>
          <w:rFonts w:ascii="Palatino Linotype" w:eastAsia="Palatino Linotype" w:hAnsi="Palatino Linotype" w:cs="Palatino Linotype"/>
          <w:sz w:val="20"/>
          <w:szCs w:val="20"/>
        </w:rPr>
        <w:t xml:space="preserve">a </w:t>
      </w:r>
      <w:r>
        <w:rPr>
          <w:rFonts w:ascii="Palatino Linotype" w:eastAsia="Palatino Linotype" w:hAnsi="Palatino Linotype" w:cs="Palatino Linotype"/>
          <w:sz w:val="20"/>
          <w:szCs w:val="20"/>
        </w:rPr>
        <w:t>cytochrome aa</w:t>
      </w:r>
      <w:r w:rsidRPr="00CF57D9">
        <w:rPr>
          <w:rFonts w:ascii="Palatino Linotype" w:eastAsia="Palatino Linotype" w:hAnsi="Palatino Linotype" w:cs="Palatino Linotype"/>
          <w:sz w:val="20"/>
          <w:szCs w:val="20"/>
          <w:vertAlign w:val="subscript"/>
        </w:rPr>
        <w:t>3</w:t>
      </w:r>
      <w:r>
        <w:rPr>
          <w:rFonts w:ascii="Palatino Linotype" w:eastAsia="Palatino Linotype" w:hAnsi="Palatino Linotype" w:cs="Palatino Linotype"/>
          <w:sz w:val="20"/>
          <w:szCs w:val="20"/>
        </w:rPr>
        <w:t xml:space="preserve"> subunit </w:t>
      </w:r>
      <w:r w:rsidR="00364610">
        <w:rPr>
          <w:rFonts w:ascii="Palatino Linotype" w:eastAsia="Palatino Linotype" w:hAnsi="Palatino Linotype" w:cs="Palatino Linotype"/>
          <w:sz w:val="20"/>
          <w:szCs w:val="20"/>
        </w:rPr>
        <w:t xml:space="preserve">I </w:t>
      </w:r>
      <w:r>
        <w:rPr>
          <w:rFonts w:ascii="Palatino Linotype" w:eastAsia="Palatino Linotype" w:hAnsi="Palatino Linotype" w:cs="Palatino Linotype"/>
          <w:sz w:val="20"/>
          <w:szCs w:val="20"/>
        </w:rPr>
        <w:t>(</w:t>
      </w:r>
      <w:proofErr w:type="spellStart"/>
      <w:r>
        <w:rPr>
          <w:rFonts w:ascii="Palatino Linotype" w:eastAsia="Palatino Linotype" w:hAnsi="Palatino Linotype" w:cs="Palatino Linotype"/>
          <w:sz w:val="20"/>
          <w:szCs w:val="20"/>
        </w:rPr>
        <w:t>SoxB</w:t>
      </w:r>
      <w:proofErr w:type="spellEnd"/>
      <w:r>
        <w:rPr>
          <w:rFonts w:ascii="Palatino Linotype" w:eastAsia="Palatino Linotype" w:hAnsi="Palatino Linotype" w:cs="Palatino Linotype"/>
          <w:sz w:val="20"/>
          <w:szCs w:val="20"/>
        </w:rPr>
        <w:t>, sso2657)</w:t>
      </w:r>
      <w:r w:rsidR="00364610">
        <w:rPr>
          <w:rFonts w:ascii="Palatino Linotype" w:eastAsia="Palatino Linotype" w:hAnsi="Palatino Linotype" w:cs="Palatino Linotype"/>
          <w:sz w:val="20"/>
          <w:szCs w:val="20"/>
        </w:rPr>
        <w:t>, a</w:t>
      </w:r>
      <w:r>
        <w:rPr>
          <w:rFonts w:ascii="Palatino Linotype" w:eastAsia="Palatino Linotype" w:hAnsi="Palatino Linotype" w:cs="Palatino Linotype"/>
          <w:sz w:val="20"/>
          <w:szCs w:val="20"/>
        </w:rPr>
        <w:t xml:space="preserve"> cytochrome b subunit (</w:t>
      </w:r>
      <w:proofErr w:type="spellStart"/>
      <w:r>
        <w:rPr>
          <w:rFonts w:ascii="Palatino Linotype" w:eastAsia="Palatino Linotype" w:hAnsi="Palatino Linotype" w:cs="Palatino Linotype"/>
          <w:sz w:val="20"/>
          <w:szCs w:val="20"/>
        </w:rPr>
        <w:t>SoxC</w:t>
      </w:r>
      <w:proofErr w:type="spellEnd"/>
      <w:r>
        <w:rPr>
          <w:rFonts w:ascii="Palatino Linotype" w:eastAsia="Palatino Linotype" w:hAnsi="Palatino Linotype" w:cs="Palatino Linotype"/>
          <w:sz w:val="20"/>
          <w:szCs w:val="20"/>
        </w:rPr>
        <w:t>, sso2656), and a</w:t>
      </w:r>
      <w:r w:rsidR="00364610">
        <w:rPr>
          <w:rFonts w:ascii="Palatino Linotype" w:eastAsia="Palatino Linotype" w:hAnsi="Palatino Linotype" w:cs="Palatino Linotype"/>
          <w:sz w:val="20"/>
          <w:szCs w:val="20"/>
        </w:rPr>
        <w:t xml:space="preserve">n additional </w:t>
      </w:r>
      <w:r>
        <w:rPr>
          <w:rFonts w:ascii="Palatino Linotype" w:eastAsia="Palatino Linotype" w:hAnsi="Palatino Linotype" w:cs="Palatino Linotype"/>
          <w:sz w:val="20"/>
          <w:szCs w:val="20"/>
        </w:rPr>
        <w:t xml:space="preserve"> cytoch</w:t>
      </w:r>
      <w:r w:rsidR="006B6F3D">
        <w:rPr>
          <w:rFonts w:ascii="Palatino Linotype" w:eastAsia="Palatino Linotype" w:hAnsi="Palatino Linotype" w:cs="Palatino Linotype"/>
          <w:sz w:val="20"/>
          <w:szCs w:val="20"/>
        </w:rPr>
        <w:t xml:space="preserve">rome </w:t>
      </w:r>
      <w:r w:rsidR="006E35C5">
        <w:rPr>
          <w:rFonts w:ascii="Palatino Linotype" w:eastAsia="Palatino Linotype" w:hAnsi="Palatino Linotype" w:cs="Palatino Linotype"/>
          <w:sz w:val="20"/>
          <w:szCs w:val="20"/>
        </w:rPr>
        <w:t>b subunit (</w:t>
      </w:r>
      <w:proofErr w:type="spellStart"/>
      <w:r w:rsidR="006E35C5">
        <w:rPr>
          <w:rFonts w:ascii="Palatino Linotype" w:eastAsia="Palatino Linotype" w:hAnsi="Palatino Linotype" w:cs="Palatino Linotype"/>
          <w:sz w:val="20"/>
          <w:szCs w:val="20"/>
        </w:rPr>
        <w:t>SoxD</w:t>
      </w:r>
      <w:proofErr w:type="spellEnd"/>
      <w:r w:rsidR="006E35C5">
        <w:rPr>
          <w:rFonts w:ascii="Palatino Linotype" w:eastAsia="Palatino Linotype" w:hAnsi="Palatino Linotype" w:cs="Palatino Linotype"/>
          <w:sz w:val="20"/>
          <w:szCs w:val="20"/>
        </w:rPr>
        <w:t xml:space="preserve">, sso10828) </w:t>
      </w:r>
      <w:r w:rsidR="006E35C5">
        <w:rPr>
          <w:rFonts w:ascii="Palatino Linotype" w:eastAsia="Palatino Linotype" w:hAnsi="Palatino Linotype" w:cs="Palatino Linotype"/>
          <w:sz w:val="20"/>
          <w:szCs w:val="20"/>
        </w:rPr>
        <w:fldChar w:fldCharType="begin" w:fldLock="1"/>
      </w:r>
      <w:r w:rsidR="006E35C5">
        <w:rPr>
          <w:rFonts w:ascii="Palatino Linotype" w:eastAsia="Palatino Linotype" w:hAnsi="Palatino Linotype" w:cs="Palatino Linotype"/>
          <w:sz w:val="20"/>
          <w:szCs w:val="20"/>
        </w:rPr>
        <w:instrText>ADDIN CSL_CITATION {"citationItems":[{"id":"ITEM-1","itemData":{"DOI":"10.1111/j.1574-6968.2009.01759.x","ISSN":"03781097","PMID":"19735462","abstract":"Sulfolobus solfataricus P2 was grown aerobically at various O2 concentrations. Based on growth parameters in microcosms, four types of behavior could be distinguished. At 35% O2 (v/v; gas phase), the cultures did not grow, indicating a lethal dose of oxygen. For 26-32% O2, the growth was significantly affected compared with the reference (21%), suggesting a moderate toxicity by O2. For 16-24% O2, standard growth was observed. For 1.5-15% O2, growth was comparable with the reference, but the yield on O2 indicated a more efficient use of oxygen. These results indicate that S. solfataricus P2 grows optimally in the range of 1.5-24% O2, most likely by adjusting its energy-transducing machinery. To gain some insight into control of the respiratory system, transcriptomes of the strain cultivated at different O2 concentrations, corresponding to each behavior (1.5%, 21% and 26%), were compared using a DNA microarray approach. It showed differential expression of several genes encoding terminal oxidases, indicating an adaptation of the strain's respiratory system in response to fluctuating oxygen concentrations. © 2009 Federation of European Microbiological Societies. Published by Blackwell Publishing Ltd. No claim to original French government works.","author":[{"dropping-particle":"","family":"Simon","given":"Gwénola","non-dropping-particle":"","parse-names":false,"suffix":""},{"dropping-particle":"","family":"Walther","given":"Jasper","non-dropping-particle":"","parse-names":false,"suffix":""},{"dropping-particle":"","family":"Zabeti","given":"Nathalie","non-dropping-particle":"","parse-names":false,"suffix":""},{"dropping-particle":"","family":"Combet-Blanc","given":"Yannick","non-dropping-particle":"","parse-names":false,"suffix":""},{"dropping-particle":"","family":"Auria","given":"Richard","non-dropping-particle":"","parse-names":false,"suffix":""},{"dropping-particle":"","family":"Oost","given":"John","non-dropping-particle":"Van Der","parse-names":false,"suffix":""},{"dropping-particle":"","family":"Casalot","given":"Laurence","non-dropping-particle":"","parse-names":false,"suffix":""}],"container-title":"FEMS Microbiology Letters","id":"ITEM-1","issue":"2","issued":{"date-parts":[["2009"]]},"page":"255-260","title":"Effect of O2 concentrations on Sulfolobus solfataricus P2","type":"article-journal","volume":"299"},"uris":["http://www.mendeley.com/documents/?uuid=5e8fa363-56e5-4025-864c-074a79502e6b"]}],"mendeley":{"formattedCitation":"(Simon et al., 2009)","plainTextFormattedCitation":"(Simon et al., 2009)","previouslyFormattedCitation":"(Simon et al., 2009)"},"properties":{"noteIndex":0},"schema":"https://github.com/citation-style-language/schema/raw/master/csl-citation.json"}</w:instrText>
      </w:r>
      <w:r w:rsidR="006E35C5">
        <w:rPr>
          <w:rFonts w:ascii="Palatino Linotype" w:eastAsia="Palatino Linotype" w:hAnsi="Palatino Linotype" w:cs="Palatino Linotype"/>
          <w:sz w:val="20"/>
          <w:szCs w:val="20"/>
        </w:rPr>
        <w:fldChar w:fldCharType="separate"/>
      </w:r>
      <w:r w:rsidR="006E35C5" w:rsidRPr="006E35C5">
        <w:rPr>
          <w:rFonts w:ascii="Palatino Linotype" w:eastAsia="Palatino Linotype" w:hAnsi="Palatino Linotype" w:cs="Palatino Linotype"/>
          <w:noProof/>
          <w:sz w:val="20"/>
          <w:szCs w:val="20"/>
        </w:rPr>
        <w:t>(Simon et al., 2009)</w:t>
      </w:r>
      <w:r w:rsidR="006E35C5">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w:t>
      </w:r>
      <w:r w:rsidR="006B6F3D">
        <w:rPr>
          <w:rFonts w:ascii="Palatino Linotype" w:eastAsia="Palatino Linotype" w:hAnsi="Palatino Linotype" w:cs="Palatino Linotype"/>
          <w:sz w:val="20"/>
          <w:szCs w:val="20"/>
        </w:rPr>
        <w:t xml:space="preserve">This complex </w:t>
      </w:r>
      <w:r w:rsidR="00482EA6">
        <w:rPr>
          <w:rFonts w:ascii="Palatino Linotype" w:eastAsia="Palatino Linotype" w:hAnsi="Palatino Linotype" w:cs="Palatino Linotype"/>
          <w:sz w:val="20"/>
          <w:szCs w:val="20"/>
        </w:rPr>
        <w:t xml:space="preserve">was found to combine features of respiratory complexes III and IV </w:t>
      </w:r>
      <w:r w:rsidR="00482EA6">
        <w:rPr>
          <w:rFonts w:ascii="Palatino Linotype" w:eastAsia="Palatino Linotype" w:hAnsi="Palatino Linotype" w:cs="Palatino Linotype"/>
          <w:sz w:val="20"/>
          <w:szCs w:val="20"/>
        </w:rPr>
        <w:fldChar w:fldCharType="begin" w:fldLock="1"/>
      </w:r>
      <w:r w:rsidR="00482EA6">
        <w:rPr>
          <w:rFonts w:ascii="Palatino Linotype" w:eastAsia="Palatino Linotype" w:hAnsi="Palatino Linotype" w:cs="Palatino Linotype"/>
          <w:sz w:val="20"/>
          <w:szCs w:val="20"/>
        </w:rPr>
        <w:instrText>ADDIN CSL_CITATION {"citationItems":[{"id":"ITEM-1","itemData":{"DOI":"10.1128/mmbr.63.3.570-620.1999","ISSN":"1092-2172","PMID":"10477309","abstract":"In the late 1970s, on the basis of rRNA phylogeny, Archaea (archaebacteria) was identified as a distinct domain of life besides Bacteria (eubacteria) and Eucarya. Though forming a separate domain, Archaea display an enormous diversity of lifestyles and metabolic capabilities. Many archaeal species are adapted to extreme environments with respect to salinity, temperatures around the boiling point of water, and/or extremely alkaline or acidic pH. This has posed the challenge of studying the molecular and mechanistic bases on which these organisms can cope with such adverse conditions. This review considers our cumulative knowledge on archaeal mechanisms of primary energy conservation, in relationship to those of bacteria and eucarya. Although the universal principle of chemiosmotic energy conservation also holds for Archaea, distinct features have been discovered with respect to novel ion-transducing, membrane-residing protein complexes and the use of novel cofactors in bioenergetics of methanogenesis. From aerobically respiring Archaea, unusual electron-transporting supercomplexes could be isolated and functionally resolved, and a proposal on the organization of archaeal electron transport chains has been presented. The unique functions of archaeal rhodopsins as sensory systems and as proton or chloride pumps have been elucidated on the basis of recent structural information on the atomic scale. Whereas components of methanogenesis and of phototrophic energy transduction in halobacteria appear to be unique to Archaea, respiratory complexes and the ATP synthase exhibit some chimeric features with respect to their evolutionary origin. Nevertheless, archaeal ATP synthases are to be considered distinct members of this family of secondary energy transducers. A major challenge to future investigations is the development of archaeal genetic transformation systems, in order to gain access to the regulation of bioenergetic systems and to overproducers of archaeal membrane proteins as a prerequisite for their crystallization.","author":[{"dropping-particle":"","family":"Schäfer","given":"Günter","non-dropping-particle":"","parse-names":false,"suffix":""},{"dropping-particle":"","family":"Engelhard","given":"Martin","non-dropping-particle":"","parse-names":false,"suffix":""},{"dropping-particle":"","family":"Müller","given":"Volker","non-dropping-particle":"","parse-names":false,"suffix":""}],"container-title":"Microbiology and Molecular Biology Reviews","id":"ITEM-1","issue":"3","issued":{"date-parts":[["1999"]]},"page":"570-620","title":"Bioenergetics of the Archaea","type":"article-journal","volume":"63"},"uris":["http://www.mendeley.com/documents/?uuid=2ce4099f-8d64-4c05-9252-e22d0b4e4fed"]}],"mendeley":{"formattedCitation":"(Schäfer et al., 1999)","plainTextFormattedCitation":"(Schäfer et al., 1999)","previouslyFormattedCitation":"(Schäfer et al., 1999)"},"properties":{"noteIndex":0},"schema":"https://github.com/citation-style-language/schema/raw/master/csl-citation.json"}</w:instrText>
      </w:r>
      <w:r w:rsidR="00482EA6">
        <w:rPr>
          <w:rFonts w:ascii="Palatino Linotype" w:eastAsia="Palatino Linotype" w:hAnsi="Palatino Linotype" w:cs="Palatino Linotype"/>
          <w:sz w:val="20"/>
          <w:szCs w:val="20"/>
        </w:rPr>
        <w:fldChar w:fldCharType="separate"/>
      </w:r>
      <w:r w:rsidR="00482EA6">
        <w:rPr>
          <w:rFonts w:ascii="Palatino Linotype" w:eastAsia="Palatino Linotype" w:hAnsi="Palatino Linotype" w:cs="Palatino Linotype"/>
          <w:noProof/>
          <w:sz w:val="20"/>
          <w:szCs w:val="20"/>
        </w:rPr>
        <w:t>(Schäfer et al., 1999)</w:t>
      </w:r>
      <w:r w:rsidR="00482EA6">
        <w:rPr>
          <w:rFonts w:ascii="Palatino Linotype" w:eastAsia="Palatino Linotype" w:hAnsi="Palatino Linotype" w:cs="Palatino Linotype"/>
          <w:sz w:val="20"/>
          <w:szCs w:val="20"/>
        </w:rPr>
        <w:fldChar w:fldCharType="end"/>
      </w:r>
      <w:r w:rsidR="00482EA6">
        <w:rPr>
          <w:rFonts w:ascii="Palatino Linotype" w:eastAsia="Palatino Linotype" w:hAnsi="Palatino Linotype" w:cs="Palatino Linotype"/>
          <w:sz w:val="20"/>
          <w:szCs w:val="20"/>
        </w:rPr>
        <w:t xml:space="preserve">. In this complex </w:t>
      </w:r>
      <w:r w:rsidR="00364610">
        <w:rPr>
          <w:rFonts w:ascii="Palatino Linotype" w:eastAsia="Palatino Linotype" w:hAnsi="Palatino Linotype" w:cs="Palatino Linotype"/>
          <w:sz w:val="20"/>
          <w:szCs w:val="20"/>
        </w:rPr>
        <w:t xml:space="preserve">the </w:t>
      </w:r>
      <w:r w:rsidR="00482EA6">
        <w:rPr>
          <w:rFonts w:ascii="Palatino Linotype" w:eastAsia="Palatino Linotype" w:hAnsi="Palatino Linotype" w:cs="Palatino Linotype"/>
          <w:sz w:val="20"/>
          <w:szCs w:val="20"/>
        </w:rPr>
        <w:t>aa</w:t>
      </w:r>
      <w:r w:rsidR="00482EA6" w:rsidRPr="00CF57D9">
        <w:rPr>
          <w:rFonts w:ascii="Palatino Linotype" w:eastAsia="Palatino Linotype" w:hAnsi="Palatino Linotype" w:cs="Palatino Linotype"/>
          <w:sz w:val="20"/>
          <w:szCs w:val="20"/>
          <w:vertAlign w:val="subscript"/>
        </w:rPr>
        <w:t>3</w:t>
      </w:r>
      <w:r w:rsidR="00482EA6">
        <w:rPr>
          <w:rFonts w:ascii="Palatino Linotype" w:eastAsia="Palatino Linotype" w:hAnsi="Palatino Linotype" w:cs="Palatino Linotype"/>
          <w:sz w:val="20"/>
          <w:szCs w:val="20"/>
        </w:rPr>
        <w:t xml:space="preserve"> subunit (a product of</w:t>
      </w:r>
      <w:r w:rsidR="000D3AA2">
        <w:rPr>
          <w:rFonts w:ascii="Palatino Linotype" w:eastAsia="Palatino Linotype" w:hAnsi="Palatino Linotype" w:cs="Palatino Linotype"/>
          <w:sz w:val="20"/>
          <w:szCs w:val="20"/>
        </w:rPr>
        <w:t xml:space="preserve"> the</w:t>
      </w:r>
      <w:r w:rsidR="00482EA6">
        <w:rPr>
          <w:rFonts w:ascii="Palatino Linotype" w:eastAsia="Palatino Linotype" w:hAnsi="Palatino Linotype" w:cs="Palatino Linotype"/>
          <w:sz w:val="20"/>
          <w:szCs w:val="20"/>
        </w:rPr>
        <w:t xml:space="preserve"> </w:t>
      </w:r>
      <w:proofErr w:type="spellStart"/>
      <w:r w:rsidR="00482EA6" w:rsidRPr="005E40A3">
        <w:rPr>
          <w:rFonts w:ascii="Palatino Linotype" w:eastAsia="Palatino Linotype" w:hAnsi="Palatino Linotype" w:cs="Palatino Linotype"/>
          <w:i/>
          <w:sz w:val="20"/>
          <w:szCs w:val="20"/>
        </w:rPr>
        <w:t>soxB</w:t>
      </w:r>
      <w:proofErr w:type="spellEnd"/>
      <w:r w:rsidR="00482EA6">
        <w:rPr>
          <w:rFonts w:ascii="Palatino Linotype" w:eastAsia="Palatino Linotype" w:hAnsi="Palatino Linotype" w:cs="Palatino Linotype"/>
          <w:sz w:val="20"/>
          <w:szCs w:val="20"/>
        </w:rPr>
        <w:t xml:space="preserve"> gene) alone can function </w:t>
      </w:r>
      <w:r w:rsidR="00364610">
        <w:rPr>
          <w:rFonts w:ascii="Palatino Linotype" w:eastAsia="Palatino Linotype" w:hAnsi="Palatino Linotype" w:cs="Palatino Linotype"/>
          <w:sz w:val="20"/>
          <w:szCs w:val="20"/>
        </w:rPr>
        <w:t xml:space="preserve">as </w:t>
      </w:r>
      <w:r w:rsidR="00482EA6">
        <w:rPr>
          <w:rFonts w:ascii="Palatino Linotype" w:eastAsia="Palatino Linotype" w:hAnsi="Palatino Linotype" w:cs="Palatino Linotype"/>
          <w:sz w:val="20"/>
          <w:szCs w:val="20"/>
        </w:rPr>
        <w:t xml:space="preserve">a </w:t>
      </w:r>
      <w:proofErr w:type="spellStart"/>
      <w:r w:rsidR="00482EA6">
        <w:rPr>
          <w:rFonts w:ascii="Palatino Linotype" w:eastAsia="Palatino Linotype" w:hAnsi="Palatino Linotype" w:cs="Palatino Linotype"/>
          <w:sz w:val="20"/>
          <w:szCs w:val="20"/>
        </w:rPr>
        <w:t>quinol</w:t>
      </w:r>
      <w:proofErr w:type="spellEnd"/>
      <w:r w:rsidR="00482EA6">
        <w:rPr>
          <w:rFonts w:ascii="Palatino Linotype" w:eastAsia="Palatino Linotype" w:hAnsi="Palatino Linotype" w:cs="Palatino Linotype"/>
          <w:sz w:val="20"/>
          <w:szCs w:val="20"/>
        </w:rPr>
        <w:t xml:space="preserve"> oxidase </w:t>
      </w:r>
      <w:r w:rsidR="00482EA6">
        <w:rPr>
          <w:rFonts w:ascii="Palatino Linotype" w:eastAsia="Palatino Linotype" w:hAnsi="Palatino Linotype" w:cs="Palatino Linotype"/>
          <w:sz w:val="20"/>
          <w:szCs w:val="20"/>
        </w:rPr>
        <w:fldChar w:fldCharType="begin" w:fldLock="1"/>
      </w:r>
      <w:r w:rsidR="00482EA6">
        <w:rPr>
          <w:rFonts w:ascii="Palatino Linotype" w:eastAsia="Palatino Linotype" w:hAnsi="Palatino Linotype" w:cs="Palatino Linotype"/>
          <w:sz w:val="20"/>
          <w:szCs w:val="20"/>
        </w:rPr>
        <w:instrText>ADDIN CSL_CITATION {"citationItems":[{"id":"ITEM-1","itemData":{"author":[{"dropping-particle":"","family":"Anemüller","given":"S.","non-dropping-particle":"","parse-names":false,"suffix":""},{"dropping-particle":"","family":"Schäfer","given":"G.","non-dropping-particle":"","parse-names":false,"suffix":""}],"container-title":"Eur. J. Biochem.","id":"ITEM-1","issued":{"date-parts":[["1990"]]},"page":"297-305","title":"Cytochrome aa3 from Sulfolobus acidocaldarius","type":"article-journal","volume":"305"},"uris":["http://www.mendeley.com/documents/?uuid=fb847cb0-d110-4acf-9c3e-6b00666f6a2a"]}],"mendeley":{"formattedCitation":"(Anemüller &amp; Schäfer, 1990)","plainTextFormattedCitation":"(Anemüller &amp; Schäfer, 1990)","previouslyFormattedCitation":"(Anemüller &amp; Schäfer, 1990)"},"properties":{"noteIndex":0},"schema":"https://github.com/citation-style-language/schema/raw/master/csl-citation.json"}</w:instrText>
      </w:r>
      <w:r w:rsidR="00482EA6">
        <w:rPr>
          <w:rFonts w:ascii="Palatino Linotype" w:eastAsia="Palatino Linotype" w:hAnsi="Palatino Linotype" w:cs="Palatino Linotype"/>
          <w:sz w:val="20"/>
          <w:szCs w:val="20"/>
        </w:rPr>
        <w:fldChar w:fldCharType="separate"/>
      </w:r>
      <w:r w:rsidR="00482EA6">
        <w:rPr>
          <w:rFonts w:ascii="Palatino Linotype" w:eastAsia="Palatino Linotype" w:hAnsi="Palatino Linotype" w:cs="Palatino Linotype"/>
          <w:noProof/>
          <w:sz w:val="20"/>
          <w:szCs w:val="20"/>
        </w:rPr>
        <w:t>(Anemüller &amp; Schäfer, 1990)</w:t>
      </w:r>
      <w:r w:rsidR="00482EA6">
        <w:rPr>
          <w:rFonts w:ascii="Palatino Linotype" w:eastAsia="Palatino Linotype" w:hAnsi="Palatino Linotype" w:cs="Palatino Linotype"/>
          <w:sz w:val="20"/>
          <w:szCs w:val="20"/>
        </w:rPr>
        <w:fldChar w:fldCharType="end"/>
      </w:r>
      <w:r w:rsidR="00482EA6">
        <w:rPr>
          <w:rFonts w:ascii="Palatino Linotype" w:eastAsia="Palatino Linotype" w:hAnsi="Palatino Linotype" w:cs="Palatino Linotype"/>
          <w:sz w:val="20"/>
          <w:szCs w:val="20"/>
        </w:rPr>
        <w:t xml:space="preserve">. </w:t>
      </w:r>
      <w:r w:rsidR="005A6DCC">
        <w:rPr>
          <w:rFonts w:ascii="Palatino Linotype" w:eastAsia="Palatino Linotype" w:hAnsi="Palatino Linotype" w:cs="Palatino Linotype"/>
          <w:sz w:val="20"/>
          <w:szCs w:val="20"/>
        </w:rPr>
        <w:t xml:space="preserve">This </w:t>
      </w:r>
      <w:proofErr w:type="spellStart"/>
      <w:r w:rsidR="00482EA6">
        <w:rPr>
          <w:rFonts w:ascii="Palatino Linotype" w:eastAsia="Palatino Linotype" w:hAnsi="Palatino Linotype" w:cs="Palatino Linotype"/>
          <w:sz w:val="20"/>
          <w:szCs w:val="20"/>
        </w:rPr>
        <w:t>SoxB</w:t>
      </w:r>
      <w:proofErr w:type="spellEnd"/>
      <w:r w:rsidR="00482EA6">
        <w:rPr>
          <w:rFonts w:ascii="Palatino Linotype" w:eastAsia="Palatino Linotype" w:hAnsi="Palatino Linotype" w:cs="Palatino Linotype"/>
          <w:sz w:val="20"/>
          <w:szCs w:val="20"/>
        </w:rPr>
        <w:t xml:space="preserve"> represents a subunit I equivalent </w:t>
      </w:r>
      <w:r w:rsidR="000D3AA2">
        <w:rPr>
          <w:rFonts w:ascii="Palatino Linotype" w:eastAsia="Palatino Linotype" w:hAnsi="Palatino Linotype" w:cs="Palatino Linotype"/>
          <w:sz w:val="20"/>
          <w:szCs w:val="20"/>
        </w:rPr>
        <w:t xml:space="preserve">to </w:t>
      </w:r>
      <w:r w:rsidR="00364610">
        <w:rPr>
          <w:rFonts w:ascii="Palatino Linotype" w:eastAsia="Palatino Linotype" w:hAnsi="Palatino Linotype" w:cs="Palatino Linotype"/>
          <w:sz w:val="20"/>
          <w:szCs w:val="20"/>
        </w:rPr>
        <w:t xml:space="preserve">the </w:t>
      </w:r>
      <w:r w:rsidR="00482EA6">
        <w:rPr>
          <w:rFonts w:ascii="Palatino Linotype" w:eastAsia="Palatino Linotype" w:hAnsi="Palatino Linotype" w:cs="Palatino Linotype"/>
          <w:sz w:val="20"/>
          <w:szCs w:val="20"/>
        </w:rPr>
        <w:t xml:space="preserve">typical </w:t>
      </w:r>
      <w:proofErr w:type="spellStart"/>
      <w:r w:rsidR="00482EA6">
        <w:rPr>
          <w:rFonts w:ascii="Palatino Linotype" w:eastAsia="Palatino Linotype" w:hAnsi="Palatino Linotype" w:cs="Palatino Linotype"/>
          <w:sz w:val="20"/>
          <w:szCs w:val="20"/>
        </w:rPr>
        <w:t>heme</w:t>
      </w:r>
      <w:proofErr w:type="spellEnd"/>
      <w:r w:rsidR="00482EA6">
        <w:rPr>
          <w:rFonts w:ascii="Palatino Linotype" w:eastAsia="Palatino Linotype" w:hAnsi="Palatino Linotype" w:cs="Palatino Linotype"/>
          <w:sz w:val="20"/>
          <w:szCs w:val="20"/>
        </w:rPr>
        <w:t xml:space="preserve">-Cu oxidase; its binuclear center contains two </w:t>
      </w:r>
      <w:proofErr w:type="spellStart"/>
      <w:r w:rsidR="00482EA6">
        <w:rPr>
          <w:rFonts w:ascii="Palatino Linotype" w:eastAsia="Palatino Linotype" w:hAnsi="Palatino Linotype" w:cs="Palatino Linotype"/>
          <w:sz w:val="20"/>
          <w:szCs w:val="20"/>
        </w:rPr>
        <w:t>hemes</w:t>
      </w:r>
      <w:proofErr w:type="spellEnd"/>
      <w:r w:rsidR="00482EA6">
        <w:rPr>
          <w:rFonts w:ascii="Palatino Linotype" w:eastAsia="Palatino Linotype" w:hAnsi="Palatino Linotype" w:cs="Palatino Linotype"/>
          <w:sz w:val="20"/>
          <w:szCs w:val="20"/>
        </w:rPr>
        <w:t xml:space="preserve"> A and one </w:t>
      </w:r>
      <w:proofErr w:type="spellStart"/>
      <w:r w:rsidR="00482EA6">
        <w:rPr>
          <w:rFonts w:ascii="Palatino Linotype" w:eastAsia="Palatino Linotype" w:hAnsi="Palatino Linotype" w:cs="Palatino Linotype"/>
          <w:sz w:val="20"/>
          <w:szCs w:val="20"/>
        </w:rPr>
        <w:t>Cu</w:t>
      </w:r>
      <w:r w:rsidR="00482EA6">
        <w:rPr>
          <w:rFonts w:ascii="Palatino Linotype" w:eastAsia="Palatino Linotype" w:hAnsi="Palatino Linotype" w:cs="Palatino Linotype"/>
          <w:sz w:val="20"/>
          <w:szCs w:val="20"/>
          <w:vertAlign w:val="subscript"/>
        </w:rPr>
        <w:t>B</w:t>
      </w:r>
      <w:proofErr w:type="spellEnd"/>
      <w:r w:rsidR="005A6DCC">
        <w:rPr>
          <w:rFonts w:ascii="Palatino Linotype" w:eastAsia="Palatino Linotype" w:hAnsi="Palatino Linotype" w:cs="Palatino Linotype"/>
          <w:sz w:val="20"/>
          <w:szCs w:val="20"/>
        </w:rPr>
        <w:t>.</w:t>
      </w:r>
      <w:r w:rsidR="00482EA6">
        <w:rPr>
          <w:rFonts w:ascii="Palatino Linotype" w:eastAsia="Palatino Linotype" w:hAnsi="Palatino Linotype" w:cs="Palatino Linotype"/>
          <w:sz w:val="20"/>
          <w:szCs w:val="20"/>
        </w:rPr>
        <w:t xml:space="preserve"> </w:t>
      </w:r>
      <w:proofErr w:type="spellStart"/>
      <w:r w:rsidR="00482EA6">
        <w:rPr>
          <w:rFonts w:ascii="Palatino Linotype" w:eastAsia="Palatino Linotype" w:hAnsi="Palatino Linotype" w:cs="Palatino Linotype"/>
          <w:sz w:val="20"/>
          <w:szCs w:val="20"/>
        </w:rPr>
        <w:t>SoxA</w:t>
      </w:r>
      <w:proofErr w:type="spellEnd"/>
      <w:r w:rsidR="00482EA6">
        <w:rPr>
          <w:rFonts w:ascii="Palatino Linotype" w:eastAsia="Palatino Linotype" w:hAnsi="Palatino Linotype" w:cs="Palatino Linotype"/>
          <w:sz w:val="20"/>
          <w:szCs w:val="20"/>
        </w:rPr>
        <w:t xml:space="preserve">, like subunit II in the </w:t>
      </w:r>
      <w:proofErr w:type="spellStart"/>
      <w:r w:rsidR="00482EA6">
        <w:rPr>
          <w:rFonts w:ascii="Palatino Linotype" w:eastAsia="Palatino Linotype" w:hAnsi="Palatino Linotype" w:cs="Palatino Linotype"/>
          <w:sz w:val="20"/>
          <w:szCs w:val="20"/>
        </w:rPr>
        <w:t>quinol</w:t>
      </w:r>
      <w:proofErr w:type="spellEnd"/>
      <w:r w:rsidR="00482EA6">
        <w:rPr>
          <w:rFonts w:ascii="Palatino Linotype" w:eastAsia="Palatino Linotype" w:hAnsi="Palatino Linotype" w:cs="Palatino Linotype"/>
          <w:sz w:val="20"/>
          <w:szCs w:val="20"/>
        </w:rPr>
        <w:t xml:space="preserve"> oxidase of </w:t>
      </w:r>
      <w:proofErr w:type="gramStart"/>
      <w:r w:rsidR="00482EA6" w:rsidRPr="00482EA6">
        <w:rPr>
          <w:rFonts w:ascii="Palatino Linotype" w:eastAsia="Palatino Linotype" w:hAnsi="Palatino Linotype" w:cs="Palatino Linotype"/>
          <w:i/>
          <w:sz w:val="20"/>
          <w:szCs w:val="20"/>
        </w:rPr>
        <w:t>E.coli</w:t>
      </w:r>
      <w:proofErr w:type="gramEnd"/>
      <w:r w:rsidR="005A6DCC">
        <w:rPr>
          <w:rFonts w:ascii="Palatino Linotype" w:eastAsia="Palatino Linotype" w:hAnsi="Palatino Linotype" w:cs="Palatino Linotype"/>
          <w:sz w:val="20"/>
          <w:szCs w:val="20"/>
        </w:rPr>
        <w:t xml:space="preserve">, </w:t>
      </w:r>
      <w:r w:rsidR="00482EA6">
        <w:rPr>
          <w:rFonts w:ascii="Palatino Linotype" w:eastAsia="Palatino Linotype" w:hAnsi="Palatino Linotype" w:cs="Palatino Linotype"/>
          <w:sz w:val="20"/>
          <w:szCs w:val="20"/>
        </w:rPr>
        <w:t>lacks the typical mixed-v</w:t>
      </w:r>
      <w:r w:rsidR="005A6DCC">
        <w:rPr>
          <w:rFonts w:ascii="Palatino Linotype" w:eastAsia="Palatino Linotype" w:hAnsi="Palatino Linotype" w:cs="Palatino Linotype"/>
          <w:sz w:val="20"/>
          <w:szCs w:val="20"/>
        </w:rPr>
        <w:t>a</w:t>
      </w:r>
      <w:r w:rsidR="00482EA6">
        <w:rPr>
          <w:rFonts w:ascii="Palatino Linotype" w:eastAsia="Palatino Linotype" w:hAnsi="Palatino Linotype" w:cs="Palatino Linotype"/>
          <w:sz w:val="20"/>
          <w:szCs w:val="20"/>
        </w:rPr>
        <w:t>lence binucle</w:t>
      </w:r>
      <w:r w:rsidR="004E417D">
        <w:rPr>
          <w:rFonts w:ascii="Palatino Linotype" w:eastAsia="Palatino Linotype" w:hAnsi="Palatino Linotype" w:cs="Palatino Linotype"/>
          <w:sz w:val="20"/>
          <w:szCs w:val="20"/>
        </w:rPr>
        <w:t xml:space="preserve">ar </w:t>
      </w:r>
      <w:proofErr w:type="spellStart"/>
      <w:r w:rsidR="004E417D">
        <w:rPr>
          <w:rFonts w:ascii="Palatino Linotype" w:eastAsia="Palatino Linotype" w:hAnsi="Palatino Linotype" w:cs="Palatino Linotype"/>
          <w:sz w:val="20"/>
          <w:szCs w:val="20"/>
        </w:rPr>
        <w:t>CuA</w:t>
      </w:r>
      <w:proofErr w:type="spellEnd"/>
      <w:r w:rsidR="004E417D">
        <w:rPr>
          <w:rFonts w:ascii="Palatino Linotype" w:eastAsia="Palatino Linotype" w:hAnsi="Palatino Linotype" w:cs="Palatino Linotype"/>
          <w:sz w:val="20"/>
          <w:szCs w:val="20"/>
        </w:rPr>
        <w:t xml:space="preserve"> </w:t>
      </w:r>
      <w:proofErr w:type="spellStart"/>
      <w:r w:rsidR="001555FF">
        <w:rPr>
          <w:rFonts w:ascii="Palatino Linotype" w:eastAsia="Palatino Linotype" w:hAnsi="Palatino Linotype" w:cs="Palatino Linotype"/>
          <w:sz w:val="20"/>
          <w:szCs w:val="20"/>
        </w:rPr>
        <w:t>centre</w:t>
      </w:r>
      <w:proofErr w:type="spellEnd"/>
      <w:r w:rsidR="001555FF">
        <w:rPr>
          <w:rFonts w:ascii="Palatino Linotype" w:eastAsia="Palatino Linotype" w:hAnsi="Palatino Linotype" w:cs="Palatino Linotype"/>
          <w:sz w:val="20"/>
          <w:szCs w:val="20"/>
        </w:rPr>
        <w:t xml:space="preserve"> </w:t>
      </w:r>
      <w:r w:rsidR="004E417D">
        <w:rPr>
          <w:rFonts w:ascii="Palatino Linotype" w:eastAsia="Palatino Linotype" w:hAnsi="Palatino Linotype" w:cs="Palatino Linotype"/>
          <w:sz w:val="20"/>
          <w:szCs w:val="20"/>
        </w:rPr>
        <w:t xml:space="preserve">of </w:t>
      </w:r>
      <w:proofErr w:type="spellStart"/>
      <w:r w:rsidR="004E417D">
        <w:rPr>
          <w:rFonts w:ascii="Palatino Linotype" w:eastAsia="Palatino Linotype" w:hAnsi="Palatino Linotype" w:cs="Palatino Linotype"/>
          <w:sz w:val="20"/>
          <w:szCs w:val="20"/>
        </w:rPr>
        <w:t>cyt</w:t>
      </w:r>
      <w:proofErr w:type="spellEnd"/>
      <w:r w:rsidR="004E417D">
        <w:rPr>
          <w:rFonts w:ascii="Palatino Linotype" w:eastAsia="Palatino Linotype" w:hAnsi="Palatino Linotype" w:cs="Palatino Linotype"/>
          <w:sz w:val="20"/>
          <w:szCs w:val="20"/>
        </w:rPr>
        <w:t xml:space="preserve"> c oxidase</w:t>
      </w:r>
      <w:r w:rsidR="00482EA6">
        <w:rPr>
          <w:rFonts w:ascii="Palatino Linotype" w:eastAsia="Palatino Linotype" w:hAnsi="Palatino Linotype" w:cs="Palatino Linotype"/>
          <w:sz w:val="20"/>
          <w:szCs w:val="20"/>
        </w:rPr>
        <w:t xml:space="preserve">. </w:t>
      </w:r>
      <w:r w:rsidR="004E417D">
        <w:rPr>
          <w:rFonts w:ascii="Palatino Linotype" w:eastAsia="Palatino Linotype" w:hAnsi="Palatino Linotype" w:cs="Palatino Linotype"/>
          <w:sz w:val="20"/>
          <w:szCs w:val="20"/>
        </w:rPr>
        <w:t xml:space="preserve">Another </w:t>
      </w:r>
      <w:r w:rsidR="007755BC">
        <w:rPr>
          <w:rFonts w:ascii="Palatino Linotype" w:eastAsia="Palatino Linotype" w:hAnsi="Palatino Linotype" w:cs="Palatino Linotype"/>
          <w:sz w:val="20"/>
          <w:szCs w:val="20"/>
        </w:rPr>
        <w:t xml:space="preserve">even larger </w:t>
      </w:r>
      <w:r w:rsidR="004E417D">
        <w:rPr>
          <w:rFonts w:ascii="Palatino Linotype" w:eastAsia="Palatino Linotype" w:hAnsi="Palatino Linotype" w:cs="Palatino Linotype"/>
          <w:sz w:val="20"/>
          <w:szCs w:val="20"/>
        </w:rPr>
        <w:t xml:space="preserve">complex which may also function as </w:t>
      </w:r>
      <w:proofErr w:type="spellStart"/>
      <w:r w:rsidR="004E417D">
        <w:rPr>
          <w:rFonts w:ascii="Palatino Linotype" w:eastAsia="Palatino Linotype" w:hAnsi="Palatino Linotype" w:cs="Palatino Linotype"/>
          <w:sz w:val="20"/>
          <w:szCs w:val="20"/>
        </w:rPr>
        <w:t>quinol</w:t>
      </w:r>
      <w:proofErr w:type="spellEnd"/>
      <w:r w:rsidR="004E417D">
        <w:rPr>
          <w:rFonts w:ascii="Palatino Linotype" w:eastAsia="Palatino Linotype" w:hAnsi="Palatino Linotype" w:cs="Palatino Linotype"/>
          <w:sz w:val="20"/>
          <w:szCs w:val="20"/>
        </w:rPr>
        <w:t xml:space="preserve"> oxidase is </w:t>
      </w:r>
      <w:proofErr w:type="spellStart"/>
      <w:r w:rsidR="004E417D">
        <w:rPr>
          <w:rFonts w:ascii="Palatino Linotype" w:eastAsia="Palatino Linotype" w:hAnsi="Palatino Linotype" w:cs="Palatino Linotype"/>
          <w:sz w:val="20"/>
          <w:szCs w:val="20"/>
        </w:rPr>
        <w:t>SoxEFGIM</w:t>
      </w:r>
      <w:proofErr w:type="spellEnd"/>
      <w:r w:rsidR="004E417D">
        <w:rPr>
          <w:rFonts w:ascii="Palatino Linotype" w:eastAsia="Palatino Linotype" w:hAnsi="Palatino Linotype" w:cs="Palatino Linotype"/>
          <w:sz w:val="20"/>
          <w:szCs w:val="20"/>
        </w:rPr>
        <w:t xml:space="preserve"> (which is </w:t>
      </w:r>
      <w:r w:rsidR="000D3AA2">
        <w:rPr>
          <w:rFonts w:ascii="Palatino Linotype" w:eastAsia="Palatino Linotype" w:hAnsi="Palatino Linotype" w:cs="Palatino Linotype"/>
          <w:sz w:val="20"/>
          <w:szCs w:val="20"/>
        </w:rPr>
        <w:t xml:space="preserve">abbreviated as </w:t>
      </w:r>
      <w:proofErr w:type="spellStart"/>
      <w:r w:rsidR="004E417D">
        <w:rPr>
          <w:rFonts w:ascii="Palatino Linotype" w:eastAsia="Palatino Linotype" w:hAnsi="Palatino Linotype" w:cs="Palatino Linotype"/>
          <w:sz w:val="20"/>
          <w:szCs w:val="20"/>
        </w:rPr>
        <w:t>SoxM</w:t>
      </w:r>
      <w:proofErr w:type="spellEnd"/>
      <w:r w:rsidR="004E417D">
        <w:rPr>
          <w:rFonts w:ascii="Palatino Linotype" w:eastAsia="Palatino Linotype" w:hAnsi="Palatino Linotype" w:cs="Palatino Linotype"/>
          <w:sz w:val="20"/>
          <w:szCs w:val="20"/>
        </w:rPr>
        <w:t>).</w:t>
      </w:r>
      <w:r w:rsidR="007755BC">
        <w:rPr>
          <w:rFonts w:ascii="Palatino Linotype" w:eastAsia="Palatino Linotype" w:hAnsi="Palatino Linotype" w:cs="Palatino Linotype"/>
          <w:sz w:val="20"/>
          <w:szCs w:val="20"/>
        </w:rPr>
        <w:t xml:space="preserve"> In </w:t>
      </w:r>
      <w:r w:rsidR="007755BC" w:rsidRPr="000613B9">
        <w:rPr>
          <w:rFonts w:ascii="Palatino Linotype" w:eastAsia="Palatino Linotype" w:hAnsi="Palatino Linotype" w:cs="Palatino Linotype"/>
          <w:i/>
          <w:sz w:val="20"/>
          <w:szCs w:val="20"/>
        </w:rPr>
        <w:t xml:space="preserve">S. </w:t>
      </w:r>
      <w:proofErr w:type="spellStart"/>
      <w:r w:rsidR="007755BC" w:rsidRPr="000613B9">
        <w:rPr>
          <w:rFonts w:ascii="Palatino Linotype" w:eastAsia="Palatino Linotype" w:hAnsi="Palatino Linotype" w:cs="Palatino Linotype"/>
          <w:i/>
          <w:sz w:val="20"/>
          <w:szCs w:val="20"/>
        </w:rPr>
        <w:t>acidocaldaricus</w:t>
      </w:r>
      <w:proofErr w:type="spellEnd"/>
      <w:r w:rsidR="007755BC">
        <w:rPr>
          <w:rFonts w:ascii="Palatino Linotype" w:eastAsia="Palatino Linotype" w:hAnsi="Palatino Linotype" w:cs="Palatino Linotype"/>
          <w:sz w:val="20"/>
          <w:szCs w:val="20"/>
        </w:rPr>
        <w:t xml:space="preserve"> this complex </w:t>
      </w:r>
      <w:r w:rsidR="007839D1">
        <w:rPr>
          <w:rFonts w:ascii="Palatino Linotype" w:eastAsia="Palatino Linotype" w:hAnsi="Palatino Linotype" w:cs="Palatino Linotype"/>
          <w:sz w:val="20"/>
          <w:szCs w:val="20"/>
        </w:rPr>
        <w:t xml:space="preserve">combines features of </w:t>
      </w:r>
      <w:proofErr w:type="spellStart"/>
      <w:r w:rsidR="007839D1">
        <w:rPr>
          <w:rFonts w:ascii="Palatino Linotype" w:eastAsia="Palatino Linotype" w:hAnsi="Palatino Linotype" w:cs="Palatino Linotype"/>
          <w:sz w:val="20"/>
          <w:szCs w:val="20"/>
        </w:rPr>
        <w:t>quinol</w:t>
      </w:r>
      <w:proofErr w:type="spellEnd"/>
      <w:r w:rsidR="007839D1">
        <w:rPr>
          <w:rFonts w:ascii="Palatino Linotype" w:eastAsia="Palatino Linotype" w:hAnsi="Palatino Linotype" w:cs="Palatino Linotype"/>
          <w:sz w:val="20"/>
          <w:szCs w:val="20"/>
        </w:rPr>
        <w:t xml:space="preserve"> and cytochrome c oxidase</w:t>
      </w:r>
      <w:r w:rsidR="000613B9">
        <w:rPr>
          <w:rFonts w:ascii="Palatino Linotype" w:eastAsia="Palatino Linotype" w:hAnsi="Palatino Linotype" w:cs="Palatino Linotype"/>
          <w:sz w:val="20"/>
          <w:szCs w:val="20"/>
        </w:rPr>
        <w:t xml:space="preserve"> (</w:t>
      </w:r>
      <w:proofErr w:type="spellStart"/>
      <w:r w:rsidR="000613B9">
        <w:rPr>
          <w:rFonts w:ascii="Palatino Linotype" w:eastAsia="Palatino Linotype" w:hAnsi="Palatino Linotype" w:cs="Palatino Linotype"/>
          <w:sz w:val="20"/>
          <w:szCs w:val="20"/>
        </w:rPr>
        <w:t>Komorowski</w:t>
      </w:r>
      <w:proofErr w:type="spellEnd"/>
      <w:r w:rsidR="000613B9">
        <w:rPr>
          <w:rFonts w:ascii="Palatino Linotype" w:eastAsia="Palatino Linotype" w:hAnsi="Palatino Linotype" w:cs="Palatino Linotype"/>
          <w:sz w:val="20"/>
          <w:szCs w:val="20"/>
        </w:rPr>
        <w:t xml:space="preserve"> et al., 2005</w:t>
      </w:r>
      <w:r w:rsidR="007839D1">
        <w:rPr>
          <w:rFonts w:ascii="Palatino Linotype" w:eastAsia="Palatino Linotype" w:hAnsi="Palatino Linotype" w:cs="Palatino Linotype"/>
          <w:sz w:val="20"/>
          <w:szCs w:val="20"/>
        </w:rPr>
        <w:t>). Since</w:t>
      </w:r>
      <w:r w:rsidR="001555FF">
        <w:rPr>
          <w:rFonts w:ascii="Palatino Linotype" w:eastAsia="Palatino Linotype" w:hAnsi="Palatino Linotype" w:cs="Palatino Linotype"/>
          <w:sz w:val="20"/>
          <w:szCs w:val="20"/>
        </w:rPr>
        <w:t xml:space="preserve"> the</w:t>
      </w:r>
      <w:r w:rsidR="007839D1">
        <w:rPr>
          <w:rFonts w:ascii="Palatino Linotype" w:eastAsia="Palatino Linotype" w:hAnsi="Palatino Linotype" w:cs="Palatino Linotype"/>
          <w:sz w:val="20"/>
          <w:szCs w:val="20"/>
        </w:rPr>
        <w:t xml:space="preserve"> </w:t>
      </w:r>
      <w:proofErr w:type="spellStart"/>
      <w:r w:rsidR="007839D1">
        <w:rPr>
          <w:rFonts w:ascii="Palatino Linotype" w:eastAsia="Palatino Linotype" w:hAnsi="Palatino Linotype" w:cs="Palatino Linotype"/>
          <w:sz w:val="20"/>
          <w:szCs w:val="20"/>
        </w:rPr>
        <w:t>SoxM</w:t>
      </w:r>
      <w:proofErr w:type="spellEnd"/>
      <w:r w:rsidR="007839D1">
        <w:rPr>
          <w:rFonts w:ascii="Palatino Linotype" w:eastAsia="Palatino Linotype" w:hAnsi="Palatino Linotype" w:cs="Palatino Linotype"/>
          <w:sz w:val="20"/>
          <w:szCs w:val="20"/>
        </w:rPr>
        <w:t xml:space="preserve"> complex </w:t>
      </w:r>
      <w:r w:rsidR="001555FF">
        <w:rPr>
          <w:rFonts w:ascii="Palatino Linotype" w:eastAsia="Palatino Linotype" w:hAnsi="Palatino Linotype" w:cs="Palatino Linotype"/>
          <w:sz w:val="20"/>
          <w:szCs w:val="20"/>
        </w:rPr>
        <w:t xml:space="preserve">of </w:t>
      </w:r>
      <w:r w:rsidR="007839D1" w:rsidRPr="007839D1">
        <w:rPr>
          <w:rFonts w:ascii="Palatino Linotype" w:eastAsia="Palatino Linotype" w:hAnsi="Palatino Linotype" w:cs="Palatino Linotype"/>
          <w:i/>
          <w:sz w:val="20"/>
          <w:szCs w:val="20"/>
        </w:rPr>
        <w:t xml:space="preserve">S. </w:t>
      </w:r>
      <w:proofErr w:type="spellStart"/>
      <w:r w:rsidR="007839D1" w:rsidRPr="007839D1">
        <w:rPr>
          <w:rFonts w:ascii="Palatino Linotype" w:eastAsia="Palatino Linotype" w:hAnsi="Palatino Linotype" w:cs="Palatino Linotype"/>
          <w:i/>
          <w:sz w:val="20"/>
          <w:szCs w:val="20"/>
        </w:rPr>
        <w:t>solfataricus</w:t>
      </w:r>
      <w:proofErr w:type="spellEnd"/>
      <w:r w:rsidR="007839D1">
        <w:rPr>
          <w:rFonts w:ascii="Palatino Linotype" w:eastAsia="Palatino Linotype" w:hAnsi="Palatino Linotype" w:cs="Palatino Linotype"/>
          <w:sz w:val="20"/>
          <w:szCs w:val="20"/>
        </w:rPr>
        <w:t xml:space="preserve"> has a strong homology to that in </w:t>
      </w:r>
      <w:r w:rsidR="007839D1" w:rsidRPr="007839D1">
        <w:rPr>
          <w:rFonts w:ascii="Palatino Linotype" w:eastAsia="Palatino Linotype" w:hAnsi="Palatino Linotype" w:cs="Palatino Linotype"/>
          <w:i/>
          <w:sz w:val="20"/>
          <w:szCs w:val="20"/>
        </w:rPr>
        <w:t xml:space="preserve">S. </w:t>
      </w:r>
      <w:proofErr w:type="spellStart"/>
      <w:r w:rsidR="007839D1" w:rsidRPr="007839D1">
        <w:rPr>
          <w:rFonts w:ascii="Palatino Linotype" w:eastAsia="Palatino Linotype" w:hAnsi="Palatino Linotype" w:cs="Palatino Linotype"/>
          <w:i/>
          <w:sz w:val="20"/>
          <w:szCs w:val="20"/>
        </w:rPr>
        <w:t>acidocaldaricus</w:t>
      </w:r>
      <w:proofErr w:type="spellEnd"/>
      <w:r w:rsidR="007839D1">
        <w:rPr>
          <w:rFonts w:ascii="Palatino Linotype" w:eastAsia="Palatino Linotype" w:hAnsi="Palatino Linotype" w:cs="Palatino Linotype"/>
          <w:sz w:val="20"/>
          <w:szCs w:val="20"/>
        </w:rPr>
        <w:t xml:space="preserve">, it also thought to have these features. It is </w:t>
      </w:r>
      <w:r w:rsidR="001555FF">
        <w:rPr>
          <w:rFonts w:ascii="Palatino Linotype" w:eastAsia="Palatino Linotype" w:hAnsi="Palatino Linotype" w:cs="Palatino Linotype"/>
          <w:sz w:val="20"/>
          <w:szCs w:val="20"/>
        </w:rPr>
        <w:t xml:space="preserve">a </w:t>
      </w:r>
      <w:r w:rsidR="007839D1">
        <w:rPr>
          <w:rFonts w:ascii="Palatino Linotype" w:eastAsia="Palatino Linotype" w:hAnsi="Palatino Linotype" w:cs="Palatino Linotype"/>
          <w:sz w:val="20"/>
          <w:szCs w:val="20"/>
        </w:rPr>
        <w:t xml:space="preserve">complex of </w:t>
      </w:r>
      <w:r w:rsidR="006E35C5">
        <w:rPr>
          <w:rFonts w:ascii="Palatino Linotype" w:eastAsia="Palatino Linotype" w:hAnsi="Palatino Linotype" w:cs="Palatino Linotype"/>
          <w:sz w:val="20"/>
          <w:szCs w:val="20"/>
        </w:rPr>
        <w:t xml:space="preserve">six subunits: </w:t>
      </w:r>
      <w:proofErr w:type="spellStart"/>
      <w:r w:rsidR="007839D1">
        <w:rPr>
          <w:rFonts w:ascii="Palatino Linotype" w:eastAsia="Palatino Linotype" w:hAnsi="Palatino Linotype" w:cs="Palatino Linotype"/>
          <w:sz w:val="20"/>
          <w:szCs w:val="20"/>
        </w:rPr>
        <w:t>sulfocyanin</w:t>
      </w:r>
      <w:proofErr w:type="spellEnd"/>
      <w:r w:rsidR="007839D1">
        <w:rPr>
          <w:rFonts w:ascii="Palatino Linotype" w:eastAsia="Palatino Linotype" w:hAnsi="Palatino Linotype" w:cs="Palatino Linotype"/>
          <w:sz w:val="20"/>
          <w:szCs w:val="20"/>
        </w:rPr>
        <w:t xml:space="preserve"> (</w:t>
      </w:r>
      <w:proofErr w:type="spellStart"/>
      <w:r w:rsidR="007839D1">
        <w:rPr>
          <w:rFonts w:ascii="Palatino Linotype" w:eastAsia="Palatino Linotype" w:hAnsi="Palatino Linotype" w:cs="Palatino Linotype"/>
          <w:sz w:val="20"/>
          <w:szCs w:val="20"/>
        </w:rPr>
        <w:t>SoxE</w:t>
      </w:r>
      <w:proofErr w:type="spellEnd"/>
      <w:r w:rsidR="007839D1">
        <w:rPr>
          <w:rFonts w:ascii="Palatino Linotype" w:eastAsia="Palatino Linotype" w:hAnsi="Palatino Linotype" w:cs="Palatino Linotype"/>
          <w:sz w:val="20"/>
          <w:szCs w:val="20"/>
        </w:rPr>
        <w:t xml:space="preserve">, sso2972), </w:t>
      </w:r>
      <w:proofErr w:type="spellStart"/>
      <w:r w:rsidR="000D3AA2">
        <w:rPr>
          <w:rFonts w:ascii="Palatino Linotype" w:eastAsia="Palatino Linotype" w:hAnsi="Palatino Linotype" w:cs="Palatino Linotype"/>
          <w:sz w:val="20"/>
          <w:szCs w:val="20"/>
        </w:rPr>
        <w:t>R</w:t>
      </w:r>
      <w:r w:rsidR="007839D1">
        <w:rPr>
          <w:rFonts w:ascii="Palatino Linotype" w:eastAsia="Palatino Linotype" w:hAnsi="Palatino Linotype" w:cs="Palatino Linotype"/>
          <w:sz w:val="20"/>
          <w:szCs w:val="20"/>
        </w:rPr>
        <w:t>ieske</w:t>
      </w:r>
      <w:proofErr w:type="spellEnd"/>
      <w:r w:rsidR="007839D1">
        <w:rPr>
          <w:rFonts w:ascii="Palatino Linotype" w:eastAsia="Palatino Linotype" w:hAnsi="Palatino Linotype" w:cs="Palatino Linotype"/>
          <w:sz w:val="20"/>
          <w:szCs w:val="20"/>
        </w:rPr>
        <w:t xml:space="preserve"> iron-sulfur protein-2 (</w:t>
      </w:r>
      <w:proofErr w:type="spellStart"/>
      <w:r w:rsidR="007839D1">
        <w:rPr>
          <w:rFonts w:ascii="Palatino Linotype" w:eastAsia="Palatino Linotype" w:hAnsi="Palatino Linotype" w:cs="Palatino Linotype"/>
          <w:sz w:val="20"/>
          <w:szCs w:val="20"/>
        </w:rPr>
        <w:t>SoxF</w:t>
      </w:r>
      <w:proofErr w:type="spellEnd"/>
      <w:r w:rsidR="007839D1">
        <w:rPr>
          <w:rFonts w:ascii="Palatino Linotype" w:eastAsia="Palatino Linotype" w:hAnsi="Palatino Linotype" w:cs="Palatino Linotype"/>
          <w:sz w:val="20"/>
          <w:szCs w:val="20"/>
        </w:rPr>
        <w:t>, sso2971), cytochrome b (</w:t>
      </w:r>
      <w:proofErr w:type="spellStart"/>
      <w:r w:rsidR="007839D1">
        <w:rPr>
          <w:rFonts w:ascii="Palatino Linotype" w:eastAsia="Palatino Linotype" w:hAnsi="Palatino Linotype" w:cs="Palatino Linotype"/>
          <w:sz w:val="20"/>
          <w:szCs w:val="20"/>
        </w:rPr>
        <w:t>SoxG</w:t>
      </w:r>
      <w:proofErr w:type="spellEnd"/>
      <w:r w:rsidR="007839D1">
        <w:rPr>
          <w:rFonts w:ascii="Palatino Linotype" w:eastAsia="Palatino Linotype" w:hAnsi="Palatino Linotype" w:cs="Palatino Linotype"/>
          <w:sz w:val="20"/>
          <w:szCs w:val="20"/>
        </w:rPr>
        <w:t>, sso2970), subunit II (</w:t>
      </w:r>
      <w:proofErr w:type="spellStart"/>
      <w:r w:rsidR="007839D1">
        <w:rPr>
          <w:rFonts w:ascii="Palatino Linotype" w:eastAsia="Palatino Linotype" w:hAnsi="Palatino Linotype" w:cs="Palatino Linotype"/>
          <w:sz w:val="20"/>
          <w:szCs w:val="20"/>
        </w:rPr>
        <w:t>SoxH</w:t>
      </w:r>
      <w:proofErr w:type="spellEnd"/>
      <w:r w:rsidR="007839D1">
        <w:rPr>
          <w:rFonts w:ascii="Palatino Linotype" w:eastAsia="Palatino Linotype" w:hAnsi="Palatino Linotype" w:cs="Palatino Linotype"/>
          <w:sz w:val="20"/>
          <w:szCs w:val="20"/>
        </w:rPr>
        <w:t>, sso2969), putative subunit (</w:t>
      </w:r>
      <w:proofErr w:type="spellStart"/>
      <w:r w:rsidR="007839D1">
        <w:rPr>
          <w:rFonts w:ascii="Palatino Linotype" w:eastAsia="Palatino Linotype" w:hAnsi="Palatino Linotype" w:cs="Palatino Linotype"/>
          <w:sz w:val="20"/>
          <w:szCs w:val="20"/>
        </w:rPr>
        <w:t>SoxI</w:t>
      </w:r>
      <w:proofErr w:type="spellEnd"/>
      <w:r w:rsidR="007839D1">
        <w:rPr>
          <w:rFonts w:ascii="Palatino Linotype" w:eastAsia="Palatino Linotype" w:hAnsi="Palatino Linotype" w:cs="Palatino Linotype"/>
          <w:sz w:val="20"/>
          <w:szCs w:val="20"/>
        </w:rPr>
        <w:t>, sso2968) and subunit I/III, cytochrome aa</w:t>
      </w:r>
      <w:r w:rsidR="007839D1" w:rsidRPr="00CF57D9">
        <w:rPr>
          <w:rFonts w:ascii="Palatino Linotype" w:eastAsia="Palatino Linotype" w:hAnsi="Palatino Linotype" w:cs="Palatino Linotype"/>
          <w:sz w:val="20"/>
          <w:szCs w:val="20"/>
          <w:vertAlign w:val="subscript"/>
        </w:rPr>
        <w:t>3</w:t>
      </w:r>
      <w:r w:rsidR="007839D1">
        <w:rPr>
          <w:rFonts w:ascii="Palatino Linotype" w:eastAsia="Palatino Linotype" w:hAnsi="Palatino Linotype" w:cs="Palatino Linotype"/>
          <w:sz w:val="20"/>
          <w:szCs w:val="20"/>
        </w:rPr>
        <w:t xml:space="preserve"> (</w:t>
      </w:r>
      <w:proofErr w:type="spellStart"/>
      <w:r w:rsidR="007839D1">
        <w:rPr>
          <w:rFonts w:ascii="Palatino Linotype" w:eastAsia="Palatino Linotype" w:hAnsi="Palatino Linotype" w:cs="Palatino Linotype"/>
          <w:sz w:val="20"/>
          <w:szCs w:val="20"/>
        </w:rPr>
        <w:t>SoxM</w:t>
      </w:r>
      <w:proofErr w:type="spellEnd"/>
      <w:r w:rsidR="007839D1">
        <w:rPr>
          <w:rFonts w:ascii="Palatino Linotype" w:eastAsia="Palatino Linotype" w:hAnsi="Palatino Linotype" w:cs="Palatino Linotype"/>
          <w:sz w:val="20"/>
          <w:szCs w:val="20"/>
        </w:rPr>
        <w:t>, sso2973)</w:t>
      </w:r>
      <w:r w:rsidR="006E35C5">
        <w:rPr>
          <w:rFonts w:ascii="Palatino Linotype" w:eastAsia="Palatino Linotype" w:hAnsi="Palatino Linotype" w:cs="Palatino Linotype"/>
          <w:sz w:val="20"/>
          <w:szCs w:val="20"/>
        </w:rPr>
        <w:t xml:space="preserve"> </w:t>
      </w:r>
      <w:r w:rsidR="006E35C5">
        <w:rPr>
          <w:rFonts w:ascii="Palatino Linotype" w:eastAsia="Palatino Linotype" w:hAnsi="Palatino Linotype" w:cs="Palatino Linotype"/>
          <w:sz w:val="20"/>
          <w:szCs w:val="20"/>
        </w:rPr>
        <w:fldChar w:fldCharType="begin" w:fldLock="1"/>
      </w:r>
      <w:r w:rsidR="006E35C5">
        <w:rPr>
          <w:rFonts w:ascii="Palatino Linotype" w:eastAsia="Palatino Linotype" w:hAnsi="Palatino Linotype" w:cs="Palatino Linotype"/>
          <w:sz w:val="20"/>
          <w:szCs w:val="20"/>
        </w:rPr>
        <w:instrText>ADDIN CSL_CITATION {"citationItems":[{"id":"ITEM-1","itemData":{"DOI":"10.1111/j.1574-6968.2009.01759.x","ISSN":"03781097","PMID":"19735462","abstract":"Sulfolobus solfataricus P2 was grown aerobically at various O2 concentrations. Based on growth parameters in microcosms, four types of behavior could be distinguished. At 35% O2 (v/v; gas phase), the cultures did not grow, indicating a lethal dose of oxygen. For 26-32% O2, the growth was significantly affected compared with the reference (21%), suggesting a moderate toxicity by O2. For 16-24% O2, standard growth was observed. For 1.5-15% O2, growth was comparable with the reference, but the yield on O2 indicated a more efficient use of oxygen. These results indicate that S. solfataricus P2 grows optimally in the range of 1.5-24% O2, most likely by adjusting its energy-transducing machinery. To gain some insight into control of the respiratory system, transcriptomes of the strain cultivated at different O2 concentrations, corresponding to each behavior (1.5%, 21% and 26%), were compared using a DNA microarray approach. It showed differential expression of several genes encoding terminal oxidases, indicating an adaptation of the strain's respiratory system in response to fluctuating oxygen concentrations. © 2009 Federation of European Microbiological Societies. Published by Blackwell Publishing Ltd. No claim to original French government works.","author":[{"dropping-particle":"","family":"Simon","given":"Gwénola","non-dropping-particle":"","parse-names":false,"suffix":""},{"dropping-particle":"","family":"Walther","given":"Jasper","non-dropping-particle":"","parse-names":false,"suffix":""},{"dropping-particle":"","family":"Zabeti","given":"Nathalie","non-dropping-particle":"","parse-names":false,"suffix":""},{"dropping-particle":"","family":"Combet-Blanc","given":"Yannick","non-dropping-particle":"","parse-names":false,"suffix":""},{"dropping-particle":"","family":"Auria","given":"Richard","non-dropping-particle":"","parse-names":false,"suffix":""},{"dropping-particle":"","family":"Oost","given":"John","non-dropping-particle":"Van Der","parse-names":false,"suffix":""},{"dropping-particle":"","family":"Casalot","given":"Laurence","non-dropping-particle":"","parse-names":false,"suffix":""}],"container-title":"FEMS Microbiology Letters","id":"ITEM-1","issue":"2","issued":{"date-parts":[["2009"]]},"page":"255-260","title":"Effect of O2 concentrations on Sulfolobus solfataricus P2","type":"article-journal","volume":"299"},"uris":["http://www.mendeley.com/documents/?uuid=5e8fa363-56e5-4025-864c-074a79502e6b"]}],"mendeley":{"formattedCitation":"(Simon et al., 2009)","plainTextFormattedCitation":"(Simon et al., 2009)","previouslyFormattedCitation":"(Simon et al., 2009)"},"properties":{"noteIndex":0},"schema":"https://github.com/citation-style-language/schema/raw/master/csl-citation.json"}</w:instrText>
      </w:r>
      <w:r w:rsidR="006E35C5">
        <w:rPr>
          <w:rFonts w:ascii="Palatino Linotype" w:eastAsia="Palatino Linotype" w:hAnsi="Palatino Linotype" w:cs="Palatino Linotype"/>
          <w:sz w:val="20"/>
          <w:szCs w:val="20"/>
        </w:rPr>
        <w:fldChar w:fldCharType="separate"/>
      </w:r>
      <w:r w:rsidR="006E35C5" w:rsidRPr="006E35C5">
        <w:rPr>
          <w:rFonts w:ascii="Palatino Linotype" w:eastAsia="Palatino Linotype" w:hAnsi="Palatino Linotype" w:cs="Palatino Linotype"/>
          <w:noProof/>
          <w:sz w:val="20"/>
          <w:szCs w:val="20"/>
        </w:rPr>
        <w:t>(Simon et al., 2009)</w:t>
      </w:r>
      <w:r w:rsidR="006E35C5">
        <w:rPr>
          <w:rFonts w:ascii="Palatino Linotype" w:eastAsia="Palatino Linotype" w:hAnsi="Palatino Linotype" w:cs="Palatino Linotype"/>
          <w:sz w:val="20"/>
          <w:szCs w:val="20"/>
        </w:rPr>
        <w:fldChar w:fldCharType="end"/>
      </w:r>
      <w:r w:rsidR="007839D1">
        <w:rPr>
          <w:rFonts w:ascii="Palatino Linotype" w:eastAsia="Palatino Linotype" w:hAnsi="Palatino Linotype" w:cs="Palatino Linotype"/>
          <w:sz w:val="20"/>
          <w:szCs w:val="20"/>
        </w:rPr>
        <w:t>.</w:t>
      </w:r>
      <w:r w:rsidR="006E35C5">
        <w:rPr>
          <w:rFonts w:ascii="Palatino Linotype" w:eastAsia="Palatino Linotype" w:hAnsi="Palatino Linotype" w:cs="Palatino Linotype"/>
          <w:sz w:val="20"/>
          <w:szCs w:val="20"/>
        </w:rPr>
        <w:t xml:space="preserve"> This complex </w:t>
      </w:r>
      <w:r w:rsidR="00482EA6">
        <w:rPr>
          <w:rFonts w:ascii="Palatino Linotype" w:eastAsia="Palatino Linotype" w:hAnsi="Palatino Linotype" w:cs="Palatino Linotype"/>
          <w:sz w:val="20"/>
          <w:szCs w:val="20"/>
        </w:rPr>
        <w:t xml:space="preserve">may represent a genetic as well as functional fusion of an analog to complex III with </w:t>
      </w:r>
      <w:r w:rsidR="001555FF">
        <w:rPr>
          <w:rFonts w:ascii="Palatino Linotype" w:eastAsia="Palatino Linotype" w:hAnsi="Palatino Linotype" w:cs="Palatino Linotype"/>
          <w:sz w:val="20"/>
          <w:szCs w:val="20"/>
        </w:rPr>
        <w:t xml:space="preserve">a </w:t>
      </w:r>
      <w:r w:rsidR="00482EA6">
        <w:rPr>
          <w:rFonts w:ascii="Palatino Linotype" w:eastAsia="Palatino Linotype" w:hAnsi="Palatino Linotype" w:cs="Palatino Linotype"/>
          <w:sz w:val="20"/>
          <w:szCs w:val="20"/>
        </w:rPr>
        <w:t>ba</w:t>
      </w:r>
      <w:r w:rsidR="00482EA6" w:rsidRPr="00CF57D9">
        <w:rPr>
          <w:rFonts w:ascii="Palatino Linotype" w:eastAsia="Palatino Linotype" w:hAnsi="Palatino Linotype" w:cs="Palatino Linotype"/>
          <w:sz w:val="20"/>
          <w:szCs w:val="20"/>
          <w:vertAlign w:val="subscript"/>
        </w:rPr>
        <w:t>3</w:t>
      </w:r>
      <w:r w:rsidR="00482EA6">
        <w:rPr>
          <w:rFonts w:ascii="Palatino Linotype" w:eastAsia="Palatino Linotype" w:hAnsi="Palatino Linotype" w:cs="Palatino Linotype"/>
          <w:sz w:val="20"/>
          <w:szCs w:val="20"/>
        </w:rPr>
        <w:t xml:space="preserve">-type terminal oxidase utilizing </w:t>
      </w:r>
      <w:proofErr w:type="spellStart"/>
      <w:r w:rsidR="00482EA6">
        <w:rPr>
          <w:rFonts w:ascii="Palatino Linotype" w:eastAsia="Palatino Linotype" w:hAnsi="Palatino Linotype" w:cs="Palatino Linotype"/>
          <w:sz w:val="20"/>
          <w:szCs w:val="20"/>
        </w:rPr>
        <w:t>sulfocyanine</w:t>
      </w:r>
      <w:proofErr w:type="spellEnd"/>
      <w:r w:rsidR="00482EA6">
        <w:rPr>
          <w:rFonts w:ascii="Palatino Linotype" w:eastAsia="Palatino Linotype" w:hAnsi="Palatino Linotype" w:cs="Palatino Linotype"/>
          <w:sz w:val="20"/>
          <w:szCs w:val="20"/>
        </w:rPr>
        <w:t xml:space="preserve"> instead of cytochrome c </w:t>
      </w:r>
      <w:r w:rsidR="00482EA6">
        <w:rPr>
          <w:rFonts w:ascii="Palatino Linotype" w:eastAsia="Palatino Linotype" w:hAnsi="Palatino Linotype" w:cs="Palatino Linotype"/>
          <w:sz w:val="20"/>
          <w:szCs w:val="20"/>
        </w:rPr>
        <w:fldChar w:fldCharType="begin" w:fldLock="1"/>
      </w:r>
      <w:r w:rsidR="00482EA6">
        <w:rPr>
          <w:rFonts w:ascii="Palatino Linotype" w:eastAsia="Palatino Linotype" w:hAnsi="Palatino Linotype" w:cs="Palatino Linotype"/>
          <w:sz w:val="20"/>
          <w:szCs w:val="20"/>
        </w:rPr>
        <w:instrText>ADDIN CSL_CITATION {"citationItems":[{"id":"ITEM-1","itemData":{"DOI":"10.1128/mmbr.63.3.570-620.1999","ISSN":"1092-2172","PMID":"10477309","abstract":"In the late 1970s, on the basis of rRNA phylogeny, Archaea (archaebacteria) was identified as a distinct domain of life besides Bacteria (eubacteria) and Eucarya. Though forming a separate domain, Archaea display an enormous diversity of lifestyles and metabolic capabilities. Many archaeal species are adapted to extreme environments with respect to salinity, temperatures around the boiling point of water, and/or extremely alkaline or acidic pH. This has posed the challenge of studying the molecular and mechanistic bases on which these organisms can cope with such adverse conditions. This review considers our cumulative knowledge on archaeal mechanisms of primary energy conservation, in relationship to those of bacteria and eucarya. Although the universal principle of chemiosmotic energy conservation also holds for Archaea, distinct features have been discovered with respect to novel ion-transducing, membrane-residing protein complexes and the use of novel cofactors in bioenergetics of methanogenesis. From aerobically respiring Archaea, unusual electron-transporting supercomplexes could be isolated and functionally resolved, and a proposal on the organization of archaeal electron transport chains has been presented. The unique functions of archaeal rhodopsins as sensory systems and as proton or chloride pumps have been elucidated on the basis of recent structural information on the atomic scale. Whereas components of methanogenesis and of phototrophic energy transduction in halobacteria appear to be unique to Archaea, respiratory complexes and the ATP synthase exhibit some chimeric features with respect to their evolutionary origin. Nevertheless, archaeal ATP synthases are to be considered distinct members of this family of secondary energy transducers. A major challenge to future investigations is the development of archaeal genetic transformation systems, in order to gain access to the regulation of bioenergetic systems and to overproducers of archaeal membrane proteins as a prerequisite for their crystallization.","author":[{"dropping-particle":"","family":"Schäfer","given":"Günter","non-dropping-particle":"","parse-names":false,"suffix":""},{"dropping-particle":"","family":"Engelhard","given":"Martin","non-dropping-particle":"","parse-names":false,"suffix":""},{"dropping-particle":"","family":"Müller","given":"Volker","non-dropping-particle":"","parse-names":false,"suffix":""}],"container-title":"Microbiology and Molecular Biology Reviews","id":"ITEM-1","issue":"3","issued":{"date-parts":[["1999"]]},"page":"570-620","title":"Bioenergetics of the Archaea","type":"article-journal","volume":"63"},"uris":["http://www.mendeley.com/documents/?uuid=2ce4099f-8d64-4c05-9252-e22d0b4e4fed"]}],"mendeley":{"formattedCitation":"(Schäfer et al., 1999)","plainTextFormattedCitation":"(Schäfer et al., 1999)","previouslyFormattedCitation":"(Schäfer et al., 1999)"},"properties":{"noteIndex":0},"schema":"https://github.com/citation-style-language/schema/raw/master/csl-citation.json"}</w:instrText>
      </w:r>
      <w:r w:rsidR="00482EA6">
        <w:rPr>
          <w:rFonts w:ascii="Palatino Linotype" w:eastAsia="Palatino Linotype" w:hAnsi="Palatino Linotype" w:cs="Palatino Linotype"/>
          <w:sz w:val="20"/>
          <w:szCs w:val="20"/>
        </w:rPr>
        <w:fldChar w:fldCharType="separate"/>
      </w:r>
      <w:r w:rsidR="00482EA6">
        <w:rPr>
          <w:rFonts w:ascii="Palatino Linotype" w:eastAsia="Palatino Linotype" w:hAnsi="Palatino Linotype" w:cs="Palatino Linotype"/>
          <w:noProof/>
          <w:sz w:val="20"/>
          <w:szCs w:val="20"/>
        </w:rPr>
        <w:t>(Schäfer et al., 1999)</w:t>
      </w:r>
      <w:r w:rsidR="00482EA6">
        <w:rPr>
          <w:rFonts w:ascii="Palatino Linotype" w:eastAsia="Palatino Linotype" w:hAnsi="Palatino Linotype" w:cs="Palatino Linotype"/>
          <w:sz w:val="20"/>
          <w:szCs w:val="20"/>
        </w:rPr>
        <w:fldChar w:fldCharType="end"/>
      </w:r>
      <w:r w:rsidR="00482EA6">
        <w:rPr>
          <w:rFonts w:ascii="Palatino Linotype" w:eastAsia="Palatino Linotype" w:hAnsi="Palatino Linotype" w:cs="Palatino Linotype"/>
          <w:sz w:val="20"/>
          <w:szCs w:val="20"/>
        </w:rPr>
        <w:t xml:space="preserve">. Apart from </w:t>
      </w:r>
      <w:r w:rsidR="001555FF">
        <w:rPr>
          <w:rFonts w:ascii="Palatino Linotype" w:eastAsia="Palatino Linotype" w:hAnsi="Palatino Linotype" w:cs="Palatino Linotype"/>
          <w:sz w:val="20"/>
          <w:szCs w:val="20"/>
        </w:rPr>
        <w:t xml:space="preserve">the </w:t>
      </w:r>
      <w:proofErr w:type="spellStart"/>
      <w:r w:rsidR="00482EA6">
        <w:rPr>
          <w:rFonts w:ascii="Palatino Linotype" w:eastAsia="Palatino Linotype" w:hAnsi="Palatino Linotype" w:cs="Palatino Linotype"/>
          <w:sz w:val="20"/>
          <w:szCs w:val="20"/>
        </w:rPr>
        <w:t>SoxABCD</w:t>
      </w:r>
      <w:proofErr w:type="spellEnd"/>
      <w:r w:rsidR="00482EA6">
        <w:rPr>
          <w:rFonts w:ascii="Palatino Linotype" w:eastAsia="Palatino Linotype" w:hAnsi="Palatino Linotype" w:cs="Palatino Linotype"/>
          <w:sz w:val="20"/>
          <w:szCs w:val="20"/>
        </w:rPr>
        <w:t xml:space="preserve"> </w:t>
      </w:r>
      <w:r w:rsidR="006E35C5">
        <w:rPr>
          <w:rFonts w:ascii="Palatino Linotype" w:eastAsia="Palatino Linotype" w:hAnsi="Palatino Linotype" w:cs="Palatino Linotype"/>
          <w:sz w:val="20"/>
          <w:szCs w:val="20"/>
        </w:rPr>
        <w:t xml:space="preserve">complex </w:t>
      </w:r>
      <w:r w:rsidR="00482EA6">
        <w:rPr>
          <w:rFonts w:ascii="Palatino Linotype" w:eastAsia="Palatino Linotype" w:hAnsi="Palatino Linotype" w:cs="Palatino Linotype"/>
          <w:sz w:val="20"/>
          <w:szCs w:val="20"/>
        </w:rPr>
        <w:t xml:space="preserve">and </w:t>
      </w:r>
      <w:r w:rsidR="001555FF">
        <w:rPr>
          <w:rFonts w:ascii="Palatino Linotype" w:eastAsia="Palatino Linotype" w:hAnsi="Palatino Linotype" w:cs="Palatino Linotype"/>
          <w:sz w:val="20"/>
          <w:szCs w:val="20"/>
        </w:rPr>
        <w:t xml:space="preserve">the </w:t>
      </w:r>
      <w:proofErr w:type="spellStart"/>
      <w:r w:rsidR="00482EA6">
        <w:rPr>
          <w:rFonts w:ascii="Palatino Linotype" w:eastAsia="Palatino Linotype" w:hAnsi="Palatino Linotype" w:cs="Palatino Linotype"/>
          <w:sz w:val="20"/>
          <w:szCs w:val="20"/>
        </w:rPr>
        <w:t>SoxM</w:t>
      </w:r>
      <w:proofErr w:type="spellEnd"/>
      <w:r w:rsidR="006E35C5">
        <w:rPr>
          <w:rFonts w:ascii="Palatino Linotype" w:eastAsia="Palatino Linotype" w:hAnsi="Palatino Linotype" w:cs="Palatino Linotype"/>
          <w:sz w:val="20"/>
          <w:szCs w:val="20"/>
        </w:rPr>
        <w:t xml:space="preserve"> complex</w:t>
      </w:r>
      <w:r w:rsidR="00482EA6">
        <w:rPr>
          <w:rFonts w:ascii="Palatino Linotype" w:eastAsia="Palatino Linotype" w:hAnsi="Palatino Linotype" w:cs="Palatino Linotype"/>
          <w:sz w:val="20"/>
          <w:szCs w:val="20"/>
        </w:rPr>
        <w:t xml:space="preserve">, </w:t>
      </w:r>
      <w:r w:rsidR="001555FF">
        <w:rPr>
          <w:rFonts w:ascii="Palatino Linotype" w:eastAsia="Palatino Linotype" w:hAnsi="Palatino Linotype" w:cs="Palatino Linotype"/>
          <w:sz w:val="20"/>
          <w:szCs w:val="20"/>
        </w:rPr>
        <w:t xml:space="preserve">also </w:t>
      </w:r>
      <w:r w:rsidR="00CE3B89">
        <w:rPr>
          <w:rFonts w:ascii="Palatino Linotype" w:eastAsia="Palatino Linotype" w:hAnsi="Palatino Linotype" w:cs="Palatino Linotype"/>
          <w:sz w:val="20"/>
          <w:szCs w:val="20"/>
        </w:rPr>
        <w:t xml:space="preserve">the complex called </w:t>
      </w:r>
      <w:proofErr w:type="spellStart"/>
      <w:r w:rsidR="00CE3B89">
        <w:rPr>
          <w:rFonts w:ascii="Palatino Linotype" w:eastAsia="Palatino Linotype" w:hAnsi="Palatino Linotype" w:cs="Palatino Linotype"/>
          <w:sz w:val="20"/>
          <w:szCs w:val="20"/>
        </w:rPr>
        <w:t>DoxABCDE</w:t>
      </w:r>
      <w:proofErr w:type="spellEnd"/>
      <w:r w:rsidR="00CE3B89">
        <w:rPr>
          <w:rFonts w:ascii="Palatino Linotype" w:eastAsia="Palatino Linotype" w:hAnsi="Palatino Linotype" w:cs="Palatino Linotype"/>
          <w:sz w:val="20"/>
          <w:szCs w:val="20"/>
        </w:rPr>
        <w:t xml:space="preserve"> might function as </w:t>
      </w:r>
      <w:proofErr w:type="spellStart"/>
      <w:r w:rsidR="00CE3B89">
        <w:rPr>
          <w:rFonts w:ascii="Palatino Linotype" w:eastAsia="Palatino Linotype" w:hAnsi="Palatino Linotype" w:cs="Palatino Linotype"/>
          <w:sz w:val="20"/>
          <w:szCs w:val="20"/>
        </w:rPr>
        <w:t>quinol</w:t>
      </w:r>
      <w:proofErr w:type="spellEnd"/>
      <w:r w:rsidR="00CE3B89">
        <w:rPr>
          <w:rFonts w:ascii="Palatino Linotype" w:eastAsia="Palatino Linotype" w:hAnsi="Palatino Linotype" w:cs="Palatino Linotype"/>
          <w:sz w:val="20"/>
          <w:szCs w:val="20"/>
        </w:rPr>
        <w:t xml:space="preserve"> oxidase. Its homolog in another </w:t>
      </w:r>
      <w:proofErr w:type="spellStart"/>
      <w:r w:rsidR="00CE3B89">
        <w:rPr>
          <w:rFonts w:ascii="Palatino Linotype" w:eastAsia="Palatino Linotype" w:hAnsi="Palatino Linotype" w:cs="Palatino Linotype"/>
          <w:sz w:val="20"/>
          <w:szCs w:val="20"/>
        </w:rPr>
        <w:t>thermoa</w:t>
      </w:r>
      <w:r w:rsidR="00ED4313">
        <w:rPr>
          <w:rFonts w:ascii="Palatino Linotype" w:eastAsia="Palatino Linotype" w:hAnsi="Palatino Linotype" w:cs="Palatino Linotype"/>
          <w:sz w:val="20"/>
          <w:szCs w:val="20"/>
        </w:rPr>
        <w:t>c</w:t>
      </w:r>
      <w:r w:rsidR="00CE3B89">
        <w:rPr>
          <w:rFonts w:ascii="Palatino Linotype" w:eastAsia="Palatino Linotype" w:hAnsi="Palatino Linotype" w:cs="Palatino Linotype"/>
          <w:sz w:val="20"/>
          <w:szCs w:val="20"/>
        </w:rPr>
        <w:t>idophilic</w:t>
      </w:r>
      <w:proofErr w:type="spellEnd"/>
      <w:r w:rsidR="00CE3B89">
        <w:rPr>
          <w:rFonts w:ascii="Palatino Linotype" w:eastAsia="Palatino Linotype" w:hAnsi="Palatino Linotype" w:cs="Palatino Linotype"/>
          <w:sz w:val="20"/>
          <w:szCs w:val="20"/>
        </w:rPr>
        <w:t xml:space="preserve"> archaeon </w:t>
      </w:r>
      <w:proofErr w:type="spellStart"/>
      <w:r w:rsidR="00CE3B89" w:rsidRPr="00CE3B89">
        <w:rPr>
          <w:rFonts w:ascii="Palatino Linotype" w:eastAsia="Palatino Linotype" w:hAnsi="Palatino Linotype" w:cs="Palatino Linotype"/>
          <w:i/>
          <w:sz w:val="20"/>
          <w:szCs w:val="20"/>
        </w:rPr>
        <w:t>Acidianus</w:t>
      </w:r>
      <w:proofErr w:type="spellEnd"/>
      <w:r w:rsidR="00CE3B89" w:rsidRPr="00CE3B89">
        <w:rPr>
          <w:rFonts w:ascii="Palatino Linotype" w:eastAsia="Palatino Linotype" w:hAnsi="Palatino Linotype" w:cs="Palatino Linotype"/>
          <w:i/>
          <w:sz w:val="20"/>
          <w:szCs w:val="20"/>
        </w:rPr>
        <w:t xml:space="preserve"> </w:t>
      </w:r>
      <w:proofErr w:type="spellStart"/>
      <w:r w:rsidR="00CE3B89" w:rsidRPr="00CE3B89">
        <w:rPr>
          <w:rFonts w:ascii="Palatino Linotype" w:eastAsia="Palatino Linotype" w:hAnsi="Palatino Linotype" w:cs="Palatino Linotype"/>
          <w:i/>
          <w:sz w:val="20"/>
          <w:szCs w:val="20"/>
        </w:rPr>
        <w:t>ambivalens</w:t>
      </w:r>
      <w:proofErr w:type="spellEnd"/>
      <w:r w:rsidR="00CE3B89">
        <w:rPr>
          <w:rFonts w:ascii="Palatino Linotype" w:eastAsia="Palatino Linotype" w:hAnsi="Palatino Linotype" w:cs="Palatino Linotype"/>
          <w:sz w:val="20"/>
          <w:szCs w:val="20"/>
        </w:rPr>
        <w:t xml:space="preserve"> </w:t>
      </w:r>
      <w:r w:rsidR="001555FF">
        <w:rPr>
          <w:rFonts w:ascii="Palatino Linotype" w:eastAsia="Palatino Linotype" w:hAnsi="Palatino Linotype" w:cs="Palatino Linotype"/>
          <w:sz w:val="20"/>
          <w:szCs w:val="20"/>
        </w:rPr>
        <w:t>has been shown</w:t>
      </w:r>
      <w:r w:rsidR="00CE3B89">
        <w:rPr>
          <w:rFonts w:ascii="Palatino Linotype" w:eastAsia="Palatino Linotype" w:hAnsi="Palatino Linotype" w:cs="Palatino Linotype"/>
          <w:sz w:val="20"/>
          <w:szCs w:val="20"/>
        </w:rPr>
        <w:t xml:space="preserve"> to have </w:t>
      </w:r>
      <w:proofErr w:type="spellStart"/>
      <w:r w:rsidR="00CE3B89">
        <w:rPr>
          <w:rFonts w:ascii="Palatino Linotype" w:eastAsia="Palatino Linotype" w:hAnsi="Palatino Linotype" w:cs="Palatino Linotype"/>
          <w:sz w:val="20"/>
          <w:szCs w:val="20"/>
        </w:rPr>
        <w:t>quinol</w:t>
      </w:r>
      <w:proofErr w:type="spellEnd"/>
      <w:r w:rsidR="00CE3B89">
        <w:rPr>
          <w:rFonts w:ascii="Palatino Linotype" w:eastAsia="Palatino Linotype" w:hAnsi="Palatino Linotype" w:cs="Palatino Linotype"/>
          <w:sz w:val="20"/>
          <w:szCs w:val="20"/>
        </w:rPr>
        <w:t xml:space="preserve"> oxidase </w:t>
      </w:r>
      <w:r w:rsidR="00410391">
        <w:rPr>
          <w:rFonts w:ascii="Palatino Linotype" w:eastAsia="Palatino Linotype" w:hAnsi="Palatino Linotype" w:cs="Palatino Linotype"/>
          <w:sz w:val="20"/>
          <w:szCs w:val="20"/>
        </w:rPr>
        <w:t xml:space="preserve">activity </w:t>
      </w:r>
      <w:r w:rsidR="00482EA6">
        <w:rPr>
          <w:rFonts w:ascii="Palatino Linotype" w:eastAsia="Palatino Linotype" w:hAnsi="Palatino Linotype" w:cs="Palatino Linotype"/>
          <w:sz w:val="20"/>
          <w:szCs w:val="20"/>
        </w:rPr>
        <w:fldChar w:fldCharType="begin" w:fldLock="1"/>
      </w:r>
      <w:r w:rsidR="00482EA6">
        <w:rPr>
          <w:rFonts w:ascii="Palatino Linotype" w:eastAsia="Palatino Linotype" w:hAnsi="Palatino Linotype" w:cs="Palatino Linotype"/>
          <w:sz w:val="20"/>
          <w:szCs w:val="20"/>
        </w:rPr>
        <w:instrText>ADDIN CSL_CITATION {"citationItems":[{"id":"ITEM-1","itemData":{"DOI":"10.1111/j.1365-2958.2004.04193.x","author":[{"dropping-particle":"","family":"Müller","given":"Fabian H","non-dropping-particle":"","parse-names":false,"suffix":""},{"dropping-particle":"","family":"Bandeiras","given":"Tiago M","non-dropping-particle":"","parse-names":false,"suffix":""},{"dropping-particle":"","family":"Urich","given":"Tim","non-dropping-particle":"","parse-names":false,"suffix":""},{"dropping-particle":"","family":"Teixeira","given":"Miguel","non-dropping-particle":"","parse-names":false,"suffix":""},{"dropping-particle":"","family":"Gomes","given":"Cláudio M","non-dropping-particle":"","parse-names":false,"suffix":""},{"dropping-particle":"","family":"Kletzin","given":"Arnulf","non-dropping-particle":"","parse-names":false,"suffix":""}],"id":"ITEM-1","issued":{"date-parts":[["2004"]]},"page":"1147-1160","title":"Coupling of the pathway of sulphur oxidation to dioxygen reduction : characterization of a novel membrane-bound thiosulphate : quinone oxidoreductase","type":"article-journal","volume":"53"},"uris":["http://www.mendeley.com/documents/?uuid=d56c653f-44d9-4886-9347-dd1ab6036433"]}],"mendeley":{"formattedCitation":"(Müller et al., 2004)","plainTextFormattedCitation":"(Müller et al., 2004)","previouslyFormattedCitation":"(Müller et al., 2004)"},"properties":{"noteIndex":0},"schema":"https://github.com/citation-style-language/schema/raw/master/csl-citation.json"}</w:instrText>
      </w:r>
      <w:r w:rsidR="00482EA6">
        <w:rPr>
          <w:rFonts w:ascii="Palatino Linotype" w:eastAsia="Palatino Linotype" w:hAnsi="Palatino Linotype" w:cs="Palatino Linotype"/>
          <w:sz w:val="20"/>
          <w:szCs w:val="20"/>
        </w:rPr>
        <w:fldChar w:fldCharType="separate"/>
      </w:r>
      <w:r w:rsidR="00482EA6">
        <w:rPr>
          <w:rFonts w:ascii="Palatino Linotype" w:eastAsia="Palatino Linotype" w:hAnsi="Palatino Linotype" w:cs="Palatino Linotype"/>
          <w:noProof/>
          <w:sz w:val="20"/>
          <w:szCs w:val="20"/>
        </w:rPr>
        <w:t>(Müller et al., 2004)</w:t>
      </w:r>
      <w:r w:rsidR="00482EA6">
        <w:rPr>
          <w:rFonts w:ascii="Palatino Linotype" w:eastAsia="Palatino Linotype" w:hAnsi="Palatino Linotype" w:cs="Palatino Linotype"/>
          <w:sz w:val="20"/>
          <w:szCs w:val="20"/>
        </w:rPr>
        <w:fldChar w:fldCharType="end"/>
      </w:r>
      <w:r w:rsidR="00482EA6">
        <w:rPr>
          <w:rFonts w:ascii="Palatino Linotype" w:eastAsia="Palatino Linotype" w:hAnsi="Palatino Linotype" w:cs="Palatino Linotype"/>
          <w:sz w:val="20"/>
          <w:szCs w:val="20"/>
        </w:rPr>
        <w:t xml:space="preserve">. </w:t>
      </w:r>
    </w:p>
    <w:p w:rsidR="00482EA6" w:rsidRDefault="00482EA6" w:rsidP="00482EA6">
      <w:pPr>
        <w:spacing w:line="240" w:lineRule="auto"/>
        <w:rPr>
          <w:rFonts w:ascii="Palatino Linotype" w:eastAsia="Palatino Linotype" w:hAnsi="Palatino Linotype" w:cs="Palatino Linotype"/>
          <w:sz w:val="20"/>
          <w:szCs w:val="20"/>
        </w:rPr>
      </w:pPr>
    </w:p>
    <w:p w:rsidR="00482EA6" w:rsidRDefault="00AE154F" w:rsidP="00482EA6">
      <w:pPr>
        <w:spacing w:line="240" w:lineRule="auto"/>
        <w:ind w:firstLine="420"/>
        <w:jc w:val="center"/>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eastAsia="zh-CN"/>
        </w:rPr>
        <w:drawing>
          <wp:inline distT="0" distB="0" distL="0" distR="0" wp14:anchorId="1649A6BD" wp14:editId="1DF07058">
            <wp:extent cx="3931355" cy="226039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3.png"/>
                    <pic:cNvPicPr/>
                  </pic:nvPicPr>
                  <pic:blipFill>
                    <a:blip r:embed="rId23">
                      <a:extLst>
                        <a:ext uri="{28A0092B-C50C-407E-A947-70E740481C1C}">
                          <a14:useLocalDpi xmlns:a14="http://schemas.microsoft.com/office/drawing/2010/main" val="0"/>
                        </a:ext>
                      </a:extLst>
                    </a:blip>
                    <a:stretch>
                      <a:fillRect/>
                    </a:stretch>
                  </pic:blipFill>
                  <pic:spPr>
                    <a:xfrm>
                      <a:off x="0" y="0"/>
                      <a:ext cx="3948937" cy="2270505"/>
                    </a:xfrm>
                    <a:prstGeom prst="rect">
                      <a:avLst/>
                    </a:prstGeom>
                  </pic:spPr>
                </pic:pic>
              </a:graphicData>
            </a:graphic>
          </wp:inline>
        </w:drawing>
      </w:r>
    </w:p>
    <w:p w:rsidR="00941212" w:rsidRDefault="000613B9" w:rsidP="00FE58ED">
      <w:pPr>
        <w:spacing w:before="120" w:after="240" w:line="240" w:lineRule="auto"/>
        <w:ind w:left="432" w:right="432"/>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Figure 3</w:t>
      </w:r>
      <w:r w:rsidR="00482EA6">
        <w:rPr>
          <w:rFonts w:ascii="Palatino Linotype" w:eastAsia="Palatino Linotype" w:hAnsi="Palatino Linotype" w:cs="Palatino Linotype"/>
          <w:b/>
          <w:sz w:val="18"/>
          <w:szCs w:val="18"/>
        </w:rPr>
        <w:t>.</w:t>
      </w:r>
      <w:r w:rsidR="00482EA6">
        <w:rPr>
          <w:rFonts w:ascii="Palatino Linotype" w:eastAsia="Palatino Linotype" w:hAnsi="Palatino Linotype" w:cs="Palatino Linotype"/>
          <w:sz w:val="18"/>
          <w:szCs w:val="18"/>
        </w:rPr>
        <w:t xml:space="preserve"> The different </w:t>
      </w:r>
      <w:proofErr w:type="spellStart"/>
      <w:r w:rsidR="00482EA6">
        <w:rPr>
          <w:rFonts w:ascii="Palatino Linotype" w:eastAsia="Palatino Linotype" w:hAnsi="Palatino Linotype" w:cs="Palatino Linotype"/>
          <w:sz w:val="18"/>
          <w:szCs w:val="18"/>
        </w:rPr>
        <w:t>quinol</w:t>
      </w:r>
      <w:proofErr w:type="spellEnd"/>
      <w:r w:rsidR="00482EA6">
        <w:rPr>
          <w:rFonts w:ascii="Palatino Linotype" w:eastAsia="Palatino Linotype" w:hAnsi="Palatino Linotype" w:cs="Palatino Linotype"/>
          <w:sz w:val="18"/>
          <w:szCs w:val="18"/>
        </w:rPr>
        <w:t xml:space="preserve"> oxidases </w:t>
      </w:r>
      <w:r w:rsidR="002114AC">
        <w:rPr>
          <w:rFonts w:ascii="Palatino Linotype" w:eastAsia="Palatino Linotype" w:hAnsi="Palatino Linotype" w:cs="Palatino Linotype"/>
          <w:sz w:val="18"/>
          <w:szCs w:val="18"/>
        </w:rPr>
        <w:t xml:space="preserve">in </w:t>
      </w:r>
      <w:r w:rsidR="00482EA6">
        <w:rPr>
          <w:rFonts w:ascii="Palatino Linotype" w:eastAsia="Palatino Linotype" w:hAnsi="Palatino Linotype" w:cs="Palatino Linotype"/>
          <w:i/>
          <w:sz w:val="18"/>
          <w:szCs w:val="18"/>
        </w:rPr>
        <w:t xml:space="preserve">S. </w:t>
      </w:r>
      <w:proofErr w:type="spellStart"/>
      <w:r w:rsidR="00482EA6">
        <w:rPr>
          <w:rFonts w:ascii="Palatino Linotype" w:eastAsia="Palatino Linotype" w:hAnsi="Palatino Linotype" w:cs="Palatino Linotype"/>
          <w:i/>
          <w:sz w:val="18"/>
          <w:szCs w:val="18"/>
        </w:rPr>
        <w:t>solfataricus</w:t>
      </w:r>
      <w:proofErr w:type="spellEnd"/>
      <w:r w:rsidR="00482EA6">
        <w:rPr>
          <w:rFonts w:ascii="Palatino Linotype" w:eastAsia="Palatino Linotype" w:hAnsi="Palatino Linotype" w:cs="Palatino Linotype"/>
          <w:sz w:val="18"/>
          <w:szCs w:val="18"/>
        </w:rPr>
        <w:t>, together with the H</w:t>
      </w:r>
      <w:r w:rsidR="00482EA6">
        <w:rPr>
          <w:rFonts w:ascii="Palatino Linotype" w:eastAsia="Palatino Linotype" w:hAnsi="Palatino Linotype" w:cs="Palatino Linotype"/>
          <w:sz w:val="18"/>
          <w:szCs w:val="18"/>
          <w:vertAlign w:val="superscript"/>
        </w:rPr>
        <w:t>+</w:t>
      </w:r>
      <w:r w:rsidR="00482EA6">
        <w:rPr>
          <w:rFonts w:ascii="Palatino Linotype" w:eastAsia="Palatino Linotype" w:hAnsi="Palatino Linotype" w:cs="Palatino Linotype"/>
          <w:sz w:val="18"/>
          <w:szCs w:val="18"/>
        </w:rPr>
        <w:t>-ATPase (ATP-s</w:t>
      </w:r>
      <w:r w:rsidR="000A5FCF">
        <w:rPr>
          <w:rFonts w:ascii="Palatino Linotype" w:eastAsia="Palatino Linotype" w:hAnsi="Palatino Linotype" w:cs="Palatino Linotype"/>
          <w:sz w:val="18"/>
          <w:szCs w:val="18"/>
        </w:rPr>
        <w:t>ynthase).  This figure</w:t>
      </w:r>
      <w:r w:rsidR="00766AB8">
        <w:rPr>
          <w:rFonts w:ascii="Palatino Linotype" w:eastAsia="Palatino Linotype" w:hAnsi="Palatino Linotype" w:cs="Palatino Linotype"/>
          <w:sz w:val="18"/>
          <w:szCs w:val="18"/>
        </w:rPr>
        <w:t xml:space="preserve"> was created with BioRender.com</w:t>
      </w:r>
      <w:r w:rsidR="00482EA6">
        <w:rPr>
          <w:rFonts w:ascii="Palatino Linotype" w:eastAsia="Palatino Linotype" w:hAnsi="Palatino Linotype" w:cs="Palatino Linotype"/>
          <w:sz w:val="18"/>
          <w:szCs w:val="18"/>
        </w:rPr>
        <w:t xml:space="preserve">. Sox </w:t>
      </w:r>
      <w:r w:rsidR="001555FF">
        <w:rPr>
          <w:rFonts w:ascii="Palatino Linotype" w:eastAsia="Palatino Linotype" w:hAnsi="Palatino Linotype" w:cs="Palatino Linotype"/>
          <w:sz w:val="18"/>
          <w:szCs w:val="18"/>
        </w:rPr>
        <w:t>stands for</w:t>
      </w:r>
      <w:r w:rsidR="00482EA6">
        <w:rPr>
          <w:rFonts w:ascii="Palatino Linotype" w:eastAsia="Palatino Linotype" w:hAnsi="Palatino Linotype" w:cs="Palatino Linotype"/>
          <w:sz w:val="18"/>
          <w:szCs w:val="18"/>
        </w:rPr>
        <w:t xml:space="preserve"> </w:t>
      </w:r>
      <w:proofErr w:type="spellStart"/>
      <w:r w:rsidR="00482EA6">
        <w:rPr>
          <w:rFonts w:ascii="Palatino Linotype" w:eastAsia="Palatino Linotype" w:hAnsi="Palatino Linotype" w:cs="Palatino Linotype"/>
          <w:sz w:val="18"/>
          <w:szCs w:val="18"/>
        </w:rPr>
        <w:t>Sulfolobus</w:t>
      </w:r>
      <w:proofErr w:type="spellEnd"/>
      <w:r w:rsidR="00482EA6">
        <w:rPr>
          <w:rFonts w:ascii="Palatino Linotype" w:eastAsia="Palatino Linotype" w:hAnsi="Palatino Linotype" w:cs="Palatino Linotype"/>
          <w:sz w:val="18"/>
          <w:szCs w:val="18"/>
        </w:rPr>
        <w:t xml:space="preserve"> oxidase, while Dox represent</w:t>
      </w:r>
      <w:r w:rsidR="00941212">
        <w:rPr>
          <w:rFonts w:ascii="Palatino Linotype" w:eastAsia="Palatino Linotype" w:hAnsi="Palatino Linotype" w:cs="Palatino Linotype"/>
          <w:sz w:val="18"/>
          <w:szCs w:val="18"/>
        </w:rPr>
        <w:t>s</w:t>
      </w:r>
      <w:r w:rsidR="00482EA6">
        <w:rPr>
          <w:rFonts w:ascii="Palatino Linotype" w:eastAsia="Palatino Linotype" w:hAnsi="Palatino Linotype" w:cs="Palatino Linotype"/>
          <w:sz w:val="18"/>
          <w:szCs w:val="18"/>
        </w:rPr>
        <w:t xml:space="preserve"> Dioxygen oxidase. </w:t>
      </w:r>
      <w:r w:rsidR="00941212">
        <w:rPr>
          <w:rFonts w:ascii="Palatino Linotype" w:eastAsia="Palatino Linotype" w:hAnsi="Palatino Linotype" w:cs="Palatino Linotype"/>
          <w:sz w:val="18"/>
          <w:szCs w:val="18"/>
        </w:rPr>
        <w:t>H</w:t>
      </w:r>
      <w:r w:rsidR="00941212" w:rsidRPr="00941212">
        <w:rPr>
          <w:rFonts w:ascii="Palatino Linotype" w:eastAsia="Palatino Linotype" w:hAnsi="Palatino Linotype" w:cs="Palatino Linotype"/>
          <w:sz w:val="18"/>
          <w:szCs w:val="18"/>
          <w:vertAlign w:val="superscript"/>
        </w:rPr>
        <w:t>+</w:t>
      </w:r>
      <w:r w:rsidR="00941212">
        <w:rPr>
          <w:rFonts w:ascii="Palatino Linotype" w:eastAsia="Palatino Linotype" w:hAnsi="Palatino Linotype" w:cs="Palatino Linotype"/>
          <w:sz w:val="18"/>
          <w:szCs w:val="18"/>
        </w:rPr>
        <w:t>-out, H</w:t>
      </w:r>
      <w:r w:rsidR="00941212" w:rsidRPr="00941212">
        <w:rPr>
          <w:rFonts w:ascii="Palatino Linotype" w:eastAsia="Palatino Linotype" w:hAnsi="Palatino Linotype" w:cs="Palatino Linotype"/>
          <w:sz w:val="18"/>
          <w:szCs w:val="18"/>
          <w:vertAlign w:val="superscript"/>
        </w:rPr>
        <w:t>+</w:t>
      </w:r>
      <w:r w:rsidR="00941212">
        <w:rPr>
          <w:rFonts w:ascii="Palatino Linotype" w:eastAsia="Palatino Linotype" w:hAnsi="Palatino Linotype" w:cs="Palatino Linotype"/>
          <w:sz w:val="18"/>
          <w:szCs w:val="18"/>
        </w:rPr>
        <w:t>-in, QH</w:t>
      </w:r>
      <w:r w:rsidR="00941212" w:rsidRPr="005E40A3">
        <w:rPr>
          <w:rFonts w:ascii="Palatino Linotype" w:eastAsia="Palatino Linotype" w:hAnsi="Palatino Linotype" w:cs="Palatino Linotype"/>
          <w:sz w:val="18"/>
          <w:szCs w:val="18"/>
          <w:vertAlign w:val="subscript"/>
        </w:rPr>
        <w:t>2</w:t>
      </w:r>
      <w:r w:rsidR="00941212">
        <w:rPr>
          <w:rFonts w:ascii="Palatino Linotype" w:eastAsia="Palatino Linotype" w:hAnsi="Palatino Linotype" w:cs="Palatino Linotype"/>
          <w:sz w:val="18"/>
          <w:szCs w:val="18"/>
        </w:rPr>
        <w:t xml:space="preserve"> and Q in the model </w:t>
      </w:r>
      <w:r w:rsidR="0053163B">
        <w:rPr>
          <w:rFonts w:ascii="Palatino Linotype" w:eastAsia="Palatino Linotype" w:hAnsi="Palatino Linotype" w:cs="Palatino Linotype"/>
          <w:sz w:val="18"/>
          <w:szCs w:val="18"/>
        </w:rPr>
        <w:t xml:space="preserve">are </w:t>
      </w:r>
      <w:r w:rsidR="00941212">
        <w:rPr>
          <w:rFonts w:ascii="Palatino Linotype" w:eastAsia="Palatino Linotype" w:hAnsi="Palatino Linotype" w:cs="Palatino Linotype"/>
          <w:sz w:val="18"/>
          <w:szCs w:val="18"/>
        </w:rPr>
        <w:t>written as H+_</w:t>
      </w:r>
      <w:proofErr w:type="spellStart"/>
      <w:r w:rsidR="00941212">
        <w:rPr>
          <w:rFonts w:ascii="Palatino Linotype" w:eastAsia="Palatino Linotype" w:hAnsi="Palatino Linotype" w:cs="Palatino Linotype"/>
          <w:sz w:val="18"/>
          <w:szCs w:val="18"/>
        </w:rPr>
        <w:t>rc</w:t>
      </w:r>
      <w:proofErr w:type="spellEnd"/>
      <w:r w:rsidR="00941212">
        <w:rPr>
          <w:rFonts w:ascii="Palatino Linotype" w:eastAsia="Palatino Linotype" w:hAnsi="Palatino Linotype" w:cs="Palatino Linotype"/>
          <w:sz w:val="18"/>
          <w:szCs w:val="18"/>
        </w:rPr>
        <w:t xml:space="preserve">, H+, </w:t>
      </w:r>
      <w:proofErr w:type="spellStart"/>
      <w:r w:rsidR="00941212">
        <w:rPr>
          <w:rFonts w:ascii="Palatino Linotype" w:eastAsia="Palatino Linotype" w:hAnsi="Palatino Linotype" w:cs="Palatino Linotype"/>
          <w:sz w:val="18"/>
          <w:szCs w:val="18"/>
        </w:rPr>
        <w:t>representative_quinol</w:t>
      </w:r>
      <w:proofErr w:type="spellEnd"/>
      <w:r w:rsidR="00941212">
        <w:rPr>
          <w:rFonts w:ascii="Palatino Linotype" w:eastAsia="Palatino Linotype" w:hAnsi="Palatino Linotype" w:cs="Palatino Linotype"/>
          <w:sz w:val="18"/>
          <w:szCs w:val="18"/>
        </w:rPr>
        <w:t xml:space="preserve"> and </w:t>
      </w:r>
      <w:proofErr w:type="spellStart"/>
      <w:r w:rsidR="00941212">
        <w:rPr>
          <w:rFonts w:ascii="Palatino Linotype" w:eastAsia="Palatino Linotype" w:hAnsi="Palatino Linotype" w:cs="Palatino Linotype"/>
          <w:sz w:val="18"/>
          <w:szCs w:val="18"/>
        </w:rPr>
        <w:t>representative_quinone</w:t>
      </w:r>
      <w:proofErr w:type="spellEnd"/>
      <w:r w:rsidR="0053163B">
        <w:rPr>
          <w:rFonts w:ascii="Palatino Linotype" w:eastAsia="Palatino Linotype" w:hAnsi="Palatino Linotype" w:cs="Palatino Linotype"/>
          <w:sz w:val="18"/>
          <w:szCs w:val="18"/>
        </w:rPr>
        <w:t>, respectively</w:t>
      </w:r>
      <w:r w:rsidR="00AE154F">
        <w:rPr>
          <w:rFonts w:ascii="Palatino Linotype" w:eastAsia="Palatino Linotype" w:hAnsi="Palatino Linotype" w:cs="Palatino Linotype"/>
          <w:sz w:val="18"/>
          <w:szCs w:val="18"/>
        </w:rPr>
        <w:t>.</w:t>
      </w:r>
    </w:p>
    <w:p w:rsidR="00482EA6" w:rsidRDefault="005171E7" w:rsidP="005171E7">
      <w:pP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lastRenderedPageBreak/>
        <w:t xml:space="preserve">        </w:t>
      </w:r>
      <w:r w:rsidR="00837873">
        <w:rPr>
          <w:rFonts w:ascii="Palatino Linotype" w:eastAsia="Palatino Linotype" w:hAnsi="Palatino Linotype" w:cs="Palatino Linotype"/>
          <w:sz w:val="20"/>
          <w:szCs w:val="20"/>
        </w:rPr>
        <w:t>T</w:t>
      </w:r>
      <w:r w:rsidR="002E1C1D">
        <w:rPr>
          <w:rFonts w:ascii="Palatino Linotype" w:eastAsia="Palatino Linotype" w:hAnsi="Palatino Linotype" w:cs="Palatino Linotype"/>
          <w:sz w:val="20"/>
          <w:szCs w:val="20"/>
        </w:rPr>
        <w:t xml:space="preserve">he three </w:t>
      </w:r>
      <w:r w:rsidR="00482EA6">
        <w:rPr>
          <w:rFonts w:ascii="Palatino Linotype" w:eastAsia="Palatino Linotype" w:hAnsi="Palatino Linotype" w:cs="Palatino Linotype"/>
          <w:sz w:val="20"/>
          <w:szCs w:val="20"/>
        </w:rPr>
        <w:t xml:space="preserve">complexes catalyze </w:t>
      </w:r>
      <w:r w:rsidR="009A7404">
        <w:rPr>
          <w:rFonts w:ascii="Palatino Linotype" w:eastAsia="Palatino Linotype" w:hAnsi="Palatino Linotype" w:cs="Palatino Linotype"/>
          <w:sz w:val="20"/>
          <w:szCs w:val="20"/>
        </w:rPr>
        <w:t>similar</w:t>
      </w:r>
      <w:r w:rsidR="00482EA6">
        <w:rPr>
          <w:rFonts w:ascii="Palatino Linotype" w:eastAsia="Palatino Linotype" w:hAnsi="Palatino Linotype" w:cs="Palatino Linotype"/>
          <w:sz w:val="20"/>
          <w:szCs w:val="20"/>
        </w:rPr>
        <w:t xml:space="preserve"> </w:t>
      </w:r>
      <w:r w:rsidR="002E1C1D">
        <w:rPr>
          <w:rFonts w:ascii="Palatino Linotype" w:eastAsia="Palatino Linotype" w:hAnsi="Palatino Linotype" w:cs="Palatino Linotype"/>
          <w:sz w:val="20"/>
          <w:szCs w:val="20"/>
        </w:rPr>
        <w:t xml:space="preserve">overall </w:t>
      </w:r>
      <w:r w:rsidR="00482EA6">
        <w:rPr>
          <w:rFonts w:ascii="Palatino Linotype" w:eastAsia="Palatino Linotype" w:hAnsi="Palatino Linotype" w:cs="Palatino Linotype"/>
          <w:sz w:val="20"/>
          <w:szCs w:val="20"/>
        </w:rPr>
        <w:t>reaction</w:t>
      </w:r>
      <w:r w:rsidR="001555FF">
        <w:rPr>
          <w:rFonts w:ascii="Palatino Linotype" w:eastAsia="Palatino Linotype" w:hAnsi="Palatino Linotype" w:cs="Palatino Linotype"/>
          <w:sz w:val="20"/>
          <w:szCs w:val="20"/>
        </w:rPr>
        <w:t>s</w:t>
      </w:r>
      <w:r w:rsidR="00482EA6">
        <w:rPr>
          <w:rFonts w:ascii="Palatino Linotype" w:eastAsia="Palatino Linotype" w:hAnsi="Palatino Linotype" w:cs="Palatino Linotype"/>
          <w:sz w:val="20"/>
          <w:szCs w:val="20"/>
        </w:rPr>
        <w:t>. As the midpoint potential at electron entry differ</w:t>
      </w:r>
      <w:r w:rsidR="001555FF">
        <w:rPr>
          <w:rFonts w:ascii="Palatino Linotype" w:eastAsia="Palatino Linotype" w:hAnsi="Palatino Linotype" w:cs="Palatino Linotype"/>
          <w:sz w:val="20"/>
          <w:szCs w:val="20"/>
        </w:rPr>
        <w:t>s between</w:t>
      </w:r>
      <w:r w:rsidR="00482EA6">
        <w:rPr>
          <w:rFonts w:ascii="Palatino Linotype" w:eastAsia="Palatino Linotype" w:hAnsi="Palatino Linotype" w:cs="Palatino Linotype"/>
          <w:sz w:val="20"/>
          <w:szCs w:val="20"/>
        </w:rPr>
        <w:t xml:space="preserve"> them </w:t>
      </w:r>
      <w:r w:rsidR="00482EA6">
        <w:rPr>
          <w:rFonts w:ascii="Palatino Linotype" w:eastAsia="Palatino Linotype" w:hAnsi="Palatino Linotype" w:cs="Palatino Linotype"/>
          <w:sz w:val="20"/>
          <w:szCs w:val="20"/>
        </w:rPr>
        <w:fldChar w:fldCharType="begin" w:fldLock="1"/>
      </w:r>
      <w:r w:rsidR="00BD30FF">
        <w:rPr>
          <w:rFonts w:ascii="Palatino Linotype" w:eastAsia="Palatino Linotype" w:hAnsi="Palatino Linotype" w:cs="Palatino Linotype"/>
          <w:sz w:val="20"/>
          <w:szCs w:val="20"/>
        </w:rPr>
        <w:instrText>ADDIN CSL_CITATION {"citationItems":[{"id":"ITEM-1","itemData":{"DOI":"10.1128/mmbr.63.3.570-620.1999","ISSN":"1092-2172","PMID":"10477309","abstract":"In the late 1970s, on the basis of rRNA phylogeny, Archaea (archaebacteria) was identified as a distinct domain of life besides Bacteria (eubacteria) and Eucarya. Though forming a separate domain, Archaea display an enormous diversity of lifestyles and metabolic capabilities. Many archaeal species are adapted to extreme environments with respect to salinity, temperatures around the boiling point of water, and/or extremely alkaline or acidic pH. This has posed the challenge of studying the molecular and mechanistic bases on which these organisms can cope with such adverse conditions. This review considers our cumulative knowledge on archaeal mechanisms of primary energy conservation, in relationship to those of bacteria and eucarya. Although the universal principle of chemiosmotic energy conservation also holds for Archaea, distinct features have been discovered with respect to novel ion-transducing, membrane-residing protein complexes and the use of novel cofactors in bioenergetics of methanogenesis. From aerobically respiring Archaea, unusual electron-transporting supercomplexes could be isolated and functionally resolved, and a proposal on the organization of archaeal electron transport chains has been presented. The unique functions of archaeal rhodopsins as sensory systems and as proton or chloride pumps have been elucidated on the basis of recent structural information on the atomic scale. Whereas components of methanogenesis and of phototrophic energy transduction in halobacteria appear to be unique to Archaea, respiratory complexes and the ATP synthase exhibit some chimeric features with respect to their evolutionary origin. Nevertheless, archaeal ATP synthases are to be considered distinct members of this family of secondary energy transducers. A major challenge to future investigations is the development of archaeal genetic transformation systems, in order to gain access to the regulation of bioenergetic systems and to overproducers of archaeal membrane proteins as a prerequisite for their crystallization.","author":[{"dropping-particle":"","family":"Schäfer","given":"Günter","non-dropping-particle":"","parse-names":false,"suffix":""},{"dropping-particle":"","family":"Engelhard","given":"Martin","non-dropping-particle":"","parse-names":false,"suffix":""},{"dropping-particle":"","family":"Müller","given":"Volker","non-dropping-particle":"","parse-names":false,"suffix":""}],"container-title":"Microbiology and Molecular Biology Reviews","id":"ITEM-1","issue":"3","issued":{"date-parts":[["1999"]]},"page":"570-620","title":"Bioenergetics of the Archaea","type":"article-journal","volume":"63"},"uris":["http://www.mendeley.com/documents/?uuid=2ce4099f-8d64-4c05-9252-e22d0b4e4fed"]}],"mendeley":{"formattedCitation":"(Schäfer et al., 1999)","plainTextFormattedCitation":"(Schäfer et al., 1999)","previouslyFormattedCitation":"(Schäfer et al., 1999)"},"properties":{"noteIndex":0},"schema":"https://github.com/citation-style-language/schema/raw/master/csl-citation.json"}</w:instrText>
      </w:r>
      <w:r w:rsidR="00482EA6">
        <w:rPr>
          <w:rFonts w:ascii="Palatino Linotype" w:eastAsia="Palatino Linotype" w:hAnsi="Palatino Linotype" w:cs="Palatino Linotype"/>
          <w:sz w:val="20"/>
          <w:szCs w:val="20"/>
        </w:rPr>
        <w:fldChar w:fldCharType="separate"/>
      </w:r>
      <w:r w:rsidR="00482EA6">
        <w:rPr>
          <w:rFonts w:ascii="Palatino Linotype" w:eastAsia="Palatino Linotype" w:hAnsi="Palatino Linotype" w:cs="Palatino Linotype"/>
          <w:noProof/>
          <w:sz w:val="20"/>
          <w:szCs w:val="20"/>
        </w:rPr>
        <w:t>(Schäfer et al., 1999)</w:t>
      </w:r>
      <w:r w:rsidR="00482EA6">
        <w:rPr>
          <w:rFonts w:ascii="Palatino Linotype" w:eastAsia="Palatino Linotype" w:hAnsi="Palatino Linotype" w:cs="Palatino Linotype"/>
          <w:sz w:val="20"/>
          <w:szCs w:val="20"/>
        </w:rPr>
        <w:fldChar w:fldCharType="end"/>
      </w:r>
      <w:r w:rsidR="00482EA6">
        <w:rPr>
          <w:rFonts w:ascii="Palatino Linotype" w:eastAsia="Palatino Linotype" w:hAnsi="Palatino Linotype" w:cs="Palatino Linotype"/>
          <w:sz w:val="20"/>
          <w:szCs w:val="20"/>
        </w:rPr>
        <w:t xml:space="preserve">, there </w:t>
      </w:r>
      <w:r w:rsidR="00837873">
        <w:rPr>
          <w:rFonts w:ascii="Palatino Linotype" w:eastAsia="Palatino Linotype" w:hAnsi="Palatino Linotype" w:cs="Palatino Linotype"/>
          <w:sz w:val="20"/>
          <w:szCs w:val="20"/>
        </w:rPr>
        <w:t xml:space="preserve">are a </w:t>
      </w:r>
      <w:r w:rsidR="001555FF">
        <w:rPr>
          <w:rFonts w:ascii="Palatino Linotype" w:eastAsia="Palatino Linotype" w:hAnsi="Palatino Linotype" w:cs="Palatino Linotype"/>
          <w:sz w:val="20"/>
          <w:szCs w:val="20"/>
        </w:rPr>
        <w:t>minor</w:t>
      </w:r>
      <w:r w:rsidR="00482EA6">
        <w:rPr>
          <w:rFonts w:ascii="Palatino Linotype" w:eastAsia="Palatino Linotype" w:hAnsi="Palatino Linotype" w:cs="Palatino Linotype"/>
          <w:sz w:val="20"/>
          <w:szCs w:val="20"/>
        </w:rPr>
        <w:t xml:space="preserve"> </w:t>
      </w:r>
      <w:r w:rsidR="00837873">
        <w:rPr>
          <w:rFonts w:ascii="Palatino Linotype" w:eastAsia="Palatino Linotype" w:hAnsi="Palatino Linotype" w:cs="Palatino Linotype"/>
          <w:sz w:val="20"/>
          <w:szCs w:val="20"/>
        </w:rPr>
        <w:t xml:space="preserve">though important </w:t>
      </w:r>
      <w:r w:rsidR="00482EA6">
        <w:rPr>
          <w:rFonts w:ascii="Palatino Linotype" w:eastAsia="Palatino Linotype" w:hAnsi="Palatino Linotype" w:cs="Palatino Linotype"/>
          <w:sz w:val="20"/>
          <w:szCs w:val="20"/>
        </w:rPr>
        <w:t>difference</w:t>
      </w:r>
      <w:r w:rsidR="001555FF">
        <w:rPr>
          <w:rFonts w:ascii="Palatino Linotype" w:eastAsia="Palatino Linotype" w:hAnsi="Palatino Linotype" w:cs="Palatino Linotype"/>
          <w:sz w:val="20"/>
          <w:szCs w:val="20"/>
        </w:rPr>
        <w:t>s between</w:t>
      </w:r>
      <w:r w:rsidR="00482EA6">
        <w:rPr>
          <w:rFonts w:ascii="Palatino Linotype" w:eastAsia="Palatino Linotype" w:hAnsi="Palatino Linotype" w:cs="Palatino Linotype"/>
          <w:sz w:val="20"/>
          <w:szCs w:val="20"/>
        </w:rPr>
        <w:t xml:space="preserve"> the reactions</w:t>
      </w:r>
      <w:r w:rsidR="00671097">
        <w:rPr>
          <w:rFonts w:ascii="Palatino Linotype" w:eastAsia="Palatino Linotype" w:hAnsi="Palatino Linotype" w:cs="Palatino Linotype"/>
          <w:sz w:val="20"/>
          <w:szCs w:val="20"/>
        </w:rPr>
        <w:t xml:space="preserve"> they are reported to catalyze</w:t>
      </w:r>
      <w:r w:rsidR="00482EA6">
        <w:rPr>
          <w:rFonts w:ascii="Palatino Linotype" w:eastAsia="Palatino Linotype" w:hAnsi="Palatino Linotype" w:cs="Palatino Linotype"/>
          <w:sz w:val="20"/>
          <w:szCs w:val="20"/>
        </w:rPr>
        <w:t xml:space="preserve">. For </w:t>
      </w:r>
      <w:proofErr w:type="spellStart"/>
      <w:r w:rsidR="00482EA6">
        <w:rPr>
          <w:rFonts w:ascii="Palatino Linotype" w:eastAsia="Palatino Linotype" w:hAnsi="Palatino Linotype" w:cs="Palatino Linotype"/>
          <w:sz w:val="20"/>
          <w:szCs w:val="20"/>
        </w:rPr>
        <w:t>SoxM</w:t>
      </w:r>
      <w:proofErr w:type="spellEnd"/>
      <w:r w:rsidR="00482EA6">
        <w:rPr>
          <w:rFonts w:ascii="Palatino Linotype" w:eastAsia="Palatino Linotype" w:hAnsi="Palatino Linotype" w:cs="Palatino Linotype"/>
          <w:sz w:val="20"/>
          <w:szCs w:val="20"/>
        </w:rPr>
        <w:t xml:space="preserve"> and </w:t>
      </w:r>
      <w:proofErr w:type="spellStart"/>
      <w:r w:rsidR="00482EA6">
        <w:rPr>
          <w:rFonts w:ascii="Palatino Linotype" w:eastAsia="Palatino Linotype" w:hAnsi="Palatino Linotype" w:cs="Palatino Linotype"/>
          <w:sz w:val="20"/>
          <w:szCs w:val="20"/>
        </w:rPr>
        <w:t>DoxABCDE</w:t>
      </w:r>
      <w:proofErr w:type="spellEnd"/>
      <w:r w:rsidR="00482EA6">
        <w:rPr>
          <w:rFonts w:ascii="Palatino Linotype" w:eastAsia="Palatino Linotype" w:hAnsi="Palatino Linotype" w:cs="Palatino Linotype"/>
          <w:sz w:val="20"/>
          <w:szCs w:val="20"/>
        </w:rPr>
        <w:t xml:space="preserve"> the reaction is “ 2 H</w:t>
      </w:r>
      <w:r w:rsidR="00482EA6">
        <w:rPr>
          <w:rFonts w:ascii="Palatino Linotype" w:eastAsia="Palatino Linotype" w:hAnsi="Palatino Linotype" w:cs="Palatino Linotype"/>
          <w:sz w:val="20"/>
          <w:szCs w:val="20"/>
          <w:vertAlign w:val="superscript"/>
        </w:rPr>
        <w:t>+</w:t>
      </w:r>
      <w:r w:rsidR="00482EA6">
        <w:rPr>
          <w:rFonts w:ascii="Palatino Linotype" w:eastAsia="Palatino Linotype" w:hAnsi="Palatino Linotype" w:cs="Palatino Linotype"/>
          <w:sz w:val="20"/>
          <w:szCs w:val="20"/>
        </w:rPr>
        <w:t xml:space="preserve"> + 0.5 O</w:t>
      </w:r>
      <w:r w:rsidR="00482EA6">
        <w:rPr>
          <w:rFonts w:ascii="Palatino Linotype" w:eastAsia="Palatino Linotype" w:hAnsi="Palatino Linotype" w:cs="Palatino Linotype"/>
          <w:sz w:val="20"/>
          <w:szCs w:val="20"/>
          <w:vertAlign w:val="subscript"/>
        </w:rPr>
        <w:t>2</w:t>
      </w:r>
      <w:r w:rsidR="00482EA6">
        <w:rPr>
          <w:rFonts w:ascii="Palatino Linotype" w:eastAsia="Palatino Linotype" w:hAnsi="Palatino Linotype" w:cs="Palatino Linotype"/>
          <w:sz w:val="20"/>
          <w:szCs w:val="20"/>
        </w:rPr>
        <w:t xml:space="preserve"> + representative </w:t>
      </w:r>
      <w:proofErr w:type="spellStart"/>
      <w:r w:rsidR="00482EA6">
        <w:rPr>
          <w:rFonts w:ascii="Palatino Linotype" w:eastAsia="Palatino Linotype" w:hAnsi="Palatino Linotype" w:cs="Palatino Linotype"/>
          <w:sz w:val="20"/>
          <w:szCs w:val="20"/>
        </w:rPr>
        <w:t>quinol</w:t>
      </w:r>
      <w:proofErr w:type="spellEnd"/>
      <w:r w:rsidR="00482EA6">
        <w:rPr>
          <w:rFonts w:ascii="Palatino Linotype" w:eastAsia="Palatino Linotype" w:hAnsi="Palatino Linotype" w:cs="Palatino Linotype"/>
          <w:sz w:val="20"/>
          <w:szCs w:val="20"/>
        </w:rPr>
        <w:t xml:space="preserve"> </w:t>
      </w:r>
      <w:r w:rsidR="00482EA6">
        <w:rPr>
          <w:rFonts w:ascii="Palatino Linotype" w:eastAsia="Palatino Linotype" w:hAnsi="Palatino Linotype" w:cs="Palatino Linotype"/>
          <w:sz w:val="20"/>
          <w:szCs w:val="20"/>
        </w:rPr>
        <w:sym w:font="Wingdings" w:char="F0E0"/>
      </w:r>
      <w:r w:rsidR="00482EA6">
        <w:rPr>
          <w:rFonts w:ascii="Palatino Linotype" w:eastAsia="Palatino Linotype" w:hAnsi="Palatino Linotype" w:cs="Palatino Linotype"/>
          <w:sz w:val="20"/>
          <w:szCs w:val="20"/>
        </w:rPr>
        <w:t xml:space="preserve"> 2 </w:t>
      </w:r>
      <w:proofErr w:type="spellStart"/>
      <w:r w:rsidR="00482EA6">
        <w:rPr>
          <w:rFonts w:ascii="Palatino Linotype" w:eastAsia="Palatino Linotype" w:hAnsi="Palatino Linotype" w:cs="Palatino Linotype"/>
          <w:sz w:val="20"/>
          <w:szCs w:val="20"/>
        </w:rPr>
        <w:t>H</w:t>
      </w:r>
      <w:r w:rsidR="00482EA6">
        <w:rPr>
          <w:rFonts w:ascii="Palatino Linotype" w:eastAsia="Palatino Linotype" w:hAnsi="Palatino Linotype" w:cs="Palatino Linotype"/>
          <w:sz w:val="20"/>
          <w:szCs w:val="20"/>
          <w:vertAlign w:val="superscript"/>
        </w:rPr>
        <w:t>+</w:t>
      </w:r>
      <w:r w:rsidR="00482EA6">
        <w:rPr>
          <w:rFonts w:ascii="Palatino Linotype" w:eastAsia="Palatino Linotype" w:hAnsi="Palatino Linotype" w:cs="Palatino Linotype"/>
          <w:sz w:val="20"/>
          <w:szCs w:val="20"/>
        </w:rPr>
        <w:t>rc</w:t>
      </w:r>
      <w:proofErr w:type="spellEnd"/>
      <w:r w:rsidR="00482EA6">
        <w:rPr>
          <w:rFonts w:ascii="Palatino Linotype" w:eastAsia="Palatino Linotype" w:hAnsi="Palatino Linotype" w:cs="Palatino Linotype"/>
          <w:sz w:val="20"/>
          <w:szCs w:val="20"/>
        </w:rPr>
        <w:t xml:space="preserve"> + 2 Psi + H</w:t>
      </w:r>
      <w:r w:rsidR="00482EA6">
        <w:rPr>
          <w:rFonts w:ascii="Palatino Linotype" w:eastAsia="Palatino Linotype" w:hAnsi="Palatino Linotype" w:cs="Palatino Linotype"/>
          <w:sz w:val="20"/>
          <w:szCs w:val="20"/>
          <w:vertAlign w:val="subscript"/>
        </w:rPr>
        <w:t>2</w:t>
      </w:r>
      <w:r w:rsidR="00482EA6">
        <w:rPr>
          <w:rFonts w:ascii="Palatino Linotype" w:eastAsia="Palatino Linotype" w:hAnsi="Palatino Linotype" w:cs="Palatino Linotype"/>
          <w:sz w:val="20"/>
          <w:szCs w:val="20"/>
        </w:rPr>
        <w:t xml:space="preserve">O + representative </w:t>
      </w:r>
      <w:proofErr w:type="spellStart"/>
      <w:r w:rsidR="00482EA6">
        <w:rPr>
          <w:rFonts w:ascii="Palatino Linotype" w:eastAsia="Palatino Linotype" w:hAnsi="Palatino Linotype" w:cs="Palatino Linotype"/>
          <w:sz w:val="20"/>
          <w:szCs w:val="20"/>
        </w:rPr>
        <w:t>quinone</w:t>
      </w:r>
      <w:proofErr w:type="spellEnd"/>
      <w:r w:rsidR="00482EA6">
        <w:rPr>
          <w:rFonts w:ascii="Palatino Linotype" w:eastAsia="Palatino Linotype" w:hAnsi="Palatino Linotype" w:cs="Palatino Linotype"/>
          <w:sz w:val="20"/>
          <w:szCs w:val="20"/>
        </w:rPr>
        <w:t xml:space="preserve">”, while for </w:t>
      </w:r>
      <w:proofErr w:type="spellStart"/>
      <w:r w:rsidR="00482EA6">
        <w:rPr>
          <w:rFonts w:ascii="Palatino Linotype" w:eastAsia="Palatino Linotype" w:hAnsi="Palatino Linotype" w:cs="Palatino Linotype"/>
          <w:sz w:val="20"/>
          <w:szCs w:val="20"/>
        </w:rPr>
        <w:t>SoxABCD</w:t>
      </w:r>
      <w:proofErr w:type="spellEnd"/>
      <w:r w:rsidR="00482EA6">
        <w:rPr>
          <w:rFonts w:ascii="Palatino Linotype" w:eastAsia="Palatino Linotype" w:hAnsi="Palatino Linotype" w:cs="Palatino Linotype"/>
          <w:sz w:val="20"/>
          <w:szCs w:val="20"/>
        </w:rPr>
        <w:t xml:space="preserve"> it is “4 H</w:t>
      </w:r>
      <w:r w:rsidR="00482EA6">
        <w:rPr>
          <w:rFonts w:ascii="Palatino Linotype" w:eastAsia="Palatino Linotype" w:hAnsi="Palatino Linotype" w:cs="Palatino Linotype"/>
          <w:sz w:val="20"/>
          <w:szCs w:val="20"/>
          <w:vertAlign w:val="superscript"/>
        </w:rPr>
        <w:t>+</w:t>
      </w:r>
      <w:r w:rsidR="00482EA6">
        <w:rPr>
          <w:rFonts w:ascii="Palatino Linotype" w:eastAsia="Palatino Linotype" w:hAnsi="Palatino Linotype" w:cs="Palatino Linotype"/>
          <w:sz w:val="20"/>
          <w:szCs w:val="20"/>
        </w:rPr>
        <w:t xml:space="preserve"> + 0.5 O</w:t>
      </w:r>
      <w:r w:rsidR="00482EA6">
        <w:rPr>
          <w:rFonts w:ascii="Palatino Linotype" w:eastAsia="Palatino Linotype" w:hAnsi="Palatino Linotype" w:cs="Palatino Linotype"/>
          <w:sz w:val="20"/>
          <w:szCs w:val="20"/>
          <w:vertAlign w:val="subscript"/>
        </w:rPr>
        <w:t>2</w:t>
      </w:r>
      <w:r w:rsidR="00482EA6">
        <w:rPr>
          <w:rFonts w:ascii="Palatino Linotype" w:eastAsia="Palatino Linotype" w:hAnsi="Palatino Linotype" w:cs="Palatino Linotype"/>
          <w:sz w:val="20"/>
          <w:szCs w:val="20"/>
        </w:rPr>
        <w:t xml:space="preserve"> + representative </w:t>
      </w:r>
      <w:proofErr w:type="spellStart"/>
      <w:r w:rsidR="00482EA6">
        <w:rPr>
          <w:rFonts w:ascii="Palatino Linotype" w:eastAsia="Palatino Linotype" w:hAnsi="Palatino Linotype" w:cs="Palatino Linotype"/>
          <w:sz w:val="20"/>
          <w:szCs w:val="20"/>
        </w:rPr>
        <w:t>quinol</w:t>
      </w:r>
      <w:proofErr w:type="spellEnd"/>
      <w:r w:rsidR="00482EA6">
        <w:rPr>
          <w:rFonts w:ascii="Palatino Linotype" w:eastAsia="Palatino Linotype" w:hAnsi="Palatino Linotype" w:cs="Palatino Linotype"/>
          <w:sz w:val="20"/>
          <w:szCs w:val="20"/>
        </w:rPr>
        <w:t xml:space="preserve"> </w:t>
      </w:r>
      <w:r w:rsidR="00482EA6">
        <w:rPr>
          <w:rFonts w:ascii="Palatino Linotype" w:eastAsia="Palatino Linotype" w:hAnsi="Palatino Linotype" w:cs="Palatino Linotype"/>
          <w:sz w:val="20"/>
          <w:szCs w:val="20"/>
        </w:rPr>
        <w:sym w:font="Wingdings" w:char="F0E0"/>
      </w:r>
      <w:r w:rsidR="00482EA6">
        <w:rPr>
          <w:rFonts w:ascii="Palatino Linotype" w:eastAsia="Palatino Linotype" w:hAnsi="Palatino Linotype" w:cs="Palatino Linotype"/>
          <w:sz w:val="20"/>
          <w:szCs w:val="20"/>
        </w:rPr>
        <w:t xml:space="preserve"> 4 </w:t>
      </w:r>
      <w:proofErr w:type="spellStart"/>
      <w:r w:rsidR="00482EA6">
        <w:rPr>
          <w:rFonts w:ascii="Palatino Linotype" w:eastAsia="Palatino Linotype" w:hAnsi="Palatino Linotype" w:cs="Palatino Linotype"/>
          <w:sz w:val="20"/>
          <w:szCs w:val="20"/>
        </w:rPr>
        <w:t>H</w:t>
      </w:r>
      <w:r w:rsidR="00482EA6">
        <w:rPr>
          <w:rFonts w:ascii="Palatino Linotype" w:eastAsia="Palatino Linotype" w:hAnsi="Palatino Linotype" w:cs="Palatino Linotype"/>
          <w:sz w:val="20"/>
          <w:szCs w:val="20"/>
          <w:vertAlign w:val="superscript"/>
        </w:rPr>
        <w:t>+</w:t>
      </w:r>
      <w:r w:rsidR="00482EA6">
        <w:rPr>
          <w:rFonts w:ascii="Palatino Linotype" w:eastAsia="Palatino Linotype" w:hAnsi="Palatino Linotype" w:cs="Palatino Linotype"/>
          <w:sz w:val="20"/>
          <w:szCs w:val="20"/>
        </w:rPr>
        <w:t>rc</w:t>
      </w:r>
      <w:proofErr w:type="spellEnd"/>
      <w:r w:rsidR="00482EA6">
        <w:rPr>
          <w:rFonts w:ascii="Palatino Linotype" w:eastAsia="Palatino Linotype" w:hAnsi="Palatino Linotype" w:cs="Palatino Linotype"/>
          <w:sz w:val="20"/>
          <w:szCs w:val="20"/>
        </w:rPr>
        <w:t xml:space="preserve"> + </w:t>
      </w:r>
      <w:r w:rsidR="00671097">
        <w:rPr>
          <w:rFonts w:ascii="Palatino Linotype" w:eastAsia="Palatino Linotype" w:hAnsi="Palatino Linotype" w:cs="Palatino Linotype"/>
          <w:sz w:val="20"/>
          <w:szCs w:val="20"/>
        </w:rPr>
        <w:t xml:space="preserve">4 </w:t>
      </w:r>
      <w:r w:rsidR="00482EA6">
        <w:rPr>
          <w:rFonts w:ascii="Palatino Linotype" w:eastAsia="Palatino Linotype" w:hAnsi="Palatino Linotype" w:cs="Palatino Linotype"/>
          <w:sz w:val="20"/>
          <w:szCs w:val="20"/>
        </w:rPr>
        <w:t>Psi + H</w:t>
      </w:r>
      <w:r w:rsidR="00482EA6">
        <w:rPr>
          <w:rFonts w:ascii="Palatino Linotype" w:eastAsia="Palatino Linotype" w:hAnsi="Palatino Linotype" w:cs="Palatino Linotype"/>
          <w:sz w:val="20"/>
          <w:szCs w:val="20"/>
          <w:vertAlign w:val="subscript"/>
        </w:rPr>
        <w:t>2</w:t>
      </w:r>
      <w:r w:rsidR="00482EA6">
        <w:rPr>
          <w:rFonts w:ascii="Palatino Linotype" w:eastAsia="Palatino Linotype" w:hAnsi="Palatino Linotype" w:cs="Palatino Linotype"/>
          <w:sz w:val="20"/>
          <w:szCs w:val="20"/>
        </w:rPr>
        <w:t xml:space="preserve">O + representative </w:t>
      </w:r>
      <w:proofErr w:type="spellStart"/>
      <w:r w:rsidR="00482EA6">
        <w:rPr>
          <w:rFonts w:ascii="Palatino Linotype" w:eastAsia="Palatino Linotype" w:hAnsi="Palatino Linotype" w:cs="Palatino Linotype"/>
          <w:sz w:val="20"/>
          <w:szCs w:val="20"/>
        </w:rPr>
        <w:t>quinone</w:t>
      </w:r>
      <w:proofErr w:type="spellEnd"/>
      <w:r w:rsidR="00482EA6">
        <w:rPr>
          <w:rFonts w:ascii="Palatino Linotype" w:eastAsia="Palatino Linotype" w:hAnsi="Palatino Linotype" w:cs="Palatino Linotype"/>
          <w:sz w:val="20"/>
          <w:szCs w:val="20"/>
        </w:rPr>
        <w:t xml:space="preserve">”. </w:t>
      </w:r>
      <w:r w:rsidR="009C6477">
        <w:rPr>
          <w:rFonts w:ascii="Palatino Linotype" w:eastAsia="Palatino Linotype" w:hAnsi="Palatino Linotype" w:cs="Palatino Linotype"/>
          <w:sz w:val="20"/>
          <w:szCs w:val="20"/>
        </w:rPr>
        <w:t>Ac</w:t>
      </w:r>
      <w:r w:rsidR="00482EA6">
        <w:rPr>
          <w:rFonts w:ascii="Palatino Linotype" w:eastAsia="Palatino Linotype" w:hAnsi="Palatino Linotype" w:cs="Palatino Linotype"/>
          <w:sz w:val="20"/>
          <w:szCs w:val="20"/>
        </w:rPr>
        <w:t xml:space="preserve">cordingly, </w:t>
      </w:r>
      <w:r w:rsidR="00671097">
        <w:rPr>
          <w:rFonts w:ascii="Palatino Linotype" w:eastAsia="Palatino Linotype" w:hAnsi="Palatino Linotype" w:cs="Palatino Linotype"/>
          <w:sz w:val="20"/>
          <w:szCs w:val="20"/>
        </w:rPr>
        <w:t>the oxidases only differ in proton pump stoichiometry</w:t>
      </w:r>
      <w:r w:rsidR="00482EA6">
        <w:rPr>
          <w:rFonts w:ascii="Palatino Linotype" w:eastAsia="Palatino Linotype" w:hAnsi="Palatino Linotype" w:cs="Palatino Linotype"/>
          <w:sz w:val="20"/>
          <w:szCs w:val="20"/>
        </w:rPr>
        <w:t xml:space="preserve"> </w:t>
      </w:r>
      <w:r w:rsidR="00671097">
        <w:rPr>
          <w:rFonts w:ascii="Palatino Linotype" w:eastAsia="Palatino Linotype" w:hAnsi="Palatino Linotype" w:cs="Palatino Linotype"/>
          <w:sz w:val="20"/>
          <w:szCs w:val="20"/>
        </w:rPr>
        <w:t>with corresponding implications for</w:t>
      </w:r>
      <w:r w:rsidR="00482EA6">
        <w:rPr>
          <w:rFonts w:ascii="Palatino Linotype" w:eastAsia="Palatino Linotype" w:hAnsi="Palatino Linotype" w:cs="Palatino Linotype"/>
          <w:sz w:val="20"/>
          <w:szCs w:val="20"/>
        </w:rPr>
        <w:t xml:space="preserve"> the ATP production</w:t>
      </w:r>
      <w:r w:rsidR="00671097">
        <w:rPr>
          <w:rFonts w:ascii="Palatino Linotype" w:eastAsia="Palatino Linotype" w:hAnsi="Palatino Linotype" w:cs="Palatino Linotype"/>
          <w:sz w:val="20"/>
          <w:szCs w:val="20"/>
        </w:rPr>
        <w:t xml:space="preserve"> they entail</w:t>
      </w:r>
      <w:r w:rsidR="00DC4178">
        <w:rPr>
          <w:rFonts w:ascii="Palatino Linotype" w:eastAsia="Palatino Linotype" w:hAnsi="Palatino Linotype" w:cs="Palatino Linotype"/>
          <w:sz w:val="20"/>
          <w:szCs w:val="20"/>
        </w:rPr>
        <w:t>.</w:t>
      </w:r>
    </w:p>
    <w:p w:rsidR="00B605A0" w:rsidRDefault="00B605A0" w:rsidP="005171E7">
      <w:pP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        </w:t>
      </w:r>
      <w:r w:rsidR="00CE792A">
        <w:rPr>
          <w:rFonts w:ascii="Palatino Linotype" w:eastAsia="Palatino Linotype" w:hAnsi="Palatino Linotype" w:cs="Palatino Linotype"/>
          <w:sz w:val="20"/>
          <w:szCs w:val="20"/>
        </w:rPr>
        <w:t>When allowing the import of oxygen</w:t>
      </w:r>
      <w:r w:rsidR="00131964">
        <w:rPr>
          <w:rFonts w:ascii="Palatino Linotype" w:eastAsia="Palatino Linotype" w:hAnsi="Palatino Linotype" w:cs="Palatino Linotype"/>
          <w:sz w:val="20"/>
          <w:szCs w:val="20"/>
        </w:rPr>
        <w:t xml:space="preserve"> and blocking the </w:t>
      </w:r>
      <w:proofErr w:type="spellStart"/>
      <w:r w:rsidR="00131964">
        <w:rPr>
          <w:rFonts w:ascii="Palatino Linotype" w:eastAsia="Palatino Linotype" w:hAnsi="Palatino Linotype" w:cs="Palatino Linotype"/>
          <w:sz w:val="20"/>
          <w:szCs w:val="20"/>
        </w:rPr>
        <w:t>SoxABCD</w:t>
      </w:r>
      <w:proofErr w:type="spellEnd"/>
      <w:r w:rsidR="00131964">
        <w:rPr>
          <w:rFonts w:ascii="Palatino Linotype" w:eastAsia="Palatino Linotype" w:hAnsi="Palatino Linotype" w:cs="Palatino Linotype"/>
          <w:sz w:val="20"/>
          <w:szCs w:val="20"/>
        </w:rPr>
        <w:t xml:space="preserve"> reaction</w:t>
      </w:r>
      <w:r w:rsidR="005E40A3">
        <w:rPr>
          <w:rFonts w:ascii="Palatino Linotype" w:eastAsia="Palatino Linotype" w:hAnsi="Palatino Linotype" w:cs="Palatino Linotype"/>
          <w:sz w:val="20"/>
          <w:szCs w:val="20"/>
        </w:rPr>
        <w:t>,</w:t>
      </w:r>
      <w:r w:rsidR="00CE792A">
        <w:rPr>
          <w:rFonts w:ascii="Palatino Linotype" w:eastAsia="Palatino Linotype" w:hAnsi="Palatino Linotype" w:cs="Palatino Linotype"/>
          <w:sz w:val="20"/>
          <w:szCs w:val="20"/>
        </w:rPr>
        <w:t xml:space="preserve"> we found the flux pattern of </w:t>
      </w:r>
      <w:r w:rsidR="0076719B">
        <w:rPr>
          <w:rFonts w:ascii="Palatino Linotype" w:eastAsia="Palatino Linotype" w:hAnsi="Palatino Linotype" w:cs="Palatino Linotype"/>
          <w:sz w:val="20"/>
          <w:szCs w:val="20"/>
        </w:rPr>
        <w:t>Figure</w:t>
      </w:r>
      <w:r w:rsidR="00E4335C">
        <w:rPr>
          <w:rFonts w:ascii="Palatino Linotype" w:eastAsia="Palatino Linotype" w:hAnsi="Palatino Linotype" w:cs="Palatino Linotype"/>
          <w:sz w:val="20"/>
          <w:szCs w:val="20"/>
        </w:rPr>
        <w:t xml:space="preserve"> S9</w:t>
      </w:r>
      <w:r w:rsidR="00CE792A">
        <w:rPr>
          <w:rFonts w:ascii="Palatino Linotype" w:eastAsia="Palatino Linotype" w:hAnsi="Palatino Linotype" w:cs="Palatino Linotype"/>
          <w:sz w:val="20"/>
          <w:szCs w:val="20"/>
        </w:rPr>
        <w:t xml:space="preserve">. In this flux pattern, </w:t>
      </w:r>
      <w:r w:rsidR="00AC1F79">
        <w:rPr>
          <w:rFonts w:ascii="Palatino Linotype" w:eastAsia="Palatino Linotype" w:hAnsi="Palatino Linotype" w:cs="Palatino Linotype"/>
          <w:sz w:val="20"/>
          <w:szCs w:val="20"/>
        </w:rPr>
        <w:t xml:space="preserve">instead of using PGAM and ENO to produce pyruvate, it is using </w:t>
      </w:r>
      <w:r w:rsidR="00C5417D">
        <w:rPr>
          <w:rFonts w:ascii="Palatino Linotype" w:eastAsia="Palatino Linotype" w:hAnsi="Palatino Linotype" w:cs="Palatino Linotype"/>
          <w:sz w:val="20"/>
          <w:szCs w:val="20"/>
        </w:rPr>
        <w:t xml:space="preserve">some reactions in the glycine, serine metabolism and </w:t>
      </w:r>
      <w:proofErr w:type="spellStart"/>
      <w:r w:rsidR="00C5417D">
        <w:rPr>
          <w:rFonts w:ascii="Palatino Linotype" w:eastAsia="Palatino Linotype" w:hAnsi="Palatino Linotype" w:cs="Palatino Linotype"/>
          <w:sz w:val="20"/>
          <w:szCs w:val="20"/>
        </w:rPr>
        <w:t>sulfopterin</w:t>
      </w:r>
      <w:proofErr w:type="spellEnd"/>
      <w:r w:rsidR="00C5417D">
        <w:rPr>
          <w:rFonts w:ascii="Palatino Linotype" w:eastAsia="Palatino Linotype" w:hAnsi="Palatino Linotype" w:cs="Palatino Linotype"/>
          <w:sz w:val="20"/>
          <w:szCs w:val="20"/>
        </w:rPr>
        <w:t xml:space="preserve"> metabolism. We checked the RNA expression level of the proteins catalyz</w:t>
      </w:r>
      <w:r w:rsidR="00CB085F">
        <w:rPr>
          <w:rFonts w:ascii="Palatino Linotype" w:eastAsia="Palatino Linotype" w:hAnsi="Palatino Linotype" w:cs="Palatino Linotype"/>
          <w:sz w:val="20"/>
          <w:szCs w:val="20"/>
        </w:rPr>
        <w:t>ing</w:t>
      </w:r>
      <w:r w:rsidR="00C5417D">
        <w:rPr>
          <w:rFonts w:ascii="Palatino Linotype" w:eastAsia="Palatino Linotype" w:hAnsi="Palatino Linotype" w:cs="Palatino Linotype"/>
          <w:sz w:val="20"/>
          <w:szCs w:val="20"/>
        </w:rPr>
        <w:t xml:space="preserve"> these reactions in the supplementary file “80vs70 </w:t>
      </w:r>
      <w:proofErr w:type="spellStart"/>
      <w:r w:rsidR="00C5417D">
        <w:rPr>
          <w:rFonts w:ascii="Palatino Linotype" w:eastAsia="Palatino Linotype" w:hAnsi="Palatino Linotype" w:cs="Palatino Linotype"/>
          <w:sz w:val="20"/>
          <w:szCs w:val="20"/>
        </w:rPr>
        <w:t>ArrayData</w:t>
      </w:r>
      <w:proofErr w:type="spellEnd"/>
      <w:r w:rsidR="00C5417D">
        <w:rPr>
          <w:rFonts w:ascii="Palatino Linotype" w:eastAsia="Palatino Linotype" w:hAnsi="Palatino Linotype" w:cs="Palatino Linotype"/>
          <w:sz w:val="20"/>
          <w:szCs w:val="20"/>
        </w:rPr>
        <w:t>”</w:t>
      </w:r>
      <w:r w:rsidR="005E40A3">
        <w:rPr>
          <w:rFonts w:ascii="Palatino Linotype" w:eastAsia="Palatino Linotype" w:hAnsi="Palatino Linotype" w:cs="Palatino Linotype"/>
          <w:sz w:val="20"/>
          <w:szCs w:val="20"/>
        </w:rPr>
        <w:t>.</w:t>
      </w:r>
      <w:r w:rsidR="00CB085F">
        <w:rPr>
          <w:rFonts w:ascii="Palatino Linotype" w:eastAsia="Palatino Linotype" w:hAnsi="Palatino Linotype" w:cs="Palatino Linotype"/>
          <w:sz w:val="20"/>
          <w:szCs w:val="20"/>
        </w:rPr>
        <w:t xml:space="preserve"> W</w:t>
      </w:r>
      <w:r w:rsidR="00C5417D">
        <w:rPr>
          <w:rFonts w:ascii="Palatino Linotype" w:eastAsia="Palatino Linotype" w:hAnsi="Palatino Linotype" w:cs="Palatino Linotype"/>
          <w:sz w:val="20"/>
          <w:szCs w:val="20"/>
        </w:rPr>
        <w:t xml:space="preserve">e found </w:t>
      </w:r>
      <w:r w:rsidR="006C4F5B">
        <w:rPr>
          <w:rFonts w:ascii="Palatino Linotype" w:eastAsia="Palatino Linotype" w:hAnsi="Palatino Linotype" w:cs="Palatino Linotype"/>
          <w:sz w:val="20"/>
          <w:szCs w:val="20"/>
        </w:rPr>
        <w:t xml:space="preserve">that </w:t>
      </w:r>
      <w:r w:rsidR="00C5417D">
        <w:rPr>
          <w:rFonts w:ascii="Palatino Linotype" w:eastAsia="Palatino Linotype" w:hAnsi="Palatino Linotype" w:cs="Palatino Linotype"/>
          <w:sz w:val="20"/>
          <w:szCs w:val="20"/>
        </w:rPr>
        <w:t xml:space="preserve">some proteins </w:t>
      </w:r>
      <w:r w:rsidR="006C4F5B">
        <w:rPr>
          <w:rFonts w:ascii="Palatino Linotype" w:eastAsia="Palatino Linotype" w:hAnsi="Palatino Linotype" w:cs="Palatino Linotype"/>
          <w:sz w:val="20"/>
          <w:szCs w:val="20"/>
        </w:rPr>
        <w:t>can</w:t>
      </w:r>
      <w:r w:rsidR="00C5417D">
        <w:rPr>
          <w:rFonts w:ascii="Palatino Linotype" w:eastAsia="Palatino Linotype" w:hAnsi="Palatino Linotype" w:cs="Palatino Linotype"/>
          <w:sz w:val="20"/>
          <w:szCs w:val="20"/>
        </w:rPr>
        <w:t xml:space="preserve">not </w:t>
      </w:r>
      <w:r w:rsidR="00CB085F">
        <w:rPr>
          <w:rFonts w:ascii="Palatino Linotype" w:eastAsia="Palatino Linotype" w:hAnsi="Palatino Linotype" w:cs="Palatino Linotype"/>
          <w:sz w:val="20"/>
          <w:szCs w:val="20"/>
        </w:rPr>
        <w:t xml:space="preserve">be </w:t>
      </w:r>
      <w:r w:rsidR="00C5417D">
        <w:rPr>
          <w:rFonts w:ascii="Palatino Linotype" w:eastAsia="Palatino Linotype" w:hAnsi="Palatino Linotype" w:cs="Palatino Linotype"/>
          <w:sz w:val="20"/>
          <w:szCs w:val="20"/>
        </w:rPr>
        <w:t xml:space="preserve">expressed. </w:t>
      </w:r>
      <w:r w:rsidR="00CB085F">
        <w:rPr>
          <w:rFonts w:ascii="Palatino Linotype" w:eastAsia="Palatino Linotype" w:hAnsi="Palatino Linotype" w:cs="Palatino Linotype"/>
          <w:sz w:val="20"/>
          <w:szCs w:val="20"/>
        </w:rPr>
        <w:t xml:space="preserve">Consequently, </w:t>
      </w:r>
      <w:r w:rsidR="00C5417D">
        <w:rPr>
          <w:rFonts w:ascii="Palatino Linotype" w:eastAsia="Palatino Linotype" w:hAnsi="Palatino Linotype" w:cs="Palatino Linotype"/>
          <w:sz w:val="20"/>
          <w:szCs w:val="20"/>
        </w:rPr>
        <w:t xml:space="preserve">in the </w:t>
      </w:r>
      <w:r w:rsidR="00CB085F">
        <w:rPr>
          <w:rFonts w:ascii="Palatino Linotype" w:eastAsia="Palatino Linotype" w:hAnsi="Palatino Linotype" w:cs="Palatino Linotype"/>
          <w:sz w:val="20"/>
          <w:szCs w:val="20"/>
        </w:rPr>
        <w:t xml:space="preserve">subsequent </w:t>
      </w:r>
      <w:r w:rsidR="000243DD">
        <w:rPr>
          <w:rFonts w:ascii="Palatino Linotype" w:eastAsia="Palatino Linotype" w:hAnsi="Palatino Linotype" w:cs="Palatino Linotype"/>
          <w:sz w:val="20"/>
          <w:szCs w:val="20"/>
        </w:rPr>
        <w:t xml:space="preserve">simulation we blocked this flux pattern by blocking the reaction catalyzing </w:t>
      </w:r>
      <w:r w:rsidR="00CB085F">
        <w:rPr>
          <w:rFonts w:ascii="Palatino Linotype" w:eastAsia="Palatino Linotype" w:hAnsi="Palatino Linotype" w:cs="Palatino Linotype"/>
          <w:sz w:val="20"/>
          <w:szCs w:val="20"/>
        </w:rPr>
        <w:t xml:space="preserve">the conversion of </w:t>
      </w:r>
      <w:r w:rsidR="000243DD">
        <w:rPr>
          <w:rFonts w:ascii="Palatino Linotype" w:eastAsia="Palatino Linotype" w:hAnsi="Palatino Linotype" w:cs="Palatino Linotype"/>
          <w:sz w:val="20"/>
          <w:szCs w:val="20"/>
        </w:rPr>
        <w:t>10 – formyl-</w:t>
      </w:r>
      <w:proofErr w:type="spellStart"/>
      <w:r w:rsidR="003542D9">
        <w:rPr>
          <w:rFonts w:ascii="Palatino Linotype" w:eastAsia="Palatino Linotype" w:hAnsi="Palatino Linotype" w:cs="Palatino Linotype"/>
          <w:sz w:val="20"/>
          <w:szCs w:val="20"/>
        </w:rPr>
        <w:t>tetrahydrosulfopterin</w:t>
      </w:r>
      <w:proofErr w:type="spellEnd"/>
      <w:r w:rsidR="003542D9">
        <w:rPr>
          <w:rFonts w:ascii="Palatino Linotype" w:eastAsia="Palatino Linotype" w:hAnsi="Palatino Linotype" w:cs="Palatino Linotype"/>
          <w:sz w:val="20"/>
          <w:szCs w:val="20"/>
        </w:rPr>
        <w:t xml:space="preserve"> to </w:t>
      </w:r>
      <w:proofErr w:type="spellStart"/>
      <w:r w:rsidR="003542D9">
        <w:rPr>
          <w:rFonts w:ascii="Palatino Linotype" w:eastAsia="Palatino Linotype" w:hAnsi="Palatino Linotype" w:cs="Palatino Linotype"/>
          <w:sz w:val="20"/>
          <w:szCs w:val="20"/>
        </w:rPr>
        <w:t>formate</w:t>
      </w:r>
      <w:proofErr w:type="spellEnd"/>
      <w:r w:rsidR="003542D9">
        <w:rPr>
          <w:rFonts w:ascii="Palatino Linotype" w:eastAsia="Palatino Linotype" w:hAnsi="Palatino Linotype" w:cs="Palatino Linotype"/>
          <w:sz w:val="20"/>
          <w:szCs w:val="20"/>
        </w:rPr>
        <w:t xml:space="preserve">. </w:t>
      </w:r>
    </w:p>
    <w:p w:rsidR="00F2638C" w:rsidRDefault="00F2638C" w:rsidP="005171E7">
      <w:pPr>
        <w:spacing w:line="240" w:lineRule="auto"/>
        <w:rPr>
          <w:rFonts w:ascii="Palatino Linotype" w:eastAsia="Palatino Linotype" w:hAnsi="Palatino Linotype" w:cs="Palatino Linotype"/>
          <w:sz w:val="20"/>
          <w:szCs w:val="20"/>
        </w:rPr>
      </w:pPr>
    </w:p>
    <w:p w:rsidR="000243DD" w:rsidRDefault="000243DD" w:rsidP="005171E7">
      <w:pP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eastAsia="zh-CN"/>
        </w:rPr>
        <w:drawing>
          <wp:inline distT="0" distB="0" distL="0" distR="0" wp14:anchorId="1D0A24D2" wp14:editId="42C3A2BA">
            <wp:extent cx="5829975" cy="430458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S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68260" cy="4332850"/>
                    </a:xfrm>
                    <a:prstGeom prst="rect">
                      <a:avLst/>
                    </a:prstGeom>
                  </pic:spPr>
                </pic:pic>
              </a:graphicData>
            </a:graphic>
          </wp:inline>
        </w:drawing>
      </w:r>
    </w:p>
    <w:p w:rsidR="005D0667" w:rsidRPr="00C84C3E" w:rsidRDefault="000243DD" w:rsidP="00C84C3E">
      <w:pPr>
        <w:pBdr>
          <w:top w:val="nil"/>
          <w:left w:val="nil"/>
          <w:bottom w:val="nil"/>
          <w:right w:val="nil"/>
          <w:between w:val="nil"/>
        </w:pBdr>
        <w:spacing w:before="120" w:line="240" w:lineRule="auto"/>
        <w:ind w:left="432" w:right="432"/>
        <w:rPr>
          <w:rFonts w:ascii="Palatino Linotype" w:eastAsia="Palatino Linotype" w:hAnsi="Palatino Linotype" w:cs="Palatino Linotype"/>
          <w:sz w:val="18"/>
          <w:szCs w:val="18"/>
        </w:rPr>
      </w:pPr>
      <w:r w:rsidRPr="00C84C3E">
        <w:rPr>
          <w:rFonts w:ascii="Palatino Linotype" w:eastAsia="Palatino Linotype" w:hAnsi="Palatino Linotype" w:cs="Palatino Linotype"/>
          <w:b/>
          <w:sz w:val="18"/>
          <w:szCs w:val="18"/>
        </w:rPr>
        <w:t>Fig</w:t>
      </w:r>
      <w:r w:rsidR="0076719B" w:rsidRPr="00C84C3E">
        <w:rPr>
          <w:rFonts w:ascii="Palatino Linotype" w:eastAsia="Palatino Linotype" w:hAnsi="Palatino Linotype" w:cs="Palatino Linotype"/>
          <w:b/>
          <w:sz w:val="18"/>
          <w:szCs w:val="18"/>
        </w:rPr>
        <w:t xml:space="preserve">ure </w:t>
      </w:r>
      <w:r w:rsidRPr="00C84C3E">
        <w:rPr>
          <w:rFonts w:ascii="Palatino Linotype" w:eastAsia="Palatino Linotype" w:hAnsi="Palatino Linotype" w:cs="Palatino Linotype" w:hint="eastAsia"/>
          <w:b/>
          <w:sz w:val="18"/>
          <w:szCs w:val="18"/>
        </w:rPr>
        <w:t>S</w:t>
      </w:r>
      <w:r w:rsidR="00E4335C" w:rsidRPr="00C84C3E">
        <w:rPr>
          <w:rFonts w:ascii="Palatino Linotype" w:eastAsia="Palatino Linotype" w:hAnsi="Palatino Linotype" w:cs="Palatino Linotype"/>
          <w:b/>
          <w:sz w:val="18"/>
          <w:szCs w:val="18"/>
        </w:rPr>
        <w:t>9</w:t>
      </w:r>
      <w:r w:rsidRPr="00C84C3E">
        <w:rPr>
          <w:rFonts w:ascii="Palatino Linotype" w:eastAsia="Palatino Linotype" w:hAnsi="Palatino Linotype" w:cs="Palatino Linotype"/>
          <w:b/>
          <w:sz w:val="18"/>
          <w:szCs w:val="18"/>
        </w:rPr>
        <w:t>.</w:t>
      </w:r>
      <w:r w:rsidRPr="00C84C3E">
        <w:rPr>
          <w:rFonts w:ascii="Palatino Linotype" w:eastAsia="Palatino Linotype" w:hAnsi="Palatino Linotype" w:cs="Palatino Linotype"/>
          <w:sz w:val="18"/>
          <w:szCs w:val="18"/>
        </w:rPr>
        <w:t xml:space="preserve"> The flux pattern when allowing oxygen </w:t>
      </w:r>
      <w:r w:rsidR="00C21F56" w:rsidRPr="00C84C3E">
        <w:rPr>
          <w:rFonts w:ascii="Palatino Linotype" w:eastAsia="Palatino Linotype" w:hAnsi="Palatino Linotype" w:cs="Palatino Linotype"/>
          <w:sz w:val="18"/>
          <w:szCs w:val="18"/>
        </w:rPr>
        <w:t xml:space="preserve">to be </w:t>
      </w:r>
      <w:r w:rsidRPr="00C84C3E">
        <w:rPr>
          <w:rFonts w:ascii="Palatino Linotype" w:eastAsia="Palatino Linotype" w:hAnsi="Palatino Linotype" w:cs="Palatino Linotype"/>
          <w:sz w:val="18"/>
          <w:szCs w:val="18"/>
        </w:rPr>
        <w:t>imported. Here,</w:t>
      </w:r>
      <w:r w:rsidRPr="00C84C3E">
        <w:rPr>
          <w:rFonts w:ascii="Palatino Linotype" w:hAnsi="Palatino Linotype"/>
          <w:sz w:val="18"/>
          <w:szCs w:val="18"/>
          <w:lang w:eastAsia="zh-CN"/>
        </w:rPr>
        <w:t xml:space="preserve"> the bound of </w:t>
      </w:r>
      <w:r w:rsidR="000A22BE" w:rsidRPr="00C84C3E">
        <w:rPr>
          <w:rFonts w:ascii="Palatino Linotype" w:hAnsi="Palatino Linotype"/>
          <w:sz w:val="18"/>
          <w:szCs w:val="18"/>
          <w:lang w:eastAsia="zh-CN"/>
        </w:rPr>
        <w:t xml:space="preserve">the </w:t>
      </w:r>
      <w:r w:rsidRPr="00C84C3E">
        <w:rPr>
          <w:rFonts w:ascii="Palatino Linotype" w:hAnsi="Palatino Linotype"/>
          <w:sz w:val="18"/>
          <w:szCs w:val="18"/>
          <w:lang w:eastAsia="zh-CN"/>
        </w:rPr>
        <w:t xml:space="preserve">glucose </w:t>
      </w:r>
      <w:r w:rsidR="000A22BE" w:rsidRPr="00C84C3E">
        <w:rPr>
          <w:rFonts w:ascii="Palatino Linotype" w:hAnsi="Palatino Linotype"/>
          <w:sz w:val="18"/>
          <w:szCs w:val="18"/>
          <w:lang w:eastAsia="zh-CN"/>
        </w:rPr>
        <w:t xml:space="preserve">import </w:t>
      </w:r>
      <w:r w:rsidRPr="00C84C3E">
        <w:rPr>
          <w:rFonts w:ascii="Palatino Linotype" w:hAnsi="Palatino Linotype"/>
          <w:sz w:val="18"/>
          <w:szCs w:val="18"/>
          <w:lang w:eastAsia="zh-CN"/>
        </w:rPr>
        <w:t xml:space="preserve">reaction </w:t>
      </w:r>
      <w:r w:rsidR="000E55D4" w:rsidRPr="00C84C3E">
        <w:rPr>
          <w:rFonts w:ascii="Palatino Linotype" w:hAnsi="Palatino Linotype"/>
          <w:sz w:val="18"/>
          <w:szCs w:val="18"/>
          <w:lang w:eastAsia="zh-CN"/>
        </w:rPr>
        <w:t xml:space="preserve">was </w:t>
      </w:r>
      <w:r w:rsidRPr="00C84C3E">
        <w:rPr>
          <w:rFonts w:ascii="Palatino Linotype" w:hAnsi="Palatino Linotype"/>
          <w:sz w:val="18"/>
          <w:szCs w:val="18"/>
          <w:lang w:eastAsia="zh-CN"/>
        </w:rPr>
        <w:t>fixed at 1</w:t>
      </w:r>
      <w:r w:rsidRPr="00C84C3E">
        <w:rPr>
          <w:rFonts w:ascii="Palatino Linotype" w:eastAsia="Palatino Linotype" w:hAnsi="Palatino Linotype"/>
          <w:sz w:val="18"/>
          <w:szCs w:val="18"/>
        </w:rPr>
        <w:t xml:space="preserve"> </w:t>
      </w:r>
      <w:proofErr w:type="spellStart"/>
      <w:r w:rsidRPr="00C84C3E">
        <w:rPr>
          <w:rFonts w:ascii="Palatino Linotype" w:eastAsia="Palatino Linotype" w:hAnsi="Palatino Linotype"/>
          <w:sz w:val="18"/>
          <w:szCs w:val="18"/>
        </w:rPr>
        <w:t>mmol</w:t>
      </w:r>
      <w:proofErr w:type="spellEnd"/>
      <w:r w:rsidRPr="00C84C3E">
        <w:rPr>
          <w:rFonts w:ascii="Palatino Linotype" w:eastAsia="Palatino Linotype" w:hAnsi="Palatino Linotype"/>
          <w:sz w:val="18"/>
          <w:szCs w:val="18"/>
        </w:rPr>
        <w:t xml:space="preserve"> gDW</w:t>
      </w:r>
      <w:r w:rsidRPr="00C84C3E">
        <w:rPr>
          <w:rFonts w:ascii="Palatino Linotype" w:eastAsia="Palatino Linotype" w:hAnsi="Palatino Linotype"/>
          <w:sz w:val="18"/>
          <w:szCs w:val="18"/>
          <w:vertAlign w:val="superscript"/>
        </w:rPr>
        <w:t>-1</w:t>
      </w:r>
      <w:r w:rsidRPr="00C84C3E">
        <w:rPr>
          <w:rFonts w:ascii="Palatino Linotype" w:eastAsia="Palatino Linotype" w:hAnsi="Palatino Linotype"/>
          <w:sz w:val="18"/>
          <w:szCs w:val="18"/>
        </w:rPr>
        <w:t xml:space="preserve"> h</w:t>
      </w:r>
      <w:r w:rsidRPr="00C84C3E">
        <w:rPr>
          <w:rFonts w:ascii="Palatino Linotype" w:eastAsia="Palatino Linotype" w:hAnsi="Palatino Linotype"/>
          <w:sz w:val="18"/>
          <w:szCs w:val="18"/>
          <w:vertAlign w:val="superscript"/>
        </w:rPr>
        <w:t>-1</w:t>
      </w:r>
      <w:r w:rsidRPr="00C84C3E">
        <w:rPr>
          <w:rFonts w:ascii="Palatino Linotype" w:eastAsia="Palatino Linotype" w:hAnsi="Palatino Linotype"/>
          <w:sz w:val="18"/>
          <w:szCs w:val="18"/>
        </w:rPr>
        <w:t xml:space="preserve">, </w:t>
      </w:r>
      <w:r w:rsidR="00AE63E2" w:rsidRPr="00C84C3E">
        <w:rPr>
          <w:rFonts w:ascii="Palatino Linotype" w:eastAsia="Palatino Linotype" w:hAnsi="Palatino Linotype"/>
          <w:sz w:val="18"/>
          <w:szCs w:val="18"/>
        </w:rPr>
        <w:t xml:space="preserve">all other bounds at 1000, and </w:t>
      </w:r>
      <w:r w:rsidR="000E55D4" w:rsidRPr="00C84C3E">
        <w:rPr>
          <w:rFonts w:ascii="Palatino Linotype" w:eastAsia="Palatino Linotype" w:hAnsi="Palatino Linotype"/>
          <w:sz w:val="18"/>
          <w:szCs w:val="18"/>
        </w:rPr>
        <w:t>t</w:t>
      </w:r>
      <w:r w:rsidRPr="00C84C3E">
        <w:rPr>
          <w:rFonts w:ascii="Palatino Linotype" w:eastAsia="Palatino Linotype" w:hAnsi="Palatino Linotype"/>
          <w:sz w:val="18"/>
          <w:szCs w:val="18"/>
        </w:rPr>
        <w:t>he NGAM reaction was used as the objective function when running the FBA</w:t>
      </w:r>
      <w:r w:rsidR="00B31806" w:rsidRPr="00C84C3E">
        <w:rPr>
          <w:rFonts w:ascii="Palatino Linotype" w:eastAsia="Palatino Linotype" w:hAnsi="Palatino Linotype"/>
          <w:sz w:val="18"/>
          <w:szCs w:val="18"/>
        </w:rPr>
        <w:t>.</w:t>
      </w:r>
      <w:r w:rsidR="00473F9C" w:rsidRPr="00C84C3E">
        <w:rPr>
          <w:rFonts w:ascii="Palatino Linotype" w:eastAsia="Palatino Linotype" w:hAnsi="Palatino Linotype"/>
          <w:sz w:val="18"/>
          <w:szCs w:val="18"/>
        </w:rPr>
        <w:t xml:space="preserve"> </w:t>
      </w:r>
      <w:r w:rsidR="00473F9C" w:rsidRPr="00C84C3E">
        <w:rPr>
          <w:rFonts w:ascii="Palatino Linotype" w:eastAsia="Palatino Linotype" w:hAnsi="Palatino Linotype" w:cs="Palatino Linotype"/>
          <w:sz w:val="18"/>
          <w:szCs w:val="18"/>
        </w:rPr>
        <w:t xml:space="preserve">The file named “checking 3.10 ATP” found in the </w:t>
      </w:r>
      <w:proofErr w:type="spellStart"/>
      <w:r w:rsidR="00473F9C" w:rsidRPr="00C84C3E">
        <w:rPr>
          <w:rFonts w:ascii="Palatino Linotype" w:eastAsia="Palatino Linotype" w:hAnsi="Palatino Linotype" w:cs="Palatino Linotype"/>
          <w:sz w:val="18"/>
          <w:szCs w:val="18"/>
        </w:rPr>
        <w:t>Github</w:t>
      </w:r>
      <w:proofErr w:type="spellEnd"/>
      <w:r w:rsidR="00473F9C" w:rsidRPr="00C84C3E">
        <w:rPr>
          <w:rFonts w:ascii="Palatino Linotype" w:eastAsia="Palatino Linotype" w:hAnsi="Palatino Linotype" w:cs="Palatino Linotype"/>
          <w:sz w:val="18"/>
          <w:szCs w:val="18"/>
        </w:rPr>
        <w:t xml:space="preserve"> repository under the folder name “</w:t>
      </w:r>
      <w:r w:rsidR="003C0BF9">
        <w:rPr>
          <w:rFonts w:ascii="Palatino Linotype" w:eastAsia="Palatino Linotype" w:hAnsi="Palatino Linotype" w:cs="Palatino Linotype"/>
          <w:sz w:val="18"/>
          <w:szCs w:val="18"/>
        </w:rPr>
        <w:t>Codes</w:t>
      </w:r>
      <w:r w:rsidR="00473F9C" w:rsidRPr="00C84C3E">
        <w:rPr>
          <w:rFonts w:ascii="Palatino Linotype" w:eastAsia="Palatino Linotype" w:hAnsi="Palatino Linotype" w:cs="Palatino Linotype"/>
          <w:sz w:val="18"/>
          <w:szCs w:val="18"/>
        </w:rPr>
        <w:t xml:space="preserve">” showed the simulation. </w:t>
      </w:r>
    </w:p>
    <w:p w:rsidR="00EC748F" w:rsidRPr="00EC748F" w:rsidRDefault="00EC748F" w:rsidP="00EC748F">
      <w:pPr>
        <w:pBdr>
          <w:top w:val="nil"/>
          <w:left w:val="nil"/>
          <w:bottom w:val="nil"/>
          <w:right w:val="nil"/>
          <w:between w:val="nil"/>
        </w:pBdr>
        <w:spacing w:line="240" w:lineRule="auto"/>
        <w:rPr>
          <w:rFonts w:ascii="Palatino Linotype" w:eastAsia="Palatino Linotype" w:hAnsi="Palatino Linotype" w:cs="Palatino Linotype"/>
          <w:sz w:val="20"/>
          <w:szCs w:val="20"/>
        </w:rPr>
      </w:pPr>
    </w:p>
    <w:p w:rsidR="005D0667" w:rsidRPr="005E40A3" w:rsidRDefault="005D0667" w:rsidP="005E40A3">
      <w:pPr>
        <w:spacing w:after="120"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Table 3 shows that when different pathways or terminal oxidases were used (This was </w:t>
      </w:r>
      <w:r w:rsidR="005E40A3">
        <w:rPr>
          <w:rFonts w:ascii="Palatino Linotype" w:eastAsia="Palatino Linotype" w:hAnsi="Palatino Linotype" w:cs="Palatino Linotype"/>
          <w:sz w:val="20"/>
          <w:szCs w:val="20"/>
        </w:rPr>
        <w:t xml:space="preserve">enforced in the FBA </w:t>
      </w:r>
      <w:r>
        <w:rPr>
          <w:rFonts w:ascii="Palatino Linotype" w:eastAsia="Palatino Linotype" w:hAnsi="Palatino Linotype" w:cs="Palatino Linotype"/>
          <w:sz w:val="20"/>
          <w:szCs w:val="20"/>
        </w:rPr>
        <w:t xml:space="preserve">by blocking </w:t>
      </w:r>
      <w:r w:rsidR="00AC1F53">
        <w:rPr>
          <w:rFonts w:ascii="Palatino Linotype" w:eastAsia="Palatino Linotype" w:hAnsi="Palatino Linotype" w:cs="Palatino Linotype"/>
          <w:sz w:val="20"/>
          <w:szCs w:val="20"/>
        </w:rPr>
        <w:t xml:space="preserve">the other </w:t>
      </w:r>
      <w:r>
        <w:rPr>
          <w:rFonts w:ascii="Palatino Linotype" w:eastAsia="Palatino Linotype" w:hAnsi="Palatino Linotype" w:cs="Palatino Linotype"/>
          <w:sz w:val="20"/>
          <w:szCs w:val="20"/>
        </w:rPr>
        <w:t xml:space="preserve">two terminal oxidases), the production of ATP was different. Take the first pathway for example, the FBA showed that an ATP/glucose ratio of 14 </w:t>
      </w:r>
      <w:r w:rsidR="00AC1F53">
        <w:rPr>
          <w:rFonts w:ascii="Palatino Linotype" w:eastAsia="Palatino Linotype" w:hAnsi="Palatino Linotype" w:cs="Palatino Linotype"/>
          <w:sz w:val="20"/>
          <w:szCs w:val="20"/>
        </w:rPr>
        <w:t xml:space="preserve">was obtained </w:t>
      </w:r>
      <w:r>
        <w:rPr>
          <w:rFonts w:ascii="Palatino Linotype" w:eastAsia="Palatino Linotype" w:hAnsi="Palatino Linotype" w:cs="Palatino Linotype"/>
          <w:sz w:val="20"/>
          <w:szCs w:val="20"/>
        </w:rPr>
        <w:t xml:space="preserve">for </w:t>
      </w:r>
      <w:r w:rsidR="00AC1F53">
        <w:rPr>
          <w:rFonts w:ascii="Palatino Linotype" w:eastAsia="Palatino Linotype" w:hAnsi="Palatino Linotype" w:cs="Palatino Linotype"/>
          <w:sz w:val="20"/>
          <w:szCs w:val="20"/>
        </w:rPr>
        <w:t xml:space="preserve">the </w:t>
      </w:r>
      <w:r>
        <w:rPr>
          <w:rFonts w:ascii="Palatino Linotype" w:eastAsia="Palatino Linotype" w:hAnsi="Palatino Linotype" w:cs="Palatino Linotype"/>
          <w:sz w:val="20"/>
          <w:szCs w:val="20"/>
        </w:rPr>
        <w:t xml:space="preserve">GAPDH and PGK pathway when using </w:t>
      </w:r>
      <w:proofErr w:type="spellStart"/>
      <w:r>
        <w:rPr>
          <w:rFonts w:ascii="Palatino Linotype" w:eastAsia="Palatino Linotype" w:hAnsi="Palatino Linotype" w:cs="Palatino Linotype"/>
          <w:sz w:val="20"/>
          <w:szCs w:val="20"/>
        </w:rPr>
        <w:t>SoxABCD</w:t>
      </w:r>
      <w:proofErr w:type="spellEnd"/>
      <w:r w:rsidR="00AC1F53">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as follows: (</w:t>
      </w:r>
      <w:proofErr w:type="spellStart"/>
      <w:r>
        <w:rPr>
          <w:rFonts w:ascii="Palatino Linotype" w:eastAsia="Palatino Linotype" w:hAnsi="Palatino Linotype" w:cs="Palatino Linotype"/>
          <w:sz w:val="20"/>
          <w:szCs w:val="20"/>
        </w:rPr>
        <w:t>i</w:t>
      </w:r>
      <w:proofErr w:type="spellEnd"/>
      <w:r>
        <w:rPr>
          <w:rFonts w:ascii="Palatino Linotype" w:eastAsia="Palatino Linotype" w:hAnsi="Palatino Linotype" w:cs="Palatino Linotype"/>
          <w:sz w:val="20"/>
          <w:szCs w:val="20"/>
        </w:rPr>
        <w:t xml:space="preserve">) 2 ATP obtained at </w:t>
      </w:r>
      <w:proofErr w:type="spellStart"/>
      <w:r>
        <w:rPr>
          <w:rFonts w:ascii="Palatino Linotype" w:eastAsia="Palatino Linotype" w:hAnsi="Palatino Linotype" w:cs="Palatino Linotype"/>
          <w:sz w:val="20"/>
          <w:szCs w:val="20"/>
        </w:rPr>
        <w:t>succinyl</w:t>
      </w:r>
      <w:proofErr w:type="spellEnd"/>
      <w:r>
        <w:rPr>
          <w:rFonts w:ascii="Palatino Linotype" w:eastAsia="Palatino Linotype" w:hAnsi="Palatino Linotype" w:cs="Palatino Linotype"/>
          <w:sz w:val="20"/>
          <w:szCs w:val="20"/>
        </w:rPr>
        <w:t xml:space="preserve"> CoA </w:t>
      </w:r>
      <w:proofErr w:type="spellStart"/>
      <w:r>
        <w:rPr>
          <w:rFonts w:ascii="Palatino Linotype" w:eastAsia="Palatino Linotype" w:hAnsi="Palatino Linotype" w:cs="Palatino Linotype"/>
          <w:sz w:val="20"/>
          <w:szCs w:val="20"/>
        </w:rPr>
        <w:t>synthetase</w:t>
      </w:r>
      <w:proofErr w:type="spellEnd"/>
      <w:r>
        <w:rPr>
          <w:rFonts w:ascii="Palatino Linotype" w:eastAsia="Palatino Linotype" w:hAnsi="Palatino Linotype" w:cs="Palatino Linotype"/>
          <w:sz w:val="20"/>
          <w:szCs w:val="20"/>
        </w:rPr>
        <w:t>, (ii) 6 NADH and 4 reduced ferredoxi</w:t>
      </w:r>
      <w:r w:rsidR="00AC1F53">
        <w:rPr>
          <w:rFonts w:ascii="Palatino Linotype" w:eastAsia="Palatino Linotype" w:hAnsi="Palatino Linotype" w:cs="Palatino Linotype"/>
          <w:sz w:val="20"/>
          <w:szCs w:val="20"/>
        </w:rPr>
        <w:t>n</w:t>
      </w:r>
      <w:r>
        <w:rPr>
          <w:rFonts w:ascii="Palatino Linotype" w:eastAsia="Palatino Linotype" w:hAnsi="Palatino Linotype" w:cs="Palatino Linotype"/>
          <w:sz w:val="20"/>
          <w:szCs w:val="20"/>
        </w:rPr>
        <w:t xml:space="preserve"> pumping 40 protons (There is no classical complex I in the respiratory chains of archaea </w:t>
      </w:r>
      <w:r>
        <w:rPr>
          <w:rFonts w:ascii="Palatino Linotype" w:eastAsia="Palatino Linotype" w:hAnsi="Palatino Linotype" w:cs="Palatino Linotype"/>
          <w:sz w:val="20"/>
          <w:szCs w:val="20"/>
        </w:rPr>
        <w:fldChar w:fldCharType="begin" w:fldLock="1"/>
      </w:r>
      <w:r>
        <w:rPr>
          <w:rFonts w:ascii="Palatino Linotype" w:eastAsia="Palatino Linotype" w:hAnsi="Palatino Linotype" w:cs="Palatino Linotype"/>
          <w:sz w:val="20"/>
          <w:szCs w:val="20"/>
        </w:rPr>
        <w:instrText>ADDIN CSL_CITATION {"citationItems":[{"id":"ITEM-1","itemData":{"author":[{"dropping-particle":"","family":"Schafer","given":"Gunter","non-dropping-particle":"","parse-names":false,"suffix":""},{"dropping-particle":"","family":"Purschke","given":"Werner G","non-dropping-particle":"","parse-names":false,"suffix":""},{"dropping-particle":"","family":"Gleissner","given":"Michael","non-dropping-particle":"","parse-names":false,"suffix":""},{"dropping-particle":"","family":"Schmidt","given":"Christian L","non-dropping-particle":"","parse-names":false,"suffix":""}],"id":"ITEM-1","issued":{"date-parts":[["1996"]]},"page":"16-20","title":"Respiratory chains of archaea and extremophiles","type":"article-journal"},"uris":["http://www.mendeley.com/documents/?uuid=fe424d47-b994-436b-84ae-459a0282e48c"]}],"mendeley":{"formattedCitation":"(Schafer et al., 1996)","plainTextFormattedCitation":"(Schafer et al., 1996)","previouslyFormattedCitation":"(Schafer et al., 1996)"},"properties":{"noteIndex":0},"schema":"https://github.com/citation-style-language/schema/raw/master/csl-citation.json"}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Pr="007862DA">
        <w:rPr>
          <w:rFonts w:ascii="Palatino Linotype" w:eastAsia="Palatino Linotype" w:hAnsi="Palatino Linotype" w:cs="Palatino Linotype"/>
          <w:noProof/>
          <w:sz w:val="20"/>
          <w:szCs w:val="20"/>
        </w:rPr>
        <w:t>(Schafer et al., 1996)</w:t>
      </w:r>
      <w:r>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w:t>
      </w:r>
      <w:r w:rsidR="00AC1F53">
        <w:rPr>
          <w:rFonts w:ascii="Palatino Linotype" w:eastAsia="Palatino Linotype" w:hAnsi="Palatino Linotype" w:cs="Palatino Linotype"/>
          <w:sz w:val="20"/>
          <w:szCs w:val="20"/>
        </w:rPr>
        <w:t>; these</w:t>
      </w:r>
      <w:r w:rsidRPr="007862DA">
        <w:rPr>
          <w:rFonts w:ascii="Palatino Linotype" w:eastAsia="Palatino Linotype" w:hAnsi="Palatino Linotype" w:cs="Palatino Linotype"/>
          <w:sz w:val="20"/>
          <w:szCs w:val="20"/>
        </w:rPr>
        <w:t xml:space="preserve"> should be</w:t>
      </w:r>
      <w:r>
        <w:rPr>
          <w:rFonts w:ascii="Palatino Linotype" w:eastAsia="Palatino Linotype" w:hAnsi="Palatino Linotype" w:cs="Palatino Linotype"/>
          <w:sz w:val="20"/>
          <w:szCs w:val="20"/>
        </w:rPr>
        <w:t xml:space="preserve"> leading to 10 ATP through the </w:t>
      </w:r>
      <w:proofErr w:type="spellStart"/>
      <w:r>
        <w:rPr>
          <w:rFonts w:ascii="Palatino Linotype" w:eastAsia="Palatino Linotype" w:hAnsi="Palatino Linotype" w:cs="Palatino Linotype"/>
          <w:sz w:val="20"/>
          <w:szCs w:val="20"/>
        </w:rPr>
        <w:t>H</w:t>
      </w:r>
      <w:r w:rsidRPr="00F4427A">
        <w:rPr>
          <w:rFonts w:ascii="Palatino Linotype" w:eastAsia="Palatino Linotype" w:hAnsi="Palatino Linotype" w:cs="Palatino Linotype"/>
          <w:sz w:val="20"/>
          <w:szCs w:val="20"/>
          <w:vertAlign w:val="superscript"/>
        </w:rPr>
        <w:t>+</w:t>
      </w:r>
      <w:r>
        <w:rPr>
          <w:rFonts w:ascii="Palatino Linotype" w:eastAsia="Palatino Linotype" w:hAnsi="Palatino Linotype" w:cs="Palatino Linotype"/>
          <w:sz w:val="20"/>
          <w:szCs w:val="20"/>
        </w:rPr>
        <w:t>ATPase</w:t>
      </w:r>
      <w:proofErr w:type="spellEnd"/>
      <w:r>
        <w:rPr>
          <w:rFonts w:ascii="Palatino Linotype" w:eastAsia="Palatino Linotype" w:hAnsi="Palatino Linotype" w:cs="Palatino Linotype"/>
          <w:sz w:val="20"/>
          <w:szCs w:val="20"/>
        </w:rPr>
        <w:t xml:space="preserve">, (iii) through succinate dehydrogenase 2 representative </w:t>
      </w:r>
      <w:proofErr w:type="spellStart"/>
      <w:r>
        <w:rPr>
          <w:rFonts w:ascii="Palatino Linotype" w:eastAsia="Palatino Linotype" w:hAnsi="Palatino Linotype" w:cs="Palatino Linotype"/>
          <w:sz w:val="20"/>
          <w:szCs w:val="20"/>
        </w:rPr>
        <w:t>quinol</w:t>
      </w:r>
      <w:proofErr w:type="spellEnd"/>
      <w:r>
        <w:rPr>
          <w:rFonts w:ascii="Palatino Linotype" w:eastAsia="Palatino Linotype" w:hAnsi="Palatino Linotype" w:cs="Palatino Linotype"/>
          <w:sz w:val="20"/>
          <w:szCs w:val="20"/>
        </w:rPr>
        <w:t xml:space="preserve"> </w:t>
      </w:r>
      <w:r w:rsidR="00AC1F53">
        <w:rPr>
          <w:rFonts w:ascii="Palatino Linotype" w:eastAsia="Palatino Linotype" w:hAnsi="Palatino Linotype" w:cs="Palatino Linotype"/>
          <w:sz w:val="20"/>
          <w:szCs w:val="20"/>
        </w:rPr>
        <w:t xml:space="preserve">should be </w:t>
      </w:r>
      <w:r>
        <w:rPr>
          <w:rFonts w:ascii="Palatino Linotype" w:eastAsia="Palatino Linotype" w:hAnsi="Palatino Linotype" w:cs="Palatino Linotype"/>
          <w:sz w:val="20"/>
          <w:szCs w:val="20"/>
        </w:rPr>
        <w:t xml:space="preserve">produced </w:t>
      </w:r>
      <w:r>
        <w:rPr>
          <w:rFonts w:ascii="Palatino Linotype" w:eastAsia="Palatino Linotype" w:hAnsi="Palatino Linotype" w:cs="Palatino Linotype"/>
          <w:sz w:val="20"/>
          <w:szCs w:val="20"/>
        </w:rPr>
        <w:lastRenderedPageBreak/>
        <w:t xml:space="preserve">which could lead to </w:t>
      </w:r>
      <w:r w:rsidR="00AC1F53">
        <w:rPr>
          <w:rFonts w:ascii="Palatino Linotype" w:eastAsia="Palatino Linotype" w:hAnsi="Palatino Linotype" w:cs="Palatino Linotype"/>
          <w:sz w:val="20"/>
          <w:szCs w:val="20"/>
        </w:rPr>
        <w:t xml:space="preserve">the </w:t>
      </w:r>
      <w:r>
        <w:rPr>
          <w:rFonts w:ascii="Palatino Linotype" w:eastAsia="Palatino Linotype" w:hAnsi="Palatino Linotype" w:cs="Palatino Linotype"/>
          <w:sz w:val="20"/>
          <w:szCs w:val="20"/>
        </w:rPr>
        <w:t>p</w:t>
      </w:r>
      <w:r w:rsidR="004C4B67">
        <w:rPr>
          <w:rFonts w:ascii="Palatino Linotype" w:eastAsia="Palatino Linotype" w:hAnsi="Palatino Linotype" w:cs="Palatino Linotype"/>
          <w:sz w:val="20"/>
          <w:szCs w:val="20"/>
        </w:rPr>
        <w:t>umping</w:t>
      </w:r>
      <w:r>
        <w:rPr>
          <w:rFonts w:ascii="Palatino Linotype" w:eastAsia="Palatino Linotype" w:hAnsi="Palatino Linotype" w:cs="Palatino Linotype"/>
          <w:sz w:val="20"/>
          <w:szCs w:val="20"/>
        </w:rPr>
        <w:t xml:space="preserve"> of 8 protons, leading to 2 ATP. </w:t>
      </w:r>
      <w:r w:rsidR="004C4B67">
        <w:rPr>
          <w:rFonts w:ascii="Palatino Linotype" w:eastAsia="Palatino Linotype" w:hAnsi="Palatino Linotype" w:cs="Palatino Linotype"/>
          <w:sz w:val="20"/>
          <w:szCs w:val="20"/>
        </w:rPr>
        <w:t xml:space="preserve">By </w:t>
      </w:r>
      <w:r>
        <w:rPr>
          <w:rFonts w:ascii="Palatino Linotype" w:eastAsia="Palatino Linotype" w:hAnsi="Palatino Linotype" w:cs="Palatino Linotype"/>
          <w:sz w:val="20"/>
          <w:szCs w:val="20"/>
        </w:rPr>
        <w:t xml:space="preserve">using flux balance analysis, we find a diversity of </w:t>
      </w:r>
      <w:r w:rsidR="001C45B1">
        <w:rPr>
          <w:rFonts w:ascii="Palatino Linotype" w:eastAsia="Palatino Linotype" w:hAnsi="Palatino Linotype" w:cs="Palatino Linotype"/>
          <w:sz w:val="20"/>
          <w:szCs w:val="20"/>
        </w:rPr>
        <w:t xml:space="preserve">13 possible </w:t>
      </w:r>
      <w:r>
        <w:rPr>
          <w:rFonts w:ascii="Palatino Linotype" w:eastAsia="Palatino Linotype" w:hAnsi="Palatino Linotype" w:cs="Palatino Linotype"/>
          <w:sz w:val="20"/>
          <w:szCs w:val="20"/>
        </w:rPr>
        <w:t>flux patterns with 8 different ATP yields.</w:t>
      </w:r>
    </w:p>
    <w:p w:rsidR="00CE792A" w:rsidRPr="005D0667" w:rsidRDefault="005D0667" w:rsidP="00406307">
      <w:pPr>
        <w:spacing w:after="120" w:line="240" w:lineRule="auto"/>
        <w:ind w:left="432" w:right="432"/>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Table 3.</w:t>
      </w:r>
      <w:r>
        <w:rPr>
          <w:rFonts w:ascii="Palatino Linotype" w:eastAsia="Palatino Linotype" w:hAnsi="Palatino Linotype" w:cs="Palatino Linotype"/>
          <w:sz w:val="18"/>
          <w:szCs w:val="18"/>
        </w:rPr>
        <w:t xml:space="preserve"> The ATP production flux </w:t>
      </w:r>
      <w:r w:rsidR="007519A8">
        <w:rPr>
          <w:rFonts w:ascii="Palatino Linotype" w:eastAsia="Palatino Linotype" w:hAnsi="Palatino Linotype" w:cs="Palatino Linotype"/>
          <w:sz w:val="18"/>
          <w:szCs w:val="18"/>
        </w:rPr>
        <w:t>when using</w:t>
      </w:r>
      <w:r>
        <w:rPr>
          <w:rFonts w:ascii="Palatino Linotype" w:eastAsia="Palatino Linotype" w:hAnsi="Palatino Linotype" w:cs="Palatino Linotype"/>
          <w:sz w:val="18"/>
          <w:szCs w:val="18"/>
        </w:rPr>
        <w:t xml:space="preserve"> different pathways. </w:t>
      </w:r>
      <w:r w:rsidR="00115092">
        <w:rPr>
          <w:rFonts w:ascii="Palatino Linotype" w:eastAsia="Palatino Linotype" w:hAnsi="Palatino Linotype" w:cs="Palatino Linotype"/>
          <w:sz w:val="18"/>
          <w:szCs w:val="18"/>
        </w:rPr>
        <w:t>M</w:t>
      </w:r>
      <w:r w:rsidR="00F55243">
        <w:rPr>
          <w:rFonts w:ascii="Palatino Linotype" w:eastAsia="Palatino Linotype" w:hAnsi="Palatino Linotype" w:cs="Palatino Linotype"/>
          <w:sz w:val="18"/>
          <w:szCs w:val="18"/>
        </w:rPr>
        <w:t>aximum</w:t>
      </w:r>
      <w:r>
        <w:rPr>
          <w:rFonts w:ascii="Palatino Linotype" w:eastAsia="Palatino Linotype" w:hAnsi="Palatino Linotype" w:cs="Palatino Linotype"/>
          <w:sz w:val="18"/>
          <w:szCs w:val="18"/>
        </w:rPr>
        <w:t xml:space="preserve"> glucose </w:t>
      </w:r>
      <w:r w:rsidR="007519A8">
        <w:rPr>
          <w:rFonts w:ascii="Palatino Linotype" w:eastAsia="Palatino Linotype" w:hAnsi="Palatino Linotype" w:cs="Palatino Linotype"/>
          <w:sz w:val="18"/>
          <w:szCs w:val="18"/>
        </w:rPr>
        <w:t xml:space="preserve">uptake </w:t>
      </w:r>
      <w:r>
        <w:rPr>
          <w:rFonts w:ascii="Palatino Linotype" w:eastAsia="Palatino Linotype" w:hAnsi="Palatino Linotype" w:cs="Palatino Linotype"/>
          <w:sz w:val="18"/>
          <w:szCs w:val="18"/>
        </w:rPr>
        <w:t xml:space="preserve">flux </w:t>
      </w:r>
      <w:r w:rsidR="00115092">
        <w:rPr>
          <w:rFonts w:ascii="Palatino Linotype" w:eastAsia="Palatino Linotype" w:hAnsi="Palatino Linotype" w:cs="Palatino Linotype"/>
          <w:sz w:val="18"/>
          <w:szCs w:val="18"/>
        </w:rPr>
        <w:t xml:space="preserve">was taken to be </w:t>
      </w:r>
      <w:r>
        <w:rPr>
          <w:rFonts w:ascii="Palatino Linotype" w:eastAsia="Palatino Linotype" w:hAnsi="Palatino Linotype" w:cs="Palatino Linotype"/>
          <w:sz w:val="18"/>
          <w:szCs w:val="18"/>
        </w:rPr>
        <w:t xml:space="preserve">1 </w:t>
      </w:r>
      <w:proofErr w:type="spellStart"/>
      <w:r>
        <w:rPr>
          <w:rFonts w:ascii="Palatino Linotype" w:eastAsia="Palatino Linotype" w:hAnsi="Palatino Linotype" w:cs="Palatino Linotype"/>
          <w:sz w:val="18"/>
          <w:szCs w:val="18"/>
        </w:rPr>
        <w:t>mmol</w:t>
      </w:r>
      <w:proofErr w:type="spellEnd"/>
      <w:r>
        <w:rPr>
          <w:rFonts w:ascii="Palatino Linotype" w:eastAsia="Palatino Linotype" w:hAnsi="Palatino Linotype" w:cs="Palatino Linotype"/>
          <w:sz w:val="18"/>
          <w:szCs w:val="18"/>
        </w:rPr>
        <w:t xml:space="preserve"> gDW</w:t>
      </w:r>
      <w:r w:rsidRPr="00883202">
        <w:rPr>
          <w:rFonts w:ascii="Palatino Linotype" w:eastAsia="Palatino Linotype" w:hAnsi="Palatino Linotype" w:cs="Palatino Linotype"/>
          <w:sz w:val="18"/>
          <w:szCs w:val="18"/>
          <w:vertAlign w:val="superscript"/>
        </w:rPr>
        <w:t>-1</w:t>
      </w:r>
      <w:r>
        <w:rPr>
          <w:rFonts w:ascii="Palatino Linotype" w:eastAsia="Palatino Linotype" w:hAnsi="Palatino Linotype" w:cs="Palatino Linotype"/>
          <w:sz w:val="18"/>
          <w:szCs w:val="18"/>
        </w:rPr>
        <w:t xml:space="preserve"> h</w:t>
      </w:r>
      <w:r w:rsidRPr="00883202">
        <w:rPr>
          <w:rFonts w:ascii="Palatino Linotype" w:eastAsia="Palatino Linotype" w:hAnsi="Palatino Linotype" w:cs="Palatino Linotype"/>
          <w:sz w:val="18"/>
          <w:szCs w:val="18"/>
          <w:vertAlign w:val="superscript"/>
        </w:rPr>
        <w:t>-1</w:t>
      </w:r>
      <w:r>
        <w:rPr>
          <w:rFonts w:ascii="Palatino Linotype" w:eastAsia="Palatino Linotype" w:hAnsi="Palatino Linotype" w:cs="Palatino Linotype"/>
          <w:sz w:val="18"/>
          <w:szCs w:val="18"/>
        </w:rPr>
        <w:t xml:space="preserve">, while allowing </w:t>
      </w:r>
      <w:r w:rsidR="00F55243">
        <w:rPr>
          <w:rFonts w:ascii="Palatino Linotype" w:eastAsia="Palatino Linotype" w:hAnsi="Palatino Linotype" w:cs="Palatino Linotype"/>
          <w:sz w:val="18"/>
          <w:szCs w:val="18"/>
        </w:rPr>
        <w:t xml:space="preserve">the unlimited uptake of </w:t>
      </w:r>
      <w:r w:rsidR="00F55243" w:rsidRPr="00F55243">
        <w:rPr>
          <w:rFonts w:ascii="Palatino Linotype" w:eastAsia="Palatino Linotype" w:hAnsi="Palatino Linotype" w:cs="Palatino Linotype"/>
          <w:sz w:val="18"/>
          <w:szCs w:val="18"/>
        </w:rPr>
        <w:t>oxygen, phosphate, sulfate, ammonium, H</w:t>
      </w:r>
      <w:r w:rsidR="00F55243" w:rsidRPr="00F55243">
        <w:rPr>
          <w:rFonts w:ascii="Palatino Linotype" w:eastAsia="Palatino Linotype" w:hAnsi="Palatino Linotype" w:cs="Palatino Linotype"/>
          <w:sz w:val="18"/>
          <w:szCs w:val="18"/>
          <w:vertAlign w:val="superscript"/>
        </w:rPr>
        <w:t>+</w:t>
      </w:r>
      <w:r w:rsidR="00F55243" w:rsidRPr="00F55243">
        <w:rPr>
          <w:rFonts w:ascii="Palatino Linotype" w:eastAsia="Palatino Linotype" w:hAnsi="Palatino Linotype" w:cs="Palatino Linotype"/>
          <w:sz w:val="18"/>
          <w:szCs w:val="18"/>
        </w:rPr>
        <w:t>, H</w:t>
      </w:r>
      <w:r w:rsidR="00F55243" w:rsidRPr="00F55243">
        <w:rPr>
          <w:rFonts w:ascii="Palatino Linotype" w:eastAsia="Palatino Linotype" w:hAnsi="Palatino Linotype" w:cs="Palatino Linotype"/>
          <w:sz w:val="18"/>
          <w:szCs w:val="18"/>
          <w:vertAlign w:val="subscript"/>
        </w:rPr>
        <w:t>2</w:t>
      </w:r>
      <w:r w:rsidR="00F55243" w:rsidRPr="00F55243">
        <w:rPr>
          <w:rFonts w:ascii="Palatino Linotype" w:eastAsia="Palatino Linotype" w:hAnsi="Palatino Linotype" w:cs="Palatino Linotype"/>
          <w:sz w:val="18"/>
          <w:szCs w:val="18"/>
        </w:rPr>
        <w:t>O, Co</w:t>
      </w:r>
      <w:r w:rsidR="00F55243" w:rsidRPr="00F55243">
        <w:rPr>
          <w:rFonts w:ascii="Palatino Linotype" w:eastAsia="Palatino Linotype" w:hAnsi="Palatino Linotype" w:cs="Palatino Linotype"/>
          <w:sz w:val="18"/>
          <w:szCs w:val="18"/>
          <w:vertAlign w:val="superscript"/>
        </w:rPr>
        <w:t>2+</w:t>
      </w:r>
      <w:r w:rsidRPr="00F55243">
        <w:rPr>
          <w:rFonts w:ascii="Palatino Linotype" w:eastAsia="Palatino Linotype" w:hAnsi="Palatino Linotype" w:cs="Palatino Linotype"/>
          <w:sz w:val="18"/>
          <w:szCs w:val="18"/>
        </w:rPr>
        <w:t xml:space="preserve">. The </w:t>
      </w:r>
      <w:r w:rsidR="00115092" w:rsidRPr="00F55243">
        <w:rPr>
          <w:rFonts w:ascii="Palatino Linotype" w:eastAsia="Palatino Linotype" w:hAnsi="Palatino Linotype" w:cs="Palatino Linotype"/>
          <w:sz w:val="18"/>
          <w:szCs w:val="18"/>
        </w:rPr>
        <w:t xml:space="preserve">flux through the </w:t>
      </w:r>
      <w:r w:rsidRPr="00F55243">
        <w:rPr>
          <w:rFonts w:ascii="Palatino Linotype" w:eastAsia="Palatino Linotype" w:hAnsi="Palatino Linotype" w:cs="Palatino Linotype"/>
          <w:sz w:val="18"/>
          <w:szCs w:val="18"/>
        </w:rPr>
        <w:t xml:space="preserve">ATP </w:t>
      </w:r>
      <w:r w:rsidR="00115092" w:rsidRPr="00F55243">
        <w:rPr>
          <w:rFonts w:ascii="Palatino Linotype" w:eastAsia="Palatino Linotype" w:hAnsi="Palatino Linotype" w:cs="Palatino Linotype"/>
          <w:sz w:val="18"/>
          <w:szCs w:val="18"/>
        </w:rPr>
        <w:t>hydrolysis</w:t>
      </w:r>
      <w:r w:rsidR="00115092">
        <w:rPr>
          <w:rFonts w:ascii="Palatino Linotype" w:eastAsia="Palatino Linotype" w:hAnsi="Palatino Linotype" w:cs="Palatino Linotype"/>
          <w:sz w:val="18"/>
          <w:szCs w:val="18"/>
        </w:rPr>
        <w:t xml:space="preserve"> </w:t>
      </w:r>
      <w:r>
        <w:rPr>
          <w:rFonts w:ascii="Palatino Linotype" w:eastAsia="Palatino Linotype" w:hAnsi="Palatino Linotype" w:cs="Palatino Linotype"/>
          <w:sz w:val="18"/>
          <w:szCs w:val="18"/>
        </w:rPr>
        <w:t>reaction (</w:t>
      </w:r>
      <w:r w:rsidR="00115092">
        <w:rPr>
          <w:rFonts w:ascii="Palatino Linotype" w:eastAsia="Palatino Linotype" w:hAnsi="Palatino Linotype" w:cs="Palatino Linotype"/>
          <w:sz w:val="18"/>
          <w:szCs w:val="18"/>
        </w:rPr>
        <w:t xml:space="preserve">growth rate independent maintenance; </w:t>
      </w:r>
      <w:r>
        <w:rPr>
          <w:rFonts w:ascii="Palatino Linotype" w:eastAsia="Palatino Linotype" w:hAnsi="Palatino Linotype" w:cs="Palatino Linotype"/>
          <w:sz w:val="18"/>
          <w:szCs w:val="18"/>
        </w:rPr>
        <w:t xml:space="preserve">NGAM reaction) was used as the objective </w:t>
      </w:r>
      <w:r w:rsidR="00115092">
        <w:rPr>
          <w:rFonts w:ascii="Palatino Linotype" w:eastAsia="Palatino Linotype" w:hAnsi="Palatino Linotype" w:cs="Palatino Linotype"/>
          <w:sz w:val="18"/>
          <w:szCs w:val="18"/>
        </w:rPr>
        <w:t xml:space="preserve">function </w:t>
      </w:r>
      <w:r>
        <w:rPr>
          <w:rFonts w:ascii="Palatino Linotype" w:eastAsia="Palatino Linotype" w:hAnsi="Palatino Linotype" w:cs="Palatino Linotype"/>
          <w:sz w:val="18"/>
          <w:szCs w:val="18"/>
        </w:rPr>
        <w:t>when doing flux balance analysis and the flux t</w:t>
      </w:r>
      <w:r w:rsidR="00115092">
        <w:rPr>
          <w:rFonts w:ascii="Palatino Linotype" w:eastAsia="Palatino Linotype" w:hAnsi="Palatino Linotype" w:cs="Palatino Linotype"/>
          <w:sz w:val="18"/>
          <w:szCs w:val="18"/>
        </w:rPr>
        <w:t>h</w:t>
      </w:r>
      <w:r>
        <w:rPr>
          <w:rFonts w:ascii="Palatino Linotype" w:eastAsia="Palatino Linotype" w:hAnsi="Palatino Linotype" w:cs="Palatino Linotype"/>
          <w:sz w:val="18"/>
          <w:szCs w:val="18"/>
        </w:rPr>
        <w:t>rough it (relative to the glucose influx) is reported</w:t>
      </w:r>
      <w:r w:rsidR="00782F8D">
        <w:rPr>
          <w:rFonts w:ascii="Palatino Linotype" w:eastAsia="Palatino Linotype" w:hAnsi="Palatino Linotype" w:cs="Palatino Linotype"/>
          <w:sz w:val="18"/>
          <w:szCs w:val="18"/>
        </w:rPr>
        <w:t>, E.G. ‘6’ means 6 ATP per glucose</w:t>
      </w:r>
      <w:r w:rsidR="009405B7">
        <w:rPr>
          <w:rFonts w:ascii="Palatino Linotype" w:eastAsia="Palatino Linotype" w:hAnsi="Palatino Linotype" w:cs="Palatino Linotype"/>
          <w:sz w:val="18"/>
          <w:szCs w:val="18"/>
        </w:rPr>
        <w:t>.</w:t>
      </w:r>
      <w:r w:rsidR="00B3787B">
        <w:rPr>
          <w:rFonts w:ascii="Palatino Linotype" w:eastAsia="Palatino Linotype" w:hAnsi="Palatino Linotype" w:cs="Palatino Linotype"/>
          <w:sz w:val="18"/>
          <w:szCs w:val="18"/>
        </w:rPr>
        <w:t xml:space="preserve"> </w:t>
      </w:r>
      <w:r w:rsidR="00B3787B" w:rsidRPr="009405B7">
        <w:rPr>
          <w:rFonts w:ascii="Palatino Linotype" w:eastAsia="Palatino Linotype" w:hAnsi="Palatino Linotype" w:cs="Palatino Linotype"/>
          <w:sz w:val="18"/>
          <w:szCs w:val="18"/>
        </w:rPr>
        <w:t>In all cases the glucose uptake flux reached its maximum.</w:t>
      </w:r>
    </w:p>
    <w:tbl>
      <w:tblPr>
        <w:tblW w:w="7555" w:type="dxa"/>
        <w:jc w:val="center"/>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075"/>
        <w:gridCol w:w="3060"/>
        <w:gridCol w:w="1170"/>
        <w:gridCol w:w="990"/>
        <w:gridCol w:w="1260"/>
      </w:tblGrid>
      <w:tr w:rsidR="0010072F" w:rsidRPr="00053191" w:rsidTr="001C4C05">
        <w:trPr>
          <w:trHeight w:val="20"/>
          <w:jc w:val="center"/>
        </w:trPr>
        <w:tc>
          <w:tcPr>
            <w:tcW w:w="1075" w:type="dxa"/>
            <w:tcBorders>
              <w:top w:val="single" w:sz="8" w:space="0" w:color="000000"/>
              <w:left w:val="single" w:sz="4" w:space="0" w:color="000000"/>
              <w:bottom w:val="single" w:sz="4" w:space="0" w:color="000000"/>
              <w:right w:val="single" w:sz="4" w:space="0" w:color="000000"/>
            </w:tcBorders>
            <w:hideMark/>
          </w:tcPr>
          <w:p w:rsidR="005D0667" w:rsidRPr="00053191" w:rsidRDefault="00B36807" w:rsidP="00832F4A">
            <w:pPr>
              <w:rPr>
                <w:rFonts w:ascii="Palatino Linotype" w:hAnsi="Palatino Linotype"/>
                <w:sz w:val="16"/>
                <w:szCs w:val="16"/>
              </w:rPr>
            </w:pPr>
            <w:r>
              <w:rPr>
                <w:rFonts w:ascii="Palatino Linotype" w:hAnsi="Palatino Linotype"/>
                <w:sz w:val="16"/>
                <w:szCs w:val="16"/>
                <w:lang w:eastAsia="zh-CN"/>
              </w:rPr>
              <w:t xml:space="preserve">Flux pattern </w:t>
            </w:r>
            <w:r w:rsidR="005D0667" w:rsidRPr="00053191">
              <w:rPr>
                <w:rFonts w:ascii="Palatino Linotype" w:hAnsi="Palatino Linotype"/>
                <w:sz w:val="16"/>
                <w:szCs w:val="16"/>
                <w:lang w:eastAsia="zh-CN"/>
              </w:rPr>
              <w:t>number</w:t>
            </w:r>
          </w:p>
        </w:tc>
        <w:tc>
          <w:tcPr>
            <w:tcW w:w="3060" w:type="dxa"/>
            <w:tcBorders>
              <w:top w:val="single" w:sz="8"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name</w:t>
            </w:r>
          </w:p>
        </w:tc>
        <w:tc>
          <w:tcPr>
            <w:tcW w:w="1170" w:type="dxa"/>
            <w:tcBorders>
              <w:top w:val="single" w:sz="8"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From 3PG to Pyruvate</w:t>
            </w:r>
          </w:p>
        </w:tc>
        <w:tc>
          <w:tcPr>
            <w:tcW w:w="990" w:type="dxa"/>
            <w:tcBorders>
              <w:top w:val="single" w:sz="8"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Pr>
                <w:rFonts w:ascii="Palatino Linotype" w:hAnsi="Palatino Linotype"/>
                <w:sz w:val="16"/>
                <w:szCs w:val="16"/>
              </w:rPr>
              <w:t xml:space="preserve">If using </w:t>
            </w:r>
            <w:proofErr w:type="spellStart"/>
            <w:r w:rsidRPr="00053191">
              <w:rPr>
                <w:rFonts w:ascii="Palatino Linotype" w:hAnsi="Palatino Linotype"/>
                <w:sz w:val="16"/>
                <w:szCs w:val="16"/>
              </w:rPr>
              <w:t>SoxABCD</w:t>
            </w:r>
            <w:proofErr w:type="spellEnd"/>
          </w:p>
        </w:tc>
        <w:tc>
          <w:tcPr>
            <w:tcW w:w="1260" w:type="dxa"/>
            <w:tcBorders>
              <w:top w:val="single" w:sz="8"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Pr>
                <w:rFonts w:ascii="Palatino Linotype" w:hAnsi="Palatino Linotype"/>
                <w:sz w:val="16"/>
                <w:szCs w:val="16"/>
              </w:rPr>
              <w:t xml:space="preserve">If using </w:t>
            </w:r>
            <w:proofErr w:type="spellStart"/>
            <w:r w:rsidRPr="00053191">
              <w:rPr>
                <w:rFonts w:ascii="Palatino Linotype" w:hAnsi="Palatino Linotype"/>
                <w:sz w:val="16"/>
                <w:szCs w:val="16"/>
              </w:rPr>
              <w:t>SoxM</w:t>
            </w:r>
            <w:proofErr w:type="spellEnd"/>
            <w:r>
              <w:rPr>
                <w:rFonts w:ascii="Palatino Linotype" w:hAnsi="Palatino Linotype"/>
                <w:sz w:val="16"/>
                <w:szCs w:val="16"/>
              </w:rPr>
              <w:t xml:space="preserve"> (or </w:t>
            </w:r>
            <w:proofErr w:type="spellStart"/>
            <w:r>
              <w:rPr>
                <w:rFonts w:ascii="Palatino Linotype" w:hAnsi="Palatino Linotype"/>
                <w:sz w:val="16"/>
                <w:szCs w:val="16"/>
              </w:rPr>
              <w:t>DoxABCD</w:t>
            </w:r>
            <w:proofErr w:type="spellEnd"/>
            <w:r>
              <w:rPr>
                <w:rFonts w:ascii="Palatino Linotype" w:hAnsi="Palatino Linotype"/>
                <w:sz w:val="16"/>
                <w:szCs w:val="16"/>
              </w:rPr>
              <w:t>)</w:t>
            </w:r>
          </w:p>
        </w:tc>
      </w:tr>
      <w:tr w:rsidR="0010072F" w:rsidRPr="00053191" w:rsidTr="001C4C05">
        <w:trPr>
          <w:trHeight w:val="20"/>
          <w:jc w:val="center"/>
        </w:trPr>
        <w:tc>
          <w:tcPr>
            <w:tcW w:w="1075"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w:t>
            </w:r>
          </w:p>
        </w:tc>
        <w:tc>
          <w:tcPr>
            <w:tcW w:w="30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GAPDH plus PGK pathway</w:t>
            </w:r>
          </w:p>
        </w:tc>
        <w:tc>
          <w:tcPr>
            <w:tcW w:w="117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1</w:t>
            </w:r>
          </w:p>
        </w:tc>
        <w:tc>
          <w:tcPr>
            <w:tcW w:w="99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14</w:t>
            </w:r>
          </w:p>
        </w:tc>
        <w:tc>
          <w:tcPr>
            <w:tcW w:w="12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8</w:t>
            </w:r>
          </w:p>
        </w:tc>
      </w:tr>
      <w:tr w:rsidR="0010072F" w:rsidRPr="00053191" w:rsidTr="001C4C05">
        <w:trPr>
          <w:trHeight w:val="20"/>
          <w:jc w:val="center"/>
        </w:trPr>
        <w:tc>
          <w:tcPr>
            <w:tcW w:w="1075"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2</w:t>
            </w:r>
          </w:p>
        </w:tc>
        <w:tc>
          <w:tcPr>
            <w:tcW w:w="30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lang w:eastAsia="zh-CN"/>
              </w:rPr>
            </w:pPr>
            <w:r w:rsidRPr="00053191">
              <w:rPr>
                <w:rFonts w:ascii="Palatino Linotype" w:hAnsi="Palatino Linotype"/>
                <w:sz w:val="16"/>
                <w:szCs w:val="16"/>
              </w:rPr>
              <w:t>Non-phosphorylation pathway</w:t>
            </w:r>
          </w:p>
        </w:tc>
        <w:tc>
          <w:tcPr>
            <w:tcW w:w="117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1</w:t>
            </w:r>
          </w:p>
        </w:tc>
        <w:tc>
          <w:tcPr>
            <w:tcW w:w="99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13</w:t>
            </w:r>
          </w:p>
        </w:tc>
        <w:tc>
          <w:tcPr>
            <w:tcW w:w="12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7</w:t>
            </w:r>
          </w:p>
        </w:tc>
      </w:tr>
      <w:tr w:rsidR="0010072F" w:rsidRPr="00053191" w:rsidTr="001C4C05">
        <w:trPr>
          <w:trHeight w:val="20"/>
          <w:jc w:val="center"/>
        </w:trPr>
        <w:tc>
          <w:tcPr>
            <w:tcW w:w="1075"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3</w:t>
            </w:r>
          </w:p>
        </w:tc>
        <w:tc>
          <w:tcPr>
            <w:tcW w:w="30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GAPDH and spontaneous degradation</w:t>
            </w:r>
          </w:p>
        </w:tc>
        <w:tc>
          <w:tcPr>
            <w:tcW w:w="117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1</w:t>
            </w:r>
          </w:p>
        </w:tc>
        <w:tc>
          <w:tcPr>
            <w:tcW w:w="99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13</w:t>
            </w:r>
          </w:p>
        </w:tc>
        <w:tc>
          <w:tcPr>
            <w:tcW w:w="12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7</w:t>
            </w:r>
          </w:p>
        </w:tc>
      </w:tr>
      <w:tr w:rsidR="0010072F" w:rsidRPr="00053191" w:rsidTr="001C4C05">
        <w:trPr>
          <w:trHeight w:val="20"/>
          <w:jc w:val="center"/>
        </w:trPr>
        <w:tc>
          <w:tcPr>
            <w:tcW w:w="1075"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4</w:t>
            </w:r>
          </w:p>
        </w:tc>
        <w:tc>
          <w:tcPr>
            <w:tcW w:w="30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GAPN pathway</w:t>
            </w:r>
          </w:p>
        </w:tc>
        <w:tc>
          <w:tcPr>
            <w:tcW w:w="117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1</w:t>
            </w:r>
          </w:p>
        </w:tc>
        <w:tc>
          <w:tcPr>
            <w:tcW w:w="99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13</w:t>
            </w:r>
          </w:p>
        </w:tc>
        <w:tc>
          <w:tcPr>
            <w:tcW w:w="12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7</w:t>
            </w:r>
          </w:p>
        </w:tc>
      </w:tr>
      <w:tr w:rsidR="0010072F" w:rsidRPr="00053191" w:rsidTr="001C4C05">
        <w:trPr>
          <w:trHeight w:val="20"/>
          <w:jc w:val="center"/>
        </w:trPr>
        <w:tc>
          <w:tcPr>
            <w:tcW w:w="1075"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5</w:t>
            </w:r>
          </w:p>
        </w:tc>
        <w:tc>
          <w:tcPr>
            <w:tcW w:w="30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Methylglyoxal pathway</w:t>
            </w:r>
          </w:p>
        </w:tc>
        <w:tc>
          <w:tcPr>
            <w:tcW w:w="117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1</w:t>
            </w:r>
          </w:p>
        </w:tc>
        <w:tc>
          <w:tcPr>
            <w:tcW w:w="99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10</w:t>
            </w:r>
          </w:p>
        </w:tc>
        <w:tc>
          <w:tcPr>
            <w:tcW w:w="12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5</w:t>
            </w:r>
          </w:p>
        </w:tc>
      </w:tr>
      <w:tr w:rsidR="0010072F" w:rsidRPr="00053191" w:rsidTr="001C4C05">
        <w:trPr>
          <w:trHeight w:val="20"/>
          <w:jc w:val="center"/>
        </w:trPr>
        <w:tc>
          <w:tcPr>
            <w:tcW w:w="1075"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6</w:t>
            </w:r>
          </w:p>
        </w:tc>
        <w:tc>
          <w:tcPr>
            <w:tcW w:w="30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GAPDH plus PGK pathway</w:t>
            </w:r>
          </w:p>
        </w:tc>
        <w:tc>
          <w:tcPr>
            <w:tcW w:w="117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2</w:t>
            </w:r>
          </w:p>
        </w:tc>
        <w:tc>
          <w:tcPr>
            <w:tcW w:w="99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13</w:t>
            </w:r>
          </w:p>
        </w:tc>
        <w:tc>
          <w:tcPr>
            <w:tcW w:w="12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7</w:t>
            </w:r>
          </w:p>
        </w:tc>
      </w:tr>
      <w:tr w:rsidR="0010072F" w:rsidRPr="00053191" w:rsidTr="001C4C05">
        <w:trPr>
          <w:trHeight w:val="20"/>
          <w:jc w:val="center"/>
        </w:trPr>
        <w:tc>
          <w:tcPr>
            <w:tcW w:w="1075"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7</w:t>
            </w:r>
          </w:p>
        </w:tc>
        <w:tc>
          <w:tcPr>
            <w:tcW w:w="30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 xml:space="preserve">Non-phosphorylation </w:t>
            </w:r>
            <w:r>
              <w:rPr>
                <w:rFonts w:ascii="Palatino Linotype" w:hAnsi="Palatino Linotype"/>
                <w:sz w:val="16"/>
                <w:szCs w:val="16"/>
              </w:rPr>
              <w:t xml:space="preserve">(GAPN) </w:t>
            </w:r>
            <w:r w:rsidRPr="00053191">
              <w:rPr>
                <w:rFonts w:ascii="Palatino Linotype" w:hAnsi="Palatino Linotype"/>
                <w:sz w:val="16"/>
                <w:szCs w:val="16"/>
              </w:rPr>
              <w:t>pathway</w:t>
            </w:r>
          </w:p>
        </w:tc>
        <w:tc>
          <w:tcPr>
            <w:tcW w:w="117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2</w:t>
            </w:r>
          </w:p>
        </w:tc>
        <w:tc>
          <w:tcPr>
            <w:tcW w:w="99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12</w:t>
            </w:r>
          </w:p>
        </w:tc>
        <w:tc>
          <w:tcPr>
            <w:tcW w:w="12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6</w:t>
            </w:r>
          </w:p>
        </w:tc>
      </w:tr>
      <w:tr w:rsidR="0010072F" w:rsidRPr="00053191" w:rsidTr="001C4C05">
        <w:trPr>
          <w:trHeight w:val="20"/>
          <w:jc w:val="center"/>
        </w:trPr>
        <w:tc>
          <w:tcPr>
            <w:tcW w:w="1075"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8</w:t>
            </w:r>
          </w:p>
        </w:tc>
        <w:tc>
          <w:tcPr>
            <w:tcW w:w="30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C4C05">
            <w:pPr>
              <w:rPr>
                <w:rFonts w:ascii="Palatino Linotype" w:hAnsi="Palatino Linotype"/>
                <w:sz w:val="16"/>
                <w:szCs w:val="16"/>
              </w:rPr>
            </w:pPr>
            <w:r w:rsidRPr="00053191">
              <w:rPr>
                <w:rFonts w:ascii="Palatino Linotype" w:hAnsi="Palatino Linotype"/>
                <w:sz w:val="16"/>
                <w:szCs w:val="16"/>
              </w:rPr>
              <w:t>GAPDH and spontaneous degradation</w:t>
            </w:r>
            <w:r>
              <w:rPr>
                <w:rFonts w:ascii="Palatino Linotype" w:hAnsi="Palatino Linotype"/>
                <w:sz w:val="16"/>
                <w:szCs w:val="16"/>
              </w:rPr>
              <w:t xml:space="preserve"> </w:t>
            </w:r>
          </w:p>
        </w:tc>
        <w:tc>
          <w:tcPr>
            <w:tcW w:w="117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2</w:t>
            </w:r>
          </w:p>
        </w:tc>
        <w:tc>
          <w:tcPr>
            <w:tcW w:w="99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12</w:t>
            </w:r>
          </w:p>
        </w:tc>
        <w:tc>
          <w:tcPr>
            <w:tcW w:w="12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6</w:t>
            </w:r>
          </w:p>
        </w:tc>
      </w:tr>
      <w:tr w:rsidR="0010072F" w:rsidRPr="00053191" w:rsidTr="001C4C05">
        <w:trPr>
          <w:trHeight w:val="20"/>
          <w:jc w:val="center"/>
        </w:trPr>
        <w:tc>
          <w:tcPr>
            <w:tcW w:w="1075"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9</w:t>
            </w:r>
          </w:p>
        </w:tc>
        <w:tc>
          <w:tcPr>
            <w:tcW w:w="30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GAPN pathway</w:t>
            </w:r>
          </w:p>
        </w:tc>
        <w:tc>
          <w:tcPr>
            <w:tcW w:w="117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2</w:t>
            </w:r>
          </w:p>
        </w:tc>
        <w:tc>
          <w:tcPr>
            <w:tcW w:w="99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12</w:t>
            </w:r>
          </w:p>
        </w:tc>
        <w:tc>
          <w:tcPr>
            <w:tcW w:w="12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6</w:t>
            </w:r>
          </w:p>
        </w:tc>
      </w:tr>
      <w:tr w:rsidR="0010072F" w:rsidRPr="00053191" w:rsidTr="001C4C05">
        <w:trPr>
          <w:trHeight w:val="20"/>
          <w:jc w:val="center"/>
        </w:trPr>
        <w:tc>
          <w:tcPr>
            <w:tcW w:w="1075"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10</w:t>
            </w:r>
          </w:p>
        </w:tc>
        <w:tc>
          <w:tcPr>
            <w:tcW w:w="30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GAPDH plus PGK pathway</w:t>
            </w:r>
          </w:p>
        </w:tc>
        <w:tc>
          <w:tcPr>
            <w:tcW w:w="117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3</w:t>
            </w:r>
          </w:p>
        </w:tc>
        <w:tc>
          <w:tcPr>
            <w:tcW w:w="99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13</w:t>
            </w:r>
          </w:p>
        </w:tc>
        <w:tc>
          <w:tcPr>
            <w:tcW w:w="12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7</w:t>
            </w:r>
          </w:p>
        </w:tc>
      </w:tr>
      <w:tr w:rsidR="0010072F" w:rsidRPr="00053191" w:rsidTr="001C4C05">
        <w:trPr>
          <w:trHeight w:val="20"/>
          <w:jc w:val="center"/>
        </w:trPr>
        <w:tc>
          <w:tcPr>
            <w:tcW w:w="1075"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11</w:t>
            </w:r>
          </w:p>
        </w:tc>
        <w:tc>
          <w:tcPr>
            <w:tcW w:w="30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Non-phosphorylation pathway</w:t>
            </w:r>
          </w:p>
        </w:tc>
        <w:tc>
          <w:tcPr>
            <w:tcW w:w="117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3</w:t>
            </w:r>
          </w:p>
        </w:tc>
        <w:tc>
          <w:tcPr>
            <w:tcW w:w="99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12</w:t>
            </w:r>
          </w:p>
        </w:tc>
        <w:tc>
          <w:tcPr>
            <w:tcW w:w="12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6</w:t>
            </w:r>
          </w:p>
        </w:tc>
      </w:tr>
      <w:tr w:rsidR="0010072F" w:rsidRPr="00053191" w:rsidTr="001C4C05">
        <w:trPr>
          <w:trHeight w:val="20"/>
          <w:jc w:val="center"/>
        </w:trPr>
        <w:tc>
          <w:tcPr>
            <w:tcW w:w="1075"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12</w:t>
            </w:r>
          </w:p>
        </w:tc>
        <w:tc>
          <w:tcPr>
            <w:tcW w:w="30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GAPDH and spontaneous degradation</w:t>
            </w:r>
          </w:p>
        </w:tc>
        <w:tc>
          <w:tcPr>
            <w:tcW w:w="117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3</w:t>
            </w:r>
          </w:p>
        </w:tc>
        <w:tc>
          <w:tcPr>
            <w:tcW w:w="99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12</w:t>
            </w:r>
          </w:p>
        </w:tc>
        <w:tc>
          <w:tcPr>
            <w:tcW w:w="1260" w:type="dxa"/>
            <w:tcBorders>
              <w:top w:val="single" w:sz="4" w:space="0" w:color="000000"/>
              <w:left w:val="single" w:sz="4" w:space="0" w:color="000000"/>
              <w:bottom w:val="single" w:sz="4"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6</w:t>
            </w:r>
          </w:p>
        </w:tc>
      </w:tr>
      <w:tr w:rsidR="0010072F" w:rsidRPr="00053191" w:rsidTr="001C4C05">
        <w:trPr>
          <w:trHeight w:val="20"/>
          <w:jc w:val="center"/>
        </w:trPr>
        <w:tc>
          <w:tcPr>
            <w:tcW w:w="1075" w:type="dxa"/>
            <w:tcBorders>
              <w:top w:val="single" w:sz="4" w:space="0" w:color="000000"/>
              <w:left w:val="single" w:sz="4" w:space="0" w:color="000000"/>
              <w:bottom w:val="single" w:sz="8"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13</w:t>
            </w:r>
          </w:p>
        </w:tc>
        <w:tc>
          <w:tcPr>
            <w:tcW w:w="3060" w:type="dxa"/>
            <w:tcBorders>
              <w:top w:val="single" w:sz="4" w:space="0" w:color="000000"/>
              <w:left w:val="single" w:sz="4" w:space="0" w:color="000000"/>
              <w:bottom w:val="single" w:sz="8"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GAPN pathway</w:t>
            </w:r>
          </w:p>
        </w:tc>
        <w:tc>
          <w:tcPr>
            <w:tcW w:w="1170" w:type="dxa"/>
            <w:tcBorders>
              <w:top w:val="single" w:sz="4" w:space="0" w:color="000000"/>
              <w:left w:val="single" w:sz="4" w:space="0" w:color="000000"/>
              <w:bottom w:val="single" w:sz="8" w:space="0" w:color="000000"/>
              <w:right w:val="single" w:sz="4" w:space="0" w:color="000000"/>
            </w:tcBorders>
            <w:hideMark/>
          </w:tcPr>
          <w:p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3</w:t>
            </w:r>
          </w:p>
        </w:tc>
        <w:tc>
          <w:tcPr>
            <w:tcW w:w="990" w:type="dxa"/>
            <w:tcBorders>
              <w:top w:val="single" w:sz="4" w:space="0" w:color="000000"/>
              <w:left w:val="single" w:sz="4" w:space="0" w:color="000000"/>
              <w:bottom w:val="single" w:sz="8"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12</w:t>
            </w:r>
          </w:p>
        </w:tc>
        <w:tc>
          <w:tcPr>
            <w:tcW w:w="1260" w:type="dxa"/>
            <w:tcBorders>
              <w:top w:val="single" w:sz="4" w:space="0" w:color="000000"/>
              <w:left w:val="single" w:sz="4" w:space="0" w:color="000000"/>
              <w:bottom w:val="single" w:sz="8" w:space="0" w:color="000000"/>
              <w:right w:val="single" w:sz="4" w:space="0" w:color="000000"/>
            </w:tcBorders>
            <w:hideMark/>
          </w:tcPr>
          <w:p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6</w:t>
            </w:r>
          </w:p>
        </w:tc>
      </w:tr>
    </w:tbl>
    <w:p w:rsidR="005D0667" w:rsidRDefault="005D0667" w:rsidP="005171E7">
      <w:pPr>
        <w:spacing w:line="240" w:lineRule="auto"/>
        <w:rPr>
          <w:rFonts w:ascii="Palatino Linotype" w:eastAsia="Palatino Linotype" w:hAnsi="Palatino Linotype" w:cs="Palatino Linotype"/>
          <w:sz w:val="20"/>
          <w:szCs w:val="20"/>
        </w:rPr>
      </w:pPr>
    </w:p>
    <w:p w:rsidR="00C91D9A" w:rsidRDefault="005D0667" w:rsidP="00C91D9A">
      <w:pPr>
        <w:spacing w:line="240" w:lineRule="auto"/>
        <w:ind w:left="432" w:right="432"/>
        <w:rPr>
          <w:rFonts w:ascii="Palatino Linotype" w:eastAsia="Palatino Linotype" w:hAnsi="Palatino Linotype" w:cs="Palatino Linotype"/>
          <w:sz w:val="18"/>
          <w:szCs w:val="18"/>
        </w:rPr>
      </w:pPr>
      <w:r w:rsidRPr="00804F3F">
        <w:rPr>
          <w:rFonts w:ascii="Palatino Linotype" w:eastAsia="Palatino Linotype" w:hAnsi="Palatino Linotype" w:cs="Palatino Linotype"/>
          <w:sz w:val="18"/>
          <w:szCs w:val="18"/>
        </w:rPr>
        <w:t>Pathway</w:t>
      </w:r>
      <w:r w:rsidR="00AE1CE9">
        <w:rPr>
          <w:rFonts w:ascii="Palatino Linotype" w:eastAsia="Palatino Linotype" w:hAnsi="Palatino Linotype" w:cs="Palatino Linotype"/>
          <w:sz w:val="18"/>
          <w:szCs w:val="18"/>
        </w:rPr>
        <w:t xml:space="preserve"> </w:t>
      </w:r>
      <w:r w:rsidRPr="00804F3F">
        <w:rPr>
          <w:rFonts w:ascii="Palatino Linotype" w:eastAsia="Palatino Linotype" w:hAnsi="Palatino Linotype" w:cs="Palatino Linotype"/>
          <w:sz w:val="18"/>
          <w:szCs w:val="18"/>
        </w:rPr>
        <w:t>1: from 3PG to Pyruvate, using phosphoglycerate mutase,</w:t>
      </w:r>
      <w:r w:rsidRPr="00804F3F">
        <w:rPr>
          <w:sz w:val="18"/>
          <w:szCs w:val="18"/>
        </w:rPr>
        <w:t xml:space="preserve"> </w:t>
      </w:r>
      <w:r w:rsidRPr="00804F3F">
        <w:rPr>
          <w:rFonts w:ascii="Palatino Linotype" w:eastAsia="Palatino Linotype" w:hAnsi="Palatino Linotype" w:cs="Palatino Linotype"/>
          <w:sz w:val="18"/>
          <w:szCs w:val="18"/>
        </w:rPr>
        <w:t>enolase and pyruvate kinase catalyzed reactions.</w:t>
      </w:r>
      <w:r>
        <w:rPr>
          <w:rFonts w:ascii="Palatino Linotype" w:eastAsia="Palatino Linotype" w:hAnsi="Palatino Linotype" w:cs="Palatino Linotype"/>
          <w:sz w:val="18"/>
          <w:szCs w:val="18"/>
        </w:rPr>
        <w:t xml:space="preserve">  </w:t>
      </w:r>
      <w:r w:rsidRPr="00804F3F">
        <w:rPr>
          <w:rFonts w:ascii="Palatino Linotype" w:eastAsia="Palatino Linotype" w:hAnsi="Palatino Linotype" w:cs="Palatino Linotype"/>
          <w:sz w:val="18"/>
          <w:szCs w:val="18"/>
        </w:rPr>
        <w:t>Pathway</w:t>
      </w:r>
      <w:r w:rsidR="00AE1CE9">
        <w:rPr>
          <w:rFonts w:ascii="Palatino Linotype" w:eastAsia="Palatino Linotype" w:hAnsi="Palatino Linotype" w:cs="Palatino Linotype"/>
          <w:sz w:val="18"/>
          <w:szCs w:val="18"/>
        </w:rPr>
        <w:t xml:space="preserve"> </w:t>
      </w:r>
      <w:r w:rsidRPr="00804F3F">
        <w:rPr>
          <w:rFonts w:ascii="Palatino Linotype" w:eastAsia="Palatino Linotype" w:hAnsi="Palatino Linotype" w:cs="Palatino Linotype"/>
          <w:sz w:val="18"/>
          <w:szCs w:val="18"/>
        </w:rPr>
        <w:t>2: from 3PG to Pyruvate, using phosphoglycerate mutase,</w:t>
      </w:r>
      <w:r w:rsidRPr="00804F3F">
        <w:rPr>
          <w:sz w:val="18"/>
          <w:szCs w:val="18"/>
        </w:rPr>
        <w:t xml:space="preserve"> </w:t>
      </w:r>
      <w:r w:rsidRPr="00804F3F">
        <w:rPr>
          <w:rFonts w:ascii="Palatino Linotype" w:eastAsia="Palatino Linotype" w:hAnsi="Palatino Linotype" w:cs="Palatino Linotype"/>
          <w:sz w:val="18"/>
          <w:szCs w:val="18"/>
        </w:rPr>
        <w:t>enolase, PEP carboxy</w:t>
      </w:r>
      <w:r>
        <w:rPr>
          <w:rFonts w:ascii="Palatino Linotype" w:eastAsia="Palatino Linotype" w:hAnsi="Palatino Linotype" w:cs="Palatino Linotype"/>
          <w:sz w:val="18"/>
          <w:szCs w:val="18"/>
        </w:rPr>
        <w:t>la</w:t>
      </w:r>
      <w:r w:rsidRPr="00804F3F">
        <w:rPr>
          <w:rFonts w:ascii="Palatino Linotype" w:eastAsia="Palatino Linotype" w:hAnsi="Palatino Linotype" w:cs="Palatino Linotype"/>
          <w:sz w:val="18"/>
          <w:szCs w:val="18"/>
        </w:rPr>
        <w:t>se and PEP synthase catalyzed reactions.</w:t>
      </w:r>
      <w:r w:rsidR="00C91D9A">
        <w:rPr>
          <w:rFonts w:ascii="Palatino Linotype" w:eastAsia="Palatino Linotype" w:hAnsi="Palatino Linotype" w:cs="Palatino Linotype"/>
          <w:sz w:val="18"/>
          <w:szCs w:val="18"/>
        </w:rPr>
        <w:t xml:space="preserve"> This was </w:t>
      </w:r>
      <w:r w:rsidR="00AE1CE9">
        <w:rPr>
          <w:rFonts w:ascii="Palatino Linotype" w:eastAsia="Palatino Linotype" w:hAnsi="Palatino Linotype" w:cs="Palatino Linotype"/>
          <w:sz w:val="18"/>
          <w:szCs w:val="18"/>
        </w:rPr>
        <w:t xml:space="preserve">obtained </w:t>
      </w:r>
      <w:r w:rsidR="00C91D9A">
        <w:rPr>
          <w:rFonts w:ascii="Palatino Linotype" w:eastAsia="Palatino Linotype" w:hAnsi="Palatino Linotype" w:cs="Palatino Linotype"/>
          <w:sz w:val="18"/>
          <w:szCs w:val="18"/>
        </w:rPr>
        <w:t>by blocking PK and 3-phosphogly</w:t>
      </w:r>
      <w:r w:rsidR="005E40A3">
        <w:rPr>
          <w:rFonts w:ascii="Palatino Linotype" w:eastAsia="Palatino Linotype" w:hAnsi="Palatino Linotype" w:cs="Palatino Linotype"/>
          <w:sz w:val="18"/>
          <w:szCs w:val="18"/>
        </w:rPr>
        <w:t xml:space="preserve">cerate dehydrogenase reactions. </w:t>
      </w:r>
      <w:r w:rsidRPr="00804F3F">
        <w:rPr>
          <w:rFonts w:ascii="Palatino Linotype" w:eastAsia="Palatino Linotype" w:hAnsi="Palatino Linotype" w:cs="Palatino Linotype"/>
          <w:sz w:val="18"/>
          <w:szCs w:val="18"/>
        </w:rPr>
        <w:t>Pathway</w:t>
      </w:r>
      <w:r w:rsidR="00AE1CE9">
        <w:rPr>
          <w:rFonts w:ascii="Palatino Linotype" w:eastAsia="Palatino Linotype" w:hAnsi="Palatino Linotype" w:cs="Palatino Linotype"/>
          <w:sz w:val="18"/>
          <w:szCs w:val="18"/>
        </w:rPr>
        <w:t xml:space="preserve"> </w:t>
      </w:r>
      <w:r w:rsidRPr="00804F3F">
        <w:rPr>
          <w:rFonts w:ascii="Palatino Linotype" w:eastAsia="Palatino Linotype" w:hAnsi="Palatino Linotype" w:cs="Palatino Linotype"/>
          <w:sz w:val="18"/>
          <w:szCs w:val="18"/>
        </w:rPr>
        <w:t xml:space="preserve">3: from 3PG to Pyruvate, using 3 phosphoglycerate dehydrogenase, phosphoserine phosphatase, phosphoserine aminotransferase and serine ammonia </w:t>
      </w:r>
      <w:proofErr w:type="spellStart"/>
      <w:r w:rsidRPr="00804F3F">
        <w:rPr>
          <w:rFonts w:ascii="Palatino Linotype" w:eastAsia="Palatino Linotype" w:hAnsi="Palatino Linotype" w:cs="Palatino Linotype"/>
          <w:sz w:val="18"/>
          <w:szCs w:val="18"/>
        </w:rPr>
        <w:t>lyase</w:t>
      </w:r>
      <w:proofErr w:type="spellEnd"/>
      <w:r w:rsidRPr="00804F3F">
        <w:rPr>
          <w:rFonts w:ascii="Palatino Linotype" w:eastAsia="Palatino Linotype" w:hAnsi="Palatino Linotype" w:cs="Palatino Linotype"/>
          <w:sz w:val="18"/>
          <w:szCs w:val="18"/>
        </w:rPr>
        <w:t xml:space="preserve"> catalyzed reactions.</w:t>
      </w:r>
      <w:r w:rsidR="00C91D9A">
        <w:rPr>
          <w:rFonts w:ascii="Palatino Linotype" w:eastAsia="Palatino Linotype" w:hAnsi="Palatino Linotype" w:cs="Palatino Linotype"/>
          <w:sz w:val="18"/>
          <w:szCs w:val="18"/>
        </w:rPr>
        <w:t xml:space="preserve"> This was done by blocking PK and PEP carboxylase reactions. </w:t>
      </w:r>
    </w:p>
    <w:p w:rsidR="00482EA6" w:rsidRDefault="00482EA6" w:rsidP="00F84866">
      <w:pPr>
        <w:spacing w:before="120" w:line="240" w:lineRule="auto"/>
        <w:ind w:firstLine="418"/>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When we optimize</w:t>
      </w:r>
      <w:r w:rsidR="00F84866">
        <w:rPr>
          <w:rFonts w:ascii="Palatino Linotype" w:eastAsia="Palatino Linotype" w:hAnsi="Palatino Linotype" w:cs="Palatino Linotype"/>
          <w:sz w:val="20"/>
          <w:szCs w:val="20"/>
        </w:rPr>
        <w:t>d</w:t>
      </w:r>
      <w:r>
        <w:rPr>
          <w:rFonts w:ascii="Palatino Linotype" w:eastAsia="Palatino Linotype" w:hAnsi="Palatino Linotype" w:cs="Palatino Linotype"/>
          <w:sz w:val="20"/>
          <w:szCs w:val="20"/>
        </w:rPr>
        <w:t xml:space="preserve"> </w:t>
      </w:r>
      <w:r w:rsidR="001C45B1">
        <w:rPr>
          <w:rFonts w:ascii="Palatino Linotype" w:eastAsia="Palatino Linotype" w:hAnsi="Palatino Linotype" w:cs="Palatino Linotype"/>
          <w:sz w:val="20"/>
          <w:szCs w:val="20"/>
        </w:rPr>
        <w:t xml:space="preserve">for </w:t>
      </w:r>
      <w:r>
        <w:rPr>
          <w:rFonts w:ascii="Palatino Linotype" w:eastAsia="Palatino Linotype" w:hAnsi="Palatino Linotype" w:cs="Palatino Linotype"/>
          <w:sz w:val="20"/>
          <w:szCs w:val="20"/>
        </w:rPr>
        <w:t>the production of biomass (The NGAM f</w:t>
      </w:r>
      <w:r w:rsidR="00410391">
        <w:rPr>
          <w:rFonts w:ascii="Palatino Linotype" w:eastAsia="Palatino Linotype" w:hAnsi="Palatino Linotype" w:cs="Palatino Linotype"/>
          <w:sz w:val="20"/>
          <w:szCs w:val="20"/>
        </w:rPr>
        <w:t xml:space="preserve">lux is </w:t>
      </w:r>
      <w:r w:rsidR="001C45B1">
        <w:rPr>
          <w:rFonts w:ascii="Palatino Linotype" w:eastAsia="Palatino Linotype" w:hAnsi="Palatino Linotype" w:cs="Palatino Linotype"/>
          <w:sz w:val="20"/>
          <w:szCs w:val="20"/>
        </w:rPr>
        <w:t xml:space="preserve">then </w:t>
      </w:r>
      <w:r w:rsidR="00410391">
        <w:rPr>
          <w:rFonts w:ascii="Palatino Linotype" w:eastAsia="Palatino Linotype" w:hAnsi="Palatino Linotype" w:cs="Palatino Linotype"/>
          <w:sz w:val="20"/>
          <w:szCs w:val="20"/>
        </w:rPr>
        <w:t>fixed to 1.9</w:t>
      </w:r>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mmol</w:t>
      </w:r>
      <w:proofErr w:type="spellEnd"/>
      <w:r>
        <w:rPr>
          <w:rFonts w:ascii="Palatino Linotype" w:eastAsia="Palatino Linotype" w:hAnsi="Palatino Linotype" w:cs="Palatino Linotype"/>
          <w:sz w:val="20"/>
          <w:szCs w:val="20"/>
        </w:rPr>
        <w:t xml:space="preserve"> ATP gDW</w:t>
      </w:r>
      <w:r w:rsidRPr="00D24B47">
        <w:rPr>
          <w:rFonts w:ascii="Palatino Linotype" w:eastAsia="Palatino Linotype" w:hAnsi="Palatino Linotype" w:cs="Palatino Linotype"/>
          <w:sz w:val="20"/>
          <w:szCs w:val="20"/>
          <w:vertAlign w:val="superscript"/>
        </w:rPr>
        <w:t>-1</w:t>
      </w:r>
      <w:r>
        <w:rPr>
          <w:rFonts w:ascii="Palatino Linotype" w:eastAsia="Palatino Linotype" w:hAnsi="Palatino Linotype" w:cs="Palatino Linotype"/>
          <w:sz w:val="20"/>
          <w:szCs w:val="20"/>
        </w:rPr>
        <w:t>h</w:t>
      </w:r>
      <w:r w:rsidRPr="00D24B47">
        <w:rPr>
          <w:rFonts w:ascii="Palatino Linotype" w:eastAsia="Palatino Linotype" w:hAnsi="Palatino Linotype" w:cs="Palatino Linotype"/>
          <w:sz w:val="20"/>
          <w:szCs w:val="20"/>
          <w:vertAlign w:val="superscript"/>
        </w:rPr>
        <w:t>-1</w:t>
      </w:r>
      <w:r w:rsidR="00410391">
        <w:rPr>
          <w:rFonts w:ascii="Palatino Linotype" w:eastAsia="Palatino Linotype" w:hAnsi="Palatino Linotype" w:cs="Palatino Linotype"/>
          <w:sz w:val="20"/>
          <w:szCs w:val="20"/>
        </w:rPr>
        <w:t xml:space="preserve">, because this value resulted in a carbon usage ratio of 25%, which </w:t>
      </w:r>
      <w:r w:rsidR="001C45B1">
        <w:rPr>
          <w:rFonts w:ascii="Palatino Linotype" w:eastAsia="Palatino Linotype" w:hAnsi="Palatino Linotype" w:cs="Palatino Linotype"/>
          <w:sz w:val="20"/>
          <w:szCs w:val="20"/>
        </w:rPr>
        <w:t xml:space="preserve">has been </w:t>
      </w:r>
      <w:r w:rsidR="00410391">
        <w:rPr>
          <w:rFonts w:ascii="Palatino Linotype" w:eastAsia="Palatino Linotype" w:hAnsi="Palatino Linotype" w:cs="Palatino Linotype"/>
          <w:sz w:val="20"/>
          <w:szCs w:val="20"/>
        </w:rPr>
        <w:t>determined in the lab</w:t>
      </w:r>
      <w:r w:rsidR="001C45B1">
        <w:rPr>
          <w:rFonts w:ascii="Palatino Linotype" w:eastAsia="Palatino Linotype" w:hAnsi="Palatino Linotype" w:cs="Palatino Linotype"/>
          <w:sz w:val="20"/>
          <w:szCs w:val="20"/>
        </w:rPr>
        <w:t>oratory</w:t>
      </w:r>
      <w:r w:rsidR="00410391">
        <w:rPr>
          <w:rFonts w:ascii="Palatino Linotype" w:eastAsia="Palatino Linotype" w:hAnsi="Palatino Linotype" w:cs="Palatino Linotype"/>
          <w:sz w:val="20"/>
          <w:szCs w:val="20"/>
        </w:rPr>
        <w:t xml:space="preserve"> </w:t>
      </w:r>
      <w:r w:rsidR="00410391">
        <w:rPr>
          <w:rFonts w:ascii="Palatino Linotype" w:eastAsia="Palatino Linotype" w:hAnsi="Palatino Linotype" w:cs="Palatino Linotype"/>
          <w:sz w:val="20"/>
          <w:szCs w:val="20"/>
        </w:rPr>
        <w:fldChar w:fldCharType="begin" w:fldLock="1"/>
      </w:r>
      <w:r w:rsidR="007D3626">
        <w:rPr>
          <w:rFonts w:ascii="Palatino Linotype" w:eastAsia="Palatino Linotype" w:hAnsi="Palatino Linotype" w:cs="Palatino Linotype"/>
          <w:sz w:val="20"/>
          <w:szCs w:val="20"/>
        </w:rPr>
        <w:instrText>ADDIN CSL_CITATION {"citationItems":[{"id":"ITEM-1","itemData":{"DOI":"10.1371/journal.pone.0043401","ISSN":"19326203","abstract":"We describe the reconstruction of a genome-scale metabolic model of the crenarchaeon Sulfolobus solfataricus, a hyperthermoacidophilic microorganism. It grows in terrestrial volcanic hot springs with growth occurring at pH 2-4 (optimum 3.5) and a temperature of 75-80°C (optimum 80°C). The genome of Sulfolobus solfataricus P2 contains 2,992,245 bp on a single circular chromosome and encodes 2,977 proteins and a number of RNAs. The network comprises 718 metabolic and 58 transport/exchange reactions and 705 unique metabolites, based on the annotated genome and available biochemical data. Using the model in conjunction with constraint-based methods, we simulated the metabolic fluxes induced by different environmental and genetic conditions. The predictions were compared to experimental measurements and phenotypes of S. solfataricus. Furthermore, the performance of the network for 35 different carbon sources known for S. solfataricus from the literature was simulated. Comparing the growth on different carbon sources revealed that glycerol is the carbon source with the highest biomass flux per imported carbon atom (75% higher than glucose). Experimental data was also used to fit the model to phenotypic observations. In addition to the commonly known heterotrophic growth of S. solfataricus, the crenarchaeon is also able to grow autotrophically using the hydroxypropionate-hydroxybutyrate cycle for bicarbonate fixation. We integrated this pathway into our model and compared bicarbonate fixation with growth on glucose as sole carbon source. Finally, we tested the robustness of the metabolism with respect to gene deletions using the method of Minimization of Metabolic Adjustment (MOMA), which predicted that 18% of all possible single gene deletions would be lethal for the organism.","author":[{"dropping-particle":"","family":"Ulas","given":"Thomas","non-dropping-particle":"","parse-names":false,"suffix":""},{"dropping-particle":"","family":"Riemer","given":"S. Alexander","non-dropping-particle":"","parse-names":false,"suffix":""},{"dropping-particle":"","family":"Zaparty","given":"Melanie","non-dropping-particle":"","parse-names":false,"suffix":""},{"dropping-particle":"","family":"Siebers","given":"Bettina","non-dropping-particle":"","parse-names":false,"suffix":""},{"dropping-particle":"","family":"Schomburg","given":"Dietmar","non-dropping-particle":"","parse-names":false,"suffix":""}],"container-title":"PLoS ONE","id":"ITEM-1","issue":"8","issued":{"date-parts":[["2012"]]},"title":"Genome-Scale Reconstruction and Analysis of the Metabolic Network in the Hyperthermophilic Archaeon Sulfolobus Solfataricus","type":"article-journal","volume":"7"},"uris":["http://www.mendeley.com/documents/?uuid=c193c050-18b5-49f2-9b93-63694d77198a"]}],"mendeley":{"formattedCitation":"(Ulas et al., 2012)","plainTextFormattedCitation":"(Ulas et al., 2012)","previouslyFormattedCitation":"(Ulas et al., 2012)"},"properties":{"noteIndex":0},"schema":"https://github.com/citation-style-language/schema/raw/master/csl-citation.json"}</w:instrText>
      </w:r>
      <w:r w:rsidR="00410391">
        <w:rPr>
          <w:rFonts w:ascii="Palatino Linotype" w:eastAsia="Palatino Linotype" w:hAnsi="Palatino Linotype" w:cs="Palatino Linotype"/>
          <w:sz w:val="20"/>
          <w:szCs w:val="20"/>
        </w:rPr>
        <w:fldChar w:fldCharType="separate"/>
      </w:r>
      <w:r w:rsidR="00410391" w:rsidRPr="00410391">
        <w:rPr>
          <w:rFonts w:ascii="Palatino Linotype" w:eastAsia="Palatino Linotype" w:hAnsi="Palatino Linotype" w:cs="Palatino Linotype"/>
          <w:noProof/>
          <w:sz w:val="20"/>
          <w:szCs w:val="20"/>
        </w:rPr>
        <w:t>(Ulas et al., 2012)</w:t>
      </w:r>
      <w:r w:rsidR="00410391">
        <w:rPr>
          <w:rFonts w:ascii="Palatino Linotype" w:eastAsia="Palatino Linotype" w:hAnsi="Palatino Linotype" w:cs="Palatino Linotype"/>
          <w:sz w:val="20"/>
          <w:szCs w:val="20"/>
        </w:rPr>
        <w:fldChar w:fldCharType="end"/>
      </w:r>
      <w:r w:rsidR="00410391">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we </w:t>
      </w:r>
      <w:r w:rsidR="00F84866">
        <w:rPr>
          <w:rFonts w:ascii="Palatino Linotype" w:eastAsia="Palatino Linotype" w:hAnsi="Palatino Linotype" w:cs="Palatino Linotype"/>
          <w:sz w:val="20"/>
          <w:szCs w:val="20"/>
        </w:rPr>
        <w:t>observed</w:t>
      </w:r>
      <w:r>
        <w:rPr>
          <w:rFonts w:ascii="Palatino Linotype" w:eastAsia="Palatino Linotype" w:hAnsi="Palatino Linotype" w:cs="Palatino Linotype"/>
          <w:sz w:val="20"/>
          <w:szCs w:val="20"/>
        </w:rPr>
        <w:t xml:space="preserve"> that </w:t>
      </w:r>
      <w:r w:rsidR="00F84866">
        <w:rPr>
          <w:rFonts w:ascii="Palatino Linotype" w:eastAsia="Palatino Linotype" w:hAnsi="Palatino Linotype" w:cs="Palatino Linotype"/>
          <w:sz w:val="20"/>
          <w:szCs w:val="20"/>
        </w:rPr>
        <w:t xml:space="preserve">the </w:t>
      </w:r>
      <w:r>
        <w:rPr>
          <w:rFonts w:ascii="Palatino Linotype" w:eastAsia="Palatino Linotype" w:hAnsi="Palatino Linotype" w:cs="Palatino Linotype"/>
          <w:sz w:val="20"/>
          <w:szCs w:val="20"/>
        </w:rPr>
        <w:t xml:space="preserve">different pathways </w:t>
      </w:r>
      <w:r w:rsidR="00F84866">
        <w:rPr>
          <w:rFonts w:ascii="Palatino Linotype" w:eastAsia="Palatino Linotype" w:hAnsi="Palatino Linotype" w:cs="Palatino Linotype"/>
          <w:sz w:val="20"/>
          <w:szCs w:val="20"/>
        </w:rPr>
        <w:t xml:space="preserve">gave </w:t>
      </w:r>
      <w:r>
        <w:rPr>
          <w:rFonts w:ascii="Palatino Linotype" w:eastAsia="Palatino Linotype" w:hAnsi="Palatino Linotype" w:cs="Palatino Linotype"/>
          <w:sz w:val="20"/>
          <w:szCs w:val="20"/>
        </w:rPr>
        <w:t>different biomass production</w:t>
      </w:r>
      <w:r w:rsidR="001C45B1">
        <w:rPr>
          <w:rFonts w:ascii="Palatino Linotype" w:eastAsia="Palatino Linotype" w:hAnsi="Palatino Linotype" w:cs="Palatino Linotype"/>
          <w:sz w:val="20"/>
          <w:szCs w:val="20"/>
        </w:rPr>
        <w:t xml:space="preserve"> fluxes</w:t>
      </w:r>
      <w:r>
        <w:rPr>
          <w:rFonts w:ascii="Palatino Linotype" w:eastAsia="Palatino Linotype" w:hAnsi="Palatino Linotype" w:cs="Palatino Linotype"/>
          <w:sz w:val="20"/>
          <w:szCs w:val="20"/>
        </w:rPr>
        <w:t xml:space="preserve"> (table </w:t>
      </w:r>
      <w:r w:rsidR="00410391">
        <w:rPr>
          <w:rFonts w:ascii="Palatino Linotype" w:eastAsia="Palatino Linotype" w:hAnsi="Palatino Linotype" w:cs="Palatino Linotype"/>
          <w:sz w:val="20"/>
          <w:szCs w:val="20"/>
        </w:rPr>
        <w:t>4</w:t>
      </w:r>
      <w:r>
        <w:rPr>
          <w:rFonts w:ascii="Palatino Linotype" w:eastAsia="Palatino Linotype" w:hAnsi="Palatino Linotype" w:cs="Palatino Linotype"/>
          <w:sz w:val="20"/>
          <w:szCs w:val="20"/>
        </w:rPr>
        <w:t xml:space="preserve">). </w:t>
      </w:r>
      <w:r w:rsidR="00FC3ACC">
        <w:rPr>
          <w:rFonts w:ascii="Palatino Linotype" w:eastAsia="Palatino Linotype" w:hAnsi="Palatino Linotype" w:cs="Palatino Linotype"/>
          <w:sz w:val="20"/>
          <w:szCs w:val="20"/>
        </w:rPr>
        <w:t>This show that t</w:t>
      </w:r>
      <w:r>
        <w:rPr>
          <w:rFonts w:ascii="Palatino Linotype" w:eastAsia="Palatino Linotype" w:hAnsi="Palatino Linotype" w:cs="Palatino Linotype"/>
          <w:sz w:val="20"/>
          <w:szCs w:val="20"/>
        </w:rPr>
        <w:t xml:space="preserve">he biomass production has a </w:t>
      </w:r>
      <w:r w:rsidR="00FC3ACC">
        <w:rPr>
          <w:rFonts w:ascii="Palatino Linotype" w:eastAsia="Palatino Linotype" w:hAnsi="Palatino Linotype" w:cs="Palatino Linotype"/>
          <w:sz w:val="20"/>
          <w:szCs w:val="20"/>
        </w:rPr>
        <w:t xml:space="preserve">strong </w:t>
      </w:r>
      <w:r>
        <w:rPr>
          <w:rFonts w:ascii="Palatino Linotype" w:eastAsia="Palatino Linotype" w:hAnsi="Palatino Linotype" w:cs="Palatino Linotype"/>
          <w:sz w:val="20"/>
          <w:szCs w:val="20"/>
        </w:rPr>
        <w:t xml:space="preserve">connection with </w:t>
      </w:r>
      <w:r w:rsidR="00981479">
        <w:rPr>
          <w:rFonts w:ascii="Palatino Linotype" w:eastAsia="Palatino Linotype" w:hAnsi="Palatino Linotype" w:cs="Palatino Linotype"/>
          <w:sz w:val="20"/>
          <w:szCs w:val="20"/>
        </w:rPr>
        <w:t>the energetics</w:t>
      </w:r>
      <w:r w:rsidR="005E40A3">
        <w:rPr>
          <w:rFonts w:ascii="Palatino Linotype" w:eastAsia="Palatino Linotype" w:hAnsi="Palatino Linotype" w:cs="Palatino Linotype"/>
          <w:sz w:val="20"/>
          <w:szCs w:val="20"/>
        </w:rPr>
        <w:t>:</w:t>
      </w:r>
      <w:r w:rsidR="00FC3ACC">
        <w:rPr>
          <w:rFonts w:ascii="Palatino Linotype" w:eastAsia="Palatino Linotype" w:hAnsi="Palatino Linotype" w:cs="Palatino Linotype"/>
          <w:sz w:val="20"/>
          <w:szCs w:val="20"/>
        </w:rPr>
        <w:t xml:space="preserve"> I</w:t>
      </w:r>
      <w:r>
        <w:rPr>
          <w:rFonts w:ascii="Palatino Linotype" w:eastAsia="Palatino Linotype" w:hAnsi="Palatino Linotype" w:cs="Palatino Linotype"/>
          <w:sz w:val="20"/>
          <w:szCs w:val="20"/>
        </w:rPr>
        <w:t xml:space="preserve">f the pathway can produce </w:t>
      </w:r>
      <w:r w:rsidR="00981479">
        <w:rPr>
          <w:rFonts w:ascii="Palatino Linotype" w:eastAsia="Palatino Linotype" w:hAnsi="Palatino Linotype" w:cs="Palatino Linotype"/>
          <w:sz w:val="20"/>
          <w:szCs w:val="20"/>
        </w:rPr>
        <w:t xml:space="preserve">more ATP </w:t>
      </w:r>
      <w:r>
        <w:rPr>
          <w:rFonts w:ascii="Palatino Linotype" w:eastAsia="Palatino Linotype" w:hAnsi="Palatino Linotype" w:cs="Palatino Linotype"/>
          <w:sz w:val="20"/>
          <w:szCs w:val="20"/>
        </w:rPr>
        <w:t>energy</w:t>
      </w:r>
      <w:r w:rsidR="009C58F4">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w:t>
      </w:r>
      <w:r w:rsidR="00981479">
        <w:rPr>
          <w:rFonts w:ascii="Palatino Linotype" w:eastAsia="Palatino Linotype" w:hAnsi="Palatino Linotype" w:cs="Palatino Linotype"/>
          <w:sz w:val="20"/>
          <w:szCs w:val="20"/>
        </w:rPr>
        <w:t>this may</w:t>
      </w:r>
      <w:r>
        <w:rPr>
          <w:rFonts w:ascii="Palatino Linotype" w:eastAsia="Palatino Linotype" w:hAnsi="Palatino Linotype" w:cs="Palatino Linotype"/>
          <w:sz w:val="20"/>
          <w:szCs w:val="20"/>
        </w:rPr>
        <w:t xml:space="preserve"> lead to high</w:t>
      </w:r>
      <w:r w:rsidR="00981479">
        <w:rPr>
          <w:rFonts w:ascii="Palatino Linotype" w:eastAsia="Palatino Linotype" w:hAnsi="Palatino Linotype" w:cs="Palatino Linotype"/>
          <w:sz w:val="20"/>
          <w:szCs w:val="20"/>
        </w:rPr>
        <w:t>er</w:t>
      </w:r>
      <w:r>
        <w:rPr>
          <w:rFonts w:ascii="Palatino Linotype" w:eastAsia="Palatino Linotype" w:hAnsi="Palatino Linotype" w:cs="Palatino Linotype"/>
          <w:sz w:val="20"/>
          <w:szCs w:val="20"/>
        </w:rPr>
        <w:t xml:space="preserve"> biomass production. </w:t>
      </w:r>
    </w:p>
    <w:p w:rsidR="006504FB" w:rsidRPr="00217FCA" w:rsidRDefault="00127DCB" w:rsidP="006504FB">
      <w:pPr>
        <w:spacing w:before="240" w:after="120" w:line="240" w:lineRule="auto"/>
        <w:ind w:left="432" w:right="432"/>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 xml:space="preserve">Table </w:t>
      </w:r>
      <w:r w:rsidR="00410391">
        <w:rPr>
          <w:rFonts w:ascii="Palatino Linotype" w:eastAsia="Palatino Linotype" w:hAnsi="Palatino Linotype" w:cs="Palatino Linotype"/>
          <w:b/>
          <w:sz w:val="18"/>
          <w:szCs w:val="18"/>
        </w:rPr>
        <w:t>4</w:t>
      </w:r>
      <w:r>
        <w:rPr>
          <w:rFonts w:ascii="Palatino Linotype" w:eastAsia="Palatino Linotype" w:hAnsi="Palatino Linotype" w:cs="Palatino Linotype"/>
          <w:b/>
          <w:sz w:val="18"/>
          <w:szCs w:val="18"/>
        </w:rPr>
        <w:t>.</w:t>
      </w:r>
      <w:r>
        <w:rPr>
          <w:rFonts w:ascii="Palatino Linotype" w:eastAsia="Palatino Linotype" w:hAnsi="Palatino Linotype" w:cs="Palatino Linotype"/>
          <w:sz w:val="18"/>
          <w:szCs w:val="18"/>
        </w:rPr>
        <w:t xml:space="preserve"> The biomass production fluxes </w:t>
      </w:r>
      <w:r w:rsidR="00F84866">
        <w:rPr>
          <w:rFonts w:ascii="Palatino Linotype" w:eastAsia="Palatino Linotype" w:hAnsi="Palatino Linotype" w:cs="Palatino Linotype"/>
          <w:sz w:val="18"/>
          <w:szCs w:val="18"/>
        </w:rPr>
        <w:t>of the</w:t>
      </w:r>
      <w:r>
        <w:rPr>
          <w:rFonts w:ascii="Palatino Linotype" w:eastAsia="Palatino Linotype" w:hAnsi="Palatino Linotype" w:cs="Palatino Linotype"/>
          <w:sz w:val="18"/>
          <w:szCs w:val="18"/>
        </w:rPr>
        <w:t xml:space="preserve"> different pathways. The fluxes start with maximum uptak</w:t>
      </w:r>
      <w:r w:rsidR="004F5E1D">
        <w:rPr>
          <w:rFonts w:ascii="Palatino Linotype" w:eastAsia="Palatino Linotype" w:hAnsi="Palatino Linotype" w:cs="Palatino Linotype"/>
          <w:sz w:val="18"/>
          <w:szCs w:val="18"/>
        </w:rPr>
        <w:t>e flux of</w:t>
      </w:r>
      <w:r>
        <w:rPr>
          <w:rFonts w:ascii="Palatino Linotype" w:eastAsia="Palatino Linotype" w:hAnsi="Palatino Linotype" w:cs="Palatino Linotype"/>
          <w:sz w:val="18"/>
          <w:szCs w:val="18"/>
        </w:rPr>
        <w:t xml:space="preserve"> extracellular glucose</w:t>
      </w:r>
      <w:r w:rsidR="004F5E1D">
        <w:rPr>
          <w:rFonts w:ascii="Palatino Linotype" w:eastAsia="Palatino Linotype" w:hAnsi="Palatino Linotype" w:cs="Palatino Linotype"/>
          <w:sz w:val="18"/>
          <w:szCs w:val="18"/>
        </w:rPr>
        <w:t xml:space="preserve"> at</w:t>
      </w:r>
      <w:r>
        <w:rPr>
          <w:rFonts w:ascii="Palatino Linotype" w:eastAsia="Palatino Linotype" w:hAnsi="Palatino Linotype" w:cs="Palatino Linotype"/>
          <w:sz w:val="18"/>
          <w:szCs w:val="18"/>
        </w:rPr>
        <w:t xml:space="preserve"> 1 </w:t>
      </w:r>
      <w:proofErr w:type="spellStart"/>
      <w:r>
        <w:rPr>
          <w:rFonts w:ascii="Palatino Linotype" w:eastAsia="Palatino Linotype" w:hAnsi="Palatino Linotype" w:cs="Palatino Linotype"/>
          <w:sz w:val="18"/>
          <w:szCs w:val="18"/>
        </w:rPr>
        <w:t>mmol</w:t>
      </w:r>
      <w:proofErr w:type="spellEnd"/>
      <w:r>
        <w:rPr>
          <w:rFonts w:ascii="Palatino Linotype" w:eastAsia="Palatino Linotype" w:hAnsi="Palatino Linotype" w:cs="Palatino Linotype"/>
          <w:sz w:val="18"/>
          <w:szCs w:val="18"/>
        </w:rPr>
        <w:t xml:space="preserve"> gDW</w:t>
      </w:r>
      <w:r w:rsidRPr="00883202">
        <w:rPr>
          <w:rFonts w:ascii="Palatino Linotype" w:eastAsia="Palatino Linotype" w:hAnsi="Palatino Linotype" w:cs="Palatino Linotype"/>
          <w:sz w:val="18"/>
          <w:szCs w:val="18"/>
          <w:vertAlign w:val="superscript"/>
        </w:rPr>
        <w:t>-1</w:t>
      </w:r>
      <w:r>
        <w:rPr>
          <w:rFonts w:ascii="Palatino Linotype" w:eastAsia="Palatino Linotype" w:hAnsi="Palatino Linotype" w:cs="Palatino Linotype"/>
          <w:sz w:val="18"/>
          <w:szCs w:val="18"/>
        </w:rPr>
        <w:t xml:space="preserve"> h</w:t>
      </w:r>
      <w:r w:rsidRPr="00883202">
        <w:rPr>
          <w:rFonts w:ascii="Palatino Linotype" w:eastAsia="Palatino Linotype" w:hAnsi="Palatino Linotype" w:cs="Palatino Linotype"/>
          <w:sz w:val="18"/>
          <w:szCs w:val="18"/>
          <w:vertAlign w:val="superscript"/>
        </w:rPr>
        <w:t>-1</w:t>
      </w:r>
      <w:r>
        <w:rPr>
          <w:rFonts w:ascii="Palatino Linotype" w:eastAsia="Palatino Linotype" w:hAnsi="Palatino Linotype" w:cs="Palatino Linotype"/>
          <w:sz w:val="18"/>
          <w:szCs w:val="18"/>
        </w:rPr>
        <w:t xml:space="preserve"> and </w:t>
      </w:r>
      <w:r w:rsidR="00217FCA">
        <w:rPr>
          <w:rFonts w:ascii="Palatino Linotype" w:eastAsia="Palatino Linotype" w:hAnsi="Palatino Linotype" w:cs="Palatino Linotype"/>
          <w:sz w:val="18"/>
          <w:szCs w:val="18"/>
        </w:rPr>
        <w:t>with NGAM flux fixed to</w:t>
      </w:r>
      <w:r w:rsidR="00410391">
        <w:rPr>
          <w:rFonts w:ascii="Palatino Linotype" w:eastAsia="Palatino Linotype" w:hAnsi="Palatino Linotype" w:cs="Palatino Linotype"/>
          <w:sz w:val="18"/>
          <w:szCs w:val="18"/>
        </w:rPr>
        <w:t xml:space="preserve"> 1.9</w:t>
      </w:r>
      <w:r w:rsidR="00217FCA">
        <w:rPr>
          <w:rFonts w:ascii="Palatino Linotype" w:eastAsia="Palatino Linotype" w:hAnsi="Palatino Linotype" w:cs="Palatino Linotype"/>
          <w:sz w:val="18"/>
          <w:szCs w:val="18"/>
        </w:rPr>
        <w:t xml:space="preserve"> </w:t>
      </w:r>
      <w:proofErr w:type="spellStart"/>
      <w:r w:rsidR="00217FCA">
        <w:rPr>
          <w:rFonts w:ascii="Palatino Linotype" w:eastAsia="Palatino Linotype" w:hAnsi="Palatino Linotype" w:cs="Palatino Linotype"/>
          <w:sz w:val="20"/>
          <w:szCs w:val="20"/>
        </w:rPr>
        <w:t>mmol</w:t>
      </w:r>
      <w:proofErr w:type="spellEnd"/>
      <w:r w:rsidR="00217FCA">
        <w:rPr>
          <w:rFonts w:ascii="Palatino Linotype" w:eastAsia="Palatino Linotype" w:hAnsi="Palatino Linotype" w:cs="Palatino Linotype"/>
          <w:sz w:val="20"/>
          <w:szCs w:val="20"/>
        </w:rPr>
        <w:t xml:space="preserve"> </w:t>
      </w:r>
      <w:r w:rsidR="00217FCA" w:rsidRPr="00F55243">
        <w:rPr>
          <w:rFonts w:ascii="Palatino Linotype" w:eastAsia="Palatino Linotype" w:hAnsi="Palatino Linotype" w:cs="Palatino Linotype"/>
          <w:sz w:val="18"/>
          <w:szCs w:val="18"/>
        </w:rPr>
        <w:t>ATP gDW</w:t>
      </w:r>
      <w:r w:rsidR="00217FCA" w:rsidRPr="00F55243">
        <w:rPr>
          <w:rFonts w:ascii="Palatino Linotype" w:eastAsia="Palatino Linotype" w:hAnsi="Palatino Linotype" w:cs="Palatino Linotype"/>
          <w:sz w:val="18"/>
          <w:szCs w:val="18"/>
          <w:vertAlign w:val="superscript"/>
        </w:rPr>
        <w:t>-1</w:t>
      </w:r>
      <w:r w:rsidR="00217FCA" w:rsidRPr="00F55243">
        <w:rPr>
          <w:rFonts w:ascii="Palatino Linotype" w:eastAsia="Palatino Linotype" w:hAnsi="Palatino Linotype" w:cs="Palatino Linotype"/>
          <w:sz w:val="18"/>
          <w:szCs w:val="18"/>
        </w:rPr>
        <w:t>h</w:t>
      </w:r>
      <w:r w:rsidR="00217FCA" w:rsidRPr="00F55243">
        <w:rPr>
          <w:rFonts w:ascii="Palatino Linotype" w:eastAsia="Palatino Linotype" w:hAnsi="Palatino Linotype" w:cs="Palatino Linotype"/>
          <w:sz w:val="18"/>
          <w:szCs w:val="18"/>
          <w:vertAlign w:val="superscript"/>
        </w:rPr>
        <w:t>-1</w:t>
      </w:r>
      <w:r w:rsidR="00217FCA" w:rsidRPr="00F55243">
        <w:rPr>
          <w:rFonts w:ascii="Palatino Linotype" w:eastAsia="Palatino Linotype" w:hAnsi="Palatino Linotype" w:cs="Palatino Linotype"/>
          <w:sz w:val="18"/>
          <w:szCs w:val="18"/>
        </w:rPr>
        <w:t>,</w:t>
      </w:r>
      <w:r w:rsidRPr="00F55243">
        <w:rPr>
          <w:rFonts w:ascii="Palatino Linotype" w:eastAsia="Palatino Linotype" w:hAnsi="Palatino Linotype" w:cs="Palatino Linotype"/>
          <w:sz w:val="18"/>
          <w:szCs w:val="18"/>
        </w:rPr>
        <w:t xml:space="preserve"> while allowing </w:t>
      </w:r>
      <w:r w:rsidR="00F55243">
        <w:rPr>
          <w:rFonts w:ascii="Palatino Linotype" w:eastAsia="Palatino Linotype" w:hAnsi="Palatino Linotype" w:cs="Palatino Linotype"/>
          <w:sz w:val="18"/>
          <w:szCs w:val="18"/>
        </w:rPr>
        <w:t xml:space="preserve">the unlimited uptake of </w:t>
      </w:r>
      <w:r w:rsidR="00F55243" w:rsidRPr="00F55243">
        <w:rPr>
          <w:rFonts w:ascii="Palatino Linotype" w:eastAsia="Palatino Linotype" w:hAnsi="Palatino Linotype" w:cs="Palatino Linotype"/>
          <w:sz w:val="18"/>
          <w:szCs w:val="18"/>
        </w:rPr>
        <w:t>oxygen, phosphate, sulfate, ammonium, H</w:t>
      </w:r>
      <w:r w:rsidR="00F55243" w:rsidRPr="00F55243">
        <w:rPr>
          <w:rFonts w:ascii="Palatino Linotype" w:eastAsia="Palatino Linotype" w:hAnsi="Palatino Linotype" w:cs="Palatino Linotype"/>
          <w:sz w:val="18"/>
          <w:szCs w:val="18"/>
          <w:vertAlign w:val="superscript"/>
        </w:rPr>
        <w:t>+</w:t>
      </w:r>
      <w:r w:rsidR="00F55243" w:rsidRPr="00F55243">
        <w:rPr>
          <w:rFonts w:ascii="Palatino Linotype" w:eastAsia="Palatino Linotype" w:hAnsi="Palatino Linotype" w:cs="Palatino Linotype"/>
          <w:sz w:val="18"/>
          <w:szCs w:val="18"/>
        </w:rPr>
        <w:t>, H</w:t>
      </w:r>
      <w:r w:rsidR="00F55243" w:rsidRPr="00F55243">
        <w:rPr>
          <w:rFonts w:ascii="Palatino Linotype" w:eastAsia="Palatino Linotype" w:hAnsi="Palatino Linotype" w:cs="Palatino Linotype"/>
          <w:sz w:val="18"/>
          <w:szCs w:val="18"/>
          <w:vertAlign w:val="subscript"/>
        </w:rPr>
        <w:t>2</w:t>
      </w:r>
      <w:r w:rsidR="00F55243" w:rsidRPr="00F55243">
        <w:rPr>
          <w:rFonts w:ascii="Palatino Linotype" w:eastAsia="Palatino Linotype" w:hAnsi="Palatino Linotype" w:cs="Palatino Linotype"/>
          <w:sz w:val="18"/>
          <w:szCs w:val="18"/>
        </w:rPr>
        <w:t>O, Co</w:t>
      </w:r>
      <w:r w:rsidR="00F55243" w:rsidRPr="00F55243">
        <w:rPr>
          <w:rFonts w:ascii="Palatino Linotype" w:eastAsia="Palatino Linotype" w:hAnsi="Palatino Linotype" w:cs="Palatino Linotype"/>
          <w:sz w:val="18"/>
          <w:szCs w:val="18"/>
          <w:vertAlign w:val="superscript"/>
        </w:rPr>
        <w:t>2+</w:t>
      </w:r>
      <w:r>
        <w:rPr>
          <w:rFonts w:ascii="Palatino Linotype" w:eastAsia="Palatino Linotype" w:hAnsi="Palatino Linotype" w:cs="Palatino Linotype"/>
          <w:sz w:val="18"/>
          <w:szCs w:val="18"/>
        </w:rPr>
        <w:t xml:space="preserve">. Biomass production reaction was used as the objective reaction </w:t>
      </w:r>
      <w:r w:rsidR="006F2A97">
        <w:rPr>
          <w:rFonts w:ascii="Palatino Linotype" w:eastAsia="Palatino Linotype" w:hAnsi="Palatino Linotype" w:cs="Palatino Linotype"/>
          <w:sz w:val="18"/>
          <w:szCs w:val="18"/>
        </w:rPr>
        <w:t>in the</w:t>
      </w:r>
      <w:r>
        <w:rPr>
          <w:rFonts w:ascii="Palatino Linotype" w:eastAsia="Palatino Linotype" w:hAnsi="Palatino Linotype" w:cs="Palatino Linotype"/>
          <w:sz w:val="18"/>
          <w:szCs w:val="18"/>
        </w:rPr>
        <w:t xml:space="preserve"> flux balance analysis.</w:t>
      </w:r>
      <w:r w:rsidR="006504FB" w:rsidRPr="006504FB">
        <w:t xml:space="preserve"> </w:t>
      </w:r>
      <w:r w:rsidR="006504FB" w:rsidRPr="006504FB">
        <w:rPr>
          <w:rFonts w:ascii="Palatino Linotype" w:eastAsia="Palatino Linotype" w:hAnsi="Palatino Linotype" w:cs="Palatino Linotype"/>
          <w:sz w:val="18"/>
          <w:szCs w:val="18"/>
        </w:rPr>
        <w:t>The file named “checking 3.10</w:t>
      </w:r>
      <w:r w:rsidR="006504FB">
        <w:rPr>
          <w:rFonts w:ascii="Palatino Linotype" w:eastAsia="Palatino Linotype" w:hAnsi="Palatino Linotype" w:cs="Palatino Linotype"/>
          <w:sz w:val="18"/>
          <w:szCs w:val="18"/>
        </w:rPr>
        <w:t xml:space="preserve"> biomass</w:t>
      </w:r>
      <w:r w:rsidR="006504FB" w:rsidRPr="006504FB">
        <w:rPr>
          <w:rFonts w:ascii="Palatino Linotype" w:eastAsia="Palatino Linotype" w:hAnsi="Palatino Linotype" w:cs="Palatino Linotype"/>
          <w:sz w:val="18"/>
          <w:szCs w:val="18"/>
        </w:rPr>
        <w:t xml:space="preserve">” found in the </w:t>
      </w:r>
      <w:proofErr w:type="spellStart"/>
      <w:r w:rsidR="006504FB" w:rsidRPr="006504FB">
        <w:rPr>
          <w:rFonts w:ascii="Palatino Linotype" w:eastAsia="Palatino Linotype" w:hAnsi="Palatino Linotype" w:cs="Palatino Linotype"/>
          <w:sz w:val="18"/>
          <w:szCs w:val="18"/>
        </w:rPr>
        <w:t>Github</w:t>
      </w:r>
      <w:proofErr w:type="spellEnd"/>
      <w:r w:rsidR="006504FB" w:rsidRPr="006504FB">
        <w:rPr>
          <w:rFonts w:ascii="Palatino Linotype" w:eastAsia="Palatino Linotype" w:hAnsi="Palatino Linotype" w:cs="Palatino Linotype"/>
          <w:sz w:val="18"/>
          <w:szCs w:val="18"/>
        </w:rPr>
        <w:t xml:space="preserve"> repository under the folder name “</w:t>
      </w:r>
      <w:r w:rsidR="003C0BF9">
        <w:rPr>
          <w:rFonts w:ascii="Palatino Linotype" w:eastAsia="Palatino Linotype" w:hAnsi="Palatino Linotype" w:cs="Palatino Linotype"/>
          <w:sz w:val="18"/>
          <w:szCs w:val="18"/>
        </w:rPr>
        <w:t>Codes</w:t>
      </w:r>
      <w:r w:rsidR="006504FB" w:rsidRPr="006504FB">
        <w:rPr>
          <w:rFonts w:ascii="Palatino Linotype" w:eastAsia="Palatino Linotype" w:hAnsi="Palatino Linotype" w:cs="Palatino Linotype"/>
          <w:sz w:val="18"/>
          <w:szCs w:val="18"/>
        </w:rPr>
        <w:t xml:space="preserve">” showed all the simulations. </w:t>
      </w:r>
      <w:r>
        <w:rPr>
          <w:rFonts w:ascii="Palatino Linotype" w:eastAsia="Palatino Linotype" w:hAnsi="Palatino Linotype" w:cs="Palatino Linotype"/>
          <w:sz w:val="18"/>
          <w:szCs w:val="18"/>
        </w:rPr>
        <w:t xml:space="preserve"> </w:t>
      </w:r>
      <w:r w:rsidR="00B9426F">
        <w:rPr>
          <w:rFonts w:ascii="Palatino Linotype" w:eastAsia="Palatino Linotype" w:hAnsi="Palatino Linotype" w:cs="Palatino Linotype"/>
          <w:sz w:val="18"/>
          <w:szCs w:val="18"/>
        </w:rPr>
        <w:t xml:space="preserve"> </w:t>
      </w:r>
    </w:p>
    <w:tbl>
      <w:tblPr>
        <w:tblW w:w="8387" w:type="dxa"/>
        <w:jc w:val="center"/>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440"/>
        <w:gridCol w:w="2975"/>
        <w:gridCol w:w="1080"/>
        <w:gridCol w:w="1080"/>
        <w:gridCol w:w="1812"/>
      </w:tblGrid>
      <w:tr w:rsidR="00482EA6" w:rsidRPr="00053191" w:rsidTr="001C4C05">
        <w:trPr>
          <w:trHeight w:val="20"/>
          <w:jc w:val="center"/>
        </w:trPr>
        <w:tc>
          <w:tcPr>
            <w:tcW w:w="1440" w:type="dxa"/>
            <w:tcBorders>
              <w:top w:val="single" w:sz="8" w:space="0" w:color="000000"/>
              <w:left w:val="single" w:sz="4" w:space="0" w:color="000000"/>
              <w:bottom w:val="single" w:sz="4" w:space="0" w:color="000000"/>
              <w:right w:val="single" w:sz="4" w:space="0" w:color="000000"/>
            </w:tcBorders>
            <w:hideMark/>
          </w:tcPr>
          <w:p w:rsidR="00482EA6" w:rsidRPr="00053191" w:rsidRDefault="00482EA6">
            <w:pPr>
              <w:rPr>
                <w:rFonts w:ascii="Palatino Linotype" w:hAnsi="Palatino Linotype"/>
                <w:sz w:val="16"/>
                <w:szCs w:val="16"/>
              </w:rPr>
            </w:pPr>
            <w:r w:rsidRPr="00053191">
              <w:rPr>
                <w:rFonts w:ascii="Palatino Linotype" w:hAnsi="Palatino Linotype"/>
                <w:sz w:val="16"/>
                <w:szCs w:val="16"/>
                <w:lang w:eastAsia="zh-CN"/>
              </w:rPr>
              <w:t>Pathway</w:t>
            </w:r>
            <w:r w:rsidRPr="00053191">
              <w:rPr>
                <w:rFonts w:ascii="Palatino Linotype" w:hAnsi="Palatino Linotype"/>
                <w:sz w:val="16"/>
                <w:szCs w:val="16"/>
              </w:rPr>
              <w:t xml:space="preserve"> </w:t>
            </w:r>
            <w:r w:rsidRPr="00053191">
              <w:rPr>
                <w:rFonts w:ascii="Palatino Linotype" w:hAnsi="Palatino Linotype"/>
                <w:sz w:val="16"/>
                <w:szCs w:val="16"/>
                <w:lang w:eastAsia="zh-CN"/>
              </w:rPr>
              <w:t>numbers</w:t>
            </w:r>
          </w:p>
        </w:tc>
        <w:tc>
          <w:tcPr>
            <w:tcW w:w="2975" w:type="dxa"/>
            <w:tcBorders>
              <w:top w:val="single" w:sz="8" w:space="0" w:color="000000"/>
              <w:left w:val="single" w:sz="4" w:space="0" w:color="000000"/>
              <w:bottom w:val="single" w:sz="4" w:space="0" w:color="000000"/>
              <w:right w:val="single" w:sz="4" w:space="0" w:color="000000"/>
            </w:tcBorders>
            <w:hideMark/>
          </w:tcPr>
          <w:p w:rsidR="00482EA6" w:rsidRPr="00053191" w:rsidRDefault="00482EA6">
            <w:pPr>
              <w:rPr>
                <w:rFonts w:ascii="Palatino Linotype" w:hAnsi="Palatino Linotype"/>
                <w:sz w:val="16"/>
                <w:szCs w:val="16"/>
              </w:rPr>
            </w:pPr>
            <w:r w:rsidRPr="00053191">
              <w:rPr>
                <w:rFonts w:ascii="Palatino Linotype" w:hAnsi="Palatino Linotype"/>
                <w:sz w:val="16"/>
                <w:szCs w:val="16"/>
              </w:rPr>
              <w:t>Pathway names</w:t>
            </w:r>
          </w:p>
        </w:tc>
        <w:tc>
          <w:tcPr>
            <w:tcW w:w="1080" w:type="dxa"/>
            <w:tcBorders>
              <w:top w:val="single" w:sz="8" w:space="0" w:color="000000"/>
              <w:left w:val="single" w:sz="4" w:space="0" w:color="000000"/>
              <w:bottom w:val="single" w:sz="4" w:space="0" w:color="000000"/>
              <w:right w:val="single" w:sz="4" w:space="0" w:color="000000"/>
            </w:tcBorders>
            <w:hideMark/>
          </w:tcPr>
          <w:p w:rsidR="00482EA6" w:rsidRPr="00053191" w:rsidRDefault="00482EA6">
            <w:pPr>
              <w:rPr>
                <w:rFonts w:ascii="Palatino Linotype" w:hAnsi="Palatino Linotype"/>
                <w:sz w:val="16"/>
                <w:szCs w:val="16"/>
              </w:rPr>
            </w:pPr>
            <w:r w:rsidRPr="00053191">
              <w:rPr>
                <w:rFonts w:ascii="Palatino Linotype" w:hAnsi="Palatino Linotype"/>
                <w:sz w:val="16"/>
                <w:szCs w:val="16"/>
              </w:rPr>
              <w:t>From 3PG to Pyruvate</w:t>
            </w:r>
          </w:p>
        </w:tc>
        <w:tc>
          <w:tcPr>
            <w:tcW w:w="1080" w:type="dxa"/>
            <w:tcBorders>
              <w:top w:val="single" w:sz="8" w:space="0" w:color="000000"/>
              <w:left w:val="single" w:sz="4" w:space="0" w:color="000000"/>
              <w:bottom w:val="single" w:sz="4" w:space="0" w:color="000000"/>
              <w:right w:val="single" w:sz="4" w:space="0" w:color="000000"/>
            </w:tcBorders>
            <w:hideMark/>
          </w:tcPr>
          <w:p w:rsidR="00482EA6" w:rsidRPr="00053191" w:rsidRDefault="00482EA6">
            <w:pPr>
              <w:rPr>
                <w:rFonts w:ascii="Palatino Linotype" w:hAnsi="Palatino Linotype"/>
                <w:sz w:val="16"/>
                <w:szCs w:val="16"/>
              </w:rPr>
            </w:pPr>
            <w:proofErr w:type="spellStart"/>
            <w:r w:rsidRPr="00053191">
              <w:rPr>
                <w:rFonts w:ascii="Palatino Linotype" w:hAnsi="Palatino Linotype"/>
                <w:sz w:val="16"/>
                <w:szCs w:val="16"/>
              </w:rPr>
              <w:t>SoxABCD</w:t>
            </w:r>
            <w:proofErr w:type="spellEnd"/>
            <w:r w:rsidRPr="00053191">
              <w:rPr>
                <w:rFonts w:ascii="Palatino Linotype" w:hAnsi="Palatino Linotype"/>
                <w:sz w:val="16"/>
                <w:szCs w:val="16"/>
              </w:rPr>
              <w:t xml:space="preserve"> </w:t>
            </w:r>
            <w:proofErr w:type="spellStart"/>
            <w:r w:rsidRPr="00053191">
              <w:rPr>
                <w:rFonts w:ascii="Palatino Linotype" w:hAnsi="Palatino Linotype"/>
                <w:sz w:val="16"/>
                <w:szCs w:val="16"/>
              </w:rPr>
              <w:t>Biomas</w:t>
            </w:r>
            <w:proofErr w:type="spellEnd"/>
            <w:r w:rsidRPr="00053191">
              <w:rPr>
                <w:rFonts w:ascii="Palatino Linotype" w:hAnsi="Palatino Linotype"/>
                <w:sz w:val="16"/>
                <w:szCs w:val="16"/>
              </w:rPr>
              <w:t xml:space="preserve"> (h</w:t>
            </w:r>
            <w:r w:rsidRPr="00053191">
              <w:rPr>
                <w:rFonts w:ascii="Palatino Linotype" w:hAnsi="Palatino Linotype"/>
                <w:sz w:val="16"/>
                <w:szCs w:val="16"/>
                <w:vertAlign w:val="superscript"/>
              </w:rPr>
              <w:t>-1</w:t>
            </w:r>
            <w:r w:rsidRPr="00053191">
              <w:rPr>
                <w:rFonts w:ascii="Palatino Linotype" w:hAnsi="Palatino Linotype"/>
                <w:sz w:val="16"/>
                <w:szCs w:val="16"/>
              </w:rPr>
              <w:t>)</w:t>
            </w:r>
          </w:p>
        </w:tc>
        <w:tc>
          <w:tcPr>
            <w:tcW w:w="1812" w:type="dxa"/>
            <w:tcBorders>
              <w:top w:val="single" w:sz="8" w:space="0" w:color="000000"/>
              <w:left w:val="single" w:sz="4" w:space="0" w:color="000000"/>
              <w:bottom w:val="single" w:sz="4" w:space="0" w:color="000000"/>
              <w:right w:val="single" w:sz="4" w:space="0" w:color="000000"/>
            </w:tcBorders>
            <w:hideMark/>
          </w:tcPr>
          <w:p w:rsidR="00482EA6" w:rsidRPr="00053191" w:rsidRDefault="00482EA6">
            <w:pPr>
              <w:rPr>
                <w:rFonts w:ascii="Palatino Linotype" w:hAnsi="Palatino Linotype"/>
                <w:sz w:val="16"/>
                <w:szCs w:val="16"/>
              </w:rPr>
            </w:pPr>
            <w:proofErr w:type="spellStart"/>
            <w:r w:rsidRPr="00053191">
              <w:rPr>
                <w:rFonts w:ascii="Palatino Linotype" w:hAnsi="Palatino Linotype"/>
                <w:sz w:val="16"/>
                <w:szCs w:val="16"/>
              </w:rPr>
              <w:t>SoxM</w:t>
            </w:r>
            <w:proofErr w:type="spellEnd"/>
            <w:r w:rsidRPr="00053191">
              <w:rPr>
                <w:rFonts w:ascii="Palatino Linotype" w:hAnsi="Palatino Linotype"/>
                <w:sz w:val="16"/>
                <w:szCs w:val="16"/>
              </w:rPr>
              <w:t xml:space="preserve"> </w:t>
            </w:r>
            <w:r w:rsidR="005D0667">
              <w:rPr>
                <w:rFonts w:ascii="Palatino Linotype" w:hAnsi="Palatino Linotype"/>
                <w:sz w:val="16"/>
                <w:szCs w:val="16"/>
              </w:rPr>
              <w:t xml:space="preserve"> (or </w:t>
            </w:r>
            <w:proofErr w:type="spellStart"/>
            <w:r w:rsidR="005D0667">
              <w:rPr>
                <w:rFonts w:ascii="Palatino Linotype" w:hAnsi="Palatino Linotype"/>
                <w:sz w:val="16"/>
                <w:szCs w:val="16"/>
              </w:rPr>
              <w:t>DoxABCD</w:t>
            </w:r>
            <w:proofErr w:type="spellEnd"/>
            <w:r w:rsidR="005D0667">
              <w:rPr>
                <w:rFonts w:ascii="Palatino Linotype" w:hAnsi="Palatino Linotype"/>
                <w:sz w:val="16"/>
                <w:szCs w:val="16"/>
              </w:rPr>
              <w:t xml:space="preserve">) </w:t>
            </w:r>
            <w:r w:rsidRPr="00053191">
              <w:rPr>
                <w:rFonts w:ascii="Palatino Linotype" w:hAnsi="Palatino Linotype"/>
                <w:sz w:val="16"/>
                <w:szCs w:val="16"/>
              </w:rPr>
              <w:t>Biomass (h</w:t>
            </w:r>
            <w:r w:rsidRPr="00053191">
              <w:rPr>
                <w:rFonts w:ascii="Palatino Linotype" w:hAnsi="Palatino Linotype"/>
                <w:sz w:val="16"/>
                <w:szCs w:val="16"/>
                <w:vertAlign w:val="superscript"/>
              </w:rPr>
              <w:t>-1</w:t>
            </w:r>
            <w:r w:rsidRPr="00053191">
              <w:rPr>
                <w:rFonts w:ascii="Palatino Linotype" w:hAnsi="Palatino Linotype"/>
                <w:sz w:val="16"/>
                <w:szCs w:val="16"/>
              </w:rPr>
              <w:t>)</w:t>
            </w:r>
          </w:p>
        </w:tc>
      </w:tr>
      <w:tr w:rsidR="00482EA6" w:rsidRPr="00053191" w:rsidTr="001C4C05">
        <w:trPr>
          <w:trHeight w:val="20"/>
          <w:jc w:val="center"/>
        </w:trPr>
        <w:tc>
          <w:tcPr>
            <w:tcW w:w="1440" w:type="dxa"/>
            <w:tcBorders>
              <w:top w:val="single" w:sz="4" w:space="0" w:color="000000"/>
              <w:left w:val="single" w:sz="4" w:space="0" w:color="000000"/>
              <w:bottom w:val="single" w:sz="4" w:space="0" w:color="000000"/>
              <w:right w:val="single" w:sz="4" w:space="0" w:color="000000"/>
            </w:tcBorders>
            <w:hideMark/>
          </w:tcPr>
          <w:p w:rsidR="00482EA6" w:rsidRPr="00053191" w:rsidRDefault="00482EA6" w:rsidP="001400A6">
            <w:pPr>
              <w:jc w:val="center"/>
              <w:rPr>
                <w:rFonts w:ascii="Palatino Linotype" w:hAnsi="Palatino Linotype"/>
                <w:sz w:val="16"/>
                <w:szCs w:val="16"/>
              </w:rPr>
            </w:pPr>
            <w:r w:rsidRPr="00053191">
              <w:rPr>
                <w:rFonts w:ascii="Palatino Linotype" w:hAnsi="Palatino Linotype"/>
                <w:sz w:val="16"/>
                <w:szCs w:val="16"/>
              </w:rPr>
              <w:t>1</w:t>
            </w:r>
          </w:p>
        </w:tc>
        <w:tc>
          <w:tcPr>
            <w:tcW w:w="2975" w:type="dxa"/>
            <w:tcBorders>
              <w:top w:val="single" w:sz="4" w:space="0" w:color="000000"/>
              <w:left w:val="single" w:sz="4" w:space="0" w:color="000000"/>
              <w:bottom w:val="single" w:sz="4" w:space="0" w:color="000000"/>
              <w:right w:val="single" w:sz="4" w:space="0" w:color="000000"/>
            </w:tcBorders>
            <w:hideMark/>
          </w:tcPr>
          <w:p w:rsidR="00482EA6" w:rsidRPr="00053191" w:rsidRDefault="00482EA6">
            <w:pPr>
              <w:rPr>
                <w:rFonts w:ascii="Palatino Linotype" w:hAnsi="Palatino Linotype"/>
                <w:sz w:val="16"/>
                <w:szCs w:val="16"/>
              </w:rPr>
            </w:pPr>
            <w:r w:rsidRPr="00053191">
              <w:rPr>
                <w:rFonts w:ascii="Palatino Linotype" w:hAnsi="Palatino Linotype"/>
                <w:sz w:val="16"/>
                <w:szCs w:val="16"/>
              </w:rPr>
              <w:t>GAPDH plus PGK pathway</w:t>
            </w:r>
          </w:p>
        </w:tc>
        <w:tc>
          <w:tcPr>
            <w:tcW w:w="1080" w:type="dxa"/>
            <w:tcBorders>
              <w:top w:val="single" w:sz="4" w:space="0" w:color="000000"/>
              <w:left w:val="single" w:sz="4" w:space="0" w:color="000000"/>
              <w:bottom w:val="single" w:sz="4" w:space="0" w:color="000000"/>
              <w:right w:val="single" w:sz="4" w:space="0" w:color="000000"/>
            </w:tcBorders>
            <w:hideMark/>
          </w:tcPr>
          <w:p w:rsidR="00482EA6" w:rsidRPr="00053191" w:rsidRDefault="00482EA6">
            <w:pPr>
              <w:tabs>
                <w:tab w:val="right" w:pos="1934"/>
              </w:tabs>
              <w:rPr>
                <w:rFonts w:ascii="Palatino Linotype" w:hAnsi="Palatino Linotype"/>
                <w:sz w:val="16"/>
                <w:szCs w:val="16"/>
              </w:rPr>
            </w:pPr>
            <w:r w:rsidRPr="00053191">
              <w:rPr>
                <w:rFonts w:ascii="Palatino Linotype" w:hAnsi="Palatino Linotype"/>
                <w:sz w:val="16"/>
                <w:szCs w:val="16"/>
              </w:rPr>
              <w:t>Pathway 1</w:t>
            </w:r>
            <w:r w:rsidRPr="00053191">
              <w:rPr>
                <w:rFonts w:ascii="Palatino Linotype" w:hAnsi="Palatino Linotype"/>
                <w:sz w:val="16"/>
                <w:szCs w:val="16"/>
              </w:rPr>
              <w:tab/>
              <w:t xml:space="preserve"> </w:t>
            </w:r>
          </w:p>
        </w:tc>
        <w:tc>
          <w:tcPr>
            <w:tcW w:w="1080" w:type="dxa"/>
            <w:tcBorders>
              <w:top w:val="single" w:sz="4" w:space="0" w:color="000000"/>
              <w:left w:val="single" w:sz="4" w:space="0" w:color="000000"/>
              <w:bottom w:val="single" w:sz="4" w:space="0" w:color="000000"/>
              <w:right w:val="single" w:sz="4" w:space="0" w:color="000000"/>
            </w:tcBorders>
            <w:hideMark/>
          </w:tcPr>
          <w:p w:rsidR="00482EA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0.071</w:t>
            </w:r>
          </w:p>
        </w:tc>
        <w:tc>
          <w:tcPr>
            <w:tcW w:w="1812" w:type="dxa"/>
            <w:tcBorders>
              <w:top w:val="single" w:sz="4" w:space="0" w:color="000000"/>
              <w:left w:val="single" w:sz="4" w:space="0" w:color="000000"/>
              <w:bottom w:val="single" w:sz="4" w:space="0" w:color="000000"/>
              <w:right w:val="single" w:sz="4" w:space="0" w:color="000000"/>
            </w:tcBorders>
            <w:hideMark/>
          </w:tcPr>
          <w:p w:rsidR="00482EA6" w:rsidRPr="00053191" w:rsidRDefault="00482EA6" w:rsidP="001400A6">
            <w:pPr>
              <w:jc w:val="center"/>
              <w:rPr>
                <w:rFonts w:ascii="Palatino Linotype" w:hAnsi="Palatino Linotype"/>
                <w:sz w:val="16"/>
                <w:szCs w:val="16"/>
              </w:rPr>
            </w:pPr>
            <w:r w:rsidRPr="00053191">
              <w:rPr>
                <w:rFonts w:ascii="Palatino Linotype" w:hAnsi="Palatino Linotype"/>
                <w:sz w:val="16"/>
                <w:szCs w:val="16"/>
              </w:rPr>
              <w:t>0.0</w:t>
            </w:r>
            <w:r w:rsidR="00B40166" w:rsidRPr="00053191">
              <w:rPr>
                <w:rFonts w:ascii="Palatino Linotype" w:hAnsi="Palatino Linotype"/>
                <w:sz w:val="16"/>
                <w:szCs w:val="16"/>
              </w:rPr>
              <w:t>51</w:t>
            </w:r>
          </w:p>
        </w:tc>
      </w:tr>
      <w:tr w:rsidR="00482EA6" w:rsidRPr="00053191" w:rsidTr="001C4C05">
        <w:trPr>
          <w:trHeight w:val="20"/>
          <w:jc w:val="center"/>
        </w:trPr>
        <w:tc>
          <w:tcPr>
            <w:tcW w:w="1440" w:type="dxa"/>
            <w:tcBorders>
              <w:top w:val="single" w:sz="4" w:space="0" w:color="000000"/>
              <w:left w:val="single" w:sz="4" w:space="0" w:color="000000"/>
              <w:bottom w:val="single" w:sz="4" w:space="0" w:color="000000"/>
              <w:right w:val="single" w:sz="4" w:space="0" w:color="000000"/>
            </w:tcBorders>
            <w:hideMark/>
          </w:tcPr>
          <w:p w:rsidR="00482EA6" w:rsidRPr="00053191" w:rsidRDefault="00482EA6" w:rsidP="001400A6">
            <w:pPr>
              <w:jc w:val="center"/>
              <w:rPr>
                <w:rFonts w:ascii="Palatino Linotype" w:hAnsi="Palatino Linotype"/>
                <w:sz w:val="16"/>
                <w:szCs w:val="16"/>
              </w:rPr>
            </w:pPr>
            <w:r w:rsidRPr="00053191">
              <w:rPr>
                <w:rFonts w:ascii="Palatino Linotype" w:hAnsi="Palatino Linotype"/>
                <w:sz w:val="16"/>
                <w:szCs w:val="16"/>
              </w:rPr>
              <w:lastRenderedPageBreak/>
              <w:t>2</w:t>
            </w:r>
          </w:p>
        </w:tc>
        <w:tc>
          <w:tcPr>
            <w:tcW w:w="2975" w:type="dxa"/>
            <w:tcBorders>
              <w:top w:val="single" w:sz="4" w:space="0" w:color="000000"/>
              <w:left w:val="single" w:sz="4" w:space="0" w:color="000000"/>
              <w:bottom w:val="single" w:sz="4" w:space="0" w:color="000000"/>
              <w:right w:val="single" w:sz="4" w:space="0" w:color="000000"/>
            </w:tcBorders>
            <w:hideMark/>
          </w:tcPr>
          <w:p w:rsidR="00482EA6" w:rsidRPr="00053191" w:rsidRDefault="00482EA6">
            <w:pPr>
              <w:rPr>
                <w:rFonts w:ascii="Palatino Linotype" w:hAnsi="Palatino Linotype"/>
                <w:sz w:val="16"/>
                <w:szCs w:val="16"/>
                <w:lang w:eastAsia="zh-CN"/>
              </w:rPr>
            </w:pPr>
            <w:r w:rsidRPr="00053191">
              <w:rPr>
                <w:rFonts w:ascii="Palatino Linotype" w:hAnsi="Palatino Linotype"/>
                <w:sz w:val="16"/>
                <w:szCs w:val="16"/>
              </w:rPr>
              <w:t>Non-phosphorylation pathway</w:t>
            </w:r>
          </w:p>
        </w:tc>
        <w:tc>
          <w:tcPr>
            <w:tcW w:w="1080" w:type="dxa"/>
            <w:tcBorders>
              <w:top w:val="single" w:sz="4" w:space="0" w:color="000000"/>
              <w:left w:val="single" w:sz="4" w:space="0" w:color="000000"/>
              <w:bottom w:val="single" w:sz="4" w:space="0" w:color="000000"/>
              <w:right w:val="single" w:sz="4" w:space="0" w:color="000000"/>
            </w:tcBorders>
            <w:hideMark/>
          </w:tcPr>
          <w:p w:rsidR="00482EA6" w:rsidRPr="00053191" w:rsidRDefault="00482EA6">
            <w:pPr>
              <w:rPr>
                <w:rFonts w:ascii="Palatino Linotype" w:hAnsi="Palatino Linotype"/>
                <w:sz w:val="16"/>
                <w:szCs w:val="16"/>
              </w:rPr>
            </w:pPr>
            <w:r w:rsidRPr="00053191">
              <w:rPr>
                <w:rFonts w:ascii="Palatino Linotype" w:hAnsi="Palatino Linotype"/>
                <w:sz w:val="16"/>
                <w:szCs w:val="16"/>
              </w:rPr>
              <w:t>Pathway 1</w:t>
            </w:r>
          </w:p>
        </w:tc>
        <w:tc>
          <w:tcPr>
            <w:tcW w:w="1080" w:type="dxa"/>
            <w:tcBorders>
              <w:top w:val="single" w:sz="4" w:space="0" w:color="000000"/>
              <w:left w:val="single" w:sz="4" w:space="0" w:color="000000"/>
              <w:bottom w:val="single" w:sz="4" w:space="0" w:color="000000"/>
              <w:right w:val="single" w:sz="4" w:space="0" w:color="000000"/>
            </w:tcBorders>
            <w:hideMark/>
          </w:tcPr>
          <w:p w:rsidR="00482EA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0.066</w:t>
            </w:r>
          </w:p>
        </w:tc>
        <w:tc>
          <w:tcPr>
            <w:tcW w:w="1812" w:type="dxa"/>
            <w:tcBorders>
              <w:top w:val="single" w:sz="4" w:space="0" w:color="000000"/>
              <w:left w:val="single" w:sz="4" w:space="0" w:color="000000"/>
              <w:bottom w:val="single" w:sz="4" w:space="0" w:color="000000"/>
              <w:right w:val="single" w:sz="4" w:space="0" w:color="000000"/>
            </w:tcBorders>
            <w:hideMark/>
          </w:tcPr>
          <w:p w:rsidR="00482EA6" w:rsidRPr="00053191" w:rsidRDefault="00936307" w:rsidP="001400A6">
            <w:pPr>
              <w:jc w:val="center"/>
              <w:rPr>
                <w:rFonts w:ascii="Palatino Linotype" w:hAnsi="Palatino Linotype"/>
                <w:sz w:val="16"/>
                <w:szCs w:val="16"/>
              </w:rPr>
            </w:pPr>
            <w:r w:rsidRPr="00053191">
              <w:rPr>
                <w:rFonts w:ascii="Palatino Linotype" w:hAnsi="Palatino Linotype"/>
                <w:sz w:val="16"/>
                <w:szCs w:val="16"/>
              </w:rPr>
              <w:t>0.0</w:t>
            </w:r>
            <w:r w:rsidR="00B40166" w:rsidRPr="00053191">
              <w:rPr>
                <w:rFonts w:ascii="Palatino Linotype" w:hAnsi="Palatino Linotype"/>
                <w:sz w:val="16"/>
                <w:szCs w:val="16"/>
              </w:rPr>
              <w:t>43</w:t>
            </w:r>
          </w:p>
        </w:tc>
      </w:tr>
      <w:tr w:rsidR="00B40166" w:rsidRPr="00053191" w:rsidTr="001C4C05">
        <w:trPr>
          <w:trHeight w:val="20"/>
          <w:jc w:val="center"/>
        </w:trPr>
        <w:tc>
          <w:tcPr>
            <w:tcW w:w="1440"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3</w:t>
            </w:r>
          </w:p>
        </w:tc>
        <w:tc>
          <w:tcPr>
            <w:tcW w:w="2975"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GAPDH and spontaneous degradation</w:t>
            </w:r>
          </w:p>
        </w:tc>
        <w:tc>
          <w:tcPr>
            <w:tcW w:w="1080"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Pathway 1</w:t>
            </w:r>
          </w:p>
        </w:tc>
        <w:tc>
          <w:tcPr>
            <w:tcW w:w="1080"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0.066</w:t>
            </w:r>
          </w:p>
        </w:tc>
        <w:tc>
          <w:tcPr>
            <w:tcW w:w="1812"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0.043</w:t>
            </w:r>
          </w:p>
        </w:tc>
      </w:tr>
      <w:tr w:rsidR="00B40166" w:rsidRPr="00053191" w:rsidTr="001C4C05">
        <w:trPr>
          <w:trHeight w:val="20"/>
          <w:jc w:val="center"/>
        </w:trPr>
        <w:tc>
          <w:tcPr>
            <w:tcW w:w="1440"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4</w:t>
            </w:r>
          </w:p>
        </w:tc>
        <w:tc>
          <w:tcPr>
            <w:tcW w:w="2975"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GAPN pathway</w:t>
            </w:r>
          </w:p>
        </w:tc>
        <w:tc>
          <w:tcPr>
            <w:tcW w:w="1080"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Pathway 1</w:t>
            </w:r>
          </w:p>
        </w:tc>
        <w:tc>
          <w:tcPr>
            <w:tcW w:w="1080"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0.066</w:t>
            </w:r>
          </w:p>
        </w:tc>
        <w:tc>
          <w:tcPr>
            <w:tcW w:w="1812"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0.043</w:t>
            </w:r>
          </w:p>
        </w:tc>
      </w:tr>
      <w:tr w:rsidR="00482EA6" w:rsidRPr="00053191" w:rsidTr="001C4C05">
        <w:trPr>
          <w:trHeight w:val="20"/>
          <w:jc w:val="center"/>
        </w:trPr>
        <w:tc>
          <w:tcPr>
            <w:tcW w:w="1440" w:type="dxa"/>
            <w:tcBorders>
              <w:top w:val="single" w:sz="4" w:space="0" w:color="000000"/>
              <w:left w:val="single" w:sz="4" w:space="0" w:color="000000"/>
              <w:bottom w:val="single" w:sz="4" w:space="0" w:color="000000"/>
              <w:right w:val="single" w:sz="4" w:space="0" w:color="000000"/>
            </w:tcBorders>
            <w:hideMark/>
          </w:tcPr>
          <w:p w:rsidR="00482EA6" w:rsidRPr="00053191" w:rsidRDefault="00482EA6" w:rsidP="001400A6">
            <w:pPr>
              <w:jc w:val="center"/>
              <w:rPr>
                <w:rFonts w:ascii="Palatino Linotype" w:hAnsi="Palatino Linotype"/>
                <w:sz w:val="16"/>
                <w:szCs w:val="16"/>
              </w:rPr>
            </w:pPr>
            <w:r w:rsidRPr="00053191">
              <w:rPr>
                <w:rFonts w:ascii="Palatino Linotype" w:hAnsi="Palatino Linotype"/>
                <w:sz w:val="16"/>
                <w:szCs w:val="16"/>
              </w:rPr>
              <w:t>5</w:t>
            </w:r>
          </w:p>
        </w:tc>
        <w:tc>
          <w:tcPr>
            <w:tcW w:w="2975" w:type="dxa"/>
            <w:tcBorders>
              <w:top w:val="single" w:sz="4" w:space="0" w:color="000000"/>
              <w:left w:val="single" w:sz="4" w:space="0" w:color="000000"/>
              <w:bottom w:val="single" w:sz="4" w:space="0" w:color="000000"/>
              <w:right w:val="single" w:sz="4" w:space="0" w:color="000000"/>
            </w:tcBorders>
            <w:hideMark/>
          </w:tcPr>
          <w:p w:rsidR="00482EA6" w:rsidRPr="00053191" w:rsidRDefault="00482EA6">
            <w:pPr>
              <w:rPr>
                <w:rFonts w:ascii="Palatino Linotype" w:hAnsi="Palatino Linotype"/>
                <w:sz w:val="16"/>
                <w:szCs w:val="16"/>
              </w:rPr>
            </w:pPr>
            <w:r w:rsidRPr="00053191">
              <w:rPr>
                <w:rFonts w:ascii="Palatino Linotype" w:hAnsi="Palatino Linotype"/>
                <w:sz w:val="16"/>
                <w:szCs w:val="16"/>
              </w:rPr>
              <w:t>Methylglyoxal pathway</w:t>
            </w:r>
          </w:p>
        </w:tc>
        <w:tc>
          <w:tcPr>
            <w:tcW w:w="1080" w:type="dxa"/>
            <w:tcBorders>
              <w:top w:val="single" w:sz="4" w:space="0" w:color="000000"/>
              <w:left w:val="single" w:sz="4" w:space="0" w:color="000000"/>
              <w:bottom w:val="single" w:sz="4" w:space="0" w:color="000000"/>
              <w:right w:val="single" w:sz="4" w:space="0" w:color="000000"/>
            </w:tcBorders>
            <w:hideMark/>
          </w:tcPr>
          <w:p w:rsidR="00482EA6" w:rsidRPr="00053191" w:rsidRDefault="00482EA6">
            <w:pPr>
              <w:rPr>
                <w:rFonts w:ascii="Palatino Linotype" w:hAnsi="Palatino Linotype"/>
                <w:sz w:val="16"/>
                <w:szCs w:val="16"/>
              </w:rPr>
            </w:pPr>
            <w:r w:rsidRPr="00053191">
              <w:rPr>
                <w:rFonts w:ascii="Palatino Linotype" w:hAnsi="Palatino Linotype"/>
                <w:sz w:val="16"/>
                <w:szCs w:val="16"/>
              </w:rPr>
              <w:t>Pathway 1</w:t>
            </w:r>
          </w:p>
        </w:tc>
        <w:tc>
          <w:tcPr>
            <w:tcW w:w="1080" w:type="dxa"/>
            <w:tcBorders>
              <w:top w:val="single" w:sz="4" w:space="0" w:color="000000"/>
              <w:left w:val="single" w:sz="4" w:space="0" w:color="000000"/>
              <w:bottom w:val="single" w:sz="4" w:space="0" w:color="000000"/>
              <w:right w:val="single" w:sz="4" w:space="0" w:color="000000"/>
            </w:tcBorders>
            <w:hideMark/>
          </w:tcPr>
          <w:p w:rsidR="00482EA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0.052</w:t>
            </w:r>
          </w:p>
        </w:tc>
        <w:tc>
          <w:tcPr>
            <w:tcW w:w="1812" w:type="dxa"/>
            <w:tcBorders>
              <w:top w:val="single" w:sz="4" w:space="0" w:color="000000"/>
              <w:left w:val="single" w:sz="4" w:space="0" w:color="000000"/>
              <w:bottom w:val="single" w:sz="4" w:space="0" w:color="000000"/>
              <w:right w:val="single" w:sz="4" w:space="0" w:color="000000"/>
            </w:tcBorders>
            <w:hideMark/>
          </w:tcPr>
          <w:p w:rsidR="00482EA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0.028</w:t>
            </w:r>
          </w:p>
        </w:tc>
      </w:tr>
      <w:tr w:rsidR="00482EA6" w:rsidRPr="00053191" w:rsidTr="001C4C05">
        <w:trPr>
          <w:trHeight w:val="20"/>
          <w:jc w:val="center"/>
        </w:trPr>
        <w:tc>
          <w:tcPr>
            <w:tcW w:w="1440" w:type="dxa"/>
            <w:tcBorders>
              <w:top w:val="single" w:sz="4" w:space="0" w:color="000000"/>
              <w:left w:val="single" w:sz="4" w:space="0" w:color="000000"/>
              <w:bottom w:val="single" w:sz="4" w:space="0" w:color="000000"/>
              <w:right w:val="single" w:sz="4" w:space="0" w:color="000000"/>
            </w:tcBorders>
            <w:hideMark/>
          </w:tcPr>
          <w:p w:rsidR="00482EA6" w:rsidRPr="00053191" w:rsidRDefault="00482EA6" w:rsidP="001400A6">
            <w:pPr>
              <w:jc w:val="center"/>
              <w:rPr>
                <w:rFonts w:ascii="Palatino Linotype" w:hAnsi="Palatino Linotype"/>
                <w:sz w:val="16"/>
                <w:szCs w:val="16"/>
              </w:rPr>
            </w:pPr>
            <w:r w:rsidRPr="00053191">
              <w:rPr>
                <w:rFonts w:ascii="Palatino Linotype" w:hAnsi="Palatino Linotype"/>
                <w:sz w:val="16"/>
                <w:szCs w:val="16"/>
              </w:rPr>
              <w:t>6</w:t>
            </w:r>
          </w:p>
        </w:tc>
        <w:tc>
          <w:tcPr>
            <w:tcW w:w="2975" w:type="dxa"/>
            <w:tcBorders>
              <w:top w:val="single" w:sz="4" w:space="0" w:color="000000"/>
              <w:left w:val="single" w:sz="4" w:space="0" w:color="000000"/>
              <w:bottom w:val="single" w:sz="4" w:space="0" w:color="000000"/>
              <w:right w:val="single" w:sz="4" w:space="0" w:color="000000"/>
            </w:tcBorders>
            <w:hideMark/>
          </w:tcPr>
          <w:p w:rsidR="00482EA6" w:rsidRPr="00053191" w:rsidRDefault="00482EA6">
            <w:pPr>
              <w:rPr>
                <w:rFonts w:ascii="Palatino Linotype" w:hAnsi="Palatino Linotype"/>
                <w:sz w:val="16"/>
                <w:szCs w:val="16"/>
              </w:rPr>
            </w:pPr>
            <w:r w:rsidRPr="00053191">
              <w:rPr>
                <w:rFonts w:ascii="Palatino Linotype" w:hAnsi="Palatino Linotype"/>
                <w:sz w:val="16"/>
                <w:szCs w:val="16"/>
              </w:rPr>
              <w:t>GAPDH plus PGK pathway</w:t>
            </w:r>
          </w:p>
        </w:tc>
        <w:tc>
          <w:tcPr>
            <w:tcW w:w="1080" w:type="dxa"/>
            <w:tcBorders>
              <w:top w:val="single" w:sz="4" w:space="0" w:color="000000"/>
              <w:left w:val="single" w:sz="4" w:space="0" w:color="000000"/>
              <w:bottom w:val="single" w:sz="4" w:space="0" w:color="000000"/>
              <w:right w:val="single" w:sz="4" w:space="0" w:color="000000"/>
            </w:tcBorders>
            <w:hideMark/>
          </w:tcPr>
          <w:p w:rsidR="00482EA6" w:rsidRPr="00053191" w:rsidRDefault="00482EA6">
            <w:pPr>
              <w:rPr>
                <w:rFonts w:ascii="Palatino Linotype" w:hAnsi="Palatino Linotype"/>
                <w:sz w:val="16"/>
                <w:szCs w:val="16"/>
              </w:rPr>
            </w:pPr>
            <w:r w:rsidRPr="00053191">
              <w:rPr>
                <w:rFonts w:ascii="Palatino Linotype" w:hAnsi="Palatino Linotype"/>
                <w:sz w:val="16"/>
                <w:szCs w:val="16"/>
              </w:rPr>
              <w:t>Pathway 2</w:t>
            </w:r>
          </w:p>
        </w:tc>
        <w:tc>
          <w:tcPr>
            <w:tcW w:w="1080" w:type="dxa"/>
            <w:tcBorders>
              <w:top w:val="single" w:sz="4" w:space="0" w:color="000000"/>
              <w:left w:val="single" w:sz="4" w:space="0" w:color="000000"/>
              <w:bottom w:val="single" w:sz="4" w:space="0" w:color="000000"/>
              <w:right w:val="single" w:sz="4" w:space="0" w:color="000000"/>
            </w:tcBorders>
            <w:hideMark/>
          </w:tcPr>
          <w:p w:rsidR="00482EA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0.068</w:t>
            </w:r>
          </w:p>
        </w:tc>
        <w:tc>
          <w:tcPr>
            <w:tcW w:w="1812" w:type="dxa"/>
            <w:tcBorders>
              <w:top w:val="single" w:sz="4" w:space="0" w:color="000000"/>
              <w:left w:val="single" w:sz="4" w:space="0" w:color="000000"/>
              <w:bottom w:val="single" w:sz="4" w:space="0" w:color="000000"/>
              <w:right w:val="single" w:sz="4" w:space="0" w:color="000000"/>
            </w:tcBorders>
            <w:hideMark/>
          </w:tcPr>
          <w:p w:rsidR="00482EA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0.044</w:t>
            </w:r>
          </w:p>
        </w:tc>
      </w:tr>
      <w:tr w:rsidR="00482EA6" w:rsidRPr="00053191" w:rsidTr="001C4C05">
        <w:trPr>
          <w:trHeight w:val="20"/>
          <w:jc w:val="center"/>
        </w:trPr>
        <w:tc>
          <w:tcPr>
            <w:tcW w:w="1440" w:type="dxa"/>
            <w:tcBorders>
              <w:top w:val="single" w:sz="4" w:space="0" w:color="000000"/>
              <w:left w:val="single" w:sz="4" w:space="0" w:color="000000"/>
              <w:bottom w:val="single" w:sz="4" w:space="0" w:color="000000"/>
              <w:right w:val="single" w:sz="4" w:space="0" w:color="000000"/>
            </w:tcBorders>
            <w:hideMark/>
          </w:tcPr>
          <w:p w:rsidR="00482EA6" w:rsidRPr="00053191" w:rsidRDefault="00482EA6" w:rsidP="001400A6">
            <w:pPr>
              <w:jc w:val="center"/>
              <w:rPr>
                <w:rFonts w:ascii="Palatino Linotype" w:hAnsi="Palatino Linotype"/>
                <w:sz w:val="16"/>
                <w:szCs w:val="16"/>
              </w:rPr>
            </w:pPr>
            <w:r w:rsidRPr="00053191">
              <w:rPr>
                <w:rFonts w:ascii="Palatino Linotype" w:hAnsi="Palatino Linotype"/>
                <w:sz w:val="16"/>
                <w:szCs w:val="16"/>
              </w:rPr>
              <w:t>7</w:t>
            </w:r>
          </w:p>
        </w:tc>
        <w:tc>
          <w:tcPr>
            <w:tcW w:w="2975" w:type="dxa"/>
            <w:tcBorders>
              <w:top w:val="single" w:sz="4" w:space="0" w:color="000000"/>
              <w:left w:val="single" w:sz="4" w:space="0" w:color="000000"/>
              <w:bottom w:val="single" w:sz="4" w:space="0" w:color="000000"/>
              <w:right w:val="single" w:sz="4" w:space="0" w:color="000000"/>
            </w:tcBorders>
            <w:hideMark/>
          </w:tcPr>
          <w:p w:rsidR="00482EA6" w:rsidRPr="00053191" w:rsidRDefault="00482EA6">
            <w:pPr>
              <w:rPr>
                <w:rFonts w:ascii="Palatino Linotype" w:hAnsi="Palatino Linotype"/>
                <w:sz w:val="16"/>
                <w:szCs w:val="16"/>
              </w:rPr>
            </w:pPr>
            <w:r w:rsidRPr="00053191">
              <w:rPr>
                <w:rFonts w:ascii="Palatino Linotype" w:hAnsi="Palatino Linotype"/>
                <w:sz w:val="16"/>
                <w:szCs w:val="16"/>
              </w:rPr>
              <w:t>Non-phosphorylation pathway</w:t>
            </w:r>
          </w:p>
        </w:tc>
        <w:tc>
          <w:tcPr>
            <w:tcW w:w="1080" w:type="dxa"/>
            <w:tcBorders>
              <w:top w:val="single" w:sz="4" w:space="0" w:color="000000"/>
              <w:left w:val="single" w:sz="4" w:space="0" w:color="000000"/>
              <w:bottom w:val="single" w:sz="4" w:space="0" w:color="000000"/>
              <w:right w:val="single" w:sz="4" w:space="0" w:color="000000"/>
            </w:tcBorders>
            <w:hideMark/>
          </w:tcPr>
          <w:p w:rsidR="00482EA6" w:rsidRPr="00053191" w:rsidRDefault="00482EA6">
            <w:pPr>
              <w:rPr>
                <w:rFonts w:ascii="Palatino Linotype" w:hAnsi="Palatino Linotype"/>
                <w:sz w:val="16"/>
                <w:szCs w:val="16"/>
              </w:rPr>
            </w:pPr>
            <w:r w:rsidRPr="00053191">
              <w:rPr>
                <w:rFonts w:ascii="Palatino Linotype" w:hAnsi="Palatino Linotype"/>
                <w:sz w:val="16"/>
                <w:szCs w:val="16"/>
              </w:rPr>
              <w:t>Pathway 2</w:t>
            </w:r>
          </w:p>
        </w:tc>
        <w:tc>
          <w:tcPr>
            <w:tcW w:w="1080" w:type="dxa"/>
            <w:tcBorders>
              <w:top w:val="single" w:sz="4" w:space="0" w:color="000000"/>
              <w:left w:val="single" w:sz="4" w:space="0" w:color="000000"/>
              <w:bottom w:val="single" w:sz="4" w:space="0" w:color="000000"/>
              <w:right w:val="single" w:sz="4" w:space="0" w:color="000000"/>
            </w:tcBorders>
            <w:hideMark/>
          </w:tcPr>
          <w:p w:rsidR="00482EA6" w:rsidRPr="00053191" w:rsidRDefault="00482EA6" w:rsidP="001400A6">
            <w:pPr>
              <w:jc w:val="center"/>
              <w:rPr>
                <w:rFonts w:ascii="Palatino Linotype" w:hAnsi="Palatino Linotype"/>
                <w:sz w:val="16"/>
                <w:szCs w:val="16"/>
              </w:rPr>
            </w:pPr>
            <w:r w:rsidRPr="00053191">
              <w:rPr>
                <w:rFonts w:ascii="Palatino Linotype" w:hAnsi="Palatino Linotype"/>
                <w:sz w:val="16"/>
                <w:szCs w:val="16"/>
              </w:rPr>
              <w:t>0.0</w:t>
            </w:r>
            <w:r w:rsidR="00B40166" w:rsidRPr="00053191">
              <w:rPr>
                <w:rFonts w:ascii="Palatino Linotype" w:hAnsi="Palatino Linotype"/>
                <w:sz w:val="16"/>
                <w:szCs w:val="16"/>
              </w:rPr>
              <w:t>62</w:t>
            </w:r>
          </w:p>
        </w:tc>
        <w:tc>
          <w:tcPr>
            <w:tcW w:w="1812" w:type="dxa"/>
            <w:tcBorders>
              <w:top w:val="single" w:sz="4" w:space="0" w:color="000000"/>
              <w:left w:val="single" w:sz="4" w:space="0" w:color="000000"/>
              <w:bottom w:val="single" w:sz="4" w:space="0" w:color="000000"/>
              <w:right w:val="single" w:sz="4" w:space="0" w:color="000000"/>
            </w:tcBorders>
            <w:hideMark/>
          </w:tcPr>
          <w:p w:rsidR="00482EA6" w:rsidRPr="00053191" w:rsidRDefault="00482EA6" w:rsidP="001400A6">
            <w:pPr>
              <w:jc w:val="center"/>
              <w:rPr>
                <w:rFonts w:ascii="Palatino Linotype" w:hAnsi="Palatino Linotype"/>
                <w:sz w:val="16"/>
                <w:szCs w:val="16"/>
              </w:rPr>
            </w:pPr>
            <w:r w:rsidRPr="00053191">
              <w:rPr>
                <w:rFonts w:ascii="Palatino Linotype" w:hAnsi="Palatino Linotype"/>
                <w:sz w:val="16"/>
                <w:szCs w:val="16"/>
              </w:rPr>
              <w:t>0.</w:t>
            </w:r>
            <w:r w:rsidR="00B40166" w:rsidRPr="00053191">
              <w:rPr>
                <w:rFonts w:ascii="Palatino Linotype" w:hAnsi="Palatino Linotype"/>
                <w:sz w:val="16"/>
                <w:szCs w:val="16"/>
              </w:rPr>
              <w:t>036</w:t>
            </w:r>
          </w:p>
        </w:tc>
      </w:tr>
      <w:tr w:rsidR="00B40166" w:rsidRPr="00053191" w:rsidTr="001C4C05">
        <w:trPr>
          <w:trHeight w:val="20"/>
          <w:jc w:val="center"/>
        </w:trPr>
        <w:tc>
          <w:tcPr>
            <w:tcW w:w="1440"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8</w:t>
            </w:r>
          </w:p>
        </w:tc>
        <w:tc>
          <w:tcPr>
            <w:tcW w:w="2975"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GAPDH and spontaneous degradation</w:t>
            </w:r>
          </w:p>
        </w:tc>
        <w:tc>
          <w:tcPr>
            <w:tcW w:w="1080"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Pathway 2</w:t>
            </w:r>
          </w:p>
        </w:tc>
        <w:tc>
          <w:tcPr>
            <w:tcW w:w="1080"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0.062</w:t>
            </w:r>
          </w:p>
        </w:tc>
        <w:tc>
          <w:tcPr>
            <w:tcW w:w="1812"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0.036</w:t>
            </w:r>
          </w:p>
        </w:tc>
      </w:tr>
      <w:tr w:rsidR="00B40166" w:rsidRPr="00053191" w:rsidTr="001C4C05">
        <w:trPr>
          <w:trHeight w:val="20"/>
          <w:jc w:val="center"/>
        </w:trPr>
        <w:tc>
          <w:tcPr>
            <w:tcW w:w="1440"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9</w:t>
            </w:r>
          </w:p>
        </w:tc>
        <w:tc>
          <w:tcPr>
            <w:tcW w:w="2975"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GAPN pathway</w:t>
            </w:r>
          </w:p>
        </w:tc>
        <w:tc>
          <w:tcPr>
            <w:tcW w:w="1080"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Pathway 2</w:t>
            </w:r>
          </w:p>
        </w:tc>
        <w:tc>
          <w:tcPr>
            <w:tcW w:w="1080"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0.062</w:t>
            </w:r>
          </w:p>
        </w:tc>
        <w:tc>
          <w:tcPr>
            <w:tcW w:w="1812"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0.036</w:t>
            </w:r>
          </w:p>
        </w:tc>
      </w:tr>
      <w:tr w:rsidR="00B40166" w:rsidRPr="00053191" w:rsidTr="001C4C05">
        <w:trPr>
          <w:trHeight w:val="20"/>
          <w:jc w:val="center"/>
        </w:trPr>
        <w:tc>
          <w:tcPr>
            <w:tcW w:w="1440"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10</w:t>
            </w:r>
          </w:p>
        </w:tc>
        <w:tc>
          <w:tcPr>
            <w:tcW w:w="2975"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GAPDH plus PGK pathway</w:t>
            </w:r>
          </w:p>
        </w:tc>
        <w:tc>
          <w:tcPr>
            <w:tcW w:w="1080"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Pathway 3</w:t>
            </w:r>
          </w:p>
        </w:tc>
        <w:tc>
          <w:tcPr>
            <w:tcW w:w="1080"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0.068</w:t>
            </w:r>
          </w:p>
        </w:tc>
        <w:tc>
          <w:tcPr>
            <w:tcW w:w="1812"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0.044</w:t>
            </w:r>
          </w:p>
        </w:tc>
      </w:tr>
      <w:tr w:rsidR="00B40166" w:rsidRPr="00053191" w:rsidTr="001C4C05">
        <w:trPr>
          <w:trHeight w:val="20"/>
          <w:jc w:val="center"/>
        </w:trPr>
        <w:tc>
          <w:tcPr>
            <w:tcW w:w="1440"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11</w:t>
            </w:r>
          </w:p>
        </w:tc>
        <w:tc>
          <w:tcPr>
            <w:tcW w:w="2975"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Non-phosphorylation pathway</w:t>
            </w:r>
          </w:p>
        </w:tc>
        <w:tc>
          <w:tcPr>
            <w:tcW w:w="1080"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Pathway 3</w:t>
            </w:r>
          </w:p>
        </w:tc>
        <w:tc>
          <w:tcPr>
            <w:tcW w:w="1080"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0.062</w:t>
            </w:r>
          </w:p>
        </w:tc>
        <w:tc>
          <w:tcPr>
            <w:tcW w:w="1812"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0.036</w:t>
            </w:r>
          </w:p>
        </w:tc>
      </w:tr>
      <w:tr w:rsidR="00B40166" w:rsidRPr="00053191" w:rsidTr="001C4C05">
        <w:trPr>
          <w:trHeight w:val="20"/>
          <w:jc w:val="center"/>
        </w:trPr>
        <w:tc>
          <w:tcPr>
            <w:tcW w:w="1440"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12</w:t>
            </w:r>
          </w:p>
        </w:tc>
        <w:tc>
          <w:tcPr>
            <w:tcW w:w="2975"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GAPDH and spontaneous degradation</w:t>
            </w:r>
          </w:p>
        </w:tc>
        <w:tc>
          <w:tcPr>
            <w:tcW w:w="1080"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Pathway 3</w:t>
            </w:r>
          </w:p>
        </w:tc>
        <w:tc>
          <w:tcPr>
            <w:tcW w:w="1080"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0.062</w:t>
            </w:r>
          </w:p>
        </w:tc>
        <w:tc>
          <w:tcPr>
            <w:tcW w:w="1812" w:type="dxa"/>
            <w:tcBorders>
              <w:top w:val="single" w:sz="4" w:space="0" w:color="000000"/>
              <w:left w:val="single" w:sz="4" w:space="0" w:color="000000"/>
              <w:bottom w:val="single" w:sz="4"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0.036</w:t>
            </w:r>
          </w:p>
        </w:tc>
      </w:tr>
      <w:tr w:rsidR="00B40166" w:rsidRPr="00053191" w:rsidTr="001C4C05">
        <w:trPr>
          <w:trHeight w:val="20"/>
          <w:jc w:val="center"/>
        </w:trPr>
        <w:tc>
          <w:tcPr>
            <w:tcW w:w="1440" w:type="dxa"/>
            <w:tcBorders>
              <w:top w:val="single" w:sz="4" w:space="0" w:color="000000"/>
              <w:left w:val="single" w:sz="4" w:space="0" w:color="000000"/>
              <w:bottom w:val="single" w:sz="8"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13</w:t>
            </w:r>
          </w:p>
        </w:tc>
        <w:tc>
          <w:tcPr>
            <w:tcW w:w="2975" w:type="dxa"/>
            <w:tcBorders>
              <w:top w:val="single" w:sz="4" w:space="0" w:color="000000"/>
              <w:left w:val="single" w:sz="4" w:space="0" w:color="000000"/>
              <w:bottom w:val="single" w:sz="8" w:space="0" w:color="000000"/>
              <w:right w:val="single" w:sz="4" w:space="0" w:color="000000"/>
            </w:tcBorders>
            <w:hideMark/>
          </w:tcPr>
          <w:p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GAPN pathway</w:t>
            </w:r>
          </w:p>
        </w:tc>
        <w:tc>
          <w:tcPr>
            <w:tcW w:w="1080" w:type="dxa"/>
            <w:tcBorders>
              <w:top w:val="single" w:sz="4" w:space="0" w:color="000000"/>
              <w:left w:val="single" w:sz="4" w:space="0" w:color="000000"/>
              <w:bottom w:val="single" w:sz="8" w:space="0" w:color="000000"/>
              <w:right w:val="single" w:sz="4" w:space="0" w:color="000000"/>
            </w:tcBorders>
            <w:hideMark/>
          </w:tcPr>
          <w:p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Pathway 3</w:t>
            </w:r>
          </w:p>
        </w:tc>
        <w:tc>
          <w:tcPr>
            <w:tcW w:w="1080" w:type="dxa"/>
            <w:tcBorders>
              <w:top w:val="single" w:sz="4" w:space="0" w:color="000000"/>
              <w:left w:val="single" w:sz="4" w:space="0" w:color="000000"/>
              <w:bottom w:val="single" w:sz="8"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0.062</w:t>
            </w:r>
          </w:p>
        </w:tc>
        <w:tc>
          <w:tcPr>
            <w:tcW w:w="1812" w:type="dxa"/>
            <w:tcBorders>
              <w:top w:val="single" w:sz="4" w:space="0" w:color="000000"/>
              <w:left w:val="single" w:sz="4" w:space="0" w:color="000000"/>
              <w:bottom w:val="single" w:sz="8" w:space="0" w:color="000000"/>
              <w:right w:val="single" w:sz="4" w:space="0" w:color="000000"/>
            </w:tcBorders>
            <w:hideMark/>
          </w:tcPr>
          <w:p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0.036</w:t>
            </w:r>
          </w:p>
        </w:tc>
      </w:tr>
    </w:tbl>
    <w:p w:rsidR="00217FCA" w:rsidRDefault="00217FCA" w:rsidP="00217FCA">
      <w:pPr>
        <w:pBdr>
          <w:top w:val="nil"/>
          <w:left w:val="nil"/>
          <w:bottom w:val="nil"/>
          <w:right w:val="nil"/>
          <w:between w:val="nil"/>
        </w:pBdr>
        <w:spacing w:line="240" w:lineRule="auto"/>
        <w:ind w:firstLine="420"/>
        <w:rPr>
          <w:rFonts w:ascii="Palatino Linotype" w:eastAsia="Palatino Linotype" w:hAnsi="Palatino Linotype" w:cs="Palatino Linotype"/>
          <w:sz w:val="20"/>
          <w:szCs w:val="20"/>
        </w:rPr>
      </w:pPr>
    </w:p>
    <w:p w:rsidR="00217FCA" w:rsidRDefault="00072E4E" w:rsidP="00072E4E">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          </w:t>
      </w:r>
      <w:r w:rsidR="00217FCA">
        <w:rPr>
          <w:rFonts w:ascii="Palatino Linotype" w:eastAsia="Palatino Linotype" w:hAnsi="Palatino Linotype" w:cs="Palatino Linotype"/>
          <w:sz w:val="20"/>
          <w:szCs w:val="20"/>
        </w:rPr>
        <w:t xml:space="preserve">An intriguing question is why this organism has maintained </w:t>
      </w:r>
      <w:proofErr w:type="spellStart"/>
      <w:r w:rsidR="00217FCA">
        <w:rPr>
          <w:rFonts w:ascii="Palatino Linotype" w:eastAsia="Palatino Linotype" w:hAnsi="Palatino Linotype" w:cs="Palatino Linotype"/>
          <w:sz w:val="20"/>
          <w:szCs w:val="20"/>
        </w:rPr>
        <w:t>SoxM</w:t>
      </w:r>
      <w:proofErr w:type="spellEnd"/>
      <w:r w:rsidR="00217FCA">
        <w:rPr>
          <w:rFonts w:ascii="Palatino Linotype" w:eastAsia="Palatino Linotype" w:hAnsi="Palatino Linotype" w:cs="Palatino Linotype"/>
          <w:sz w:val="20"/>
          <w:szCs w:val="20"/>
        </w:rPr>
        <w:t xml:space="preserve"> complex or </w:t>
      </w:r>
      <w:proofErr w:type="spellStart"/>
      <w:r w:rsidR="00217FCA">
        <w:rPr>
          <w:rFonts w:ascii="Palatino Linotype" w:eastAsia="Palatino Linotype" w:hAnsi="Palatino Linotype" w:cs="Palatino Linotype"/>
          <w:sz w:val="20"/>
          <w:szCs w:val="20"/>
        </w:rPr>
        <w:t>DoxABCD</w:t>
      </w:r>
      <w:proofErr w:type="spellEnd"/>
      <w:r w:rsidR="00217FCA">
        <w:rPr>
          <w:rFonts w:ascii="Palatino Linotype" w:eastAsia="Palatino Linotype" w:hAnsi="Palatino Linotype" w:cs="Palatino Linotype"/>
          <w:sz w:val="20"/>
          <w:szCs w:val="20"/>
        </w:rPr>
        <w:t xml:space="preserve"> complex in its evolutionary history? </w:t>
      </w:r>
      <w:r w:rsidR="00FC3ACC">
        <w:rPr>
          <w:rFonts w:ascii="Palatino Linotype" w:eastAsia="Palatino Linotype" w:hAnsi="Palatino Linotype" w:cs="Palatino Linotype"/>
          <w:sz w:val="20"/>
          <w:szCs w:val="20"/>
        </w:rPr>
        <w:t xml:space="preserve">The </w:t>
      </w:r>
      <w:proofErr w:type="spellStart"/>
      <w:r w:rsidR="00217FCA">
        <w:rPr>
          <w:rFonts w:ascii="Palatino Linotype" w:eastAsia="Palatino Linotype" w:hAnsi="Palatino Linotype" w:cs="Palatino Linotype"/>
          <w:sz w:val="20"/>
          <w:szCs w:val="20"/>
        </w:rPr>
        <w:t>SoxABCD</w:t>
      </w:r>
      <w:proofErr w:type="spellEnd"/>
      <w:r w:rsidR="00217FCA">
        <w:rPr>
          <w:rFonts w:ascii="Palatino Linotype" w:eastAsia="Palatino Linotype" w:hAnsi="Palatino Linotype" w:cs="Palatino Linotype"/>
          <w:sz w:val="20"/>
          <w:szCs w:val="20"/>
        </w:rPr>
        <w:t xml:space="preserve"> complex seems to be superior as it leads to the pumping of more protons and hence to the synthesis of more ATP, which could then energize more growth. FBA can only give one of the optimized solution</w:t>
      </w:r>
      <w:r w:rsidR="003F1D70">
        <w:rPr>
          <w:rFonts w:ascii="Palatino Linotype" w:eastAsia="Palatino Linotype" w:hAnsi="Palatino Linotype" w:cs="Palatino Linotype"/>
          <w:sz w:val="20"/>
          <w:szCs w:val="20"/>
        </w:rPr>
        <w:t>s</w:t>
      </w:r>
      <w:r w:rsidR="00217FCA">
        <w:rPr>
          <w:rFonts w:ascii="Palatino Linotype" w:eastAsia="Palatino Linotype" w:hAnsi="Palatino Linotype" w:cs="Palatino Linotype"/>
          <w:sz w:val="20"/>
          <w:szCs w:val="20"/>
        </w:rPr>
        <w:t xml:space="preserve"> which means</w:t>
      </w:r>
      <w:r w:rsidR="001B4640">
        <w:rPr>
          <w:rFonts w:ascii="Palatino Linotype" w:eastAsia="Palatino Linotype" w:hAnsi="Palatino Linotype" w:cs="Palatino Linotype"/>
          <w:sz w:val="20"/>
          <w:szCs w:val="20"/>
        </w:rPr>
        <w:t xml:space="preserve"> that</w:t>
      </w:r>
      <w:r w:rsidR="00217FCA">
        <w:rPr>
          <w:rFonts w:ascii="Palatino Linotype" w:eastAsia="Palatino Linotype" w:hAnsi="Palatino Linotype" w:cs="Palatino Linotype"/>
          <w:sz w:val="20"/>
          <w:szCs w:val="20"/>
        </w:rPr>
        <w:t xml:space="preserve"> if </w:t>
      </w:r>
      <w:r w:rsidR="001B4640">
        <w:rPr>
          <w:rFonts w:ascii="Palatino Linotype" w:eastAsia="Palatino Linotype" w:hAnsi="Palatino Linotype" w:cs="Palatino Linotype"/>
          <w:sz w:val="20"/>
          <w:szCs w:val="20"/>
        </w:rPr>
        <w:t xml:space="preserve">the objective </w:t>
      </w:r>
      <w:r w:rsidR="00FC3ACC">
        <w:rPr>
          <w:rFonts w:ascii="Palatino Linotype" w:eastAsia="Palatino Linotype" w:hAnsi="Palatino Linotype" w:cs="Palatino Linotype"/>
          <w:sz w:val="20"/>
          <w:szCs w:val="20"/>
        </w:rPr>
        <w:t>function</w:t>
      </w:r>
      <w:r w:rsidR="001B4640">
        <w:rPr>
          <w:rFonts w:ascii="Palatino Linotype" w:eastAsia="Palatino Linotype" w:hAnsi="Palatino Linotype" w:cs="Palatino Linotype"/>
          <w:sz w:val="20"/>
          <w:szCs w:val="20"/>
        </w:rPr>
        <w:t xml:space="preserve"> is</w:t>
      </w:r>
      <w:r w:rsidR="00217FCA">
        <w:rPr>
          <w:rFonts w:ascii="Palatino Linotype" w:eastAsia="Palatino Linotype" w:hAnsi="Palatino Linotype" w:cs="Palatino Linotype"/>
          <w:sz w:val="20"/>
          <w:szCs w:val="20"/>
        </w:rPr>
        <w:t xml:space="preserve"> the production of ATP</w:t>
      </w:r>
      <w:r w:rsidR="001B4640">
        <w:rPr>
          <w:rFonts w:ascii="Palatino Linotype" w:eastAsia="Palatino Linotype" w:hAnsi="Palatino Linotype" w:cs="Palatino Linotype"/>
          <w:sz w:val="20"/>
          <w:szCs w:val="20"/>
        </w:rPr>
        <w:t>,</w:t>
      </w:r>
      <w:r w:rsidR="00217FCA">
        <w:rPr>
          <w:rFonts w:ascii="Palatino Linotype" w:eastAsia="Palatino Linotype" w:hAnsi="Palatino Linotype" w:cs="Palatino Linotype"/>
          <w:sz w:val="20"/>
          <w:szCs w:val="20"/>
        </w:rPr>
        <w:t xml:space="preserve"> </w:t>
      </w:r>
      <w:r w:rsidR="001B4640">
        <w:rPr>
          <w:rFonts w:ascii="Palatino Linotype" w:eastAsia="Palatino Linotype" w:hAnsi="Palatino Linotype" w:cs="Palatino Linotype"/>
          <w:sz w:val="20"/>
          <w:szCs w:val="20"/>
        </w:rPr>
        <w:t>FBA</w:t>
      </w:r>
      <w:r w:rsidR="00217FCA">
        <w:rPr>
          <w:rFonts w:ascii="Palatino Linotype" w:eastAsia="Palatino Linotype" w:hAnsi="Palatino Linotype" w:cs="Palatino Linotype"/>
          <w:sz w:val="20"/>
          <w:szCs w:val="20"/>
        </w:rPr>
        <w:t xml:space="preserve"> will never use </w:t>
      </w:r>
      <w:proofErr w:type="spellStart"/>
      <w:r w:rsidR="00217FCA">
        <w:rPr>
          <w:rFonts w:ascii="Palatino Linotype" w:eastAsia="Palatino Linotype" w:hAnsi="Palatino Linotype" w:cs="Palatino Linotype"/>
          <w:sz w:val="20"/>
          <w:szCs w:val="20"/>
        </w:rPr>
        <w:t>SoxM</w:t>
      </w:r>
      <w:proofErr w:type="spellEnd"/>
      <w:r w:rsidR="00217FCA">
        <w:rPr>
          <w:rFonts w:ascii="Palatino Linotype" w:eastAsia="Palatino Linotype" w:hAnsi="Palatino Linotype" w:cs="Palatino Linotype"/>
          <w:sz w:val="20"/>
          <w:szCs w:val="20"/>
        </w:rPr>
        <w:t xml:space="preserve"> complex or </w:t>
      </w:r>
      <w:proofErr w:type="spellStart"/>
      <w:r w:rsidR="00217FCA">
        <w:rPr>
          <w:rFonts w:ascii="Palatino Linotype" w:eastAsia="Palatino Linotype" w:hAnsi="Palatino Linotype" w:cs="Palatino Linotype"/>
          <w:sz w:val="20"/>
          <w:szCs w:val="20"/>
        </w:rPr>
        <w:t>DoxABCD</w:t>
      </w:r>
      <w:proofErr w:type="spellEnd"/>
      <w:r w:rsidR="00217FCA">
        <w:rPr>
          <w:rFonts w:ascii="Palatino Linotype" w:eastAsia="Palatino Linotype" w:hAnsi="Palatino Linotype" w:cs="Palatino Linotype"/>
          <w:sz w:val="20"/>
          <w:szCs w:val="20"/>
        </w:rPr>
        <w:t xml:space="preserve"> complex </w:t>
      </w:r>
      <w:r w:rsidR="001351CD">
        <w:rPr>
          <w:rFonts w:ascii="Palatino Linotype" w:eastAsia="Palatino Linotype" w:hAnsi="Palatino Linotype" w:cs="Palatino Linotype"/>
          <w:sz w:val="20"/>
          <w:szCs w:val="20"/>
        </w:rPr>
        <w:t>because using them</w:t>
      </w:r>
      <w:r w:rsidR="00217FCA">
        <w:rPr>
          <w:rFonts w:ascii="Palatino Linotype" w:eastAsia="Palatino Linotype" w:hAnsi="Palatino Linotype" w:cs="Palatino Linotype"/>
          <w:sz w:val="20"/>
          <w:szCs w:val="20"/>
        </w:rPr>
        <w:t xml:space="preserve"> will p</w:t>
      </w:r>
      <w:r w:rsidR="00D029E7">
        <w:rPr>
          <w:rFonts w:ascii="Palatino Linotype" w:eastAsia="Palatino Linotype" w:hAnsi="Palatino Linotype" w:cs="Palatino Linotype"/>
          <w:sz w:val="20"/>
          <w:szCs w:val="20"/>
        </w:rPr>
        <w:t>ump fewer</w:t>
      </w:r>
      <w:r w:rsidR="00217FCA">
        <w:rPr>
          <w:rFonts w:ascii="Palatino Linotype" w:eastAsia="Palatino Linotype" w:hAnsi="Palatino Linotype" w:cs="Palatino Linotype"/>
          <w:sz w:val="20"/>
          <w:szCs w:val="20"/>
        </w:rPr>
        <w:t xml:space="preserve"> protons </w:t>
      </w:r>
      <w:r w:rsidR="00FC3ACC">
        <w:rPr>
          <w:rFonts w:ascii="Palatino Linotype" w:eastAsia="Palatino Linotype" w:hAnsi="Palatino Linotype" w:cs="Palatino Linotype"/>
          <w:sz w:val="20"/>
          <w:szCs w:val="20"/>
        </w:rPr>
        <w:t>that</w:t>
      </w:r>
      <w:r w:rsidR="00217FCA">
        <w:rPr>
          <w:rFonts w:ascii="Palatino Linotype" w:eastAsia="Palatino Linotype" w:hAnsi="Palatino Linotype" w:cs="Palatino Linotype"/>
          <w:sz w:val="20"/>
          <w:szCs w:val="20"/>
        </w:rPr>
        <w:t xml:space="preserve"> drive the production of ATP</w:t>
      </w:r>
      <w:r w:rsidR="00D029E7">
        <w:rPr>
          <w:rFonts w:ascii="Palatino Linotype" w:eastAsia="Palatino Linotype" w:hAnsi="Palatino Linotype" w:cs="Palatino Linotype"/>
          <w:sz w:val="20"/>
          <w:szCs w:val="20"/>
        </w:rPr>
        <w:t xml:space="preserve">. Yet, </w:t>
      </w:r>
      <w:r w:rsidR="001351CD">
        <w:rPr>
          <w:rFonts w:ascii="Palatino Linotype" w:eastAsia="Palatino Linotype" w:hAnsi="Palatino Linotype" w:cs="Palatino Linotype"/>
          <w:sz w:val="20"/>
          <w:szCs w:val="20"/>
        </w:rPr>
        <w:t xml:space="preserve">both </w:t>
      </w:r>
      <w:proofErr w:type="spellStart"/>
      <w:r w:rsidR="001351CD">
        <w:rPr>
          <w:rFonts w:ascii="Palatino Linotype" w:eastAsia="Palatino Linotype" w:hAnsi="Palatino Linotype" w:cs="Palatino Linotype"/>
          <w:sz w:val="20"/>
          <w:szCs w:val="20"/>
        </w:rPr>
        <w:t>SoxM</w:t>
      </w:r>
      <w:proofErr w:type="spellEnd"/>
      <w:r w:rsidR="001351CD">
        <w:rPr>
          <w:rFonts w:ascii="Palatino Linotype" w:eastAsia="Palatino Linotype" w:hAnsi="Palatino Linotype" w:cs="Palatino Linotype"/>
          <w:sz w:val="20"/>
          <w:szCs w:val="20"/>
        </w:rPr>
        <w:t xml:space="preserve"> and</w:t>
      </w:r>
      <w:r w:rsidR="00217FCA">
        <w:rPr>
          <w:rFonts w:ascii="Palatino Linotype" w:eastAsia="Palatino Linotype" w:hAnsi="Palatino Linotype" w:cs="Palatino Linotype"/>
          <w:sz w:val="20"/>
          <w:szCs w:val="20"/>
        </w:rPr>
        <w:t xml:space="preserve"> </w:t>
      </w:r>
      <w:proofErr w:type="spellStart"/>
      <w:r w:rsidR="001351CD">
        <w:rPr>
          <w:rFonts w:ascii="Palatino Linotype" w:eastAsia="Palatino Linotype" w:hAnsi="Palatino Linotype" w:cs="Palatino Linotype"/>
          <w:sz w:val="20"/>
          <w:szCs w:val="20"/>
        </w:rPr>
        <w:t>DoxABCD</w:t>
      </w:r>
      <w:proofErr w:type="spellEnd"/>
      <w:r w:rsidR="001351CD">
        <w:rPr>
          <w:rFonts w:ascii="Palatino Linotype" w:eastAsia="Palatino Linotype" w:hAnsi="Palatino Linotype" w:cs="Palatino Linotype"/>
          <w:sz w:val="20"/>
          <w:szCs w:val="20"/>
        </w:rPr>
        <w:t xml:space="preserve"> are expressed </w:t>
      </w:r>
      <w:r w:rsidR="00B9199B">
        <w:rPr>
          <w:rFonts w:ascii="Palatino Linotype" w:eastAsia="Palatino Linotype" w:hAnsi="Palatino Linotype" w:cs="Palatino Linotype"/>
          <w:sz w:val="20"/>
          <w:szCs w:val="20"/>
        </w:rPr>
        <w:t xml:space="preserve">in </w:t>
      </w:r>
      <w:r w:rsidR="00217FCA">
        <w:rPr>
          <w:rFonts w:ascii="Palatino Linotype" w:eastAsia="Palatino Linotype" w:hAnsi="Palatino Linotype" w:cs="Palatino Linotype"/>
          <w:sz w:val="20"/>
          <w:szCs w:val="20"/>
        </w:rPr>
        <w:t>this organism</w:t>
      </w:r>
      <w:r w:rsidR="00D029E7">
        <w:rPr>
          <w:rFonts w:ascii="Palatino Linotype" w:eastAsia="Palatino Linotype" w:hAnsi="Palatino Linotype" w:cs="Palatino Linotype"/>
          <w:sz w:val="20"/>
          <w:szCs w:val="20"/>
        </w:rPr>
        <w:t xml:space="preserve"> (</w:t>
      </w:r>
      <w:r w:rsidR="00FC3ACC">
        <w:rPr>
          <w:rFonts w:ascii="Palatino Linotype" w:eastAsia="Palatino Linotype" w:hAnsi="Palatino Linotype" w:cs="Palatino Linotype"/>
          <w:sz w:val="20"/>
          <w:szCs w:val="20"/>
        </w:rPr>
        <w:t>We verified this</w:t>
      </w:r>
      <w:r w:rsidR="00D029E7">
        <w:rPr>
          <w:rFonts w:ascii="Palatino Linotype" w:eastAsia="Palatino Linotype" w:hAnsi="Palatino Linotype" w:cs="Palatino Linotype"/>
          <w:sz w:val="20"/>
          <w:szCs w:val="20"/>
        </w:rPr>
        <w:t xml:space="preserve"> by analyzing</w:t>
      </w:r>
      <w:r w:rsidR="001351CD">
        <w:rPr>
          <w:rFonts w:ascii="Palatino Linotype" w:eastAsia="Palatino Linotype" w:hAnsi="Palatino Linotype" w:cs="Palatino Linotype"/>
          <w:sz w:val="20"/>
          <w:szCs w:val="20"/>
        </w:rPr>
        <w:t xml:space="preserve"> the transcriptome</w:t>
      </w:r>
      <w:r w:rsidR="00D029E7">
        <w:rPr>
          <w:rFonts w:ascii="Palatino Linotype" w:eastAsia="Palatino Linotype" w:hAnsi="Palatino Linotype" w:cs="Palatino Linotype"/>
          <w:sz w:val="20"/>
          <w:szCs w:val="20"/>
        </w:rPr>
        <w:t xml:space="preserve">; </w:t>
      </w:r>
      <w:r w:rsidR="001351CD">
        <w:rPr>
          <w:rFonts w:ascii="Palatino Linotype" w:eastAsia="Palatino Linotype" w:hAnsi="Palatino Linotype" w:cs="Palatino Linotype"/>
          <w:sz w:val="20"/>
          <w:szCs w:val="20"/>
        </w:rPr>
        <w:t>see the supplementary</w:t>
      </w:r>
      <w:r w:rsidR="00B9199B">
        <w:rPr>
          <w:rFonts w:ascii="Palatino Linotype" w:eastAsia="Palatino Linotype" w:hAnsi="Palatino Linotype" w:cs="Palatino Linotype"/>
          <w:sz w:val="20"/>
          <w:szCs w:val="20"/>
        </w:rPr>
        <w:t xml:space="preserve"> files with the name “</w:t>
      </w:r>
      <w:r w:rsidR="00B9199B" w:rsidRPr="00B9199B">
        <w:rPr>
          <w:rFonts w:ascii="Palatino Linotype" w:eastAsia="Palatino Linotype" w:hAnsi="Palatino Linotype" w:cs="Palatino Linotype"/>
          <w:sz w:val="20"/>
          <w:szCs w:val="20"/>
        </w:rPr>
        <w:t xml:space="preserve">80vs70 </w:t>
      </w:r>
      <w:proofErr w:type="spellStart"/>
      <w:r w:rsidR="00B9199B" w:rsidRPr="00B9199B">
        <w:rPr>
          <w:rFonts w:ascii="Palatino Linotype" w:eastAsia="Palatino Linotype" w:hAnsi="Palatino Linotype" w:cs="Palatino Linotype"/>
          <w:sz w:val="20"/>
          <w:szCs w:val="20"/>
        </w:rPr>
        <w:t>ArrayData</w:t>
      </w:r>
      <w:proofErr w:type="spellEnd"/>
      <w:r w:rsidR="00B9199B">
        <w:rPr>
          <w:rFonts w:ascii="Palatino Linotype" w:eastAsia="Palatino Linotype" w:hAnsi="Palatino Linotype" w:cs="Palatino Linotype"/>
          <w:sz w:val="20"/>
          <w:szCs w:val="20"/>
        </w:rPr>
        <w:t>”</w:t>
      </w:r>
      <w:r w:rsidR="001351CD">
        <w:rPr>
          <w:rFonts w:ascii="Palatino Linotype" w:eastAsia="Palatino Linotype" w:hAnsi="Palatino Linotype" w:cs="Palatino Linotype"/>
          <w:sz w:val="20"/>
          <w:szCs w:val="20"/>
        </w:rPr>
        <w:t>)</w:t>
      </w:r>
      <w:r w:rsidR="00217FCA">
        <w:rPr>
          <w:rFonts w:ascii="Palatino Linotype" w:eastAsia="Palatino Linotype" w:hAnsi="Palatino Linotype" w:cs="Palatino Linotype"/>
          <w:sz w:val="20"/>
          <w:szCs w:val="20"/>
        </w:rPr>
        <w:t>. Here we introduce a ‘Factor Z’, which represents the gear setting required by anabolism.</w:t>
      </w:r>
      <w:r w:rsidR="001351CD">
        <w:rPr>
          <w:rFonts w:ascii="Palatino Linotype" w:eastAsia="Palatino Linotype" w:hAnsi="Palatino Linotype" w:cs="Palatino Linotype"/>
          <w:sz w:val="20"/>
          <w:szCs w:val="20"/>
        </w:rPr>
        <w:t xml:space="preserve"> </w:t>
      </w:r>
      <w:r w:rsidR="00B9199B">
        <w:rPr>
          <w:rFonts w:ascii="Palatino Linotype" w:eastAsia="Palatino Linotype" w:hAnsi="Palatino Linotype" w:cs="Palatino Linotype"/>
          <w:sz w:val="20"/>
          <w:szCs w:val="20"/>
        </w:rPr>
        <w:t>And w</w:t>
      </w:r>
      <w:r w:rsidR="001351CD">
        <w:rPr>
          <w:rFonts w:ascii="Palatino Linotype" w:eastAsia="Palatino Linotype" w:hAnsi="Palatino Linotype" w:cs="Palatino Linotype"/>
          <w:sz w:val="20"/>
          <w:szCs w:val="20"/>
        </w:rPr>
        <w:t xml:space="preserve">e set the upper bound for </w:t>
      </w:r>
      <w:r w:rsidR="00D24F43">
        <w:rPr>
          <w:rFonts w:ascii="Palatino Linotype" w:eastAsia="Palatino Linotype" w:hAnsi="Palatino Linotype" w:cs="Palatino Linotype"/>
          <w:sz w:val="20"/>
          <w:szCs w:val="20"/>
        </w:rPr>
        <w:t xml:space="preserve">the </w:t>
      </w:r>
      <w:r w:rsidR="001351CD">
        <w:rPr>
          <w:rFonts w:ascii="Palatino Linotype" w:eastAsia="Palatino Linotype" w:hAnsi="Palatino Linotype" w:cs="Palatino Linotype"/>
          <w:sz w:val="20"/>
          <w:szCs w:val="20"/>
        </w:rPr>
        <w:t>Sox M (</w:t>
      </w:r>
      <w:proofErr w:type="spellStart"/>
      <w:r w:rsidR="001351CD">
        <w:rPr>
          <w:rFonts w:ascii="Palatino Linotype" w:eastAsia="Palatino Linotype" w:hAnsi="Palatino Linotype" w:cs="Palatino Linotype"/>
          <w:sz w:val="20"/>
          <w:szCs w:val="20"/>
        </w:rPr>
        <w:t>DoxABCD</w:t>
      </w:r>
      <w:proofErr w:type="spellEnd"/>
      <w:r w:rsidR="001351CD">
        <w:rPr>
          <w:rFonts w:ascii="Palatino Linotype" w:eastAsia="Palatino Linotype" w:hAnsi="Palatino Linotype" w:cs="Palatino Linotype"/>
          <w:sz w:val="20"/>
          <w:szCs w:val="20"/>
        </w:rPr>
        <w:t>) catalyzed reaction</w:t>
      </w:r>
      <w:r w:rsidR="00217FCA">
        <w:rPr>
          <w:rFonts w:ascii="Palatino Linotype" w:eastAsia="Palatino Linotype" w:hAnsi="Palatino Linotype" w:cs="Palatino Linotype"/>
          <w:sz w:val="20"/>
          <w:szCs w:val="20"/>
        </w:rPr>
        <w:t xml:space="preserve"> to 12-Z </w:t>
      </w:r>
      <w:r w:rsidR="00B9199B">
        <w:rPr>
          <w:rFonts w:ascii="Palatino Linotype" w:eastAsia="Palatino Linotype" w:hAnsi="Palatino Linotype" w:cs="Palatino Linotype"/>
          <w:sz w:val="20"/>
          <w:szCs w:val="20"/>
        </w:rPr>
        <w:t xml:space="preserve">(Here 12 is the maximum </w:t>
      </w:r>
      <w:r w:rsidR="00B9199B">
        <w:rPr>
          <w:rFonts w:ascii="Palatino Linotype" w:eastAsia="Palatino Linotype" w:hAnsi="Palatino Linotype" w:cs="Palatino Linotype"/>
          <w:sz w:val="18"/>
          <w:szCs w:val="18"/>
        </w:rPr>
        <w:t xml:space="preserve">of </w:t>
      </w:r>
      <w:proofErr w:type="spellStart"/>
      <w:r w:rsidR="00B9199B">
        <w:rPr>
          <w:rFonts w:ascii="Palatino Linotype" w:eastAsia="Palatino Linotype" w:hAnsi="Palatino Linotype" w:cs="Palatino Linotype"/>
          <w:sz w:val="18"/>
          <w:szCs w:val="18"/>
        </w:rPr>
        <w:t>SoxABCD</w:t>
      </w:r>
      <w:proofErr w:type="spellEnd"/>
      <w:r w:rsidR="00B9199B">
        <w:rPr>
          <w:rFonts w:ascii="Palatino Linotype" w:eastAsia="Palatino Linotype" w:hAnsi="Palatino Linotype" w:cs="Palatino Linotype"/>
          <w:sz w:val="18"/>
          <w:szCs w:val="18"/>
        </w:rPr>
        <w:t xml:space="preserve"> flux</w:t>
      </w:r>
      <w:r w:rsidR="00B9199B">
        <w:rPr>
          <w:rFonts w:ascii="Palatino Linotype" w:eastAsia="Palatino Linotype" w:hAnsi="Palatino Linotype" w:cs="Palatino Linotype"/>
          <w:sz w:val="20"/>
          <w:szCs w:val="20"/>
        </w:rPr>
        <w:t xml:space="preserve"> </w:t>
      </w:r>
      <w:r w:rsidR="0011544F">
        <w:rPr>
          <w:rFonts w:ascii="Palatino Linotype" w:eastAsia="Palatino Linotype" w:hAnsi="Palatino Linotype" w:cs="Palatino Linotype"/>
          <w:sz w:val="20"/>
          <w:szCs w:val="20"/>
        </w:rPr>
        <w:t xml:space="preserve">in terms of 2-electron equivalents </w:t>
      </w:r>
      <w:r w:rsidR="00B9199B">
        <w:rPr>
          <w:rFonts w:ascii="Palatino Linotype" w:eastAsia="Palatino Linotype" w:hAnsi="Palatino Linotype" w:cs="Palatino Linotype"/>
          <w:sz w:val="20"/>
          <w:szCs w:val="20"/>
        </w:rPr>
        <w:t xml:space="preserve">when glucose importing is </w:t>
      </w:r>
      <w:r w:rsidR="00B9199B" w:rsidRPr="00E4335C">
        <w:rPr>
          <w:rFonts w:ascii="Palatino Linotype" w:eastAsia="Palatino Linotype" w:hAnsi="Palatino Linotype" w:cs="Palatino Linotype"/>
          <w:sz w:val="20"/>
          <w:szCs w:val="20"/>
        </w:rPr>
        <w:t>1</w:t>
      </w:r>
      <w:r w:rsidR="00E4335C" w:rsidRPr="00E4335C">
        <w:rPr>
          <w:rFonts w:ascii="Palatino Linotype" w:eastAsia="Palatino Linotype" w:hAnsi="Palatino Linotype" w:cs="Palatino Linotype"/>
          <w:sz w:val="20"/>
          <w:szCs w:val="20"/>
        </w:rPr>
        <w:t xml:space="preserve"> </w:t>
      </w:r>
      <w:proofErr w:type="spellStart"/>
      <w:r w:rsidR="00E4335C" w:rsidRPr="00E4335C">
        <w:rPr>
          <w:rFonts w:ascii="Palatino Linotype" w:eastAsia="Palatino Linotype" w:hAnsi="Palatino Linotype" w:cs="Palatino Linotype"/>
          <w:sz w:val="20"/>
          <w:szCs w:val="20"/>
        </w:rPr>
        <w:t>mmol</w:t>
      </w:r>
      <w:proofErr w:type="spellEnd"/>
      <w:r w:rsidR="00E4335C" w:rsidRPr="00E4335C">
        <w:rPr>
          <w:rFonts w:ascii="Palatino Linotype" w:eastAsia="Palatino Linotype" w:hAnsi="Palatino Linotype" w:cs="Palatino Linotype"/>
          <w:sz w:val="20"/>
          <w:szCs w:val="20"/>
        </w:rPr>
        <w:t xml:space="preserve"> gDW</w:t>
      </w:r>
      <w:r w:rsidR="00E4335C" w:rsidRPr="00E4335C">
        <w:rPr>
          <w:rFonts w:ascii="Palatino Linotype" w:eastAsia="Palatino Linotype" w:hAnsi="Palatino Linotype" w:cs="Palatino Linotype"/>
          <w:sz w:val="20"/>
          <w:szCs w:val="20"/>
          <w:vertAlign w:val="superscript"/>
        </w:rPr>
        <w:t>-1</w:t>
      </w:r>
      <w:r w:rsidR="00E4335C" w:rsidRPr="00E4335C">
        <w:rPr>
          <w:rFonts w:ascii="Palatino Linotype" w:eastAsia="Palatino Linotype" w:hAnsi="Palatino Linotype" w:cs="Palatino Linotype"/>
          <w:sz w:val="20"/>
          <w:szCs w:val="20"/>
        </w:rPr>
        <w:t xml:space="preserve"> h</w:t>
      </w:r>
      <w:r w:rsidR="00E4335C" w:rsidRPr="00E4335C">
        <w:rPr>
          <w:rFonts w:ascii="Palatino Linotype" w:eastAsia="Palatino Linotype" w:hAnsi="Palatino Linotype" w:cs="Palatino Linotype"/>
          <w:sz w:val="20"/>
          <w:szCs w:val="20"/>
          <w:vertAlign w:val="superscript"/>
        </w:rPr>
        <w:t>-1</w:t>
      </w:r>
      <w:r w:rsidR="00B9199B">
        <w:rPr>
          <w:rFonts w:ascii="Palatino Linotype" w:eastAsia="Palatino Linotype" w:hAnsi="Palatino Linotype" w:cs="Palatino Linotype"/>
          <w:sz w:val="20"/>
          <w:szCs w:val="20"/>
        </w:rPr>
        <w:t>)</w:t>
      </w:r>
      <w:r w:rsidR="0011544F">
        <w:rPr>
          <w:rFonts w:ascii="Palatino Linotype" w:eastAsia="Palatino Linotype" w:hAnsi="Palatino Linotype" w:cs="Palatino Linotype"/>
          <w:sz w:val="20"/>
          <w:szCs w:val="20"/>
        </w:rPr>
        <w:t xml:space="preserve"> </w:t>
      </w:r>
      <w:r w:rsidR="00B9199B">
        <w:rPr>
          <w:rFonts w:ascii="Palatino Linotype" w:eastAsia="Palatino Linotype" w:hAnsi="Palatino Linotype" w:cs="Palatino Linotype"/>
          <w:sz w:val="20"/>
          <w:szCs w:val="20"/>
        </w:rPr>
        <w:t xml:space="preserve">and </w:t>
      </w:r>
      <w:r w:rsidR="0011544F">
        <w:rPr>
          <w:rFonts w:ascii="Palatino Linotype" w:eastAsia="Palatino Linotype" w:hAnsi="Palatino Linotype" w:cs="Palatino Linotype"/>
          <w:sz w:val="20"/>
          <w:szCs w:val="20"/>
        </w:rPr>
        <w:t>t</w:t>
      </w:r>
      <w:r w:rsidR="00217FCA">
        <w:rPr>
          <w:rFonts w:ascii="Palatino Linotype" w:eastAsia="Palatino Linotype" w:hAnsi="Palatino Linotype" w:cs="Palatino Linotype"/>
          <w:sz w:val="20"/>
          <w:szCs w:val="20"/>
        </w:rPr>
        <w:t xml:space="preserve">he upper bound for the </w:t>
      </w:r>
      <w:proofErr w:type="spellStart"/>
      <w:r w:rsidR="00217FCA">
        <w:rPr>
          <w:rFonts w:ascii="Palatino Linotype" w:eastAsia="Palatino Linotype" w:hAnsi="Palatino Linotype" w:cs="Palatino Linotype"/>
          <w:sz w:val="20"/>
          <w:szCs w:val="20"/>
        </w:rPr>
        <w:t>SoxABCD</w:t>
      </w:r>
      <w:proofErr w:type="spellEnd"/>
      <w:r w:rsidR="00217FCA">
        <w:rPr>
          <w:rFonts w:ascii="Palatino Linotype" w:eastAsia="Palatino Linotype" w:hAnsi="Palatino Linotype" w:cs="Palatino Linotype"/>
          <w:sz w:val="20"/>
          <w:szCs w:val="20"/>
        </w:rPr>
        <w:t xml:space="preserve"> </w:t>
      </w:r>
      <w:r w:rsidR="001351CD">
        <w:rPr>
          <w:rFonts w:ascii="Palatino Linotype" w:eastAsia="Palatino Linotype" w:hAnsi="Palatino Linotype" w:cs="Palatino Linotype"/>
          <w:sz w:val="20"/>
          <w:szCs w:val="20"/>
        </w:rPr>
        <w:t xml:space="preserve">catalyzed reaction </w:t>
      </w:r>
      <w:r w:rsidR="00217FCA">
        <w:rPr>
          <w:rFonts w:ascii="Palatino Linotype" w:eastAsia="Palatino Linotype" w:hAnsi="Palatino Linotype" w:cs="Palatino Linotype"/>
          <w:sz w:val="20"/>
          <w:szCs w:val="20"/>
        </w:rPr>
        <w:t xml:space="preserve">to Z. For each value of </w:t>
      </w:r>
      <w:proofErr w:type="gramStart"/>
      <w:r w:rsidR="00217FCA">
        <w:rPr>
          <w:rFonts w:ascii="Palatino Linotype" w:eastAsia="Palatino Linotype" w:hAnsi="Palatino Linotype" w:cs="Palatino Linotype"/>
          <w:sz w:val="20"/>
          <w:szCs w:val="20"/>
        </w:rPr>
        <w:t>Z</w:t>
      </w:r>
      <w:proofErr w:type="gramEnd"/>
      <w:r w:rsidR="00217FCA">
        <w:rPr>
          <w:rFonts w:ascii="Palatino Linotype" w:eastAsia="Palatino Linotype" w:hAnsi="Palatino Linotype" w:cs="Palatino Linotype"/>
          <w:sz w:val="20"/>
          <w:szCs w:val="20"/>
        </w:rPr>
        <w:t xml:space="preserve"> we then </w:t>
      </w:r>
      <w:r w:rsidR="00EE7599">
        <w:rPr>
          <w:rFonts w:ascii="Palatino Linotype" w:eastAsia="Palatino Linotype" w:hAnsi="Palatino Linotype" w:cs="Palatino Linotype"/>
          <w:sz w:val="20"/>
          <w:szCs w:val="20"/>
        </w:rPr>
        <w:t>ran</w:t>
      </w:r>
      <w:r w:rsidR="00217FCA">
        <w:rPr>
          <w:rFonts w:ascii="Palatino Linotype" w:eastAsia="Palatino Linotype" w:hAnsi="Palatino Linotype" w:cs="Palatino Linotype"/>
          <w:sz w:val="20"/>
          <w:szCs w:val="20"/>
        </w:rPr>
        <w:t xml:space="preserve"> FBA with </w:t>
      </w:r>
      <w:r w:rsidR="00C77FA5">
        <w:rPr>
          <w:rFonts w:ascii="Palatino Linotype" w:eastAsia="Palatino Linotype" w:hAnsi="Palatino Linotype" w:cs="Palatino Linotype"/>
          <w:sz w:val="20"/>
          <w:szCs w:val="20"/>
        </w:rPr>
        <w:t xml:space="preserve">ATP production </w:t>
      </w:r>
      <w:r w:rsidR="0011544F">
        <w:rPr>
          <w:rFonts w:ascii="Palatino Linotype" w:eastAsia="Palatino Linotype" w:hAnsi="Palatino Linotype" w:cs="Palatino Linotype"/>
          <w:sz w:val="20"/>
          <w:szCs w:val="20"/>
        </w:rPr>
        <w:t xml:space="preserve">as objective </w:t>
      </w:r>
      <w:r w:rsidR="00C77FA5">
        <w:rPr>
          <w:rFonts w:ascii="Palatino Linotype" w:eastAsia="Palatino Linotype" w:hAnsi="Palatino Linotype" w:cs="Palatino Linotype"/>
          <w:sz w:val="20"/>
          <w:szCs w:val="20"/>
        </w:rPr>
        <w:t>function</w:t>
      </w:r>
      <w:r w:rsidR="0011544F">
        <w:rPr>
          <w:rFonts w:ascii="Palatino Linotype" w:eastAsia="Palatino Linotype" w:hAnsi="Palatino Linotype" w:cs="Palatino Linotype"/>
          <w:sz w:val="20"/>
          <w:szCs w:val="20"/>
        </w:rPr>
        <w:t>.</w:t>
      </w:r>
      <w:r w:rsidR="00C77FA5">
        <w:rPr>
          <w:rFonts w:ascii="Palatino Linotype" w:eastAsia="Palatino Linotype" w:hAnsi="Palatino Linotype" w:cs="Palatino Linotype"/>
          <w:sz w:val="20"/>
          <w:szCs w:val="20"/>
        </w:rPr>
        <w:t xml:space="preserve"> </w:t>
      </w:r>
      <w:r w:rsidR="001351CD">
        <w:rPr>
          <w:rFonts w:ascii="Palatino Linotype" w:eastAsia="Palatino Linotype" w:hAnsi="Palatino Linotype" w:cs="Palatino Linotype"/>
          <w:sz w:val="20"/>
          <w:szCs w:val="20"/>
        </w:rPr>
        <w:t xml:space="preserve">With this “Factor Z” we can see a shift between </w:t>
      </w:r>
      <w:proofErr w:type="spellStart"/>
      <w:r w:rsidR="001351CD">
        <w:rPr>
          <w:rFonts w:ascii="Palatino Linotype" w:eastAsia="Palatino Linotype" w:hAnsi="Palatino Linotype" w:cs="Palatino Linotype"/>
          <w:sz w:val="20"/>
          <w:szCs w:val="20"/>
        </w:rPr>
        <w:t>SoxABCD</w:t>
      </w:r>
      <w:proofErr w:type="spellEnd"/>
      <w:r w:rsidR="001351CD">
        <w:rPr>
          <w:rFonts w:ascii="Palatino Linotype" w:eastAsia="Palatino Linotype" w:hAnsi="Palatino Linotype" w:cs="Palatino Linotype"/>
          <w:sz w:val="20"/>
          <w:szCs w:val="20"/>
        </w:rPr>
        <w:t xml:space="preserve"> and </w:t>
      </w:r>
      <w:proofErr w:type="spellStart"/>
      <w:r w:rsidR="001351CD">
        <w:rPr>
          <w:rFonts w:ascii="Palatino Linotype" w:eastAsia="Palatino Linotype" w:hAnsi="Palatino Linotype" w:cs="Palatino Linotype"/>
          <w:sz w:val="20"/>
          <w:szCs w:val="20"/>
        </w:rPr>
        <w:t>SoxM</w:t>
      </w:r>
      <w:proofErr w:type="spellEnd"/>
      <w:r w:rsidR="001351CD">
        <w:rPr>
          <w:rFonts w:ascii="Palatino Linotype" w:eastAsia="Palatino Linotype" w:hAnsi="Palatino Linotype" w:cs="Palatino Linotype"/>
          <w:sz w:val="20"/>
          <w:szCs w:val="20"/>
        </w:rPr>
        <w:t xml:space="preserve"> (</w:t>
      </w:r>
      <w:r w:rsidR="0011544F">
        <w:rPr>
          <w:rFonts w:ascii="Palatino Linotype" w:eastAsia="Palatino Linotype" w:hAnsi="Palatino Linotype" w:cs="Palatino Linotype"/>
          <w:sz w:val="20"/>
          <w:szCs w:val="20"/>
        </w:rPr>
        <w:t xml:space="preserve">or </w:t>
      </w:r>
      <w:proofErr w:type="spellStart"/>
      <w:r w:rsidR="001351CD">
        <w:rPr>
          <w:rFonts w:ascii="Palatino Linotype" w:eastAsia="Palatino Linotype" w:hAnsi="Palatino Linotype" w:cs="Palatino Linotype"/>
          <w:sz w:val="20"/>
          <w:szCs w:val="20"/>
        </w:rPr>
        <w:t>DoxABCD</w:t>
      </w:r>
      <w:proofErr w:type="spellEnd"/>
      <w:r w:rsidR="001351CD">
        <w:rPr>
          <w:rFonts w:ascii="Palatino Linotype" w:eastAsia="Palatino Linotype" w:hAnsi="Palatino Linotype" w:cs="Palatino Linotype"/>
          <w:sz w:val="20"/>
          <w:szCs w:val="20"/>
        </w:rPr>
        <w:t>)</w:t>
      </w:r>
      <w:r w:rsidR="0011544F">
        <w:rPr>
          <w:rFonts w:ascii="Palatino Linotype" w:eastAsia="Palatino Linotype" w:hAnsi="Palatino Linotype" w:cs="Palatino Linotype"/>
          <w:sz w:val="20"/>
          <w:szCs w:val="20"/>
        </w:rPr>
        <w:t xml:space="preserve"> utilization</w:t>
      </w:r>
      <w:r w:rsidR="001351CD">
        <w:rPr>
          <w:rFonts w:ascii="Palatino Linotype" w:eastAsia="Palatino Linotype" w:hAnsi="Palatino Linotype" w:cs="Palatino Linotype"/>
          <w:sz w:val="20"/>
          <w:szCs w:val="20"/>
        </w:rPr>
        <w:t>, and with this shift different amount</w:t>
      </w:r>
      <w:r w:rsidR="0011544F">
        <w:rPr>
          <w:rFonts w:ascii="Palatino Linotype" w:eastAsia="Palatino Linotype" w:hAnsi="Palatino Linotype" w:cs="Palatino Linotype"/>
          <w:sz w:val="20"/>
          <w:szCs w:val="20"/>
        </w:rPr>
        <w:t>s</w:t>
      </w:r>
      <w:r w:rsidR="001351CD">
        <w:rPr>
          <w:rFonts w:ascii="Palatino Linotype" w:eastAsia="Palatino Linotype" w:hAnsi="Palatino Linotype" w:cs="Palatino Linotype"/>
          <w:sz w:val="20"/>
          <w:szCs w:val="20"/>
        </w:rPr>
        <w:t xml:space="preserve"> of </w:t>
      </w:r>
      <w:r w:rsidR="0011544F">
        <w:rPr>
          <w:rFonts w:ascii="Palatino Linotype" w:eastAsia="Palatino Linotype" w:hAnsi="Palatino Linotype" w:cs="Palatino Linotype"/>
          <w:sz w:val="20"/>
          <w:szCs w:val="20"/>
        </w:rPr>
        <w:t xml:space="preserve">the </w:t>
      </w:r>
      <w:r w:rsidR="001351CD">
        <w:rPr>
          <w:rFonts w:ascii="Palatino Linotype" w:eastAsia="Palatino Linotype" w:hAnsi="Palatino Linotype" w:cs="Palatino Linotype"/>
          <w:sz w:val="20"/>
          <w:szCs w:val="20"/>
        </w:rPr>
        <w:t xml:space="preserve">NGAM flux </w:t>
      </w:r>
      <w:r w:rsidR="00B50E4B">
        <w:rPr>
          <w:rFonts w:ascii="Palatino Linotype" w:eastAsia="Palatino Linotype" w:hAnsi="Palatino Linotype" w:cs="Palatino Linotype"/>
          <w:sz w:val="20"/>
          <w:szCs w:val="20"/>
        </w:rPr>
        <w:t>were</w:t>
      </w:r>
      <w:r w:rsidR="001351CD">
        <w:rPr>
          <w:rFonts w:ascii="Palatino Linotype" w:eastAsia="Palatino Linotype" w:hAnsi="Palatino Linotype" w:cs="Palatino Linotype"/>
          <w:sz w:val="20"/>
          <w:szCs w:val="20"/>
        </w:rPr>
        <w:t xml:space="preserve"> obtained</w:t>
      </w:r>
      <w:r w:rsidR="00B50E4B">
        <w:rPr>
          <w:rFonts w:ascii="Palatino Linotype" w:eastAsia="Palatino Linotype" w:hAnsi="Palatino Linotype" w:cs="Palatino Linotype"/>
          <w:sz w:val="20"/>
          <w:szCs w:val="20"/>
        </w:rPr>
        <w:t xml:space="preserve"> in </w:t>
      </w:r>
      <w:proofErr w:type="spellStart"/>
      <w:r w:rsidR="00B50E4B">
        <w:rPr>
          <w:rFonts w:ascii="Palatino Linotype" w:eastAsia="Palatino Linotype" w:hAnsi="Palatino Linotype" w:cs="Palatino Linotype"/>
          <w:sz w:val="20"/>
          <w:szCs w:val="20"/>
        </w:rPr>
        <w:t>silico</w:t>
      </w:r>
      <w:proofErr w:type="spellEnd"/>
      <w:r w:rsidR="001351CD">
        <w:rPr>
          <w:rFonts w:ascii="Palatino Linotype" w:eastAsia="Palatino Linotype" w:hAnsi="Palatino Linotype" w:cs="Palatino Linotype"/>
          <w:sz w:val="20"/>
          <w:szCs w:val="20"/>
        </w:rPr>
        <w:t xml:space="preserve">. </w:t>
      </w:r>
      <w:r w:rsidR="00217FCA">
        <w:rPr>
          <w:rFonts w:ascii="Palatino Linotype" w:eastAsia="Palatino Linotype" w:hAnsi="Palatino Linotype" w:cs="Palatino Linotype"/>
          <w:sz w:val="20"/>
          <w:szCs w:val="20"/>
        </w:rPr>
        <w:t xml:space="preserve">This </w:t>
      </w:r>
      <w:proofErr w:type="spellStart"/>
      <w:r w:rsidR="00217FCA">
        <w:rPr>
          <w:rFonts w:ascii="Palatino Linotype" w:eastAsia="Palatino Linotype" w:hAnsi="Palatino Linotype" w:cs="Palatino Linotype"/>
          <w:sz w:val="20"/>
          <w:szCs w:val="20"/>
        </w:rPr>
        <w:t>led</w:t>
      </w:r>
      <w:r w:rsidR="001400A6">
        <w:rPr>
          <w:rFonts w:ascii="Palatino Linotype" w:eastAsia="Palatino Linotype" w:hAnsi="Palatino Linotype" w:cs="Palatino Linotype"/>
          <w:sz w:val="20"/>
          <w:szCs w:val="20"/>
        </w:rPr>
        <w:t>s</w:t>
      </w:r>
      <w:proofErr w:type="spellEnd"/>
      <w:r w:rsidR="00217FCA">
        <w:rPr>
          <w:rFonts w:ascii="Palatino Linotype" w:eastAsia="Palatino Linotype" w:hAnsi="Palatino Linotype" w:cs="Palatino Linotype"/>
          <w:sz w:val="20"/>
          <w:szCs w:val="20"/>
        </w:rPr>
        <w:t xml:space="preserve"> to Table </w:t>
      </w:r>
      <w:r w:rsidR="00590BA9">
        <w:rPr>
          <w:rFonts w:ascii="Palatino Linotype" w:eastAsia="Palatino Linotype" w:hAnsi="Palatino Linotype" w:cs="Palatino Linotype"/>
          <w:sz w:val="20"/>
          <w:szCs w:val="20"/>
        </w:rPr>
        <w:t>5</w:t>
      </w:r>
      <w:r w:rsidR="00217FCA">
        <w:rPr>
          <w:rFonts w:ascii="Palatino Linotype" w:eastAsia="Palatino Linotype" w:hAnsi="Palatino Linotype" w:cs="Palatino Linotype"/>
          <w:sz w:val="20"/>
          <w:szCs w:val="20"/>
        </w:rPr>
        <w:t xml:space="preserve">, where we can see the </w:t>
      </w:r>
      <w:r w:rsidR="00B50E4B">
        <w:rPr>
          <w:rFonts w:ascii="Palatino Linotype" w:eastAsia="Palatino Linotype" w:hAnsi="Palatino Linotype" w:cs="Palatino Linotype"/>
          <w:sz w:val="20"/>
          <w:szCs w:val="20"/>
        </w:rPr>
        <w:t xml:space="preserve">potential of the </w:t>
      </w:r>
      <w:r w:rsidR="00217FCA">
        <w:rPr>
          <w:rFonts w:ascii="Palatino Linotype" w:eastAsia="Palatino Linotype" w:hAnsi="Palatino Linotype" w:cs="Palatino Linotype"/>
          <w:sz w:val="20"/>
          <w:szCs w:val="20"/>
        </w:rPr>
        <w:t>network</w:t>
      </w:r>
      <w:r w:rsidR="00B50E4B">
        <w:rPr>
          <w:rFonts w:ascii="Palatino Linotype" w:eastAsia="Palatino Linotype" w:hAnsi="Palatino Linotype" w:cs="Palatino Linotype"/>
          <w:sz w:val="20"/>
          <w:szCs w:val="20"/>
        </w:rPr>
        <w:t xml:space="preserve"> to</w:t>
      </w:r>
      <w:r w:rsidR="00217FCA">
        <w:rPr>
          <w:rFonts w:ascii="Palatino Linotype" w:eastAsia="Palatino Linotype" w:hAnsi="Palatino Linotype" w:cs="Palatino Linotype"/>
          <w:sz w:val="20"/>
          <w:szCs w:val="20"/>
        </w:rPr>
        <w:t xml:space="preserve"> shift gears.  </w:t>
      </w:r>
    </w:p>
    <w:p w:rsidR="000A7FF2" w:rsidRDefault="00D24B47" w:rsidP="006504FB">
      <w:pPr>
        <w:pBdr>
          <w:top w:val="nil"/>
          <w:left w:val="nil"/>
          <w:bottom w:val="nil"/>
          <w:right w:val="nil"/>
          <w:between w:val="nil"/>
        </w:pBdr>
        <w:spacing w:before="120" w:after="120" w:line="240" w:lineRule="auto"/>
        <w:ind w:left="432" w:right="432"/>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 xml:space="preserve">Table </w:t>
      </w:r>
      <w:r w:rsidR="00590BA9">
        <w:rPr>
          <w:rFonts w:ascii="Palatino Linotype" w:eastAsia="Palatino Linotype" w:hAnsi="Palatino Linotype" w:cs="Palatino Linotype"/>
          <w:b/>
          <w:sz w:val="18"/>
          <w:szCs w:val="18"/>
        </w:rPr>
        <w:t>5</w:t>
      </w:r>
      <w:r w:rsidR="00217FCA">
        <w:rPr>
          <w:rFonts w:ascii="Palatino Linotype" w:eastAsia="Palatino Linotype" w:hAnsi="Palatino Linotype" w:cs="Palatino Linotype"/>
          <w:b/>
          <w:sz w:val="18"/>
          <w:szCs w:val="18"/>
        </w:rPr>
        <w:t>.</w:t>
      </w:r>
      <w:r w:rsidR="00217FCA">
        <w:rPr>
          <w:rFonts w:ascii="Palatino Linotype" w:eastAsia="Palatino Linotype" w:hAnsi="Palatino Linotype" w:cs="Palatino Linotype"/>
          <w:sz w:val="18"/>
          <w:szCs w:val="18"/>
        </w:rPr>
        <w:t xml:space="preserve"> ATP production as a f</w:t>
      </w:r>
      <w:r>
        <w:rPr>
          <w:rFonts w:ascii="Palatino Linotype" w:eastAsia="Palatino Linotype" w:hAnsi="Palatino Linotype" w:cs="Palatino Linotype"/>
          <w:sz w:val="18"/>
          <w:szCs w:val="18"/>
        </w:rPr>
        <w:t xml:space="preserve">unction of the gear setting Z. </w:t>
      </w:r>
      <w:r w:rsidR="00217FCA">
        <w:rPr>
          <w:rFonts w:ascii="Palatino Linotype" w:eastAsia="Palatino Linotype" w:hAnsi="Palatino Linotype" w:cs="Palatino Linotype"/>
          <w:sz w:val="18"/>
          <w:szCs w:val="18"/>
        </w:rPr>
        <w:t xml:space="preserve">There are 13 possible gears, i.e. 13 possible settings for Z. Z is </w:t>
      </w:r>
      <w:r w:rsidR="00EC4A08">
        <w:rPr>
          <w:rFonts w:ascii="Palatino Linotype" w:eastAsia="Palatino Linotype" w:hAnsi="Palatino Linotype" w:cs="Palatino Linotype"/>
          <w:sz w:val="18"/>
          <w:szCs w:val="18"/>
        </w:rPr>
        <w:t xml:space="preserve">taken equal to </w:t>
      </w:r>
      <w:r w:rsidR="00217FCA">
        <w:rPr>
          <w:rFonts w:ascii="Palatino Linotype" w:eastAsia="Palatino Linotype" w:hAnsi="Palatino Linotype" w:cs="Palatino Linotype"/>
          <w:sz w:val="18"/>
          <w:szCs w:val="18"/>
        </w:rPr>
        <w:t>12 times the ratio</w:t>
      </w:r>
      <w:r>
        <w:rPr>
          <w:rFonts w:ascii="Palatino Linotype" w:eastAsia="Palatino Linotype" w:hAnsi="Palatino Linotype" w:cs="Palatino Linotype"/>
          <w:sz w:val="18"/>
          <w:szCs w:val="18"/>
        </w:rPr>
        <w:t xml:space="preserve"> of </w:t>
      </w:r>
      <w:proofErr w:type="spellStart"/>
      <w:r>
        <w:rPr>
          <w:rFonts w:ascii="Palatino Linotype" w:eastAsia="Palatino Linotype" w:hAnsi="Palatino Linotype" w:cs="Palatino Linotype"/>
          <w:sz w:val="18"/>
          <w:szCs w:val="18"/>
        </w:rPr>
        <w:t>SoxABCD</w:t>
      </w:r>
      <w:proofErr w:type="spellEnd"/>
      <w:r w:rsidR="00E2473A">
        <w:rPr>
          <w:rFonts w:ascii="Palatino Linotype" w:eastAsia="Palatino Linotype" w:hAnsi="Palatino Linotype" w:cs="Palatino Linotype"/>
          <w:sz w:val="18"/>
          <w:szCs w:val="18"/>
        </w:rPr>
        <w:t xml:space="preserve"> 2-electron </w:t>
      </w:r>
      <w:r>
        <w:rPr>
          <w:rFonts w:ascii="Palatino Linotype" w:eastAsia="Palatino Linotype" w:hAnsi="Palatino Linotype" w:cs="Palatino Linotype"/>
          <w:sz w:val="18"/>
          <w:szCs w:val="18"/>
        </w:rPr>
        <w:t xml:space="preserve">flux to total </w:t>
      </w:r>
      <w:r w:rsidR="00E2473A">
        <w:rPr>
          <w:rFonts w:ascii="Palatino Linotype" w:eastAsia="Palatino Linotype" w:hAnsi="Palatino Linotype" w:cs="Palatino Linotype"/>
          <w:sz w:val="18"/>
          <w:szCs w:val="18"/>
        </w:rPr>
        <w:t xml:space="preserve">2 electron </w:t>
      </w:r>
      <w:r>
        <w:rPr>
          <w:rFonts w:ascii="Palatino Linotype" w:eastAsia="Palatino Linotype" w:hAnsi="Palatino Linotype" w:cs="Palatino Linotype"/>
          <w:sz w:val="18"/>
          <w:szCs w:val="18"/>
        </w:rPr>
        <w:t>flux.</w:t>
      </w:r>
      <w:r w:rsidR="00217FCA">
        <w:rPr>
          <w:rFonts w:ascii="Palatino Linotype" w:eastAsia="Palatino Linotype" w:hAnsi="Palatino Linotype" w:cs="Palatino Linotype"/>
          <w:sz w:val="18"/>
          <w:szCs w:val="18"/>
        </w:rPr>
        <w:t xml:space="preserve"> Total flux is </w:t>
      </w:r>
      <w:proofErr w:type="spellStart"/>
      <w:r w:rsidR="00217FCA">
        <w:rPr>
          <w:rFonts w:ascii="Palatino Linotype" w:eastAsia="Palatino Linotype" w:hAnsi="Palatino Linotype" w:cs="Palatino Linotype"/>
          <w:sz w:val="18"/>
          <w:szCs w:val="18"/>
        </w:rPr>
        <w:t>SoxABCD</w:t>
      </w:r>
      <w:proofErr w:type="spellEnd"/>
      <w:r w:rsidR="00217FCA">
        <w:rPr>
          <w:rFonts w:ascii="Palatino Linotype" w:eastAsia="Palatino Linotype" w:hAnsi="Palatino Linotype" w:cs="Palatino Linotype"/>
          <w:sz w:val="18"/>
          <w:szCs w:val="18"/>
        </w:rPr>
        <w:t xml:space="preserve"> flux plus </w:t>
      </w:r>
      <w:proofErr w:type="spellStart"/>
      <w:r w:rsidR="00217FCA">
        <w:rPr>
          <w:rFonts w:ascii="Palatino Linotype" w:eastAsia="Palatino Linotype" w:hAnsi="Palatino Linotype" w:cs="Palatino Linotype"/>
          <w:sz w:val="18"/>
          <w:szCs w:val="18"/>
        </w:rPr>
        <w:t>SoxM</w:t>
      </w:r>
      <w:proofErr w:type="spellEnd"/>
      <w:r>
        <w:rPr>
          <w:rFonts w:ascii="Palatino Linotype" w:eastAsia="Palatino Linotype" w:hAnsi="Palatino Linotype" w:cs="Palatino Linotype"/>
          <w:sz w:val="18"/>
          <w:szCs w:val="18"/>
        </w:rPr>
        <w:t xml:space="preserve"> (or </w:t>
      </w:r>
      <w:proofErr w:type="spellStart"/>
      <w:r>
        <w:rPr>
          <w:rFonts w:ascii="Palatino Linotype" w:eastAsia="Palatino Linotype" w:hAnsi="Palatino Linotype" w:cs="Palatino Linotype"/>
          <w:sz w:val="18"/>
          <w:szCs w:val="18"/>
        </w:rPr>
        <w:t>DoxABCD</w:t>
      </w:r>
      <w:proofErr w:type="spellEnd"/>
      <w:r>
        <w:rPr>
          <w:rFonts w:ascii="Palatino Linotype" w:eastAsia="Palatino Linotype" w:hAnsi="Palatino Linotype" w:cs="Palatino Linotype"/>
          <w:sz w:val="18"/>
          <w:szCs w:val="18"/>
        </w:rPr>
        <w:t>)</w:t>
      </w:r>
      <w:r w:rsidR="00217FCA">
        <w:rPr>
          <w:rFonts w:ascii="Palatino Linotype" w:eastAsia="Palatino Linotype" w:hAnsi="Palatino Linotype" w:cs="Palatino Linotype"/>
          <w:sz w:val="18"/>
          <w:szCs w:val="18"/>
        </w:rPr>
        <w:t xml:space="preserve"> flux. </w:t>
      </w:r>
      <w:r w:rsidR="00092127">
        <w:rPr>
          <w:rFonts w:ascii="Palatino Linotype" w:eastAsia="Palatino Linotype" w:hAnsi="Palatino Linotype" w:cs="Palatino Linotype"/>
          <w:sz w:val="18"/>
          <w:szCs w:val="18"/>
        </w:rPr>
        <w:t>A</w:t>
      </w:r>
      <w:r w:rsidR="00194754">
        <w:rPr>
          <w:rFonts w:ascii="Palatino Linotype" w:eastAsia="Palatino Linotype" w:hAnsi="Palatino Linotype" w:cs="Palatino Linotype"/>
          <w:sz w:val="18"/>
          <w:szCs w:val="18"/>
        </w:rPr>
        <w:t>ll calculations</w:t>
      </w:r>
      <w:r w:rsidR="00092127">
        <w:rPr>
          <w:rFonts w:ascii="Palatino Linotype" w:eastAsia="Palatino Linotype" w:hAnsi="Palatino Linotype" w:cs="Palatino Linotype"/>
          <w:sz w:val="18"/>
          <w:szCs w:val="18"/>
        </w:rPr>
        <w:t xml:space="preserve"> used</w:t>
      </w:r>
      <w:r w:rsidR="00194754">
        <w:rPr>
          <w:rFonts w:ascii="Palatino Linotype" w:eastAsia="Palatino Linotype" w:hAnsi="Palatino Linotype" w:cs="Palatino Linotype"/>
          <w:sz w:val="18"/>
          <w:szCs w:val="18"/>
        </w:rPr>
        <w:t xml:space="preserve"> </w:t>
      </w:r>
      <w:r w:rsidR="00E2473A">
        <w:rPr>
          <w:rFonts w:ascii="Palatino Linotype" w:eastAsia="Palatino Linotype" w:hAnsi="Palatino Linotype" w:cs="Palatino Linotype"/>
          <w:sz w:val="18"/>
          <w:szCs w:val="18"/>
        </w:rPr>
        <w:t xml:space="preserve">the </w:t>
      </w:r>
      <w:r w:rsidR="00194754">
        <w:rPr>
          <w:rFonts w:ascii="Palatino Linotype" w:eastAsia="Palatino Linotype" w:hAnsi="Palatino Linotype" w:cs="Palatino Linotype"/>
          <w:sz w:val="18"/>
          <w:szCs w:val="18"/>
        </w:rPr>
        <w:t>GAPDH</w:t>
      </w:r>
      <w:r w:rsidR="00E2473A">
        <w:rPr>
          <w:rFonts w:ascii="Palatino Linotype" w:eastAsia="Palatino Linotype" w:hAnsi="Palatino Linotype" w:cs="Palatino Linotype"/>
          <w:sz w:val="18"/>
          <w:szCs w:val="18"/>
        </w:rPr>
        <w:t>-</w:t>
      </w:r>
      <w:r w:rsidR="00194754">
        <w:rPr>
          <w:rFonts w:ascii="Palatino Linotype" w:eastAsia="Palatino Linotype" w:hAnsi="Palatino Linotype" w:cs="Palatino Linotype"/>
          <w:sz w:val="18"/>
          <w:szCs w:val="18"/>
        </w:rPr>
        <w:t>PGK</w:t>
      </w:r>
      <w:r w:rsidR="00E2473A">
        <w:rPr>
          <w:rFonts w:ascii="Palatino Linotype" w:eastAsia="Palatino Linotype" w:hAnsi="Palatino Linotype" w:cs="Palatino Linotype"/>
          <w:sz w:val="18"/>
          <w:szCs w:val="18"/>
        </w:rPr>
        <w:t>-</w:t>
      </w:r>
      <w:r w:rsidR="00194754">
        <w:rPr>
          <w:rFonts w:ascii="Palatino Linotype" w:eastAsia="Palatino Linotype" w:hAnsi="Palatino Linotype" w:cs="Palatino Linotype"/>
          <w:sz w:val="18"/>
          <w:szCs w:val="18"/>
        </w:rPr>
        <w:t xml:space="preserve"> PK pathway</w:t>
      </w:r>
      <w:r w:rsidR="00E2473A">
        <w:rPr>
          <w:rFonts w:ascii="Palatino Linotype" w:eastAsia="Palatino Linotype" w:hAnsi="Palatino Linotype" w:cs="Palatino Linotype"/>
          <w:sz w:val="18"/>
          <w:szCs w:val="18"/>
        </w:rPr>
        <w:t xml:space="preserve"> between GAP and pyruvate</w:t>
      </w:r>
      <w:r w:rsidR="00194754">
        <w:rPr>
          <w:rFonts w:ascii="Palatino Linotype" w:eastAsia="Palatino Linotype" w:hAnsi="Palatino Linotype" w:cs="Palatino Linotype"/>
          <w:sz w:val="18"/>
          <w:szCs w:val="18"/>
        </w:rPr>
        <w:t>. The fluxes start with maximum uptak</w:t>
      </w:r>
      <w:r w:rsidR="00092127">
        <w:rPr>
          <w:rFonts w:ascii="Palatino Linotype" w:eastAsia="Palatino Linotype" w:hAnsi="Palatino Linotype" w:cs="Palatino Linotype"/>
          <w:sz w:val="18"/>
          <w:szCs w:val="18"/>
        </w:rPr>
        <w:t>e of</w:t>
      </w:r>
      <w:r w:rsidR="00194754">
        <w:rPr>
          <w:rFonts w:ascii="Palatino Linotype" w:eastAsia="Palatino Linotype" w:hAnsi="Palatino Linotype" w:cs="Palatino Linotype"/>
          <w:sz w:val="18"/>
          <w:szCs w:val="18"/>
        </w:rPr>
        <w:t xml:space="preserve"> extracellular glucose </w:t>
      </w:r>
      <w:r w:rsidR="00092127">
        <w:rPr>
          <w:rFonts w:ascii="Palatino Linotype" w:eastAsia="Palatino Linotype" w:hAnsi="Palatino Linotype" w:cs="Palatino Linotype"/>
          <w:sz w:val="18"/>
          <w:szCs w:val="18"/>
        </w:rPr>
        <w:t>at</w:t>
      </w:r>
      <w:r w:rsidR="00194754">
        <w:rPr>
          <w:rFonts w:ascii="Palatino Linotype" w:eastAsia="Palatino Linotype" w:hAnsi="Palatino Linotype" w:cs="Palatino Linotype"/>
          <w:sz w:val="18"/>
          <w:szCs w:val="18"/>
        </w:rPr>
        <w:t xml:space="preserve"> 1 </w:t>
      </w:r>
      <w:proofErr w:type="spellStart"/>
      <w:r w:rsidR="00194754">
        <w:rPr>
          <w:rFonts w:ascii="Palatino Linotype" w:eastAsia="Palatino Linotype" w:hAnsi="Palatino Linotype" w:cs="Palatino Linotype"/>
          <w:sz w:val="18"/>
          <w:szCs w:val="18"/>
        </w:rPr>
        <w:t>mmol</w:t>
      </w:r>
      <w:proofErr w:type="spellEnd"/>
      <w:r w:rsidR="00194754">
        <w:rPr>
          <w:rFonts w:ascii="Palatino Linotype" w:eastAsia="Palatino Linotype" w:hAnsi="Palatino Linotype" w:cs="Palatino Linotype"/>
          <w:sz w:val="18"/>
          <w:szCs w:val="18"/>
        </w:rPr>
        <w:t xml:space="preserve"> gDW</w:t>
      </w:r>
      <w:r w:rsidR="00194754" w:rsidRPr="00883202">
        <w:rPr>
          <w:rFonts w:ascii="Palatino Linotype" w:eastAsia="Palatino Linotype" w:hAnsi="Palatino Linotype" w:cs="Palatino Linotype"/>
          <w:sz w:val="18"/>
          <w:szCs w:val="18"/>
          <w:vertAlign w:val="superscript"/>
        </w:rPr>
        <w:t>-1</w:t>
      </w:r>
      <w:r w:rsidR="00194754">
        <w:rPr>
          <w:rFonts w:ascii="Palatino Linotype" w:eastAsia="Palatino Linotype" w:hAnsi="Palatino Linotype" w:cs="Palatino Linotype"/>
          <w:sz w:val="18"/>
          <w:szCs w:val="18"/>
        </w:rPr>
        <w:t xml:space="preserve"> h</w:t>
      </w:r>
      <w:r w:rsidR="00194754" w:rsidRPr="00883202">
        <w:rPr>
          <w:rFonts w:ascii="Palatino Linotype" w:eastAsia="Palatino Linotype" w:hAnsi="Palatino Linotype" w:cs="Palatino Linotype"/>
          <w:sz w:val="18"/>
          <w:szCs w:val="18"/>
          <w:vertAlign w:val="superscript"/>
        </w:rPr>
        <w:t>-1</w:t>
      </w:r>
      <w:r w:rsidR="00194754">
        <w:rPr>
          <w:rFonts w:ascii="Palatino Linotype" w:eastAsia="Palatino Linotype" w:hAnsi="Palatino Linotype" w:cs="Palatino Linotype"/>
          <w:sz w:val="18"/>
          <w:szCs w:val="18"/>
        </w:rPr>
        <w:t xml:space="preserve">, </w:t>
      </w:r>
      <w:r w:rsidR="00194754" w:rsidRPr="00F55243">
        <w:rPr>
          <w:rFonts w:ascii="Palatino Linotype" w:eastAsia="Palatino Linotype" w:hAnsi="Palatino Linotype" w:cs="Palatino Linotype"/>
          <w:sz w:val="18"/>
          <w:szCs w:val="18"/>
        </w:rPr>
        <w:t>while allowing</w:t>
      </w:r>
      <w:r w:rsidR="00F55243" w:rsidRPr="00F55243">
        <w:rPr>
          <w:rFonts w:ascii="Palatino Linotype" w:eastAsia="Palatino Linotype" w:hAnsi="Palatino Linotype" w:cs="Palatino Linotype"/>
          <w:sz w:val="18"/>
          <w:szCs w:val="18"/>
        </w:rPr>
        <w:t xml:space="preserve"> </w:t>
      </w:r>
      <w:r w:rsidR="00F55243">
        <w:rPr>
          <w:rFonts w:ascii="Palatino Linotype" w:eastAsia="Palatino Linotype" w:hAnsi="Palatino Linotype" w:cs="Palatino Linotype"/>
          <w:sz w:val="18"/>
          <w:szCs w:val="18"/>
        </w:rPr>
        <w:t xml:space="preserve">the unlimited uptake of </w:t>
      </w:r>
      <w:r w:rsidR="00F55243" w:rsidRPr="00F55243">
        <w:rPr>
          <w:rFonts w:ascii="Palatino Linotype" w:eastAsia="Palatino Linotype" w:hAnsi="Palatino Linotype" w:cs="Palatino Linotype"/>
          <w:sz w:val="18"/>
          <w:szCs w:val="18"/>
        </w:rPr>
        <w:t>oxygen, phosphate, sulfate, ammonium, H</w:t>
      </w:r>
      <w:r w:rsidR="00F55243" w:rsidRPr="00F55243">
        <w:rPr>
          <w:rFonts w:ascii="Palatino Linotype" w:eastAsia="Palatino Linotype" w:hAnsi="Palatino Linotype" w:cs="Palatino Linotype"/>
          <w:sz w:val="18"/>
          <w:szCs w:val="18"/>
          <w:vertAlign w:val="superscript"/>
        </w:rPr>
        <w:t>+</w:t>
      </w:r>
      <w:r w:rsidR="00F55243" w:rsidRPr="00F55243">
        <w:rPr>
          <w:rFonts w:ascii="Palatino Linotype" w:eastAsia="Palatino Linotype" w:hAnsi="Palatino Linotype" w:cs="Palatino Linotype"/>
          <w:sz w:val="18"/>
          <w:szCs w:val="18"/>
        </w:rPr>
        <w:t>, H</w:t>
      </w:r>
      <w:r w:rsidR="00F55243" w:rsidRPr="00F55243">
        <w:rPr>
          <w:rFonts w:ascii="Palatino Linotype" w:eastAsia="Palatino Linotype" w:hAnsi="Palatino Linotype" w:cs="Palatino Linotype"/>
          <w:sz w:val="18"/>
          <w:szCs w:val="18"/>
          <w:vertAlign w:val="subscript"/>
        </w:rPr>
        <w:t>2</w:t>
      </w:r>
      <w:r w:rsidR="00F55243" w:rsidRPr="00F55243">
        <w:rPr>
          <w:rFonts w:ascii="Palatino Linotype" w:eastAsia="Palatino Linotype" w:hAnsi="Palatino Linotype" w:cs="Palatino Linotype"/>
          <w:sz w:val="18"/>
          <w:szCs w:val="18"/>
        </w:rPr>
        <w:t>O, Co</w:t>
      </w:r>
      <w:r w:rsidR="00F55243" w:rsidRPr="00F55243">
        <w:rPr>
          <w:rFonts w:ascii="Palatino Linotype" w:eastAsia="Palatino Linotype" w:hAnsi="Palatino Linotype" w:cs="Palatino Linotype"/>
          <w:sz w:val="18"/>
          <w:szCs w:val="18"/>
          <w:vertAlign w:val="superscript"/>
        </w:rPr>
        <w:t>2+</w:t>
      </w:r>
      <w:r w:rsidR="00F55243" w:rsidRPr="00F55243">
        <w:rPr>
          <w:rFonts w:ascii="Palatino Linotype" w:eastAsia="Palatino Linotype" w:hAnsi="Palatino Linotype" w:cs="Palatino Linotype"/>
          <w:sz w:val="18"/>
          <w:szCs w:val="18"/>
        </w:rPr>
        <w:t>.</w:t>
      </w:r>
      <w:r w:rsidR="00194754" w:rsidRPr="00F55243">
        <w:rPr>
          <w:rFonts w:ascii="Palatino Linotype" w:eastAsia="Palatino Linotype" w:hAnsi="Palatino Linotype" w:cs="Palatino Linotype"/>
          <w:sz w:val="18"/>
          <w:szCs w:val="18"/>
        </w:rPr>
        <w:t xml:space="preserve"> </w:t>
      </w:r>
      <w:r w:rsidR="00EC4A08">
        <w:rPr>
          <w:rFonts w:ascii="Palatino Linotype" w:eastAsia="Palatino Linotype" w:hAnsi="Palatino Linotype" w:cs="Palatino Linotype"/>
          <w:sz w:val="18"/>
          <w:szCs w:val="18"/>
        </w:rPr>
        <w:t xml:space="preserve">The </w:t>
      </w:r>
      <w:r w:rsidR="00194754">
        <w:rPr>
          <w:rFonts w:ascii="Palatino Linotype" w:eastAsia="Palatino Linotype" w:hAnsi="Palatino Linotype" w:cs="Palatino Linotype"/>
          <w:sz w:val="18"/>
          <w:szCs w:val="18"/>
        </w:rPr>
        <w:t xml:space="preserve">ATP </w:t>
      </w:r>
      <w:r w:rsidR="00EC4A08">
        <w:rPr>
          <w:rFonts w:ascii="Palatino Linotype" w:eastAsia="Palatino Linotype" w:hAnsi="Palatino Linotype" w:cs="Palatino Linotype"/>
          <w:sz w:val="18"/>
          <w:szCs w:val="18"/>
        </w:rPr>
        <w:t xml:space="preserve">hydrolysis </w:t>
      </w:r>
      <w:r w:rsidR="00194754">
        <w:rPr>
          <w:rFonts w:ascii="Palatino Linotype" w:eastAsia="Palatino Linotype" w:hAnsi="Palatino Linotype" w:cs="Palatino Linotype"/>
          <w:sz w:val="18"/>
          <w:szCs w:val="18"/>
        </w:rPr>
        <w:t xml:space="preserve">reaction (NGAM) was used as the objective </w:t>
      </w:r>
      <w:r w:rsidR="005C2C9A">
        <w:rPr>
          <w:rFonts w:ascii="Palatino Linotype" w:eastAsia="Palatino Linotype" w:hAnsi="Palatino Linotype" w:cs="Palatino Linotype"/>
          <w:sz w:val="18"/>
          <w:szCs w:val="18"/>
        </w:rPr>
        <w:t xml:space="preserve">function </w:t>
      </w:r>
      <w:r w:rsidR="00194754">
        <w:rPr>
          <w:rFonts w:ascii="Palatino Linotype" w:eastAsia="Palatino Linotype" w:hAnsi="Palatino Linotype" w:cs="Palatino Linotype"/>
          <w:sz w:val="18"/>
          <w:szCs w:val="18"/>
        </w:rPr>
        <w:t>when doing flux balance analysis</w:t>
      </w:r>
      <w:r w:rsidR="009514D9">
        <w:rPr>
          <w:rFonts w:ascii="Palatino Linotype" w:eastAsia="Palatino Linotype" w:hAnsi="Palatino Linotype" w:cs="Palatino Linotype"/>
          <w:sz w:val="18"/>
          <w:szCs w:val="18"/>
        </w:rPr>
        <w:t xml:space="preserve"> whilst setting the upper bound of the </w:t>
      </w:r>
      <w:proofErr w:type="spellStart"/>
      <w:r w:rsidR="009514D9">
        <w:rPr>
          <w:rFonts w:ascii="Palatino Linotype" w:eastAsia="Palatino Linotype" w:hAnsi="Palatino Linotype" w:cs="Palatino Linotype"/>
          <w:sz w:val="18"/>
          <w:szCs w:val="18"/>
        </w:rPr>
        <w:t>SoxABCD</w:t>
      </w:r>
      <w:proofErr w:type="spellEnd"/>
      <w:r w:rsidR="009514D9">
        <w:rPr>
          <w:rFonts w:ascii="Palatino Linotype" w:eastAsia="Palatino Linotype" w:hAnsi="Palatino Linotype" w:cs="Palatino Linotype"/>
          <w:sz w:val="18"/>
          <w:szCs w:val="18"/>
        </w:rPr>
        <w:t xml:space="preserve"> at various levels</w:t>
      </w:r>
      <w:r w:rsidR="00C77FA5">
        <w:rPr>
          <w:rFonts w:ascii="Palatino Linotype" w:eastAsia="Palatino Linotype" w:hAnsi="Palatino Linotype" w:cs="Palatino Linotype"/>
          <w:sz w:val="18"/>
          <w:szCs w:val="18"/>
        </w:rPr>
        <w:t>.</w:t>
      </w:r>
      <w:r w:rsidR="00FE58ED">
        <w:rPr>
          <w:rFonts w:ascii="Palatino Linotype" w:eastAsia="Palatino Linotype" w:hAnsi="Palatino Linotype" w:cs="Palatino Linotype"/>
          <w:sz w:val="18"/>
          <w:szCs w:val="18"/>
        </w:rPr>
        <w:t xml:space="preserve"> The unit of th</w:t>
      </w:r>
      <w:r w:rsidR="00092127">
        <w:rPr>
          <w:rFonts w:ascii="Palatino Linotype" w:eastAsia="Palatino Linotype" w:hAnsi="Palatino Linotype" w:cs="Palatino Linotype"/>
          <w:sz w:val="18"/>
          <w:szCs w:val="18"/>
        </w:rPr>
        <w:t>is</w:t>
      </w:r>
      <w:r w:rsidR="00FE58ED">
        <w:rPr>
          <w:rFonts w:ascii="Palatino Linotype" w:eastAsia="Palatino Linotype" w:hAnsi="Palatino Linotype" w:cs="Palatino Linotype"/>
          <w:sz w:val="18"/>
          <w:szCs w:val="18"/>
        </w:rPr>
        <w:t xml:space="preserve"> flux is </w:t>
      </w:r>
      <w:proofErr w:type="spellStart"/>
      <w:r w:rsidR="00FE58ED">
        <w:rPr>
          <w:rFonts w:ascii="Palatino Linotype" w:eastAsia="Palatino Linotype" w:hAnsi="Palatino Linotype" w:cs="Palatino Linotype"/>
          <w:sz w:val="18"/>
          <w:szCs w:val="18"/>
        </w:rPr>
        <w:t>mmol</w:t>
      </w:r>
      <w:proofErr w:type="spellEnd"/>
      <w:r w:rsidR="00FE58ED">
        <w:rPr>
          <w:rFonts w:ascii="Palatino Linotype" w:eastAsia="Palatino Linotype" w:hAnsi="Palatino Linotype" w:cs="Palatino Linotype"/>
          <w:sz w:val="18"/>
          <w:szCs w:val="18"/>
        </w:rPr>
        <w:t xml:space="preserve"> gDW</w:t>
      </w:r>
      <w:r w:rsidR="00FE58ED" w:rsidRPr="00883202">
        <w:rPr>
          <w:rFonts w:ascii="Palatino Linotype" w:eastAsia="Palatino Linotype" w:hAnsi="Palatino Linotype" w:cs="Palatino Linotype"/>
          <w:sz w:val="18"/>
          <w:szCs w:val="18"/>
          <w:vertAlign w:val="superscript"/>
        </w:rPr>
        <w:t>-1</w:t>
      </w:r>
      <w:r w:rsidR="00FE58ED">
        <w:rPr>
          <w:rFonts w:ascii="Palatino Linotype" w:eastAsia="Palatino Linotype" w:hAnsi="Palatino Linotype" w:cs="Palatino Linotype"/>
          <w:sz w:val="18"/>
          <w:szCs w:val="18"/>
        </w:rPr>
        <w:t xml:space="preserve"> h</w:t>
      </w:r>
      <w:r w:rsidR="00FE58ED" w:rsidRPr="00883202">
        <w:rPr>
          <w:rFonts w:ascii="Palatino Linotype" w:eastAsia="Palatino Linotype" w:hAnsi="Palatino Linotype" w:cs="Palatino Linotype"/>
          <w:sz w:val="18"/>
          <w:szCs w:val="18"/>
          <w:vertAlign w:val="superscript"/>
        </w:rPr>
        <w:t>-1</w:t>
      </w:r>
      <w:r w:rsidR="00FE58ED">
        <w:rPr>
          <w:rFonts w:ascii="Palatino Linotype" w:eastAsia="Palatino Linotype" w:hAnsi="Palatino Linotype" w:cs="Palatino Linotype"/>
          <w:sz w:val="18"/>
          <w:szCs w:val="18"/>
        </w:rPr>
        <w:t>.</w:t>
      </w:r>
      <w:r w:rsidR="009514D9">
        <w:rPr>
          <w:rFonts w:ascii="Palatino Linotype" w:eastAsia="Palatino Linotype" w:hAnsi="Palatino Linotype" w:cs="Palatino Linotype"/>
          <w:sz w:val="18"/>
          <w:szCs w:val="18"/>
        </w:rPr>
        <w:t xml:space="preserve"> </w:t>
      </w:r>
      <w:r w:rsidR="006504FB">
        <w:rPr>
          <w:rFonts w:ascii="Palatino Linotype" w:eastAsia="Palatino Linotype" w:hAnsi="Palatino Linotype" w:cs="Palatino Linotype"/>
          <w:sz w:val="18"/>
          <w:szCs w:val="18"/>
        </w:rPr>
        <w:t>The file named “checking 3.10 ATP</w:t>
      </w:r>
      <w:r w:rsidR="006504FB" w:rsidRPr="006504FB">
        <w:rPr>
          <w:rFonts w:ascii="Palatino Linotype" w:eastAsia="Palatino Linotype" w:hAnsi="Palatino Linotype" w:cs="Palatino Linotype"/>
          <w:sz w:val="18"/>
          <w:szCs w:val="18"/>
        </w:rPr>
        <w:t xml:space="preserve">” found in the </w:t>
      </w:r>
      <w:proofErr w:type="spellStart"/>
      <w:r w:rsidR="006504FB" w:rsidRPr="006504FB">
        <w:rPr>
          <w:rFonts w:ascii="Palatino Linotype" w:eastAsia="Palatino Linotype" w:hAnsi="Palatino Linotype" w:cs="Palatino Linotype"/>
          <w:sz w:val="18"/>
          <w:szCs w:val="18"/>
        </w:rPr>
        <w:t>Github</w:t>
      </w:r>
      <w:proofErr w:type="spellEnd"/>
      <w:r w:rsidR="006504FB" w:rsidRPr="006504FB">
        <w:rPr>
          <w:rFonts w:ascii="Palatino Linotype" w:eastAsia="Palatino Linotype" w:hAnsi="Palatino Linotype" w:cs="Palatino Linotype"/>
          <w:sz w:val="18"/>
          <w:szCs w:val="18"/>
        </w:rPr>
        <w:t xml:space="preserve"> repository under the folder name “</w:t>
      </w:r>
      <w:r w:rsidR="003C0BF9">
        <w:rPr>
          <w:rFonts w:ascii="Palatino Linotype" w:eastAsia="Palatino Linotype" w:hAnsi="Palatino Linotype" w:cs="Palatino Linotype"/>
          <w:sz w:val="18"/>
          <w:szCs w:val="18"/>
        </w:rPr>
        <w:t>Codes</w:t>
      </w:r>
      <w:r w:rsidR="006504FB" w:rsidRPr="006504FB">
        <w:rPr>
          <w:rFonts w:ascii="Palatino Linotype" w:eastAsia="Palatino Linotype" w:hAnsi="Palatino Linotype" w:cs="Palatino Linotype"/>
          <w:sz w:val="18"/>
          <w:szCs w:val="18"/>
        </w:rPr>
        <w:t xml:space="preserve">” showed all the simulations. </w:t>
      </w:r>
    </w:p>
    <w:tbl>
      <w:tblPr>
        <w:tblStyle w:val="2"/>
        <w:tblW w:w="66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895"/>
        <w:gridCol w:w="1800"/>
        <w:gridCol w:w="1170"/>
        <w:gridCol w:w="1260"/>
        <w:gridCol w:w="1530"/>
      </w:tblGrid>
      <w:tr w:rsidR="00603A05" w:rsidRPr="00072E4E" w:rsidTr="006D0983">
        <w:trPr>
          <w:cnfStyle w:val="100000000000" w:firstRow="1" w:lastRow="0" w:firstColumn="0" w:lastColumn="0" w:oddVBand="0" w:evenVBand="0" w:oddHBand="0" w:evenHBand="0" w:firstRowFirstColumn="0" w:firstRowLastColumn="0" w:lastRowFirstColumn="0" w:lastRowLastColumn="0"/>
          <w:trHeight w:val="20"/>
          <w:jc w:val="center"/>
        </w:trPr>
        <w:tc>
          <w:tcPr>
            <w:tcW w:w="895" w:type="dxa"/>
            <w:tcBorders>
              <w:top w:val="single" w:sz="4" w:space="0" w:color="000000"/>
              <w:left w:val="single" w:sz="4" w:space="0" w:color="000000"/>
              <w:right w:val="single" w:sz="4" w:space="0" w:color="000000"/>
            </w:tcBorders>
            <w:vAlign w:val="top"/>
          </w:tcPr>
          <w:p w:rsidR="00603A05" w:rsidRPr="00072E4E" w:rsidRDefault="00603A05" w:rsidP="00B9199B">
            <w:pPr>
              <w:jc w:val="both"/>
              <w:rPr>
                <w:rFonts w:ascii="Palatino Linotype" w:hAnsi="Palatino Linotype"/>
                <w:sz w:val="16"/>
                <w:szCs w:val="16"/>
              </w:rPr>
            </w:pPr>
            <w:r w:rsidRPr="00072E4E">
              <w:rPr>
                <w:rFonts w:ascii="Palatino Linotype" w:hAnsi="Palatino Linotype"/>
                <w:sz w:val="16"/>
                <w:szCs w:val="16"/>
              </w:rPr>
              <w:t xml:space="preserve">Gear </w:t>
            </w:r>
            <w:r>
              <w:rPr>
                <w:rFonts w:ascii="Palatino Linotype" w:hAnsi="Palatino Linotype"/>
                <w:sz w:val="16"/>
                <w:szCs w:val="16"/>
              </w:rPr>
              <w:t>setting</w:t>
            </w:r>
            <w:r w:rsidRPr="00072E4E">
              <w:rPr>
                <w:rFonts w:ascii="Palatino Linotype" w:hAnsi="Palatino Linotype"/>
                <w:sz w:val="16"/>
                <w:szCs w:val="16"/>
              </w:rPr>
              <w:t xml:space="preserve"> Z</w:t>
            </w:r>
          </w:p>
        </w:tc>
        <w:tc>
          <w:tcPr>
            <w:tcW w:w="1800" w:type="dxa"/>
            <w:tcBorders>
              <w:top w:val="single" w:sz="4" w:space="0" w:color="000000"/>
              <w:left w:val="single" w:sz="4" w:space="0" w:color="000000"/>
              <w:right w:val="single" w:sz="4" w:space="0" w:color="000000"/>
            </w:tcBorders>
            <w:vAlign w:val="top"/>
          </w:tcPr>
          <w:p w:rsidR="00603A05" w:rsidRPr="00072E4E" w:rsidRDefault="00603A05" w:rsidP="00B9199B">
            <w:pPr>
              <w:jc w:val="both"/>
              <w:rPr>
                <w:rFonts w:ascii="Palatino Linotype" w:hAnsi="Palatino Linotype"/>
                <w:sz w:val="16"/>
                <w:szCs w:val="16"/>
              </w:rPr>
            </w:pPr>
            <w:proofErr w:type="spellStart"/>
            <w:r w:rsidRPr="00072E4E">
              <w:rPr>
                <w:rFonts w:ascii="Palatino Linotype" w:hAnsi="Palatino Linotype"/>
                <w:sz w:val="16"/>
                <w:szCs w:val="16"/>
              </w:rPr>
              <w:t>SoxABCD</w:t>
            </w:r>
            <w:proofErr w:type="spellEnd"/>
            <w:r w:rsidRPr="00072E4E">
              <w:rPr>
                <w:rFonts w:ascii="Palatino Linotype" w:hAnsi="Palatino Linotype"/>
                <w:sz w:val="16"/>
                <w:szCs w:val="16"/>
              </w:rPr>
              <w:t xml:space="preserve"> flux</w:t>
            </w:r>
            <w:r w:rsidR="001400A6">
              <w:rPr>
                <w:rFonts w:ascii="Palatino Linotype" w:hAnsi="Palatino Linotype"/>
                <w:sz w:val="16"/>
                <w:szCs w:val="16"/>
              </w:rPr>
              <w:t xml:space="preserve"> (in </w:t>
            </w:r>
            <w:r>
              <w:rPr>
                <w:rFonts w:ascii="Palatino Linotype" w:hAnsi="Palatino Linotype"/>
                <w:sz w:val="16"/>
                <w:szCs w:val="16"/>
              </w:rPr>
              <w:t>2-electron equivalents per glucose import)</w:t>
            </w:r>
          </w:p>
        </w:tc>
        <w:tc>
          <w:tcPr>
            <w:tcW w:w="1170" w:type="dxa"/>
            <w:tcBorders>
              <w:top w:val="single" w:sz="4" w:space="0" w:color="000000"/>
              <w:left w:val="single" w:sz="4" w:space="0" w:color="000000"/>
              <w:right w:val="single" w:sz="4" w:space="0" w:color="000000"/>
            </w:tcBorders>
            <w:vAlign w:val="top"/>
          </w:tcPr>
          <w:p w:rsidR="00603A05" w:rsidRPr="00072E4E" w:rsidRDefault="00603A05" w:rsidP="00B9199B">
            <w:pPr>
              <w:jc w:val="both"/>
              <w:rPr>
                <w:rFonts w:ascii="Palatino Linotype" w:hAnsi="Palatino Linotype"/>
                <w:sz w:val="16"/>
                <w:szCs w:val="16"/>
              </w:rPr>
            </w:pPr>
            <w:proofErr w:type="spellStart"/>
            <w:r w:rsidRPr="00072E4E">
              <w:rPr>
                <w:rFonts w:ascii="Palatino Linotype" w:hAnsi="Palatino Linotype"/>
                <w:sz w:val="16"/>
                <w:szCs w:val="16"/>
              </w:rPr>
              <w:t>SoxM</w:t>
            </w:r>
            <w:proofErr w:type="spellEnd"/>
            <w:r w:rsidRPr="00072E4E">
              <w:rPr>
                <w:rFonts w:ascii="Palatino Linotype" w:hAnsi="Palatino Linotype"/>
                <w:sz w:val="16"/>
                <w:szCs w:val="16"/>
              </w:rPr>
              <w:t xml:space="preserve"> (</w:t>
            </w:r>
            <w:proofErr w:type="spellStart"/>
            <w:r w:rsidRPr="00072E4E">
              <w:rPr>
                <w:rFonts w:ascii="Palatino Linotype" w:hAnsi="Palatino Linotype"/>
                <w:sz w:val="16"/>
                <w:szCs w:val="16"/>
              </w:rPr>
              <w:t>DoxABCD</w:t>
            </w:r>
            <w:proofErr w:type="spellEnd"/>
            <w:r w:rsidRPr="00072E4E">
              <w:rPr>
                <w:rFonts w:ascii="Palatino Linotype" w:hAnsi="Palatino Linotype"/>
                <w:sz w:val="16"/>
                <w:szCs w:val="16"/>
              </w:rPr>
              <w:t>) flux</w:t>
            </w:r>
          </w:p>
        </w:tc>
        <w:tc>
          <w:tcPr>
            <w:tcW w:w="1260" w:type="dxa"/>
            <w:tcBorders>
              <w:top w:val="single" w:sz="4" w:space="0" w:color="000000"/>
              <w:left w:val="single" w:sz="4" w:space="0" w:color="000000"/>
              <w:right w:val="single" w:sz="4" w:space="0" w:color="000000"/>
            </w:tcBorders>
            <w:vAlign w:val="top"/>
          </w:tcPr>
          <w:p w:rsidR="00603A05" w:rsidRPr="00072E4E" w:rsidRDefault="00603A05" w:rsidP="007D20C4">
            <w:pPr>
              <w:jc w:val="both"/>
              <w:rPr>
                <w:rFonts w:ascii="Palatino Linotype" w:hAnsi="Palatino Linotype"/>
                <w:sz w:val="16"/>
                <w:szCs w:val="16"/>
              </w:rPr>
            </w:pPr>
            <w:r w:rsidRPr="00072E4E">
              <w:rPr>
                <w:rFonts w:ascii="Palatino Linotype" w:hAnsi="Palatino Linotype"/>
                <w:sz w:val="16"/>
                <w:szCs w:val="16"/>
              </w:rPr>
              <w:t>NGAM</w:t>
            </w:r>
            <w:r>
              <w:rPr>
                <w:rFonts w:ascii="Palatino Linotype" w:hAnsi="Palatino Linotype"/>
                <w:sz w:val="16"/>
                <w:szCs w:val="16"/>
              </w:rPr>
              <w:t xml:space="preserve"> (maintenance ATPase)</w:t>
            </w:r>
          </w:p>
        </w:tc>
        <w:tc>
          <w:tcPr>
            <w:tcW w:w="1530" w:type="dxa"/>
            <w:tcBorders>
              <w:top w:val="single" w:sz="4" w:space="0" w:color="000000"/>
              <w:left w:val="single" w:sz="4" w:space="0" w:color="000000"/>
              <w:right w:val="single" w:sz="4" w:space="0" w:color="000000"/>
            </w:tcBorders>
          </w:tcPr>
          <w:p w:rsidR="00603A05" w:rsidRPr="00072E4E" w:rsidRDefault="00603A05" w:rsidP="00B9199B">
            <w:pPr>
              <w:jc w:val="both"/>
              <w:rPr>
                <w:rFonts w:ascii="Palatino Linotype" w:hAnsi="Palatino Linotype"/>
                <w:sz w:val="16"/>
                <w:szCs w:val="16"/>
              </w:rPr>
            </w:pPr>
            <w:r>
              <w:rPr>
                <w:rFonts w:ascii="Palatino Linotype" w:hAnsi="Palatino Linotype"/>
                <w:sz w:val="16"/>
                <w:szCs w:val="16"/>
              </w:rPr>
              <w:t>H</w:t>
            </w:r>
            <w:r w:rsidRPr="0044686C">
              <w:rPr>
                <w:rFonts w:ascii="Palatino Linotype" w:hAnsi="Palatino Linotype"/>
                <w:sz w:val="16"/>
                <w:szCs w:val="16"/>
                <w:vertAlign w:val="superscript"/>
              </w:rPr>
              <w:t>+</w:t>
            </w:r>
            <w:r>
              <w:rPr>
                <w:rFonts w:ascii="Palatino Linotype" w:hAnsi="Palatino Linotype"/>
                <w:sz w:val="16"/>
                <w:szCs w:val="16"/>
              </w:rPr>
              <w:t>-</w:t>
            </w:r>
            <w:proofErr w:type="spellStart"/>
            <w:r>
              <w:rPr>
                <w:rFonts w:ascii="Palatino Linotype" w:hAnsi="Palatino Linotype"/>
                <w:sz w:val="16"/>
                <w:szCs w:val="16"/>
              </w:rPr>
              <w:t>ATPsynthase</w:t>
            </w:r>
            <w:proofErr w:type="spellEnd"/>
            <w:r>
              <w:rPr>
                <w:rFonts w:ascii="Palatino Linotype" w:hAnsi="Palatino Linotype"/>
                <w:sz w:val="16"/>
                <w:szCs w:val="16"/>
              </w:rPr>
              <w:t xml:space="preserve"> </w:t>
            </w:r>
            <w:r w:rsidRPr="00072E4E">
              <w:rPr>
                <w:rFonts w:ascii="Palatino Linotype" w:hAnsi="Palatino Linotype"/>
                <w:sz w:val="16"/>
                <w:szCs w:val="16"/>
              </w:rPr>
              <w:t>proton flux</w:t>
            </w:r>
            <w:r>
              <w:rPr>
                <w:rFonts w:ascii="Palatino Linotype" w:hAnsi="Palatino Linotype"/>
                <w:sz w:val="16"/>
                <w:szCs w:val="16"/>
              </w:rPr>
              <w:t xml:space="preserve"> per glucose imported</w:t>
            </w:r>
          </w:p>
        </w:tc>
      </w:tr>
      <w:tr w:rsidR="00603A05" w:rsidRPr="00072E4E" w:rsidTr="006D0983">
        <w:trPr>
          <w:trHeight w:val="20"/>
          <w:jc w:val="center"/>
        </w:trPr>
        <w:tc>
          <w:tcPr>
            <w:tcW w:w="895" w:type="dxa"/>
            <w:vAlign w:val="top"/>
          </w:tcPr>
          <w:p w:rsidR="00603A05" w:rsidRPr="00072E4E" w:rsidRDefault="00603A05" w:rsidP="009019CE">
            <w:pPr>
              <w:rPr>
                <w:rFonts w:cs="Times New Roman"/>
                <w:sz w:val="16"/>
                <w:szCs w:val="16"/>
              </w:rPr>
            </w:pPr>
            <w:r w:rsidRPr="00072E4E">
              <w:rPr>
                <w:rFonts w:cs="Times New Roman"/>
                <w:sz w:val="16"/>
                <w:szCs w:val="16"/>
              </w:rPr>
              <w:t>0</w:t>
            </w:r>
          </w:p>
        </w:tc>
        <w:tc>
          <w:tcPr>
            <w:tcW w:w="1800" w:type="dxa"/>
            <w:vAlign w:val="top"/>
          </w:tcPr>
          <w:p w:rsidR="00603A05" w:rsidRPr="00072E4E" w:rsidRDefault="00603A05" w:rsidP="009019CE">
            <w:pPr>
              <w:rPr>
                <w:rFonts w:cs="Times New Roman"/>
                <w:sz w:val="16"/>
                <w:szCs w:val="16"/>
              </w:rPr>
            </w:pPr>
            <w:r w:rsidRPr="00072E4E">
              <w:rPr>
                <w:rFonts w:cs="Times New Roman"/>
                <w:sz w:val="16"/>
                <w:szCs w:val="16"/>
              </w:rPr>
              <w:t>0</w:t>
            </w:r>
          </w:p>
        </w:tc>
        <w:tc>
          <w:tcPr>
            <w:tcW w:w="1170" w:type="dxa"/>
            <w:vAlign w:val="top"/>
          </w:tcPr>
          <w:p w:rsidR="00603A05" w:rsidRPr="00072E4E" w:rsidRDefault="00603A05" w:rsidP="009019CE">
            <w:pPr>
              <w:rPr>
                <w:rFonts w:cs="Times New Roman"/>
                <w:sz w:val="16"/>
                <w:szCs w:val="16"/>
              </w:rPr>
            </w:pPr>
            <w:r w:rsidRPr="00072E4E">
              <w:rPr>
                <w:rFonts w:cs="Times New Roman"/>
                <w:sz w:val="16"/>
                <w:szCs w:val="16"/>
              </w:rPr>
              <w:t>12</w:t>
            </w:r>
          </w:p>
        </w:tc>
        <w:tc>
          <w:tcPr>
            <w:tcW w:w="1260" w:type="dxa"/>
            <w:vAlign w:val="bottom"/>
          </w:tcPr>
          <w:p w:rsidR="00603A05" w:rsidRPr="00072E4E" w:rsidRDefault="00603A05" w:rsidP="009019CE">
            <w:pPr>
              <w:rPr>
                <w:rFonts w:cs="Times New Roman"/>
                <w:sz w:val="16"/>
                <w:szCs w:val="16"/>
              </w:rPr>
            </w:pPr>
            <w:r w:rsidRPr="00072E4E">
              <w:rPr>
                <w:rFonts w:cs="Times New Roman"/>
                <w:sz w:val="16"/>
                <w:szCs w:val="16"/>
              </w:rPr>
              <w:t>8</w:t>
            </w:r>
          </w:p>
        </w:tc>
        <w:tc>
          <w:tcPr>
            <w:tcW w:w="1530" w:type="dxa"/>
          </w:tcPr>
          <w:p w:rsidR="00603A05" w:rsidRPr="00072E4E" w:rsidRDefault="00603A05" w:rsidP="009019CE">
            <w:pPr>
              <w:rPr>
                <w:rFonts w:cs="Times New Roman"/>
                <w:sz w:val="16"/>
                <w:szCs w:val="16"/>
              </w:rPr>
            </w:pPr>
            <w:r>
              <w:rPr>
                <w:rFonts w:cs="Times New Roman"/>
                <w:sz w:val="16"/>
                <w:szCs w:val="16"/>
              </w:rPr>
              <w:t>24</w:t>
            </w:r>
          </w:p>
        </w:tc>
      </w:tr>
      <w:tr w:rsidR="00603A05" w:rsidRPr="00072E4E" w:rsidTr="006D0983">
        <w:trPr>
          <w:trHeight w:val="20"/>
          <w:jc w:val="center"/>
        </w:trPr>
        <w:tc>
          <w:tcPr>
            <w:tcW w:w="895" w:type="dxa"/>
            <w:vAlign w:val="top"/>
          </w:tcPr>
          <w:p w:rsidR="00603A05" w:rsidRPr="00072E4E" w:rsidRDefault="00603A05" w:rsidP="009019CE">
            <w:pPr>
              <w:rPr>
                <w:rFonts w:cs="Times New Roman"/>
                <w:sz w:val="16"/>
                <w:szCs w:val="16"/>
              </w:rPr>
            </w:pPr>
            <w:r w:rsidRPr="00072E4E">
              <w:rPr>
                <w:rFonts w:cs="Times New Roman"/>
                <w:sz w:val="16"/>
                <w:szCs w:val="16"/>
              </w:rPr>
              <w:t>1</w:t>
            </w:r>
          </w:p>
        </w:tc>
        <w:tc>
          <w:tcPr>
            <w:tcW w:w="1800" w:type="dxa"/>
            <w:vAlign w:val="top"/>
          </w:tcPr>
          <w:p w:rsidR="00603A05" w:rsidRPr="00072E4E" w:rsidRDefault="00603A05" w:rsidP="009019CE">
            <w:pPr>
              <w:rPr>
                <w:rFonts w:cs="Times New Roman"/>
                <w:sz w:val="16"/>
                <w:szCs w:val="16"/>
              </w:rPr>
            </w:pPr>
            <w:r w:rsidRPr="00072E4E">
              <w:rPr>
                <w:rFonts w:cs="Times New Roman"/>
                <w:sz w:val="16"/>
                <w:szCs w:val="16"/>
              </w:rPr>
              <w:t>1</w:t>
            </w:r>
          </w:p>
        </w:tc>
        <w:tc>
          <w:tcPr>
            <w:tcW w:w="1170" w:type="dxa"/>
            <w:vAlign w:val="top"/>
          </w:tcPr>
          <w:p w:rsidR="00603A05" w:rsidRPr="00072E4E" w:rsidRDefault="00603A05" w:rsidP="009019CE">
            <w:pPr>
              <w:rPr>
                <w:rFonts w:cs="Times New Roman"/>
                <w:sz w:val="16"/>
                <w:szCs w:val="16"/>
              </w:rPr>
            </w:pPr>
            <w:r w:rsidRPr="00072E4E">
              <w:rPr>
                <w:rFonts w:cs="Times New Roman"/>
                <w:sz w:val="16"/>
                <w:szCs w:val="16"/>
              </w:rPr>
              <w:t>11</w:t>
            </w:r>
          </w:p>
        </w:tc>
        <w:tc>
          <w:tcPr>
            <w:tcW w:w="1260" w:type="dxa"/>
            <w:vAlign w:val="bottom"/>
          </w:tcPr>
          <w:p w:rsidR="00603A05" w:rsidRPr="00072E4E" w:rsidRDefault="00603A05" w:rsidP="009019CE">
            <w:pPr>
              <w:rPr>
                <w:rFonts w:cs="Times New Roman"/>
                <w:sz w:val="16"/>
                <w:szCs w:val="16"/>
              </w:rPr>
            </w:pPr>
            <w:r w:rsidRPr="00072E4E">
              <w:rPr>
                <w:rFonts w:cs="Times New Roman"/>
                <w:sz w:val="16"/>
                <w:szCs w:val="16"/>
              </w:rPr>
              <w:t>8.5</w:t>
            </w:r>
          </w:p>
        </w:tc>
        <w:tc>
          <w:tcPr>
            <w:tcW w:w="1530" w:type="dxa"/>
          </w:tcPr>
          <w:p w:rsidR="00603A05" w:rsidRPr="00072E4E" w:rsidRDefault="00603A05" w:rsidP="009019CE">
            <w:pPr>
              <w:rPr>
                <w:rFonts w:cs="Times New Roman"/>
                <w:sz w:val="16"/>
                <w:szCs w:val="16"/>
              </w:rPr>
            </w:pPr>
            <w:r>
              <w:rPr>
                <w:rFonts w:cs="Times New Roman"/>
                <w:sz w:val="16"/>
                <w:szCs w:val="16"/>
              </w:rPr>
              <w:t>26</w:t>
            </w:r>
            <w:r w:rsidRPr="00072E4E">
              <w:rPr>
                <w:rFonts w:cs="Times New Roman"/>
                <w:sz w:val="16"/>
                <w:szCs w:val="16"/>
              </w:rPr>
              <w:t xml:space="preserve"> </w:t>
            </w:r>
          </w:p>
        </w:tc>
      </w:tr>
      <w:tr w:rsidR="00603A05" w:rsidRPr="00072E4E" w:rsidTr="006D0983">
        <w:trPr>
          <w:trHeight w:val="20"/>
          <w:jc w:val="center"/>
        </w:trPr>
        <w:tc>
          <w:tcPr>
            <w:tcW w:w="895" w:type="dxa"/>
            <w:vAlign w:val="top"/>
          </w:tcPr>
          <w:p w:rsidR="00603A05" w:rsidRPr="00072E4E" w:rsidRDefault="00603A05" w:rsidP="009019CE">
            <w:pPr>
              <w:rPr>
                <w:rFonts w:cs="Times New Roman"/>
                <w:sz w:val="16"/>
                <w:szCs w:val="16"/>
              </w:rPr>
            </w:pPr>
            <w:r w:rsidRPr="00072E4E">
              <w:rPr>
                <w:rFonts w:cs="Times New Roman"/>
                <w:sz w:val="16"/>
                <w:szCs w:val="16"/>
              </w:rPr>
              <w:t>2</w:t>
            </w:r>
          </w:p>
        </w:tc>
        <w:tc>
          <w:tcPr>
            <w:tcW w:w="1800" w:type="dxa"/>
            <w:vAlign w:val="top"/>
          </w:tcPr>
          <w:p w:rsidR="00603A05" w:rsidRPr="00072E4E" w:rsidRDefault="00603A05" w:rsidP="009019CE">
            <w:pPr>
              <w:rPr>
                <w:rFonts w:cs="Times New Roman"/>
                <w:sz w:val="16"/>
                <w:szCs w:val="16"/>
              </w:rPr>
            </w:pPr>
            <w:r w:rsidRPr="00072E4E">
              <w:rPr>
                <w:rFonts w:cs="Times New Roman"/>
                <w:sz w:val="16"/>
                <w:szCs w:val="16"/>
              </w:rPr>
              <w:t>2</w:t>
            </w:r>
          </w:p>
        </w:tc>
        <w:tc>
          <w:tcPr>
            <w:tcW w:w="1170" w:type="dxa"/>
            <w:vAlign w:val="top"/>
          </w:tcPr>
          <w:p w:rsidR="00603A05" w:rsidRPr="00072E4E" w:rsidRDefault="00603A05" w:rsidP="009019CE">
            <w:pPr>
              <w:rPr>
                <w:rFonts w:cs="Times New Roman"/>
                <w:sz w:val="16"/>
                <w:szCs w:val="16"/>
              </w:rPr>
            </w:pPr>
            <w:r w:rsidRPr="00072E4E">
              <w:rPr>
                <w:rFonts w:cs="Times New Roman"/>
                <w:sz w:val="16"/>
                <w:szCs w:val="16"/>
              </w:rPr>
              <w:t>10</w:t>
            </w:r>
          </w:p>
        </w:tc>
        <w:tc>
          <w:tcPr>
            <w:tcW w:w="1260" w:type="dxa"/>
            <w:vAlign w:val="bottom"/>
          </w:tcPr>
          <w:p w:rsidR="00603A05" w:rsidRPr="00072E4E" w:rsidRDefault="00603A05" w:rsidP="009019CE">
            <w:pPr>
              <w:rPr>
                <w:rFonts w:cs="Times New Roman"/>
                <w:sz w:val="16"/>
                <w:szCs w:val="16"/>
              </w:rPr>
            </w:pPr>
            <w:r w:rsidRPr="00072E4E">
              <w:rPr>
                <w:rFonts w:cs="Times New Roman"/>
                <w:sz w:val="16"/>
                <w:szCs w:val="16"/>
              </w:rPr>
              <w:t>9</w:t>
            </w:r>
          </w:p>
        </w:tc>
        <w:tc>
          <w:tcPr>
            <w:tcW w:w="1530" w:type="dxa"/>
          </w:tcPr>
          <w:p w:rsidR="00603A05" w:rsidRPr="00072E4E" w:rsidRDefault="00603A05" w:rsidP="009019CE">
            <w:pPr>
              <w:rPr>
                <w:rFonts w:cs="Times New Roman"/>
                <w:sz w:val="16"/>
                <w:szCs w:val="16"/>
              </w:rPr>
            </w:pPr>
            <w:r>
              <w:rPr>
                <w:rFonts w:cs="Times New Roman"/>
                <w:sz w:val="16"/>
                <w:szCs w:val="16"/>
              </w:rPr>
              <w:t>28</w:t>
            </w:r>
          </w:p>
        </w:tc>
      </w:tr>
      <w:tr w:rsidR="00603A05" w:rsidRPr="00072E4E" w:rsidTr="006D0983">
        <w:trPr>
          <w:trHeight w:val="20"/>
          <w:jc w:val="center"/>
        </w:trPr>
        <w:tc>
          <w:tcPr>
            <w:tcW w:w="895" w:type="dxa"/>
            <w:vAlign w:val="top"/>
          </w:tcPr>
          <w:p w:rsidR="00603A05" w:rsidRPr="00072E4E" w:rsidRDefault="00603A05" w:rsidP="009019CE">
            <w:pPr>
              <w:rPr>
                <w:rFonts w:cs="Times New Roman"/>
                <w:sz w:val="16"/>
                <w:szCs w:val="16"/>
              </w:rPr>
            </w:pPr>
            <w:r w:rsidRPr="00072E4E">
              <w:rPr>
                <w:rFonts w:cs="Times New Roman"/>
                <w:sz w:val="16"/>
                <w:szCs w:val="16"/>
              </w:rPr>
              <w:t>3</w:t>
            </w:r>
          </w:p>
        </w:tc>
        <w:tc>
          <w:tcPr>
            <w:tcW w:w="1800" w:type="dxa"/>
            <w:vAlign w:val="top"/>
          </w:tcPr>
          <w:p w:rsidR="00603A05" w:rsidRPr="00072E4E" w:rsidRDefault="00603A05" w:rsidP="009019CE">
            <w:pPr>
              <w:rPr>
                <w:rFonts w:cs="Times New Roman"/>
                <w:sz w:val="16"/>
                <w:szCs w:val="16"/>
              </w:rPr>
            </w:pPr>
            <w:r w:rsidRPr="00072E4E">
              <w:rPr>
                <w:rFonts w:cs="Times New Roman"/>
                <w:sz w:val="16"/>
                <w:szCs w:val="16"/>
              </w:rPr>
              <w:t>3</w:t>
            </w:r>
          </w:p>
        </w:tc>
        <w:tc>
          <w:tcPr>
            <w:tcW w:w="1170" w:type="dxa"/>
            <w:vAlign w:val="top"/>
          </w:tcPr>
          <w:p w:rsidR="00603A05" w:rsidRPr="00072E4E" w:rsidRDefault="00603A05" w:rsidP="009019CE">
            <w:pPr>
              <w:rPr>
                <w:rFonts w:cs="Times New Roman"/>
                <w:sz w:val="16"/>
                <w:szCs w:val="16"/>
              </w:rPr>
            </w:pPr>
            <w:r w:rsidRPr="00072E4E">
              <w:rPr>
                <w:rFonts w:cs="Times New Roman"/>
                <w:sz w:val="16"/>
                <w:szCs w:val="16"/>
              </w:rPr>
              <w:t>9</w:t>
            </w:r>
          </w:p>
        </w:tc>
        <w:tc>
          <w:tcPr>
            <w:tcW w:w="1260" w:type="dxa"/>
            <w:vAlign w:val="bottom"/>
          </w:tcPr>
          <w:p w:rsidR="00603A05" w:rsidRPr="00072E4E" w:rsidRDefault="00603A05" w:rsidP="009019CE">
            <w:pPr>
              <w:rPr>
                <w:rFonts w:cs="Times New Roman"/>
                <w:sz w:val="16"/>
                <w:szCs w:val="16"/>
              </w:rPr>
            </w:pPr>
            <w:r w:rsidRPr="00072E4E">
              <w:rPr>
                <w:rFonts w:cs="Times New Roman"/>
                <w:sz w:val="16"/>
                <w:szCs w:val="16"/>
              </w:rPr>
              <w:t>9.5</w:t>
            </w:r>
          </w:p>
        </w:tc>
        <w:tc>
          <w:tcPr>
            <w:tcW w:w="1530" w:type="dxa"/>
          </w:tcPr>
          <w:p w:rsidR="00603A05" w:rsidRPr="00072E4E" w:rsidRDefault="00603A05" w:rsidP="009019CE">
            <w:pPr>
              <w:rPr>
                <w:rFonts w:cs="Times New Roman"/>
                <w:sz w:val="16"/>
                <w:szCs w:val="16"/>
              </w:rPr>
            </w:pPr>
            <w:r>
              <w:rPr>
                <w:rFonts w:cs="Times New Roman"/>
                <w:sz w:val="16"/>
                <w:szCs w:val="16"/>
              </w:rPr>
              <w:t>30</w:t>
            </w:r>
          </w:p>
        </w:tc>
      </w:tr>
      <w:tr w:rsidR="00603A05" w:rsidRPr="00072E4E" w:rsidTr="006D0983">
        <w:trPr>
          <w:trHeight w:val="20"/>
          <w:jc w:val="center"/>
        </w:trPr>
        <w:tc>
          <w:tcPr>
            <w:tcW w:w="895" w:type="dxa"/>
            <w:vAlign w:val="top"/>
          </w:tcPr>
          <w:p w:rsidR="00603A05" w:rsidRPr="00072E4E" w:rsidRDefault="00603A05" w:rsidP="009019CE">
            <w:pPr>
              <w:rPr>
                <w:rFonts w:cs="Times New Roman"/>
                <w:sz w:val="16"/>
                <w:szCs w:val="16"/>
              </w:rPr>
            </w:pPr>
            <w:r w:rsidRPr="00072E4E">
              <w:rPr>
                <w:rFonts w:cs="Times New Roman"/>
                <w:sz w:val="16"/>
                <w:szCs w:val="16"/>
              </w:rPr>
              <w:t>4</w:t>
            </w:r>
          </w:p>
        </w:tc>
        <w:tc>
          <w:tcPr>
            <w:tcW w:w="1800" w:type="dxa"/>
            <w:vAlign w:val="top"/>
          </w:tcPr>
          <w:p w:rsidR="00603A05" w:rsidRPr="00072E4E" w:rsidRDefault="00603A05" w:rsidP="009019CE">
            <w:pPr>
              <w:rPr>
                <w:rFonts w:cs="Times New Roman"/>
                <w:sz w:val="16"/>
                <w:szCs w:val="16"/>
              </w:rPr>
            </w:pPr>
            <w:r w:rsidRPr="00072E4E">
              <w:rPr>
                <w:rFonts w:cs="Times New Roman"/>
                <w:sz w:val="16"/>
                <w:szCs w:val="16"/>
              </w:rPr>
              <w:t>4</w:t>
            </w:r>
          </w:p>
        </w:tc>
        <w:tc>
          <w:tcPr>
            <w:tcW w:w="1170" w:type="dxa"/>
            <w:vAlign w:val="top"/>
          </w:tcPr>
          <w:p w:rsidR="00603A05" w:rsidRPr="00072E4E" w:rsidRDefault="00603A05" w:rsidP="009019CE">
            <w:pPr>
              <w:rPr>
                <w:rFonts w:cs="Times New Roman"/>
                <w:sz w:val="16"/>
                <w:szCs w:val="16"/>
              </w:rPr>
            </w:pPr>
            <w:r w:rsidRPr="00072E4E">
              <w:rPr>
                <w:rFonts w:cs="Times New Roman"/>
                <w:sz w:val="16"/>
                <w:szCs w:val="16"/>
              </w:rPr>
              <w:t>8</w:t>
            </w:r>
          </w:p>
        </w:tc>
        <w:tc>
          <w:tcPr>
            <w:tcW w:w="1260" w:type="dxa"/>
            <w:vAlign w:val="bottom"/>
          </w:tcPr>
          <w:p w:rsidR="00603A05" w:rsidRPr="00072E4E" w:rsidRDefault="00603A05" w:rsidP="009019CE">
            <w:pPr>
              <w:rPr>
                <w:rFonts w:cs="Times New Roman"/>
                <w:sz w:val="16"/>
                <w:szCs w:val="16"/>
              </w:rPr>
            </w:pPr>
            <w:r w:rsidRPr="00072E4E">
              <w:rPr>
                <w:rFonts w:cs="Times New Roman"/>
                <w:sz w:val="16"/>
                <w:szCs w:val="16"/>
              </w:rPr>
              <w:t>10</w:t>
            </w:r>
          </w:p>
        </w:tc>
        <w:tc>
          <w:tcPr>
            <w:tcW w:w="1530" w:type="dxa"/>
          </w:tcPr>
          <w:p w:rsidR="00603A05" w:rsidRPr="00072E4E" w:rsidRDefault="00603A05" w:rsidP="009019CE">
            <w:pPr>
              <w:rPr>
                <w:rFonts w:cs="Times New Roman"/>
                <w:sz w:val="16"/>
                <w:szCs w:val="16"/>
              </w:rPr>
            </w:pPr>
            <w:r>
              <w:rPr>
                <w:rFonts w:cs="Times New Roman"/>
                <w:sz w:val="16"/>
                <w:szCs w:val="16"/>
              </w:rPr>
              <w:t>32</w:t>
            </w:r>
          </w:p>
        </w:tc>
      </w:tr>
      <w:tr w:rsidR="00603A05" w:rsidRPr="00072E4E" w:rsidTr="006D0983">
        <w:trPr>
          <w:trHeight w:val="20"/>
          <w:jc w:val="center"/>
        </w:trPr>
        <w:tc>
          <w:tcPr>
            <w:tcW w:w="895" w:type="dxa"/>
            <w:vAlign w:val="top"/>
          </w:tcPr>
          <w:p w:rsidR="00603A05" w:rsidRPr="00072E4E" w:rsidRDefault="00603A05" w:rsidP="009019CE">
            <w:pPr>
              <w:rPr>
                <w:rFonts w:cs="Times New Roman"/>
                <w:sz w:val="16"/>
                <w:szCs w:val="16"/>
              </w:rPr>
            </w:pPr>
            <w:r w:rsidRPr="00072E4E">
              <w:rPr>
                <w:rFonts w:cs="Times New Roman"/>
                <w:sz w:val="16"/>
                <w:szCs w:val="16"/>
              </w:rPr>
              <w:t>5</w:t>
            </w:r>
          </w:p>
        </w:tc>
        <w:tc>
          <w:tcPr>
            <w:tcW w:w="1800" w:type="dxa"/>
            <w:vAlign w:val="top"/>
          </w:tcPr>
          <w:p w:rsidR="00603A05" w:rsidRPr="00072E4E" w:rsidRDefault="00603A05" w:rsidP="009019CE">
            <w:pPr>
              <w:rPr>
                <w:rFonts w:cs="Times New Roman"/>
                <w:sz w:val="16"/>
                <w:szCs w:val="16"/>
              </w:rPr>
            </w:pPr>
            <w:r w:rsidRPr="00072E4E">
              <w:rPr>
                <w:rFonts w:cs="Times New Roman"/>
                <w:sz w:val="16"/>
                <w:szCs w:val="16"/>
              </w:rPr>
              <w:t>5</w:t>
            </w:r>
          </w:p>
        </w:tc>
        <w:tc>
          <w:tcPr>
            <w:tcW w:w="1170" w:type="dxa"/>
            <w:vAlign w:val="top"/>
          </w:tcPr>
          <w:p w:rsidR="00603A05" w:rsidRPr="00072E4E" w:rsidRDefault="00603A05" w:rsidP="009019CE">
            <w:pPr>
              <w:rPr>
                <w:rFonts w:cs="Times New Roman"/>
                <w:sz w:val="16"/>
                <w:szCs w:val="16"/>
              </w:rPr>
            </w:pPr>
            <w:r w:rsidRPr="00072E4E">
              <w:rPr>
                <w:rFonts w:cs="Times New Roman"/>
                <w:sz w:val="16"/>
                <w:szCs w:val="16"/>
              </w:rPr>
              <w:t>7</w:t>
            </w:r>
          </w:p>
        </w:tc>
        <w:tc>
          <w:tcPr>
            <w:tcW w:w="1260" w:type="dxa"/>
            <w:vAlign w:val="bottom"/>
          </w:tcPr>
          <w:p w:rsidR="00603A05" w:rsidRPr="00072E4E" w:rsidRDefault="00603A05" w:rsidP="009019CE">
            <w:pPr>
              <w:rPr>
                <w:rFonts w:cs="Times New Roman"/>
                <w:sz w:val="16"/>
                <w:szCs w:val="16"/>
              </w:rPr>
            </w:pPr>
            <w:r w:rsidRPr="00072E4E">
              <w:rPr>
                <w:rFonts w:cs="Times New Roman"/>
                <w:sz w:val="16"/>
                <w:szCs w:val="16"/>
              </w:rPr>
              <w:t>10.5</w:t>
            </w:r>
          </w:p>
        </w:tc>
        <w:tc>
          <w:tcPr>
            <w:tcW w:w="1530" w:type="dxa"/>
          </w:tcPr>
          <w:p w:rsidR="00603A05" w:rsidRPr="00072E4E" w:rsidRDefault="00603A05" w:rsidP="009019CE">
            <w:pPr>
              <w:rPr>
                <w:rFonts w:cs="Times New Roman"/>
                <w:sz w:val="16"/>
                <w:szCs w:val="16"/>
              </w:rPr>
            </w:pPr>
            <w:r>
              <w:rPr>
                <w:rFonts w:cs="Times New Roman"/>
                <w:sz w:val="16"/>
                <w:szCs w:val="16"/>
              </w:rPr>
              <w:t>34</w:t>
            </w:r>
          </w:p>
        </w:tc>
      </w:tr>
      <w:tr w:rsidR="00603A05" w:rsidRPr="00072E4E" w:rsidTr="006D0983">
        <w:trPr>
          <w:trHeight w:val="20"/>
          <w:jc w:val="center"/>
        </w:trPr>
        <w:tc>
          <w:tcPr>
            <w:tcW w:w="895" w:type="dxa"/>
            <w:vAlign w:val="top"/>
          </w:tcPr>
          <w:p w:rsidR="00603A05" w:rsidRPr="00072E4E" w:rsidRDefault="00603A05" w:rsidP="009019CE">
            <w:pPr>
              <w:rPr>
                <w:rFonts w:cs="Times New Roman"/>
                <w:sz w:val="16"/>
                <w:szCs w:val="16"/>
              </w:rPr>
            </w:pPr>
            <w:r w:rsidRPr="00072E4E">
              <w:rPr>
                <w:rFonts w:cs="Times New Roman"/>
                <w:sz w:val="16"/>
                <w:szCs w:val="16"/>
              </w:rPr>
              <w:lastRenderedPageBreak/>
              <w:t>6</w:t>
            </w:r>
          </w:p>
        </w:tc>
        <w:tc>
          <w:tcPr>
            <w:tcW w:w="1800" w:type="dxa"/>
            <w:vAlign w:val="top"/>
          </w:tcPr>
          <w:p w:rsidR="00603A05" w:rsidRPr="00072E4E" w:rsidRDefault="00603A05" w:rsidP="009019CE">
            <w:pPr>
              <w:rPr>
                <w:rFonts w:cs="Times New Roman"/>
                <w:sz w:val="16"/>
                <w:szCs w:val="16"/>
              </w:rPr>
            </w:pPr>
            <w:r w:rsidRPr="00072E4E">
              <w:rPr>
                <w:rFonts w:cs="Times New Roman"/>
                <w:sz w:val="16"/>
                <w:szCs w:val="16"/>
              </w:rPr>
              <w:t>6</w:t>
            </w:r>
          </w:p>
        </w:tc>
        <w:tc>
          <w:tcPr>
            <w:tcW w:w="1170" w:type="dxa"/>
            <w:vAlign w:val="top"/>
          </w:tcPr>
          <w:p w:rsidR="00603A05" w:rsidRPr="00072E4E" w:rsidRDefault="00603A05" w:rsidP="009019CE">
            <w:pPr>
              <w:rPr>
                <w:rFonts w:cs="Times New Roman"/>
                <w:sz w:val="16"/>
                <w:szCs w:val="16"/>
              </w:rPr>
            </w:pPr>
            <w:r w:rsidRPr="00072E4E">
              <w:rPr>
                <w:rFonts w:cs="Times New Roman"/>
                <w:sz w:val="16"/>
                <w:szCs w:val="16"/>
              </w:rPr>
              <w:t>6</w:t>
            </w:r>
          </w:p>
        </w:tc>
        <w:tc>
          <w:tcPr>
            <w:tcW w:w="1260" w:type="dxa"/>
            <w:vAlign w:val="bottom"/>
          </w:tcPr>
          <w:p w:rsidR="00603A05" w:rsidRPr="00072E4E" w:rsidRDefault="00603A05" w:rsidP="009019CE">
            <w:pPr>
              <w:rPr>
                <w:rFonts w:cs="Times New Roman"/>
                <w:sz w:val="16"/>
                <w:szCs w:val="16"/>
              </w:rPr>
            </w:pPr>
            <w:r w:rsidRPr="00072E4E">
              <w:rPr>
                <w:rFonts w:cs="Times New Roman"/>
                <w:sz w:val="16"/>
                <w:szCs w:val="16"/>
              </w:rPr>
              <w:t>11</w:t>
            </w:r>
          </w:p>
        </w:tc>
        <w:tc>
          <w:tcPr>
            <w:tcW w:w="1530" w:type="dxa"/>
          </w:tcPr>
          <w:p w:rsidR="00603A05" w:rsidRPr="00072E4E" w:rsidRDefault="00603A05" w:rsidP="009019CE">
            <w:pPr>
              <w:rPr>
                <w:rFonts w:cs="Times New Roman"/>
                <w:sz w:val="16"/>
                <w:szCs w:val="16"/>
              </w:rPr>
            </w:pPr>
            <w:r>
              <w:rPr>
                <w:rFonts w:cs="Times New Roman"/>
                <w:sz w:val="16"/>
                <w:szCs w:val="16"/>
              </w:rPr>
              <w:t>36</w:t>
            </w:r>
          </w:p>
        </w:tc>
      </w:tr>
      <w:tr w:rsidR="00603A05" w:rsidRPr="00072E4E" w:rsidTr="006D0983">
        <w:trPr>
          <w:trHeight w:val="20"/>
          <w:jc w:val="center"/>
        </w:trPr>
        <w:tc>
          <w:tcPr>
            <w:tcW w:w="895" w:type="dxa"/>
            <w:vAlign w:val="top"/>
          </w:tcPr>
          <w:p w:rsidR="00603A05" w:rsidRPr="00072E4E" w:rsidRDefault="00603A05" w:rsidP="009019CE">
            <w:pPr>
              <w:rPr>
                <w:rFonts w:cs="Times New Roman"/>
                <w:sz w:val="16"/>
                <w:szCs w:val="16"/>
              </w:rPr>
            </w:pPr>
            <w:r w:rsidRPr="00072E4E">
              <w:rPr>
                <w:rFonts w:cs="Times New Roman"/>
                <w:sz w:val="16"/>
                <w:szCs w:val="16"/>
              </w:rPr>
              <w:t>7</w:t>
            </w:r>
          </w:p>
        </w:tc>
        <w:tc>
          <w:tcPr>
            <w:tcW w:w="1800" w:type="dxa"/>
            <w:vAlign w:val="top"/>
          </w:tcPr>
          <w:p w:rsidR="00603A05" w:rsidRPr="00072E4E" w:rsidRDefault="00603A05" w:rsidP="009019CE">
            <w:pPr>
              <w:rPr>
                <w:rFonts w:cs="Times New Roman"/>
                <w:sz w:val="16"/>
                <w:szCs w:val="16"/>
              </w:rPr>
            </w:pPr>
            <w:r w:rsidRPr="00072E4E">
              <w:rPr>
                <w:rFonts w:cs="Times New Roman"/>
                <w:sz w:val="16"/>
                <w:szCs w:val="16"/>
              </w:rPr>
              <w:t>7</w:t>
            </w:r>
          </w:p>
        </w:tc>
        <w:tc>
          <w:tcPr>
            <w:tcW w:w="1170" w:type="dxa"/>
            <w:vAlign w:val="top"/>
          </w:tcPr>
          <w:p w:rsidR="00603A05" w:rsidRPr="00072E4E" w:rsidRDefault="00603A05" w:rsidP="009019CE">
            <w:pPr>
              <w:rPr>
                <w:rFonts w:cs="Times New Roman"/>
                <w:sz w:val="16"/>
                <w:szCs w:val="16"/>
              </w:rPr>
            </w:pPr>
            <w:r w:rsidRPr="00072E4E">
              <w:rPr>
                <w:rFonts w:cs="Times New Roman"/>
                <w:sz w:val="16"/>
                <w:szCs w:val="16"/>
              </w:rPr>
              <w:t>5</w:t>
            </w:r>
          </w:p>
        </w:tc>
        <w:tc>
          <w:tcPr>
            <w:tcW w:w="1260" w:type="dxa"/>
            <w:vAlign w:val="bottom"/>
          </w:tcPr>
          <w:p w:rsidR="00603A05" w:rsidRPr="00072E4E" w:rsidRDefault="00603A05" w:rsidP="009019CE">
            <w:pPr>
              <w:rPr>
                <w:rFonts w:cs="Times New Roman"/>
                <w:sz w:val="16"/>
                <w:szCs w:val="16"/>
              </w:rPr>
            </w:pPr>
            <w:r w:rsidRPr="00072E4E">
              <w:rPr>
                <w:rFonts w:cs="Times New Roman"/>
                <w:sz w:val="16"/>
                <w:szCs w:val="16"/>
              </w:rPr>
              <w:t>11.5</w:t>
            </w:r>
          </w:p>
        </w:tc>
        <w:tc>
          <w:tcPr>
            <w:tcW w:w="1530" w:type="dxa"/>
          </w:tcPr>
          <w:p w:rsidR="00603A05" w:rsidRPr="00072E4E" w:rsidRDefault="00603A05" w:rsidP="009019CE">
            <w:pPr>
              <w:rPr>
                <w:rFonts w:cs="Times New Roman"/>
                <w:sz w:val="16"/>
                <w:szCs w:val="16"/>
              </w:rPr>
            </w:pPr>
            <w:r>
              <w:rPr>
                <w:rFonts w:cs="Times New Roman"/>
                <w:sz w:val="16"/>
                <w:szCs w:val="16"/>
              </w:rPr>
              <w:t>38</w:t>
            </w:r>
          </w:p>
        </w:tc>
      </w:tr>
      <w:tr w:rsidR="00603A05" w:rsidRPr="00072E4E" w:rsidTr="006D0983">
        <w:trPr>
          <w:trHeight w:val="20"/>
          <w:jc w:val="center"/>
        </w:trPr>
        <w:tc>
          <w:tcPr>
            <w:tcW w:w="895" w:type="dxa"/>
            <w:vAlign w:val="top"/>
          </w:tcPr>
          <w:p w:rsidR="00603A05" w:rsidRPr="00072E4E" w:rsidRDefault="00603A05" w:rsidP="009019CE">
            <w:pPr>
              <w:rPr>
                <w:rFonts w:cs="Times New Roman"/>
                <w:sz w:val="16"/>
                <w:szCs w:val="16"/>
              </w:rPr>
            </w:pPr>
            <w:r w:rsidRPr="00072E4E">
              <w:rPr>
                <w:rFonts w:cs="Times New Roman"/>
                <w:sz w:val="16"/>
                <w:szCs w:val="16"/>
              </w:rPr>
              <w:t>8</w:t>
            </w:r>
          </w:p>
        </w:tc>
        <w:tc>
          <w:tcPr>
            <w:tcW w:w="1800" w:type="dxa"/>
            <w:vAlign w:val="top"/>
          </w:tcPr>
          <w:p w:rsidR="00603A05" w:rsidRPr="00072E4E" w:rsidRDefault="00603A05" w:rsidP="009019CE">
            <w:pPr>
              <w:rPr>
                <w:rFonts w:cs="Times New Roman"/>
                <w:sz w:val="16"/>
                <w:szCs w:val="16"/>
              </w:rPr>
            </w:pPr>
            <w:r w:rsidRPr="00072E4E">
              <w:rPr>
                <w:rFonts w:cs="Times New Roman"/>
                <w:sz w:val="16"/>
                <w:szCs w:val="16"/>
              </w:rPr>
              <w:t>8</w:t>
            </w:r>
          </w:p>
        </w:tc>
        <w:tc>
          <w:tcPr>
            <w:tcW w:w="1170" w:type="dxa"/>
            <w:vAlign w:val="top"/>
          </w:tcPr>
          <w:p w:rsidR="00603A05" w:rsidRPr="00072E4E" w:rsidRDefault="00603A05" w:rsidP="009019CE">
            <w:pPr>
              <w:rPr>
                <w:rFonts w:cs="Times New Roman"/>
                <w:sz w:val="16"/>
                <w:szCs w:val="16"/>
              </w:rPr>
            </w:pPr>
            <w:r w:rsidRPr="00072E4E">
              <w:rPr>
                <w:rFonts w:cs="Times New Roman"/>
                <w:sz w:val="16"/>
                <w:szCs w:val="16"/>
              </w:rPr>
              <w:t>4</w:t>
            </w:r>
          </w:p>
        </w:tc>
        <w:tc>
          <w:tcPr>
            <w:tcW w:w="1260" w:type="dxa"/>
            <w:vAlign w:val="bottom"/>
          </w:tcPr>
          <w:p w:rsidR="00603A05" w:rsidRPr="00072E4E" w:rsidRDefault="00603A05" w:rsidP="009019CE">
            <w:pPr>
              <w:rPr>
                <w:rFonts w:cs="Times New Roman"/>
                <w:sz w:val="16"/>
                <w:szCs w:val="16"/>
              </w:rPr>
            </w:pPr>
            <w:r w:rsidRPr="00072E4E">
              <w:rPr>
                <w:rFonts w:cs="Times New Roman"/>
                <w:sz w:val="16"/>
                <w:szCs w:val="16"/>
              </w:rPr>
              <w:t>12</w:t>
            </w:r>
          </w:p>
        </w:tc>
        <w:tc>
          <w:tcPr>
            <w:tcW w:w="1530" w:type="dxa"/>
          </w:tcPr>
          <w:p w:rsidR="00603A05" w:rsidRPr="00072E4E" w:rsidRDefault="00603A05" w:rsidP="009019CE">
            <w:pPr>
              <w:rPr>
                <w:rFonts w:cs="Times New Roman"/>
                <w:sz w:val="16"/>
                <w:szCs w:val="16"/>
              </w:rPr>
            </w:pPr>
            <w:r>
              <w:rPr>
                <w:rFonts w:cs="Times New Roman"/>
                <w:sz w:val="16"/>
                <w:szCs w:val="16"/>
              </w:rPr>
              <w:t>40</w:t>
            </w:r>
          </w:p>
        </w:tc>
      </w:tr>
      <w:tr w:rsidR="00603A05" w:rsidRPr="00072E4E" w:rsidTr="006D0983">
        <w:trPr>
          <w:trHeight w:val="20"/>
          <w:jc w:val="center"/>
        </w:trPr>
        <w:tc>
          <w:tcPr>
            <w:tcW w:w="895" w:type="dxa"/>
            <w:vAlign w:val="top"/>
          </w:tcPr>
          <w:p w:rsidR="00603A05" w:rsidRPr="00072E4E" w:rsidRDefault="00603A05" w:rsidP="009019CE">
            <w:pPr>
              <w:rPr>
                <w:rFonts w:cs="Times New Roman"/>
                <w:sz w:val="16"/>
                <w:szCs w:val="16"/>
              </w:rPr>
            </w:pPr>
            <w:r w:rsidRPr="00072E4E">
              <w:rPr>
                <w:rFonts w:cs="Times New Roman"/>
                <w:sz w:val="16"/>
                <w:szCs w:val="16"/>
              </w:rPr>
              <w:t>9</w:t>
            </w:r>
          </w:p>
        </w:tc>
        <w:tc>
          <w:tcPr>
            <w:tcW w:w="1800" w:type="dxa"/>
            <w:vAlign w:val="top"/>
          </w:tcPr>
          <w:p w:rsidR="00603A05" w:rsidRPr="00072E4E" w:rsidRDefault="00603A05" w:rsidP="009019CE">
            <w:pPr>
              <w:rPr>
                <w:rFonts w:cs="Times New Roman"/>
                <w:sz w:val="16"/>
                <w:szCs w:val="16"/>
              </w:rPr>
            </w:pPr>
            <w:r w:rsidRPr="00072E4E">
              <w:rPr>
                <w:rFonts w:cs="Times New Roman"/>
                <w:sz w:val="16"/>
                <w:szCs w:val="16"/>
              </w:rPr>
              <w:t>9</w:t>
            </w:r>
          </w:p>
        </w:tc>
        <w:tc>
          <w:tcPr>
            <w:tcW w:w="1170" w:type="dxa"/>
            <w:vAlign w:val="top"/>
          </w:tcPr>
          <w:p w:rsidR="00603A05" w:rsidRPr="00072E4E" w:rsidRDefault="00603A05" w:rsidP="009019CE">
            <w:pPr>
              <w:rPr>
                <w:rFonts w:cs="Times New Roman"/>
                <w:sz w:val="16"/>
                <w:szCs w:val="16"/>
              </w:rPr>
            </w:pPr>
            <w:r w:rsidRPr="00072E4E">
              <w:rPr>
                <w:rFonts w:cs="Times New Roman"/>
                <w:sz w:val="16"/>
                <w:szCs w:val="16"/>
              </w:rPr>
              <w:t>3</w:t>
            </w:r>
          </w:p>
        </w:tc>
        <w:tc>
          <w:tcPr>
            <w:tcW w:w="1260" w:type="dxa"/>
            <w:vAlign w:val="bottom"/>
          </w:tcPr>
          <w:p w:rsidR="00603A05" w:rsidRPr="00072E4E" w:rsidRDefault="00603A05" w:rsidP="009019CE">
            <w:pPr>
              <w:rPr>
                <w:rFonts w:cs="Times New Roman"/>
                <w:sz w:val="16"/>
                <w:szCs w:val="16"/>
              </w:rPr>
            </w:pPr>
            <w:r w:rsidRPr="00072E4E">
              <w:rPr>
                <w:rFonts w:cs="Times New Roman"/>
                <w:sz w:val="16"/>
                <w:szCs w:val="16"/>
              </w:rPr>
              <w:t>12.5</w:t>
            </w:r>
          </w:p>
        </w:tc>
        <w:tc>
          <w:tcPr>
            <w:tcW w:w="1530" w:type="dxa"/>
          </w:tcPr>
          <w:p w:rsidR="00603A05" w:rsidRPr="00072E4E" w:rsidRDefault="00603A05" w:rsidP="009019CE">
            <w:pPr>
              <w:rPr>
                <w:rFonts w:cs="Times New Roman"/>
                <w:sz w:val="16"/>
                <w:szCs w:val="16"/>
              </w:rPr>
            </w:pPr>
            <w:r>
              <w:rPr>
                <w:rFonts w:cs="Times New Roman"/>
                <w:sz w:val="16"/>
                <w:szCs w:val="16"/>
              </w:rPr>
              <w:t>42</w:t>
            </w:r>
          </w:p>
        </w:tc>
      </w:tr>
      <w:tr w:rsidR="00603A05" w:rsidRPr="00072E4E" w:rsidTr="006D0983">
        <w:trPr>
          <w:trHeight w:val="20"/>
          <w:jc w:val="center"/>
        </w:trPr>
        <w:tc>
          <w:tcPr>
            <w:tcW w:w="895" w:type="dxa"/>
            <w:vAlign w:val="top"/>
          </w:tcPr>
          <w:p w:rsidR="00603A05" w:rsidRPr="00072E4E" w:rsidRDefault="00603A05" w:rsidP="009019CE">
            <w:pPr>
              <w:rPr>
                <w:rFonts w:cs="Times New Roman"/>
                <w:sz w:val="16"/>
                <w:szCs w:val="16"/>
              </w:rPr>
            </w:pPr>
            <w:r w:rsidRPr="00072E4E">
              <w:rPr>
                <w:rFonts w:cs="Times New Roman"/>
                <w:sz w:val="16"/>
                <w:szCs w:val="16"/>
              </w:rPr>
              <w:t>10</w:t>
            </w:r>
          </w:p>
        </w:tc>
        <w:tc>
          <w:tcPr>
            <w:tcW w:w="1800" w:type="dxa"/>
            <w:vAlign w:val="top"/>
          </w:tcPr>
          <w:p w:rsidR="00603A05" w:rsidRPr="00072E4E" w:rsidRDefault="00603A05" w:rsidP="009019CE">
            <w:pPr>
              <w:rPr>
                <w:rFonts w:cs="Times New Roman"/>
                <w:sz w:val="16"/>
                <w:szCs w:val="16"/>
              </w:rPr>
            </w:pPr>
            <w:r w:rsidRPr="00072E4E">
              <w:rPr>
                <w:rFonts w:cs="Times New Roman"/>
                <w:sz w:val="16"/>
                <w:szCs w:val="16"/>
              </w:rPr>
              <w:t>10</w:t>
            </w:r>
          </w:p>
        </w:tc>
        <w:tc>
          <w:tcPr>
            <w:tcW w:w="1170" w:type="dxa"/>
            <w:vAlign w:val="top"/>
          </w:tcPr>
          <w:p w:rsidR="00603A05" w:rsidRPr="00072E4E" w:rsidRDefault="00603A05" w:rsidP="009019CE">
            <w:pPr>
              <w:rPr>
                <w:rFonts w:cs="Times New Roman"/>
                <w:sz w:val="16"/>
                <w:szCs w:val="16"/>
              </w:rPr>
            </w:pPr>
            <w:r w:rsidRPr="00072E4E">
              <w:rPr>
                <w:rFonts w:cs="Times New Roman"/>
                <w:sz w:val="16"/>
                <w:szCs w:val="16"/>
              </w:rPr>
              <w:t>2</w:t>
            </w:r>
          </w:p>
        </w:tc>
        <w:tc>
          <w:tcPr>
            <w:tcW w:w="1260" w:type="dxa"/>
            <w:vAlign w:val="bottom"/>
          </w:tcPr>
          <w:p w:rsidR="00603A05" w:rsidRPr="00072E4E" w:rsidRDefault="00603A05" w:rsidP="009019CE">
            <w:pPr>
              <w:rPr>
                <w:rFonts w:cs="Times New Roman"/>
                <w:sz w:val="16"/>
                <w:szCs w:val="16"/>
              </w:rPr>
            </w:pPr>
            <w:r w:rsidRPr="00072E4E">
              <w:rPr>
                <w:rFonts w:cs="Times New Roman"/>
                <w:sz w:val="16"/>
                <w:szCs w:val="16"/>
              </w:rPr>
              <w:t>13</w:t>
            </w:r>
          </w:p>
        </w:tc>
        <w:tc>
          <w:tcPr>
            <w:tcW w:w="1530" w:type="dxa"/>
          </w:tcPr>
          <w:p w:rsidR="00603A05" w:rsidRPr="00072E4E" w:rsidRDefault="00603A05" w:rsidP="009019CE">
            <w:pPr>
              <w:rPr>
                <w:rFonts w:cs="Times New Roman"/>
                <w:sz w:val="16"/>
                <w:szCs w:val="16"/>
              </w:rPr>
            </w:pPr>
            <w:r w:rsidRPr="00072E4E">
              <w:rPr>
                <w:rFonts w:cs="Times New Roman"/>
                <w:sz w:val="16"/>
                <w:szCs w:val="16"/>
              </w:rPr>
              <w:t>44</w:t>
            </w:r>
          </w:p>
        </w:tc>
      </w:tr>
      <w:tr w:rsidR="00603A05" w:rsidRPr="00072E4E" w:rsidTr="006D0983">
        <w:trPr>
          <w:trHeight w:val="20"/>
          <w:jc w:val="center"/>
        </w:trPr>
        <w:tc>
          <w:tcPr>
            <w:tcW w:w="895" w:type="dxa"/>
            <w:vAlign w:val="top"/>
          </w:tcPr>
          <w:p w:rsidR="00603A05" w:rsidRPr="00072E4E" w:rsidRDefault="00603A05" w:rsidP="009019CE">
            <w:pPr>
              <w:rPr>
                <w:rFonts w:cs="Times New Roman"/>
                <w:sz w:val="16"/>
                <w:szCs w:val="16"/>
              </w:rPr>
            </w:pPr>
            <w:r w:rsidRPr="00072E4E">
              <w:rPr>
                <w:rFonts w:cs="Times New Roman"/>
                <w:sz w:val="16"/>
                <w:szCs w:val="16"/>
              </w:rPr>
              <w:t>11</w:t>
            </w:r>
          </w:p>
        </w:tc>
        <w:tc>
          <w:tcPr>
            <w:tcW w:w="1800" w:type="dxa"/>
            <w:vAlign w:val="top"/>
          </w:tcPr>
          <w:p w:rsidR="00603A05" w:rsidRPr="00072E4E" w:rsidRDefault="00603A05" w:rsidP="009019CE">
            <w:pPr>
              <w:rPr>
                <w:rFonts w:cs="Times New Roman"/>
                <w:sz w:val="16"/>
                <w:szCs w:val="16"/>
              </w:rPr>
            </w:pPr>
            <w:r w:rsidRPr="00072E4E">
              <w:rPr>
                <w:rFonts w:cs="Times New Roman"/>
                <w:sz w:val="16"/>
                <w:szCs w:val="16"/>
              </w:rPr>
              <w:t>11</w:t>
            </w:r>
          </w:p>
        </w:tc>
        <w:tc>
          <w:tcPr>
            <w:tcW w:w="1170" w:type="dxa"/>
            <w:vAlign w:val="top"/>
          </w:tcPr>
          <w:p w:rsidR="00603A05" w:rsidRPr="00072E4E" w:rsidRDefault="00603A05" w:rsidP="009019CE">
            <w:pPr>
              <w:rPr>
                <w:rFonts w:cs="Times New Roman"/>
                <w:sz w:val="16"/>
                <w:szCs w:val="16"/>
              </w:rPr>
            </w:pPr>
            <w:r w:rsidRPr="00072E4E">
              <w:rPr>
                <w:rFonts w:cs="Times New Roman"/>
                <w:sz w:val="16"/>
                <w:szCs w:val="16"/>
              </w:rPr>
              <w:t>1</w:t>
            </w:r>
          </w:p>
        </w:tc>
        <w:tc>
          <w:tcPr>
            <w:tcW w:w="1260" w:type="dxa"/>
            <w:vAlign w:val="bottom"/>
          </w:tcPr>
          <w:p w:rsidR="00603A05" w:rsidRPr="00072E4E" w:rsidRDefault="00603A05" w:rsidP="009019CE">
            <w:pPr>
              <w:rPr>
                <w:rFonts w:cs="Times New Roman"/>
                <w:sz w:val="16"/>
                <w:szCs w:val="16"/>
              </w:rPr>
            </w:pPr>
            <w:r w:rsidRPr="00072E4E">
              <w:rPr>
                <w:rFonts w:cs="Times New Roman"/>
                <w:sz w:val="16"/>
                <w:szCs w:val="16"/>
              </w:rPr>
              <w:t>13.5</w:t>
            </w:r>
          </w:p>
        </w:tc>
        <w:tc>
          <w:tcPr>
            <w:tcW w:w="1530" w:type="dxa"/>
          </w:tcPr>
          <w:p w:rsidR="00603A05" w:rsidRPr="00072E4E" w:rsidRDefault="00603A05" w:rsidP="009019CE">
            <w:pPr>
              <w:rPr>
                <w:rFonts w:cs="Times New Roman"/>
                <w:sz w:val="16"/>
                <w:szCs w:val="16"/>
              </w:rPr>
            </w:pPr>
            <w:r w:rsidRPr="00072E4E">
              <w:rPr>
                <w:rFonts w:cs="Times New Roman"/>
                <w:sz w:val="16"/>
                <w:szCs w:val="16"/>
              </w:rPr>
              <w:t>46</w:t>
            </w:r>
          </w:p>
        </w:tc>
      </w:tr>
      <w:tr w:rsidR="00603A05" w:rsidRPr="00072E4E" w:rsidTr="006D0983">
        <w:trPr>
          <w:trHeight w:val="20"/>
          <w:jc w:val="center"/>
        </w:trPr>
        <w:tc>
          <w:tcPr>
            <w:tcW w:w="895" w:type="dxa"/>
            <w:vAlign w:val="top"/>
          </w:tcPr>
          <w:p w:rsidR="00603A05" w:rsidRPr="00072E4E" w:rsidRDefault="00603A05" w:rsidP="009019CE">
            <w:pPr>
              <w:rPr>
                <w:rFonts w:cs="Times New Roman"/>
                <w:sz w:val="16"/>
                <w:szCs w:val="16"/>
              </w:rPr>
            </w:pPr>
            <w:r w:rsidRPr="00072E4E">
              <w:rPr>
                <w:rFonts w:cs="Times New Roman"/>
                <w:sz w:val="16"/>
                <w:szCs w:val="16"/>
              </w:rPr>
              <w:t>12</w:t>
            </w:r>
          </w:p>
        </w:tc>
        <w:tc>
          <w:tcPr>
            <w:tcW w:w="1800" w:type="dxa"/>
            <w:vAlign w:val="top"/>
          </w:tcPr>
          <w:p w:rsidR="00603A05" w:rsidRPr="00072E4E" w:rsidRDefault="00603A05" w:rsidP="009019CE">
            <w:pPr>
              <w:rPr>
                <w:rFonts w:cs="Times New Roman"/>
                <w:sz w:val="16"/>
                <w:szCs w:val="16"/>
              </w:rPr>
            </w:pPr>
            <w:r w:rsidRPr="00072E4E">
              <w:rPr>
                <w:rFonts w:cs="Times New Roman"/>
                <w:sz w:val="16"/>
                <w:szCs w:val="16"/>
              </w:rPr>
              <w:t>12</w:t>
            </w:r>
          </w:p>
        </w:tc>
        <w:tc>
          <w:tcPr>
            <w:tcW w:w="1170" w:type="dxa"/>
            <w:vAlign w:val="top"/>
          </w:tcPr>
          <w:p w:rsidR="00603A05" w:rsidRPr="00072E4E" w:rsidRDefault="00603A05" w:rsidP="009019CE">
            <w:pPr>
              <w:rPr>
                <w:rFonts w:cs="Times New Roman"/>
                <w:sz w:val="16"/>
                <w:szCs w:val="16"/>
              </w:rPr>
            </w:pPr>
            <w:r w:rsidRPr="00072E4E">
              <w:rPr>
                <w:rFonts w:cs="Times New Roman"/>
                <w:sz w:val="16"/>
                <w:szCs w:val="16"/>
              </w:rPr>
              <w:t>0</w:t>
            </w:r>
          </w:p>
        </w:tc>
        <w:tc>
          <w:tcPr>
            <w:tcW w:w="1260" w:type="dxa"/>
            <w:vAlign w:val="bottom"/>
          </w:tcPr>
          <w:p w:rsidR="00603A05" w:rsidRPr="00072E4E" w:rsidRDefault="00603A05" w:rsidP="009019CE">
            <w:pPr>
              <w:rPr>
                <w:rFonts w:cs="Times New Roman"/>
                <w:sz w:val="16"/>
                <w:szCs w:val="16"/>
              </w:rPr>
            </w:pPr>
            <w:r w:rsidRPr="00072E4E">
              <w:rPr>
                <w:rFonts w:cs="Times New Roman"/>
                <w:sz w:val="16"/>
                <w:szCs w:val="16"/>
              </w:rPr>
              <w:t>14</w:t>
            </w:r>
          </w:p>
        </w:tc>
        <w:tc>
          <w:tcPr>
            <w:tcW w:w="1530" w:type="dxa"/>
          </w:tcPr>
          <w:p w:rsidR="00603A05" w:rsidRPr="00072E4E" w:rsidRDefault="00603A05" w:rsidP="009019CE">
            <w:pPr>
              <w:rPr>
                <w:rFonts w:cs="Times New Roman"/>
                <w:sz w:val="16"/>
                <w:szCs w:val="16"/>
              </w:rPr>
            </w:pPr>
            <w:r w:rsidRPr="00072E4E">
              <w:rPr>
                <w:rFonts w:cs="Times New Roman"/>
                <w:sz w:val="16"/>
                <w:szCs w:val="16"/>
              </w:rPr>
              <w:t>48</w:t>
            </w:r>
          </w:p>
        </w:tc>
      </w:tr>
    </w:tbl>
    <w:p w:rsidR="00E13037" w:rsidRDefault="006F5AAE" w:rsidP="00392847">
      <w:pPr>
        <w:spacing w:before="240" w:after="120"/>
      </w:pPr>
      <w:r>
        <w:rPr>
          <w:rFonts w:ascii="Palatino Linotype" w:hAnsi="Palatino Linotype"/>
          <w:i/>
          <w:sz w:val="20"/>
          <w:szCs w:val="20"/>
        </w:rPr>
        <w:t>3.11</w:t>
      </w:r>
      <w:r w:rsidR="00E13037" w:rsidRPr="00940966">
        <w:rPr>
          <w:rFonts w:ascii="Palatino Linotype" w:hAnsi="Palatino Linotype"/>
          <w:i/>
          <w:sz w:val="20"/>
          <w:szCs w:val="20"/>
        </w:rPr>
        <w:t xml:space="preserve"> Metabolic rewiring</w:t>
      </w:r>
    </w:p>
    <w:p w:rsidR="00AE7656" w:rsidRPr="00940966" w:rsidRDefault="00717A6B" w:rsidP="00392847">
      <w:pPr>
        <w:spacing w:after="120"/>
        <w:rPr>
          <w:rFonts w:ascii="Palatino Linotype" w:hAnsi="Palatino Linotype"/>
          <w:i/>
          <w:sz w:val="20"/>
          <w:szCs w:val="20"/>
        </w:rPr>
      </w:pPr>
      <w:r>
        <w:rPr>
          <w:rFonts w:ascii="Palatino Linotype" w:hAnsi="Palatino Linotype"/>
          <w:i/>
          <w:sz w:val="20"/>
          <w:szCs w:val="20"/>
        </w:rPr>
        <w:t>3.</w:t>
      </w:r>
      <w:r w:rsidR="008D3245">
        <w:rPr>
          <w:rFonts w:ascii="Palatino Linotype" w:hAnsi="Palatino Linotype"/>
          <w:i/>
          <w:sz w:val="20"/>
          <w:szCs w:val="20"/>
        </w:rPr>
        <w:t>11</w:t>
      </w:r>
      <w:r w:rsidR="00F771FC" w:rsidRPr="00940966">
        <w:rPr>
          <w:rFonts w:ascii="Palatino Linotype" w:hAnsi="Palatino Linotype"/>
          <w:i/>
          <w:sz w:val="20"/>
          <w:szCs w:val="20"/>
        </w:rPr>
        <w:t>.</w:t>
      </w:r>
      <w:r w:rsidR="00D27B9C">
        <w:rPr>
          <w:rFonts w:ascii="Palatino Linotype" w:hAnsi="Palatino Linotype"/>
          <w:i/>
          <w:sz w:val="20"/>
          <w:szCs w:val="20"/>
        </w:rPr>
        <w:t>1</w:t>
      </w:r>
      <w:r w:rsidR="00F771FC" w:rsidRPr="00940966">
        <w:rPr>
          <w:rFonts w:ascii="Palatino Linotype" w:hAnsi="Palatino Linotype"/>
          <w:i/>
          <w:sz w:val="20"/>
          <w:szCs w:val="20"/>
        </w:rPr>
        <w:t xml:space="preserve"> Metabolic rewiring</w:t>
      </w:r>
      <w:r w:rsidR="00D27B9C">
        <w:rPr>
          <w:rFonts w:ascii="Palatino Linotype" w:hAnsi="Palatino Linotype"/>
          <w:i/>
          <w:sz w:val="20"/>
          <w:szCs w:val="20"/>
        </w:rPr>
        <w:t xml:space="preserve"> </w:t>
      </w:r>
      <w:r w:rsidR="00396DBA">
        <w:rPr>
          <w:rFonts w:ascii="Palatino Linotype" w:hAnsi="Palatino Linotype"/>
          <w:i/>
          <w:sz w:val="20"/>
          <w:szCs w:val="20"/>
        </w:rPr>
        <w:t>as inferred from</w:t>
      </w:r>
      <w:r w:rsidR="00D27B9C">
        <w:rPr>
          <w:rFonts w:ascii="Palatino Linotype" w:hAnsi="Palatino Linotype"/>
          <w:i/>
          <w:sz w:val="20"/>
          <w:szCs w:val="20"/>
        </w:rPr>
        <w:t xml:space="preserve"> transcriptome alterations</w:t>
      </w:r>
    </w:p>
    <w:p w:rsidR="009838EE" w:rsidRPr="005F2218" w:rsidRDefault="00F771FC" w:rsidP="00746CE5">
      <w:pPr>
        <w:spacing w:line="240" w:lineRule="auto"/>
        <w:rPr>
          <w:rFonts w:ascii="Palatino Linotype" w:hAnsi="Palatino Linotype"/>
          <w:sz w:val="20"/>
          <w:szCs w:val="20"/>
          <w:lang w:eastAsia="zh-CN"/>
        </w:rPr>
      </w:pPr>
      <w:r w:rsidRPr="005F2218">
        <w:rPr>
          <w:rFonts w:ascii="Palatino Linotype" w:hAnsi="Palatino Linotype"/>
          <w:sz w:val="20"/>
          <w:szCs w:val="20"/>
        </w:rPr>
        <w:t>By changing gene expression, organisms can rewire their metabolic map, i.e. repress</w:t>
      </w:r>
      <w:r w:rsidR="00EE4A77" w:rsidRPr="005F2218">
        <w:rPr>
          <w:rFonts w:ascii="Palatino Linotype" w:hAnsi="Palatino Linotype"/>
          <w:sz w:val="20"/>
          <w:szCs w:val="20"/>
        </w:rPr>
        <w:t xml:space="preserve"> some parts and express others. Temperature is </w:t>
      </w:r>
      <w:r w:rsidR="00E6283A" w:rsidRPr="005F2218">
        <w:rPr>
          <w:rFonts w:ascii="Palatino Linotype" w:hAnsi="Palatino Linotype"/>
          <w:sz w:val="20"/>
          <w:szCs w:val="20"/>
        </w:rPr>
        <w:t>an environment</w:t>
      </w:r>
      <w:r w:rsidR="00A00F7D">
        <w:rPr>
          <w:rFonts w:ascii="Palatino Linotype" w:hAnsi="Palatino Linotype"/>
          <w:sz w:val="20"/>
          <w:szCs w:val="20"/>
        </w:rPr>
        <w:t>al</w:t>
      </w:r>
      <w:r w:rsidR="00E6283A" w:rsidRPr="005F2218">
        <w:rPr>
          <w:rFonts w:ascii="Palatino Linotype" w:hAnsi="Palatino Linotype"/>
          <w:sz w:val="20"/>
          <w:szCs w:val="20"/>
        </w:rPr>
        <w:t xml:space="preserve"> factor</w:t>
      </w:r>
      <w:r w:rsidR="00A00F7D">
        <w:rPr>
          <w:rFonts w:ascii="Palatino Linotype" w:hAnsi="Palatino Linotype"/>
          <w:sz w:val="20"/>
          <w:szCs w:val="20"/>
        </w:rPr>
        <w:t xml:space="preserve"> that</w:t>
      </w:r>
      <w:r w:rsidR="00E6283A" w:rsidRPr="005F2218">
        <w:rPr>
          <w:rFonts w:ascii="Palatino Linotype" w:hAnsi="Palatino Linotype"/>
          <w:sz w:val="20"/>
          <w:szCs w:val="20"/>
        </w:rPr>
        <w:t xml:space="preserve"> influences many biological processes. </w:t>
      </w:r>
      <w:r w:rsidR="009514D9">
        <w:rPr>
          <w:rFonts w:ascii="Palatino Linotype" w:hAnsi="Palatino Linotype"/>
          <w:sz w:val="20"/>
          <w:szCs w:val="20"/>
        </w:rPr>
        <w:t>Consequently,</w:t>
      </w:r>
      <w:r w:rsidR="009514D9" w:rsidRPr="005F2218">
        <w:rPr>
          <w:rFonts w:ascii="Palatino Linotype" w:hAnsi="Palatino Linotype"/>
          <w:sz w:val="20"/>
          <w:szCs w:val="20"/>
        </w:rPr>
        <w:t xml:space="preserve"> </w:t>
      </w:r>
      <w:r w:rsidR="00E6283A" w:rsidRPr="005F2218">
        <w:rPr>
          <w:rFonts w:ascii="Palatino Linotype" w:hAnsi="Palatino Linotype"/>
          <w:sz w:val="20"/>
          <w:szCs w:val="20"/>
        </w:rPr>
        <w:t xml:space="preserve">life at high temperature requires efficient adaption strategies. In order to investigate temperature adaption strategies, the transcriptome of </w:t>
      </w:r>
      <w:r w:rsidR="00E6283A" w:rsidRPr="005F2218">
        <w:rPr>
          <w:rFonts w:ascii="Palatino Linotype" w:hAnsi="Palatino Linotype"/>
          <w:i/>
          <w:sz w:val="20"/>
          <w:szCs w:val="20"/>
        </w:rPr>
        <w:t xml:space="preserve">S. </w:t>
      </w:r>
      <w:proofErr w:type="spellStart"/>
      <w:r w:rsidR="00E6283A" w:rsidRPr="005F2218">
        <w:rPr>
          <w:rFonts w:ascii="Palatino Linotype" w:hAnsi="Palatino Linotype"/>
          <w:i/>
          <w:sz w:val="20"/>
          <w:szCs w:val="20"/>
        </w:rPr>
        <w:t>solfataricus</w:t>
      </w:r>
      <w:proofErr w:type="spellEnd"/>
      <w:r w:rsidR="00E6283A" w:rsidRPr="005F2218">
        <w:rPr>
          <w:rFonts w:ascii="Palatino Linotype" w:hAnsi="Palatino Linotype"/>
          <w:sz w:val="20"/>
          <w:szCs w:val="20"/>
        </w:rPr>
        <w:t xml:space="preserve"> has been </w:t>
      </w:r>
      <w:r w:rsidR="009514D9">
        <w:rPr>
          <w:rFonts w:ascii="Palatino Linotype" w:hAnsi="Palatino Linotype"/>
          <w:sz w:val="20"/>
          <w:szCs w:val="20"/>
        </w:rPr>
        <w:t>measured</w:t>
      </w:r>
      <w:r w:rsidR="009514D9" w:rsidRPr="005F2218">
        <w:rPr>
          <w:rFonts w:ascii="Palatino Linotype" w:hAnsi="Palatino Linotype"/>
          <w:sz w:val="20"/>
          <w:szCs w:val="20"/>
        </w:rPr>
        <w:t xml:space="preserve"> </w:t>
      </w:r>
      <w:r w:rsidR="00E6283A" w:rsidRPr="005F2218">
        <w:rPr>
          <w:rFonts w:ascii="Palatino Linotype" w:hAnsi="Palatino Linotype"/>
          <w:sz w:val="20"/>
          <w:szCs w:val="20"/>
        </w:rPr>
        <w:t xml:space="preserve">by our collaborators </w:t>
      </w:r>
      <w:r w:rsidR="00E6283A" w:rsidRPr="005F2218">
        <w:rPr>
          <w:rFonts w:ascii="Palatino Linotype" w:hAnsi="Palatino Linotype"/>
          <w:sz w:val="20"/>
          <w:szCs w:val="20"/>
        </w:rPr>
        <w:fldChar w:fldCharType="begin" w:fldLock="1"/>
      </w:r>
      <w:r w:rsidR="00A61A26" w:rsidRPr="005F2218">
        <w:rPr>
          <w:rFonts w:ascii="Palatino Linotype" w:hAnsi="Palatino Linotype"/>
          <w:sz w:val="20"/>
          <w:szCs w:val="20"/>
        </w:rPr>
        <w:instrText>ADDIN CSL_CITATION {"citationItems":[{"id":"ITEM-1","itemData":{"DOI":"10.1007/s00792-009-0280-0","ISSN":"14310651","PMID":"19802714","abstract":"Within the archaea, the thermoacidophilic crenarchaeote Sulfolobus solfataricus has become an important model organism for physiology and biochemistry, comparative and functional genomics, as well as, more recently also for systems biology approaches. Within the Sulfolobus Systems Biology (\"SulfoSYS\")-project the effect of changing growth temperatures on a metabolic network is investigated at the systems level by integrating genomic, transcriptomic, proteomic, metabolomic and enzymatic information for production of a silicon cell-model. The network under investigation is the central carbohydrate metabolism. The generation of high-quality quantitative data, which is critical for the investigation of biological systems and the successful integration of the different datasets, derived for example from high-throughput approaches (e.g., transcriptome or proteome analyses), requires the application and compliance of uniform standard protocols, e.g., for growth and handling of the organism as well as the \"-omics\" approaches. Here, we report on the establishment and implementation of standard operating procedures for the different wet-lab and in silico techniques that are applied within the SulfoSYS-project and that we believe can be useful for future projects on Sulfolobus or (hyper)thermophiles in general. Beside established techniques, it includes new methodologies like strain surveillance, the improved identification of membrane proteins and the application of crenarchaeal metabolomics. © The Author(s) 2009.","author":[{"dropping-particle":"","family":"Zaparty","given":"Melanie","non-dropping-particle":"","parse-names":false,"suffix":""},{"dropping-particle":"","family":"Esser","given":"Dominik","non-dropping-particle":"","parse-names":false,"suffix":""},{"dropping-particle":"","family":"Gertig","given":"Susanne","non-dropping-particle":"","parse-names":false,"suffix":""},{"dropping-particle":"","family":"Haferkamp","given":"Patrick","non-dropping-particle":"","parse-names":false,"suffix":""},{"dropping-particle":"","family":"Kouril","given":"Theresa","non-dropping-particle":"","parse-names":false,"suffix":""},{"dropping-particle":"","family":"Manica","given":"Andrea","non-dropping-particle":"","parse-names":false,"suffix":""},{"dropping-particle":"","family":"Pham","given":"Trong K.","non-dropping-particle":"","parse-names":false,"suffix":""},{"dropping-particle":"","family":"Reimann","given":"Julia","non-dropping-particle":"","parse-names":false,"suffix":""},{"dropping-particle":"","family":"Schreiber","given":"Kerstin","non-dropping-particle":"","parse-names":false,"suffix":""},{"dropping-particle":"","family":"Sierocinski","given":"Pawel","non-dropping-particle":"","parse-names":false,"suffix":""},{"dropping-particle":"","family":"Teichmann","given":"Daniela","non-dropping-particle":"","parse-names":false,"suffix":""},{"dropping-particle":"","family":"Wolferen","given":"Marleen","non-dropping-particle":"van","parse-names":false,"suffix":""},{"dropping-particle":"","family":"Jan","given":"Mathias","non-dropping-particle":"von","parse-names":false,"suffix":""},{"dropping-particle":"","family":"Wieloch","given":"Patricia","non-dropping-particle":"","parse-names":false,"suffix":""},{"dropping-particle":"V.","family":"Albers","given":"Sonja","non-dropping-particle":"","parse-names":false,"suffix":""},{"dropping-particle":"","family":"Driessen","given":"Arnold J.M.","non-dropping-particle":"","parse-names":false,"suffix":""},{"dropping-particle":"","family":"Klenk","given":"Hans Peter","non-dropping-particle":"","parse-names":false,"suffix":""},{"dropping-particle":"","family":"Schleper","given":"Christa","non-dropping-particle":"","parse-names":false,"suffix":""},{"dropping-particle":"","family":"Schomburg","given":"Dietmar","non-dropping-particle":"","parse-names":false,"suffix":""},{"dropping-particle":"","family":"Oost","given":"John","non-dropping-particle":"van der","parse-names":false,"suffix":""},{"dropping-particle":"","family":"Wright","given":"Phillip C.","non-dropping-particle":"","parse-names":false,"suffix":""},{"dropping-particle":"","family":"Siebers","given":"Bettina","non-dropping-particle":"","parse-names":false,"suffix":""}],"container-title":"Extremophiles","id":"ITEM-1","issue":"1","issued":{"date-parts":[["2009"]]},"page":"119-142","title":"\"Hot standards\" for the thermoacidophilic archaeon Sulfolobus solfataricus","type":"article-journal","volume":"14"},"uris":["http://www.mendeley.com/documents/?uuid=969379b2-8f7a-48c6-8ce2-a3a7f624f9fe"]}],"mendeley":{"formattedCitation":"(Zaparty et al., 2009)","plainTextFormattedCitation":"(Zaparty et al., 2009)","previouslyFormattedCitation":"(Zaparty et al., 2009)"},"properties":{"noteIndex":0},"schema":"https://github.com/citation-style-language/schema/raw/master/csl-citation.json"}</w:instrText>
      </w:r>
      <w:r w:rsidR="00E6283A" w:rsidRPr="005F2218">
        <w:rPr>
          <w:rFonts w:ascii="Palatino Linotype" w:hAnsi="Palatino Linotype"/>
          <w:sz w:val="20"/>
          <w:szCs w:val="20"/>
        </w:rPr>
        <w:fldChar w:fldCharType="separate"/>
      </w:r>
      <w:r w:rsidR="00E6283A" w:rsidRPr="005F2218">
        <w:rPr>
          <w:rFonts w:ascii="Palatino Linotype" w:hAnsi="Palatino Linotype"/>
          <w:noProof/>
          <w:sz w:val="20"/>
          <w:szCs w:val="20"/>
        </w:rPr>
        <w:t>(Zaparty et al., 2009)</w:t>
      </w:r>
      <w:r w:rsidR="00E6283A" w:rsidRPr="005F2218">
        <w:rPr>
          <w:rFonts w:ascii="Palatino Linotype" w:hAnsi="Palatino Linotype"/>
          <w:sz w:val="20"/>
          <w:szCs w:val="20"/>
        </w:rPr>
        <w:fldChar w:fldCharType="end"/>
      </w:r>
      <w:r w:rsidR="009514D9">
        <w:rPr>
          <w:rFonts w:ascii="Palatino Linotype" w:hAnsi="Palatino Linotype"/>
          <w:sz w:val="20"/>
          <w:szCs w:val="20"/>
        </w:rPr>
        <w:t xml:space="preserve"> for</w:t>
      </w:r>
      <w:r w:rsidR="00E6283A" w:rsidRPr="005F2218">
        <w:rPr>
          <w:rFonts w:ascii="Palatino Linotype" w:hAnsi="Palatino Linotype"/>
          <w:sz w:val="20"/>
          <w:szCs w:val="20"/>
        </w:rPr>
        <w:t xml:space="preserve"> grow</w:t>
      </w:r>
      <w:r w:rsidR="009514D9">
        <w:rPr>
          <w:rFonts w:ascii="Palatino Linotype" w:hAnsi="Palatino Linotype"/>
          <w:sz w:val="20"/>
          <w:szCs w:val="20"/>
        </w:rPr>
        <w:t>th</w:t>
      </w:r>
      <w:r w:rsidR="00E6283A" w:rsidRPr="005F2218">
        <w:rPr>
          <w:rFonts w:ascii="Palatino Linotype" w:hAnsi="Palatino Linotype"/>
          <w:sz w:val="20"/>
          <w:szCs w:val="20"/>
        </w:rPr>
        <w:t xml:space="preserve"> at two different temperatures (70 </w:t>
      </w:r>
      <w:r w:rsidR="00E6283A" w:rsidRPr="005F2218">
        <w:rPr>
          <w:sz w:val="20"/>
          <w:szCs w:val="20"/>
          <w:lang w:eastAsia="zh-CN"/>
        </w:rPr>
        <w:t>℃</w:t>
      </w:r>
      <w:r w:rsidR="00E6283A" w:rsidRPr="005F2218">
        <w:rPr>
          <w:rFonts w:ascii="Palatino Linotype" w:hAnsi="Palatino Linotype"/>
          <w:sz w:val="20"/>
          <w:szCs w:val="20"/>
        </w:rPr>
        <w:t xml:space="preserve"> </w:t>
      </w:r>
      <w:r w:rsidR="00E6283A" w:rsidRPr="005F2218">
        <w:rPr>
          <w:rFonts w:ascii="Palatino Linotype" w:hAnsi="Palatino Linotype"/>
          <w:sz w:val="20"/>
          <w:szCs w:val="20"/>
          <w:lang w:eastAsia="zh-CN"/>
        </w:rPr>
        <w:t>and</w:t>
      </w:r>
      <w:r w:rsidR="00E6283A" w:rsidRPr="005F2218">
        <w:rPr>
          <w:rFonts w:ascii="Palatino Linotype" w:hAnsi="Palatino Linotype"/>
          <w:sz w:val="20"/>
          <w:szCs w:val="20"/>
        </w:rPr>
        <w:t xml:space="preserve"> 80 </w:t>
      </w:r>
      <w:r w:rsidR="00E6283A" w:rsidRPr="005F2218">
        <w:rPr>
          <w:sz w:val="20"/>
          <w:szCs w:val="20"/>
          <w:lang w:eastAsia="zh-CN"/>
        </w:rPr>
        <w:t>℃</w:t>
      </w:r>
      <w:r w:rsidR="00E6283A" w:rsidRPr="005F2218">
        <w:rPr>
          <w:rFonts w:ascii="Palatino Linotype" w:hAnsi="Palatino Linotype"/>
          <w:sz w:val="20"/>
          <w:szCs w:val="20"/>
          <w:lang w:eastAsia="zh-CN"/>
        </w:rPr>
        <w:t xml:space="preserve">). </w:t>
      </w:r>
    </w:p>
    <w:p w:rsidR="00E36471" w:rsidRDefault="00E6283A" w:rsidP="00780FC3">
      <w:pPr>
        <w:spacing w:line="240" w:lineRule="auto"/>
        <w:rPr>
          <w:rFonts w:ascii="Palatino Linotype" w:hAnsi="Palatino Linotype"/>
          <w:sz w:val="20"/>
          <w:szCs w:val="20"/>
        </w:rPr>
      </w:pPr>
      <w:r w:rsidRPr="005F2218">
        <w:rPr>
          <w:rFonts w:ascii="Palatino Linotype" w:hAnsi="Palatino Linotype"/>
          <w:sz w:val="20"/>
          <w:szCs w:val="20"/>
          <w:lang w:eastAsia="zh-CN"/>
        </w:rPr>
        <w:t xml:space="preserve">By mapping </w:t>
      </w:r>
      <w:r w:rsidR="007A28CB">
        <w:rPr>
          <w:rFonts w:ascii="Palatino Linotype" w:hAnsi="Palatino Linotype"/>
          <w:sz w:val="20"/>
          <w:szCs w:val="20"/>
          <w:lang w:eastAsia="zh-CN"/>
        </w:rPr>
        <w:t xml:space="preserve">partially </w:t>
      </w:r>
      <w:r w:rsidRPr="005F2218">
        <w:rPr>
          <w:rFonts w:ascii="Palatino Linotype" w:hAnsi="Palatino Linotype"/>
          <w:sz w:val="20"/>
          <w:szCs w:val="20"/>
          <w:lang w:eastAsia="zh-CN"/>
        </w:rPr>
        <w:t>the transcriptome</w:t>
      </w:r>
      <w:r w:rsidR="007A28CB">
        <w:rPr>
          <w:rFonts w:ascii="Palatino Linotype" w:hAnsi="Palatino Linotype"/>
          <w:sz w:val="20"/>
          <w:szCs w:val="20"/>
          <w:lang w:eastAsia="zh-CN"/>
        </w:rPr>
        <w:t xml:space="preserve"> data</w:t>
      </w:r>
      <w:r w:rsidRPr="005F2218">
        <w:rPr>
          <w:rFonts w:ascii="Palatino Linotype" w:hAnsi="Palatino Linotype"/>
          <w:sz w:val="20"/>
          <w:szCs w:val="20"/>
          <w:lang w:eastAsia="zh-CN"/>
        </w:rPr>
        <w:t xml:space="preserve"> </w:t>
      </w:r>
      <w:r w:rsidR="00DC03CE">
        <w:rPr>
          <w:rFonts w:ascii="Palatino Linotype" w:hAnsi="Palatino Linotype"/>
          <w:sz w:val="20"/>
          <w:szCs w:val="20"/>
          <w:lang w:eastAsia="zh-CN"/>
        </w:rPr>
        <w:t>(shown in T</w:t>
      </w:r>
      <w:r w:rsidR="00231ABA">
        <w:rPr>
          <w:rFonts w:ascii="Palatino Linotype" w:hAnsi="Palatino Linotype"/>
          <w:sz w:val="20"/>
          <w:szCs w:val="20"/>
          <w:lang w:eastAsia="zh-CN"/>
        </w:rPr>
        <w:t xml:space="preserve">able 6) </w:t>
      </w:r>
      <w:r w:rsidRPr="005F2218">
        <w:rPr>
          <w:rFonts w:ascii="Palatino Linotype" w:hAnsi="Palatino Linotype"/>
          <w:sz w:val="20"/>
          <w:szCs w:val="20"/>
          <w:lang w:eastAsia="zh-CN"/>
        </w:rPr>
        <w:t xml:space="preserve">to the </w:t>
      </w:r>
      <w:r w:rsidR="00E36471" w:rsidRPr="005F2218">
        <w:rPr>
          <w:rFonts w:ascii="Palatino Linotype" w:hAnsi="Palatino Linotype"/>
          <w:sz w:val="20"/>
          <w:szCs w:val="20"/>
          <w:lang w:eastAsia="zh-CN"/>
        </w:rPr>
        <w:t>model</w:t>
      </w:r>
      <w:r w:rsidR="00C57135" w:rsidRPr="005F2218">
        <w:rPr>
          <w:rFonts w:ascii="Palatino Linotype" w:hAnsi="Palatino Linotype"/>
          <w:sz w:val="20"/>
          <w:szCs w:val="20"/>
          <w:lang w:eastAsia="zh-CN"/>
        </w:rPr>
        <w:t xml:space="preserve"> with the </w:t>
      </w:r>
      <w:r w:rsidR="00A00F7D">
        <w:rPr>
          <w:rFonts w:ascii="Palatino Linotype" w:hAnsi="Palatino Linotype"/>
          <w:sz w:val="20"/>
          <w:szCs w:val="20"/>
          <w:lang w:eastAsia="zh-CN"/>
        </w:rPr>
        <w:t>‘</w:t>
      </w:r>
      <w:r w:rsidR="00E147AD">
        <w:rPr>
          <w:rFonts w:ascii="Palatino Linotype" w:hAnsi="Palatino Linotype"/>
          <w:sz w:val="20"/>
          <w:szCs w:val="20"/>
        </w:rPr>
        <w:sym w:font="Symbol" w:char="F061"/>
      </w:r>
      <w:r w:rsidR="00F40092">
        <w:rPr>
          <w:rFonts w:ascii="Palatino Linotype" w:hAnsi="Palatino Linotype"/>
          <w:sz w:val="20"/>
          <w:szCs w:val="20"/>
          <w:lang w:eastAsia="zh-CN"/>
        </w:rPr>
        <w:t xml:space="preserve"> </w:t>
      </w:r>
      <w:r w:rsidR="00A00F7D">
        <w:rPr>
          <w:rFonts w:ascii="Palatino Linotype" w:hAnsi="Palatino Linotype"/>
          <w:sz w:val="20"/>
          <w:szCs w:val="20"/>
          <w:lang w:eastAsia="zh-CN"/>
        </w:rPr>
        <w:t xml:space="preserve">factor’ </w:t>
      </w:r>
      <w:r w:rsidR="007862DA">
        <w:rPr>
          <w:rFonts w:ascii="Palatino Linotype" w:hAnsi="Palatino Linotype"/>
          <w:sz w:val="20"/>
          <w:szCs w:val="20"/>
          <w:lang w:eastAsia="zh-CN"/>
        </w:rPr>
        <w:t>(</w:t>
      </w:r>
      <w:r w:rsidR="00780FC3">
        <w:rPr>
          <w:rFonts w:ascii="Palatino Linotype" w:hAnsi="Palatino Linotype"/>
          <w:sz w:val="20"/>
          <w:szCs w:val="20"/>
        </w:rPr>
        <w:t>The simulations</w:t>
      </w:r>
      <w:r w:rsidR="00780FC3" w:rsidRPr="00780FC3">
        <w:rPr>
          <w:rFonts w:ascii="Palatino Linotype" w:hAnsi="Palatino Linotype"/>
          <w:sz w:val="20"/>
          <w:szCs w:val="20"/>
        </w:rPr>
        <w:t xml:space="preserve"> are shown </w:t>
      </w:r>
      <w:r w:rsidR="00780FC3" w:rsidRPr="00780FC3">
        <w:rPr>
          <w:rFonts w:ascii="Palatino Linotype" w:eastAsia="Palatino Linotype" w:hAnsi="Palatino Linotype" w:cs="Palatino Linotype"/>
          <w:sz w:val="20"/>
          <w:szCs w:val="20"/>
        </w:rPr>
        <w:t xml:space="preserve">in the </w:t>
      </w:r>
      <w:proofErr w:type="spellStart"/>
      <w:r w:rsidR="00780FC3" w:rsidRPr="00780FC3">
        <w:rPr>
          <w:rFonts w:ascii="Palatino Linotype" w:eastAsia="Palatino Linotype" w:hAnsi="Palatino Linotype" w:cs="Palatino Linotype"/>
          <w:sz w:val="20"/>
          <w:szCs w:val="20"/>
        </w:rPr>
        <w:t>Github</w:t>
      </w:r>
      <w:proofErr w:type="spellEnd"/>
      <w:r w:rsidR="00780FC3" w:rsidRPr="00780FC3">
        <w:rPr>
          <w:rFonts w:ascii="Palatino Linotype" w:eastAsia="Palatino Linotype" w:hAnsi="Palatino Linotype" w:cs="Palatino Linotype"/>
          <w:sz w:val="20"/>
          <w:szCs w:val="20"/>
        </w:rPr>
        <w:t xml:space="preserve"> repository in the file name </w:t>
      </w:r>
      <w:r w:rsidR="00780FC3" w:rsidRPr="00780FC3">
        <w:rPr>
          <w:rFonts w:ascii="Palatino Linotype" w:hAnsi="Palatino Linotype"/>
          <w:sz w:val="20"/>
          <w:szCs w:val="20"/>
        </w:rPr>
        <w:t>“</w:t>
      </w:r>
      <w:r w:rsidR="00780FC3" w:rsidRPr="00780FC3">
        <w:rPr>
          <w:rFonts w:ascii="Palatino Linotype" w:eastAsia="Palatino Linotype" w:hAnsi="Palatino Linotype" w:cs="Palatino Linotype"/>
          <w:sz w:val="20"/>
          <w:szCs w:val="20"/>
        </w:rPr>
        <w:t xml:space="preserve">Mapping RAS to the bounds of the </w:t>
      </w:r>
      <w:proofErr w:type="spellStart"/>
      <w:r w:rsidR="00780FC3" w:rsidRPr="00780FC3">
        <w:rPr>
          <w:rFonts w:ascii="Palatino Linotype" w:eastAsia="Palatino Linotype" w:hAnsi="Palatino Linotype" w:cs="Palatino Linotype"/>
          <w:sz w:val="20"/>
          <w:szCs w:val="20"/>
        </w:rPr>
        <w:t>reactions”under</w:t>
      </w:r>
      <w:proofErr w:type="spellEnd"/>
      <w:r w:rsidR="00780FC3" w:rsidRPr="00780FC3">
        <w:rPr>
          <w:rFonts w:ascii="Palatino Linotype" w:eastAsia="Palatino Linotype" w:hAnsi="Palatino Linotype" w:cs="Palatino Linotype"/>
          <w:sz w:val="20"/>
          <w:szCs w:val="20"/>
        </w:rPr>
        <w:t xml:space="preserve"> the folder name “</w:t>
      </w:r>
      <w:r w:rsidR="003C0BF9">
        <w:rPr>
          <w:rFonts w:ascii="Palatino Linotype" w:eastAsia="Palatino Linotype" w:hAnsi="Palatino Linotype" w:cs="Palatino Linotype"/>
          <w:sz w:val="20"/>
          <w:szCs w:val="20"/>
        </w:rPr>
        <w:t>Codes</w:t>
      </w:r>
      <w:r w:rsidR="00780FC3" w:rsidRPr="00780FC3">
        <w:rPr>
          <w:rFonts w:ascii="Palatino Linotype" w:eastAsia="Palatino Linotype" w:hAnsi="Palatino Linotype" w:cs="Palatino Linotype"/>
          <w:sz w:val="20"/>
          <w:szCs w:val="20"/>
        </w:rPr>
        <w:t>”</w:t>
      </w:r>
      <w:r w:rsidR="00780FC3" w:rsidRPr="00780FC3">
        <w:rPr>
          <w:rFonts w:ascii="Palatino Linotype" w:hAnsi="Palatino Linotype"/>
          <w:sz w:val="20"/>
          <w:szCs w:val="20"/>
        </w:rPr>
        <w:t>.</w:t>
      </w:r>
      <w:r w:rsidR="00780FC3" w:rsidRPr="00780FC3">
        <w:rPr>
          <w:rFonts w:ascii="Palatino Linotype" w:eastAsia="Palatino Linotype" w:hAnsi="Palatino Linotype" w:cs="Palatino Linotype"/>
          <w:sz w:val="20"/>
          <w:szCs w:val="20"/>
        </w:rPr>
        <w:t xml:space="preserve"> </w:t>
      </w:r>
      <w:r w:rsidR="00780FC3">
        <w:rPr>
          <w:rFonts w:ascii="Palatino Linotype" w:hAnsi="Palatino Linotype"/>
          <w:sz w:val="20"/>
          <w:szCs w:val="20"/>
          <w:lang w:eastAsia="zh-CN"/>
        </w:rPr>
        <w:t xml:space="preserve">) </w:t>
      </w:r>
      <w:r w:rsidR="00C57135" w:rsidRPr="00107B22">
        <w:rPr>
          <w:rFonts w:ascii="Palatino Linotype" w:hAnsi="Palatino Linotype"/>
          <w:color w:val="000000" w:themeColor="text1"/>
          <w:sz w:val="20"/>
          <w:szCs w:val="20"/>
          <w:lang w:eastAsia="zh-CN"/>
        </w:rPr>
        <w:t>fixed at 100</w:t>
      </w:r>
      <w:r w:rsidR="00A00F7D" w:rsidRPr="00107B22">
        <w:rPr>
          <w:rFonts w:ascii="Palatino Linotype" w:hAnsi="Palatino Linotype"/>
          <w:color w:val="000000" w:themeColor="text1"/>
          <w:sz w:val="20"/>
          <w:szCs w:val="20"/>
          <w:lang w:eastAsia="zh-CN"/>
        </w:rPr>
        <w:t xml:space="preserve"> </w:t>
      </w:r>
      <w:r w:rsidR="00C57135" w:rsidRPr="00107B22">
        <w:rPr>
          <w:rFonts w:ascii="Palatino Linotype" w:hAnsi="Palatino Linotype"/>
          <w:color w:val="000000" w:themeColor="text1"/>
          <w:sz w:val="20"/>
          <w:szCs w:val="20"/>
          <w:lang w:eastAsia="zh-CN"/>
        </w:rPr>
        <w:t>000</w:t>
      </w:r>
      <w:r w:rsidR="005D53F9" w:rsidRPr="00107B22">
        <w:rPr>
          <w:rFonts w:ascii="Palatino Linotype" w:hAnsi="Palatino Linotype"/>
          <w:color w:val="000000" w:themeColor="text1"/>
          <w:sz w:val="20"/>
          <w:szCs w:val="20"/>
          <w:lang w:eastAsia="zh-CN"/>
        </w:rPr>
        <w:t xml:space="preserve"> and</w:t>
      </w:r>
      <w:r w:rsidR="00C57135" w:rsidRPr="005F2218">
        <w:rPr>
          <w:rFonts w:ascii="Palatino Linotype" w:hAnsi="Palatino Linotype"/>
          <w:sz w:val="20"/>
          <w:szCs w:val="20"/>
          <w:lang w:eastAsia="zh-CN"/>
        </w:rPr>
        <w:t xml:space="preserve"> the bound of </w:t>
      </w:r>
      <w:r w:rsidR="00A00F7D">
        <w:rPr>
          <w:rFonts w:ascii="Palatino Linotype" w:hAnsi="Palatino Linotype"/>
          <w:sz w:val="20"/>
          <w:szCs w:val="20"/>
          <w:lang w:eastAsia="zh-CN"/>
        </w:rPr>
        <w:t xml:space="preserve">the </w:t>
      </w:r>
      <w:r w:rsidR="00C57135" w:rsidRPr="005F2218">
        <w:rPr>
          <w:rFonts w:ascii="Palatino Linotype" w:hAnsi="Palatino Linotype"/>
          <w:sz w:val="20"/>
          <w:szCs w:val="20"/>
          <w:lang w:eastAsia="zh-CN"/>
        </w:rPr>
        <w:t>glucose exchange reaction fixed at 1</w:t>
      </w:r>
      <w:r w:rsidR="00C57135" w:rsidRPr="005F2218">
        <w:rPr>
          <w:rFonts w:ascii="Palatino Linotype" w:eastAsia="Palatino Linotype" w:hAnsi="Palatino Linotype"/>
          <w:sz w:val="20"/>
          <w:szCs w:val="20"/>
        </w:rPr>
        <w:t xml:space="preserve"> </w:t>
      </w:r>
      <w:proofErr w:type="spellStart"/>
      <w:r w:rsidR="00C57135" w:rsidRPr="005F2218">
        <w:rPr>
          <w:rFonts w:ascii="Palatino Linotype" w:eastAsia="Palatino Linotype" w:hAnsi="Palatino Linotype"/>
          <w:sz w:val="20"/>
          <w:szCs w:val="20"/>
        </w:rPr>
        <w:t>mmol</w:t>
      </w:r>
      <w:proofErr w:type="spellEnd"/>
      <w:r w:rsidR="00C57135" w:rsidRPr="005F2218">
        <w:rPr>
          <w:rFonts w:ascii="Palatino Linotype" w:eastAsia="Palatino Linotype" w:hAnsi="Palatino Linotype"/>
          <w:sz w:val="20"/>
          <w:szCs w:val="20"/>
        </w:rPr>
        <w:t xml:space="preserve"> gDW</w:t>
      </w:r>
      <w:r w:rsidR="00C57135" w:rsidRPr="005F2218">
        <w:rPr>
          <w:rFonts w:ascii="Palatino Linotype" w:eastAsia="Palatino Linotype" w:hAnsi="Palatino Linotype"/>
          <w:sz w:val="20"/>
          <w:szCs w:val="20"/>
          <w:vertAlign w:val="superscript"/>
        </w:rPr>
        <w:t>-1</w:t>
      </w:r>
      <w:r w:rsidR="00C57135" w:rsidRPr="005F2218">
        <w:rPr>
          <w:rFonts w:ascii="Palatino Linotype" w:eastAsia="Palatino Linotype" w:hAnsi="Palatino Linotype"/>
          <w:sz w:val="20"/>
          <w:szCs w:val="20"/>
        </w:rPr>
        <w:t xml:space="preserve"> h</w:t>
      </w:r>
      <w:r w:rsidR="00C57135" w:rsidRPr="005F2218">
        <w:rPr>
          <w:rFonts w:ascii="Palatino Linotype" w:eastAsia="Palatino Linotype" w:hAnsi="Palatino Linotype"/>
          <w:sz w:val="20"/>
          <w:szCs w:val="20"/>
          <w:vertAlign w:val="superscript"/>
        </w:rPr>
        <w:t>-1</w:t>
      </w:r>
      <w:r w:rsidR="00E36471" w:rsidRPr="005F2218">
        <w:rPr>
          <w:rFonts w:ascii="Palatino Linotype" w:hAnsi="Palatino Linotype"/>
          <w:sz w:val="20"/>
          <w:szCs w:val="20"/>
          <w:lang w:eastAsia="zh-CN"/>
        </w:rPr>
        <w:t xml:space="preserve">, </w:t>
      </w:r>
      <w:r w:rsidR="00A00F7D">
        <w:rPr>
          <w:rFonts w:ascii="Palatino Linotype" w:hAnsi="Palatino Linotype"/>
          <w:sz w:val="20"/>
          <w:szCs w:val="20"/>
          <w:lang w:eastAsia="zh-CN"/>
        </w:rPr>
        <w:t xml:space="preserve">the simulation results show </w:t>
      </w:r>
      <w:r w:rsidR="00E36471" w:rsidRPr="005F2218">
        <w:rPr>
          <w:rFonts w:ascii="Palatino Linotype" w:hAnsi="Palatino Linotype"/>
          <w:sz w:val="20"/>
          <w:szCs w:val="20"/>
          <w:lang w:eastAsia="zh-CN"/>
        </w:rPr>
        <w:t xml:space="preserve">that at low temperature </w:t>
      </w:r>
      <w:r w:rsidR="00C57135" w:rsidRPr="005F2218">
        <w:rPr>
          <w:rFonts w:ascii="Palatino Linotype" w:hAnsi="Palatino Linotype"/>
          <w:sz w:val="20"/>
          <w:szCs w:val="20"/>
          <w:lang w:eastAsia="zh-CN"/>
        </w:rPr>
        <w:t xml:space="preserve">(70 </w:t>
      </w:r>
      <w:r w:rsidR="00C57135" w:rsidRPr="005F2218">
        <w:rPr>
          <w:sz w:val="20"/>
          <w:szCs w:val="20"/>
          <w:lang w:eastAsia="zh-CN"/>
        </w:rPr>
        <w:t>℃</w:t>
      </w:r>
      <w:r w:rsidR="00B31806">
        <w:rPr>
          <w:rFonts w:ascii="Palatino Linotype" w:hAnsi="Palatino Linotype"/>
          <w:sz w:val="20"/>
          <w:szCs w:val="20"/>
          <w:lang w:eastAsia="zh-CN"/>
        </w:rPr>
        <w:t>)</w:t>
      </w:r>
      <w:r w:rsidR="007862DA">
        <w:rPr>
          <w:rFonts w:ascii="Palatino Linotype" w:hAnsi="Palatino Linotype"/>
          <w:sz w:val="20"/>
          <w:szCs w:val="20"/>
          <w:lang w:eastAsia="zh-CN"/>
        </w:rPr>
        <w:t xml:space="preserve"> </w:t>
      </w:r>
      <w:r w:rsidR="00E36471" w:rsidRPr="005F2218">
        <w:rPr>
          <w:rFonts w:ascii="Palatino Linotype" w:hAnsi="Palatino Linotype"/>
          <w:sz w:val="20"/>
          <w:szCs w:val="20"/>
          <w:lang w:eastAsia="zh-CN"/>
        </w:rPr>
        <w:t>the organism uses the G</w:t>
      </w:r>
      <w:r w:rsidR="00E36471" w:rsidRPr="005F2218">
        <w:rPr>
          <w:rFonts w:ascii="Palatino Linotype" w:hAnsi="Palatino Linotype"/>
          <w:sz w:val="20"/>
          <w:szCs w:val="20"/>
        </w:rPr>
        <w:t>APDH</w:t>
      </w:r>
      <w:r w:rsidR="005D53F9">
        <w:rPr>
          <w:rFonts w:ascii="Palatino Linotype" w:hAnsi="Palatino Linotype"/>
          <w:sz w:val="20"/>
          <w:szCs w:val="20"/>
        </w:rPr>
        <w:t>-</w:t>
      </w:r>
      <w:r w:rsidR="00E36471" w:rsidRPr="005F2218">
        <w:rPr>
          <w:rFonts w:ascii="Palatino Linotype" w:hAnsi="Palatino Linotype"/>
          <w:sz w:val="20"/>
          <w:szCs w:val="20"/>
        </w:rPr>
        <w:t>PGK pathway and the non-phosphorylation pathway</w:t>
      </w:r>
      <w:r w:rsidR="0038385F">
        <w:rPr>
          <w:rFonts w:ascii="Palatino Linotype" w:hAnsi="Palatino Linotype"/>
          <w:sz w:val="20"/>
          <w:szCs w:val="20"/>
        </w:rPr>
        <w:t xml:space="preserve"> (</w:t>
      </w:r>
      <w:r w:rsidR="0076719B">
        <w:rPr>
          <w:rFonts w:ascii="Palatino Linotype" w:hAnsi="Palatino Linotype"/>
          <w:sz w:val="20"/>
          <w:szCs w:val="20"/>
        </w:rPr>
        <w:t xml:space="preserve">Figure </w:t>
      </w:r>
      <w:r w:rsidR="0038385F">
        <w:rPr>
          <w:rFonts w:ascii="Palatino Linotype" w:hAnsi="Palatino Linotype"/>
          <w:sz w:val="20"/>
          <w:szCs w:val="20"/>
        </w:rPr>
        <w:t>S</w:t>
      </w:r>
      <w:r w:rsidR="009019CE">
        <w:rPr>
          <w:rFonts w:ascii="Palatino Linotype" w:hAnsi="Palatino Linotype"/>
          <w:sz w:val="20"/>
          <w:szCs w:val="20"/>
        </w:rPr>
        <w:t>10</w:t>
      </w:r>
      <w:r w:rsidR="0038385F">
        <w:rPr>
          <w:rFonts w:ascii="Palatino Linotype" w:hAnsi="Palatino Linotype"/>
          <w:sz w:val="20"/>
          <w:szCs w:val="20"/>
        </w:rPr>
        <w:t>)</w:t>
      </w:r>
      <w:r w:rsidR="00E36471" w:rsidRPr="005F2218">
        <w:rPr>
          <w:rFonts w:ascii="Palatino Linotype" w:hAnsi="Palatino Linotype"/>
          <w:sz w:val="20"/>
          <w:szCs w:val="20"/>
        </w:rPr>
        <w:t xml:space="preserve">, while at high temperature </w:t>
      </w:r>
      <w:r w:rsidR="00C57135" w:rsidRPr="005F2218">
        <w:rPr>
          <w:rFonts w:ascii="Palatino Linotype" w:hAnsi="Palatino Linotype"/>
          <w:sz w:val="20"/>
          <w:szCs w:val="20"/>
          <w:lang w:eastAsia="zh-CN"/>
        </w:rPr>
        <w:t xml:space="preserve">(80 </w:t>
      </w:r>
      <w:r w:rsidR="00C57135" w:rsidRPr="005F2218">
        <w:rPr>
          <w:sz w:val="20"/>
          <w:szCs w:val="20"/>
          <w:lang w:eastAsia="zh-CN"/>
        </w:rPr>
        <w:t>℃</w:t>
      </w:r>
      <w:r w:rsidR="00C57135" w:rsidRPr="005F2218">
        <w:rPr>
          <w:rFonts w:ascii="Palatino Linotype" w:hAnsi="Palatino Linotype"/>
          <w:sz w:val="20"/>
          <w:szCs w:val="20"/>
          <w:lang w:eastAsia="zh-CN"/>
        </w:rPr>
        <w:t xml:space="preserve">) </w:t>
      </w:r>
      <w:r w:rsidR="00E36471" w:rsidRPr="005F2218">
        <w:rPr>
          <w:rFonts w:ascii="Palatino Linotype" w:hAnsi="Palatino Linotype"/>
          <w:sz w:val="20"/>
          <w:szCs w:val="20"/>
        </w:rPr>
        <w:t>the organism only uses t</w:t>
      </w:r>
      <w:r w:rsidR="0038385F">
        <w:rPr>
          <w:rFonts w:ascii="Palatino Linotype" w:hAnsi="Palatino Linotype"/>
          <w:sz w:val="20"/>
          <w:szCs w:val="20"/>
        </w:rPr>
        <w:t>he GAPDH and PGK pathway (</w:t>
      </w:r>
      <w:r w:rsidR="0076719B">
        <w:rPr>
          <w:rFonts w:ascii="Palatino Linotype" w:hAnsi="Palatino Linotype"/>
          <w:sz w:val="20"/>
          <w:szCs w:val="20"/>
        </w:rPr>
        <w:t xml:space="preserve">Figure </w:t>
      </w:r>
      <w:r w:rsidR="0038385F">
        <w:rPr>
          <w:rFonts w:ascii="Palatino Linotype" w:hAnsi="Palatino Linotype"/>
          <w:sz w:val="20"/>
          <w:szCs w:val="20"/>
        </w:rPr>
        <w:t>S</w:t>
      </w:r>
      <w:r w:rsidR="009019CE">
        <w:rPr>
          <w:rFonts w:ascii="Palatino Linotype" w:hAnsi="Palatino Linotype"/>
          <w:sz w:val="20"/>
          <w:szCs w:val="20"/>
        </w:rPr>
        <w:t>11</w:t>
      </w:r>
      <w:r w:rsidR="00E36471" w:rsidRPr="005F2218">
        <w:rPr>
          <w:rFonts w:ascii="Palatino Linotype" w:hAnsi="Palatino Linotype"/>
          <w:sz w:val="20"/>
          <w:szCs w:val="20"/>
        </w:rPr>
        <w:t>).</w:t>
      </w:r>
      <w:r w:rsidR="007862DA">
        <w:rPr>
          <w:rFonts w:ascii="Palatino Linotype" w:hAnsi="Palatino Linotype"/>
          <w:sz w:val="20"/>
          <w:szCs w:val="20"/>
        </w:rPr>
        <w:t xml:space="preserve"> </w:t>
      </w:r>
      <w:r w:rsidR="001271FF" w:rsidRPr="005F2218">
        <w:rPr>
          <w:rFonts w:ascii="Palatino Linotype" w:hAnsi="Palatino Linotype"/>
          <w:sz w:val="20"/>
          <w:szCs w:val="20"/>
        </w:rPr>
        <w:t>Apart from this, there is also a rewiring of terminal oxidases</w:t>
      </w:r>
      <w:r w:rsidR="00A00F7D">
        <w:rPr>
          <w:rFonts w:ascii="Palatino Linotype" w:hAnsi="Palatino Linotype"/>
          <w:sz w:val="20"/>
          <w:szCs w:val="20"/>
        </w:rPr>
        <w:t>:</w:t>
      </w:r>
      <w:r w:rsidR="001271FF" w:rsidRPr="005F2218">
        <w:rPr>
          <w:rFonts w:ascii="Palatino Linotype" w:hAnsi="Palatino Linotype"/>
          <w:sz w:val="20"/>
          <w:szCs w:val="20"/>
        </w:rPr>
        <w:t xml:space="preserve"> at low</w:t>
      </w:r>
      <w:r w:rsidR="001621CC">
        <w:rPr>
          <w:rFonts w:ascii="Palatino Linotype" w:hAnsi="Palatino Linotype"/>
          <w:sz w:val="20"/>
          <w:szCs w:val="20"/>
        </w:rPr>
        <w:t>er</w:t>
      </w:r>
      <w:r w:rsidR="001271FF" w:rsidRPr="005F2218">
        <w:rPr>
          <w:rFonts w:ascii="Palatino Linotype" w:hAnsi="Palatino Linotype"/>
          <w:sz w:val="20"/>
          <w:szCs w:val="20"/>
        </w:rPr>
        <w:t xml:space="preserve"> temperature </w:t>
      </w:r>
      <w:r w:rsidR="00A00F7D">
        <w:rPr>
          <w:rFonts w:ascii="Palatino Linotype" w:hAnsi="Palatino Linotype"/>
          <w:sz w:val="20"/>
          <w:szCs w:val="20"/>
        </w:rPr>
        <w:t xml:space="preserve">the </w:t>
      </w:r>
      <w:proofErr w:type="spellStart"/>
      <w:r w:rsidR="001271FF" w:rsidRPr="005F2218">
        <w:rPr>
          <w:rFonts w:ascii="Palatino Linotype" w:hAnsi="Palatino Linotype"/>
          <w:sz w:val="20"/>
          <w:szCs w:val="20"/>
        </w:rPr>
        <w:t>SoxABCD</w:t>
      </w:r>
      <w:proofErr w:type="spellEnd"/>
      <w:r w:rsidR="001271FF" w:rsidRPr="005F2218">
        <w:rPr>
          <w:rFonts w:ascii="Palatino Linotype" w:hAnsi="Palatino Linotype"/>
          <w:sz w:val="20"/>
          <w:szCs w:val="20"/>
        </w:rPr>
        <w:t xml:space="preserve"> reaction carrie</w:t>
      </w:r>
      <w:r w:rsidR="001621CC">
        <w:rPr>
          <w:rFonts w:ascii="Palatino Linotype" w:hAnsi="Palatino Linotype"/>
          <w:sz w:val="20"/>
          <w:szCs w:val="20"/>
        </w:rPr>
        <w:t>d</w:t>
      </w:r>
      <w:r w:rsidR="001271FF" w:rsidRPr="005F2218">
        <w:rPr>
          <w:rFonts w:ascii="Palatino Linotype" w:hAnsi="Palatino Linotype"/>
          <w:sz w:val="20"/>
          <w:szCs w:val="20"/>
        </w:rPr>
        <w:t xml:space="preserve"> more flux when compared with that at high</w:t>
      </w:r>
      <w:r w:rsidR="001621CC">
        <w:rPr>
          <w:rFonts w:ascii="Palatino Linotype" w:hAnsi="Palatino Linotype"/>
          <w:sz w:val="20"/>
          <w:szCs w:val="20"/>
        </w:rPr>
        <w:t>er</w:t>
      </w:r>
      <w:r w:rsidR="007862DA">
        <w:rPr>
          <w:rFonts w:ascii="Palatino Linotype" w:hAnsi="Palatino Linotype"/>
          <w:sz w:val="20"/>
          <w:szCs w:val="20"/>
        </w:rPr>
        <w:t xml:space="preserve"> temperature.</w:t>
      </w:r>
      <w:r w:rsidR="007738C9" w:rsidRPr="005F2218">
        <w:rPr>
          <w:rFonts w:ascii="Palatino Linotype" w:hAnsi="Palatino Linotype"/>
          <w:sz w:val="20"/>
          <w:szCs w:val="20"/>
        </w:rPr>
        <w:t xml:space="preserve"> </w:t>
      </w:r>
      <w:r w:rsidR="001621CC">
        <w:rPr>
          <w:rFonts w:ascii="Palatino Linotype" w:hAnsi="Palatino Linotype"/>
          <w:sz w:val="20"/>
          <w:szCs w:val="20"/>
        </w:rPr>
        <w:t xml:space="preserve">The maintenance ATPase flux </w:t>
      </w:r>
      <w:r w:rsidR="00D20543">
        <w:rPr>
          <w:rFonts w:ascii="Palatino Linotype" w:hAnsi="Palatino Linotype"/>
          <w:sz w:val="20"/>
          <w:szCs w:val="20"/>
        </w:rPr>
        <w:t xml:space="preserve">(NGAM) </w:t>
      </w:r>
      <w:r w:rsidR="00DA01A4">
        <w:rPr>
          <w:rFonts w:ascii="Palatino Linotype" w:hAnsi="Palatino Linotype"/>
          <w:sz w:val="20"/>
          <w:szCs w:val="20"/>
        </w:rPr>
        <w:t>was also lower at</w:t>
      </w:r>
      <w:r w:rsidR="001621CC">
        <w:rPr>
          <w:rFonts w:ascii="Palatino Linotype" w:hAnsi="Palatino Linotype"/>
          <w:sz w:val="20"/>
          <w:szCs w:val="20"/>
        </w:rPr>
        <w:t xml:space="preserve"> higher temperature. This suggests that perhaps due to the lower expression of the </w:t>
      </w:r>
      <w:proofErr w:type="spellStart"/>
      <w:r w:rsidR="001621CC" w:rsidRPr="005F2218">
        <w:rPr>
          <w:rFonts w:ascii="Palatino Linotype" w:hAnsi="Palatino Linotype"/>
          <w:sz w:val="20"/>
          <w:szCs w:val="20"/>
        </w:rPr>
        <w:t>SoxABCD</w:t>
      </w:r>
      <w:proofErr w:type="spellEnd"/>
      <w:r w:rsidR="001621CC">
        <w:rPr>
          <w:rFonts w:ascii="Palatino Linotype" w:hAnsi="Palatino Linotype"/>
          <w:sz w:val="20"/>
          <w:szCs w:val="20"/>
        </w:rPr>
        <w:t xml:space="preserve"> </w:t>
      </w:r>
      <w:r w:rsidR="00DA01A4">
        <w:rPr>
          <w:rFonts w:ascii="Palatino Linotype" w:hAnsi="Palatino Linotype"/>
          <w:sz w:val="20"/>
          <w:szCs w:val="20"/>
        </w:rPr>
        <w:t>complexes at</w:t>
      </w:r>
      <w:r w:rsidR="001621CC">
        <w:rPr>
          <w:rFonts w:ascii="Palatino Linotype" w:hAnsi="Palatino Linotype"/>
          <w:sz w:val="20"/>
          <w:szCs w:val="20"/>
        </w:rPr>
        <w:t xml:space="preserve"> higher temperature, the ATP produc</w:t>
      </w:r>
      <w:r w:rsidR="004A5F11">
        <w:rPr>
          <w:rFonts w:ascii="Palatino Linotype" w:hAnsi="Palatino Linotype"/>
          <w:sz w:val="20"/>
          <w:szCs w:val="20"/>
        </w:rPr>
        <w:t>tion</w:t>
      </w:r>
      <w:r w:rsidR="001621CC">
        <w:rPr>
          <w:rFonts w:ascii="Palatino Linotype" w:hAnsi="Palatino Linotype"/>
          <w:sz w:val="20"/>
          <w:szCs w:val="20"/>
        </w:rPr>
        <w:t xml:space="preserve"> flux and leve</w:t>
      </w:r>
      <w:r w:rsidR="004A5F11">
        <w:rPr>
          <w:rFonts w:ascii="Palatino Linotype" w:hAnsi="Palatino Linotype"/>
          <w:sz w:val="20"/>
          <w:szCs w:val="20"/>
        </w:rPr>
        <w:t>ls</w:t>
      </w:r>
      <w:r w:rsidR="001621CC">
        <w:rPr>
          <w:rFonts w:ascii="Palatino Linotype" w:hAnsi="Palatino Linotype"/>
          <w:sz w:val="20"/>
          <w:szCs w:val="20"/>
        </w:rPr>
        <w:t xml:space="preserve"> became more limiting.</w:t>
      </w:r>
      <w:r w:rsidR="004A5F11">
        <w:rPr>
          <w:rFonts w:ascii="Palatino Linotype" w:hAnsi="Palatino Linotype"/>
          <w:sz w:val="20"/>
          <w:szCs w:val="20"/>
        </w:rPr>
        <w:t xml:space="preserve"> </w:t>
      </w:r>
      <w:r w:rsidR="004165F1">
        <w:rPr>
          <w:rFonts w:ascii="Palatino Linotype" w:hAnsi="Palatino Linotype"/>
          <w:sz w:val="20"/>
          <w:szCs w:val="20"/>
        </w:rPr>
        <w:t>T</w:t>
      </w:r>
      <w:r w:rsidR="00585727">
        <w:rPr>
          <w:rFonts w:ascii="Palatino Linotype" w:hAnsi="Palatino Linotype"/>
          <w:sz w:val="20"/>
          <w:szCs w:val="20"/>
        </w:rPr>
        <w:t>he organism shifts to lower gears here.</w:t>
      </w:r>
      <w:r w:rsidR="00231ABA">
        <w:rPr>
          <w:rFonts w:ascii="Palatino Linotype" w:hAnsi="Palatino Linotype"/>
          <w:sz w:val="20"/>
          <w:szCs w:val="20"/>
        </w:rPr>
        <w:t xml:space="preserve"> </w:t>
      </w:r>
      <w:r w:rsidR="004A5F11">
        <w:rPr>
          <w:rFonts w:ascii="Palatino Linotype" w:hAnsi="Palatino Linotype"/>
          <w:sz w:val="20"/>
          <w:szCs w:val="20"/>
        </w:rPr>
        <w:t xml:space="preserve">Enhanced flux through the other </w:t>
      </w:r>
      <w:r w:rsidR="00B27EB4">
        <w:rPr>
          <w:rFonts w:ascii="Palatino Linotype" w:hAnsi="Palatino Linotype"/>
          <w:sz w:val="20"/>
          <w:szCs w:val="20"/>
        </w:rPr>
        <w:t xml:space="preserve">two </w:t>
      </w:r>
      <w:r w:rsidR="004A5F11">
        <w:rPr>
          <w:rFonts w:ascii="Palatino Linotype" w:hAnsi="Palatino Linotype"/>
          <w:sz w:val="20"/>
          <w:szCs w:val="20"/>
        </w:rPr>
        <w:t>terminal oxidases and through GAPDH plus PGK (at the cost of flux through the non-</w:t>
      </w:r>
      <w:proofErr w:type="spellStart"/>
      <w:r w:rsidR="004A5F11">
        <w:rPr>
          <w:rFonts w:ascii="Palatino Linotype" w:hAnsi="Palatino Linotype"/>
          <w:sz w:val="20"/>
          <w:szCs w:val="20"/>
        </w:rPr>
        <w:t>phosphorylative</w:t>
      </w:r>
      <w:proofErr w:type="spellEnd"/>
      <w:r w:rsidR="004A5F11">
        <w:rPr>
          <w:rFonts w:ascii="Palatino Linotype" w:hAnsi="Palatino Linotype"/>
          <w:sz w:val="20"/>
          <w:szCs w:val="20"/>
        </w:rPr>
        <w:t xml:space="preserve"> pathway through </w:t>
      </w:r>
      <w:proofErr w:type="spellStart"/>
      <w:r w:rsidR="004A5F11">
        <w:rPr>
          <w:rFonts w:ascii="Palatino Linotype" w:hAnsi="Palatino Linotype"/>
          <w:sz w:val="20"/>
          <w:szCs w:val="20"/>
        </w:rPr>
        <w:t>glycerate</w:t>
      </w:r>
      <w:proofErr w:type="spellEnd"/>
      <w:r w:rsidR="004A5F11">
        <w:rPr>
          <w:rFonts w:ascii="Palatino Linotype" w:hAnsi="Palatino Linotype"/>
          <w:sz w:val="20"/>
          <w:szCs w:val="20"/>
        </w:rPr>
        <w:t xml:space="preserve">) may have been a consequence of the FBA attempting to re-increase its objective, the ATP production flux. Apparently the GAPDH and PGK expression levels were high enough to </w:t>
      </w:r>
      <w:r w:rsidR="00292D0C">
        <w:rPr>
          <w:rFonts w:ascii="Palatino Linotype" w:hAnsi="Palatino Linotype"/>
          <w:sz w:val="20"/>
          <w:szCs w:val="20"/>
        </w:rPr>
        <w:t xml:space="preserve">allow this to happen </w:t>
      </w:r>
      <w:r w:rsidR="00292D0C" w:rsidRPr="00AD5BA1">
        <w:rPr>
          <w:rFonts w:ascii="Palatino Linotype" w:hAnsi="Palatino Linotype"/>
          <w:i/>
          <w:sz w:val="20"/>
          <w:szCs w:val="20"/>
        </w:rPr>
        <w:t xml:space="preserve">in </w:t>
      </w:r>
      <w:proofErr w:type="spellStart"/>
      <w:r w:rsidR="00292D0C" w:rsidRPr="00AD5BA1">
        <w:rPr>
          <w:rFonts w:ascii="Palatino Linotype" w:hAnsi="Palatino Linotype"/>
          <w:i/>
          <w:sz w:val="20"/>
          <w:szCs w:val="20"/>
        </w:rPr>
        <w:t>silico</w:t>
      </w:r>
      <w:proofErr w:type="spellEnd"/>
      <w:r w:rsidR="00292D0C">
        <w:rPr>
          <w:rFonts w:ascii="Palatino Linotype" w:hAnsi="Palatino Linotype"/>
          <w:sz w:val="20"/>
          <w:szCs w:val="20"/>
        </w:rPr>
        <w:t>.</w:t>
      </w:r>
      <w:r w:rsidR="004A5F11">
        <w:rPr>
          <w:rFonts w:ascii="Palatino Linotype" w:hAnsi="Palatino Linotype"/>
          <w:sz w:val="20"/>
          <w:szCs w:val="20"/>
        </w:rPr>
        <w:t xml:space="preserve"> It should be stress</w:t>
      </w:r>
      <w:r w:rsidR="004165F1">
        <w:rPr>
          <w:rFonts w:ascii="Palatino Linotype" w:hAnsi="Palatino Linotype"/>
          <w:sz w:val="20"/>
          <w:szCs w:val="20"/>
        </w:rPr>
        <w:t>ed</w:t>
      </w:r>
      <w:r w:rsidR="004A5F11">
        <w:rPr>
          <w:rFonts w:ascii="Palatino Linotype" w:hAnsi="Palatino Linotype"/>
          <w:sz w:val="20"/>
          <w:szCs w:val="20"/>
        </w:rPr>
        <w:t xml:space="preserve"> however that these FBA results only show flux potential, not the actual fluxes</w:t>
      </w:r>
      <w:r w:rsidR="004165F1">
        <w:rPr>
          <w:rFonts w:ascii="Palatino Linotype" w:hAnsi="Palatino Linotype"/>
          <w:sz w:val="20"/>
          <w:szCs w:val="20"/>
        </w:rPr>
        <w:t xml:space="preserve"> that would be obtained experimentally</w:t>
      </w:r>
      <w:r w:rsidR="004A5F11">
        <w:rPr>
          <w:rFonts w:ascii="Palatino Linotype" w:hAnsi="Palatino Linotype"/>
          <w:sz w:val="20"/>
          <w:szCs w:val="20"/>
        </w:rPr>
        <w:t>.</w:t>
      </w:r>
    </w:p>
    <w:p w:rsidR="00717A6B" w:rsidRDefault="002A6262" w:rsidP="00AE63CD">
      <w:pPr>
        <w:rPr>
          <w:rFonts w:ascii="Palatino Linotype" w:hAnsi="Palatino Linotype"/>
          <w:sz w:val="20"/>
          <w:szCs w:val="20"/>
        </w:rPr>
      </w:pPr>
      <w:r>
        <w:rPr>
          <w:rFonts w:ascii="Palatino Linotype" w:hAnsi="Palatino Linotype"/>
          <w:noProof/>
          <w:sz w:val="20"/>
          <w:szCs w:val="20"/>
          <w:lang w:eastAsia="zh-CN"/>
        </w:rPr>
        <w:lastRenderedPageBreak/>
        <w:drawing>
          <wp:inline distT="0" distB="0" distL="0" distR="0" wp14:anchorId="6122B32E" wp14:editId="56430C98">
            <wp:extent cx="5433773" cy="492566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S4.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5463448" cy="4952563"/>
                    </a:xfrm>
                    <a:prstGeom prst="rect">
                      <a:avLst/>
                    </a:prstGeom>
                  </pic:spPr>
                </pic:pic>
              </a:graphicData>
            </a:graphic>
          </wp:inline>
        </w:drawing>
      </w:r>
    </w:p>
    <w:p w:rsidR="00CE07CE" w:rsidRDefault="00CE07CE" w:rsidP="00AE63CD">
      <w:pPr>
        <w:rPr>
          <w:rFonts w:ascii="Palatino Linotype" w:hAnsi="Palatino Linotype"/>
          <w:sz w:val="20"/>
          <w:szCs w:val="20"/>
        </w:rPr>
      </w:pPr>
    </w:p>
    <w:p w:rsidR="008712F0" w:rsidRPr="00BE04DC" w:rsidRDefault="008712F0" w:rsidP="00717A6B">
      <w:pPr>
        <w:spacing w:before="120" w:after="120" w:line="240" w:lineRule="auto"/>
        <w:ind w:left="432" w:right="432"/>
        <w:rPr>
          <w:rFonts w:ascii="Palatino Linotype" w:eastAsia="Palatino Linotype" w:hAnsi="Palatino Linotype" w:cs="Palatino Linotype"/>
          <w:sz w:val="18"/>
          <w:szCs w:val="18"/>
        </w:rPr>
      </w:pPr>
      <w:r w:rsidRPr="00BE04DC">
        <w:rPr>
          <w:rFonts w:ascii="Palatino Linotype" w:eastAsia="Palatino Linotype" w:hAnsi="Palatino Linotype" w:cs="Palatino Linotype"/>
          <w:b/>
          <w:sz w:val="18"/>
          <w:szCs w:val="18"/>
        </w:rPr>
        <w:t xml:space="preserve">Figure </w:t>
      </w:r>
      <w:r w:rsidR="009019CE">
        <w:rPr>
          <w:rFonts w:ascii="Palatino Linotype" w:eastAsia="Palatino Linotype" w:hAnsi="Palatino Linotype" w:cs="Palatino Linotype" w:hint="eastAsia"/>
          <w:b/>
          <w:sz w:val="18"/>
          <w:szCs w:val="18"/>
        </w:rPr>
        <w:t>S10</w:t>
      </w:r>
      <w:r w:rsidRPr="00BE04DC">
        <w:rPr>
          <w:rFonts w:ascii="Palatino Linotype" w:eastAsia="Palatino Linotype" w:hAnsi="Palatino Linotype" w:cs="Palatino Linotype"/>
          <w:b/>
          <w:sz w:val="18"/>
          <w:szCs w:val="18"/>
        </w:rPr>
        <w:t>.</w:t>
      </w:r>
      <w:r w:rsidRPr="00BE04DC">
        <w:rPr>
          <w:rFonts w:ascii="Palatino Linotype" w:eastAsia="Palatino Linotype" w:hAnsi="Palatino Linotype" w:cs="Palatino Linotype"/>
          <w:sz w:val="18"/>
          <w:szCs w:val="18"/>
        </w:rPr>
        <w:t xml:space="preserve"> The flux distributions</w:t>
      </w:r>
      <w:r w:rsidRPr="00BE04DC">
        <w:rPr>
          <w:rFonts w:ascii="Palatino Linotype" w:eastAsia="Palatino Linotype" w:hAnsi="Palatino Linotype" w:cs="Palatino Linotype"/>
          <w:i/>
          <w:sz w:val="18"/>
          <w:szCs w:val="18"/>
        </w:rPr>
        <w:t xml:space="preserve"> </w:t>
      </w:r>
      <w:r w:rsidR="00CA1544" w:rsidRPr="005850B6">
        <w:rPr>
          <w:rFonts w:ascii="Palatino Linotype" w:eastAsia="Palatino Linotype" w:hAnsi="Palatino Linotype" w:cs="Palatino Linotype"/>
          <w:sz w:val="18"/>
          <w:szCs w:val="18"/>
        </w:rPr>
        <w:t>predicted</w:t>
      </w:r>
      <w:r w:rsidR="00CA1544">
        <w:rPr>
          <w:rFonts w:ascii="Palatino Linotype" w:eastAsia="Palatino Linotype" w:hAnsi="Palatino Linotype" w:cs="Palatino Linotype"/>
          <w:i/>
          <w:sz w:val="18"/>
          <w:szCs w:val="18"/>
        </w:rPr>
        <w:t xml:space="preserve"> </w:t>
      </w:r>
      <w:r w:rsidRPr="00BE04DC">
        <w:rPr>
          <w:rFonts w:ascii="Palatino Linotype" w:eastAsia="Palatino Linotype" w:hAnsi="Palatino Linotype" w:cs="Palatino Linotype"/>
          <w:sz w:val="18"/>
          <w:szCs w:val="18"/>
        </w:rPr>
        <w:t>when</w:t>
      </w:r>
      <w:r w:rsidRPr="00BE04DC">
        <w:rPr>
          <w:rFonts w:ascii="Palatino Linotype" w:eastAsia="Palatino Linotype" w:hAnsi="Palatino Linotype" w:cs="Palatino Linotype"/>
          <w:i/>
          <w:sz w:val="18"/>
          <w:szCs w:val="18"/>
        </w:rPr>
        <w:t xml:space="preserve"> </w:t>
      </w:r>
      <w:r w:rsidRPr="00BE04DC">
        <w:rPr>
          <w:rFonts w:ascii="Palatino Linotype" w:eastAsia="Palatino Linotype" w:hAnsi="Palatino Linotype" w:cs="Palatino Linotype"/>
          <w:sz w:val="18"/>
          <w:szCs w:val="18"/>
        </w:rPr>
        <w:t xml:space="preserve">mapping the transcriptomic data </w:t>
      </w:r>
      <w:r w:rsidR="00DA01A4">
        <w:rPr>
          <w:rFonts w:ascii="Palatino Linotype" w:eastAsia="Palatino Linotype" w:hAnsi="Palatino Linotype" w:cs="Palatino Linotype"/>
          <w:sz w:val="18"/>
          <w:szCs w:val="18"/>
        </w:rPr>
        <w:t>for the cells at</w:t>
      </w:r>
      <w:r w:rsidR="00BE04DC" w:rsidRPr="00BE04DC">
        <w:rPr>
          <w:rFonts w:ascii="Palatino Linotype" w:eastAsia="Palatino Linotype" w:hAnsi="Palatino Linotype" w:cs="Palatino Linotype"/>
          <w:sz w:val="18"/>
          <w:szCs w:val="18"/>
        </w:rPr>
        <w:t xml:space="preserve"> low</w:t>
      </w:r>
      <w:r w:rsidR="000607F0">
        <w:rPr>
          <w:rFonts w:ascii="Palatino Linotype" w:eastAsia="Palatino Linotype" w:hAnsi="Palatino Linotype" w:cs="Palatino Linotype"/>
          <w:sz w:val="18"/>
          <w:szCs w:val="18"/>
        </w:rPr>
        <w:t>er</w:t>
      </w:r>
      <w:r w:rsidRPr="00BE04DC">
        <w:rPr>
          <w:rFonts w:ascii="Palatino Linotype" w:eastAsia="Palatino Linotype" w:hAnsi="Palatino Linotype" w:cs="Palatino Linotype"/>
          <w:sz w:val="18"/>
          <w:szCs w:val="18"/>
        </w:rPr>
        <w:t xml:space="preserve"> </w:t>
      </w:r>
      <w:r w:rsidR="00CA1544">
        <w:rPr>
          <w:rFonts w:ascii="Palatino Linotype" w:eastAsia="Palatino Linotype" w:hAnsi="Palatino Linotype" w:cs="Palatino Linotype"/>
          <w:sz w:val="18"/>
          <w:szCs w:val="18"/>
        </w:rPr>
        <w:t>(7</w:t>
      </w:r>
      <w:r w:rsidR="000607F0">
        <w:rPr>
          <w:rFonts w:ascii="Palatino Linotype" w:eastAsia="Palatino Linotype" w:hAnsi="Palatino Linotype" w:cs="Palatino Linotype"/>
          <w:sz w:val="18"/>
          <w:szCs w:val="18"/>
        </w:rPr>
        <w:t>0</w:t>
      </w:r>
      <w:r w:rsidR="000607F0">
        <w:rPr>
          <w:rFonts w:ascii="Palatino Linotype" w:eastAsia="Palatino Linotype" w:hAnsi="Palatino Linotype" w:cs="Palatino Linotype"/>
          <w:sz w:val="18"/>
          <w:szCs w:val="18"/>
        </w:rPr>
        <w:sym w:font="Symbol" w:char="F0B0"/>
      </w:r>
      <w:r w:rsidR="000607F0">
        <w:rPr>
          <w:rFonts w:ascii="Palatino Linotype" w:eastAsia="Palatino Linotype" w:hAnsi="Palatino Linotype" w:cs="Palatino Linotype"/>
          <w:sz w:val="18"/>
          <w:szCs w:val="18"/>
        </w:rPr>
        <w:t xml:space="preserve"> C) </w:t>
      </w:r>
      <w:r w:rsidRPr="00BE04DC">
        <w:rPr>
          <w:rFonts w:ascii="Palatino Linotype" w:eastAsia="Palatino Linotype" w:hAnsi="Palatino Linotype" w:cs="Palatino Linotype"/>
          <w:sz w:val="18"/>
          <w:szCs w:val="18"/>
        </w:rPr>
        <w:t>temperature to the genome wide metabolic map. Here</w:t>
      </w:r>
      <w:r w:rsidRPr="00BE04DC">
        <w:rPr>
          <w:rFonts w:ascii="Palatino Linotype" w:hAnsi="Palatino Linotype"/>
          <w:sz w:val="18"/>
          <w:szCs w:val="18"/>
          <w:lang w:eastAsia="zh-CN"/>
        </w:rPr>
        <w:t xml:space="preserve"> </w:t>
      </w:r>
      <w:r w:rsidR="00EC4A08">
        <w:rPr>
          <w:rFonts w:ascii="Palatino Linotype" w:hAnsi="Palatino Linotype"/>
          <w:sz w:val="18"/>
          <w:szCs w:val="18"/>
          <w:lang w:eastAsia="zh-CN"/>
        </w:rPr>
        <w:t xml:space="preserve">the </w:t>
      </w:r>
      <w:r w:rsidR="002A6262">
        <w:rPr>
          <w:rFonts w:ascii="Palatino Linotype" w:hAnsi="Palatino Linotype"/>
          <w:sz w:val="20"/>
          <w:szCs w:val="20"/>
        </w:rPr>
        <w:sym w:font="Symbol" w:char="F061"/>
      </w:r>
      <w:r w:rsidR="002A6262">
        <w:rPr>
          <w:rFonts w:ascii="Palatino Linotype" w:hAnsi="Palatino Linotype"/>
          <w:sz w:val="20"/>
          <w:szCs w:val="20"/>
        </w:rPr>
        <w:t xml:space="preserve"> factor</w:t>
      </w:r>
      <w:r w:rsidRPr="00BE04DC">
        <w:rPr>
          <w:rFonts w:ascii="Palatino Linotype" w:hAnsi="Palatino Linotype"/>
          <w:sz w:val="18"/>
          <w:szCs w:val="18"/>
          <w:lang w:eastAsia="zh-CN"/>
        </w:rPr>
        <w:t xml:space="preserve"> </w:t>
      </w:r>
      <w:r w:rsidR="000607F0">
        <w:rPr>
          <w:rFonts w:ascii="Palatino Linotype" w:hAnsi="Palatino Linotype"/>
          <w:sz w:val="18"/>
          <w:szCs w:val="18"/>
          <w:lang w:eastAsia="zh-CN"/>
        </w:rPr>
        <w:t xml:space="preserve">was </w:t>
      </w:r>
      <w:r w:rsidRPr="00BE04DC">
        <w:rPr>
          <w:rFonts w:ascii="Palatino Linotype" w:hAnsi="Palatino Linotype"/>
          <w:sz w:val="18"/>
          <w:szCs w:val="18"/>
          <w:lang w:eastAsia="zh-CN"/>
        </w:rPr>
        <w:t>fixed at 100</w:t>
      </w:r>
      <w:r w:rsidR="00EC4A08">
        <w:rPr>
          <w:rFonts w:ascii="Palatino Linotype" w:hAnsi="Palatino Linotype"/>
          <w:sz w:val="18"/>
          <w:szCs w:val="18"/>
          <w:lang w:eastAsia="zh-CN"/>
        </w:rPr>
        <w:t xml:space="preserve"> </w:t>
      </w:r>
      <w:r w:rsidRPr="00BE04DC">
        <w:rPr>
          <w:rFonts w:ascii="Palatino Linotype" w:hAnsi="Palatino Linotype"/>
          <w:sz w:val="18"/>
          <w:szCs w:val="18"/>
          <w:lang w:eastAsia="zh-CN"/>
        </w:rPr>
        <w:t>000</w:t>
      </w:r>
      <w:r w:rsidR="002A6262">
        <w:rPr>
          <w:rFonts w:ascii="Palatino Linotype" w:hAnsi="Palatino Linotype"/>
          <w:sz w:val="18"/>
          <w:szCs w:val="18"/>
          <w:lang w:eastAsia="zh-CN"/>
        </w:rPr>
        <w:t xml:space="preserve"> </w:t>
      </w:r>
      <w:r w:rsidR="000607F0">
        <w:rPr>
          <w:rFonts w:ascii="Palatino Linotype" w:hAnsi="Palatino Linotype"/>
          <w:sz w:val="18"/>
          <w:szCs w:val="18"/>
          <w:lang w:eastAsia="zh-CN"/>
        </w:rPr>
        <w:t>and</w:t>
      </w:r>
      <w:r w:rsidRPr="00BE04DC">
        <w:rPr>
          <w:rFonts w:ascii="Palatino Linotype" w:hAnsi="Palatino Linotype"/>
          <w:sz w:val="18"/>
          <w:szCs w:val="18"/>
          <w:lang w:eastAsia="zh-CN"/>
        </w:rPr>
        <w:t xml:space="preserve"> the bound of </w:t>
      </w:r>
      <w:r w:rsidR="000607F0">
        <w:rPr>
          <w:rFonts w:ascii="Palatino Linotype" w:hAnsi="Palatino Linotype"/>
          <w:sz w:val="18"/>
          <w:szCs w:val="18"/>
          <w:lang w:eastAsia="zh-CN"/>
        </w:rPr>
        <w:t xml:space="preserve">the </w:t>
      </w:r>
      <w:r w:rsidRPr="00BE04DC">
        <w:rPr>
          <w:rFonts w:ascii="Palatino Linotype" w:hAnsi="Palatino Linotype"/>
          <w:sz w:val="18"/>
          <w:szCs w:val="18"/>
          <w:lang w:eastAsia="zh-CN"/>
        </w:rPr>
        <w:t xml:space="preserve">glucose exchange reaction fixed at </w:t>
      </w:r>
      <w:r w:rsidR="00EC4A08">
        <w:rPr>
          <w:rFonts w:ascii="Palatino Linotype" w:hAnsi="Palatino Linotype"/>
          <w:sz w:val="18"/>
          <w:szCs w:val="18"/>
          <w:lang w:eastAsia="zh-CN"/>
        </w:rPr>
        <w:t xml:space="preserve">an inward flux of </w:t>
      </w:r>
      <w:r w:rsidRPr="00BE04DC">
        <w:rPr>
          <w:rFonts w:ascii="Palatino Linotype" w:hAnsi="Palatino Linotype"/>
          <w:sz w:val="18"/>
          <w:szCs w:val="18"/>
          <w:lang w:eastAsia="zh-CN"/>
        </w:rPr>
        <w:t>1</w:t>
      </w:r>
      <w:r w:rsidRPr="00BE04DC">
        <w:rPr>
          <w:rFonts w:ascii="Palatino Linotype" w:eastAsia="Palatino Linotype" w:hAnsi="Palatino Linotype"/>
          <w:sz w:val="18"/>
          <w:szCs w:val="18"/>
        </w:rPr>
        <w:t xml:space="preserve"> </w:t>
      </w:r>
      <w:proofErr w:type="spellStart"/>
      <w:r w:rsidRPr="00BE04DC">
        <w:rPr>
          <w:rFonts w:ascii="Palatino Linotype" w:eastAsia="Palatino Linotype" w:hAnsi="Palatino Linotype"/>
          <w:sz w:val="18"/>
          <w:szCs w:val="18"/>
        </w:rPr>
        <w:t>mmol</w:t>
      </w:r>
      <w:proofErr w:type="spellEnd"/>
      <w:r w:rsidRPr="00BE04DC">
        <w:rPr>
          <w:rFonts w:ascii="Palatino Linotype" w:eastAsia="Palatino Linotype" w:hAnsi="Palatino Linotype"/>
          <w:sz w:val="18"/>
          <w:szCs w:val="18"/>
        </w:rPr>
        <w:t xml:space="preserve"> gDW</w:t>
      </w:r>
      <w:r w:rsidRPr="00BE04DC">
        <w:rPr>
          <w:rFonts w:ascii="Palatino Linotype" w:eastAsia="Palatino Linotype" w:hAnsi="Palatino Linotype"/>
          <w:sz w:val="18"/>
          <w:szCs w:val="18"/>
          <w:vertAlign w:val="superscript"/>
        </w:rPr>
        <w:t>-1</w:t>
      </w:r>
      <w:r w:rsidRPr="00BE04DC">
        <w:rPr>
          <w:rFonts w:ascii="Palatino Linotype" w:eastAsia="Palatino Linotype" w:hAnsi="Palatino Linotype"/>
          <w:sz w:val="18"/>
          <w:szCs w:val="18"/>
        </w:rPr>
        <w:t xml:space="preserve"> h</w:t>
      </w:r>
      <w:r w:rsidRPr="00BE04DC">
        <w:rPr>
          <w:rFonts w:ascii="Palatino Linotype" w:eastAsia="Palatino Linotype" w:hAnsi="Palatino Linotype"/>
          <w:sz w:val="18"/>
          <w:szCs w:val="18"/>
          <w:vertAlign w:val="superscript"/>
        </w:rPr>
        <w:t>-1</w:t>
      </w:r>
      <w:r w:rsidRPr="00BE04DC">
        <w:rPr>
          <w:rFonts w:ascii="Palatino Linotype" w:eastAsia="Palatino Linotype" w:hAnsi="Palatino Linotype"/>
          <w:sz w:val="18"/>
          <w:szCs w:val="18"/>
        </w:rPr>
        <w:t xml:space="preserve">. The NGAM reaction </w:t>
      </w:r>
      <w:r w:rsidR="000607F0">
        <w:rPr>
          <w:rFonts w:ascii="Palatino Linotype" w:eastAsia="Palatino Linotype" w:hAnsi="Palatino Linotype"/>
          <w:sz w:val="18"/>
          <w:szCs w:val="18"/>
        </w:rPr>
        <w:t>was used</w:t>
      </w:r>
      <w:r w:rsidRPr="00BE04DC">
        <w:rPr>
          <w:rFonts w:ascii="Palatino Linotype" w:eastAsia="Palatino Linotype" w:hAnsi="Palatino Linotype"/>
          <w:sz w:val="18"/>
          <w:szCs w:val="18"/>
        </w:rPr>
        <w:t xml:space="preserve"> as the objective </w:t>
      </w:r>
      <w:r w:rsidR="000607F0">
        <w:rPr>
          <w:rFonts w:ascii="Palatino Linotype" w:eastAsia="Palatino Linotype" w:hAnsi="Palatino Linotype"/>
          <w:sz w:val="18"/>
          <w:szCs w:val="18"/>
        </w:rPr>
        <w:t>function</w:t>
      </w:r>
      <w:r w:rsidR="000607F0" w:rsidRPr="00BE04DC">
        <w:rPr>
          <w:rFonts w:ascii="Palatino Linotype" w:eastAsia="Palatino Linotype" w:hAnsi="Palatino Linotype"/>
          <w:sz w:val="18"/>
          <w:szCs w:val="18"/>
        </w:rPr>
        <w:t xml:space="preserve"> </w:t>
      </w:r>
      <w:r w:rsidRPr="00BE04DC">
        <w:rPr>
          <w:rFonts w:ascii="Palatino Linotype" w:eastAsia="Palatino Linotype" w:hAnsi="Palatino Linotype"/>
          <w:sz w:val="18"/>
          <w:szCs w:val="18"/>
        </w:rPr>
        <w:t>for running FBA</w:t>
      </w:r>
      <w:r w:rsidR="002A6262">
        <w:rPr>
          <w:rFonts w:ascii="Palatino Linotype" w:eastAsia="Palatino Linotype" w:hAnsi="Palatino Linotype"/>
          <w:sz w:val="18"/>
          <w:szCs w:val="18"/>
        </w:rPr>
        <w:t>.</w:t>
      </w:r>
    </w:p>
    <w:p w:rsidR="00CE07CE" w:rsidRDefault="00CE07CE" w:rsidP="00AE63CD">
      <w:pPr>
        <w:rPr>
          <w:rFonts w:ascii="Palatino Linotype" w:hAnsi="Palatino Linotype"/>
          <w:sz w:val="20"/>
          <w:szCs w:val="20"/>
        </w:rPr>
      </w:pPr>
    </w:p>
    <w:p w:rsidR="00717A6B" w:rsidRDefault="002A6262" w:rsidP="00AE63CD">
      <w:pPr>
        <w:rPr>
          <w:rFonts w:ascii="Palatino Linotype" w:hAnsi="Palatino Linotype"/>
          <w:sz w:val="20"/>
          <w:szCs w:val="20"/>
        </w:rPr>
      </w:pPr>
      <w:r>
        <w:rPr>
          <w:rFonts w:ascii="Palatino Linotype" w:hAnsi="Palatino Linotype"/>
          <w:noProof/>
          <w:sz w:val="20"/>
          <w:szCs w:val="20"/>
          <w:lang w:eastAsia="zh-CN"/>
        </w:rPr>
        <w:lastRenderedPageBreak/>
        <w:drawing>
          <wp:inline distT="0" distB="0" distL="0" distR="0" wp14:anchorId="690550C1" wp14:editId="3D7331D4">
            <wp:extent cx="4997992" cy="453063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S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5591" cy="4546583"/>
                    </a:xfrm>
                    <a:prstGeom prst="rect">
                      <a:avLst/>
                    </a:prstGeom>
                  </pic:spPr>
                </pic:pic>
              </a:graphicData>
            </a:graphic>
          </wp:inline>
        </w:drawing>
      </w:r>
    </w:p>
    <w:p w:rsidR="00DA01A4" w:rsidRPr="00DB4935" w:rsidRDefault="008712F0" w:rsidP="00DB4935">
      <w:pPr>
        <w:spacing w:before="120" w:after="60" w:line="240" w:lineRule="auto"/>
        <w:ind w:left="432" w:right="432"/>
        <w:rPr>
          <w:rFonts w:ascii="Palatino Linotype" w:hAnsi="Palatino Linotype"/>
          <w:sz w:val="18"/>
          <w:szCs w:val="18"/>
        </w:rPr>
      </w:pPr>
      <w:r w:rsidRPr="008712F0">
        <w:rPr>
          <w:rFonts w:ascii="Palatino Linotype" w:eastAsia="Palatino Linotype" w:hAnsi="Palatino Linotype" w:cs="Palatino Linotype"/>
          <w:b/>
          <w:sz w:val="18"/>
          <w:szCs w:val="18"/>
        </w:rPr>
        <w:t xml:space="preserve">Figure </w:t>
      </w:r>
      <w:r w:rsidRPr="008712F0">
        <w:rPr>
          <w:rFonts w:ascii="Palatino Linotype" w:eastAsia="Palatino Linotype" w:hAnsi="Palatino Linotype" w:cs="Palatino Linotype" w:hint="eastAsia"/>
          <w:b/>
          <w:sz w:val="18"/>
          <w:szCs w:val="18"/>
        </w:rPr>
        <w:t>S</w:t>
      </w:r>
      <w:r w:rsidR="009019CE">
        <w:rPr>
          <w:rFonts w:ascii="Palatino Linotype" w:eastAsia="Palatino Linotype" w:hAnsi="Palatino Linotype" w:cs="Palatino Linotype"/>
          <w:b/>
          <w:sz w:val="18"/>
          <w:szCs w:val="18"/>
        </w:rPr>
        <w:t>11</w:t>
      </w:r>
      <w:r w:rsidRPr="008712F0">
        <w:rPr>
          <w:rFonts w:ascii="Palatino Linotype" w:eastAsia="Palatino Linotype" w:hAnsi="Palatino Linotype" w:cs="Palatino Linotype"/>
          <w:b/>
          <w:sz w:val="18"/>
          <w:szCs w:val="18"/>
        </w:rPr>
        <w:t>.</w:t>
      </w:r>
      <w:r w:rsidRPr="008712F0">
        <w:rPr>
          <w:rFonts w:ascii="Palatino Linotype" w:eastAsia="Palatino Linotype" w:hAnsi="Palatino Linotype" w:cs="Palatino Linotype"/>
          <w:sz w:val="18"/>
          <w:szCs w:val="18"/>
        </w:rPr>
        <w:t xml:space="preserve"> The flux distributions</w:t>
      </w:r>
      <w:r w:rsidRPr="008712F0">
        <w:rPr>
          <w:rFonts w:ascii="Palatino Linotype" w:eastAsia="Palatino Linotype" w:hAnsi="Palatino Linotype" w:cs="Palatino Linotype"/>
          <w:i/>
          <w:sz w:val="18"/>
          <w:szCs w:val="18"/>
        </w:rPr>
        <w:t xml:space="preserve"> </w:t>
      </w:r>
      <w:r w:rsidRPr="008712F0">
        <w:rPr>
          <w:rFonts w:ascii="Palatino Linotype" w:eastAsia="Palatino Linotype" w:hAnsi="Palatino Linotype" w:cs="Palatino Linotype"/>
          <w:sz w:val="18"/>
          <w:szCs w:val="18"/>
        </w:rPr>
        <w:t>when</w:t>
      </w:r>
      <w:r w:rsidRPr="008712F0">
        <w:rPr>
          <w:rFonts w:ascii="Palatino Linotype" w:eastAsia="Palatino Linotype" w:hAnsi="Palatino Linotype" w:cs="Palatino Linotype"/>
          <w:i/>
          <w:sz w:val="18"/>
          <w:szCs w:val="18"/>
        </w:rPr>
        <w:t xml:space="preserve"> </w:t>
      </w:r>
      <w:r w:rsidRPr="008712F0">
        <w:rPr>
          <w:rFonts w:ascii="Palatino Linotype" w:eastAsia="Palatino Linotype" w:hAnsi="Palatino Linotype" w:cs="Palatino Linotype"/>
          <w:sz w:val="18"/>
          <w:szCs w:val="18"/>
        </w:rPr>
        <w:t>mapping the trans</w:t>
      </w:r>
      <w:r w:rsidR="00DA01A4">
        <w:rPr>
          <w:rFonts w:ascii="Palatino Linotype" w:eastAsia="Palatino Linotype" w:hAnsi="Palatino Linotype" w:cs="Palatino Linotype"/>
          <w:sz w:val="18"/>
          <w:szCs w:val="18"/>
        </w:rPr>
        <w:t>criptomic data for the cells at</w:t>
      </w:r>
      <w:r w:rsidR="00FE58ED">
        <w:rPr>
          <w:rFonts w:ascii="Palatino Linotype" w:eastAsia="Palatino Linotype" w:hAnsi="Palatino Linotype" w:cs="Palatino Linotype"/>
          <w:sz w:val="18"/>
          <w:szCs w:val="18"/>
        </w:rPr>
        <w:t xml:space="preserve"> high</w:t>
      </w:r>
      <w:r w:rsidR="00CA1544">
        <w:rPr>
          <w:rFonts w:ascii="Palatino Linotype" w:eastAsia="Palatino Linotype" w:hAnsi="Palatino Linotype" w:cs="Palatino Linotype"/>
          <w:sz w:val="18"/>
          <w:szCs w:val="18"/>
        </w:rPr>
        <w:t>er</w:t>
      </w:r>
      <w:r w:rsidRPr="008712F0">
        <w:rPr>
          <w:rFonts w:ascii="Palatino Linotype" w:eastAsia="Palatino Linotype" w:hAnsi="Palatino Linotype" w:cs="Palatino Linotype"/>
          <w:sz w:val="18"/>
          <w:szCs w:val="18"/>
        </w:rPr>
        <w:t xml:space="preserve"> temperature </w:t>
      </w:r>
      <w:r w:rsidR="00CA1544">
        <w:rPr>
          <w:rFonts w:ascii="Palatino Linotype" w:eastAsia="Palatino Linotype" w:hAnsi="Palatino Linotype" w:cs="Palatino Linotype"/>
          <w:sz w:val="18"/>
          <w:szCs w:val="18"/>
        </w:rPr>
        <w:t xml:space="preserve">(80 </w:t>
      </w:r>
      <w:r w:rsidR="00CA1544">
        <w:rPr>
          <w:rFonts w:ascii="Palatino Linotype" w:eastAsia="Palatino Linotype" w:hAnsi="Palatino Linotype" w:cs="Palatino Linotype"/>
          <w:sz w:val="18"/>
          <w:szCs w:val="18"/>
        </w:rPr>
        <w:sym w:font="Symbol" w:char="F0B0"/>
      </w:r>
      <w:r w:rsidR="00CA1544">
        <w:rPr>
          <w:rFonts w:ascii="Palatino Linotype" w:eastAsia="Palatino Linotype" w:hAnsi="Palatino Linotype" w:cs="Palatino Linotype"/>
          <w:sz w:val="18"/>
          <w:szCs w:val="18"/>
        </w:rPr>
        <w:t xml:space="preserve">C) </w:t>
      </w:r>
      <w:r w:rsidRPr="008712F0">
        <w:rPr>
          <w:rFonts w:ascii="Palatino Linotype" w:eastAsia="Palatino Linotype" w:hAnsi="Palatino Linotype" w:cs="Palatino Linotype"/>
          <w:sz w:val="18"/>
          <w:szCs w:val="18"/>
        </w:rPr>
        <w:t xml:space="preserve">to the genome wide metabolic map. </w:t>
      </w:r>
      <w:r w:rsidR="002A6262" w:rsidRPr="00BE04DC">
        <w:rPr>
          <w:rFonts w:ascii="Palatino Linotype" w:eastAsia="Palatino Linotype" w:hAnsi="Palatino Linotype" w:cs="Palatino Linotype"/>
          <w:sz w:val="18"/>
          <w:szCs w:val="18"/>
        </w:rPr>
        <w:t>Here</w:t>
      </w:r>
      <w:r w:rsidR="002A6262" w:rsidRPr="00BE04DC">
        <w:rPr>
          <w:rFonts w:ascii="Palatino Linotype" w:hAnsi="Palatino Linotype"/>
          <w:sz w:val="18"/>
          <w:szCs w:val="18"/>
          <w:lang w:eastAsia="zh-CN"/>
        </w:rPr>
        <w:t xml:space="preserve"> </w:t>
      </w:r>
      <w:r w:rsidR="00EC4A08">
        <w:rPr>
          <w:rFonts w:ascii="Palatino Linotype" w:hAnsi="Palatino Linotype"/>
          <w:sz w:val="18"/>
          <w:szCs w:val="18"/>
          <w:lang w:eastAsia="zh-CN"/>
        </w:rPr>
        <w:t xml:space="preserve">the </w:t>
      </w:r>
      <w:r w:rsidR="002A6262" w:rsidRPr="009F30E2">
        <w:rPr>
          <w:rFonts w:ascii="Palatino Linotype" w:hAnsi="Palatino Linotype"/>
          <w:sz w:val="18"/>
          <w:szCs w:val="18"/>
        </w:rPr>
        <w:sym w:font="Symbol" w:char="F061"/>
      </w:r>
      <w:r w:rsidR="002A6262" w:rsidRPr="009F30E2">
        <w:rPr>
          <w:rFonts w:ascii="Palatino Linotype" w:hAnsi="Palatino Linotype"/>
          <w:sz w:val="18"/>
          <w:szCs w:val="18"/>
        </w:rPr>
        <w:t xml:space="preserve"> factor</w:t>
      </w:r>
      <w:r w:rsidR="002A6262" w:rsidRPr="00BE04DC">
        <w:rPr>
          <w:rFonts w:ascii="Palatino Linotype" w:hAnsi="Palatino Linotype"/>
          <w:sz w:val="18"/>
          <w:szCs w:val="18"/>
          <w:lang w:eastAsia="zh-CN"/>
        </w:rPr>
        <w:t xml:space="preserve"> </w:t>
      </w:r>
      <w:r w:rsidR="002A6262">
        <w:rPr>
          <w:rFonts w:ascii="Palatino Linotype" w:hAnsi="Palatino Linotype"/>
          <w:sz w:val="18"/>
          <w:szCs w:val="18"/>
          <w:lang w:eastAsia="zh-CN"/>
        </w:rPr>
        <w:t xml:space="preserve">was </w:t>
      </w:r>
      <w:r w:rsidR="002A6262" w:rsidRPr="00BE04DC">
        <w:rPr>
          <w:rFonts w:ascii="Palatino Linotype" w:hAnsi="Palatino Linotype"/>
          <w:sz w:val="18"/>
          <w:szCs w:val="18"/>
          <w:lang w:eastAsia="zh-CN"/>
        </w:rPr>
        <w:t>fixed at 100</w:t>
      </w:r>
      <w:r w:rsidR="00EC4A08">
        <w:rPr>
          <w:rFonts w:ascii="Palatino Linotype" w:hAnsi="Palatino Linotype"/>
          <w:sz w:val="18"/>
          <w:szCs w:val="18"/>
          <w:lang w:eastAsia="zh-CN"/>
        </w:rPr>
        <w:t xml:space="preserve"> </w:t>
      </w:r>
      <w:r w:rsidR="002A6262" w:rsidRPr="00BE04DC">
        <w:rPr>
          <w:rFonts w:ascii="Palatino Linotype" w:hAnsi="Palatino Linotype"/>
          <w:sz w:val="18"/>
          <w:szCs w:val="18"/>
          <w:lang w:eastAsia="zh-CN"/>
        </w:rPr>
        <w:t>000</w:t>
      </w:r>
      <w:r w:rsidRPr="008712F0">
        <w:rPr>
          <w:rFonts w:ascii="Palatino Linotype" w:hAnsi="Palatino Linotype"/>
          <w:sz w:val="18"/>
          <w:szCs w:val="18"/>
          <w:lang w:eastAsia="zh-CN"/>
        </w:rPr>
        <w:t xml:space="preserve">, the bound of </w:t>
      </w:r>
      <w:r w:rsidR="00EC4A08">
        <w:rPr>
          <w:rFonts w:ascii="Palatino Linotype" w:hAnsi="Palatino Linotype"/>
          <w:sz w:val="18"/>
          <w:szCs w:val="18"/>
          <w:lang w:eastAsia="zh-CN"/>
        </w:rPr>
        <w:t xml:space="preserve">the inward </w:t>
      </w:r>
      <w:r w:rsidRPr="008712F0">
        <w:rPr>
          <w:rFonts w:ascii="Palatino Linotype" w:hAnsi="Palatino Linotype"/>
          <w:sz w:val="18"/>
          <w:szCs w:val="18"/>
          <w:lang w:eastAsia="zh-CN"/>
        </w:rPr>
        <w:t xml:space="preserve">glucose exchange reaction </w:t>
      </w:r>
      <w:r w:rsidR="00EC4A08">
        <w:rPr>
          <w:rFonts w:ascii="Palatino Linotype" w:hAnsi="Palatino Linotype"/>
          <w:sz w:val="18"/>
          <w:szCs w:val="18"/>
          <w:lang w:eastAsia="zh-CN"/>
        </w:rPr>
        <w:t xml:space="preserve">being </w:t>
      </w:r>
      <w:r w:rsidRPr="008712F0">
        <w:rPr>
          <w:rFonts w:ascii="Palatino Linotype" w:hAnsi="Palatino Linotype"/>
          <w:sz w:val="18"/>
          <w:szCs w:val="18"/>
          <w:lang w:eastAsia="zh-CN"/>
        </w:rPr>
        <w:t>fixed at 1</w:t>
      </w:r>
      <w:r w:rsidRPr="008712F0">
        <w:rPr>
          <w:rFonts w:ascii="Palatino Linotype" w:eastAsia="Palatino Linotype" w:hAnsi="Palatino Linotype"/>
          <w:sz w:val="18"/>
          <w:szCs w:val="18"/>
        </w:rPr>
        <w:t xml:space="preserve"> </w:t>
      </w:r>
      <w:proofErr w:type="spellStart"/>
      <w:r w:rsidRPr="008712F0">
        <w:rPr>
          <w:rFonts w:ascii="Palatino Linotype" w:eastAsia="Palatino Linotype" w:hAnsi="Palatino Linotype"/>
          <w:sz w:val="18"/>
          <w:szCs w:val="18"/>
        </w:rPr>
        <w:t>mmol</w:t>
      </w:r>
      <w:proofErr w:type="spellEnd"/>
      <w:r w:rsidRPr="008712F0">
        <w:rPr>
          <w:rFonts w:ascii="Palatino Linotype" w:eastAsia="Palatino Linotype" w:hAnsi="Palatino Linotype"/>
          <w:sz w:val="18"/>
          <w:szCs w:val="18"/>
        </w:rPr>
        <w:t xml:space="preserve"> gDW</w:t>
      </w:r>
      <w:r w:rsidRPr="008712F0">
        <w:rPr>
          <w:rFonts w:ascii="Palatino Linotype" w:eastAsia="Palatino Linotype" w:hAnsi="Palatino Linotype"/>
          <w:sz w:val="18"/>
          <w:szCs w:val="18"/>
          <w:vertAlign w:val="superscript"/>
        </w:rPr>
        <w:t>-1</w:t>
      </w:r>
      <w:r w:rsidRPr="008712F0">
        <w:rPr>
          <w:rFonts w:ascii="Palatino Linotype" w:eastAsia="Palatino Linotype" w:hAnsi="Palatino Linotype"/>
          <w:sz w:val="18"/>
          <w:szCs w:val="18"/>
        </w:rPr>
        <w:t xml:space="preserve"> h</w:t>
      </w:r>
      <w:r w:rsidRPr="008712F0">
        <w:rPr>
          <w:rFonts w:ascii="Palatino Linotype" w:eastAsia="Palatino Linotype" w:hAnsi="Palatino Linotype"/>
          <w:sz w:val="18"/>
          <w:szCs w:val="18"/>
          <w:vertAlign w:val="superscript"/>
        </w:rPr>
        <w:t>-1</w:t>
      </w:r>
      <w:r w:rsidRPr="008712F0">
        <w:rPr>
          <w:rFonts w:ascii="Palatino Linotype" w:eastAsia="Palatino Linotype" w:hAnsi="Palatino Linotype"/>
          <w:sz w:val="18"/>
          <w:szCs w:val="18"/>
        </w:rPr>
        <w:t xml:space="preserve">. The NGAM reaction </w:t>
      </w:r>
      <w:r w:rsidR="00CA1544">
        <w:rPr>
          <w:rFonts w:ascii="Palatino Linotype" w:eastAsia="Palatino Linotype" w:hAnsi="Palatino Linotype"/>
          <w:sz w:val="18"/>
          <w:szCs w:val="18"/>
        </w:rPr>
        <w:t>was</w:t>
      </w:r>
      <w:r w:rsidR="00CA1544" w:rsidRPr="008712F0">
        <w:rPr>
          <w:rFonts w:ascii="Palatino Linotype" w:eastAsia="Palatino Linotype" w:hAnsi="Palatino Linotype"/>
          <w:sz w:val="18"/>
          <w:szCs w:val="18"/>
        </w:rPr>
        <w:t xml:space="preserve"> </w:t>
      </w:r>
      <w:r w:rsidR="00CA1544">
        <w:rPr>
          <w:rFonts w:ascii="Palatino Linotype" w:eastAsia="Palatino Linotype" w:hAnsi="Palatino Linotype"/>
          <w:sz w:val="18"/>
          <w:szCs w:val="18"/>
        </w:rPr>
        <w:t>used</w:t>
      </w:r>
      <w:r w:rsidRPr="008712F0">
        <w:rPr>
          <w:rFonts w:ascii="Palatino Linotype" w:eastAsia="Palatino Linotype" w:hAnsi="Palatino Linotype"/>
          <w:sz w:val="18"/>
          <w:szCs w:val="18"/>
        </w:rPr>
        <w:t xml:space="preserve"> as the objective </w:t>
      </w:r>
      <w:r w:rsidR="00CA1544">
        <w:rPr>
          <w:rFonts w:ascii="Palatino Linotype" w:eastAsia="Palatino Linotype" w:hAnsi="Palatino Linotype"/>
          <w:sz w:val="18"/>
          <w:szCs w:val="18"/>
        </w:rPr>
        <w:t>function when</w:t>
      </w:r>
      <w:r w:rsidRPr="008712F0">
        <w:rPr>
          <w:rFonts w:ascii="Palatino Linotype" w:eastAsia="Palatino Linotype" w:hAnsi="Palatino Linotype"/>
          <w:sz w:val="18"/>
          <w:szCs w:val="18"/>
        </w:rPr>
        <w:t xml:space="preserve"> running </w:t>
      </w:r>
      <w:r w:rsidR="00CA1544">
        <w:rPr>
          <w:rFonts w:ascii="Palatino Linotype" w:eastAsia="Palatino Linotype" w:hAnsi="Palatino Linotype"/>
          <w:sz w:val="18"/>
          <w:szCs w:val="18"/>
        </w:rPr>
        <w:t xml:space="preserve">the </w:t>
      </w:r>
      <w:r w:rsidRPr="008712F0">
        <w:rPr>
          <w:rFonts w:ascii="Palatino Linotype" w:eastAsia="Palatino Linotype" w:hAnsi="Palatino Linotype"/>
          <w:sz w:val="18"/>
          <w:szCs w:val="18"/>
        </w:rPr>
        <w:t>FBA</w:t>
      </w:r>
      <w:r w:rsidR="00BE04DC">
        <w:rPr>
          <w:rFonts w:ascii="Palatino Linotype" w:eastAsia="Palatino Linotype" w:hAnsi="Palatino Linotype"/>
          <w:sz w:val="18"/>
          <w:szCs w:val="18"/>
        </w:rPr>
        <w:t>.</w:t>
      </w:r>
      <w:r w:rsidR="009A742F">
        <w:rPr>
          <w:rFonts w:ascii="Palatino Linotype" w:eastAsia="Palatino Linotype" w:hAnsi="Palatino Linotype"/>
          <w:sz w:val="18"/>
          <w:szCs w:val="18"/>
        </w:rPr>
        <w:t xml:space="preserve">  </w:t>
      </w:r>
    </w:p>
    <w:p w:rsidR="00D27B9C" w:rsidRDefault="004D121D" w:rsidP="00392847">
      <w:pPr>
        <w:spacing w:line="240" w:lineRule="auto"/>
        <w:rPr>
          <w:rFonts w:ascii="Palatino Linotype" w:hAnsi="Palatino Linotype"/>
          <w:sz w:val="20"/>
          <w:szCs w:val="20"/>
        </w:rPr>
      </w:pPr>
      <w:r>
        <w:rPr>
          <w:rFonts w:ascii="Palatino Linotype" w:hAnsi="Palatino Linotype"/>
          <w:sz w:val="20"/>
          <w:szCs w:val="20"/>
        </w:rPr>
        <w:t xml:space="preserve">      </w:t>
      </w:r>
      <w:r w:rsidR="00EB67A9">
        <w:rPr>
          <w:rFonts w:ascii="Palatino Linotype" w:hAnsi="Palatino Linotype"/>
          <w:sz w:val="20"/>
          <w:szCs w:val="20"/>
        </w:rPr>
        <w:t xml:space="preserve"> </w:t>
      </w:r>
      <w:r w:rsidR="00D6672B" w:rsidRPr="005F2218">
        <w:rPr>
          <w:rFonts w:ascii="Palatino Linotype" w:hAnsi="Palatino Linotype"/>
          <w:sz w:val="20"/>
          <w:szCs w:val="20"/>
        </w:rPr>
        <w:t>We also investigated whether this metabolic rewi</w:t>
      </w:r>
      <w:r w:rsidR="00B1231B">
        <w:rPr>
          <w:rFonts w:ascii="Palatino Linotype" w:hAnsi="Palatino Linotype"/>
          <w:sz w:val="20"/>
          <w:szCs w:val="20"/>
        </w:rPr>
        <w:t>ring will happen when we vary</w:t>
      </w:r>
      <w:r w:rsidR="00D6672B" w:rsidRPr="005F2218">
        <w:rPr>
          <w:rFonts w:ascii="Palatino Linotype" w:hAnsi="Palatino Linotype"/>
          <w:sz w:val="20"/>
          <w:szCs w:val="20"/>
        </w:rPr>
        <w:t xml:space="preserve"> the glucose exchange reaction bound under the condition of </w:t>
      </w:r>
      <w:r w:rsidR="000740D6">
        <w:rPr>
          <w:rFonts w:ascii="Palatino Linotype" w:hAnsi="Palatino Linotype"/>
          <w:sz w:val="20"/>
          <w:szCs w:val="20"/>
        </w:rPr>
        <w:t xml:space="preserve">a </w:t>
      </w:r>
      <w:r w:rsidR="00D6672B" w:rsidRPr="005F2218">
        <w:rPr>
          <w:rFonts w:ascii="Palatino Linotype" w:hAnsi="Palatino Linotype"/>
          <w:sz w:val="20"/>
          <w:szCs w:val="20"/>
        </w:rPr>
        <w:t xml:space="preserve">fixed </w:t>
      </w:r>
      <w:r w:rsidR="000740D6">
        <w:rPr>
          <w:rFonts w:ascii="Palatino Linotype" w:hAnsi="Palatino Linotype"/>
          <w:sz w:val="20"/>
          <w:szCs w:val="20"/>
        </w:rPr>
        <w:sym w:font="Symbol" w:char="F061"/>
      </w:r>
      <w:r w:rsidR="00B901A7">
        <w:rPr>
          <w:rFonts w:ascii="Palatino Linotype" w:hAnsi="Palatino Linotype"/>
          <w:sz w:val="20"/>
          <w:szCs w:val="20"/>
        </w:rPr>
        <w:t xml:space="preserve"> factor (</w:t>
      </w:r>
      <w:r w:rsidR="00B901A7">
        <w:rPr>
          <w:rFonts w:ascii="Palatino Linotype" w:hAnsi="Palatino Linotype"/>
          <w:sz w:val="20"/>
          <w:szCs w:val="20"/>
          <w:lang w:eastAsia="zh-CN"/>
        </w:rPr>
        <w:t xml:space="preserve">As the upper bound of glucose importing </w:t>
      </w:r>
      <w:r w:rsidR="00B901A7" w:rsidRPr="0080539B">
        <w:rPr>
          <w:rFonts w:ascii="Palatino Linotype" w:hAnsi="Palatino Linotype"/>
          <w:sz w:val="20"/>
          <w:szCs w:val="20"/>
          <w:lang w:eastAsia="zh-CN"/>
        </w:rPr>
        <w:t>reaction was fixed at 1</w:t>
      </w:r>
      <w:r w:rsidR="00B901A7" w:rsidRPr="0080539B">
        <w:rPr>
          <w:rFonts w:ascii="Palatino Linotype" w:eastAsia="Palatino Linotype" w:hAnsi="Palatino Linotype"/>
          <w:sz w:val="20"/>
          <w:szCs w:val="20"/>
        </w:rPr>
        <w:t xml:space="preserve"> </w:t>
      </w:r>
      <w:proofErr w:type="spellStart"/>
      <w:r w:rsidR="00B901A7" w:rsidRPr="0080539B">
        <w:rPr>
          <w:rFonts w:ascii="Palatino Linotype" w:eastAsia="Palatino Linotype" w:hAnsi="Palatino Linotype"/>
          <w:sz w:val="20"/>
          <w:szCs w:val="20"/>
        </w:rPr>
        <w:t>mmol</w:t>
      </w:r>
      <w:proofErr w:type="spellEnd"/>
      <w:r w:rsidR="00B901A7" w:rsidRPr="0080539B">
        <w:rPr>
          <w:rFonts w:ascii="Palatino Linotype" w:eastAsia="Palatino Linotype" w:hAnsi="Palatino Linotype"/>
          <w:sz w:val="20"/>
          <w:szCs w:val="20"/>
        </w:rPr>
        <w:t xml:space="preserve"> gDW</w:t>
      </w:r>
      <w:r w:rsidR="00B901A7" w:rsidRPr="0080539B">
        <w:rPr>
          <w:rFonts w:ascii="Palatino Linotype" w:eastAsia="Palatino Linotype" w:hAnsi="Palatino Linotype"/>
          <w:sz w:val="20"/>
          <w:szCs w:val="20"/>
          <w:vertAlign w:val="superscript"/>
        </w:rPr>
        <w:t>-1</w:t>
      </w:r>
      <w:r w:rsidR="00B901A7" w:rsidRPr="0080539B">
        <w:rPr>
          <w:rFonts w:ascii="Palatino Linotype" w:eastAsia="Palatino Linotype" w:hAnsi="Palatino Linotype"/>
          <w:sz w:val="20"/>
          <w:szCs w:val="20"/>
        </w:rPr>
        <w:t xml:space="preserve"> h</w:t>
      </w:r>
      <w:r w:rsidR="00B901A7" w:rsidRPr="0080539B">
        <w:rPr>
          <w:rFonts w:ascii="Palatino Linotype" w:eastAsia="Palatino Linotype" w:hAnsi="Palatino Linotype"/>
          <w:sz w:val="20"/>
          <w:szCs w:val="20"/>
          <w:vertAlign w:val="superscript"/>
        </w:rPr>
        <w:t>-1</w:t>
      </w:r>
      <w:r w:rsidR="00B901A7" w:rsidRPr="0080539B">
        <w:rPr>
          <w:rFonts w:ascii="Palatino Linotype" w:eastAsia="Palatino Linotype" w:hAnsi="Palatino Linotype"/>
          <w:sz w:val="20"/>
          <w:szCs w:val="20"/>
        </w:rPr>
        <w:t xml:space="preserve">, </w:t>
      </w:r>
      <w:r w:rsidR="00B901A7">
        <w:rPr>
          <w:rFonts w:ascii="Palatino Linotype" w:eastAsia="Palatino Linotype" w:hAnsi="Palatino Linotype"/>
          <w:sz w:val="20"/>
          <w:szCs w:val="20"/>
        </w:rPr>
        <w:t>before</w:t>
      </w:r>
      <w:r w:rsidR="00B901A7" w:rsidRPr="0080539B">
        <w:rPr>
          <w:rFonts w:ascii="Palatino Linotype" w:eastAsia="Palatino Linotype" w:hAnsi="Palatino Linotype"/>
          <w:sz w:val="20"/>
          <w:szCs w:val="20"/>
        </w:rPr>
        <w:t xml:space="preserve"> mapping </w:t>
      </w:r>
      <w:r w:rsidR="00B901A7">
        <w:rPr>
          <w:rFonts w:ascii="Palatino Linotype" w:hAnsi="Palatino Linotype"/>
          <w:sz w:val="20"/>
          <w:szCs w:val="20"/>
          <w:lang w:eastAsia="zh-CN"/>
        </w:rPr>
        <w:t>mRNA data, we divided the values by a factor of 100</w:t>
      </w:r>
      <w:r w:rsidR="00E147AD">
        <w:rPr>
          <w:rFonts w:ascii="Palatino Linotype" w:hAnsi="Palatino Linotype"/>
          <w:sz w:val="20"/>
          <w:szCs w:val="20"/>
          <w:lang w:eastAsia="zh-CN"/>
        </w:rPr>
        <w:t xml:space="preserve"> </w:t>
      </w:r>
      <w:r w:rsidR="00B901A7">
        <w:rPr>
          <w:rFonts w:ascii="Palatino Linotype" w:hAnsi="Palatino Linotype"/>
          <w:sz w:val="20"/>
          <w:szCs w:val="20"/>
          <w:lang w:eastAsia="zh-CN"/>
        </w:rPr>
        <w:t xml:space="preserve">000 to get the same magnitude </w:t>
      </w:r>
      <w:r w:rsidR="009F30E2">
        <w:rPr>
          <w:rFonts w:ascii="Palatino Linotype" w:hAnsi="Palatino Linotype"/>
          <w:sz w:val="20"/>
          <w:szCs w:val="20"/>
          <w:lang w:eastAsia="zh-CN"/>
        </w:rPr>
        <w:t xml:space="preserve">of the </w:t>
      </w:r>
      <w:r w:rsidR="00B901A7">
        <w:rPr>
          <w:rFonts w:ascii="Palatino Linotype" w:hAnsi="Palatino Linotype"/>
          <w:sz w:val="20"/>
          <w:szCs w:val="20"/>
          <w:lang w:eastAsia="zh-CN"/>
        </w:rPr>
        <w:t xml:space="preserve">glucose importing </w:t>
      </w:r>
      <w:r w:rsidR="009F30E2">
        <w:rPr>
          <w:rFonts w:ascii="Palatino Linotype" w:hAnsi="Palatino Linotype"/>
          <w:sz w:val="20"/>
          <w:szCs w:val="20"/>
          <w:lang w:eastAsia="zh-CN"/>
        </w:rPr>
        <w:t>flux</w:t>
      </w:r>
      <w:r w:rsidR="00B901A7">
        <w:rPr>
          <w:rFonts w:ascii="Palatino Linotype" w:hAnsi="Palatino Linotype"/>
          <w:sz w:val="20"/>
          <w:szCs w:val="20"/>
          <w:lang w:eastAsia="zh-CN"/>
        </w:rPr>
        <w:t>.)</w:t>
      </w:r>
      <w:r w:rsidR="00D6672B" w:rsidRPr="005F2218">
        <w:rPr>
          <w:rFonts w:ascii="Palatino Linotype" w:hAnsi="Palatino Linotype"/>
          <w:sz w:val="20"/>
          <w:szCs w:val="20"/>
        </w:rPr>
        <w:t>. It turned out that at the high temperature</w:t>
      </w:r>
      <w:r w:rsidR="00BD7C71">
        <w:rPr>
          <w:rFonts w:ascii="Palatino Linotype" w:hAnsi="Palatino Linotype"/>
          <w:sz w:val="20"/>
          <w:szCs w:val="20"/>
        </w:rPr>
        <w:t>, according to the FBA</w:t>
      </w:r>
      <w:r w:rsidR="000740D6">
        <w:rPr>
          <w:rFonts w:ascii="Palatino Linotype" w:hAnsi="Palatino Linotype"/>
          <w:sz w:val="20"/>
          <w:szCs w:val="20"/>
        </w:rPr>
        <w:t xml:space="preserve"> with maintenance flux as objective</w:t>
      </w:r>
      <w:r w:rsidR="00F760F5">
        <w:rPr>
          <w:rFonts w:ascii="Palatino Linotype" w:hAnsi="Palatino Linotype"/>
          <w:sz w:val="20"/>
          <w:szCs w:val="20"/>
        </w:rPr>
        <w:t>,</w:t>
      </w:r>
      <w:r w:rsidR="000740D6">
        <w:rPr>
          <w:rFonts w:ascii="Palatino Linotype" w:hAnsi="Palatino Linotype"/>
          <w:sz w:val="20"/>
          <w:szCs w:val="20"/>
        </w:rPr>
        <w:t xml:space="preserve"> the</w:t>
      </w:r>
      <w:r w:rsidR="00D6672B" w:rsidRPr="005F2218">
        <w:rPr>
          <w:rFonts w:ascii="Palatino Linotype" w:hAnsi="Palatino Linotype"/>
          <w:sz w:val="20"/>
          <w:szCs w:val="20"/>
        </w:rPr>
        <w:t xml:space="preserve"> cell </w:t>
      </w:r>
      <w:r w:rsidR="00F760F5">
        <w:rPr>
          <w:rFonts w:ascii="Palatino Linotype" w:hAnsi="Palatino Linotype"/>
          <w:sz w:val="20"/>
          <w:szCs w:val="20"/>
        </w:rPr>
        <w:t>should</w:t>
      </w:r>
      <w:r w:rsidR="00F760F5" w:rsidRPr="005F2218">
        <w:rPr>
          <w:rFonts w:ascii="Palatino Linotype" w:hAnsi="Palatino Linotype"/>
          <w:sz w:val="20"/>
          <w:szCs w:val="20"/>
        </w:rPr>
        <w:t xml:space="preserve"> </w:t>
      </w:r>
      <w:r w:rsidR="00D6672B" w:rsidRPr="005F2218">
        <w:rPr>
          <w:rFonts w:ascii="Palatino Linotype" w:hAnsi="Palatino Linotype"/>
          <w:sz w:val="20"/>
          <w:szCs w:val="20"/>
        </w:rPr>
        <w:t>always use GAPDH and PGK</w:t>
      </w:r>
      <w:r w:rsidR="000C1362">
        <w:rPr>
          <w:rFonts w:ascii="Palatino Linotype" w:hAnsi="Palatino Linotype"/>
          <w:sz w:val="20"/>
          <w:szCs w:val="20"/>
        </w:rPr>
        <w:t>,</w:t>
      </w:r>
      <w:r w:rsidR="00D6672B" w:rsidRPr="005F2218">
        <w:rPr>
          <w:rFonts w:ascii="Palatino Linotype" w:hAnsi="Palatino Linotype"/>
          <w:sz w:val="20"/>
          <w:szCs w:val="20"/>
        </w:rPr>
        <w:t xml:space="preserve"> </w:t>
      </w:r>
      <w:r w:rsidR="003C3DD7">
        <w:rPr>
          <w:rFonts w:ascii="Palatino Linotype" w:hAnsi="Palatino Linotype"/>
          <w:sz w:val="20"/>
          <w:szCs w:val="20"/>
        </w:rPr>
        <w:t>also at different glucose availabilities (results not shown)</w:t>
      </w:r>
      <w:r w:rsidR="00D6672B" w:rsidRPr="005F2218">
        <w:rPr>
          <w:rFonts w:ascii="Palatino Linotype" w:hAnsi="Palatino Linotype"/>
          <w:sz w:val="20"/>
          <w:szCs w:val="20"/>
        </w:rPr>
        <w:t xml:space="preserve">. </w:t>
      </w:r>
      <w:r w:rsidR="00F760F5">
        <w:rPr>
          <w:rFonts w:ascii="Palatino Linotype" w:hAnsi="Palatino Linotype"/>
          <w:sz w:val="20"/>
          <w:szCs w:val="20"/>
        </w:rPr>
        <w:t>A</w:t>
      </w:r>
      <w:r w:rsidR="00DA01A4">
        <w:rPr>
          <w:rFonts w:ascii="Palatino Linotype" w:hAnsi="Palatino Linotype"/>
          <w:sz w:val="20"/>
          <w:szCs w:val="20"/>
        </w:rPr>
        <w:t xml:space="preserve">t </w:t>
      </w:r>
      <w:r w:rsidR="00D6672B" w:rsidRPr="005F2218">
        <w:rPr>
          <w:rFonts w:ascii="Palatino Linotype" w:hAnsi="Palatino Linotype"/>
          <w:sz w:val="20"/>
          <w:szCs w:val="20"/>
        </w:rPr>
        <w:t>low</w:t>
      </w:r>
      <w:r w:rsidR="003C3DD7">
        <w:rPr>
          <w:rFonts w:ascii="Palatino Linotype" w:hAnsi="Palatino Linotype"/>
          <w:sz w:val="20"/>
          <w:szCs w:val="20"/>
        </w:rPr>
        <w:t>er</w:t>
      </w:r>
      <w:r w:rsidR="00D6672B" w:rsidRPr="005F2218">
        <w:rPr>
          <w:rFonts w:ascii="Palatino Linotype" w:hAnsi="Palatino Linotype"/>
          <w:sz w:val="20"/>
          <w:szCs w:val="20"/>
        </w:rPr>
        <w:t xml:space="preserve"> temperature </w:t>
      </w:r>
      <w:r w:rsidR="000C1362">
        <w:rPr>
          <w:rFonts w:ascii="Palatino Linotype" w:hAnsi="Palatino Linotype"/>
          <w:sz w:val="20"/>
          <w:szCs w:val="20"/>
        </w:rPr>
        <w:t>if</w:t>
      </w:r>
      <w:r w:rsidR="000C1362" w:rsidRPr="005F2218">
        <w:rPr>
          <w:rFonts w:ascii="Palatino Linotype" w:hAnsi="Palatino Linotype"/>
          <w:sz w:val="20"/>
          <w:szCs w:val="20"/>
        </w:rPr>
        <w:t xml:space="preserve"> </w:t>
      </w:r>
      <w:r w:rsidR="00D6672B" w:rsidRPr="005F2218">
        <w:rPr>
          <w:rFonts w:ascii="Palatino Linotype" w:hAnsi="Palatino Linotype"/>
          <w:sz w:val="20"/>
          <w:szCs w:val="20"/>
        </w:rPr>
        <w:t xml:space="preserve">the glucose exchange reaction bound </w:t>
      </w:r>
      <w:r w:rsidR="00F760F5">
        <w:rPr>
          <w:rFonts w:ascii="Palatino Linotype" w:hAnsi="Palatino Linotype"/>
          <w:sz w:val="20"/>
          <w:szCs w:val="20"/>
        </w:rPr>
        <w:t>exceeded</w:t>
      </w:r>
      <w:r w:rsidR="00D6672B" w:rsidRPr="005F2218">
        <w:rPr>
          <w:rFonts w:ascii="Palatino Linotype" w:hAnsi="Palatino Linotype"/>
          <w:sz w:val="20"/>
          <w:szCs w:val="20"/>
        </w:rPr>
        <w:t xml:space="preserve"> 0.745, the cell </w:t>
      </w:r>
      <w:r w:rsidR="00F760F5">
        <w:rPr>
          <w:rFonts w:ascii="Palatino Linotype" w:hAnsi="Palatino Linotype"/>
          <w:sz w:val="20"/>
          <w:szCs w:val="20"/>
        </w:rPr>
        <w:t>should</w:t>
      </w:r>
      <w:r w:rsidR="00D6672B" w:rsidRPr="005F2218">
        <w:rPr>
          <w:rFonts w:ascii="Palatino Linotype" w:hAnsi="Palatino Linotype"/>
          <w:sz w:val="20"/>
          <w:szCs w:val="20"/>
        </w:rPr>
        <w:t xml:space="preserve"> use </w:t>
      </w:r>
      <w:r w:rsidR="00CE07CE">
        <w:rPr>
          <w:rFonts w:ascii="Palatino Linotype" w:hAnsi="Palatino Linotype"/>
          <w:sz w:val="20"/>
          <w:szCs w:val="20"/>
        </w:rPr>
        <w:t xml:space="preserve">both </w:t>
      </w:r>
      <w:r w:rsidR="00F760F5">
        <w:rPr>
          <w:rFonts w:ascii="Palatino Linotype" w:hAnsi="Palatino Linotype"/>
          <w:sz w:val="20"/>
          <w:szCs w:val="20"/>
        </w:rPr>
        <w:t xml:space="preserve">the </w:t>
      </w:r>
      <w:r w:rsidR="00D6672B" w:rsidRPr="005F2218">
        <w:rPr>
          <w:rFonts w:ascii="Palatino Linotype" w:hAnsi="Palatino Linotype"/>
          <w:sz w:val="20"/>
          <w:szCs w:val="20"/>
        </w:rPr>
        <w:t>GAPDH</w:t>
      </w:r>
      <w:r w:rsidR="00F760F5">
        <w:rPr>
          <w:rFonts w:ascii="Palatino Linotype" w:hAnsi="Palatino Linotype"/>
          <w:sz w:val="20"/>
          <w:szCs w:val="20"/>
        </w:rPr>
        <w:t>-</w:t>
      </w:r>
      <w:r w:rsidR="00D6672B" w:rsidRPr="005F2218">
        <w:rPr>
          <w:rFonts w:ascii="Palatino Linotype" w:hAnsi="Palatino Linotype"/>
          <w:sz w:val="20"/>
          <w:szCs w:val="20"/>
        </w:rPr>
        <w:t xml:space="preserve">PGK pathway and </w:t>
      </w:r>
      <w:r w:rsidR="003C3DD7">
        <w:rPr>
          <w:rFonts w:ascii="Palatino Linotype" w:hAnsi="Palatino Linotype"/>
          <w:sz w:val="20"/>
          <w:szCs w:val="20"/>
        </w:rPr>
        <w:t xml:space="preserve">the </w:t>
      </w:r>
      <w:r w:rsidR="00D6672B" w:rsidRPr="005F2218">
        <w:rPr>
          <w:rFonts w:ascii="Palatino Linotype" w:hAnsi="Palatino Linotype"/>
          <w:sz w:val="20"/>
          <w:szCs w:val="20"/>
        </w:rPr>
        <w:t xml:space="preserve">non-phosphorylation pathway, </w:t>
      </w:r>
      <w:r w:rsidR="00F760F5">
        <w:rPr>
          <w:rFonts w:ascii="Palatino Linotype" w:hAnsi="Palatino Linotype"/>
          <w:sz w:val="20"/>
          <w:szCs w:val="20"/>
        </w:rPr>
        <w:t xml:space="preserve">but </w:t>
      </w:r>
      <w:r w:rsidR="000C1362">
        <w:rPr>
          <w:rFonts w:ascii="Palatino Linotype" w:hAnsi="Palatino Linotype"/>
          <w:sz w:val="20"/>
          <w:szCs w:val="20"/>
        </w:rPr>
        <w:t>should</w:t>
      </w:r>
      <w:r w:rsidR="000C1362" w:rsidRPr="005F2218">
        <w:rPr>
          <w:rFonts w:ascii="Palatino Linotype" w:hAnsi="Palatino Linotype"/>
          <w:sz w:val="20"/>
          <w:szCs w:val="20"/>
        </w:rPr>
        <w:t xml:space="preserve"> </w:t>
      </w:r>
      <w:r w:rsidR="000C1362">
        <w:rPr>
          <w:rFonts w:ascii="Palatino Linotype" w:hAnsi="Palatino Linotype"/>
          <w:sz w:val="20"/>
          <w:szCs w:val="20"/>
        </w:rPr>
        <w:t>the bound</w:t>
      </w:r>
      <w:r w:rsidR="000C1362" w:rsidRPr="005F2218">
        <w:rPr>
          <w:rFonts w:ascii="Palatino Linotype" w:hAnsi="Palatino Linotype"/>
          <w:sz w:val="20"/>
          <w:szCs w:val="20"/>
        </w:rPr>
        <w:t xml:space="preserve"> </w:t>
      </w:r>
      <w:r w:rsidR="000C1362">
        <w:rPr>
          <w:rFonts w:ascii="Palatino Linotype" w:hAnsi="Palatino Linotype"/>
          <w:sz w:val="20"/>
          <w:szCs w:val="20"/>
        </w:rPr>
        <w:t>be</w:t>
      </w:r>
      <w:r w:rsidR="000C1362" w:rsidRPr="005F2218">
        <w:rPr>
          <w:rFonts w:ascii="Palatino Linotype" w:hAnsi="Palatino Linotype"/>
          <w:sz w:val="20"/>
          <w:szCs w:val="20"/>
        </w:rPr>
        <w:t xml:space="preserve"> </w:t>
      </w:r>
      <w:r w:rsidR="00D6672B" w:rsidRPr="005F2218">
        <w:rPr>
          <w:rFonts w:ascii="Palatino Linotype" w:hAnsi="Palatino Linotype"/>
          <w:sz w:val="20"/>
          <w:szCs w:val="20"/>
        </w:rPr>
        <w:t>small</w:t>
      </w:r>
      <w:r w:rsidR="00F760F5">
        <w:rPr>
          <w:rFonts w:ascii="Palatino Linotype" w:hAnsi="Palatino Linotype"/>
          <w:sz w:val="20"/>
          <w:szCs w:val="20"/>
        </w:rPr>
        <w:t>er</w:t>
      </w:r>
      <w:r w:rsidR="00D6672B" w:rsidRPr="005F2218">
        <w:rPr>
          <w:rFonts w:ascii="Palatino Linotype" w:hAnsi="Palatino Linotype"/>
          <w:sz w:val="20"/>
          <w:szCs w:val="20"/>
        </w:rPr>
        <w:t xml:space="preserve"> than 0.745, the cell </w:t>
      </w:r>
      <w:r w:rsidR="000C1362">
        <w:rPr>
          <w:rFonts w:ascii="Palatino Linotype" w:hAnsi="Palatino Linotype"/>
          <w:sz w:val="20"/>
          <w:szCs w:val="20"/>
        </w:rPr>
        <w:t>should</w:t>
      </w:r>
      <w:r w:rsidR="000C1362" w:rsidRPr="005F2218">
        <w:rPr>
          <w:rFonts w:ascii="Palatino Linotype" w:hAnsi="Palatino Linotype"/>
          <w:sz w:val="20"/>
          <w:szCs w:val="20"/>
        </w:rPr>
        <w:t xml:space="preserve"> </w:t>
      </w:r>
      <w:r w:rsidR="00D6672B" w:rsidRPr="005F2218">
        <w:rPr>
          <w:rFonts w:ascii="Palatino Linotype" w:hAnsi="Palatino Linotype"/>
          <w:sz w:val="20"/>
          <w:szCs w:val="20"/>
        </w:rPr>
        <w:t xml:space="preserve">only use </w:t>
      </w:r>
      <w:r w:rsidR="00F760F5">
        <w:rPr>
          <w:rFonts w:ascii="Palatino Linotype" w:hAnsi="Palatino Linotype"/>
          <w:sz w:val="20"/>
          <w:szCs w:val="20"/>
        </w:rPr>
        <w:t xml:space="preserve">the </w:t>
      </w:r>
      <w:r w:rsidR="00D6672B" w:rsidRPr="005F2218">
        <w:rPr>
          <w:rFonts w:ascii="Palatino Linotype" w:hAnsi="Palatino Linotype"/>
          <w:sz w:val="20"/>
          <w:szCs w:val="20"/>
        </w:rPr>
        <w:t>GAPDH</w:t>
      </w:r>
      <w:r w:rsidR="00F760F5">
        <w:rPr>
          <w:rFonts w:ascii="Palatino Linotype" w:hAnsi="Palatino Linotype"/>
          <w:sz w:val="20"/>
          <w:szCs w:val="20"/>
        </w:rPr>
        <w:t>-</w:t>
      </w:r>
      <w:r w:rsidR="00D6672B" w:rsidRPr="005F2218">
        <w:rPr>
          <w:rFonts w:ascii="Palatino Linotype" w:hAnsi="Palatino Linotype"/>
          <w:sz w:val="20"/>
          <w:szCs w:val="20"/>
        </w:rPr>
        <w:t xml:space="preserve">PGK pathway. </w:t>
      </w:r>
      <w:r w:rsidR="000F0239">
        <w:rPr>
          <w:rFonts w:ascii="Palatino Linotype" w:hAnsi="Palatino Linotype"/>
          <w:sz w:val="20"/>
          <w:szCs w:val="20"/>
        </w:rPr>
        <w:t xml:space="preserve"> </w:t>
      </w:r>
      <w:r w:rsidR="00D6672B" w:rsidRPr="005F2218">
        <w:rPr>
          <w:rFonts w:ascii="Palatino Linotype" w:hAnsi="Palatino Linotype"/>
          <w:sz w:val="20"/>
          <w:szCs w:val="20"/>
        </w:rPr>
        <w:t xml:space="preserve">Why </w:t>
      </w:r>
      <w:r w:rsidR="00F760F5">
        <w:rPr>
          <w:rFonts w:ascii="Palatino Linotype" w:hAnsi="Palatino Linotype"/>
          <w:sz w:val="20"/>
          <w:szCs w:val="20"/>
        </w:rPr>
        <w:t xml:space="preserve">should </w:t>
      </w:r>
      <w:r w:rsidR="00D6672B" w:rsidRPr="005F2218">
        <w:rPr>
          <w:rFonts w:ascii="Palatino Linotype" w:hAnsi="Palatino Linotype"/>
          <w:sz w:val="20"/>
          <w:szCs w:val="20"/>
        </w:rPr>
        <w:t xml:space="preserve">there be </w:t>
      </w:r>
      <w:r w:rsidR="00F760F5">
        <w:rPr>
          <w:rFonts w:ascii="Palatino Linotype" w:hAnsi="Palatino Linotype"/>
          <w:sz w:val="20"/>
          <w:szCs w:val="20"/>
        </w:rPr>
        <w:t xml:space="preserve">such </w:t>
      </w:r>
      <w:r w:rsidR="00D6672B" w:rsidRPr="005F2218">
        <w:rPr>
          <w:rFonts w:ascii="Palatino Linotype" w:hAnsi="Palatino Linotype"/>
          <w:sz w:val="20"/>
          <w:szCs w:val="20"/>
        </w:rPr>
        <w:t xml:space="preserve">a </w:t>
      </w:r>
      <w:r w:rsidR="0006460E">
        <w:rPr>
          <w:rFonts w:ascii="Palatino Linotype" w:hAnsi="Palatino Linotype"/>
          <w:sz w:val="20"/>
          <w:szCs w:val="20"/>
        </w:rPr>
        <w:t>diversification of pathway</w:t>
      </w:r>
      <w:r w:rsidR="00D6672B" w:rsidRPr="005F2218">
        <w:rPr>
          <w:rFonts w:ascii="Palatino Linotype" w:hAnsi="Palatino Linotype"/>
          <w:sz w:val="20"/>
          <w:szCs w:val="20"/>
        </w:rPr>
        <w:t xml:space="preserve"> </w:t>
      </w:r>
      <w:r w:rsidR="0006460E">
        <w:rPr>
          <w:rFonts w:ascii="Palatino Linotype" w:hAnsi="Palatino Linotype"/>
          <w:sz w:val="20"/>
          <w:szCs w:val="20"/>
        </w:rPr>
        <w:t>fluxes</w:t>
      </w:r>
      <w:r w:rsidR="00D6672B" w:rsidRPr="005F2218">
        <w:rPr>
          <w:rFonts w:ascii="Palatino Linotype" w:hAnsi="Palatino Linotype"/>
          <w:sz w:val="20"/>
          <w:szCs w:val="20"/>
        </w:rPr>
        <w:t xml:space="preserve"> when the glucose exchange reaction bound </w:t>
      </w:r>
      <w:r w:rsidR="000C1362">
        <w:rPr>
          <w:rFonts w:ascii="Palatino Linotype" w:hAnsi="Palatino Linotype"/>
          <w:sz w:val="20"/>
          <w:szCs w:val="20"/>
        </w:rPr>
        <w:t>exceeds</w:t>
      </w:r>
      <w:r w:rsidR="00D6672B" w:rsidRPr="005F2218">
        <w:rPr>
          <w:rFonts w:ascii="Palatino Linotype" w:hAnsi="Palatino Linotype"/>
          <w:sz w:val="20"/>
          <w:szCs w:val="20"/>
        </w:rPr>
        <w:t xml:space="preserve"> 0.745? We checked in our map and found that when the glucose exchange reaction bound </w:t>
      </w:r>
      <w:r w:rsidR="00DE214A">
        <w:rPr>
          <w:rFonts w:ascii="Palatino Linotype" w:hAnsi="Palatino Linotype"/>
          <w:sz w:val="20"/>
          <w:szCs w:val="20"/>
        </w:rPr>
        <w:t>exceeded</w:t>
      </w:r>
      <w:r w:rsidR="00D6672B" w:rsidRPr="005F2218">
        <w:rPr>
          <w:rFonts w:ascii="Palatino Linotype" w:hAnsi="Palatino Linotype"/>
          <w:sz w:val="20"/>
          <w:szCs w:val="20"/>
        </w:rPr>
        <w:t xml:space="preserve"> 0.745, the flux </w:t>
      </w:r>
      <w:r w:rsidR="000C1362">
        <w:rPr>
          <w:rFonts w:ascii="Palatino Linotype" w:hAnsi="Palatino Linotype"/>
          <w:sz w:val="20"/>
          <w:szCs w:val="20"/>
        </w:rPr>
        <w:t>through</w:t>
      </w:r>
      <w:r w:rsidR="000C1362" w:rsidRPr="005F2218">
        <w:rPr>
          <w:rFonts w:ascii="Palatino Linotype" w:hAnsi="Palatino Linotype"/>
          <w:sz w:val="20"/>
          <w:szCs w:val="20"/>
        </w:rPr>
        <w:t xml:space="preserve"> </w:t>
      </w:r>
      <w:r w:rsidR="00DE214A">
        <w:rPr>
          <w:rFonts w:ascii="Palatino Linotype" w:hAnsi="Palatino Linotype"/>
          <w:sz w:val="20"/>
          <w:szCs w:val="20"/>
        </w:rPr>
        <w:t xml:space="preserve">the </w:t>
      </w:r>
      <w:r w:rsidR="00D6672B" w:rsidRPr="005F2218">
        <w:rPr>
          <w:rFonts w:ascii="Palatino Linotype" w:hAnsi="Palatino Linotype"/>
          <w:sz w:val="20"/>
          <w:szCs w:val="20"/>
        </w:rPr>
        <w:t>PG</w:t>
      </w:r>
      <w:r w:rsidR="00700E72">
        <w:rPr>
          <w:rFonts w:ascii="Palatino Linotype" w:hAnsi="Palatino Linotype"/>
          <w:sz w:val="20"/>
          <w:szCs w:val="20"/>
        </w:rPr>
        <w:t>A</w:t>
      </w:r>
      <w:r w:rsidR="00D6672B" w:rsidRPr="005F2218">
        <w:rPr>
          <w:rFonts w:ascii="Palatino Linotype" w:hAnsi="Palatino Linotype"/>
          <w:sz w:val="20"/>
          <w:szCs w:val="20"/>
        </w:rPr>
        <w:t>M reaction reache</w:t>
      </w:r>
      <w:r w:rsidR="00DE214A">
        <w:rPr>
          <w:rFonts w:ascii="Palatino Linotype" w:hAnsi="Palatino Linotype"/>
          <w:sz w:val="20"/>
          <w:szCs w:val="20"/>
        </w:rPr>
        <w:t>d</w:t>
      </w:r>
      <w:r w:rsidR="00D6672B" w:rsidRPr="005F2218">
        <w:rPr>
          <w:rFonts w:ascii="Palatino Linotype" w:hAnsi="Palatino Linotype"/>
          <w:sz w:val="20"/>
          <w:szCs w:val="20"/>
        </w:rPr>
        <w:t xml:space="preserve"> its upper bound</w:t>
      </w:r>
      <w:r w:rsidR="00F61DA1" w:rsidRPr="005F2218">
        <w:rPr>
          <w:rFonts w:ascii="Palatino Linotype" w:hAnsi="Palatino Linotype"/>
          <w:sz w:val="20"/>
          <w:szCs w:val="20"/>
        </w:rPr>
        <w:t xml:space="preserve"> which is 0.745. In order </w:t>
      </w:r>
      <w:r w:rsidR="00CE07CE">
        <w:rPr>
          <w:rFonts w:ascii="Palatino Linotype" w:hAnsi="Palatino Linotype"/>
          <w:sz w:val="20"/>
          <w:szCs w:val="20"/>
        </w:rPr>
        <w:t xml:space="preserve">to </w:t>
      </w:r>
      <w:r w:rsidR="00E1318C" w:rsidRPr="005F2218">
        <w:rPr>
          <w:rFonts w:ascii="Palatino Linotype" w:hAnsi="Palatino Linotype"/>
          <w:sz w:val="20"/>
          <w:szCs w:val="20"/>
        </w:rPr>
        <w:t xml:space="preserve">use more glucose to </w:t>
      </w:r>
      <w:r w:rsidR="00F61DA1" w:rsidRPr="005F2218">
        <w:rPr>
          <w:rFonts w:ascii="Palatino Linotype" w:hAnsi="Palatino Linotype"/>
          <w:sz w:val="20"/>
          <w:szCs w:val="20"/>
        </w:rPr>
        <w:t xml:space="preserve">provide more </w:t>
      </w:r>
      <w:r w:rsidR="00E1318C" w:rsidRPr="005F2218">
        <w:rPr>
          <w:rFonts w:ascii="Palatino Linotype" w:hAnsi="Palatino Linotype"/>
          <w:sz w:val="20"/>
          <w:szCs w:val="20"/>
        </w:rPr>
        <w:t xml:space="preserve">metabolic intermediates for the following reactions, the cell will </w:t>
      </w:r>
      <w:r w:rsidR="000C1362">
        <w:rPr>
          <w:rFonts w:ascii="Palatino Linotype" w:hAnsi="Palatino Linotype"/>
          <w:sz w:val="20"/>
          <w:szCs w:val="20"/>
        </w:rPr>
        <w:t xml:space="preserve">then </w:t>
      </w:r>
      <w:r w:rsidR="00E1318C" w:rsidRPr="005F2218">
        <w:rPr>
          <w:rFonts w:ascii="Palatino Linotype" w:hAnsi="Palatino Linotype"/>
          <w:sz w:val="20"/>
          <w:szCs w:val="20"/>
        </w:rPr>
        <w:t xml:space="preserve">refer to </w:t>
      </w:r>
      <w:r w:rsidR="00DE214A">
        <w:rPr>
          <w:rFonts w:ascii="Palatino Linotype" w:hAnsi="Palatino Linotype"/>
          <w:sz w:val="20"/>
          <w:szCs w:val="20"/>
        </w:rPr>
        <w:t xml:space="preserve">the </w:t>
      </w:r>
      <w:r w:rsidR="00E1318C" w:rsidRPr="005F2218">
        <w:rPr>
          <w:rFonts w:ascii="Palatino Linotype" w:hAnsi="Palatino Linotype"/>
          <w:sz w:val="20"/>
          <w:szCs w:val="20"/>
        </w:rPr>
        <w:t xml:space="preserve">non-phosphorylation pathway which </w:t>
      </w:r>
      <w:r w:rsidR="005D6B6C">
        <w:rPr>
          <w:rFonts w:ascii="Palatino Linotype" w:hAnsi="Palatino Linotype"/>
          <w:sz w:val="20"/>
          <w:szCs w:val="20"/>
        </w:rPr>
        <w:t>bypass</w:t>
      </w:r>
      <w:r w:rsidR="00DE214A">
        <w:rPr>
          <w:rFonts w:ascii="Palatino Linotype" w:hAnsi="Palatino Linotype"/>
          <w:sz w:val="20"/>
          <w:szCs w:val="20"/>
        </w:rPr>
        <w:t>es</w:t>
      </w:r>
      <w:r w:rsidR="00E1318C" w:rsidRPr="005F2218">
        <w:rPr>
          <w:rFonts w:ascii="Palatino Linotype" w:hAnsi="Palatino Linotype"/>
          <w:sz w:val="20"/>
          <w:szCs w:val="20"/>
        </w:rPr>
        <w:t xml:space="preserve"> the PGM reaction. </w:t>
      </w:r>
      <w:r w:rsidR="00371871">
        <w:rPr>
          <w:rFonts w:ascii="Palatino Linotype" w:hAnsi="Palatino Linotype"/>
          <w:sz w:val="20"/>
          <w:szCs w:val="20"/>
        </w:rPr>
        <w:t xml:space="preserve"> </w:t>
      </w:r>
    </w:p>
    <w:p w:rsidR="004D121D" w:rsidRPr="00780FC3" w:rsidRDefault="004D121D" w:rsidP="00780FC3">
      <w:pPr>
        <w:spacing w:line="240" w:lineRule="auto"/>
        <w:rPr>
          <w:rFonts w:ascii="Palatino Linotype" w:hAnsi="Palatino Linotype"/>
          <w:sz w:val="20"/>
          <w:szCs w:val="20"/>
        </w:rPr>
      </w:pPr>
      <w:r>
        <w:rPr>
          <w:rFonts w:ascii="Palatino Linotype" w:hAnsi="Palatino Linotype"/>
          <w:sz w:val="20"/>
          <w:szCs w:val="20"/>
        </w:rPr>
        <w:t xml:space="preserve">        </w:t>
      </w:r>
      <w:r w:rsidRPr="005F2218">
        <w:rPr>
          <w:rFonts w:ascii="Palatino Linotype" w:hAnsi="Palatino Linotype"/>
          <w:sz w:val="20"/>
          <w:szCs w:val="20"/>
        </w:rPr>
        <w:t>We also investigated whether this metabolic rewi</w:t>
      </w:r>
      <w:r>
        <w:rPr>
          <w:rFonts w:ascii="Palatino Linotype" w:hAnsi="Palatino Linotype"/>
          <w:sz w:val="20"/>
          <w:szCs w:val="20"/>
        </w:rPr>
        <w:t>ring will happen when we vary</w:t>
      </w:r>
      <w:r w:rsidRPr="005F2218">
        <w:rPr>
          <w:rFonts w:ascii="Palatino Linotype" w:hAnsi="Palatino Linotype"/>
          <w:sz w:val="20"/>
          <w:szCs w:val="20"/>
        </w:rPr>
        <w:t xml:space="preserve"> the </w:t>
      </w:r>
      <w:r>
        <w:rPr>
          <w:rFonts w:ascii="Palatino Linotype" w:hAnsi="Palatino Linotype"/>
          <w:sz w:val="20"/>
          <w:szCs w:val="20"/>
        </w:rPr>
        <w:sym w:font="Symbol" w:char="F061"/>
      </w:r>
      <w:r>
        <w:rPr>
          <w:rFonts w:ascii="Palatino Linotype" w:hAnsi="Palatino Linotype"/>
          <w:sz w:val="20"/>
          <w:szCs w:val="20"/>
        </w:rPr>
        <w:t xml:space="preserve"> factor </w:t>
      </w:r>
      <w:r w:rsidRPr="005F2218">
        <w:rPr>
          <w:rFonts w:ascii="Palatino Linotype" w:hAnsi="Palatino Linotype"/>
          <w:sz w:val="20"/>
          <w:szCs w:val="20"/>
        </w:rPr>
        <w:t xml:space="preserve">under </w:t>
      </w:r>
      <w:r>
        <w:rPr>
          <w:rFonts w:ascii="Palatino Linotype" w:hAnsi="Palatino Linotype"/>
          <w:sz w:val="20"/>
          <w:szCs w:val="20"/>
        </w:rPr>
        <w:t xml:space="preserve">a </w:t>
      </w:r>
      <w:r w:rsidRPr="005F2218">
        <w:rPr>
          <w:rFonts w:ascii="Palatino Linotype" w:hAnsi="Palatino Linotype"/>
          <w:sz w:val="20"/>
          <w:szCs w:val="20"/>
        </w:rPr>
        <w:t xml:space="preserve">fixed glucose exchange reaction bound </w:t>
      </w:r>
      <w:r>
        <w:rPr>
          <w:rFonts w:ascii="Palatino Linotype" w:hAnsi="Palatino Linotype"/>
          <w:sz w:val="20"/>
          <w:szCs w:val="20"/>
        </w:rPr>
        <w:t>(</w:t>
      </w:r>
      <w:r>
        <w:rPr>
          <w:rFonts w:ascii="Palatino Linotype" w:hAnsi="Palatino Linotype"/>
          <w:sz w:val="20"/>
          <w:szCs w:val="20"/>
          <w:lang w:eastAsia="zh-CN"/>
        </w:rPr>
        <w:t xml:space="preserve">As the lower bound of glucose importing </w:t>
      </w:r>
      <w:r w:rsidRPr="0080539B">
        <w:rPr>
          <w:rFonts w:ascii="Palatino Linotype" w:hAnsi="Palatino Linotype"/>
          <w:sz w:val="20"/>
          <w:szCs w:val="20"/>
          <w:lang w:eastAsia="zh-CN"/>
        </w:rPr>
        <w:t>reaction was fixed at 1</w:t>
      </w:r>
      <w:r w:rsidRPr="0080539B">
        <w:rPr>
          <w:rFonts w:ascii="Palatino Linotype" w:eastAsia="Palatino Linotype" w:hAnsi="Palatino Linotype"/>
          <w:sz w:val="20"/>
          <w:szCs w:val="20"/>
        </w:rPr>
        <w:t xml:space="preserve"> </w:t>
      </w:r>
      <w:proofErr w:type="spellStart"/>
      <w:r w:rsidRPr="0080539B">
        <w:rPr>
          <w:rFonts w:ascii="Palatino Linotype" w:eastAsia="Palatino Linotype" w:hAnsi="Palatino Linotype"/>
          <w:sz w:val="20"/>
          <w:szCs w:val="20"/>
        </w:rPr>
        <w:t>mmol</w:t>
      </w:r>
      <w:proofErr w:type="spellEnd"/>
      <w:r w:rsidRPr="0080539B">
        <w:rPr>
          <w:rFonts w:ascii="Palatino Linotype" w:eastAsia="Palatino Linotype" w:hAnsi="Palatino Linotype"/>
          <w:sz w:val="20"/>
          <w:szCs w:val="20"/>
        </w:rPr>
        <w:t xml:space="preserve"> gDW</w:t>
      </w:r>
      <w:r w:rsidRPr="0080539B">
        <w:rPr>
          <w:rFonts w:ascii="Palatino Linotype" w:eastAsia="Palatino Linotype" w:hAnsi="Palatino Linotype"/>
          <w:sz w:val="20"/>
          <w:szCs w:val="20"/>
          <w:vertAlign w:val="superscript"/>
        </w:rPr>
        <w:t>-1</w:t>
      </w:r>
      <w:r w:rsidRPr="0080539B">
        <w:rPr>
          <w:rFonts w:ascii="Palatino Linotype" w:eastAsia="Palatino Linotype" w:hAnsi="Palatino Linotype"/>
          <w:sz w:val="20"/>
          <w:szCs w:val="20"/>
        </w:rPr>
        <w:t xml:space="preserve"> h</w:t>
      </w:r>
      <w:r w:rsidRPr="0080539B">
        <w:rPr>
          <w:rFonts w:ascii="Palatino Linotype" w:eastAsia="Palatino Linotype" w:hAnsi="Palatino Linotype"/>
          <w:sz w:val="20"/>
          <w:szCs w:val="20"/>
          <w:vertAlign w:val="superscript"/>
        </w:rPr>
        <w:t>-1</w:t>
      </w:r>
      <w:r w:rsidRPr="0080539B">
        <w:rPr>
          <w:rFonts w:ascii="Palatino Linotype" w:eastAsia="Palatino Linotype" w:hAnsi="Palatino Linotype"/>
          <w:sz w:val="20"/>
          <w:szCs w:val="20"/>
        </w:rPr>
        <w:t xml:space="preserve">, </w:t>
      </w:r>
      <w:r>
        <w:rPr>
          <w:rFonts w:ascii="Palatino Linotype" w:eastAsia="Palatino Linotype" w:hAnsi="Palatino Linotype"/>
          <w:sz w:val="20"/>
          <w:szCs w:val="20"/>
        </w:rPr>
        <w:t>before</w:t>
      </w:r>
      <w:r w:rsidRPr="0080539B">
        <w:rPr>
          <w:rFonts w:ascii="Palatino Linotype" w:eastAsia="Palatino Linotype" w:hAnsi="Palatino Linotype"/>
          <w:sz w:val="20"/>
          <w:szCs w:val="20"/>
        </w:rPr>
        <w:t xml:space="preserve"> mapping </w:t>
      </w:r>
      <w:r>
        <w:rPr>
          <w:rFonts w:ascii="Palatino Linotype" w:hAnsi="Palatino Linotype"/>
          <w:sz w:val="20"/>
          <w:szCs w:val="20"/>
          <w:lang w:eastAsia="zh-CN"/>
        </w:rPr>
        <w:t>mRNA data, we divided the values by a factor to get the same magnitude of the glucose importing flux.)</w:t>
      </w:r>
      <w:r w:rsidRPr="005F2218">
        <w:rPr>
          <w:rFonts w:ascii="Palatino Linotype" w:hAnsi="Palatino Linotype"/>
          <w:sz w:val="20"/>
          <w:szCs w:val="20"/>
        </w:rPr>
        <w:t>. It turned out that at high temperature</w:t>
      </w:r>
      <w:r>
        <w:rPr>
          <w:rFonts w:ascii="Palatino Linotype" w:hAnsi="Palatino Linotype"/>
          <w:sz w:val="20"/>
          <w:szCs w:val="20"/>
        </w:rPr>
        <w:t>, according to the FBA with maintenance flux as objective, the</w:t>
      </w:r>
      <w:r w:rsidRPr="005F2218">
        <w:rPr>
          <w:rFonts w:ascii="Palatino Linotype" w:hAnsi="Palatino Linotype"/>
          <w:sz w:val="20"/>
          <w:szCs w:val="20"/>
        </w:rPr>
        <w:t xml:space="preserve"> cell </w:t>
      </w:r>
      <w:r>
        <w:rPr>
          <w:rFonts w:ascii="Palatino Linotype" w:hAnsi="Palatino Linotype"/>
          <w:sz w:val="20"/>
          <w:szCs w:val="20"/>
        </w:rPr>
        <w:t>should</w:t>
      </w:r>
      <w:r w:rsidRPr="005F2218">
        <w:rPr>
          <w:rFonts w:ascii="Palatino Linotype" w:hAnsi="Palatino Linotype"/>
          <w:sz w:val="20"/>
          <w:szCs w:val="20"/>
        </w:rPr>
        <w:t xml:space="preserve"> always use GAPDH and PGK</w:t>
      </w:r>
      <w:r w:rsidR="00422766">
        <w:rPr>
          <w:rFonts w:ascii="Palatino Linotype" w:hAnsi="Palatino Linotype"/>
          <w:sz w:val="20"/>
          <w:szCs w:val="20"/>
        </w:rPr>
        <w:t xml:space="preserve"> pathway when </w:t>
      </w:r>
      <w:r w:rsidR="00422766">
        <w:rPr>
          <w:rFonts w:ascii="Palatino Linotype" w:hAnsi="Palatino Linotype"/>
          <w:sz w:val="20"/>
          <w:szCs w:val="20"/>
        </w:rPr>
        <w:sym w:font="Symbol" w:char="F061"/>
      </w:r>
      <w:r w:rsidR="00422766">
        <w:rPr>
          <w:rFonts w:ascii="Palatino Linotype" w:hAnsi="Palatino Linotype"/>
          <w:sz w:val="20"/>
          <w:szCs w:val="20"/>
        </w:rPr>
        <w:t xml:space="preserve"> factor is lower than 74500, while both GAPDH and PGK pathway and non-phosphorylation pathway will be used when  </w:t>
      </w:r>
      <w:r w:rsidR="00422766">
        <w:rPr>
          <w:rFonts w:ascii="Palatino Linotype" w:hAnsi="Palatino Linotype"/>
          <w:sz w:val="20"/>
          <w:szCs w:val="20"/>
        </w:rPr>
        <w:sym w:font="Symbol" w:char="F061"/>
      </w:r>
      <w:r w:rsidR="00DB4935">
        <w:rPr>
          <w:rFonts w:ascii="Palatino Linotype" w:hAnsi="Palatino Linotype"/>
          <w:sz w:val="20"/>
          <w:szCs w:val="20"/>
        </w:rPr>
        <w:t xml:space="preserve"> factor  is larger tha</w:t>
      </w:r>
      <w:r w:rsidR="00422766">
        <w:rPr>
          <w:rFonts w:ascii="Palatino Linotype" w:hAnsi="Palatino Linotype"/>
          <w:sz w:val="20"/>
          <w:szCs w:val="20"/>
        </w:rPr>
        <w:t xml:space="preserve">n 100,000. </w:t>
      </w:r>
      <w:r w:rsidR="00EB67A9">
        <w:rPr>
          <w:rFonts w:ascii="Palatino Linotype" w:hAnsi="Palatino Linotype"/>
          <w:sz w:val="20"/>
          <w:szCs w:val="20"/>
        </w:rPr>
        <w:t xml:space="preserve">At higher temperature there is no metabolic rewiring even different </w:t>
      </w:r>
      <w:r w:rsidR="00EB67A9">
        <w:rPr>
          <w:rFonts w:ascii="Palatino Linotype" w:hAnsi="Palatino Linotype"/>
          <w:sz w:val="20"/>
          <w:szCs w:val="20"/>
        </w:rPr>
        <w:sym w:font="Symbol" w:char="F061"/>
      </w:r>
      <w:r w:rsidR="00EB67A9">
        <w:rPr>
          <w:rFonts w:ascii="Palatino Linotype" w:hAnsi="Palatino Linotype"/>
          <w:sz w:val="20"/>
          <w:szCs w:val="20"/>
        </w:rPr>
        <w:t xml:space="preserve"> factor being used. </w:t>
      </w:r>
      <w:r w:rsidRPr="00780FC3">
        <w:rPr>
          <w:rFonts w:ascii="Palatino Linotype" w:hAnsi="Palatino Linotype"/>
          <w:sz w:val="20"/>
          <w:szCs w:val="20"/>
        </w:rPr>
        <w:t xml:space="preserve">All these results are shown </w:t>
      </w:r>
      <w:r w:rsidR="00780FC3" w:rsidRPr="00780FC3">
        <w:rPr>
          <w:rFonts w:ascii="Palatino Linotype" w:eastAsia="Palatino Linotype" w:hAnsi="Palatino Linotype" w:cs="Palatino Linotype"/>
          <w:sz w:val="20"/>
          <w:szCs w:val="20"/>
        </w:rPr>
        <w:t xml:space="preserve">in the </w:t>
      </w:r>
      <w:proofErr w:type="spellStart"/>
      <w:r w:rsidR="00780FC3" w:rsidRPr="00780FC3">
        <w:rPr>
          <w:rFonts w:ascii="Palatino Linotype" w:eastAsia="Palatino Linotype" w:hAnsi="Palatino Linotype" w:cs="Palatino Linotype"/>
          <w:sz w:val="20"/>
          <w:szCs w:val="20"/>
        </w:rPr>
        <w:t>Github</w:t>
      </w:r>
      <w:proofErr w:type="spellEnd"/>
      <w:r w:rsidR="00780FC3" w:rsidRPr="00780FC3">
        <w:rPr>
          <w:rFonts w:ascii="Palatino Linotype" w:eastAsia="Palatino Linotype" w:hAnsi="Palatino Linotype" w:cs="Palatino Linotype"/>
          <w:sz w:val="20"/>
          <w:szCs w:val="20"/>
        </w:rPr>
        <w:t xml:space="preserve"> </w:t>
      </w:r>
      <w:r w:rsidR="00780FC3" w:rsidRPr="00780FC3">
        <w:rPr>
          <w:rFonts w:ascii="Palatino Linotype" w:eastAsia="Palatino Linotype" w:hAnsi="Palatino Linotype" w:cs="Palatino Linotype"/>
          <w:sz w:val="20"/>
          <w:szCs w:val="20"/>
        </w:rPr>
        <w:lastRenderedPageBreak/>
        <w:t xml:space="preserve">repository in the file name </w:t>
      </w:r>
      <w:r w:rsidR="00780FC3" w:rsidRPr="00780FC3">
        <w:rPr>
          <w:rFonts w:ascii="Palatino Linotype" w:hAnsi="Palatino Linotype"/>
          <w:sz w:val="20"/>
          <w:szCs w:val="20"/>
        </w:rPr>
        <w:t>“</w:t>
      </w:r>
      <w:r w:rsidR="00780FC3" w:rsidRPr="00780FC3">
        <w:rPr>
          <w:rFonts w:ascii="Palatino Linotype" w:eastAsia="Palatino Linotype" w:hAnsi="Palatino Linotype" w:cs="Palatino Linotype"/>
          <w:sz w:val="20"/>
          <w:szCs w:val="20"/>
        </w:rPr>
        <w:t xml:space="preserve">Mapping RAS to the bounds of the </w:t>
      </w:r>
      <w:proofErr w:type="spellStart"/>
      <w:proofErr w:type="gramStart"/>
      <w:r w:rsidR="00780FC3" w:rsidRPr="00780FC3">
        <w:rPr>
          <w:rFonts w:ascii="Palatino Linotype" w:eastAsia="Palatino Linotype" w:hAnsi="Palatino Linotype" w:cs="Palatino Linotype"/>
          <w:sz w:val="20"/>
          <w:szCs w:val="20"/>
        </w:rPr>
        <w:t>reactions”under</w:t>
      </w:r>
      <w:proofErr w:type="spellEnd"/>
      <w:proofErr w:type="gramEnd"/>
      <w:r w:rsidR="00780FC3" w:rsidRPr="00780FC3">
        <w:rPr>
          <w:rFonts w:ascii="Palatino Linotype" w:eastAsia="Palatino Linotype" w:hAnsi="Palatino Linotype" w:cs="Palatino Linotype"/>
          <w:sz w:val="20"/>
          <w:szCs w:val="20"/>
        </w:rPr>
        <w:t xml:space="preserve"> the folder name “</w:t>
      </w:r>
      <w:r w:rsidR="003C0BF9">
        <w:rPr>
          <w:rFonts w:ascii="Palatino Linotype" w:eastAsia="Palatino Linotype" w:hAnsi="Palatino Linotype" w:cs="Palatino Linotype"/>
          <w:sz w:val="20"/>
          <w:szCs w:val="20"/>
        </w:rPr>
        <w:t>Codes</w:t>
      </w:r>
      <w:r w:rsidR="00780FC3" w:rsidRPr="00780FC3">
        <w:rPr>
          <w:rFonts w:ascii="Palatino Linotype" w:eastAsia="Palatino Linotype" w:hAnsi="Palatino Linotype" w:cs="Palatino Linotype"/>
          <w:sz w:val="20"/>
          <w:szCs w:val="20"/>
        </w:rPr>
        <w:t>”</w:t>
      </w:r>
      <w:r w:rsidRPr="00780FC3">
        <w:rPr>
          <w:rFonts w:ascii="Palatino Linotype" w:hAnsi="Palatino Linotype"/>
          <w:sz w:val="20"/>
          <w:szCs w:val="20"/>
        </w:rPr>
        <w:t>.</w:t>
      </w:r>
      <w:r w:rsidR="00780FC3" w:rsidRPr="00780FC3">
        <w:rPr>
          <w:rFonts w:ascii="Palatino Linotype" w:eastAsia="Palatino Linotype" w:hAnsi="Palatino Linotype" w:cs="Palatino Linotype"/>
          <w:sz w:val="20"/>
          <w:szCs w:val="20"/>
        </w:rPr>
        <w:t xml:space="preserve"> </w:t>
      </w:r>
    </w:p>
    <w:p w:rsidR="00D27B9C" w:rsidRPr="00940966" w:rsidRDefault="008D3245" w:rsidP="00392847">
      <w:pPr>
        <w:spacing w:before="240" w:after="120" w:line="240" w:lineRule="auto"/>
        <w:rPr>
          <w:rFonts w:ascii="Palatino Linotype" w:hAnsi="Palatino Linotype"/>
          <w:i/>
          <w:sz w:val="20"/>
          <w:szCs w:val="20"/>
        </w:rPr>
      </w:pPr>
      <w:r>
        <w:rPr>
          <w:rFonts w:ascii="Palatino Linotype" w:hAnsi="Palatino Linotype"/>
          <w:i/>
          <w:sz w:val="20"/>
          <w:szCs w:val="20"/>
        </w:rPr>
        <w:t>3.11</w:t>
      </w:r>
      <w:r w:rsidR="00D27B9C" w:rsidRPr="00940966">
        <w:rPr>
          <w:rFonts w:ascii="Palatino Linotype" w:hAnsi="Palatino Linotype"/>
          <w:i/>
          <w:sz w:val="20"/>
          <w:szCs w:val="20"/>
        </w:rPr>
        <w:t>.</w:t>
      </w:r>
      <w:r w:rsidR="00D27B9C">
        <w:rPr>
          <w:rFonts w:ascii="Palatino Linotype" w:hAnsi="Palatino Linotype"/>
          <w:i/>
          <w:sz w:val="20"/>
          <w:szCs w:val="20"/>
        </w:rPr>
        <w:t>2</w:t>
      </w:r>
      <w:r w:rsidR="00D27B9C" w:rsidRPr="00940966">
        <w:rPr>
          <w:rFonts w:ascii="Palatino Linotype" w:hAnsi="Palatino Linotype"/>
          <w:i/>
          <w:sz w:val="20"/>
          <w:szCs w:val="20"/>
        </w:rPr>
        <w:t xml:space="preserve"> Metabolic rewiring</w:t>
      </w:r>
      <w:r w:rsidR="00D27B9C">
        <w:rPr>
          <w:rFonts w:ascii="Palatino Linotype" w:hAnsi="Palatino Linotype"/>
          <w:i/>
          <w:sz w:val="20"/>
          <w:szCs w:val="20"/>
        </w:rPr>
        <w:t xml:space="preserve"> </w:t>
      </w:r>
      <w:r w:rsidR="00396DBA">
        <w:rPr>
          <w:rFonts w:ascii="Palatino Linotype" w:hAnsi="Palatino Linotype"/>
          <w:i/>
          <w:sz w:val="20"/>
          <w:szCs w:val="20"/>
        </w:rPr>
        <w:t>as inferred from</w:t>
      </w:r>
      <w:r w:rsidR="00D27B9C">
        <w:rPr>
          <w:rFonts w:ascii="Palatino Linotype" w:hAnsi="Palatino Linotype"/>
          <w:i/>
          <w:sz w:val="20"/>
          <w:szCs w:val="20"/>
        </w:rPr>
        <w:t xml:space="preserve"> </w:t>
      </w:r>
      <w:r>
        <w:rPr>
          <w:rFonts w:ascii="Palatino Linotype" w:hAnsi="Palatino Linotype"/>
          <w:i/>
          <w:sz w:val="20"/>
          <w:szCs w:val="20"/>
        </w:rPr>
        <w:t xml:space="preserve">altered </w:t>
      </w:r>
      <w:proofErr w:type="spellStart"/>
      <w:r w:rsidR="00396DBA">
        <w:rPr>
          <w:rFonts w:ascii="Palatino Linotype" w:hAnsi="Palatino Linotype"/>
          <w:i/>
          <w:sz w:val="20"/>
          <w:szCs w:val="20"/>
        </w:rPr>
        <w:t>V</w:t>
      </w:r>
      <w:r w:rsidR="00396DBA" w:rsidRPr="00DE0C4A">
        <w:rPr>
          <w:rFonts w:ascii="Palatino Linotype" w:hAnsi="Palatino Linotype"/>
          <w:i/>
          <w:sz w:val="20"/>
          <w:szCs w:val="20"/>
          <w:vertAlign w:val="subscript"/>
        </w:rPr>
        <w:t>max</w:t>
      </w:r>
      <w:r w:rsidR="00396DBA">
        <w:rPr>
          <w:rFonts w:ascii="Palatino Linotype" w:hAnsi="Palatino Linotype"/>
          <w:i/>
          <w:sz w:val="20"/>
          <w:szCs w:val="20"/>
        </w:rPr>
        <w:t>’s</w:t>
      </w:r>
      <w:proofErr w:type="spellEnd"/>
    </w:p>
    <w:p w:rsidR="003D55AB" w:rsidRDefault="003D55AB" w:rsidP="00746CE5">
      <w:pPr>
        <w:spacing w:line="240" w:lineRule="auto"/>
        <w:rPr>
          <w:rFonts w:ascii="Palatino Linotype" w:hAnsi="Palatino Linotype"/>
          <w:sz w:val="20"/>
          <w:szCs w:val="20"/>
          <w:lang w:eastAsia="zh-CN"/>
        </w:rPr>
      </w:pPr>
      <w:r>
        <w:rPr>
          <w:rFonts w:ascii="Palatino Linotype" w:hAnsi="Palatino Linotype"/>
          <w:sz w:val="20"/>
          <w:szCs w:val="20"/>
          <w:lang w:eastAsia="zh-CN"/>
        </w:rPr>
        <w:t xml:space="preserve">In the above simulations, we </w:t>
      </w:r>
      <w:r w:rsidR="00672C60">
        <w:rPr>
          <w:rFonts w:ascii="Palatino Linotype" w:hAnsi="Palatino Linotype"/>
          <w:sz w:val="20"/>
          <w:szCs w:val="20"/>
          <w:lang w:eastAsia="zh-CN"/>
        </w:rPr>
        <w:t xml:space="preserve">examined how the cells may have managed their FBA capabilities by adjusting the </w:t>
      </w:r>
      <w:r>
        <w:rPr>
          <w:rFonts w:ascii="Palatino Linotype" w:hAnsi="Palatino Linotype"/>
          <w:sz w:val="20"/>
          <w:szCs w:val="20"/>
          <w:lang w:eastAsia="zh-CN"/>
        </w:rPr>
        <w:t>mRNA level</w:t>
      </w:r>
      <w:r w:rsidR="00672C60">
        <w:rPr>
          <w:rFonts w:ascii="Palatino Linotype" w:hAnsi="Palatino Linotype"/>
          <w:sz w:val="20"/>
          <w:szCs w:val="20"/>
          <w:lang w:eastAsia="zh-CN"/>
        </w:rPr>
        <w:t xml:space="preserve">s.  It is always uncertain whether such adjustments perspire to the protein and </w:t>
      </w:r>
      <w:proofErr w:type="spellStart"/>
      <w:r w:rsidR="00672C60">
        <w:rPr>
          <w:rFonts w:ascii="Palatino Linotype" w:hAnsi="Palatino Linotype"/>
          <w:sz w:val="20"/>
          <w:szCs w:val="20"/>
          <w:lang w:eastAsia="zh-CN"/>
        </w:rPr>
        <w:t>V</w:t>
      </w:r>
      <w:r w:rsidR="00672C60" w:rsidRPr="00792735">
        <w:rPr>
          <w:rFonts w:ascii="Palatino Linotype" w:hAnsi="Palatino Linotype"/>
          <w:sz w:val="20"/>
          <w:szCs w:val="20"/>
          <w:vertAlign w:val="subscript"/>
          <w:lang w:eastAsia="zh-CN"/>
        </w:rPr>
        <w:t>max</w:t>
      </w:r>
      <w:proofErr w:type="spellEnd"/>
      <w:r w:rsidR="00BD7C71">
        <w:rPr>
          <w:rFonts w:ascii="Palatino Linotype" w:hAnsi="Palatino Linotype"/>
          <w:sz w:val="20"/>
          <w:szCs w:val="20"/>
          <w:lang w:eastAsia="zh-CN"/>
        </w:rPr>
        <w:t xml:space="preserve"> level.</w:t>
      </w:r>
      <w:r>
        <w:rPr>
          <w:rFonts w:ascii="Palatino Linotype" w:hAnsi="Palatino Linotype"/>
          <w:sz w:val="20"/>
          <w:szCs w:val="20"/>
          <w:lang w:eastAsia="zh-CN"/>
        </w:rPr>
        <w:t xml:space="preserve"> </w:t>
      </w:r>
      <w:r w:rsidR="00355CB8">
        <w:rPr>
          <w:rFonts w:ascii="Palatino Linotype" w:hAnsi="Palatino Linotype"/>
          <w:sz w:val="20"/>
          <w:szCs w:val="20"/>
          <w:lang w:eastAsia="zh-CN"/>
        </w:rPr>
        <w:t>Accurate proteomic</w:t>
      </w:r>
      <w:r w:rsidR="004F4626">
        <w:rPr>
          <w:rFonts w:ascii="Palatino Linotype" w:hAnsi="Palatino Linotype"/>
          <w:sz w:val="20"/>
          <w:szCs w:val="20"/>
          <w:lang w:eastAsia="zh-CN"/>
        </w:rPr>
        <w:t>s</w:t>
      </w:r>
      <w:r w:rsidR="00355CB8">
        <w:rPr>
          <w:rFonts w:ascii="Palatino Linotype" w:hAnsi="Palatino Linotype"/>
          <w:sz w:val="20"/>
          <w:szCs w:val="20"/>
          <w:lang w:eastAsia="zh-CN"/>
        </w:rPr>
        <w:t xml:space="preserve"> </w:t>
      </w:r>
      <w:r w:rsidR="004F4626">
        <w:rPr>
          <w:rFonts w:ascii="Palatino Linotype" w:hAnsi="Palatino Linotype"/>
          <w:sz w:val="20"/>
          <w:szCs w:val="20"/>
          <w:lang w:eastAsia="zh-CN"/>
        </w:rPr>
        <w:t xml:space="preserve">and </w:t>
      </w:r>
      <w:proofErr w:type="spellStart"/>
      <w:r w:rsidR="004F4626">
        <w:rPr>
          <w:rFonts w:ascii="Palatino Linotype" w:hAnsi="Palatino Linotype"/>
          <w:sz w:val="20"/>
          <w:szCs w:val="20"/>
          <w:lang w:eastAsia="zh-CN"/>
        </w:rPr>
        <w:t>Vmax</w:t>
      </w:r>
      <w:proofErr w:type="spellEnd"/>
      <w:r w:rsidR="004F4626">
        <w:rPr>
          <w:rFonts w:ascii="Palatino Linotype" w:hAnsi="Palatino Linotype"/>
          <w:sz w:val="20"/>
          <w:szCs w:val="20"/>
          <w:lang w:eastAsia="zh-CN"/>
        </w:rPr>
        <w:t xml:space="preserve"> </w:t>
      </w:r>
      <w:r w:rsidR="00355CB8">
        <w:rPr>
          <w:rFonts w:ascii="Palatino Linotype" w:hAnsi="Palatino Linotype"/>
          <w:sz w:val="20"/>
          <w:szCs w:val="20"/>
          <w:lang w:eastAsia="zh-CN"/>
        </w:rPr>
        <w:t xml:space="preserve">data are scarce however: </w:t>
      </w:r>
      <w:r>
        <w:rPr>
          <w:rFonts w:ascii="Palatino Linotype" w:hAnsi="Palatino Linotype"/>
          <w:sz w:val="20"/>
          <w:szCs w:val="20"/>
          <w:lang w:eastAsia="zh-CN"/>
        </w:rPr>
        <w:t xml:space="preserve">Due to the lack of information </w:t>
      </w:r>
      <w:r w:rsidR="00D04AA9">
        <w:rPr>
          <w:rFonts w:ascii="Palatino Linotype" w:hAnsi="Palatino Linotype"/>
          <w:sz w:val="20"/>
          <w:szCs w:val="20"/>
          <w:lang w:eastAsia="zh-CN"/>
        </w:rPr>
        <w:t xml:space="preserve">on </w:t>
      </w:r>
      <w:r>
        <w:rPr>
          <w:rFonts w:ascii="Palatino Linotype" w:hAnsi="Palatino Linotype"/>
          <w:sz w:val="20"/>
          <w:szCs w:val="20"/>
          <w:lang w:eastAsia="zh-CN"/>
        </w:rPr>
        <w:t xml:space="preserve">all the </w:t>
      </w:r>
      <w:r w:rsidR="00DA3EE7">
        <w:rPr>
          <w:rFonts w:ascii="Palatino Linotype" w:hAnsi="Palatino Linotype"/>
          <w:sz w:val="20"/>
          <w:szCs w:val="20"/>
          <w:lang w:eastAsia="zh-CN"/>
        </w:rPr>
        <w:t>enzyme activities</w:t>
      </w:r>
      <w:r>
        <w:rPr>
          <w:rFonts w:ascii="Palatino Linotype" w:hAnsi="Palatino Linotype"/>
          <w:sz w:val="20"/>
          <w:szCs w:val="20"/>
          <w:lang w:eastAsia="zh-CN"/>
        </w:rPr>
        <w:t xml:space="preserve">, we </w:t>
      </w:r>
      <w:r w:rsidR="008435C4">
        <w:rPr>
          <w:rFonts w:ascii="Palatino Linotype" w:hAnsi="Palatino Linotype"/>
          <w:sz w:val="20"/>
          <w:szCs w:val="20"/>
          <w:lang w:eastAsia="zh-CN"/>
        </w:rPr>
        <w:t>examined</w:t>
      </w:r>
      <w:r w:rsidR="006C2865">
        <w:rPr>
          <w:rFonts w:ascii="Palatino Linotype" w:hAnsi="Palatino Linotype"/>
          <w:sz w:val="20"/>
          <w:szCs w:val="20"/>
          <w:lang w:eastAsia="zh-CN"/>
        </w:rPr>
        <w:t xml:space="preserve"> a small</w:t>
      </w:r>
      <w:r w:rsidR="00D04AA9">
        <w:rPr>
          <w:rFonts w:ascii="Palatino Linotype" w:hAnsi="Palatino Linotype"/>
          <w:sz w:val="20"/>
          <w:szCs w:val="20"/>
          <w:lang w:eastAsia="zh-CN"/>
        </w:rPr>
        <w:t>e</w:t>
      </w:r>
      <w:r w:rsidR="004F4626">
        <w:rPr>
          <w:rFonts w:ascii="Palatino Linotype" w:hAnsi="Palatino Linotype"/>
          <w:sz w:val="20"/>
          <w:szCs w:val="20"/>
          <w:lang w:eastAsia="zh-CN"/>
        </w:rPr>
        <w:t>r</w:t>
      </w:r>
      <w:r w:rsidR="006C2865">
        <w:rPr>
          <w:rFonts w:ascii="Palatino Linotype" w:hAnsi="Palatino Linotype"/>
          <w:sz w:val="20"/>
          <w:szCs w:val="20"/>
          <w:lang w:eastAsia="zh-CN"/>
        </w:rPr>
        <w:t xml:space="preserve"> pathway (shown in </w:t>
      </w:r>
      <w:r w:rsidR="0076719B">
        <w:rPr>
          <w:rFonts w:ascii="Palatino Linotype" w:hAnsi="Palatino Linotype"/>
          <w:sz w:val="20"/>
          <w:szCs w:val="20"/>
          <w:lang w:eastAsia="zh-CN"/>
        </w:rPr>
        <w:t>Figure</w:t>
      </w:r>
      <w:r w:rsidR="009019CE">
        <w:rPr>
          <w:rFonts w:ascii="Palatino Linotype" w:hAnsi="Palatino Linotype"/>
          <w:sz w:val="20"/>
          <w:szCs w:val="20"/>
          <w:lang w:eastAsia="zh-CN"/>
        </w:rPr>
        <w:t xml:space="preserve"> S12</w:t>
      </w:r>
      <w:r>
        <w:rPr>
          <w:rFonts w:ascii="Palatino Linotype" w:hAnsi="Palatino Linotype"/>
          <w:sz w:val="20"/>
          <w:szCs w:val="20"/>
          <w:lang w:eastAsia="zh-CN"/>
        </w:rPr>
        <w:t xml:space="preserve">) between </w:t>
      </w:r>
      <w:r w:rsidR="00D04AA9">
        <w:rPr>
          <w:rFonts w:ascii="Palatino Linotype" w:hAnsi="Palatino Linotype"/>
          <w:sz w:val="20"/>
          <w:szCs w:val="20"/>
          <w:lang w:eastAsia="zh-CN"/>
        </w:rPr>
        <w:t xml:space="preserve">using </w:t>
      </w:r>
      <w:r>
        <w:rPr>
          <w:rFonts w:ascii="Palatino Linotype" w:hAnsi="Palatino Linotype"/>
          <w:sz w:val="20"/>
          <w:szCs w:val="20"/>
          <w:lang w:eastAsia="zh-CN"/>
        </w:rPr>
        <w:t xml:space="preserve">the mRNA </w:t>
      </w:r>
      <w:r w:rsidR="00D04AA9">
        <w:rPr>
          <w:rFonts w:ascii="Palatino Linotype" w:hAnsi="Palatino Linotype"/>
          <w:sz w:val="20"/>
          <w:szCs w:val="20"/>
          <w:lang w:eastAsia="zh-CN"/>
        </w:rPr>
        <w:t xml:space="preserve">or using the </w:t>
      </w:r>
      <w:proofErr w:type="spellStart"/>
      <w:r>
        <w:rPr>
          <w:rFonts w:ascii="Palatino Linotype" w:hAnsi="Palatino Linotype"/>
          <w:sz w:val="20"/>
          <w:szCs w:val="20"/>
          <w:lang w:eastAsia="zh-CN"/>
        </w:rPr>
        <w:t>V</w:t>
      </w:r>
      <w:r w:rsidRPr="00792735">
        <w:rPr>
          <w:rFonts w:ascii="Palatino Linotype" w:hAnsi="Palatino Linotype"/>
          <w:sz w:val="20"/>
          <w:szCs w:val="20"/>
          <w:vertAlign w:val="subscript"/>
          <w:lang w:eastAsia="zh-CN"/>
        </w:rPr>
        <w:t>max</w:t>
      </w:r>
      <w:proofErr w:type="spellEnd"/>
      <w:r>
        <w:rPr>
          <w:rFonts w:ascii="Palatino Linotype" w:hAnsi="Palatino Linotype"/>
          <w:sz w:val="20"/>
          <w:szCs w:val="20"/>
          <w:lang w:eastAsia="zh-CN"/>
        </w:rPr>
        <w:t xml:space="preserve"> of the enzymes </w:t>
      </w:r>
      <w:r w:rsidR="00D04AA9">
        <w:rPr>
          <w:rFonts w:ascii="Palatino Linotype" w:hAnsi="Palatino Linotype"/>
          <w:sz w:val="20"/>
          <w:szCs w:val="20"/>
          <w:lang w:eastAsia="zh-CN"/>
        </w:rPr>
        <w:t xml:space="preserve">as determined in </w:t>
      </w:r>
      <w:r>
        <w:rPr>
          <w:rFonts w:ascii="Palatino Linotype" w:hAnsi="Palatino Linotype"/>
          <w:sz w:val="20"/>
          <w:szCs w:val="20"/>
          <w:lang w:eastAsia="zh-CN"/>
        </w:rPr>
        <w:t xml:space="preserve">the cell crude extract </w:t>
      </w:r>
      <w:r w:rsidR="00D04AA9">
        <w:rPr>
          <w:rFonts w:ascii="Palatino Linotype" w:hAnsi="Palatino Linotype"/>
          <w:sz w:val="20"/>
          <w:szCs w:val="20"/>
          <w:lang w:eastAsia="zh-CN"/>
        </w:rPr>
        <w:t xml:space="preserve">for setting </w:t>
      </w:r>
      <w:r>
        <w:rPr>
          <w:rFonts w:ascii="Palatino Linotype" w:hAnsi="Palatino Linotype"/>
          <w:sz w:val="20"/>
          <w:szCs w:val="20"/>
          <w:lang w:eastAsia="zh-CN"/>
        </w:rPr>
        <w:t>the bounds of the reactions</w:t>
      </w:r>
      <w:r w:rsidR="00D04AA9">
        <w:rPr>
          <w:rFonts w:ascii="Palatino Linotype" w:hAnsi="Palatino Linotype"/>
          <w:sz w:val="20"/>
          <w:szCs w:val="20"/>
          <w:lang w:eastAsia="zh-CN"/>
        </w:rPr>
        <w:t xml:space="preserve"> in FBA</w:t>
      </w:r>
      <w:r>
        <w:rPr>
          <w:rFonts w:ascii="Palatino Linotype" w:hAnsi="Palatino Linotype"/>
          <w:sz w:val="20"/>
          <w:szCs w:val="20"/>
          <w:lang w:eastAsia="zh-CN"/>
        </w:rPr>
        <w:t xml:space="preserve">. </w:t>
      </w:r>
    </w:p>
    <w:p w:rsidR="007270AE" w:rsidRDefault="00700E72" w:rsidP="00746CE5">
      <w:pPr>
        <w:spacing w:line="240" w:lineRule="auto"/>
        <w:rPr>
          <w:rFonts w:ascii="Palatino Linotype" w:hAnsi="Palatino Linotype"/>
          <w:sz w:val="20"/>
          <w:szCs w:val="20"/>
          <w:lang w:eastAsia="zh-CN"/>
        </w:rPr>
      </w:pPr>
      <w:r>
        <w:rPr>
          <w:rFonts w:ascii="Palatino Linotype" w:hAnsi="Palatino Linotype"/>
          <w:sz w:val="20"/>
          <w:szCs w:val="20"/>
          <w:lang w:eastAsia="zh-CN"/>
        </w:rPr>
        <w:t xml:space="preserve">      </w:t>
      </w:r>
      <w:r w:rsidR="00DB09D0">
        <w:rPr>
          <w:rFonts w:ascii="Palatino Linotype" w:hAnsi="Palatino Linotype"/>
          <w:sz w:val="20"/>
          <w:szCs w:val="20"/>
          <w:lang w:eastAsia="zh-CN"/>
        </w:rPr>
        <w:t xml:space="preserve">  </w:t>
      </w:r>
      <w:r w:rsidR="003D55AB">
        <w:rPr>
          <w:rFonts w:ascii="Palatino Linotype" w:hAnsi="Palatino Linotype"/>
          <w:sz w:val="20"/>
          <w:szCs w:val="20"/>
          <w:lang w:eastAsia="zh-CN"/>
        </w:rPr>
        <w:t xml:space="preserve">We </w:t>
      </w:r>
      <w:r w:rsidR="00F745F1">
        <w:rPr>
          <w:rFonts w:ascii="Palatino Linotype" w:hAnsi="Palatino Linotype"/>
          <w:sz w:val="20"/>
          <w:szCs w:val="20"/>
          <w:lang w:eastAsia="zh-CN"/>
        </w:rPr>
        <w:t>us</w:t>
      </w:r>
      <w:r w:rsidR="004F4626">
        <w:rPr>
          <w:rFonts w:ascii="Palatino Linotype" w:hAnsi="Palatino Linotype"/>
          <w:sz w:val="20"/>
          <w:szCs w:val="20"/>
          <w:lang w:eastAsia="zh-CN"/>
        </w:rPr>
        <w:t xml:space="preserve">ed </w:t>
      </w:r>
      <w:r w:rsidR="003D55AB">
        <w:rPr>
          <w:rFonts w:ascii="Palatino Linotype" w:hAnsi="Palatino Linotype"/>
          <w:sz w:val="20"/>
          <w:szCs w:val="20"/>
          <w:lang w:eastAsia="zh-CN"/>
        </w:rPr>
        <w:t xml:space="preserve">enzyme activities </w:t>
      </w:r>
      <w:r w:rsidR="004F4626">
        <w:rPr>
          <w:rFonts w:ascii="Palatino Linotype" w:hAnsi="Palatino Linotype"/>
          <w:sz w:val="20"/>
          <w:szCs w:val="20"/>
          <w:lang w:eastAsia="zh-CN"/>
        </w:rPr>
        <w:t xml:space="preserve">determined experimentally in crude extracts </w:t>
      </w:r>
      <w:r w:rsidR="003D55AB">
        <w:rPr>
          <w:rFonts w:ascii="Palatino Linotype" w:hAnsi="Palatino Linotype"/>
          <w:sz w:val="20"/>
          <w:szCs w:val="20"/>
          <w:lang w:eastAsia="zh-CN"/>
        </w:rPr>
        <w:t>for some of the enzymes (</w:t>
      </w:r>
      <w:r w:rsidR="0080539B">
        <w:rPr>
          <w:rFonts w:ascii="Palatino Linotype" w:hAnsi="Palatino Linotype"/>
          <w:sz w:val="20"/>
          <w:szCs w:val="20"/>
          <w:lang w:eastAsia="zh-CN"/>
        </w:rPr>
        <w:t>Table 6</w:t>
      </w:r>
      <w:r w:rsidR="003D55AB">
        <w:rPr>
          <w:rFonts w:ascii="Palatino Linotype" w:hAnsi="Palatino Linotype"/>
          <w:sz w:val="20"/>
          <w:szCs w:val="20"/>
          <w:lang w:eastAsia="zh-CN"/>
        </w:rPr>
        <w:t xml:space="preserve">) as the </w:t>
      </w:r>
      <w:r w:rsidR="00F745F1">
        <w:rPr>
          <w:rFonts w:ascii="Palatino Linotype" w:hAnsi="Palatino Linotype"/>
          <w:sz w:val="20"/>
          <w:szCs w:val="20"/>
          <w:lang w:eastAsia="zh-CN"/>
        </w:rPr>
        <w:t xml:space="preserve">upper </w:t>
      </w:r>
      <w:r w:rsidR="003D55AB">
        <w:rPr>
          <w:rFonts w:ascii="Palatino Linotype" w:hAnsi="Palatino Linotype"/>
          <w:sz w:val="20"/>
          <w:szCs w:val="20"/>
          <w:lang w:eastAsia="zh-CN"/>
        </w:rPr>
        <w:t>bounds for the</w:t>
      </w:r>
      <w:r w:rsidR="00F745F1">
        <w:rPr>
          <w:rFonts w:ascii="Palatino Linotype" w:hAnsi="Palatino Linotype"/>
          <w:sz w:val="20"/>
          <w:szCs w:val="20"/>
          <w:lang w:eastAsia="zh-CN"/>
        </w:rPr>
        <w:t xml:space="preserve"> corresponding</w:t>
      </w:r>
      <w:r w:rsidR="003D55AB">
        <w:rPr>
          <w:rFonts w:ascii="Palatino Linotype" w:hAnsi="Palatino Linotype"/>
          <w:sz w:val="20"/>
          <w:szCs w:val="20"/>
          <w:lang w:eastAsia="zh-CN"/>
        </w:rPr>
        <w:t xml:space="preserve"> reactions. </w:t>
      </w:r>
      <w:r w:rsidR="0080539B">
        <w:rPr>
          <w:rFonts w:ascii="Palatino Linotype" w:hAnsi="Palatino Linotype"/>
          <w:sz w:val="20"/>
          <w:szCs w:val="20"/>
          <w:lang w:eastAsia="zh-CN"/>
        </w:rPr>
        <w:t xml:space="preserve">As the upper bound of </w:t>
      </w:r>
      <w:r w:rsidR="00F745F1">
        <w:rPr>
          <w:rFonts w:ascii="Palatino Linotype" w:hAnsi="Palatino Linotype"/>
          <w:sz w:val="20"/>
          <w:szCs w:val="20"/>
          <w:lang w:eastAsia="zh-CN"/>
        </w:rPr>
        <w:t xml:space="preserve">the </w:t>
      </w:r>
      <w:r w:rsidR="0080539B">
        <w:rPr>
          <w:rFonts w:ascii="Palatino Linotype" w:hAnsi="Palatino Linotype"/>
          <w:sz w:val="20"/>
          <w:szCs w:val="20"/>
          <w:lang w:eastAsia="zh-CN"/>
        </w:rPr>
        <w:t xml:space="preserve">glucose import </w:t>
      </w:r>
      <w:r w:rsidR="0080539B" w:rsidRPr="0080539B">
        <w:rPr>
          <w:rFonts w:ascii="Palatino Linotype" w:hAnsi="Palatino Linotype"/>
          <w:sz w:val="20"/>
          <w:szCs w:val="20"/>
          <w:lang w:eastAsia="zh-CN"/>
        </w:rPr>
        <w:t>reaction was fixed at 1</w:t>
      </w:r>
      <w:r w:rsidR="0080539B" w:rsidRPr="0080539B">
        <w:rPr>
          <w:rFonts w:ascii="Palatino Linotype" w:eastAsia="Palatino Linotype" w:hAnsi="Palatino Linotype"/>
          <w:sz w:val="20"/>
          <w:szCs w:val="20"/>
        </w:rPr>
        <w:t xml:space="preserve"> </w:t>
      </w:r>
      <w:proofErr w:type="spellStart"/>
      <w:r w:rsidR="0080539B" w:rsidRPr="0080539B">
        <w:rPr>
          <w:rFonts w:ascii="Palatino Linotype" w:eastAsia="Palatino Linotype" w:hAnsi="Palatino Linotype"/>
          <w:sz w:val="20"/>
          <w:szCs w:val="20"/>
        </w:rPr>
        <w:t>mmol</w:t>
      </w:r>
      <w:proofErr w:type="spellEnd"/>
      <w:r w:rsidR="0080539B" w:rsidRPr="0080539B">
        <w:rPr>
          <w:rFonts w:ascii="Palatino Linotype" w:eastAsia="Palatino Linotype" w:hAnsi="Palatino Linotype"/>
          <w:sz w:val="20"/>
          <w:szCs w:val="20"/>
        </w:rPr>
        <w:t xml:space="preserve"> gDW</w:t>
      </w:r>
      <w:r w:rsidR="0080539B" w:rsidRPr="0080539B">
        <w:rPr>
          <w:rFonts w:ascii="Palatino Linotype" w:eastAsia="Palatino Linotype" w:hAnsi="Palatino Linotype"/>
          <w:sz w:val="20"/>
          <w:szCs w:val="20"/>
          <w:vertAlign w:val="superscript"/>
        </w:rPr>
        <w:t>-1</w:t>
      </w:r>
      <w:r w:rsidR="0080539B" w:rsidRPr="0080539B">
        <w:rPr>
          <w:rFonts w:ascii="Palatino Linotype" w:eastAsia="Palatino Linotype" w:hAnsi="Palatino Linotype"/>
          <w:sz w:val="20"/>
          <w:szCs w:val="20"/>
        </w:rPr>
        <w:t xml:space="preserve"> h</w:t>
      </w:r>
      <w:r w:rsidR="0080539B" w:rsidRPr="0080539B">
        <w:rPr>
          <w:rFonts w:ascii="Palatino Linotype" w:eastAsia="Palatino Linotype" w:hAnsi="Palatino Linotype"/>
          <w:sz w:val="20"/>
          <w:szCs w:val="20"/>
          <w:vertAlign w:val="superscript"/>
        </w:rPr>
        <w:t>-1</w:t>
      </w:r>
      <w:r w:rsidR="0080539B" w:rsidRPr="0080539B">
        <w:rPr>
          <w:rFonts w:ascii="Palatino Linotype" w:eastAsia="Palatino Linotype" w:hAnsi="Palatino Linotype"/>
          <w:sz w:val="20"/>
          <w:szCs w:val="20"/>
        </w:rPr>
        <w:t xml:space="preserve">, </w:t>
      </w:r>
      <w:r w:rsidR="00910998">
        <w:rPr>
          <w:rFonts w:ascii="Palatino Linotype" w:eastAsia="Palatino Linotype" w:hAnsi="Palatino Linotype"/>
          <w:sz w:val="20"/>
          <w:szCs w:val="20"/>
        </w:rPr>
        <w:t>before</w:t>
      </w:r>
      <w:r w:rsidR="0080539B" w:rsidRPr="0080539B">
        <w:rPr>
          <w:rFonts w:ascii="Palatino Linotype" w:eastAsia="Palatino Linotype" w:hAnsi="Palatino Linotype"/>
          <w:sz w:val="20"/>
          <w:szCs w:val="20"/>
        </w:rPr>
        <w:t xml:space="preserve"> </w:t>
      </w:r>
      <w:r w:rsidR="004F4626">
        <w:rPr>
          <w:rFonts w:ascii="Palatino Linotype" w:eastAsia="Palatino Linotype" w:hAnsi="Palatino Linotype"/>
          <w:sz w:val="20"/>
          <w:szCs w:val="20"/>
        </w:rPr>
        <w:t>equating</w:t>
      </w:r>
      <w:r w:rsidR="0080539B" w:rsidRPr="0080539B">
        <w:rPr>
          <w:rFonts w:ascii="Palatino Linotype" w:eastAsia="Palatino Linotype" w:hAnsi="Palatino Linotype"/>
          <w:sz w:val="20"/>
          <w:szCs w:val="20"/>
        </w:rPr>
        <w:t xml:space="preserve"> </w:t>
      </w:r>
      <w:r w:rsidR="00910998">
        <w:rPr>
          <w:rFonts w:ascii="Palatino Linotype" w:hAnsi="Palatino Linotype"/>
          <w:sz w:val="20"/>
          <w:szCs w:val="20"/>
          <w:lang w:eastAsia="zh-CN"/>
        </w:rPr>
        <w:t>the enzyme activities data and mRNA data</w:t>
      </w:r>
      <w:r w:rsidR="004F4626">
        <w:rPr>
          <w:rFonts w:ascii="Palatino Linotype" w:hAnsi="Palatino Linotype"/>
          <w:sz w:val="20"/>
          <w:szCs w:val="20"/>
          <w:lang w:eastAsia="zh-CN"/>
        </w:rPr>
        <w:t xml:space="preserve"> </w:t>
      </w:r>
      <w:r w:rsidR="00F745F1">
        <w:rPr>
          <w:rFonts w:ascii="Palatino Linotype" w:hAnsi="Palatino Linotype"/>
          <w:sz w:val="20"/>
          <w:szCs w:val="20"/>
          <w:lang w:eastAsia="zh-CN"/>
        </w:rPr>
        <w:t xml:space="preserve">with </w:t>
      </w:r>
      <w:r w:rsidR="004F4626">
        <w:rPr>
          <w:rFonts w:ascii="Palatino Linotype" w:hAnsi="Palatino Linotype"/>
          <w:sz w:val="20"/>
          <w:szCs w:val="20"/>
          <w:lang w:eastAsia="zh-CN"/>
        </w:rPr>
        <w:t>the upper reaction bounds</w:t>
      </w:r>
      <w:r w:rsidR="00910998">
        <w:rPr>
          <w:rFonts w:ascii="Palatino Linotype" w:hAnsi="Palatino Linotype"/>
          <w:sz w:val="20"/>
          <w:szCs w:val="20"/>
          <w:lang w:eastAsia="zh-CN"/>
        </w:rPr>
        <w:t>, we divided the values by</w:t>
      </w:r>
      <w:r w:rsidR="00F745F1">
        <w:rPr>
          <w:rFonts w:ascii="Palatino Linotype" w:hAnsi="Palatino Linotype"/>
          <w:sz w:val="20"/>
          <w:szCs w:val="20"/>
          <w:lang w:eastAsia="zh-CN"/>
        </w:rPr>
        <w:t xml:space="preserve"> a</w:t>
      </w:r>
      <w:r w:rsidR="00910998">
        <w:rPr>
          <w:rFonts w:ascii="Palatino Linotype" w:hAnsi="Palatino Linotype"/>
          <w:sz w:val="20"/>
          <w:szCs w:val="20"/>
          <w:lang w:eastAsia="zh-CN"/>
        </w:rPr>
        <w:t xml:space="preserve"> factor</w:t>
      </w:r>
      <w:r w:rsidR="00F745F1">
        <w:rPr>
          <w:rFonts w:ascii="Palatino Linotype" w:hAnsi="Palatino Linotype"/>
          <w:sz w:val="20"/>
          <w:szCs w:val="20"/>
          <w:lang w:eastAsia="zh-CN"/>
        </w:rPr>
        <w:t>, which we call</w:t>
      </w:r>
      <w:r w:rsidR="006969A6">
        <w:rPr>
          <w:rFonts w:ascii="Palatino Linotype" w:hAnsi="Palatino Linotype"/>
          <w:sz w:val="20"/>
          <w:szCs w:val="20"/>
          <w:lang w:eastAsia="zh-CN"/>
        </w:rPr>
        <w:t>ed</w:t>
      </w:r>
      <w:r w:rsidR="00F745F1">
        <w:rPr>
          <w:rFonts w:ascii="Palatino Linotype" w:hAnsi="Palatino Linotype"/>
          <w:sz w:val="20"/>
          <w:szCs w:val="20"/>
          <w:lang w:eastAsia="zh-CN"/>
        </w:rPr>
        <w:t xml:space="preserve"> </w:t>
      </w:r>
      <w:r w:rsidR="00F745F1">
        <w:rPr>
          <w:rFonts w:ascii="Palatino Linotype" w:hAnsi="Palatino Linotype"/>
          <w:sz w:val="20"/>
          <w:szCs w:val="20"/>
        </w:rPr>
        <w:sym w:font="Symbol" w:char="F061"/>
      </w:r>
      <w:r w:rsidR="00910998">
        <w:rPr>
          <w:rFonts w:ascii="Palatino Linotype" w:hAnsi="Palatino Linotype"/>
          <w:sz w:val="20"/>
          <w:szCs w:val="20"/>
          <w:lang w:eastAsia="zh-CN"/>
        </w:rPr>
        <w:t xml:space="preserve">. After dividing </w:t>
      </w:r>
      <w:r w:rsidR="004F4626">
        <w:rPr>
          <w:rFonts w:ascii="Palatino Linotype" w:hAnsi="Palatino Linotype"/>
          <w:sz w:val="20"/>
          <w:szCs w:val="20"/>
          <w:lang w:eastAsia="zh-CN"/>
        </w:rPr>
        <w:t xml:space="preserve">by </w:t>
      </w:r>
      <w:r w:rsidR="00910998">
        <w:rPr>
          <w:rFonts w:ascii="Palatino Linotype" w:hAnsi="Palatino Linotype"/>
          <w:sz w:val="20"/>
          <w:szCs w:val="20"/>
          <w:lang w:eastAsia="zh-CN"/>
        </w:rPr>
        <w:t>this factor, most of the bounds of the reactions w</w:t>
      </w:r>
      <w:r w:rsidR="00F745F1">
        <w:rPr>
          <w:rFonts w:ascii="Palatino Linotype" w:hAnsi="Palatino Linotype"/>
          <w:sz w:val="20"/>
          <w:szCs w:val="20"/>
          <w:lang w:eastAsia="zh-CN"/>
        </w:rPr>
        <w:t>ere</w:t>
      </w:r>
      <w:r w:rsidR="00910998">
        <w:rPr>
          <w:rFonts w:ascii="Palatino Linotype" w:hAnsi="Palatino Linotype"/>
          <w:sz w:val="20"/>
          <w:szCs w:val="20"/>
          <w:lang w:eastAsia="zh-CN"/>
        </w:rPr>
        <w:t xml:space="preserve"> in </w:t>
      </w:r>
      <w:r w:rsidR="00F745F1">
        <w:rPr>
          <w:rFonts w:ascii="Palatino Linotype" w:hAnsi="Palatino Linotype"/>
          <w:sz w:val="20"/>
          <w:szCs w:val="20"/>
          <w:lang w:eastAsia="zh-CN"/>
        </w:rPr>
        <w:t xml:space="preserve">the </w:t>
      </w:r>
      <w:r w:rsidR="00B901A7">
        <w:rPr>
          <w:rFonts w:ascii="Palatino Linotype" w:hAnsi="Palatino Linotype"/>
          <w:sz w:val="20"/>
          <w:szCs w:val="20"/>
          <w:lang w:eastAsia="zh-CN"/>
        </w:rPr>
        <w:t>same</w:t>
      </w:r>
      <w:r w:rsidR="00B31806">
        <w:rPr>
          <w:rFonts w:ascii="Palatino Linotype" w:hAnsi="Palatino Linotype"/>
          <w:sz w:val="20"/>
          <w:szCs w:val="20"/>
          <w:lang w:eastAsia="zh-CN"/>
        </w:rPr>
        <w:t xml:space="preserve"> order of</w:t>
      </w:r>
      <w:r w:rsidR="00B901A7">
        <w:rPr>
          <w:rFonts w:ascii="Palatino Linotype" w:hAnsi="Palatino Linotype"/>
          <w:sz w:val="20"/>
          <w:szCs w:val="20"/>
          <w:lang w:eastAsia="zh-CN"/>
        </w:rPr>
        <w:t xml:space="preserve"> magnitude </w:t>
      </w:r>
      <w:r w:rsidR="00F745F1">
        <w:rPr>
          <w:rFonts w:ascii="Palatino Linotype" w:hAnsi="Palatino Linotype"/>
          <w:sz w:val="20"/>
          <w:szCs w:val="20"/>
          <w:lang w:eastAsia="zh-CN"/>
        </w:rPr>
        <w:t xml:space="preserve">as </w:t>
      </w:r>
      <w:r w:rsidR="00B901A7">
        <w:rPr>
          <w:rFonts w:ascii="Palatino Linotype" w:hAnsi="Palatino Linotype"/>
          <w:sz w:val="20"/>
          <w:szCs w:val="20"/>
          <w:lang w:eastAsia="zh-CN"/>
        </w:rPr>
        <w:t xml:space="preserve">the glucose import reaction. </w:t>
      </w:r>
      <w:r w:rsidR="00396991">
        <w:rPr>
          <w:rFonts w:ascii="Palatino Linotype" w:hAnsi="Palatino Linotype"/>
          <w:sz w:val="20"/>
          <w:szCs w:val="20"/>
          <w:lang w:eastAsia="zh-CN"/>
        </w:rPr>
        <w:t>F</w:t>
      </w:r>
      <w:r w:rsidR="00B901A7">
        <w:rPr>
          <w:rFonts w:ascii="Palatino Linotype" w:hAnsi="Palatino Linotype"/>
          <w:sz w:val="20"/>
          <w:szCs w:val="20"/>
          <w:lang w:eastAsia="zh-CN"/>
        </w:rPr>
        <w:t xml:space="preserve">or the enzyme activities values </w:t>
      </w:r>
      <w:r w:rsidR="00396991">
        <w:rPr>
          <w:rFonts w:ascii="Palatino Linotype" w:hAnsi="Palatino Linotype"/>
          <w:sz w:val="20"/>
          <w:szCs w:val="20"/>
          <w:lang w:eastAsia="zh-CN"/>
        </w:rPr>
        <w:t>we took this factor as</w:t>
      </w:r>
      <w:r w:rsidR="00B901A7">
        <w:rPr>
          <w:rFonts w:ascii="Palatino Linotype" w:hAnsi="Palatino Linotype"/>
          <w:sz w:val="20"/>
          <w:szCs w:val="20"/>
          <w:lang w:eastAsia="zh-CN"/>
        </w:rPr>
        <w:t xml:space="preserve"> 100, for the mRNA values </w:t>
      </w:r>
      <w:r w:rsidR="00396991">
        <w:rPr>
          <w:rFonts w:ascii="Palatino Linotype" w:hAnsi="Palatino Linotype"/>
          <w:sz w:val="20"/>
          <w:szCs w:val="20"/>
          <w:lang w:eastAsia="zh-CN"/>
        </w:rPr>
        <w:t>as</w:t>
      </w:r>
      <w:r w:rsidR="00B901A7">
        <w:rPr>
          <w:rFonts w:ascii="Palatino Linotype" w:hAnsi="Palatino Linotype"/>
          <w:sz w:val="20"/>
          <w:szCs w:val="20"/>
          <w:lang w:eastAsia="zh-CN"/>
        </w:rPr>
        <w:t xml:space="preserve"> 100</w:t>
      </w:r>
      <w:r w:rsidR="00E071D0">
        <w:rPr>
          <w:rFonts w:ascii="Palatino Linotype" w:hAnsi="Palatino Linotype"/>
          <w:sz w:val="20"/>
          <w:szCs w:val="20"/>
          <w:lang w:eastAsia="zh-CN"/>
        </w:rPr>
        <w:t xml:space="preserve"> </w:t>
      </w:r>
      <w:r w:rsidR="00B901A7">
        <w:rPr>
          <w:rFonts w:ascii="Palatino Linotype" w:hAnsi="Palatino Linotype"/>
          <w:sz w:val="20"/>
          <w:szCs w:val="20"/>
          <w:lang w:eastAsia="zh-CN"/>
        </w:rPr>
        <w:t xml:space="preserve">000. </w:t>
      </w:r>
      <w:r w:rsidR="00C9015C">
        <w:rPr>
          <w:rFonts w:ascii="Palatino Linotype" w:hAnsi="Palatino Linotype"/>
          <w:sz w:val="20"/>
          <w:szCs w:val="20"/>
          <w:lang w:eastAsia="zh-CN"/>
        </w:rPr>
        <w:t>When we</w:t>
      </w:r>
      <w:r w:rsidR="003D55AB">
        <w:rPr>
          <w:rFonts w:ascii="Palatino Linotype" w:hAnsi="Palatino Linotype"/>
          <w:sz w:val="20"/>
          <w:szCs w:val="20"/>
          <w:lang w:eastAsia="zh-CN"/>
        </w:rPr>
        <w:t xml:space="preserve"> </w:t>
      </w:r>
      <w:r w:rsidR="00C9015C">
        <w:rPr>
          <w:rFonts w:ascii="Palatino Linotype" w:hAnsi="Palatino Linotype"/>
          <w:sz w:val="20"/>
          <w:szCs w:val="20"/>
          <w:lang w:eastAsia="zh-CN"/>
        </w:rPr>
        <w:t xml:space="preserve">adjusted </w:t>
      </w:r>
      <w:r w:rsidR="003D55AB">
        <w:rPr>
          <w:rFonts w:ascii="Palatino Linotype" w:hAnsi="Palatino Linotype"/>
          <w:sz w:val="20"/>
          <w:szCs w:val="20"/>
          <w:lang w:eastAsia="zh-CN"/>
        </w:rPr>
        <w:t>the bounds of the reactions</w:t>
      </w:r>
      <w:r w:rsidR="00C9015C">
        <w:rPr>
          <w:rFonts w:ascii="Palatino Linotype" w:hAnsi="Palatino Linotype"/>
          <w:sz w:val="20"/>
          <w:szCs w:val="20"/>
          <w:lang w:eastAsia="zh-CN"/>
        </w:rPr>
        <w:t xml:space="preserve"> to the mRNA values through this  </w:t>
      </w:r>
      <w:r w:rsidR="00C9015C">
        <w:rPr>
          <w:rFonts w:ascii="Palatino Linotype" w:hAnsi="Palatino Linotype"/>
          <w:sz w:val="20"/>
          <w:szCs w:val="20"/>
        </w:rPr>
        <w:sym w:font="Symbol" w:char="F061"/>
      </w:r>
      <w:r w:rsidR="00C9015C">
        <w:rPr>
          <w:rFonts w:ascii="Palatino Linotype" w:hAnsi="Palatino Linotype"/>
          <w:sz w:val="20"/>
          <w:szCs w:val="20"/>
          <w:lang w:eastAsia="zh-CN"/>
        </w:rPr>
        <w:t xml:space="preserve"> </w:t>
      </w:r>
      <w:r w:rsidR="003D55AB">
        <w:rPr>
          <w:rFonts w:ascii="Palatino Linotype" w:hAnsi="Palatino Linotype"/>
          <w:sz w:val="20"/>
          <w:szCs w:val="20"/>
          <w:lang w:eastAsia="zh-CN"/>
        </w:rPr>
        <w:t>, we did</w:t>
      </w:r>
      <w:r w:rsidR="00396991">
        <w:rPr>
          <w:rFonts w:ascii="Palatino Linotype" w:hAnsi="Palatino Linotype"/>
          <w:sz w:val="20"/>
          <w:szCs w:val="20"/>
          <w:lang w:eastAsia="zh-CN"/>
        </w:rPr>
        <w:t xml:space="preserve"> not</w:t>
      </w:r>
      <w:r w:rsidR="003D55AB">
        <w:rPr>
          <w:rFonts w:ascii="Palatino Linotype" w:hAnsi="Palatino Linotype"/>
          <w:sz w:val="20"/>
          <w:szCs w:val="20"/>
          <w:lang w:eastAsia="zh-CN"/>
        </w:rPr>
        <w:t xml:space="preserve"> see </w:t>
      </w:r>
      <w:r w:rsidR="00396991">
        <w:rPr>
          <w:rFonts w:ascii="Palatino Linotype" w:hAnsi="Palatino Linotype"/>
          <w:sz w:val="20"/>
          <w:szCs w:val="20"/>
          <w:lang w:eastAsia="zh-CN"/>
        </w:rPr>
        <w:t>shifts in FBA-computed flux (</w:t>
      </w:r>
      <w:r w:rsidR="006969A6">
        <w:rPr>
          <w:rFonts w:ascii="Palatino Linotype" w:hAnsi="Palatino Linotype"/>
          <w:sz w:val="20"/>
          <w:szCs w:val="20"/>
          <w:lang w:eastAsia="zh-CN"/>
        </w:rPr>
        <w:t xml:space="preserve">using </w:t>
      </w:r>
      <w:r w:rsidR="00792735">
        <w:rPr>
          <w:rFonts w:ascii="Palatino Linotype" w:hAnsi="Palatino Linotype"/>
          <w:sz w:val="20"/>
          <w:szCs w:val="20"/>
          <w:lang w:eastAsia="zh-CN"/>
        </w:rPr>
        <w:t>maintenance reaction</w:t>
      </w:r>
      <w:r w:rsidR="00396991">
        <w:rPr>
          <w:rFonts w:ascii="Palatino Linotype" w:hAnsi="Palatino Linotype"/>
          <w:sz w:val="20"/>
          <w:szCs w:val="20"/>
          <w:lang w:eastAsia="zh-CN"/>
        </w:rPr>
        <w:t xml:space="preserve"> as objective function) </w:t>
      </w:r>
      <w:r w:rsidR="0054328B">
        <w:rPr>
          <w:rFonts w:ascii="Palatino Linotype" w:hAnsi="Palatino Linotype"/>
          <w:sz w:val="20"/>
          <w:szCs w:val="20"/>
          <w:lang w:eastAsia="zh-CN"/>
        </w:rPr>
        <w:t xml:space="preserve">when </w:t>
      </w:r>
      <w:r w:rsidR="003D55AB">
        <w:rPr>
          <w:rFonts w:ascii="Palatino Linotype" w:hAnsi="Palatino Linotype"/>
          <w:sz w:val="20"/>
          <w:szCs w:val="20"/>
          <w:lang w:eastAsia="zh-CN"/>
        </w:rPr>
        <w:t>shifting between two different temperatures</w:t>
      </w:r>
      <w:r w:rsidR="00040A52">
        <w:rPr>
          <w:rFonts w:ascii="Palatino Linotype" w:hAnsi="Palatino Linotype"/>
          <w:sz w:val="20"/>
          <w:szCs w:val="20"/>
          <w:lang w:eastAsia="zh-CN"/>
        </w:rPr>
        <w:t xml:space="preserve"> even different a factor values were applied</w:t>
      </w:r>
      <w:r w:rsidR="003D55AB">
        <w:rPr>
          <w:rFonts w:ascii="Palatino Linotype" w:hAnsi="Palatino Linotype"/>
          <w:sz w:val="20"/>
          <w:szCs w:val="20"/>
          <w:lang w:eastAsia="zh-CN"/>
        </w:rPr>
        <w:t xml:space="preserve">. However, when </w:t>
      </w:r>
      <w:r w:rsidR="0054328B">
        <w:rPr>
          <w:rFonts w:ascii="Palatino Linotype" w:hAnsi="Palatino Linotype"/>
          <w:sz w:val="20"/>
          <w:szCs w:val="20"/>
          <w:lang w:eastAsia="zh-CN"/>
        </w:rPr>
        <w:t xml:space="preserve">we </w:t>
      </w:r>
      <w:r w:rsidR="003D55AB">
        <w:rPr>
          <w:rFonts w:ascii="Palatino Linotype" w:hAnsi="Palatino Linotype"/>
          <w:sz w:val="20"/>
          <w:szCs w:val="20"/>
          <w:lang w:eastAsia="zh-CN"/>
        </w:rPr>
        <w:t xml:space="preserve">used the enzymes activities of the cell crude extract </w:t>
      </w:r>
      <w:r w:rsidR="00DA01A4">
        <w:rPr>
          <w:rFonts w:ascii="Palatino Linotype" w:hAnsi="Palatino Linotype"/>
          <w:sz w:val="20"/>
          <w:szCs w:val="20"/>
          <w:lang w:eastAsia="zh-CN"/>
        </w:rPr>
        <w:t>growing at</w:t>
      </w:r>
      <w:r w:rsidR="00767470">
        <w:rPr>
          <w:rFonts w:ascii="Palatino Linotype" w:hAnsi="Palatino Linotype"/>
          <w:sz w:val="20"/>
          <w:szCs w:val="20"/>
          <w:lang w:eastAsia="zh-CN"/>
        </w:rPr>
        <w:t xml:space="preserve"> low</w:t>
      </w:r>
      <w:r w:rsidR="0054328B">
        <w:rPr>
          <w:rFonts w:ascii="Palatino Linotype" w:hAnsi="Palatino Linotype"/>
          <w:sz w:val="20"/>
          <w:szCs w:val="20"/>
          <w:lang w:eastAsia="zh-CN"/>
        </w:rPr>
        <w:t>er</w:t>
      </w:r>
      <w:r w:rsidR="00767470">
        <w:rPr>
          <w:rFonts w:ascii="Palatino Linotype" w:hAnsi="Palatino Linotype"/>
          <w:sz w:val="20"/>
          <w:szCs w:val="20"/>
          <w:lang w:eastAsia="zh-CN"/>
        </w:rPr>
        <w:t xml:space="preserve"> temperature (70 </w:t>
      </w:r>
      <w:r w:rsidR="00767470" w:rsidRPr="005F2218">
        <w:rPr>
          <w:sz w:val="20"/>
          <w:szCs w:val="20"/>
          <w:lang w:eastAsia="zh-CN"/>
        </w:rPr>
        <w:t>℃</w:t>
      </w:r>
      <w:r w:rsidR="00767470">
        <w:rPr>
          <w:rFonts w:ascii="Palatino Linotype" w:hAnsi="Palatino Linotype"/>
          <w:sz w:val="20"/>
          <w:szCs w:val="20"/>
          <w:lang w:eastAsia="zh-CN"/>
        </w:rPr>
        <w:t xml:space="preserve">) </w:t>
      </w:r>
      <w:r w:rsidR="003D55AB">
        <w:rPr>
          <w:rFonts w:ascii="Palatino Linotype" w:hAnsi="Palatino Linotype"/>
          <w:sz w:val="20"/>
          <w:szCs w:val="20"/>
          <w:lang w:eastAsia="zh-CN"/>
        </w:rPr>
        <w:t xml:space="preserve">as the bounds for the reactions, we saw a shifting between </w:t>
      </w:r>
      <w:r w:rsidR="0054328B">
        <w:rPr>
          <w:rFonts w:ascii="Palatino Linotype" w:hAnsi="Palatino Linotype"/>
          <w:sz w:val="20"/>
          <w:szCs w:val="20"/>
          <w:lang w:eastAsia="zh-CN"/>
        </w:rPr>
        <w:t xml:space="preserve">the </w:t>
      </w:r>
      <w:r w:rsidR="003D55AB">
        <w:rPr>
          <w:rFonts w:ascii="Palatino Linotype" w:hAnsi="Palatino Linotype"/>
          <w:sz w:val="20"/>
          <w:szCs w:val="20"/>
          <w:lang w:eastAsia="zh-CN"/>
        </w:rPr>
        <w:t>GAPDH</w:t>
      </w:r>
      <w:r w:rsidR="0054328B">
        <w:rPr>
          <w:rFonts w:ascii="Palatino Linotype" w:hAnsi="Palatino Linotype"/>
          <w:sz w:val="20"/>
          <w:szCs w:val="20"/>
          <w:lang w:eastAsia="zh-CN"/>
        </w:rPr>
        <w:t>-</w:t>
      </w:r>
      <w:r w:rsidR="003D55AB">
        <w:rPr>
          <w:rFonts w:ascii="Palatino Linotype" w:hAnsi="Palatino Linotype"/>
          <w:sz w:val="20"/>
          <w:szCs w:val="20"/>
          <w:lang w:eastAsia="zh-CN"/>
        </w:rPr>
        <w:t xml:space="preserve">PGK pathway and </w:t>
      </w:r>
      <w:r w:rsidR="0054328B">
        <w:rPr>
          <w:rFonts w:ascii="Palatino Linotype" w:hAnsi="Palatino Linotype"/>
          <w:sz w:val="20"/>
          <w:szCs w:val="20"/>
          <w:lang w:eastAsia="zh-CN"/>
        </w:rPr>
        <w:t xml:space="preserve">the </w:t>
      </w:r>
      <w:r w:rsidR="003D55AB">
        <w:rPr>
          <w:rFonts w:ascii="Palatino Linotype" w:hAnsi="Palatino Linotype"/>
          <w:sz w:val="20"/>
          <w:szCs w:val="20"/>
          <w:lang w:eastAsia="zh-CN"/>
        </w:rPr>
        <w:t>GAPN pathway</w:t>
      </w:r>
      <w:r w:rsidR="0023310E">
        <w:rPr>
          <w:rFonts w:ascii="Palatino Linotype" w:hAnsi="Palatino Linotype"/>
          <w:sz w:val="20"/>
          <w:szCs w:val="20"/>
          <w:lang w:eastAsia="zh-CN"/>
        </w:rPr>
        <w:t xml:space="preserve">. </w:t>
      </w:r>
      <w:r w:rsidR="006969A6">
        <w:rPr>
          <w:rFonts w:ascii="Palatino Linotype" w:hAnsi="Palatino Linotype"/>
          <w:sz w:val="20"/>
          <w:szCs w:val="20"/>
          <w:lang w:eastAsia="zh-CN"/>
        </w:rPr>
        <w:t>T</w:t>
      </w:r>
      <w:r w:rsidR="00746FD6">
        <w:rPr>
          <w:rFonts w:ascii="Palatino Linotype" w:hAnsi="Palatino Linotype"/>
          <w:sz w:val="20"/>
          <w:szCs w:val="20"/>
          <w:lang w:eastAsia="zh-CN"/>
        </w:rPr>
        <w:t>his shifting depend</w:t>
      </w:r>
      <w:r w:rsidR="0054328B">
        <w:rPr>
          <w:rFonts w:ascii="Palatino Linotype" w:hAnsi="Palatino Linotype"/>
          <w:sz w:val="20"/>
          <w:szCs w:val="20"/>
          <w:lang w:eastAsia="zh-CN"/>
        </w:rPr>
        <w:t>ed</w:t>
      </w:r>
      <w:r w:rsidR="00746FD6">
        <w:rPr>
          <w:rFonts w:ascii="Palatino Linotype" w:hAnsi="Palatino Linotype"/>
          <w:sz w:val="20"/>
          <w:szCs w:val="20"/>
          <w:lang w:eastAsia="zh-CN"/>
        </w:rPr>
        <w:t xml:space="preserve"> on the import of the glucose. We f</w:t>
      </w:r>
      <w:r w:rsidR="0054328B">
        <w:rPr>
          <w:rFonts w:ascii="Palatino Linotype" w:hAnsi="Palatino Linotype"/>
          <w:sz w:val="20"/>
          <w:szCs w:val="20"/>
          <w:lang w:eastAsia="zh-CN"/>
        </w:rPr>
        <w:t>ou</w:t>
      </w:r>
      <w:r w:rsidR="00746FD6">
        <w:rPr>
          <w:rFonts w:ascii="Palatino Linotype" w:hAnsi="Palatino Linotype"/>
          <w:sz w:val="20"/>
          <w:szCs w:val="20"/>
          <w:lang w:eastAsia="zh-CN"/>
        </w:rPr>
        <w:t xml:space="preserve">nd that when the flux of the glucose import reaction </w:t>
      </w:r>
      <w:r w:rsidR="0054328B">
        <w:rPr>
          <w:rFonts w:ascii="Palatino Linotype" w:hAnsi="Palatino Linotype"/>
          <w:sz w:val="20"/>
          <w:szCs w:val="20"/>
          <w:lang w:eastAsia="zh-CN"/>
        </w:rPr>
        <w:t>exceeded</w:t>
      </w:r>
      <w:r w:rsidR="00746FD6">
        <w:rPr>
          <w:rFonts w:ascii="Palatino Linotype" w:hAnsi="Palatino Linotype"/>
          <w:sz w:val="20"/>
          <w:szCs w:val="20"/>
          <w:lang w:eastAsia="zh-CN"/>
        </w:rPr>
        <w:t xml:space="preserve"> 0.3, the shifting among these two pathways appear</w:t>
      </w:r>
      <w:r w:rsidR="0054328B">
        <w:rPr>
          <w:rFonts w:ascii="Palatino Linotype" w:hAnsi="Palatino Linotype"/>
          <w:sz w:val="20"/>
          <w:szCs w:val="20"/>
          <w:lang w:eastAsia="zh-CN"/>
        </w:rPr>
        <w:t>ed</w:t>
      </w:r>
      <w:r w:rsidR="00746FD6">
        <w:rPr>
          <w:rFonts w:ascii="Palatino Linotype" w:hAnsi="Palatino Linotype"/>
          <w:sz w:val="20"/>
          <w:szCs w:val="20"/>
          <w:lang w:eastAsia="zh-CN"/>
        </w:rPr>
        <w:t xml:space="preserve">. The reason for this shifting </w:t>
      </w:r>
      <w:r w:rsidR="005E0D0C">
        <w:rPr>
          <w:rFonts w:ascii="Palatino Linotype" w:hAnsi="Palatino Linotype"/>
          <w:sz w:val="20"/>
          <w:szCs w:val="20"/>
          <w:lang w:eastAsia="zh-CN"/>
        </w:rPr>
        <w:t>wa</w:t>
      </w:r>
      <w:r w:rsidR="00746FD6">
        <w:rPr>
          <w:rFonts w:ascii="Palatino Linotype" w:hAnsi="Palatino Linotype"/>
          <w:sz w:val="20"/>
          <w:szCs w:val="20"/>
          <w:lang w:eastAsia="zh-CN"/>
        </w:rPr>
        <w:t>s that the upper bound of the PGK reaction is 0.3</w:t>
      </w:r>
      <w:r w:rsidR="005E0D0C">
        <w:rPr>
          <w:rFonts w:ascii="Palatino Linotype" w:hAnsi="Palatino Linotype"/>
          <w:sz w:val="20"/>
          <w:szCs w:val="20"/>
          <w:lang w:eastAsia="zh-CN"/>
        </w:rPr>
        <w:t>. Consequently</w:t>
      </w:r>
      <w:r w:rsidR="00746FD6">
        <w:rPr>
          <w:rFonts w:ascii="Palatino Linotype" w:hAnsi="Palatino Linotype"/>
          <w:sz w:val="20"/>
          <w:szCs w:val="20"/>
          <w:lang w:eastAsia="zh-CN"/>
        </w:rPr>
        <w:t xml:space="preserve">, when the bound of glucose importing reaction </w:t>
      </w:r>
      <w:r w:rsidR="005E0D0C">
        <w:rPr>
          <w:rFonts w:ascii="Palatino Linotype" w:hAnsi="Palatino Linotype"/>
          <w:sz w:val="20"/>
          <w:szCs w:val="20"/>
          <w:lang w:eastAsia="zh-CN"/>
        </w:rPr>
        <w:t xml:space="preserve">exceeds </w:t>
      </w:r>
      <w:r w:rsidR="00746FD6">
        <w:rPr>
          <w:rFonts w:ascii="Palatino Linotype" w:hAnsi="Palatino Linotype"/>
          <w:sz w:val="20"/>
          <w:szCs w:val="20"/>
          <w:lang w:eastAsia="zh-CN"/>
        </w:rPr>
        <w:t xml:space="preserve">0.3, in order to produce more pyruvate, the </w:t>
      </w:r>
      <w:r w:rsidR="0023310E">
        <w:rPr>
          <w:rFonts w:ascii="Palatino Linotype" w:hAnsi="Palatino Linotype"/>
          <w:sz w:val="20"/>
          <w:szCs w:val="20"/>
          <w:lang w:eastAsia="zh-CN"/>
        </w:rPr>
        <w:t xml:space="preserve">map </w:t>
      </w:r>
      <w:r w:rsidR="00746FD6">
        <w:rPr>
          <w:rFonts w:ascii="Palatino Linotype" w:hAnsi="Palatino Linotype"/>
          <w:sz w:val="20"/>
          <w:szCs w:val="20"/>
          <w:lang w:eastAsia="zh-CN"/>
        </w:rPr>
        <w:t xml:space="preserve">will </w:t>
      </w:r>
      <w:r w:rsidR="005E0D0C">
        <w:rPr>
          <w:rFonts w:ascii="Palatino Linotype" w:hAnsi="Palatino Linotype"/>
          <w:sz w:val="20"/>
          <w:szCs w:val="20"/>
          <w:lang w:eastAsia="zh-CN"/>
        </w:rPr>
        <w:t xml:space="preserve">resort </w:t>
      </w:r>
      <w:r w:rsidR="00746FD6">
        <w:rPr>
          <w:rFonts w:ascii="Palatino Linotype" w:hAnsi="Palatino Linotype"/>
          <w:sz w:val="20"/>
          <w:szCs w:val="20"/>
          <w:lang w:eastAsia="zh-CN"/>
        </w:rPr>
        <w:t xml:space="preserve">to </w:t>
      </w:r>
      <w:r w:rsidR="005E0D0C">
        <w:rPr>
          <w:rFonts w:ascii="Palatino Linotype" w:hAnsi="Palatino Linotype"/>
          <w:sz w:val="20"/>
          <w:szCs w:val="20"/>
          <w:lang w:eastAsia="zh-CN"/>
        </w:rPr>
        <w:t xml:space="preserve">the </w:t>
      </w:r>
      <w:r w:rsidR="00746FD6">
        <w:rPr>
          <w:rFonts w:ascii="Palatino Linotype" w:hAnsi="Palatino Linotype"/>
          <w:sz w:val="20"/>
          <w:szCs w:val="20"/>
          <w:lang w:eastAsia="zh-CN"/>
        </w:rPr>
        <w:t>G</w:t>
      </w:r>
      <w:r w:rsidR="00815497">
        <w:rPr>
          <w:rFonts w:ascii="Palatino Linotype" w:hAnsi="Palatino Linotype"/>
          <w:sz w:val="20"/>
          <w:szCs w:val="20"/>
          <w:lang w:eastAsia="zh-CN"/>
        </w:rPr>
        <w:t>AP</w:t>
      </w:r>
      <w:r w:rsidR="00746FD6">
        <w:rPr>
          <w:rFonts w:ascii="Palatino Linotype" w:hAnsi="Palatino Linotype"/>
          <w:sz w:val="20"/>
          <w:szCs w:val="20"/>
          <w:lang w:eastAsia="zh-CN"/>
        </w:rPr>
        <w:t xml:space="preserve">N pathway to bypass the PGK </w:t>
      </w:r>
      <w:r w:rsidR="005E0D0C">
        <w:rPr>
          <w:rFonts w:ascii="Palatino Linotype" w:hAnsi="Palatino Linotype"/>
          <w:sz w:val="20"/>
          <w:szCs w:val="20"/>
          <w:lang w:eastAsia="zh-CN"/>
        </w:rPr>
        <w:t xml:space="preserve">capacity ceiling </w:t>
      </w:r>
      <w:r w:rsidR="007270AE">
        <w:rPr>
          <w:rFonts w:ascii="Palatino Linotype" w:hAnsi="Palatino Linotype"/>
          <w:sz w:val="20"/>
          <w:szCs w:val="20"/>
          <w:lang w:eastAsia="zh-CN"/>
        </w:rPr>
        <w:t xml:space="preserve">and </w:t>
      </w:r>
      <w:r w:rsidR="00746FD6">
        <w:rPr>
          <w:rFonts w:ascii="Palatino Linotype" w:hAnsi="Palatino Linotype"/>
          <w:sz w:val="20"/>
          <w:szCs w:val="20"/>
          <w:lang w:eastAsia="zh-CN"/>
        </w:rPr>
        <w:t>produce more 3PG</w:t>
      </w:r>
      <w:r w:rsidR="007270AE">
        <w:rPr>
          <w:rFonts w:ascii="Palatino Linotype" w:hAnsi="Palatino Linotype"/>
          <w:sz w:val="20"/>
          <w:szCs w:val="20"/>
          <w:lang w:eastAsia="zh-CN"/>
        </w:rPr>
        <w:t xml:space="preserve">. </w:t>
      </w:r>
      <w:r w:rsidR="000E4B80">
        <w:rPr>
          <w:rFonts w:ascii="Palatino Linotype" w:hAnsi="Palatino Linotype"/>
          <w:sz w:val="20"/>
          <w:szCs w:val="20"/>
          <w:lang w:eastAsia="zh-CN"/>
        </w:rPr>
        <w:t xml:space="preserve">All the simulations are shown in the file named “mapping </w:t>
      </w:r>
      <w:proofErr w:type="spellStart"/>
      <w:r w:rsidR="000E4B80">
        <w:rPr>
          <w:rFonts w:ascii="Palatino Linotype" w:hAnsi="Palatino Linotype"/>
          <w:sz w:val="20"/>
          <w:szCs w:val="20"/>
          <w:lang w:eastAsia="zh-CN"/>
        </w:rPr>
        <w:t>Vmax</w:t>
      </w:r>
      <w:proofErr w:type="spellEnd"/>
      <w:r w:rsidR="000E4B80">
        <w:rPr>
          <w:rFonts w:ascii="Palatino Linotype" w:hAnsi="Palatino Linotype"/>
          <w:sz w:val="20"/>
          <w:szCs w:val="20"/>
          <w:lang w:eastAsia="zh-CN"/>
        </w:rPr>
        <w:t xml:space="preserve"> to</w:t>
      </w:r>
      <w:r w:rsidR="000E4B80" w:rsidRPr="000E4B80">
        <w:rPr>
          <w:rFonts w:ascii="Palatino Linotype" w:hAnsi="Palatino Linotype"/>
          <w:sz w:val="20"/>
          <w:szCs w:val="20"/>
          <w:lang w:eastAsia="zh-CN"/>
        </w:rPr>
        <w:t xml:space="preserve"> the small pathway</w:t>
      </w:r>
      <w:r w:rsidR="000E4B80">
        <w:rPr>
          <w:rFonts w:ascii="Palatino Linotype" w:hAnsi="Palatino Linotype"/>
          <w:sz w:val="20"/>
          <w:szCs w:val="20"/>
          <w:lang w:eastAsia="zh-CN"/>
        </w:rPr>
        <w:t>”</w:t>
      </w:r>
      <w:r w:rsidR="000E4B80" w:rsidRPr="000E4B80">
        <w:rPr>
          <w:rFonts w:ascii="Palatino Linotype" w:hAnsi="Palatino Linotype"/>
          <w:sz w:val="20"/>
          <w:szCs w:val="20"/>
          <w:lang w:eastAsia="zh-CN"/>
        </w:rPr>
        <w:t xml:space="preserve"> </w:t>
      </w:r>
      <w:r w:rsidR="000E4B80">
        <w:rPr>
          <w:rFonts w:ascii="Palatino Linotype" w:hAnsi="Palatino Linotype"/>
          <w:sz w:val="20"/>
          <w:szCs w:val="20"/>
          <w:lang w:eastAsia="zh-CN"/>
        </w:rPr>
        <w:t>under the folder name “</w:t>
      </w:r>
      <w:r w:rsidR="003C0BF9">
        <w:rPr>
          <w:rFonts w:ascii="Palatino Linotype" w:hAnsi="Palatino Linotype"/>
          <w:sz w:val="20"/>
          <w:szCs w:val="20"/>
          <w:lang w:eastAsia="zh-CN"/>
        </w:rPr>
        <w:t>Codes</w:t>
      </w:r>
      <w:r w:rsidR="000E4B80">
        <w:rPr>
          <w:rFonts w:ascii="Palatino Linotype" w:hAnsi="Palatino Linotype"/>
          <w:sz w:val="20"/>
          <w:szCs w:val="20"/>
          <w:lang w:eastAsia="zh-CN"/>
        </w:rPr>
        <w:t>”</w:t>
      </w:r>
      <w:r w:rsidR="000E4B80" w:rsidRPr="00780FC3">
        <w:rPr>
          <w:rFonts w:ascii="Palatino Linotype" w:hAnsi="Palatino Linotype"/>
          <w:sz w:val="20"/>
          <w:szCs w:val="20"/>
        </w:rPr>
        <w:t xml:space="preserve"> </w:t>
      </w:r>
      <w:r w:rsidR="000E4B80">
        <w:rPr>
          <w:rFonts w:ascii="Palatino Linotype" w:eastAsia="Palatino Linotype" w:hAnsi="Palatino Linotype" w:cs="Palatino Linotype"/>
          <w:sz w:val="20"/>
          <w:szCs w:val="20"/>
        </w:rPr>
        <w:t xml:space="preserve">in the </w:t>
      </w:r>
      <w:proofErr w:type="spellStart"/>
      <w:r w:rsidR="000E4B80">
        <w:rPr>
          <w:rFonts w:ascii="Palatino Linotype" w:eastAsia="Palatino Linotype" w:hAnsi="Palatino Linotype" w:cs="Palatino Linotype"/>
          <w:sz w:val="20"/>
          <w:szCs w:val="20"/>
        </w:rPr>
        <w:t>Github</w:t>
      </w:r>
      <w:proofErr w:type="spellEnd"/>
      <w:r w:rsidR="000E4B80">
        <w:rPr>
          <w:rFonts w:ascii="Palatino Linotype" w:eastAsia="Palatino Linotype" w:hAnsi="Palatino Linotype" w:cs="Palatino Linotype"/>
          <w:sz w:val="20"/>
          <w:szCs w:val="20"/>
        </w:rPr>
        <w:t xml:space="preserve"> repository.</w:t>
      </w:r>
    </w:p>
    <w:p w:rsidR="00DA3EE7" w:rsidRDefault="00DA3EE7" w:rsidP="00746CE5">
      <w:pPr>
        <w:spacing w:line="240" w:lineRule="auto"/>
        <w:ind w:firstLine="720"/>
        <w:rPr>
          <w:rFonts w:ascii="Palatino Linotype" w:hAnsi="Palatino Linotype"/>
          <w:sz w:val="20"/>
          <w:szCs w:val="20"/>
          <w:lang w:eastAsia="zh-CN"/>
        </w:rPr>
      </w:pPr>
    </w:p>
    <w:p w:rsidR="00662FEF" w:rsidRDefault="00A116FA" w:rsidP="00662FEF">
      <w:pPr>
        <w:ind w:firstLine="720"/>
        <w:rPr>
          <w:rFonts w:ascii="Palatino Linotype" w:hAnsi="Palatino Linotype"/>
          <w:sz w:val="20"/>
          <w:szCs w:val="20"/>
          <w:lang w:eastAsia="zh-CN"/>
        </w:rPr>
      </w:pPr>
      <w:r>
        <w:rPr>
          <w:rFonts w:ascii="Palatino Linotype" w:hAnsi="Palatino Linotype"/>
          <w:noProof/>
          <w:sz w:val="20"/>
          <w:szCs w:val="20"/>
          <w:lang w:eastAsia="zh-CN"/>
        </w:rPr>
        <w:lastRenderedPageBreak/>
        <w:drawing>
          <wp:inline distT="0" distB="0" distL="0" distR="0" wp14:anchorId="6402FFD8" wp14:editId="1B36713B">
            <wp:extent cx="4726780" cy="48207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S1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68809" cy="4863580"/>
                    </a:xfrm>
                    <a:prstGeom prst="rect">
                      <a:avLst/>
                    </a:prstGeom>
                  </pic:spPr>
                </pic:pic>
              </a:graphicData>
            </a:graphic>
          </wp:inline>
        </w:drawing>
      </w:r>
    </w:p>
    <w:p w:rsidR="00662FEF" w:rsidRPr="006C2865" w:rsidRDefault="009019CE" w:rsidP="006C2865">
      <w:pPr>
        <w:spacing w:before="120" w:after="240" w:line="240" w:lineRule="auto"/>
        <w:ind w:left="432" w:right="432"/>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Figure S12</w:t>
      </w:r>
      <w:r w:rsidR="00662FEF">
        <w:rPr>
          <w:rFonts w:ascii="Palatino Linotype" w:eastAsia="Palatino Linotype" w:hAnsi="Palatino Linotype" w:cs="Palatino Linotype"/>
          <w:b/>
          <w:sz w:val="18"/>
          <w:szCs w:val="18"/>
        </w:rPr>
        <w:t>.</w:t>
      </w:r>
      <w:r w:rsidR="00662FEF">
        <w:rPr>
          <w:rFonts w:ascii="Palatino Linotype" w:eastAsia="Palatino Linotype" w:hAnsi="Palatino Linotype" w:cs="Palatino Linotype"/>
          <w:sz w:val="18"/>
          <w:szCs w:val="18"/>
        </w:rPr>
        <w:t xml:space="preserve"> </w:t>
      </w:r>
      <w:r w:rsidR="006C2865">
        <w:rPr>
          <w:rFonts w:ascii="Palatino Linotype" w:eastAsia="Palatino Linotype" w:hAnsi="Palatino Linotype" w:cs="Palatino Linotype"/>
          <w:sz w:val="18"/>
          <w:szCs w:val="18"/>
        </w:rPr>
        <w:t xml:space="preserve">The </w:t>
      </w:r>
      <w:r w:rsidR="003154C0">
        <w:rPr>
          <w:rFonts w:ascii="Palatino Linotype" w:eastAsia="Palatino Linotype" w:hAnsi="Palatino Linotype" w:cs="Palatino Linotype"/>
          <w:sz w:val="18"/>
          <w:szCs w:val="18"/>
        </w:rPr>
        <w:t xml:space="preserve">reduced set of </w:t>
      </w:r>
      <w:r w:rsidR="006C2865">
        <w:rPr>
          <w:rFonts w:ascii="Palatino Linotype" w:eastAsia="Palatino Linotype" w:hAnsi="Palatino Linotype" w:cs="Palatino Linotype"/>
          <w:sz w:val="18"/>
          <w:szCs w:val="18"/>
        </w:rPr>
        <w:t xml:space="preserve">pathways </w:t>
      </w:r>
      <w:r w:rsidR="003154C0">
        <w:rPr>
          <w:rFonts w:ascii="Palatino Linotype" w:eastAsia="Palatino Linotype" w:hAnsi="Palatino Linotype" w:cs="Palatino Linotype"/>
          <w:sz w:val="18"/>
          <w:szCs w:val="18"/>
        </w:rPr>
        <w:t xml:space="preserve">used </w:t>
      </w:r>
      <w:r w:rsidR="006C2865">
        <w:rPr>
          <w:rFonts w:ascii="Palatino Linotype" w:eastAsia="Palatino Linotype" w:hAnsi="Palatino Linotype" w:cs="Palatino Linotype"/>
          <w:sz w:val="18"/>
          <w:szCs w:val="18"/>
        </w:rPr>
        <w:t>for investigating the difference between mRNA and maximum enzyme activities after mapping them to the genome</w:t>
      </w:r>
      <w:r w:rsidR="008435C4">
        <w:rPr>
          <w:rFonts w:ascii="Palatino Linotype" w:eastAsia="Palatino Linotype" w:hAnsi="Palatino Linotype" w:cs="Palatino Linotype"/>
          <w:sz w:val="18"/>
          <w:szCs w:val="18"/>
        </w:rPr>
        <w:t>-</w:t>
      </w:r>
      <w:r w:rsidR="006C2865">
        <w:rPr>
          <w:rFonts w:ascii="Palatino Linotype" w:eastAsia="Palatino Linotype" w:hAnsi="Palatino Linotype" w:cs="Palatino Linotype"/>
          <w:sz w:val="18"/>
          <w:szCs w:val="18"/>
        </w:rPr>
        <w:t>wide metabolic map.</w:t>
      </w:r>
    </w:p>
    <w:p w:rsidR="00662FEF" w:rsidRDefault="00662FEF" w:rsidP="0080539B">
      <w:pPr>
        <w:spacing w:after="120" w:line="240" w:lineRule="auto"/>
        <w:ind w:left="432" w:right="432"/>
        <w:rPr>
          <w:rFonts w:ascii="Palatino Linotype" w:hAnsi="Palatino Linotype"/>
          <w:sz w:val="20"/>
          <w:szCs w:val="20"/>
          <w:lang w:eastAsia="zh-CN"/>
        </w:rPr>
      </w:pPr>
      <w:r>
        <w:rPr>
          <w:rFonts w:ascii="Palatino Linotype" w:eastAsia="Palatino Linotype" w:hAnsi="Palatino Linotype" w:cs="Palatino Linotype"/>
          <w:b/>
          <w:sz w:val="18"/>
          <w:szCs w:val="18"/>
        </w:rPr>
        <w:t>Table</w:t>
      </w:r>
      <w:r w:rsidR="00B83B62">
        <w:rPr>
          <w:rFonts w:ascii="Palatino Linotype" w:eastAsia="Palatino Linotype" w:hAnsi="Palatino Linotype" w:cs="Palatino Linotype"/>
          <w:b/>
          <w:sz w:val="18"/>
          <w:szCs w:val="18"/>
        </w:rPr>
        <w:t xml:space="preserve"> 6</w:t>
      </w:r>
      <w:r>
        <w:rPr>
          <w:rFonts w:ascii="Palatino Linotype" w:eastAsia="Palatino Linotype" w:hAnsi="Palatino Linotype" w:cs="Palatino Linotype"/>
          <w:b/>
          <w:sz w:val="18"/>
          <w:szCs w:val="18"/>
        </w:rPr>
        <w:t>.</w:t>
      </w:r>
      <w:r w:rsidR="00B83B62">
        <w:rPr>
          <w:rFonts w:ascii="Palatino Linotype" w:eastAsia="Palatino Linotype" w:hAnsi="Palatino Linotype" w:cs="Palatino Linotype"/>
          <w:sz w:val="18"/>
          <w:szCs w:val="18"/>
        </w:rPr>
        <w:t xml:space="preserve"> The enzyme activities </w:t>
      </w:r>
      <w:r w:rsidR="0093565D">
        <w:rPr>
          <w:rFonts w:ascii="Palatino Linotype" w:eastAsia="Palatino Linotype" w:hAnsi="Palatino Linotype" w:cs="Palatino Linotype"/>
          <w:sz w:val="18"/>
          <w:szCs w:val="18"/>
        </w:rPr>
        <w:t xml:space="preserve">in the cell crude extract </w:t>
      </w:r>
      <w:r w:rsidR="00B83B62">
        <w:rPr>
          <w:rFonts w:ascii="Palatino Linotype" w:eastAsia="Palatino Linotype" w:hAnsi="Palatino Linotype" w:cs="Palatino Linotype"/>
          <w:sz w:val="18"/>
          <w:szCs w:val="18"/>
        </w:rPr>
        <w:t xml:space="preserve">and </w:t>
      </w:r>
      <w:r w:rsidR="0093565D">
        <w:rPr>
          <w:rFonts w:ascii="Palatino Linotype" w:eastAsia="Palatino Linotype" w:hAnsi="Palatino Linotype" w:cs="Palatino Linotype"/>
          <w:sz w:val="18"/>
          <w:szCs w:val="18"/>
        </w:rPr>
        <w:t xml:space="preserve">the absolute values of </w:t>
      </w:r>
      <w:r w:rsidR="00B83B62">
        <w:rPr>
          <w:rFonts w:ascii="Palatino Linotype" w:eastAsia="Palatino Linotype" w:hAnsi="Palatino Linotype" w:cs="Palatino Linotype"/>
          <w:sz w:val="18"/>
          <w:szCs w:val="18"/>
        </w:rPr>
        <w:t xml:space="preserve">mRNA </w:t>
      </w:r>
      <w:r w:rsidR="005E40A3">
        <w:rPr>
          <w:rFonts w:ascii="Palatino Linotype" w:eastAsia="Palatino Linotype" w:hAnsi="Palatino Linotype" w:cs="Palatino Linotype"/>
          <w:sz w:val="18"/>
          <w:szCs w:val="18"/>
        </w:rPr>
        <w:t>encoding enzymes of</w:t>
      </w:r>
      <w:r w:rsidR="00EC4A08">
        <w:rPr>
          <w:rFonts w:ascii="Palatino Linotype" w:eastAsia="Palatino Linotype" w:hAnsi="Palatino Linotype" w:cs="Palatino Linotype"/>
          <w:sz w:val="18"/>
          <w:szCs w:val="18"/>
        </w:rPr>
        <w:t xml:space="preserve"> </w:t>
      </w:r>
      <w:r w:rsidR="00B83B62">
        <w:rPr>
          <w:rFonts w:ascii="Palatino Linotype" w:eastAsia="Palatino Linotype" w:hAnsi="Palatino Linotype" w:cs="Palatino Linotype"/>
          <w:sz w:val="18"/>
          <w:szCs w:val="18"/>
        </w:rPr>
        <w:t>the small pathways</w:t>
      </w:r>
      <w:r>
        <w:rPr>
          <w:rFonts w:ascii="Palatino Linotype" w:eastAsia="Palatino Linotype" w:hAnsi="Palatino Linotype" w:cs="Palatino Linotype"/>
          <w:sz w:val="18"/>
          <w:szCs w:val="18"/>
        </w:rPr>
        <w:t xml:space="preserve">. </w:t>
      </w:r>
    </w:p>
    <w:tbl>
      <w:tblPr>
        <w:tblStyle w:val="TableGrid"/>
        <w:tblW w:w="8005" w:type="dxa"/>
        <w:jc w:val="center"/>
        <w:tblLayout w:type="fixed"/>
        <w:tblLook w:val="04A0" w:firstRow="1" w:lastRow="0" w:firstColumn="1" w:lastColumn="0" w:noHBand="0" w:noVBand="1"/>
      </w:tblPr>
      <w:tblGrid>
        <w:gridCol w:w="3325"/>
        <w:gridCol w:w="1260"/>
        <w:gridCol w:w="900"/>
        <w:gridCol w:w="720"/>
        <w:gridCol w:w="900"/>
        <w:gridCol w:w="900"/>
      </w:tblGrid>
      <w:tr w:rsidR="00BE6210" w:rsidRPr="00072E4E" w:rsidTr="00DB4935">
        <w:trPr>
          <w:trHeight w:val="940"/>
          <w:jc w:val="center"/>
        </w:trPr>
        <w:tc>
          <w:tcPr>
            <w:tcW w:w="3325" w:type="dxa"/>
            <w:vMerge w:val="restart"/>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Reaction id</w:t>
            </w:r>
          </w:p>
        </w:tc>
        <w:tc>
          <w:tcPr>
            <w:tcW w:w="1260" w:type="dxa"/>
            <w:vMerge w:val="restart"/>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Enzyme name</w:t>
            </w:r>
          </w:p>
        </w:tc>
        <w:tc>
          <w:tcPr>
            <w:tcW w:w="1620" w:type="dxa"/>
            <w:gridSpan w:val="2"/>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Enzyme activities in cell crude extract (µ</w:t>
            </w:r>
            <w:proofErr w:type="spellStart"/>
            <w:r w:rsidRPr="00072E4E">
              <w:rPr>
                <w:rFonts w:ascii="Palatino Linotype" w:hAnsi="Palatino Linotype"/>
                <w:sz w:val="16"/>
                <w:szCs w:val="16"/>
                <w:lang w:eastAsia="zh-CN"/>
              </w:rPr>
              <w:t>mol</w:t>
            </w:r>
            <w:proofErr w:type="spellEnd"/>
            <w:r w:rsidRPr="00072E4E">
              <w:rPr>
                <w:rFonts w:ascii="Palatino Linotype" w:hAnsi="Palatino Linotype"/>
                <w:sz w:val="16"/>
                <w:szCs w:val="16"/>
                <w:lang w:eastAsia="zh-CN"/>
              </w:rPr>
              <w:t xml:space="preserve"> min</w:t>
            </w:r>
            <w:r w:rsidRPr="00072E4E">
              <w:rPr>
                <w:rFonts w:ascii="Palatino Linotype" w:hAnsi="Palatino Linotype"/>
                <w:sz w:val="16"/>
                <w:szCs w:val="16"/>
                <w:vertAlign w:val="superscript"/>
                <w:lang w:eastAsia="zh-CN"/>
              </w:rPr>
              <w:t xml:space="preserve">-1 </w:t>
            </w:r>
            <w:r w:rsidRPr="00072E4E">
              <w:rPr>
                <w:rFonts w:ascii="Palatino Linotype" w:hAnsi="Palatino Linotype"/>
                <w:sz w:val="16"/>
                <w:szCs w:val="16"/>
                <w:lang w:eastAsia="zh-CN"/>
              </w:rPr>
              <w:t>g</w:t>
            </w:r>
            <w:r w:rsidRPr="00072E4E">
              <w:rPr>
                <w:rFonts w:ascii="Palatino Linotype" w:hAnsi="Palatino Linotype"/>
                <w:sz w:val="16"/>
                <w:szCs w:val="16"/>
                <w:vertAlign w:val="subscript"/>
                <w:lang w:eastAsia="zh-CN"/>
              </w:rPr>
              <w:t>CE</w:t>
            </w:r>
            <w:r w:rsidRPr="00072E4E">
              <w:rPr>
                <w:rFonts w:ascii="Palatino Linotype" w:hAnsi="Palatino Linotype"/>
                <w:sz w:val="16"/>
                <w:szCs w:val="16"/>
                <w:vertAlign w:val="superscript"/>
                <w:lang w:eastAsia="zh-CN"/>
              </w:rPr>
              <w:t>-1</w:t>
            </w:r>
            <w:r w:rsidRPr="00072E4E">
              <w:rPr>
                <w:rFonts w:ascii="Palatino Linotype" w:hAnsi="Palatino Linotype"/>
                <w:sz w:val="16"/>
                <w:szCs w:val="16"/>
                <w:lang w:eastAsia="zh-CN"/>
              </w:rPr>
              <w:t>)</w:t>
            </w:r>
          </w:p>
        </w:tc>
        <w:tc>
          <w:tcPr>
            <w:tcW w:w="900" w:type="dxa"/>
            <w:noWrap/>
            <w:hideMark/>
          </w:tcPr>
          <w:p w:rsidR="00BE6210" w:rsidRPr="00223A22" w:rsidRDefault="00BE6210" w:rsidP="00C33CDD">
            <w:pPr>
              <w:rPr>
                <w:rFonts w:ascii="Palatino Linotype" w:hAnsi="Palatino Linotype"/>
                <w:sz w:val="16"/>
                <w:szCs w:val="16"/>
                <w:lang w:eastAsia="zh-CN"/>
              </w:rPr>
            </w:pPr>
            <w:r w:rsidRPr="00223A22">
              <w:rPr>
                <w:rFonts w:ascii="Palatino Linotype" w:hAnsi="Palatino Linotype"/>
                <w:sz w:val="16"/>
                <w:szCs w:val="16"/>
                <w:lang w:eastAsia="zh-CN"/>
              </w:rPr>
              <w:t>m</w:t>
            </w:r>
            <w:r w:rsidRPr="00223A22">
              <w:rPr>
                <w:rFonts w:ascii="Palatino Linotype" w:hAnsi="Palatino Linotype"/>
                <w:sz w:val="16"/>
                <w:szCs w:val="16"/>
              </w:rPr>
              <w:t>RNA (80</w:t>
            </w:r>
            <w:r w:rsidR="00C33CDD">
              <w:rPr>
                <w:rFonts w:ascii="Palatino Linotype" w:hAnsi="Palatino Linotype"/>
                <w:sz w:val="16"/>
                <w:szCs w:val="16"/>
              </w:rPr>
              <w:t xml:space="preserve"> </w:t>
            </w:r>
            <w:r w:rsidR="00C33CDD" w:rsidRPr="00072E4E">
              <w:rPr>
                <w:sz w:val="16"/>
                <w:szCs w:val="16"/>
                <w:lang w:eastAsia="zh-CN"/>
              </w:rPr>
              <w:t>℃</w:t>
            </w:r>
            <w:r w:rsidRPr="00223A22">
              <w:rPr>
                <w:rFonts w:ascii="Palatino Linotype" w:hAnsi="Palatino Linotype"/>
                <w:sz w:val="16"/>
                <w:szCs w:val="16"/>
                <w:lang w:eastAsia="zh-CN"/>
              </w:rPr>
              <w:t>)</w:t>
            </w:r>
          </w:p>
        </w:tc>
        <w:tc>
          <w:tcPr>
            <w:tcW w:w="900" w:type="dxa"/>
          </w:tcPr>
          <w:p w:rsidR="00BE6210" w:rsidRPr="00223A22" w:rsidRDefault="00BE6210" w:rsidP="00C33CDD">
            <w:pPr>
              <w:rPr>
                <w:rFonts w:ascii="Palatino Linotype" w:hAnsi="Palatino Linotype"/>
                <w:sz w:val="16"/>
                <w:szCs w:val="16"/>
                <w:lang w:eastAsia="zh-CN"/>
              </w:rPr>
            </w:pPr>
            <w:r w:rsidRPr="00223A22">
              <w:rPr>
                <w:rFonts w:ascii="Palatino Linotype" w:hAnsi="Palatino Linotype"/>
                <w:sz w:val="16"/>
                <w:szCs w:val="16"/>
                <w:lang w:eastAsia="zh-CN"/>
              </w:rPr>
              <w:t>m</w:t>
            </w:r>
            <w:r w:rsidRPr="00223A22">
              <w:rPr>
                <w:rFonts w:ascii="Palatino Linotype" w:hAnsi="Palatino Linotype"/>
                <w:sz w:val="16"/>
                <w:szCs w:val="16"/>
              </w:rPr>
              <w:t>RNA (70</w:t>
            </w:r>
            <w:r w:rsidR="00C33CDD">
              <w:rPr>
                <w:rFonts w:ascii="Palatino Linotype" w:hAnsi="Palatino Linotype"/>
                <w:sz w:val="16"/>
                <w:szCs w:val="16"/>
              </w:rPr>
              <w:t xml:space="preserve"> </w:t>
            </w:r>
            <w:r w:rsidR="00C33CDD" w:rsidRPr="00072E4E">
              <w:rPr>
                <w:sz w:val="16"/>
                <w:szCs w:val="16"/>
                <w:lang w:eastAsia="zh-CN"/>
              </w:rPr>
              <w:t>℃</w:t>
            </w:r>
            <w:r w:rsidRPr="00223A22">
              <w:rPr>
                <w:rFonts w:ascii="Palatino Linotype" w:hAnsi="Palatino Linotype"/>
                <w:sz w:val="16"/>
                <w:szCs w:val="16"/>
                <w:lang w:eastAsia="zh-CN"/>
              </w:rPr>
              <w:t>)</w:t>
            </w:r>
          </w:p>
        </w:tc>
      </w:tr>
      <w:tr w:rsidR="00BE6210" w:rsidRPr="00072E4E" w:rsidTr="00DB4935">
        <w:trPr>
          <w:trHeight w:val="337"/>
          <w:jc w:val="center"/>
        </w:trPr>
        <w:tc>
          <w:tcPr>
            <w:tcW w:w="3325" w:type="dxa"/>
            <w:vMerge/>
          </w:tcPr>
          <w:p w:rsidR="00BE6210" w:rsidRPr="00072E4E" w:rsidRDefault="00BE6210" w:rsidP="00BE6210">
            <w:pPr>
              <w:rPr>
                <w:rFonts w:ascii="Palatino Linotype" w:hAnsi="Palatino Linotype"/>
                <w:sz w:val="16"/>
                <w:szCs w:val="16"/>
              </w:rPr>
            </w:pPr>
          </w:p>
        </w:tc>
        <w:tc>
          <w:tcPr>
            <w:tcW w:w="1260" w:type="dxa"/>
            <w:vMerge/>
            <w:noWrap/>
          </w:tcPr>
          <w:p w:rsidR="00BE6210" w:rsidRPr="00072E4E" w:rsidRDefault="00BE6210" w:rsidP="00BE6210">
            <w:pPr>
              <w:rPr>
                <w:rFonts w:ascii="Palatino Linotype" w:hAnsi="Palatino Linotype"/>
                <w:sz w:val="16"/>
                <w:szCs w:val="16"/>
                <w:lang w:eastAsia="zh-CN"/>
              </w:rPr>
            </w:pPr>
          </w:p>
        </w:tc>
        <w:tc>
          <w:tcPr>
            <w:tcW w:w="900" w:type="dxa"/>
            <w:noWrap/>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80 </w:t>
            </w:r>
            <w:r w:rsidRPr="00072E4E">
              <w:rPr>
                <w:sz w:val="16"/>
                <w:szCs w:val="16"/>
                <w:lang w:eastAsia="zh-CN"/>
              </w:rPr>
              <w:t>℃</w:t>
            </w:r>
          </w:p>
        </w:tc>
        <w:tc>
          <w:tcPr>
            <w:tcW w:w="720"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 xml:space="preserve">70 </w:t>
            </w:r>
            <w:r w:rsidRPr="00072E4E">
              <w:rPr>
                <w:sz w:val="16"/>
                <w:szCs w:val="16"/>
                <w:lang w:eastAsia="zh-CN"/>
              </w:rPr>
              <w:t>℃</w:t>
            </w:r>
          </w:p>
        </w:tc>
        <w:tc>
          <w:tcPr>
            <w:tcW w:w="900" w:type="dxa"/>
          </w:tcPr>
          <w:p w:rsidR="00BE6210" w:rsidRPr="00072E4E" w:rsidRDefault="00BE6210" w:rsidP="00BE6210">
            <w:pPr>
              <w:rPr>
                <w:rFonts w:ascii="Palatino Linotype" w:hAnsi="Palatino Linotype"/>
                <w:sz w:val="16"/>
                <w:szCs w:val="16"/>
                <w:lang w:eastAsia="zh-CN"/>
              </w:rPr>
            </w:pPr>
          </w:p>
        </w:tc>
        <w:tc>
          <w:tcPr>
            <w:tcW w:w="900" w:type="dxa"/>
            <w:noWrap/>
          </w:tcPr>
          <w:p w:rsidR="00BE6210" w:rsidRPr="00072E4E" w:rsidRDefault="00BE6210" w:rsidP="00BE6210">
            <w:pPr>
              <w:rPr>
                <w:rFonts w:ascii="Palatino Linotype" w:hAnsi="Palatino Linotype"/>
                <w:sz w:val="16"/>
                <w:szCs w:val="16"/>
                <w:lang w:eastAsia="zh-CN"/>
              </w:rPr>
            </w:pPr>
          </w:p>
        </w:tc>
      </w:tr>
      <w:tr w:rsidR="00BE6210" w:rsidRPr="00072E4E" w:rsidTr="00DB4935">
        <w:trPr>
          <w:trHeight w:val="300"/>
          <w:jc w:val="center"/>
        </w:trPr>
        <w:tc>
          <w:tcPr>
            <w:tcW w:w="3325" w:type="dxa"/>
          </w:tcPr>
          <w:p w:rsidR="00BE6210" w:rsidRPr="00072E4E" w:rsidRDefault="00BE6210" w:rsidP="00BE6210">
            <w:pPr>
              <w:rPr>
                <w:rFonts w:ascii="Palatino Linotype" w:hAnsi="Palatino Linotype"/>
                <w:sz w:val="16"/>
                <w:szCs w:val="16"/>
                <w:lang w:eastAsia="zh-CN"/>
              </w:rPr>
            </w:pPr>
            <w:proofErr w:type="spellStart"/>
            <w:r w:rsidRPr="00072E4E">
              <w:rPr>
                <w:rFonts w:ascii="Palatino Linotype" w:hAnsi="Palatino Linotype"/>
                <w:sz w:val="16"/>
                <w:szCs w:val="16"/>
              </w:rPr>
              <w:t>T_ABC__transporter_beta__D__glucose</w:t>
            </w:r>
            <w:proofErr w:type="spellEnd"/>
          </w:p>
        </w:tc>
        <w:tc>
          <w:tcPr>
            <w:tcW w:w="126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ABC transport</w:t>
            </w:r>
          </w:p>
        </w:tc>
        <w:tc>
          <w:tcPr>
            <w:tcW w:w="900"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¹</w:t>
            </w:r>
          </w:p>
        </w:tc>
        <w:tc>
          <w:tcPr>
            <w:tcW w:w="72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w:t>
            </w:r>
          </w:p>
        </w:tc>
        <w:tc>
          <w:tcPr>
            <w:tcW w:w="900"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18445</w:t>
            </w:r>
            <w:r>
              <w:rPr>
                <w:rFonts w:ascii="Palatino Linotype" w:hAnsi="Palatino Linotype"/>
                <w:sz w:val="16"/>
                <w:szCs w:val="16"/>
                <w:lang w:eastAsia="zh-CN"/>
              </w:rPr>
              <w:t>7</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101448</w:t>
            </w:r>
          </w:p>
        </w:tc>
      </w:tr>
      <w:tr w:rsidR="00BE6210" w:rsidRPr="00072E4E" w:rsidTr="00DB4935">
        <w:trPr>
          <w:trHeight w:val="300"/>
          <w:jc w:val="center"/>
        </w:trPr>
        <w:tc>
          <w:tcPr>
            <w:tcW w:w="3325"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carb_entner_1.1.1.359_GLUCOSE__1__DEHYDROGENASE__NAD+__RXN</w:t>
            </w:r>
          </w:p>
        </w:tc>
        <w:tc>
          <w:tcPr>
            <w:tcW w:w="126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GDH </w:t>
            </w:r>
            <w:r w:rsidRPr="00072E4E">
              <w:rPr>
                <w:rFonts w:ascii="Palatino Linotype" w:hAnsi="Palatino Linotype"/>
                <w:b/>
                <w:sz w:val="16"/>
                <w:szCs w:val="16"/>
                <w:lang w:eastAsia="zh-CN"/>
              </w:rPr>
              <w:t>²</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1170</w:t>
            </w:r>
          </w:p>
        </w:tc>
        <w:tc>
          <w:tcPr>
            <w:tcW w:w="72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270</w:t>
            </w:r>
          </w:p>
        </w:tc>
        <w:tc>
          <w:tcPr>
            <w:tcW w:w="900"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131251</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116348</w:t>
            </w:r>
          </w:p>
        </w:tc>
      </w:tr>
      <w:tr w:rsidR="00BE6210" w:rsidRPr="00072E4E" w:rsidTr="00DB4935">
        <w:trPr>
          <w:trHeight w:val="300"/>
          <w:jc w:val="center"/>
        </w:trPr>
        <w:tc>
          <w:tcPr>
            <w:tcW w:w="3325"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carb_entner_1.1.1.47_GLUCOSE__1__DEHYDROGENASE__NAD+__RXN</w:t>
            </w:r>
          </w:p>
        </w:tc>
        <w:tc>
          <w:tcPr>
            <w:tcW w:w="126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GDH </w:t>
            </w:r>
            <w:r w:rsidRPr="00072E4E">
              <w:rPr>
                <w:rFonts w:ascii="Palatino Linotype" w:hAnsi="Palatino Linotype"/>
                <w:b/>
                <w:sz w:val="16"/>
                <w:szCs w:val="16"/>
                <w:lang w:eastAsia="zh-CN"/>
              </w:rPr>
              <w:t>²</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1170</w:t>
            </w:r>
          </w:p>
        </w:tc>
        <w:tc>
          <w:tcPr>
            <w:tcW w:w="72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270</w:t>
            </w:r>
          </w:p>
        </w:tc>
        <w:tc>
          <w:tcPr>
            <w:tcW w:w="900"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131251</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116348</w:t>
            </w:r>
          </w:p>
        </w:tc>
      </w:tr>
      <w:tr w:rsidR="00BE6210" w:rsidRPr="00072E4E" w:rsidTr="00DB4935">
        <w:trPr>
          <w:trHeight w:val="300"/>
          <w:jc w:val="center"/>
        </w:trPr>
        <w:tc>
          <w:tcPr>
            <w:tcW w:w="3325"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carb_entner_1.1.1.360_GLUCOSE__1__DEHYDROGENASE__NADP+__RXN</w:t>
            </w:r>
          </w:p>
        </w:tc>
        <w:tc>
          <w:tcPr>
            <w:tcW w:w="126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GDH </w:t>
            </w:r>
            <w:r w:rsidRPr="00072E4E">
              <w:rPr>
                <w:rFonts w:ascii="Palatino Linotype" w:hAnsi="Palatino Linotype"/>
                <w:b/>
                <w:sz w:val="16"/>
                <w:szCs w:val="16"/>
                <w:lang w:eastAsia="zh-CN"/>
              </w:rPr>
              <w:t>²</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250</w:t>
            </w:r>
          </w:p>
        </w:tc>
        <w:tc>
          <w:tcPr>
            <w:tcW w:w="72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96</w:t>
            </w:r>
          </w:p>
        </w:tc>
        <w:tc>
          <w:tcPr>
            <w:tcW w:w="900"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131251</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116348</w:t>
            </w:r>
          </w:p>
        </w:tc>
      </w:tr>
      <w:tr w:rsidR="00BE6210" w:rsidRPr="00072E4E" w:rsidTr="00DB4935">
        <w:trPr>
          <w:trHeight w:val="300"/>
          <w:jc w:val="center"/>
        </w:trPr>
        <w:tc>
          <w:tcPr>
            <w:tcW w:w="3325"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carb_entner_3.1.1.17_GLUCONOLACT__RXN</w:t>
            </w:r>
          </w:p>
        </w:tc>
        <w:tc>
          <w:tcPr>
            <w:tcW w:w="126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GL</w:t>
            </w:r>
          </w:p>
        </w:tc>
        <w:tc>
          <w:tcPr>
            <w:tcW w:w="900"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 -----</w:t>
            </w:r>
          </w:p>
        </w:tc>
        <w:tc>
          <w:tcPr>
            <w:tcW w:w="72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w:t>
            </w:r>
          </w:p>
        </w:tc>
        <w:tc>
          <w:tcPr>
            <w:tcW w:w="900"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1000000</w:t>
            </w:r>
            <w:r w:rsidR="00524967">
              <w:rPr>
                <w:rFonts w:ascii="Palatino Linotype" w:hAnsi="Palatino Linotype"/>
                <w:sz w:val="16"/>
                <w:szCs w:val="16"/>
                <w:lang w:eastAsia="zh-CN"/>
              </w:rPr>
              <w:t xml:space="preserve"> ⁵</w:t>
            </w:r>
          </w:p>
        </w:tc>
        <w:tc>
          <w:tcPr>
            <w:tcW w:w="900" w:type="dxa"/>
            <w:noWrap/>
            <w:hideMark/>
          </w:tcPr>
          <w:p w:rsidR="00BE6210" w:rsidRPr="00072E4E" w:rsidRDefault="00BE6210" w:rsidP="00524967">
            <w:pPr>
              <w:rPr>
                <w:rFonts w:ascii="Palatino Linotype" w:hAnsi="Palatino Linotype"/>
                <w:sz w:val="16"/>
                <w:szCs w:val="16"/>
                <w:lang w:eastAsia="zh-CN"/>
              </w:rPr>
            </w:pPr>
            <w:r w:rsidRPr="00072E4E">
              <w:rPr>
                <w:rFonts w:ascii="Palatino Linotype" w:hAnsi="Palatino Linotype"/>
                <w:sz w:val="16"/>
                <w:szCs w:val="16"/>
                <w:lang w:eastAsia="zh-CN"/>
              </w:rPr>
              <w:t>1000000</w:t>
            </w:r>
            <w:r>
              <w:rPr>
                <w:rFonts w:ascii="Palatino Linotype" w:hAnsi="Palatino Linotype"/>
                <w:sz w:val="16"/>
                <w:szCs w:val="16"/>
                <w:lang w:eastAsia="zh-CN"/>
              </w:rPr>
              <w:t xml:space="preserve"> </w:t>
            </w:r>
          </w:p>
        </w:tc>
      </w:tr>
      <w:tr w:rsidR="00BE6210" w:rsidRPr="00072E4E" w:rsidTr="00DB4935">
        <w:trPr>
          <w:trHeight w:val="300"/>
          <w:jc w:val="center"/>
        </w:trPr>
        <w:tc>
          <w:tcPr>
            <w:tcW w:w="3325"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carb_entner_4.2.1.140_GLUCONATE__DEHYDRATASE__RXN</w:t>
            </w:r>
          </w:p>
        </w:tc>
        <w:tc>
          <w:tcPr>
            <w:tcW w:w="126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GAD ³</w:t>
            </w:r>
            <w:r w:rsidRPr="00072E4E">
              <w:rPr>
                <w:rFonts w:ascii="Palatino Linotype" w:hAnsi="Palatino Linotype"/>
                <w:b/>
                <w:color w:val="0D0D0D" w:themeColor="text1" w:themeTint="F2"/>
                <w:sz w:val="16"/>
                <w:szCs w:val="16"/>
                <w:vertAlign w:val="superscript"/>
                <w:lang w:eastAsia="zh-CN"/>
              </w:rPr>
              <w:t xml:space="preserve"> </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170</w:t>
            </w:r>
          </w:p>
        </w:tc>
        <w:tc>
          <w:tcPr>
            <w:tcW w:w="72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92</w:t>
            </w:r>
          </w:p>
        </w:tc>
        <w:tc>
          <w:tcPr>
            <w:tcW w:w="900"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836571.5</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356251</w:t>
            </w:r>
          </w:p>
        </w:tc>
      </w:tr>
      <w:tr w:rsidR="00BE6210" w:rsidRPr="00072E4E" w:rsidTr="00DB4935">
        <w:trPr>
          <w:trHeight w:val="300"/>
          <w:jc w:val="center"/>
        </w:trPr>
        <w:tc>
          <w:tcPr>
            <w:tcW w:w="3325"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lastRenderedPageBreak/>
              <w:t>carb_degra__glucose_4.2.1.9_GLUCONATE__DEHYDRATASE__RXN</w:t>
            </w:r>
          </w:p>
        </w:tc>
        <w:tc>
          <w:tcPr>
            <w:tcW w:w="126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GAD </w:t>
            </w:r>
            <w:r w:rsidRPr="00072E4E">
              <w:rPr>
                <w:rFonts w:ascii="Palatino Linotype" w:hAnsi="Palatino Linotype"/>
                <w:b/>
                <w:color w:val="0D0D0D" w:themeColor="text1" w:themeTint="F2"/>
                <w:sz w:val="16"/>
                <w:szCs w:val="16"/>
                <w:lang w:eastAsia="zh-CN"/>
              </w:rPr>
              <w:t>³</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170</w:t>
            </w:r>
          </w:p>
        </w:tc>
        <w:tc>
          <w:tcPr>
            <w:tcW w:w="72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92</w:t>
            </w:r>
          </w:p>
        </w:tc>
        <w:tc>
          <w:tcPr>
            <w:tcW w:w="900" w:type="dxa"/>
          </w:tcPr>
          <w:p w:rsidR="00BE6210" w:rsidRPr="006E3717" w:rsidRDefault="00BE6210" w:rsidP="00BE6210">
            <w:pPr>
              <w:rPr>
                <w:rFonts w:ascii="Palatino Linotype" w:hAnsi="Palatino Linotype"/>
                <w:sz w:val="16"/>
                <w:szCs w:val="16"/>
                <w:lang w:eastAsia="zh-CN"/>
              </w:rPr>
            </w:pPr>
            <w:r w:rsidRPr="006E3717">
              <w:rPr>
                <w:rFonts w:ascii="Palatino Linotype" w:hAnsi="Palatino Linotype"/>
                <w:sz w:val="16"/>
                <w:szCs w:val="16"/>
                <w:lang w:eastAsia="zh-CN"/>
              </w:rPr>
              <w:t>836571.5</w:t>
            </w:r>
          </w:p>
        </w:tc>
        <w:tc>
          <w:tcPr>
            <w:tcW w:w="900" w:type="dxa"/>
            <w:noWrap/>
            <w:hideMark/>
          </w:tcPr>
          <w:p w:rsidR="00BE6210" w:rsidRPr="006E3717" w:rsidRDefault="00C33CDD" w:rsidP="00C33CDD">
            <w:pPr>
              <w:rPr>
                <w:rFonts w:ascii="Palatino Linotype" w:hAnsi="Palatino Linotype"/>
                <w:sz w:val="16"/>
                <w:szCs w:val="16"/>
                <w:lang w:eastAsia="zh-CN"/>
              </w:rPr>
            </w:pPr>
            <w:r w:rsidRPr="006E3717">
              <w:rPr>
                <w:rFonts w:ascii="Palatino Linotype" w:hAnsi="Palatino Linotype"/>
                <w:sz w:val="16"/>
                <w:szCs w:val="16"/>
                <w:lang w:eastAsia="zh-CN"/>
              </w:rPr>
              <w:t>356251</w:t>
            </w:r>
          </w:p>
        </w:tc>
      </w:tr>
      <w:tr w:rsidR="00BE6210" w:rsidRPr="00072E4E" w:rsidTr="00DB4935">
        <w:trPr>
          <w:trHeight w:val="300"/>
          <w:jc w:val="center"/>
        </w:trPr>
        <w:tc>
          <w:tcPr>
            <w:tcW w:w="3325"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carb_entner_2.7.1.178_DEOXYGLUCONOKIN__RXN</w:t>
            </w:r>
          </w:p>
        </w:tc>
        <w:tc>
          <w:tcPr>
            <w:tcW w:w="126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KDGK </w:t>
            </w:r>
            <w:r w:rsidRPr="00072E4E">
              <w:rPr>
                <w:rFonts w:ascii="Palatino Linotype" w:hAnsi="Palatino Linotype"/>
                <w:b/>
                <w:color w:val="0D0D0D" w:themeColor="text1" w:themeTint="F2"/>
                <w:sz w:val="16"/>
                <w:szCs w:val="16"/>
                <w:lang w:eastAsia="zh-CN"/>
              </w:rPr>
              <w:t>³</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w:t>
            </w:r>
          </w:p>
        </w:tc>
        <w:tc>
          <w:tcPr>
            <w:tcW w:w="72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w:t>
            </w:r>
          </w:p>
        </w:tc>
        <w:tc>
          <w:tcPr>
            <w:tcW w:w="900"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291272.8</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253355.8</w:t>
            </w:r>
          </w:p>
        </w:tc>
      </w:tr>
      <w:tr w:rsidR="00BE6210" w:rsidRPr="00072E4E" w:rsidTr="00DB4935">
        <w:trPr>
          <w:trHeight w:val="300"/>
          <w:jc w:val="center"/>
        </w:trPr>
        <w:tc>
          <w:tcPr>
            <w:tcW w:w="3325"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carb_entner_4.1.2.55_KDPGALDOL__RXN</w:t>
            </w:r>
          </w:p>
        </w:tc>
        <w:tc>
          <w:tcPr>
            <w:tcW w:w="126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KDPGA </w:t>
            </w:r>
            <w:r w:rsidRPr="00072E4E">
              <w:rPr>
                <w:rFonts w:ascii="Palatino Linotype" w:hAnsi="Palatino Linotype"/>
                <w:b/>
                <w:color w:val="0D0D0D" w:themeColor="text1" w:themeTint="F2"/>
                <w:sz w:val="16"/>
                <w:szCs w:val="16"/>
                <w:lang w:eastAsia="zh-CN"/>
              </w:rPr>
              <w:t>³</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120</w:t>
            </w:r>
          </w:p>
        </w:tc>
        <w:tc>
          <w:tcPr>
            <w:tcW w:w="72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55</w:t>
            </w:r>
          </w:p>
        </w:tc>
        <w:tc>
          <w:tcPr>
            <w:tcW w:w="900"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597318.7</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346968</w:t>
            </w:r>
          </w:p>
        </w:tc>
      </w:tr>
      <w:tr w:rsidR="00BE6210" w:rsidRPr="00072E4E" w:rsidTr="00DB4935">
        <w:trPr>
          <w:trHeight w:val="300"/>
          <w:jc w:val="center"/>
        </w:trPr>
        <w:tc>
          <w:tcPr>
            <w:tcW w:w="3325"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carb_glucneo_1.2.1.13_GAPDHSYNEC__RXN_NAD</w:t>
            </w:r>
          </w:p>
        </w:tc>
        <w:tc>
          <w:tcPr>
            <w:tcW w:w="126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GAPDH </w:t>
            </w:r>
            <w:r w:rsidRPr="00072E4E">
              <w:rPr>
                <w:rFonts w:ascii="Palatino Linotype" w:hAnsi="Palatino Linotype"/>
                <w:b/>
                <w:color w:val="0D0D0D" w:themeColor="text1" w:themeTint="F2"/>
                <w:sz w:val="16"/>
                <w:szCs w:val="16"/>
                <w:lang w:eastAsia="zh-CN"/>
              </w:rPr>
              <w:t>³</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87</w:t>
            </w:r>
          </w:p>
        </w:tc>
        <w:tc>
          <w:tcPr>
            <w:tcW w:w="72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43</w:t>
            </w:r>
          </w:p>
        </w:tc>
        <w:tc>
          <w:tcPr>
            <w:tcW w:w="900"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653018.3</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675898.5</w:t>
            </w:r>
          </w:p>
        </w:tc>
      </w:tr>
      <w:tr w:rsidR="00BE6210" w:rsidRPr="00072E4E" w:rsidTr="00DB4935">
        <w:trPr>
          <w:trHeight w:val="300"/>
          <w:jc w:val="center"/>
        </w:trPr>
        <w:tc>
          <w:tcPr>
            <w:tcW w:w="3325" w:type="dxa"/>
          </w:tcPr>
          <w:p w:rsidR="00BE6210" w:rsidRPr="00C33CDD" w:rsidRDefault="00BE6210" w:rsidP="00BE6210">
            <w:pPr>
              <w:rPr>
                <w:rFonts w:ascii="Palatino Linotype" w:hAnsi="Palatino Linotype"/>
                <w:sz w:val="16"/>
                <w:szCs w:val="16"/>
                <w:lang w:eastAsia="zh-CN"/>
              </w:rPr>
            </w:pPr>
            <w:r w:rsidRPr="00C33CDD">
              <w:rPr>
                <w:rFonts w:ascii="Palatino Linotype" w:hAnsi="Palatino Linotype"/>
                <w:sz w:val="16"/>
                <w:szCs w:val="16"/>
              </w:rPr>
              <w:t>carb_glucneo_1.2.1.13_GAPDHSYNEC__RXN_NADP</w:t>
            </w:r>
          </w:p>
        </w:tc>
        <w:tc>
          <w:tcPr>
            <w:tcW w:w="1260" w:type="dxa"/>
            <w:noWrap/>
            <w:hideMark/>
          </w:tcPr>
          <w:p w:rsidR="00BE6210" w:rsidRPr="00C33CDD" w:rsidRDefault="00BE6210" w:rsidP="00BE6210">
            <w:pPr>
              <w:rPr>
                <w:rFonts w:ascii="Palatino Linotype" w:hAnsi="Palatino Linotype"/>
                <w:sz w:val="16"/>
                <w:szCs w:val="16"/>
                <w:lang w:eastAsia="zh-CN"/>
              </w:rPr>
            </w:pPr>
            <w:r w:rsidRPr="00C33CDD">
              <w:rPr>
                <w:rFonts w:ascii="Palatino Linotype" w:hAnsi="Palatino Linotype"/>
                <w:sz w:val="16"/>
                <w:szCs w:val="16"/>
                <w:lang w:eastAsia="zh-CN"/>
              </w:rPr>
              <w:t xml:space="preserve">GAPDH </w:t>
            </w:r>
            <w:r w:rsidRPr="00C33CDD">
              <w:rPr>
                <w:rFonts w:ascii="Palatino Linotype" w:hAnsi="Palatino Linotype"/>
                <w:b/>
                <w:color w:val="0D0D0D" w:themeColor="text1" w:themeTint="F2"/>
                <w:sz w:val="16"/>
                <w:szCs w:val="16"/>
                <w:lang w:eastAsia="zh-CN"/>
              </w:rPr>
              <w:t>³</w:t>
            </w:r>
          </w:p>
        </w:tc>
        <w:tc>
          <w:tcPr>
            <w:tcW w:w="900" w:type="dxa"/>
            <w:noWrap/>
            <w:hideMark/>
          </w:tcPr>
          <w:p w:rsidR="00BE6210" w:rsidRPr="00C33CDD" w:rsidRDefault="00BE6210" w:rsidP="00BE6210">
            <w:pPr>
              <w:rPr>
                <w:rFonts w:ascii="Palatino Linotype" w:hAnsi="Palatino Linotype"/>
                <w:sz w:val="16"/>
                <w:szCs w:val="16"/>
                <w:lang w:eastAsia="zh-CN"/>
              </w:rPr>
            </w:pPr>
            <w:r w:rsidRPr="00C33CDD">
              <w:rPr>
                <w:rFonts w:ascii="Palatino Linotype" w:hAnsi="Palatino Linotype"/>
                <w:sz w:val="16"/>
                <w:szCs w:val="16"/>
                <w:lang w:eastAsia="zh-CN"/>
              </w:rPr>
              <w:t>87</w:t>
            </w:r>
          </w:p>
        </w:tc>
        <w:tc>
          <w:tcPr>
            <w:tcW w:w="720" w:type="dxa"/>
            <w:noWrap/>
            <w:hideMark/>
          </w:tcPr>
          <w:p w:rsidR="00BE6210" w:rsidRPr="00C33CDD" w:rsidRDefault="00BE6210" w:rsidP="00BE6210">
            <w:pPr>
              <w:rPr>
                <w:rFonts w:ascii="Palatino Linotype" w:hAnsi="Palatino Linotype"/>
                <w:sz w:val="16"/>
                <w:szCs w:val="16"/>
                <w:lang w:eastAsia="zh-CN"/>
              </w:rPr>
            </w:pPr>
            <w:r w:rsidRPr="00C33CDD">
              <w:rPr>
                <w:rFonts w:ascii="Palatino Linotype" w:hAnsi="Palatino Linotype"/>
                <w:sz w:val="16"/>
                <w:szCs w:val="16"/>
                <w:lang w:eastAsia="zh-CN"/>
              </w:rPr>
              <w:t>43</w:t>
            </w:r>
          </w:p>
        </w:tc>
        <w:tc>
          <w:tcPr>
            <w:tcW w:w="900" w:type="dxa"/>
          </w:tcPr>
          <w:p w:rsidR="00BE6210" w:rsidRPr="00BE6210" w:rsidRDefault="00C33CDD" w:rsidP="00BE6210">
            <w:pPr>
              <w:rPr>
                <w:rFonts w:ascii="Palatino Linotype" w:hAnsi="Palatino Linotype"/>
                <w:strike/>
                <w:sz w:val="16"/>
                <w:szCs w:val="16"/>
                <w:lang w:eastAsia="zh-CN"/>
              </w:rPr>
            </w:pPr>
            <w:r w:rsidRPr="00072E4E">
              <w:rPr>
                <w:rFonts w:ascii="Palatino Linotype" w:hAnsi="Palatino Linotype"/>
                <w:sz w:val="16"/>
                <w:szCs w:val="16"/>
                <w:lang w:eastAsia="zh-CN"/>
              </w:rPr>
              <w:t>653018.3</w:t>
            </w:r>
          </w:p>
        </w:tc>
        <w:tc>
          <w:tcPr>
            <w:tcW w:w="900" w:type="dxa"/>
            <w:noWrap/>
            <w:hideMark/>
          </w:tcPr>
          <w:p w:rsidR="00BE6210" w:rsidRPr="00C33CDD" w:rsidRDefault="00BE6210" w:rsidP="00BE6210">
            <w:pPr>
              <w:rPr>
                <w:rFonts w:ascii="Palatino Linotype" w:hAnsi="Palatino Linotype"/>
                <w:sz w:val="16"/>
                <w:szCs w:val="16"/>
                <w:lang w:eastAsia="zh-CN"/>
              </w:rPr>
            </w:pPr>
            <w:r w:rsidRPr="00C33CDD">
              <w:rPr>
                <w:rFonts w:ascii="Palatino Linotype" w:hAnsi="Palatino Linotype"/>
                <w:sz w:val="16"/>
                <w:szCs w:val="16"/>
                <w:lang w:eastAsia="zh-CN"/>
              </w:rPr>
              <w:t>675898.5</w:t>
            </w:r>
          </w:p>
        </w:tc>
      </w:tr>
      <w:tr w:rsidR="00BE6210" w:rsidRPr="00072E4E" w:rsidTr="00DB4935">
        <w:trPr>
          <w:trHeight w:val="300"/>
          <w:jc w:val="center"/>
        </w:trPr>
        <w:tc>
          <w:tcPr>
            <w:tcW w:w="3325"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carb_enter_glucneo_2.7.2.3_PHOSGLYPHOS__RXN</w:t>
            </w:r>
          </w:p>
        </w:tc>
        <w:tc>
          <w:tcPr>
            <w:tcW w:w="126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PGK </w:t>
            </w:r>
            <w:r w:rsidRPr="00072E4E">
              <w:rPr>
                <w:rFonts w:ascii="Palatino Linotype" w:hAnsi="Palatino Linotype"/>
                <w:b/>
                <w:sz w:val="16"/>
                <w:szCs w:val="16"/>
                <w:lang w:eastAsia="zh-CN"/>
              </w:rPr>
              <w:t>²</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110</w:t>
            </w:r>
          </w:p>
        </w:tc>
        <w:tc>
          <w:tcPr>
            <w:tcW w:w="72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30</w:t>
            </w:r>
          </w:p>
        </w:tc>
        <w:tc>
          <w:tcPr>
            <w:tcW w:w="900"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599572.8</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492960.8</w:t>
            </w:r>
          </w:p>
        </w:tc>
      </w:tr>
      <w:tr w:rsidR="00BE6210" w:rsidRPr="00072E4E" w:rsidTr="00DB4935">
        <w:trPr>
          <w:trHeight w:val="300"/>
          <w:jc w:val="center"/>
        </w:trPr>
        <w:tc>
          <w:tcPr>
            <w:tcW w:w="3325"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carb_enter_glucneo_1.2.1.9_1.2.1.9__RXN</w:t>
            </w:r>
          </w:p>
        </w:tc>
        <w:tc>
          <w:tcPr>
            <w:tcW w:w="1260" w:type="dxa"/>
            <w:noWrap/>
            <w:hideMark/>
          </w:tcPr>
          <w:p w:rsidR="00BE6210" w:rsidRPr="00C33CDD" w:rsidRDefault="00BE6210" w:rsidP="00BE6210">
            <w:pPr>
              <w:rPr>
                <w:rFonts w:ascii="Palatino Linotype" w:hAnsi="Palatino Linotype"/>
                <w:sz w:val="16"/>
                <w:szCs w:val="16"/>
                <w:lang w:eastAsia="zh-CN"/>
              </w:rPr>
            </w:pPr>
            <w:r w:rsidRPr="00C33CDD">
              <w:rPr>
                <w:rFonts w:ascii="Palatino Linotype" w:hAnsi="Palatino Linotype"/>
                <w:sz w:val="16"/>
                <w:szCs w:val="16"/>
                <w:lang w:eastAsia="zh-CN"/>
              </w:rPr>
              <w:t xml:space="preserve">GAPN </w:t>
            </w:r>
            <w:r w:rsidRPr="00C33CDD">
              <w:rPr>
                <w:rFonts w:ascii="Palatino Linotype" w:hAnsi="Palatino Linotype"/>
                <w:b/>
                <w:color w:val="0D0D0D" w:themeColor="text1" w:themeTint="F2"/>
                <w:sz w:val="16"/>
                <w:szCs w:val="16"/>
                <w:lang w:eastAsia="zh-CN"/>
              </w:rPr>
              <w:t>³</w:t>
            </w:r>
          </w:p>
        </w:tc>
        <w:tc>
          <w:tcPr>
            <w:tcW w:w="900" w:type="dxa"/>
            <w:noWrap/>
            <w:hideMark/>
          </w:tcPr>
          <w:p w:rsidR="00BE6210" w:rsidRPr="00C33CDD" w:rsidRDefault="00BE6210" w:rsidP="00BE6210">
            <w:pPr>
              <w:rPr>
                <w:rFonts w:ascii="Palatino Linotype" w:hAnsi="Palatino Linotype"/>
                <w:sz w:val="16"/>
                <w:szCs w:val="16"/>
                <w:lang w:eastAsia="zh-CN"/>
              </w:rPr>
            </w:pPr>
            <w:r w:rsidRPr="00C33CDD">
              <w:rPr>
                <w:rFonts w:ascii="Palatino Linotype" w:hAnsi="Palatino Linotype"/>
                <w:sz w:val="16"/>
                <w:szCs w:val="16"/>
                <w:lang w:eastAsia="zh-CN"/>
              </w:rPr>
              <w:t>36</w:t>
            </w:r>
          </w:p>
        </w:tc>
        <w:tc>
          <w:tcPr>
            <w:tcW w:w="720" w:type="dxa"/>
            <w:noWrap/>
            <w:hideMark/>
          </w:tcPr>
          <w:p w:rsidR="00BE6210" w:rsidRPr="00C33CDD" w:rsidRDefault="00BE6210" w:rsidP="00BE6210">
            <w:pPr>
              <w:rPr>
                <w:rFonts w:ascii="Palatino Linotype" w:hAnsi="Palatino Linotype"/>
                <w:sz w:val="16"/>
                <w:szCs w:val="16"/>
                <w:lang w:eastAsia="zh-CN"/>
              </w:rPr>
            </w:pPr>
            <w:r w:rsidRPr="00C33CDD">
              <w:rPr>
                <w:rFonts w:ascii="Palatino Linotype" w:hAnsi="Palatino Linotype"/>
                <w:sz w:val="16"/>
                <w:szCs w:val="16"/>
                <w:lang w:eastAsia="zh-CN"/>
              </w:rPr>
              <w:t>21</w:t>
            </w:r>
          </w:p>
        </w:tc>
        <w:tc>
          <w:tcPr>
            <w:tcW w:w="900" w:type="dxa"/>
          </w:tcPr>
          <w:p w:rsidR="00BE6210" w:rsidRPr="00C33CDD" w:rsidRDefault="00BE6210" w:rsidP="00BE6210">
            <w:pPr>
              <w:rPr>
                <w:rFonts w:ascii="Palatino Linotype" w:hAnsi="Palatino Linotype"/>
                <w:sz w:val="16"/>
                <w:szCs w:val="16"/>
                <w:lang w:eastAsia="zh-CN"/>
              </w:rPr>
            </w:pPr>
            <w:r w:rsidRPr="00C33CDD">
              <w:rPr>
                <w:rFonts w:ascii="Palatino Linotype" w:hAnsi="Palatino Linotype"/>
                <w:sz w:val="16"/>
                <w:szCs w:val="16"/>
                <w:lang w:eastAsia="zh-CN"/>
              </w:rPr>
              <w:t>648866.8</w:t>
            </w:r>
          </w:p>
        </w:tc>
        <w:tc>
          <w:tcPr>
            <w:tcW w:w="900" w:type="dxa"/>
            <w:noWrap/>
            <w:hideMark/>
          </w:tcPr>
          <w:p w:rsidR="00BE6210" w:rsidRPr="00C33CDD" w:rsidRDefault="00BE6210" w:rsidP="00BE6210">
            <w:pPr>
              <w:rPr>
                <w:rFonts w:ascii="Palatino Linotype" w:hAnsi="Palatino Linotype"/>
                <w:sz w:val="16"/>
                <w:szCs w:val="16"/>
                <w:lang w:eastAsia="zh-CN"/>
              </w:rPr>
            </w:pPr>
            <w:r w:rsidRPr="00C33CDD">
              <w:rPr>
                <w:rFonts w:ascii="Palatino Linotype" w:hAnsi="Palatino Linotype"/>
                <w:sz w:val="16"/>
                <w:szCs w:val="16"/>
                <w:lang w:eastAsia="zh-CN"/>
              </w:rPr>
              <w:t>295347</w:t>
            </w:r>
          </w:p>
        </w:tc>
      </w:tr>
      <w:tr w:rsidR="00BE6210" w:rsidRPr="00072E4E" w:rsidTr="00DB4935">
        <w:trPr>
          <w:trHeight w:val="300"/>
          <w:jc w:val="center"/>
        </w:trPr>
        <w:tc>
          <w:tcPr>
            <w:tcW w:w="3325"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carb_enter_glucneo_5.4.2.1_3PGAREARR__RXN</w:t>
            </w:r>
          </w:p>
        </w:tc>
        <w:tc>
          <w:tcPr>
            <w:tcW w:w="126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PGM </w:t>
            </w:r>
            <w:r w:rsidRPr="00072E4E">
              <w:rPr>
                <w:rFonts w:ascii="Palatino Linotype" w:hAnsi="Palatino Linotype"/>
                <w:b/>
                <w:sz w:val="16"/>
                <w:szCs w:val="16"/>
                <w:lang w:eastAsia="zh-CN"/>
              </w:rPr>
              <w:t>²</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75</w:t>
            </w:r>
          </w:p>
        </w:tc>
        <w:tc>
          <w:tcPr>
            <w:tcW w:w="72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93</w:t>
            </w:r>
          </w:p>
        </w:tc>
        <w:tc>
          <w:tcPr>
            <w:tcW w:w="900"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74533</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100476.5</w:t>
            </w:r>
          </w:p>
        </w:tc>
      </w:tr>
      <w:tr w:rsidR="00BE6210" w:rsidRPr="00072E4E" w:rsidTr="00DB4935">
        <w:trPr>
          <w:trHeight w:val="300"/>
          <w:jc w:val="center"/>
        </w:trPr>
        <w:tc>
          <w:tcPr>
            <w:tcW w:w="3325"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carb_enter_glucneo_4.2.1.11_2PGADEHYDRAT__RXN</w:t>
            </w:r>
          </w:p>
        </w:tc>
        <w:tc>
          <w:tcPr>
            <w:tcW w:w="126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ENO </w:t>
            </w:r>
            <w:r w:rsidRPr="00072E4E">
              <w:rPr>
                <w:rFonts w:ascii="Palatino Linotype" w:hAnsi="Palatino Linotype"/>
                <w:b/>
                <w:color w:val="0D0D0D" w:themeColor="text1" w:themeTint="F2"/>
                <w:sz w:val="16"/>
                <w:szCs w:val="16"/>
                <w:lang w:eastAsia="zh-CN"/>
              </w:rPr>
              <w:t>³</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w:t>
            </w:r>
          </w:p>
        </w:tc>
        <w:tc>
          <w:tcPr>
            <w:tcW w:w="72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w:t>
            </w:r>
          </w:p>
        </w:tc>
        <w:tc>
          <w:tcPr>
            <w:tcW w:w="900"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410775.3</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425307.3</w:t>
            </w:r>
          </w:p>
        </w:tc>
      </w:tr>
      <w:tr w:rsidR="00BE6210" w:rsidRPr="00072E4E" w:rsidTr="00DB4935">
        <w:trPr>
          <w:trHeight w:val="300"/>
          <w:jc w:val="center"/>
        </w:trPr>
        <w:tc>
          <w:tcPr>
            <w:tcW w:w="3325"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carb_enter_2.7.1.40_PEPDEPHOS__RXN</w:t>
            </w:r>
          </w:p>
        </w:tc>
        <w:tc>
          <w:tcPr>
            <w:tcW w:w="126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PK </w:t>
            </w:r>
            <w:r w:rsidRPr="00072E4E">
              <w:rPr>
                <w:rFonts w:ascii="Palatino Linotype" w:hAnsi="Palatino Linotype"/>
                <w:b/>
                <w:sz w:val="16"/>
                <w:szCs w:val="16"/>
                <w:lang w:eastAsia="zh-CN"/>
              </w:rPr>
              <w:t>²</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76 </w:t>
            </w:r>
            <w:r w:rsidRPr="00EC6AF5">
              <w:rPr>
                <w:rFonts w:ascii="Palatino Linotype" w:hAnsi="Palatino Linotype"/>
                <w:sz w:val="16"/>
                <w:szCs w:val="16"/>
                <w:lang w:eastAsia="zh-CN"/>
              </w:rPr>
              <w:t>⁴</w:t>
            </w:r>
          </w:p>
        </w:tc>
        <w:tc>
          <w:tcPr>
            <w:tcW w:w="72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70</w:t>
            </w:r>
          </w:p>
        </w:tc>
        <w:tc>
          <w:tcPr>
            <w:tcW w:w="900" w:type="dxa"/>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192121</w:t>
            </w:r>
          </w:p>
        </w:tc>
        <w:tc>
          <w:tcPr>
            <w:tcW w:w="900" w:type="dxa"/>
            <w:noWrap/>
            <w:hideMark/>
          </w:tcPr>
          <w:p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307618</w:t>
            </w:r>
          </w:p>
        </w:tc>
      </w:tr>
    </w:tbl>
    <w:p w:rsidR="005C0F3B" w:rsidRDefault="00042636" w:rsidP="00E071D0">
      <w:pPr>
        <w:spacing w:before="120" w:line="240" w:lineRule="auto"/>
        <w:ind w:left="432" w:right="432"/>
        <w:rPr>
          <w:rFonts w:ascii="Palatino Linotype" w:hAnsi="Palatino Linotype"/>
          <w:color w:val="000000" w:themeColor="text1"/>
          <w:sz w:val="20"/>
          <w:szCs w:val="20"/>
        </w:rPr>
      </w:pPr>
      <w:r>
        <w:rPr>
          <w:rFonts w:ascii="Palatino Linotype" w:hAnsi="Palatino Linotype"/>
          <w:sz w:val="18"/>
          <w:szCs w:val="18"/>
          <w:lang w:eastAsia="zh-CN"/>
        </w:rPr>
        <w:t xml:space="preserve">¹ </w:t>
      </w:r>
      <w:r w:rsidR="0093565D">
        <w:rPr>
          <w:rFonts w:ascii="Palatino Linotype" w:hAnsi="Palatino Linotype"/>
          <w:sz w:val="18"/>
          <w:szCs w:val="18"/>
          <w:lang w:eastAsia="zh-CN"/>
        </w:rPr>
        <w:t>Th</w:t>
      </w:r>
      <w:r w:rsidR="00E126CF">
        <w:rPr>
          <w:rFonts w:ascii="Palatino Linotype" w:hAnsi="Palatino Linotype"/>
          <w:sz w:val="18"/>
          <w:szCs w:val="18"/>
          <w:lang w:eastAsia="zh-CN"/>
        </w:rPr>
        <w:t xml:space="preserve">e symbol </w:t>
      </w:r>
      <w:proofErr w:type="gramStart"/>
      <w:r w:rsidR="00E126CF">
        <w:rPr>
          <w:rFonts w:ascii="Palatino Linotype" w:hAnsi="Palatino Linotype"/>
          <w:sz w:val="18"/>
          <w:szCs w:val="18"/>
          <w:lang w:eastAsia="zh-CN"/>
        </w:rPr>
        <w:t xml:space="preserve">“ </w:t>
      </w:r>
      <w:r w:rsidR="0093565D">
        <w:rPr>
          <w:rFonts w:ascii="Palatino Linotype" w:hAnsi="Palatino Linotype"/>
          <w:sz w:val="18"/>
          <w:szCs w:val="18"/>
          <w:lang w:eastAsia="zh-CN"/>
        </w:rPr>
        <w:t>----</w:t>
      </w:r>
      <w:proofErr w:type="gramEnd"/>
      <w:r w:rsidR="00B901A7">
        <w:rPr>
          <w:rFonts w:ascii="Palatino Linotype" w:hAnsi="Palatino Linotype"/>
          <w:color w:val="FF0000"/>
          <w:sz w:val="20"/>
          <w:szCs w:val="20"/>
        </w:rPr>
        <w:t xml:space="preserve"> </w:t>
      </w:r>
      <w:r w:rsidR="0093565D" w:rsidRPr="0093565D">
        <w:rPr>
          <w:rFonts w:ascii="Palatino Linotype" w:hAnsi="Palatino Linotype"/>
          <w:color w:val="000000" w:themeColor="text1"/>
          <w:sz w:val="20"/>
          <w:szCs w:val="20"/>
        </w:rPr>
        <w:t>“</w:t>
      </w:r>
      <w:r w:rsidR="00DC2888">
        <w:rPr>
          <w:rFonts w:ascii="Palatino Linotype" w:hAnsi="Palatino Linotype"/>
          <w:color w:val="000000" w:themeColor="text1"/>
          <w:sz w:val="20"/>
          <w:szCs w:val="20"/>
        </w:rPr>
        <w:t xml:space="preserve"> mean that t</w:t>
      </w:r>
      <w:r w:rsidR="0093565D" w:rsidRPr="0093565D">
        <w:rPr>
          <w:rFonts w:ascii="Palatino Linotype" w:hAnsi="Palatino Linotype"/>
          <w:color w:val="000000" w:themeColor="text1"/>
          <w:sz w:val="20"/>
          <w:szCs w:val="20"/>
        </w:rPr>
        <w:t>h</w:t>
      </w:r>
      <w:r w:rsidR="009B5425">
        <w:rPr>
          <w:rFonts w:ascii="Palatino Linotype" w:hAnsi="Palatino Linotype"/>
          <w:color w:val="000000" w:themeColor="text1"/>
          <w:sz w:val="20"/>
          <w:szCs w:val="20"/>
        </w:rPr>
        <w:t xml:space="preserve">e activities of these enzymes have not been measured. </w:t>
      </w:r>
    </w:p>
    <w:p w:rsidR="005C0F3B" w:rsidRPr="005C0F3B" w:rsidRDefault="005C0F3B" w:rsidP="00746CE5">
      <w:pPr>
        <w:spacing w:line="240" w:lineRule="auto"/>
        <w:ind w:left="432" w:right="432"/>
        <w:rPr>
          <w:rFonts w:ascii="Palatino Linotype" w:hAnsi="Palatino Linotype"/>
          <w:color w:val="000000" w:themeColor="text1"/>
          <w:sz w:val="20"/>
          <w:szCs w:val="20"/>
        </w:rPr>
      </w:pPr>
      <w:r>
        <w:rPr>
          <w:rFonts w:ascii="Palatino Linotype" w:hAnsi="Palatino Linotype"/>
          <w:b/>
          <w:sz w:val="18"/>
          <w:szCs w:val="18"/>
          <w:lang w:eastAsia="zh-CN"/>
        </w:rPr>
        <w:t>²</w:t>
      </w:r>
      <w:r w:rsidR="00E312E4">
        <w:rPr>
          <w:rFonts w:ascii="Palatino Linotype" w:hAnsi="Palatino Linotype"/>
          <w:sz w:val="18"/>
          <w:szCs w:val="18"/>
          <w:lang w:eastAsia="zh-CN"/>
        </w:rPr>
        <w:t xml:space="preserve"> </w:t>
      </w:r>
      <w:r w:rsidR="00791743">
        <w:rPr>
          <w:rFonts w:ascii="Palatino Linotype" w:hAnsi="Palatino Linotype"/>
          <w:sz w:val="18"/>
          <w:szCs w:val="18"/>
          <w:lang w:eastAsia="zh-CN"/>
        </w:rPr>
        <w:t>E</w:t>
      </w:r>
      <w:r>
        <w:rPr>
          <w:rFonts w:ascii="Palatino Linotype" w:hAnsi="Palatino Linotype"/>
          <w:sz w:val="18"/>
          <w:szCs w:val="18"/>
          <w:lang w:eastAsia="zh-CN"/>
        </w:rPr>
        <w:t xml:space="preserve">nzyme activities measured by </w:t>
      </w:r>
      <w:proofErr w:type="spellStart"/>
      <w:r>
        <w:rPr>
          <w:rFonts w:ascii="Palatino Linotype" w:hAnsi="Palatino Linotype"/>
          <w:sz w:val="18"/>
          <w:szCs w:val="18"/>
          <w:lang w:eastAsia="zh-CN"/>
        </w:rPr>
        <w:t>Haferkamp</w:t>
      </w:r>
      <w:proofErr w:type="spellEnd"/>
      <w:r>
        <w:rPr>
          <w:rFonts w:ascii="Palatino Linotype" w:hAnsi="Palatino Linotype"/>
          <w:sz w:val="18"/>
          <w:szCs w:val="18"/>
          <w:lang w:eastAsia="zh-CN"/>
        </w:rPr>
        <w:t xml:space="preserve"> (Patrick </w:t>
      </w:r>
      <w:proofErr w:type="spellStart"/>
      <w:r>
        <w:rPr>
          <w:rFonts w:ascii="Palatino Linotype" w:hAnsi="Palatino Linotype"/>
          <w:sz w:val="18"/>
          <w:szCs w:val="18"/>
          <w:lang w:eastAsia="zh-CN"/>
        </w:rPr>
        <w:t>Haferkamp</w:t>
      </w:r>
      <w:proofErr w:type="spellEnd"/>
      <w:r>
        <w:rPr>
          <w:rFonts w:ascii="Palatino Linotype" w:hAnsi="Palatino Linotype"/>
          <w:sz w:val="18"/>
          <w:szCs w:val="18"/>
          <w:lang w:eastAsia="zh-CN"/>
        </w:rPr>
        <w:t>, 2011).</w:t>
      </w:r>
    </w:p>
    <w:p w:rsidR="005C0F3B" w:rsidRDefault="005C0F3B" w:rsidP="00746CE5">
      <w:pPr>
        <w:spacing w:line="240" w:lineRule="auto"/>
        <w:ind w:left="432" w:right="432"/>
        <w:rPr>
          <w:rFonts w:ascii="Palatino Linotype" w:hAnsi="Palatino Linotype"/>
          <w:sz w:val="18"/>
          <w:szCs w:val="18"/>
          <w:lang w:eastAsia="zh-CN"/>
        </w:rPr>
      </w:pPr>
      <w:r w:rsidRPr="005C0F3B">
        <w:rPr>
          <w:rFonts w:ascii="Palatino Linotype" w:hAnsi="Palatino Linotype"/>
          <w:b/>
          <w:color w:val="0D0D0D" w:themeColor="text1" w:themeTint="F2"/>
          <w:sz w:val="18"/>
          <w:szCs w:val="18"/>
          <w:lang w:eastAsia="zh-CN"/>
        </w:rPr>
        <w:t xml:space="preserve">³ </w:t>
      </w:r>
      <w:r w:rsidR="00791743">
        <w:rPr>
          <w:rFonts w:ascii="Palatino Linotype" w:hAnsi="Palatino Linotype"/>
          <w:sz w:val="18"/>
          <w:szCs w:val="18"/>
          <w:lang w:eastAsia="zh-CN"/>
        </w:rPr>
        <w:t>E</w:t>
      </w:r>
      <w:r>
        <w:rPr>
          <w:rFonts w:ascii="Palatino Linotype" w:hAnsi="Palatino Linotype"/>
          <w:sz w:val="18"/>
          <w:szCs w:val="18"/>
          <w:lang w:eastAsia="zh-CN"/>
        </w:rPr>
        <w:t xml:space="preserve">nzyme activities measured by </w:t>
      </w:r>
      <w:proofErr w:type="spellStart"/>
      <w:r>
        <w:rPr>
          <w:rFonts w:ascii="Palatino Linotype" w:hAnsi="Palatino Linotype"/>
          <w:sz w:val="18"/>
          <w:szCs w:val="18"/>
          <w:lang w:eastAsia="zh-CN"/>
        </w:rPr>
        <w:t>Kouril</w:t>
      </w:r>
      <w:proofErr w:type="spellEnd"/>
      <w:r>
        <w:rPr>
          <w:rFonts w:ascii="Palatino Linotype" w:hAnsi="Palatino Linotype"/>
          <w:sz w:val="18"/>
          <w:szCs w:val="18"/>
          <w:lang w:eastAsia="zh-CN"/>
        </w:rPr>
        <w:t xml:space="preserve"> (Theresa </w:t>
      </w:r>
      <w:proofErr w:type="spellStart"/>
      <w:r>
        <w:rPr>
          <w:rFonts w:ascii="Palatino Linotype" w:hAnsi="Palatino Linotype"/>
          <w:sz w:val="18"/>
          <w:szCs w:val="18"/>
          <w:lang w:eastAsia="zh-CN"/>
        </w:rPr>
        <w:t>Kouril</w:t>
      </w:r>
      <w:proofErr w:type="spellEnd"/>
      <w:r>
        <w:rPr>
          <w:rFonts w:ascii="Palatino Linotype" w:hAnsi="Palatino Linotype"/>
          <w:sz w:val="18"/>
          <w:szCs w:val="18"/>
          <w:lang w:eastAsia="zh-CN"/>
        </w:rPr>
        <w:t xml:space="preserve">, 2012). </w:t>
      </w:r>
    </w:p>
    <w:p w:rsidR="0093565D" w:rsidRDefault="005C0F3B" w:rsidP="00746CE5">
      <w:pPr>
        <w:spacing w:line="240" w:lineRule="auto"/>
        <w:ind w:left="432" w:right="432"/>
        <w:rPr>
          <w:rFonts w:ascii="Palatino Linotype" w:hAnsi="Palatino Linotype"/>
          <w:sz w:val="18"/>
          <w:szCs w:val="18"/>
          <w:lang w:eastAsia="zh-CN"/>
        </w:rPr>
      </w:pPr>
      <w:r w:rsidRPr="00EC6AF5">
        <w:rPr>
          <w:rFonts w:ascii="Palatino Linotype" w:hAnsi="Palatino Linotype"/>
          <w:sz w:val="18"/>
          <w:szCs w:val="18"/>
          <w:lang w:eastAsia="zh-CN"/>
        </w:rPr>
        <w:t>⁴</w:t>
      </w:r>
      <w:r>
        <w:rPr>
          <w:rFonts w:ascii="Palatino Linotype" w:hAnsi="Palatino Linotype"/>
          <w:b/>
          <w:sz w:val="18"/>
          <w:szCs w:val="18"/>
          <w:lang w:eastAsia="zh-CN"/>
        </w:rPr>
        <w:t xml:space="preserve"> </w:t>
      </w:r>
      <w:r w:rsidR="00E312E4">
        <w:rPr>
          <w:rFonts w:ascii="Palatino Linotype" w:hAnsi="Palatino Linotype"/>
          <w:sz w:val="18"/>
          <w:szCs w:val="18"/>
          <w:lang w:eastAsia="zh-CN"/>
        </w:rPr>
        <w:t>D</w:t>
      </w:r>
      <w:r w:rsidR="00E312E4" w:rsidRPr="00E312E4">
        <w:rPr>
          <w:rFonts w:ascii="Palatino Linotype" w:hAnsi="Palatino Linotype"/>
          <w:sz w:val="18"/>
          <w:szCs w:val="18"/>
          <w:lang w:eastAsia="zh-CN"/>
        </w:rPr>
        <w:t xml:space="preserve">ue to heat instability of PEP, </w:t>
      </w:r>
      <w:r w:rsidR="00791743">
        <w:rPr>
          <w:rFonts w:ascii="Palatino Linotype" w:hAnsi="Palatino Linotype"/>
          <w:sz w:val="18"/>
          <w:szCs w:val="18"/>
          <w:lang w:eastAsia="zh-CN"/>
        </w:rPr>
        <w:t xml:space="preserve">the </w:t>
      </w:r>
      <w:r w:rsidR="00E312E4" w:rsidRPr="00E312E4">
        <w:rPr>
          <w:rFonts w:ascii="Palatino Linotype" w:hAnsi="Palatino Linotype"/>
          <w:sz w:val="18"/>
          <w:szCs w:val="18"/>
          <w:lang w:eastAsia="zh-CN"/>
        </w:rPr>
        <w:t>PK activity could only be determined at 70</w:t>
      </w:r>
      <w:r w:rsidR="00E312E4">
        <w:rPr>
          <w:rFonts w:ascii="Palatino Linotype" w:hAnsi="Palatino Linotype"/>
          <w:sz w:val="18"/>
          <w:szCs w:val="18"/>
          <w:lang w:eastAsia="zh-CN"/>
        </w:rPr>
        <w:t xml:space="preserve"> </w:t>
      </w:r>
      <w:r w:rsidR="00E312E4" w:rsidRPr="00E312E4">
        <w:rPr>
          <w:rFonts w:ascii="Palatino Linotype" w:hAnsi="Palatino Linotype"/>
          <w:sz w:val="18"/>
          <w:szCs w:val="18"/>
          <w:lang w:eastAsia="zh-CN"/>
        </w:rPr>
        <w:t>°C</w:t>
      </w:r>
      <w:r w:rsidR="00E312E4">
        <w:rPr>
          <w:rFonts w:ascii="Palatino Linotype" w:hAnsi="Palatino Linotype"/>
          <w:sz w:val="18"/>
          <w:szCs w:val="18"/>
          <w:lang w:eastAsia="zh-CN"/>
        </w:rPr>
        <w:t>, so here the number is the enzyme activity measur</w:t>
      </w:r>
      <w:r w:rsidR="00791743">
        <w:rPr>
          <w:rFonts w:ascii="Palatino Linotype" w:hAnsi="Palatino Linotype"/>
          <w:sz w:val="18"/>
          <w:szCs w:val="18"/>
          <w:lang w:eastAsia="zh-CN"/>
        </w:rPr>
        <w:t>ed</w:t>
      </w:r>
      <w:r w:rsidR="00E312E4">
        <w:rPr>
          <w:rFonts w:ascii="Palatino Linotype" w:hAnsi="Palatino Linotype"/>
          <w:sz w:val="18"/>
          <w:szCs w:val="18"/>
          <w:lang w:eastAsia="zh-CN"/>
        </w:rPr>
        <w:t xml:space="preserve"> at 70 </w:t>
      </w:r>
      <w:r w:rsidR="00E312E4" w:rsidRPr="00E312E4">
        <w:rPr>
          <w:rFonts w:ascii="Palatino Linotype" w:hAnsi="Palatino Linotype"/>
          <w:sz w:val="18"/>
          <w:szCs w:val="18"/>
          <w:lang w:eastAsia="zh-CN"/>
        </w:rPr>
        <w:t>°C</w:t>
      </w:r>
      <w:r w:rsidR="00E312E4">
        <w:rPr>
          <w:rFonts w:ascii="Palatino Linotype" w:hAnsi="Palatino Linotype"/>
          <w:sz w:val="18"/>
          <w:szCs w:val="18"/>
          <w:lang w:eastAsia="zh-CN"/>
        </w:rPr>
        <w:t xml:space="preserve"> </w:t>
      </w:r>
      <w:r w:rsidR="00791743">
        <w:rPr>
          <w:rFonts w:ascii="Palatino Linotype" w:hAnsi="Palatino Linotype"/>
          <w:sz w:val="18"/>
          <w:szCs w:val="18"/>
          <w:lang w:eastAsia="zh-CN"/>
        </w:rPr>
        <w:t xml:space="preserve">in </w:t>
      </w:r>
      <w:r w:rsidR="00E312E4">
        <w:rPr>
          <w:rFonts w:ascii="Palatino Linotype" w:hAnsi="Palatino Linotype"/>
          <w:sz w:val="18"/>
          <w:szCs w:val="18"/>
          <w:lang w:eastAsia="zh-CN"/>
        </w:rPr>
        <w:t xml:space="preserve">crude extract </w:t>
      </w:r>
      <w:r w:rsidR="00791743">
        <w:rPr>
          <w:rFonts w:ascii="Palatino Linotype" w:hAnsi="Palatino Linotype"/>
          <w:sz w:val="18"/>
          <w:szCs w:val="18"/>
          <w:lang w:eastAsia="zh-CN"/>
        </w:rPr>
        <w:t>of</w:t>
      </w:r>
      <w:r w:rsidR="00E312E4">
        <w:rPr>
          <w:rFonts w:ascii="Palatino Linotype" w:hAnsi="Palatino Linotype"/>
          <w:sz w:val="18"/>
          <w:szCs w:val="18"/>
          <w:lang w:eastAsia="zh-CN"/>
        </w:rPr>
        <w:t xml:space="preserve"> cells growing at 80 </w:t>
      </w:r>
      <w:r w:rsidR="00E312E4" w:rsidRPr="00E312E4">
        <w:rPr>
          <w:rFonts w:ascii="Palatino Linotype" w:hAnsi="Palatino Linotype"/>
          <w:sz w:val="18"/>
          <w:szCs w:val="18"/>
          <w:lang w:eastAsia="zh-CN"/>
        </w:rPr>
        <w:t>°C</w:t>
      </w:r>
      <w:r w:rsidR="009B5425">
        <w:rPr>
          <w:rFonts w:ascii="Palatino Linotype" w:hAnsi="Palatino Linotype"/>
          <w:sz w:val="18"/>
          <w:szCs w:val="18"/>
          <w:lang w:eastAsia="zh-CN"/>
        </w:rPr>
        <w:t>.</w:t>
      </w:r>
    </w:p>
    <w:p w:rsidR="00524967" w:rsidRPr="005C0F3B" w:rsidRDefault="00524967" w:rsidP="00746CE5">
      <w:pPr>
        <w:spacing w:line="240" w:lineRule="auto"/>
        <w:ind w:left="432" w:right="432"/>
        <w:rPr>
          <w:rFonts w:ascii="Palatino Linotype" w:hAnsi="Palatino Linotype"/>
          <w:sz w:val="18"/>
          <w:szCs w:val="18"/>
          <w:lang w:eastAsia="zh-CN"/>
        </w:rPr>
      </w:pPr>
      <w:r>
        <w:rPr>
          <w:rFonts w:ascii="Palatino Linotype" w:hAnsi="Palatino Linotype"/>
          <w:sz w:val="18"/>
          <w:szCs w:val="18"/>
          <w:lang w:eastAsia="zh-CN"/>
        </w:rPr>
        <w:t>⁵ This reaction happens spontaneously,</w:t>
      </w:r>
      <w:r w:rsidR="009B5425">
        <w:rPr>
          <w:rFonts w:ascii="Palatino Linotype" w:hAnsi="Palatino Linotype"/>
          <w:sz w:val="18"/>
          <w:szCs w:val="18"/>
          <w:lang w:eastAsia="zh-CN"/>
        </w:rPr>
        <w:t xml:space="preserve"> so we just </w:t>
      </w:r>
      <w:r w:rsidR="00DC2888">
        <w:rPr>
          <w:rFonts w:ascii="Palatino Linotype" w:hAnsi="Palatino Linotype"/>
          <w:sz w:val="18"/>
          <w:szCs w:val="18"/>
          <w:lang w:eastAsia="zh-CN"/>
        </w:rPr>
        <w:t xml:space="preserve">used </w:t>
      </w:r>
      <w:r w:rsidR="009B5425">
        <w:rPr>
          <w:rFonts w:ascii="Palatino Linotype" w:hAnsi="Palatino Linotype"/>
          <w:sz w:val="18"/>
          <w:szCs w:val="18"/>
          <w:lang w:eastAsia="zh-CN"/>
        </w:rPr>
        <w:t xml:space="preserve">a high number </w:t>
      </w:r>
      <w:r w:rsidR="00F745F1">
        <w:rPr>
          <w:rFonts w:ascii="Palatino Linotype" w:hAnsi="Palatino Linotype"/>
          <w:sz w:val="18"/>
          <w:szCs w:val="18"/>
          <w:lang w:eastAsia="zh-CN"/>
        </w:rPr>
        <w:t xml:space="preserve">for </w:t>
      </w:r>
      <w:r w:rsidR="009B5425">
        <w:rPr>
          <w:rFonts w:ascii="Palatino Linotype" w:hAnsi="Palatino Linotype"/>
          <w:sz w:val="18"/>
          <w:szCs w:val="18"/>
          <w:lang w:eastAsia="zh-CN"/>
        </w:rPr>
        <w:t>this reaction.</w:t>
      </w:r>
    </w:p>
    <w:p w:rsidR="007270AE" w:rsidRPr="005F2218" w:rsidRDefault="00665005" w:rsidP="001D12EF">
      <w:pPr>
        <w:spacing w:before="120" w:line="240" w:lineRule="auto"/>
        <w:ind w:firstLine="432"/>
        <w:rPr>
          <w:rFonts w:ascii="Palatino Linotype" w:hAnsi="Palatino Linotype"/>
          <w:sz w:val="20"/>
          <w:szCs w:val="20"/>
          <w:lang w:eastAsia="zh-CN"/>
        </w:rPr>
      </w:pPr>
      <w:r w:rsidRPr="009B5425">
        <w:rPr>
          <w:rFonts w:ascii="Palatino Linotype" w:hAnsi="Palatino Linotype"/>
          <w:color w:val="auto"/>
          <w:sz w:val="20"/>
          <w:szCs w:val="20"/>
        </w:rPr>
        <w:t>The</w:t>
      </w:r>
      <w:r w:rsidR="00B2125B" w:rsidRPr="009B5425">
        <w:rPr>
          <w:rFonts w:ascii="Palatino Linotype" w:hAnsi="Palatino Linotype"/>
          <w:color w:val="auto"/>
          <w:sz w:val="20"/>
          <w:szCs w:val="20"/>
          <w:lang w:eastAsia="zh-CN"/>
        </w:rPr>
        <w:t xml:space="preserve"> </w:t>
      </w:r>
      <w:r w:rsidR="00B2125B" w:rsidRPr="00B2125B">
        <w:rPr>
          <w:rFonts w:ascii="Palatino Linotype" w:hAnsi="Palatino Linotype"/>
          <w:sz w:val="20"/>
          <w:szCs w:val="20"/>
          <w:lang w:eastAsia="zh-CN"/>
        </w:rPr>
        <w:t>file named “</w:t>
      </w:r>
      <w:proofErr w:type="spellStart"/>
      <w:r w:rsidR="00B2125B" w:rsidRPr="00B2125B">
        <w:rPr>
          <w:rFonts w:ascii="Palatino Linotype" w:hAnsi="Palatino Linotype"/>
          <w:sz w:val="20"/>
          <w:szCs w:val="20"/>
          <w:lang w:eastAsia="zh-CN"/>
        </w:rPr>
        <w:t>reaction_id_RAS</w:t>
      </w:r>
      <w:proofErr w:type="spellEnd"/>
      <w:r w:rsidR="00B2125B" w:rsidRPr="00B2125B">
        <w:rPr>
          <w:rFonts w:ascii="Palatino Linotype" w:hAnsi="Palatino Linotype"/>
          <w:sz w:val="20"/>
          <w:szCs w:val="20"/>
          <w:lang w:eastAsia="zh-CN"/>
        </w:rPr>
        <w:t xml:space="preserve">” </w:t>
      </w:r>
      <w:r w:rsidR="009C0DDA" w:rsidRPr="00780FC3">
        <w:rPr>
          <w:rFonts w:ascii="Palatino Linotype" w:hAnsi="Palatino Linotype"/>
          <w:sz w:val="20"/>
          <w:szCs w:val="20"/>
        </w:rPr>
        <w:t xml:space="preserve">shown </w:t>
      </w:r>
      <w:r w:rsidR="009C0DDA" w:rsidRPr="00780FC3">
        <w:rPr>
          <w:rFonts w:ascii="Palatino Linotype" w:eastAsia="Palatino Linotype" w:hAnsi="Palatino Linotype" w:cs="Palatino Linotype"/>
          <w:sz w:val="20"/>
          <w:szCs w:val="20"/>
        </w:rPr>
        <w:t xml:space="preserve">in the </w:t>
      </w:r>
      <w:proofErr w:type="spellStart"/>
      <w:r w:rsidR="009C0DDA" w:rsidRPr="00780FC3">
        <w:rPr>
          <w:rFonts w:ascii="Palatino Linotype" w:eastAsia="Palatino Linotype" w:hAnsi="Palatino Linotype" w:cs="Palatino Linotype"/>
          <w:sz w:val="20"/>
          <w:szCs w:val="20"/>
        </w:rPr>
        <w:t>Github</w:t>
      </w:r>
      <w:proofErr w:type="spellEnd"/>
      <w:r w:rsidR="009C0DDA" w:rsidRPr="00780FC3">
        <w:rPr>
          <w:rFonts w:ascii="Palatino Linotype" w:eastAsia="Palatino Linotype" w:hAnsi="Palatino Linotype" w:cs="Palatino Linotype"/>
          <w:sz w:val="20"/>
          <w:szCs w:val="20"/>
        </w:rPr>
        <w:t xml:space="preserve"> repository </w:t>
      </w:r>
      <w:r w:rsidR="009C0DDA">
        <w:rPr>
          <w:rFonts w:ascii="Palatino Linotype" w:eastAsia="Palatino Linotype" w:hAnsi="Palatino Linotype" w:cs="Palatino Linotype"/>
          <w:sz w:val="20"/>
          <w:szCs w:val="20"/>
        </w:rPr>
        <w:t>under the folder name “data”</w:t>
      </w:r>
      <w:r w:rsidR="009C0DDA">
        <w:rPr>
          <w:rFonts w:ascii="Palatino Linotype" w:hAnsi="Palatino Linotype"/>
          <w:sz w:val="20"/>
          <w:szCs w:val="20"/>
          <w:lang w:eastAsia="zh-CN"/>
        </w:rPr>
        <w:t xml:space="preserve"> </w:t>
      </w:r>
      <w:r w:rsidR="003F650D">
        <w:rPr>
          <w:rFonts w:ascii="Palatino Linotype" w:hAnsi="Palatino Linotype"/>
          <w:sz w:val="20"/>
          <w:szCs w:val="20"/>
          <w:lang w:eastAsia="zh-CN"/>
        </w:rPr>
        <w:t>shows</w:t>
      </w:r>
      <w:r w:rsidR="00DA01A4">
        <w:rPr>
          <w:rFonts w:ascii="Palatino Linotype" w:hAnsi="Palatino Linotype"/>
          <w:sz w:val="20"/>
          <w:szCs w:val="20"/>
          <w:lang w:eastAsia="zh-CN"/>
        </w:rPr>
        <w:t xml:space="preserve"> that the RNA level of GAPN at</w:t>
      </w:r>
      <w:r w:rsidR="003F650D">
        <w:rPr>
          <w:rFonts w:ascii="Palatino Linotype" w:hAnsi="Palatino Linotype"/>
          <w:sz w:val="20"/>
          <w:szCs w:val="20"/>
          <w:lang w:eastAsia="zh-CN"/>
        </w:rPr>
        <w:t xml:space="preserve"> lower </w:t>
      </w:r>
      <w:r w:rsidR="00B2125B" w:rsidRPr="00B2125B">
        <w:rPr>
          <w:rFonts w:ascii="Palatino Linotype" w:hAnsi="Palatino Linotype"/>
          <w:sz w:val="20"/>
          <w:szCs w:val="20"/>
          <w:lang w:eastAsia="zh-CN"/>
        </w:rPr>
        <w:t>tem</w:t>
      </w:r>
      <w:r w:rsidR="00B2125B" w:rsidRPr="00BD7C71">
        <w:rPr>
          <w:rFonts w:ascii="Palatino Linotype" w:hAnsi="Palatino Linotype"/>
          <w:sz w:val="20"/>
          <w:szCs w:val="20"/>
          <w:lang w:eastAsia="zh-CN"/>
        </w:rPr>
        <w:t>p</w:t>
      </w:r>
      <w:r w:rsidR="00B2125B" w:rsidRPr="00B2125B">
        <w:rPr>
          <w:rFonts w:ascii="Palatino Linotype" w:hAnsi="Palatino Linotype"/>
          <w:sz w:val="20"/>
          <w:szCs w:val="20"/>
          <w:lang w:eastAsia="zh-CN"/>
        </w:rPr>
        <w:t xml:space="preserve">erature </w:t>
      </w:r>
      <w:r w:rsidR="003F650D">
        <w:rPr>
          <w:rFonts w:ascii="Palatino Linotype" w:hAnsi="Palatino Linotype"/>
          <w:sz w:val="20"/>
          <w:szCs w:val="20"/>
          <w:lang w:eastAsia="zh-CN"/>
        </w:rPr>
        <w:t>(</w:t>
      </w:r>
      <w:r w:rsidR="006E3717" w:rsidRPr="00BD7C71">
        <w:rPr>
          <w:rFonts w:ascii="Palatino Linotype" w:hAnsi="Palatino Linotype"/>
          <w:sz w:val="20"/>
          <w:szCs w:val="20"/>
          <w:lang w:eastAsia="zh-CN"/>
        </w:rPr>
        <w:t>648866</w:t>
      </w:r>
      <w:r w:rsidR="003F650D">
        <w:rPr>
          <w:rFonts w:ascii="Palatino Linotype" w:hAnsi="Palatino Linotype"/>
          <w:sz w:val="20"/>
          <w:szCs w:val="20"/>
          <w:lang w:eastAsia="zh-CN"/>
        </w:rPr>
        <w:t xml:space="preserve">) </w:t>
      </w:r>
      <w:r w:rsidR="00B2125B" w:rsidRPr="00B2125B">
        <w:rPr>
          <w:rFonts w:ascii="Palatino Linotype" w:hAnsi="Palatino Linotype"/>
          <w:sz w:val="20"/>
          <w:szCs w:val="20"/>
          <w:lang w:eastAsia="zh-CN"/>
        </w:rPr>
        <w:t>is around tw</w:t>
      </w:r>
      <w:r>
        <w:rPr>
          <w:rFonts w:ascii="Palatino Linotype" w:hAnsi="Palatino Linotype"/>
          <w:sz w:val="20"/>
          <w:szCs w:val="20"/>
          <w:lang w:eastAsia="zh-CN"/>
        </w:rPr>
        <w:t>ice</w:t>
      </w:r>
      <w:r w:rsidR="00B2125B" w:rsidRPr="00B2125B">
        <w:rPr>
          <w:rFonts w:ascii="Palatino Linotype" w:hAnsi="Palatino Linotype"/>
          <w:sz w:val="20"/>
          <w:szCs w:val="20"/>
          <w:lang w:eastAsia="zh-CN"/>
        </w:rPr>
        <w:t xml:space="preserve"> that at high temperature</w:t>
      </w:r>
      <w:r w:rsidR="003F650D">
        <w:rPr>
          <w:rFonts w:ascii="Palatino Linotype" w:hAnsi="Palatino Linotype"/>
          <w:sz w:val="20"/>
          <w:szCs w:val="20"/>
          <w:lang w:eastAsia="zh-CN"/>
        </w:rPr>
        <w:t xml:space="preserve"> (</w:t>
      </w:r>
      <w:r w:rsidR="003F650D" w:rsidRPr="00BD7C71">
        <w:rPr>
          <w:rFonts w:ascii="Palatino Linotype" w:hAnsi="Palatino Linotype"/>
          <w:sz w:val="20"/>
          <w:szCs w:val="20"/>
          <w:lang w:eastAsia="zh-CN"/>
        </w:rPr>
        <w:t>295347; see also Table 6</w:t>
      </w:r>
      <w:r w:rsidR="003F650D">
        <w:rPr>
          <w:rFonts w:ascii="Palatino Linotype" w:hAnsi="Palatino Linotype"/>
          <w:sz w:val="20"/>
          <w:szCs w:val="20"/>
          <w:lang w:eastAsia="zh-CN"/>
        </w:rPr>
        <w:t>)</w:t>
      </w:r>
      <w:r>
        <w:rPr>
          <w:rFonts w:ascii="Palatino Linotype" w:hAnsi="Palatino Linotype"/>
          <w:sz w:val="20"/>
          <w:szCs w:val="20"/>
          <w:lang w:eastAsia="zh-CN"/>
        </w:rPr>
        <w:t xml:space="preserve">. </w:t>
      </w:r>
      <w:r w:rsidR="003F650D">
        <w:rPr>
          <w:rFonts w:ascii="Palatino Linotype" w:hAnsi="Palatino Linotype"/>
          <w:sz w:val="20"/>
          <w:szCs w:val="20"/>
          <w:lang w:eastAsia="zh-CN"/>
        </w:rPr>
        <w:t>One might expect this to lead to a reduced GAPN flux at high temperature</w:t>
      </w:r>
      <w:r w:rsidR="00E126CF">
        <w:rPr>
          <w:rFonts w:ascii="Palatino Linotype" w:hAnsi="Palatino Linotype"/>
          <w:sz w:val="20"/>
          <w:szCs w:val="20"/>
          <w:lang w:eastAsia="zh-CN"/>
        </w:rPr>
        <w:t>.</w:t>
      </w:r>
      <w:r w:rsidR="006616E1">
        <w:rPr>
          <w:rFonts w:ascii="Palatino Linotype" w:hAnsi="Palatino Linotype"/>
          <w:sz w:val="20"/>
          <w:szCs w:val="20"/>
          <w:lang w:eastAsia="zh-CN"/>
        </w:rPr>
        <w:t xml:space="preserve"> The same app</w:t>
      </w:r>
      <w:r w:rsidR="006969A6">
        <w:rPr>
          <w:rFonts w:ascii="Palatino Linotype" w:hAnsi="Palatino Linotype"/>
          <w:sz w:val="20"/>
          <w:szCs w:val="20"/>
          <w:lang w:eastAsia="zh-CN"/>
        </w:rPr>
        <w:t>lies</w:t>
      </w:r>
      <w:r w:rsidR="006616E1">
        <w:rPr>
          <w:rFonts w:ascii="Palatino Linotype" w:hAnsi="Palatino Linotype"/>
          <w:sz w:val="20"/>
          <w:szCs w:val="20"/>
          <w:lang w:eastAsia="zh-CN"/>
        </w:rPr>
        <w:t xml:space="preserve"> to the </w:t>
      </w:r>
      <w:proofErr w:type="spellStart"/>
      <w:r w:rsidR="006616E1">
        <w:rPr>
          <w:rFonts w:ascii="Palatino Linotype" w:hAnsi="Palatino Linotype"/>
          <w:sz w:val="20"/>
          <w:szCs w:val="20"/>
          <w:lang w:eastAsia="zh-CN"/>
        </w:rPr>
        <w:t>Vmax</w:t>
      </w:r>
      <w:proofErr w:type="spellEnd"/>
      <w:r w:rsidR="006616E1">
        <w:rPr>
          <w:rFonts w:ascii="Palatino Linotype" w:hAnsi="Palatino Linotype"/>
          <w:sz w:val="20"/>
          <w:szCs w:val="20"/>
          <w:lang w:eastAsia="zh-CN"/>
        </w:rPr>
        <w:t xml:space="preserve"> levels.</w:t>
      </w:r>
      <w:r w:rsidR="003F650D">
        <w:rPr>
          <w:rFonts w:ascii="Palatino Linotype" w:hAnsi="Palatino Linotype"/>
          <w:sz w:val="20"/>
          <w:szCs w:val="20"/>
          <w:lang w:eastAsia="zh-CN"/>
        </w:rPr>
        <w:t xml:space="preserve"> </w:t>
      </w:r>
      <w:r>
        <w:rPr>
          <w:rFonts w:ascii="Palatino Linotype" w:hAnsi="Palatino Linotype"/>
          <w:sz w:val="20"/>
          <w:szCs w:val="20"/>
          <w:lang w:eastAsia="zh-CN"/>
        </w:rPr>
        <w:t>H</w:t>
      </w:r>
      <w:r w:rsidR="00B2125B" w:rsidRPr="00B2125B">
        <w:rPr>
          <w:rFonts w:ascii="Palatino Linotype" w:hAnsi="Palatino Linotype"/>
          <w:sz w:val="20"/>
          <w:szCs w:val="20"/>
          <w:lang w:eastAsia="zh-CN"/>
        </w:rPr>
        <w:t xml:space="preserve">owever, </w:t>
      </w:r>
      <w:r>
        <w:rPr>
          <w:rFonts w:ascii="Palatino Linotype" w:hAnsi="Palatino Linotype"/>
          <w:sz w:val="20"/>
          <w:szCs w:val="20"/>
          <w:lang w:eastAsia="zh-CN"/>
        </w:rPr>
        <w:t xml:space="preserve">in the flux balance analysis described above </w:t>
      </w:r>
      <w:r w:rsidR="006616E1">
        <w:rPr>
          <w:rFonts w:ascii="Palatino Linotype" w:hAnsi="Palatino Linotype"/>
          <w:sz w:val="20"/>
          <w:szCs w:val="20"/>
          <w:lang w:eastAsia="zh-CN"/>
        </w:rPr>
        <w:t xml:space="preserve">for the mRNA results </w:t>
      </w:r>
      <w:r w:rsidR="00B2125B" w:rsidRPr="00B2125B">
        <w:rPr>
          <w:rFonts w:ascii="Palatino Linotype" w:hAnsi="Palatino Linotype"/>
          <w:sz w:val="20"/>
          <w:szCs w:val="20"/>
          <w:lang w:eastAsia="zh-CN"/>
        </w:rPr>
        <w:t xml:space="preserve">we did not see </w:t>
      </w:r>
      <w:r w:rsidR="008E7488">
        <w:rPr>
          <w:rFonts w:ascii="Palatino Linotype" w:hAnsi="Palatino Linotype"/>
          <w:sz w:val="20"/>
          <w:szCs w:val="20"/>
          <w:lang w:eastAsia="zh-CN"/>
        </w:rPr>
        <w:t xml:space="preserve">any predicted </w:t>
      </w:r>
      <w:r w:rsidR="00B2125B" w:rsidRPr="00B2125B">
        <w:rPr>
          <w:rFonts w:ascii="Palatino Linotype" w:hAnsi="Palatino Linotype"/>
          <w:sz w:val="20"/>
          <w:szCs w:val="20"/>
          <w:lang w:eastAsia="zh-CN"/>
        </w:rPr>
        <w:t>use of GAPN at all</w:t>
      </w:r>
      <w:r w:rsidR="00674DB3">
        <w:rPr>
          <w:rFonts w:ascii="Palatino Linotype" w:hAnsi="Palatino Linotype"/>
          <w:sz w:val="20"/>
          <w:szCs w:val="20"/>
          <w:lang w:eastAsia="zh-CN"/>
        </w:rPr>
        <w:t>.</w:t>
      </w:r>
      <w:r w:rsidR="00B2125B">
        <w:rPr>
          <w:rFonts w:ascii="Palatino Linotype" w:hAnsi="Palatino Linotype"/>
          <w:sz w:val="20"/>
          <w:szCs w:val="20"/>
          <w:lang w:eastAsia="zh-CN"/>
        </w:rPr>
        <w:t xml:space="preserve"> </w:t>
      </w:r>
      <w:r w:rsidR="00674DB3">
        <w:rPr>
          <w:rFonts w:ascii="Palatino Linotype" w:hAnsi="Palatino Linotype"/>
          <w:sz w:val="20"/>
          <w:szCs w:val="20"/>
          <w:lang w:eastAsia="zh-CN"/>
        </w:rPr>
        <w:t>This was caused by the fact that the RNA level of the PGAM</w:t>
      </w:r>
      <w:r w:rsidR="006969A6">
        <w:rPr>
          <w:rFonts w:ascii="Palatino Linotype" w:hAnsi="Palatino Linotype"/>
          <w:sz w:val="20"/>
          <w:szCs w:val="20"/>
          <w:lang w:eastAsia="zh-CN"/>
        </w:rPr>
        <w:t xml:space="preserve"> </w:t>
      </w:r>
      <w:r w:rsidR="00674DB3">
        <w:rPr>
          <w:rFonts w:ascii="Palatino Linotype" w:hAnsi="Palatino Linotype"/>
          <w:sz w:val="20"/>
          <w:szCs w:val="20"/>
          <w:lang w:eastAsia="zh-CN"/>
        </w:rPr>
        <w:t xml:space="preserve">is limiting. </w:t>
      </w:r>
      <w:r w:rsidR="009A0835">
        <w:rPr>
          <w:rFonts w:ascii="Palatino Linotype" w:hAnsi="Palatino Linotype"/>
          <w:sz w:val="20"/>
          <w:szCs w:val="20"/>
          <w:lang w:eastAsia="zh-CN"/>
        </w:rPr>
        <w:t>W</w:t>
      </w:r>
      <w:r w:rsidR="00B2125B">
        <w:rPr>
          <w:rFonts w:ascii="Palatino Linotype" w:hAnsi="Palatino Linotype"/>
          <w:sz w:val="20"/>
          <w:szCs w:val="20"/>
          <w:lang w:eastAsia="zh-CN"/>
        </w:rPr>
        <w:t xml:space="preserve">hen mapping two different datasets (mRNA or enzyme activities) to the bounds of the reactions, we </w:t>
      </w:r>
      <w:r w:rsidR="008E7488">
        <w:rPr>
          <w:rFonts w:ascii="Palatino Linotype" w:hAnsi="Palatino Linotype"/>
          <w:sz w:val="20"/>
          <w:szCs w:val="20"/>
          <w:lang w:eastAsia="zh-CN"/>
        </w:rPr>
        <w:t xml:space="preserve">obtained </w:t>
      </w:r>
      <w:r w:rsidR="00B2125B">
        <w:rPr>
          <w:rFonts w:ascii="Palatino Linotype" w:hAnsi="Palatino Linotype"/>
          <w:sz w:val="20"/>
          <w:szCs w:val="20"/>
          <w:lang w:eastAsia="zh-CN"/>
        </w:rPr>
        <w:t xml:space="preserve">different results. </w:t>
      </w:r>
      <w:r w:rsidR="00847643">
        <w:rPr>
          <w:rFonts w:ascii="Palatino Linotype" w:hAnsi="Palatino Linotype"/>
          <w:sz w:val="20"/>
          <w:szCs w:val="20"/>
          <w:lang w:eastAsia="zh-CN"/>
        </w:rPr>
        <w:t>These</w:t>
      </w:r>
      <w:r w:rsidR="00B2125B">
        <w:rPr>
          <w:rFonts w:ascii="Palatino Linotype" w:hAnsi="Palatino Linotype"/>
          <w:sz w:val="20"/>
          <w:szCs w:val="20"/>
          <w:lang w:eastAsia="zh-CN"/>
        </w:rPr>
        <w:t xml:space="preserve"> might be caused by the fact that the genome wide metabolic map does not consider the regulation of the enzyme</w:t>
      </w:r>
      <w:r w:rsidR="009A0835">
        <w:rPr>
          <w:rFonts w:ascii="Palatino Linotype" w:hAnsi="Palatino Linotype"/>
          <w:sz w:val="20"/>
          <w:szCs w:val="20"/>
          <w:lang w:eastAsia="zh-CN"/>
        </w:rPr>
        <w:t xml:space="preserve"> </w:t>
      </w:r>
      <w:proofErr w:type="spellStart"/>
      <w:r w:rsidR="009A0835">
        <w:rPr>
          <w:rFonts w:ascii="Palatino Linotype" w:hAnsi="Palatino Linotype"/>
          <w:sz w:val="20"/>
          <w:szCs w:val="20"/>
          <w:lang w:eastAsia="zh-CN"/>
        </w:rPr>
        <w:t>Vmax</w:t>
      </w:r>
      <w:r w:rsidR="00B2125B">
        <w:rPr>
          <w:rFonts w:ascii="Palatino Linotype" w:hAnsi="Palatino Linotype"/>
          <w:sz w:val="20"/>
          <w:szCs w:val="20"/>
          <w:lang w:eastAsia="zh-CN"/>
        </w:rPr>
        <w:t>s</w:t>
      </w:r>
      <w:proofErr w:type="spellEnd"/>
      <w:r w:rsidR="00B2125B">
        <w:rPr>
          <w:rFonts w:ascii="Palatino Linotype" w:hAnsi="Palatino Linotype"/>
          <w:sz w:val="20"/>
          <w:szCs w:val="20"/>
          <w:lang w:eastAsia="zh-CN"/>
        </w:rPr>
        <w:t xml:space="preserve"> such as </w:t>
      </w:r>
      <w:r w:rsidR="009A0835">
        <w:rPr>
          <w:rFonts w:ascii="Palatino Linotype" w:hAnsi="Palatino Linotype"/>
          <w:sz w:val="20"/>
          <w:szCs w:val="20"/>
          <w:lang w:eastAsia="zh-CN"/>
        </w:rPr>
        <w:t xml:space="preserve">through </w:t>
      </w:r>
      <w:r w:rsidR="00B2125B">
        <w:rPr>
          <w:rFonts w:ascii="Palatino Linotype" w:hAnsi="Palatino Linotype"/>
          <w:sz w:val="20"/>
          <w:szCs w:val="20"/>
          <w:lang w:eastAsia="zh-CN"/>
        </w:rPr>
        <w:t>inhibit</w:t>
      </w:r>
      <w:r w:rsidR="009A0835">
        <w:rPr>
          <w:rFonts w:ascii="Palatino Linotype" w:hAnsi="Palatino Linotype"/>
          <w:sz w:val="20"/>
          <w:szCs w:val="20"/>
          <w:lang w:eastAsia="zh-CN"/>
        </w:rPr>
        <w:t>ory post translational modifications</w:t>
      </w:r>
      <w:r w:rsidR="00B2125B">
        <w:rPr>
          <w:rFonts w:ascii="Palatino Linotype" w:hAnsi="Palatino Linotype"/>
          <w:sz w:val="20"/>
          <w:szCs w:val="20"/>
          <w:lang w:eastAsia="zh-CN"/>
        </w:rPr>
        <w:t xml:space="preserve">. </w:t>
      </w:r>
    </w:p>
    <w:p w:rsidR="00BE675E" w:rsidRPr="005F2218" w:rsidRDefault="006F7E3D" w:rsidP="00746CE5">
      <w:pPr>
        <w:spacing w:line="240" w:lineRule="auto"/>
        <w:rPr>
          <w:rFonts w:ascii="Palatino Linotype" w:hAnsi="Palatino Linotype"/>
          <w:sz w:val="20"/>
          <w:szCs w:val="20"/>
          <w:lang w:eastAsia="zh-CN"/>
        </w:rPr>
      </w:pPr>
      <w:r>
        <w:rPr>
          <w:rFonts w:ascii="Palatino Linotype" w:hAnsi="Palatino Linotype"/>
          <w:color w:val="000000" w:themeColor="text1"/>
          <w:sz w:val="20"/>
          <w:szCs w:val="20"/>
        </w:rPr>
        <w:t xml:space="preserve">      </w:t>
      </w:r>
      <w:r w:rsidR="00B901A7">
        <w:rPr>
          <w:rFonts w:ascii="Palatino Linotype" w:hAnsi="Palatino Linotype"/>
          <w:color w:val="000000" w:themeColor="text1"/>
          <w:sz w:val="20"/>
          <w:szCs w:val="20"/>
        </w:rPr>
        <w:t xml:space="preserve">  </w:t>
      </w:r>
      <w:r w:rsidR="00EC1446" w:rsidRPr="005F22F2">
        <w:rPr>
          <w:rFonts w:ascii="Palatino Linotype" w:hAnsi="Palatino Linotype"/>
          <w:color w:val="000000" w:themeColor="text1"/>
          <w:sz w:val="20"/>
          <w:szCs w:val="20"/>
        </w:rPr>
        <w:t xml:space="preserve">In order to check this, </w:t>
      </w:r>
      <w:r w:rsidR="00A61A26" w:rsidRPr="005F22F2">
        <w:rPr>
          <w:rFonts w:ascii="Palatino Linotype" w:hAnsi="Palatino Linotype"/>
          <w:color w:val="000000" w:themeColor="text1"/>
          <w:sz w:val="20"/>
          <w:szCs w:val="20"/>
        </w:rPr>
        <w:t xml:space="preserve">we </w:t>
      </w:r>
      <w:r w:rsidR="00B901A7">
        <w:rPr>
          <w:rFonts w:ascii="Palatino Linotype" w:hAnsi="Palatino Linotype"/>
          <w:color w:val="000000" w:themeColor="text1"/>
          <w:sz w:val="20"/>
          <w:szCs w:val="20"/>
        </w:rPr>
        <w:t>referred</w:t>
      </w:r>
      <w:r w:rsidR="00847643">
        <w:rPr>
          <w:rFonts w:ascii="Palatino Linotype" w:hAnsi="Palatino Linotype"/>
          <w:color w:val="000000" w:themeColor="text1"/>
          <w:sz w:val="20"/>
          <w:szCs w:val="20"/>
        </w:rPr>
        <w:t xml:space="preserve"> to </w:t>
      </w:r>
      <w:r w:rsidR="00A61A26" w:rsidRPr="005F22F2">
        <w:rPr>
          <w:rFonts w:ascii="Palatino Linotype" w:hAnsi="Palatino Linotype"/>
          <w:color w:val="000000" w:themeColor="text1"/>
          <w:sz w:val="20"/>
          <w:szCs w:val="20"/>
        </w:rPr>
        <w:t xml:space="preserve">the </w:t>
      </w:r>
      <w:r w:rsidR="008F1481" w:rsidRPr="005F22F2">
        <w:rPr>
          <w:rFonts w:ascii="Palatino Linotype" w:hAnsi="Palatino Linotype"/>
          <w:color w:val="000000" w:themeColor="text1"/>
          <w:sz w:val="20"/>
          <w:szCs w:val="20"/>
        </w:rPr>
        <w:t xml:space="preserve">kinetic </w:t>
      </w:r>
      <w:r w:rsidR="00A61A26" w:rsidRPr="005F22F2">
        <w:rPr>
          <w:rFonts w:ascii="Palatino Linotype" w:hAnsi="Palatino Linotype"/>
          <w:color w:val="000000" w:themeColor="text1"/>
          <w:sz w:val="20"/>
          <w:szCs w:val="20"/>
        </w:rPr>
        <w:t xml:space="preserve">models </w:t>
      </w:r>
      <w:r w:rsidR="007270AE" w:rsidRPr="005F22F2">
        <w:rPr>
          <w:rFonts w:ascii="Palatino Linotype" w:hAnsi="Palatino Linotype"/>
          <w:color w:val="000000" w:themeColor="text1"/>
          <w:sz w:val="20"/>
          <w:szCs w:val="20"/>
        </w:rPr>
        <w:t xml:space="preserve">which contain the pathway from GAP to pyruvate </w:t>
      </w:r>
      <w:r w:rsidR="00B901A7">
        <w:rPr>
          <w:rFonts w:ascii="Palatino Linotype" w:hAnsi="Palatino Linotype"/>
          <w:color w:val="000000" w:themeColor="text1"/>
          <w:sz w:val="20"/>
          <w:szCs w:val="20"/>
        </w:rPr>
        <w:t>(</w:t>
      </w:r>
      <w:r w:rsidR="0076719B">
        <w:rPr>
          <w:rFonts w:ascii="Palatino Linotype" w:hAnsi="Palatino Linotype"/>
          <w:color w:val="000000" w:themeColor="text1"/>
          <w:sz w:val="20"/>
          <w:szCs w:val="20"/>
        </w:rPr>
        <w:t>Figure</w:t>
      </w:r>
      <w:r w:rsidR="00B901A7">
        <w:rPr>
          <w:rFonts w:ascii="Palatino Linotype" w:hAnsi="Palatino Linotype"/>
          <w:color w:val="000000" w:themeColor="text1"/>
          <w:sz w:val="20"/>
          <w:szCs w:val="20"/>
        </w:rPr>
        <w:t xml:space="preserve"> 2A) </w:t>
      </w:r>
      <w:r w:rsidR="00A61A26" w:rsidRPr="005F22F2">
        <w:rPr>
          <w:rFonts w:ascii="Palatino Linotype" w:hAnsi="Palatino Linotype"/>
          <w:color w:val="000000" w:themeColor="text1"/>
          <w:sz w:val="20"/>
          <w:szCs w:val="20"/>
        </w:rPr>
        <w:fldChar w:fldCharType="begin" w:fldLock="1"/>
      </w:r>
      <w:r w:rsidR="00BD30FF" w:rsidRPr="005F22F2">
        <w:rPr>
          <w:rFonts w:ascii="Palatino Linotype" w:hAnsi="Palatino Linotype"/>
          <w:color w:val="000000" w:themeColor="text1"/>
          <w:sz w:val="20"/>
          <w:szCs w:val="20"/>
        </w:rPr>
        <w:instrText>ADDIN CSL_CITATION {"citationItems":[{"id":"ITEM-1","itemData":{"DOI":"10.3390/ijms18040876","ISSN":"14220067","abstract":"Mathematical models are key to systems biology where they typically describe the topology and dynamics of biological networks, listing biochemical entities and their relationships with one another. Some (hyper)thermophilic Archaea contain an enzyme, called non-phosphorylating glyceraldehyde-3-phosphate dehydrogenase (GAPN), which catalyzes the direct oxidation of glyceraldehyde-3-phosphate to 3-phosphoglycerate omitting adenosine 5′-triphosphate (ATP) formation by substrate-level-phosphorylation via phosphoglycerate kinase. In this study we formulate three hypotheses that could explain functionally why GAPN exists in these Archaea, and then construct and use mathematical models to test these three hypotheses. We used kinetic parameters of enzymes of Sulfolobus solfataricus (S. solfataricus) which is a thermo-acidophilic archaeon that grows optimally between 60 and 90 °C and between pH 2 and 4. For comparison, we used a model of Saccharomyces cerevisiae (S. cerevisiae), an organism that can live at moderate temperatures. We find that both the first hypothesis, i.e., that the glyceraldehyde-3-phosphate dehydrogenase (GAPDH) plus phosphoglycerate kinase (PGK) route (the alternative to GAPN) is thermodynamically too much uphill and the third hypothesis, i.e., that GAPDH plus PGK are required to carry the flux in the gluconeogenic direction, are correct. The second hypothesis, i.e., that the GAPDH plus PGK route delivers less than the 1 ATP per pyruvate that is delivered by the GAPN route, is only correct when GAPDH reaction has a high rate and 1,3-bis-phosphoglycerate (BPG) spontaneously degrades to 3PG at a high rate.","author":[{"dropping-particle":"","family":"Zhang","given":"Yanfei","non-dropping-particle":"","parse-names":false,"suffix":""},{"dropping-particle":"","family":"Kouril","given":"Theresa","non-dropping-particle":"","parse-names":false,"suffix":""},{"dropping-particle":"","family":"Snoep","given":"Jacky L.","non-dropping-particle":"","parse-names":false,"suffix":""},{"dropping-particle":"","family":"Siebers","given":"Bettina","non-dropping-particle":"","parse-names":false,"suffix":""},{"dropping-particle":"","family":"Barberis","given":"Matteo","non-dropping-particle":"","parse-names":false,"suffix":""},{"dropping-particle":"V.","family":"Westerhoff","given":"Hans","non-dropping-particle":"","parse-names":false,"suffix":""}],"container-title":"International Journal of Molecular Sciences","id":"ITEM-1","issue":"4","issued":{"date-parts":[["2017"]]},"title":"The peculiar glycolytic pathway in hyperthermophylic archaea: Understanding its whims by experimentation in silico","type":"article-journal","volume":"18"},"uris":["http://www.mendeley.com/documents/?uuid=ce79c8ef-3780-4bbe-951f-5e8361c98e9c"]}],"mendeley":{"formattedCitation":"(Zhang et al., 2017)","plainTextFormattedCitation":"(Zhang et al., 2017)","previouslyFormattedCitation":"(Zhang et al., 2017)"},"properties":{"noteIndex":0},"schema":"https://github.com/citation-style-language/schema/raw/master/csl-citation.json"}</w:instrText>
      </w:r>
      <w:r w:rsidR="00A61A26" w:rsidRPr="005F22F2">
        <w:rPr>
          <w:rFonts w:ascii="Palatino Linotype" w:hAnsi="Palatino Linotype"/>
          <w:color w:val="000000" w:themeColor="text1"/>
          <w:sz w:val="20"/>
          <w:szCs w:val="20"/>
        </w:rPr>
        <w:fldChar w:fldCharType="separate"/>
      </w:r>
      <w:r w:rsidR="00A61A26" w:rsidRPr="005F22F2">
        <w:rPr>
          <w:rFonts w:ascii="Palatino Linotype" w:hAnsi="Palatino Linotype"/>
          <w:noProof/>
          <w:color w:val="000000" w:themeColor="text1"/>
          <w:sz w:val="20"/>
          <w:szCs w:val="20"/>
        </w:rPr>
        <w:t>(Zhang et al., 2017)</w:t>
      </w:r>
      <w:r w:rsidR="00A61A26" w:rsidRPr="005F22F2">
        <w:rPr>
          <w:rFonts w:ascii="Palatino Linotype" w:hAnsi="Palatino Linotype"/>
          <w:color w:val="000000" w:themeColor="text1"/>
          <w:sz w:val="20"/>
          <w:szCs w:val="20"/>
        </w:rPr>
        <w:fldChar w:fldCharType="end"/>
      </w:r>
      <w:r w:rsidR="00A61A26" w:rsidRPr="005F22F2">
        <w:rPr>
          <w:rFonts w:ascii="Palatino Linotype" w:hAnsi="Palatino Linotype"/>
          <w:color w:val="000000" w:themeColor="text1"/>
          <w:sz w:val="20"/>
          <w:szCs w:val="20"/>
        </w:rPr>
        <w:t xml:space="preserve">. These models </w:t>
      </w:r>
      <w:r w:rsidR="006616E1">
        <w:rPr>
          <w:rFonts w:ascii="Palatino Linotype" w:hAnsi="Palatino Linotype"/>
          <w:color w:val="000000" w:themeColor="text1"/>
          <w:sz w:val="20"/>
          <w:szCs w:val="20"/>
        </w:rPr>
        <w:t>we</w:t>
      </w:r>
      <w:r w:rsidR="00A61A26" w:rsidRPr="005F22F2">
        <w:rPr>
          <w:rFonts w:ascii="Palatino Linotype" w:hAnsi="Palatino Linotype"/>
          <w:color w:val="000000" w:themeColor="text1"/>
          <w:sz w:val="20"/>
          <w:szCs w:val="20"/>
        </w:rPr>
        <w:t xml:space="preserve">re built based on the kinetic parameters measured </w:t>
      </w:r>
      <w:r w:rsidR="00A61A26" w:rsidRPr="00386A34">
        <w:rPr>
          <w:rFonts w:ascii="Palatino Linotype" w:hAnsi="Palatino Linotype"/>
          <w:i/>
          <w:color w:val="000000" w:themeColor="text1"/>
          <w:sz w:val="20"/>
          <w:szCs w:val="20"/>
        </w:rPr>
        <w:t>in vitro</w:t>
      </w:r>
      <w:r w:rsidR="00A61A26" w:rsidRPr="005F22F2">
        <w:rPr>
          <w:rFonts w:ascii="Palatino Linotype" w:hAnsi="Palatino Linotype"/>
          <w:color w:val="000000" w:themeColor="text1"/>
          <w:sz w:val="20"/>
          <w:szCs w:val="20"/>
        </w:rPr>
        <w:t>.</w:t>
      </w:r>
      <w:r w:rsidR="00883546">
        <w:rPr>
          <w:rFonts w:ascii="Palatino Linotype" w:hAnsi="Palatino Linotype"/>
          <w:color w:val="000000" w:themeColor="text1"/>
          <w:sz w:val="20"/>
          <w:szCs w:val="20"/>
        </w:rPr>
        <w:t xml:space="preserve"> For the present study </w:t>
      </w:r>
      <w:r w:rsidR="001E01F7">
        <w:rPr>
          <w:rFonts w:ascii="Palatino Linotype" w:hAnsi="Palatino Linotype"/>
          <w:color w:val="000000" w:themeColor="text1"/>
          <w:sz w:val="20"/>
          <w:szCs w:val="20"/>
        </w:rPr>
        <w:t>we replaced the</w:t>
      </w:r>
      <w:r w:rsidR="00883546">
        <w:rPr>
          <w:rFonts w:ascii="Palatino Linotype" w:hAnsi="Palatino Linotype"/>
          <w:color w:val="000000" w:themeColor="text1"/>
          <w:sz w:val="20"/>
          <w:szCs w:val="20"/>
        </w:rPr>
        <w:t xml:space="preserve"> enzyme</w:t>
      </w:r>
      <w:r w:rsidR="001E01F7">
        <w:rPr>
          <w:rFonts w:ascii="Palatino Linotype" w:hAnsi="Palatino Linotype"/>
          <w:color w:val="000000" w:themeColor="text1"/>
          <w:sz w:val="20"/>
          <w:szCs w:val="20"/>
        </w:rPr>
        <w:t xml:space="preserve"> </w:t>
      </w:r>
      <w:proofErr w:type="spellStart"/>
      <w:r w:rsidR="00707B41" w:rsidRPr="005F22F2">
        <w:rPr>
          <w:rFonts w:ascii="Palatino Linotype" w:hAnsi="Palatino Linotype"/>
          <w:sz w:val="20"/>
          <w:szCs w:val="20"/>
        </w:rPr>
        <w:t>V</w:t>
      </w:r>
      <w:r w:rsidR="00707B41" w:rsidRPr="00386A34">
        <w:rPr>
          <w:rFonts w:ascii="Palatino Linotype" w:hAnsi="Palatino Linotype"/>
          <w:sz w:val="20"/>
          <w:szCs w:val="20"/>
          <w:vertAlign w:val="subscript"/>
        </w:rPr>
        <w:t>max</w:t>
      </w:r>
      <w:proofErr w:type="spellEnd"/>
      <w:r w:rsidR="00707B41" w:rsidRPr="005F22F2">
        <w:rPr>
          <w:rFonts w:ascii="Palatino Linotype" w:hAnsi="Palatino Linotype"/>
          <w:sz w:val="20"/>
          <w:szCs w:val="20"/>
        </w:rPr>
        <w:t xml:space="preserve"> </w:t>
      </w:r>
      <w:r w:rsidR="008C1A33" w:rsidRPr="005F22F2">
        <w:rPr>
          <w:rFonts w:ascii="Palatino Linotype" w:hAnsi="Palatino Linotype"/>
          <w:sz w:val="20"/>
          <w:szCs w:val="20"/>
        </w:rPr>
        <w:t xml:space="preserve">for different reactions </w:t>
      </w:r>
      <w:r w:rsidR="001E01F7">
        <w:rPr>
          <w:rFonts w:ascii="Palatino Linotype" w:hAnsi="Palatino Linotype"/>
          <w:sz w:val="20"/>
          <w:szCs w:val="20"/>
        </w:rPr>
        <w:t>in the published model with</w:t>
      </w:r>
      <w:r w:rsidR="00707B41" w:rsidRPr="005F22F2">
        <w:rPr>
          <w:rFonts w:ascii="Palatino Linotype" w:hAnsi="Palatino Linotype"/>
          <w:sz w:val="20"/>
          <w:szCs w:val="20"/>
        </w:rPr>
        <w:t xml:space="preserve"> the </w:t>
      </w:r>
      <w:r w:rsidR="00883546">
        <w:rPr>
          <w:rFonts w:ascii="Palatino Linotype" w:hAnsi="Palatino Linotype"/>
          <w:sz w:val="20"/>
          <w:szCs w:val="20"/>
        </w:rPr>
        <w:t xml:space="preserve">corresponding </w:t>
      </w:r>
      <w:r w:rsidR="00707B41" w:rsidRPr="005F22F2">
        <w:rPr>
          <w:rFonts w:ascii="Palatino Linotype" w:hAnsi="Palatino Linotype"/>
          <w:sz w:val="20"/>
          <w:szCs w:val="20"/>
        </w:rPr>
        <w:t>specific activity</w:t>
      </w:r>
      <w:r w:rsidR="008C1A33" w:rsidRPr="005F22F2">
        <w:rPr>
          <w:rFonts w:ascii="Palatino Linotype" w:hAnsi="Palatino Linotype"/>
          <w:sz w:val="20"/>
          <w:szCs w:val="20"/>
        </w:rPr>
        <w:t xml:space="preserve"> </w:t>
      </w:r>
      <w:r w:rsidR="00883546">
        <w:rPr>
          <w:rFonts w:ascii="Palatino Linotype" w:hAnsi="Palatino Linotype"/>
          <w:sz w:val="20"/>
          <w:szCs w:val="20"/>
        </w:rPr>
        <w:t>measured in</w:t>
      </w:r>
      <w:r w:rsidR="008C1A33" w:rsidRPr="005F22F2">
        <w:rPr>
          <w:rFonts w:ascii="Palatino Linotype" w:hAnsi="Palatino Linotype"/>
          <w:sz w:val="20"/>
          <w:szCs w:val="20"/>
        </w:rPr>
        <w:t xml:space="preserve"> the crude extract</w:t>
      </w:r>
      <w:r w:rsidR="00707B41" w:rsidRPr="005F22F2">
        <w:rPr>
          <w:rFonts w:ascii="Palatino Linotype" w:hAnsi="Palatino Linotype"/>
          <w:sz w:val="20"/>
          <w:szCs w:val="20"/>
        </w:rPr>
        <w:t xml:space="preserve"> </w:t>
      </w:r>
      <w:r w:rsidR="00662FEF" w:rsidRPr="005F22F2">
        <w:rPr>
          <w:rFonts w:ascii="Palatino Linotype" w:hAnsi="Palatino Linotype"/>
          <w:sz w:val="20"/>
          <w:szCs w:val="20"/>
        </w:rPr>
        <w:t xml:space="preserve">of the cell growing at </w:t>
      </w:r>
      <w:r w:rsidR="001E01F7">
        <w:rPr>
          <w:rFonts w:ascii="Palatino Linotype" w:hAnsi="Palatino Linotype"/>
          <w:sz w:val="20"/>
          <w:szCs w:val="20"/>
        </w:rPr>
        <w:t>8</w:t>
      </w:r>
      <w:r w:rsidR="008C1A33" w:rsidRPr="005F22F2">
        <w:rPr>
          <w:rFonts w:ascii="Palatino Linotype" w:hAnsi="Palatino Linotype"/>
          <w:sz w:val="20"/>
          <w:szCs w:val="20"/>
        </w:rPr>
        <w:t xml:space="preserve">0 </w:t>
      </w:r>
      <w:r w:rsidR="008C1A33" w:rsidRPr="005F22F2">
        <w:rPr>
          <w:sz w:val="20"/>
          <w:szCs w:val="20"/>
          <w:lang w:eastAsia="zh-CN"/>
        </w:rPr>
        <w:t>℃</w:t>
      </w:r>
      <w:r w:rsidR="008C1A33" w:rsidRPr="005F22F2">
        <w:rPr>
          <w:rFonts w:ascii="Palatino Linotype" w:hAnsi="Palatino Linotype"/>
          <w:sz w:val="20"/>
          <w:szCs w:val="20"/>
          <w:lang w:eastAsia="zh-CN"/>
        </w:rPr>
        <w:t xml:space="preserve"> </w:t>
      </w:r>
      <w:r w:rsidR="00707B41" w:rsidRPr="005F22F2">
        <w:rPr>
          <w:rFonts w:ascii="Palatino Linotype" w:hAnsi="Palatino Linotype"/>
          <w:sz w:val="20"/>
          <w:szCs w:val="20"/>
        </w:rPr>
        <w:t>which</w:t>
      </w:r>
      <w:r w:rsidR="007270AE" w:rsidRPr="005F22F2">
        <w:rPr>
          <w:rFonts w:ascii="Palatino Linotype" w:hAnsi="Palatino Linotype"/>
          <w:sz w:val="20"/>
          <w:szCs w:val="20"/>
        </w:rPr>
        <w:t xml:space="preserve"> </w:t>
      </w:r>
      <w:r w:rsidR="00883546">
        <w:rPr>
          <w:rFonts w:ascii="Palatino Linotype" w:hAnsi="Palatino Linotype"/>
          <w:sz w:val="20"/>
          <w:szCs w:val="20"/>
        </w:rPr>
        <w:t>was also</w:t>
      </w:r>
      <w:r w:rsidR="007270AE" w:rsidRPr="005F22F2">
        <w:rPr>
          <w:rFonts w:ascii="Palatino Linotype" w:hAnsi="Palatino Linotype"/>
          <w:sz w:val="20"/>
          <w:szCs w:val="20"/>
        </w:rPr>
        <w:t xml:space="preserve"> mea</w:t>
      </w:r>
      <w:r w:rsidR="008C1A33" w:rsidRPr="005F22F2">
        <w:rPr>
          <w:rFonts w:ascii="Palatino Linotype" w:hAnsi="Palatino Linotype"/>
          <w:sz w:val="20"/>
          <w:szCs w:val="20"/>
        </w:rPr>
        <w:t>sured</w:t>
      </w:r>
      <w:r w:rsidR="00662FEF" w:rsidRPr="005F22F2">
        <w:rPr>
          <w:rFonts w:ascii="Palatino Linotype" w:hAnsi="Palatino Linotype"/>
          <w:sz w:val="20"/>
          <w:szCs w:val="20"/>
        </w:rPr>
        <w:t xml:space="preserve"> at </w:t>
      </w:r>
      <w:r w:rsidR="001E01F7">
        <w:rPr>
          <w:rFonts w:ascii="Palatino Linotype" w:hAnsi="Palatino Linotype"/>
          <w:sz w:val="20"/>
          <w:szCs w:val="20"/>
        </w:rPr>
        <w:t>8</w:t>
      </w:r>
      <w:r w:rsidR="00662FEF" w:rsidRPr="005F22F2">
        <w:rPr>
          <w:rFonts w:ascii="Palatino Linotype" w:hAnsi="Palatino Linotype"/>
          <w:sz w:val="20"/>
          <w:szCs w:val="20"/>
        </w:rPr>
        <w:t>0</w:t>
      </w:r>
      <w:r w:rsidR="008C1A33" w:rsidRPr="005F22F2">
        <w:rPr>
          <w:rFonts w:ascii="Palatino Linotype" w:hAnsi="Palatino Linotype"/>
          <w:sz w:val="20"/>
          <w:szCs w:val="20"/>
        </w:rPr>
        <w:t xml:space="preserve"> </w:t>
      </w:r>
      <w:r w:rsidR="00662FEF" w:rsidRPr="005F22F2">
        <w:rPr>
          <w:sz w:val="20"/>
          <w:szCs w:val="20"/>
          <w:lang w:eastAsia="zh-CN"/>
        </w:rPr>
        <w:t>℃</w:t>
      </w:r>
      <w:r w:rsidR="00662FEF" w:rsidRPr="005F22F2">
        <w:rPr>
          <w:rFonts w:ascii="Palatino Linotype" w:hAnsi="Palatino Linotype"/>
          <w:sz w:val="20"/>
          <w:szCs w:val="20"/>
          <w:lang w:eastAsia="zh-CN"/>
        </w:rPr>
        <w:t xml:space="preserve"> </w:t>
      </w:r>
      <w:r w:rsidR="00662FEF" w:rsidRPr="00386A34">
        <w:rPr>
          <w:rFonts w:ascii="Palatino Linotype" w:hAnsi="Palatino Linotype"/>
          <w:i/>
          <w:sz w:val="20"/>
          <w:szCs w:val="20"/>
          <w:lang w:eastAsia="zh-CN"/>
        </w:rPr>
        <w:t>in vitro</w:t>
      </w:r>
      <w:r w:rsidR="00662FEF" w:rsidRPr="005F22F2">
        <w:rPr>
          <w:rFonts w:ascii="Palatino Linotype" w:hAnsi="Palatino Linotype"/>
          <w:sz w:val="20"/>
          <w:szCs w:val="20"/>
          <w:lang w:eastAsia="zh-CN"/>
        </w:rPr>
        <w:t xml:space="preserve"> </w:t>
      </w:r>
      <w:r w:rsidR="00BC3E88">
        <w:rPr>
          <w:rFonts w:ascii="Palatino Linotype" w:hAnsi="Palatino Linotype"/>
          <w:sz w:val="20"/>
          <w:szCs w:val="20"/>
        </w:rPr>
        <w:t xml:space="preserve">by </w:t>
      </w:r>
      <w:proofErr w:type="spellStart"/>
      <w:r w:rsidR="00BC3E88">
        <w:rPr>
          <w:rFonts w:ascii="Palatino Linotype" w:hAnsi="Palatino Linotype"/>
          <w:sz w:val="20"/>
          <w:szCs w:val="20"/>
        </w:rPr>
        <w:t>Kour</w:t>
      </w:r>
      <w:r w:rsidR="001E01F7">
        <w:rPr>
          <w:rFonts w:ascii="Palatino Linotype" w:hAnsi="Palatino Linotype"/>
          <w:sz w:val="20"/>
          <w:szCs w:val="20"/>
        </w:rPr>
        <w:t>i</w:t>
      </w:r>
      <w:r w:rsidR="00883546">
        <w:rPr>
          <w:rFonts w:ascii="Palatino Linotype" w:hAnsi="Palatino Linotype"/>
          <w:sz w:val="20"/>
          <w:szCs w:val="20"/>
        </w:rPr>
        <w:t>l</w:t>
      </w:r>
      <w:proofErr w:type="spellEnd"/>
      <w:r w:rsidR="00EE191D">
        <w:rPr>
          <w:rFonts w:ascii="Palatino Linotype" w:hAnsi="Palatino Linotype"/>
          <w:sz w:val="20"/>
          <w:szCs w:val="20"/>
        </w:rPr>
        <w:t>. T</w:t>
      </w:r>
      <w:r w:rsidR="00662FEF" w:rsidRPr="005F22F2">
        <w:rPr>
          <w:rFonts w:ascii="Palatino Linotype" w:hAnsi="Palatino Linotype"/>
          <w:sz w:val="20"/>
          <w:szCs w:val="20"/>
        </w:rPr>
        <w:t xml:space="preserve">he </w:t>
      </w:r>
      <w:proofErr w:type="spellStart"/>
      <w:r w:rsidR="00662FEF" w:rsidRPr="005F22F2">
        <w:rPr>
          <w:rFonts w:ascii="Palatino Linotype" w:hAnsi="Palatino Linotype"/>
          <w:sz w:val="20"/>
          <w:szCs w:val="20"/>
        </w:rPr>
        <w:t>V</w:t>
      </w:r>
      <w:r w:rsidR="00662FEF" w:rsidRPr="00386A34">
        <w:rPr>
          <w:rFonts w:ascii="Palatino Linotype" w:hAnsi="Palatino Linotype"/>
          <w:sz w:val="20"/>
          <w:szCs w:val="20"/>
          <w:vertAlign w:val="subscript"/>
        </w:rPr>
        <w:t>max</w:t>
      </w:r>
      <w:r w:rsidR="00EE191D">
        <w:rPr>
          <w:rFonts w:ascii="Palatino Linotype" w:hAnsi="Palatino Linotype"/>
          <w:sz w:val="20"/>
          <w:szCs w:val="20"/>
        </w:rPr>
        <w:t>‘s</w:t>
      </w:r>
      <w:proofErr w:type="spellEnd"/>
      <w:r w:rsidR="00EE191D">
        <w:rPr>
          <w:rFonts w:ascii="Palatino Linotype" w:hAnsi="Palatino Linotype"/>
          <w:sz w:val="20"/>
          <w:szCs w:val="20"/>
        </w:rPr>
        <w:t xml:space="preserve"> </w:t>
      </w:r>
      <w:r w:rsidR="00662FEF" w:rsidRPr="005F22F2">
        <w:rPr>
          <w:rFonts w:ascii="Palatino Linotype" w:hAnsi="Palatino Linotype"/>
          <w:sz w:val="20"/>
          <w:szCs w:val="20"/>
        </w:rPr>
        <w:t xml:space="preserve">for the crude </w:t>
      </w:r>
      <w:r w:rsidR="001E01F7">
        <w:rPr>
          <w:rFonts w:ascii="Palatino Linotype" w:hAnsi="Palatino Linotype"/>
          <w:sz w:val="20"/>
          <w:szCs w:val="20"/>
        </w:rPr>
        <w:t>extract of the cell growing at 7</w:t>
      </w:r>
      <w:r w:rsidR="00662FEF" w:rsidRPr="005F22F2">
        <w:rPr>
          <w:rFonts w:ascii="Palatino Linotype" w:hAnsi="Palatino Linotype"/>
          <w:sz w:val="20"/>
          <w:szCs w:val="20"/>
        </w:rPr>
        <w:t xml:space="preserve">0 </w:t>
      </w:r>
      <w:r w:rsidR="00662FEF" w:rsidRPr="00C931C6">
        <w:rPr>
          <w:sz w:val="20"/>
          <w:szCs w:val="20"/>
          <w:lang w:eastAsia="zh-CN"/>
        </w:rPr>
        <w:t>℃</w:t>
      </w:r>
      <w:r w:rsidR="001E01F7">
        <w:rPr>
          <w:sz w:val="20"/>
          <w:szCs w:val="20"/>
          <w:lang w:eastAsia="zh-CN"/>
        </w:rPr>
        <w:t xml:space="preserve"> </w:t>
      </w:r>
      <w:r w:rsidR="001E01F7" w:rsidRPr="001E01F7">
        <w:rPr>
          <w:rFonts w:ascii="Palatino Linotype" w:hAnsi="Palatino Linotype"/>
          <w:sz w:val="20"/>
          <w:szCs w:val="20"/>
          <w:lang w:eastAsia="zh-CN"/>
        </w:rPr>
        <w:t>as measured at 7</w:t>
      </w:r>
      <w:r w:rsidR="00847643" w:rsidRPr="001E01F7">
        <w:rPr>
          <w:rFonts w:ascii="Palatino Linotype" w:hAnsi="Palatino Linotype"/>
          <w:sz w:val="20"/>
          <w:szCs w:val="20"/>
          <w:lang w:eastAsia="zh-CN"/>
        </w:rPr>
        <w:t xml:space="preserve">0 </w:t>
      </w:r>
      <w:r w:rsidR="00847643" w:rsidRPr="001E01F7">
        <w:rPr>
          <w:sz w:val="20"/>
          <w:szCs w:val="20"/>
          <w:lang w:eastAsia="zh-CN"/>
        </w:rPr>
        <w:t>℃</w:t>
      </w:r>
      <w:r w:rsidR="00EE191D">
        <w:rPr>
          <w:sz w:val="20"/>
          <w:szCs w:val="20"/>
          <w:lang w:eastAsia="zh-CN"/>
        </w:rPr>
        <w:t>,</w:t>
      </w:r>
      <w:r w:rsidR="00BC3E88">
        <w:rPr>
          <w:sz w:val="20"/>
          <w:szCs w:val="20"/>
          <w:lang w:eastAsia="zh-CN"/>
        </w:rPr>
        <w:t xml:space="preserve"> </w:t>
      </w:r>
      <w:r w:rsidR="001E01F7">
        <w:rPr>
          <w:sz w:val="20"/>
          <w:szCs w:val="20"/>
          <w:lang w:eastAsia="zh-CN"/>
        </w:rPr>
        <w:t xml:space="preserve"> </w:t>
      </w:r>
      <w:r w:rsidR="001E01F7" w:rsidRPr="001E01F7">
        <w:rPr>
          <w:rFonts w:ascii="Palatino Linotype" w:hAnsi="Palatino Linotype"/>
          <w:sz w:val="20"/>
          <w:szCs w:val="20"/>
          <w:lang w:eastAsia="zh-CN"/>
        </w:rPr>
        <w:t xml:space="preserve">were used </w:t>
      </w:r>
      <w:r w:rsidR="00EE191D">
        <w:rPr>
          <w:rFonts w:ascii="Palatino Linotype" w:hAnsi="Palatino Linotype"/>
          <w:sz w:val="20"/>
          <w:szCs w:val="20"/>
          <w:lang w:eastAsia="zh-CN"/>
        </w:rPr>
        <w:t>for</w:t>
      </w:r>
      <w:r w:rsidR="001E01F7" w:rsidRPr="001E01F7">
        <w:rPr>
          <w:rFonts w:ascii="Palatino Linotype" w:hAnsi="Palatino Linotype"/>
          <w:sz w:val="20"/>
          <w:szCs w:val="20"/>
          <w:lang w:eastAsia="zh-CN"/>
        </w:rPr>
        <w:t xml:space="preserve"> comparison with those at 80 </w:t>
      </w:r>
      <w:r w:rsidR="001E01F7" w:rsidRPr="001E01F7">
        <w:rPr>
          <w:sz w:val="20"/>
          <w:szCs w:val="20"/>
          <w:lang w:eastAsia="zh-CN"/>
        </w:rPr>
        <w:t>℃</w:t>
      </w:r>
      <w:r w:rsidR="001E01F7">
        <w:rPr>
          <w:sz w:val="20"/>
          <w:szCs w:val="20"/>
          <w:lang w:eastAsia="zh-CN"/>
        </w:rPr>
        <w:t xml:space="preserve"> </w:t>
      </w:r>
      <w:r w:rsidR="00BC3E88" w:rsidRPr="005F22F2">
        <w:rPr>
          <w:rFonts w:ascii="Palatino Linotype" w:hAnsi="Palatino Linotype"/>
          <w:sz w:val="20"/>
          <w:szCs w:val="20"/>
        </w:rPr>
        <w:fldChar w:fldCharType="begin" w:fldLock="1"/>
      </w:r>
      <w:r w:rsidR="00393F92">
        <w:rPr>
          <w:rFonts w:ascii="Palatino Linotype" w:hAnsi="Palatino Linotype"/>
          <w:sz w:val="20"/>
          <w:szCs w:val="20"/>
        </w:rPr>
        <w:instrText>ADDIN CSL_CITATION {"citationItems":[{"id":"ITEM-1","itemData":{"author":[{"dropping-particle":"","family":"Kouri","given":"Teresa","non-dropping-particle":"","parse-names":false,"suffix":""}],"container-title":"Thesis","id":"ITEM-1","issued":{"date-parts":[["2012"]]},"title":"Challenging metabolic networks at high temperature : The central carbohydrate metabolism of Sulfolobus solfataricus","type":"article-journal"},"uris":["http://www.mendeley.com/documents/?uuid=a79f11a6-9a3d-4266-a7a3-a72108b110bd"]}],"mendeley":{"formattedCitation":"(Kouri, 2012)","manualFormatting":"(Kouril, 2012)","plainTextFormattedCitation":"(Kouri, 2012)","previouslyFormattedCitation":"(Kouri, 2012)"},"properties":{"noteIndex":0},"schema":"https://github.com/citation-style-language/schema/raw/master/csl-citation.json"}</w:instrText>
      </w:r>
      <w:r w:rsidR="00BC3E88" w:rsidRPr="005F22F2">
        <w:rPr>
          <w:rFonts w:ascii="Palatino Linotype" w:hAnsi="Palatino Linotype"/>
          <w:sz w:val="20"/>
          <w:szCs w:val="20"/>
        </w:rPr>
        <w:fldChar w:fldCharType="separate"/>
      </w:r>
      <w:r w:rsidR="00BC3E88" w:rsidRPr="005F22F2">
        <w:rPr>
          <w:rFonts w:ascii="Palatino Linotype" w:hAnsi="Palatino Linotype"/>
          <w:noProof/>
          <w:sz w:val="20"/>
          <w:szCs w:val="20"/>
        </w:rPr>
        <w:t>(Kouri</w:t>
      </w:r>
      <w:r w:rsidR="00EE191D">
        <w:rPr>
          <w:rFonts w:ascii="Palatino Linotype" w:hAnsi="Palatino Linotype"/>
          <w:noProof/>
          <w:sz w:val="20"/>
          <w:szCs w:val="20"/>
        </w:rPr>
        <w:t>l</w:t>
      </w:r>
      <w:r w:rsidR="00BC3E88" w:rsidRPr="005F22F2">
        <w:rPr>
          <w:rFonts w:ascii="Palatino Linotype" w:hAnsi="Palatino Linotype"/>
          <w:noProof/>
          <w:sz w:val="20"/>
          <w:szCs w:val="20"/>
        </w:rPr>
        <w:t>, 2012)</w:t>
      </w:r>
      <w:r w:rsidR="00BC3E88" w:rsidRPr="005F22F2">
        <w:rPr>
          <w:rFonts w:ascii="Palatino Linotype" w:hAnsi="Palatino Linotype"/>
          <w:sz w:val="20"/>
          <w:szCs w:val="20"/>
        </w:rPr>
        <w:fldChar w:fldCharType="end"/>
      </w:r>
      <w:r w:rsidR="00BB07E4" w:rsidRPr="005F22F2">
        <w:rPr>
          <w:rFonts w:ascii="Palatino Linotype" w:hAnsi="Palatino Linotype"/>
          <w:sz w:val="20"/>
          <w:szCs w:val="20"/>
        </w:rPr>
        <w:t>.</w:t>
      </w:r>
      <w:r w:rsidR="00BC3E88">
        <w:rPr>
          <w:rFonts w:ascii="Palatino Linotype" w:hAnsi="Palatino Linotype"/>
          <w:sz w:val="20"/>
          <w:szCs w:val="20"/>
        </w:rPr>
        <w:t xml:space="preserve"> The value of the</w:t>
      </w:r>
      <w:r w:rsidR="00BB07E4" w:rsidRPr="005F22F2">
        <w:rPr>
          <w:rFonts w:ascii="Palatino Linotype" w:hAnsi="Palatino Linotype"/>
          <w:sz w:val="20"/>
          <w:szCs w:val="20"/>
        </w:rPr>
        <w:t xml:space="preserve"> flux</w:t>
      </w:r>
      <w:r w:rsidR="00BC3E88">
        <w:rPr>
          <w:rFonts w:ascii="Palatino Linotype" w:hAnsi="Palatino Linotype"/>
          <w:sz w:val="20"/>
          <w:szCs w:val="20"/>
        </w:rPr>
        <w:t>es</w:t>
      </w:r>
      <w:r w:rsidR="00BB07E4" w:rsidRPr="005F22F2">
        <w:rPr>
          <w:rFonts w:ascii="Palatino Linotype" w:hAnsi="Palatino Linotype"/>
          <w:sz w:val="20"/>
          <w:szCs w:val="20"/>
        </w:rPr>
        <w:t xml:space="preserve"> through</w:t>
      </w:r>
      <w:r w:rsidR="00707B41" w:rsidRPr="005F22F2">
        <w:rPr>
          <w:rFonts w:ascii="Palatino Linotype" w:hAnsi="Palatino Linotype"/>
          <w:sz w:val="20"/>
          <w:szCs w:val="20"/>
        </w:rPr>
        <w:t xml:space="preserve"> GAPDH, PGK and GAPN are shown in </w:t>
      </w:r>
      <w:r w:rsidR="00EE191D">
        <w:rPr>
          <w:rFonts w:ascii="Palatino Linotype" w:hAnsi="Palatino Linotype"/>
          <w:sz w:val="20"/>
          <w:szCs w:val="20"/>
        </w:rPr>
        <w:t>T</w:t>
      </w:r>
      <w:r w:rsidR="00707B41" w:rsidRPr="005F22F2">
        <w:rPr>
          <w:rFonts w:ascii="Palatino Linotype" w:hAnsi="Palatino Linotype"/>
          <w:sz w:val="20"/>
          <w:szCs w:val="20"/>
        </w:rPr>
        <w:t>able</w:t>
      </w:r>
      <w:r w:rsidR="005F2218" w:rsidRPr="005F22F2">
        <w:rPr>
          <w:rFonts w:ascii="Palatino Linotype" w:hAnsi="Palatino Linotype"/>
          <w:sz w:val="20"/>
          <w:szCs w:val="20"/>
        </w:rPr>
        <w:t xml:space="preserve"> </w:t>
      </w:r>
      <w:r w:rsidR="001E01F7">
        <w:rPr>
          <w:rFonts w:ascii="Palatino Linotype" w:hAnsi="Palatino Linotype"/>
          <w:sz w:val="20"/>
          <w:szCs w:val="20"/>
        </w:rPr>
        <w:t>7</w:t>
      </w:r>
      <w:r w:rsidR="00707B41" w:rsidRPr="005F22F2">
        <w:rPr>
          <w:rFonts w:ascii="Palatino Linotype" w:hAnsi="Palatino Linotype"/>
          <w:sz w:val="20"/>
          <w:szCs w:val="20"/>
        </w:rPr>
        <w:t>.</w:t>
      </w:r>
      <w:r w:rsidR="00707B41" w:rsidRPr="005F2218">
        <w:rPr>
          <w:rFonts w:ascii="Palatino Linotype" w:hAnsi="Palatino Linotype"/>
          <w:sz w:val="20"/>
          <w:szCs w:val="20"/>
        </w:rPr>
        <w:t xml:space="preserve"> </w:t>
      </w:r>
      <w:r w:rsidR="00BB07E4" w:rsidRPr="005F2218">
        <w:rPr>
          <w:rFonts w:ascii="Palatino Linotype" w:hAnsi="Palatino Linotype"/>
          <w:sz w:val="20"/>
          <w:szCs w:val="20"/>
        </w:rPr>
        <w:t>From th</w:t>
      </w:r>
      <w:r w:rsidR="000B2CB6">
        <w:rPr>
          <w:rFonts w:ascii="Palatino Linotype" w:hAnsi="Palatino Linotype"/>
          <w:sz w:val="20"/>
          <w:szCs w:val="20"/>
        </w:rPr>
        <w:t>is</w:t>
      </w:r>
      <w:r w:rsidR="00BB07E4" w:rsidRPr="005F2218">
        <w:rPr>
          <w:rFonts w:ascii="Palatino Linotype" w:hAnsi="Palatino Linotype"/>
          <w:sz w:val="20"/>
          <w:szCs w:val="20"/>
        </w:rPr>
        <w:t xml:space="preserve"> table</w:t>
      </w:r>
      <w:r w:rsidR="001E01F7">
        <w:rPr>
          <w:rFonts w:ascii="Palatino Linotype" w:hAnsi="Palatino Linotype"/>
          <w:sz w:val="20"/>
          <w:szCs w:val="20"/>
        </w:rPr>
        <w:t xml:space="preserve"> 7</w:t>
      </w:r>
      <w:r w:rsidR="00BB07E4" w:rsidRPr="005F2218">
        <w:rPr>
          <w:rFonts w:ascii="Palatino Linotype" w:hAnsi="Palatino Linotype"/>
          <w:sz w:val="20"/>
          <w:szCs w:val="20"/>
        </w:rPr>
        <w:t xml:space="preserve">, we </w:t>
      </w:r>
      <w:r w:rsidR="00EE191D">
        <w:rPr>
          <w:rFonts w:ascii="Palatino Linotype" w:hAnsi="Palatino Linotype"/>
          <w:sz w:val="20"/>
          <w:szCs w:val="20"/>
        </w:rPr>
        <w:t>infer</w:t>
      </w:r>
      <w:r w:rsidR="00EE191D" w:rsidRPr="005F2218">
        <w:rPr>
          <w:rFonts w:ascii="Palatino Linotype" w:hAnsi="Palatino Linotype"/>
          <w:sz w:val="20"/>
          <w:szCs w:val="20"/>
        </w:rPr>
        <w:t xml:space="preserve"> </w:t>
      </w:r>
      <w:r w:rsidR="00BB07E4" w:rsidRPr="005F2218">
        <w:rPr>
          <w:rFonts w:ascii="Palatino Linotype" w:hAnsi="Palatino Linotype"/>
          <w:sz w:val="20"/>
          <w:szCs w:val="20"/>
        </w:rPr>
        <w:t>that</w:t>
      </w:r>
      <w:r w:rsidR="002E1B3D">
        <w:rPr>
          <w:rFonts w:ascii="Palatino Linotype" w:hAnsi="Palatino Linotype"/>
          <w:sz w:val="20"/>
          <w:szCs w:val="20"/>
        </w:rPr>
        <w:t xml:space="preserve"> </w:t>
      </w:r>
      <w:r w:rsidR="00BC3E88">
        <w:rPr>
          <w:rFonts w:ascii="Palatino Linotype" w:hAnsi="Palatino Linotype"/>
          <w:sz w:val="20"/>
          <w:szCs w:val="20"/>
        </w:rPr>
        <w:t xml:space="preserve">for this small pathway </w:t>
      </w:r>
      <w:r w:rsidR="002E1B3D">
        <w:rPr>
          <w:rFonts w:ascii="Palatino Linotype" w:hAnsi="Palatino Linotype"/>
          <w:sz w:val="20"/>
          <w:szCs w:val="20"/>
        </w:rPr>
        <w:t xml:space="preserve">at high temperature the </w:t>
      </w:r>
      <w:r w:rsidR="00C931C6">
        <w:rPr>
          <w:rFonts w:ascii="Palatino Linotype" w:hAnsi="Palatino Linotype"/>
          <w:sz w:val="20"/>
          <w:szCs w:val="20"/>
        </w:rPr>
        <w:t>overall flux from GAP to pyruvate is higher than that at low temperature</w:t>
      </w:r>
      <w:r w:rsidR="00EE191D">
        <w:rPr>
          <w:rFonts w:ascii="Palatino Linotype" w:hAnsi="Palatino Linotype"/>
          <w:sz w:val="20"/>
          <w:szCs w:val="20"/>
        </w:rPr>
        <w:t>,</w:t>
      </w:r>
      <w:r w:rsidR="00C931C6">
        <w:rPr>
          <w:rFonts w:ascii="Palatino Linotype" w:hAnsi="Palatino Linotype"/>
          <w:sz w:val="20"/>
          <w:szCs w:val="20"/>
        </w:rPr>
        <w:t xml:space="preserve"> which is in good agreement with the fact that </w:t>
      </w:r>
      <w:r w:rsidR="00C931C6" w:rsidRPr="00C931C6">
        <w:rPr>
          <w:rFonts w:ascii="Palatino Linotype" w:hAnsi="Palatino Linotype"/>
          <w:i/>
          <w:sz w:val="20"/>
          <w:szCs w:val="20"/>
        </w:rPr>
        <w:t xml:space="preserve">S. </w:t>
      </w:r>
      <w:proofErr w:type="spellStart"/>
      <w:r w:rsidR="00C931C6" w:rsidRPr="00C931C6">
        <w:rPr>
          <w:rFonts w:ascii="Palatino Linotype" w:hAnsi="Palatino Linotype"/>
          <w:i/>
          <w:sz w:val="20"/>
          <w:szCs w:val="20"/>
        </w:rPr>
        <w:t>solfataricus</w:t>
      </w:r>
      <w:proofErr w:type="spellEnd"/>
      <w:r w:rsidR="00C931C6" w:rsidRPr="00C931C6">
        <w:rPr>
          <w:rFonts w:ascii="Palatino Linotype" w:hAnsi="Palatino Linotype"/>
          <w:i/>
          <w:sz w:val="20"/>
          <w:szCs w:val="20"/>
        </w:rPr>
        <w:t xml:space="preserve"> </w:t>
      </w:r>
      <w:r w:rsidR="00C931C6">
        <w:rPr>
          <w:rFonts w:ascii="Palatino Linotype" w:hAnsi="Palatino Linotype"/>
          <w:sz w:val="20"/>
          <w:szCs w:val="20"/>
        </w:rPr>
        <w:t xml:space="preserve">grows optimally at 80 </w:t>
      </w:r>
      <w:r w:rsidR="00C931C6" w:rsidRPr="005F22F2">
        <w:rPr>
          <w:sz w:val="20"/>
          <w:szCs w:val="20"/>
          <w:lang w:eastAsia="zh-CN"/>
        </w:rPr>
        <w:t>℃</w:t>
      </w:r>
      <w:r w:rsidR="00C931C6">
        <w:rPr>
          <w:sz w:val="20"/>
          <w:szCs w:val="20"/>
          <w:lang w:eastAsia="zh-CN"/>
        </w:rPr>
        <w:t xml:space="preserve"> </w:t>
      </w:r>
      <w:r w:rsidR="00C931C6">
        <w:rPr>
          <w:sz w:val="20"/>
          <w:szCs w:val="20"/>
          <w:lang w:eastAsia="zh-CN"/>
        </w:rPr>
        <w:fldChar w:fldCharType="begin" w:fldLock="1"/>
      </w:r>
      <w:r w:rsidR="003F6597">
        <w:rPr>
          <w:sz w:val="20"/>
          <w:szCs w:val="20"/>
          <w:lang w:eastAsia="zh-CN"/>
        </w:rPr>
        <w:instrText>ADDIN CSL_CITATION {"citationItems":[{"id":"ITEM-1","itemData":{"author":[{"dropping-particle":"","family":"Kouri","given":"Teresa","non-dropping-particle":"","parse-names":false,"suffix":""}],"container-title":"Thesis","id":"ITEM-1","issued":{"date-parts":[["2012"]]},"title":"Challenging metabolic networks at high temperature : The central carbohydrate metabolism of Sulfolobus solfataricus","type":"article-journal"},"uris":["http://www.mendeley.com/documents/?uuid=a79f11a6-9a3d-4266-a7a3-a72108b110bd"]}],"mendeley":{"formattedCitation":"(Kouri, 2012)","plainTextFormattedCitation":"(Kouri, 2012)","previouslyFormattedCitation":"(Kouri, 2012)"},"properties":{"noteIndex":0},"schema":"https://github.com/citation-style-language/schema/raw/master/csl-citation.json"}</w:instrText>
      </w:r>
      <w:r w:rsidR="00C931C6">
        <w:rPr>
          <w:sz w:val="20"/>
          <w:szCs w:val="20"/>
          <w:lang w:eastAsia="zh-CN"/>
        </w:rPr>
        <w:fldChar w:fldCharType="separate"/>
      </w:r>
      <w:r w:rsidR="00E05081" w:rsidRPr="00E05081">
        <w:rPr>
          <w:noProof/>
          <w:sz w:val="20"/>
          <w:szCs w:val="20"/>
          <w:lang w:eastAsia="zh-CN"/>
        </w:rPr>
        <w:t>(Kouri, 2012)</w:t>
      </w:r>
      <w:r w:rsidR="00C931C6">
        <w:rPr>
          <w:sz w:val="20"/>
          <w:szCs w:val="20"/>
          <w:lang w:eastAsia="zh-CN"/>
        </w:rPr>
        <w:fldChar w:fldCharType="end"/>
      </w:r>
      <w:r w:rsidR="00C931C6">
        <w:rPr>
          <w:rFonts w:ascii="Palatino Linotype" w:hAnsi="Palatino Linotype"/>
          <w:sz w:val="20"/>
          <w:szCs w:val="20"/>
          <w:lang w:eastAsia="zh-CN"/>
        </w:rPr>
        <w:t>.</w:t>
      </w:r>
      <w:r w:rsidR="008F4DA2">
        <w:rPr>
          <w:rFonts w:ascii="Palatino Linotype" w:hAnsi="Palatino Linotype"/>
          <w:sz w:val="20"/>
          <w:szCs w:val="20"/>
          <w:lang w:eastAsia="zh-CN"/>
        </w:rPr>
        <w:t xml:space="preserve"> Apart from difference in the overall flux </w:t>
      </w:r>
      <w:r w:rsidR="000B2CB6">
        <w:rPr>
          <w:rFonts w:ascii="Palatino Linotype" w:hAnsi="Palatino Linotype"/>
          <w:sz w:val="20"/>
          <w:szCs w:val="20"/>
          <w:lang w:eastAsia="zh-CN"/>
        </w:rPr>
        <w:t xml:space="preserve">between </w:t>
      </w:r>
      <w:r w:rsidR="008F4DA2">
        <w:rPr>
          <w:rFonts w:ascii="Palatino Linotype" w:hAnsi="Palatino Linotype"/>
          <w:sz w:val="20"/>
          <w:szCs w:val="20"/>
          <w:lang w:eastAsia="zh-CN"/>
        </w:rPr>
        <w:t xml:space="preserve">these two temperatures, </w:t>
      </w:r>
      <w:r w:rsidR="001A16E4">
        <w:rPr>
          <w:rFonts w:ascii="Palatino Linotype" w:hAnsi="Palatino Linotype"/>
          <w:sz w:val="20"/>
          <w:szCs w:val="20"/>
          <w:lang w:eastAsia="zh-CN"/>
        </w:rPr>
        <w:t>there is also a large difference in the fluxes through GAPDH and PGK and GAPN. A</w:t>
      </w:r>
      <w:r w:rsidR="001A16E4">
        <w:rPr>
          <w:rFonts w:ascii="Palatino Linotype" w:hAnsi="Palatino Linotype" w:hint="eastAsia"/>
          <w:sz w:val="20"/>
          <w:szCs w:val="20"/>
          <w:lang w:eastAsia="zh-CN"/>
        </w:rPr>
        <w:t>t</w:t>
      </w:r>
      <w:r w:rsidR="001A16E4">
        <w:rPr>
          <w:rFonts w:ascii="Palatino Linotype" w:hAnsi="Palatino Linotype"/>
          <w:sz w:val="20"/>
          <w:szCs w:val="20"/>
          <w:lang w:eastAsia="zh-CN"/>
        </w:rPr>
        <w:t xml:space="preserve"> low temperature the fluxes of GAPDH and PGK </w:t>
      </w:r>
      <w:r w:rsidR="00EE191D">
        <w:rPr>
          <w:rFonts w:ascii="Palatino Linotype" w:hAnsi="Palatino Linotype"/>
          <w:sz w:val="20"/>
          <w:szCs w:val="20"/>
          <w:lang w:eastAsia="zh-CN"/>
        </w:rPr>
        <w:t xml:space="preserve">in </w:t>
      </w:r>
      <w:r w:rsidR="001A16E4">
        <w:rPr>
          <w:rFonts w:ascii="Palatino Linotype" w:hAnsi="Palatino Linotype"/>
          <w:sz w:val="20"/>
          <w:szCs w:val="20"/>
          <w:lang w:eastAsia="zh-CN"/>
        </w:rPr>
        <w:t xml:space="preserve">the </w:t>
      </w:r>
      <w:proofErr w:type="spellStart"/>
      <w:r w:rsidR="001A16E4" w:rsidRPr="001A16E4">
        <w:rPr>
          <w:rFonts w:ascii="Palatino Linotype" w:hAnsi="Palatino Linotype"/>
          <w:sz w:val="20"/>
          <w:szCs w:val="20"/>
          <w:lang w:eastAsia="zh-CN"/>
        </w:rPr>
        <w:t>gluconeogenic</w:t>
      </w:r>
      <w:proofErr w:type="spellEnd"/>
      <w:r w:rsidR="001A16E4" w:rsidRPr="001A16E4">
        <w:rPr>
          <w:rFonts w:ascii="Palatino Linotype" w:hAnsi="Palatino Linotype"/>
          <w:sz w:val="20"/>
          <w:szCs w:val="20"/>
          <w:lang w:eastAsia="zh-CN"/>
        </w:rPr>
        <w:t xml:space="preserve"> </w:t>
      </w:r>
      <w:r w:rsidR="001A16E4">
        <w:rPr>
          <w:rFonts w:ascii="Palatino Linotype" w:hAnsi="Palatino Linotype"/>
          <w:sz w:val="20"/>
          <w:szCs w:val="20"/>
          <w:lang w:eastAsia="zh-CN"/>
        </w:rPr>
        <w:t xml:space="preserve">direction </w:t>
      </w:r>
      <w:r w:rsidR="000B2CB6">
        <w:rPr>
          <w:rFonts w:ascii="Palatino Linotype" w:hAnsi="Palatino Linotype"/>
          <w:sz w:val="20"/>
          <w:szCs w:val="20"/>
          <w:lang w:eastAsia="zh-CN"/>
        </w:rPr>
        <w:t>we</w:t>
      </w:r>
      <w:r w:rsidR="001A16E4">
        <w:rPr>
          <w:rFonts w:ascii="Palatino Linotype" w:hAnsi="Palatino Linotype"/>
          <w:sz w:val="20"/>
          <w:szCs w:val="20"/>
          <w:lang w:eastAsia="zh-CN"/>
        </w:rPr>
        <w:t>re only</w:t>
      </w:r>
      <w:r w:rsidR="00674DB3">
        <w:rPr>
          <w:rFonts w:ascii="Palatino Linotype" w:hAnsi="Palatino Linotype"/>
          <w:sz w:val="20"/>
          <w:szCs w:val="20"/>
          <w:lang w:eastAsia="zh-CN"/>
        </w:rPr>
        <w:t xml:space="preserve"> 0.12 </w:t>
      </w:r>
      <w:proofErr w:type="spellStart"/>
      <w:r w:rsidR="001A16E4">
        <w:rPr>
          <w:rFonts w:ascii="Palatino Linotype" w:hAnsi="Palatino Linotype"/>
          <w:sz w:val="20"/>
          <w:szCs w:val="20"/>
          <w:lang w:eastAsia="zh-CN"/>
        </w:rPr>
        <w:t>mM</w:t>
      </w:r>
      <w:proofErr w:type="spellEnd"/>
      <w:r w:rsidR="001A16E4">
        <w:rPr>
          <w:rFonts w:ascii="Palatino Linotype" w:hAnsi="Palatino Linotype"/>
          <w:sz w:val="20"/>
          <w:szCs w:val="20"/>
          <w:lang w:eastAsia="zh-CN"/>
        </w:rPr>
        <w:t xml:space="preserve">/min, while at the high temperature </w:t>
      </w:r>
      <w:r w:rsidR="00EE191D">
        <w:rPr>
          <w:rFonts w:ascii="Palatino Linotype" w:hAnsi="Palatino Linotype"/>
          <w:sz w:val="20"/>
          <w:szCs w:val="20"/>
          <w:lang w:eastAsia="zh-CN"/>
        </w:rPr>
        <w:t xml:space="preserve">they </w:t>
      </w:r>
      <w:r w:rsidR="001A16E4">
        <w:rPr>
          <w:rFonts w:ascii="Palatino Linotype" w:hAnsi="Palatino Linotype"/>
          <w:sz w:val="20"/>
          <w:szCs w:val="20"/>
          <w:lang w:eastAsia="zh-CN"/>
        </w:rPr>
        <w:t xml:space="preserve">are more than 70 times higher. </w:t>
      </w:r>
    </w:p>
    <w:p w:rsidR="00103052" w:rsidRPr="00662FEF" w:rsidRDefault="000A586C" w:rsidP="00662FEF">
      <w:pPr>
        <w:pStyle w:val="MDPI41tablecaption"/>
        <w:rPr>
          <w:color w:val="auto"/>
          <w:highlight w:val="yellow"/>
        </w:rPr>
      </w:pPr>
      <w:r w:rsidRPr="005F2218">
        <w:rPr>
          <w:b/>
        </w:rPr>
        <w:lastRenderedPageBreak/>
        <w:t>Table</w:t>
      </w:r>
      <w:r w:rsidR="001E01F7">
        <w:rPr>
          <w:b/>
        </w:rPr>
        <w:t xml:space="preserve"> 7</w:t>
      </w:r>
      <w:r w:rsidRPr="005F2218">
        <w:t xml:space="preserve">. </w:t>
      </w:r>
      <w:r w:rsidR="0072797A">
        <w:rPr>
          <w:color w:val="auto"/>
        </w:rPr>
        <w:t>Modelled fluxes (</w:t>
      </w:r>
      <w:proofErr w:type="spellStart"/>
      <w:r w:rsidR="0072797A">
        <w:rPr>
          <w:color w:val="auto"/>
        </w:rPr>
        <w:t>mM</w:t>
      </w:r>
      <w:proofErr w:type="spellEnd"/>
      <w:r w:rsidR="0072797A">
        <w:rPr>
          <w:color w:val="auto"/>
        </w:rPr>
        <w:t xml:space="preserve">/min) </w:t>
      </w:r>
      <w:r w:rsidRPr="005F2218">
        <w:rPr>
          <w:color w:val="auto"/>
        </w:rPr>
        <w:t xml:space="preserve">at steady state for </w:t>
      </w:r>
      <w:r w:rsidRPr="005F2218">
        <w:rPr>
          <w:i/>
          <w:color w:val="auto"/>
        </w:rPr>
        <w:t xml:space="preserve">S. </w:t>
      </w:r>
      <w:proofErr w:type="spellStart"/>
      <w:r w:rsidRPr="005F2218">
        <w:rPr>
          <w:i/>
          <w:color w:val="auto"/>
        </w:rPr>
        <w:t>solfataricus</w:t>
      </w:r>
      <w:proofErr w:type="spellEnd"/>
      <w:r w:rsidRPr="005F2218">
        <w:rPr>
          <w:color w:val="auto"/>
        </w:rPr>
        <w:t xml:space="preserve">. Pathways were </w:t>
      </w:r>
      <w:r w:rsidR="001E01F7">
        <w:rPr>
          <w:color w:val="auto"/>
        </w:rPr>
        <w:t>shown</w:t>
      </w:r>
      <w:r w:rsidRPr="005F2218">
        <w:rPr>
          <w:color w:val="auto"/>
        </w:rPr>
        <w:t xml:space="preserve"> in Figure</w:t>
      </w:r>
      <w:r w:rsidR="001E01F7">
        <w:rPr>
          <w:color w:val="auto"/>
        </w:rPr>
        <w:t>.</w:t>
      </w:r>
      <w:r w:rsidRPr="005F2218">
        <w:rPr>
          <w:color w:val="auto"/>
        </w:rPr>
        <w:t xml:space="preserve"> 2A. </w:t>
      </w:r>
    </w:p>
    <w:tbl>
      <w:tblPr>
        <w:tblStyle w:val="Mdeck5tablebodythreelines"/>
        <w:tblW w:w="6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9"/>
        <w:gridCol w:w="1856"/>
        <w:gridCol w:w="1928"/>
      </w:tblGrid>
      <w:tr w:rsidR="00D6199F" w:rsidRPr="00072E4E" w:rsidTr="00FF0881">
        <w:trPr>
          <w:cnfStyle w:val="100000000000" w:firstRow="1" w:lastRow="0" w:firstColumn="0" w:lastColumn="0" w:oddVBand="0" w:evenVBand="0" w:oddHBand="0" w:evenHBand="0" w:firstRowFirstColumn="0" w:firstRowLastColumn="0" w:lastRowFirstColumn="0" w:lastRowLastColumn="0"/>
          <w:trHeight w:val="1076"/>
        </w:trPr>
        <w:tc>
          <w:tcPr>
            <w:tcW w:w="260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D6199F" w:rsidRPr="00072E4E" w:rsidRDefault="00D6199F" w:rsidP="002A5479">
            <w:pPr>
              <w:pStyle w:val="MDPI42tablebody"/>
              <w:rPr>
                <w:b/>
                <w:color w:val="auto"/>
                <w:sz w:val="16"/>
                <w:szCs w:val="16"/>
              </w:rPr>
            </w:pPr>
            <w:r w:rsidRPr="00072E4E">
              <w:rPr>
                <w:rFonts w:eastAsiaTheme="minorEastAsia"/>
                <w:b/>
                <w:color w:val="auto"/>
                <w:sz w:val="16"/>
                <w:szCs w:val="16"/>
                <w:lang w:eastAsia="zh-CN"/>
              </w:rPr>
              <w:t>Cells</w:t>
            </w:r>
            <w:r w:rsidR="002A5479">
              <w:rPr>
                <w:rFonts w:eastAsiaTheme="minorEastAsia"/>
                <w:b/>
                <w:color w:val="auto"/>
                <w:sz w:val="16"/>
                <w:szCs w:val="16"/>
                <w:lang w:eastAsia="zh-CN"/>
              </w:rPr>
              <w:t>‘</w:t>
            </w:r>
            <w:r w:rsidRPr="00072E4E">
              <w:rPr>
                <w:rFonts w:eastAsiaTheme="minorEastAsia"/>
                <w:b/>
                <w:color w:val="auto"/>
                <w:sz w:val="16"/>
                <w:szCs w:val="16"/>
                <w:lang w:eastAsia="zh-CN"/>
              </w:rPr>
              <w:t xml:space="preserve"> grow</w:t>
            </w:r>
            <w:r w:rsidR="002A5479">
              <w:rPr>
                <w:rFonts w:eastAsiaTheme="minorEastAsia"/>
                <w:b/>
                <w:color w:val="auto"/>
                <w:sz w:val="16"/>
                <w:szCs w:val="16"/>
                <w:lang w:eastAsia="zh-CN"/>
              </w:rPr>
              <w:t>th</w:t>
            </w:r>
            <w:r w:rsidRPr="00072E4E">
              <w:rPr>
                <w:rFonts w:eastAsiaTheme="minorEastAsia"/>
                <w:b/>
                <w:color w:val="auto"/>
                <w:sz w:val="16"/>
                <w:szCs w:val="16"/>
                <w:lang w:eastAsia="zh-CN"/>
              </w:rPr>
              <w:t xml:space="preserve"> temperature / enzyme activity measuring temperature</w:t>
            </w:r>
          </w:p>
        </w:tc>
        <w:tc>
          <w:tcPr>
            <w:tcW w:w="185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D6199F" w:rsidRPr="00072E4E" w:rsidRDefault="00D6199F" w:rsidP="005C0F3B">
            <w:pPr>
              <w:pStyle w:val="MDPI42tablebody"/>
              <w:rPr>
                <w:b/>
                <w:color w:val="auto"/>
                <w:sz w:val="16"/>
                <w:szCs w:val="16"/>
              </w:rPr>
            </w:pPr>
            <w:r w:rsidRPr="00072E4E">
              <w:rPr>
                <w:b/>
                <w:color w:val="auto"/>
                <w:sz w:val="16"/>
                <w:szCs w:val="16"/>
              </w:rPr>
              <w:t xml:space="preserve">80 °C / 80 °C </w:t>
            </w:r>
            <w:r w:rsidR="005C0F3B" w:rsidRPr="00072E4E">
              <w:rPr>
                <w:sz w:val="16"/>
                <w:szCs w:val="16"/>
                <w:lang w:eastAsia="zh-CN"/>
              </w:rPr>
              <w:t>¹</w:t>
            </w:r>
          </w:p>
        </w:tc>
        <w:tc>
          <w:tcPr>
            <w:tcW w:w="192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D6199F" w:rsidRPr="00072E4E" w:rsidRDefault="00D6199F" w:rsidP="005C0F3B">
            <w:pPr>
              <w:pStyle w:val="MDPI42tablebody"/>
              <w:rPr>
                <w:b/>
                <w:color w:val="auto"/>
                <w:sz w:val="16"/>
                <w:szCs w:val="16"/>
              </w:rPr>
            </w:pPr>
            <w:r w:rsidRPr="00072E4E">
              <w:rPr>
                <w:b/>
                <w:color w:val="auto"/>
                <w:sz w:val="16"/>
                <w:szCs w:val="16"/>
              </w:rPr>
              <w:t xml:space="preserve">70 °C / 70 °C </w:t>
            </w:r>
            <w:r w:rsidR="005C0F3B" w:rsidRPr="00072E4E">
              <w:rPr>
                <w:b/>
                <w:sz w:val="16"/>
                <w:szCs w:val="16"/>
                <w:lang w:eastAsia="zh-CN"/>
              </w:rPr>
              <w:t>²</w:t>
            </w:r>
          </w:p>
        </w:tc>
      </w:tr>
      <w:tr w:rsidR="00D6199F" w:rsidRPr="00072E4E" w:rsidTr="00FF0881">
        <w:trPr>
          <w:trHeight w:val="369"/>
        </w:trPr>
        <w:tc>
          <w:tcPr>
            <w:tcW w:w="2609" w:type="dxa"/>
          </w:tcPr>
          <w:p w:rsidR="00D6199F" w:rsidRPr="00072E4E" w:rsidRDefault="00D6199F" w:rsidP="0025618B">
            <w:pPr>
              <w:pStyle w:val="MDPI42tablebody"/>
              <w:rPr>
                <w:color w:val="auto"/>
                <w:sz w:val="16"/>
                <w:szCs w:val="16"/>
              </w:rPr>
            </w:pPr>
            <w:r w:rsidRPr="00072E4E">
              <w:rPr>
                <w:color w:val="auto"/>
                <w:sz w:val="16"/>
                <w:szCs w:val="16"/>
              </w:rPr>
              <w:t>Overall flux</w:t>
            </w:r>
          </w:p>
        </w:tc>
        <w:tc>
          <w:tcPr>
            <w:tcW w:w="1856" w:type="dxa"/>
          </w:tcPr>
          <w:p w:rsidR="00D6199F" w:rsidRPr="00072E4E" w:rsidRDefault="006857C5" w:rsidP="00EE191D">
            <w:pPr>
              <w:pStyle w:val="MDPI42tablebody"/>
              <w:rPr>
                <w:rFonts w:eastAsiaTheme="minorEastAsia"/>
                <w:color w:val="auto"/>
                <w:sz w:val="16"/>
                <w:szCs w:val="16"/>
                <w:lang w:eastAsia="zh-CN"/>
              </w:rPr>
            </w:pPr>
            <w:r>
              <w:rPr>
                <w:color w:val="auto"/>
                <w:sz w:val="16"/>
                <w:szCs w:val="16"/>
              </w:rPr>
              <w:t>20.5</w:t>
            </w:r>
          </w:p>
        </w:tc>
        <w:tc>
          <w:tcPr>
            <w:tcW w:w="1928" w:type="dxa"/>
          </w:tcPr>
          <w:p w:rsidR="00D6199F" w:rsidRPr="00072E4E" w:rsidRDefault="00D6199F" w:rsidP="00EE191D">
            <w:pPr>
              <w:pStyle w:val="MDPI42tablebody"/>
              <w:rPr>
                <w:color w:val="auto"/>
                <w:sz w:val="16"/>
                <w:szCs w:val="16"/>
              </w:rPr>
            </w:pPr>
            <w:r w:rsidRPr="00072E4E">
              <w:rPr>
                <w:rFonts w:eastAsiaTheme="minorEastAsia"/>
                <w:color w:val="auto"/>
                <w:sz w:val="16"/>
                <w:szCs w:val="16"/>
                <w:lang w:eastAsia="zh-CN"/>
              </w:rPr>
              <w:t>17.1</w:t>
            </w:r>
          </w:p>
        </w:tc>
      </w:tr>
      <w:tr w:rsidR="00D6199F" w:rsidRPr="00072E4E" w:rsidTr="00FF0881">
        <w:trPr>
          <w:trHeight w:val="369"/>
        </w:trPr>
        <w:tc>
          <w:tcPr>
            <w:tcW w:w="2609" w:type="dxa"/>
          </w:tcPr>
          <w:p w:rsidR="00D6199F" w:rsidRPr="00072E4E" w:rsidRDefault="00D6199F" w:rsidP="002E1B3D">
            <w:pPr>
              <w:pStyle w:val="MDPI42tablebody"/>
              <w:rPr>
                <w:color w:val="auto"/>
                <w:sz w:val="16"/>
                <w:szCs w:val="16"/>
              </w:rPr>
            </w:pPr>
            <w:r w:rsidRPr="00072E4E">
              <w:rPr>
                <w:color w:val="auto"/>
                <w:sz w:val="16"/>
                <w:szCs w:val="16"/>
              </w:rPr>
              <w:t>J</w:t>
            </w:r>
            <w:r w:rsidRPr="00072E4E">
              <w:rPr>
                <w:color w:val="auto"/>
                <w:sz w:val="16"/>
                <w:szCs w:val="16"/>
                <w:vertAlign w:val="subscript"/>
              </w:rPr>
              <w:t>GAPDH</w:t>
            </w:r>
          </w:p>
        </w:tc>
        <w:tc>
          <w:tcPr>
            <w:tcW w:w="1856" w:type="dxa"/>
          </w:tcPr>
          <w:p w:rsidR="00D6199F" w:rsidRPr="00072E4E" w:rsidRDefault="00D6199F" w:rsidP="00EE191D">
            <w:pPr>
              <w:pStyle w:val="MDPI42tablebody"/>
              <w:rPr>
                <w:color w:val="auto"/>
                <w:sz w:val="16"/>
                <w:szCs w:val="16"/>
              </w:rPr>
            </w:pPr>
            <w:r w:rsidRPr="00072E4E">
              <w:rPr>
                <w:color w:val="auto"/>
                <w:sz w:val="16"/>
                <w:szCs w:val="16"/>
              </w:rPr>
              <w:t>-9.</w:t>
            </w:r>
            <w:r w:rsidR="00EE191D">
              <w:rPr>
                <w:color w:val="auto"/>
                <w:sz w:val="16"/>
                <w:szCs w:val="16"/>
              </w:rPr>
              <w:t>1</w:t>
            </w:r>
          </w:p>
        </w:tc>
        <w:tc>
          <w:tcPr>
            <w:tcW w:w="1928" w:type="dxa"/>
          </w:tcPr>
          <w:p w:rsidR="00D6199F" w:rsidRPr="00072E4E" w:rsidRDefault="00D6199F" w:rsidP="00EE191D">
            <w:pPr>
              <w:pStyle w:val="MDPI42tablebody"/>
              <w:rPr>
                <w:rFonts w:eastAsiaTheme="minorEastAsia"/>
                <w:color w:val="auto"/>
                <w:sz w:val="16"/>
                <w:szCs w:val="16"/>
                <w:lang w:eastAsia="zh-CN"/>
              </w:rPr>
            </w:pPr>
            <w:r w:rsidRPr="00072E4E">
              <w:rPr>
                <w:rFonts w:eastAsiaTheme="minorEastAsia"/>
                <w:color w:val="auto"/>
                <w:sz w:val="16"/>
                <w:szCs w:val="16"/>
                <w:lang w:eastAsia="zh-CN"/>
              </w:rPr>
              <w:t>-</w:t>
            </w:r>
            <w:r w:rsidRPr="00072E4E">
              <w:rPr>
                <w:color w:val="auto"/>
                <w:sz w:val="16"/>
                <w:szCs w:val="16"/>
              </w:rPr>
              <w:t>0.12</w:t>
            </w:r>
          </w:p>
        </w:tc>
      </w:tr>
      <w:tr w:rsidR="00D6199F" w:rsidRPr="00072E4E" w:rsidTr="00FF0881">
        <w:trPr>
          <w:trHeight w:val="369"/>
        </w:trPr>
        <w:tc>
          <w:tcPr>
            <w:tcW w:w="2609" w:type="dxa"/>
          </w:tcPr>
          <w:p w:rsidR="00D6199F" w:rsidRPr="00072E4E" w:rsidRDefault="00D6199F" w:rsidP="0025618B">
            <w:pPr>
              <w:pStyle w:val="MDPI42tablebody"/>
              <w:rPr>
                <w:color w:val="auto"/>
                <w:sz w:val="16"/>
                <w:szCs w:val="16"/>
              </w:rPr>
            </w:pPr>
            <w:r w:rsidRPr="00072E4E">
              <w:rPr>
                <w:color w:val="auto"/>
                <w:sz w:val="16"/>
                <w:szCs w:val="16"/>
              </w:rPr>
              <w:t>J</w:t>
            </w:r>
            <w:r w:rsidRPr="00072E4E">
              <w:rPr>
                <w:color w:val="auto"/>
                <w:sz w:val="16"/>
                <w:szCs w:val="16"/>
                <w:vertAlign w:val="subscript"/>
              </w:rPr>
              <w:t>PGK</w:t>
            </w:r>
          </w:p>
        </w:tc>
        <w:tc>
          <w:tcPr>
            <w:tcW w:w="1856" w:type="dxa"/>
          </w:tcPr>
          <w:p w:rsidR="00D6199F" w:rsidRPr="00072E4E" w:rsidRDefault="00D6199F" w:rsidP="00EE191D">
            <w:pPr>
              <w:pStyle w:val="MDPI42tablebody"/>
              <w:rPr>
                <w:rFonts w:eastAsiaTheme="minorEastAsia"/>
                <w:color w:val="auto"/>
                <w:sz w:val="16"/>
                <w:szCs w:val="16"/>
                <w:lang w:eastAsia="zh-CN"/>
              </w:rPr>
            </w:pPr>
            <w:r w:rsidRPr="00072E4E">
              <w:rPr>
                <w:color w:val="auto"/>
                <w:sz w:val="16"/>
                <w:szCs w:val="16"/>
              </w:rPr>
              <w:t>-9.1</w:t>
            </w:r>
          </w:p>
        </w:tc>
        <w:tc>
          <w:tcPr>
            <w:tcW w:w="1928" w:type="dxa"/>
          </w:tcPr>
          <w:p w:rsidR="00D6199F" w:rsidRPr="00072E4E" w:rsidRDefault="00D6199F" w:rsidP="00EE191D">
            <w:pPr>
              <w:pStyle w:val="MDPI42tablebody"/>
              <w:rPr>
                <w:color w:val="auto"/>
                <w:sz w:val="16"/>
                <w:szCs w:val="16"/>
              </w:rPr>
            </w:pPr>
            <w:r w:rsidRPr="00072E4E">
              <w:rPr>
                <w:rFonts w:eastAsiaTheme="minorEastAsia"/>
                <w:color w:val="auto"/>
                <w:sz w:val="16"/>
                <w:szCs w:val="16"/>
                <w:lang w:eastAsia="zh-CN"/>
              </w:rPr>
              <w:t>-</w:t>
            </w:r>
            <w:r w:rsidRPr="00072E4E">
              <w:rPr>
                <w:color w:val="auto"/>
                <w:sz w:val="16"/>
                <w:szCs w:val="16"/>
              </w:rPr>
              <w:t>0.12</w:t>
            </w:r>
          </w:p>
        </w:tc>
      </w:tr>
      <w:tr w:rsidR="00D6199F" w:rsidRPr="00072E4E" w:rsidTr="00FF0881">
        <w:trPr>
          <w:trHeight w:val="369"/>
        </w:trPr>
        <w:tc>
          <w:tcPr>
            <w:tcW w:w="2609" w:type="dxa"/>
          </w:tcPr>
          <w:p w:rsidR="00D6199F" w:rsidRPr="00072E4E" w:rsidRDefault="00D6199F" w:rsidP="0025618B">
            <w:pPr>
              <w:pStyle w:val="MDPI42tablebody"/>
              <w:rPr>
                <w:color w:val="auto"/>
                <w:sz w:val="16"/>
                <w:szCs w:val="16"/>
              </w:rPr>
            </w:pPr>
            <w:r w:rsidRPr="00072E4E">
              <w:rPr>
                <w:color w:val="auto"/>
                <w:sz w:val="16"/>
                <w:szCs w:val="16"/>
              </w:rPr>
              <w:t>J</w:t>
            </w:r>
            <w:r w:rsidRPr="00072E4E">
              <w:rPr>
                <w:color w:val="auto"/>
                <w:sz w:val="16"/>
                <w:szCs w:val="16"/>
                <w:vertAlign w:val="subscript"/>
              </w:rPr>
              <w:t>GAPN</w:t>
            </w:r>
          </w:p>
        </w:tc>
        <w:tc>
          <w:tcPr>
            <w:tcW w:w="1856" w:type="dxa"/>
          </w:tcPr>
          <w:p w:rsidR="00D6199F" w:rsidRPr="00072E4E" w:rsidRDefault="00D6199F" w:rsidP="00EE191D">
            <w:pPr>
              <w:pStyle w:val="MDPI42tablebody"/>
              <w:rPr>
                <w:color w:val="auto"/>
                <w:sz w:val="16"/>
                <w:szCs w:val="16"/>
              </w:rPr>
            </w:pPr>
            <w:r w:rsidRPr="00072E4E">
              <w:rPr>
                <w:color w:val="auto"/>
                <w:sz w:val="16"/>
                <w:szCs w:val="16"/>
              </w:rPr>
              <w:t>29.5</w:t>
            </w:r>
          </w:p>
        </w:tc>
        <w:tc>
          <w:tcPr>
            <w:tcW w:w="1928" w:type="dxa"/>
          </w:tcPr>
          <w:p w:rsidR="00D6199F" w:rsidRPr="00072E4E" w:rsidRDefault="00D6199F" w:rsidP="00EE191D">
            <w:pPr>
              <w:pStyle w:val="MDPI42tablebody"/>
              <w:rPr>
                <w:color w:val="auto"/>
                <w:sz w:val="16"/>
                <w:szCs w:val="16"/>
              </w:rPr>
            </w:pPr>
            <w:r w:rsidRPr="00072E4E">
              <w:rPr>
                <w:color w:val="auto"/>
                <w:sz w:val="16"/>
                <w:szCs w:val="16"/>
              </w:rPr>
              <w:t>17.2</w:t>
            </w:r>
          </w:p>
        </w:tc>
      </w:tr>
      <w:tr w:rsidR="00732AFA" w:rsidRPr="00072E4E" w:rsidTr="00FF0881">
        <w:trPr>
          <w:trHeight w:val="369"/>
        </w:trPr>
        <w:tc>
          <w:tcPr>
            <w:tcW w:w="2609" w:type="dxa"/>
          </w:tcPr>
          <w:p w:rsidR="00732AFA" w:rsidRPr="00072E4E" w:rsidRDefault="00732AFA" w:rsidP="00732AFA">
            <w:pPr>
              <w:pStyle w:val="MDPI42tablebody"/>
              <w:rPr>
                <w:color w:val="auto"/>
                <w:sz w:val="16"/>
                <w:szCs w:val="16"/>
              </w:rPr>
            </w:pPr>
            <w:r w:rsidRPr="00072E4E">
              <w:rPr>
                <w:color w:val="auto"/>
                <w:sz w:val="16"/>
                <w:szCs w:val="16"/>
              </w:rPr>
              <w:t>J</w:t>
            </w:r>
            <w:r>
              <w:rPr>
                <w:color w:val="auto"/>
                <w:sz w:val="16"/>
                <w:szCs w:val="16"/>
                <w:vertAlign w:val="subscript"/>
              </w:rPr>
              <w:t>PGAM</w:t>
            </w:r>
          </w:p>
        </w:tc>
        <w:tc>
          <w:tcPr>
            <w:tcW w:w="1856" w:type="dxa"/>
          </w:tcPr>
          <w:p w:rsidR="00732AFA" w:rsidRPr="00072E4E" w:rsidRDefault="002110E9" w:rsidP="00732AFA">
            <w:pPr>
              <w:pStyle w:val="MDPI42tablebody"/>
              <w:rPr>
                <w:color w:val="auto"/>
                <w:sz w:val="16"/>
                <w:szCs w:val="16"/>
              </w:rPr>
            </w:pPr>
            <w:r>
              <w:rPr>
                <w:color w:val="auto"/>
                <w:sz w:val="16"/>
                <w:szCs w:val="16"/>
              </w:rPr>
              <w:t>20.5</w:t>
            </w:r>
          </w:p>
        </w:tc>
        <w:tc>
          <w:tcPr>
            <w:tcW w:w="1928" w:type="dxa"/>
          </w:tcPr>
          <w:p w:rsidR="00732AFA" w:rsidRPr="00072E4E" w:rsidRDefault="00732AFA" w:rsidP="00732AFA">
            <w:pPr>
              <w:pStyle w:val="MDPI42tablebody"/>
              <w:rPr>
                <w:color w:val="auto"/>
                <w:sz w:val="16"/>
                <w:szCs w:val="16"/>
              </w:rPr>
            </w:pPr>
            <w:r>
              <w:rPr>
                <w:color w:val="auto"/>
                <w:sz w:val="16"/>
                <w:szCs w:val="16"/>
              </w:rPr>
              <w:t>17.1</w:t>
            </w:r>
          </w:p>
        </w:tc>
      </w:tr>
      <w:tr w:rsidR="00732AFA" w:rsidRPr="00072E4E" w:rsidTr="00FF0881">
        <w:trPr>
          <w:trHeight w:val="352"/>
        </w:trPr>
        <w:tc>
          <w:tcPr>
            <w:tcW w:w="2609" w:type="dxa"/>
          </w:tcPr>
          <w:p w:rsidR="00732AFA" w:rsidRPr="00072E4E" w:rsidRDefault="00732AFA" w:rsidP="00732AFA">
            <w:pPr>
              <w:pStyle w:val="MDPI42tablebody"/>
              <w:rPr>
                <w:color w:val="auto"/>
                <w:sz w:val="16"/>
                <w:szCs w:val="16"/>
              </w:rPr>
            </w:pPr>
            <w:r w:rsidRPr="00072E4E">
              <w:rPr>
                <w:color w:val="auto"/>
                <w:sz w:val="16"/>
                <w:szCs w:val="16"/>
              </w:rPr>
              <w:t>J</w:t>
            </w:r>
            <w:r>
              <w:rPr>
                <w:color w:val="auto"/>
                <w:sz w:val="16"/>
                <w:szCs w:val="16"/>
                <w:vertAlign w:val="subscript"/>
              </w:rPr>
              <w:t>ENO</w:t>
            </w:r>
          </w:p>
        </w:tc>
        <w:tc>
          <w:tcPr>
            <w:tcW w:w="1856" w:type="dxa"/>
          </w:tcPr>
          <w:p w:rsidR="00732AFA" w:rsidRPr="00072E4E" w:rsidRDefault="002110E9" w:rsidP="00732AFA">
            <w:pPr>
              <w:pStyle w:val="MDPI42tablebody"/>
              <w:rPr>
                <w:color w:val="auto"/>
                <w:sz w:val="16"/>
                <w:szCs w:val="16"/>
              </w:rPr>
            </w:pPr>
            <w:r>
              <w:rPr>
                <w:color w:val="auto"/>
                <w:sz w:val="16"/>
                <w:szCs w:val="16"/>
              </w:rPr>
              <w:t>20.5</w:t>
            </w:r>
          </w:p>
        </w:tc>
        <w:tc>
          <w:tcPr>
            <w:tcW w:w="1928" w:type="dxa"/>
          </w:tcPr>
          <w:p w:rsidR="00732AFA" w:rsidRPr="00072E4E" w:rsidRDefault="00732AFA" w:rsidP="00732AFA">
            <w:pPr>
              <w:pStyle w:val="MDPI42tablebody"/>
              <w:rPr>
                <w:color w:val="auto"/>
                <w:sz w:val="16"/>
                <w:szCs w:val="16"/>
              </w:rPr>
            </w:pPr>
            <w:r>
              <w:rPr>
                <w:color w:val="auto"/>
                <w:sz w:val="16"/>
                <w:szCs w:val="16"/>
              </w:rPr>
              <w:t>17.1</w:t>
            </w:r>
          </w:p>
        </w:tc>
      </w:tr>
      <w:tr w:rsidR="00732AFA" w:rsidRPr="00072E4E" w:rsidTr="00FF0881">
        <w:trPr>
          <w:trHeight w:val="369"/>
        </w:trPr>
        <w:tc>
          <w:tcPr>
            <w:tcW w:w="2609" w:type="dxa"/>
          </w:tcPr>
          <w:p w:rsidR="00732AFA" w:rsidRPr="00072E4E" w:rsidRDefault="00732AFA" w:rsidP="00732AFA">
            <w:pPr>
              <w:pStyle w:val="MDPI42tablebody"/>
              <w:rPr>
                <w:color w:val="auto"/>
                <w:sz w:val="16"/>
                <w:szCs w:val="16"/>
              </w:rPr>
            </w:pPr>
            <w:r w:rsidRPr="00072E4E">
              <w:rPr>
                <w:color w:val="auto"/>
                <w:sz w:val="16"/>
                <w:szCs w:val="16"/>
              </w:rPr>
              <w:t>J</w:t>
            </w:r>
            <w:r>
              <w:rPr>
                <w:color w:val="auto"/>
                <w:sz w:val="16"/>
                <w:szCs w:val="16"/>
                <w:vertAlign w:val="subscript"/>
              </w:rPr>
              <w:t>PY</w:t>
            </w:r>
            <w:r w:rsidRPr="00072E4E">
              <w:rPr>
                <w:color w:val="auto"/>
                <w:sz w:val="16"/>
                <w:szCs w:val="16"/>
                <w:vertAlign w:val="subscript"/>
              </w:rPr>
              <w:t>K</w:t>
            </w:r>
          </w:p>
        </w:tc>
        <w:tc>
          <w:tcPr>
            <w:tcW w:w="1856" w:type="dxa"/>
          </w:tcPr>
          <w:p w:rsidR="00732AFA" w:rsidRPr="00072E4E" w:rsidRDefault="002110E9" w:rsidP="00732AFA">
            <w:pPr>
              <w:pStyle w:val="MDPI42tablebody"/>
              <w:rPr>
                <w:color w:val="auto"/>
                <w:sz w:val="16"/>
                <w:szCs w:val="16"/>
              </w:rPr>
            </w:pPr>
            <w:r>
              <w:rPr>
                <w:color w:val="auto"/>
                <w:sz w:val="16"/>
                <w:szCs w:val="16"/>
              </w:rPr>
              <w:t>20.5</w:t>
            </w:r>
          </w:p>
        </w:tc>
        <w:tc>
          <w:tcPr>
            <w:tcW w:w="1928" w:type="dxa"/>
          </w:tcPr>
          <w:p w:rsidR="00732AFA" w:rsidRPr="00072E4E" w:rsidRDefault="00732AFA" w:rsidP="00732AFA">
            <w:pPr>
              <w:pStyle w:val="MDPI42tablebody"/>
              <w:rPr>
                <w:color w:val="auto"/>
                <w:sz w:val="16"/>
                <w:szCs w:val="16"/>
              </w:rPr>
            </w:pPr>
            <w:r>
              <w:rPr>
                <w:color w:val="auto"/>
                <w:sz w:val="16"/>
                <w:szCs w:val="16"/>
              </w:rPr>
              <w:t>17.1</w:t>
            </w:r>
          </w:p>
        </w:tc>
      </w:tr>
    </w:tbl>
    <w:p w:rsidR="00960A8E" w:rsidRDefault="00960A8E" w:rsidP="00A05097">
      <w:pPr>
        <w:spacing w:line="240" w:lineRule="auto"/>
        <w:rPr>
          <w:rFonts w:ascii="Palatino Linotype" w:hAnsi="Palatino Linotype"/>
          <w:sz w:val="18"/>
          <w:szCs w:val="18"/>
        </w:rPr>
      </w:pPr>
    </w:p>
    <w:p w:rsidR="00DF6921" w:rsidRPr="001E01F7" w:rsidRDefault="005C0F3B" w:rsidP="00EC6AF5">
      <w:pPr>
        <w:spacing w:line="240" w:lineRule="auto"/>
        <w:ind w:left="432" w:right="432"/>
        <w:rPr>
          <w:rFonts w:ascii="Palatino Linotype" w:hAnsi="Palatino Linotype"/>
          <w:sz w:val="18"/>
          <w:szCs w:val="18"/>
          <w:lang w:eastAsia="zh-CN"/>
        </w:rPr>
      </w:pPr>
      <w:r>
        <w:rPr>
          <w:rFonts w:ascii="Palatino Linotype" w:hAnsi="Palatino Linotype"/>
          <w:sz w:val="18"/>
          <w:szCs w:val="18"/>
          <w:lang w:eastAsia="zh-CN"/>
        </w:rPr>
        <w:t xml:space="preserve">¹ </w:t>
      </w:r>
      <w:r w:rsidR="007D35C1" w:rsidRPr="001E01F7">
        <w:rPr>
          <w:rFonts w:ascii="Palatino Linotype" w:hAnsi="Palatino Linotype"/>
          <w:sz w:val="18"/>
          <w:szCs w:val="18"/>
        </w:rPr>
        <w:t>H</w:t>
      </w:r>
      <w:r w:rsidR="00960A8E" w:rsidRPr="001E01F7">
        <w:rPr>
          <w:rFonts w:ascii="Palatino Linotype" w:hAnsi="Palatino Linotype"/>
          <w:sz w:val="18"/>
          <w:szCs w:val="18"/>
        </w:rPr>
        <w:t>ere we us</w:t>
      </w:r>
      <w:r w:rsidR="007D35C1" w:rsidRPr="001E01F7">
        <w:rPr>
          <w:rFonts w:ascii="Palatino Linotype" w:hAnsi="Palatino Linotype"/>
          <w:sz w:val="18"/>
          <w:szCs w:val="18"/>
        </w:rPr>
        <w:t xml:space="preserve">ed the enzyme activity of the crude extract of the cells growing at 80 </w:t>
      </w:r>
      <w:r w:rsidR="007D35C1" w:rsidRPr="001E01F7">
        <w:rPr>
          <w:sz w:val="18"/>
          <w:szCs w:val="18"/>
          <w:lang w:eastAsia="zh-CN"/>
        </w:rPr>
        <w:t>℃</w:t>
      </w:r>
      <w:r w:rsidR="007D35C1" w:rsidRPr="001E01F7">
        <w:rPr>
          <w:rFonts w:ascii="Palatino Linotype" w:hAnsi="Palatino Linotype"/>
          <w:sz w:val="18"/>
          <w:szCs w:val="18"/>
          <w:lang w:eastAsia="zh-CN"/>
        </w:rPr>
        <w:t xml:space="preserve"> and measuring </w:t>
      </w:r>
      <w:r w:rsidR="00EC6AF5">
        <w:rPr>
          <w:rFonts w:ascii="Palatino Linotype" w:hAnsi="Palatino Linotype"/>
          <w:sz w:val="18"/>
          <w:szCs w:val="18"/>
          <w:lang w:eastAsia="zh-CN"/>
        </w:rPr>
        <w:t xml:space="preserve">    </w:t>
      </w:r>
      <w:r w:rsidR="007D35C1" w:rsidRPr="001E01F7">
        <w:rPr>
          <w:rFonts w:ascii="Palatino Linotype" w:hAnsi="Palatino Linotype"/>
          <w:sz w:val="18"/>
          <w:szCs w:val="18"/>
          <w:lang w:eastAsia="zh-CN"/>
        </w:rPr>
        <w:t xml:space="preserve">at 80 </w:t>
      </w:r>
      <w:r w:rsidR="007D35C1" w:rsidRPr="001E01F7">
        <w:rPr>
          <w:sz w:val="18"/>
          <w:szCs w:val="18"/>
          <w:lang w:eastAsia="zh-CN"/>
        </w:rPr>
        <w:t>℃</w:t>
      </w:r>
      <w:r w:rsidR="007D35C1" w:rsidRPr="001E01F7">
        <w:rPr>
          <w:rFonts w:ascii="Palatino Linotype" w:hAnsi="Palatino Linotype"/>
          <w:sz w:val="18"/>
          <w:szCs w:val="18"/>
          <w:lang w:eastAsia="zh-CN"/>
        </w:rPr>
        <w:t xml:space="preserve">. While the measuring of enzyme activity of PYK in the cell crude extract </w:t>
      </w:r>
      <w:r w:rsidR="00E65E4A">
        <w:rPr>
          <w:rFonts w:ascii="Palatino Linotype" w:hAnsi="Palatino Linotype"/>
          <w:sz w:val="18"/>
          <w:szCs w:val="18"/>
          <w:lang w:eastAsia="zh-CN"/>
        </w:rPr>
        <w:t>wa</w:t>
      </w:r>
      <w:r w:rsidR="007D35C1" w:rsidRPr="001E01F7">
        <w:rPr>
          <w:rFonts w:ascii="Palatino Linotype" w:hAnsi="Palatino Linotype"/>
          <w:sz w:val="18"/>
          <w:szCs w:val="18"/>
          <w:lang w:eastAsia="zh-CN"/>
        </w:rPr>
        <w:t xml:space="preserve">s lacking due to the heat instability of PEP, we just used the value obtained by measuring the crude extract of the cells extract </w:t>
      </w:r>
      <w:r w:rsidR="007D35C1" w:rsidRPr="001E01F7">
        <w:rPr>
          <w:rFonts w:ascii="Palatino Linotype" w:hAnsi="Palatino Linotype"/>
          <w:sz w:val="18"/>
          <w:szCs w:val="18"/>
        </w:rPr>
        <w:t xml:space="preserve">growing at 80 </w:t>
      </w:r>
      <w:r w:rsidR="007D35C1" w:rsidRPr="001E01F7">
        <w:rPr>
          <w:sz w:val="18"/>
          <w:szCs w:val="18"/>
          <w:lang w:eastAsia="zh-CN"/>
        </w:rPr>
        <w:t>℃</w:t>
      </w:r>
      <w:r w:rsidR="007D35C1" w:rsidRPr="001E01F7">
        <w:rPr>
          <w:rFonts w:ascii="Palatino Linotype" w:hAnsi="Palatino Linotype"/>
          <w:sz w:val="18"/>
          <w:szCs w:val="18"/>
          <w:lang w:eastAsia="zh-CN"/>
        </w:rPr>
        <w:t xml:space="preserve"> and measuring at 70 </w:t>
      </w:r>
      <w:r w:rsidR="007D35C1" w:rsidRPr="00767470">
        <w:rPr>
          <w:sz w:val="18"/>
          <w:szCs w:val="18"/>
          <w:lang w:eastAsia="zh-CN"/>
        </w:rPr>
        <w:t>℃</w:t>
      </w:r>
      <w:r w:rsidR="007D35C1" w:rsidRPr="001E01F7">
        <w:rPr>
          <w:rFonts w:ascii="Palatino Linotype" w:hAnsi="Palatino Linotype"/>
          <w:sz w:val="18"/>
          <w:szCs w:val="18"/>
          <w:lang w:eastAsia="zh-CN"/>
        </w:rPr>
        <w:t xml:space="preserve">. </w:t>
      </w:r>
      <w:r w:rsidR="00E65E4A">
        <w:rPr>
          <w:rFonts w:ascii="Palatino Linotype" w:hAnsi="Palatino Linotype"/>
          <w:sz w:val="18"/>
          <w:szCs w:val="18"/>
          <w:lang w:eastAsia="zh-CN"/>
        </w:rPr>
        <w:t>As</w:t>
      </w:r>
      <w:r w:rsidR="007D35C1" w:rsidRPr="001E01F7">
        <w:rPr>
          <w:rFonts w:ascii="Palatino Linotype" w:hAnsi="Palatino Linotype"/>
          <w:sz w:val="18"/>
          <w:szCs w:val="18"/>
          <w:lang w:eastAsia="zh-CN"/>
        </w:rPr>
        <w:t xml:space="preserve"> the enzyme activity of ENO has </w:t>
      </w:r>
      <w:r w:rsidR="00DF6921" w:rsidRPr="001E01F7">
        <w:rPr>
          <w:rFonts w:ascii="Palatino Linotype" w:hAnsi="Palatino Linotype"/>
          <w:sz w:val="18"/>
          <w:szCs w:val="18"/>
          <w:lang w:eastAsia="zh-CN"/>
        </w:rPr>
        <w:t xml:space="preserve">not </w:t>
      </w:r>
      <w:r w:rsidR="007D35C1" w:rsidRPr="001E01F7">
        <w:rPr>
          <w:rFonts w:ascii="Palatino Linotype" w:hAnsi="Palatino Linotype"/>
          <w:sz w:val="18"/>
          <w:szCs w:val="18"/>
          <w:lang w:eastAsia="zh-CN"/>
        </w:rPr>
        <w:t xml:space="preserve">been measured, we just used the value </w:t>
      </w:r>
      <w:r w:rsidR="00DF6921" w:rsidRPr="001E01F7">
        <w:rPr>
          <w:rFonts w:ascii="Palatino Linotype" w:hAnsi="Palatino Linotype"/>
          <w:sz w:val="18"/>
          <w:szCs w:val="18"/>
          <w:lang w:eastAsia="zh-CN"/>
        </w:rPr>
        <w:t xml:space="preserve">in the published model. </w:t>
      </w:r>
    </w:p>
    <w:p w:rsidR="005C540E" w:rsidRPr="009019CE" w:rsidRDefault="005C0F3B" w:rsidP="009019CE">
      <w:pPr>
        <w:spacing w:line="240" w:lineRule="auto"/>
        <w:ind w:left="432" w:right="432"/>
        <w:rPr>
          <w:rFonts w:ascii="Palatino Linotype" w:hAnsi="Palatino Linotype"/>
          <w:sz w:val="18"/>
          <w:szCs w:val="18"/>
          <w:lang w:eastAsia="zh-CN"/>
        </w:rPr>
      </w:pPr>
      <w:r>
        <w:rPr>
          <w:rFonts w:ascii="Palatino Linotype" w:hAnsi="Palatino Linotype"/>
          <w:b/>
          <w:sz w:val="18"/>
          <w:szCs w:val="18"/>
          <w:lang w:eastAsia="zh-CN"/>
        </w:rPr>
        <w:t xml:space="preserve">² </w:t>
      </w:r>
      <w:r w:rsidR="00DF6921" w:rsidRPr="001E01F7">
        <w:rPr>
          <w:rFonts w:ascii="Palatino Linotype" w:hAnsi="Palatino Linotype"/>
          <w:sz w:val="18"/>
          <w:szCs w:val="18"/>
        </w:rPr>
        <w:t xml:space="preserve">Here we used the enzyme activity of the crude extract of the cells growing at 70 </w:t>
      </w:r>
      <w:r w:rsidR="00DF6921" w:rsidRPr="001E01F7">
        <w:rPr>
          <w:sz w:val="18"/>
          <w:szCs w:val="18"/>
          <w:lang w:eastAsia="zh-CN"/>
        </w:rPr>
        <w:t>℃</w:t>
      </w:r>
      <w:r w:rsidR="00DF6921" w:rsidRPr="001E01F7">
        <w:rPr>
          <w:rFonts w:ascii="Palatino Linotype" w:hAnsi="Palatino Linotype"/>
          <w:sz w:val="18"/>
          <w:szCs w:val="18"/>
          <w:lang w:eastAsia="zh-CN"/>
        </w:rPr>
        <w:t xml:space="preserve"> and measuring at 70 </w:t>
      </w:r>
      <w:r w:rsidR="00DF6921" w:rsidRPr="001E01F7">
        <w:rPr>
          <w:sz w:val="18"/>
          <w:szCs w:val="18"/>
          <w:lang w:eastAsia="zh-CN"/>
        </w:rPr>
        <w:t>℃</w:t>
      </w:r>
      <w:r>
        <w:rPr>
          <w:rFonts w:ascii="Palatino Linotype" w:hAnsi="Palatino Linotype"/>
          <w:sz w:val="18"/>
          <w:szCs w:val="18"/>
          <w:lang w:eastAsia="zh-CN"/>
        </w:rPr>
        <w:t>.</w:t>
      </w:r>
      <w:r w:rsidR="00DF6921" w:rsidRPr="001E01F7">
        <w:rPr>
          <w:rFonts w:ascii="Palatino Linotype" w:hAnsi="Palatino Linotype"/>
          <w:sz w:val="18"/>
          <w:szCs w:val="18"/>
          <w:lang w:eastAsia="zh-CN"/>
        </w:rPr>
        <w:t xml:space="preserve"> </w:t>
      </w:r>
      <w:r w:rsidR="00E65E4A">
        <w:rPr>
          <w:rFonts w:ascii="Palatino Linotype" w:hAnsi="Palatino Linotype"/>
          <w:sz w:val="18"/>
          <w:szCs w:val="18"/>
          <w:lang w:eastAsia="zh-CN"/>
        </w:rPr>
        <w:t>A</w:t>
      </w:r>
      <w:r w:rsidR="005E40A3">
        <w:rPr>
          <w:rFonts w:ascii="Palatino Linotype" w:hAnsi="Palatino Linotype"/>
          <w:sz w:val="18"/>
          <w:szCs w:val="18"/>
          <w:lang w:eastAsia="zh-CN"/>
        </w:rPr>
        <w:t>s</w:t>
      </w:r>
      <w:r w:rsidR="00E65E4A" w:rsidRPr="001E01F7">
        <w:rPr>
          <w:rFonts w:ascii="Palatino Linotype" w:hAnsi="Palatino Linotype"/>
          <w:sz w:val="18"/>
          <w:szCs w:val="18"/>
          <w:lang w:eastAsia="zh-CN"/>
        </w:rPr>
        <w:t xml:space="preserve"> </w:t>
      </w:r>
      <w:r w:rsidR="00DF6921" w:rsidRPr="001E01F7">
        <w:rPr>
          <w:rFonts w:ascii="Palatino Linotype" w:hAnsi="Palatino Linotype"/>
          <w:sz w:val="18"/>
          <w:szCs w:val="18"/>
          <w:lang w:eastAsia="zh-CN"/>
        </w:rPr>
        <w:t>the enzyme activity of ENO has not been measured, we just used the value in the published model.</w:t>
      </w:r>
      <w:r w:rsidR="001E01F7">
        <w:rPr>
          <w:rFonts w:ascii="Palatino Linotype" w:hAnsi="Palatino Linotype"/>
          <w:sz w:val="18"/>
          <w:szCs w:val="18"/>
          <w:lang w:eastAsia="zh-CN"/>
        </w:rPr>
        <w:t xml:space="preserve"> </w:t>
      </w:r>
    </w:p>
    <w:p w:rsidR="00F25F45" w:rsidRDefault="00F25F45" w:rsidP="00F25F45">
      <w:pPr>
        <w:pBdr>
          <w:top w:val="nil"/>
          <w:left w:val="nil"/>
          <w:bottom w:val="nil"/>
          <w:right w:val="nil"/>
          <w:between w:val="nil"/>
        </w:pBdr>
        <w:spacing w:before="240" w:after="120" w:line="240" w:lineRule="auto"/>
        <w:jc w:val="left"/>
        <w:rPr>
          <w:rFonts w:ascii="Palatino Linotype" w:eastAsia="Palatino Linotype" w:hAnsi="Palatino Linotype" w:cs="Palatino Linotype"/>
          <w:b/>
          <w:sz w:val="20"/>
          <w:szCs w:val="20"/>
        </w:rPr>
      </w:pPr>
      <w:r>
        <w:t>4</w:t>
      </w:r>
      <w:r w:rsidR="00C525F6">
        <w:rPr>
          <w:rFonts w:ascii="Palatino Linotype" w:eastAsia="Palatino Linotype" w:hAnsi="Palatino Linotype" w:cs="Palatino Linotype"/>
          <w:b/>
          <w:sz w:val="20"/>
          <w:szCs w:val="20"/>
        </w:rPr>
        <w:t xml:space="preserve">. Discussion  </w:t>
      </w:r>
    </w:p>
    <w:p w:rsidR="00F25F45"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Many living organisms have a high ability to adapt to changes in their environment, such as changes of temperature, partial oxygen pressur</w:t>
      </w:r>
      <w:r w:rsidR="00746CE5">
        <w:rPr>
          <w:rFonts w:ascii="Palatino Linotype" w:eastAsia="Palatino Linotype" w:hAnsi="Palatino Linotype" w:cs="Palatino Linotype"/>
          <w:sz w:val="20"/>
          <w:szCs w:val="20"/>
        </w:rPr>
        <w:t>e, or substrate concentrations.</w:t>
      </w:r>
      <w:r>
        <w:rPr>
          <w:rFonts w:ascii="Palatino Linotype" w:eastAsia="Palatino Linotype" w:hAnsi="Palatino Linotype" w:cs="Palatino Linotype"/>
          <w:sz w:val="20"/>
          <w:szCs w:val="20"/>
        </w:rPr>
        <w:t xml:space="preserve"> The changes in the environment affect transporters, receptors and/or intracellular enzymes (Temperature) and the organisms then respond by metabolic or gene expression regulation (</w:t>
      </w:r>
      <w:proofErr w:type="spellStart"/>
      <w:r>
        <w:rPr>
          <w:rFonts w:ascii="Palatino Linotype" w:eastAsia="Palatino Linotype" w:hAnsi="Palatino Linotype" w:cs="Palatino Linotype"/>
          <w:sz w:val="20"/>
          <w:szCs w:val="20"/>
        </w:rPr>
        <w:t>Ter</w:t>
      </w:r>
      <w:proofErr w:type="spellEnd"/>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Kuile</w:t>
      </w:r>
      <w:proofErr w:type="spellEnd"/>
      <w:r>
        <w:rPr>
          <w:rFonts w:ascii="Palatino Linotype" w:eastAsia="Palatino Linotype" w:hAnsi="Palatino Linotype" w:cs="Palatino Linotype"/>
          <w:sz w:val="20"/>
          <w:szCs w:val="20"/>
        </w:rPr>
        <w:t xml:space="preserve"> and </w:t>
      </w:r>
      <w:proofErr w:type="spellStart"/>
      <w:r>
        <w:rPr>
          <w:rFonts w:ascii="Palatino Linotype" w:eastAsia="Palatino Linotype" w:hAnsi="Palatino Linotype" w:cs="Palatino Linotype"/>
          <w:sz w:val="20"/>
          <w:szCs w:val="20"/>
        </w:rPr>
        <w:t>Westerhoff</w:t>
      </w:r>
      <w:proofErr w:type="spellEnd"/>
      <w:r>
        <w:rPr>
          <w:rFonts w:ascii="Palatino Linotype" w:eastAsia="Palatino Linotype" w:hAnsi="Palatino Linotype" w:cs="Palatino Linotype"/>
          <w:sz w:val="20"/>
          <w:szCs w:val="20"/>
        </w:rPr>
        <w:t xml:space="preserve">, 2001) of enzyme activities. Possibly the simplest case is that of running some more (or less) flux through all of the existing pathways. This happens when only the growth rate is adapted to an environmental change such as a minor reduction in the concentration of the growth substrate, leading to a proportional change in growth rate. This situation obtains when in a </w:t>
      </w:r>
      <w:proofErr w:type="spellStart"/>
      <w:r>
        <w:rPr>
          <w:rFonts w:ascii="Palatino Linotype" w:eastAsia="Palatino Linotype" w:hAnsi="Palatino Linotype" w:cs="Palatino Linotype"/>
          <w:sz w:val="20"/>
          <w:szCs w:val="20"/>
        </w:rPr>
        <w:t>chemostat</w:t>
      </w:r>
      <w:proofErr w:type="spellEnd"/>
      <w:r>
        <w:rPr>
          <w:rFonts w:ascii="Palatino Linotype" w:eastAsia="Palatino Linotype" w:hAnsi="Palatino Linotype" w:cs="Palatino Linotype"/>
          <w:sz w:val="20"/>
          <w:szCs w:val="20"/>
        </w:rPr>
        <w:t xml:space="preserve"> the dilution rate is reduced slightly or in an ecosystem where substrate concentrations may vary somewhat.  It is </w:t>
      </w:r>
      <w:r w:rsidR="00A043FF">
        <w:rPr>
          <w:rFonts w:ascii="Palatino Linotype" w:eastAsia="Palatino Linotype" w:hAnsi="Palatino Linotype" w:cs="Palatino Linotype"/>
          <w:sz w:val="20"/>
          <w:szCs w:val="20"/>
        </w:rPr>
        <w:t>however</w:t>
      </w:r>
      <w:r>
        <w:rPr>
          <w:rFonts w:ascii="Palatino Linotype" w:eastAsia="Palatino Linotype" w:hAnsi="Palatino Linotype" w:cs="Palatino Linotype"/>
          <w:sz w:val="20"/>
          <w:szCs w:val="20"/>
        </w:rPr>
        <w:t xml:space="preserve"> not the type of conditions that is</w:t>
      </w:r>
      <w:r w:rsidR="00DE10E4">
        <w:rPr>
          <w:rFonts w:ascii="Palatino Linotype" w:eastAsia="Palatino Linotype" w:hAnsi="Palatino Linotype" w:cs="Palatino Linotype"/>
          <w:sz w:val="20"/>
          <w:szCs w:val="20"/>
        </w:rPr>
        <w:t xml:space="preserve"> often studie</w:t>
      </w:r>
      <w:r w:rsidR="00925A86">
        <w:rPr>
          <w:rFonts w:ascii="Palatino Linotype" w:eastAsia="Palatino Linotype" w:hAnsi="Palatino Linotype" w:cs="Palatino Linotype"/>
          <w:sz w:val="20"/>
          <w:szCs w:val="20"/>
        </w:rPr>
        <w:t>d</w:t>
      </w:r>
      <w:r w:rsidR="00DE10E4">
        <w:rPr>
          <w:rFonts w:ascii="Palatino Linotype" w:eastAsia="Palatino Linotype" w:hAnsi="Palatino Linotype" w:cs="Palatino Linotype"/>
          <w:sz w:val="20"/>
          <w:szCs w:val="20"/>
        </w:rPr>
        <w:t xml:space="preserve"> in laboratories.</w:t>
      </w:r>
      <w:r>
        <w:rPr>
          <w:rFonts w:ascii="Palatino Linotype" w:eastAsia="Palatino Linotype" w:hAnsi="Palatino Linotype" w:cs="Palatino Linotype"/>
          <w:sz w:val="20"/>
          <w:szCs w:val="20"/>
        </w:rPr>
        <w:t xml:space="preserve"> There more often the environmental challenge is qualitative, e.g. consists of the substitution of one type of growth substrate for another.  The organism may then adapt fluxes by redirecting flux through pre-expressed pathways and by expressing more of the newly required pathway and less of the preexisting ones. We shall call this ‘metabolic switching’. It consists of the amplification or inactivation of entire pathways, without changing their quality or function.</w:t>
      </w:r>
    </w:p>
    <w:p w:rsidR="00F25F45"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In this paper we addressed a third type of adaptation, which occurs when there is a trade-off between two tasks of a single metabolic network, such as the provision of both Carbon building blocks and Gibbs energy to anabolism.  </w:t>
      </w:r>
    </w:p>
    <w:p w:rsidR="00F25F45"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The </w:t>
      </w:r>
      <w:r w:rsidR="00116652">
        <w:rPr>
          <w:rFonts w:ascii="Palatino Linotype" w:eastAsia="Palatino Linotype" w:hAnsi="Palatino Linotype" w:cs="Palatino Linotype"/>
          <w:sz w:val="20"/>
          <w:szCs w:val="20"/>
        </w:rPr>
        <w:t xml:space="preserve">thermodynamic </w:t>
      </w:r>
      <w:r>
        <w:rPr>
          <w:rFonts w:ascii="Palatino Linotype" w:eastAsia="Palatino Linotype" w:hAnsi="Palatino Linotype" w:cs="Palatino Linotype"/>
          <w:sz w:val="20"/>
          <w:szCs w:val="20"/>
        </w:rPr>
        <w:t>driving force for growth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oMath>
      <w:r>
        <w:rPr>
          <w:rFonts w:ascii="Palatino Linotype" w:eastAsia="Palatino Linotype" w:hAnsi="Palatino Linotype" w:cs="Palatino Linotype"/>
          <w:sz w:val="20"/>
          <w:szCs w:val="20"/>
        </w:rPr>
        <w:t xml:space="preserve">) may be compromised in magnitude if one of the growth substrates becomes limiting in concentration. </w:t>
      </w:r>
      <w:r w:rsidR="00723436">
        <w:rPr>
          <w:rFonts w:ascii="Palatino Linotype" w:eastAsia="Palatino Linotype" w:hAnsi="Palatino Linotype" w:cs="Palatino Linotype"/>
          <w:sz w:val="20"/>
          <w:szCs w:val="20"/>
        </w:rPr>
        <w:t xml:space="preserve">For thermophiles like </w:t>
      </w:r>
      <w:r w:rsidR="00723436" w:rsidRPr="00C525F6">
        <w:rPr>
          <w:rFonts w:ascii="Palatino Linotype" w:eastAsia="Palatino Linotype" w:hAnsi="Palatino Linotype" w:cs="Palatino Linotype"/>
          <w:i/>
          <w:sz w:val="20"/>
          <w:szCs w:val="20"/>
        </w:rPr>
        <w:t xml:space="preserve">S. </w:t>
      </w:r>
      <w:proofErr w:type="spellStart"/>
      <w:r w:rsidR="00723436" w:rsidRPr="00C525F6">
        <w:rPr>
          <w:rFonts w:ascii="Palatino Linotype" w:eastAsia="Palatino Linotype" w:hAnsi="Palatino Linotype" w:cs="Palatino Linotype"/>
          <w:i/>
          <w:sz w:val="20"/>
          <w:szCs w:val="20"/>
        </w:rPr>
        <w:t>solfataricus</w:t>
      </w:r>
      <w:proofErr w:type="spellEnd"/>
      <w:r w:rsidR="00723436">
        <w:rPr>
          <w:rFonts w:ascii="Palatino Linotype" w:eastAsia="Palatino Linotype" w:hAnsi="Palatino Linotype" w:cs="Palatino Linotype"/>
          <w:sz w:val="20"/>
          <w:szCs w:val="20"/>
        </w:rPr>
        <w:t xml:space="preserve"> t</w:t>
      </w:r>
      <w:r>
        <w:rPr>
          <w:rFonts w:ascii="Palatino Linotype" w:eastAsia="Palatino Linotype" w:hAnsi="Palatino Linotype" w:cs="Palatino Linotype"/>
          <w:sz w:val="20"/>
          <w:szCs w:val="20"/>
        </w:rPr>
        <w:t xml:space="preserve">his could be the oxygen required for aerobic growth, as the tendency of oxygen to dissolve in water decreases by a factor of 4 between 25 </w:t>
      </w:r>
      <w:r>
        <w:rPr>
          <w:rFonts w:ascii="Symbol" w:eastAsia="Symbol" w:hAnsi="Symbol" w:cs="Symbol"/>
          <w:sz w:val="20"/>
          <w:szCs w:val="20"/>
        </w:rPr>
        <w:t></w:t>
      </w:r>
      <w:r>
        <w:rPr>
          <w:rFonts w:ascii="Palatino Linotype" w:eastAsia="Palatino Linotype" w:hAnsi="Palatino Linotype" w:cs="Palatino Linotype"/>
          <w:sz w:val="20"/>
          <w:szCs w:val="20"/>
        </w:rPr>
        <w:t xml:space="preserve">C and 80 </w:t>
      </w:r>
      <w:r>
        <w:rPr>
          <w:rFonts w:ascii="Symbol" w:eastAsia="Symbol" w:hAnsi="Symbol" w:cs="Symbol"/>
          <w:sz w:val="20"/>
          <w:szCs w:val="20"/>
        </w:rPr>
        <w:t></w:t>
      </w:r>
      <w:r>
        <w:rPr>
          <w:rFonts w:ascii="Palatino Linotype" w:eastAsia="Palatino Linotype" w:hAnsi="Palatino Linotype" w:cs="Palatino Linotype"/>
          <w:sz w:val="20"/>
          <w:szCs w:val="20"/>
        </w:rPr>
        <w:t>C. Often the drop in Gibbs energy between catabolic substrates and catabolic products comes with a large drop in enthalpy. This implies a strong reduction of th</w:t>
      </w:r>
      <w:r w:rsidR="002A767F">
        <w:rPr>
          <w:rFonts w:ascii="Palatino Linotype" w:eastAsia="Palatino Linotype" w:hAnsi="Palatino Linotype" w:cs="Palatino Linotype"/>
          <w:sz w:val="20"/>
          <w:szCs w:val="20"/>
        </w:rPr>
        <w:t>at</w:t>
      </w:r>
      <w:r>
        <w:rPr>
          <w:rFonts w:ascii="Palatino Linotype" w:eastAsia="Palatino Linotype" w:hAnsi="Palatino Linotype" w:cs="Palatino Linotype"/>
          <w:sz w:val="20"/>
          <w:szCs w:val="20"/>
        </w:rPr>
        <w:t xml:space="preserve"> Gibbs energy with increasing absolute temperature, which is notable across GAPDH + PGK </w:t>
      </w:r>
      <w:r>
        <w:rPr>
          <w:rFonts w:ascii="Palatino Linotype" w:eastAsia="Palatino Linotype" w:hAnsi="Palatino Linotype" w:cs="Palatino Linotype"/>
          <w:sz w:val="20"/>
          <w:szCs w:val="20"/>
        </w:rPr>
        <w:fldChar w:fldCharType="begin" w:fldLock="1"/>
      </w:r>
      <w:r>
        <w:rPr>
          <w:rFonts w:ascii="Palatino Linotype" w:eastAsia="Palatino Linotype" w:hAnsi="Palatino Linotype" w:cs="Palatino Linotype"/>
          <w:sz w:val="20"/>
          <w:szCs w:val="20"/>
        </w:rPr>
        <w:instrText>ADDIN CSL_CITATION {"citationItems":[{"id":"ITEM-1","itemData":{"DOI":"10.3390/ijms18040876","ISSN":"14220067","abstract":"Mathematical models are key to systems biology where they typically describe the topology and dynamics of biological networks, listing biochemical entities and their relationships with one another. Some (hyper)thermophilic Archaea contain an enzyme, called non-phosphorylating glyceraldehyde-3-phosphate dehydrogenase (GAPN), which catalyzes the direct oxidation of glyceraldehyde-3-phosphate to 3-phosphoglycerate omitting adenosine 5′-triphosphate (ATP) formation by substrate-level-phosphorylation via phosphoglycerate kinase. In this study we formulate three hypotheses that could explain functionally why GAPN exists in these Archaea, and then construct and use mathematical models to test these three hypotheses. We used kinetic parameters of enzymes of Sulfolobus solfataricus (S. solfataricus) which is a thermo-acidophilic archaeon that grows optimally between 60 and 90 °C and between pH 2 and 4. For comparison, we used a model of Saccharomyces cerevisiae (S. cerevisiae), an organism that can live at moderate temperatures. We find that both the first hypothesis, i.e., that the glyceraldehyde-3-phosphate dehydrogenase (GAPDH) plus phosphoglycerate kinase (PGK) route (the alternative to GAPN) is thermodynamically too much uphill and the third hypothesis, i.e., that GAPDH plus PGK are required to carry the flux in the gluconeogenic direction, are correct. The second hypothesis, i.e., that the GAPDH plus PGK route delivers less than the 1 ATP per pyruvate that is delivered by the GAPN route, is only correct when GAPDH reaction has a high rate and 1,3-bis-phosphoglycerate (BPG) spontaneously degrades to 3PG at a high rate.","author":[{"dropping-particle":"","family":"Zhang","given":"Yanfei","non-dropping-particle":"","parse-names":false,"suffix":""},{"dropping-particle":"","family":"Kouril","given":"Theresa","non-dropping-particle":"","parse-names":false,"suffix":""},{"dropping-particle":"","family":"Snoep","given":"Jacky L.","non-dropping-particle":"","parse-names":false,"suffix":""},{"dropping-particle":"","family":"Siebers","given":"Bettina","non-dropping-particle":"","parse-names":false,"suffix":""},{"dropping-particle":"","family":"Barberis","given":"Matteo","non-dropping-particle":"","parse-names":false,"suffix":""},{"dropping-particle":"V.","family":"Westerhoff","given":"Hans","non-dropping-particle":"","parse-names":false,"suffix":""}],"container-title":"International Journal of Molecular Sciences","id":"ITEM-1","issue":"4","issued":{"date-parts":[["2017"]]},"title":"The peculiar glycolytic pathway in hyperthermophylic archaea: Understanding its whims by experimentation in silico","type":"article-journal","volume":"18"},"uris":["http://www.mendeley.com/documents/?uuid=ce79c8ef-3780-4bbe-951f-5e8361c98e9c"]}],"mendeley":{"formattedCitation":"(Zhang et al., 2017)","plainTextFormattedCitation":"(Zhang et al., 2017)","previouslyFormattedCitation":"(Zhang et al., 2017)"},"properties":{"noteIndex":0},"schema":"https://github.com/citation-style-language/schema/raw/master/csl-citation.json"}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Pr="009A3E2E">
        <w:rPr>
          <w:rFonts w:ascii="Palatino Linotype" w:eastAsia="Palatino Linotype" w:hAnsi="Palatino Linotype" w:cs="Palatino Linotype"/>
          <w:noProof/>
          <w:sz w:val="20"/>
          <w:szCs w:val="20"/>
        </w:rPr>
        <w:t>(Zhang et al., 2017)</w:t>
      </w:r>
      <w:r>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And whilst </w:t>
      </w:r>
      <w:proofErr w:type="spellStart"/>
      <w:r>
        <w:rPr>
          <w:rFonts w:ascii="Palatino Linotype" w:eastAsia="Palatino Linotype" w:hAnsi="Palatino Linotype" w:cs="Palatino Linotype"/>
          <w:sz w:val="20"/>
          <w:szCs w:val="20"/>
        </w:rPr>
        <w:t>acidophiles</w:t>
      </w:r>
      <w:proofErr w:type="spellEnd"/>
      <w:r>
        <w:rPr>
          <w:rFonts w:ascii="Palatino Linotype" w:eastAsia="Palatino Linotype" w:hAnsi="Palatino Linotype" w:cs="Palatino Linotype"/>
          <w:sz w:val="20"/>
          <w:szCs w:val="20"/>
        </w:rPr>
        <w:t xml:space="preserve"> keep most of their enzymes safe at their moderate intracellular pH only slightly lower than 7</w:t>
      </w:r>
      <w:r w:rsidR="006456A0">
        <w:rPr>
          <w:rFonts w:ascii="Palatino Linotype" w:eastAsia="Palatino Linotype" w:hAnsi="Palatino Linotype" w:cs="Palatino Linotype"/>
          <w:sz w:val="20"/>
          <w:szCs w:val="20"/>
        </w:rPr>
        <w:t xml:space="preserve"> </w:t>
      </w:r>
      <w:r w:rsidR="006456A0">
        <w:rPr>
          <w:rFonts w:ascii="Palatino Linotype" w:eastAsia="Palatino Linotype" w:hAnsi="Palatino Linotype" w:cs="Palatino Linotype"/>
          <w:sz w:val="20"/>
          <w:szCs w:val="20"/>
        </w:rPr>
        <w:fldChar w:fldCharType="begin" w:fldLock="1"/>
      </w:r>
      <w:r w:rsidR="006456A0">
        <w:rPr>
          <w:rFonts w:ascii="Palatino Linotype" w:eastAsia="Palatino Linotype" w:hAnsi="Palatino Linotype" w:cs="Palatino Linotype"/>
          <w:sz w:val="20"/>
          <w:szCs w:val="20"/>
        </w:rPr>
        <w:instrText>ADDIN CSL_CITATION {"citationItems":[{"id":"ITEM-1","itemData":{"author":[{"dropping-particle":"","family":"She","given":"Qunxin","non-dropping-particle":"","parse-names":false,"suffix":""},{"dropping-particle":"","family":"Singh","given":"Rama K","non-dropping-particle":"","parse-names":false,"suffix":""},{"dropping-particle":"","family":"Confalonieri","given":"Fabrice","non-dropping-particle":"","parse-names":false,"suffix":""},{"dropping-particle":"","family":"Zivanovic","given":"Yvan","non-dropping-particle":"","parse-names":false,"suffix":""},{"dropping-particle":"","family":"Allard","given":"Ghislaine","non-dropping-particle":"","parse-names":false,"suffix":""},{"dropping-particle":"","family":"Awayez","given":"Mariana J","non-dropping-particle":"","parse-names":false,"suffix":""},{"dropping-particle":"","family":"Chan-weiher","given":"Christina C","non-dropping-particle":"","parse-names":false,"suffix":""},{"dropping-particle":"","family":"Groth","given":"Ib","non-dropping-particle":"","parse-names":false,"suffix":""},{"dropping-particle":"","family":"Curtis","given":"Bruce A","non-dropping-particle":"","parse-names":false,"suffix":""},{"dropping-particle":"De","family":"Moors","given":"Anick","non-dropping-particle":"","parse-names":false,"suffix":""},{"dropping-particle":"","family":"Erauso","given":"Gael","non-dropping-particle":"","parse-names":false,"suffix":""},{"dropping-particle":"","family":"Fletcher","given":"Cynthia","non-dropping-particle":"","parse-names":false,"suffix":""},{"dropping-particle":"","family":"Gordon","given":"Paul M K","non-dropping-particle":"","parse-names":false,"suffix":""},{"dropping-particle":"","family":"Jong","given":"Ineke Heikamp-de","non-dropping-particle":"","parse-names":false,"suffix":""},{"dropping-particle":"","family":"Jeffries","given":"Alex C","non-dropping-particle":"","parse-names":false,"suffix":""},{"dropping-particle":"","family":"Kozera","given":"Catherine J","non-dropping-particle":"","parse-names":false,"suffix":""},{"dropping-particle":"","family":"Medina","given":"Nadine","non-dropping-particle":"","parse-names":false,"suffix":""},{"dropping-particle":"","family":"Peng","given":"Xu","non-dropping-particle":"","parse-names":false,"suffix":""},{"dropping-particle":"","family":"Thi-ngoc","given":"Hoa Phan","non-dropping-particle":"","parse-names":false,"suffix":""},{"dropping-particle":"","family":"Redder","given":"Peter","non-dropping-particle":"","parse-names":false,"suffix":""},{"dropping-particle":"","family":"Schenk","given":"Margaret E","non-dropping-particle":"","parse-names":false,"suffix":""},{"dropping-particle":"","family":"Theriault","given":"Cynthia","non-dropping-particle":"","parse-names":false,"suffix":""},{"dropping-particle":"","family":"Tolstrup","given":"Niels","non-dropping-particle":"","parse-names":false,"suffix":""},{"dropping-particle":"","family":"Charlebois","given":"Robert L","non-dropping-particle":"","parse-names":false,"suffix":""},{"dropping-particle":"","family":"Doolittle","given":"W Ford","non-dropping-particle":"","parse-names":false,"suffix":""},{"dropping-particle":"","family":"Duguet","given":"Michel","non-dropping-particle":"","parse-names":false,"suffix":""},{"dropping-particle":"","family":"Gaasterland","given":"Terry","non-dropping-particle":"","parse-names":false,"suffix":""},{"dropping-particle":"","family":"Garrett","given":"Roger A","non-dropping-particle":"","parse-names":false,"suffix":""},{"dropping-particle":"","family":"Ragan","given":"Mark A","non-dropping-particle":"","parse-names":false,"suffix":""},{"dropping-particle":"","family":"Sensen","given":"Christoph W","non-dropping-particle":"","parse-names":false,"suffix":""},{"dropping-particle":"Van Der","family":"Oost","given":"John","non-dropping-particle":"","parse-names":false,"suffix":""}],"id":"ITEM-1","issue":"14","issued":{"date-parts":[["2001"]]},"page":"7835-7840","title":"The complete genome of the crenarchaeon Sulfolobus solfataricus P2","type":"article-journal","volume":"98"},"uris":["http://www.mendeley.com/documents/?uuid=788111ab-2697-4d74-b395-8e1fda0da6e9"]}],"mendeley":{"formattedCitation":"(She et al., 2001)","plainTextFormattedCitation":"(She et al., 2001)"},"properties":{"noteIndex":0},"schema":"https://github.com/citation-style-language/schema/raw/master/csl-citation.json"}</w:instrText>
      </w:r>
      <w:r w:rsidR="006456A0">
        <w:rPr>
          <w:rFonts w:ascii="Palatino Linotype" w:eastAsia="Palatino Linotype" w:hAnsi="Palatino Linotype" w:cs="Palatino Linotype"/>
          <w:sz w:val="20"/>
          <w:szCs w:val="20"/>
        </w:rPr>
        <w:fldChar w:fldCharType="separate"/>
      </w:r>
      <w:r w:rsidR="006456A0" w:rsidRPr="006456A0">
        <w:rPr>
          <w:rFonts w:ascii="Palatino Linotype" w:eastAsia="Palatino Linotype" w:hAnsi="Palatino Linotype" w:cs="Palatino Linotype"/>
          <w:noProof/>
          <w:sz w:val="20"/>
          <w:szCs w:val="20"/>
        </w:rPr>
        <w:t>(She et al., 2001)</w:t>
      </w:r>
      <w:r w:rsidR="006456A0">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parts of their transporters are facing the </w:t>
      </w:r>
      <w:r>
        <w:rPr>
          <w:rFonts w:ascii="Palatino Linotype" w:eastAsia="Palatino Linotype" w:hAnsi="Palatino Linotype" w:cs="Palatino Linotype"/>
          <w:sz w:val="20"/>
          <w:szCs w:val="20"/>
        </w:rPr>
        <w:lastRenderedPageBreak/>
        <w:t xml:space="preserve">extracellular medium at a pH below 4, </w:t>
      </w:r>
      <w:r w:rsidR="002A767F">
        <w:rPr>
          <w:rFonts w:ascii="Palatino Linotype" w:eastAsia="Palatino Linotype" w:hAnsi="Palatino Linotype" w:cs="Palatino Linotype"/>
          <w:sz w:val="20"/>
          <w:szCs w:val="20"/>
        </w:rPr>
        <w:t xml:space="preserve">and </w:t>
      </w:r>
      <w:r>
        <w:rPr>
          <w:rFonts w:ascii="Palatino Linotype" w:eastAsia="Palatino Linotype" w:hAnsi="Palatino Linotype" w:cs="Palatino Linotype"/>
          <w:sz w:val="20"/>
          <w:szCs w:val="20"/>
        </w:rPr>
        <w:t xml:space="preserve">may </w:t>
      </w:r>
      <w:r w:rsidR="002A767F">
        <w:rPr>
          <w:rFonts w:ascii="Palatino Linotype" w:eastAsia="Palatino Linotype" w:hAnsi="Palatino Linotype" w:cs="Palatino Linotype"/>
          <w:sz w:val="20"/>
          <w:szCs w:val="20"/>
        </w:rPr>
        <w:t>thereby</w:t>
      </w:r>
      <w:r>
        <w:rPr>
          <w:rFonts w:ascii="Palatino Linotype" w:eastAsia="Palatino Linotype" w:hAnsi="Palatino Linotype" w:cs="Palatino Linotype"/>
          <w:sz w:val="20"/>
          <w:szCs w:val="20"/>
        </w:rPr>
        <w:t xml:space="preserve"> denature, making substrate uptake and thereby the intracellular substrate concentrations, limiting factors. </w:t>
      </w:r>
      <w:r w:rsidR="00116652">
        <w:rPr>
          <w:rFonts w:ascii="Palatino Linotype" w:eastAsia="Palatino Linotype" w:hAnsi="Palatino Linotype" w:cs="Palatino Linotype"/>
          <w:sz w:val="20"/>
          <w:szCs w:val="20"/>
        </w:rPr>
        <w:t>One should</w:t>
      </w:r>
      <w:r>
        <w:rPr>
          <w:rFonts w:ascii="Palatino Linotype" w:eastAsia="Palatino Linotype" w:hAnsi="Palatino Linotype" w:cs="Palatino Linotype"/>
          <w:sz w:val="20"/>
          <w:szCs w:val="20"/>
        </w:rPr>
        <w:t xml:space="preserve"> therefore consider the relevance of changes in </w:t>
      </w:r>
      <w:r w:rsidR="00925A86">
        <w:rPr>
          <w:rFonts w:ascii="Palatino Linotype" w:eastAsia="Palatino Linotype" w:hAnsi="Palatino Linotype" w:cs="Palatino Linotype"/>
          <w:sz w:val="20"/>
          <w:szCs w:val="20"/>
        </w:rPr>
        <w:t xml:space="preserve">flux </w:t>
      </w:r>
      <w:proofErr w:type="spellStart"/>
      <w:r w:rsidR="00925A86">
        <w:rPr>
          <w:rFonts w:ascii="Palatino Linotype" w:eastAsia="Palatino Linotype" w:hAnsi="Palatino Linotype" w:cs="Palatino Linotype"/>
          <w:sz w:val="20"/>
          <w:szCs w:val="20"/>
        </w:rPr>
        <w:t>stoichiometries</w:t>
      </w:r>
      <w:proofErr w:type="spellEnd"/>
      <w:r w:rsidR="00942776">
        <w:rPr>
          <w:rFonts w:ascii="Palatino Linotype" w:eastAsia="Palatino Linotype" w:hAnsi="Palatino Linotype" w:cs="Palatino Linotype"/>
          <w:sz w:val="20"/>
          <w:szCs w:val="20"/>
        </w:rPr>
        <w:t xml:space="preserve"> (‘Z’ or ‘n’)</w:t>
      </w:r>
      <w:r w:rsidR="00925A86">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for conditions where ∆</w:t>
      </w:r>
      <w:proofErr w:type="spellStart"/>
      <w:proofErr w:type="gramStart"/>
      <w:r>
        <w:rPr>
          <w:rFonts w:ascii="Palatino Linotype" w:eastAsia="Palatino Linotype" w:hAnsi="Palatino Linotype" w:cs="Palatino Linotype"/>
          <w:sz w:val="20"/>
          <w:szCs w:val="20"/>
        </w:rPr>
        <w:t>G</w:t>
      </w:r>
      <w:r>
        <w:rPr>
          <w:rFonts w:ascii="Palatino Linotype" w:eastAsia="Palatino Linotype" w:hAnsi="Palatino Linotype" w:cs="Palatino Linotype"/>
          <w:sz w:val="20"/>
          <w:szCs w:val="20"/>
          <w:vertAlign w:val="subscript"/>
        </w:rPr>
        <w:t>c</w:t>
      </w:r>
      <w:proofErr w:type="spellEnd"/>
      <w:r>
        <w:rPr>
          <w:rFonts w:ascii="Palatino Linotype" w:eastAsia="Palatino Linotype" w:hAnsi="Palatino Linotype" w:cs="Palatino Linotype"/>
          <w:sz w:val="20"/>
          <w:szCs w:val="20"/>
          <w:vertAlign w:val="subscript"/>
        </w:rPr>
        <w:t xml:space="preserve"> </w:t>
      </w:r>
      <w:r w:rsidR="00942776">
        <w:rPr>
          <w:rFonts w:ascii="Palatino Linotype" w:eastAsia="Palatino Linotype" w:hAnsi="Palatino Linotype" w:cs="Palatino Linotype"/>
          <w:sz w:val="20"/>
          <w:szCs w:val="20"/>
          <w:vertAlign w:val="subscript"/>
        </w:rPr>
        <w:t xml:space="preserve"> </w:t>
      </w:r>
      <w:r>
        <w:rPr>
          <w:rFonts w:ascii="Palatino Linotype" w:eastAsia="Palatino Linotype" w:hAnsi="Palatino Linotype" w:cs="Palatino Linotype"/>
          <w:sz w:val="20"/>
          <w:szCs w:val="20"/>
        </w:rPr>
        <w:t>is</w:t>
      </w:r>
      <w:proofErr w:type="gramEnd"/>
      <w:r>
        <w:rPr>
          <w:rFonts w:ascii="Palatino Linotype" w:eastAsia="Palatino Linotype" w:hAnsi="Palatino Linotype" w:cs="Palatino Linotype"/>
          <w:sz w:val="20"/>
          <w:szCs w:val="20"/>
        </w:rPr>
        <w:t xml:space="preserve"> small</w:t>
      </w:r>
      <w:r w:rsidR="002A767F">
        <w:rPr>
          <w:rFonts w:ascii="Palatino Linotype" w:eastAsia="Palatino Linotype" w:hAnsi="Palatino Linotype" w:cs="Palatino Linotype"/>
          <w:sz w:val="20"/>
          <w:szCs w:val="20"/>
        </w:rPr>
        <w:t xml:space="preserve"> relative to ∆G</w:t>
      </w:r>
      <w:r w:rsidR="002A767F">
        <w:rPr>
          <w:rFonts w:ascii="Palatino Linotype" w:eastAsia="Palatino Linotype" w:hAnsi="Palatino Linotype" w:cs="Palatino Linotype"/>
          <w:sz w:val="20"/>
          <w:szCs w:val="20"/>
          <w:vertAlign w:val="subscript"/>
        </w:rPr>
        <w:t>a</w:t>
      </w:r>
      <w:r>
        <w:rPr>
          <w:rFonts w:ascii="Palatino Linotype" w:eastAsia="Palatino Linotype" w:hAnsi="Palatino Linotype" w:cs="Palatino Linotype"/>
          <w:sz w:val="20"/>
          <w:szCs w:val="20"/>
        </w:rPr>
        <w:t>.</w:t>
      </w:r>
    </w:p>
    <w:p w:rsidR="00942776" w:rsidRDefault="00F25F45">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One reason for this is that we noted how readily Z can change provided that we do not limit the system to a single enzyme-catalyzed reaction but consider a metabolic network.  In order to estimate the extent of this variation of the phenomenological stoichiometry </w:t>
      </w:r>
      <w:r>
        <w:rPr>
          <w:rFonts w:ascii="Palatino Linotype" w:eastAsia="Palatino Linotype" w:hAnsi="Palatino Linotype" w:cs="Palatino Linotype"/>
          <w:i/>
          <w:sz w:val="20"/>
          <w:szCs w:val="20"/>
        </w:rPr>
        <w:t>Z</w:t>
      </w:r>
      <w:r>
        <w:rPr>
          <w:rFonts w:ascii="Palatino Linotype" w:eastAsia="Palatino Linotype" w:hAnsi="Palatino Linotype" w:cs="Palatino Linotype"/>
          <w:sz w:val="20"/>
          <w:szCs w:val="20"/>
        </w:rPr>
        <w:t>, we use</w:t>
      </w:r>
      <w:r w:rsidR="00F4329C">
        <w:rPr>
          <w:rFonts w:ascii="Palatino Linotype" w:eastAsia="Palatino Linotype" w:hAnsi="Palatino Linotype" w:cs="Palatino Linotype"/>
          <w:sz w:val="20"/>
          <w:szCs w:val="20"/>
        </w:rPr>
        <w:t>d</w:t>
      </w:r>
      <w:r>
        <w:rPr>
          <w:rFonts w:ascii="Palatino Linotype" w:eastAsia="Palatino Linotype" w:hAnsi="Palatino Linotype" w:cs="Palatino Linotype"/>
          <w:sz w:val="20"/>
          <w:szCs w:val="20"/>
        </w:rPr>
        <w:t xml:space="preserve"> the non-equilibrium thermodynamic description mentioned above, but now for two parallel pathways driven by the same catabolic Gibbs energy drop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oMath>
      <w:r>
        <w:rPr>
          <w:rFonts w:ascii="Palatino Linotype" w:eastAsia="Palatino Linotype" w:hAnsi="Palatino Linotype" w:cs="Palatino Linotype"/>
          <w:sz w:val="20"/>
          <w:szCs w:val="20"/>
        </w:rPr>
        <w:t xml:space="preserve"> and working against the same potential</w:t>
      </w:r>
      <w:r w:rsidR="00553F43">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a</m:t>
            </m:r>
          </m:sub>
        </m:sSub>
      </m:oMath>
      <w:r>
        <w:rPr>
          <w:rFonts w:ascii="Palatino Linotype" w:eastAsia="Palatino Linotype" w:hAnsi="Palatino Linotype" w:cs="Palatino Linotype"/>
          <w:sz w:val="20"/>
          <w:szCs w:val="20"/>
        </w:rPr>
        <w:t>. For two parallel pathways with ATP stoic</w:t>
      </w:r>
      <w:proofErr w:type="spellStart"/>
      <w:r>
        <w:rPr>
          <w:rFonts w:ascii="Palatino Linotype" w:eastAsia="Palatino Linotype" w:hAnsi="Palatino Linotype" w:cs="Palatino Linotype"/>
          <w:sz w:val="20"/>
          <w:szCs w:val="20"/>
        </w:rPr>
        <w:t>hiometries</w:t>
      </w:r>
      <w:proofErr w:type="spellEnd"/>
      <w:r>
        <w:rPr>
          <w:rFonts w:ascii="Palatino Linotype" w:eastAsia="Palatino Linotype" w:hAnsi="Palatino Linotype" w:cs="Palatino Linotype"/>
          <w:sz w:val="20"/>
          <w:szCs w:val="20"/>
        </w:rPr>
        <w:t xml:space="preserve"> of </w:t>
      </w:r>
      <w:r>
        <w:rPr>
          <w:rFonts w:ascii="Palatino Linotype" w:eastAsia="Palatino Linotype" w:hAnsi="Palatino Linotype" w:cs="Palatino Linotype"/>
          <w:i/>
          <w:sz w:val="20"/>
          <w:szCs w:val="20"/>
        </w:rPr>
        <w:t>n</w:t>
      </w:r>
      <w:r>
        <w:rPr>
          <w:rFonts w:ascii="Palatino Linotype" w:eastAsia="Palatino Linotype" w:hAnsi="Palatino Linotype" w:cs="Palatino Linotype"/>
          <w:i/>
          <w:sz w:val="20"/>
          <w:szCs w:val="20"/>
          <w:vertAlign w:val="subscript"/>
        </w:rPr>
        <w:t>1</w:t>
      </w:r>
      <w:r>
        <w:rPr>
          <w:rFonts w:ascii="Palatino Linotype" w:eastAsia="Palatino Linotype" w:hAnsi="Palatino Linotype" w:cs="Palatino Linotype"/>
          <w:sz w:val="20"/>
          <w:szCs w:val="20"/>
        </w:rPr>
        <w:t xml:space="preserve"> and </w:t>
      </w:r>
      <w:r>
        <w:rPr>
          <w:rFonts w:ascii="Palatino Linotype" w:eastAsia="Palatino Linotype" w:hAnsi="Palatino Linotype" w:cs="Palatino Linotype"/>
          <w:i/>
          <w:sz w:val="20"/>
          <w:szCs w:val="20"/>
        </w:rPr>
        <w:t>n</w:t>
      </w:r>
      <w:r>
        <w:rPr>
          <w:rFonts w:ascii="Palatino Linotype" w:eastAsia="Palatino Linotype" w:hAnsi="Palatino Linotype" w:cs="Palatino Linotype"/>
          <w:i/>
          <w:sz w:val="20"/>
          <w:szCs w:val="20"/>
          <w:vertAlign w:val="subscript"/>
        </w:rPr>
        <w:t>2</w:t>
      </w:r>
      <w:r>
        <w:rPr>
          <w:rFonts w:ascii="Palatino Linotype" w:eastAsia="Palatino Linotype" w:hAnsi="Palatino Linotype" w:cs="Palatino Linotype"/>
          <w:i/>
          <w:sz w:val="20"/>
          <w:szCs w:val="20"/>
        </w:rPr>
        <w:t>,</w:t>
      </w:r>
      <w:r>
        <w:rPr>
          <w:rFonts w:ascii="Palatino Linotype" w:eastAsia="Palatino Linotype" w:hAnsi="Palatino Linotype" w:cs="Palatino Linotype"/>
          <w:sz w:val="20"/>
          <w:szCs w:val="20"/>
        </w:rPr>
        <w:t xml:space="preserve"> </w:t>
      </w:r>
      <w:r w:rsidR="00116652">
        <w:rPr>
          <w:rFonts w:ascii="Palatino Linotype" w:eastAsia="Palatino Linotype" w:hAnsi="Palatino Linotype" w:cs="Palatino Linotype"/>
          <w:sz w:val="20"/>
          <w:szCs w:val="20"/>
        </w:rPr>
        <w:t>we found that one should expect t</w:t>
      </w:r>
      <w:r w:rsidR="009A6B15">
        <w:rPr>
          <w:rFonts w:ascii="Palatino Linotype" w:eastAsia="Palatino Linotype" w:hAnsi="Palatino Linotype" w:cs="Palatino Linotype"/>
          <w:sz w:val="20"/>
          <w:szCs w:val="20"/>
        </w:rPr>
        <w:t>h</w:t>
      </w:r>
      <w:r w:rsidR="00116652">
        <w:rPr>
          <w:rFonts w:ascii="Palatino Linotype" w:eastAsia="Palatino Linotype" w:hAnsi="Palatino Linotype" w:cs="Palatino Linotype"/>
          <w:sz w:val="20"/>
          <w:szCs w:val="20"/>
        </w:rPr>
        <w:t>is stoichiometry to vary with the thermodynamic driving forces at play.</w:t>
      </w:r>
      <w:r w:rsidR="009A6B15">
        <w:rPr>
          <w:rFonts w:ascii="Palatino Linotype" w:eastAsia="Palatino Linotype" w:hAnsi="Palatino Linotype" w:cs="Palatino Linotype"/>
          <w:sz w:val="20"/>
          <w:szCs w:val="20"/>
        </w:rPr>
        <w:t xml:space="preserve"> </w:t>
      </w:r>
      <w:r w:rsidR="00942776">
        <w:rPr>
          <w:rFonts w:ascii="Palatino Linotype" w:eastAsia="Palatino Linotype" w:hAnsi="Palatino Linotype" w:cs="Palatino Linotype"/>
          <w:sz w:val="20"/>
          <w:szCs w:val="20"/>
        </w:rPr>
        <w:t xml:space="preserve">This may have been a bit unexpected because in previous non equilibrium thermodynamic analyses, the ‘phenomenological stoichiometry’ </w:t>
      </w:r>
      <w:r w:rsidR="00942776" w:rsidRPr="0072797A">
        <w:rPr>
          <w:rFonts w:ascii="Palatino Linotype" w:eastAsia="Palatino Linotype" w:hAnsi="Palatino Linotype" w:cs="Palatino Linotype"/>
          <w:sz w:val="20"/>
          <w:szCs w:val="20"/>
        </w:rPr>
        <w:t>Z</w:t>
      </w:r>
      <w:r w:rsidR="00942776">
        <w:rPr>
          <w:rFonts w:ascii="Palatino Linotype" w:eastAsia="Palatino Linotype" w:hAnsi="Palatino Linotype" w:cs="Palatino Linotype"/>
          <w:sz w:val="20"/>
          <w:szCs w:val="20"/>
        </w:rPr>
        <w:t xml:space="preserve"> was always treated as a constant, whilst the force ratio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a</m:t>
            </m:r>
          </m:sub>
        </m:sSub>
      </m:oMath>
      <w:r w:rsidR="00942776">
        <w:rPr>
          <w:rFonts w:ascii="Palatino Linotype" w:eastAsia="Palatino Linotype" w:hAnsi="Palatino Linotype" w:cs="Palatino Linotype"/>
          <w:sz w:val="20"/>
          <w:szCs w:val="20"/>
        </w:rPr>
        <w:t>/</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oMath>
      <w:r w:rsidR="00942776">
        <w:rPr>
          <w:rFonts w:ascii="Palatino Linotype" w:eastAsia="Palatino Linotype" w:hAnsi="Palatino Linotype" w:cs="Palatino Linotype"/>
          <w:sz w:val="20"/>
          <w:szCs w:val="20"/>
        </w:rPr>
        <w:t xml:space="preserve">) or the degree of coupling </w:t>
      </w:r>
      <w:r w:rsidR="00942776" w:rsidRPr="0072797A">
        <w:rPr>
          <w:rFonts w:ascii="Palatino Linotype" w:eastAsia="Palatino Linotype" w:hAnsi="Palatino Linotype" w:cs="Palatino Linotype"/>
          <w:sz w:val="20"/>
          <w:szCs w:val="20"/>
        </w:rPr>
        <w:t>q</w:t>
      </w:r>
      <w:r w:rsidR="00942776">
        <w:rPr>
          <w:rFonts w:ascii="Palatino Linotype" w:eastAsia="Palatino Linotype" w:hAnsi="Palatino Linotype" w:cs="Palatino Linotype"/>
          <w:sz w:val="20"/>
          <w:szCs w:val="20"/>
        </w:rPr>
        <w:t xml:space="preserve"> were considered to be adjustable or variable</w:t>
      </w:r>
      <w:r w:rsidR="00A968B1">
        <w:rPr>
          <w:rFonts w:ascii="Palatino Linotype" w:eastAsia="Palatino Linotype" w:hAnsi="Palatino Linotype" w:cs="Palatino Linotype"/>
          <w:sz w:val="20"/>
          <w:szCs w:val="20"/>
        </w:rPr>
        <w:t xml:space="preserve"> </w:t>
      </w:r>
      <w:r w:rsidR="00A968B1">
        <w:rPr>
          <w:rFonts w:ascii="Palatino Linotype" w:eastAsia="Palatino Linotype" w:hAnsi="Palatino Linotype" w:cs="Palatino Linotype"/>
          <w:sz w:val="20"/>
          <w:szCs w:val="20"/>
        </w:rPr>
        <w:fldChar w:fldCharType="begin" w:fldLock="1"/>
      </w:r>
      <w:r w:rsidR="00FF0881">
        <w:rPr>
          <w:rFonts w:ascii="Palatino Linotype" w:eastAsia="Palatino Linotype" w:hAnsi="Palatino Linotype" w:cs="Palatino Linotype"/>
          <w:sz w:val="20"/>
          <w:szCs w:val="20"/>
        </w:rPr>
        <w:instrText>ADDIN CSL_CITATION {"citationItems":[{"id":"ITEM-1","itemData":{"ISSN":"1098-3015","abstract":"Commercial take of Postelsia palmaeformis (hereafter Postelsia), an annual kelp found only on wave-exposed, rocky shores of the Northeast Pacific, is increasing rapidly in California where regulation of the edible seaweed `fishery' is minimal. Many commercial collectors use a frond trimming method they claim is sustainable and allows for multiple collections per year. Unlike cutting at the stipe, which is lethal and can drive populations to extinction, frond trimming preserves the meristem, allowing fronds to regrow. To evaluate the ecological consequences of biomass loss and sustainability of this commercial take method we conducted 2 field experiments. We trimmed fronds at different frequencies and times and then measured: (1) frond regrowth and reproductive output and (2) population recruitment. We explored the potential for geographic variation by replicating the first experiment near the center and southern limit of Postelsia's biogeographic range. Fronds trimmed in April--June were able to regrow and eventually produce viable spores, albeit at somewhat reduced rates. However, spore production was sharply reduced when fronds were trimmed after the onset of sporogenesis (end of July), whether trimmed once or twice. These effects were similar across the geographic range examined but varied in magnitude. Recruitment was 38% greater in populations not subjected to trimming and population sizes were reduced by 40 to 50% when trimmed. A precautionary approach to management should: (1) mandate the frond trimming method, (2) limit collection to once a year and (3) close the commercial season before the onset of reproduction.","author":[{"dropping-particle":"","family":"Kedem","given":"O.","non-dropping-particle":"","parse-names":false,"suffix":""},{"dropping-particle":"","family":"Caplan","given":"S. R.","non-dropping-particle":"","parse-names":false,"suffix":""}],"container-title":"Trans. Faraday Soc.","id":"ITEM-1","issued":{"date-parts":[["1965"]]},"page":"1897-1911","title":"Degree of coupling and its relation to efficiency of energy of conversion","type":"article-journal","volume":"21"},"uris":["http://www.mendeley.com/documents/?uuid=82261ca1-d4a1-4084-aa09-9fc1f4e3f75d"]}],"mendeley":{"formattedCitation":"(Kedem &amp; Caplan, 1965)","plainTextFormattedCitation":"(Kedem &amp; Caplan, 1965)","previouslyFormattedCitation":"(Kedem &amp; Caplan, 1965)"},"properties":{"noteIndex":0},"schema":"https://github.com/citation-style-language/schema/raw/master/csl-citation.json"}</w:instrText>
      </w:r>
      <w:r w:rsidR="00A968B1">
        <w:rPr>
          <w:rFonts w:ascii="Palatino Linotype" w:eastAsia="Palatino Linotype" w:hAnsi="Palatino Linotype" w:cs="Palatino Linotype"/>
          <w:sz w:val="20"/>
          <w:szCs w:val="20"/>
        </w:rPr>
        <w:fldChar w:fldCharType="separate"/>
      </w:r>
      <w:r w:rsidR="00A968B1" w:rsidRPr="00A968B1">
        <w:rPr>
          <w:rFonts w:ascii="Palatino Linotype" w:eastAsia="Palatino Linotype" w:hAnsi="Palatino Linotype" w:cs="Palatino Linotype"/>
          <w:noProof/>
          <w:sz w:val="20"/>
          <w:szCs w:val="20"/>
        </w:rPr>
        <w:t>(Kedem &amp; Caplan, 1965)</w:t>
      </w:r>
      <w:r w:rsidR="00A968B1">
        <w:rPr>
          <w:rFonts w:ascii="Palatino Linotype" w:eastAsia="Palatino Linotype" w:hAnsi="Palatino Linotype" w:cs="Palatino Linotype"/>
          <w:sz w:val="20"/>
          <w:szCs w:val="20"/>
        </w:rPr>
        <w:fldChar w:fldCharType="end"/>
      </w:r>
      <w:r w:rsidR="00942776">
        <w:rPr>
          <w:rFonts w:ascii="Palatino Linotype" w:eastAsia="Palatino Linotype" w:hAnsi="Palatino Linotype" w:cs="Palatino Linotype"/>
          <w:sz w:val="20"/>
          <w:szCs w:val="20"/>
        </w:rPr>
        <w:t xml:space="preserve">. </w:t>
      </w:r>
    </w:p>
    <w:p w:rsidR="00F25F45" w:rsidRDefault="009A6B1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We also found that for every thermodynamic setting </w:t>
      </w:r>
      <w:r w:rsidR="00942776">
        <w:rPr>
          <w:rFonts w:ascii="Palatino Linotype" w:eastAsia="Palatino Linotype" w:hAnsi="Palatino Linotype" w:cs="Palatino Linotype"/>
          <w:sz w:val="20"/>
          <w:szCs w:val="20"/>
        </w:rPr>
        <w:t>in terms of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a</m:t>
            </m:r>
          </m:sub>
        </m:sSub>
      </m:oMath>
      <w:r w:rsidR="00942776">
        <w:rPr>
          <w:rFonts w:ascii="Palatino Linotype" w:eastAsia="Palatino Linotype" w:hAnsi="Palatino Linotype" w:cs="Palatino Linotype"/>
          <w:sz w:val="20"/>
          <w:szCs w:val="20"/>
        </w:rPr>
        <w:t>/</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oMath>
      <w:r w:rsidR="00942776">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a different value of the stoichiometry </w:t>
      </w:r>
      <w:r w:rsidR="00942776">
        <w:rPr>
          <w:rFonts w:ascii="Palatino Linotype" w:eastAsia="Palatino Linotype" w:hAnsi="Palatino Linotype" w:cs="Palatino Linotype"/>
          <w:sz w:val="20"/>
          <w:szCs w:val="20"/>
        </w:rPr>
        <w:t xml:space="preserve">should be </w:t>
      </w:r>
      <w:r>
        <w:rPr>
          <w:rFonts w:ascii="Palatino Linotype" w:eastAsia="Palatino Linotype" w:hAnsi="Palatino Linotype" w:cs="Palatino Linotype"/>
          <w:sz w:val="20"/>
          <w:szCs w:val="20"/>
        </w:rPr>
        <w:t xml:space="preserve">optimal for maximal synthesis of ATP and thereby growth rate.  This also has implications for the </w:t>
      </w:r>
      <w:r w:rsidR="00F25F45">
        <w:rPr>
          <w:rFonts w:ascii="Palatino Linotype" w:eastAsia="Palatino Linotype" w:hAnsi="Palatino Linotype" w:cs="Palatino Linotype"/>
          <w:sz w:val="20"/>
          <w:szCs w:val="20"/>
        </w:rPr>
        <w:t>optimum thermodynamic efficiency</w:t>
      </w:r>
      <w:r>
        <w:rPr>
          <w:rFonts w:ascii="Palatino Linotype" w:eastAsia="Palatino Linotype" w:hAnsi="Palatino Linotype" w:cs="Palatino Linotype"/>
          <w:sz w:val="20"/>
          <w:szCs w:val="20"/>
        </w:rPr>
        <w:t>.  For the optimum state that we identified above</w:t>
      </w:r>
      <w:r w:rsidR="00A35448">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the thermodynamic e</w:t>
      </w:r>
      <w:r w:rsidR="00A41625">
        <w:rPr>
          <w:rFonts w:ascii="Palatino Linotype" w:eastAsia="Palatino Linotype" w:hAnsi="Palatino Linotype" w:cs="Palatino Linotype"/>
          <w:sz w:val="20"/>
          <w:szCs w:val="20"/>
        </w:rPr>
        <w:t>ff</w:t>
      </w:r>
      <w:r w:rsidR="009816CF">
        <w:rPr>
          <w:rFonts w:ascii="Palatino Linotype" w:eastAsia="Palatino Linotype" w:hAnsi="Palatino Linotype" w:cs="Palatino Linotype"/>
          <w:sz w:val="20"/>
          <w:szCs w:val="20"/>
        </w:rPr>
        <w:t>icienc</w:t>
      </w:r>
      <w:r w:rsidR="00A41625">
        <w:rPr>
          <w:rFonts w:ascii="Palatino Linotype" w:eastAsia="Palatino Linotype" w:hAnsi="Palatino Linotype" w:cs="Palatino Linotype"/>
          <w:sz w:val="20"/>
          <w:szCs w:val="20"/>
        </w:rPr>
        <w:t>y is smaller than 50%, for</w:t>
      </w:r>
      <w:r w:rsidR="00F25F45">
        <w:rPr>
          <w:rFonts w:ascii="Palatino Linotype" w:eastAsia="Palatino Linotype" w:hAnsi="Palatino Linotype" w:cs="Palatino Linotype"/>
          <w:sz w:val="20"/>
          <w:szCs w:val="20"/>
        </w:rPr>
        <w:t>:</w:t>
      </w:r>
    </w:p>
    <w:p w:rsidR="00F25F45" w:rsidRDefault="00C61A45" w:rsidP="00FB695A">
      <w:pPr>
        <w:spacing w:before="60" w:after="60" w:line="240" w:lineRule="auto"/>
        <w:ind w:firstLine="432"/>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hAnsi="Cambria Math"/>
                    </w:rPr>
                    <m:t>η</m:t>
                  </m:r>
                </m:e>
                <m:sub>
                  <m:r>
                    <w:rPr>
                      <w:rFonts w:ascii="Cambria Math" w:eastAsia="Cambria Math" w:hAnsi="Cambria Math" w:cs="Cambria Math"/>
                      <w:sz w:val="20"/>
                      <w:szCs w:val="20"/>
                    </w:rPr>
                    <m:t>maximal growth rate</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d>
                    <m:dPr>
                      <m:ctrlPr>
                        <w:rPr>
                          <w:rFonts w:ascii="Cambria Math" w:eastAsia="Cambria Math" w:hAnsi="Cambria Math" w:cs="Cambria Math"/>
                          <w:sz w:val="20"/>
                          <w:szCs w:val="20"/>
                        </w:rPr>
                      </m:ctrlPr>
                    </m:dPr>
                    <m:e>
                      <m:r>
                        <w:rPr>
                          <w:rFonts w:ascii="Cambria Math" w:eastAsia="Cambria Math" w:hAnsi="Cambria Math" w:cs="Cambria Math"/>
                          <w:sz w:val="20"/>
                          <w:szCs w:val="20"/>
                        </w:rPr>
                        <m:t>Y∙X</m:t>
                      </m:r>
                    </m:e>
                  </m:d>
                </m:e>
                <m:sub>
                  <m:r>
                    <w:rPr>
                      <w:rFonts w:ascii="Cambria Math" w:eastAsia="Cambria Math" w:hAnsi="Cambria Math" w:cs="Cambria Math"/>
                      <w:sz w:val="20"/>
                      <w:szCs w:val="20"/>
                    </w:rPr>
                    <m:t>maximal growth rate</m:t>
                  </m:r>
                </m:sub>
              </m:sSub>
              <m:r>
                <w:rPr>
                  <w:rFonts w:ascii="Cambria Math" w:eastAsia="Cambria Math" w:hAnsi="Cambria Math" w:cs="Cambria Math"/>
                  <w:sz w:val="20"/>
                  <w:szCs w:val="20"/>
                </w:rPr>
                <m:t xml:space="preserve"> = Z</m:t>
              </m:r>
            </m:e>
            <m:sub>
              <m:r>
                <w:rPr>
                  <w:rFonts w:ascii="Cambria Math" w:eastAsia="Cambria Math" w:hAnsi="Cambria Math" w:cs="Cambria Math"/>
                  <w:sz w:val="20"/>
                  <w:szCs w:val="20"/>
                </w:rPr>
                <m:t>optimal</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q</m:t>
              </m:r>
            </m:num>
            <m:den>
              <m:r>
                <w:rPr>
                  <w:rFonts w:ascii="Cambria Math" w:eastAsia="Cambria Math" w:hAnsi="Cambria Math" w:cs="Cambria Math"/>
                  <w:sz w:val="20"/>
                  <w:szCs w:val="20"/>
                </w:rPr>
                <m:t>2</m:t>
              </m:r>
            </m:den>
          </m:f>
        </m:oMath>
      </m:oMathPara>
    </w:p>
    <w:p w:rsidR="009A6B15" w:rsidRDefault="009A6B15" w:rsidP="00B51EDF">
      <w:pP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Microbial growth is very inefficient thermodynamically </w:t>
      </w:r>
      <w:r w:rsidR="00580C16">
        <w:rPr>
          <w:rFonts w:ascii="Palatino Linotype" w:eastAsia="Palatino Linotype" w:hAnsi="Palatino Linotype" w:cs="Palatino Linotype"/>
          <w:sz w:val="20"/>
          <w:szCs w:val="20"/>
        </w:rPr>
        <w:fldChar w:fldCharType="begin" w:fldLock="1"/>
      </w:r>
      <w:r w:rsidR="003F6597">
        <w:rPr>
          <w:rFonts w:ascii="Palatino Linotype" w:eastAsia="Palatino Linotype" w:hAnsi="Palatino Linotype" w:cs="Palatino Linotype"/>
          <w:sz w:val="20"/>
          <w:szCs w:val="20"/>
        </w:rPr>
        <w:instrText>ADDIN CSL_CITATION {"citationItems":[{"id":"ITEM-1","itemData":{"author":[{"dropping-particle":"","family":"Westerhoff","given":"H.V.","non-dropping-particle":"","parse-names":false,"suffix":""},{"dropping-particle":"","family":"Hellingwerf","given":"K.","non-dropping-particle":"","parse-names":false,"suffix":""},{"dropping-particle":"","family":"Dam","given":"Karel","non-dropping-particle":"Van","parse-names":false,"suffix":""}],"container-title":"Proc. Natl. Acad. Sci. U","id":"ITEM-1","issue":"January","issued":{"date-parts":[["1983"]]},"page":"305-309","title":"Thermodynamic efficiency of microbial growth is low but optimal for maximal growth rate","type":"article-journal","volume":"80"},"uris":["http://www.mendeley.com/documents/?uuid=b73fb62d-dbfc-439c-9fe0-a28d63d4dca2"]}],"mendeley":{"formattedCitation":"(H. V. Westerhoff et al., 1983)","plainTextFormattedCitation":"(H. V. Westerhoff et al., 1983)","previouslyFormattedCitation":"(H. V. Westerhoff et al., 1983)"},"properties":{"noteIndex":0},"schema":"https://github.com/citation-style-language/schema/raw/master/csl-citation.json"}</w:instrText>
      </w:r>
      <w:r w:rsidR="00580C16">
        <w:rPr>
          <w:rFonts w:ascii="Palatino Linotype" w:eastAsia="Palatino Linotype" w:hAnsi="Palatino Linotype" w:cs="Palatino Linotype"/>
          <w:sz w:val="20"/>
          <w:szCs w:val="20"/>
        </w:rPr>
        <w:fldChar w:fldCharType="separate"/>
      </w:r>
      <w:r w:rsidR="00E05081" w:rsidRPr="00E05081">
        <w:rPr>
          <w:rFonts w:ascii="Palatino Linotype" w:eastAsia="Palatino Linotype" w:hAnsi="Palatino Linotype" w:cs="Palatino Linotype"/>
          <w:noProof/>
          <w:sz w:val="20"/>
          <w:szCs w:val="20"/>
        </w:rPr>
        <w:t>(H. V. Westerhoff et al., 1983)</w:t>
      </w:r>
      <w:r w:rsidR="00580C16">
        <w:rPr>
          <w:rFonts w:ascii="Palatino Linotype" w:eastAsia="Palatino Linotype" w:hAnsi="Palatino Linotype" w:cs="Palatino Linotype"/>
          <w:sz w:val="20"/>
          <w:szCs w:val="20"/>
        </w:rPr>
        <w:fldChar w:fldCharType="end"/>
      </w:r>
      <w:r w:rsidR="003D0628">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and perhaps t</w:t>
      </w:r>
      <w:r w:rsidR="00BD7C71">
        <w:rPr>
          <w:rFonts w:ascii="Palatino Linotype" w:eastAsia="Palatino Linotype" w:hAnsi="Palatino Linotype" w:cs="Palatino Linotype"/>
          <w:sz w:val="20"/>
          <w:szCs w:val="20"/>
        </w:rPr>
        <w:t>his is part of the explanation</w:t>
      </w:r>
      <w:r w:rsidR="00A35448">
        <w:rPr>
          <w:rFonts w:ascii="Palatino Linotype" w:eastAsia="Palatino Linotype" w:hAnsi="Palatino Linotype" w:cs="Palatino Linotype"/>
          <w:sz w:val="20"/>
          <w:szCs w:val="20"/>
        </w:rPr>
        <w:t xml:space="preserve">; a part that is different from the explanation given in </w:t>
      </w:r>
      <w:r w:rsidR="00A35448" w:rsidRPr="00CC5FAB">
        <w:rPr>
          <w:rFonts w:ascii="Palatino Linotype" w:eastAsia="Palatino Linotype" w:hAnsi="Palatino Linotype" w:cs="Palatino Linotype"/>
          <w:noProof/>
          <w:sz w:val="20"/>
          <w:szCs w:val="20"/>
        </w:rPr>
        <w:t>( Westerhoff et al., 1</w:t>
      </w:r>
      <w:r w:rsidR="00A35448">
        <w:rPr>
          <w:rFonts w:ascii="Palatino Linotype" w:eastAsia="Palatino Linotype" w:hAnsi="Palatino Linotype" w:cs="Palatino Linotype"/>
          <w:noProof/>
          <w:sz w:val="20"/>
          <w:szCs w:val="20"/>
        </w:rPr>
        <w:t>983).</w:t>
      </w:r>
    </w:p>
    <w:p w:rsidR="00F25F45" w:rsidRDefault="00F25F45" w:rsidP="0039492C">
      <w:pP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Our findings make this particularly understandable for the catabolic segment connecting GAP </w:t>
      </w:r>
      <w:r w:rsidR="00A35448">
        <w:rPr>
          <w:rFonts w:ascii="Palatino Linotype" w:eastAsia="Palatino Linotype" w:hAnsi="Palatino Linotype" w:cs="Palatino Linotype"/>
          <w:sz w:val="20"/>
          <w:szCs w:val="20"/>
        </w:rPr>
        <w:t xml:space="preserve">with </w:t>
      </w:r>
      <w:r>
        <w:rPr>
          <w:rFonts w:ascii="Palatino Linotype" w:eastAsia="Palatino Linotype" w:hAnsi="Palatino Linotype" w:cs="Palatino Linotype"/>
          <w:sz w:val="20"/>
          <w:szCs w:val="20"/>
        </w:rPr>
        <w:t xml:space="preserve">3-PGA. When anabolism is limited because of lack of anabolic substrate, the Gibbs energy of ATP hydrolysis will increase. In our kinetic model we found that the flux between GAP and 3 PGA through GAPDH and PGK may then invert, thereby making catabolism of glucose through this route impossible. The cell then needs to switch to one of the other routes with a lower ATP/ glucose ratio, such as the route through GAPN. This simulation also </w:t>
      </w:r>
      <w:r w:rsidR="00D82340">
        <w:rPr>
          <w:rFonts w:ascii="Palatino Linotype" w:eastAsia="Palatino Linotype" w:hAnsi="Palatino Linotype" w:cs="Palatino Linotype"/>
          <w:sz w:val="20"/>
          <w:szCs w:val="20"/>
        </w:rPr>
        <w:t xml:space="preserve">evidenced </w:t>
      </w:r>
      <w:r>
        <w:rPr>
          <w:rFonts w:ascii="Palatino Linotype" w:eastAsia="Palatino Linotype" w:hAnsi="Palatino Linotype" w:cs="Palatino Linotype"/>
          <w:sz w:val="20"/>
          <w:szCs w:val="20"/>
        </w:rPr>
        <w:t xml:space="preserve">that </w:t>
      </w:r>
      <w:r w:rsidR="00D82340">
        <w:rPr>
          <w:rFonts w:ascii="Palatino Linotype" w:eastAsia="Palatino Linotype" w:hAnsi="Palatino Linotype" w:cs="Palatino Linotype"/>
          <w:sz w:val="20"/>
          <w:szCs w:val="20"/>
        </w:rPr>
        <w:t xml:space="preserve">in order </w:t>
      </w:r>
      <w:r>
        <w:rPr>
          <w:rFonts w:ascii="Palatino Linotype" w:eastAsia="Palatino Linotype" w:hAnsi="Palatino Linotype" w:cs="Palatino Linotype"/>
          <w:sz w:val="20"/>
          <w:szCs w:val="20"/>
        </w:rPr>
        <w:t>to effect the s</w:t>
      </w:r>
      <w:r w:rsidR="00832F4A">
        <w:rPr>
          <w:rFonts w:ascii="Palatino Linotype" w:eastAsia="Palatino Linotype" w:hAnsi="Palatino Linotype" w:cs="Palatino Linotype"/>
          <w:sz w:val="20"/>
          <w:szCs w:val="20"/>
        </w:rPr>
        <w:t>hift to a lower stoichiometry Z</w:t>
      </w:r>
      <w:r>
        <w:rPr>
          <w:rFonts w:ascii="Palatino Linotype" w:eastAsia="Palatino Linotype" w:hAnsi="Palatino Linotype" w:cs="Palatino Linotype"/>
          <w:sz w:val="20"/>
          <w:szCs w:val="20"/>
        </w:rPr>
        <w:t xml:space="preserve"> no gene expression regulation </w:t>
      </w:r>
      <w:r w:rsidR="00D82340">
        <w:rPr>
          <w:rFonts w:ascii="Palatino Linotype" w:eastAsia="Palatino Linotype" w:hAnsi="Palatino Linotype" w:cs="Palatino Linotype"/>
          <w:sz w:val="20"/>
          <w:szCs w:val="20"/>
        </w:rPr>
        <w:t xml:space="preserve">should be </w:t>
      </w:r>
      <w:r>
        <w:rPr>
          <w:rFonts w:ascii="Palatino Linotype" w:eastAsia="Palatino Linotype" w:hAnsi="Palatino Linotype" w:cs="Palatino Linotype"/>
          <w:sz w:val="20"/>
          <w:szCs w:val="20"/>
        </w:rPr>
        <w:t>needed; the usual kinetics of the system together with changes in metabolite concentrations should already cause gear shifting.</w:t>
      </w:r>
      <w:r w:rsidR="00C525F6">
        <w:rPr>
          <w:rFonts w:ascii="Palatino Linotype" w:eastAsia="Palatino Linotype" w:hAnsi="Palatino Linotype" w:cs="Palatino Linotype"/>
          <w:sz w:val="20"/>
          <w:szCs w:val="20"/>
        </w:rPr>
        <w:t xml:space="preserve">  </w:t>
      </w:r>
    </w:p>
    <w:p w:rsidR="0039492C"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The situation of these organisms may then be similar to that of an automobile driving uphill, with the slope of the hill replacing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a</m:t>
            </m:r>
          </m:sub>
        </m:sSub>
      </m:oMath>
      <w:r>
        <w:rPr>
          <w:rFonts w:ascii="Palatino Linotype" w:eastAsia="Palatino Linotype" w:hAnsi="Palatino Linotype" w:cs="Palatino Linotype"/>
          <w:sz w:val="20"/>
          <w:szCs w:val="20"/>
        </w:rPr>
        <w:t xml:space="preserve">, and with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oMath>
      <w:r>
        <w:rPr>
          <w:rFonts w:ascii="Palatino Linotype" w:eastAsia="Palatino Linotype" w:hAnsi="Palatino Linotype" w:cs="Palatino Linotype"/>
          <w:sz w:val="20"/>
          <w:szCs w:val="20"/>
        </w:rPr>
        <w:t xml:space="preserve"> (minus) the Gibbs energy of combustion of the gasoline. With the slope of the hill becoming steeper, the velocity of the car in any given gear setting will decrease and at some point it will be better to switch to lower gear in order to maintain speed. There will be fewer turns of the car’s wheels for a given number of strokes of its pistons, but the piston strokes occur at a higher frequency</w:t>
      </w:r>
      <w:r w:rsidR="00D82340">
        <w:rPr>
          <w:rFonts w:ascii="Palatino Linotype" w:eastAsia="Palatino Linotype" w:hAnsi="Palatino Linotype" w:cs="Palatino Linotype"/>
          <w:sz w:val="20"/>
          <w:szCs w:val="20"/>
        </w:rPr>
        <w:t xml:space="preserve"> than they would have done at the original gear setting</w:t>
      </w:r>
      <w:r>
        <w:rPr>
          <w:rFonts w:ascii="Palatino Linotype" w:eastAsia="Palatino Linotype" w:hAnsi="Palatino Linotype" w:cs="Palatino Linotype"/>
          <w:sz w:val="20"/>
          <w:szCs w:val="20"/>
        </w:rPr>
        <w:t>. On a horizontal motorway the better sta</w:t>
      </w:r>
      <w:r w:rsidR="00BD7C71">
        <w:rPr>
          <w:rFonts w:ascii="Palatino Linotype" w:eastAsia="Palatino Linotype" w:hAnsi="Palatino Linotype" w:cs="Palatino Linotype"/>
          <w:sz w:val="20"/>
          <w:szCs w:val="20"/>
        </w:rPr>
        <w:t>te is the highest gear setting.</w:t>
      </w:r>
      <w:r>
        <w:rPr>
          <w:rFonts w:ascii="Palatino Linotype" w:eastAsia="Palatino Linotype" w:hAnsi="Palatino Linotype" w:cs="Palatino Linotype"/>
          <w:sz w:val="20"/>
          <w:szCs w:val="20"/>
        </w:rPr>
        <w:t xml:space="preserve"> It is for this analogy that we speak of the metabolic switch to a pathway with a different ATP to substrate ratio</w:t>
      </w:r>
      <w:r w:rsidR="00D82340">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as ‘gear shifting’.  </w:t>
      </w:r>
    </w:p>
    <w:p w:rsidR="00F25F45"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Although switching to lower gear may increase the growth rate, it </w:t>
      </w:r>
      <w:r w:rsidR="00D92C24">
        <w:rPr>
          <w:rFonts w:ascii="Palatino Linotype" w:eastAsia="Palatino Linotype" w:hAnsi="Palatino Linotype" w:cs="Palatino Linotype"/>
          <w:sz w:val="20"/>
          <w:szCs w:val="20"/>
        </w:rPr>
        <w:t xml:space="preserve">most often </w:t>
      </w:r>
      <w:r>
        <w:rPr>
          <w:rFonts w:ascii="Palatino Linotype" w:eastAsia="Palatino Linotype" w:hAnsi="Palatino Linotype" w:cs="Palatino Linotype"/>
          <w:sz w:val="20"/>
          <w:szCs w:val="20"/>
        </w:rPr>
        <w:t>decreases both the growth yield and the thermodynamic efficiency of growth. Gear switching comes with a trade-off between growth rate on the one hand and growth yield and efficiency on t</w:t>
      </w:r>
      <w:r w:rsidR="000F0239">
        <w:rPr>
          <w:rFonts w:ascii="Palatino Linotype" w:eastAsia="Palatino Linotype" w:hAnsi="Palatino Linotype" w:cs="Palatino Linotype"/>
          <w:sz w:val="20"/>
          <w:szCs w:val="20"/>
        </w:rPr>
        <w:t>he other. MacArthur and Wilson (1967)</w:t>
      </w:r>
      <w:r>
        <w:rPr>
          <w:rFonts w:ascii="Palatino Linotype" w:eastAsia="Palatino Linotype" w:hAnsi="Palatino Linotype" w:cs="Palatino Linotype"/>
          <w:sz w:val="20"/>
          <w:szCs w:val="20"/>
        </w:rPr>
        <w:t xml:space="preserve"> already addressed such a trade-off in their r/k-selection theory. r-selected species engage in high growth rates but with low probabi</w:t>
      </w:r>
      <w:r w:rsidR="000F0239">
        <w:rPr>
          <w:rFonts w:ascii="Palatino Linotype" w:eastAsia="Palatino Linotype" w:hAnsi="Palatino Linotype" w:cs="Palatino Linotype"/>
          <w:sz w:val="20"/>
          <w:szCs w:val="20"/>
        </w:rPr>
        <w:t>lity of surviving to adulthood.</w:t>
      </w:r>
      <w:r>
        <w:rPr>
          <w:rFonts w:ascii="Palatino Linotype" w:eastAsia="Palatino Linotype" w:hAnsi="Palatino Linotype" w:cs="Palatino Linotype"/>
          <w:sz w:val="20"/>
          <w:szCs w:val="20"/>
        </w:rPr>
        <w:t xml:space="preserve"> K-selection species invest in stu</w:t>
      </w:r>
      <w:r w:rsidR="00BD7C71">
        <w:rPr>
          <w:rFonts w:ascii="Palatino Linotype" w:eastAsia="Palatino Linotype" w:hAnsi="Palatino Linotype" w:cs="Palatino Linotype"/>
          <w:sz w:val="20"/>
          <w:szCs w:val="20"/>
        </w:rPr>
        <w:t xml:space="preserve">rdiness more than growth rate. </w:t>
      </w:r>
      <w:r>
        <w:rPr>
          <w:rFonts w:ascii="Palatino Linotype" w:eastAsia="Palatino Linotype" w:hAnsi="Palatino Linotype" w:cs="Palatino Linotype"/>
          <w:sz w:val="20"/>
          <w:szCs w:val="20"/>
        </w:rPr>
        <w:t xml:space="preserve">The latter are typically strong competitors with almost every individual surviving to adulthood. </w:t>
      </w:r>
      <w:proofErr w:type="spellStart"/>
      <w:r>
        <w:rPr>
          <w:rFonts w:ascii="Palatino Linotype" w:eastAsia="Palatino Linotype" w:hAnsi="Palatino Linotype" w:cs="Palatino Linotype"/>
          <w:sz w:val="20"/>
          <w:szCs w:val="20"/>
        </w:rPr>
        <w:t>Westerhoff</w:t>
      </w:r>
      <w:proofErr w:type="spellEnd"/>
      <w:r>
        <w:rPr>
          <w:rFonts w:ascii="Palatino Linotype" w:eastAsia="Palatino Linotype" w:hAnsi="Palatino Linotype" w:cs="Palatino Linotype"/>
          <w:sz w:val="20"/>
          <w:szCs w:val="20"/>
        </w:rPr>
        <w:t xml:space="preserve"> et al </w:t>
      </w:r>
      <w:r>
        <w:rPr>
          <w:rFonts w:ascii="Palatino Linotype" w:eastAsia="Palatino Linotype" w:hAnsi="Palatino Linotype" w:cs="Palatino Linotype"/>
          <w:sz w:val="20"/>
          <w:szCs w:val="20"/>
        </w:rPr>
        <w:fldChar w:fldCharType="begin" w:fldLock="1"/>
      </w:r>
      <w:r w:rsidR="003F6597">
        <w:rPr>
          <w:rFonts w:ascii="Palatino Linotype" w:eastAsia="Palatino Linotype" w:hAnsi="Palatino Linotype" w:cs="Palatino Linotype"/>
          <w:sz w:val="20"/>
          <w:szCs w:val="20"/>
        </w:rPr>
        <w:instrText>ADDIN CSL_CITATION {"citationItems":[{"id":"ITEM-1","itemData":{"author":[{"dropping-particle":"","family":"Westerhoff","given":"H.V.","non-dropping-particle":"","parse-names":false,"suffix":""},{"dropping-particle":"","family":"Hellingwerf","given":"K.","non-dropping-particle":"","parse-names":false,"suffix":""},{"dropping-particle":"","family":"Dam","given":"Karel","non-dropping-particle":"Van","parse-names":false,"suffix":""}],"container-title":"Proc. Natl. Acad. Sci. U","id":"ITEM-1","issue":"January","issued":{"date-parts":[["1983"]]},"page":"305-309","title":"Thermodynamic efficiency of microbial growth is low but optimal for maximal growth rate","type":"article-journal","volume":"80"},"uris":["http://www.mendeley.com/documents/?uuid=b73fb62d-dbfc-439c-9fe0-a28d63d4dca2"]}],"mendeley":{"formattedCitation":"(H. V. Westerhoff et al., 1983)","plainTextFormattedCitation":"(H. V. Westerhoff et al., 1983)","previouslyFormattedCitation":"(H. V. Westerhoff et al., 1983)"},"properties":{"noteIndex":0},"schema":"https://github.com/citation-style-language/schema/raw/master/csl-citation.json"}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00E05081" w:rsidRPr="00E05081">
        <w:rPr>
          <w:rFonts w:ascii="Palatino Linotype" w:eastAsia="Palatino Linotype" w:hAnsi="Palatino Linotype" w:cs="Palatino Linotype"/>
          <w:noProof/>
          <w:sz w:val="20"/>
          <w:szCs w:val="20"/>
        </w:rPr>
        <w:t>(H. V. Westerhoff et al., 1983)</w:t>
      </w:r>
      <w:r>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calculated thermodynamic efficiencies of microbial growth and found that these were low. For substrates more oxidized than biomass the efficiencies were close to 20 %, the value predicted by </w:t>
      </w:r>
      <w:proofErr w:type="spellStart"/>
      <w:r>
        <w:rPr>
          <w:rFonts w:ascii="Palatino Linotype" w:eastAsia="Palatino Linotype" w:hAnsi="Palatino Linotype" w:cs="Palatino Linotype"/>
          <w:sz w:val="20"/>
          <w:szCs w:val="20"/>
        </w:rPr>
        <w:t>Westerhoff</w:t>
      </w:r>
      <w:proofErr w:type="spellEnd"/>
      <w:r>
        <w:rPr>
          <w:rFonts w:ascii="Palatino Linotype" w:eastAsia="Palatino Linotype" w:hAnsi="Palatino Linotype" w:cs="Palatino Linotype"/>
          <w:sz w:val="20"/>
          <w:szCs w:val="20"/>
        </w:rPr>
        <w:t xml:space="preserve"> et al. </w:t>
      </w:r>
      <w:r>
        <w:rPr>
          <w:rFonts w:ascii="Palatino Linotype" w:eastAsia="Palatino Linotype" w:hAnsi="Palatino Linotype" w:cs="Palatino Linotype"/>
          <w:sz w:val="20"/>
          <w:szCs w:val="20"/>
        </w:rPr>
        <w:fldChar w:fldCharType="begin" w:fldLock="1"/>
      </w:r>
      <w:r w:rsidR="003F6597">
        <w:rPr>
          <w:rFonts w:ascii="Palatino Linotype" w:eastAsia="Palatino Linotype" w:hAnsi="Palatino Linotype" w:cs="Palatino Linotype"/>
          <w:sz w:val="20"/>
          <w:szCs w:val="20"/>
        </w:rPr>
        <w:instrText>ADDIN CSL_CITATION {"citationItems":[{"id":"ITEM-1","itemData":{"author":[{"dropping-particle":"","family":"Westerhoff","given":"H.V.","non-dropping-particle":"","parse-names":false,"suffix":""},{"dropping-particle":"","family":"Hellingwerf","given":"K.","non-dropping-particle":"","parse-names":false,"suffix":""},{"dropping-particle":"","family":"Dam","given":"Karel","non-dropping-particle":"Van","parse-names":false,"suffix":""}],"container-title":"Proc. Natl. Acad. Sci. U","id":"ITEM-1","issue":"January","issued":{"date-parts":[["1983"]]},"page":"305-309","title":"Thermodynamic efficiency of microbial growth is low but optimal for maximal growth rate","type":"article-journal","volume":"80"},"uris":["http://www.mendeley.com/documents/?uuid=b73fb62d-dbfc-439c-9fe0-a28d63d4dca2"]}],"mendeley":{"formattedCitation":"(H. V. Westerhoff et al., 1983)","plainTextFormattedCitation":"(H. V. Westerhoff et al., 1983)","previouslyFormattedCitation":"(H. V. Westerhoff et al., 1983)"},"properties":{"noteIndex":0},"schema":"https://github.com/citation-style-language/schema/raw/master/csl-citation.json"}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00E05081" w:rsidRPr="00E05081">
        <w:rPr>
          <w:rFonts w:ascii="Palatino Linotype" w:eastAsia="Palatino Linotype" w:hAnsi="Palatino Linotype" w:cs="Palatino Linotype"/>
          <w:noProof/>
          <w:sz w:val="20"/>
          <w:szCs w:val="20"/>
        </w:rPr>
        <w:t>(H. V. Westerhoff et al., 1983)</w:t>
      </w:r>
      <w:r>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for maximal growth rate at optimal efficiency, i.e. the result </w:t>
      </w:r>
      <w:r w:rsidR="00D92C24">
        <w:rPr>
          <w:rFonts w:ascii="Palatino Linotype" w:eastAsia="Palatino Linotype" w:hAnsi="Palatino Linotype" w:cs="Palatino Linotype"/>
          <w:sz w:val="20"/>
          <w:szCs w:val="20"/>
        </w:rPr>
        <w:t>consistent with</w:t>
      </w:r>
      <w:r>
        <w:rPr>
          <w:rFonts w:ascii="Palatino Linotype" w:eastAsia="Palatino Linotype" w:hAnsi="Palatino Linotype" w:cs="Palatino Linotype"/>
          <w:sz w:val="20"/>
          <w:szCs w:val="20"/>
        </w:rPr>
        <w:t xml:space="preserve"> a</w:t>
      </w:r>
      <w:r w:rsidR="00D92C24">
        <w:rPr>
          <w:rFonts w:ascii="Palatino Linotype" w:eastAsia="Palatino Linotype" w:hAnsi="Palatino Linotype" w:cs="Palatino Linotype"/>
          <w:sz w:val="20"/>
          <w:szCs w:val="20"/>
        </w:rPr>
        <w:t>n optimal</w:t>
      </w:r>
      <w:r>
        <w:rPr>
          <w:rFonts w:ascii="Palatino Linotype" w:eastAsia="Palatino Linotype" w:hAnsi="Palatino Linotype" w:cs="Palatino Linotype"/>
          <w:sz w:val="20"/>
          <w:szCs w:val="20"/>
        </w:rPr>
        <w:t xml:space="preserve"> trade-off between growth rate and efficiency. Microorganisms always </w:t>
      </w:r>
      <w:r w:rsidR="00D92C24">
        <w:rPr>
          <w:rFonts w:ascii="Palatino Linotype" w:eastAsia="Palatino Linotype" w:hAnsi="Palatino Linotype" w:cs="Palatino Linotype"/>
          <w:sz w:val="20"/>
          <w:szCs w:val="20"/>
        </w:rPr>
        <w:t xml:space="preserve">maintained </w:t>
      </w:r>
      <w:r>
        <w:rPr>
          <w:rFonts w:ascii="Palatino Linotype" w:eastAsia="Palatino Linotype" w:hAnsi="Palatino Linotype" w:cs="Palatino Linotype"/>
          <w:sz w:val="20"/>
          <w:szCs w:val="20"/>
        </w:rPr>
        <w:t xml:space="preserve">under balanced growth conditions such as in </w:t>
      </w:r>
      <w:proofErr w:type="spellStart"/>
      <w:r>
        <w:rPr>
          <w:rFonts w:ascii="Palatino Linotype" w:eastAsia="Palatino Linotype" w:hAnsi="Palatino Linotype" w:cs="Palatino Linotype"/>
          <w:sz w:val="20"/>
          <w:szCs w:val="20"/>
        </w:rPr>
        <w:t>turbidostat</w:t>
      </w:r>
      <w:proofErr w:type="spellEnd"/>
      <w:r>
        <w:rPr>
          <w:rFonts w:ascii="Palatino Linotype" w:eastAsia="Palatino Linotype" w:hAnsi="Palatino Linotype" w:cs="Palatino Linotype"/>
          <w:sz w:val="20"/>
          <w:szCs w:val="20"/>
        </w:rPr>
        <w:t xml:space="preserve">, should be expected to have become selected for maximum growth rate, but for growth in repeated batch conditions with starvation periods in </w:t>
      </w:r>
      <w:r>
        <w:rPr>
          <w:rFonts w:ascii="Palatino Linotype" w:eastAsia="Palatino Linotype" w:hAnsi="Palatino Linotype" w:cs="Palatino Linotype"/>
          <w:sz w:val="20"/>
          <w:szCs w:val="20"/>
        </w:rPr>
        <w:lastRenderedPageBreak/>
        <w:t>between such as in isolated drops of substrate</w:t>
      </w:r>
      <w:r w:rsidR="00D92C24">
        <w:rPr>
          <w:rFonts w:ascii="Palatino Linotype" w:eastAsia="Palatino Linotype" w:hAnsi="Palatino Linotype" w:cs="Palatino Linotype"/>
          <w:sz w:val="20"/>
          <w:szCs w:val="20"/>
        </w:rPr>
        <w:t xml:space="preserve"> (and in the practice of how microbial strains are maintained in the laboratory)</w:t>
      </w:r>
      <w:r>
        <w:rPr>
          <w:rFonts w:ascii="Palatino Linotype" w:eastAsia="Palatino Linotype" w:hAnsi="Palatino Linotype" w:cs="Palatino Linotype"/>
          <w:sz w:val="20"/>
          <w:szCs w:val="20"/>
        </w:rPr>
        <w:t xml:space="preserve">, selection for efficiency should contribute more to the survival of the organism than </w:t>
      </w:r>
      <w:r w:rsidR="00D92C24">
        <w:rPr>
          <w:rFonts w:ascii="Palatino Linotype" w:eastAsia="Palatino Linotype" w:hAnsi="Palatino Linotype" w:cs="Palatino Linotype"/>
          <w:sz w:val="20"/>
          <w:szCs w:val="20"/>
        </w:rPr>
        <w:t xml:space="preserve">selection for </w:t>
      </w:r>
      <w:r>
        <w:rPr>
          <w:rFonts w:ascii="Palatino Linotype" w:eastAsia="Palatino Linotype" w:hAnsi="Palatino Linotype" w:cs="Palatino Linotype"/>
          <w:sz w:val="20"/>
          <w:szCs w:val="20"/>
        </w:rPr>
        <w:t>growth rate (</w:t>
      </w:r>
      <w:proofErr w:type="spellStart"/>
      <w:r>
        <w:rPr>
          <w:rFonts w:ascii="Palatino Linotype" w:eastAsia="Palatino Linotype" w:hAnsi="Palatino Linotype" w:cs="Palatino Linotype"/>
          <w:sz w:val="20"/>
          <w:szCs w:val="20"/>
        </w:rPr>
        <w:t>Westerhoff</w:t>
      </w:r>
      <w:proofErr w:type="spellEnd"/>
      <w:r>
        <w:rPr>
          <w:rFonts w:ascii="Palatino Linotype" w:eastAsia="Palatino Linotype" w:hAnsi="Palatino Linotype" w:cs="Palatino Linotype"/>
          <w:sz w:val="20"/>
          <w:szCs w:val="20"/>
        </w:rPr>
        <w:t xml:space="preserve"> and Van Dam, 1987). The latter growth condition has since been used for the selection of strains with enhanced productivity </w:t>
      </w:r>
      <w:r>
        <w:rPr>
          <w:rFonts w:ascii="Palatino Linotype" w:eastAsia="Palatino Linotype" w:hAnsi="Palatino Linotype" w:cs="Palatino Linotype"/>
          <w:sz w:val="20"/>
          <w:szCs w:val="20"/>
        </w:rPr>
        <w:fldChar w:fldCharType="begin" w:fldLock="1"/>
      </w:r>
      <w:r w:rsidR="00592C8C">
        <w:rPr>
          <w:rFonts w:ascii="Palatino Linotype" w:eastAsia="Palatino Linotype" w:hAnsi="Palatino Linotype" w:cs="Palatino Linotype"/>
          <w:sz w:val="20"/>
          <w:szCs w:val="20"/>
        </w:rPr>
        <w:instrText>ADDIN CSL_CITATION {"citationItems":[{"id":"ITEM-1","itemData":{"DOI":"10.1016/j.copbio.2019.10.007","ISSN":"0958-1669","author":[{"dropping-particle":"Van","family":"Tatenhove-pel","given":"Rinke J","non-dropping-particle":"","parse-names":false,"suffix":""},{"dropping-particle":"","family":"Hernandez-valdes","given":"Jhonatan A","non-dropping-particle":"","parse-names":false,"suffix":""},{"dropping-particle":"","family":"Kuipers","given":"Oscar P","non-dropping-particle":"","parse-names":false,"suffix":""},{"dropping-particle":"","family":"Fischlechner","given":"Martin","non-dropping-particle":"","parse-names":false,"suffix":""}],"container-title":"Current Opinion in Biotechnology","id":"ITEM-1","issued":{"date-parts":[["2020"]]},"page":"72-81","publisher":"Elsevier Ltd","title":"Microdroplet screening and selection for improved microbial production of extracellular compounds","type":"article-journal","volume":"61"},"uris":["http://www.mendeley.com/documents/?uuid=aaf7bcca-82ec-4ea8-b757-1699e5f01612"]}],"mendeley":{"formattedCitation":"(Tatenhove-pel et al., 2020)","plainTextFormattedCitation":"(Tatenhove-pel et al., 2020)","previouslyFormattedCitation":"(Tatenhove-pel et al., 2020)"},"properties":{"noteIndex":0},"schema":"https://github.com/citation-style-language/schema/raw/master/csl-citation.json"}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00393F92" w:rsidRPr="00393F92">
        <w:rPr>
          <w:rFonts w:ascii="Palatino Linotype" w:eastAsia="Palatino Linotype" w:hAnsi="Palatino Linotype" w:cs="Palatino Linotype"/>
          <w:noProof/>
          <w:sz w:val="20"/>
          <w:szCs w:val="20"/>
        </w:rPr>
        <w:t>(Tatenhove-pel et al., 2020)</w:t>
      </w:r>
      <w:r>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  </w:t>
      </w:r>
    </w:p>
    <w:p w:rsidR="00F25F45"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Whether there is r-selection such as apparently in our example of </w:t>
      </w:r>
      <w:r w:rsidRPr="00CF7E58">
        <w:rPr>
          <w:rFonts w:ascii="Palatino Linotype" w:eastAsia="Palatino Linotype" w:hAnsi="Palatino Linotype" w:cs="Palatino Linotype"/>
          <w:i/>
          <w:sz w:val="20"/>
          <w:szCs w:val="20"/>
        </w:rPr>
        <w:t xml:space="preserve">S. </w:t>
      </w:r>
      <w:proofErr w:type="spellStart"/>
      <w:r w:rsidRPr="00CF7E58">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xml:space="preserve"> (</w:t>
      </w:r>
      <w:r w:rsidR="0076719B">
        <w:rPr>
          <w:rFonts w:ascii="Palatino Linotype" w:eastAsia="Palatino Linotype" w:hAnsi="Palatino Linotype" w:cs="Palatino Linotype"/>
          <w:sz w:val="20"/>
          <w:szCs w:val="20"/>
        </w:rPr>
        <w:t>Figure</w:t>
      </w:r>
      <w:r>
        <w:rPr>
          <w:rFonts w:ascii="Palatino Linotype" w:eastAsia="Palatino Linotype" w:hAnsi="Palatino Linotype" w:cs="Palatino Linotype"/>
          <w:sz w:val="20"/>
          <w:szCs w:val="20"/>
        </w:rPr>
        <w:t xml:space="preserve"> 1) rather than k-selection should depend on the environment. Less-crowded environments should favor r-selection while in crowded places with the densities of a species close to the environment’s carrying capacity, k-selection </w:t>
      </w:r>
      <w:r w:rsidR="00A20790">
        <w:rPr>
          <w:rFonts w:ascii="Palatino Linotype" w:eastAsia="Palatino Linotype" w:hAnsi="Palatino Linotype" w:cs="Palatino Linotype"/>
          <w:sz w:val="20"/>
          <w:szCs w:val="20"/>
        </w:rPr>
        <w:t xml:space="preserve">should </w:t>
      </w:r>
      <w:r>
        <w:rPr>
          <w:rFonts w:ascii="Palatino Linotype" w:eastAsia="Palatino Linotype" w:hAnsi="Palatino Linotype" w:cs="Palatino Linotype"/>
          <w:sz w:val="20"/>
          <w:szCs w:val="20"/>
        </w:rPr>
        <w:t>prevail</w:t>
      </w:r>
      <w:r w:rsidR="00D43DF0">
        <w:rPr>
          <w:rFonts w:ascii="Palatino Linotype" w:eastAsia="Palatino Linotype" w:hAnsi="Palatino Linotype" w:cs="Palatino Linotype"/>
          <w:sz w:val="20"/>
          <w:szCs w:val="20"/>
        </w:rPr>
        <w:t xml:space="preserve"> (</w:t>
      </w:r>
      <w:proofErr w:type="spellStart"/>
      <w:r w:rsidR="00D43DF0">
        <w:rPr>
          <w:rFonts w:ascii="Palatino Linotype" w:eastAsia="Palatino Linotype" w:hAnsi="Palatino Linotype" w:cs="Palatino Linotype"/>
          <w:sz w:val="20"/>
          <w:szCs w:val="20"/>
        </w:rPr>
        <w:t>Pianka</w:t>
      </w:r>
      <w:proofErr w:type="spellEnd"/>
      <w:r w:rsidR="00D43DF0">
        <w:rPr>
          <w:rFonts w:ascii="Palatino Linotype" w:eastAsia="Palatino Linotype" w:hAnsi="Palatino Linotype" w:cs="Palatino Linotype"/>
          <w:sz w:val="20"/>
          <w:szCs w:val="20"/>
        </w:rPr>
        <w:t xml:space="preserve"> et al., 1972).</w:t>
      </w:r>
      <w:r>
        <w:rPr>
          <w:rFonts w:ascii="Palatino Linotype" w:eastAsia="Palatino Linotype" w:hAnsi="Palatino Linotype" w:cs="Palatino Linotype"/>
          <w:sz w:val="20"/>
          <w:szCs w:val="20"/>
        </w:rPr>
        <w:t xml:space="preserve"> This translates to a more crowded environment leading to substrate limitation hence a decreased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oMath>
      <w:r>
        <w:rPr>
          <w:rFonts w:ascii="Palatino Linotype" w:eastAsia="Palatino Linotype" w:hAnsi="Palatino Linotype" w:cs="Palatino Linotype"/>
          <w:sz w:val="20"/>
          <w:szCs w:val="20"/>
        </w:rPr>
        <w:t xml:space="preserve"> and an increased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a</m:t>
            </m:r>
          </m:sub>
        </m:sSub>
      </m:oMath>
      <w:r>
        <w:rPr>
          <w:rFonts w:ascii="Palatino Linotype" w:eastAsia="Palatino Linotype" w:hAnsi="Palatino Linotype" w:cs="Palatino Linotype"/>
          <w:sz w:val="20"/>
          <w:szCs w:val="20"/>
        </w:rPr>
        <w:t xml:space="preserve"> and</w:t>
      </w:r>
      <w:r w:rsidR="000F0239">
        <w:rPr>
          <w:rFonts w:ascii="Palatino Linotype" w:eastAsia="Palatino Linotype" w:hAnsi="Palatino Linotype" w:cs="Palatino Linotype"/>
          <w:sz w:val="20"/>
          <w:szCs w:val="20"/>
        </w:rPr>
        <w:t xml:space="preserve"> hence a decrease in optimal Z.</w:t>
      </w:r>
      <w:r>
        <w:rPr>
          <w:rFonts w:ascii="Palatino Linotype" w:eastAsia="Palatino Linotype" w:hAnsi="Palatino Linotype" w:cs="Palatino Linotype"/>
          <w:sz w:val="20"/>
          <w:szCs w:val="20"/>
        </w:rPr>
        <w:t xml:space="preserve"> A case in point should be oxygen limitation due to a crowded environment or a high temperature. Considering the alternative </w:t>
      </w:r>
      <w:proofErr w:type="spellStart"/>
      <w:r>
        <w:rPr>
          <w:rFonts w:ascii="Palatino Linotype" w:eastAsia="Palatino Linotype" w:hAnsi="Palatino Linotype" w:cs="Palatino Linotype"/>
          <w:sz w:val="20"/>
          <w:szCs w:val="20"/>
        </w:rPr>
        <w:t>quinol</w:t>
      </w:r>
      <w:proofErr w:type="spellEnd"/>
      <w:r>
        <w:rPr>
          <w:rFonts w:ascii="Palatino Linotype" w:eastAsia="Palatino Linotype" w:hAnsi="Palatino Linotype" w:cs="Palatino Linotype"/>
          <w:sz w:val="20"/>
          <w:szCs w:val="20"/>
        </w:rPr>
        <w:t xml:space="preserve"> oxidases </w:t>
      </w:r>
      <w:proofErr w:type="spellStart"/>
      <w:r>
        <w:rPr>
          <w:rFonts w:ascii="Palatino Linotype" w:eastAsia="Palatino Linotype" w:hAnsi="Palatino Linotype" w:cs="Palatino Linotype"/>
          <w:sz w:val="20"/>
          <w:szCs w:val="20"/>
        </w:rPr>
        <w:t>soxABCD</w:t>
      </w:r>
      <w:proofErr w:type="spellEnd"/>
      <w:r>
        <w:rPr>
          <w:rFonts w:ascii="Palatino Linotype" w:eastAsia="Palatino Linotype" w:hAnsi="Palatino Linotype" w:cs="Palatino Linotype"/>
          <w:sz w:val="20"/>
          <w:szCs w:val="20"/>
        </w:rPr>
        <w:t xml:space="preserve"> and </w:t>
      </w:r>
      <w:proofErr w:type="spellStart"/>
      <w:r>
        <w:rPr>
          <w:rFonts w:ascii="Palatino Linotype" w:eastAsia="Palatino Linotype" w:hAnsi="Palatino Linotype" w:cs="Palatino Linotype"/>
          <w:sz w:val="20"/>
          <w:szCs w:val="20"/>
        </w:rPr>
        <w:t>soxM</w:t>
      </w:r>
      <w:proofErr w:type="spellEnd"/>
      <w:r>
        <w:rPr>
          <w:rFonts w:ascii="Palatino Linotype" w:eastAsia="Palatino Linotype" w:hAnsi="Palatino Linotype" w:cs="Palatino Linotype"/>
          <w:sz w:val="20"/>
          <w:szCs w:val="20"/>
        </w:rPr>
        <w:t xml:space="preserve"> of </w:t>
      </w:r>
      <w:r>
        <w:rPr>
          <w:rFonts w:ascii="Palatino Linotype" w:eastAsia="Palatino Linotype" w:hAnsi="Palatino Linotype" w:cs="Palatino Linotype"/>
          <w:i/>
          <w:sz w:val="20"/>
          <w:szCs w:val="20"/>
        </w:rPr>
        <w:t xml:space="preserve">S. </w:t>
      </w:r>
      <w:proofErr w:type="spellStart"/>
      <w:r>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xml:space="preserve"> at low pO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xml:space="preserve">, one should expect r (rate) selection to favor </w:t>
      </w:r>
      <w:proofErr w:type="spellStart"/>
      <w:r>
        <w:rPr>
          <w:rFonts w:ascii="Palatino Linotype" w:eastAsia="Palatino Linotype" w:hAnsi="Palatino Linotype" w:cs="Palatino Linotype"/>
          <w:sz w:val="20"/>
          <w:szCs w:val="20"/>
        </w:rPr>
        <w:t>soxM</w:t>
      </w:r>
      <w:proofErr w:type="spellEnd"/>
      <w:r>
        <w:rPr>
          <w:rFonts w:ascii="Palatino Linotype" w:eastAsia="Palatino Linotype" w:hAnsi="Palatino Linotype" w:cs="Palatino Linotype"/>
          <w:sz w:val="20"/>
          <w:szCs w:val="20"/>
        </w:rPr>
        <w:t xml:space="preserve"> (or sox ABCDE, both of which only pump two protons per pair of electrons) over Sox ABCD (which pumps 4 protons per two electrons). </w:t>
      </w:r>
      <w:r w:rsidR="00573E22">
        <w:rPr>
          <w:rFonts w:ascii="Palatino Linotype" w:eastAsia="Palatino Linotype" w:hAnsi="Palatino Linotype" w:cs="Palatino Linotype"/>
          <w:sz w:val="20"/>
          <w:szCs w:val="20"/>
        </w:rPr>
        <w:t>Yield (‘k-)</w:t>
      </w:r>
      <w:r w:rsidR="00FA1556">
        <w:rPr>
          <w:rFonts w:ascii="Palatino Linotype" w:eastAsia="Palatino Linotype" w:hAnsi="Palatino Linotype" w:cs="Palatino Linotype"/>
          <w:sz w:val="20"/>
          <w:szCs w:val="20"/>
        </w:rPr>
        <w:t xml:space="preserve"> </w:t>
      </w:r>
      <w:r w:rsidR="00573E22">
        <w:rPr>
          <w:rFonts w:ascii="Palatino Linotype" w:eastAsia="Palatino Linotype" w:hAnsi="Palatino Linotype" w:cs="Palatino Linotype"/>
          <w:sz w:val="20"/>
          <w:szCs w:val="20"/>
        </w:rPr>
        <w:t xml:space="preserve">selection should route the flux towards </w:t>
      </w:r>
      <w:proofErr w:type="spellStart"/>
      <w:r>
        <w:rPr>
          <w:rFonts w:ascii="Palatino Linotype" w:eastAsia="Palatino Linotype" w:hAnsi="Palatino Linotype" w:cs="Palatino Linotype"/>
          <w:sz w:val="20"/>
          <w:szCs w:val="20"/>
        </w:rPr>
        <w:t>soxABCD</w:t>
      </w:r>
      <w:proofErr w:type="spellEnd"/>
      <w:r w:rsidR="00573E22">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w:t>
      </w:r>
    </w:p>
    <w:p w:rsidR="00F25F45" w:rsidRPr="003C051D"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18"/>
          <w:szCs w:val="18"/>
        </w:rPr>
      </w:pPr>
      <w:r>
        <w:rPr>
          <w:rFonts w:ascii="Palatino Linotype" w:eastAsia="Palatino Linotype" w:hAnsi="Palatino Linotype" w:cs="Palatino Linotype"/>
          <w:sz w:val="20"/>
          <w:szCs w:val="20"/>
        </w:rPr>
        <w:t xml:space="preserve">In </w:t>
      </w:r>
      <w:r>
        <w:rPr>
          <w:rFonts w:ascii="Palatino Linotype" w:eastAsia="Palatino Linotype" w:hAnsi="Palatino Linotype" w:cs="Palatino Linotype"/>
          <w:i/>
          <w:sz w:val="20"/>
          <w:szCs w:val="20"/>
        </w:rPr>
        <w:t xml:space="preserve">S. </w:t>
      </w:r>
      <w:proofErr w:type="spellStart"/>
      <w:r>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xml:space="preserve"> at low-O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xml:space="preserve"> conditions, the gene cluster of </w:t>
      </w:r>
      <w:proofErr w:type="spellStart"/>
      <w:r>
        <w:rPr>
          <w:rFonts w:ascii="Palatino Linotype" w:eastAsia="Palatino Linotype" w:hAnsi="Palatino Linotype" w:cs="Palatino Linotype"/>
          <w:sz w:val="20"/>
          <w:szCs w:val="20"/>
        </w:rPr>
        <w:t>soxABCD</w:t>
      </w:r>
      <w:proofErr w:type="spellEnd"/>
      <w:r>
        <w:rPr>
          <w:rFonts w:ascii="Palatino Linotype" w:eastAsia="Palatino Linotype" w:hAnsi="Palatino Linotype" w:cs="Palatino Linotype"/>
          <w:sz w:val="20"/>
          <w:szCs w:val="20"/>
        </w:rPr>
        <w:t xml:space="preserve"> is overexpressed, while under high-O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xml:space="preserve"> conditions the exp</w:t>
      </w:r>
      <w:r w:rsidR="00FA1556">
        <w:rPr>
          <w:rFonts w:ascii="Palatino Linotype" w:eastAsia="Palatino Linotype" w:hAnsi="Palatino Linotype" w:cs="Palatino Linotype"/>
          <w:sz w:val="20"/>
          <w:szCs w:val="20"/>
        </w:rPr>
        <w:t xml:space="preserve">ression of </w:t>
      </w:r>
      <w:proofErr w:type="spellStart"/>
      <w:r w:rsidR="00FA1556">
        <w:rPr>
          <w:rFonts w:ascii="Palatino Linotype" w:eastAsia="Palatino Linotype" w:hAnsi="Palatino Linotype" w:cs="Palatino Linotype"/>
          <w:sz w:val="20"/>
          <w:szCs w:val="20"/>
        </w:rPr>
        <w:t>SoxM</w:t>
      </w:r>
      <w:proofErr w:type="spellEnd"/>
      <w:r w:rsidR="00FA1556">
        <w:rPr>
          <w:rFonts w:ascii="Palatino Linotype" w:eastAsia="Palatino Linotype" w:hAnsi="Palatino Linotype" w:cs="Palatino Linotype"/>
          <w:sz w:val="20"/>
          <w:szCs w:val="20"/>
        </w:rPr>
        <w:t xml:space="preserve"> is upregulated </w:t>
      </w:r>
      <w:r w:rsidR="00FA1556">
        <w:rPr>
          <w:rFonts w:ascii="Palatino Linotype" w:eastAsia="Palatino Linotype" w:hAnsi="Palatino Linotype" w:cs="Palatino Linotype"/>
          <w:sz w:val="20"/>
          <w:szCs w:val="20"/>
        </w:rPr>
        <w:fldChar w:fldCharType="begin" w:fldLock="1"/>
      </w:r>
      <w:r w:rsidR="00FA1556">
        <w:rPr>
          <w:rFonts w:ascii="Palatino Linotype" w:eastAsia="Palatino Linotype" w:hAnsi="Palatino Linotype" w:cs="Palatino Linotype"/>
          <w:sz w:val="20"/>
          <w:szCs w:val="20"/>
        </w:rPr>
        <w:instrText>ADDIN CSL_CITATION {"citationItems":[{"id":"ITEM-1","itemData":{"DOI":"10.1111/j.1574-6968.2009.01759.x","ISSN":"03781097","PMID":"19735462","abstract":"Sulfolobus solfataricus P2 was grown aerobically at various O2 concentrations. Based on growth parameters in microcosms, four types of behavior could be distinguished. At 35% O2 (v/v; gas phase), the cultures did not grow, indicating a lethal dose of oxygen. For 26-32% O2, the growth was significantly affected compared with the reference (21%), suggesting a moderate toxicity by O2. For 16-24% O2, standard growth was observed. For 1.5-15% O2, growth was comparable with the reference, but the yield on O2 indicated a more efficient use of oxygen. These results indicate that S. solfataricus P2 grows optimally in the range of 1.5-24% O2, most likely by adjusting its energy-transducing machinery. To gain some insight into control of the respiratory system, transcriptomes of the strain cultivated at different O2 concentrations, corresponding to each behavior (1.5%, 21% and 26%), were compared using a DNA microarray approach. It showed differential expression of several genes encoding terminal oxidases, indicating an adaptation of the strain's respiratory system in response to fluctuating oxygen concentrations. © 2009 Federation of European Microbiological Societies. Published by Blackwell Publishing Ltd. No claim to original French government works.","author":[{"dropping-particle":"","family":"Simon","given":"Gwénola","non-dropping-particle":"","parse-names":false,"suffix":""},{"dropping-particle":"","family":"Walther","given":"Jasper","non-dropping-particle":"","parse-names":false,"suffix":""},{"dropping-particle":"","family":"Zabeti","given":"Nathalie","non-dropping-particle":"","parse-names":false,"suffix":""},{"dropping-particle":"","family":"Combet-Blanc","given":"Yannick","non-dropping-particle":"","parse-names":false,"suffix":""},{"dropping-particle":"","family":"Auria","given":"Richard","non-dropping-particle":"","parse-names":false,"suffix":""},{"dropping-particle":"","family":"Oost","given":"John","non-dropping-particle":"Van Der","parse-names":false,"suffix":""},{"dropping-particle":"","family":"Casalot","given":"Laurence","non-dropping-particle":"","parse-names":false,"suffix":""}],"container-title":"FEMS Microbiology Letters","id":"ITEM-1","issue":"2","issued":{"date-parts":[["2009"]]},"page":"255-260","title":"Effect of O2 concentrations on Sulfolobus solfataricus P2","type":"article-journal","volume":"299"},"uris":["http://www.mendeley.com/documents/?uuid=5e8fa363-56e5-4025-864c-074a79502e6b"]}],"mendeley":{"formattedCitation":"(Simon et al., 2009)","plainTextFormattedCitation":"(Simon et al., 2009)","previouslyFormattedCitation":"(Simon et al., 2009)"},"properties":{"noteIndex":0},"schema":"https://github.com/citation-style-language/schema/raw/master/csl-citation.json"}</w:instrText>
      </w:r>
      <w:r w:rsidR="00FA1556">
        <w:rPr>
          <w:rFonts w:ascii="Palatino Linotype" w:eastAsia="Palatino Linotype" w:hAnsi="Palatino Linotype" w:cs="Palatino Linotype"/>
          <w:sz w:val="20"/>
          <w:szCs w:val="20"/>
        </w:rPr>
        <w:fldChar w:fldCharType="separate"/>
      </w:r>
      <w:r w:rsidR="00FA1556" w:rsidRPr="00FA1556">
        <w:rPr>
          <w:rFonts w:ascii="Palatino Linotype" w:eastAsia="Palatino Linotype" w:hAnsi="Palatino Linotype" w:cs="Palatino Linotype"/>
          <w:noProof/>
          <w:sz w:val="20"/>
          <w:szCs w:val="20"/>
        </w:rPr>
        <w:t>(Simon et al., 2009)</w:t>
      </w:r>
      <w:r w:rsidR="00FA1556">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Through gene expression Z here increases with oxygen limitation, i.e. as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a</m:t>
            </m:r>
          </m:sub>
        </m:sSub>
      </m:oMath>
      <w:r>
        <w:rPr>
          <w:rFonts w:ascii="Palatino Linotype" w:eastAsia="Palatino Linotype" w:hAnsi="Palatino Linotype" w:cs="Palatino Linotype"/>
          <w:sz w:val="20"/>
          <w:szCs w:val="20"/>
        </w:rPr>
        <w:t xml:space="preserve"> </w:t>
      </w:r>
      <w:r w:rsidR="00B51EDF">
        <w:rPr>
          <w:rFonts w:ascii="Palatino Linotype" w:eastAsia="Palatino Linotype" w:hAnsi="Palatino Linotype" w:cs="Palatino Linotype"/>
          <w:sz w:val="20"/>
          <w:szCs w:val="20"/>
        </w:rPr>
        <w:t>inc</w:t>
      </w:r>
      <w:r>
        <w:rPr>
          <w:rFonts w:ascii="Palatino Linotype" w:eastAsia="Palatino Linotype" w:hAnsi="Palatino Linotype" w:cs="Palatino Linotype"/>
          <w:sz w:val="20"/>
          <w:szCs w:val="20"/>
        </w:rPr>
        <w:t>reases, whereas through metabolic regulation Z should have decreased</w:t>
      </w:r>
      <w:r w:rsidR="00C525F6">
        <w:rPr>
          <w:rFonts w:ascii="Palatino Linotype" w:eastAsia="Palatino Linotype" w:hAnsi="Palatino Linotype" w:cs="Palatino Linotype"/>
          <w:sz w:val="20"/>
          <w:szCs w:val="20"/>
        </w:rPr>
        <w:t>.</w:t>
      </w:r>
      <w:r w:rsidR="00BA3B28">
        <w:rPr>
          <w:rFonts w:ascii="Palatino Linotype" w:eastAsia="Palatino Linotype" w:hAnsi="Palatino Linotype" w:cs="Palatino Linotype"/>
          <w:sz w:val="20"/>
          <w:szCs w:val="20"/>
        </w:rPr>
        <w:t xml:space="preserve"> </w:t>
      </w:r>
      <w:r w:rsidR="00DF4C37">
        <w:rPr>
          <w:rFonts w:ascii="Palatino Linotype" w:eastAsia="Palatino Linotype" w:hAnsi="Palatino Linotype" w:cs="Palatino Linotype"/>
          <w:sz w:val="20"/>
          <w:szCs w:val="20"/>
        </w:rPr>
        <w:t>Remarkably perhaps, t</w:t>
      </w:r>
      <w:r w:rsidR="00BA3B28">
        <w:rPr>
          <w:rFonts w:ascii="Palatino Linotype" w:eastAsia="Palatino Linotype" w:hAnsi="Palatino Linotype" w:cs="Palatino Linotype"/>
          <w:sz w:val="20"/>
          <w:szCs w:val="20"/>
        </w:rPr>
        <w:t>he gene expression regulation is here consistent with k (yield) selection at low oxygen concentrations rather than to favor a fast synthesis of ATP and fast growth</w:t>
      </w:r>
      <w:r w:rsidR="00B51EDF">
        <w:rPr>
          <w:rFonts w:ascii="Palatino Linotype" w:eastAsia="Palatino Linotype" w:hAnsi="Palatino Linotype" w:cs="Palatino Linotype"/>
          <w:sz w:val="20"/>
          <w:szCs w:val="20"/>
        </w:rPr>
        <w:t>.</w:t>
      </w:r>
      <w:r w:rsidR="00DF4C37">
        <w:rPr>
          <w:rFonts w:ascii="Palatino Linotype" w:eastAsia="Palatino Linotype" w:hAnsi="Palatino Linotype" w:cs="Palatino Linotype"/>
          <w:sz w:val="20"/>
          <w:szCs w:val="20"/>
        </w:rPr>
        <w:t xml:space="preserve"> T</w:t>
      </w:r>
      <w:r w:rsidR="00BA3B28">
        <w:rPr>
          <w:rFonts w:ascii="Palatino Linotype" w:eastAsia="Palatino Linotype" w:hAnsi="Palatino Linotype" w:cs="Palatino Linotype"/>
          <w:sz w:val="20"/>
          <w:szCs w:val="20"/>
        </w:rPr>
        <w:t>he organism may prefer to grow at a higher yield, i.e. to have, per oxygen molecule available more ATP synthesized.</w:t>
      </w:r>
      <w:r w:rsidR="00DF4C37">
        <w:rPr>
          <w:rFonts w:ascii="Palatino Linotype" w:eastAsia="Palatino Linotype" w:hAnsi="Palatino Linotype" w:cs="Palatino Linotype"/>
          <w:sz w:val="20"/>
          <w:szCs w:val="20"/>
        </w:rPr>
        <w:t xml:space="preserve">  </w:t>
      </w:r>
    </w:p>
    <w:p w:rsidR="00F25F45"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There are no data for the affinity of oxygen for </w:t>
      </w:r>
      <w:proofErr w:type="spellStart"/>
      <w:r>
        <w:rPr>
          <w:rFonts w:ascii="Palatino Linotype" w:eastAsia="Palatino Linotype" w:hAnsi="Palatino Linotype" w:cs="Palatino Linotype"/>
          <w:sz w:val="20"/>
          <w:szCs w:val="20"/>
        </w:rPr>
        <w:t>SoxABCD</w:t>
      </w:r>
      <w:proofErr w:type="spellEnd"/>
      <w:r>
        <w:rPr>
          <w:rFonts w:ascii="Palatino Linotype" w:eastAsia="Palatino Linotype" w:hAnsi="Palatino Linotype" w:cs="Palatino Linotype"/>
          <w:sz w:val="20"/>
          <w:szCs w:val="20"/>
        </w:rPr>
        <w:t xml:space="preserve"> and </w:t>
      </w:r>
      <w:proofErr w:type="spellStart"/>
      <w:r>
        <w:rPr>
          <w:rFonts w:ascii="Palatino Linotype" w:eastAsia="Palatino Linotype" w:hAnsi="Palatino Linotype" w:cs="Palatino Linotype"/>
          <w:sz w:val="20"/>
          <w:szCs w:val="20"/>
        </w:rPr>
        <w:t>SoxM</w:t>
      </w:r>
      <w:proofErr w:type="spellEnd"/>
      <w:r>
        <w:rPr>
          <w:rFonts w:ascii="Palatino Linotype" w:eastAsia="Palatino Linotype" w:hAnsi="Palatino Linotype" w:cs="Palatino Linotype"/>
          <w:sz w:val="20"/>
          <w:szCs w:val="20"/>
        </w:rPr>
        <w:t xml:space="preserve"> for </w:t>
      </w:r>
      <w:r>
        <w:rPr>
          <w:rFonts w:ascii="Palatino Linotype" w:eastAsia="Palatino Linotype" w:hAnsi="Palatino Linotype" w:cs="Palatino Linotype"/>
          <w:i/>
          <w:sz w:val="20"/>
          <w:szCs w:val="20"/>
        </w:rPr>
        <w:t xml:space="preserve">S. </w:t>
      </w:r>
      <w:proofErr w:type="spellStart"/>
      <w:r>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xml:space="preserve">, but for </w:t>
      </w:r>
      <w:proofErr w:type="spellStart"/>
      <w:r>
        <w:rPr>
          <w:rFonts w:ascii="Palatino Linotype" w:eastAsia="Palatino Linotype" w:hAnsi="Palatino Linotype" w:cs="Palatino Linotype"/>
          <w:i/>
          <w:sz w:val="20"/>
          <w:szCs w:val="20"/>
        </w:rPr>
        <w:t>Aeropyrum</w:t>
      </w:r>
      <w:proofErr w:type="spellEnd"/>
      <w:r>
        <w:rPr>
          <w:rFonts w:ascii="Palatino Linotype" w:eastAsia="Palatino Linotype" w:hAnsi="Palatino Linotype" w:cs="Palatino Linotype"/>
          <w:i/>
          <w:sz w:val="20"/>
          <w:szCs w:val="20"/>
        </w:rPr>
        <w:t xml:space="preserve"> </w:t>
      </w:r>
      <w:proofErr w:type="spellStart"/>
      <w:r>
        <w:rPr>
          <w:rFonts w:ascii="Palatino Linotype" w:eastAsia="Palatino Linotype" w:hAnsi="Palatino Linotype" w:cs="Palatino Linotype"/>
          <w:i/>
          <w:sz w:val="20"/>
          <w:szCs w:val="20"/>
        </w:rPr>
        <w:t>pernix</w:t>
      </w:r>
      <w:proofErr w:type="spellEnd"/>
      <w:r>
        <w:rPr>
          <w:rFonts w:ascii="Palatino Linotype" w:eastAsia="Palatino Linotype" w:hAnsi="Palatino Linotype" w:cs="Palatino Linotype"/>
          <w:sz w:val="20"/>
          <w:szCs w:val="20"/>
        </w:rPr>
        <w:t xml:space="preserve"> K1, which is quite close to </w:t>
      </w:r>
      <w:r>
        <w:rPr>
          <w:rFonts w:ascii="Palatino Linotype" w:eastAsia="Palatino Linotype" w:hAnsi="Palatino Linotype" w:cs="Palatino Linotype"/>
          <w:i/>
          <w:sz w:val="20"/>
          <w:szCs w:val="20"/>
        </w:rPr>
        <w:t xml:space="preserve">S. </w:t>
      </w:r>
      <w:proofErr w:type="spellStart"/>
      <w:r>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it ha</w:t>
      </w:r>
      <w:r w:rsidR="00A41625">
        <w:rPr>
          <w:rFonts w:ascii="Palatino Linotype" w:eastAsia="Palatino Linotype" w:hAnsi="Palatino Linotype" w:cs="Palatino Linotype"/>
          <w:sz w:val="20"/>
          <w:szCs w:val="20"/>
        </w:rPr>
        <w:t xml:space="preserve">s been reported that </w:t>
      </w:r>
      <w:proofErr w:type="spellStart"/>
      <w:r w:rsidR="00A41625">
        <w:rPr>
          <w:rFonts w:ascii="Palatino Linotype" w:eastAsia="Palatino Linotype" w:hAnsi="Palatino Linotype" w:cs="Palatino Linotype"/>
          <w:sz w:val="20"/>
          <w:szCs w:val="20"/>
        </w:rPr>
        <w:t>SoxM</w:t>
      </w:r>
      <w:proofErr w:type="spellEnd"/>
      <w:r w:rsidR="00A41625">
        <w:rPr>
          <w:rFonts w:ascii="Palatino Linotype" w:eastAsia="Palatino Linotype" w:hAnsi="Palatino Linotype" w:cs="Palatino Linotype"/>
          <w:sz w:val="20"/>
          <w:szCs w:val="20"/>
        </w:rPr>
        <w:t xml:space="preserve"> has lower</w:t>
      </w:r>
      <w:r>
        <w:rPr>
          <w:rFonts w:ascii="Palatino Linotype" w:eastAsia="Palatino Linotype" w:hAnsi="Palatino Linotype" w:cs="Palatino Linotype"/>
          <w:sz w:val="20"/>
          <w:szCs w:val="20"/>
        </w:rPr>
        <w:t xml:space="preserve"> affinity for 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xml:space="preserve"> than </w:t>
      </w:r>
      <w:proofErr w:type="spellStart"/>
      <w:r>
        <w:rPr>
          <w:rFonts w:ascii="Palatino Linotype" w:eastAsia="Palatino Linotype" w:hAnsi="Palatino Linotype" w:cs="Palatino Linotype"/>
          <w:sz w:val="20"/>
          <w:szCs w:val="20"/>
        </w:rPr>
        <w:t>SoxABCD</w:t>
      </w:r>
      <w:proofErr w:type="spellEnd"/>
      <w:r>
        <w:rPr>
          <w:rFonts w:ascii="Palatino Linotype" w:eastAsia="Palatino Linotype" w:hAnsi="Palatino Linotype" w:cs="Palatino Linotype"/>
          <w:sz w:val="20"/>
          <w:szCs w:val="20"/>
        </w:rPr>
        <w:t xml:space="preserve"> (Ishikawa et al., 2002), i.e. a K</w:t>
      </w:r>
      <w:r>
        <w:rPr>
          <w:rFonts w:ascii="Palatino Linotype" w:eastAsia="Palatino Linotype" w:hAnsi="Palatino Linotype" w:cs="Palatino Linotype"/>
          <w:sz w:val="20"/>
          <w:szCs w:val="20"/>
          <w:vertAlign w:val="subscript"/>
        </w:rPr>
        <w:t>MO2</w:t>
      </w:r>
      <w:r>
        <w:rPr>
          <w:rFonts w:ascii="Palatino Linotype" w:eastAsia="Palatino Linotype" w:hAnsi="Palatino Linotype" w:cs="Palatino Linotype"/>
          <w:sz w:val="20"/>
          <w:szCs w:val="20"/>
        </w:rPr>
        <w:t xml:space="preserve"> of 5 µM for </w:t>
      </w:r>
      <w:proofErr w:type="spellStart"/>
      <w:r>
        <w:rPr>
          <w:rFonts w:ascii="Palatino Linotype" w:eastAsia="Palatino Linotype" w:hAnsi="Palatino Linotype" w:cs="Palatino Linotype"/>
          <w:sz w:val="20"/>
          <w:szCs w:val="20"/>
        </w:rPr>
        <w:t>SoxABCD</w:t>
      </w:r>
      <w:proofErr w:type="spellEnd"/>
      <w:r>
        <w:rPr>
          <w:rFonts w:ascii="Palatino Linotype" w:eastAsia="Palatino Linotype" w:hAnsi="Palatino Linotype" w:cs="Palatino Linotype"/>
          <w:sz w:val="20"/>
          <w:szCs w:val="20"/>
        </w:rPr>
        <w:t xml:space="preserve"> and 32 µM for </w:t>
      </w:r>
      <w:proofErr w:type="spellStart"/>
      <w:r>
        <w:rPr>
          <w:rFonts w:ascii="Palatino Linotype" w:eastAsia="Palatino Linotype" w:hAnsi="Palatino Linotype" w:cs="Palatino Linotype"/>
          <w:sz w:val="20"/>
          <w:szCs w:val="20"/>
        </w:rPr>
        <w:t>SoxM</w:t>
      </w:r>
      <w:proofErr w:type="spellEnd"/>
      <w:r>
        <w:rPr>
          <w:rFonts w:ascii="Palatino Linotype" w:eastAsia="Palatino Linotype" w:hAnsi="Palatino Linotype" w:cs="Palatino Linotype"/>
          <w:sz w:val="20"/>
          <w:szCs w:val="20"/>
        </w:rPr>
        <w:t xml:space="preserve">. </w:t>
      </w:r>
    </w:p>
    <w:p w:rsidR="00BA3B28"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We propose to </w:t>
      </w:r>
      <w:r w:rsidR="00BA3B28">
        <w:rPr>
          <w:rFonts w:ascii="Palatino Linotype" w:eastAsia="Palatino Linotype" w:hAnsi="Palatino Linotype" w:cs="Palatino Linotype"/>
          <w:sz w:val="20"/>
          <w:szCs w:val="20"/>
        </w:rPr>
        <w:t>use</w:t>
      </w:r>
      <w:r>
        <w:rPr>
          <w:rFonts w:ascii="Palatino Linotype" w:eastAsia="Palatino Linotype" w:hAnsi="Palatino Linotype" w:cs="Palatino Linotype"/>
          <w:sz w:val="20"/>
          <w:szCs w:val="20"/>
        </w:rPr>
        <w:t xml:space="preserve"> the term ‘gear shifting’ for cases where the </w:t>
      </w:r>
      <w:r w:rsidR="00BA3B28">
        <w:rPr>
          <w:rFonts w:ascii="Palatino Linotype" w:eastAsia="Palatino Linotype" w:hAnsi="Palatino Linotype" w:cs="Palatino Linotype"/>
          <w:sz w:val="20"/>
          <w:szCs w:val="20"/>
        </w:rPr>
        <w:t>organism alters the effective stoichiometry at which it makes ATP, for the purpose of its fitness, independent of whether this is a reduction or an increase in the stoichiometry.</w:t>
      </w:r>
    </w:p>
    <w:p w:rsidR="00F25F45"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In Biology one also finds a </w:t>
      </w:r>
      <w:r w:rsidR="00DF4C37">
        <w:rPr>
          <w:rFonts w:ascii="Palatino Linotype" w:eastAsia="Palatino Linotype" w:hAnsi="Palatino Linotype" w:cs="Palatino Linotype"/>
          <w:sz w:val="20"/>
          <w:szCs w:val="20"/>
        </w:rPr>
        <w:t xml:space="preserve">functionally </w:t>
      </w:r>
      <w:r>
        <w:rPr>
          <w:rFonts w:ascii="Palatino Linotype" w:eastAsia="Palatino Linotype" w:hAnsi="Palatino Linotype" w:cs="Palatino Linotype"/>
          <w:sz w:val="20"/>
          <w:szCs w:val="20"/>
        </w:rPr>
        <w:t xml:space="preserve">similar yet </w:t>
      </w:r>
      <w:r w:rsidR="00DF4C37">
        <w:rPr>
          <w:rFonts w:ascii="Palatino Linotype" w:eastAsia="Palatino Linotype" w:hAnsi="Palatino Linotype" w:cs="Palatino Linotype"/>
          <w:sz w:val="20"/>
          <w:szCs w:val="20"/>
        </w:rPr>
        <w:t xml:space="preserve">biochemically </w:t>
      </w:r>
      <w:r>
        <w:rPr>
          <w:rFonts w:ascii="Palatino Linotype" w:eastAsia="Palatino Linotype" w:hAnsi="Palatino Linotype" w:cs="Palatino Linotype"/>
          <w:sz w:val="20"/>
          <w:szCs w:val="20"/>
        </w:rPr>
        <w:t xml:space="preserve">different phenomenon: a switch to a different catabolic process with a concomitant change in the number of ATP’s delivered per </w:t>
      </w:r>
      <w:r w:rsidR="00F2638C">
        <w:rPr>
          <w:rFonts w:ascii="Palatino Linotype" w:eastAsia="Palatino Linotype" w:hAnsi="Palatino Linotype" w:cs="Palatino Linotype"/>
          <w:sz w:val="20"/>
          <w:szCs w:val="20"/>
        </w:rPr>
        <w:t>substrate molecule catabolized.</w:t>
      </w:r>
      <w:r>
        <w:rPr>
          <w:rFonts w:ascii="Palatino Linotype" w:eastAsia="Palatino Linotype" w:hAnsi="Palatino Linotype" w:cs="Palatino Linotype"/>
          <w:sz w:val="20"/>
          <w:szCs w:val="20"/>
        </w:rPr>
        <w:t xml:space="preserve"> If the concentration of the growth substrate becomes lower, yeast cells for instance shift to respiration from fermentation with a concomitant reduction in growth rate </w:t>
      </w:r>
      <w:r>
        <w:rPr>
          <w:rFonts w:ascii="Palatino Linotype" w:eastAsia="Palatino Linotype" w:hAnsi="Palatino Linotype" w:cs="Palatino Linotype"/>
          <w:sz w:val="20"/>
          <w:szCs w:val="20"/>
        </w:rPr>
        <w:fldChar w:fldCharType="begin" w:fldLock="1"/>
      </w:r>
      <w:r w:rsidR="00232987">
        <w:rPr>
          <w:rFonts w:ascii="Palatino Linotype" w:eastAsia="Palatino Linotype" w:hAnsi="Palatino Linotype" w:cs="Palatino Linotype"/>
          <w:sz w:val="20"/>
          <w:szCs w:val="20"/>
        </w:rPr>
        <w:instrText>ADDIN CSL_CITATION {"citationItems":[{"id":"ITEM-1","itemData":{"DOI":"10.1128/aem.64.11.4226-4233.1998","ISSN":"00992240","PMID":"9797269","abstract":"The specific growth rate is a key control parameter in the industrial production of baker's yeast. Nevertheless, quantitative data describing its effect on fermentative capacity are not available from the literature. In this study, the effect of the specific growth rate on the physiology and fermentative capacity of an industrial Saccharomyces cerevisiae strain in aerobic, glucose-limited chemostat cultures was investigated. At specific growth rates (dilution rates, D) below 0.28 h-1, glucose metabolism was fully respiratory. Above this dilution rate, respirofermentative metabolism set in, with ethanol production rates of up to 14 mmol of ethanol · g of biomass-1 · h-1 at D = 0.40 h-1. A substantial fermentative capacity (assayed offline as ethanol production rate under anaerobic conditions) was found in cultures in which no ethanol was detectable (D &lt; 0.28 h-1). This fermentative capacity increased with increasing dilution rates, from 10.0 mmol of ethanol · g of dry yeast biomass-1 · h-1 at D = 0.025 h-1 to 20.5 mmol of ethanol · g of dry yeast biomass-1 · h-1 at D = 0.28 h-1. At even higher dilution rates, the fermentative capacity showed only a small further increase, up to 22.0 mmol of ethanol · g of dry yeast biomass-1 · h-1 at D = 0.40 h-1. The activities of all glycolytic enzymes, pyruvate decarboxylase, and alcohol dehydrogenase were determined in cell extracts. Only the in vitro activities of pyruvate decarboxylase and phosphofructokinase showed a clear positive correlation with fermentative capacity. These enzymes are interesting targets for overexpression in attempts to improve the fermentative capacity of aerobic cultures grown at low specific growth rates.","author":[{"dropping-particle":"","family":"Hoek","given":"Pim","non-dropping-particle":"Van","parse-names":false,"suffix":""},{"dropping-particle":"","family":"Dijken","given":"Johannes P.","non-dropping-particle":"Van","parse-names":false,"suffix":""},{"dropping-particle":"","family":"Pronk","given":"Jack T.","non-dropping-particle":"","parse-names":false,"suffix":""}],"container-title":"Applied and Environmental Microbiology","id":"ITEM-1","issue":"11","issued":{"date-parts":[["1998"]]},"page":"4226-4233","title":"Effect of specific growth rate on fermentative capacity of baker's yeast","type":"article-journal","volume":"64"},"uris":["http://www.mendeley.com/documents/?uuid=15b58fb1-c40d-4a99-bc2d-2c4c2446bda7"]}],"mendeley":{"formattedCitation":"(P. Van Hoek et al., 1998)","plainTextFormattedCitation":"(P. Van Hoek et al., 1998)","previouslyFormattedCitation":"(P. Van Hoek et al., 1998)"},"properties":{"noteIndex":0},"schema":"https://github.com/citation-style-language/schema/raw/master/csl-citation.json"}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001F3C89" w:rsidRPr="001F3C89">
        <w:rPr>
          <w:rFonts w:ascii="Palatino Linotype" w:eastAsia="Palatino Linotype" w:hAnsi="Palatino Linotype" w:cs="Palatino Linotype"/>
          <w:noProof/>
          <w:sz w:val="20"/>
          <w:szCs w:val="20"/>
        </w:rPr>
        <w:t>(P. Van Hoek et al., 1998)</w:t>
      </w:r>
      <w:r>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w:t>
      </w:r>
      <w:r w:rsidR="00FF0881">
        <w:rPr>
          <w:rFonts w:ascii="Palatino Linotype" w:eastAsia="Palatino Linotype" w:hAnsi="Palatino Linotype" w:cs="Palatino Linotype"/>
          <w:sz w:val="20"/>
          <w:szCs w:val="20"/>
        </w:rPr>
        <w:fldChar w:fldCharType="begin" w:fldLock="1"/>
      </w:r>
      <w:r w:rsidR="00FF0881">
        <w:rPr>
          <w:rFonts w:ascii="Palatino Linotype" w:eastAsia="Palatino Linotype" w:hAnsi="Palatino Linotype" w:cs="Palatino Linotype"/>
          <w:sz w:val="20"/>
          <w:szCs w:val="20"/>
        </w:rPr>
        <w:instrText>ADDIN CSL_CITATION {"citationItems":[{"id":"ITEM-1","itemData":{"DOI":"10.1155/2014/894296","ISSN":"2314436X","abstract":"Metabolic footprinting offers a relatively easy approach to exploit the potentials of metabolomics for phenotypic characterization of microbial cells. To capture the highly dynamic nature of metabolites, we propose the use of dynamic metabolic footprinting instead of the traditional method which relies on analysis at a single time point. Using direct infusion-mass spectrometry (DI-MS), we could observe the dynamic metabolic footprinting in yeast S. cerevisiae BY4709 (wild type) cultured on 3 different C-sources (glucose, glycerol, and ethanol) and sampled along 10 time points with 5 biological replicates. In order to analyze the dynamic mass spectrometry data, we developed the novel analysis methods that allow us to perform correlation analysis to identify metabolites that significantly correlate over time during growth on the different carbon sources. Both positive and negative electrospray ionization (ESI) modes were performed to obtain the complete information about the metabolite content. Using sparse principal component analysis (Sparse PCA), we further identified those pairs of metabolites that significantly contribute to the separation. From the list of significant metabolite pairs, we reconstructed an interaction map that provides information of how different metabolic pathways have correlated patterns during growth on the different carbon sources. © 2014 Pramote Chumnanpuen et al.","author":[{"dropping-particle":"","family":"Chumnanpuen","given":"Pramote","non-dropping-particle":"","parse-names":false,"suffix":""},{"dropping-particle":"","family":"Hansen","given":"Michael Adsetts Edberg","non-dropping-particle":"","parse-names":false,"suffix":""},{"dropping-particle":"","family":"Smedsgaard","given":"Jørn","non-dropping-particle":"","parse-names":false,"suffix":""},{"dropping-particle":"","family":"Nielsen","given":"Jens","non-dropping-particle":"","parse-names":false,"suffix":""}],"container-title":"International Journal of Genomics","id":"ITEM-1","issued":{"date-parts":[["2014"]]},"title":"Dynamic metabolic footprinting reveals the key components of metabolic network in yeast saccharomyces cerevisiae","type":"article-journal","volume":"2014"},"uris":["http://www.mendeley.com/documents/?uuid=3de0df7c-5c6f-4dda-9ed4-00cb998d3ade"]}],"mendeley":{"formattedCitation":"(Chumnanpuen et al., 2014)","plainTextFormattedCitation":"(Chumnanpuen et al., 2014)","previouslyFormattedCitation":"(Chumnanpuen et al., 2014)"},"properties":{"noteIndex":0},"schema":"https://github.com/citation-style-language/schema/raw/master/csl-citation.json"}</w:instrText>
      </w:r>
      <w:r w:rsidR="00FF0881">
        <w:rPr>
          <w:rFonts w:ascii="Palatino Linotype" w:eastAsia="Palatino Linotype" w:hAnsi="Palatino Linotype" w:cs="Palatino Linotype"/>
          <w:sz w:val="20"/>
          <w:szCs w:val="20"/>
        </w:rPr>
        <w:fldChar w:fldCharType="separate"/>
      </w:r>
      <w:r w:rsidR="00FF0881" w:rsidRPr="00FF0881">
        <w:rPr>
          <w:rFonts w:ascii="Palatino Linotype" w:eastAsia="Palatino Linotype" w:hAnsi="Palatino Linotype" w:cs="Palatino Linotype"/>
          <w:noProof/>
          <w:sz w:val="20"/>
          <w:szCs w:val="20"/>
        </w:rPr>
        <w:t>(Chumnanpuen et al., 2014)</w:t>
      </w:r>
      <w:r w:rsidR="00FF0881">
        <w:rPr>
          <w:rFonts w:ascii="Palatino Linotype" w:eastAsia="Palatino Linotype" w:hAnsi="Palatino Linotype" w:cs="Palatino Linotype"/>
          <w:sz w:val="20"/>
          <w:szCs w:val="20"/>
        </w:rPr>
        <w:fldChar w:fldCharType="end"/>
      </w:r>
      <w:r w:rsidR="00FF0881">
        <w:rPr>
          <w:rFonts w:ascii="Palatino Linotype" w:eastAsia="Palatino Linotype" w:hAnsi="Palatino Linotype" w:cs="Palatino Linotype"/>
          <w:sz w:val="20"/>
          <w:szCs w:val="20"/>
        </w:rPr>
        <w:fldChar w:fldCharType="begin" w:fldLock="1"/>
      </w:r>
      <w:r w:rsidR="00B6480C">
        <w:rPr>
          <w:rFonts w:ascii="Palatino Linotype" w:eastAsia="Palatino Linotype" w:hAnsi="Palatino Linotype" w:cs="Palatino Linotype"/>
          <w:sz w:val="20"/>
          <w:szCs w:val="20"/>
        </w:rPr>
        <w:instrText>ADDIN CSL_CITATION {"citationItems":[{"id":"ITEM-1","itemData":{"DOI":"10.1186/1475-2859-13-39","ISSN":"14752859","PMID":"24618091","abstract":"Background: Due to an increasing demand of transportation fuels, a lower availability of cheap crude oil and a lack of sustainability of fossil fuels, a gradual shift from petroleum based fuels towards alternative and renewable fuel resources will be required in the near future. Fatty acid ethyl esters (FAEEs) have properties similar to current crude diesel and could therefore form an important contribution to the development of sustainable transportation fuels in future. It is important to develop novel cell factories for efficient production of FAEEs and their precursors.Results: Here, a Saccharomyces cerevisiae cell factory expressing a heterologous wax ester synthase (ws2) from Marinobacter hydrocarbonoclasticus was used to produce FAEEs from ethanol and acyl-coenzyme A (acyl-CoA). The production of acyl-CoA requires large amounts of NADPH and acetyl-CoA. Therefore, two metabolic engineering strategies for improved provision of NADPH and acetyl-CoA were evaluated. First, the ethanol degradation pathway was employed to re-channel carbon flow towards the synthesis of acetyl-CoA. Therefore, ADH2 and ALD6 encoding, respectively, alcohol dehydrogenase and acetaldehyde dehydrogenase were overexpressed together with the heterologous gene acsSEL641P encoding acetyl-CoA synthetase. The co-overexpression of ADH2, ALD6 and acsSEL641P with ws2 resulted in 408 ± 270 μg FAEE gCDW-1, a 3-fold improvement. Secondly, for the expression of the PHK pathway two genes, xpkA and ack, both descending from Aspergillus nidulans, were co-expressed together with ws2 to catalyze, respectively, the conversion of xylulose-5-phosphate to acetyl phosphate and glyceraldehyde-3-phosphate and acetyl phosphate to acetate. Alternatively, ack was substituted with pta from Bacillus subtilis, encoding phosphotransacetylase for the conversion of acetyl phosphate to acetyl-CoA. Both PHK pathways were additionally expressed in a strain with multiple chromosomally integrated ws2 gene, which resulted in respectively 5100 ± 509 and 4670 ± 379 μg FAEE gCDW-1, an up to 1.7-fold improvement.Conclusion: Two different strategies for engineering of the central carbon metabolism for efficient provision of acetyl-CoA and NADPH required for fatty acid biosynthesis and hence FAEE production were evaluated and it was found that both the ethanol degradation pathway as well as the phosphoketolase pathway improve the yield of FAEEs. © 2014 de Jong et al.; licensee BioMed Central Ltd.","author":[{"dropping-particle":"","family":"Jong","given":"Bouke Wim","non-dropping-particle":"de","parse-names":false,"suffix":""},{"dropping-particle":"","family":"Shi","given":"Shuobo","non-dropping-particle":"","parse-names":false,"suffix":""},{"dropping-particle":"","family":"Siewers","given":"Verena","non-dropping-particle":"","parse-names":false,"suffix":""},{"dropping-particle":"","family":"Nielsen","given":"Jens","non-dropping-particle":"","parse-names":false,"suffix":""}],"container-title":"Microbial Cell Factories","id":"ITEM-1","issue":"1","issued":{"date-parts":[["2014"]]},"page":"1-10","title":"Improved production of fatty acid ethyl esters in Saccharomyces cerevisiae through up-regulation of the ethanol degradation pathway and expression of the heterologous phosphoketolase pathway","type":"article-journal","volume":"13"},"uris":["http://www.mendeley.com/documents/?uuid=295e117e-fa51-4913-903b-b6f6e6fba81d"]}],"mendeley":{"formattedCitation":"(de Jong et al., 2014)","plainTextFormattedCitation":"(de Jong et al., 2014)","previouslyFormattedCitation":"(de Jong et al., 2014)"},"properties":{"noteIndex":0},"schema":"https://github.com/citation-style-language/schema/raw/master/csl-citation.json"}</w:instrText>
      </w:r>
      <w:r w:rsidR="00FF0881">
        <w:rPr>
          <w:rFonts w:ascii="Palatino Linotype" w:eastAsia="Palatino Linotype" w:hAnsi="Palatino Linotype" w:cs="Palatino Linotype"/>
          <w:sz w:val="20"/>
          <w:szCs w:val="20"/>
        </w:rPr>
        <w:fldChar w:fldCharType="separate"/>
      </w:r>
      <w:r w:rsidR="00FF0881" w:rsidRPr="00FF0881">
        <w:rPr>
          <w:rFonts w:ascii="Palatino Linotype" w:eastAsia="Palatino Linotype" w:hAnsi="Palatino Linotype" w:cs="Palatino Linotype"/>
          <w:noProof/>
          <w:sz w:val="20"/>
          <w:szCs w:val="20"/>
        </w:rPr>
        <w:t>(de Jong et al., 2014)</w:t>
      </w:r>
      <w:r w:rsidR="00FF0881">
        <w:rPr>
          <w:rFonts w:ascii="Palatino Linotype" w:eastAsia="Palatino Linotype" w:hAnsi="Palatino Linotype" w:cs="Palatino Linotype"/>
          <w:sz w:val="20"/>
          <w:szCs w:val="20"/>
        </w:rPr>
        <w:fldChar w:fldCharType="end"/>
      </w:r>
      <w:r w:rsidR="00FF0881">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This is not gear shifting </w:t>
      </w:r>
      <w:r w:rsidRPr="00D922EE">
        <w:rPr>
          <w:rFonts w:ascii="Palatino Linotype" w:eastAsia="Palatino Linotype" w:hAnsi="Palatino Linotype" w:cs="Palatino Linotype"/>
          <w:i/>
          <w:sz w:val="20"/>
          <w:szCs w:val="20"/>
        </w:rPr>
        <w:t>per se</w:t>
      </w:r>
      <w:r>
        <w:rPr>
          <w:rFonts w:ascii="Palatino Linotype" w:eastAsia="Palatino Linotype" w:hAnsi="Palatino Linotype" w:cs="Palatino Linotype"/>
          <w:i/>
          <w:sz w:val="20"/>
          <w:szCs w:val="20"/>
        </w:rPr>
        <w:t>,</w:t>
      </w:r>
      <w:r>
        <w:rPr>
          <w:rFonts w:ascii="Palatino Linotype" w:eastAsia="Palatino Linotype" w:hAnsi="Palatino Linotype" w:cs="Palatino Linotype"/>
          <w:sz w:val="20"/>
          <w:szCs w:val="20"/>
        </w:rPr>
        <w:t xml:space="preserve"> as the catabolic reaction changes, with CO</w:t>
      </w:r>
      <w:sdt>
        <w:sdtPr>
          <w:tag w:val="goog_rdk_94"/>
          <w:id w:val="-1136948821"/>
        </w:sdtPr>
        <w:sdtEndPr/>
        <w:sdtContent>
          <w:r w:rsidRPr="00827CB5">
            <w:rPr>
              <w:rFonts w:ascii="Palatino Linotype" w:eastAsia="Palatino Linotype" w:hAnsi="Palatino Linotype" w:cs="Palatino Linotype"/>
              <w:sz w:val="20"/>
              <w:szCs w:val="20"/>
              <w:vertAlign w:val="subscript"/>
            </w:rPr>
            <w:t>2</w:t>
          </w:r>
        </w:sdtContent>
      </w:sdt>
      <w:r>
        <w:rPr>
          <w:rFonts w:ascii="Palatino Linotype" w:eastAsia="Palatino Linotype" w:hAnsi="Palatino Linotype" w:cs="Palatino Linotype"/>
          <w:sz w:val="20"/>
          <w:szCs w:val="20"/>
        </w:rPr>
        <w:t xml:space="preserve"> only rather than ethanol plus CO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xml:space="preserve"> as catabolic products from glucose</w:t>
      </w:r>
      <w:r w:rsidR="00DF4C37">
        <w:t>. T</w:t>
      </w:r>
      <w:r>
        <w:rPr>
          <w:rFonts w:ascii="Palatino Linotype" w:eastAsia="Palatino Linotype" w:hAnsi="Palatino Linotype" w:cs="Palatino Linotype"/>
          <w:sz w:val="20"/>
          <w:szCs w:val="20"/>
        </w:rPr>
        <w:t>he catabolic Gibbs energy used per molecule of ATP hardly changes (a 15 % reduction [from 100 to 85 kJ/</w:t>
      </w:r>
      <w:proofErr w:type="spellStart"/>
      <w:r>
        <w:rPr>
          <w:rFonts w:ascii="Palatino Linotype" w:eastAsia="Palatino Linotype" w:hAnsi="Palatino Linotype" w:cs="Palatino Linotype"/>
          <w:sz w:val="20"/>
          <w:szCs w:val="20"/>
        </w:rPr>
        <w:t>mol</w:t>
      </w:r>
      <w:proofErr w:type="spellEnd"/>
      <w:r>
        <w:rPr>
          <w:rFonts w:ascii="Palatino Linotype" w:eastAsia="Palatino Linotype" w:hAnsi="Palatino Linotype" w:cs="Palatino Linotype"/>
          <w:sz w:val="20"/>
          <w:szCs w:val="20"/>
        </w:rPr>
        <w:t xml:space="preserve"> ATP] for a </w:t>
      </w:r>
      <w:proofErr w:type="gramStart"/>
      <w:r>
        <w:rPr>
          <w:rFonts w:ascii="Palatino Linotype" w:eastAsia="Palatino Linotype" w:hAnsi="Palatino Linotype" w:cs="Palatino Linotype"/>
          <w:sz w:val="20"/>
          <w:szCs w:val="20"/>
        </w:rPr>
        <w:t>15 fold</w:t>
      </w:r>
      <w:proofErr w:type="gramEnd"/>
      <w:r>
        <w:rPr>
          <w:rFonts w:ascii="Palatino Linotype" w:eastAsia="Palatino Linotype" w:hAnsi="Palatino Linotype" w:cs="Palatino Linotype"/>
          <w:sz w:val="20"/>
          <w:szCs w:val="20"/>
        </w:rPr>
        <w:t xml:space="preserve"> increase in catabolic Gibbs energy</w:t>
      </w:r>
      <w:r>
        <w:t>)</w:t>
      </w:r>
      <w:r>
        <w:rPr>
          <w:rFonts w:ascii="Palatino Linotype" w:eastAsia="Palatino Linotype" w:hAnsi="Palatino Linotype" w:cs="Palatino Linotype"/>
          <w:sz w:val="20"/>
          <w:szCs w:val="20"/>
        </w:rPr>
        <w:t xml:space="preserve">. More similar to gear shifting is the case where the addition of the </w:t>
      </w:r>
      <w:proofErr w:type="spellStart"/>
      <w:r>
        <w:rPr>
          <w:rFonts w:ascii="Palatino Linotype" w:eastAsia="Palatino Linotype" w:hAnsi="Palatino Linotype" w:cs="Palatino Linotype"/>
          <w:sz w:val="20"/>
          <w:szCs w:val="20"/>
        </w:rPr>
        <w:t>uncoupler</w:t>
      </w:r>
      <w:proofErr w:type="spellEnd"/>
      <w:r>
        <w:rPr>
          <w:rFonts w:ascii="Palatino Linotype" w:eastAsia="Palatino Linotype" w:hAnsi="Palatino Linotype" w:cs="Palatino Linotype"/>
          <w:sz w:val="20"/>
          <w:szCs w:val="20"/>
        </w:rPr>
        <w:t xml:space="preserve"> benzoic acid to yeast enhanced the flux through glycol</w:t>
      </w:r>
      <w:r w:rsidR="00FA1556">
        <w:rPr>
          <w:rFonts w:ascii="Palatino Linotype" w:eastAsia="Palatino Linotype" w:hAnsi="Palatino Linotype" w:cs="Palatino Linotype"/>
          <w:sz w:val="20"/>
          <w:szCs w:val="20"/>
        </w:rPr>
        <w:t xml:space="preserve">ytic enzymes by a factor of 10 </w:t>
      </w:r>
      <w:r w:rsidR="00FA1556">
        <w:rPr>
          <w:rFonts w:ascii="Palatino Linotype" w:eastAsia="Palatino Linotype" w:hAnsi="Palatino Linotype" w:cs="Palatino Linotype"/>
          <w:sz w:val="20"/>
          <w:szCs w:val="20"/>
        </w:rPr>
        <w:fldChar w:fldCharType="begin" w:fldLock="1"/>
      </w:r>
      <w:r w:rsidR="00F10CDD">
        <w:rPr>
          <w:rFonts w:ascii="Palatino Linotype" w:eastAsia="Palatino Linotype" w:hAnsi="Palatino Linotype" w:cs="Palatino Linotype"/>
          <w:sz w:val="20"/>
          <w:szCs w:val="20"/>
        </w:rPr>
        <w:instrText>ADDIN CSL_CITATION {"citationItems":[{"id":"ITEM-1","itemData":{"author":[{"dropping-particle":"","family":"Daran-lapujade","given":"Pascale","non-dropping-particle":"","parse-names":false,"suffix":""},{"dropping-particle":"","family":"Rossell","given":"Sergio","non-dropping-particle":"","parse-names":false,"suffix":""},{"dropping-particle":"Van","family":"Gulik","given":"Walter M","non-dropping-particle":"","parse-names":false,"suffix":""},{"dropping-particle":"","family":"Luttik","given":"Marijke A H","non-dropping-particle":"","parse-names":false,"suffix":""},{"dropping-particle":"De","family":"Groot","given":"Marco J L","non-dropping-particle":"","parse-names":false,"suffix":""},{"dropping-particle":"","family":"Slijper","given":"Monique","non-dropping-particle":"","parse-names":false,"suffix":""},{"dropping-particle":"","family":"Heck","given":"Albert J R","non-dropping-particle":"","parse-names":false,"suffix":""},{"dropping-particle":"","family":"Daran","given":"Jean-marc","non-dropping-particle":"","parse-names":false,"suffix":""},{"dropping-particle":"De","family":"Winde","given":"Johannes H","non-dropping-particle":"","parse-names":false,"suffix":""},{"dropping-particle":"V","family":"Westerhoff","given":"Hans","non-dropping-particle":"","parse-names":false,"suffix":""},{"dropping-particle":"","family":"Pronk","given":"Jack T","non-dropping-particle":"","parse-names":false,"suffix":""},{"dropping-particle":"","family":"Bakker","given":"Barbara M","non-dropping-particle":"","parse-names":false,"suffix":""}],"id":"ITEM-1","issued":{"date-parts":[["2007"]]},"title":"The fluxes through glycolytic enzymes in Saccharomyces cerevisiae are predominantly regulated at posttranscriptional levels","type":"article-journal"},"uris":["http://www.mendeley.com/documents/?uuid=8d9e0934-1351-4b13-a27f-b9776a07723b"]}],"mendeley":{"formattedCitation":"(Daran-lapujade et al., 2007)","plainTextFormattedCitation":"(Daran-lapujade et al., 2007)","previouslyFormattedCitation":"(Daran-lapujade et al., 2007)"},"properties":{"noteIndex":0},"schema":"https://github.com/citation-style-language/schema/raw/master/csl-citation.json"}</w:instrText>
      </w:r>
      <w:r w:rsidR="00FA1556">
        <w:rPr>
          <w:rFonts w:ascii="Palatino Linotype" w:eastAsia="Palatino Linotype" w:hAnsi="Palatino Linotype" w:cs="Palatino Linotype"/>
          <w:sz w:val="20"/>
          <w:szCs w:val="20"/>
        </w:rPr>
        <w:fldChar w:fldCharType="separate"/>
      </w:r>
      <w:r w:rsidR="00FA1556" w:rsidRPr="00FA1556">
        <w:rPr>
          <w:rFonts w:ascii="Palatino Linotype" w:eastAsia="Palatino Linotype" w:hAnsi="Palatino Linotype" w:cs="Palatino Linotype"/>
          <w:noProof/>
          <w:sz w:val="20"/>
          <w:szCs w:val="20"/>
        </w:rPr>
        <w:t>(Daran-lapujade et al., 2007)</w:t>
      </w:r>
      <w:r w:rsidR="00FA1556">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one could construe this as a reduction in ATP stoichiometry of catabolism</w:t>
      </w:r>
      <w:r w:rsidR="00DF4C37">
        <w:rPr>
          <w:rFonts w:ascii="Palatino Linotype" w:eastAsia="Palatino Linotype" w:hAnsi="Palatino Linotype" w:cs="Palatino Linotype"/>
          <w:sz w:val="20"/>
          <w:szCs w:val="20"/>
        </w:rPr>
        <w:t xml:space="preserve"> and hence as gear shifting</w:t>
      </w:r>
      <w:r>
        <w:rPr>
          <w:rFonts w:ascii="Palatino Linotype" w:eastAsia="Palatino Linotype" w:hAnsi="Palatino Linotype" w:cs="Palatino Linotype"/>
          <w:sz w:val="20"/>
          <w:szCs w:val="20"/>
        </w:rPr>
        <w:t xml:space="preserve">. </w:t>
      </w:r>
    </w:p>
    <w:p w:rsidR="00F25F45"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In </w:t>
      </w:r>
      <w:proofErr w:type="gramStart"/>
      <w:r>
        <w:rPr>
          <w:rFonts w:ascii="Palatino Linotype" w:eastAsia="Palatino Linotype" w:hAnsi="Palatino Linotype" w:cs="Palatino Linotype"/>
          <w:i/>
          <w:sz w:val="20"/>
          <w:szCs w:val="20"/>
        </w:rPr>
        <w:t>E.coli</w:t>
      </w:r>
      <w:proofErr w:type="gramEnd"/>
      <w:r>
        <w:rPr>
          <w:rFonts w:ascii="Palatino Linotype" w:eastAsia="Palatino Linotype" w:hAnsi="Palatino Linotype" w:cs="Palatino Linotype"/>
          <w:sz w:val="20"/>
          <w:szCs w:val="20"/>
        </w:rPr>
        <w:t xml:space="preserve"> at high glucose consumption</w:t>
      </w:r>
      <w:r w:rsidR="00B0539F">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acetate is formed. The expression of NADH oxidase can then help alleviate the repression of many genes involved in the tricarboxylic acid (TCA) cycle</w:t>
      </w:r>
      <w:r w:rsidR="00B0539F">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reduce acetate production, and increase</w:t>
      </w:r>
      <w:r w:rsidR="00F10CDD">
        <w:rPr>
          <w:rFonts w:ascii="Palatino Linotype" w:eastAsia="Palatino Linotype" w:hAnsi="Palatino Linotype" w:cs="Palatino Linotype"/>
          <w:sz w:val="20"/>
          <w:szCs w:val="20"/>
        </w:rPr>
        <w:t xml:space="preserve"> biomass production </w:t>
      </w:r>
      <w:r w:rsidR="00F10CDD">
        <w:rPr>
          <w:rFonts w:ascii="Palatino Linotype" w:eastAsia="Palatino Linotype" w:hAnsi="Palatino Linotype" w:cs="Palatino Linotype"/>
          <w:sz w:val="20"/>
          <w:szCs w:val="20"/>
        </w:rPr>
        <w:fldChar w:fldCharType="begin" w:fldLock="1"/>
      </w:r>
      <w:r w:rsidR="00F10CDD">
        <w:rPr>
          <w:rFonts w:ascii="Palatino Linotype" w:eastAsia="Palatino Linotype" w:hAnsi="Palatino Linotype" w:cs="Palatino Linotype"/>
          <w:sz w:val="20"/>
          <w:szCs w:val="20"/>
        </w:rPr>
        <w:instrText>ADDIN CSL_CITATION {"citationItems":[{"id":"ITEM-1","itemData":{"DOI":"10.1128/AEM.72.5.3653","author":[{"dropping-particle":"","family":"Vemuri","given":"G N","non-dropping-particle":"","parse-names":false,"suffix":""},{"dropping-particle":"","family":"Altman","given":"E","non-dropping-particle":"","parse-names":false,"suffix":""},{"dropping-particle":"","family":"Sangurdekar","given":"D P","non-dropping-particle":"","parse-names":false,"suffix":""},{"dropping-particle":"","family":"Khodursky","given":"A B","non-dropping-particle":"","parse-names":false,"suffix":""},{"dropping-particle":"","family":"Eiteman","given":"M A","non-dropping-particle":"","parse-names":false,"suffix":""}],"id":"ITEM-1","issue":"5","issued":{"date-parts":[["2006"]]},"page":"3653-3661","title":"Overflow Metabolism in Escherichia coli during Steady-State Growth : Transcriptional Regulation and Effect of the Redox Ratio †","type":"article-journal","volume":"72"},"uris":["http://www.mendeley.com/documents/?uuid=44b65824-c060-4d09-9438-90f7810d00fc"]}],"mendeley":{"formattedCitation":"(Vemuri et al., 2006)","plainTextFormattedCitation":"(Vemuri et al., 2006)","previouslyFormattedCitation":"(Vemuri et al., 2006)"},"properties":{"noteIndex":0},"schema":"https://github.com/citation-style-language/schema/raw/master/csl-citation.json"}</w:instrText>
      </w:r>
      <w:r w:rsidR="00F10CDD">
        <w:rPr>
          <w:rFonts w:ascii="Palatino Linotype" w:eastAsia="Palatino Linotype" w:hAnsi="Palatino Linotype" w:cs="Palatino Linotype"/>
          <w:sz w:val="20"/>
          <w:szCs w:val="20"/>
        </w:rPr>
        <w:fldChar w:fldCharType="separate"/>
      </w:r>
      <w:r w:rsidR="00F10CDD" w:rsidRPr="00F10CDD">
        <w:rPr>
          <w:rFonts w:ascii="Palatino Linotype" w:eastAsia="Palatino Linotype" w:hAnsi="Palatino Linotype" w:cs="Palatino Linotype"/>
          <w:noProof/>
          <w:sz w:val="20"/>
          <w:szCs w:val="20"/>
        </w:rPr>
        <w:t>(Vemuri et al., 2006)</w:t>
      </w:r>
      <w:r w:rsidR="00F10CDD">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Under glucose limitation </w:t>
      </w:r>
      <w:r w:rsidR="0081112B">
        <w:rPr>
          <w:rFonts w:ascii="Palatino Linotype" w:eastAsia="Palatino Linotype" w:hAnsi="Palatino Linotype" w:cs="Palatino Linotype"/>
          <w:i/>
          <w:sz w:val="20"/>
          <w:szCs w:val="20"/>
        </w:rPr>
        <w:t xml:space="preserve">L. </w:t>
      </w:r>
      <w:proofErr w:type="spellStart"/>
      <w:r w:rsidR="0081112B">
        <w:rPr>
          <w:rFonts w:ascii="Palatino Linotype" w:eastAsia="Palatino Linotype" w:hAnsi="Palatino Linotype" w:cs="Palatino Linotype"/>
          <w:i/>
          <w:sz w:val="20"/>
          <w:szCs w:val="20"/>
        </w:rPr>
        <w:t>lactis</w:t>
      </w:r>
      <w:proofErr w:type="spellEnd"/>
      <w:r>
        <w:rPr>
          <w:rFonts w:ascii="Palatino Linotype" w:eastAsia="Palatino Linotype" w:hAnsi="Palatino Linotype" w:cs="Palatino Linotype"/>
          <w:sz w:val="20"/>
          <w:szCs w:val="20"/>
        </w:rPr>
        <w:t xml:space="preserve"> changes from </w:t>
      </w:r>
      <w:proofErr w:type="spellStart"/>
      <w:r>
        <w:rPr>
          <w:rFonts w:ascii="Palatino Linotype" w:eastAsia="Palatino Linotype" w:hAnsi="Palatino Linotype" w:cs="Palatino Linotype"/>
          <w:sz w:val="20"/>
          <w:szCs w:val="20"/>
        </w:rPr>
        <w:t>homolactic</w:t>
      </w:r>
      <w:proofErr w:type="spellEnd"/>
      <w:r>
        <w:rPr>
          <w:rFonts w:ascii="Palatino Linotype" w:eastAsia="Palatino Linotype" w:hAnsi="Palatino Linotype" w:cs="Palatino Linotype"/>
          <w:sz w:val="20"/>
          <w:szCs w:val="20"/>
        </w:rPr>
        <w:t xml:space="preserve"> to </w:t>
      </w:r>
      <w:proofErr w:type="spellStart"/>
      <w:r>
        <w:rPr>
          <w:rFonts w:ascii="Palatino Linotype" w:eastAsia="Palatino Linotype" w:hAnsi="Palatino Linotype" w:cs="Palatino Linotype"/>
          <w:sz w:val="20"/>
          <w:szCs w:val="20"/>
        </w:rPr>
        <w:t>heterolactic</w:t>
      </w:r>
      <w:proofErr w:type="spellEnd"/>
      <w:r>
        <w:rPr>
          <w:rFonts w:ascii="Palatino Linotype" w:eastAsia="Palatino Linotype" w:hAnsi="Palatino Linotype" w:cs="Palatino Linotype"/>
          <w:sz w:val="20"/>
          <w:szCs w:val="20"/>
        </w:rPr>
        <w:t xml:space="preserve"> fermentation and this can be stimulated by overexpression</w:t>
      </w:r>
      <w:r>
        <w:t xml:space="preserve"> </w:t>
      </w:r>
      <w:r w:rsidRPr="00716559">
        <w:rPr>
          <w:rFonts w:ascii="Palatino Linotype" w:hAnsi="Palatino Linotype"/>
          <w:sz w:val="20"/>
          <w:szCs w:val="20"/>
        </w:rPr>
        <w:t>of</w:t>
      </w:r>
      <w:r>
        <w:t xml:space="preserve"> </w:t>
      </w:r>
      <w:r>
        <w:rPr>
          <w:rFonts w:ascii="Palatino Linotype" w:eastAsia="Palatino Linotype" w:hAnsi="Palatino Linotype" w:cs="Palatino Linotype"/>
          <w:sz w:val="20"/>
          <w:szCs w:val="20"/>
        </w:rPr>
        <w:t xml:space="preserve">NADH oxidase </w:t>
      </w:r>
      <w:r>
        <w:rPr>
          <w:rFonts w:ascii="Palatino Linotype" w:eastAsia="Palatino Linotype" w:hAnsi="Palatino Linotype" w:cs="Palatino Linotype"/>
          <w:sz w:val="20"/>
          <w:szCs w:val="20"/>
        </w:rPr>
        <w:fldChar w:fldCharType="begin" w:fldLock="1"/>
      </w:r>
      <w:r>
        <w:rPr>
          <w:rFonts w:ascii="Palatino Linotype" w:eastAsia="Palatino Linotype" w:hAnsi="Palatino Linotype" w:cs="Palatino Linotype"/>
          <w:sz w:val="20"/>
          <w:szCs w:val="20"/>
        </w:rPr>
        <w:instrText>ADDIN CSL_CITATION {"citationItems":[{"id":"ITEM-1","itemData":{"author":[{"dropping-particle":"","family":"Hoefnagel","given":"Marcel H N","non-dropping-particle":"","parse-names":false,"suffix":""},{"dropping-particle":"","family":"Starrenburg","given":"Marjo J C","non-dropping-particle":"","parse-names":false,"suffix":""},{"dropping-particle":"","family":"Martens","given":"Dirk E","non-dropping-particle":"","parse-names":false,"suffix":""},{"dropping-particle":"","family":"Hugenholtz","given":"Jeroen","non-dropping-particle":"","parse-names":false,"suffix":""},{"dropping-particle":"","family":"Kleerebezem","given":"Michiel","non-dropping-particle":"","parse-names":false,"suffix":""},{"dropping-particle":"Van","family":"Swam","given":"Iris I","non-dropping-particle":"","parse-names":false,"suffix":""},{"dropping-particle":"","family":"Bongers","given":"Roger","non-dropping-particle":"","parse-names":false,"suffix":""},{"dropping-particle":"V","family":"Westerhoff","given":"Hans","non-dropping-particle":"","parse-names":false,"suffix":""},{"dropping-particle":"","family":"Snoep","given":"Jacky L","non-dropping-particle":"","parse-names":false,"suffix":""},{"dropping-particle":"V","family":"Wageningen","given":"E","non-dropping-particle":"","parse-names":false,"suffix":""}],"id":"ITEM-1","issued":{"date-parts":[["2002"]]},"page":"1003-1013","title":"Metabolic engineering of lactic acid bacteria , the combined approach : kinetic modelling , metabolic control and experimental analysis","type":"article-journal"},"uris":["http://www.mendeley.com/documents/?uuid=2dfc623f-1912-4eea-a9d9-f1be1b8fe17e"]}],"mendeley":{"formattedCitation":"(Hoefnagel et al., 2002)","plainTextFormattedCitation":"(Hoefnagel et al., 2002)","previouslyFormattedCitation":"(Hoefnagel et al., 2002)"},"properties":{"noteIndex":0},"schema":"https://github.com/citation-style-language/schema/raw/master/csl-citation.json"}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Pr="00716559">
        <w:rPr>
          <w:rFonts w:ascii="Palatino Linotype" w:eastAsia="Palatino Linotype" w:hAnsi="Palatino Linotype" w:cs="Palatino Linotype"/>
          <w:noProof/>
          <w:sz w:val="20"/>
          <w:szCs w:val="20"/>
        </w:rPr>
        <w:t>(Hoefnagel et al., 2002)</w:t>
      </w:r>
      <w:r>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Both these cases are again examples of catabolic </w:t>
      </w:r>
      <w:r w:rsidR="00B0539F">
        <w:rPr>
          <w:rFonts w:ascii="Palatino Linotype" w:eastAsia="Palatino Linotype" w:hAnsi="Palatino Linotype" w:cs="Palatino Linotype"/>
          <w:sz w:val="20"/>
          <w:szCs w:val="20"/>
        </w:rPr>
        <w:t>rewiring</w:t>
      </w:r>
      <w:r>
        <w:rPr>
          <w:rFonts w:ascii="Palatino Linotype" w:eastAsia="Palatino Linotype" w:hAnsi="Palatino Linotype" w:cs="Palatino Linotype"/>
          <w:sz w:val="20"/>
          <w:szCs w:val="20"/>
        </w:rPr>
        <w:t xml:space="preserve"> rather than</w:t>
      </w:r>
      <w:r>
        <w:rPr>
          <w:rFonts w:ascii="Palatino Linotype" w:eastAsia="Palatino Linotype" w:hAnsi="Palatino Linotype" w:cs="Palatino Linotype"/>
          <w:i/>
          <w:sz w:val="20"/>
          <w:szCs w:val="20"/>
        </w:rPr>
        <w:t xml:space="preserve"> </w:t>
      </w:r>
      <w:r w:rsidRPr="0063568D">
        <w:rPr>
          <w:rFonts w:ascii="Palatino Linotype" w:eastAsia="Palatino Linotype" w:hAnsi="Palatino Linotype" w:cs="Palatino Linotype"/>
          <w:sz w:val="20"/>
          <w:szCs w:val="20"/>
        </w:rPr>
        <w:t>just</w:t>
      </w:r>
      <w:r>
        <w:rPr>
          <w:rFonts w:ascii="Palatino Linotype" w:eastAsia="Palatino Linotype" w:hAnsi="Palatino Linotype" w:cs="Palatino Linotype"/>
          <w:sz w:val="20"/>
          <w:szCs w:val="20"/>
        </w:rPr>
        <w:t xml:space="preserve"> a change in ATP </w:t>
      </w:r>
      <w:proofErr w:type="spellStart"/>
      <w:r>
        <w:rPr>
          <w:rFonts w:ascii="Palatino Linotype" w:eastAsia="Palatino Linotype" w:hAnsi="Palatino Linotype" w:cs="Palatino Linotype"/>
          <w:sz w:val="20"/>
          <w:szCs w:val="20"/>
        </w:rPr>
        <w:t>stoichiometries</w:t>
      </w:r>
      <w:proofErr w:type="spellEnd"/>
      <w:r>
        <w:rPr>
          <w:rFonts w:ascii="Palatino Linotype" w:eastAsia="Palatino Linotype" w:hAnsi="Palatino Linotype" w:cs="Palatino Linotype"/>
          <w:sz w:val="20"/>
          <w:szCs w:val="20"/>
        </w:rPr>
        <w:t xml:space="preserve">: although with </w:t>
      </w:r>
      <w:proofErr w:type="spellStart"/>
      <w:r>
        <w:rPr>
          <w:rFonts w:ascii="Palatino Linotype" w:eastAsia="Palatino Linotype" w:hAnsi="Palatino Linotype" w:cs="Palatino Linotype"/>
          <w:sz w:val="20"/>
          <w:szCs w:val="20"/>
        </w:rPr>
        <w:t>heterolactic</w:t>
      </w:r>
      <w:proofErr w:type="spellEnd"/>
      <w:r>
        <w:rPr>
          <w:rFonts w:ascii="Palatino Linotype" w:eastAsia="Palatino Linotype" w:hAnsi="Palatino Linotype" w:cs="Palatino Linotype"/>
          <w:sz w:val="20"/>
          <w:szCs w:val="20"/>
        </w:rPr>
        <w:t xml:space="preserve"> fermentation</w:t>
      </w:r>
      <w:r>
        <w:t xml:space="preserve"> </w:t>
      </w:r>
      <w:r>
        <w:rPr>
          <w:rFonts w:ascii="Palatino Linotype" w:eastAsia="Palatino Linotype" w:hAnsi="Palatino Linotype" w:cs="Palatino Linotype"/>
          <w:sz w:val="20"/>
          <w:szCs w:val="20"/>
        </w:rPr>
        <w:t xml:space="preserve">one more ATP is produced per glucose, </w:t>
      </w:r>
      <w:r w:rsidR="00B0539F">
        <w:rPr>
          <w:rFonts w:ascii="Palatino Linotype" w:eastAsia="Palatino Linotype" w:hAnsi="Palatino Linotype" w:cs="Palatino Linotype"/>
          <w:sz w:val="20"/>
          <w:szCs w:val="20"/>
        </w:rPr>
        <w:t xml:space="preserve">as </w:t>
      </w:r>
      <w:r>
        <w:rPr>
          <w:rFonts w:ascii="Palatino Linotype" w:eastAsia="Palatino Linotype" w:hAnsi="Palatino Linotype" w:cs="Palatino Linotype"/>
          <w:sz w:val="20"/>
          <w:szCs w:val="20"/>
        </w:rPr>
        <w:t xml:space="preserve">acetate plus </w:t>
      </w:r>
      <w:proofErr w:type="spellStart"/>
      <w:r>
        <w:rPr>
          <w:rFonts w:ascii="Palatino Linotype" w:eastAsia="Palatino Linotype" w:hAnsi="Palatino Linotype" w:cs="Palatino Linotype"/>
          <w:sz w:val="20"/>
          <w:szCs w:val="20"/>
        </w:rPr>
        <w:t>formate</w:t>
      </w:r>
      <w:proofErr w:type="spellEnd"/>
      <w:r>
        <w:rPr>
          <w:rFonts w:ascii="Palatino Linotype" w:eastAsia="Palatino Linotype" w:hAnsi="Palatino Linotype" w:cs="Palatino Linotype"/>
          <w:sz w:val="20"/>
          <w:szCs w:val="20"/>
        </w:rPr>
        <w:t xml:space="preserve"> plus ethanol are produced instead of just lactate.  </w:t>
      </w:r>
    </w:p>
    <w:p w:rsidR="00F25F45" w:rsidRPr="001A57CC" w:rsidRDefault="00F25F45" w:rsidP="0039492C">
      <w:pPr>
        <w:pBdr>
          <w:top w:val="nil"/>
          <w:left w:val="nil"/>
          <w:bottom w:val="nil"/>
          <w:right w:val="nil"/>
          <w:between w:val="nil"/>
        </w:pBdr>
        <w:spacing w:line="240" w:lineRule="auto"/>
        <w:ind w:firstLine="432"/>
        <w:rPr>
          <w:rFonts w:ascii="Palatino Linotype" w:eastAsiaTheme="minorEastAsia" w:hAnsi="Palatino Linotype" w:cs="Palatino Linotype"/>
          <w:sz w:val="20"/>
          <w:szCs w:val="20"/>
          <w:lang w:eastAsia="zh-CN"/>
        </w:rPr>
      </w:pPr>
      <w:r>
        <w:rPr>
          <w:rFonts w:ascii="Palatino Linotype" w:eastAsia="Palatino Linotype" w:hAnsi="Palatino Linotype" w:cs="Palatino Linotype"/>
          <w:sz w:val="20"/>
          <w:szCs w:val="20"/>
        </w:rPr>
        <w:t>With respect to explanations for gear shifting and catabolic switching, we may distinguish between the mechanistic and the teleological explanations</w:t>
      </w:r>
      <w:r w:rsidR="00F10CDD">
        <w:rPr>
          <w:rFonts w:ascii="Palatino Linotype" w:eastAsia="Palatino Linotype" w:hAnsi="Palatino Linotype" w:cs="Palatino Linotype"/>
          <w:sz w:val="20"/>
          <w:szCs w:val="20"/>
        </w:rPr>
        <w:t xml:space="preserve">. In terms of the former </w:t>
      </w:r>
      <w:r w:rsidR="00F10CDD">
        <w:rPr>
          <w:rFonts w:ascii="Palatino Linotype" w:eastAsia="Palatino Linotype" w:hAnsi="Palatino Linotype" w:cs="Palatino Linotype"/>
          <w:sz w:val="20"/>
          <w:szCs w:val="20"/>
        </w:rPr>
        <w:fldChar w:fldCharType="begin" w:fldLock="1"/>
      </w:r>
      <w:r w:rsidR="00F10CDD">
        <w:rPr>
          <w:rFonts w:ascii="Palatino Linotype" w:eastAsia="Palatino Linotype" w:hAnsi="Palatino Linotype" w:cs="Palatino Linotype"/>
          <w:sz w:val="20"/>
          <w:szCs w:val="20"/>
        </w:rPr>
        <w:instrText>ADDIN CSL_CITATION {"citationItems":[{"id":"ITEM-1","itemData":{"author":[{"dropping-particle":"","family":"Daran-lapujade","given":"Pascale","non-dropping-particle":"","parse-names":false,"suffix":""},{"dropping-particle":"","family":"Rossell","given":"Sergio","non-dropping-particle":"","parse-names":false,"suffix":""},{"dropping-particle":"Van","family":"Gulik","given":"Walter M","non-dropping-particle":"","parse-names":false,"suffix":""},{"dropping-particle":"","family":"Luttik","given":"Marijke A H","non-dropping-particle":"","parse-names":false,"suffix":""},{"dropping-particle":"De","family":"Groot","given":"Marco J L","non-dropping-particle":"","parse-names":false,"suffix":""},{"dropping-particle":"","family":"Slijper","given":"Monique","non-dropping-particle":"","parse-names":false,"suffix":""},{"dropping-particle":"","family":"Heck","given":"Albert J R","non-dropping-particle":"","parse-names":false,"suffix":""},{"dropping-particle":"","family":"Daran","given":"Jean-marc","non-dropping-particle":"","parse-names":false,"suffix":""},{"dropping-particle":"De","family":"Winde","given":"Johannes H","non-dropping-particle":"","parse-names":false,"suffix":""},{"dropping-particle":"V","family":"Westerhoff","given":"Hans","non-dropping-particle":"","parse-names":false,"suffix":""},{"dropping-particle":"","family":"Pronk","given":"Jack T","non-dropping-particle":"","parse-names":false,"suffix":""},{"dropping-particle":"","family":"Bakker","given":"Barbara M","non-dropping-particle":"","parse-names":false,"suffix":""}],"id":"ITEM-1","issued":{"date-parts":[["2007"]]},"title":"The fluxes through glycolytic enzymes in Saccharomyces cerevisiae are predominantly regulated at posttranscriptional levels","type":"article-journal"},"uris":["http://www.mendeley.com/documents/?uuid=8d9e0934-1351-4b13-a27f-b9776a07723b"]}],"mendeley":{"formattedCitation":"(Daran-lapujade et al., 2007)","plainTextFormattedCitation":"(Daran-lapujade et al., 2007)","previouslyFormattedCitation":"(Daran-lapujade et al., 2007)"},"properties":{"noteIndex":0},"schema":"https://github.com/citation-style-language/schema/raw/master/csl-citation.json"}</w:instrText>
      </w:r>
      <w:r w:rsidR="00F10CDD">
        <w:rPr>
          <w:rFonts w:ascii="Palatino Linotype" w:eastAsia="Palatino Linotype" w:hAnsi="Palatino Linotype" w:cs="Palatino Linotype"/>
          <w:sz w:val="20"/>
          <w:szCs w:val="20"/>
        </w:rPr>
        <w:fldChar w:fldCharType="separate"/>
      </w:r>
      <w:r w:rsidR="00F10CDD" w:rsidRPr="00F10CDD">
        <w:rPr>
          <w:rFonts w:ascii="Palatino Linotype" w:eastAsia="Palatino Linotype" w:hAnsi="Palatino Linotype" w:cs="Palatino Linotype"/>
          <w:noProof/>
          <w:sz w:val="20"/>
          <w:szCs w:val="20"/>
        </w:rPr>
        <w:t>(Daran-lapujade et al., 2007)</w:t>
      </w:r>
      <w:r w:rsidR="00F10CDD">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showed that metabolic regulation often plays an important role, in addition to some gene expression regulation taking place resulting in metabolic rewiring. Through such rewiring tumor </w:t>
      </w:r>
      <w:r>
        <w:rPr>
          <w:rFonts w:ascii="Palatino Linotype" w:eastAsia="Palatino Linotype" w:hAnsi="Palatino Linotype" w:cs="Palatino Linotype"/>
          <w:sz w:val="20"/>
          <w:szCs w:val="20"/>
        </w:rPr>
        <w:lastRenderedPageBreak/>
        <w:t xml:space="preserve">cells may switch to glutamine catabolism for instance </w:t>
      </w:r>
      <w:r>
        <w:rPr>
          <w:rFonts w:ascii="Palatino Linotype" w:eastAsia="Palatino Linotype" w:hAnsi="Palatino Linotype" w:cs="Palatino Linotype"/>
          <w:sz w:val="20"/>
          <w:szCs w:val="20"/>
        </w:rPr>
        <w:fldChar w:fldCharType="begin" w:fldLock="1"/>
      </w:r>
      <w:r>
        <w:rPr>
          <w:rFonts w:ascii="Palatino Linotype" w:eastAsia="Palatino Linotype" w:hAnsi="Palatino Linotype" w:cs="Palatino Linotype"/>
          <w:sz w:val="20"/>
          <w:szCs w:val="20"/>
        </w:rPr>
        <w:instrText>ADDIN CSL_CITATION {"citationItems":[{"id":"ITEM-1","itemData":{"ISBN":"1111111111","author":[{"dropping-particle":"","family":"Damiani","given":"Chiara","non-dropping-particle":"","parse-names":false,"suffix":""},{"dropping-particle":"","family":"Colombo","given":"Riccardo","non-dropping-particle":"","parse-names":false,"suffix":""},{"dropping-particle":"</w:instrText>
      </w:r>
      <w:r w:rsidRPr="004165F1">
        <w:rPr>
          <w:rFonts w:ascii="Palatino Linotype" w:eastAsia="Palatino Linotype" w:hAnsi="Palatino Linotype" w:cs="Palatino Linotype"/>
          <w:sz w:val="20"/>
          <w:szCs w:val="20"/>
          <w:lang w:val="nl-NL"/>
        </w:rPr>
        <w:instrText>","family":"Gaglio","given":"Daniela","non-dropping-particle":"","parse-names":false,"suffix":""},{"dropping-particle":"","family":"Mastroianni","given":"Fabrizia","non-dropping-particle":"","parse-names":false,"suffix":""},{"dropping-particle":"","family":"Pescini","given":"Dario","non-dropping-particle":"","parse-names":false,"suffix":""},{"dropping-particle":"","family":"Westerhoff","given":"Hans Victor","non-dropping-particle":"","parse-names":false,"suffix":""},{"dropping-particle":"","family":"Mauri","given":"Giancarlo","non-dropping-particle":"","parse-names":false,"suffix":""},{"dropping-particle":"","family":"Vanoni","given":"Marco","non-dropping-particle":"","parse-names":false,"suffix":""},{"dropping-particle":"","family":"Alberghina","given":"Lilia","non-dropping-particle":"","parse-names":false,"suffix":""}],"id":"ITEM-1","issued":{"date-parts":[["2017"]]},"page":"1-29","title":"A metabolic core model elucidates how enhanced utilization of glucose and glutamine , with enhanced glutamine- dependent lactate production , promotes can</w:instrText>
      </w:r>
      <w:r w:rsidRPr="009816CF">
        <w:rPr>
          <w:rFonts w:ascii="Palatino Linotype" w:eastAsia="Palatino Linotype" w:hAnsi="Palatino Linotype" w:cs="Palatino Linotype"/>
          <w:sz w:val="20"/>
          <w:szCs w:val="20"/>
          <w:lang w:val="nl-NL"/>
        </w:rPr>
        <w:instrText>cer cell growth : The WarburQ effect","type":"article-journal"},"uris":["http://www.mendeley.com/documents/?uuid=e6d10800-d36e-471c-9ed0-2c8023100413"]}],"mendeley":{"formattedCitation":"(Damiani et al., 2017)","plainTextFormattedCitation":"(Damiani et al., 2017)","previouslyFormattedCitation":"(Damiani et al., 2017)"},"properties":{"noteIndex":0},"schema":"https://github.com/citation-style-language/schema/raw/master/csl-citation.json"}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Pr="009816CF">
        <w:rPr>
          <w:rFonts w:ascii="Palatino Linotype" w:eastAsia="Palatino Linotype" w:hAnsi="Palatino Linotype" w:cs="Palatino Linotype"/>
          <w:noProof/>
          <w:sz w:val="20"/>
          <w:szCs w:val="20"/>
          <w:lang w:val="nl-NL"/>
        </w:rPr>
        <w:t>(Damiani et al., 2017)</w:t>
      </w:r>
      <w:r>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fldChar w:fldCharType="begin" w:fldLock="1"/>
      </w:r>
      <w:r w:rsidRPr="009816CF">
        <w:rPr>
          <w:rFonts w:ascii="Palatino Linotype" w:eastAsia="Palatino Linotype" w:hAnsi="Palatino Linotype" w:cs="Palatino Linotype"/>
          <w:sz w:val="20"/>
          <w:szCs w:val="20"/>
          <w:lang w:val="nl-NL"/>
        </w:rPr>
        <w:instrText>ADDIN CSL_CITATION {"citationItems":[{"id":"ITEM-1","itemData":{"ISBN":"1111111111","author":[{"dropping-particle":"","family":"Damiani","given":"Chiara","non-dropping-particle":"","parse-names":false,"suffix":""},{"dropping-particle":"","family":"Maspero","given":"Davide","non-dropping-particle":"","parse-names":false,"suffix":""},{"dropping-particle":"Di","family":"Filippo","given":"Marzia","non-dropping-particle":"","parse-names":false,"suffix":""},{"dropping-particle":"","family":"Colombo","given":"Riccardo","non-dropping-particle":"","parse-names":false,"suffix":""},{"dropping-particle":"","family":"Pescini","given":"Dario","non-dropping-particle":"","parse-names":false,"suffix":""},{"dropping-particle":"","family":"Graudenzi","given":"Alex","non-dropping-particle":"","parse-names":false,"suffix":""},{"dropping-particle":"","family":"Westerhoff","given":"Victor Hans","non-dropping-particle":"","parse-names":false,"suffix":""},{"dropping-particle":"","family":"Alberghina","given":"Lilia","non-dropping-particle":"","parse-names":false,"suffix":""},{"dropping-particle":"","family":"Vanoni","given":"Marco","non-dropping-particle":"","parse-names":false,"suffix":""},{"dropping-particle":"","family":"Mauri","given":"Giancarlo","non-dropping-particle":"","parse-names":false,"suffix":""}],"id":"ITEM-1","issued":{"date-parts":[["2019"]]},"page":"1-25","title":"Integration of single-cell RNA-seq data into population models to characterize cancer metabolism","type":"article-journal"},"uris":["http://www.mendeley.com/documents/?uuid=25fbf466-fcb7-4e21-8e04-fa8419d84f18"]}],"mendeley":{"formattedCitation":"(Damiani et al., 2019)","plainTextFormattedCitation":"(Damiani et al., 2019)","previouslyFormattedCitation":"(Damiani et al., 2019)"},"properties":{"noteIndex":0},"schema":"https://github.com/citation-style-language/schema/raw/master/csl-citation.json"}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Pr="009816CF">
        <w:rPr>
          <w:rFonts w:ascii="Palatino Linotype" w:eastAsia="Palatino Linotype" w:hAnsi="Palatino Linotype" w:cs="Palatino Linotype"/>
          <w:noProof/>
          <w:sz w:val="20"/>
          <w:szCs w:val="20"/>
          <w:lang w:val="nl-NL"/>
        </w:rPr>
        <w:t>(Damiani et al., 2019)</w:t>
      </w:r>
      <w:r>
        <w:rPr>
          <w:rFonts w:ascii="Palatino Linotype" w:eastAsia="Palatino Linotype" w:hAnsi="Palatino Linotype" w:cs="Palatino Linotype"/>
          <w:sz w:val="20"/>
          <w:szCs w:val="20"/>
        </w:rPr>
        <w:fldChar w:fldCharType="end"/>
      </w:r>
      <w:r w:rsidRPr="009816CF">
        <w:rPr>
          <w:rFonts w:ascii="Palatino Linotype" w:eastAsia="Palatino Linotype" w:hAnsi="Palatino Linotype" w:cs="Palatino Linotype"/>
          <w:sz w:val="20"/>
          <w:szCs w:val="20"/>
          <w:lang w:val="nl-NL"/>
        </w:rPr>
        <w:t xml:space="preserve">. The mechanism behind mixed acid fermentation involves changes in the concentrations of </w:t>
      </w:r>
      <w:sdt>
        <w:sdtPr>
          <w:tag w:val="goog_rdk_117"/>
          <w:id w:val="1330337893"/>
        </w:sdtPr>
        <w:sdtEndPr/>
        <w:sdtContent>
          <w:r w:rsidRPr="009816CF">
            <w:rPr>
              <w:rFonts w:ascii="Palatino Linotype" w:eastAsia="Palatino Linotype" w:hAnsi="Palatino Linotype" w:cs="Palatino Linotype"/>
              <w:sz w:val="20"/>
              <w:szCs w:val="20"/>
              <w:lang w:val="nl-NL"/>
            </w:rPr>
            <w:t xml:space="preserve">both </w:t>
          </w:r>
        </w:sdtContent>
      </w:sdt>
      <w:r w:rsidRPr="009816CF">
        <w:rPr>
          <w:rFonts w:ascii="Palatino Linotype" w:eastAsia="Palatino Linotype" w:hAnsi="Palatino Linotype" w:cs="Palatino Linotype"/>
          <w:sz w:val="20"/>
          <w:szCs w:val="20"/>
          <w:lang w:val="nl-NL"/>
        </w:rPr>
        <w:t>fructose 1,6 bisphosphate and lactate dehydrogenase</w:t>
      </w:r>
      <w:r w:rsidR="00F10CDD" w:rsidRPr="009816CF">
        <w:rPr>
          <w:rFonts w:ascii="Palatino Linotype" w:eastAsia="Palatino Linotype" w:hAnsi="Palatino Linotype" w:cs="Palatino Linotype"/>
          <w:sz w:val="20"/>
          <w:szCs w:val="20"/>
          <w:lang w:val="nl-NL"/>
        </w:rPr>
        <w:t xml:space="preserve"> </w:t>
      </w:r>
      <w:r w:rsidR="00F10CDD">
        <w:rPr>
          <w:rFonts w:ascii="Palatino Linotype" w:eastAsia="Palatino Linotype" w:hAnsi="Palatino Linotype" w:cs="Palatino Linotype"/>
          <w:sz w:val="20"/>
          <w:szCs w:val="20"/>
        </w:rPr>
        <w:fldChar w:fldCharType="begin" w:fldLock="1"/>
      </w:r>
      <w:r w:rsidR="00F10CDD" w:rsidRPr="009816CF">
        <w:rPr>
          <w:rFonts w:ascii="Palatino Linotype" w:eastAsia="Palatino Linotype" w:hAnsi="Palatino Linotype" w:cs="Palatino Linotype"/>
          <w:sz w:val="20"/>
          <w:szCs w:val="20"/>
          <w:lang w:val="nl-NL"/>
        </w:rPr>
        <w:instrText>ADDIN CSL_CITATION {"citationItems":[{"id":"ITEM-1","itemData":{"author":[{"dropping-particle":"","family":"Thomas","given":"Terence D","non-dropping-particle":"","parse-names":false,"suffix":""},{"dropping-particle":"","family":"Ellwood","given":"Derek C","non-dropping-particle":"","parse-names":false,"suffix":""},{"dropping-particle":"","family":"Longyear","given":"V Michael C","non-dropping-particle":"","parse-names":false,"suffix":""}],"id":"ITEM-1","issue":"1","issued":{"date-parts":[["1979"]]},"page":"109-117","title":"Change from Homo- to Heterolactic Fermentation by Streptococcus lactis Resulting from Glucose Limitation in Anaerobic Chemostat Cultures","type":"article-journal","volume":"138"},"uris":["http://www.mendeley.com/documents/?uuid=4a09b9e4-dd2a-475f-a1d3-260e1de49c28"]}],"mendeley":{"formattedCitation":"(Thomas et al., 1979)","plainTextFormattedCitation":"(Thomas et al., 1979)","previouslyFormattedCitation":"(Thomas et al., 1979)"},"properties":{"noteIndex":0},"schema":"https://github.com/citation-style-language/schema/raw/master/csl-citation.json"}</w:instrText>
      </w:r>
      <w:r w:rsidR="00F10CDD">
        <w:rPr>
          <w:rFonts w:ascii="Palatino Linotype" w:eastAsia="Palatino Linotype" w:hAnsi="Palatino Linotype" w:cs="Palatino Linotype"/>
          <w:sz w:val="20"/>
          <w:szCs w:val="20"/>
        </w:rPr>
        <w:fldChar w:fldCharType="separate"/>
      </w:r>
      <w:r w:rsidR="00F10CDD" w:rsidRPr="009816CF">
        <w:rPr>
          <w:rFonts w:ascii="Palatino Linotype" w:eastAsia="Palatino Linotype" w:hAnsi="Palatino Linotype" w:cs="Palatino Linotype"/>
          <w:noProof/>
          <w:sz w:val="20"/>
          <w:szCs w:val="20"/>
          <w:lang w:val="nl-NL"/>
        </w:rPr>
        <w:t>(Thomas et al., 1979)</w:t>
      </w:r>
      <w:r w:rsidR="00F10CDD">
        <w:rPr>
          <w:rFonts w:ascii="Palatino Linotype" w:eastAsia="Palatino Linotype" w:hAnsi="Palatino Linotype" w:cs="Palatino Linotype"/>
          <w:sz w:val="20"/>
          <w:szCs w:val="20"/>
        </w:rPr>
        <w:fldChar w:fldCharType="end"/>
      </w:r>
      <w:r w:rsidRPr="009816CF">
        <w:rPr>
          <w:rFonts w:ascii="Palatino Linotype" w:eastAsia="Palatino Linotype" w:hAnsi="Palatino Linotype" w:cs="Palatino Linotype"/>
          <w:sz w:val="20"/>
          <w:szCs w:val="20"/>
          <w:lang w:val="nl-NL"/>
        </w:rPr>
        <w:t>, i.e. again both metabolic and gene expression regulation.</w:t>
      </w:r>
      <w:r w:rsidR="00C974CA" w:rsidRPr="009816CF">
        <w:rPr>
          <w:rFonts w:ascii="Palatino Linotype" w:eastAsia="Palatino Linotype" w:hAnsi="Palatino Linotype" w:cs="Palatino Linotype"/>
          <w:sz w:val="20"/>
          <w:szCs w:val="20"/>
          <w:lang w:val="nl-NL"/>
        </w:rPr>
        <w:t xml:space="preserve"> </w:t>
      </w:r>
      <w:r w:rsidR="00C974CA">
        <w:rPr>
          <w:rFonts w:ascii="Palatino Linotype" w:eastAsia="Palatino Linotype" w:hAnsi="Palatino Linotype" w:cs="Palatino Linotype"/>
          <w:sz w:val="20"/>
          <w:szCs w:val="20"/>
        </w:rPr>
        <w:t>Metabolic regulation as the basis for gear shifting could be advantageous bec</w:t>
      </w:r>
      <w:r w:rsidR="00BD7C71">
        <w:rPr>
          <w:rFonts w:ascii="Palatino Linotype" w:eastAsia="Palatino Linotype" w:hAnsi="Palatino Linotype" w:cs="Palatino Linotype"/>
          <w:sz w:val="20"/>
          <w:szCs w:val="20"/>
        </w:rPr>
        <w:t>ause it is fast.</w:t>
      </w:r>
      <w:r w:rsidR="00C974CA">
        <w:rPr>
          <w:rFonts w:ascii="Palatino Linotype" w:eastAsia="Palatino Linotype" w:hAnsi="Palatino Linotype" w:cs="Palatino Linotype"/>
          <w:sz w:val="20"/>
          <w:szCs w:val="20"/>
        </w:rPr>
        <w:t xml:space="preserve"> This could be useful for </w:t>
      </w:r>
      <w:r w:rsidR="00C974CA" w:rsidRPr="00C525F6">
        <w:rPr>
          <w:rFonts w:ascii="Palatino Linotype" w:eastAsia="Palatino Linotype" w:hAnsi="Palatino Linotype" w:cs="Palatino Linotype"/>
          <w:i/>
          <w:sz w:val="20"/>
          <w:szCs w:val="20"/>
        </w:rPr>
        <w:t xml:space="preserve">S. </w:t>
      </w:r>
      <w:proofErr w:type="spellStart"/>
      <w:r w:rsidR="00C974CA" w:rsidRPr="00C525F6">
        <w:rPr>
          <w:rFonts w:ascii="Palatino Linotype" w:eastAsia="Palatino Linotype" w:hAnsi="Palatino Linotype" w:cs="Palatino Linotype"/>
          <w:i/>
          <w:sz w:val="20"/>
          <w:szCs w:val="20"/>
        </w:rPr>
        <w:t>solfataricus</w:t>
      </w:r>
      <w:proofErr w:type="spellEnd"/>
      <w:r w:rsidR="00C974CA">
        <w:rPr>
          <w:rFonts w:ascii="Palatino Linotype" w:eastAsia="Palatino Linotype" w:hAnsi="Palatino Linotype" w:cs="Palatino Linotype"/>
          <w:sz w:val="20"/>
          <w:szCs w:val="20"/>
        </w:rPr>
        <w:t xml:space="preserve"> in hot springs where it may be subject to strong variations in </w:t>
      </w:r>
      <w:r w:rsidR="00BD7C71">
        <w:rPr>
          <w:rFonts w:ascii="Palatino Linotype" w:eastAsia="Palatino Linotype" w:hAnsi="Palatino Linotype" w:cs="Palatino Linotype"/>
          <w:sz w:val="20"/>
          <w:szCs w:val="20"/>
        </w:rPr>
        <w:t>temperature and oxygen tension</w:t>
      </w:r>
      <w:r w:rsidR="00B8407F">
        <w:rPr>
          <w:rFonts w:ascii="Palatino Linotype" w:eastAsia="Palatino Linotype" w:hAnsi="Palatino Linotype" w:cs="Palatino Linotype"/>
          <w:sz w:val="20"/>
          <w:szCs w:val="20"/>
        </w:rPr>
        <w:t xml:space="preserve"> over short periods of time</w:t>
      </w:r>
      <w:r w:rsidR="00BD7C71">
        <w:rPr>
          <w:rFonts w:ascii="Palatino Linotype" w:eastAsia="Palatino Linotype" w:hAnsi="Palatino Linotype" w:cs="Palatino Linotype"/>
          <w:sz w:val="20"/>
          <w:szCs w:val="20"/>
        </w:rPr>
        <w:t>.</w:t>
      </w:r>
      <w:r w:rsidR="00C974CA">
        <w:rPr>
          <w:rFonts w:ascii="Palatino Linotype" w:eastAsia="Palatino Linotype" w:hAnsi="Palatino Linotype" w:cs="Palatino Linotype"/>
          <w:sz w:val="20"/>
          <w:szCs w:val="20"/>
        </w:rPr>
        <w:t xml:space="preserve"> Adaptation to </w:t>
      </w:r>
      <w:r w:rsidR="00B8407F">
        <w:rPr>
          <w:rFonts w:ascii="Palatino Linotype" w:eastAsia="Palatino Linotype" w:hAnsi="Palatino Linotype" w:cs="Palatino Linotype"/>
          <w:sz w:val="20"/>
          <w:szCs w:val="20"/>
        </w:rPr>
        <w:t xml:space="preserve">steady </w:t>
      </w:r>
      <w:r w:rsidR="00C974CA">
        <w:rPr>
          <w:rFonts w:ascii="Palatino Linotype" w:eastAsia="Palatino Linotype" w:hAnsi="Palatino Linotype" w:cs="Palatino Linotype"/>
          <w:sz w:val="20"/>
          <w:szCs w:val="20"/>
        </w:rPr>
        <w:t>extreme conditions is understood for various organisms, but adaptation to rapid variability in conditions is another matter.</w:t>
      </w:r>
      <w:r w:rsidR="00B8407F">
        <w:rPr>
          <w:rFonts w:ascii="Palatino Linotype" w:eastAsia="Palatino Linotype" w:hAnsi="Palatino Linotype" w:cs="Palatino Linotype"/>
          <w:sz w:val="20"/>
          <w:szCs w:val="20"/>
        </w:rPr>
        <w:t xml:space="preserve"> The present paper may constitute an entry point.</w:t>
      </w:r>
    </w:p>
    <w:p w:rsidR="00F25F45" w:rsidRPr="00C525F6"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An example of how catabolic switching may contribute to fitness is found in yeast: when glucose is sufficient </w:t>
      </w:r>
      <w:r>
        <w:rPr>
          <w:rFonts w:ascii="Palatino Linotype" w:eastAsia="Palatino Linotype" w:hAnsi="Palatino Linotype" w:cs="Palatino Linotype"/>
          <w:i/>
          <w:sz w:val="20"/>
          <w:szCs w:val="20"/>
        </w:rPr>
        <w:t>Saccharomyces</w:t>
      </w:r>
      <w:r>
        <w:rPr>
          <w:rFonts w:ascii="Palatino Linotype" w:eastAsia="Palatino Linotype" w:hAnsi="Palatino Linotype" w:cs="Palatino Linotype"/>
          <w:sz w:val="20"/>
          <w:szCs w:val="20"/>
        </w:rPr>
        <w:t xml:space="preserve"> will first accumulate ethanol no matter oxygen is there or not. The accumulated ethanol can then inhibit the growth of competing organisms, or can be used as a substrate when the </w:t>
      </w:r>
      <w:r w:rsidR="00F10CDD">
        <w:rPr>
          <w:rFonts w:ascii="Palatino Linotype" w:eastAsia="Palatino Linotype" w:hAnsi="Palatino Linotype" w:cs="Palatino Linotype"/>
          <w:sz w:val="20"/>
          <w:szCs w:val="20"/>
        </w:rPr>
        <w:t xml:space="preserve">glucose concentration is lower </w:t>
      </w:r>
      <w:r w:rsidR="00F10CDD">
        <w:rPr>
          <w:rFonts w:ascii="Palatino Linotype" w:eastAsia="Palatino Linotype" w:hAnsi="Palatino Linotype" w:cs="Palatino Linotype"/>
          <w:sz w:val="20"/>
          <w:szCs w:val="20"/>
        </w:rPr>
        <w:fldChar w:fldCharType="begin" w:fldLock="1"/>
      </w:r>
      <w:r w:rsidR="00F10CDD">
        <w:rPr>
          <w:rFonts w:ascii="Palatino Linotype" w:eastAsia="Palatino Linotype" w:hAnsi="Palatino Linotype" w:cs="Palatino Linotype"/>
          <w:sz w:val="20"/>
          <w:szCs w:val="20"/>
        </w:rPr>
        <w:instrText>ADDIN CSL_CITATION {"citationItems":[{"id":"ITEM-1","itemData":{"DOI":"10.1111/j.1742-4658.2007.05645.x","ISSN":"1742464X","PMID":"17239085","abstract":"The yeast Saccharomyces cerevisiae is characterized by its ability to: (a) degrade glucose or fructose to ethanol, even in the presence of oxygen (Crabtree effect); (b) grow in the absence of oxygen; and (c) generate respiratory-deficient mitochondrial mutants, so-called petites. How unique are these properties among yeasts in the Saccharomyces clade, and what is their origin? Recent progress in genome sequencing has elucidated the phylogenetic relationships among yeasts in the Saccharomyces complex, providing a framework for the understanding of the evolutionary history of several modern traits. In this study, we analyzed over 40 yeasts that reflect over 150 million years of evolutionary history for their ability to ferment, grow in the absence of oxygen, and generate petites. A great majority of isolates exhibited good fermentation ability, suggesting that this trait could already be an intrinsic property of the progenitor yeast. We found that lineages that underwent the whole-genome duplication, in general, exhibit a fermentative lifestyle, the Crabtree effect, and the ability to grow without oxygen, and can generate stable petite mutants. Some of the pre-genome duplication lineages also exhibit some of these traits, but a majority of the tested species are petite-negative, and show a reduced Crabtree effect and a reduced ability to grow in the absence of oxygen. It could be that the ability to accumulate ethanol in the presence of oxygen, a gradual independence from oxygen and/or the ability to generate petites were developed later in several lineages. However, these traits have been combined and developed to perfection only in the lineage that underwent the whole-genome duplication and led to the modern Saccharomyces cerevisiae yeast. © 2007 The Authors.","author":[{"dropping-particle":"","family":"Merico","given":"Annamaria","non-dropping-particle":"","parse-names":false,"suffix":""},{"dropping-particle":"","family":"Sulo","given":"Pavol","non-dropping-particle":"","parse-names":false,"suffix":""},{"dropping-particle":"","family":"Piškur","given":"Jure","non-dropping-particle":"","parse-names":false,"suffix":""},{"dropping-particle":"","family":"Compagno","given":"Concetta","non-dropping-particle":"","parse-names":false,"suffix":""}],"container-title":"FEBS Journal","id":"ITEM-1","issue":"4","issued":{"date-parts":[["2007"]]},"page":"976-989","title":"Fermentative lifestyle in yeasts belonging to the Saccharomyces complex","type":"article-journal","volume":"274"},"uris":["http://www.mendeley.com/documents/?uuid=b9abdad5-4043-4ce5-916f-b0d3ae2011c0"]}],"mendeley":{"formattedCitation":"(Merico et al., 2007)","plainTextFormattedCitation":"(Merico et al., 2007)","previouslyFormattedCitation":"(Merico et al., 2007)"},"properties":{"noteIndex":0},"schema":"https://github.com/citation-style-language/schema/raw/master/csl-citation.json"}</w:instrText>
      </w:r>
      <w:r w:rsidR="00F10CDD">
        <w:rPr>
          <w:rFonts w:ascii="Palatino Linotype" w:eastAsia="Palatino Linotype" w:hAnsi="Palatino Linotype" w:cs="Palatino Linotype"/>
          <w:sz w:val="20"/>
          <w:szCs w:val="20"/>
        </w:rPr>
        <w:fldChar w:fldCharType="separate"/>
      </w:r>
      <w:r w:rsidR="00F10CDD" w:rsidRPr="00F10CDD">
        <w:rPr>
          <w:rFonts w:ascii="Palatino Linotype" w:eastAsia="Palatino Linotype" w:hAnsi="Palatino Linotype" w:cs="Palatino Linotype"/>
          <w:noProof/>
          <w:sz w:val="20"/>
          <w:szCs w:val="20"/>
        </w:rPr>
        <w:t>(Merico et al., 2007)</w:t>
      </w:r>
      <w:r w:rsidR="00F10CDD">
        <w:rPr>
          <w:rFonts w:ascii="Palatino Linotype" w:eastAsia="Palatino Linotype" w:hAnsi="Palatino Linotype" w:cs="Palatino Linotype"/>
          <w:sz w:val="20"/>
          <w:szCs w:val="20"/>
        </w:rPr>
        <w:fldChar w:fldCharType="end"/>
      </w:r>
      <w:r w:rsidR="00BD7C71">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w:t>
      </w:r>
      <w:r w:rsidR="0081112B">
        <w:rPr>
          <w:rFonts w:ascii="Palatino Linotype" w:eastAsia="Palatino Linotype" w:hAnsi="Palatino Linotype" w:cs="Palatino Linotype"/>
          <w:i/>
          <w:sz w:val="20"/>
          <w:szCs w:val="20"/>
        </w:rPr>
        <w:t xml:space="preserve">L. </w:t>
      </w:r>
      <w:proofErr w:type="spellStart"/>
      <w:r w:rsidR="0081112B">
        <w:rPr>
          <w:rFonts w:ascii="Palatino Linotype" w:eastAsia="Palatino Linotype" w:hAnsi="Palatino Linotype" w:cs="Palatino Linotype"/>
          <w:i/>
          <w:sz w:val="20"/>
          <w:szCs w:val="20"/>
        </w:rPr>
        <w:t>lactis</w:t>
      </w:r>
      <w:proofErr w:type="spellEnd"/>
      <w:r>
        <w:rPr>
          <w:rFonts w:ascii="Palatino Linotype" w:eastAsia="Palatino Linotype" w:hAnsi="Palatino Linotype" w:cs="Palatino Linotype"/>
          <w:sz w:val="20"/>
          <w:szCs w:val="20"/>
        </w:rPr>
        <w:t xml:space="preserve"> can excrete an extracellular protease to degrade milk proteins into freely utilizable peptides when the peptides in the environment are insufficient for the cells to grow. Not all the cells do this, as the protease will function outside of the cell and the peptide produced can als</w:t>
      </w:r>
      <w:r w:rsidR="00F10CDD">
        <w:rPr>
          <w:rFonts w:ascii="Palatino Linotype" w:eastAsia="Palatino Linotype" w:hAnsi="Palatino Linotype" w:cs="Palatino Linotype"/>
          <w:sz w:val="20"/>
          <w:szCs w:val="20"/>
        </w:rPr>
        <w:t xml:space="preserve">o be used by neighboring cells </w:t>
      </w:r>
      <w:r w:rsidR="00F10CDD">
        <w:rPr>
          <w:rFonts w:ascii="Palatino Linotype" w:eastAsia="Palatino Linotype" w:hAnsi="Palatino Linotype" w:cs="Palatino Linotype"/>
          <w:sz w:val="20"/>
          <w:szCs w:val="20"/>
        </w:rPr>
        <w:fldChar w:fldCharType="begin" w:fldLock="1"/>
      </w:r>
      <w:r w:rsidR="00CC5FAB">
        <w:rPr>
          <w:rFonts w:ascii="Palatino Linotype" w:eastAsia="Palatino Linotype" w:hAnsi="Palatino Linotype" w:cs="Palatino Linotype"/>
          <w:sz w:val="20"/>
          <w:szCs w:val="20"/>
        </w:rPr>
        <w:instrText>ADDIN CSL_CITATION {"citationItems":[{"id":"ITEM-1","itemData":{"DOI":"10.1038/ismej.2010.179","ISSN":"1751-7362","author":[{"dropping-particle":"","family":"Bachmann","given":"Herwig","non-dropping-particle":"","parse-names":false,"suffix":""},{"dropping-particle":"","family":"Molenaar","given":"Douwe","non-dropping-particle":"","parse-names":false,"suffix":""},{"dropping-particle":"","family":"Kleerebezem","given":"Michiel","non-dropping-particle":"","parse-names":false,"suffix":""}],"container-title":"The ISME Journal","id":"ITEM-1","issued":{"date-parts":[["2011"]]},"page":"929-932","publisher":"Nature Publishing Group","title":"High local substrate availability stabilizes a cooperative trait","type":"article-journal"},"uris":["http://www.mendeley.com/documents/?uuid=8b1bedd8-eafc-49fd-80d4-7c194512a7aa"]}],"mendeley":{"formattedCitation":"(Bachmann et al., 2011)","plainTextFormattedCitation":"(Bachmann et al., 2011)","previouslyFormattedCitation":"(Bachmann et al., 2011)"},"properties":{"noteIndex":0},"schema":"https://github.com/citation-style-language/schema/raw/master/csl-citation.json"}</w:instrText>
      </w:r>
      <w:r w:rsidR="00F10CDD">
        <w:rPr>
          <w:rFonts w:ascii="Palatino Linotype" w:eastAsia="Palatino Linotype" w:hAnsi="Palatino Linotype" w:cs="Palatino Linotype"/>
          <w:sz w:val="20"/>
          <w:szCs w:val="20"/>
        </w:rPr>
        <w:fldChar w:fldCharType="separate"/>
      </w:r>
      <w:r w:rsidR="00F10CDD" w:rsidRPr="00F10CDD">
        <w:rPr>
          <w:rFonts w:ascii="Palatino Linotype" w:eastAsia="Palatino Linotype" w:hAnsi="Palatino Linotype" w:cs="Palatino Linotype"/>
          <w:noProof/>
          <w:sz w:val="20"/>
          <w:szCs w:val="20"/>
        </w:rPr>
        <w:t>(Bachmann et al., 2011)</w:t>
      </w:r>
      <w:r w:rsidR="00F10CDD">
        <w:rPr>
          <w:rFonts w:ascii="Palatino Linotype" w:eastAsia="Palatino Linotype" w:hAnsi="Palatino Linotype" w:cs="Palatino Linotype"/>
          <w:sz w:val="20"/>
          <w:szCs w:val="20"/>
        </w:rPr>
        <w:fldChar w:fldCharType="end"/>
      </w:r>
      <w:r w:rsidR="00F10CDD">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A similar phenomenon exists in yeast. When there is not enough substrate like glucose or fructose, some cells will start to produce </w:t>
      </w:r>
      <w:proofErr w:type="spellStart"/>
      <w:r>
        <w:rPr>
          <w:rFonts w:ascii="Palatino Linotype" w:eastAsia="Palatino Linotype" w:hAnsi="Palatino Linotype" w:cs="Palatino Linotype"/>
          <w:sz w:val="20"/>
          <w:szCs w:val="20"/>
        </w:rPr>
        <w:t>invertase</w:t>
      </w:r>
      <w:proofErr w:type="spellEnd"/>
      <w:r>
        <w:rPr>
          <w:rFonts w:ascii="Palatino Linotype" w:eastAsia="Palatino Linotype" w:hAnsi="Palatino Linotype" w:cs="Palatino Linotype"/>
          <w:sz w:val="20"/>
          <w:szCs w:val="20"/>
        </w:rPr>
        <w:t>, which can catalyze the breakdown of sucrose.</w:t>
      </w:r>
      <w:r w:rsidRPr="00343FAE">
        <w:rPr>
          <w:rFonts w:ascii="Palatino Linotype" w:eastAsia="Palatino Linotype" w:hAnsi="Palatino Linotype" w:cs="Palatino Linotype"/>
          <w:sz w:val="20"/>
          <w:szCs w:val="20"/>
        </w:rPr>
        <w:t xml:space="preserve"> Other </w:t>
      </w:r>
      <w:r>
        <w:rPr>
          <w:rFonts w:ascii="Palatino Linotype" w:eastAsia="Palatino Linotype" w:hAnsi="Palatino Linotype" w:cs="Palatino Linotype"/>
          <w:sz w:val="20"/>
          <w:szCs w:val="20"/>
        </w:rPr>
        <w:t xml:space="preserve">yeast cells (which are called ‘cheater’) do not produce this </w:t>
      </w:r>
      <w:proofErr w:type="spellStart"/>
      <w:r>
        <w:rPr>
          <w:rFonts w:ascii="Palatino Linotype" w:eastAsia="Palatino Linotype" w:hAnsi="Palatino Linotype" w:cs="Palatino Linotype"/>
          <w:sz w:val="20"/>
          <w:szCs w:val="20"/>
        </w:rPr>
        <w:t>invertase</w:t>
      </w:r>
      <w:proofErr w:type="spellEnd"/>
      <w:r>
        <w:rPr>
          <w:rFonts w:ascii="Palatino Linotype" w:eastAsia="Palatino Linotype" w:hAnsi="Palatino Linotype" w:cs="Palatino Linotype"/>
          <w:sz w:val="20"/>
          <w:szCs w:val="20"/>
        </w:rPr>
        <w:t xml:space="preserve">. They just use the glucose or fructose degraded from sucrose by the </w:t>
      </w:r>
      <w:proofErr w:type="spellStart"/>
      <w:r>
        <w:rPr>
          <w:rFonts w:ascii="Palatino Linotype" w:eastAsia="Palatino Linotype" w:hAnsi="Palatino Linotype" w:cs="Palatino Linotype"/>
          <w:sz w:val="20"/>
          <w:szCs w:val="20"/>
        </w:rPr>
        <w:t>invertase</w:t>
      </w:r>
      <w:proofErr w:type="spellEnd"/>
      <w:r>
        <w:rPr>
          <w:rFonts w:ascii="Palatino Linotype" w:eastAsia="Palatino Linotype" w:hAnsi="Palatino Linotype" w:cs="Palatino Linotype"/>
          <w:sz w:val="20"/>
          <w:szCs w:val="20"/>
        </w:rPr>
        <w:t xml:space="preserve"> produced by yeast cells that are close by </w:t>
      </w:r>
      <w:r w:rsidR="00CC5FAB">
        <w:rPr>
          <w:rFonts w:ascii="Palatino Linotype" w:eastAsia="Palatino Linotype" w:hAnsi="Palatino Linotype" w:cs="Palatino Linotype"/>
          <w:sz w:val="20"/>
          <w:szCs w:val="20"/>
        </w:rPr>
        <w:fldChar w:fldCharType="begin" w:fldLock="1"/>
      </w:r>
      <w:r w:rsidR="00CC5FAB">
        <w:rPr>
          <w:rFonts w:ascii="Palatino Linotype" w:eastAsia="Palatino Linotype" w:hAnsi="Palatino Linotype" w:cs="Palatino Linotype"/>
          <w:sz w:val="20"/>
          <w:szCs w:val="20"/>
        </w:rPr>
        <w:instrText>ADDIN CSL_CITATION {"citationItems":[{"id":"ITEM-1","itemData":{"DOI":"10.1038/nature07921","ISSN":"0028-0836","author":[{"dropping-particle":"","family":"Gore","given":"Jeff","non-dropping-particle":"","parse-names":false,"suffix":""},{"dropping-particle":"","family":"Youk","given":"Hyun","non-dropping-particle":"","parse-names":false,"suffix":""},{"dropping-particle":"Van","family":"Oudenaarden","given":"Alexander","non-dropping-particle":"","parse-names":false,"suffix":""}],"container-title":"Nature","id":"ITEM-1","issue":"May","issued":{"date-parts":[["2009"]]},"page":"253-256","publisher":"Nature Publishing Group","title":"Snowdrift game dynamics and facultative cheating in yeast","type":"article-journal","volume":"459"},"uris":["http://www.mendeley.com/documents/?uuid=90a25c54-da36-46e8-a06c-fe438c539dc0"]}],"mendeley":{"formattedCitation":"(Gore et al., 2009)","plainTextFormattedCitation":"(Gore et al., 2009)","previouslyFormattedCitation":"(Gore et al., 2009)"},"properties":{"noteIndex":0},"schema":"https://github.com/citation-style-language/schema/raw/master/csl-citation.json"}</w:instrText>
      </w:r>
      <w:r w:rsidR="00CC5FAB">
        <w:rPr>
          <w:rFonts w:ascii="Palatino Linotype" w:eastAsia="Palatino Linotype" w:hAnsi="Palatino Linotype" w:cs="Palatino Linotype"/>
          <w:sz w:val="20"/>
          <w:szCs w:val="20"/>
        </w:rPr>
        <w:fldChar w:fldCharType="separate"/>
      </w:r>
      <w:r w:rsidR="00CC5FAB" w:rsidRPr="00CC5FAB">
        <w:rPr>
          <w:rFonts w:ascii="Palatino Linotype" w:eastAsia="Palatino Linotype" w:hAnsi="Palatino Linotype" w:cs="Palatino Linotype"/>
          <w:noProof/>
          <w:sz w:val="20"/>
          <w:szCs w:val="20"/>
        </w:rPr>
        <w:t>(Gore et al., 2009)</w:t>
      </w:r>
      <w:r w:rsidR="00CC5FAB">
        <w:rPr>
          <w:rFonts w:ascii="Palatino Linotype" w:eastAsia="Palatino Linotype" w:hAnsi="Palatino Linotype" w:cs="Palatino Linotype"/>
          <w:sz w:val="20"/>
          <w:szCs w:val="20"/>
        </w:rPr>
        <w:fldChar w:fldCharType="end"/>
      </w:r>
      <w:r w:rsidR="00CC5FAB">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In this condition, the signal is the substrate level and the yeast cells will switch between producing </w:t>
      </w:r>
      <w:proofErr w:type="spellStart"/>
      <w:r>
        <w:rPr>
          <w:rFonts w:ascii="Palatino Linotype" w:eastAsia="Palatino Linotype" w:hAnsi="Palatino Linotype" w:cs="Palatino Linotype"/>
          <w:sz w:val="20"/>
          <w:szCs w:val="20"/>
        </w:rPr>
        <w:t>invertase</w:t>
      </w:r>
      <w:proofErr w:type="spellEnd"/>
      <w:r>
        <w:rPr>
          <w:rFonts w:ascii="Palatino Linotype" w:eastAsia="Palatino Linotype" w:hAnsi="Palatino Linotype" w:cs="Palatino Linotype"/>
          <w:sz w:val="20"/>
          <w:szCs w:val="20"/>
        </w:rPr>
        <w:t xml:space="preserve"> and not producing </w:t>
      </w:r>
      <w:proofErr w:type="spellStart"/>
      <w:r>
        <w:rPr>
          <w:rFonts w:ascii="Palatino Linotype" w:eastAsia="Palatino Linotype" w:hAnsi="Palatino Linotype" w:cs="Palatino Linotype"/>
          <w:sz w:val="20"/>
          <w:szCs w:val="20"/>
        </w:rPr>
        <w:t>invertase</w:t>
      </w:r>
      <w:proofErr w:type="spellEnd"/>
      <w:r>
        <w:rPr>
          <w:rFonts w:ascii="Palatino Linotype" w:eastAsia="Palatino Linotype" w:hAnsi="Palatino Linotype" w:cs="Palatino Linotype"/>
          <w:sz w:val="20"/>
          <w:szCs w:val="20"/>
        </w:rPr>
        <w:t xml:space="preserve">. The fitness function of gear shifting </w:t>
      </w:r>
      <w:proofErr w:type="spellStart"/>
      <w:r w:rsidR="00F131A2" w:rsidRPr="00B51EDF">
        <w:rPr>
          <w:rFonts w:ascii="Palatino Linotype" w:eastAsia="Palatino Linotype" w:hAnsi="Palatino Linotype" w:cs="Palatino Linotype"/>
          <w:i/>
          <w:sz w:val="20"/>
          <w:szCs w:val="20"/>
        </w:rPr>
        <w:t>sensu</w:t>
      </w:r>
      <w:proofErr w:type="spellEnd"/>
      <w:r w:rsidR="00F131A2" w:rsidRPr="00B51EDF">
        <w:rPr>
          <w:rFonts w:ascii="Palatino Linotype" w:eastAsia="Palatino Linotype" w:hAnsi="Palatino Linotype" w:cs="Palatino Linotype"/>
          <w:i/>
          <w:sz w:val="20"/>
          <w:szCs w:val="20"/>
        </w:rPr>
        <w:t xml:space="preserve"> </w:t>
      </w:r>
      <w:proofErr w:type="spellStart"/>
      <w:r w:rsidR="00F131A2" w:rsidRPr="00B51EDF">
        <w:rPr>
          <w:rFonts w:ascii="Palatino Linotype" w:eastAsia="Palatino Linotype" w:hAnsi="Palatino Linotype" w:cs="Palatino Linotype"/>
          <w:i/>
          <w:sz w:val="20"/>
          <w:szCs w:val="20"/>
        </w:rPr>
        <w:t>stricto</w:t>
      </w:r>
      <w:proofErr w:type="spellEnd"/>
      <w:r w:rsidR="00F131A2">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cannot be inferred from these examples, as they do involve changes in metabolism other than ATP yield. The function of gear shifting may be limited to an enhanced growth rate under energetically challenging circumstances or to </w:t>
      </w:r>
      <w:r w:rsidRPr="00C525F6">
        <w:rPr>
          <w:rFonts w:ascii="Palatino Linotype" w:eastAsia="Palatino Linotype" w:hAnsi="Palatino Linotype" w:cs="Palatino Linotype"/>
          <w:sz w:val="20"/>
          <w:szCs w:val="20"/>
        </w:rPr>
        <w:t>overflow metabolism to reduce ATP levels in cases of energy</w:t>
      </w:r>
      <w:r w:rsidR="00867362">
        <w:rPr>
          <w:rFonts w:ascii="Palatino Linotype" w:eastAsia="Palatino Linotype" w:hAnsi="Palatino Linotype" w:cs="Palatino Linotype"/>
          <w:sz w:val="20"/>
          <w:szCs w:val="20"/>
        </w:rPr>
        <w:t xml:space="preserve"> affluence</w:t>
      </w:r>
      <w:r w:rsidRPr="00C525F6">
        <w:rPr>
          <w:rFonts w:ascii="Palatino Linotype" w:eastAsia="Palatino Linotype" w:hAnsi="Palatino Linotype" w:cs="Palatino Linotype"/>
          <w:sz w:val="20"/>
          <w:szCs w:val="20"/>
        </w:rPr>
        <w:t>.</w:t>
      </w:r>
    </w:p>
    <w:p w:rsidR="00F25F45" w:rsidRPr="00C525F6"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sidRPr="00C525F6">
        <w:rPr>
          <w:rFonts w:ascii="Palatino Linotype" w:eastAsia="Palatino Linotype" w:hAnsi="Palatino Linotype" w:cs="Palatino Linotype"/>
          <w:sz w:val="20"/>
          <w:szCs w:val="20"/>
        </w:rPr>
        <w:t xml:space="preserve"> Knowing the potential of gear shifting is one thing but proving that it actually occurs is another. The most accurate and efficient way is to measure the flux of different pathways of the cells which are growing in </w:t>
      </w:r>
      <w:proofErr w:type="spellStart"/>
      <w:r w:rsidRPr="00C525F6">
        <w:rPr>
          <w:rFonts w:ascii="Palatino Linotype" w:eastAsia="Palatino Linotype" w:hAnsi="Palatino Linotype" w:cs="Palatino Linotype"/>
          <w:sz w:val="20"/>
          <w:szCs w:val="20"/>
        </w:rPr>
        <w:t>chemostat</w:t>
      </w:r>
      <w:proofErr w:type="spellEnd"/>
      <w:r w:rsidRPr="00C525F6">
        <w:rPr>
          <w:rFonts w:ascii="Palatino Linotype" w:eastAsia="Palatino Linotype" w:hAnsi="Palatino Linotype" w:cs="Palatino Linotype"/>
          <w:sz w:val="20"/>
          <w:szCs w:val="20"/>
        </w:rPr>
        <w:t>. With perturbation</w:t>
      </w:r>
      <w:r w:rsidR="009C1CBD">
        <w:rPr>
          <w:rFonts w:ascii="Palatino Linotype" w:eastAsia="Palatino Linotype" w:hAnsi="Palatino Linotype" w:cs="Palatino Linotype"/>
          <w:sz w:val="20"/>
          <w:szCs w:val="20"/>
        </w:rPr>
        <w:t>s</w:t>
      </w:r>
      <w:r w:rsidRPr="00C525F6">
        <w:rPr>
          <w:rFonts w:ascii="Palatino Linotype" w:eastAsia="Palatino Linotype" w:hAnsi="Palatino Linotype" w:cs="Palatino Linotype"/>
          <w:sz w:val="20"/>
          <w:szCs w:val="20"/>
        </w:rPr>
        <w:t>, the flux among different pathways may change and the gear shifting might show. The fluxes through the pathways can be measured by using isotope</w:t>
      </w:r>
      <w:r w:rsidR="009C1CBD">
        <w:rPr>
          <w:rFonts w:ascii="Palatino Linotype" w:eastAsia="Palatino Linotype" w:hAnsi="Palatino Linotype" w:cs="Palatino Linotype"/>
          <w:sz w:val="20"/>
          <w:szCs w:val="20"/>
        </w:rPr>
        <w:t>-</w:t>
      </w:r>
      <w:r w:rsidRPr="00C525F6">
        <w:rPr>
          <w:rFonts w:ascii="Palatino Linotype" w:eastAsia="Palatino Linotype" w:hAnsi="Palatino Linotype" w:cs="Palatino Linotype"/>
          <w:sz w:val="20"/>
          <w:szCs w:val="20"/>
        </w:rPr>
        <w:t xml:space="preserve"> label</w:t>
      </w:r>
      <w:r w:rsidR="009C1CBD">
        <w:rPr>
          <w:rFonts w:ascii="Palatino Linotype" w:eastAsia="Palatino Linotype" w:hAnsi="Palatino Linotype" w:cs="Palatino Linotype"/>
          <w:sz w:val="20"/>
          <w:szCs w:val="20"/>
        </w:rPr>
        <w:t>ed</w:t>
      </w:r>
      <w:r w:rsidRPr="00C525F6">
        <w:rPr>
          <w:rFonts w:ascii="Palatino Linotype" w:eastAsia="Palatino Linotype" w:hAnsi="Palatino Linotype" w:cs="Palatino Linotype"/>
          <w:sz w:val="20"/>
          <w:szCs w:val="20"/>
        </w:rPr>
        <w:t xml:space="preserve"> substrate, and this method can show the gear shift directly (The isotope was not present in a pathway and then it was</w:t>
      </w:r>
      <w:r w:rsidR="009C1CBD">
        <w:rPr>
          <w:rFonts w:ascii="Palatino Linotype" w:eastAsia="Palatino Linotype" w:hAnsi="Palatino Linotype" w:cs="Palatino Linotype"/>
          <w:sz w:val="20"/>
          <w:szCs w:val="20"/>
        </w:rPr>
        <w:t xml:space="preserve">) and </w:t>
      </w:r>
      <w:r w:rsidRPr="00C525F6">
        <w:rPr>
          <w:rFonts w:ascii="Palatino Linotype" w:eastAsia="Palatino Linotype" w:hAnsi="Palatino Linotype" w:cs="Palatino Linotype"/>
          <w:sz w:val="20"/>
          <w:szCs w:val="20"/>
        </w:rPr>
        <w:t xml:space="preserve">allows the dimension of time to be introduced. However, the shortcoming of this method to measure the gear shift is that it can only be used to measure gear shifting with pathways using the isotope labeled substrate. </w:t>
      </w:r>
      <w:r w:rsidRPr="00C525F6">
        <w:rPr>
          <w:rFonts w:ascii="Palatino Linotype" w:hAnsi="Palatino Linotype"/>
          <w:sz w:val="20"/>
          <w:szCs w:val="20"/>
        </w:rPr>
        <w:t xml:space="preserve">Another way to measure gear shifting is to measure growth yields. In </w:t>
      </w:r>
      <w:proofErr w:type="spellStart"/>
      <w:r w:rsidRPr="00C525F6">
        <w:rPr>
          <w:rFonts w:ascii="Palatino Linotype" w:hAnsi="Palatino Linotype"/>
          <w:sz w:val="20"/>
          <w:szCs w:val="20"/>
        </w:rPr>
        <w:t>chemostats</w:t>
      </w:r>
      <w:proofErr w:type="spellEnd"/>
      <w:r w:rsidRPr="00C525F6">
        <w:rPr>
          <w:rFonts w:ascii="Palatino Linotype" w:hAnsi="Palatino Linotype"/>
          <w:sz w:val="20"/>
          <w:szCs w:val="20"/>
        </w:rPr>
        <w:t xml:space="preserve"> growth yields have been shown to increase with the dilution rate and hence with the concentration of the growth limiting substrate. This has mostly been attributed to growth rate independent maintenance metabolism becoming</w:t>
      </w:r>
      <w:r w:rsidR="00CC5FAB">
        <w:rPr>
          <w:rFonts w:ascii="Palatino Linotype" w:hAnsi="Palatino Linotype"/>
          <w:sz w:val="20"/>
          <w:szCs w:val="20"/>
        </w:rPr>
        <w:t xml:space="preserve"> less important quantitatively.</w:t>
      </w:r>
      <w:r w:rsidRPr="00C525F6">
        <w:rPr>
          <w:rFonts w:ascii="Palatino Linotype" w:hAnsi="Palatino Linotype"/>
          <w:sz w:val="20"/>
          <w:szCs w:val="20"/>
        </w:rPr>
        <w:t xml:space="preserve"> As the resulting yields did not match the yields expected theoretically (</w:t>
      </w:r>
      <w:proofErr w:type="spellStart"/>
      <w:r w:rsidRPr="00C525F6">
        <w:rPr>
          <w:rFonts w:ascii="Palatino Linotype" w:hAnsi="Palatino Linotype"/>
          <w:sz w:val="20"/>
          <w:szCs w:val="20"/>
        </w:rPr>
        <w:t>Stouthamer</w:t>
      </w:r>
      <w:proofErr w:type="spellEnd"/>
      <w:r w:rsidR="00D43DF0">
        <w:rPr>
          <w:rFonts w:ascii="Palatino Linotype" w:hAnsi="Palatino Linotype"/>
          <w:sz w:val="20"/>
          <w:szCs w:val="20"/>
        </w:rPr>
        <w:t xml:space="preserve"> et al., 1987)(</w:t>
      </w:r>
      <w:r w:rsidRPr="00C525F6">
        <w:rPr>
          <w:rFonts w:ascii="Palatino Linotype" w:hAnsi="Palatino Linotype"/>
          <w:sz w:val="20"/>
          <w:szCs w:val="20"/>
        </w:rPr>
        <w:t xml:space="preserve"> </w:t>
      </w:r>
      <w:proofErr w:type="spellStart"/>
      <w:r w:rsidRPr="00C525F6">
        <w:rPr>
          <w:rFonts w:ascii="Palatino Linotype" w:hAnsi="Palatino Linotype"/>
          <w:sz w:val="20"/>
          <w:szCs w:val="20"/>
        </w:rPr>
        <w:t>Westerhoff</w:t>
      </w:r>
      <w:proofErr w:type="spellEnd"/>
      <w:r w:rsidR="00D43DF0">
        <w:rPr>
          <w:rFonts w:ascii="Palatino Linotype" w:hAnsi="Palatino Linotype"/>
          <w:sz w:val="20"/>
          <w:szCs w:val="20"/>
        </w:rPr>
        <w:t xml:space="preserve"> et al., </w:t>
      </w:r>
      <w:r w:rsidRPr="00C525F6">
        <w:rPr>
          <w:rFonts w:ascii="Palatino Linotype" w:hAnsi="Palatino Linotype"/>
          <w:sz w:val="20"/>
          <w:szCs w:val="20"/>
        </w:rPr>
        <w:t xml:space="preserve">1987) it has been proposed that there could also be growth rate dependent maintenance </w:t>
      </w:r>
      <w:r w:rsidRPr="00C525F6">
        <w:rPr>
          <w:rFonts w:ascii="Palatino Linotype" w:hAnsi="Palatino Linotype"/>
          <w:color w:val="auto"/>
          <w:sz w:val="20"/>
          <w:szCs w:val="20"/>
        </w:rPr>
        <w:fldChar w:fldCharType="begin" w:fldLock="1"/>
      </w:r>
      <w:r w:rsidRPr="00C525F6">
        <w:rPr>
          <w:rFonts w:ascii="Palatino Linotype" w:hAnsi="Palatino Linotype"/>
          <w:color w:val="auto"/>
          <w:sz w:val="20"/>
          <w:szCs w:val="20"/>
        </w:rPr>
        <w:instrText>ADDIN CSL_CITATION {"citationItems":[{"id":"ITEM-1","itemData":{"author":[{"dropping-particle":"","family":"Neijssel","given":"O. M.","non-dropping-particle":"","parse-names":false,"suffix":""},{"dropping-particle":"","family":"Tempest","given":"D.W","non-dropping-particle":"","parse-names":false,"suffix":""}],"container-title":"Archives of Microbiology","id":"ITEM-1","issued":{"date-parts":[["1976"]]},"page":"215-221","title":"Bioenergetic aspects of Aerobic growth of klebsiella aerogenes NCTC 418 in carbon-limited and carbon-sufficient chemostat culture","type":"article-journal","volume":"107"},"uris":["http://www.mendeley.com/documents/?uuid=7bbc3ee1-1eda-4d5f-a10b-6985fcb52941"]}],"mendeley":{"formattedCitation":"(Neijssel &amp; Tempest, 1976)","plainTextFormattedCitation":"(Neijssel &amp; Tempest, 1976)","previouslyFormattedCitation":"(Neijssel &amp; Tempest, 1976)"},"properties":{"noteIndex":0},"schema":"https://github.com/citation-style-language/schema/raw/master/csl-citation.json"}</w:instrText>
      </w:r>
      <w:r w:rsidRPr="00C525F6">
        <w:rPr>
          <w:rFonts w:ascii="Palatino Linotype" w:hAnsi="Palatino Linotype"/>
          <w:color w:val="auto"/>
          <w:sz w:val="20"/>
          <w:szCs w:val="20"/>
        </w:rPr>
        <w:fldChar w:fldCharType="separate"/>
      </w:r>
      <w:r w:rsidRPr="00C525F6">
        <w:rPr>
          <w:rFonts w:ascii="Palatino Linotype" w:hAnsi="Palatino Linotype"/>
          <w:noProof/>
          <w:color w:val="auto"/>
          <w:sz w:val="20"/>
          <w:szCs w:val="20"/>
        </w:rPr>
        <w:t>(Neijssel &amp; Tempest, 1976)</w:t>
      </w:r>
      <w:r w:rsidRPr="00C525F6">
        <w:rPr>
          <w:rFonts w:ascii="Palatino Linotype" w:hAnsi="Palatino Linotype"/>
          <w:color w:val="auto"/>
          <w:sz w:val="20"/>
          <w:szCs w:val="20"/>
        </w:rPr>
        <w:fldChar w:fldCharType="end"/>
      </w:r>
      <w:r w:rsidRPr="00C525F6">
        <w:rPr>
          <w:rFonts w:ascii="Palatino Linotype" w:hAnsi="Palatino Linotype"/>
          <w:color w:val="auto"/>
          <w:sz w:val="20"/>
          <w:szCs w:val="20"/>
          <w:lang w:eastAsia="zh-CN"/>
        </w:rPr>
        <w:t>.</w:t>
      </w:r>
      <w:r w:rsidRPr="00C525F6">
        <w:rPr>
          <w:rFonts w:ascii="Palatino Linotype" w:eastAsia="Palatino Linotype" w:hAnsi="Palatino Linotype" w:cs="Palatino Linotype"/>
          <w:color w:val="auto"/>
          <w:sz w:val="20"/>
          <w:szCs w:val="20"/>
        </w:rPr>
        <w:t xml:space="preserve"> </w:t>
      </w:r>
      <w:proofErr w:type="spellStart"/>
      <w:r w:rsidRPr="00C525F6">
        <w:rPr>
          <w:rFonts w:ascii="Palatino Linotype" w:eastAsia="Palatino Linotype" w:hAnsi="Palatino Linotype" w:cs="Palatino Linotype"/>
          <w:color w:val="auto"/>
          <w:sz w:val="20"/>
          <w:szCs w:val="20"/>
        </w:rPr>
        <w:t>Westerhoff</w:t>
      </w:r>
      <w:proofErr w:type="spellEnd"/>
      <w:r w:rsidRPr="00C525F6">
        <w:rPr>
          <w:rFonts w:ascii="Palatino Linotype" w:eastAsia="Palatino Linotype" w:hAnsi="Palatino Linotype" w:cs="Palatino Linotype"/>
          <w:color w:val="auto"/>
          <w:sz w:val="20"/>
          <w:szCs w:val="20"/>
        </w:rPr>
        <w:t xml:space="preserve"> et al (1982) showed that this could be a consequence of the same mechanism of incomplete coupling between catabolism and anabolism that sits behind the growth rate independent maintenance</w:t>
      </w:r>
      <w:r w:rsidR="00CC5FAB">
        <w:rPr>
          <w:rFonts w:ascii="Palatino Linotype" w:eastAsia="Palatino Linotype" w:hAnsi="Palatino Linotype" w:cs="Palatino Linotype"/>
          <w:color w:val="auto"/>
          <w:sz w:val="20"/>
          <w:szCs w:val="20"/>
        </w:rPr>
        <w:t xml:space="preserve"> </w:t>
      </w:r>
      <w:r w:rsidR="00CC5FAB">
        <w:rPr>
          <w:rFonts w:ascii="Palatino Linotype" w:eastAsia="Palatino Linotype" w:hAnsi="Palatino Linotype" w:cs="Palatino Linotype"/>
          <w:color w:val="auto"/>
          <w:sz w:val="20"/>
          <w:szCs w:val="20"/>
        </w:rPr>
        <w:fldChar w:fldCharType="begin" w:fldLock="1"/>
      </w:r>
      <w:r w:rsidR="003F6597">
        <w:rPr>
          <w:rFonts w:ascii="Palatino Linotype" w:eastAsia="Palatino Linotype" w:hAnsi="Palatino Linotype" w:cs="Palatino Linotype"/>
          <w:color w:val="auto"/>
          <w:sz w:val="20"/>
          <w:szCs w:val="20"/>
        </w:rPr>
        <w:instrText>ADDIN CSL_CITATION {"citationItems":[{"id":"ITEM-1","itemData":{"DOI":"10.1016/0304-4173(82)90001-5","ISSN":"03044173","PMID":"7159578","author":[{"dropping-particle":"V.","family":"Westerhoff","given":"Hans","non-dropping-particle":"","parse-names":false,"suffix":""},{"dropping-particle":"","family":"Lolkema","given":"Juke S.","non-dropping-particle":"","parse-names":false,"suffix":""},{"dropping-particle":"","family":"Otto","given":"Roel","non-dropping-particle":"","parse-names":false,"suffix":""},{"dropping-particle":"","family":"Hellingwerf","given":"Klaas J.","non-dropping-particle":"","parse-names":false,"suffix":""}],"container-title":"BBA Reviews On Bioenergetics","id":"ITEM-1","issue":"3-4","issued":{"date-parts":[["1982"]]},"page":"181-220","title":"Thermodynamics of growth non-equilibrium thermodynamics of bacterial growth the phenomenological and the Mosaic approach","type":"article-journal","volume":"683"},"uris":["http://www.mendeley.com/documents/?uuid=8b5e9f55-6f04-4357-b70a-04544b321a70"]}],"mendeley":{"formattedCitation":"(H. V. Westerhoff et al., 1982)","manualFormatting":"(H. V. Westerhoff et al., 1982)","plainTextFormattedCitation":"(H. V. Westerhoff et al., 1982)","previouslyFormattedCitation":"(H. V. Westerhoff et al., 1982)"},"properties":{"noteIndex":0},"schema":"https://github.com/citation-style-language/schema/raw/master/csl-citation.json"}</w:instrText>
      </w:r>
      <w:r w:rsidR="00CC5FAB">
        <w:rPr>
          <w:rFonts w:ascii="Palatino Linotype" w:eastAsia="Palatino Linotype" w:hAnsi="Palatino Linotype" w:cs="Palatino Linotype"/>
          <w:color w:val="auto"/>
          <w:sz w:val="20"/>
          <w:szCs w:val="20"/>
        </w:rPr>
        <w:fldChar w:fldCharType="separate"/>
      </w:r>
      <w:r w:rsidR="00CC5FAB" w:rsidRPr="00CC5FAB">
        <w:rPr>
          <w:rFonts w:ascii="Palatino Linotype" w:eastAsia="Palatino Linotype" w:hAnsi="Palatino Linotype" w:cs="Palatino Linotype"/>
          <w:noProof/>
          <w:color w:val="auto"/>
          <w:sz w:val="20"/>
          <w:szCs w:val="20"/>
        </w:rPr>
        <w:t>(H. V. Westerhoff et al., 1982)</w:t>
      </w:r>
      <w:r w:rsidR="00CC5FAB">
        <w:rPr>
          <w:rFonts w:ascii="Palatino Linotype" w:eastAsia="Palatino Linotype" w:hAnsi="Palatino Linotype" w:cs="Palatino Linotype"/>
          <w:color w:val="auto"/>
          <w:sz w:val="20"/>
          <w:szCs w:val="20"/>
        </w:rPr>
        <w:fldChar w:fldCharType="end"/>
      </w:r>
      <w:r w:rsidRPr="00C525F6">
        <w:rPr>
          <w:rFonts w:ascii="Palatino Linotype" w:eastAsia="Palatino Linotype" w:hAnsi="Palatino Linotype" w:cs="Palatino Linotype"/>
          <w:sz w:val="20"/>
          <w:szCs w:val="20"/>
        </w:rPr>
        <w:t xml:space="preserve">. Here we note that the decrease in growth yield with decreasing </w:t>
      </w:r>
      <w:proofErr w:type="spellStart"/>
      <w:r w:rsidRPr="00C525F6">
        <w:rPr>
          <w:rFonts w:ascii="Palatino Linotype" w:eastAsia="Palatino Linotype" w:hAnsi="Palatino Linotype" w:cs="Palatino Linotype"/>
          <w:sz w:val="20"/>
          <w:szCs w:val="20"/>
        </w:rPr>
        <w:t>chemostat</w:t>
      </w:r>
      <w:proofErr w:type="spellEnd"/>
      <w:r w:rsidRPr="00C525F6">
        <w:rPr>
          <w:rFonts w:ascii="Palatino Linotype" w:eastAsia="Palatino Linotype" w:hAnsi="Palatino Linotype" w:cs="Palatino Linotype"/>
          <w:sz w:val="20"/>
          <w:szCs w:val="20"/>
        </w:rPr>
        <w:t xml:space="preserve"> dilution rate could also be caused by gear shifting to lower catabolic </w:t>
      </w:r>
      <w:proofErr w:type="spellStart"/>
      <w:r w:rsidRPr="00C525F6">
        <w:rPr>
          <w:rFonts w:ascii="Palatino Linotype" w:eastAsia="Palatino Linotype" w:hAnsi="Palatino Linotype" w:cs="Palatino Linotype"/>
          <w:sz w:val="20"/>
          <w:szCs w:val="20"/>
        </w:rPr>
        <w:t>stoichiometries</w:t>
      </w:r>
      <w:proofErr w:type="spellEnd"/>
      <w:r w:rsidRPr="00C525F6">
        <w:rPr>
          <w:rFonts w:ascii="Palatino Linotype" w:eastAsia="Palatino Linotype" w:hAnsi="Palatino Linotype" w:cs="Palatino Linotype"/>
          <w:sz w:val="20"/>
          <w:szCs w:val="20"/>
        </w:rPr>
        <w:t>.</w:t>
      </w:r>
    </w:p>
    <w:p w:rsidR="00F25F45"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sidRPr="00C525F6">
        <w:rPr>
          <w:rFonts w:ascii="Palatino Linotype" w:eastAsia="Palatino Linotype" w:hAnsi="Palatino Linotype" w:cs="Palatino Linotype"/>
          <w:sz w:val="20"/>
          <w:szCs w:val="20"/>
        </w:rPr>
        <w:t>If the regulation of gear shifting occurs through alterations in gene expression, one may measure transcript or protein levels using deep sequencing and mass spectrometry, respectively. This method has some advantages such as high throughput and capacity for automation. However, this method is based on the hypothesis that the mRNA or protein levels can represent the flux through the corresponding pathways; it does not address gear shiftin</w:t>
      </w:r>
      <w:r w:rsidR="00CC5FAB">
        <w:rPr>
          <w:rFonts w:ascii="Palatino Linotype" w:eastAsia="Palatino Linotype" w:hAnsi="Palatino Linotype" w:cs="Palatino Linotype"/>
          <w:sz w:val="20"/>
          <w:szCs w:val="20"/>
        </w:rPr>
        <w:t xml:space="preserve">g through metabolic regulation </w:t>
      </w:r>
      <w:r w:rsidR="00CC5FAB">
        <w:rPr>
          <w:rFonts w:ascii="Palatino Linotype" w:eastAsia="Palatino Linotype" w:hAnsi="Palatino Linotype" w:cs="Palatino Linotype"/>
          <w:sz w:val="20"/>
          <w:szCs w:val="20"/>
        </w:rPr>
        <w:fldChar w:fldCharType="begin" w:fldLock="1"/>
      </w:r>
      <w:r w:rsidR="008151D1">
        <w:rPr>
          <w:rFonts w:ascii="Palatino Linotype" w:eastAsia="Palatino Linotype" w:hAnsi="Palatino Linotype" w:cs="Palatino Linotype"/>
          <w:sz w:val="20"/>
          <w:szCs w:val="20"/>
        </w:rPr>
        <w:instrText>ADDIN CSL_CITATION {"citationItems":[{"id":"ITEM-1","itemData":{"DOI":"10.1016/S0014-5793(01)02613-8","ISSN":"00145793","PMID":"11445079","abstract":"The fact that information flows from DNA to RNA to protein to function suggests that regulation is 'hierarchical', i.e. dominated by regulation of gene expression. In the case of dominant regulation at the metabolic level, however, there is no quantitative relationship between mRNA levels and function. We here develop a method to quantitate the relative contributions of metabolic and hierarchical regulation. Applying this method to the glycolytic flux in three species of parasitic protists, we conclude that it is rarely regulated by gene expression alone. This casts strong doubts on whether transcriptome and proteome analysis suffices to assess biological function. © 2001 Federation of European Biochemical Societies.","author":[{"dropping-particle":"","family":"Kuile","given":"Benno H.","non-dropping-particle":"ter","parse-names":false,"suffix":""},{"dropping-particle":"V.","family":"Westerhoff","given":"Hans","non-dropping-particle":"","parse-names":false,"suffix":""}],"container-title":"FEBS Letters","id":"ITEM-1","issue":"3","issued":{"date-parts":[["2001"]]},"page":"169-171","title":"Transcriptome meets metabolome: Hierarchical and metabolic regulation of the glycolytic pathway","type":"article-journal","volume":"500"},"uris":["http://www.mendeley.com/documents/?uuid=32273404-f624-47ef-bfc1-903ca21d6274"]}],"mendeley":{"formattedCitation":"(ter Kuile &amp; Westerhoff, 2001)","plainTextFormattedCitation":"(ter Kuile &amp; Westerhoff, 2001)","previouslyFormattedCitation":"(ter Kuile &amp; Westerhoff, 2001)"},"properties":{"noteIndex":0},"schema":"https://github.com/citation-style-language/schema/raw/master/csl-citation.json"}</w:instrText>
      </w:r>
      <w:r w:rsidR="00CC5FAB">
        <w:rPr>
          <w:rFonts w:ascii="Palatino Linotype" w:eastAsia="Palatino Linotype" w:hAnsi="Palatino Linotype" w:cs="Palatino Linotype"/>
          <w:sz w:val="20"/>
          <w:szCs w:val="20"/>
        </w:rPr>
        <w:fldChar w:fldCharType="separate"/>
      </w:r>
      <w:r w:rsidR="00CC5FAB" w:rsidRPr="00CC5FAB">
        <w:rPr>
          <w:rFonts w:ascii="Palatino Linotype" w:eastAsia="Palatino Linotype" w:hAnsi="Palatino Linotype" w:cs="Palatino Linotype"/>
          <w:noProof/>
          <w:sz w:val="20"/>
          <w:szCs w:val="20"/>
        </w:rPr>
        <w:t>(ter Kuile &amp; Westerhoff, 2001)</w:t>
      </w:r>
      <w:r w:rsidR="00CC5FAB">
        <w:rPr>
          <w:rFonts w:ascii="Palatino Linotype" w:eastAsia="Palatino Linotype" w:hAnsi="Palatino Linotype" w:cs="Palatino Linotype"/>
          <w:sz w:val="20"/>
          <w:szCs w:val="20"/>
        </w:rPr>
        <w:fldChar w:fldCharType="end"/>
      </w:r>
      <w:r w:rsidRPr="00C525F6">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w:t>
      </w:r>
    </w:p>
    <w:p w:rsidR="006456A0"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The genome-wide metabolic map is useful because it includes the total metabolic and thereby </w:t>
      </w:r>
      <w:r w:rsidR="009C1CBD">
        <w:rPr>
          <w:rFonts w:ascii="Palatino Linotype" w:eastAsia="Palatino Linotype" w:hAnsi="Palatino Linotype" w:cs="Palatino Linotype"/>
          <w:sz w:val="20"/>
          <w:szCs w:val="20"/>
        </w:rPr>
        <w:t xml:space="preserve">part of the </w:t>
      </w:r>
      <w:r>
        <w:rPr>
          <w:rFonts w:ascii="Palatino Linotype" w:eastAsia="Palatino Linotype" w:hAnsi="Palatino Linotype" w:cs="Palatino Linotype"/>
          <w:sz w:val="20"/>
          <w:szCs w:val="20"/>
        </w:rPr>
        <w:t xml:space="preserve">thermodynamic potential that an organism has available. We used this to show that there </w:t>
      </w:r>
      <w:r w:rsidR="009C1CBD">
        <w:rPr>
          <w:rFonts w:ascii="Palatino Linotype" w:eastAsia="Palatino Linotype" w:hAnsi="Palatino Linotype" w:cs="Palatino Linotype"/>
          <w:sz w:val="20"/>
          <w:szCs w:val="20"/>
        </w:rPr>
        <w:t xml:space="preserve">for </w:t>
      </w:r>
      <w:r w:rsidR="009C1CBD" w:rsidRPr="00B51EDF">
        <w:rPr>
          <w:rFonts w:ascii="Palatino Linotype" w:eastAsia="Palatino Linotype" w:hAnsi="Palatino Linotype" w:cs="Palatino Linotype"/>
          <w:i/>
          <w:sz w:val="20"/>
          <w:szCs w:val="20"/>
        </w:rPr>
        <w:t xml:space="preserve">S. </w:t>
      </w:r>
      <w:proofErr w:type="spellStart"/>
      <w:r w:rsidR="009C1CBD" w:rsidRPr="00B51EDF">
        <w:rPr>
          <w:rFonts w:ascii="Palatino Linotype" w:eastAsia="Palatino Linotype" w:hAnsi="Palatino Linotype" w:cs="Palatino Linotype"/>
          <w:i/>
          <w:sz w:val="20"/>
          <w:szCs w:val="20"/>
        </w:rPr>
        <w:t>solfataricus</w:t>
      </w:r>
      <w:proofErr w:type="spellEnd"/>
      <w:r w:rsidR="009C1CBD">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is no positive gear setting for the catabolism between glucose and pyruvate, i.e. there </w:t>
      </w:r>
      <w:r>
        <w:rPr>
          <w:rFonts w:ascii="Palatino Linotype" w:eastAsia="Palatino Linotype" w:hAnsi="Palatino Linotype" w:cs="Palatino Linotype"/>
          <w:sz w:val="20"/>
          <w:szCs w:val="20"/>
        </w:rPr>
        <w:lastRenderedPageBreak/>
        <w:t>is no pathway</w:t>
      </w:r>
      <w:r w:rsidR="009C1CBD">
        <w:rPr>
          <w:rFonts w:ascii="Palatino Linotype" w:eastAsia="Palatino Linotype" w:hAnsi="Palatino Linotype" w:cs="Palatino Linotype"/>
          <w:sz w:val="20"/>
          <w:szCs w:val="20"/>
        </w:rPr>
        <w:t xml:space="preserve"> in the GEMM </w:t>
      </w:r>
      <w:r>
        <w:rPr>
          <w:rFonts w:ascii="Palatino Linotype" w:eastAsia="Palatino Linotype" w:hAnsi="Palatino Linotype" w:cs="Palatino Linotype"/>
          <w:sz w:val="20"/>
          <w:szCs w:val="20"/>
        </w:rPr>
        <w:t xml:space="preserve">between these two molecules that has a positive ATP yield. This of course depends on the glucose uptake system </w:t>
      </w:r>
      <w:r w:rsidR="0016461F">
        <w:rPr>
          <w:rFonts w:ascii="Palatino Linotype" w:eastAsia="Palatino Linotype" w:hAnsi="Palatino Linotype" w:cs="Palatino Linotype"/>
          <w:sz w:val="20"/>
          <w:szCs w:val="20"/>
        </w:rPr>
        <w:t xml:space="preserve">of the GEMM of </w:t>
      </w:r>
      <w:r w:rsidR="0016461F" w:rsidRPr="00B51EDF">
        <w:rPr>
          <w:rFonts w:ascii="Palatino Linotype" w:eastAsia="Palatino Linotype" w:hAnsi="Palatino Linotype" w:cs="Palatino Linotype"/>
          <w:i/>
          <w:sz w:val="20"/>
          <w:szCs w:val="20"/>
        </w:rPr>
        <w:t>S</w:t>
      </w:r>
      <w:r w:rsidR="00B51EDF" w:rsidRPr="00B51EDF">
        <w:rPr>
          <w:rFonts w:ascii="Palatino Linotype" w:eastAsia="Palatino Linotype" w:hAnsi="Palatino Linotype" w:cs="Palatino Linotype"/>
          <w:i/>
          <w:sz w:val="20"/>
          <w:szCs w:val="20"/>
        </w:rPr>
        <w:t>.</w:t>
      </w:r>
      <w:r w:rsidR="0016461F" w:rsidRPr="00B51EDF">
        <w:rPr>
          <w:rFonts w:ascii="Palatino Linotype" w:eastAsia="Palatino Linotype" w:hAnsi="Palatino Linotype" w:cs="Palatino Linotype"/>
          <w:i/>
          <w:sz w:val="20"/>
          <w:szCs w:val="20"/>
        </w:rPr>
        <w:t xml:space="preserve"> </w:t>
      </w:r>
      <w:proofErr w:type="spellStart"/>
      <w:r w:rsidR="0016461F" w:rsidRPr="00B51EDF">
        <w:rPr>
          <w:rFonts w:ascii="Palatino Linotype" w:eastAsia="Palatino Linotype" w:hAnsi="Palatino Linotype" w:cs="Palatino Linotype"/>
          <w:i/>
          <w:sz w:val="20"/>
          <w:szCs w:val="20"/>
        </w:rPr>
        <w:t>solfataricus</w:t>
      </w:r>
      <w:proofErr w:type="spellEnd"/>
      <w:r w:rsidR="0016461F">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being an ATP dependent system rather than a proton or sodium </w:t>
      </w:r>
      <w:proofErr w:type="spellStart"/>
      <w:r>
        <w:rPr>
          <w:rFonts w:ascii="Palatino Linotype" w:eastAsia="Palatino Linotype" w:hAnsi="Palatino Linotype" w:cs="Palatino Linotype"/>
          <w:sz w:val="20"/>
          <w:szCs w:val="20"/>
        </w:rPr>
        <w:t>s</w:t>
      </w:r>
      <w:r w:rsidR="0016461F">
        <w:rPr>
          <w:rFonts w:ascii="Palatino Linotype" w:eastAsia="Palatino Linotype" w:hAnsi="Palatino Linotype" w:cs="Palatino Linotype"/>
          <w:sz w:val="20"/>
          <w:szCs w:val="20"/>
        </w:rPr>
        <w:t>im</w:t>
      </w:r>
      <w:r>
        <w:rPr>
          <w:rFonts w:ascii="Palatino Linotype" w:eastAsia="Palatino Linotype" w:hAnsi="Palatino Linotype" w:cs="Palatino Linotype"/>
          <w:sz w:val="20"/>
          <w:szCs w:val="20"/>
        </w:rPr>
        <w:t>port</w:t>
      </w:r>
      <w:proofErr w:type="spellEnd"/>
      <w:r>
        <w:rPr>
          <w:rFonts w:ascii="Palatino Linotype" w:eastAsia="Palatino Linotype" w:hAnsi="Palatino Linotype" w:cs="Palatino Linotype"/>
          <w:sz w:val="20"/>
          <w:szCs w:val="20"/>
        </w:rPr>
        <w:t xml:space="preserve"> or a glucose </w:t>
      </w:r>
      <w:proofErr w:type="spellStart"/>
      <w:r>
        <w:rPr>
          <w:rFonts w:ascii="Palatino Linotype" w:eastAsia="Palatino Linotype" w:hAnsi="Palatino Linotype" w:cs="Palatino Linotype"/>
          <w:sz w:val="20"/>
          <w:szCs w:val="20"/>
        </w:rPr>
        <w:t>uniport</w:t>
      </w:r>
      <w:proofErr w:type="spellEnd"/>
      <w:r>
        <w:rPr>
          <w:rFonts w:ascii="Palatino Linotype" w:eastAsia="Palatino Linotype" w:hAnsi="Palatino Linotype" w:cs="Palatino Linotype"/>
          <w:sz w:val="20"/>
          <w:szCs w:val="20"/>
        </w:rPr>
        <w:t xml:space="preserve"> such as in other organisms. It also depends on the fact that in this modified pathway in the reactions catalyzed by 2-dehydro-3-deoxy-phosphogluconate aldolase or 2-keto-3-deoxygluconate aldolase one product is pyruvate</w:t>
      </w:r>
      <w:r w:rsidR="0016461F">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the production of this pyruvate does not produce any ATP, while through the normal GAPDH - PGK pathway it will produce 2 molecules of ATP. </w:t>
      </w:r>
      <w:r w:rsidR="00E90BFC">
        <w:rPr>
          <w:rFonts w:ascii="Palatino Linotype" w:eastAsia="Palatino Linotype" w:hAnsi="Palatino Linotype" w:cs="Palatino Linotype"/>
          <w:sz w:val="20"/>
          <w:szCs w:val="20"/>
        </w:rPr>
        <w:t xml:space="preserve">Another reason is </w:t>
      </w:r>
      <w:r w:rsidR="0016461F">
        <w:rPr>
          <w:rFonts w:ascii="Palatino Linotype" w:eastAsia="Palatino Linotype" w:hAnsi="Palatino Linotype" w:cs="Palatino Linotype"/>
          <w:sz w:val="20"/>
          <w:szCs w:val="20"/>
        </w:rPr>
        <w:t xml:space="preserve">that </w:t>
      </w:r>
      <w:r w:rsidR="006456A0">
        <w:rPr>
          <w:rFonts w:ascii="Palatino Linotype" w:eastAsia="Palatino Linotype" w:hAnsi="Palatino Linotype" w:cs="Palatino Linotype"/>
          <w:sz w:val="20"/>
          <w:szCs w:val="20"/>
        </w:rPr>
        <w:t>it is thermodynamic infeasible for the export of lactic acid, as we have shown in section 3.2, in order to export the lactic acid from inside to outside, the inside concentration of lactic acid need to be 1000 M which is way too high for the living cells.</w:t>
      </w:r>
    </w:p>
    <w:p w:rsidR="00F25F45"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We conclude that gear shifting is a feasible option for extremophiles to head off thermodynamic threats. Whether it serves </w:t>
      </w:r>
      <w:proofErr w:type="spellStart"/>
      <w:r>
        <w:rPr>
          <w:rFonts w:ascii="Palatino Linotype" w:eastAsia="Palatino Linotype" w:hAnsi="Palatino Linotype" w:cs="Palatino Linotype"/>
          <w:sz w:val="20"/>
          <w:szCs w:val="20"/>
        </w:rPr>
        <w:t>mesophiles</w:t>
      </w:r>
      <w:proofErr w:type="spellEnd"/>
      <w:r>
        <w:rPr>
          <w:rFonts w:ascii="Palatino Linotype" w:eastAsia="Palatino Linotype" w:hAnsi="Palatino Linotype" w:cs="Palatino Linotype"/>
          <w:sz w:val="20"/>
          <w:szCs w:val="20"/>
        </w:rPr>
        <w:t xml:space="preserve"> </w:t>
      </w:r>
      <w:r w:rsidR="0016461F">
        <w:rPr>
          <w:rFonts w:ascii="Palatino Linotype" w:eastAsia="Palatino Linotype" w:hAnsi="Palatino Linotype" w:cs="Palatino Linotype"/>
          <w:sz w:val="20"/>
          <w:szCs w:val="20"/>
        </w:rPr>
        <w:t xml:space="preserve">equally well, </w:t>
      </w:r>
      <w:r>
        <w:rPr>
          <w:rFonts w:ascii="Palatino Linotype" w:eastAsia="Palatino Linotype" w:hAnsi="Palatino Linotype" w:cs="Palatino Linotype"/>
          <w:sz w:val="20"/>
          <w:szCs w:val="20"/>
        </w:rPr>
        <w:t xml:space="preserve">remains to be seen. </w:t>
      </w:r>
    </w:p>
    <w:p w:rsidR="00CF7356" w:rsidRDefault="00CF7356">
      <w:pPr>
        <w:pBdr>
          <w:top w:val="nil"/>
          <w:left w:val="nil"/>
          <w:bottom w:val="nil"/>
          <w:right w:val="nil"/>
          <w:between w:val="nil"/>
        </w:pBdr>
        <w:spacing w:before="120" w:line="240" w:lineRule="auto"/>
        <w:rPr>
          <w:rFonts w:ascii="Palatino Linotype" w:eastAsia="Palatino Linotype" w:hAnsi="Palatino Linotype" w:cs="Palatino Linotype"/>
          <w:b/>
          <w:sz w:val="18"/>
          <w:szCs w:val="18"/>
        </w:rPr>
      </w:pPr>
    </w:p>
    <w:p w:rsidR="00AE7656" w:rsidRDefault="00F771FC">
      <w:pPr>
        <w:pBdr>
          <w:top w:val="nil"/>
          <w:left w:val="nil"/>
          <w:bottom w:val="nil"/>
          <w:right w:val="nil"/>
          <w:between w:val="nil"/>
        </w:pBdr>
        <w:spacing w:before="120" w:line="240" w:lineRule="auto"/>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Acknowledgments</w:t>
      </w:r>
      <w:r w:rsidRPr="0072797A">
        <w:rPr>
          <w:rFonts w:ascii="Palatino Linotype" w:eastAsia="Palatino Linotype" w:hAnsi="Palatino Linotype" w:cs="Palatino Linotype"/>
          <w:b/>
          <w:color w:val="auto"/>
          <w:sz w:val="18"/>
          <w:szCs w:val="18"/>
        </w:rPr>
        <w:t>:</w:t>
      </w:r>
      <w:r w:rsidRPr="0072797A">
        <w:rPr>
          <w:rFonts w:ascii="Palatino Linotype" w:eastAsia="Palatino Linotype" w:hAnsi="Palatino Linotype" w:cs="Palatino Linotype"/>
          <w:sz w:val="18"/>
          <w:szCs w:val="18"/>
          <w:highlight w:val="magenta"/>
        </w:rPr>
        <w:t xml:space="preserve"> </w:t>
      </w:r>
    </w:p>
    <w:p w:rsidR="0016461F" w:rsidRDefault="00B51EDF" w:rsidP="00815C1B">
      <w:pPr>
        <w:pBdr>
          <w:top w:val="nil"/>
          <w:left w:val="nil"/>
          <w:bottom w:val="nil"/>
          <w:right w:val="nil"/>
          <w:between w:val="nil"/>
        </w:pBdr>
        <w:spacing w:before="120" w:line="240" w:lineRule="auto"/>
        <w:rPr>
          <w:rFonts w:ascii="Palatino Linotype" w:eastAsia="Palatino Linotype" w:hAnsi="Palatino Linotype" w:cs="Palatino Linotype"/>
          <w:sz w:val="18"/>
          <w:szCs w:val="18"/>
        </w:rPr>
      </w:pPr>
      <w:r w:rsidRPr="00B51EDF">
        <w:rPr>
          <w:rFonts w:ascii="Palatino Linotype" w:eastAsia="Palatino Linotype" w:hAnsi="Palatino Linotype" w:cs="Palatino Linotype"/>
          <w:sz w:val="18"/>
          <w:szCs w:val="18"/>
        </w:rPr>
        <w:t>Yanfei Zhang thanks the China Scholarship Council for a PhD f</w:t>
      </w:r>
      <w:r w:rsidR="0072797A">
        <w:rPr>
          <w:rFonts w:ascii="Palatino Linotype" w:eastAsia="Palatino Linotype" w:hAnsi="Palatino Linotype" w:cs="Palatino Linotype"/>
          <w:sz w:val="18"/>
          <w:szCs w:val="18"/>
        </w:rPr>
        <w:t>ellowship</w:t>
      </w:r>
      <w:r w:rsidRPr="00B51EDF">
        <w:rPr>
          <w:rFonts w:ascii="Palatino Linotype" w:eastAsia="Palatino Linotype" w:hAnsi="Palatino Linotype" w:cs="Palatino Linotype"/>
          <w:sz w:val="18"/>
          <w:szCs w:val="18"/>
        </w:rPr>
        <w:t xml:space="preserve">. The authors acknowledge </w:t>
      </w:r>
      <w:r>
        <w:rPr>
          <w:rFonts w:ascii="Palatino Linotype" w:eastAsia="Palatino Linotype" w:hAnsi="Palatino Linotype" w:cs="Palatino Linotype"/>
          <w:sz w:val="18"/>
          <w:szCs w:val="18"/>
        </w:rPr>
        <w:t xml:space="preserve">Theresa </w:t>
      </w:r>
      <w:proofErr w:type="spellStart"/>
      <w:r>
        <w:rPr>
          <w:rFonts w:ascii="Palatino Linotype" w:eastAsia="Palatino Linotype" w:hAnsi="Palatino Linotype" w:cs="Palatino Linotype"/>
          <w:sz w:val="18"/>
          <w:szCs w:val="18"/>
        </w:rPr>
        <w:t>Kouril</w:t>
      </w:r>
      <w:proofErr w:type="spellEnd"/>
      <w:r>
        <w:rPr>
          <w:rFonts w:ascii="Palatino Linotype" w:eastAsia="Palatino Linotype" w:hAnsi="Palatino Linotype" w:cs="Palatino Linotype"/>
          <w:sz w:val="18"/>
          <w:szCs w:val="18"/>
        </w:rPr>
        <w:t xml:space="preserve"> who helps in the </w:t>
      </w:r>
      <w:r w:rsidR="0072797A">
        <w:rPr>
          <w:rFonts w:ascii="Palatino Linotype" w:eastAsia="Palatino Linotype" w:hAnsi="Palatino Linotype" w:cs="Palatino Linotype"/>
          <w:sz w:val="18"/>
          <w:szCs w:val="18"/>
        </w:rPr>
        <w:t>preparing</w:t>
      </w:r>
      <w:r>
        <w:rPr>
          <w:rFonts w:ascii="Palatino Linotype" w:eastAsia="Palatino Linotype" w:hAnsi="Palatino Linotype" w:cs="Palatino Linotype"/>
          <w:sz w:val="18"/>
          <w:szCs w:val="18"/>
        </w:rPr>
        <w:t xml:space="preserve"> of the manuscript</w:t>
      </w:r>
      <w:r w:rsidRPr="00B51EDF">
        <w:rPr>
          <w:rFonts w:ascii="Palatino Linotype" w:eastAsia="Palatino Linotype" w:hAnsi="Palatino Linotype" w:cs="Palatino Linotype"/>
          <w:sz w:val="18"/>
          <w:szCs w:val="18"/>
        </w:rPr>
        <w:t>.</w:t>
      </w:r>
      <w:r w:rsidR="00476D83">
        <w:rPr>
          <w:rFonts w:ascii="Palatino Linotype" w:eastAsia="Palatino Linotype" w:hAnsi="Palatino Linotype" w:cs="Palatino Linotype"/>
          <w:sz w:val="18"/>
          <w:szCs w:val="18"/>
        </w:rPr>
        <w:t xml:space="preserve"> </w:t>
      </w:r>
      <w:r w:rsidR="00815C1B">
        <w:rPr>
          <w:rFonts w:ascii="Palatino Linotype" w:eastAsia="Palatino Linotype" w:hAnsi="Palatino Linotype" w:cs="Palatino Linotype"/>
          <w:sz w:val="18"/>
          <w:szCs w:val="18"/>
        </w:rPr>
        <w:t xml:space="preserve">The authors thanks to </w:t>
      </w:r>
      <w:r w:rsidR="00476D83" w:rsidRPr="00476D83">
        <w:rPr>
          <w:rFonts w:ascii="Palatino Linotype" w:eastAsia="Palatino Linotype" w:hAnsi="Palatino Linotype" w:cs="Palatino Linotype"/>
          <w:sz w:val="18"/>
          <w:szCs w:val="18"/>
        </w:rPr>
        <w:t xml:space="preserve">collaborators in the group of J. van der Oost of the </w:t>
      </w:r>
      <w:proofErr w:type="spellStart"/>
      <w:r w:rsidR="00476D83" w:rsidRPr="00476D83">
        <w:rPr>
          <w:rFonts w:ascii="Palatino Linotype" w:eastAsia="Palatino Linotype" w:hAnsi="Palatino Linotype" w:cs="Palatino Linotype"/>
          <w:sz w:val="18"/>
          <w:szCs w:val="18"/>
        </w:rPr>
        <w:t>Wageningen</w:t>
      </w:r>
      <w:proofErr w:type="spellEnd"/>
      <w:r w:rsidR="00476D83" w:rsidRPr="00476D83">
        <w:rPr>
          <w:rFonts w:ascii="Palatino Linotype" w:eastAsia="Palatino Linotype" w:hAnsi="Palatino Linotype" w:cs="Palatino Linotype"/>
          <w:sz w:val="18"/>
          <w:szCs w:val="18"/>
        </w:rPr>
        <w:t xml:space="preserve"> University </w:t>
      </w:r>
      <w:r w:rsidR="00815C1B">
        <w:rPr>
          <w:rFonts w:ascii="Palatino Linotype" w:eastAsia="Palatino Linotype" w:hAnsi="Palatino Linotype" w:cs="Palatino Linotype"/>
          <w:sz w:val="18"/>
          <w:szCs w:val="18"/>
        </w:rPr>
        <w:t xml:space="preserve">for supplying the </w:t>
      </w:r>
      <w:r w:rsidR="00815C1B">
        <w:rPr>
          <w:rFonts w:ascii="Palatino Linotype" w:eastAsia="Palatino Linotype" w:hAnsi="Palatino Linotype" w:cs="Palatino Linotype"/>
          <w:sz w:val="20"/>
          <w:szCs w:val="20"/>
        </w:rPr>
        <w:t xml:space="preserve">transcriptomic data of the two biological samples (the cells growing at 70 and 80 </w:t>
      </w:r>
      <w:r w:rsidR="00815C1B">
        <w:rPr>
          <w:rFonts w:asciiTheme="minorEastAsia" w:eastAsiaTheme="minorEastAsia" w:hAnsiTheme="minorEastAsia" w:hint="eastAsia"/>
          <w:sz w:val="20"/>
          <w:szCs w:val="20"/>
          <w:lang w:eastAsia="zh-CN"/>
        </w:rPr>
        <w:t>℃</w:t>
      </w:r>
      <w:r w:rsidR="00815C1B">
        <w:rPr>
          <w:rFonts w:ascii="Palatino Linotype" w:eastAsia="Palatino Linotype" w:hAnsi="Palatino Linotype" w:cs="Palatino Linotype"/>
          <w:sz w:val="20"/>
          <w:szCs w:val="20"/>
        </w:rPr>
        <w:t>).</w:t>
      </w:r>
    </w:p>
    <w:p w:rsidR="00AE7656" w:rsidRDefault="00F771FC">
      <w:pPr>
        <w:pBdr>
          <w:top w:val="nil"/>
          <w:left w:val="nil"/>
          <w:bottom w:val="nil"/>
          <w:right w:val="nil"/>
          <w:between w:val="nil"/>
        </w:pBdr>
        <w:spacing w:before="120" w:line="240" w:lineRule="auto"/>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Conflicts of Interest:</w:t>
      </w:r>
      <w:r>
        <w:rPr>
          <w:rFonts w:ascii="Palatino Linotype" w:eastAsia="Palatino Linotype" w:hAnsi="Palatino Linotype" w:cs="Palatino Linotype"/>
          <w:sz w:val="18"/>
          <w:szCs w:val="18"/>
        </w:rPr>
        <w:t xml:space="preserve"> The authors declare that there is no conflict of interest.</w:t>
      </w:r>
    </w:p>
    <w:p w:rsidR="00C80365" w:rsidRDefault="00F771FC" w:rsidP="00C80365">
      <w:pPr>
        <w:widowControl w:val="0"/>
        <w:autoSpaceDE w:val="0"/>
        <w:autoSpaceDN w:val="0"/>
        <w:adjustRightInd w:val="0"/>
        <w:spacing w:before="240" w:after="120" w:line="240" w:lineRule="auto"/>
        <w:ind w:left="480" w:hanging="480"/>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References</w:t>
      </w:r>
    </w:p>
    <w:p w:rsidR="006456A0" w:rsidRPr="006456A0" w:rsidRDefault="00C80365" w:rsidP="006456A0">
      <w:pPr>
        <w:widowControl w:val="0"/>
        <w:autoSpaceDE w:val="0"/>
        <w:autoSpaceDN w:val="0"/>
        <w:adjustRightInd w:val="0"/>
        <w:spacing w:before="240" w:after="120" w:line="240" w:lineRule="auto"/>
        <w:ind w:left="480" w:hanging="480"/>
        <w:rPr>
          <w:rFonts w:ascii="Palatino Linotype" w:hAnsi="Palatino Linotype"/>
          <w:noProof/>
          <w:sz w:val="20"/>
        </w:rPr>
      </w:pPr>
      <w:r>
        <w:rPr>
          <w:rFonts w:ascii="Palatino Linotype" w:eastAsia="Palatino Linotype" w:hAnsi="Palatino Linotype" w:cs="Palatino Linotype"/>
          <w:b/>
          <w:sz w:val="20"/>
          <w:szCs w:val="20"/>
        </w:rPr>
        <w:fldChar w:fldCharType="begin" w:fldLock="1"/>
      </w:r>
      <w:r>
        <w:rPr>
          <w:rFonts w:ascii="Palatino Linotype" w:eastAsia="Palatino Linotype" w:hAnsi="Palatino Linotype" w:cs="Palatino Linotype"/>
          <w:b/>
          <w:sz w:val="20"/>
          <w:szCs w:val="20"/>
        </w:rPr>
        <w:instrText xml:space="preserve">ADDIN Mendeley Bibliography CSL_BIBLIOGRAPHY </w:instrText>
      </w:r>
      <w:r>
        <w:rPr>
          <w:rFonts w:ascii="Palatino Linotype" w:eastAsia="Palatino Linotype" w:hAnsi="Palatino Linotype" w:cs="Palatino Linotype"/>
          <w:b/>
          <w:sz w:val="20"/>
          <w:szCs w:val="20"/>
        </w:rPr>
        <w:fldChar w:fldCharType="separate"/>
      </w:r>
      <w:r w:rsidR="006456A0" w:rsidRPr="006456A0">
        <w:rPr>
          <w:rFonts w:ascii="Palatino Linotype" w:hAnsi="Palatino Linotype"/>
          <w:noProof/>
          <w:sz w:val="20"/>
        </w:rPr>
        <w:t xml:space="preserve">Anemüller, S., &amp; Schäfer, G. (1990). Cytochrome aa3 from Sulfolobus acidocaldarius. </w:t>
      </w:r>
      <w:r w:rsidR="006456A0" w:rsidRPr="006456A0">
        <w:rPr>
          <w:rFonts w:ascii="Palatino Linotype" w:hAnsi="Palatino Linotype"/>
          <w:i/>
          <w:iCs/>
          <w:noProof/>
          <w:sz w:val="20"/>
        </w:rPr>
        <w:t>Eur. J. Biochem.</w:t>
      </w:r>
      <w:r w:rsidR="006456A0" w:rsidRPr="006456A0">
        <w:rPr>
          <w:rFonts w:ascii="Palatino Linotype" w:hAnsi="Palatino Linotype"/>
          <w:noProof/>
          <w:sz w:val="20"/>
        </w:rPr>
        <w:t xml:space="preserve">, </w:t>
      </w:r>
      <w:r w:rsidR="006456A0" w:rsidRPr="006456A0">
        <w:rPr>
          <w:rFonts w:ascii="Palatino Linotype" w:hAnsi="Palatino Linotype"/>
          <w:i/>
          <w:iCs/>
          <w:noProof/>
          <w:sz w:val="20"/>
        </w:rPr>
        <w:t>305</w:t>
      </w:r>
      <w:r w:rsidR="006456A0" w:rsidRPr="006456A0">
        <w:rPr>
          <w:rFonts w:ascii="Palatino Linotype" w:hAnsi="Palatino Linotype"/>
          <w:noProof/>
          <w:sz w:val="20"/>
        </w:rPr>
        <w:t>, 297–305.</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Bachmann, H., Molenaar, D., &amp; Kleerebezem, M. (2011). High local substrate availability stabilizes a cooperative trait. </w:t>
      </w:r>
      <w:r w:rsidRPr="006456A0">
        <w:rPr>
          <w:rFonts w:ascii="Palatino Linotype" w:hAnsi="Palatino Linotype"/>
          <w:i/>
          <w:iCs/>
          <w:noProof/>
          <w:sz w:val="20"/>
        </w:rPr>
        <w:t>The ISME Journal</w:t>
      </w:r>
      <w:r w:rsidRPr="006456A0">
        <w:rPr>
          <w:rFonts w:ascii="Palatino Linotype" w:hAnsi="Palatino Linotype"/>
          <w:noProof/>
          <w:sz w:val="20"/>
        </w:rPr>
        <w:t>, 929–932. https://doi.org/10.1038/ismej.2010.179</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Chumnanpuen, P., Hansen, M. A. E., Smedsgaard, J., &amp; Nielsen, J. (2014). Dynamic metabolic footprinting reveals the key components of metabolic network in yeast saccharomyces cerevisiae. </w:t>
      </w:r>
      <w:r w:rsidRPr="006456A0">
        <w:rPr>
          <w:rFonts w:ascii="Palatino Linotype" w:hAnsi="Palatino Linotype"/>
          <w:i/>
          <w:iCs/>
          <w:noProof/>
          <w:sz w:val="20"/>
        </w:rPr>
        <w:t>International Journal of Genomics</w:t>
      </w:r>
      <w:r w:rsidRPr="006456A0">
        <w:rPr>
          <w:rFonts w:ascii="Palatino Linotype" w:hAnsi="Palatino Linotype"/>
          <w:noProof/>
          <w:sz w:val="20"/>
        </w:rPr>
        <w:t xml:space="preserve">, </w:t>
      </w:r>
      <w:r w:rsidRPr="006456A0">
        <w:rPr>
          <w:rFonts w:ascii="Palatino Linotype" w:hAnsi="Palatino Linotype"/>
          <w:i/>
          <w:iCs/>
          <w:noProof/>
          <w:sz w:val="20"/>
        </w:rPr>
        <w:t>2014</w:t>
      </w:r>
      <w:r w:rsidRPr="006456A0">
        <w:rPr>
          <w:rFonts w:ascii="Palatino Linotype" w:hAnsi="Palatino Linotype"/>
          <w:noProof/>
          <w:sz w:val="20"/>
        </w:rPr>
        <w:t>. https://doi.org/10.1155/2014/894296</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Damiani, C., Colombo, R., Gaglio, D., Mastroianni, F., Pescini, D., Westerhoff, H. V., Mauri, G., Vanoni, M., &amp; Alberghina, L. (2017). </w:t>
      </w:r>
      <w:r w:rsidRPr="006456A0">
        <w:rPr>
          <w:rFonts w:ascii="Palatino Linotype" w:hAnsi="Palatino Linotype"/>
          <w:i/>
          <w:iCs/>
          <w:noProof/>
          <w:sz w:val="20"/>
        </w:rPr>
        <w:t>A metabolic core model elucidates how enhanced utilization of glucose and glutamine , with enhanced glutamine- dependent lactate production , promotes cancer cell growth</w:t>
      </w:r>
      <w:r w:rsidRPr="006456A0">
        <w:rPr>
          <w:i/>
          <w:iCs/>
          <w:noProof/>
          <w:sz w:val="20"/>
        </w:rPr>
        <w:t> </w:t>
      </w:r>
      <w:r w:rsidRPr="006456A0">
        <w:rPr>
          <w:rFonts w:ascii="Palatino Linotype" w:hAnsi="Palatino Linotype"/>
          <w:i/>
          <w:iCs/>
          <w:noProof/>
          <w:sz w:val="20"/>
        </w:rPr>
        <w:t>: The WarburQ effect</w:t>
      </w:r>
      <w:r w:rsidRPr="006456A0">
        <w:rPr>
          <w:rFonts w:ascii="Palatino Linotype" w:hAnsi="Palatino Linotype"/>
          <w:noProof/>
          <w:sz w:val="20"/>
        </w:rPr>
        <w:t>. 1–29.</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Damiani, C., Maspero, D., Filippo, M. Di, Colombo, R., Pescini, D., Graudenzi, A., Westerhoff, V. H., Alberghina, L., Vanoni, M., &amp; Mauri, G. (2019). </w:t>
      </w:r>
      <w:r w:rsidRPr="006456A0">
        <w:rPr>
          <w:rFonts w:ascii="Palatino Linotype" w:hAnsi="Palatino Linotype"/>
          <w:i/>
          <w:iCs/>
          <w:noProof/>
          <w:sz w:val="20"/>
        </w:rPr>
        <w:t>Integration of single-cell RNA-seq data into population models to characterize cancer metabolism</w:t>
      </w:r>
      <w:r w:rsidRPr="006456A0">
        <w:rPr>
          <w:rFonts w:ascii="Palatino Linotype" w:hAnsi="Palatino Linotype"/>
          <w:noProof/>
          <w:sz w:val="20"/>
        </w:rPr>
        <w:t>. 1–25.</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Daran-lapujade, P., Rossell, S., Gulik, W. M. Van, Luttik, M. A. H., Groot, M. J. L. De, Slijper, M., Heck, A. J. R., Daran, J., Winde, J. H. De, Westerhoff, H. V, Pronk, J. T., &amp; Bakker, B. M. (2007). </w:t>
      </w:r>
      <w:r w:rsidRPr="006456A0">
        <w:rPr>
          <w:rFonts w:ascii="Palatino Linotype" w:hAnsi="Palatino Linotype"/>
          <w:i/>
          <w:iCs/>
          <w:noProof/>
          <w:sz w:val="20"/>
        </w:rPr>
        <w:t>The fluxes through glycolytic enzymes in Saccharomyces cerevisiae are predominantly regulated at posttranscriptional levels</w:t>
      </w:r>
      <w:r w:rsidRPr="006456A0">
        <w:rPr>
          <w:rFonts w:ascii="Palatino Linotype" w:hAnsi="Palatino Linotype"/>
          <w:noProof/>
          <w:sz w:val="20"/>
        </w:rPr>
        <w:t>.</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de Jong, B. W., Shi, S., Siewers, V., &amp; Nielsen, J. (2014). Improved production of fatty acid ethyl esters in Saccharomyces cerevisiae through up-regulation of the ethanol degradation pathway and expression of the heterologous phosphoketolase pathway. </w:t>
      </w:r>
      <w:r w:rsidRPr="006456A0">
        <w:rPr>
          <w:rFonts w:ascii="Palatino Linotype" w:hAnsi="Palatino Linotype"/>
          <w:i/>
          <w:iCs/>
          <w:noProof/>
          <w:sz w:val="20"/>
        </w:rPr>
        <w:t>Microbial Cell Factories</w:t>
      </w:r>
      <w:r w:rsidRPr="006456A0">
        <w:rPr>
          <w:rFonts w:ascii="Palatino Linotype" w:hAnsi="Palatino Linotype"/>
          <w:noProof/>
          <w:sz w:val="20"/>
        </w:rPr>
        <w:t xml:space="preserve">, </w:t>
      </w:r>
      <w:r w:rsidRPr="006456A0">
        <w:rPr>
          <w:rFonts w:ascii="Palatino Linotype" w:hAnsi="Palatino Linotype"/>
          <w:i/>
          <w:iCs/>
          <w:noProof/>
          <w:sz w:val="20"/>
        </w:rPr>
        <w:t>13</w:t>
      </w:r>
      <w:r w:rsidRPr="006456A0">
        <w:rPr>
          <w:rFonts w:ascii="Palatino Linotype" w:hAnsi="Palatino Linotype"/>
          <w:noProof/>
          <w:sz w:val="20"/>
        </w:rPr>
        <w:t>(1), 1–10. https://doi.org/10.1186/1475-2859-13-39</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Gleißner, M., Kaiser, U., &amp; Antonopoulos, E. (1997). </w:t>
      </w:r>
      <w:r w:rsidRPr="006456A0">
        <w:rPr>
          <w:rFonts w:ascii="Palatino Linotype" w:hAnsi="Palatino Linotype"/>
          <w:i/>
          <w:iCs/>
          <w:noProof/>
          <w:sz w:val="20"/>
        </w:rPr>
        <w:t xml:space="preserve">The Archaeal SoxABCD Complex Is a Proton Pump </w:t>
      </w:r>
      <w:r w:rsidRPr="006456A0">
        <w:rPr>
          <w:rFonts w:ascii="Palatino Linotype" w:hAnsi="Palatino Linotype"/>
          <w:i/>
          <w:iCs/>
          <w:noProof/>
          <w:sz w:val="20"/>
        </w:rPr>
        <w:lastRenderedPageBreak/>
        <w:t>in Sulfolobus acidocaldarius *</w:t>
      </w:r>
      <w:r w:rsidRPr="006456A0">
        <w:rPr>
          <w:rFonts w:ascii="Palatino Linotype" w:hAnsi="Palatino Linotype"/>
          <w:noProof/>
          <w:sz w:val="20"/>
        </w:rPr>
        <w:t xml:space="preserve">. </w:t>
      </w:r>
      <w:r w:rsidRPr="006456A0">
        <w:rPr>
          <w:rFonts w:ascii="Palatino Linotype" w:hAnsi="Palatino Linotype"/>
          <w:i/>
          <w:iCs/>
          <w:noProof/>
          <w:sz w:val="20"/>
        </w:rPr>
        <w:t>272</w:t>
      </w:r>
      <w:r w:rsidRPr="006456A0">
        <w:rPr>
          <w:rFonts w:ascii="Palatino Linotype" w:hAnsi="Palatino Linotype"/>
          <w:noProof/>
          <w:sz w:val="20"/>
        </w:rPr>
        <w:t>(13), 8417–8426. https://doi.org/10.1074/jbc.272.13.8417</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Gore, J., Youk, H., &amp; Oudenaarden, A. Van. (2009). Snowdrift game dynamics and facultative cheating in yeast. </w:t>
      </w:r>
      <w:r w:rsidRPr="006456A0">
        <w:rPr>
          <w:rFonts w:ascii="Palatino Linotype" w:hAnsi="Palatino Linotype"/>
          <w:i/>
          <w:iCs/>
          <w:noProof/>
          <w:sz w:val="20"/>
        </w:rPr>
        <w:t>Nature</w:t>
      </w:r>
      <w:r w:rsidRPr="006456A0">
        <w:rPr>
          <w:rFonts w:ascii="Palatino Linotype" w:hAnsi="Palatino Linotype"/>
          <w:noProof/>
          <w:sz w:val="20"/>
        </w:rPr>
        <w:t xml:space="preserve">, </w:t>
      </w:r>
      <w:r w:rsidRPr="006456A0">
        <w:rPr>
          <w:rFonts w:ascii="Palatino Linotype" w:hAnsi="Palatino Linotype"/>
          <w:i/>
          <w:iCs/>
          <w:noProof/>
          <w:sz w:val="20"/>
        </w:rPr>
        <w:t>459</w:t>
      </w:r>
      <w:r w:rsidRPr="006456A0">
        <w:rPr>
          <w:rFonts w:ascii="Palatino Linotype" w:hAnsi="Palatino Linotype"/>
          <w:noProof/>
          <w:sz w:val="20"/>
        </w:rPr>
        <w:t>(May), 253–256. https://doi.org/10.1038/nature07921</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Hoefnagel, M. H. N., Starrenburg, M. J. C., Martens, D. E., Hugenholtz, J., Kleerebezem, M., Swam, I. I. Van, Bongers, R., Westerhoff, H. V, Snoep, J. L., &amp; Wageningen, E. V. (2002). </w:t>
      </w:r>
      <w:r w:rsidRPr="006456A0">
        <w:rPr>
          <w:rFonts w:ascii="Palatino Linotype" w:hAnsi="Palatino Linotype"/>
          <w:i/>
          <w:iCs/>
          <w:noProof/>
          <w:sz w:val="20"/>
        </w:rPr>
        <w:t>Metabolic engineering of lactic acid bacteria , the combined approach</w:t>
      </w:r>
      <w:r w:rsidRPr="006456A0">
        <w:rPr>
          <w:i/>
          <w:iCs/>
          <w:noProof/>
          <w:sz w:val="20"/>
        </w:rPr>
        <w:t> </w:t>
      </w:r>
      <w:r w:rsidRPr="006456A0">
        <w:rPr>
          <w:rFonts w:ascii="Palatino Linotype" w:hAnsi="Palatino Linotype"/>
          <w:i/>
          <w:iCs/>
          <w:noProof/>
          <w:sz w:val="20"/>
        </w:rPr>
        <w:t>: kinetic modelling , metabolic control and experimental analysis</w:t>
      </w:r>
      <w:r w:rsidRPr="006456A0">
        <w:rPr>
          <w:rFonts w:ascii="Palatino Linotype" w:hAnsi="Palatino Linotype"/>
          <w:noProof/>
          <w:sz w:val="20"/>
        </w:rPr>
        <w:t>. 1003–1013.</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Kedem, O., &amp; Caplan, S. R. (1965). Degree of coupling and its relation to efficiency of energy of conversion. </w:t>
      </w:r>
      <w:r w:rsidRPr="006456A0">
        <w:rPr>
          <w:rFonts w:ascii="Palatino Linotype" w:hAnsi="Palatino Linotype"/>
          <w:i/>
          <w:iCs/>
          <w:noProof/>
          <w:sz w:val="20"/>
        </w:rPr>
        <w:t>Trans. Faraday Soc.</w:t>
      </w:r>
      <w:r w:rsidRPr="006456A0">
        <w:rPr>
          <w:rFonts w:ascii="Palatino Linotype" w:hAnsi="Palatino Linotype"/>
          <w:noProof/>
          <w:sz w:val="20"/>
        </w:rPr>
        <w:t xml:space="preserve">, </w:t>
      </w:r>
      <w:r w:rsidRPr="006456A0">
        <w:rPr>
          <w:rFonts w:ascii="Palatino Linotype" w:hAnsi="Palatino Linotype"/>
          <w:i/>
          <w:iCs/>
          <w:noProof/>
          <w:sz w:val="20"/>
        </w:rPr>
        <w:t>21</w:t>
      </w:r>
      <w:r w:rsidRPr="006456A0">
        <w:rPr>
          <w:rFonts w:ascii="Palatino Linotype" w:hAnsi="Palatino Linotype"/>
          <w:noProof/>
          <w:sz w:val="20"/>
        </w:rPr>
        <w:t>, 1897–1911.</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Kouri, T. (2012). Challenging metabolic networks at high temperature</w:t>
      </w:r>
      <w:r w:rsidRPr="006456A0">
        <w:rPr>
          <w:noProof/>
          <w:sz w:val="20"/>
        </w:rPr>
        <w:t> </w:t>
      </w:r>
      <w:r w:rsidRPr="006456A0">
        <w:rPr>
          <w:rFonts w:ascii="Palatino Linotype" w:hAnsi="Palatino Linotype"/>
          <w:noProof/>
          <w:sz w:val="20"/>
        </w:rPr>
        <w:t xml:space="preserve">: The central carbohydrate metabolism of Sulfolobus solfataricus. </w:t>
      </w:r>
      <w:r w:rsidRPr="006456A0">
        <w:rPr>
          <w:rFonts w:ascii="Palatino Linotype" w:hAnsi="Palatino Linotype"/>
          <w:i/>
          <w:iCs/>
          <w:noProof/>
          <w:sz w:val="20"/>
        </w:rPr>
        <w:t>Thesis</w:t>
      </w:r>
      <w:r w:rsidRPr="006456A0">
        <w:rPr>
          <w:rFonts w:ascii="Palatino Linotype" w:hAnsi="Palatino Linotype"/>
          <w:noProof/>
          <w:sz w:val="20"/>
        </w:rPr>
        <w:t>.</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Lübben, M., Warne, A., Albracht, S. P. J., &amp; Saraste, M. (1994). The purified SoxABCD quinol oxidase complex of Sulfolobus acidocaldarius contains a novel haem. </w:t>
      </w:r>
      <w:r w:rsidRPr="006456A0">
        <w:rPr>
          <w:rFonts w:ascii="Palatino Linotype" w:hAnsi="Palatino Linotype"/>
          <w:i/>
          <w:iCs/>
          <w:noProof/>
          <w:sz w:val="20"/>
        </w:rPr>
        <w:t>Molecular Microbiology</w:t>
      </w:r>
      <w:r w:rsidRPr="006456A0">
        <w:rPr>
          <w:rFonts w:ascii="Palatino Linotype" w:hAnsi="Palatino Linotype"/>
          <w:noProof/>
          <w:sz w:val="20"/>
        </w:rPr>
        <w:t xml:space="preserve">, </w:t>
      </w:r>
      <w:r w:rsidRPr="006456A0">
        <w:rPr>
          <w:rFonts w:ascii="Palatino Linotype" w:hAnsi="Palatino Linotype"/>
          <w:i/>
          <w:iCs/>
          <w:noProof/>
          <w:sz w:val="20"/>
        </w:rPr>
        <w:t>13</w:t>
      </w:r>
      <w:r w:rsidRPr="006456A0">
        <w:rPr>
          <w:rFonts w:ascii="Palatino Linotype" w:hAnsi="Palatino Linotype"/>
          <w:noProof/>
          <w:sz w:val="20"/>
        </w:rPr>
        <w:t>(2), 327–335. https://doi.org/10.1111/j.1365-2958.1994.tb00426.x</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Merico, A., Sulo, P., Piškur, J., &amp; Compagno, C. (2007). Fermentative lifestyle in yeasts belonging to the Saccharomyces complex. </w:t>
      </w:r>
      <w:r w:rsidRPr="006456A0">
        <w:rPr>
          <w:rFonts w:ascii="Palatino Linotype" w:hAnsi="Palatino Linotype"/>
          <w:i/>
          <w:iCs/>
          <w:noProof/>
          <w:sz w:val="20"/>
        </w:rPr>
        <w:t>FEBS Journal</w:t>
      </w:r>
      <w:r w:rsidRPr="006456A0">
        <w:rPr>
          <w:rFonts w:ascii="Palatino Linotype" w:hAnsi="Palatino Linotype"/>
          <w:noProof/>
          <w:sz w:val="20"/>
        </w:rPr>
        <w:t xml:space="preserve">, </w:t>
      </w:r>
      <w:r w:rsidRPr="006456A0">
        <w:rPr>
          <w:rFonts w:ascii="Palatino Linotype" w:hAnsi="Palatino Linotype"/>
          <w:i/>
          <w:iCs/>
          <w:noProof/>
          <w:sz w:val="20"/>
        </w:rPr>
        <w:t>274</w:t>
      </w:r>
      <w:r w:rsidRPr="006456A0">
        <w:rPr>
          <w:rFonts w:ascii="Palatino Linotype" w:hAnsi="Palatino Linotype"/>
          <w:noProof/>
          <w:sz w:val="20"/>
        </w:rPr>
        <w:t>(4), 976–989. https://doi.org/10.1111/j.1742-4658.2007.05645.x</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Molenaar, D., Van Berlo, R., De Ridder, D., &amp; Teusink, B. (2009). Shifts in growth strategies reflect tradeoffs in cellular economics. </w:t>
      </w:r>
      <w:r w:rsidRPr="006456A0">
        <w:rPr>
          <w:rFonts w:ascii="Palatino Linotype" w:hAnsi="Palatino Linotype"/>
          <w:i/>
          <w:iCs/>
          <w:noProof/>
          <w:sz w:val="20"/>
        </w:rPr>
        <w:t>Molecular Systems Biology</w:t>
      </w:r>
      <w:r w:rsidRPr="006456A0">
        <w:rPr>
          <w:rFonts w:ascii="Palatino Linotype" w:hAnsi="Palatino Linotype"/>
          <w:noProof/>
          <w:sz w:val="20"/>
        </w:rPr>
        <w:t xml:space="preserve">, </w:t>
      </w:r>
      <w:r w:rsidRPr="006456A0">
        <w:rPr>
          <w:rFonts w:ascii="Palatino Linotype" w:hAnsi="Palatino Linotype"/>
          <w:i/>
          <w:iCs/>
          <w:noProof/>
          <w:sz w:val="20"/>
        </w:rPr>
        <w:t>5</w:t>
      </w:r>
      <w:r w:rsidRPr="006456A0">
        <w:rPr>
          <w:rFonts w:ascii="Palatino Linotype" w:hAnsi="Palatino Linotype"/>
          <w:noProof/>
          <w:sz w:val="20"/>
        </w:rPr>
        <w:t>(323), 1–10. https://doi.org/10.1038/msb.2009.82</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Müller, F. H., Bandeiras, T. M., Urich, T., Teixeira, M., Gomes, C. M., &amp; Kletzin, A. (2004). </w:t>
      </w:r>
      <w:r w:rsidRPr="006456A0">
        <w:rPr>
          <w:rFonts w:ascii="Palatino Linotype" w:hAnsi="Palatino Linotype"/>
          <w:i/>
          <w:iCs/>
          <w:noProof/>
          <w:sz w:val="20"/>
        </w:rPr>
        <w:t>Coupling of the pathway of sulphur oxidation to dioxygen reduction</w:t>
      </w:r>
      <w:r w:rsidRPr="006456A0">
        <w:rPr>
          <w:i/>
          <w:iCs/>
          <w:noProof/>
          <w:sz w:val="20"/>
        </w:rPr>
        <w:t> </w:t>
      </w:r>
      <w:r w:rsidRPr="006456A0">
        <w:rPr>
          <w:rFonts w:ascii="Palatino Linotype" w:hAnsi="Palatino Linotype"/>
          <w:i/>
          <w:iCs/>
          <w:noProof/>
          <w:sz w:val="20"/>
        </w:rPr>
        <w:t>: characterization of a novel membrane-bound thiosulphate</w:t>
      </w:r>
      <w:r w:rsidRPr="006456A0">
        <w:rPr>
          <w:i/>
          <w:iCs/>
          <w:noProof/>
          <w:sz w:val="20"/>
        </w:rPr>
        <w:t> </w:t>
      </w:r>
      <w:r w:rsidRPr="006456A0">
        <w:rPr>
          <w:rFonts w:ascii="Palatino Linotype" w:hAnsi="Palatino Linotype"/>
          <w:i/>
          <w:iCs/>
          <w:noProof/>
          <w:sz w:val="20"/>
        </w:rPr>
        <w:t>: quinone oxidoreductase</w:t>
      </w:r>
      <w:r w:rsidRPr="006456A0">
        <w:rPr>
          <w:rFonts w:ascii="Palatino Linotype" w:hAnsi="Palatino Linotype"/>
          <w:noProof/>
          <w:sz w:val="20"/>
        </w:rPr>
        <w:t xml:space="preserve">. </w:t>
      </w:r>
      <w:r w:rsidRPr="006456A0">
        <w:rPr>
          <w:rFonts w:ascii="Palatino Linotype" w:hAnsi="Palatino Linotype"/>
          <w:i/>
          <w:iCs/>
          <w:noProof/>
          <w:sz w:val="20"/>
        </w:rPr>
        <w:t>53</w:t>
      </w:r>
      <w:r w:rsidRPr="006456A0">
        <w:rPr>
          <w:rFonts w:ascii="Palatino Linotype" w:hAnsi="Palatino Linotype"/>
          <w:noProof/>
          <w:sz w:val="20"/>
        </w:rPr>
        <w:t>, 1147–1160. https://doi.org/10.1111/j.1365-2958.2004.04193.x</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Neijssel, O. M., &amp; Tempest, D. . (1976). Bioenergetic aspects of Aerobic growth of klebsiella aerogenes NCTC 418 in carbon-limited and carbon-sufficient chemostat culture. </w:t>
      </w:r>
      <w:r w:rsidRPr="006456A0">
        <w:rPr>
          <w:rFonts w:ascii="Palatino Linotype" w:hAnsi="Palatino Linotype"/>
          <w:i/>
          <w:iCs/>
          <w:noProof/>
          <w:sz w:val="20"/>
        </w:rPr>
        <w:t>Archives of Microbiology</w:t>
      </w:r>
      <w:r w:rsidRPr="006456A0">
        <w:rPr>
          <w:rFonts w:ascii="Palatino Linotype" w:hAnsi="Palatino Linotype"/>
          <w:noProof/>
          <w:sz w:val="20"/>
        </w:rPr>
        <w:t xml:space="preserve">, </w:t>
      </w:r>
      <w:r w:rsidRPr="006456A0">
        <w:rPr>
          <w:rFonts w:ascii="Palatino Linotype" w:hAnsi="Palatino Linotype"/>
          <w:i/>
          <w:iCs/>
          <w:noProof/>
          <w:sz w:val="20"/>
        </w:rPr>
        <w:t>107</w:t>
      </w:r>
      <w:r w:rsidRPr="006456A0">
        <w:rPr>
          <w:rFonts w:ascii="Palatino Linotype" w:hAnsi="Palatino Linotype"/>
          <w:noProof/>
          <w:sz w:val="20"/>
        </w:rPr>
        <w:t>, 215–221.</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Orth, Jeffrey D., Ines Thiele, B. Ø. P. (2010). What is flux balance? </w:t>
      </w:r>
      <w:r w:rsidRPr="006456A0">
        <w:rPr>
          <w:rFonts w:ascii="Palatino Linotype" w:hAnsi="Palatino Linotype"/>
          <w:i/>
          <w:iCs/>
          <w:noProof/>
          <w:sz w:val="20"/>
        </w:rPr>
        <w:t>Nat. Biotechnol.</w:t>
      </w:r>
      <w:r w:rsidRPr="006456A0">
        <w:rPr>
          <w:rFonts w:ascii="Palatino Linotype" w:hAnsi="Palatino Linotype"/>
          <w:noProof/>
          <w:sz w:val="20"/>
        </w:rPr>
        <w:t xml:space="preserve">, </w:t>
      </w:r>
      <w:r w:rsidRPr="006456A0">
        <w:rPr>
          <w:rFonts w:ascii="Palatino Linotype" w:hAnsi="Palatino Linotype"/>
          <w:i/>
          <w:iCs/>
          <w:noProof/>
          <w:sz w:val="20"/>
        </w:rPr>
        <w:t>28</w:t>
      </w:r>
      <w:r w:rsidRPr="006456A0">
        <w:rPr>
          <w:rFonts w:ascii="Palatino Linotype" w:hAnsi="Palatino Linotype"/>
          <w:noProof/>
          <w:sz w:val="20"/>
        </w:rPr>
        <w:t>(3), 245–248. https://doi.org/10.1038/nbt.1614.What</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Schäfer, G., Engelhard, M., &amp; Müller, V. (1999). Bioenergetics of the Archaea. </w:t>
      </w:r>
      <w:r w:rsidRPr="006456A0">
        <w:rPr>
          <w:rFonts w:ascii="Palatino Linotype" w:hAnsi="Palatino Linotype"/>
          <w:i/>
          <w:iCs/>
          <w:noProof/>
          <w:sz w:val="20"/>
        </w:rPr>
        <w:t>Microbiology and Molecular Biology Reviews</w:t>
      </w:r>
      <w:r w:rsidRPr="006456A0">
        <w:rPr>
          <w:rFonts w:ascii="Palatino Linotype" w:hAnsi="Palatino Linotype"/>
          <w:noProof/>
          <w:sz w:val="20"/>
        </w:rPr>
        <w:t xml:space="preserve">, </w:t>
      </w:r>
      <w:r w:rsidRPr="006456A0">
        <w:rPr>
          <w:rFonts w:ascii="Palatino Linotype" w:hAnsi="Palatino Linotype"/>
          <w:i/>
          <w:iCs/>
          <w:noProof/>
          <w:sz w:val="20"/>
        </w:rPr>
        <w:t>63</w:t>
      </w:r>
      <w:r w:rsidRPr="006456A0">
        <w:rPr>
          <w:rFonts w:ascii="Palatino Linotype" w:hAnsi="Palatino Linotype"/>
          <w:noProof/>
          <w:sz w:val="20"/>
        </w:rPr>
        <w:t>(3), 570–620. https://doi.org/10.1128/mmbr.63.3.570-620.1999</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Schafer, G., Purschke, W. G., Gleissner, M., &amp; Schmidt, C. L. (1996). </w:t>
      </w:r>
      <w:r w:rsidRPr="006456A0">
        <w:rPr>
          <w:rFonts w:ascii="Palatino Linotype" w:hAnsi="Palatino Linotype"/>
          <w:i/>
          <w:iCs/>
          <w:noProof/>
          <w:sz w:val="20"/>
        </w:rPr>
        <w:t>Respiratory chains of archaea and extremophiles</w:t>
      </w:r>
      <w:r w:rsidRPr="006456A0">
        <w:rPr>
          <w:rFonts w:ascii="Palatino Linotype" w:hAnsi="Palatino Linotype"/>
          <w:noProof/>
          <w:sz w:val="20"/>
        </w:rPr>
        <w:t>. 16–20.</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She, Q., Singh, R. K., Confalonieri, F., Zivanovic, Y., Allard, G., Awayez, M. J., Chan-weiher, C. C., Groth, I., Curtis, B. A., Moors, A. De, Erauso, G., Fletcher, C., Gordon, P. M. K., Jong, I. H., Jeffries, A. C., Kozera, C. J., Medina, N., Peng, X., Thi-ngoc, H. P., … Oost, J. Van Der. (2001). </w:t>
      </w:r>
      <w:r w:rsidRPr="006456A0">
        <w:rPr>
          <w:rFonts w:ascii="Palatino Linotype" w:hAnsi="Palatino Linotype"/>
          <w:i/>
          <w:iCs/>
          <w:noProof/>
          <w:sz w:val="20"/>
        </w:rPr>
        <w:t>The complete genome of the crenarchaeon Sulfolobus solfataricus P2</w:t>
      </w:r>
      <w:r w:rsidRPr="006456A0">
        <w:rPr>
          <w:rFonts w:ascii="Palatino Linotype" w:hAnsi="Palatino Linotype"/>
          <w:noProof/>
          <w:sz w:val="20"/>
        </w:rPr>
        <w:t xml:space="preserve">. </w:t>
      </w:r>
      <w:r w:rsidRPr="006456A0">
        <w:rPr>
          <w:rFonts w:ascii="Palatino Linotype" w:hAnsi="Palatino Linotype"/>
          <w:i/>
          <w:iCs/>
          <w:noProof/>
          <w:sz w:val="20"/>
        </w:rPr>
        <w:t>98</w:t>
      </w:r>
      <w:r w:rsidRPr="006456A0">
        <w:rPr>
          <w:rFonts w:ascii="Palatino Linotype" w:hAnsi="Palatino Linotype"/>
          <w:noProof/>
          <w:sz w:val="20"/>
        </w:rPr>
        <w:t>(14), 7835–7840.</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Simon, G., Walther, J., Zabeti, N., Combet-Blanc, Y., Auria, R., Van Der Oost, J., &amp; Casalot, L. (2009). Effect of O2 concentrations on Sulfolobus solfataricus P2. </w:t>
      </w:r>
      <w:r w:rsidRPr="006456A0">
        <w:rPr>
          <w:rFonts w:ascii="Palatino Linotype" w:hAnsi="Palatino Linotype"/>
          <w:i/>
          <w:iCs/>
          <w:noProof/>
          <w:sz w:val="20"/>
        </w:rPr>
        <w:t>FEMS Microbiology Letters</w:t>
      </w:r>
      <w:r w:rsidRPr="006456A0">
        <w:rPr>
          <w:rFonts w:ascii="Palatino Linotype" w:hAnsi="Palatino Linotype"/>
          <w:noProof/>
          <w:sz w:val="20"/>
        </w:rPr>
        <w:t xml:space="preserve">, </w:t>
      </w:r>
      <w:r w:rsidRPr="006456A0">
        <w:rPr>
          <w:rFonts w:ascii="Palatino Linotype" w:hAnsi="Palatino Linotype"/>
          <w:i/>
          <w:iCs/>
          <w:noProof/>
          <w:sz w:val="20"/>
        </w:rPr>
        <w:t>299</w:t>
      </w:r>
      <w:r w:rsidRPr="006456A0">
        <w:rPr>
          <w:rFonts w:ascii="Palatino Linotype" w:hAnsi="Palatino Linotype"/>
          <w:noProof/>
          <w:sz w:val="20"/>
        </w:rPr>
        <w:t>(2), 255–260. https://doi.org/10.1111/j.1574-6968.2009.01759.x</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lastRenderedPageBreak/>
        <w:t xml:space="preserve">Stucki, J. W. (1980). The thermodynamic-Buffer Enzymes. </w:t>
      </w:r>
      <w:r w:rsidRPr="006456A0">
        <w:rPr>
          <w:rFonts w:ascii="Palatino Linotype" w:hAnsi="Palatino Linotype"/>
          <w:i/>
          <w:iCs/>
          <w:noProof/>
          <w:sz w:val="20"/>
        </w:rPr>
        <w:t>Eur. J. Biochem.</w:t>
      </w:r>
      <w:r w:rsidRPr="006456A0">
        <w:rPr>
          <w:rFonts w:ascii="Palatino Linotype" w:hAnsi="Palatino Linotype"/>
          <w:noProof/>
          <w:sz w:val="20"/>
        </w:rPr>
        <w:t xml:space="preserve">, </w:t>
      </w:r>
      <w:r w:rsidRPr="006456A0">
        <w:rPr>
          <w:rFonts w:ascii="Palatino Linotype" w:hAnsi="Palatino Linotype"/>
          <w:i/>
          <w:iCs/>
          <w:noProof/>
          <w:sz w:val="20"/>
        </w:rPr>
        <w:t>109</w:t>
      </w:r>
      <w:r w:rsidRPr="006456A0">
        <w:rPr>
          <w:rFonts w:ascii="Palatino Linotype" w:hAnsi="Palatino Linotype"/>
          <w:noProof/>
          <w:sz w:val="20"/>
        </w:rPr>
        <w:t>, 257–267.</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Tatenhove-pel, R. J. Van, Hernandez-valdes, J. A., Kuipers, O. P., &amp; Fischlechner, M. (2020). Microdroplet screening and selection for improved microbial production of extracellular compounds. </w:t>
      </w:r>
      <w:r w:rsidRPr="006456A0">
        <w:rPr>
          <w:rFonts w:ascii="Palatino Linotype" w:hAnsi="Palatino Linotype"/>
          <w:i/>
          <w:iCs/>
          <w:noProof/>
          <w:sz w:val="20"/>
        </w:rPr>
        <w:t>Current Opinion in Biotechnology</w:t>
      </w:r>
      <w:r w:rsidRPr="006456A0">
        <w:rPr>
          <w:rFonts w:ascii="Palatino Linotype" w:hAnsi="Palatino Linotype"/>
          <w:noProof/>
          <w:sz w:val="20"/>
        </w:rPr>
        <w:t xml:space="preserve">, </w:t>
      </w:r>
      <w:r w:rsidRPr="006456A0">
        <w:rPr>
          <w:rFonts w:ascii="Palatino Linotype" w:hAnsi="Palatino Linotype"/>
          <w:i/>
          <w:iCs/>
          <w:noProof/>
          <w:sz w:val="20"/>
        </w:rPr>
        <w:t>61</w:t>
      </w:r>
      <w:r w:rsidRPr="006456A0">
        <w:rPr>
          <w:rFonts w:ascii="Palatino Linotype" w:hAnsi="Palatino Linotype"/>
          <w:noProof/>
          <w:sz w:val="20"/>
        </w:rPr>
        <w:t>, 72–81. https://doi.org/10.1016/j.copbio.2019.10.007</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ter Kuile, B. H., &amp; Westerhoff, H. V. (2001). Transcriptome meets metabolome: Hierarchical and metabolic regulation of the glycolytic pathway. </w:t>
      </w:r>
      <w:r w:rsidRPr="006456A0">
        <w:rPr>
          <w:rFonts w:ascii="Palatino Linotype" w:hAnsi="Palatino Linotype"/>
          <w:i/>
          <w:iCs/>
          <w:noProof/>
          <w:sz w:val="20"/>
        </w:rPr>
        <w:t>FEBS Letters</w:t>
      </w:r>
      <w:r w:rsidRPr="006456A0">
        <w:rPr>
          <w:rFonts w:ascii="Palatino Linotype" w:hAnsi="Palatino Linotype"/>
          <w:noProof/>
          <w:sz w:val="20"/>
        </w:rPr>
        <w:t xml:space="preserve">, </w:t>
      </w:r>
      <w:r w:rsidRPr="006456A0">
        <w:rPr>
          <w:rFonts w:ascii="Palatino Linotype" w:hAnsi="Palatino Linotype"/>
          <w:i/>
          <w:iCs/>
          <w:noProof/>
          <w:sz w:val="20"/>
        </w:rPr>
        <w:t>500</w:t>
      </w:r>
      <w:r w:rsidRPr="006456A0">
        <w:rPr>
          <w:rFonts w:ascii="Palatino Linotype" w:hAnsi="Palatino Linotype"/>
          <w:noProof/>
          <w:sz w:val="20"/>
        </w:rPr>
        <w:t>(3), 169–171. https://doi.org/10.1016/S0014-5793(01)02613-8</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Thauer, R., Jungermann, K., &amp; Decker, K. (1977). Energy conservation in chemotrophic anaerobic bacteric. </w:t>
      </w:r>
      <w:r w:rsidRPr="006456A0">
        <w:rPr>
          <w:rFonts w:ascii="Palatino Linotype" w:hAnsi="Palatino Linotype"/>
          <w:i/>
          <w:iCs/>
          <w:noProof/>
          <w:sz w:val="20"/>
        </w:rPr>
        <w:t>Bacteriological Reviews</w:t>
      </w:r>
      <w:r w:rsidRPr="006456A0">
        <w:rPr>
          <w:rFonts w:ascii="Palatino Linotype" w:hAnsi="Palatino Linotype"/>
          <w:noProof/>
          <w:sz w:val="20"/>
        </w:rPr>
        <w:t xml:space="preserve">, </w:t>
      </w:r>
      <w:r w:rsidRPr="006456A0">
        <w:rPr>
          <w:rFonts w:ascii="Palatino Linotype" w:hAnsi="Palatino Linotype"/>
          <w:i/>
          <w:iCs/>
          <w:noProof/>
          <w:sz w:val="20"/>
        </w:rPr>
        <w:t>41</w:t>
      </w:r>
      <w:r w:rsidRPr="006456A0">
        <w:rPr>
          <w:rFonts w:ascii="Palatino Linotype" w:hAnsi="Palatino Linotype"/>
          <w:noProof/>
          <w:sz w:val="20"/>
        </w:rPr>
        <w:t>(1), 100–180. https://doi.org/10.1108/eb027807</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Thomas, T. D., Ellwood, D. C., &amp; Longyear, V. M. C. (1979). </w:t>
      </w:r>
      <w:r w:rsidRPr="006456A0">
        <w:rPr>
          <w:rFonts w:ascii="Palatino Linotype" w:hAnsi="Palatino Linotype"/>
          <w:i/>
          <w:iCs/>
          <w:noProof/>
          <w:sz w:val="20"/>
        </w:rPr>
        <w:t>Change from Homo- to Heterolactic Fermentation by Streptococcus lactis Resulting from Glucose Limitation in Anaerobic Chemostat Cultures</w:t>
      </w:r>
      <w:r w:rsidRPr="006456A0">
        <w:rPr>
          <w:rFonts w:ascii="Palatino Linotype" w:hAnsi="Palatino Linotype"/>
          <w:noProof/>
          <w:sz w:val="20"/>
        </w:rPr>
        <w:t xml:space="preserve">. </w:t>
      </w:r>
      <w:r w:rsidRPr="006456A0">
        <w:rPr>
          <w:rFonts w:ascii="Palatino Linotype" w:hAnsi="Palatino Linotype"/>
          <w:i/>
          <w:iCs/>
          <w:noProof/>
          <w:sz w:val="20"/>
        </w:rPr>
        <w:t>138</w:t>
      </w:r>
      <w:r w:rsidRPr="006456A0">
        <w:rPr>
          <w:rFonts w:ascii="Palatino Linotype" w:hAnsi="Palatino Linotype"/>
          <w:noProof/>
          <w:sz w:val="20"/>
        </w:rPr>
        <w:t>(1), 109–117.</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Ulas, T., Riemer, S. A., Zaparty, M., Siebers, B., &amp; Schomburg, D. (2012). Genome-Scale Reconstruction and Analysis of the Metabolic Network in the Hyperthermophilic Archaeon Sulfolobus Solfataricus. </w:t>
      </w:r>
      <w:r w:rsidRPr="006456A0">
        <w:rPr>
          <w:rFonts w:ascii="Palatino Linotype" w:hAnsi="Palatino Linotype"/>
          <w:i/>
          <w:iCs/>
          <w:noProof/>
          <w:sz w:val="20"/>
        </w:rPr>
        <w:t>PLoS ONE</w:t>
      </w:r>
      <w:r w:rsidRPr="006456A0">
        <w:rPr>
          <w:rFonts w:ascii="Palatino Linotype" w:hAnsi="Palatino Linotype"/>
          <w:noProof/>
          <w:sz w:val="20"/>
        </w:rPr>
        <w:t xml:space="preserve">, </w:t>
      </w:r>
      <w:r w:rsidRPr="006456A0">
        <w:rPr>
          <w:rFonts w:ascii="Palatino Linotype" w:hAnsi="Palatino Linotype"/>
          <w:i/>
          <w:iCs/>
          <w:noProof/>
          <w:sz w:val="20"/>
        </w:rPr>
        <w:t>7</w:t>
      </w:r>
      <w:r w:rsidRPr="006456A0">
        <w:rPr>
          <w:rFonts w:ascii="Palatino Linotype" w:hAnsi="Palatino Linotype"/>
          <w:noProof/>
          <w:sz w:val="20"/>
        </w:rPr>
        <w:t>(8). https://doi.org/10.1371/journal.pone.0043401</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van Hoek, M. J. A., &amp; Merks, R. M. H. (2012). Redox balance is key to explaining full vs. partial switching to low-yield metabolism. </w:t>
      </w:r>
      <w:r w:rsidRPr="006456A0">
        <w:rPr>
          <w:rFonts w:ascii="Palatino Linotype" w:hAnsi="Palatino Linotype"/>
          <w:i/>
          <w:iCs/>
          <w:noProof/>
          <w:sz w:val="20"/>
        </w:rPr>
        <w:t>BMC Systems Biology</w:t>
      </w:r>
      <w:r w:rsidRPr="006456A0">
        <w:rPr>
          <w:rFonts w:ascii="Palatino Linotype" w:hAnsi="Palatino Linotype"/>
          <w:noProof/>
          <w:sz w:val="20"/>
        </w:rPr>
        <w:t xml:space="preserve">, </w:t>
      </w:r>
      <w:r w:rsidRPr="006456A0">
        <w:rPr>
          <w:rFonts w:ascii="Palatino Linotype" w:hAnsi="Palatino Linotype"/>
          <w:i/>
          <w:iCs/>
          <w:noProof/>
          <w:sz w:val="20"/>
        </w:rPr>
        <w:t>6</w:t>
      </w:r>
      <w:r w:rsidRPr="006456A0">
        <w:rPr>
          <w:rFonts w:ascii="Palatino Linotype" w:hAnsi="Palatino Linotype"/>
          <w:noProof/>
          <w:sz w:val="20"/>
        </w:rPr>
        <w:t>. https://doi.org/10.1186/1752-0509-6-22</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Van Hoek, P., Van Dijken, J. P., &amp; Pronk, J. T. (1998). Effect of specific growth rate on fermentative capacity of baker’s yeast. </w:t>
      </w:r>
      <w:r w:rsidRPr="006456A0">
        <w:rPr>
          <w:rFonts w:ascii="Palatino Linotype" w:hAnsi="Palatino Linotype"/>
          <w:i/>
          <w:iCs/>
          <w:noProof/>
          <w:sz w:val="20"/>
        </w:rPr>
        <w:t>Applied and Environmental Microbiology</w:t>
      </w:r>
      <w:r w:rsidRPr="006456A0">
        <w:rPr>
          <w:rFonts w:ascii="Palatino Linotype" w:hAnsi="Palatino Linotype"/>
          <w:noProof/>
          <w:sz w:val="20"/>
        </w:rPr>
        <w:t xml:space="preserve">, </w:t>
      </w:r>
      <w:r w:rsidRPr="006456A0">
        <w:rPr>
          <w:rFonts w:ascii="Palatino Linotype" w:hAnsi="Palatino Linotype"/>
          <w:i/>
          <w:iCs/>
          <w:noProof/>
          <w:sz w:val="20"/>
        </w:rPr>
        <w:t>64</w:t>
      </w:r>
      <w:r w:rsidRPr="006456A0">
        <w:rPr>
          <w:rFonts w:ascii="Palatino Linotype" w:hAnsi="Palatino Linotype"/>
          <w:noProof/>
          <w:sz w:val="20"/>
        </w:rPr>
        <w:t>(11), 4226–4233. https://doi.org/10.1128/aem.64.11.4226-4233.1998</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Vemuri, G. N., Altman, E., Sangurdekar, D. P., Khodursky, A. B., &amp; Eiteman, M. A. (2006). </w:t>
      </w:r>
      <w:r w:rsidRPr="006456A0">
        <w:rPr>
          <w:rFonts w:ascii="Palatino Linotype" w:hAnsi="Palatino Linotype"/>
          <w:i/>
          <w:iCs/>
          <w:noProof/>
          <w:sz w:val="20"/>
        </w:rPr>
        <w:t>Overflow Metabolism in Escherichia coli during Steady-State Growth</w:t>
      </w:r>
      <w:r w:rsidRPr="006456A0">
        <w:rPr>
          <w:i/>
          <w:iCs/>
          <w:noProof/>
          <w:sz w:val="20"/>
        </w:rPr>
        <w:t> </w:t>
      </w:r>
      <w:r w:rsidRPr="006456A0">
        <w:rPr>
          <w:rFonts w:ascii="Palatino Linotype" w:hAnsi="Palatino Linotype"/>
          <w:i/>
          <w:iCs/>
          <w:noProof/>
          <w:sz w:val="20"/>
        </w:rPr>
        <w:t>: Transcriptional Regulation and Effect of the Redox Ratio †</w:t>
      </w:r>
      <w:r w:rsidRPr="006456A0">
        <w:rPr>
          <w:rFonts w:ascii="Palatino Linotype" w:hAnsi="Palatino Linotype"/>
          <w:noProof/>
          <w:sz w:val="20"/>
        </w:rPr>
        <w:t xml:space="preserve">. </w:t>
      </w:r>
      <w:r w:rsidRPr="006456A0">
        <w:rPr>
          <w:rFonts w:ascii="Palatino Linotype" w:hAnsi="Palatino Linotype"/>
          <w:i/>
          <w:iCs/>
          <w:noProof/>
          <w:sz w:val="20"/>
        </w:rPr>
        <w:t>72</w:t>
      </w:r>
      <w:r w:rsidRPr="006456A0">
        <w:rPr>
          <w:rFonts w:ascii="Palatino Linotype" w:hAnsi="Palatino Linotype"/>
          <w:noProof/>
          <w:sz w:val="20"/>
        </w:rPr>
        <w:t>(5), 3653–3661. https://doi.org/10.1128/AEM.72.5.3653</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Westerhoff, H. V., Hellingwerf, K., &amp; Van Dam, K. (1983). Thermodynamic efficiency of microbial growth is low but optimal for maximal growth rate. </w:t>
      </w:r>
      <w:r w:rsidRPr="006456A0">
        <w:rPr>
          <w:rFonts w:ascii="Palatino Linotype" w:hAnsi="Palatino Linotype"/>
          <w:i/>
          <w:iCs/>
          <w:noProof/>
          <w:sz w:val="20"/>
        </w:rPr>
        <w:t>Proc. Natl. Acad. Sci. U</w:t>
      </w:r>
      <w:r w:rsidRPr="006456A0">
        <w:rPr>
          <w:rFonts w:ascii="Palatino Linotype" w:hAnsi="Palatino Linotype"/>
          <w:noProof/>
          <w:sz w:val="20"/>
        </w:rPr>
        <w:t xml:space="preserve">, </w:t>
      </w:r>
      <w:r w:rsidRPr="006456A0">
        <w:rPr>
          <w:rFonts w:ascii="Palatino Linotype" w:hAnsi="Palatino Linotype"/>
          <w:i/>
          <w:iCs/>
          <w:noProof/>
          <w:sz w:val="20"/>
        </w:rPr>
        <w:t>80</w:t>
      </w:r>
      <w:r w:rsidRPr="006456A0">
        <w:rPr>
          <w:rFonts w:ascii="Palatino Linotype" w:hAnsi="Palatino Linotype"/>
          <w:noProof/>
          <w:sz w:val="20"/>
        </w:rPr>
        <w:t>(January), 305–309.</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Westerhoff, H. V., Lolkema, J. S., Otto, R., &amp; Hellingwerf, K. J. (1982). Thermodynamics of growth non-equilibrium thermodynamics of bacterial growth the phenomenological and the Mosaic approach. </w:t>
      </w:r>
      <w:r w:rsidRPr="006456A0">
        <w:rPr>
          <w:rFonts w:ascii="Palatino Linotype" w:hAnsi="Palatino Linotype"/>
          <w:i/>
          <w:iCs/>
          <w:noProof/>
          <w:sz w:val="20"/>
        </w:rPr>
        <w:t>BBA Reviews On Bioenergetics</w:t>
      </w:r>
      <w:r w:rsidRPr="006456A0">
        <w:rPr>
          <w:rFonts w:ascii="Palatino Linotype" w:hAnsi="Palatino Linotype"/>
          <w:noProof/>
          <w:sz w:val="20"/>
        </w:rPr>
        <w:t xml:space="preserve">, </w:t>
      </w:r>
      <w:r w:rsidRPr="006456A0">
        <w:rPr>
          <w:rFonts w:ascii="Palatino Linotype" w:hAnsi="Palatino Linotype"/>
          <w:i/>
          <w:iCs/>
          <w:noProof/>
          <w:sz w:val="20"/>
        </w:rPr>
        <w:t>683</w:t>
      </w:r>
      <w:r w:rsidRPr="006456A0">
        <w:rPr>
          <w:rFonts w:ascii="Palatino Linotype" w:hAnsi="Palatino Linotype"/>
          <w:noProof/>
          <w:sz w:val="20"/>
        </w:rPr>
        <w:t>(3–4), 181–220. https://doi.org/10.1016/0304-4173(82)90001-5</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Westerhoff, H. V., Winder, C., Messiha, H., Simenidis, E., Adamczyk, M., Verma, M., Bruggeman, F. J., &amp; Dunn, W. (2009). </w:t>
      </w:r>
      <w:r w:rsidRPr="006456A0">
        <w:rPr>
          <w:rFonts w:ascii="Palatino Linotype" w:hAnsi="Palatino Linotype"/>
          <w:i/>
          <w:iCs/>
          <w:noProof/>
          <w:sz w:val="20"/>
        </w:rPr>
        <w:t>Systems Biology</w:t>
      </w:r>
      <w:r w:rsidRPr="006456A0">
        <w:rPr>
          <w:i/>
          <w:iCs/>
          <w:noProof/>
          <w:sz w:val="20"/>
        </w:rPr>
        <w:t> </w:t>
      </w:r>
      <w:r w:rsidRPr="006456A0">
        <w:rPr>
          <w:rFonts w:ascii="Palatino Linotype" w:hAnsi="Palatino Linotype"/>
          <w:i/>
          <w:iCs/>
          <w:noProof/>
          <w:sz w:val="20"/>
        </w:rPr>
        <w:t>: The elements and principles of Life</w:t>
      </w:r>
      <w:r w:rsidRPr="006456A0">
        <w:rPr>
          <w:rFonts w:ascii="Palatino Linotype" w:hAnsi="Palatino Linotype"/>
          <w:noProof/>
          <w:sz w:val="20"/>
        </w:rPr>
        <w:t xml:space="preserve">. </w:t>
      </w:r>
      <w:r w:rsidRPr="006456A0">
        <w:rPr>
          <w:rFonts w:ascii="Palatino Linotype" w:hAnsi="Palatino Linotype"/>
          <w:i/>
          <w:iCs/>
          <w:noProof/>
          <w:sz w:val="20"/>
        </w:rPr>
        <w:t>583</w:t>
      </w:r>
      <w:r w:rsidRPr="006456A0">
        <w:rPr>
          <w:rFonts w:ascii="Palatino Linotype" w:hAnsi="Palatino Linotype"/>
          <w:noProof/>
          <w:sz w:val="20"/>
        </w:rPr>
        <w:t>(November), 3882–3890. https://doi.org/10.1016/j.febslet.2009.11.018</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Zaparty, M., Esser, D., Gertig, S., Haferkamp, P., Kouril, T., Manica, A., Pham, T. K., Reimann, J., Schreiber, K., Sierocinski, P., Teichmann, D., van Wolferen, M., von Jan, M., Wieloch, P., Albers, S. V., Driessen, A. J. M., Klenk, H. P., Schleper, C., Schomburg, D., … Siebers, B. (2009). “Hot standards” for the thermoacidophilic archaeon Sulfolobus solfataricus. </w:t>
      </w:r>
      <w:r w:rsidRPr="006456A0">
        <w:rPr>
          <w:rFonts w:ascii="Palatino Linotype" w:hAnsi="Palatino Linotype"/>
          <w:i/>
          <w:iCs/>
          <w:noProof/>
          <w:sz w:val="20"/>
        </w:rPr>
        <w:t>Extremophiles</w:t>
      </w:r>
      <w:r w:rsidRPr="006456A0">
        <w:rPr>
          <w:rFonts w:ascii="Palatino Linotype" w:hAnsi="Palatino Linotype"/>
          <w:noProof/>
          <w:sz w:val="20"/>
        </w:rPr>
        <w:t xml:space="preserve">, </w:t>
      </w:r>
      <w:r w:rsidRPr="006456A0">
        <w:rPr>
          <w:rFonts w:ascii="Palatino Linotype" w:hAnsi="Palatino Linotype"/>
          <w:i/>
          <w:iCs/>
          <w:noProof/>
          <w:sz w:val="20"/>
        </w:rPr>
        <w:t>14</w:t>
      </w:r>
      <w:r w:rsidRPr="006456A0">
        <w:rPr>
          <w:rFonts w:ascii="Palatino Linotype" w:hAnsi="Palatino Linotype"/>
          <w:noProof/>
          <w:sz w:val="20"/>
        </w:rPr>
        <w:t>(1), 119–142. https://doi.org/10.1007/s00792-009-0280-0</w:t>
      </w:r>
    </w:p>
    <w:p w:rsidR="006456A0" w:rsidRPr="006456A0" w:rsidRDefault="006456A0" w:rsidP="006456A0">
      <w:pPr>
        <w:widowControl w:val="0"/>
        <w:autoSpaceDE w:val="0"/>
        <w:autoSpaceDN w:val="0"/>
        <w:adjustRightInd w:val="0"/>
        <w:spacing w:before="240" w:after="120" w:line="240" w:lineRule="auto"/>
        <w:ind w:left="480" w:hanging="480"/>
        <w:rPr>
          <w:rFonts w:ascii="Palatino Linotype" w:hAnsi="Palatino Linotype"/>
          <w:noProof/>
          <w:sz w:val="20"/>
        </w:rPr>
      </w:pPr>
      <w:r w:rsidRPr="006456A0">
        <w:rPr>
          <w:rFonts w:ascii="Palatino Linotype" w:hAnsi="Palatino Linotype"/>
          <w:noProof/>
          <w:sz w:val="20"/>
        </w:rPr>
        <w:t xml:space="preserve">Zhang, Y., Kouril, T., Snoep, J. L., Siebers, B., Barberis, M., &amp; Westerhoff, H. V. (2017). The peculiar </w:t>
      </w:r>
      <w:r w:rsidRPr="006456A0">
        <w:rPr>
          <w:rFonts w:ascii="Palatino Linotype" w:hAnsi="Palatino Linotype"/>
          <w:noProof/>
          <w:sz w:val="20"/>
        </w:rPr>
        <w:lastRenderedPageBreak/>
        <w:t xml:space="preserve">glycolytic pathway in hyperthermophylic archaea: Understanding its whims by experimentation in silico. </w:t>
      </w:r>
      <w:r w:rsidRPr="006456A0">
        <w:rPr>
          <w:rFonts w:ascii="Palatino Linotype" w:hAnsi="Palatino Linotype"/>
          <w:i/>
          <w:iCs/>
          <w:noProof/>
          <w:sz w:val="20"/>
        </w:rPr>
        <w:t>International Journal of Molecular Sciences</w:t>
      </w:r>
      <w:r w:rsidRPr="006456A0">
        <w:rPr>
          <w:rFonts w:ascii="Palatino Linotype" w:hAnsi="Palatino Linotype"/>
          <w:noProof/>
          <w:sz w:val="20"/>
        </w:rPr>
        <w:t xml:space="preserve">, </w:t>
      </w:r>
      <w:r w:rsidRPr="006456A0">
        <w:rPr>
          <w:rFonts w:ascii="Palatino Linotype" w:hAnsi="Palatino Linotype"/>
          <w:i/>
          <w:iCs/>
          <w:noProof/>
          <w:sz w:val="20"/>
        </w:rPr>
        <w:t>18</w:t>
      </w:r>
      <w:r w:rsidRPr="006456A0">
        <w:rPr>
          <w:rFonts w:ascii="Palatino Linotype" w:hAnsi="Palatino Linotype"/>
          <w:noProof/>
          <w:sz w:val="20"/>
        </w:rPr>
        <w:t>(4). https://doi.org/10.3390/ijms18040876</w:t>
      </w:r>
    </w:p>
    <w:p w:rsidR="00AE7656" w:rsidRDefault="00C80365">
      <w:pPr>
        <w:pBdr>
          <w:top w:val="nil"/>
          <w:left w:val="nil"/>
          <w:bottom w:val="nil"/>
          <w:right w:val="nil"/>
          <w:between w:val="nil"/>
        </w:pBdr>
        <w:spacing w:before="240" w:after="120" w:line="240" w:lineRule="auto"/>
        <w:jc w:val="left"/>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fldChar w:fldCharType="end"/>
      </w:r>
    </w:p>
    <w:p w:rsidR="00AE7656" w:rsidRDefault="00F771FC">
      <w:pPr>
        <w:widowControl w:val="0"/>
        <w:ind w:left="480" w:hanging="480"/>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Anemüller</w:t>
      </w:r>
      <w:proofErr w:type="spellEnd"/>
      <w:r>
        <w:rPr>
          <w:rFonts w:ascii="Palatino Linotype" w:eastAsia="Palatino Linotype" w:hAnsi="Palatino Linotype" w:cs="Palatino Linotype"/>
          <w:sz w:val="18"/>
          <w:szCs w:val="18"/>
        </w:rPr>
        <w:t xml:space="preserve">, S., &amp; </w:t>
      </w:r>
      <w:proofErr w:type="spellStart"/>
      <w:r>
        <w:rPr>
          <w:rFonts w:ascii="Palatino Linotype" w:eastAsia="Palatino Linotype" w:hAnsi="Palatino Linotype" w:cs="Palatino Linotype"/>
          <w:sz w:val="18"/>
          <w:szCs w:val="18"/>
        </w:rPr>
        <w:t>Schäfer</w:t>
      </w:r>
      <w:proofErr w:type="spellEnd"/>
      <w:r>
        <w:rPr>
          <w:rFonts w:ascii="Palatino Linotype" w:eastAsia="Palatino Linotype" w:hAnsi="Palatino Linotype" w:cs="Palatino Linotype"/>
          <w:sz w:val="18"/>
          <w:szCs w:val="18"/>
        </w:rPr>
        <w:t xml:space="preserve">, G. (1990). Cytochrome aa3 from </w:t>
      </w:r>
      <w:proofErr w:type="spellStart"/>
      <w:r>
        <w:rPr>
          <w:rFonts w:ascii="Palatino Linotype" w:eastAsia="Palatino Linotype" w:hAnsi="Palatino Linotype" w:cs="Palatino Linotype"/>
          <w:sz w:val="18"/>
          <w:szCs w:val="18"/>
        </w:rPr>
        <w:t>Sulfolobus</w:t>
      </w:r>
      <w:proofErr w:type="spellEnd"/>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acidocaldarius</w:t>
      </w:r>
      <w:proofErr w:type="spellEnd"/>
      <w:r>
        <w:rPr>
          <w:rFonts w:ascii="Palatino Linotype" w:eastAsia="Palatino Linotype" w:hAnsi="Palatino Linotype" w:cs="Palatino Linotype"/>
          <w:sz w:val="18"/>
          <w:szCs w:val="18"/>
        </w:rPr>
        <w:t xml:space="preserve">. </w:t>
      </w:r>
      <w:r>
        <w:rPr>
          <w:rFonts w:ascii="Palatino Linotype" w:eastAsia="Palatino Linotype" w:hAnsi="Palatino Linotype" w:cs="Palatino Linotype"/>
          <w:i/>
          <w:sz w:val="18"/>
          <w:szCs w:val="18"/>
        </w:rPr>
        <w:t xml:space="preserve">Eur. J. </w:t>
      </w:r>
      <w:proofErr w:type="spellStart"/>
      <w:r>
        <w:rPr>
          <w:rFonts w:ascii="Palatino Linotype" w:eastAsia="Palatino Linotype" w:hAnsi="Palatino Linotype" w:cs="Palatino Linotype"/>
          <w:i/>
          <w:sz w:val="18"/>
          <w:szCs w:val="18"/>
        </w:rPr>
        <w:t>Biochem</w:t>
      </w:r>
      <w:proofErr w:type="spellEnd"/>
      <w:r>
        <w:rPr>
          <w:rFonts w:ascii="Palatino Linotype" w:eastAsia="Palatino Linotype" w:hAnsi="Palatino Linotype" w:cs="Palatino Linotype"/>
          <w:i/>
          <w:sz w:val="18"/>
          <w:szCs w:val="18"/>
        </w:rPr>
        <w:t>.</w:t>
      </w:r>
      <w:r>
        <w:rPr>
          <w:rFonts w:ascii="Palatino Linotype" w:eastAsia="Palatino Linotype" w:hAnsi="Palatino Linotype" w:cs="Palatino Linotype"/>
          <w:sz w:val="18"/>
          <w:szCs w:val="18"/>
        </w:rPr>
        <w:t xml:space="preserve">, </w:t>
      </w:r>
      <w:r>
        <w:rPr>
          <w:rFonts w:ascii="Palatino Linotype" w:eastAsia="Palatino Linotype" w:hAnsi="Palatino Linotype" w:cs="Palatino Linotype"/>
          <w:i/>
          <w:sz w:val="18"/>
          <w:szCs w:val="18"/>
        </w:rPr>
        <w:t>305</w:t>
      </w:r>
      <w:r>
        <w:rPr>
          <w:rFonts w:ascii="Palatino Linotype" w:eastAsia="Palatino Linotype" w:hAnsi="Palatino Linotype" w:cs="Palatino Linotype"/>
          <w:sz w:val="18"/>
          <w:szCs w:val="18"/>
        </w:rPr>
        <w:t>, 297–305.</w:t>
      </w:r>
    </w:p>
    <w:p w:rsidR="00AE7656" w:rsidRDefault="00F771FC">
      <w:pPr>
        <w:widowControl w:val="0"/>
        <w:ind w:left="480" w:hanging="480"/>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Bachmann, H., </w:t>
      </w:r>
      <w:proofErr w:type="spellStart"/>
      <w:r>
        <w:rPr>
          <w:rFonts w:ascii="Palatino Linotype" w:eastAsia="Palatino Linotype" w:hAnsi="Palatino Linotype" w:cs="Palatino Linotype"/>
          <w:sz w:val="18"/>
          <w:szCs w:val="18"/>
        </w:rPr>
        <w:t>Molenaar</w:t>
      </w:r>
      <w:proofErr w:type="spellEnd"/>
      <w:r>
        <w:rPr>
          <w:rFonts w:ascii="Palatino Linotype" w:eastAsia="Palatino Linotype" w:hAnsi="Palatino Linotype" w:cs="Palatino Linotype"/>
          <w:sz w:val="18"/>
          <w:szCs w:val="18"/>
        </w:rPr>
        <w:t xml:space="preserve">, D., &amp; </w:t>
      </w:r>
      <w:proofErr w:type="spellStart"/>
      <w:r>
        <w:rPr>
          <w:rFonts w:ascii="Palatino Linotype" w:eastAsia="Palatino Linotype" w:hAnsi="Palatino Linotype" w:cs="Palatino Linotype"/>
          <w:sz w:val="18"/>
          <w:szCs w:val="18"/>
        </w:rPr>
        <w:t>Kleerebezem</w:t>
      </w:r>
      <w:proofErr w:type="spellEnd"/>
      <w:r>
        <w:rPr>
          <w:rFonts w:ascii="Palatino Linotype" w:eastAsia="Palatino Linotype" w:hAnsi="Palatino Linotype" w:cs="Palatino Linotype"/>
          <w:sz w:val="18"/>
          <w:szCs w:val="18"/>
        </w:rPr>
        <w:t xml:space="preserve">, M. (2011). High local substrate availability stabilizes a cooperative trait. </w:t>
      </w:r>
      <w:r>
        <w:rPr>
          <w:rFonts w:ascii="Palatino Linotype" w:eastAsia="Palatino Linotype" w:hAnsi="Palatino Linotype" w:cs="Palatino Linotype"/>
          <w:i/>
          <w:sz w:val="18"/>
          <w:szCs w:val="18"/>
        </w:rPr>
        <w:t>The ISME Journal</w:t>
      </w:r>
      <w:r>
        <w:rPr>
          <w:rFonts w:ascii="Palatino Linotype" w:eastAsia="Palatino Linotype" w:hAnsi="Palatino Linotype" w:cs="Palatino Linotype"/>
          <w:sz w:val="18"/>
          <w:szCs w:val="18"/>
        </w:rPr>
        <w:t>, 929–932. https://doi.org/10.1038/ismej.2010.179</w:t>
      </w:r>
    </w:p>
    <w:p w:rsidR="00AE7656" w:rsidRPr="00FD70FA" w:rsidRDefault="00F771FC">
      <w:pPr>
        <w:widowControl w:val="0"/>
        <w:ind w:left="480" w:hanging="480"/>
        <w:rPr>
          <w:rFonts w:ascii="Palatino Linotype" w:eastAsia="Palatino Linotype" w:hAnsi="Palatino Linotype" w:cs="Palatino Linotype"/>
          <w:sz w:val="18"/>
          <w:szCs w:val="18"/>
          <w:lang w:val="nl-NL"/>
        </w:rPr>
      </w:pPr>
      <w:r>
        <w:rPr>
          <w:rFonts w:ascii="Palatino Linotype" w:eastAsia="Palatino Linotype" w:hAnsi="Palatino Linotype" w:cs="Palatino Linotype"/>
          <w:sz w:val="18"/>
          <w:szCs w:val="18"/>
        </w:rPr>
        <w:t xml:space="preserve">Carl R. </w:t>
      </w:r>
      <w:proofErr w:type="spellStart"/>
      <w:r>
        <w:rPr>
          <w:rFonts w:ascii="Palatino Linotype" w:eastAsia="Palatino Linotype" w:hAnsi="Palatino Linotype" w:cs="Palatino Linotype"/>
          <w:sz w:val="18"/>
          <w:szCs w:val="18"/>
        </w:rPr>
        <w:t>Woese</w:t>
      </w:r>
      <w:proofErr w:type="spellEnd"/>
      <w:r>
        <w:rPr>
          <w:rFonts w:ascii="Palatino Linotype" w:eastAsia="Palatino Linotype" w:hAnsi="Palatino Linotype" w:cs="Palatino Linotype"/>
          <w:sz w:val="18"/>
          <w:szCs w:val="18"/>
        </w:rPr>
        <w:t xml:space="preserve">, O. K. and. (1990). Towards a natural system of organisms: proposal for the domains Archaea, Bacteria, and </w:t>
      </w:r>
      <w:proofErr w:type="spellStart"/>
      <w:r>
        <w:rPr>
          <w:rFonts w:ascii="Palatino Linotype" w:eastAsia="Palatino Linotype" w:hAnsi="Palatino Linotype" w:cs="Palatino Linotype"/>
          <w:sz w:val="18"/>
          <w:szCs w:val="18"/>
        </w:rPr>
        <w:t>Eucarya</w:t>
      </w:r>
      <w:proofErr w:type="spellEnd"/>
      <w:r>
        <w:rPr>
          <w:rFonts w:ascii="Palatino Linotype" w:eastAsia="Palatino Linotype" w:hAnsi="Palatino Linotype" w:cs="Palatino Linotype"/>
          <w:sz w:val="18"/>
          <w:szCs w:val="18"/>
        </w:rPr>
        <w:t xml:space="preserve">. </w:t>
      </w:r>
      <w:r w:rsidRPr="002B5C14">
        <w:rPr>
          <w:rFonts w:ascii="Palatino Linotype" w:eastAsia="Palatino Linotype" w:hAnsi="Palatino Linotype" w:cs="Palatino Linotype"/>
          <w:i/>
          <w:sz w:val="18"/>
          <w:szCs w:val="18"/>
          <w:lang w:val="nl-NL"/>
        </w:rPr>
        <w:t xml:space="preserve">Proc. Natl. Acad. Sci. </w:t>
      </w:r>
      <w:r w:rsidRPr="00FD70FA">
        <w:rPr>
          <w:rFonts w:ascii="Palatino Linotype" w:eastAsia="Palatino Linotype" w:hAnsi="Palatino Linotype" w:cs="Palatino Linotype"/>
          <w:i/>
          <w:sz w:val="18"/>
          <w:szCs w:val="18"/>
          <w:lang w:val="nl-NL"/>
        </w:rPr>
        <w:t>U</w:t>
      </w:r>
      <w:r w:rsidRPr="00FD70FA">
        <w:rPr>
          <w:rFonts w:ascii="Palatino Linotype" w:eastAsia="Palatino Linotype" w:hAnsi="Palatino Linotype" w:cs="Palatino Linotype"/>
          <w:sz w:val="18"/>
          <w:szCs w:val="18"/>
          <w:lang w:val="nl-NL"/>
        </w:rPr>
        <w:t xml:space="preserve">, </w:t>
      </w:r>
      <w:r w:rsidRPr="00FD70FA">
        <w:rPr>
          <w:rFonts w:ascii="Palatino Linotype" w:eastAsia="Palatino Linotype" w:hAnsi="Palatino Linotype" w:cs="Palatino Linotype"/>
          <w:i/>
          <w:sz w:val="18"/>
          <w:szCs w:val="18"/>
          <w:lang w:val="nl-NL"/>
        </w:rPr>
        <w:t>87</w:t>
      </w:r>
      <w:r w:rsidRPr="00FD70FA">
        <w:rPr>
          <w:rFonts w:ascii="Palatino Linotype" w:eastAsia="Palatino Linotype" w:hAnsi="Palatino Linotype" w:cs="Palatino Linotype"/>
          <w:sz w:val="18"/>
          <w:szCs w:val="18"/>
          <w:lang w:val="nl-NL"/>
        </w:rPr>
        <w:t>, 4576–4579. https://doi.org/10.1136/bmj.1.4540.46</w:t>
      </w:r>
    </w:p>
    <w:p w:rsidR="00AE7656" w:rsidRDefault="00F771FC">
      <w:pPr>
        <w:widowControl w:val="0"/>
        <w:ind w:left="480" w:hanging="480"/>
        <w:rPr>
          <w:rFonts w:ascii="Palatino Linotype" w:eastAsia="Palatino Linotype" w:hAnsi="Palatino Linotype" w:cs="Palatino Linotype"/>
          <w:sz w:val="18"/>
          <w:szCs w:val="18"/>
        </w:rPr>
      </w:pPr>
      <w:r w:rsidRPr="00FD70FA">
        <w:rPr>
          <w:rFonts w:ascii="Palatino Linotype" w:eastAsia="Palatino Linotype" w:hAnsi="Palatino Linotype" w:cs="Palatino Linotype"/>
          <w:sz w:val="18"/>
          <w:szCs w:val="18"/>
          <w:lang w:val="nl-NL"/>
        </w:rPr>
        <w:t xml:space="preserve">Daran-lapujade, P., Rossell, S., Gulik, W. M. Van, Luttik, M. A. H., Groot, M. J. L. De, Slijper, M., … </w:t>
      </w:r>
      <w:r>
        <w:rPr>
          <w:rFonts w:ascii="Palatino Linotype" w:eastAsia="Palatino Linotype" w:hAnsi="Palatino Linotype" w:cs="Palatino Linotype"/>
          <w:sz w:val="18"/>
          <w:szCs w:val="18"/>
        </w:rPr>
        <w:t>Bakker, B. M. (2007). The fluxes through glycolytic enzymes in Saccharomyces cerevisiae are predominantly regulated at posttranscriptional levels.</w:t>
      </w:r>
    </w:p>
    <w:p w:rsidR="00AE7656" w:rsidRDefault="00F771FC">
      <w:pPr>
        <w:widowControl w:val="0"/>
        <w:ind w:left="480" w:hanging="480"/>
        <w:rPr>
          <w:rFonts w:ascii="Palatino Linotype" w:eastAsia="Palatino Linotype" w:hAnsi="Palatino Linotype" w:cs="Palatino Linotype"/>
          <w:sz w:val="18"/>
          <w:szCs w:val="18"/>
        </w:rPr>
      </w:pPr>
      <w:r w:rsidRPr="00FD70FA">
        <w:rPr>
          <w:rFonts w:ascii="Palatino Linotype" w:eastAsia="Palatino Linotype" w:hAnsi="Palatino Linotype" w:cs="Palatino Linotype"/>
          <w:sz w:val="18"/>
          <w:szCs w:val="18"/>
          <w:lang w:val="nl-NL"/>
        </w:rPr>
        <w:t xml:space="preserve">Elferink, M. G. L., Albers, S. V., Konings, W. N., &amp; Driessen, A. J. M. (2001). </w:t>
      </w:r>
      <w:r>
        <w:rPr>
          <w:rFonts w:ascii="Palatino Linotype" w:eastAsia="Palatino Linotype" w:hAnsi="Palatino Linotype" w:cs="Palatino Linotype"/>
          <w:sz w:val="18"/>
          <w:szCs w:val="18"/>
        </w:rPr>
        <w:t xml:space="preserve">Sugar transport in </w:t>
      </w:r>
      <w:proofErr w:type="spellStart"/>
      <w:r>
        <w:rPr>
          <w:rFonts w:ascii="Palatino Linotype" w:eastAsia="Palatino Linotype" w:hAnsi="Palatino Linotype" w:cs="Palatino Linotype"/>
          <w:sz w:val="18"/>
          <w:szCs w:val="18"/>
        </w:rPr>
        <w:t>Sulfolobus</w:t>
      </w:r>
      <w:proofErr w:type="spellEnd"/>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solfataricus</w:t>
      </w:r>
      <w:proofErr w:type="spellEnd"/>
      <w:r>
        <w:rPr>
          <w:rFonts w:ascii="Palatino Linotype" w:eastAsia="Palatino Linotype" w:hAnsi="Palatino Linotype" w:cs="Palatino Linotype"/>
          <w:sz w:val="18"/>
          <w:szCs w:val="18"/>
        </w:rPr>
        <w:t xml:space="preserve"> is mediated by two families of binding protein-dependent ABC transporters. </w:t>
      </w:r>
      <w:r>
        <w:rPr>
          <w:rFonts w:ascii="Palatino Linotype" w:eastAsia="Palatino Linotype" w:hAnsi="Palatino Linotype" w:cs="Palatino Linotype"/>
          <w:i/>
          <w:sz w:val="18"/>
          <w:szCs w:val="18"/>
        </w:rPr>
        <w:t>Molecular Microbiology</w:t>
      </w:r>
      <w:r>
        <w:rPr>
          <w:rFonts w:ascii="Palatino Linotype" w:eastAsia="Palatino Linotype" w:hAnsi="Palatino Linotype" w:cs="Palatino Linotype"/>
          <w:sz w:val="18"/>
          <w:szCs w:val="18"/>
        </w:rPr>
        <w:t xml:space="preserve">, </w:t>
      </w:r>
      <w:r>
        <w:rPr>
          <w:rFonts w:ascii="Palatino Linotype" w:eastAsia="Palatino Linotype" w:hAnsi="Palatino Linotype" w:cs="Palatino Linotype"/>
          <w:i/>
          <w:sz w:val="18"/>
          <w:szCs w:val="18"/>
        </w:rPr>
        <w:t>39</w:t>
      </w:r>
      <w:r>
        <w:rPr>
          <w:rFonts w:ascii="Palatino Linotype" w:eastAsia="Palatino Linotype" w:hAnsi="Palatino Linotype" w:cs="Palatino Linotype"/>
          <w:sz w:val="18"/>
          <w:szCs w:val="18"/>
        </w:rPr>
        <w:t>(6), 1494–1503. https://doi.org/10.1046/j.1365-2958.2001.02336.x</w:t>
      </w:r>
    </w:p>
    <w:p w:rsidR="00AE7656" w:rsidRPr="00FD70FA" w:rsidRDefault="00F771FC">
      <w:pPr>
        <w:widowControl w:val="0"/>
        <w:ind w:left="480" w:hanging="480"/>
        <w:rPr>
          <w:rFonts w:ascii="Palatino Linotype" w:eastAsia="Palatino Linotype" w:hAnsi="Palatino Linotype" w:cs="Palatino Linotype"/>
          <w:sz w:val="18"/>
          <w:szCs w:val="18"/>
          <w:lang w:val="nl-NL"/>
        </w:rPr>
      </w:pPr>
      <w:proofErr w:type="spellStart"/>
      <w:r>
        <w:rPr>
          <w:rFonts w:ascii="Palatino Linotype" w:eastAsia="Palatino Linotype" w:hAnsi="Palatino Linotype" w:cs="Palatino Linotype"/>
          <w:sz w:val="18"/>
          <w:szCs w:val="18"/>
        </w:rPr>
        <w:t>Gasmi</w:t>
      </w:r>
      <w:proofErr w:type="spellEnd"/>
      <w:r>
        <w:rPr>
          <w:rFonts w:ascii="Palatino Linotype" w:eastAsia="Palatino Linotype" w:hAnsi="Palatino Linotype" w:cs="Palatino Linotype"/>
          <w:sz w:val="18"/>
          <w:szCs w:val="18"/>
        </w:rPr>
        <w:t xml:space="preserve">, N., Jacques, P. E., </w:t>
      </w:r>
      <w:proofErr w:type="spellStart"/>
      <w:r>
        <w:rPr>
          <w:rFonts w:ascii="Palatino Linotype" w:eastAsia="Palatino Linotype" w:hAnsi="Palatino Linotype" w:cs="Palatino Linotype"/>
          <w:sz w:val="18"/>
          <w:szCs w:val="18"/>
        </w:rPr>
        <w:t>Klimova</w:t>
      </w:r>
      <w:proofErr w:type="spellEnd"/>
      <w:r>
        <w:rPr>
          <w:rFonts w:ascii="Palatino Linotype" w:eastAsia="Palatino Linotype" w:hAnsi="Palatino Linotype" w:cs="Palatino Linotype"/>
          <w:sz w:val="18"/>
          <w:szCs w:val="18"/>
        </w:rPr>
        <w:t xml:space="preserve">, N., </w:t>
      </w:r>
      <w:proofErr w:type="spellStart"/>
      <w:r>
        <w:rPr>
          <w:rFonts w:ascii="Palatino Linotype" w:eastAsia="Palatino Linotype" w:hAnsi="Palatino Linotype" w:cs="Palatino Linotype"/>
          <w:sz w:val="18"/>
          <w:szCs w:val="18"/>
        </w:rPr>
        <w:t>Guo</w:t>
      </w:r>
      <w:proofErr w:type="spellEnd"/>
      <w:r>
        <w:rPr>
          <w:rFonts w:ascii="Palatino Linotype" w:eastAsia="Palatino Linotype" w:hAnsi="Palatino Linotype" w:cs="Palatino Linotype"/>
          <w:sz w:val="18"/>
          <w:szCs w:val="18"/>
        </w:rPr>
        <w:t xml:space="preserve">, X., </w:t>
      </w:r>
      <w:proofErr w:type="spellStart"/>
      <w:r>
        <w:rPr>
          <w:rFonts w:ascii="Palatino Linotype" w:eastAsia="Palatino Linotype" w:hAnsi="Palatino Linotype" w:cs="Palatino Linotype"/>
          <w:sz w:val="18"/>
          <w:szCs w:val="18"/>
        </w:rPr>
        <w:t>Ricciardi</w:t>
      </w:r>
      <w:proofErr w:type="spellEnd"/>
      <w:r>
        <w:rPr>
          <w:rFonts w:ascii="Palatino Linotype" w:eastAsia="Palatino Linotype" w:hAnsi="Palatino Linotype" w:cs="Palatino Linotype"/>
          <w:sz w:val="18"/>
          <w:szCs w:val="18"/>
        </w:rPr>
        <w:t xml:space="preserve">, A., Robert, F., &amp; </w:t>
      </w:r>
      <w:proofErr w:type="spellStart"/>
      <w:r>
        <w:rPr>
          <w:rFonts w:ascii="Palatino Linotype" w:eastAsia="Palatino Linotype" w:hAnsi="Palatino Linotype" w:cs="Palatino Linotype"/>
          <w:sz w:val="18"/>
          <w:szCs w:val="18"/>
        </w:rPr>
        <w:t>Turcotte</w:t>
      </w:r>
      <w:proofErr w:type="spellEnd"/>
      <w:r>
        <w:rPr>
          <w:rFonts w:ascii="Palatino Linotype" w:eastAsia="Palatino Linotype" w:hAnsi="Palatino Linotype" w:cs="Palatino Linotype"/>
          <w:sz w:val="18"/>
          <w:szCs w:val="18"/>
        </w:rPr>
        <w:t xml:space="preserve">, B. (2014). The switch from fermentation to respiration in Saccharomyces cerevisiae is regulated by the Ert1 transcriptional activator/repressor. </w:t>
      </w:r>
      <w:r w:rsidRPr="00FD70FA">
        <w:rPr>
          <w:rFonts w:ascii="Palatino Linotype" w:eastAsia="Palatino Linotype" w:hAnsi="Palatino Linotype" w:cs="Palatino Linotype"/>
          <w:i/>
          <w:sz w:val="18"/>
          <w:szCs w:val="18"/>
          <w:lang w:val="nl-NL"/>
        </w:rPr>
        <w:t>Genetics</w:t>
      </w:r>
      <w:r w:rsidRPr="00FD70FA">
        <w:rPr>
          <w:rFonts w:ascii="Palatino Linotype" w:eastAsia="Palatino Linotype" w:hAnsi="Palatino Linotype" w:cs="Palatino Linotype"/>
          <w:sz w:val="18"/>
          <w:szCs w:val="18"/>
          <w:lang w:val="nl-NL"/>
        </w:rPr>
        <w:t xml:space="preserve">, </w:t>
      </w:r>
      <w:r w:rsidRPr="00FD70FA">
        <w:rPr>
          <w:rFonts w:ascii="Palatino Linotype" w:eastAsia="Palatino Linotype" w:hAnsi="Palatino Linotype" w:cs="Palatino Linotype"/>
          <w:i/>
          <w:sz w:val="18"/>
          <w:szCs w:val="18"/>
          <w:lang w:val="nl-NL"/>
        </w:rPr>
        <w:t>198</w:t>
      </w:r>
      <w:r w:rsidRPr="00FD70FA">
        <w:rPr>
          <w:rFonts w:ascii="Palatino Linotype" w:eastAsia="Palatino Linotype" w:hAnsi="Palatino Linotype" w:cs="Palatino Linotype"/>
          <w:sz w:val="18"/>
          <w:szCs w:val="18"/>
          <w:lang w:val="nl-NL"/>
        </w:rPr>
        <w:t>(2), 547–560. https://doi.org/10.1534/genetics.114.168609</w:t>
      </w:r>
    </w:p>
    <w:p w:rsidR="00AE7656" w:rsidRDefault="00F771FC">
      <w:pPr>
        <w:widowControl w:val="0"/>
        <w:ind w:left="480" w:hanging="480"/>
        <w:rPr>
          <w:rFonts w:ascii="Palatino Linotype" w:eastAsia="Palatino Linotype" w:hAnsi="Palatino Linotype" w:cs="Palatino Linotype"/>
          <w:sz w:val="18"/>
          <w:szCs w:val="18"/>
        </w:rPr>
      </w:pPr>
      <w:r w:rsidRPr="00FD70FA">
        <w:rPr>
          <w:rFonts w:ascii="Palatino Linotype" w:eastAsia="Palatino Linotype" w:hAnsi="Palatino Linotype" w:cs="Palatino Linotype"/>
          <w:sz w:val="18"/>
          <w:szCs w:val="18"/>
          <w:lang w:val="nl-NL"/>
        </w:rPr>
        <w:t xml:space="preserve">Gore, J., Youk, H., &amp; Oudenaarden, A. Van. </w:t>
      </w:r>
      <w:r>
        <w:rPr>
          <w:rFonts w:ascii="Palatino Linotype" w:eastAsia="Palatino Linotype" w:hAnsi="Palatino Linotype" w:cs="Palatino Linotype"/>
          <w:sz w:val="18"/>
          <w:szCs w:val="18"/>
        </w:rPr>
        <w:t xml:space="preserve">(2009). Snowdrift game dynamics and facultative cheating in yeast. </w:t>
      </w:r>
      <w:r>
        <w:rPr>
          <w:rFonts w:ascii="Palatino Linotype" w:eastAsia="Palatino Linotype" w:hAnsi="Palatino Linotype" w:cs="Palatino Linotype"/>
          <w:i/>
          <w:sz w:val="18"/>
          <w:szCs w:val="18"/>
        </w:rPr>
        <w:t>Nature</w:t>
      </w:r>
      <w:r>
        <w:rPr>
          <w:rFonts w:ascii="Palatino Linotype" w:eastAsia="Palatino Linotype" w:hAnsi="Palatino Linotype" w:cs="Palatino Linotype"/>
          <w:sz w:val="18"/>
          <w:szCs w:val="18"/>
        </w:rPr>
        <w:t xml:space="preserve">, </w:t>
      </w:r>
      <w:r>
        <w:rPr>
          <w:rFonts w:ascii="Palatino Linotype" w:eastAsia="Palatino Linotype" w:hAnsi="Palatino Linotype" w:cs="Palatino Linotype"/>
          <w:i/>
          <w:sz w:val="18"/>
          <w:szCs w:val="18"/>
        </w:rPr>
        <w:t>459</w:t>
      </w:r>
      <w:r>
        <w:rPr>
          <w:rFonts w:ascii="Palatino Linotype" w:eastAsia="Palatino Linotype" w:hAnsi="Palatino Linotype" w:cs="Palatino Linotype"/>
          <w:sz w:val="18"/>
          <w:szCs w:val="18"/>
        </w:rPr>
        <w:t>(May), 253–256. https://doi.org/10.1038/nature07921</w:t>
      </w:r>
    </w:p>
    <w:p w:rsidR="00AE7656" w:rsidRDefault="00F771FC">
      <w:pPr>
        <w:widowControl w:val="0"/>
        <w:ind w:left="480" w:hanging="480"/>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Haferkamp</w:t>
      </w:r>
      <w:proofErr w:type="spellEnd"/>
      <w:r>
        <w:rPr>
          <w:rFonts w:ascii="Palatino Linotype" w:eastAsia="Palatino Linotype" w:hAnsi="Palatino Linotype" w:cs="Palatino Linotype"/>
          <w:sz w:val="18"/>
          <w:szCs w:val="18"/>
        </w:rPr>
        <w:t xml:space="preserve">, P., </w:t>
      </w:r>
      <w:proofErr w:type="spellStart"/>
      <w:r>
        <w:rPr>
          <w:rFonts w:ascii="Palatino Linotype" w:eastAsia="Palatino Linotype" w:hAnsi="Palatino Linotype" w:cs="Palatino Linotype"/>
          <w:sz w:val="18"/>
          <w:szCs w:val="18"/>
        </w:rPr>
        <w:t>Tjaden</w:t>
      </w:r>
      <w:proofErr w:type="spellEnd"/>
      <w:r>
        <w:rPr>
          <w:rFonts w:ascii="Palatino Linotype" w:eastAsia="Palatino Linotype" w:hAnsi="Palatino Linotype" w:cs="Palatino Linotype"/>
          <w:sz w:val="18"/>
          <w:szCs w:val="18"/>
        </w:rPr>
        <w:t xml:space="preserve">, B., Shen, L., </w:t>
      </w:r>
      <w:proofErr w:type="spellStart"/>
      <w:r>
        <w:rPr>
          <w:rFonts w:ascii="Palatino Linotype" w:eastAsia="Palatino Linotype" w:hAnsi="Palatino Linotype" w:cs="Palatino Linotype"/>
          <w:sz w:val="18"/>
          <w:szCs w:val="18"/>
        </w:rPr>
        <w:t>Bräsen</w:t>
      </w:r>
      <w:proofErr w:type="spellEnd"/>
      <w:r>
        <w:rPr>
          <w:rFonts w:ascii="Palatino Linotype" w:eastAsia="Palatino Linotype" w:hAnsi="Palatino Linotype" w:cs="Palatino Linotype"/>
          <w:sz w:val="18"/>
          <w:szCs w:val="18"/>
        </w:rPr>
        <w:t xml:space="preserve">, C., </w:t>
      </w:r>
      <w:proofErr w:type="spellStart"/>
      <w:r>
        <w:rPr>
          <w:rFonts w:ascii="Palatino Linotype" w:eastAsia="Palatino Linotype" w:hAnsi="Palatino Linotype" w:cs="Palatino Linotype"/>
          <w:sz w:val="18"/>
          <w:szCs w:val="18"/>
        </w:rPr>
        <w:t>Kouril</w:t>
      </w:r>
      <w:proofErr w:type="spellEnd"/>
      <w:r>
        <w:rPr>
          <w:rFonts w:ascii="Palatino Linotype" w:eastAsia="Palatino Linotype" w:hAnsi="Palatino Linotype" w:cs="Palatino Linotype"/>
          <w:sz w:val="18"/>
          <w:szCs w:val="18"/>
        </w:rPr>
        <w:t xml:space="preserve">, T., &amp; </w:t>
      </w:r>
      <w:proofErr w:type="spellStart"/>
      <w:r>
        <w:rPr>
          <w:rFonts w:ascii="Palatino Linotype" w:eastAsia="Palatino Linotype" w:hAnsi="Palatino Linotype" w:cs="Palatino Linotype"/>
          <w:sz w:val="18"/>
          <w:szCs w:val="18"/>
        </w:rPr>
        <w:t>Siebers</w:t>
      </w:r>
      <w:proofErr w:type="spellEnd"/>
      <w:r>
        <w:rPr>
          <w:rFonts w:ascii="Palatino Linotype" w:eastAsia="Palatino Linotype" w:hAnsi="Palatino Linotype" w:cs="Palatino Linotype"/>
          <w:sz w:val="18"/>
          <w:szCs w:val="18"/>
        </w:rPr>
        <w:t xml:space="preserve">, B. (2019). The carbon switch at the level of pyruvate and phosphoenolpyruvate in </w:t>
      </w:r>
      <w:proofErr w:type="spellStart"/>
      <w:r>
        <w:rPr>
          <w:rFonts w:ascii="Palatino Linotype" w:eastAsia="Palatino Linotype" w:hAnsi="Palatino Linotype" w:cs="Palatino Linotype"/>
          <w:sz w:val="18"/>
          <w:szCs w:val="18"/>
        </w:rPr>
        <w:t>sulfolobus</w:t>
      </w:r>
      <w:proofErr w:type="spellEnd"/>
      <w:r>
        <w:rPr>
          <w:rFonts w:ascii="Palatino Linotype" w:eastAsia="Palatino Linotype" w:hAnsi="Palatino Linotype" w:cs="Palatino Linotype"/>
          <w:sz w:val="18"/>
          <w:szCs w:val="18"/>
        </w:rPr>
        <w:t xml:space="preserve"> solfataricusP2. </w:t>
      </w:r>
      <w:r>
        <w:rPr>
          <w:rFonts w:ascii="Palatino Linotype" w:eastAsia="Palatino Linotype" w:hAnsi="Palatino Linotype" w:cs="Palatino Linotype"/>
          <w:i/>
          <w:sz w:val="18"/>
          <w:szCs w:val="18"/>
        </w:rPr>
        <w:t>Frontiers in Microbiology</w:t>
      </w:r>
      <w:r>
        <w:rPr>
          <w:rFonts w:ascii="Palatino Linotype" w:eastAsia="Palatino Linotype" w:hAnsi="Palatino Linotype" w:cs="Palatino Linotype"/>
          <w:sz w:val="18"/>
          <w:szCs w:val="18"/>
        </w:rPr>
        <w:t xml:space="preserve">, </w:t>
      </w:r>
      <w:r>
        <w:rPr>
          <w:rFonts w:ascii="Palatino Linotype" w:eastAsia="Palatino Linotype" w:hAnsi="Palatino Linotype" w:cs="Palatino Linotype"/>
          <w:i/>
          <w:sz w:val="18"/>
          <w:szCs w:val="18"/>
        </w:rPr>
        <w:t>10</w:t>
      </w:r>
      <w:r>
        <w:rPr>
          <w:rFonts w:ascii="Palatino Linotype" w:eastAsia="Palatino Linotype" w:hAnsi="Palatino Linotype" w:cs="Palatino Linotype"/>
          <w:sz w:val="18"/>
          <w:szCs w:val="18"/>
        </w:rPr>
        <w:t>(APR), 1–13. https://doi.org/10.3389/fmicb.2019.00757</w:t>
      </w:r>
    </w:p>
    <w:p w:rsidR="00AE7656" w:rsidRDefault="00F771FC">
      <w:pPr>
        <w:widowControl w:val="0"/>
        <w:ind w:left="480" w:hanging="480"/>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Ishikawa, R., </w:t>
      </w:r>
      <w:proofErr w:type="spellStart"/>
      <w:r>
        <w:rPr>
          <w:rFonts w:ascii="Palatino Linotype" w:eastAsia="Palatino Linotype" w:hAnsi="Palatino Linotype" w:cs="Palatino Linotype"/>
          <w:sz w:val="18"/>
          <w:szCs w:val="18"/>
        </w:rPr>
        <w:t>Ishido</w:t>
      </w:r>
      <w:proofErr w:type="spellEnd"/>
      <w:r>
        <w:rPr>
          <w:rFonts w:ascii="Palatino Linotype" w:eastAsia="Palatino Linotype" w:hAnsi="Palatino Linotype" w:cs="Palatino Linotype"/>
          <w:sz w:val="18"/>
          <w:szCs w:val="18"/>
        </w:rPr>
        <w:t xml:space="preserve">, Y., </w:t>
      </w:r>
      <w:proofErr w:type="spellStart"/>
      <w:r>
        <w:rPr>
          <w:rFonts w:ascii="Palatino Linotype" w:eastAsia="Palatino Linotype" w:hAnsi="Palatino Linotype" w:cs="Palatino Linotype"/>
          <w:sz w:val="18"/>
          <w:szCs w:val="18"/>
        </w:rPr>
        <w:t>Tachikawa</w:t>
      </w:r>
      <w:proofErr w:type="spellEnd"/>
      <w:r>
        <w:rPr>
          <w:rFonts w:ascii="Palatino Linotype" w:eastAsia="Palatino Linotype" w:hAnsi="Palatino Linotype" w:cs="Palatino Linotype"/>
          <w:sz w:val="18"/>
          <w:szCs w:val="18"/>
        </w:rPr>
        <w:t xml:space="preserve">, A., Kawasaki, H., Matsuzawa, H., &amp; </w:t>
      </w:r>
      <w:proofErr w:type="spellStart"/>
      <w:r>
        <w:rPr>
          <w:rFonts w:ascii="Palatino Linotype" w:eastAsia="Palatino Linotype" w:hAnsi="Palatino Linotype" w:cs="Palatino Linotype"/>
          <w:sz w:val="18"/>
          <w:szCs w:val="18"/>
        </w:rPr>
        <w:t>Wakagi</w:t>
      </w:r>
      <w:proofErr w:type="spellEnd"/>
      <w:r>
        <w:rPr>
          <w:rFonts w:ascii="Palatino Linotype" w:eastAsia="Palatino Linotype" w:hAnsi="Palatino Linotype" w:cs="Palatino Linotype"/>
          <w:sz w:val="18"/>
          <w:szCs w:val="18"/>
        </w:rPr>
        <w:t xml:space="preserve">, T. (2002). </w:t>
      </w:r>
      <w:proofErr w:type="spellStart"/>
      <w:r>
        <w:rPr>
          <w:rFonts w:ascii="Palatino Linotype" w:eastAsia="Palatino Linotype" w:hAnsi="Palatino Linotype" w:cs="Palatino Linotype"/>
          <w:sz w:val="18"/>
          <w:szCs w:val="18"/>
        </w:rPr>
        <w:t>Aeropyrum</w:t>
      </w:r>
      <w:proofErr w:type="spellEnd"/>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pernix</w:t>
      </w:r>
      <w:proofErr w:type="spellEnd"/>
      <w:r>
        <w:rPr>
          <w:rFonts w:ascii="Palatino Linotype" w:eastAsia="Palatino Linotype" w:hAnsi="Palatino Linotype" w:cs="Palatino Linotype"/>
          <w:sz w:val="18"/>
          <w:szCs w:val="18"/>
        </w:rPr>
        <w:t xml:space="preserve"> K1, a strictly aerobic and </w:t>
      </w:r>
      <w:proofErr w:type="spellStart"/>
      <w:r>
        <w:rPr>
          <w:rFonts w:ascii="Palatino Linotype" w:eastAsia="Palatino Linotype" w:hAnsi="Palatino Linotype" w:cs="Palatino Linotype"/>
          <w:sz w:val="18"/>
          <w:szCs w:val="18"/>
        </w:rPr>
        <w:t>hyperthermophilic</w:t>
      </w:r>
      <w:proofErr w:type="spellEnd"/>
      <w:r>
        <w:rPr>
          <w:rFonts w:ascii="Palatino Linotype" w:eastAsia="Palatino Linotype" w:hAnsi="Palatino Linotype" w:cs="Palatino Linotype"/>
          <w:sz w:val="18"/>
          <w:szCs w:val="18"/>
        </w:rPr>
        <w:t xml:space="preserve"> archaeon, has two terminal oxidases, cytochrome ba3 and cytochrome aa3. </w:t>
      </w:r>
      <w:r>
        <w:rPr>
          <w:rFonts w:ascii="Palatino Linotype" w:eastAsia="Palatino Linotype" w:hAnsi="Palatino Linotype" w:cs="Palatino Linotype"/>
          <w:i/>
          <w:sz w:val="18"/>
          <w:szCs w:val="18"/>
        </w:rPr>
        <w:t>Archives of Microbiology</w:t>
      </w:r>
      <w:r>
        <w:rPr>
          <w:rFonts w:ascii="Palatino Linotype" w:eastAsia="Palatino Linotype" w:hAnsi="Palatino Linotype" w:cs="Palatino Linotype"/>
          <w:sz w:val="18"/>
          <w:szCs w:val="18"/>
        </w:rPr>
        <w:t xml:space="preserve">, </w:t>
      </w:r>
      <w:r>
        <w:rPr>
          <w:rFonts w:ascii="Palatino Linotype" w:eastAsia="Palatino Linotype" w:hAnsi="Palatino Linotype" w:cs="Palatino Linotype"/>
          <w:i/>
          <w:sz w:val="18"/>
          <w:szCs w:val="18"/>
        </w:rPr>
        <w:t>179</w:t>
      </w:r>
      <w:r>
        <w:rPr>
          <w:rFonts w:ascii="Palatino Linotype" w:eastAsia="Palatino Linotype" w:hAnsi="Palatino Linotype" w:cs="Palatino Linotype"/>
          <w:sz w:val="18"/>
          <w:szCs w:val="18"/>
        </w:rPr>
        <w:t>(1), 42–49. https://doi.org/10.1007/s00203-002-0496-1</w:t>
      </w:r>
    </w:p>
    <w:p w:rsidR="00AE7656" w:rsidRDefault="00F771FC">
      <w:pPr>
        <w:widowControl w:val="0"/>
        <w:ind w:left="480" w:hanging="480"/>
        <w:rPr>
          <w:rFonts w:ascii="Palatino Linotype" w:eastAsia="Palatino Linotype" w:hAnsi="Palatino Linotype" w:cs="Palatino Linotype"/>
          <w:sz w:val="18"/>
          <w:szCs w:val="18"/>
        </w:rPr>
      </w:pPr>
      <w:proofErr w:type="spellStart"/>
      <w:r w:rsidRPr="009019CE">
        <w:rPr>
          <w:rFonts w:ascii="Palatino Linotype" w:eastAsia="Palatino Linotype" w:hAnsi="Palatino Linotype" w:cs="Palatino Linotype"/>
          <w:sz w:val="18"/>
          <w:szCs w:val="18"/>
        </w:rPr>
        <w:t>Koning</w:t>
      </w:r>
      <w:proofErr w:type="spellEnd"/>
      <w:r w:rsidRPr="009019CE">
        <w:rPr>
          <w:rFonts w:ascii="Palatino Linotype" w:eastAsia="Palatino Linotype" w:hAnsi="Palatino Linotype" w:cs="Palatino Linotype"/>
          <w:sz w:val="18"/>
          <w:szCs w:val="18"/>
        </w:rPr>
        <w:t xml:space="preserve">, S. M., Albers, S. V., </w:t>
      </w:r>
      <w:proofErr w:type="spellStart"/>
      <w:r w:rsidRPr="009019CE">
        <w:rPr>
          <w:rFonts w:ascii="Palatino Linotype" w:eastAsia="Palatino Linotype" w:hAnsi="Palatino Linotype" w:cs="Palatino Linotype"/>
          <w:sz w:val="18"/>
          <w:szCs w:val="18"/>
        </w:rPr>
        <w:t>Konings</w:t>
      </w:r>
      <w:proofErr w:type="spellEnd"/>
      <w:r w:rsidRPr="009019CE">
        <w:rPr>
          <w:rFonts w:ascii="Palatino Linotype" w:eastAsia="Palatino Linotype" w:hAnsi="Palatino Linotype" w:cs="Palatino Linotype"/>
          <w:sz w:val="18"/>
          <w:szCs w:val="18"/>
        </w:rPr>
        <w:t xml:space="preserve">, W. N., &amp; </w:t>
      </w:r>
      <w:proofErr w:type="spellStart"/>
      <w:r w:rsidRPr="009019CE">
        <w:rPr>
          <w:rFonts w:ascii="Palatino Linotype" w:eastAsia="Palatino Linotype" w:hAnsi="Palatino Linotype" w:cs="Palatino Linotype"/>
          <w:sz w:val="18"/>
          <w:szCs w:val="18"/>
        </w:rPr>
        <w:t>Driessen</w:t>
      </w:r>
      <w:proofErr w:type="spellEnd"/>
      <w:r w:rsidRPr="009019CE">
        <w:rPr>
          <w:rFonts w:ascii="Palatino Linotype" w:eastAsia="Palatino Linotype" w:hAnsi="Palatino Linotype" w:cs="Palatino Linotype"/>
          <w:sz w:val="18"/>
          <w:szCs w:val="18"/>
        </w:rPr>
        <w:t xml:space="preserve">, A. J. M. (2002). </w:t>
      </w:r>
      <w:r>
        <w:rPr>
          <w:rFonts w:ascii="Palatino Linotype" w:eastAsia="Palatino Linotype" w:hAnsi="Palatino Linotype" w:cs="Palatino Linotype"/>
          <w:sz w:val="18"/>
          <w:szCs w:val="18"/>
        </w:rPr>
        <w:t xml:space="preserve">Sugar transport in (hyper)thermophilic archaea. </w:t>
      </w:r>
      <w:r>
        <w:rPr>
          <w:rFonts w:ascii="Palatino Linotype" w:eastAsia="Palatino Linotype" w:hAnsi="Palatino Linotype" w:cs="Palatino Linotype"/>
          <w:i/>
          <w:sz w:val="18"/>
          <w:szCs w:val="18"/>
        </w:rPr>
        <w:t>Research in Microbiology</w:t>
      </w:r>
      <w:r>
        <w:rPr>
          <w:rFonts w:ascii="Palatino Linotype" w:eastAsia="Palatino Linotype" w:hAnsi="Palatino Linotype" w:cs="Palatino Linotype"/>
          <w:sz w:val="18"/>
          <w:szCs w:val="18"/>
        </w:rPr>
        <w:t xml:space="preserve">, </w:t>
      </w:r>
      <w:r>
        <w:rPr>
          <w:rFonts w:ascii="Palatino Linotype" w:eastAsia="Palatino Linotype" w:hAnsi="Palatino Linotype" w:cs="Palatino Linotype"/>
          <w:i/>
          <w:sz w:val="18"/>
          <w:szCs w:val="18"/>
        </w:rPr>
        <w:t>153</w:t>
      </w:r>
      <w:r>
        <w:rPr>
          <w:rFonts w:ascii="Palatino Linotype" w:eastAsia="Palatino Linotype" w:hAnsi="Palatino Linotype" w:cs="Palatino Linotype"/>
          <w:sz w:val="18"/>
          <w:szCs w:val="18"/>
        </w:rPr>
        <w:t>(2), 61–67. https://doi.org/10.1016/S0923-2508(01)01289-X</w:t>
      </w:r>
    </w:p>
    <w:p w:rsidR="00AE7656" w:rsidRDefault="00F771FC">
      <w:pPr>
        <w:widowControl w:val="0"/>
        <w:ind w:left="480" w:hanging="480"/>
        <w:rPr>
          <w:rFonts w:ascii="Palatino Linotype" w:eastAsia="Palatino Linotype" w:hAnsi="Palatino Linotype" w:cs="Palatino Linotype"/>
          <w:sz w:val="18"/>
          <w:szCs w:val="18"/>
        </w:rPr>
      </w:pPr>
      <w:r w:rsidRPr="00FD70FA">
        <w:rPr>
          <w:rFonts w:ascii="Palatino Linotype" w:eastAsia="Palatino Linotype" w:hAnsi="Palatino Linotype" w:cs="Palatino Linotype"/>
          <w:sz w:val="18"/>
          <w:szCs w:val="18"/>
          <w:lang w:val="nl-NL"/>
        </w:rPr>
        <w:t xml:space="preserve">Mondeel, T. D. G. ., Rehman, S., Zhang, Y., Verma, M., Durre, P., Barberis, M., &amp; Westerhoff, H. V. (2016). </w:t>
      </w:r>
      <w:proofErr w:type="spellStart"/>
      <w:r>
        <w:rPr>
          <w:rFonts w:ascii="Palatino Linotype" w:eastAsia="Palatino Linotype" w:hAnsi="Palatino Linotype" w:cs="Palatino Linotype"/>
          <w:sz w:val="18"/>
          <w:szCs w:val="18"/>
        </w:rPr>
        <w:t>ScienceDirect</w:t>
      </w:r>
      <w:proofErr w:type="spellEnd"/>
      <w:r>
        <w:rPr>
          <w:rFonts w:ascii="Palatino Linotype" w:eastAsia="Palatino Linotype" w:hAnsi="Palatino Linotype" w:cs="Palatino Linotype"/>
          <w:sz w:val="18"/>
          <w:szCs w:val="18"/>
        </w:rPr>
        <w:t xml:space="preserve"> Maps for when the living gets </w:t>
      </w:r>
      <w:proofErr w:type="gramStart"/>
      <w:r>
        <w:rPr>
          <w:rFonts w:ascii="Palatino Linotype" w:eastAsia="Palatino Linotype" w:hAnsi="Palatino Linotype" w:cs="Palatino Linotype"/>
          <w:sz w:val="18"/>
          <w:szCs w:val="18"/>
        </w:rPr>
        <w:t>tough</w:t>
      </w:r>
      <w:r>
        <w:rPr>
          <w:sz w:val="18"/>
          <w:szCs w:val="18"/>
        </w:rPr>
        <w:t> </w:t>
      </w:r>
      <w:r>
        <w:rPr>
          <w:rFonts w:ascii="Palatino Linotype" w:eastAsia="Palatino Linotype" w:hAnsi="Palatino Linotype" w:cs="Palatino Linotype"/>
          <w:sz w:val="18"/>
          <w:szCs w:val="18"/>
        </w:rPr>
        <w:t>:</w:t>
      </w:r>
      <w:proofErr w:type="gramEnd"/>
      <w:r>
        <w:rPr>
          <w:rFonts w:ascii="Palatino Linotype" w:eastAsia="Palatino Linotype" w:hAnsi="Palatino Linotype" w:cs="Palatino Linotype"/>
          <w:sz w:val="18"/>
          <w:szCs w:val="18"/>
        </w:rPr>
        <w:t xml:space="preserve"> Maneuvering through a hostile energy Maps for when the living gets tough</w:t>
      </w:r>
      <w:r>
        <w:rPr>
          <w:sz w:val="18"/>
          <w:szCs w:val="18"/>
        </w:rPr>
        <w:t> </w:t>
      </w:r>
      <w:r>
        <w:rPr>
          <w:rFonts w:ascii="Palatino Linotype" w:eastAsia="Palatino Linotype" w:hAnsi="Palatino Linotype" w:cs="Palatino Linotype"/>
          <w:sz w:val="18"/>
          <w:szCs w:val="18"/>
        </w:rPr>
        <w:t xml:space="preserve">: Maneuvering through a hostile energy Maps landscape. </w:t>
      </w:r>
      <w:r>
        <w:rPr>
          <w:rFonts w:ascii="Palatino Linotype" w:eastAsia="Palatino Linotype" w:hAnsi="Palatino Linotype" w:cs="Palatino Linotype"/>
          <w:i/>
          <w:sz w:val="18"/>
          <w:szCs w:val="18"/>
        </w:rPr>
        <w:t xml:space="preserve">IFAC </w:t>
      </w:r>
      <w:proofErr w:type="spellStart"/>
      <w:r>
        <w:rPr>
          <w:rFonts w:ascii="Palatino Linotype" w:eastAsia="Palatino Linotype" w:hAnsi="Palatino Linotype" w:cs="Palatino Linotype"/>
          <w:i/>
          <w:sz w:val="18"/>
          <w:szCs w:val="18"/>
        </w:rPr>
        <w:t>PapersOnLine</w:t>
      </w:r>
      <w:proofErr w:type="spellEnd"/>
      <w:r>
        <w:rPr>
          <w:rFonts w:ascii="Palatino Linotype" w:eastAsia="Palatino Linotype" w:hAnsi="Palatino Linotype" w:cs="Palatino Linotype"/>
          <w:sz w:val="18"/>
          <w:szCs w:val="18"/>
        </w:rPr>
        <w:t xml:space="preserve">, </w:t>
      </w:r>
      <w:r>
        <w:rPr>
          <w:rFonts w:ascii="Palatino Linotype" w:eastAsia="Palatino Linotype" w:hAnsi="Palatino Linotype" w:cs="Palatino Linotype"/>
          <w:i/>
          <w:sz w:val="18"/>
          <w:szCs w:val="18"/>
        </w:rPr>
        <w:t>49</w:t>
      </w:r>
      <w:r>
        <w:rPr>
          <w:rFonts w:ascii="Palatino Linotype" w:eastAsia="Palatino Linotype" w:hAnsi="Palatino Linotype" w:cs="Palatino Linotype"/>
          <w:sz w:val="18"/>
          <w:szCs w:val="18"/>
        </w:rPr>
        <w:t>(26), 364–370. https://doi.org/10.1016/j.ifacol.2017.03.002</w:t>
      </w:r>
    </w:p>
    <w:p w:rsidR="00AE7656" w:rsidRDefault="00F771FC">
      <w:pPr>
        <w:widowControl w:val="0"/>
        <w:ind w:left="480" w:hanging="480"/>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Orth, Jeffrey D., Ines Thiele, B. Ø. P. (2011). </w:t>
      </w:r>
      <w:proofErr w:type="gramStart"/>
      <w:r>
        <w:rPr>
          <w:rFonts w:ascii="Palatino Linotype" w:eastAsia="Palatino Linotype" w:hAnsi="Palatino Linotype" w:cs="Palatino Linotype"/>
          <w:sz w:val="18"/>
          <w:szCs w:val="18"/>
        </w:rPr>
        <w:t>Analysis?,</w:t>
      </w:r>
      <w:proofErr w:type="gramEnd"/>
      <w:r>
        <w:rPr>
          <w:rFonts w:ascii="Palatino Linotype" w:eastAsia="Palatino Linotype" w:hAnsi="Palatino Linotype" w:cs="Palatino Linotype"/>
          <w:sz w:val="18"/>
          <w:szCs w:val="18"/>
        </w:rPr>
        <w:t xml:space="preserve"> What is flux balance, </w:t>
      </w:r>
      <w:r>
        <w:rPr>
          <w:rFonts w:ascii="Palatino Linotype" w:eastAsia="Palatino Linotype" w:hAnsi="Palatino Linotype" w:cs="Palatino Linotype"/>
          <w:i/>
          <w:sz w:val="18"/>
          <w:szCs w:val="18"/>
        </w:rPr>
        <w:t>28</w:t>
      </w:r>
      <w:r>
        <w:rPr>
          <w:rFonts w:ascii="Palatino Linotype" w:eastAsia="Palatino Linotype" w:hAnsi="Palatino Linotype" w:cs="Palatino Linotype"/>
          <w:sz w:val="18"/>
          <w:szCs w:val="18"/>
        </w:rPr>
        <w:t>(3), 245–248. https://doi.org/10.1038/nbt.1614.What</w:t>
      </w:r>
    </w:p>
    <w:p w:rsidR="00AE7656" w:rsidRDefault="00F771FC">
      <w:pPr>
        <w:widowControl w:val="0"/>
        <w:ind w:left="480" w:hanging="480"/>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Pis</w:t>
      </w:r>
      <w:proofErr w:type="spellEnd"/>
      <w:r>
        <w:rPr>
          <w:rFonts w:ascii="Palatino Linotype" w:eastAsia="Palatino Linotype" w:hAnsi="Palatino Linotype" w:cs="Palatino Linotype"/>
          <w:sz w:val="18"/>
          <w:szCs w:val="18"/>
        </w:rPr>
        <w:t xml:space="preserve">, J., </w:t>
      </w:r>
      <w:proofErr w:type="spellStart"/>
      <w:r>
        <w:rPr>
          <w:rFonts w:ascii="Palatino Linotype" w:eastAsia="Palatino Linotype" w:hAnsi="Palatino Linotype" w:cs="Palatino Linotype"/>
          <w:sz w:val="18"/>
          <w:szCs w:val="18"/>
        </w:rPr>
        <w:t>Polakova</w:t>
      </w:r>
      <w:proofErr w:type="spellEnd"/>
      <w:r>
        <w:rPr>
          <w:rFonts w:ascii="Palatino Linotype" w:eastAsia="Palatino Linotype" w:hAnsi="Palatino Linotype" w:cs="Palatino Linotype"/>
          <w:sz w:val="18"/>
          <w:szCs w:val="18"/>
        </w:rPr>
        <w:t xml:space="preserve">, S., Merico, A., &amp; </w:t>
      </w:r>
      <w:proofErr w:type="spellStart"/>
      <w:r>
        <w:rPr>
          <w:rFonts w:ascii="Palatino Linotype" w:eastAsia="Palatino Linotype" w:hAnsi="Palatino Linotype" w:cs="Palatino Linotype"/>
          <w:sz w:val="18"/>
          <w:szCs w:val="18"/>
        </w:rPr>
        <w:t>Compagno</w:t>
      </w:r>
      <w:proofErr w:type="spellEnd"/>
      <w:r>
        <w:rPr>
          <w:rFonts w:ascii="Palatino Linotype" w:eastAsia="Palatino Linotype" w:hAnsi="Palatino Linotype" w:cs="Palatino Linotype"/>
          <w:sz w:val="18"/>
          <w:szCs w:val="18"/>
        </w:rPr>
        <w:t xml:space="preserve">, C. (2006). How did Saccharomyces evolve to become a good </w:t>
      </w:r>
      <w:proofErr w:type="gramStart"/>
      <w:r>
        <w:rPr>
          <w:rFonts w:ascii="Palatino Linotype" w:eastAsia="Palatino Linotype" w:hAnsi="Palatino Linotype" w:cs="Palatino Linotype"/>
          <w:sz w:val="18"/>
          <w:szCs w:val="18"/>
        </w:rPr>
        <w:t>brewer</w:t>
      </w:r>
      <w:r>
        <w:rPr>
          <w:sz w:val="18"/>
          <w:szCs w:val="18"/>
        </w:rPr>
        <w:t> </w:t>
      </w:r>
      <w:r>
        <w:rPr>
          <w:rFonts w:ascii="Palatino Linotype" w:eastAsia="Palatino Linotype" w:hAnsi="Palatino Linotype" w:cs="Palatino Linotype"/>
          <w:sz w:val="18"/>
          <w:szCs w:val="18"/>
        </w:rPr>
        <w:t>?</w:t>
      </w:r>
      <w:proofErr w:type="gramEnd"/>
      <w:r>
        <w:rPr>
          <w:rFonts w:ascii="Palatino Linotype" w:eastAsia="Palatino Linotype" w:hAnsi="Palatino Linotype" w:cs="Palatino Linotype"/>
          <w:sz w:val="18"/>
          <w:szCs w:val="18"/>
        </w:rPr>
        <w:t xml:space="preserve">, </w:t>
      </w:r>
      <w:r>
        <w:rPr>
          <w:rFonts w:ascii="Palatino Linotype" w:eastAsia="Palatino Linotype" w:hAnsi="Palatino Linotype" w:cs="Palatino Linotype"/>
          <w:i/>
          <w:sz w:val="18"/>
          <w:szCs w:val="18"/>
        </w:rPr>
        <w:t>22</w:t>
      </w:r>
      <w:r>
        <w:rPr>
          <w:rFonts w:ascii="Palatino Linotype" w:eastAsia="Palatino Linotype" w:hAnsi="Palatino Linotype" w:cs="Palatino Linotype"/>
          <w:sz w:val="18"/>
          <w:szCs w:val="18"/>
        </w:rPr>
        <w:t>(4), 2–5.</w:t>
      </w:r>
    </w:p>
    <w:p w:rsidR="00AE7656" w:rsidRDefault="00F771FC">
      <w:pPr>
        <w:widowControl w:val="0"/>
        <w:ind w:left="480" w:hanging="480"/>
        <w:rPr>
          <w:rFonts w:ascii="Palatino Linotype" w:eastAsia="Palatino Linotype" w:hAnsi="Palatino Linotype" w:cs="Palatino Linotype"/>
          <w:sz w:val="18"/>
          <w:szCs w:val="18"/>
        </w:rPr>
      </w:pPr>
      <w:r w:rsidRPr="00FD70FA">
        <w:rPr>
          <w:rFonts w:ascii="Palatino Linotype" w:eastAsia="Palatino Linotype" w:hAnsi="Palatino Linotype" w:cs="Palatino Linotype"/>
          <w:sz w:val="18"/>
          <w:szCs w:val="18"/>
          <w:lang w:val="nl-NL"/>
        </w:rPr>
        <w:t xml:space="preserve">Schäfer, G., Engelhard, M., &amp; Müller, V. (1999). </w:t>
      </w:r>
      <w:r>
        <w:rPr>
          <w:rFonts w:ascii="Palatino Linotype" w:eastAsia="Palatino Linotype" w:hAnsi="Palatino Linotype" w:cs="Palatino Linotype"/>
          <w:sz w:val="18"/>
          <w:szCs w:val="18"/>
        </w:rPr>
        <w:t xml:space="preserve">Bioenergetics of the Archaea. </w:t>
      </w:r>
      <w:r>
        <w:rPr>
          <w:rFonts w:ascii="Palatino Linotype" w:eastAsia="Palatino Linotype" w:hAnsi="Palatino Linotype" w:cs="Palatino Linotype"/>
          <w:i/>
          <w:sz w:val="18"/>
          <w:szCs w:val="18"/>
        </w:rPr>
        <w:t xml:space="preserve">Microbiology and Molecular Biology </w:t>
      </w:r>
      <w:proofErr w:type="gramStart"/>
      <w:r>
        <w:rPr>
          <w:rFonts w:ascii="Palatino Linotype" w:eastAsia="Palatino Linotype" w:hAnsi="Palatino Linotype" w:cs="Palatino Linotype"/>
          <w:i/>
          <w:sz w:val="18"/>
          <w:szCs w:val="18"/>
        </w:rPr>
        <w:t>Reviews</w:t>
      </w:r>
      <w:r>
        <w:rPr>
          <w:i/>
          <w:sz w:val="18"/>
          <w:szCs w:val="18"/>
        </w:rPr>
        <w:t> </w:t>
      </w:r>
      <w:r>
        <w:rPr>
          <w:rFonts w:ascii="Palatino Linotype" w:eastAsia="Palatino Linotype" w:hAnsi="Palatino Linotype" w:cs="Palatino Linotype"/>
          <w:i/>
          <w:sz w:val="18"/>
          <w:szCs w:val="18"/>
        </w:rPr>
        <w:t>:</w:t>
      </w:r>
      <w:proofErr w:type="gramEnd"/>
      <w:r>
        <w:rPr>
          <w:rFonts w:ascii="Palatino Linotype" w:eastAsia="Palatino Linotype" w:hAnsi="Palatino Linotype" w:cs="Palatino Linotype"/>
          <w:i/>
          <w:sz w:val="18"/>
          <w:szCs w:val="18"/>
        </w:rPr>
        <w:t xml:space="preserve"> MMBR</w:t>
      </w:r>
      <w:r>
        <w:rPr>
          <w:rFonts w:ascii="Palatino Linotype" w:eastAsia="Palatino Linotype" w:hAnsi="Palatino Linotype" w:cs="Palatino Linotype"/>
          <w:sz w:val="18"/>
          <w:szCs w:val="18"/>
        </w:rPr>
        <w:t xml:space="preserve">, </w:t>
      </w:r>
      <w:r>
        <w:rPr>
          <w:rFonts w:ascii="Palatino Linotype" w:eastAsia="Palatino Linotype" w:hAnsi="Palatino Linotype" w:cs="Palatino Linotype"/>
          <w:i/>
          <w:sz w:val="18"/>
          <w:szCs w:val="18"/>
        </w:rPr>
        <w:t>63</w:t>
      </w:r>
      <w:r>
        <w:rPr>
          <w:rFonts w:ascii="Palatino Linotype" w:eastAsia="Palatino Linotype" w:hAnsi="Palatino Linotype" w:cs="Palatino Linotype"/>
          <w:sz w:val="18"/>
          <w:szCs w:val="18"/>
        </w:rPr>
        <w:t>(3), 570–620. Retrieved from http://www.ncbi.nlm.nih.gov/pubmed/10477309%0Ahttp://www.pubmedcentral.nih.gov/articlerender.fcgi?artid=PMC103747</w:t>
      </w:r>
    </w:p>
    <w:p w:rsidR="00AE7656" w:rsidRDefault="00F771FC">
      <w:pPr>
        <w:widowControl w:val="0"/>
        <w:ind w:left="480" w:hanging="480"/>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lastRenderedPageBreak/>
        <w:t xml:space="preserve">Simon, G., Walther, J., </w:t>
      </w:r>
      <w:proofErr w:type="spellStart"/>
      <w:r>
        <w:rPr>
          <w:rFonts w:ascii="Palatino Linotype" w:eastAsia="Palatino Linotype" w:hAnsi="Palatino Linotype" w:cs="Palatino Linotype"/>
          <w:sz w:val="18"/>
          <w:szCs w:val="18"/>
        </w:rPr>
        <w:t>Zabeti</w:t>
      </w:r>
      <w:proofErr w:type="spellEnd"/>
      <w:r>
        <w:rPr>
          <w:rFonts w:ascii="Palatino Linotype" w:eastAsia="Palatino Linotype" w:hAnsi="Palatino Linotype" w:cs="Palatino Linotype"/>
          <w:sz w:val="18"/>
          <w:szCs w:val="18"/>
        </w:rPr>
        <w:t xml:space="preserve">, N., </w:t>
      </w:r>
      <w:proofErr w:type="spellStart"/>
      <w:r>
        <w:rPr>
          <w:rFonts w:ascii="Palatino Linotype" w:eastAsia="Palatino Linotype" w:hAnsi="Palatino Linotype" w:cs="Palatino Linotype"/>
          <w:sz w:val="18"/>
          <w:szCs w:val="18"/>
        </w:rPr>
        <w:t>Combet</w:t>
      </w:r>
      <w:proofErr w:type="spellEnd"/>
      <w:r>
        <w:rPr>
          <w:rFonts w:ascii="Palatino Linotype" w:eastAsia="Palatino Linotype" w:hAnsi="Palatino Linotype" w:cs="Palatino Linotype"/>
          <w:sz w:val="18"/>
          <w:szCs w:val="18"/>
        </w:rPr>
        <w:t xml:space="preserve">-Blanc, Y., </w:t>
      </w:r>
      <w:proofErr w:type="spellStart"/>
      <w:r>
        <w:rPr>
          <w:rFonts w:ascii="Palatino Linotype" w:eastAsia="Palatino Linotype" w:hAnsi="Palatino Linotype" w:cs="Palatino Linotype"/>
          <w:sz w:val="18"/>
          <w:szCs w:val="18"/>
        </w:rPr>
        <w:t>Auria</w:t>
      </w:r>
      <w:proofErr w:type="spellEnd"/>
      <w:r>
        <w:rPr>
          <w:rFonts w:ascii="Palatino Linotype" w:eastAsia="Palatino Linotype" w:hAnsi="Palatino Linotype" w:cs="Palatino Linotype"/>
          <w:sz w:val="18"/>
          <w:szCs w:val="18"/>
        </w:rPr>
        <w:t xml:space="preserve">, R., Van Der Oost, J., &amp; </w:t>
      </w:r>
      <w:proofErr w:type="spellStart"/>
      <w:r>
        <w:rPr>
          <w:rFonts w:ascii="Palatino Linotype" w:eastAsia="Palatino Linotype" w:hAnsi="Palatino Linotype" w:cs="Palatino Linotype"/>
          <w:sz w:val="18"/>
          <w:szCs w:val="18"/>
        </w:rPr>
        <w:t>Casalot</w:t>
      </w:r>
      <w:proofErr w:type="spellEnd"/>
      <w:r>
        <w:rPr>
          <w:rFonts w:ascii="Palatino Linotype" w:eastAsia="Palatino Linotype" w:hAnsi="Palatino Linotype" w:cs="Palatino Linotype"/>
          <w:sz w:val="18"/>
          <w:szCs w:val="18"/>
        </w:rPr>
        <w:t xml:space="preserve">, L. (2009). Effect of O2 concentrations on </w:t>
      </w:r>
      <w:proofErr w:type="spellStart"/>
      <w:r>
        <w:rPr>
          <w:rFonts w:ascii="Palatino Linotype" w:eastAsia="Palatino Linotype" w:hAnsi="Palatino Linotype" w:cs="Palatino Linotype"/>
          <w:sz w:val="18"/>
          <w:szCs w:val="18"/>
        </w:rPr>
        <w:t>Sulfolobus</w:t>
      </w:r>
      <w:proofErr w:type="spellEnd"/>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solfataricus</w:t>
      </w:r>
      <w:proofErr w:type="spellEnd"/>
      <w:r>
        <w:rPr>
          <w:rFonts w:ascii="Palatino Linotype" w:eastAsia="Palatino Linotype" w:hAnsi="Palatino Linotype" w:cs="Palatino Linotype"/>
          <w:sz w:val="18"/>
          <w:szCs w:val="18"/>
        </w:rPr>
        <w:t xml:space="preserve"> P2. </w:t>
      </w:r>
      <w:r>
        <w:rPr>
          <w:rFonts w:ascii="Palatino Linotype" w:eastAsia="Palatino Linotype" w:hAnsi="Palatino Linotype" w:cs="Palatino Linotype"/>
          <w:i/>
          <w:sz w:val="18"/>
          <w:szCs w:val="18"/>
        </w:rPr>
        <w:t>FEMS Microbiology Letters</w:t>
      </w:r>
      <w:r>
        <w:rPr>
          <w:rFonts w:ascii="Palatino Linotype" w:eastAsia="Palatino Linotype" w:hAnsi="Palatino Linotype" w:cs="Palatino Linotype"/>
          <w:sz w:val="18"/>
          <w:szCs w:val="18"/>
        </w:rPr>
        <w:t xml:space="preserve">, </w:t>
      </w:r>
      <w:r>
        <w:rPr>
          <w:rFonts w:ascii="Palatino Linotype" w:eastAsia="Palatino Linotype" w:hAnsi="Palatino Linotype" w:cs="Palatino Linotype"/>
          <w:i/>
          <w:sz w:val="18"/>
          <w:szCs w:val="18"/>
        </w:rPr>
        <w:t>299</w:t>
      </w:r>
      <w:r>
        <w:rPr>
          <w:rFonts w:ascii="Palatino Linotype" w:eastAsia="Palatino Linotype" w:hAnsi="Palatino Linotype" w:cs="Palatino Linotype"/>
          <w:sz w:val="18"/>
          <w:szCs w:val="18"/>
        </w:rPr>
        <w:t>(2), 255–260. https://doi.org/10.1111/j.1574-6968.2009.01759.x</w:t>
      </w:r>
    </w:p>
    <w:p w:rsidR="00AE7656" w:rsidRDefault="00F771FC">
      <w:pPr>
        <w:widowControl w:val="0"/>
        <w:ind w:left="480" w:hanging="480"/>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Stetter, K. O. (1999). Extremophiles and their adaptation to hot environments. </w:t>
      </w:r>
      <w:r>
        <w:rPr>
          <w:rFonts w:ascii="Palatino Linotype" w:eastAsia="Palatino Linotype" w:hAnsi="Palatino Linotype" w:cs="Palatino Linotype"/>
          <w:i/>
          <w:sz w:val="18"/>
          <w:szCs w:val="18"/>
        </w:rPr>
        <w:t>FEBS Letters</w:t>
      </w:r>
      <w:r>
        <w:rPr>
          <w:rFonts w:ascii="Palatino Linotype" w:eastAsia="Palatino Linotype" w:hAnsi="Palatino Linotype" w:cs="Palatino Linotype"/>
          <w:sz w:val="18"/>
          <w:szCs w:val="18"/>
        </w:rPr>
        <w:t xml:space="preserve">, </w:t>
      </w:r>
      <w:r>
        <w:rPr>
          <w:rFonts w:ascii="Palatino Linotype" w:eastAsia="Palatino Linotype" w:hAnsi="Palatino Linotype" w:cs="Palatino Linotype"/>
          <w:i/>
          <w:sz w:val="18"/>
          <w:szCs w:val="18"/>
        </w:rPr>
        <w:t>452</w:t>
      </w:r>
      <w:r>
        <w:rPr>
          <w:rFonts w:ascii="Palatino Linotype" w:eastAsia="Palatino Linotype" w:hAnsi="Palatino Linotype" w:cs="Palatino Linotype"/>
          <w:sz w:val="18"/>
          <w:szCs w:val="18"/>
        </w:rPr>
        <w:t>(1–2), 22–25. https://doi.org/10.1016/S0014-5793(99)00663-8</w:t>
      </w:r>
    </w:p>
    <w:p w:rsidR="00AE7656" w:rsidRDefault="00F771FC">
      <w:pPr>
        <w:widowControl w:val="0"/>
        <w:ind w:left="480" w:hanging="480"/>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ter</w:t>
      </w:r>
      <w:proofErr w:type="spellEnd"/>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Kuile</w:t>
      </w:r>
      <w:proofErr w:type="spellEnd"/>
      <w:r>
        <w:rPr>
          <w:rFonts w:ascii="Palatino Linotype" w:eastAsia="Palatino Linotype" w:hAnsi="Palatino Linotype" w:cs="Palatino Linotype"/>
          <w:sz w:val="18"/>
          <w:szCs w:val="18"/>
        </w:rPr>
        <w:t xml:space="preserve">, B. H., &amp; </w:t>
      </w:r>
      <w:proofErr w:type="spellStart"/>
      <w:r>
        <w:rPr>
          <w:rFonts w:ascii="Palatino Linotype" w:eastAsia="Palatino Linotype" w:hAnsi="Palatino Linotype" w:cs="Palatino Linotype"/>
          <w:sz w:val="18"/>
          <w:szCs w:val="18"/>
        </w:rPr>
        <w:t>Westerhoff</w:t>
      </w:r>
      <w:proofErr w:type="spellEnd"/>
      <w:r>
        <w:rPr>
          <w:rFonts w:ascii="Palatino Linotype" w:eastAsia="Palatino Linotype" w:hAnsi="Palatino Linotype" w:cs="Palatino Linotype"/>
          <w:sz w:val="18"/>
          <w:szCs w:val="18"/>
        </w:rPr>
        <w:t xml:space="preserve">, H. V. (2001). Transcriptome meets </w:t>
      </w:r>
      <w:proofErr w:type="gramStart"/>
      <w:r>
        <w:rPr>
          <w:rFonts w:ascii="Palatino Linotype" w:eastAsia="Palatino Linotype" w:hAnsi="Palatino Linotype" w:cs="Palatino Linotype"/>
          <w:sz w:val="18"/>
          <w:szCs w:val="18"/>
        </w:rPr>
        <w:t>metabolome</w:t>
      </w:r>
      <w:r>
        <w:rPr>
          <w:sz w:val="18"/>
          <w:szCs w:val="18"/>
        </w:rPr>
        <w:t> </w:t>
      </w:r>
      <w:r>
        <w:rPr>
          <w:rFonts w:ascii="Palatino Linotype" w:eastAsia="Palatino Linotype" w:hAnsi="Palatino Linotype" w:cs="Palatino Linotype"/>
          <w:sz w:val="18"/>
          <w:szCs w:val="18"/>
        </w:rPr>
        <w:t>:</w:t>
      </w:r>
      <w:proofErr w:type="gramEnd"/>
      <w:r>
        <w:rPr>
          <w:rFonts w:ascii="Palatino Linotype" w:eastAsia="Palatino Linotype" w:hAnsi="Palatino Linotype" w:cs="Palatino Linotype"/>
          <w:sz w:val="18"/>
          <w:szCs w:val="18"/>
        </w:rPr>
        <w:t xml:space="preserve"> hierarchical and metabolic regulation of the glycolytic pathway, </w:t>
      </w:r>
      <w:r>
        <w:rPr>
          <w:rFonts w:ascii="Palatino Linotype" w:eastAsia="Palatino Linotype" w:hAnsi="Palatino Linotype" w:cs="Palatino Linotype"/>
          <w:i/>
          <w:sz w:val="18"/>
          <w:szCs w:val="18"/>
        </w:rPr>
        <w:t>500</w:t>
      </w:r>
      <w:r>
        <w:rPr>
          <w:rFonts w:ascii="Palatino Linotype" w:eastAsia="Palatino Linotype" w:hAnsi="Palatino Linotype" w:cs="Palatino Linotype"/>
          <w:sz w:val="18"/>
          <w:szCs w:val="18"/>
        </w:rPr>
        <w:t>, 169–171.</w:t>
      </w:r>
    </w:p>
    <w:p w:rsidR="00AE7656" w:rsidRDefault="00F771FC">
      <w:pPr>
        <w:widowControl w:val="0"/>
        <w:ind w:left="480" w:hanging="480"/>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Thomas, T. D., Ellwood, D. C., &amp; </w:t>
      </w:r>
      <w:proofErr w:type="spellStart"/>
      <w:r>
        <w:rPr>
          <w:rFonts w:ascii="Palatino Linotype" w:eastAsia="Palatino Linotype" w:hAnsi="Palatino Linotype" w:cs="Palatino Linotype"/>
          <w:sz w:val="18"/>
          <w:szCs w:val="18"/>
        </w:rPr>
        <w:t>Longyear</w:t>
      </w:r>
      <w:proofErr w:type="spellEnd"/>
      <w:r>
        <w:rPr>
          <w:rFonts w:ascii="Palatino Linotype" w:eastAsia="Palatino Linotype" w:hAnsi="Palatino Linotype" w:cs="Palatino Linotype"/>
          <w:sz w:val="18"/>
          <w:szCs w:val="18"/>
        </w:rPr>
        <w:t xml:space="preserve">, V. M. C. (1979). Change from Homo- to </w:t>
      </w:r>
      <w:proofErr w:type="spellStart"/>
      <w:r>
        <w:rPr>
          <w:rFonts w:ascii="Palatino Linotype" w:eastAsia="Palatino Linotype" w:hAnsi="Palatino Linotype" w:cs="Palatino Linotype"/>
          <w:sz w:val="18"/>
          <w:szCs w:val="18"/>
        </w:rPr>
        <w:t>Heterolactic</w:t>
      </w:r>
      <w:proofErr w:type="spellEnd"/>
      <w:r>
        <w:rPr>
          <w:rFonts w:ascii="Palatino Linotype" w:eastAsia="Palatino Linotype" w:hAnsi="Palatino Linotype" w:cs="Palatino Linotype"/>
          <w:sz w:val="18"/>
          <w:szCs w:val="18"/>
        </w:rPr>
        <w:t xml:space="preserve"> Fermentation by Streptococcus </w:t>
      </w:r>
      <w:proofErr w:type="spellStart"/>
      <w:r>
        <w:rPr>
          <w:rFonts w:ascii="Palatino Linotype" w:eastAsia="Palatino Linotype" w:hAnsi="Palatino Linotype" w:cs="Palatino Linotype"/>
          <w:sz w:val="18"/>
          <w:szCs w:val="18"/>
        </w:rPr>
        <w:t>lactis</w:t>
      </w:r>
      <w:proofErr w:type="spellEnd"/>
      <w:r>
        <w:rPr>
          <w:rFonts w:ascii="Palatino Linotype" w:eastAsia="Palatino Linotype" w:hAnsi="Palatino Linotype" w:cs="Palatino Linotype"/>
          <w:sz w:val="18"/>
          <w:szCs w:val="18"/>
        </w:rPr>
        <w:t xml:space="preserve"> Resulting from Glucose Limitation in Anaerobic </w:t>
      </w:r>
      <w:proofErr w:type="spellStart"/>
      <w:r>
        <w:rPr>
          <w:rFonts w:ascii="Palatino Linotype" w:eastAsia="Palatino Linotype" w:hAnsi="Palatino Linotype" w:cs="Palatino Linotype"/>
          <w:sz w:val="18"/>
          <w:szCs w:val="18"/>
        </w:rPr>
        <w:t>Chemostat</w:t>
      </w:r>
      <w:proofErr w:type="spellEnd"/>
      <w:r>
        <w:rPr>
          <w:rFonts w:ascii="Palatino Linotype" w:eastAsia="Palatino Linotype" w:hAnsi="Palatino Linotype" w:cs="Palatino Linotype"/>
          <w:sz w:val="18"/>
          <w:szCs w:val="18"/>
        </w:rPr>
        <w:t xml:space="preserve"> Cultures, </w:t>
      </w:r>
      <w:r>
        <w:rPr>
          <w:rFonts w:ascii="Palatino Linotype" w:eastAsia="Palatino Linotype" w:hAnsi="Palatino Linotype" w:cs="Palatino Linotype"/>
          <w:i/>
          <w:sz w:val="18"/>
          <w:szCs w:val="18"/>
        </w:rPr>
        <w:t>138</w:t>
      </w:r>
      <w:r>
        <w:rPr>
          <w:rFonts w:ascii="Palatino Linotype" w:eastAsia="Palatino Linotype" w:hAnsi="Palatino Linotype" w:cs="Palatino Linotype"/>
          <w:sz w:val="18"/>
          <w:szCs w:val="18"/>
        </w:rPr>
        <w:t>(1), 109–117.</w:t>
      </w:r>
    </w:p>
    <w:p w:rsidR="00AE7656" w:rsidRDefault="00F771FC">
      <w:pPr>
        <w:widowControl w:val="0"/>
        <w:ind w:left="480" w:hanging="480"/>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Ulas</w:t>
      </w:r>
      <w:proofErr w:type="spellEnd"/>
      <w:r>
        <w:rPr>
          <w:rFonts w:ascii="Palatino Linotype" w:eastAsia="Palatino Linotype" w:hAnsi="Palatino Linotype" w:cs="Palatino Linotype"/>
          <w:sz w:val="18"/>
          <w:szCs w:val="18"/>
        </w:rPr>
        <w:t xml:space="preserve">, T., </w:t>
      </w:r>
      <w:proofErr w:type="spellStart"/>
      <w:r>
        <w:rPr>
          <w:rFonts w:ascii="Palatino Linotype" w:eastAsia="Palatino Linotype" w:hAnsi="Palatino Linotype" w:cs="Palatino Linotype"/>
          <w:sz w:val="18"/>
          <w:szCs w:val="18"/>
        </w:rPr>
        <w:t>Riemer</w:t>
      </w:r>
      <w:proofErr w:type="spellEnd"/>
      <w:r>
        <w:rPr>
          <w:rFonts w:ascii="Palatino Linotype" w:eastAsia="Palatino Linotype" w:hAnsi="Palatino Linotype" w:cs="Palatino Linotype"/>
          <w:sz w:val="18"/>
          <w:szCs w:val="18"/>
        </w:rPr>
        <w:t xml:space="preserve">, S. A., </w:t>
      </w:r>
      <w:proofErr w:type="spellStart"/>
      <w:r>
        <w:rPr>
          <w:rFonts w:ascii="Palatino Linotype" w:eastAsia="Palatino Linotype" w:hAnsi="Palatino Linotype" w:cs="Palatino Linotype"/>
          <w:sz w:val="18"/>
          <w:szCs w:val="18"/>
        </w:rPr>
        <w:t>Zaparty</w:t>
      </w:r>
      <w:proofErr w:type="spellEnd"/>
      <w:r>
        <w:rPr>
          <w:rFonts w:ascii="Palatino Linotype" w:eastAsia="Palatino Linotype" w:hAnsi="Palatino Linotype" w:cs="Palatino Linotype"/>
          <w:sz w:val="18"/>
          <w:szCs w:val="18"/>
        </w:rPr>
        <w:t xml:space="preserve">, M., </w:t>
      </w:r>
      <w:proofErr w:type="spellStart"/>
      <w:r>
        <w:rPr>
          <w:rFonts w:ascii="Palatino Linotype" w:eastAsia="Palatino Linotype" w:hAnsi="Palatino Linotype" w:cs="Palatino Linotype"/>
          <w:sz w:val="18"/>
          <w:szCs w:val="18"/>
        </w:rPr>
        <w:t>Siebers</w:t>
      </w:r>
      <w:proofErr w:type="spellEnd"/>
      <w:r>
        <w:rPr>
          <w:rFonts w:ascii="Palatino Linotype" w:eastAsia="Palatino Linotype" w:hAnsi="Palatino Linotype" w:cs="Palatino Linotype"/>
          <w:sz w:val="18"/>
          <w:szCs w:val="18"/>
        </w:rPr>
        <w:t xml:space="preserve">, B., &amp; </w:t>
      </w:r>
      <w:proofErr w:type="spellStart"/>
      <w:r>
        <w:rPr>
          <w:rFonts w:ascii="Palatino Linotype" w:eastAsia="Palatino Linotype" w:hAnsi="Palatino Linotype" w:cs="Palatino Linotype"/>
          <w:sz w:val="18"/>
          <w:szCs w:val="18"/>
        </w:rPr>
        <w:t>Schomburg</w:t>
      </w:r>
      <w:proofErr w:type="spellEnd"/>
      <w:r>
        <w:rPr>
          <w:rFonts w:ascii="Palatino Linotype" w:eastAsia="Palatino Linotype" w:hAnsi="Palatino Linotype" w:cs="Palatino Linotype"/>
          <w:sz w:val="18"/>
          <w:szCs w:val="18"/>
        </w:rPr>
        <w:t xml:space="preserve">, D. (2012). Genome-Scale Reconstruction and Analysis of the Metabolic Network in the </w:t>
      </w:r>
      <w:proofErr w:type="spellStart"/>
      <w:r>
        <w:rPr>
          <w:rFonts w:ascii="Palatino Linotype" w:eastAsia="Palatino Linotype" w:hAnsi="Palatino Linotype" w:cs="Palatino Linotype"/>
          <w:sz w:val="18"/>
          <w:szCs w:val="18"/>
        </w:rPr>
        <w:t>Hyperthermophilic</w:t>
      </w:r>
      <w:proofErr w:type="spellEnd"/>
      <w:r>
        <w:rPr>
          <w:rFonts w:ascii="Palatino Linotype" w:eastAsia="Palatino Linotype" w:hAnsi="Palatino Linotype" w:cs="Palatino Linotype"/>
          <w:sz w:val="18"/>
          <w:szCs w:val="18"/>
        </w:rPr>
        <w:t xml:space="preserve"> Archaeon </w:t>
      </w:r>
      <w:proofErr w:type="spellStart"/>
      <w:r>
        <w:rPr>
          <w:rFonts w:ascii="Palatino Linotype" w:eastAsia="Palatino Linotype" w:hAnsi="Palatino Linotype" w:cs="Palatino Linotype"/>
          <w:sz w:val="18"/>
          <w:szCs w:val="18"/>
        </w:rPr>
        <w:t>Sulfolobus</w:t>
      </w:r>
      <w:proofErr w:type="spellEnd"/>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Solfataricus</w:t>
      </w:r>
      <w:proofErr w:type="spellEnd"/>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i/>
          <w:sz w:val="18"/>
          <w:szCs w:val="18"/>
        </w:rPr>
        <w:t>PLoS</w:t>
      </w:r>
      <w:proofErr w:type="spellEnd"/>
      <w:r>
        <w:rPr>
          <w:rFonts w:ascii="Palatino Linotype" w:eastAsia="Palatino Linotype" w:hAnsi="Palatino Linotype" w:cs="Palatino Linotype"/>
          <w:i/>
          <w:sz w:val="18"/>
          <w:szCs w:val="18"/>
        </w:rPr>
        <w:t xml:space="preserve"> ONE</w:t>
      </w:r>
      <w:r>
        <w:rPr>
          <w:rFonts w:ascii="Palatino Linotype" w:eastAsia="Palatino Linotype" w:hAnsi="Palatino Linotype" w:cs="Palatino Linotype"/>
          <w:sz w:val="18"/>
          <w:szCs w:val="18"/>
        </w:rPr>
        <w:t xml:space="preserve">, </w:t>
      </w:r>
      <w:r>
        <w:rPr>
          <w:rFonts w:ascii="Palatino Linotype" w:eastAsia="Palatino Linotype" w:hAnsi="Palatino Linotype" w:cs="Palatino Linotype"/>
          <w:i/>
          <w:sz w:val="18"/>
          <w:szCs w:val="18"/>
        </w:rPr>
        <w:t>7</w:t>
      </w:r>
      <w:r>
        <w:rPr>
          <w:rFonts w:ascii="Palatino Linotype" w:eastAsia="Palatino Linotype" w:hAnsi="Palatino Linotype" w:cs="Palatino Linotype"/>
          <w:sz w:val="18"/>
          <w:szCs w:val="18"/>
        </w:rPr>
        <w:t>(8). https://doi.org/10.1371/journal.pone.0043401</w:t>
      </w:r>
    </w:p>
    <w:p w:rsidR="00AE7656" w:rsidRDefault="00F771FC">
      <w:pPr>
        <w:widowControl w:val="0"/>
        <w:ind w:left="480" w:hanging="480"/>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Vemuri</w:t>
      </w:r>
      <w:proofErr w:type="spellEnd"/>
      <w:r>
        <w:rPr>
          <w:rFonts w:ascii="Palatino Linotype" w:eastAsia="Palatino Linotype" w:hAnsi="Palatino Linotype" w:cs="Palatino Linotype"/>
          <w:sz w:val="18"/>
          <w:szCs w:val="18"/>
        </w:rPr>
        <w:t xml:space="preserve">, G. N., Altman, E., </w:t>
      </w:r>
      <w:proofErr w:type="spellStart"/>
      <w:r>
        <w:rPr>
          <w:rFonts w:ascii="Palatino Linotype" w:eastAsia="Palatino Linotype" w:hAnsi="Palatino Linotype" w:cs="Palatino Linotype"/>
          <w:sz w:val="18"/>
          <w:szCs w:val="18"/>
        </w:rPr>
        <w:t>Sangurdekar</w:t>
      </w:r>
      <w:proofErr w:type="spellEnd"/>
      <w:r>
        <w:rPr>
          <w:rFonts w:ascii="Palatino Linotype" w:eastAsia="Palatino Linotype" w:hAnsi="Palatino Linotype" w:cs="Palatino Linotype"/>
          <w:sz w:val="18"/>
          <w:szCs w:val="18"/>
        </w:rPr>
        <w:t xml:space="preserve">, D. P., </w:t>
      </w:r>
      <w:proofErr w:type="spellStart"/>
      <w:r>
        <w:rPr>
          <w:rFonts w:ascii="Palatino Linotype" w:eastAsia="Palatino Linotype" w:hAnsi="Palatino Linotype" w:cs="Palatino Linotype"/>
          <w:sz w:val="18"/>
          <w:szCs w:val="18"/>
        </w:rPr>
        <w:t>Khodursky</w:t>
      </w:r>
      <w:proofErr w:type="spellEnd"/>
      <w:r>
        <w:rPr>
          <w:rFonts w:ascii="Palatino Linotype" w:eastAsia="Palatino Linotype" w:hAnsi="Palatino Linotype" w:cs="Palatino Linotype"/>
          <w:sz w:val="18"/>
          <w:szCs w:val="18"/>
        </w:rPr>
        <w:t xml:space="preserve">, A. B., &amp; </w:t>
      </w:r>
      <w:proofErr w:type="spellStart"/>
      <w:r>
        <w:rPr>
          <w:rFonts w:ascii="Palatino Linotype" w:eastAsia="Palatino Linotype" w:hAnsi="Palatino Linotype" w:cs="Palatino Linotype"/>
          <w:sz w:val="18"/>
          <w:szCs w:val="18"/>
        </w:rPr>
        <w:t>Eiteman</w:t>
      </w:r>
      <w:proofErr w:type="spellEnd"/>
      <w:r>
        <w:rPr>
          <w:rFonts w:ascii="Palatino Linotype" w:eastAsia="Palatino Linotype" w:hAnsi="Palatino Linotype" w:cs="Palatino Linotype"/>
          <w:sz w:val="18"/>
          <w:szCs w:val="18"/>
        </w:rPr>
        <w:t xml:space="preserve">, M. A. (2006). Overflow Metabolism in Escherichia coli during Steady-State </w:t>
      </w:r>
      <w:proofErr w:type="gramStart"/>
      <w:r>
        <w:rPr>
          <w:rFonts w:ascii="Palatino Linotype" w:eastAsia="Palatino Linotype" w:hAnsi="Palatino Linotype" w:cs="Palatino Linotype"/>
          <w:sz w:val="18"/>
          <w:szCs w:val="18"/>
        </w:rPr>
        <w:t>Growth</w:t>
      </w:r>
      <w:r>
        <w:rPr>
          <w:sz w:val="18"/>
          <w:szCs w:val="18"/>
        </w:rPr>
        <w:t> </w:t>
      </w:r>
      <w:r>
        <w:rPr>
          <w:rFonts w:ascii="Palatino Linotype" w:eastAsia="Palatino Linotype" w:hAnsi="Palatino Linotype" w:cs="Palatino Linotype"/>
          <w:sz w:val="18"/>
          <w:szCs w:val="18"/>
        </w:rPr>
        <w:t>:</w:t>
      </w:r>
      <w:proofErr w:type="gramEnd"/>
      <w:r>
        <w:rPr>
          <w:rFonts w:ascii="Palatino Linotype" w:eastAsia="Palatino Linotype" w:hAnsi="Palatino Linotype" w:cs="Palatino Linotype"/>
          <w:sz w:val="18"/>
          <w:szCs w:val="18"/>
        </w:rPr>
        <w:t xml:space="preserve"> Transcriptional Regulation and Effect of the Redox Ratio †, </w:t>
      </w:r>
      <w:r>
        <w:rPr>
          <w:rFonts w:ascii="Palatino Linotype" w:eastAsia="Palatino Linotype" w:hAnsi="Palatino Linotype" w:cs="Palatino Linotype"/>
          <w:i/>
          <w:sz w:val="18"/>
          <w:szCs w:val="18"/>
        </w:rPr>
        <w:t>72</w:t>
      </w:r>
      <w:r>
        <w:rPr>
          <w:rFonts w:ascii="Palatino Linotype" w:eastAsia="Palatino Linotype" w:hAnsi="Palatino Linotype" w:cs="Palatino Linotype"/>
          <w:sz w:val="18"/>
          <w:szCs w:val="18"/>
        </w:rPr>
        <w:t>(5), 3653–3661. https://doi.org/10.1128/AEM.72.5.3653</w:t>
      </w:r>
    </w:p>
    <w:p w:rsidR="00AE7656" w:rsidRDefault="00F771FC">
      <w:pPr>
        <w:widowControl w:val="0"/>
        <w:ind w:left="480" w:hanging="480"/>
        <w:rPr>
          <w:rFonts w:ascii="Palatino Linotype" w:eastAsia="Palatino Linotype" w:hAnsi="Palatino Linotype" w:cs="Palatino Linotype"/>
          <w:sz w:val="18"/>
          <w:szCs w:val="18"/>
        </w:rPr>
      </w:pPr>
      <w:r w:rsidRPr="00FD70FA">
        <w:rPr>
          <w:rFonts w:ascii="Palatino Linotype" w:eastAsia="Palatino Linotype" w:hAnsi="Palatino Linotype" w:cs="Palatino Linotype"/>
          <w:sz w:val="18"/>
          <w:szCs w:val="18"/>
          <w:lang w:val="nl-NL"/>
        </w:rPr>
        <w:t xml:space="preserve">Verduyn, C., Zomerdijk, T. P. L., Dijken, J. P. Van, &amp; Scheffers, W. A. (1984). </w:t>
      </w:r>
      <w:r>
        <w:rPr>
          <w:rFonts w:ascii="Palatino Linotype" w:eastAsia="Palatino Linotype" w:hAnsi="Palatino Linotype" w:cs="Palatino Linotype"/>
          <w:sz w:val="18"/>
          <w:szCs w:val="18"/>
        </w:rPr>
        <w:t>Continuous measurement of ethanol production by aerobic yeast suspensions with an enzyme electrode, 181–185.</w:t>
      </w:r>
    </w:p>
    <w:p w:rsidR="00AE7656" w:rsidRDefault="00F771FC">
      <w:pPr>
        <w:widowControl w:val="0"/>
        <w:ind w:left="480" w:hanging="480"/>
        <w:rPr>
          <w:rFonts w:ascii="Palatino Linotype" w:eastAsia="Palatino Linotype" w:hAnsi="Palatino Linotype" w:cs="Palatino Linotype"/>
          <w:sz w:val="18"/>
          <w:szCs w:val="18"/>
        </w:rPr>
      </w:pPr>
      <w:r w:rsidRPr="00FD70FA">
        <w:rPr>
          <w:rFonts w:ascii="Palatino Linotype" w:eastAsia="Palatino Linotype" w:hAnsi="Palatino Linotype" w:cs="Palatino Linotype"/>
          <w:sz w:val="18"/>
          <w:szCs w:val="18"/>
          <w:lang w:val="nl-NL"/>
        </w:rPr>
        <w:t xml:space="preserve">Węglarz-Tomczak, E., Mondeel, T. D. G. A., Piebes, D. G. E., &amp; Westerhoff, H. V. (2019). </w:t>
      </w:r>
      <w:r>
        <w:rPr>
          <w:rFonts w:ascii="Palatino Linotype" w:eastAsia="Palatino Linotype" w:hAnsi="Palatino Linotype" w:cs="Palatino Linotype"/>
          <w:sz w:val="18"/>
          <w:szCs w:val="18"/>
        </w:rPr>
        <w:t xml:space="preserve">Nature and Nurture integrated through an adjustable Flux Balance Analysis: The impact of cell-nutrition changes on the Warburg effect in hepatocellular carcinoma. </w:t>
      </w:r>
      <w:proofErr w:type="spellStart"/>
      <w:r>
        <w:rPr>
          <w:rFonts w:ascii="Palatino Linotype" w:eastAsia="Palatino Linotype" w:hAnsi="Palatino Linotype" w:cs="Palatino Linotype"/>
          <w:i/>
          <w:sz w:val="18"/>
          <w:szCs w:val="18"/>
        </w:rPr>
        <w:t>BioRxiv</w:t>
      </w:r>
      <w:proofErr w:type="spellEnd"/>
      <w:r>
        <w:rPr>
          <w:rFonts w:ascii="Palatino Linotype" w:eastAsia="Palatino Linotype" w:hAnsi="Palatino Linotype" w:cs="Palatino Linotype"/>
          <w:sz w:val="18"/>
          <w:szCs w:val="18"/>
        </w:rPr>
        <w:t>, 674150. https://doi.org/10.1101/674150</w:t>
      </w:r>
    </w:p>
    <w:p w:rsidR="00AE7656" w:rsidRDefault="00F771FC">
      <w:pPr>
        <w:widowControl w:val="0"/>
        <w:ind w:left="480" w:hanging="480"/>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Wolf, J., Stark, H., </w:t>
      </w:r>
      <w:proofErr w:type="spellStart"/>
      <w:r>
        <w:rPr>
          <w:rFonts w:ascii="Palatino Linotype" w:eastAsia="Palatino Linotype" w:hAnsi="Palatino Linotype" w:cs="Palatino Linotype"/>
          <w:sz w:val="18"/>
          <w:szCs w:val="18"/>
        </w:rPr>
        <w:t>Fafenrot</w:t>
      </w:r>
      <w:proofErr w:type="spellEnd"/>
      <w:r>
        <w:rPr>
          <w:rFonts w:ascii="Palatino Linotype" w:eastAsia="Palatino Linotype" w:hAnsi="Palatino Linotype" w:cs="Palatino Linotype"/>
          <w:sz w:val="18"/>
          <w:szCs w:val="18"/>
        </w:rPr>
        <w:t xml:space="preserve">, K., </w:t>
      </w:r>
      <w:proofErr w:type="spellStart"/>
      <w:r>
        <w:rPr>
          <w:rFonts w:ascii="Palatino Linotype" w:eastAsia="Palatino Linotype" w:hAnsi="Palatino Linotype" w:cs="Palatino Linotype"/>
          <w:sz w:val="18"/>
          <w:szCs w:val="18"/>
        </w:rPr>
        <w:t>Albersmeier</w:t>
      </w:r>
      <w:proofErr w:type="spellEnd"/>
      <w:r>
        <w:rPr>
          <w:rFonts w:ascii="Palatino Linotype" w:eastAsia="Palatino Linotype" w:hAnsi="Palatino Linotype" w:cs="Palatino Linotype"/>
          <w:sz w:val="18"/>
          <w:szCs w:val="18"/>
        </w:rPr>
        <w:t xml:space="preserve">, A., Pham, T. K., Müller, K. B., … </w:t>
      </w:r>
      <w:proofErr w:type="spellStart"/>
      <w:r>
        <w:rPr>
          <w:rFonts w:ascii="Palatino Linotype" w:eastAsia="Palatino Linotype" w:hAnsi="Palatino Linotype" w:cs="Palatino Linotype"/>
          <w:sz w:val="18"/>
          <w:szCs w:val="18"/>
        </w:rPr>
        <w:t>Siebers</w:t>
      </w:r>
      <w:proofErr w:type="spellEnd"/>
      <w:r>
        <w:rPr>
          <w:rFonts w:ascii="Palatino Linotype" w:eastAsia="Palatino Linotype" w:hAnsi="Palatino Linotype" w:cs="Palatino Linotype"/>
          <w:sz w:val="18"/>
          <w:szCs w:val="18"/>
        </w:rPr>
        <w:t xml:space="preserve">, B. (2016). A systems biology approach reveals major metabolic changes in the </w:t>
      </w:r>
      <w:proofErr w:type="spellStart"/>
      <w:r>
        <w:rPr>
          <w:rFonts w:ascii="Palatino Linotype" w:eastAsia="Palatino Linotype" w:hAnsi="Palatino Linotype" w:cs="Palatino Linotype"/>
          <w:sz w:val="18"/>
          <w:szCs w:val="18"/>
        </w:rPr>
        <w:t>thermoacidophilic</w:t>
      </w:r>
      <w:proofErr w:type="spellEnd"/>
      <w:r>
        <w:rPr>
          <w:rFonts w:ascii="Palatino Linotype" w:eastAsia="Palatino Linotype" w:hAnsi="Palatino Linotype" w:cs="Palatino Linotype"/>
          <w:sz w:val="18"/>
          <w:szCs w:val="18"/>
        </w:rPr>
        <w:t xml:space="preserve"> archaeon </w:t>
      </w:r>
      <w:proofErr w:type="spellStart"/>
      <w:r>
        <w:rPr>
          <w:rFonts w:ascii="Palatino Linotype" w:eastAsia="Palatino Linotype" w:hAnsi="Palatino Linotype" w:cs="Palatino Linotype"/>
          <w:sz w:val="18"/>
          <w:szCs w:val="18"/>
        </w:rPr>
        <w:t>Sulfolobus</w:t>
      </w:r>
      <w:proofErr w:type="spellEnd"/>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solfataricus</w:t>
      </w:r>
      <w:proofErr w:type="spellEnd"/>
      <w:r>
        <w:rPr>
          <w:rFonts w:ascii="Palatino Linotype" w:eastAsia="Palatino Linotype" w:hAnsi="Palatino Linotype" w:cs="Palatino Linotype"/>
          <w:sz w:val="18"/>
          <w:szCs w:val="18"/>
        </w:rPr>
        <w:t xml:space="preserve"> in response to the carbon source L-</w:t>
      </w:r>
      <w:proofErr w:type="spellStart"/>
      <w:r>
        <w:rPr>
          <w:rFonts w:ascii="Palatino Linotype" w:eastAsia="Palatino Linotype" w:hAnsi="Palatino Linotype" w:cs="Palatino Linotype"/>
          <w:sz w:val="18"/>
          <w:szCs w:val="18"/>
        </w:rPr>
        <w:t>fucose</w:t>
      </w:r>
      <w:proofErr w:type="spellEnd"/>
      <w:r>
        <w:rPr>
          <w:rFonts w:ascii="Palatino Linotype" w:eastAsia="Palatino Linotype" w:hAnsi="Palatino Linotype" w:cs="Palatino Linotype"/>
          <w:sz w:val="18"/>
          <w:szCs w:val="18"/>
        </w:rPr>
        <w:t xml:space="preserve"> versus D-glucose. </w:t>
      </w:r>
      <w:r>
        <w:rPr>
          <w:rFonts w:ascii="Palatino Linotype" w:eastAsia="Palatino Linotype" w:hAnsi="Palatino Linotype" w:cs="Palatino Linotype"/>
          <w:i/>
          <w:sz w:val="18"/>
          <w:szCs w:val="18"/>
        </w:rPr>
        <w:t>Molecular Microbiology</w:t>
      </w:r>
      <w:r>
        <w:rPr>
          <w:rFonts w:ascii="Palatino Linotype" w:eastAsia="Palatino Linotype" w:hAnsi="Palatino Linotype" w:cs="Palatino Linotype"/>
          <w:sz w:val="18"/>
          <w:szCs w:val="18"/>
        </w:rPr>
        <w:t xml:space="preserve">, </w:t>
      </w:r>
      <w:r>
        <w:rPr>
          <w:rFonts w:ascii="Palatino Linotype" w:eastAsia="Palatino Linotype" w:hAnsi="Palatino Linotype" w:cs="Palatino Linotype"/>
          <w:i/>
          <w:sz w:val="18"/>
          <w:szCs w:val="18"/>
        </w:rPr>
        <w:t>102</w:t>
      </w:r>
      <w:r>
        <w:rPr>
          <w:rFonts w:ascii="Palatino Linotype" w:eastAsia="Palatino Linotype" w:hAnsi="Palatino Linotype" w:cs="Palatino Linotype"/>
          <w:sz w:val="18"/>
          <w:szCs w:val="18"/>
        </w:rPr>
        <w:t>(5), 882–908. https://doi.org/10.1111/mmi.13498</w:t>
      </w:r>
    </w:p>
    <w:p w:rsidR="00AE7656" w:rsidRDefault="00F771FC">
      <w:pPr>
        <w:widowControl w:val="0"/>
        <w:ind w:left="480" w:hanging="480"/>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Zhang, Y., </w:t>
      </w:r>
      <w:proofErr w:type="spellStart"/>
      <w:r>
        <w:rPr>
          <w:rFonts w:ascii="Palatino Linotype" w:eastAsia="Palatino Linotype" w:hAnsi="Palatino Linotype" w:cs="Palatino Linotype"/>
          <w:sz w:val="18"/>
          <w:szCs w:val="18"/>
        </w:rPr>
        <w:t>Kouril</w:t>
      </w:r>
      <w:proofErr w:type="spellEnd"/>
      <w:r>
        <w:rPr>
          <w:rFonts w:ascii="Palatino Linotype" w:eastAsia="Palatino Linotype" w:hAnsi="Palatino Linotype" w:cs="Palatino Linotype"/>
          <w:sz w:val="18"/>
          <w:szCs w:val="18"/>
        </w:rPr>
        <w:t xml:space="preserve">, T., </w:t>
      </w:r>
      <w:proofErr w:type="spellStart"/>
      <w:r>
        <w:rPr>
          <w:rFonts w:ascii="Palatino Linotype" w:eastAsia="Palatino Linotype" w:hAnsi="Palatino Linotype" w:cs="Palatino Linotype"/>
          <w:sz w:val="18"/>
          <w:szCs w:val="18"/>
        </w:rPr>
        <w:t>Snoep</w:t>
      </w:r>
      <w:proofErr w:type="spellEnd"/>
      <w:r>
        <w:rPr>
          <w:rFonts w:ascii="Palatino Linotype" w:eastAsia="Palatino Linotype" w:hAnsi="Palatino Linotype" w:cs="Palatino Linotype"/>
          <w:sz w:val="18"/>
          <w:szCs w:val="18"/>
        </w:rPr>
        <w:t xml:space="preserve">, J. L., </w:t>
      </w:r>
      <w:proofErr w:type="spellStart"/>
      <w:r>
        <w:rPr>
          <w:rFonts w:ascii="Palatino Linotype" w:eastAsia="Palatino Linotype" w:hAnsi="Palatino Linotype" w:cs="Palatino Linotype"/>
          <w:sz w:val="18"/>
          <w:szCs w:val="18"/>
        </w:rPr>
        <w:t>Siebers</w:t>
      </w:r>
      <w:proofErr w:type="spellEnd"/>
      <w:r>
        <w:rPr>
          <w:rFonts w:ascii="Palatino Linotype" w:eastAsia="Palatino Linotype" w:hAnsi="Palatino Linotype" w:cs="Palatino Linotype"/>
          <w:sz w:val="18"/>
          <w:szCs w:val="18"/>
        </w:rPr>
        <w:t xml:space="preserve">, B., </w:t>
      </w:r>
      <w:proofErr w:type="spellStart"/>
      <w:r>
        <w:rPr>
          <w:rFonts w:ascii="Palatino Linotype" w:eastAsia="Palatino Linotype" w:hAnsi="Palatino Linotype" w:cs="Palatino Linotype"/>
          <w:sz w:val="18"/>
          <w:szCs w:val="18"/>
        </w:rPr>
        <w:t>Barberis</w:t>
      </w:r>
      <w:proofErr w:type="spellEnd"/>
      <w:r>
        <w:rPr>
          <w:rFonts w:ascii="Palatino Linotype" w:eastAsia="Palatino Linotype" w:hAnsi="Palatino Linotype" w:cs="Palatino Linotype"/>
          <w:sz w:val="18"/>
          <w:szCs w:val="18"/>
        </w:rPr>
        <w:t xml:space="preserve">, M., &amp; </w:t>
      </w:r>
      <w:proofErr w:type="spellStart"/>
      <w:r>
        <w:rPr>
          <w:rFonts w:ascii="Palatino Linotype" w:eastAsia="Palatino Linotype" w:hAnsi="Palatino Linotype" w:cs="Palatino Linotype"/>
          <w:sz w:val="18"/>
          <w:szCs w:val="18"/>
        </w:rPr>
        <w:t>Westerhoff</w:t>
      </w:r>
      <w:proofErr w:type="spellEnd"/>
      <w:r>
        <w:rPr>
          <w:rFonts w:ascii="Palatino Linotype" w:eastAsia="Palatino Linotype" w:hAnsi="Palatino Linotype" w:cs="Palatino Linotype"/>
          <w:sz w:val="18"/>
          <w:szCs w:val="18"/>
        </w:rPr>
        <w:t xml:space="preserve">, H. V. (2017). The peculiar glycolytic pathway in </w:t>
      </w:r>
      <w:proofErr w:type="spellStart"/>
      <w:r>
        <w:rPr>
          <w:rFonts w:ascii="Palatino Linotype" w:eastAsia="Palatino Linotype" w:hAnsi="Palatino Linotype" w:cs="Palatino Linotype"/>
          <w:sz w:val="18"/>
          <w:szCs w:val="18"/>
        </w:rPr>
        <w:t>hyperthermophylic</w:t>
      </w:r>
      <w:proofErr w:type="spellEnd"/>
      <w:r>
        <w:rPr>
          <w:rFonts w:ascii="Palatino Linotype" w:eastAsia="Palatino Linotype" w:hAnsi="Palatino Linotype" w:cs="Palatino Linotype"/>
          <w:sz w:val="18"/>
          <w:szCs w:val="18"/>
        </w:rPr>
        <w:t xml:space="preserve"> archaea: Understanding its whims by experimentation in </w:t>
      </w:r>
      <w:proofErr w:type="spellStart"/>
      <w:r>
        <w:rPr>
          <w:rFonts w:ascii="Palatino Linotype" w:eastAsia="Palatino Linotype" w:hAnsi="Palatino Linotype" w:cs="Palatino Linotype"/>
          <w:sz w:val="18"/>
          <w:szCs w:val="18"/>
        </w:rPr>
        <w:t>silico</w:t>
      </w:r>
      <w:proofErr w:type="spellEnd"/>
      <w:r>
        <w:rPr>
          <w:rFonts w:ascii="Palatino Linotype" w:eastAsia="Palatino Linotype" w:hAnsi="Palatino Linotype" w:cs="Palatino Linotype"/>
          <w:sz w:val="18"/>
          <w:szCs w:val="18"/>
        </w:rPr>
        <w:t xml:space="preserve">. </w:t>
      </w:r>
      <w:r>
        <w:rPr>
          <w:rFonts w:ascii="Palatino Linotype" w:eastAsia="Palatino Linotype" w:hAnsi="Palatino Linotype" w:cs="Palatino Linotype"/>
          <w:i/>
          <w:sz w:val="18"/>
          <w:szCs w:val="18"/>
        </w:rPr>
        <w:t>International Journal of Molecular Sciences</w:t>
      </w:r>
      <w:r>
        <w:rPr>
          <w:rFonts w:ascii="Palatino Linotype" w:eastAsia="Palatino Linotype" w:hAnsi="Palatino Linotype" w:cs="Palatino Linotype"/>
          <w:sz w:val="18"/>
          <w:szCs w:val="18"/>
        </w:rPr>
        <w:t xml:space="preserve">, </w:t>
      </w:r>
      <w:r>
        <w:rPr>
          <w:rFonts w:ascii="Palatino Linotype" w:eastAsia="Palatino Linotype" w:hAnsi="Palatino Linotype" w:cs="Palatino Linotype"/>
          <w:i/>
          <w:sz w:val="18"/>
          <w:szCs w:val="18"/>
        </w:rPr>
        <w:t>18</w:t>
      </w:r>
      <w:r>
        <w:rPr>
          <w:rFonts w:ascii="Palatino Linotype" w:eastAsia="Palatino Linotype" w:hAnsi="Palatino Linotype" w:cs="Palatino Linotype"/>
          <w:sz w:val="18"/>
          <w:szCs w:val="18"/>
        </w:rPr>
        <w:t>(4). https://doi.org/10.3390/ijms18040876</w:t>
      </w:r>
    </w:p>
    <w:p w:rsidR="00AE7656" w:rsidRDefault="00AE7656">
      <w:pPr>
        <w:pBdr>
          <w:top w:val="nil"/>
          <w:left w:val="nil"/>
          <w:bottom w:val="nil"/>
          <w:right w:val="nil"/>
          <w:between w:val="nil"/>
        </w:pBdr>
        <w:spacing w:line="240" w:lineRule="auto"/>
        <w:ind w:left="425" w:hanging="425"/>
        <w:rPr>
          <w:rFonts w:ascii="Palatino Linotype" w:eastAsia="Palatino Linotype" w:hAnsi="Palatino Linotype" w:cs="Palatino Linotype"/>
          <w:sz w:val="18"/>
          <w:szCs w:val="18"/>
        </w:rPr>
      </w:pPr>
    </w:p>
    <w:tbl>
      <w:tblPr>
        <w:tblStyle w:val="1"/>
        <w:tblW w:w="8844" w:type="dxa"/>
        <w:jc w:val="center"/>
        <w:tblLayout w:type="fixed"/>
        <w:tblLook w:val="0400" w:firstRow="0" w:lastRow="0" w:firstColumn="0" w:lastColumn="0" w:noHBand="0" w:noVBand="1"/>
      </w:tblPr>
      <w:tblGrid>
        <w:gridCol w:w="1706"/>
        <w:gridCol w:w="7138"/>
      </w:tblGrid>
      <w:tr w:rsidR="00AE7656">
        <w:trPr>
          <w:jc w:val="center"/>
        </w:trPr>
        <w:tc>
          <w:tcPr>
            <w:tcW w:w="1706" w:type="dxa"/>
            <w:shd w:val="clear" w:color="auto" w:fill="auto"/>
            <w:vAlign w:val="center"/>
          </w:tcPr>
          <w:p w:rsidR="00AE7656" w:rsidRDefault="00F771FC">
            <w:pPr>
              <w:pBdr>
                <w:top w:val="nil"/>
                <w:left w:val="nil"/>
                <w:bottom w:val="nil"/>
                <w:right w:val="nil"/>
                <w:between w:val="nil"/>
              </w:pBdr>
              <w:spacing w:line="240" w:lineRule="auto"/>
              <w:ind w:left="-85" w:hanging="425"/>
              <w:rPr>
                <w:rFonts w:ascii="Palatino Linotype" w:eastAsia="Palatino Linotype" w:hAnsi="Palatino Linotype" w:cs="Palatino Linotype"/>
                <w:sz w:val="18"/>
                <w:szCs w:val="18"/>
              </w:rPr>
            </w:pPr>
            <w:r>
              <w:rPr>
                <w:rFonts w:ascii="Palatino Linotype" w:eastAsia="Palatino Linotype" w:hAnsi="Palatino Linotype" w:cs="Palatino Linotype"/>
                <w:noProof/>
                <w:sz w:val="18"/>
                <w:szCs w:val="18"/>
                <w:lang w:eastAsia="zh-CN"/>
              </w:rPr>
              <w:drawing>
                <wp:inline distT="0" distB="0" distL="0" distR="0">
                  <wp:extent cx="1000125" cy="361950"/>
                  <wp:effectExtent l="0" t="0" r="0" b="0"/>
                  <wp:docPr id="229" name="image12.png" descr="copyRight"/>
                  <wp:cNvGraphicFramePr/>
                  <a:graphic xmlns:a="http://schemas.openxmlformats.org/drawingml/2006/main">
                    <a:graphicData uri="http://schemas.openxmlformats.org/drawingml/2006/picture">
                      <pic:pic xmlns:pic="http://schemas.openxmlformats.org/drawingml/2006/picture">
                        <pic:nvPicPr>
                          <pic:cNvPr id="0" name="image12.png" descr="copyRight"/>
                          <pic:cNvPicPr preferRelativeResize="0"/>
                        </pic:nvPicPr>
                        <pic:blipFill>
                          <a:blip r:embed="rId28"/>
                          <a:srcRect/>
                          <a:stretch>
                            <a:fillRect/>
                          </a:stretch>
                        </pic:blipFill>
                        <pic:spPr>
                          <a:xfrm>
                            <a:off x="0" y="0"/>
                            <a:ext cx="1000125" cy="361950"/>
                          </a:xfrm>
                          <a:prstGeom prst="rect">
                            <a:avLst/>
                          </a:prstGeom>
                          <a:ln/>
                        </pic:spPr>
                      </pic:pic>
                    </a:graphicData>
                  </a:graphic>
                </wp:inline>
              </w:drawing>
            </w:r>
          </w:p>
        </w:tc>
        <w:tc>
          <w:tcPr>
            <w:tcW w:w="7138" w:type="dxa"/>
            <w:shd w:val="clear" w:color="auto" w:fill="auto"/>
            <w:vAlign w:val="center"/>
          </w:tcPr>
          <w:p w:rsidR="00AE7656" w:rsidRDefault="00F771FC">
            <w:pPr>
              <w:pBdr>
                <w:top w:val="nil"/>
                <w:left w:val="nil"/>
                <w:bottom w:val="nil"/>
                <w:right w:val="nil"/>
                <w:between w:val="nil"/>
              </w:pBdr>
              <w:spacing w:line="240" w:lineRule="auto"/>
              <w:ind w:left="-85" w:hanging="425"/>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2019 by the authors. Submitted for possible open access publication under the terms and conditions of the Creative Commons Attribution (CC BY) license (</w:t>
            </w:r>
            <w:hyperlink r:id="rId29">
              <w:r>
                <w:rPr>
                  <w:rFonts w:ascii="Palatino Linotype" w:eastAsia="Palatino Linotype" w:hAnsi="Palatino Linotype" w:cs="Palatino Linotype"/>
                  <w:color w:val="0563C1"/>
                  <w:sz w:val="18"/>
                  <w:szCs w:val="18"/>
                  <w:u w:val="single"/>
                </w:rPr>
                <w:t>http://creativecommons.org/licenses/by/4.0/</w:t>
              </w:r>
            </w:hyperlink>
            <w:r>
              <w:rPr>
                <w:rFonts w:ascii="Palatino Linotype" w:eastAsia="Palatino Linotype" w:hAnsi="Palatino Linotype" w:cs="Palatino Linotype"/>
                <w:sz w:val="18"/>
                <w:szCs w:val="18"/>
              </w:rPr>
              <w:t>).</w:t>
            </w:r>
          </w:p>
          <w:p w:rsidR="00AE7656" w:rsidRDefault="00AE7656">
            <w:pPr>
              <w:pBdr>
                <w:top w:val="nil"/>
                <w:left w:val="nil"/>
                <w:bottom w:val="nil"/>
                <w:right w:val="nil"/>
                <w:between w:val="nil"/>
              </w:pBdr>
              <w:spacing w:line="240" w:lineRule="auto"/>
              <w:ind w:left="-85" w:hanging="425"/>
              <w:rPr>
                <w:rFonts w:ascii="Palatino Linotype" w:eastAsia="Palatino Linotype" w:hAnsi="Palatino Linotype" w:cs="Palatino Linotype"/>
                <w:sz w:val="18"/>
                <w:szCs w:val="18"/>
              </w:rPr>
            </w:pPr>
          </w:p>
          <w:p w:rsidR="00AE7656" w:rsidRDefault="00AE7656">
            <w:pPr>
              <w:pBdr>
                <w:top w:val="nil"/>
                <w:left w:val="nil"/>
                <w:bottom w:val="nil"/>
                <w:right w:val="nil"/>
                <w:between w:val="nil"/>
              </w:pBdr>
              <w:spacing w:line="240" w:lineRule="auto"/>
              <w:ind w:left="-85" w:hanging="425"/>
              <w:rPr>
                <w:rFonts w:ascii="Palatino Linotype" w:eastAsia="Palatino Linotype" w:hAnsi="Palatino Linotype" w:cs="Palatino Linotype"/>
                <w:sz w:val="18"/>
                <w:szCs w:val="18"/>
              </w:rPr>
            </w:pPr>
          </w:p>
          <w:p w:rsidR="00AE7656" w:rsidRDefault="00F771FC">
            <w:pPr>
              <w:pBdr>
                <w:top w:val="nil"/>
                <w:left w:val="nil"/>
                <w:bottom w:val="nil"/>
                <w:right w:val="nil"/>
                <w:between w:val="nil"/>
              </w:pBdr>
              <w:spacing w:line="240" w:lineRule="auto"/>
              <w:ind w:left="-85" w:hanging="425"/>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Access:</w:t>
            </w:r>
          </w:p>
          <w:p w:rsidR="00AE7656" w:rsidRDefault="00AE7656">
            <w:pPr>
              <w:pBdr>
                <w:top w:val="nil"/>
                <w:left w:val="nil"/>
                <w:bottom w:val="nil"/>
                <w:right w:val="nil"/>
                <w:between w:val="nil"/>
              </w:pBdr>
              <w:spacing w:line="240" w:lineRule="auto"/>
              <w:ind w:left="-85" w:hanging="425"/>
              <w:rPr>
                <w:rFonts w:ascii="Palatino Linotype" w:eastAsia="Palatino Linotype" w:hAnsi="Palatino Linotype" w:cs="Palatino Linotype"/>
                <w:sz w:val="18"/>
                <w:szCs w:val="18"/>
              </w:rPr>
            </w:pPr>
          </w:p>
        </w:tc>
      </w:tr>
    </w:tbl>
    <w:p w:rsidR="00AE7656" w:rsidRDefault="00AE7656">
      <w:pPr>
        <w:pBdr>
          <w:top w:val="nil"/>
          <w:left w:val="nil"/>
          <w:bottom w:val="nil"/>
          <w:right w:val="nil"/>
          <w:between w:val="nil"/>
        </w:pBdr>
        <w:spacing w:after="240" w:line="240" w:lineRule="auto"/>
        <w:ind w:left="425" w:hanging="425"/>
        <w:rPr>
          <w:rFonts w:ascii="Palatino Linotype" w:eastAsia="Palatino Linotype" w:hAnsi="Palatino Linotype" w:cs="Palatino Linotype"/>
          <w:sz w:val="18"/>
          <w:szCs w:val="18"/>
        </w:rPr>
      </w:pPr>
    </w:p>
    <w:p w:rsidR="00AE7656" w:rsidRDefault="00AE7656">
      <w:pPr>
        <w:pBdr>
          <w:top w:val="nil"/>
          <w:left w:val="nil"/>
          <w:bottom w:val="nil"/>
          <w:right w:val="nil"/>
          <w:between w:val="nil"/>
        </w:pBdr>
        <w:spacing w:after="240" w:line="240" w:lineRule="auto"/>
        <w:ind w:left="425" w:hanging="425"/>
        <w:rPr>
          <w:rFonts w:ascii="Palatino Linotype" w:eastAsia="Palatino Linotype" w:hAnsi="Palatino Linotype" w:cs="Palatino Linotype"/>
          <w:sz w:val="18"/>
          <w:szCs w:val="18"/>
        </w:rPr>
      </w:pPr>
    </w:p>
    <w:p w:rsidR="00AE7656" w:rsidRDefault="00F771FC">
      <w:pPr>
        <w:spacing w:line="240" w:lineRule="auto"/>
        <w:jc w:val="left"/>
        <w:rPr>
          <w:rFonts w:ascii="Palatino Linotype" w:eastAsia="Palatino Linotype" w:hAnsi="Palatino Linotype" w:cs="Palatino Linotype"/>
          <w:sz w:val="18"/>
          <w:szCs w:val="18"/>
        </w:rPr>
      </w:pPr>
      <w:r>
        <w:br w:type="page"/>
      </w:r>
    </w:p>
    <w:sectPr w:rsidR="00AE7656">
      <w:headerReference w:type="even" r:id="rId30"/>
      <w:headerReference w:type="default" r:id="rId31"/>
      <w:footerReference w:type="default" r:id="rId32"/>
      <w:headerReference w:type="first" r:id="rId33"/>
      <w:footerReference w:type="first" r:id="rId34"/>
      <w:pgSz w:w="11906" w:h="16838"/>
      <w:pgMar w:top="1417" w:right="1531" w:bottom="1077" w:left="1531" w:header="1020"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1A45" w:rsidRDefault="00C61A45">
      <w:pPr>
        <w:spacing w:line="240" w:lineRule="auto"/>
      </w:pPr>
      <w:r>
        <w:separator/>
      </w:r>
    </w:p>
  </w:endnote>
  <w:endnote w:type="continuationSeparator" w:id="0">
    <w:p w:rsidR="00C61A45" w:rsidRDefault="00C61A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Minion Pro">
    <w:altName w:val="Times New Roman"/>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647E" w:rsidRDefault="00B2647E">
    <w:pPr>
      <w:pBdr>
        <w:top w:val="nil"/>
        <w:left w:val="nil"/>
        <w:bottom w:val="nil"/>
        <w:right w:val="nil"/>
        <w:between w:val="nil"/>
      </w:pBdr>
      <w:tabs>
        <w:tab w:val="center" w:pos="4153"/>
        <w:tab w:val="right" w:pos="8306"/>
      </w:tabs>
      <w:spacing w:line="240" w:lineRule="auto"/>
      <w:rPr>
        <w:sz w:val="18"/>
        <w:szCs w:val="1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647E" w:rsidRDefault="00B2647E">
    <w:pPr>
      <w:tabs>
        <w:tab w:val="right" w:pos="8844"/>
      </w:tabs>
      <w:spacing w:before="120" w:line="240" w:lineRule="auto"/>
      <w:rPr>
        <w:rFonts w:ascii="Palatino Linotype" w:eastAsia="Palatino Linotype" w:hAnsi="Palatino Linotype" w:cs="Palatino Linotype"/>
        <w:sz w:val="16"/>
        <w:szCs w:val="16"/>
      </w:rPr>
    </w:pPr>
    <w:r>
      <w:rPr>
        <w:rFonts w:ascii="Palatino Linotype" w:eastAsia="Palatino Linotype" w:hAnsi="Palatino Linotype" w:cs="Palatino Linotype"/>
        <w:sz w:val="16"/>
        <w:szCs w:val="16"/>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1A45" w:rsidRDefault="00C61A45">
      <w:pPr>
        <w:spacing w:line="240" w:lineRule="auto"/>
      </w:pPr>
      <w:r>
        <w:separator/>
      </w:r>
    </w:p>
  </w:footnote>
  <w:footnote w:type="continuationSeparator" w:id="0">
    <w:p w:rsidR="00C61A45" w:rsidRDefault="00C61A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647E" w:rsidRDefault="00B2647E">
    <w:pPr>
      <w:pBdr>
        <w:top w:val="nil"/>
        <w:left w:val="nil"/>
        <w:bottom w:val="none" w:sz="0" w:space="0" w:color="000000"/>
        <w:right w:val="nil"/>
        <w:between w:val="nil"/>
      </w:pBdr>
      <w:tabs>
        <w:tab w:val="center" w:pos="4153"/>
        <w:tab w:val="right" w:pos="8306"/>
      </w:tabs>
      <w:spacing w:line="240" w:lineRule="auto"/>
      <w:jc w:val="center"/>
      <w:rPr>
        <w:sz w:val="18"/>
        <w:szCs w:val="18"/>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647E" w:rsidRDefault="00B2647E">
    <w:pPr>
      <w:tabs>
        <w:tab w:val="right" w:pos="8844"/>
      </w:tabs>
      <w:spacing w:after="240" w:line="240" w:lineRule="auto"/>
      <w:rPr>
        <w:rFonts w:ascii="Palatino Linotype" w:eastAsia="Palatino Linotype" w:hAnsi="Palatino Linotype" w:cs="Palatino Linotype"/>
        <w:sz w:val="16"/>
        <w:szCs w:val="16"/>
      </w:rPr>
    </w:pPr>
    <w:r>
      <w:rPr>
        <w:rFonts w:ascii="Palatino Linotype" w:eastAsia="Palatino Linotype" w:hAnsi="Palatino Linotype" w:cs="Palatino Linotype"/>
        <w:sz w:val="16"/>
        <w:szCs w:val="16"/>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647E" w:rsidRDefault="00B2647E">
    <w:pPr>
      <w:pBdr>
        <w:top w:val="nil"/>
        <w:left w:val="nil"/>
        <w:bottom w:val="nil"/>
        <w:right w:val="nil"/>
        <w:between w:val="nil"/>
      </w:pBdr>
      <w:spacing w:line="240" w:lineRule="auto"/>
      <w:jc w:val="left"/>
      <w:rPr>
        <w:rFonts w:ascii="Palatino Linotype" w:eastAsia="Palatino Linotype" w:hAnsi="Palatino Linotype" w:cs="Palatino Linotype"/>
        <w:i/>
      </w:rPr>
    </w:pPr>
    <w:r>
      <w:rPr>
        <w:rFonts w:ascii="Palatino Linotype" w:eastAsia="Palatino Linotype" w:hAnsi="Palatino Linotype" w:cs="Palatino Linotype"/>
        <w:noProof/>
        <w:lang w:eastAsia="zh-CN"/>
      </w:rPr>
      <mc:AlternateContent>
        <mc:Choice Requires="wps">
          <w:drawing>
            <wp:anchor distT="0" distB="0" distL="0" distR="0" simplePos="0" relativeHeight="251658240" behindDoc="0" locked="0" layoutInCell="1" hidden="0" allowOverlap="1">
              <wp:simplePos x="0" y="0"/>
              <wp:positionH relativeFrom="page">
                <wp:posOffset>6025198</wp:posOffset>
              </wp:positionH>
              <wp:positionV relativeFrom="page">
                <wp:posOffset>642938</wp:posOffset>
              </wp:positionV>
              <wp:extent cx="549910" cy="718820"/>
              <wp:effectExtent l="0" t="0" r="0" b="0"/>
              <wp:wrapSquare wrapText="bothSides" distT="0" distB="0" distL="0" distR="0"/>
              <wp:docPr id="219" name="Rectangle 219"/>
              <wp:cNvGraphicFramePr/>
              <a:graphic xmlns:a="http://schemas.openxmlformats.org/drawingml/2006/main">
                <a:graphicData uri="http://schemas.microsoft.com/office/word/2010/wordprocessingShape">
                  <wps:wsp>
                    <wps:cNvSpPr/>
                    <wps:spPr>
                      <a:xfrm>
                        <a:off x="5075808" y="3425353"/>
                        <a:ext cx="540385" cy="709295"/>
                      </a:xfrm>
                      <a:prstGeom prst="rect">
                        <a:avLst/>
                      </a:prstGeom>
                      <a:solidFill>
                        <a:srgbClr val="FFFFFF"/>
                      </a:solidFill>
                      <a:ln>
                        <a:noFill/>
                      </a:ln>
                    </wps:spPr>
                    <wps:txbx>
                      <w:txbxContent>
                        <w:p w:rsidR="00B2647E" w:rsidRDefault="00B2647E">
                          <w:pPr>
                            <w:spacing w:line="240" w:lineRule="auto"/>
                            <w:jc w:val="center"/>
                            <w:textDirection w:val="btLr"/>
                          </w:pPr>
                        </w:p>
                      </w:txbxContent>
                    </wps:txbx>
                    <wps:bodyPr spcFirstLastPara="1" wrap="square" lIns="0" tIns="0" rIns="0" bIns="0" anchor="t" anchorCtr="0">
                      <a:noAutofit/>
                    </wps:bodyPr>
                  </wps:wsp>
                </a:graphicData>
              </a:graphic>
            </wp:anchor>
          </w:drawing>
        </mc:Choice>
        <mc:Fallback>
          <w:pict>
            <v:rect id="Rectangle 219" o:spid="_x0000_s1026" style="position:absolute;margin-left:474.45pt;margin-top:50.65pt;width:43.3pt;height:56.6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" stroked="f">
              <v:textbox inset="0,0,0,0">
                <w:txbxContent>
                  <w:p w:rsidR="00B2647E" w:rsidRDefault="00B2647E">
                    <w:pPr>
                      <w:spacing w:line="240" w:lineRule="auto"/>
                      <w:jc w:val="center"/>
                      <w:textDirection w:val="btLr"/>
                    </w:pP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76A6B"/>
    <w:multiLevelType w:val="hybridMultilevel"/>
    <w:tmpl w:val="B31A5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BB2357"/>
    <w:multiLevelType w:val="multilevel"/>
    <w:tmpl w:val="E684F7E4"/>
    <w:lvl w:ilvl="0">
      <w:start w:val="1"/>
      <w:numFmt w:val="decimal"/>
      <w:pStyle w:val="MDPI37itemiz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D58713E"/>
    <w:multiLevelType w:val="hybridMultilevel"/>
    <w:tmpl w:val="44A831E6"/>
    <w:lvl w:ilvl="0" w:tplc="75E42178">
      <w:start w:val="80"/>
      <w:numFmt w:val="bullet"/>
      <w:lvlText w:val="*"/>
      <w:lvlJc w:val="left"/>
      <w:pPr>
        <w:ind w:left="720" w:hanging="360"/>
      </w:pPr>
      <w:rPr>
        <w:rFonts w:ascii="Times New Roman" w:eastAsia="宋体" w:hAnsi="Times New Roman" w:cs="Times New Roman" w:hint="default"/>
        <w:b/>
        <w:color w:val="auto"/>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613BE3"/>
    <w:multiLevelType w:val="multilevel"/>
    <w:tmpl w:val="68D8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386F98"/>
    <w:multiLevelType w:val="hybridMultilevel"/>
    <w:tmpl w:val="FC08618A"/>
    <w:lvl w:ilvl="0" w:tplc="3306E9E0">
      <w:start w:val="80"/>
      <w:numFmt w:val="bullet"/>
      <w:lvlText w:val="*"/>
      <w:lvlJc w:val="left"/>
      <w:pPr>
        <w:ind w:left="1080" w:hanging="360"/>
      </w:pPr>
      <w:rPr>
        <w:rFonts w:ascii="Times New Roman" w:eastAsia="宋体" w:hAnsi="Times New Roman" w:cs="Times New Roman" w:hint="default"/>
        <w:b/>
        <w:color w:val="auto"/>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2023F3C"/>
    <w:multiLevelType w:val="multilevel"/>
    <w:tmpl w:val="2DE4D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C350618"/>
    <w:multiLevelType w:val="hybridMultilevel"/>
    <w:tmpl w:val="983A4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0C77AC"/>
    <w:multiLevelType w:val="hybridMultilevel"/>
    <w:tmpl w:val="21BEDA3C"/>
    <w:lvl w:ilvl="0" w:tplc="5C0A516C">
      <w:start w:val="80"/>
      <w:numFmt w:val="bullet"/>
      <w:lvlText w:val="*"/>
      <w:lvlJc w:val="left"/>
      <w:pPr>
        <w:ind w:left="765" w:hanging="360"/>
      </w:pPr>
      <w:rPr>
        <w:rFonts w:ascii="Times New Roman" w:eastAsia="宋体" w:hAnsi="Times New Roman" w:cs="Times New Roman" w:hint="default"/>
        <w:b/>
        <w:color w:val="auto"/>
        <w:sz w:val="16"/>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6"/>
  </w:num>
  <w:num w:numId="6">
    <w:abstractNumId w:val="4"/>
  </w:num>
  <w:num w:numId="7">
    <w:abstractNumId w:val="7"/>
  </w:num>
  <w:num w:numId="8">
    <w:abstractNumId w:val="2"/>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656"/>
    <w:rsid w:val="0000041D"/>
    <w:rsid w:val="00000DA8"/>
    <w:rsid w:val="00000DD9"/>
    <w:rsid w:val="000013A2"/>
    <w:rsid w:val="0000157E"/>
    <w:rsid w:val="00003893"/>
    <w:rsid w:val="00003D79"/>
    <w:rsid w:val="00003EED"/>
    <w:rsid w:val="00004810"/>
    <w:rsid w:val="0000672E"/>
    <w:rsid w:val="00007564"/>
    <w:rsid w:val="00010A35"/>
    <w:rsid w:val="00010F0F"/>
    <w:rsid w:val="00011A92"/>
    <w:rsid w:val="00012C4E"/>
    <w:rsid w:val="00013698"/>
    <w:rsid w:val="000150F1"/>
    <w:rsid w:val="0001768D"/>
    <w:rsid w:val="00020487"/>
    <w:rsid w:val="00020EBA"/>
    <w:rsid w:val="00021A28"/>
    <w:rsid w:val="00023A5B"/>
    <w:rsid w:val="000243DD"/>
    <w:rsid w:val="00025F6E"/>
    <w:rsid w:val="0002712E"/>
    <w:rsid w:val="00027C0D"/>
    <w:rsid w:val="00032803"/>
    <w:rsid w:val="00033117"/>
    <w:rsid w:val="0003408C"/>
    <w:rsid w:val="00034A0B"/>
    <w:rsid w:val="000358BF"/>
    <w:rsid w:val="00037E62"/>
    <w:rsid w:val="00040A52"/>
    <w:rsid w:val="00042033"/>
    <w:rsid w:val="00042636"/>
    <w:rsid w:val="000433B1"/>
    <w:rsid w:val="000444D3"/>
    <w:rsid w:val="0004481F"/>
    <w:rsid w:val="00045547"/>
    <w:rsid w:val="0004574A"/>
    <w:rsid w:val="00046BD6"/>
    <w:rsid w:val="00053191"/>
    <w:rsid w:val="000536C9"/>
    <w:rsid w:val="00053F22"/>
    <w:rsid w:val="00054FA8"/>
    <w:rsid w:val="00060407"/>
    <w:rsid w:val="000607F0"/>
    <w:rsid w:val="000613B9"/>
    <w:rsid w:val="00061467"/>
    <w:rsid w:val="0006460E"/>
    <w:rsid w:val="0006476D"/>
    <w:rsid w:val="0006528F"/>
    <w:rsid w:val="00065616"/>
    <w:rsid w:val="000664E1"/>
    <w:rsid w:val="00066E90"/>
    <w:rsid w:val="00072E4E"/>
    <w:rsid w:val="00073496"/>
    <w:rsid w:val="0007360F"/>
    <w:rsid w:val="000740D6"/>
    <w:rsid w:val="00076676"/>
    <w:rsid w:val="000768C0"/>
    <w:rsid w:val="00076EAD"/>
    <w:rsid w:val="000800C3"/>
    <w:rsid w:val="00084B56"/>
    <w:rsid w:val="00085D72"/>
    <w:rsid w:val="000902CB"/>
    <w:rsid w:val="0009037E"/>
    <w:rsid w:val="000905F6"/>
    <w:rsid w:val="000908D8"/>
    <w:rsid w:val="0009117D"/>
    <w:rsid w:val="00091EA8"/>
    <w:rsid w:val="00092127"/>
    <w:rsid w:val="000940F3"/>
    <w:rsid w:val="000A19CD"/>
    <w:rsid w:val="000A22BE"/>
    <w:rsid w:val="000A2C13"/>
    <w:rsid w:val="000A3031"/>
    <w:rsid w:val="000A361C"/>
    <w:rsid w:val="000A3A9B"/>
    <w:rsid w:val="000A406F"/>
    <w:rsid w:val="000A4177"/>
    <w:rsid w:val="000A477C"/>
    <w:rsid w:val="000A4A5D"/>
    <w:rsid w:val="000A5668"/>
    <w:rsid w:val="000A586C"/>
    <w:rsid w:val="000A5FCF"/>
    <w:rsid w:val="000A78F6"/>
    <w:rsid w:val="000A7FF2"/>
    <w:rsid w:val="000B023B"/>
    <w:rsid w:val="000B2CB6"/>
    <w:rsid w:val="000B3C34"/>
    <w:rsid w:val="000B3F4A"/>
    <w:rsid w:val="000B771A"/>
    <w:rsid w:val="000C036A"/>
    <w:rsid w:val="000C0FC1"/>
    <w:rsid w:val="000C10BB"/>
    <w:rsid w:val="000C1362"/>
    <w:rsid w:val="000C1787"/>
    <w:rsid w:val="000C17E4"/>
    <w:rsid w:val="000C2597"/>
    <w:rsid w:val="000C281E"/>
    <w:rsid w:val="000C309A"/>
    <w:rsid w:val="000C3C40"/>
    <w:rsid w:val="000C45FE"/>
    <w:rsid w:val="000C4C62"/>
    <w:rsid w:val="000C4F4D"/>
    <w:rsid w:val="000C513A"/>
    <w:rsid w:val="000C5821"/>
    <w:rsid w:val="000C5E47"/>
    <w:rsid w:val="000C785B"/>
    <w:rsid w:val="000D122C"/>
    <w:rsid w:val="000D1EC8"/>
    <w:rsid w:val="000D211A"/>
    <w:rsid w:val="000D3AA2"/>
    <w:rsid w:val="000D7F41"/>
    <w:rsid w:val="000E07A2"/>
    <w:rsid w:val="000E2167"/>
    <w:rsid w:val="000E4B80"/>
    <w:rsid w:val="000E4D76"/>
    <w:rsid w:val="000E55D4"/>
    <w:rsid w:val="000E60D3"/>
    <w:rsid w:val="000E6F2E"/>
    <w:rsid w:val="000E7096"/>
    <w:rsid w:val="000F0239"/>
    <w:rsid w:val="000F04E5"/>
    <w:rsid w:val="000F2477"/>
    <w:rsid w:val="000F2D47"/>
    <w:rsid w:val="000F34CA"/>
    <w:rsid w:val="000F659B"/>
    <w:rsid w:val="000F6C36"/>
    <w:rsid w:val="000F6F5C"/>
    <w:rsid w:val="0010072F"/>
    <w:rsid w:val="00100B9F"/>
    <w:rsid w:val="00103052"/>
    <w:rsid w:val="00103309"/>
    <w:rsid w:val="00104378"/>
    <w:rsid w:val="00107766"/>
    <w:rsid w:val="00107B22"/>
    <w:rsid w:val="00107C83"/>
    <w:rsid w:val="00110104"/>
    <w:rsid w:val="001104AA"/>
    <w:rsid w:val="00110823"/>
    <w:rsid w:val="001118D4"/>
    <w:rsid w:val="00111E87"/>
    <w:rsid w:val="0011272C"/>
    <w:rsid w:val="00113F2F"/>
    <w:rsid w:val="00115092"/>
    <w:rsid w:val="0011544F"/>
    <w:rsid w:val="00115939"/>
    <w:rsid w:val="0011608A"/>
    <w:rsid w:val="001164D1"/>
    <w:rsid w:val="00116652"/>
    <w:rsid w:val="00117057"/>
    <w:rsid w:val="001202AE"/>
    <w:rsid w:val="001212B5"/>
    <w:rsid w:val="00123A3E"/>
    <w:rsid w:val="0012425A"/>
    <w:rsid w:val="0012517A"/>
    <w:rsid w:val="00125C27"/>
    <w:rsid w:val="00125C49"/>
    <w:rsid w:val="00126641"/>
    <w:rsid w:val="001271FF"/>
    <w:rsid w:val="00127DCB"/>
    <w:rsid w:val="00127E9F"/>
    <w:rsid w:val="0013051A"/>
    <w:rsid w:val="00131964"/>
    <w:rsid w:val="00134358"/>
    <w:rsid w:val="001351CD"/>
    <w:rsid w:val="001356AB"/>
    <w:rsid w:val="00137879"/>
    <w:rsid w:val="001400A6"/>
    <w:rsid w:val="00142BB5"/>
    <w:rsid w:val="001455AB"/>
    <w:rsid w:val="00145B9B"/>
    <w:rsid w:val="00147560"/>
    <w:rsid w:val="0015176D"/>
    <w:rsid w:val="00151894"/>
    <w:rsid w:val="001521F1"/>
    <w:rsid w:val="00152A75"/>
    <w:rsid w:val="00153E0F"/>
    <w:rsid w:val="00153E3B"/>
    <w:rsid w:val="001555FF"/>
    <w:rsid w:val="0015562E"/>
    <w:rsid w:val="00155A6E"/>
    <w:rsid w:val="00155F63"/>
    <w:rsid w:val="00156772"/>
    <w:rsid w:val="001601CE"/>
    <w:rsid w:val="00160886"/>
    <w:rsid w:val="001621CC"/>
    <w:rsid w:val="00162D66"/>
    <w:rsid w:val="00162F11"/>
    <w:rsid w:val="00163D6D"/>
    <w:rsid w:val="0016461F"/>
    <w:rsid w:val="00165F1B"/>
    <w:rsid w:val="001664F8"/>
    <w:rsid w:val="00166655"/>
    <w:rsid w:val="00166EC6"/>
    <w:rsid w:val="0016711E"/>
    <w:rsid w:val="00167B3B"/>
    <w:rsid w:val="00170956"/>
    <w:rsid w:val="00170D57"/>
    <w:rsid w:val="00173610"/>
    <w:rsid w:val="00173D98"/>
    <w:rsid w:val="00174507"/>
    <w:rsid w:val="00174E34"/>
    <w:rsid w:val="00175B85"/>
    <w:rsid w:val="00176AEE"/>
    <w:rsid w:val="001771CB"/>
    <w:rsid w:val="00180A7C"/>
    <w:rsid w:val="00181EC5"/>
    <w:rsid w:val="00182E28"/>
    <w:rsid w:val="00186CB0"/>
    <w:rsid w:val="001878FC"/>
    <w:rsid w:val="00187AA0"/>
    <w:rsid w:val="00190371"/>
    <w:rsid w:val="00193229"/>
    <w:rsid w:val="00194754"/>
    <w:rsid w:val="001948DD"/>
    <w:rsid w:val="00195C3F"/>
    <w:rsid w:val="001A16E4"/>
    <w:rsid w:val="001A2452"/>
    <w:rsid w:val="001A305C"/>
    <w:rsid w:val="001A4E58"/>
    <w:rsid w:val="001A57CC"/>
    <w:rsid w:val="001A65B4"/>
    <w:rsid w:val="001A6D71"/>
    <w:rsid w:val="001B0167"/>
    <w:rsid w:val="001B01AD"/>
    <w:rsid w:val="001B091F"/>
    <w:rsid w:val="001B09A3"/>
    <w:rsid w:val="001B4640"/>
    <w:rsid w:val="001B512A"/>
    <w:rsid w:val="001B5FDF"/>
    <w:rsid w:val="001B78CF"/>
    <w:rsid w:val="001C00B0"/>
    <w:rsid w:val="001C020E"/>
    <w:rsid w:val="001C05F7"/>
    <w:rsid w:val="001C2F45"/>
    <w:rsid w:val="001C32A6"/>
    <w:rsid w:val="001C35A8"/>
    <w:rsid w:val="001C45B1"/>
    <w:rsid w:val="001C4C05"/>
    <w:rsid w:val="001C5693"/>
    <w:rsid w:val="001C6B3A"/>
    <w:rsid w:val="001D0D13"/>
    <w:rsid w:val="001D12EF"/>
    <w:rsid w:val="001D208C"/>
    <w:rsid w:val="001D29DB"/>
    <w:rsid w:val="001D2D4E"/>
    <w:rsid w:val="001D71BC"/>
    <w:rsid w:val="001E01F7"/>
    <w:rsid w:val="001E32C5"/>
    <w:rsid w:val="001E552C"/>
    <w:rsid w:val="001E7920"/>
    <w:rsid w:val="001E7E5C"/>
    <w:rsid w:val="001F01B3"/>
    <w:rsid w:val="001F164E"/>
    <w:rsid w:val="001F32E1"/>
    <w:rsid w:val="001F3C89"/>
    <w:rsid w:val="00201ECB"/>
    <w:rsid w:val="00202533"/>
    <w:rsid w:val="00202B6E"/>
    <w:rsid w:val="00202F7A"/>
    <w:rsid w:val="002051DE"/>
    <w:rsid w:val="00205852"/>
    <w:rsid w:val="002067A1"/>
    <w:rsid w:val="00207EFF"/>
    <w:rsid w:val="002101EE"/>
    <w:rsid w:val="002103B1"/>
    <w:rsid w:val="002110E9"/>
    <w:rsid w:val="00211130"/>
    <w:rsid w:val="002114AC"/>
    <w:rsid w:val="00211BBC"/>
    <w:rsid w:val="0021284D"/>
    <w:rsid w:val="00212CE3"/>
    <w:rsid w:val="00212D0B"/>
    <w:rsid w:val="00213E1B"/>
    <w:rsid w:val="00217FCA"/>
    <w:rsid w:val="002206D4"/>
    <w:rsid w:val="00223A22"/>
    <w:rsid w:val="00227498"/>
    <w:rsid w:val="00231ABA"/>
    <w:rsid w:val="00232987"/>
    <w:rsid w:val="0023310E"/>
    <w:rsid w:val="00233270"/>
    <w:rsid w:val="002376C3"/>
    <w:rsid w:val="002414B4"/>
    <w:rsid w:val="00242944"/>
    <w:rsid w:val="00244CB9"/>
    <w:rsid w:val="00245D1B"/>
    <w:rsid w:val="00246665"/>
    <w:rsid w:val="00251559"/>
    <w:rsid w:val="00251D19"/>
    <w:rsid w:val="0025618B"/>
    <w:rsid w:val="0025694C"/>
    <w:rsid w:val="00256B99"/>
    <w:rsid w:val="00257023"/>
    <w:rsid w:val="0025765A"/>
    <w:rsid w:val="00261446"/>
    <w:rsid w:val="002627FA"/>
    <w:rsid w:val="002628D0"/>
    <w:rsid w:val="00263A37"/>
    <w:rsid w:val="0026564C"/>
    <w:rsid w:val="00266408"/>
    <w:rsid w:val="00266664"/>
    <w:rsid w:val="00266837"/>
    <w:rsid w:val="002716C4"/>
    <w:rsid w:val="00271B6D"/>
    <w:rsid w:val="00272668"/>
    <w:rsid w:val="0027368A"/>
    <w:rsid w:val="00274DE2"/>
    <w:rsid w:val="002752A4"/>
    <w:rsid w:val="0027549E"/>
    <w:rsid w:val="00280992"/>
    <w:rsid w:val="00282CDE"/>
    <w:rsid w:val="00283C43"/>
    <w:rsid w:val="00285674"/>
    <w:rsid w:val="00285DC1"/>
    <w:rsid w:val="00286BE6"/>
    <w:rsid w:val="002909E4"/>
    <w:rsid w:val="00292D0C"/>
    <w:rsid w:val="002957E8"/>
    <w:rsid w:val="002A0EDC"/>
    <w:rsid w:val="002A16E8"/>
    <w:rsid w:val="002A298A"/>
    <w:rsid w:val="002A2A25"/>
    <w:rsid w:val="002A5479"/>
    <w:rsid w:val="002A5496"/>
    <w:rsid w:val="002A6262"/>
    <w:rsid w:val="002A63B1"/>
    <w:rsid w:val="002A767F"/>
    <w:rsid w:val="002A777E"/>
    <w:rsid w:val="002B00A5"/>
    <w:rsid w:val="002B035A"/>
    <w:rsid w:val="002B1361"/>
    <w:rsid w:val="002B15CC"/>
    <w:rsid w:val="002B1A22"/>
    <w:rsid w:val="002B5C14"/>
    <w:rsid w:val="002B7394"/>
    <w:rsid w:val="002B760A"/>
    <w:rsid w:val="002C04CB"/>
    <w:rsid w:val="002C3798"/>
    <w:rsid w:val="002C4B7B"/>
    <w:rsid w:val="002C5595"/>
    <w:rsid w:val="002C7E55"/>
    <w:rsid w:val="002D4DC9"/>
    <w:rsid w:val="002D51AE"/>
    <w:rsid w:val="002D5285"/>
    <w:rsid w:val="002D53C0"/>
    <w:rsid w:val="002E054D"/>
    <w:rsid w:val="002E1B3D"/>
    <w:rsid w:val="002E1C1D"/>
    <w:rsid w:val="002E48D3"/>
    <w:rsid w:val="002E4C56"/>
    <w:rsid w:val="002E6281"/>
    <w:rsid w:val="002E6995"/>
    <w:rsid w:val="002E7256"/>
    <w:rsid w:val="002E7739"/>
    <w:rsid w:val="002E799F"/>
    <w:rsid w:val="002E7A30"/>
    <w:rsid w:val="002E7D7B"/>
    <w:rsid w:val="002F044D"/>
    <w:rsid w:val="002F1305"/>
    <w:rsid w:val="002F15BF"/>
    <w:rsid w:val="002F2403"/>
    <w:rsid w:val="002F330F"/>
    <w:rsid w:val="002F5B4A"/>
    <w:rsid w:val="003012D7"/>
    <w:rsid w:val="003026B7"/>
    <w:rsid w:val="0030351E"/>
    <w:rsid w:val="00305BA4"/>
    <w:rsid w:val="00305EF5"/>
    <w:rsid w:val="003073A6"/>
    <w:rsid w:val="00307470"/>
    <w:rsid w:val="0031182B"/>
    <w:rsid w:val="00312185"/>
    <w:rsid w:val="003150E9"/>
    <w:rsid w:val="003154C0"/>
    <w:rsid w:val="00316B0F"/>
    <w:rsid w:val="0031726B"/>
    <w:rsid w:val="00317469"/>
    <w:rsid w:val="00322EAA"/>
    <w:rsid w:val="00322ECF"/>
    <w:rsid w:val="00323A4C"/>
    <w:rsid w:val="00323C19"/>
    <w:rsid w:val="0032446C"/>
    <w:rsid w:val="00326274"/>
    <w:rsid w:val="00326DF5"/>
    <w:rsid w:val="003307D0"/>
    <w:rsid w:val="00331BEB"/>
    <w:rsid w:val="0033212D"/>
    <w:rsid w:val="00333A23"/>
    <w:rsid w:val="0033482F"/>
    <w:rsid w:val="00336CFA"/>
    <w:rsid w:val="0034025D"/>
    <w:rsid w:val="003412FE"/>
    <w:rsid w:val="003414DE"/>
    <w:rsid w:val="00342852"/>
    <w:rsid w:val="00342A0A"/>
    <w:rsid w:val="0034318F"/>
    <w:rsid w:val="00343D3D"/>
    <w:rsid w:val="00343FAE"/>
    <w:rsid w:val="00346099"/>
    <w:rsid w:val="003460E8"/>
    <w:rsid w:val="00347061"/>
    <w:rsid w:val="00347320"/>
    <w:rsid w:val="00350918"/>
    <w:rsid w:val="00352410"/>
    <w:rsid w:val="00352795"/>
    <w:rsid w:val="003542D9"/>
    <w:rsid w:val="003557C1"/>
    <w:rsid w:val="00355CB8"/>
    <w:rsid w:val="003626C3"/>
    <w:rsid w:val="00362943"/>
    <w:rsid w:val="00362D9F"/>
    <w:rsid w:val="00363199"/>
    <w:rsid w:val="00363A52"/>
    <w:rsid w:val="003641CA"/>
    <w:rsid w:val="00364610"/>
    <w:rsid w:val="00365856"/>
    <w:rsid w:val="00366091"/>
    <w:rsid w:val="00366B3B"/>
    <w:rsid w:val="003675F5"/>
    <w:rsid w:val="003679C5"/>
    <w:rsid w:val="00371871"/>
    <w:rsid w:val="003719A0"/>
    <w:rsid w:val="003728ED"/>
    <w:rsid w:val="003733E9"/>
    <w:rsid w:val="003747F6"/>
    <w:rsid w:val="00375889"/>
    <w:rsid w:val="00381A94"/>
    <w:rsid w:val="00381E64"/>
    <w:rsid w:val="00381F8F"/>
    <w:rsid w:val="0038385F"/>
    <w:rsid w:val="00386A34"/>
    <w:rsid w:val="003879A4"/>
    <w:rsid w:val="0039048F"/>
    <w:rsid w:val="00391510"/>
    <w:rsid w:val="00392847"/>
    <w:rsid w:val="00393F92"/>
    <w:rsid w:val="0039492C"/>
    <w:rsid w:val="00396991"/>
    <w:rsid w:val="00396DBA"/>
    <w:rsid w:val="003A0A60"/>
    <w:rsid w:val="003A1334"/>
    <w:rsid w:val="003A179E"/>
    <w:rsid w:val="003A2B72"/>
    <w:rsid w:val="003A2C06"/>
    <w:rsid w:val="003A3E7D"/>
    <w:rsid w:val="003A5C8C"/>
    <w:rsid w:val="003A7DB2"/>
    <w:rsid w:val="003B031C"/>
    <w:rsid w:val="003B17AB"/>
    <w:rsid w:val="003B5894"/>
    <w:rsid w:val="003B7533"/>
    <w:rsid w:val="003B7D76"/>
    <w:rsid w:val="003C0033"/>
    <w:rsid w:val="003C00D8"/>
    <w:rsid w:val="003C051D"/>
    <w:rsid w:val="003C0B4E"/>
    <w:rsid w:val="003C0BF9"/>
    <w:rsid w:val="003C3DD7"/>
    <w:rsid w:val="003C5904"/>
    <w:rsid w:val="003C7504"/>
    <w:rsid w:val="003C7717"/>
    <w:rsid w:val="003C7E9B"/>
    <w:rsid w:val="003D0628"/>
    <w:rsid w:val="003D0A5D"/>
    <w:rsid w:val="003D2CB0"/>
    <w:rsid w:val="003D3A30"/>
    <w:rsid w:val="003D55AB"/>
    <w:rsid w:val="003D6F1C"/>
    <w:rsid w:val="003D7AB9"/>
    <w:rsid w:val="003E08C9"/>
    <w:rsid w:val="003E2895"/>
    <w:rsid w:val="003E318E"/>
    <w:rsid w:val="003F1D70"/>
    <w:rsid w:val="003F3471"/>
    <w:rsid w:val="003F37B5"/>
    <w:rsid w:val="003F5199"/>
    <w:rsid w:val="003F558C"/>
    <w:rsid w:val="003F650D"/>
    <w:rsid w:val="003F6597"/>
    <w:rsid w:val="004028E1"/>
    <w:rsid w:val="004029BA"/>
    <w:rsid w:val="00403928"/>
    <w:rsid w:val="00403CD8"/>
    <w:rsid w:val="00403DB2"/>
    <w:rsid w:val="00404634"/>
    <w:rsid w:val="004049D1"/>
    <w:rsid w:val="00406307"/>
    <w:rsid w:val="00407945"/>
    <w:rsid w:val="00407D27"/>
    <w:rsid w:val="00410391"/>
    <w:rsid w:val="00410A50"/>
    <w:rsid w:val="00411F65"/>
    <w:rsid w:val="0041284E"/>
    <w:rsid w:val="00413C45"/>
    <w:rsid w:val="004157C9"/>
    <w:rsid w:val="00415C73"/>
    <w:rsid w:val="00415D3B"/>
    <w:rsid w:val="004165F1"/>
    <w:rsid w:val="004166D4"/>
    <w:rsid w:val="00417B7E"/>
    <w:rsid w:val="00420D5D"/>
    <w:rsid w:val="0042216A"/>
    <w:rsid w:val="00422766"/>
    <w:rsid w:val="0042491F"/>
    <w:rsid w:val="00426B85"/>
    <w:rsid w:val="00427E03"/>
    <w:rsid w:val="00430B81"/>
    <w:rsid w:val="0043244D"/>
    <w:rsid w:val="004335E4"/>
    <w:rsid w:val="00436C59"/>
    <w:rsid w:val="00440209"/>
    <w:rsid w:val="00440845"/>
    <w:rsid w:val="00440E60"/>
    <w:rsid w:val="00441981"/>
    <w:rsid w:val="00442C1C"/>
    <w:rsid w:val="00443933"/>
    <w:rsid w:val="0044686C"/>
    <w:rsid w:val="00450D89"/>
    <w:rsid w:val="00450E9A"/>
    <w:rsid w:val="00451187"/>
    <w:rsid w:val="004524ED"/>
    <w:rsid w:val="00452E25"/>
    <w:rsid w:val="004561B5"/>
    <w:rsid w:val="00460E20"/>
    <w:rsid w:val="00460F54"/>
    <w:rsid w:val="0046123A"/>
    <w:rsid w:val="00462EB8"/>
    <w:rsid w:val="00464924"/>
    <w:rsid w:val="00465D8F"/>
    <w:rsid w:val="00466F78"/>
    <w:rsid w:val="00473F9C"/>
    <w:rsid w:val="00473FC3"/>
    <w:rsid w:val="00474CC7"/>
    <w:rsid w:val="00475D0A"/>
    <w:rsid w:val="00476186"/>
    <w:rsid w:val="00476D83"/>
    <w:rsid w:val="004775EF"/>
    <w:rsid w:val="0048010D"/>
    <w:rsid w:val="004808C2"/>
    <w:rsid w:val="00480C82"/>
    <w:rsid w:val="00481283"/>
    <w:rsid w:val="0048225D"/>
    <w:rsid w:val="004829CD"/>
    <w:rsid w:val="00482EA6"/>
    <w:rsid w:val="004837B7"/>
    <w:rsid w:val="00484119"/>
    <w:rsid w:val="00485257"/>
    <w:rsid w:val="00485863"/>
    <w:rsid w:val="00490664"/>
    <w:rsid w:val="00490E51"/>
    <w:rsid w:val="00493BFD"/>
    <w:rsid w:val="004955E4"/>
    <w:rsid w:val="00497040"/>
    <w:rsid w:val="004970FE"/>
    <w:rsid w:val="004972D5"/>
    <w:rsid w:val="004A0978"/>
    <w:rsid w:val="004A1C31"/>
    <w:rsid w:val="004A2216"/>
    <w:rsid w:val="004A2444"/>
    <w:rsid w:val="004A2D0E"/>
    <w:rsid w:val="004A4B5E"/>
    <w:rsid w:val="004A4E10"/>
    <w:rsid w:val="004A4F08"/>
    <w:rsid w:val="004A5F11"/>
    <w:rsid w:val="004B012E"/>
    <w:rsid w:val="004B0D3C"/>
    <w:rsid w:val="004B1168"/>
    <w:rsid w:val="004B209C"/>
    <w:rsid w:val="004B24DD"/>
    <w:rsid w:val="004B586E"/>
    <w:rsid w:val="004B5B52"/>
    <w:rsid w:val="004C0069"/>
    <w:rsid w:val="004C2D9E"/>
    <w:rsid w:val="004C3E3E"/>
    <w:rsid w:val="004C4389"/>
    <w:rsid w:val="004C4B67"/>
    <w:rsid w:val="004D0776"/>
    <w:rsid w:val="004D121D"/>
    <w:rsid w:val="004D2C2D"/>
    <w:rsid w:val="004D3475"/>
    <w:rsid w:val="004D4416"/>
    <w:rsid w:val="004D5D42"/>
    <w:rsid w:val="004D5FB7"/>
    <w:rsid w:val="004E2DBA"/>
    <w:rsid w:val="004E389C"/>
    <w:rsid w:val="004E417D"/>
    <w:rsid w:val="004E41A5"/>
    <w:rsid w:val="004E510C"/>
    <w:rsid w:val="004E61FC"/>
    <w:rsid w:val="004E62CB"/>
    <w:rsid w:val="004E69E9"/>
    <w:rsid w:val="004E7FA1"/>
    <w:rsid w:val="004F1592"/>
    <w:rsid w:val="004F194B"/>
    <w:rsid w:val="004F3DA1"/>
    <w:rsid w:val="004F4085"/>
    <w:rsid w:val="004F42C6"/>
    <w:rsid w:val="004F43B3"/>
    <w:rsid w:val="004F4626"/>
    <w:rsid w:val="004F5AD6"/>
    <w:rsid w:val="004F5E1D"/>
    <w:rsid w:val="004F7AC3"/>
    <w:rsid w:val="004F7EC3"/>
    <w:rsid w:val="004F7F55"/>
    <w:rsid w:val="004F7FEA"/>
    <w:rsid w:val="0050069D"/>
    <w:rsid w:val="00501E9C"/>
    <w:rsid w:val="0050259F"/>
    <w:rsid w:val="00502ED1"/>
    <w:rsid w:val="005040E8"/>
    <w:rsid w:val="0050559A"/>
    <w:rsid w:val="00505B6A"/>
    <w:rsid w:val="005102D5"/>
    <w:rsid w:val="00516BF9"/>
    <w:rsid w:val="005171E7"/>
    <w:rsid w:val="00517BA1"/>
    <w:rsid w:val="005201FF"/>
    <w:rsid w:val="00520A87"/>
    <w:rsid w:val="00520BF4"/>
    <w:rsid w:val="00521B0C"/>
    <w:rsid w:val="00522F03"/>
    <w:rsid w:val="00524967"/>
    <w:rsid w:val="00525279"/>
    <w:rsid w:val="00525C62"/>
    <w:rsid w:val="00527F00"/>
    <w:rsid w:val="0053000E"/>
    <w:rsid w:val="00530200"/>
    <w:rsid w:val="0053163B"/>
    <w:rsid w:val="00531D21"/>
    <w:rsid w:val="0053211A"/>
    <w:rsid w:val="00532833"/>
    <w:rsid w:val="00534808"/>
    <w:rsid w:val="005361AD"/>
    <w:rsid w:val="0053743E"/>
    <w:rsid w:val="00537B28"/>
    <w:rsid w:val="00542145"/>
    <w:rsid w:val="0054328B"/>
    <w:rsid w:val="0054400A"/>
    <w:rsid w:val="00545523"/>
    <w:rsid w:val="005455DB"/>
    <w:rsid w:val="00550FC4"/>
    <w:rsid w:val="00553786"/>
    <w:rsid w:val="00553F43"/>
    <w:rsid w:val="00556BB3"/>
    <w:rsid w:val="005576EE"/>
    <w:rsid w:val="00560905"/>
    <w:rsid w:val="00563629"/>
    <w:rsid w:val="00564062"/>
    <w:rsid w:val="005645EA"/>
    <w:rsid w:val="005653EC"/>
    <w:rsid w:val="00565ADE"/>
    <w:rsid w:val="00565EE9"/>
    <w:rsid w:val="00570006"/>
    <w:rsid w:val="0057025F"/>
    <w:rsid w:val="005724BA"/>
    <w:rsid w:val="00573E22"/>
    <w:rsid w:val="00574CB4"/>
    <w:rsid w:val="005756E4"/>
    <w:rsid w:val="00577E45"/>
    <w:rsid w:val="00580C16"/>
    <w:rsid w:val="00581F4D"/>
    <w:rsid w:val="005844EB"/>
    <w:rsid w:val="005846CF"/>
    <w:rsid w:val="00584B95"/>
    <w:rsid w:val="005850B6"/>
    <w:rsid w:val="00585727"/>
    <w:rsid w:val="00585CF7"/>
    <w:rsid w:val="00586A6E"/>
    <w:rsid w:val="00586FBD"/>
    <w:rsid w:val="00587658"/>
    <w:rsid w:val="005876C4"/>
    <w:rsid w:val="00587B71"/>
    <w:rsid w:val="0059065E"/>
    <w:rsid w:val="00590BA9"/>
    <w:rsid w:val="00590F59"/>
    <w:rsid w:val="0059174F"/>
    <w:rsid w:val="00592C8C"/>
    <w:rsid w:val="00597358"/>
    <w:rsid w:val="005A0811"/>
    <w:rsid w:val="005A0816"/>
    <w:rsid w:val="005A0D12"/>
    <w:rsid w:val="005A26F9"/>
    <w:rsid w:val="005A2784"/>
    <w:rsid w:val="005A51F9"/>
    <w:rsid w:val="005A5229"/>
    <w:rsid w:val="005A68C8"/>
    <w:rsid w:val="005A6D5B"/>
    <w:rsid w:val="005A6DCC"/>
    <w:rsid w:val="005B0C21"/>
    <w:rsid w:val="005B73F1"/>
    <w:rsid w:val="005B79D6"/>
    <w:rsid w:val="005B7AB6"/>
    <w:rsid w:val="005C0BE7"/>
    <w:rsid w:val="005C0F3B"/>
    <w:rsid w:val="005C2442"/>
    <w:rsid w:val="005C2C9A"/>
    <w:rsid w:val="005C2F2C"/>
    <w:rsid w:val="005C303C"/>
    <w:rsid w:val="005C540E"/>
    <w:rsid w:val="005C69AF"/>
    <w:rsid w:val="005C6DA6"/>
    <w:rsid w:val="005C75C1"/>
    <w:rsid w:val="005C776A"/>
    <w:rsid w:val="005D0667"/>
    <w:rsid w:val="005D2E83"/>
    <w:rsid w:val="005D34CE"/>
    <w:rsid w:val="005D464A"/>
    <w:rsid w:val="005D4F09"/>
    <w:rsid w:val="005D53F9"/>
    <w:rsid w:val="005D5842"/>
    <w:rsid w:val="005D5B0E"/>
    <w:rsid w:val="005D63A5"/>
    <w:rsid w:val="005D6B6C"/>
    <w:rsid w:val="005D6D28"/>
    <w:rsid w:val="005D6DF6"/>
    <w:rsid w:val="005E0D0C"/>
    <w:rsid w:val="005E150D"/>
    <w:rsid w:val="005E40A3"/>
    <w:rsid w:val="005E51ED"/>
    <w:rsid w:val="005E6306"/>
    <w:rsid w:val="005E644E"/>
    <w:rsid w:val="005E77F6"/>
    <w:rsid w:val="005F2218"/>
    <w:rsid w:val="005F225B"/>
    <w:rsid w:val="005F22F2"/>
    <w:rsid w:val="005F5CAD"/>
    <w:rsid w:val="005F625A"/>
    <w:rsid w:val="005F70B0"/>
    <w:rsid w:val="005F7320"/>
    <w:rsid w:val="005F7B9D"/>
    <w:rsid w:val="00603A05"/>
    <w:rsid w:val="00604612"/>
    <w:rsid w:val="00605457"/>
    <w:rsid w:val="00605DB1"/>
    <w:rsid w:val="00606000"/>
    <w:rsid w:val="00606561"/>
    <w:rsid w:val="00607C45"/>
    <w:rsid w:val="00607CE7"/>
    <w:rsid w:val="006116FF"/>
    <w:rsid w:val="00611DEC"/>
    <w:rsid w:val="00612BC8"/>
    <w:rsid w:val="006131A5"/>
    <w:rsid w:val="00613420"/>
    <w:rsid w:val="00615178"/>
    <w:rsid w:val="00615303"/>
    <w:rsid w:val="00620EE5"/>
    <w:rsid w:val="00623ED2"/>
    <w:rsid w:val="00624C80"/>
    <w:rsid w:val="00626489"/>
    <w:rsid w:val="00626723"/>
    <w:rsid w:val="00626EDD"/>
    <w:rsid w:val="00627EFF"/>
    <w:rsid w:val="0063098E"/>
    <w:rsid w:val="006319A0"/>
    <w:rsid w:val="0063419C"/>
    <w:rsid w:val="0063568D"/>
    <w:rsid w:val="00640E0D"/>
    <w:rsid w:val="00643DE2"/>
    <w:rsid w:val="006456A0"/>
    <w:rsid w:val="006478AA"/>
    <w:rsid w:val="006504FB"/>
    <w:rsid w:val="00651738"/>
    <w:rsid w:val="006542AE"/>
    <w:rsid w:val="006550CB"/>
    <w:rsid w:val="00655AE5"/>
    <w:rsid w:val="00656250"/>
    <w:rsid w:val="00660F5B"/>
    <w:rsid w:val="006616E1"/>
    <w:rsid w:val="00661E53"/>
    <w:rsid w:val="00662B67"/>
    <w:rsid w:val="00662E5E"/>
    <w:rsid w:val="00662FEF"/>
    <w:rsid w:val="00663C77"/>
    <w:rsid w:val="006640BD"/>
    <w:rsid w:val="006645F9"/>
    <w:rsid w:val="00665005"/>
    <w:rsid w:val="0066500D"/>
    <w:rsid w:val="0066576E"/>
    <w:rsid w:val="006678DA"/>
    <w:rsid w:val="006709F7"/>
    <w:rsid w:val="00671097"/>
    <w:rsid w:val="0067243B"/>
    <w:rsid w:val="00672C60"/>
    <w:rsid w:val="00672F00"/>
    <w:rsid w:val="00672FB7"/>
    <w:rsid w:val="0067396C"/>
    <w:rsid w:val="00674AF5"/>
    <w:rsid w:val="00674DB3"/>
    <w:rsid w:val="00675439"/>
    <w:rsid w:val="00676DA7"/>
    <w:rsid w:val="0068013E"/>
    <w:rsid w:val="0068084F"/>
    <w:rsid w:val="00680C3E"/>
    <w:rsid w:val="00681514"/>
    <w:rsid w:val="00682872"/>
    <w:rsid w:val="00684B17"/>
    <w:rsid w:val="006857C5"/>
    <w:rsid w:val="006857ED"/>
    <w:rsid w:val="006874CF"/>
    <w:rsid w:val="00692DE1"/>
    <w:rsid w:val="00692F99"/>
    <w:rsid w:val="006939AA"/>
    <w:rsid w:val="0069483D"/>
    <w:rsid w:val="00696405"/>
    <w:rsid w:val="006969A6"/>
    <w:rsid w:val="00696F6C"/>
    <w:rsid w:val="00697BDE"/>
    <w:rsid w:val="00697DDE"/>
    <w:rsid w:val="006A31C0"/>
    <w:rsid w:val="006A47BB"/>
    <w:rsid w:val="006A563E"/>
    <w:rsid w:val="006A6152"/>
    <w:rsid w:val="006A6565"/>
    <w:rsid w:val="006A76EE"/>
    <w:rsid w:val="006B122C"/>
    <w:rsid w:val="006B1D74"/>
    <w:rsid w:val="006B4CAB"/>
    <w:rsid w:val="006B5259"/>
    <w:rsid w:val="006B56E7"/>
    <w:rsid w:val="006B5CCE"/>
    <w:rsid w:val="006B6F3D"/>
    <w:rsid w:val="006B728A"/>
    <w:rsid w:val="006C2865"/>
    <w:rsid w:val="006C289E"/>
    <w:rsid w:val="006C3AD3"/>
    <w:rsid w:val="006C4363"/>
    <w:rsid w:val="006C4F5B"/>
    <w:rsid w:val="006C52F1"/>
    <w:rsid w:val="006C6CDF"/>
    <w:rsid w:val="006C7F4B"/>
    <w:rsid w:val="006D0548"/>
    <w:rsid w:val="006D08B7"/>
    <w:rsid w:val="006D0983"/>
    <w:rsid w:val="006D2909"/>
    <w:rsid w:val="006D3080"/>
    <w:rsid w:val="006D3743"/>
    <w:rsid w:val="006D4F72"/>
    <w:rsid w:val="006E1C40"/>
    <w:rsid w:val="006E3163"/>
    <w:rsid w:val="006E35C5"/>
    <w:rsid w:val="006E3717"/>
    <w:rsid w:val="006E50E1"/>
    <w:rsid w:val="006E568D"/>
    <w:rsid w:val="006E5AAD"/>
    <w:rsid w:val="006E6906"/>
    <w:rsid w:val="006F057E"/>
    <w:rsid w:val="006F2A97"/>
    <w:rsid w:val="006F5AAE"/>
    <w:rsid w:val="006F5CDD"/>
    <w:rsid w:val="006F6473"/>
    <w:rsid w:val="006F78AC"/>
    <w:rsid w:val="006F7E3D"/>
    <w:rsid w:val="00700E72"/>
    <w:rsid w:val="00701796"/>
    <w:rsid w:val="00701DC4"/>
    <w:rsid w:val="00702A71"/>
    <w:rsid w:val="0070504D"/>
    <w:rsid w:val="00705D88"/>
    <w:rsid w:val="00705E75"/>
    <w:rsid w:val="007075CF"/>
    <w:rsid w:val="00707659"/>
    <w:rsid w:val="007078C4"/>
    <w:rsid w:val="00707908"/>
    <w:rsid w:val="00707B41"/>
    <w:rsid w:val="00707F33"/>
    <w:rsid w:val="00710204"/>
    <w:rsid w:val="00710A52"/>
    <w:rsid w:val="0071212A"/>
    <w:rsid w:val="007125C9"/>
    <w:rsid w:val="00712CC5"/>
    <w:rsid w:val="007136A8"/>
    <w:rsid w:val="00713A46"/>
    <w:rsid w:val="0071409B"/>
    <w:rsid w:val="00716559"/>
    <w:rsid w:val="00716DBD"/>
    <w:rsid w:val="00717A6B"/>
    <w:rsid w:val="007227C1"/>
    <w:rsid w:val="00723436"/>
    <w:rsid w:val="00725084"/>
    <w:rsid w:val="007258CA"/>
    <w:rsid w:val="0072629A"/>
    <w:rsid w:val="007270AE"/>
    <w:rsid w:val="0072797A"/>
    <w:rsid w:val="00730344"/>
    <w:rsid w:val="00730A7F"/>
    <w:rsid w:val="00732AFA"/>
    <w:rsid w:val="0073798D"/>
    <w:rsid w:val="00743151"/>
    <w:rsid w:val="00744354"/>
    <w:rsid w:val="00746CD3"/>
    <w:rsid w:val="00746CE5"/>
    <w:rsid w:val="00746FD6"/>
    <w:rsid w:val="00751440"/>
    <w:rsid w:val="007519A8"/>
    <w:rsid w:val="0075237B"/>
    <w:rsid w:val="00752483"/>
    <w:rsid w:val="007526F7"/>
    <w:rsid w:val="00753B3A"/>
    <w:rsid w:val="0075486E"/>
    <w:rsid w:val="00754DA6"/>
    <w:rsid w:val="007556F3"/>
    <w:rsid w:val="007600DF"/>
    <w:rsid w:val="00760118"/>
    <w:rsid w:val="007606F2"/>
    <w:rsid w:val="00760751"/>
    <w:rsid w:val="00762715"/>
    <w:rsid w:val="0076477D"/>
    <w:rsid w:val="00765C28"/>
    <w:rsid w:val="00765C8A"/>
    <w:rsid w:val="007663D2"/>
    <w:rsid w:val="007667A2"/>
    <w:rsid w:val="00766878"/>
    <w:rsid w:val="00766AB8"/>
    <w:rsid w:val="0076719B"/>
    <w:rsid w:val="00767470"/>
    <w:rsid w:val="007705B0"/>
    <w:rsid w:val="00770C3A"/>
    <w:rsid w:val="00770D57"/>
    <w:rsid w:val="007728BF"/>
    <w:rsid w:val="00772E28"/>
    <w:rsid w:val="007738C9"/>
    <w:rsid w:val="00774665"/>
    <w:rsid w:val="00775124"/>
    <w:rsid w:val="007755BC"/>
    <w:rsid w:val="00777B60"/>
    <w:rsid w:val="007805EC"/>
    <w:rsid w:val="00780FC3"/>
    <w:rsid w:val="00781368"/>
    <w:rsid w:val="00781790"/>
    <w:rsid w:val="00782F8D"/>
    <w:rsid w:val="007839D1"/>
    <w:rsid w:val="00783DF0"/>
    <w:rsid w:val="0078505D"/>
    <w:rsid w:val="0078570C"/>
    <w:rsid w:val="007862DA"/>
    <w:rsid w:val="00790301"/>
    <w:rsid w:val="0079106E"/>
    <w:rsid w:val="00791743"/>
    <w:rsid w:val="00792735"/>
    <w:rsid w:val="00793190"/>
    <w:rsid w:val="00793FA8"/>
    <w:rsid w:val="007957A3"/>
    <w:rsid w:val="007A1606"/>
    <w:rsid w:val="007A28CB"/>
    <w:rsid w:val="007A4345"/>
    <w:rsid w:val="007A4F07"/>
    <w:rsid w:val="007A56FB"/>
    <w:rsid w:val="007A7892"/>
    <w:rsid w:val="007A7A1C"/>
    <w:rsid w:val="007B06BC"/>
    <w:rsid w:val="007B122F"/>
    <w:rsid w:val="007B44EF"/>
    <w:rsid w:val="007B5B10"/>
    <w:rsid w:val="007B6AFA"/>
    <w:rsid w:val="007C163F"/>
    <w:rsid w:val="007C1820"/>
    <w:rsid w:val="007C27A2"/>
    <w:rsid w:val="007C595D"/>
    <w:rsid w:val="007C6E3B"/>
    <w:rsid w:val="007D0D92"/>
    <w:rsid w:val="007D20C4"/>
    <w:rsid w:val="007D35C1"/>
    <w:rsid w:val="007D3626"/>
    <w:rsid w:val="007D4145"/>
    <w:rsid w:val="007D4848"/>
    <w:rsid w:val="007D539C"/>
    <w:rsid w:val="007D7F68"/>
    <w:rsid w:val="007E0955"/>
    <w:rsid w:val="007E28F5"/>
    <w:rsid w:val="007E315A"/>
    <w:rsid w:val="007E389F"/>
    <w:rsid w:val="007E3A0A"/>
    <w:rsid w:val="007E4711"/>
    <w:rsid w:val="007E4BEF"/>
    <w:rsid w:val="007F08D5"/>
    <w:rsid w:val="007F18C6"/>
    <w:rsid w:val="007F4758"/>
    <w:rsid w:val="007F4858"/>
    <w:rsid w:val="007F6448"/>
    <w:rsid w:val="007F7697"/>
    <w:rsid w:val="00800CA0"/>
    <w:rsid w:val="00802DE7"/>
    <w:rsid w:val="00803C05"/>
    <w:rsid w:val="00804F3F"/>
    <w:rsid w:val="0080539B"/>
    <w:rsid w:val="008067C1"/>
    <w:rsid w:val="00810491"/>
    <w:rsid w:val="00810C9A"/>
    <w:rsid w:val="0081112B"/>
    <w:rsid w:val="00811924"/>
    <w:rsid w:val="00811DFF"/>
    <w:rsid w:val="00814152"/>
    <w:rsid w:val="008151D1"/>
    <w:rsid w:val="00815497"/>
    <w:rsid w:val="00815C1B"/>
    <w:rsid w:val="00815EC3"/>
    <w:rsid w:val="00816983"/>
    <w:rsid w:val="008177AE"/>
    <w:rsid w:val="00817900"/>
    <w:rsid w:val="00820E31"/>
    <w:rsid w:val="008235E4"/>
    <w:rsid w:val="008248AA"/>
    <w:rsid w:val="0082510C"/>
    <w:rsid w:val="008251F4"/>
    <w:rsid w:val="00826EFA"/>
    <w:rsid w:val="00827CB5"/>
    <w:rsid w:val="00830208"/>
    <w:rsid w:val="00830ED4"/>
    <w:rsid w:val="008311FD"/>
    <w:rsid w:val="00831A18"/>
    <w:rsid w:val="00832151"/>
    <w:rsid w:val="008324F2"/>
    <w:rsid w:val="00832F4A"/>
    <w:rsid w:val="00833213"/>
    <w:rsid w:val="00835A8D"/>
    <w:rsid w:val="008365C7"/>
    <w:rsid w:val="00837873"/>
    <w:rsid w:val="008378F8"/>
    <w:rsid w:val="008379AD"/>
    <w:rsid w:val="0084131B"/>
    <w:rsid w:val="00842E1D"/>
    <w:rsid w:val="008435C4"/>
    <w:rsid w:val="008448E7"/>
    <w:rsid w:val="0084546E"/>
    <w:rsid w:val="00847643"/>
    <w:rsid w:val="00850A8E"/>
    <w:rsid w:val="00852BCC"/>
    <w:rsid w:val="00853636"/>
    <w:rsid w:val="00856D08"/>
    <w:rsid w:val="0086042F"/>
    <w:rsid w:val="0086051D"/>
    <w:rsid w:val="0086085B"/>
    <w:rsid w:val="00862E24"/>
    <w:rsid w:val="00863B9D"/>
    <w:rsid w:val="008641DD"/>
    <w:rsid w:val="008660FF"/>
    <w:rsid w:val="00866A0F"/>
    <w:rsid w:val="00867362"/>
    <w:rsid w:val="00870262"/>
    <w:rsid w:val="00870FA6"/>
    <w:rsid w:val="00871194"/>
    <w:rsid w:val="008712F0"/>
    <w:rsid w:val="00871467"/>
    <w:rsid w:val="00873B9B"/>
    <w:rsid w:val="0087463E"/>
    <w:rsid w:val="008762B9"/>
    <w:rsid w:val="00876667"/>
    <w:rsid w:val="00877B58"/>
    <w:rsid w:val="00877BA2"/>
    <w:rsid w:val="00883202"/>
    <w:rsid w:val="00883546"/>
    <w:rsid w:val="00884344"/>
    <w:rsid w:val="00884ADB"/>
    <w:rsid w:val="008851DA"/>
    <w:rsid w:val="00885586"/>
    <w:rsid w:val="008904B9"/>
    <w:rsid w:val="00891380"/>
    <w:rsid w:val="00891B35"/>
    <w:rsid w:val="008920FC"/>
    <w:rsid w:val="008928C8"/>
    <w:rsid w:val="0089311F"/>
    <w:rsid w:val="00893612"/>
    <w:rsid w:val="00895BCD"/>
    <w:rsid w:val="008963C5"/>
    <w:rsid w:val="008A043E"/>
    <w:rsid w:val="008A2C74"/>
    <w:rsid w:val="008A30F9"/>
    <w:rsid w:val="008A3207"/>
    <w:rsid w:val="008A6472"/>
    <w:rsid w:val="008B0674"/>
    <w:rsid w:val="008B1118"/>
    <w:rsid w:val="008B18BD"/>
    <w:rsid w:val="008B1E26"/>
    <w:rsid w:val="008B2496"/>
    <w:rsid w:val="008B2AE8"/>
    <w:rsid w:val="008B34FA"/>
    <w:rsid w:val="008B5728"/>
    <w:rsid w:val="008B6F45"/>
    <w:rsid w:val="008B75F8"/>
    <w:rsid w:val="008C121B"/>
    <w:rsid w:val="008C1A33"/>
    <w:rsid w:val="008C1D0A"/>
    <w:rsid w:val="008C2096"/>
    <w:rsid w:val="008C3693"/>
    <w:rsid w:val="008C3B6A"/>
    <w:rsid w:val="008C4C9A"/>
    <w:rsid w:val="008C54C1"/>
    <w:rsid w:val="008D25F4"/>
    <w:rsid w:val="008D3245"/>
    <w:rsid w:val="008D351B"/>
    <w:rsid w:val="008D3FF3"/>
    <w:rsid w:val="008D49FA"/>
    <w:rsid w:val="008D4D9B"/>
    <w:rsid w:val="008D75FC"/>
    <w:rsid w:val="008D78E3"/>
    <w:rsid w:val="008E2C6C"/>
    <w:rsid w:val="008E3BC4"/>
    <w:rsid w:val="008E44B5"/>
    <w:rsid w:val="008E46F3"/>
    <w:rsid w:val="008E4BAD"/>
    <w:rsid w:val="008E5BCF"/>
    <w:rsid w:val="008E6D09"/>
    <w:rsid w:val="008E7488"/>
    <w:rsid w:val="008F1481"/>
    <w:rsid w:val="008F4DA2"/>
    <w:rsid w:val="008F4EF6"/>
    <w:rsid w:val="008F55F8"/>
    <w:rsid w:val="008F6108"/>
    <w:rsid w:val="008F74CA"/>
    <w:rsid w:val="008F79C8"/>
    <w:rsid w:val="008F7F76"/>
    <w:rsid w:val="0090180E"/>
    <w:rsid w:val="009019CE"/>
    <w:rsid w:val="0090267D"/>
    <w:rsid w:val="00905598"/>
    <w:rsid w:val="00906AF6"/>
    <w:rsid w:val="00907ADA"/>
    <w:rsid w:val="00907D31"/>
    <w:rsid w:val="00907EAB"/>
    <w:rsid w:val="009107D0"/>
    <w:rsid w:val="00910998"/>
    <w:rsid w:val="00911D55"/>
    <w:rsid w:val="009122BA"/>
    <w:rsid w:val="00912F1A"/>
    <w:rsid w:val="00913960"/>
    <w:rsid w:val="009157D3"/>
    <w:rsid w:val="00917EA3"/>
    <w:rsid w:val="00917F95"/>
    <w:rsid w:val="00920D10"/>
    <w:rsid w:val="00921680"/>
    <w:rsid w:val="00921F8B"/>
    <w:rsid w:val="0092241E"/>
    <w:rsid w:val="00925337"/>
    <w:rsid w:val="00925476"/>
    <w:rsid w:val="00925A86"/>
    <w:rsid w:val="00926302"/>
    <w:rsid w:val="0092775A"/>
    <w:rsid w:val="00930E44"/>
    <w:rsid w:val="00932B3D"/>
    <w:rsid w:val="009345A8"/>
    <w:rsid w:val="00934668"/>
    <w:rsid w:val="00935418"/>
    <w:rsid w:val="0093565D"/>
    <w:rsid w:val="00936307"/>
    <w:rsid w:val="00940537"/>
    <w:rsid w:val="009405B7"/>
    <w:rsid w:val="00940966"/>
    <w:rsid w:val="00941212"/>
    <w:rsid w:val="00942776"/>
    <w:rsid w:val="009440AA"/>
    <w:rsid w:val="00944E92"/>
    <w:rsid w:val="00945104"/>
    <w:rsid w:val="0094655A"/>
    <w:rsid w:val="00946822"/>
    <w:rsid w:val="0094705F"/>
    <w:rsid w:val="00947876"/>
    <w:rsid w:val="009514D9"/>
    <w:rsid w:val="00952AC3"/>
    <w:rsid w:val="009533DC"/>
    <w:rsid w:val="00953990"/>
    <w:rsid w:val="00953C2B"/>
    <w:rsid w:val="00954746"/>
    <w:rsid w:val="00955285"/>
    <w:rsid w:val="009558B8"/>
    <w:rsid w:val="00956E4E"/>
    <w:rsid w:val="009601CC"/>
    <w:rsid w:val="00960A8E"/>
    <w:rsid w:val="00961070"/>
    <w:rsid w:val="0096465C"/>
    <w:rsid w:val="00964C10"/>
    <w:rsid w:val="00964C9D"/>
    <w:rsid w:val="00966649"/>
    <w:rsid w:val="00967CDC"/>
    <w:rsid w:val="00972E9C"/>
    <w:rsid w:val="00975532"/>
    <w:rsid w:val="00981479"/>
    <w:rsid w:val="009816CF"/>
    <w:rsid w:val="009829D2"/>
    <w:rsid w:val="00982B9D"/>
    <w:rsid w:val="009838EE"/>
    <w:rsid w:val="00984714"/>
    <w:rsid w:val="00987EE7"/>
    <w:rsid w:val="0099030F"/>
    <w:rsid w:val="00990791"/>
    <w:rsid w:val="009910D6"/>
    <w:rsid w:val="009913B4"/>
    <w:rsid w:val="00991EF9"/>
    <w:rsid w:val="0099251F"/>
    <w:rsid w:val="009930A4"/>
    <w:rsid w:val="00994435"/>
    <w:rsid w:val="00995C1C"/>
    <w:rsid w:val="00996B04"/>
    <w:rsid w:val="0099779F"/>
    <w:rsid w:val="00997BF2"/>
    <w:rsid w:val="00997D2E"/>
    <w:rsid w:val="009A0835"/>
    <w:rsid w:val="009A09B4"/>
    <w:rsid w:val="009A0E3E"/>
    <w:rsid w:val="009A1773"/>
    <w:rsid w:val="009A3E2E"/>
    <w:rsid w:val="009A40E4"/>
    <w:rsid w:val="009A4903"/>
    <w:rsid w:val="009A6B15"/>
    <w:rsid w:val="009A7404"/>
    <w:rsid w:val="009A742F"/>
    <w:rsid w:val="009A7986"/>
    <w:rsid w:val="009B04CB"/>
    <w:rsid w:val="009B2529"/>
    <w:rsid w:val="009B4074"/>
    <w:rsid w:val="009B5425"/>
    <w:rsid w:val="009B5A86"/>
    <w:rsid w:val="009B619E"/>
    <w:rsid w:val="009C0DDA"/>
    <w:rsid w:val="009C1B1C"/>
    <w:rsid w:val="009C1CBD"/>
    <w:rsid w:val="009C4AB1"/>
    <w:rsid w:val="009C58F4"/>
    <w:rsid w:val="009C5B4E"/>
    <w:rsid w:val="009C5BB6"/>
    <w:rsid w:val="009C6477"/>
    <w:rsid w:val="009D0C13"/>
    <w:rsid w:val="009D25C8"/>
    <w:rsid w:val="009D25E9"/>
    <w:rsid w:val="009D4E31"/>
    <w:rsid w:val="009D4FA5"/>
    <w:rsid w:val="009D5F82"/>
    <w:rsid w:val="009E23E1"/>
    <w:rsid w:val="009E2D12"/>
    <w:rsid w:val="009E407B"/>
    <w:rsid w:val="009E597E"/>
    <w:rsid w:val="009E654D"/>
    <w:rsid w:val="009E6692"/>
    <w:rsid w:val="009F1BEF"/>
    <w:rsid w:val="009F1ED0"/>
    <w:rsid w:val="009F30E2"/>
    <w:rsid w:val="009F4BDA"/>
    <w:rsid w:val="009F6C9C"/>
    <w:rsid w:val="00A003F7"/>
    <w:rsid w:val="00A00E2A"/>
    <w:rsid w:val="00A00F7D"/>
    <w:rsid w:val="00A011B0"/>
    <w:rsid w:val="00A0132E"/>
    <w:rsid w:val="00A02031"/>
    <w:rsid w:val="00A02DF4"/>
    <w:rsid w:val="00A04324"/>
    <w:rsid w:val="00A043FF"/>
    <w:rsid w:val="00A04FD6"/>
    <w:rsid w:val="00A05097"/>
    <w:rsid w:val="00A05E79"/>
    <w:rsid w:val="00A1027F"/>
    <w:rsid w:val="00A116FA"/>
    <w:rsid w:val="00A12276"/>
    <w:rsid w:val="00A13EB0"/>
    <w:rsid w:val="00A14948"/>
    <w:rsid w:val="00A14ABA"/>
    <w:rsid w:val="00A16D9D"/>
    <w:rsid w:val="00A17BE8"/>
    <w:rsid w:val="00A20790"/>
    <w:rsid w:val="00A23431"/>
    <w:rsid w:val="00A25612"/>
    <w:rsid w:val="00A25F75"/>
    <w:rsid w:val="00A30602"/>
    <w:rsid w:val="00A3158D"/>
    <w:rsid w:val="00A33E39"/>
    <w:rsid w:val="00A33EB5"/>
    <w:rsid w:val="00A35448"/>
    <w:rsid w:val="00A3565D"/>
    <w:rsid w:val="00A41625"/>
    <w:rsid w:val="00A42100"/>
    <w:rsid w:val="00A42D76"/>
    <w:rsid w:val="00A470F9"/>
    <w:rsid w:val="00A5222D"/>
    <w:rsid w:val="00A52C81"/>
    <w:rsid w:val="00A53525"/>
    <w:rsid w:val="00A5617F"/>
    <w:rsid w:val="00A56565"/>
    <w:rsid w:val="00A57C90"/>
    <w:rsid w:val="00A60B98"/>
    <w:rsid w:val="00A61A26"/>
    <w:rsid w:val="00A6463C"/>
    <w:rsid w:val="00A67BC6"/>
    <w:rsid w:val="00A707AD"/>
    <w:rsid w:val="00A71055"/>
    <w:rsid w:val="00A7351E"/>
    <w:rsid w:val="00A741D8"/>
    <w:rsid w:val="00A75415"/>
    <w:rsid w:val="00A75EB7"/>
    <w:rsid w:val="00A76FB6"/>
    <w:rsid w:val="00A8078F"/>
    <w:rsid w:val="00A80B84"/>
    <w:rsid w:val="00A8265C"/>
    <w:rsid w:val="00A83DD4"/>
    <w:rsid w:val="00A84CC8"/>
    <w:rsid w:val="00A862B6"/>
    <w:rsid w:val="00A86EB7"/>
    <w:rsid w:val="00A8735F"/>
    <w:rsid w:val="00A87CAD"/>
    <w:rsid w:val="00A90715"/>
    <w:rsid w:val="00A91A98"/>
    <w:rsid w:val="00A934AA"/>
    <w:rsid w:val="00A946E5"/>
    <w:rsid w:val="00A94FF8"/>
    <w:rsid w:val="00A968B1"/>
    <w:rsid w:val="00AA0171"/>
    <w:rsid w:val="00AA074B"/>
    <w:rsid w:val="00AA2BE6"/>
    <w:rsid w:val="00AA2F4C"/>
    <w:rsid w:val="00AA34BC"/>
    <w:rsid w:val="00AA4585"/>
    <w:rsid w:val="00AA4B80"/>
    <w:rsid w:val="00AA665F"/>
    <w:rsid w:val="00AA7EB5"/>
    <w:rsid w:val="00AB0FE1"/>
    <w:rsid w:val="00AB1F2D"/>
    <w:rsid w:val="00AB29F0"/>
    <w:rsid w:val="00AB2F33"/>
    <w:rsid w:val="00AB4E92"/>
    <w:rsid w:val="00AB4F16"/>
    <w:rsid w:val="00AB58BD"/>
    <w:rsid w:val="00AB5A85"/>
    <w:rsid w:val="00AB66F8"/>
    <w:rsid w:val="00AB7BD2"/>
    <w:rsid w:val="00AC0D8F"/>
    <w:rsid w:val="00AC10A8"/>
    <w:rsid w:val="00AC1F53"/>
    <w:rsid w:val="00AC1F79"/>
    <w:rsid w:val="00AC2C63"/>
    <w:rsid w:val="00AC31B3"/>
    <w:rsid w:val="00AC3657"/>
    <w:rsid w:val="00AC3868"/>
    <w:rsid w:val="00AC4461"/>
    <w:rsid w:val="00AC4A2F"/>
    <w:rsid w:val="00AC4D4A"/>
    <w:rsid w:val="00AD2764"/>
    <w:rsid w:val="00AD2E3E"/>
    <w:rsid w:val="00AD46F2"/>
    <w:rsid w:val="00AD4B78"/>
    <w:rsid w:val="00AD59BD"/>
    <w:rsid w:val="00AD5BA1"/>
    <w:rsid w:val="00AD5DF9"/>
    <w:rsid w:val="00AD607D"/>
    <w:rsid w:val="00AD6B18"/>
    <w:rsid w:val="00AD6CB6"/>
    <w:rsid w:val="00AE154F"/>
    <w:rsid w:val="00AE1CE9"/>
    <w:rsid w:val="00AE2A5C"/>
    <w:rsid w:val="00AE2C2C"/>
    <w:rsid w:val="00AE3D39"/>
    <w:rsid w:val="00AE4B3A"/>
    <w:rsid w:val="00AE5ADC"/>
    <w:rsid w:val="00AE63CD"/>
    <w:rsid w:val="00AE63E2"/>
    <w:rsid w:val="00AE6801"/>
    <w:rsid w:val="00AE757A"/>
    <w:rsid w:val="00AE7656"/>
    <w:rsid w:val="00AE7EC3"/>
    <w:rsid w:val="00AF09EC"/>
    <w:rsid w:val="00AF19C5"/>
    <w:rsid w:val="00AF1BA9"/>
    <w:rsid w:val="00AF1BAB"/>
    <w:rsid w:val="00AF4FB4"/>
    <w:rsid w:val="00AF59F3"/>
    <w:rsid w:val="00B01290"/>
    <w:rsid w:val="00B0149B"/>
    <w:rsid w:val="00B02232"/>
    <w:rsid w:val="00B0243B"/>
    <w:rsid w:val="00B0324C"/>
    <w:rsid w:val="00B0539F"/>
    <w:rsid w:val="00B068BF"/>
    <w:rsid w:val="00B07A05"/>
    <w:rsid w:val="00B1231B"/>
    <w:rsid w:val="00B124B4"/>
    <w:rsid w:val="00B1367B"/>
    <w:rsid w:val="00B137CE"/>
    <w:rsid w:val="00B16773"/>
    <w:rsid w:val="00B1731E"/>
    <w:rsid w:val="00B17DBF"/>
    <w:rsid w:val="00B2125B"/>
    <w:rsid w:val="00B2647E"/>
    <w:rsid w:val="00B27319"/>
    <w:rsid w:val="00B27EB4"/>
    <w:rsid w:val="00B309BF"/>
    <w:rsid w:val="00B31806"/>
    <w:rsid w:val="00B3502F"/>
    <w:rsid w:val="00B3505C"/>
    <w:rsid w:val="00B36807"/>
    <w:rsid w:val="00B37488"/>
    <w:rsid w:val="00B3787B"/>
    <w:rsid w:val="00B37E1E"/>
    <w:rsid w:val="00B40166"/>
    <w:rsid w:val="00B40B32"/>
    <w:rsid w:val="00B41629"/>
    <w:rsid w:val="00B42999"/>
    <w:rsid w:val="00B43783"/>
    <w:rsid w:val="00B44561"/>
    <w:rsid w:val="00B45B90"/>
    <w:rsid w:val="00B46858"/>
    <w:rsid w:val="00B47C13"/>
    <w:rsid w:val="00B50E4B"/>
    <w:rsid w:val="00B51D4E"/>
    <w:rsid w:val="00B51EDF"/>
    <w:rsid w:val="00B5241F"/>
    <w:rsid w:val="00B537F4"/>
    <w:rsid w:val="00B55DEB"/>
    <w:rsid w:val="00B561CD"/>
    <w:rsid w:val="00B602C8"/>
    <w:rsid w:val="00B605A0"/>
    <w:rsid w:val="00B61D65"/>
    <w:rsid w:val="00B62447"/>
    <w:rsid w:val="00B637EF"/>
    <w:rsid w:val="00B63F48"/>
    <w:rsid w:val="00B6480C"/>
    <w:rsid w:val="00B6680E"/>
    <w:rsid w:val="00B6704B"/>
    <w:rsid w:val="00B7673F"/>
    <w:rsid w:val="00B80671"/>
    <w:rsid w:val="00B821A8"/>
    <w:rsid w:val="00B8223C"/>
    <w:rsid w:val="00B82F3F"/>
    <w:rsid w:val="00B83B62"/>
    <w:rsid w:val="00B83DFE"/>
    <w:rsid w:val="00B8407F"/>
    <w:rsid w:val="00B901A7"/>
    <w:rsid w:val="00B9199B"/>
    <w:rsid w:val="00B93E50"/>
    <w:rsid w:val="00B9426F"/>
    <w:rsid w:val="00B949EF"/>
    <w:rsid w:val="00B94A0E"/>
    <w:rsid w:val="00B94D9D"/>
    <w:rsid w:val="00B97ABF"/>
    <w:rsid w:val="00B97D77"/>
    <w:rsid w:val="00BA0A34"/>
    <w:rsid w:val="00BA2883"/>
    <w:rsid w:val="00BA3B28"/>
    <w:rsid w:val="00BA4CDD"/>
    <w:rsid w:val="00BA7A32"/>
    <w:rsid w:val="00BB07E4"/>
    <w:rsid w:val="00BB12F3"/>
    <w:rsid w:val="00BB1995"/>
    <w:rsid w:val="00BB6BFD"/>
    <w:rsid w:val="00BC1672"/>
    <w:rsid w:val="00BC333A"/>
    <w:rsid w:val="00BC3E88"/>
    <w:rsid w:val="00BC43EE"/>
    <w:rsid w:val="00BC7293"/>
    <w:rsid w:val="00BC752E"/>
    <w:rsid w:val="00BC7904"/>
    <w:rsid w:val="00BC7988"/>
    <w:rsid w:val="00BD30FF"/>
    <w:rsid w:val="00BD32FE"/>
    <w:rsid w:val="00BD344E"/>
    <w:rsid w:val="00BD3497"/>
    <w:rsid w:val="00BD47CE"/>
    <w:rsid w:val="00BD4A20"/>
    <w:rsid w:val="00BD4CF2"/>
    <w:rsid w:val="00BD57F0"/>
    <w:rsid w:val="00BD63A6"/>
    <w:rsid w:val="00BD7C24"/>
    <w:rsid w:val="00BD7C71"/>
    <w:rsid w:val="00BD7E17"/>
    <w:rsid w:val="00BE04DC"/>
    <w:rsid w:val="00BE2CDA"/>
    <w:rsid w:val="00BE3085"/>
    <w:rsid w:val="00BE514D"/>
    <w:rsid w:val="00BE523A"/>
    <w:rsid w:val="00BE6210"/>
    <w:rsid w:val="00BE675E"/>
    <w:rsid w:val="00BE7B9F"/>
    <w:rsid w:val="00BF0B00"/>
    <w:rsid w:val="00BF0EA8"/>
    <w:rsid w:val="00BF1D7C"/>
    <w:rsid w:val="00BF21D1"/>
    <w:rsid w:val="00BF245D"/>
    <w:rsid w:val="00BF3D5A"/>
    <w:rsid w:val="00BF6098"/>
    <w:rsid w:val="00BF7B7C"/>
    <w:rsid w:val="00C00155"/>
    <w:rsid w:val="00C009CF"/>
    <w:rsid w:val="00C012A1"/>
    <w:rsid w:val="00C02DCB"/>
    <w:rsid w:val="00C120BB"/>
    <w:rsid w:val="00C131B6"/>
    <w:rsid w:val="00C13538"/>
    <w:rsid w:val="00C14043"/>
    <w:rsid w:val="00C14344"/>
    <w:rsid w:val="00C154AB"/>
    <w:rsid w:val="00C17742"/>
    <w:rsid w:val="00C1783D"/>
    <w:rsid w:val="00C21783"/>
    <w:rsid w:val="00C2195F"/>
    <w:rsid w:val="00C21F56"/>
    <w:rsid w:val="00C22474"/>
    <w:rsid w:val="00C2413E"/>
    <w:rsid w:val="00C24F5A"/>
    <w:rsid w:val="00C2573A"/>
    <w:rsid w:val="00C26DB4"/>
    <w:rsid w:val="00C30F98"/>
    <w:rsid w:val="00C32B85"/>
    <w:rsid w:val="00C333CD"/>
    <w:rsid w:val="00C33CDD"/>
    <w:rsid w:val="00C34135"/>
    <w:rsid w:val="00C36D2E"/>
    <w:rsid w:val="00C40F20"/>
    <w:rsid w:val="00C417DD"/>
    <w:rsid w:val="00C453DA"/>
    <w:rsid w:val="00C46685"/>
    <w:rsid w:val="00C46B9E"/>
    <w:rsid w:val="00C507FB"/>
    <w:rsid w:val="00C51BBF"/>
    <w:rsid w:val="00C523ED"/>
    <w:rsid w:val="00C525F6"/>
    <w:rsid w:val="00C52C31"/>
    <w:rsid w:val="00C52F3E"/>
    <w:rsid w:val="00C538A0"/>
    <w:rsid w:val="00C5417D"/>
    <w:rsid w:val="00C551FB"/>
    <w:rsid w:val="00C57135"/>
    <w:rsid w:val="00C573AE"/>
    <w:rsid w:val="00C61A45"/>
    <w:rsid w:val="00C61DF3"/>
    <w:rsid w:val="00C62240"/>
    <w:rsid w:val="00C632B2"/>
    <w:rsid w:val="00C63DA0"/>
    <w:rsid w:val="00C64109"/>
    <w:rsid w:val="00C64F0B"/>
    <w:rsid w:val="00C655DB"/>
    <w:rsid w:val="00C657A5"/>
    <w:rsid w:val="00C65EDB"/>
    <w:rsid w:val="00C66969"/>
    <w:rsid w:val="00C66D1E"/>
    <w:rsid w:val="00C671F5"/>
    <w:rsid w:val="00C672CC"/>
    <w:rsid w:val="00C7061B"/>
    <w:rsid w:val="00C70E41"/>
    <w:rsid w:val="00C7144F"/>
    <w:rsid w:val="00C75DAD"/>
    <w:rsid w:val="00C76329"/>
    <w:rsid w:val="00C764BC"/>
    <w:rsid w:val="00C7655D"/>
    <w:rsid w:val="00C77FA5"/>
    <w:rsid w:val="00C80365"/>
    <w:rsid w:val="00C81933"/>
    <w:rsid w:val="00C82C00"/>
    <w:rsid w:val="00C83A3B"/>
    <w:rsid w:val="00C84C3E"/>
    <w:rsid w:val="00C85807"/>
    <w:rsid w:val="00C9015C"/>
    <w:rsid w:val="00C90ACA"/>
    <w:rsid w:val="00C919DB"/>
    <w:rsid w:val="00C91D9A"/>
    <w:rsid w:val="00C931C6"/>
    <w:rsid w:val="00C93E17"/>
    <w:rsid w:val="00C96EF3"/>
    <w:rsid w:val="00C974CA"/>
    <w:rsid w:val="00CA0CCB"/>
    <w:rsid w:val="00CA1544"/>
    <w:rsid w:val="00CA23B1"/>
    <w:rsid w:val="00CA2719"/>
    <w:rsid w:val="00CB085F"/>
    <w:rsid w:val="00CB1D2F"/>
    <w:rsid w:val="00CB3649"/>
    <w:rsid w:val="00CB42C3"/>
    <w:rsid w:val="00CC08E1"/>
    <w:rsid w:val="00CC338F"/>
    <w:rsid w:val="00CC458B"/>
    <w:rsid w:val="00CC4B1E"/>
    <w:rsid w:val="00CC542B"/>
    <w:rsid w:val="00CC5FAB"/>
    <w:rsid w:val="00CC77FC"/>
    <w:rsid w:val="00CC7AF8"/>
    <w:rsid w:val="00CD05D3"/>
    <w:rsid w:val="00CD50A2"/>
    <w:rsid w:val="00CD65E5"/>
    <w:rsid w:val="00CD7034"/>
    <w:rsid w:val="00CD79A7"/>
    <w:rsid w:val="00CE07CE"/>
    <w:rsid w:val="00CE1B63"/>
    <w:rsid w:val="00CE242A"/>
    <w:rsid w:val="00CE2FAC"/>
    <w:rsid w:val="00CE3B89"/>
    <w:rsid w:val="00CE43F5"/>
    <w:rsid w:val="00CE50FF"/>
    <w:rsid w:val="00CE68E7"/>
    <w:rsid w:val="00CE6F79"/>
    <w:rsid w:val="00CE7056"/>
    <w:rsid w:val="00CE792A"/>
    <w:rsid w:val="00CF0E80"/>
    <w:rsid w:val="00CF0EAA"/>
    <w:rsid w:val="00CF2F4A"/>
    <w:rsid w:val="00CF3BE7"/>
    <w:rsid w:val="00CF57D9"/>
    <w:rsid w:val="00CF7356"/>
    <w:rsid w:val="00D029E7"/>
    <w:rsid w:val="00D02A61"/>
    <w:rsid w:val="00D02FEC"/>
    <w:rsid w:val="00D03269"/>
    <w:rsid w:val="00D04245"/>
    <w:rsid w:val="00D04AA9"/>
    <w:rsid w:val="00D06307"/>
    <w:rsid w:val="00D064E4"/>
    <w:rsid w:val="00D073D4"/>
    <w:rsid w:val="00D07B6C"/>
    <w:rsid w:val="00D1503F"/>
    <w:rsid w:val="00D166E4"/>
    <w:rsid w:val="00D16DCC"/>
    <w:rsid w:val="00D16F12"/>
    <w:rsid w:val="00D174FA"/>
    <w:rsid w:val="00D17686"/>
    <w:rsid w:val="00D17D45"/>
    <w:rsid w:val="00D20070"/>
    <w:rsid w:val="00D20543"/>
    <w:rsid w:val="00D234B3"/>
    <w:rsid w:val="00D24495"/>
    <w:rsid w:val="00D24B47"/>
    <w:rsid w:val="00D24F43"/>
    <w:rsid w:val="00D26DE9"/>
    <w:rsid w:val="00D271F7"/>
    <w:rsid w:val="00D27B5F"/>
    <w:rsid w:val="00D27B9C"/>
    <w:rsid w:val="00D30D60"/>
    <w:rsid w:val="00D30E25"/>
    <w:rsid w:val="00D30F65"/>
    <w:rsid w:val="00D322BC"/>
    <w:rsid w:val="00D33A3A"/>
    <w:rsid w:val="00D342BA"/>
    <w:rsid w:val="00D356B6"/>
    <w:rsid w:val="00D374BB"/>
    <w:rsid w:val="00D37504"/>
    <w:rsid w:val="00D42A09"/>
    <w:rsid w:val="00D43582"/>
    <w:rsid w:val="00D43DF0"/>
    <w:rsid w:val="00D454D5"/>
    <w:rsid w:val="00D458B1"/>
    <w:rsid w:val="00D45F3F"/>
    <w:rsid w:val="00D515F4"/>
    <w:rsid w:val="00D52186"/>
    <w:rsid w:val="00D53744"/>
    <w:rsid w:val="00D56BE4"/>
    <w:rsid w:val="00D56C07"/>
    <w:rsid w:val="00D60D57"/>
    <w:rsid w:val="00D6199F"/>
    <w:rsid w:val="00D621B6"/>
    <w:rsid w:val="00D64186"/>
    <w:rsid w:val="00D64381"/>
    <w:rsid w:val="00D6479A"/>
    <w:rsid w:val="00D65113"/>
    <w:rsid w:val="00D66670"/>
    <w:rsid w:val="00D6672B"/>
    <w:rsid w:val="00D70B98"/>
    <w:rsid w:val="00D72550"/>
    <w:rsid w:val="00D745BE"/>
    <w:rsid w:val="00D747F2"/>
    <w:rsid w:val="00D7668A"/>
    <w:rsid w:val="00D76836"/>
    <w:rsid w:val="00D76F91"/>
    <w:rsid w:val="00D810A8"/>
    <w:rsid w:val="00D82340"/>
    <w:rsid w:val="00D826B2"/>
    <w:rsid w:val="00D8460A"/>
    <w:rsid w:val="00D90AE2"/>
    <w:rsid w:val="00D90BCC"/>
    <w:rsid w:val="00D922EE"/>
    <w:rsid w:val="00D92BF0"/>
    <w:rsid w:val="00D92C24"/>
    <w:rsid w:val="00D9496F"/>
    <w:rsid w:val="00DA01A4"/>
    <w:rsid w:val="00DA3281"/>
    <w:rsid w:val="00DA3EE7"/>
    <w:rsid w:val="00DA4B7B"/>
    <w:rsid w:val="00DA56B9"/>
    <w:rsid w:val="00DA5CCF"/>
    <w:rsid w:val="00DA5D1E"/>
    <w:rsid w:val="00DA7AC5"/>
    <w:rsid w:val="00DB09D0"/>
    <w:rsid w:val="00DB3A70"/>
    <w:rsid w:val="00DB4935"/>
    <w:rsid w:val="00DB56B3"/>
    <w:rsid w:val="00DB7044"/>
    <w:rsid w:val="00DC018B"/>
    <w:rsid w:val="00DC03CE"/>
    <w:rsid w:val="00DC09E5"/>
    <w:rsid w:val="00DC2613"/>
    <w:rsid w:val="00DC2888"/>
    <w:rsid w:val="00DC2B08"/>
    <w:rsid w:val="00DC2D6E"/>
    <w:rsid w:val="00DC4178"/>
    <w:rsid w:val="00DC69F0"/>
    <w:rsid w:val="00DD0095"/>
    <w:rsid w:val="00DD0FA8"/>
    <w:rsid w:val="00DD2765"/>
    <w:rsid w:val="00DD2CBC"/>
    <w:rsid w:val="00DD2DDD"/>
    <w:rsid w:val="00DD5681"/>
    <w:rsid w:val="00DD5A58"/>
    <w:rsid w:val="00DD5B50"/>
    <w:rsid w:val="00DE0C4A"/>
    <w:rsid w:val="00DE10E4"/>
    <w:rsid w:val="00DE1638"/>
    <w:rsid w:val="00DE191D"/>
    <w:rsid w:val="00DE214A"/>
    <w:rsid w:val="00DE22F6"/>
    <w:rsid w:val="00DE2317"/>
    <w:rsid w:val="00DE7E7C"/>
    <w:rsid w:val="00DF016E"/>
    <w:rsid w:val="00DF0293"/>
    <w:rsid w:val="00DF0982"/>
    <w:rsid w:val="00DF0B5B"/>
    <w:rsid w:val="00DF1C5D"/>
    <w:rsid w:val="00DF1E23"/>
    <w:rsid w:val="00DF2F1F"/>
    <w:rsid w:val="00DF40E3"/>
    <w:rsid w:val="00DF4C37"/>
    <w:rsid w:val="00DF55B7"/>
    <w:rsid w:val="00DF6921"/>
    <w:rsid w:val="00DF7B9B"/>
    <w:rsid w:val="00E00AB1"/>
    <w:rsid w:val="00E00ACC"/>
    <w:rsid w:val="00E02929"/>
    <w:rsid w:val="00E03BAF"/>
    <w:rsid w:val="00E05081"/>
    <w:rsid w:val="00E05EEE"/>
    <w:rsid w:val="00E063CF"/>
    <w:rsid w:val="00E071D0"/>
    <w:rsid w:val="00E115A3"/>
    <w:rsid w:val="00E11970"/>
    <w:rsid w:val="00E126CF"/>
    <w:rsid w:val="00E13037"/>
    <w:rsid w:val="00E1318C"/>
    <w:rsid w:val="00E14228"/>
    <w:rsid w:val="00E147AD"/>
    <w:rsid w:val="00E14894"/>
    <w:rsid w:val="00E14B1A"/>
    <w:rsid w:val="00E15865"/>
    <w:rsid w:val="00E15C35"/>
    <w:rsid w:val="00E15D64"/>
    <w:rsid w:val="00E16658"/>
    <w:rsid w:val="00E2033C"/>
    <w:rsid w:val="00E20E90"/>
    <w:rsid w:val="00E2471E"/>
    <w:rsid w:val="00E2473A"/>
    <w:rsid w:val="00E24AA2"/>
    <w:rsid w:val="00E24D51"/>
    <w:rsid w:val="00E24DC6"/>
    <w:rsid w:val="00E24E8E"/>
    <w:rsid w:val="00E2689B"/>
    <w:rsid w:val="00E27486"/>
    <w:rsid w:val="00E2774D"/>
    <w:rsid w:val="00E30754"/>
    <w:rsid w:val="00E3117D"/>
    <w:rsid w:val="00E312E4"/>
    <w:rsid w:val="00E3232A"/>
    <w:rsid w:val="00E33BFB"/>
    <w:rsid w:val="00E36471"/>
    <w:rsid w:val="00E403A5"/>
    <w:rsid w:val="00E414FB"/>
    <w:rsid w:val="00E43044"/>
    <w:rsid w:val="00E4335C"/>
    <w:rsid w:val="00E43CF6"/>
    <w:rsid w:val="00E45C7B"/>
    <w:rsid w:val="00E4603B"/>
    <w:rsid w:val="00E515DE"/>
    <w:rsid w:val="00E51AD4"/>
    <w:rsid w:val="00E528A5"/>
    <w:rsid w:val="00E533D8"/>
    <w:rsid w:val="00E56713"/>
    <w:rsid w:val="00E56D88"/>
    <w:rsid w:val="00E61454"/>
    <w:rsid w:val="00E61EE2"/>
    <w:rsid w:val="00E6283A"/>
    <w:rsid w:val="00E62F6F"/>
    <w:rsid w:val="00E639A9"/>
    <w:rsid w:val="00E65692"/>
    <w:rsid w:val="00E65E4A"/>
    <w:rsid w:val="00E66582"/>
    <w:rsid w:val="00E66ADB"/>
    <w:rsid w:val="00E7208C"/>
    <w:rsid w:val="00E74B53"/>
    <w:rsid w:val="00E74BD8"/>
    <w:rsid w:val="00E7550F"/>
    <w:rsid w:val="00E7703F"/>
    <w:rsid w:val="00E775E3"/>
    <w:rsid w:val="00E776E4"/>
    <w:rsid w:val="00E81A75"/>
    <w:rsid w:val="00E81EFA"/>
    <w:rsid w:val="00E841A7"/>
    <w:rsid w:val="00E86FCC"/>
    <w:rsid w:val="00E872BA"/>
    <w:rsid w:val="00E90079"/>
    <w:rsid w:val="00E9016E"/>
    <w:rsid w:val="00E90ABB"/>
    <w:rsid w:val="00E90BFC"/>
    <w:rsid w:val="00E90FA7"/>
    <w:rsid w:val="00E910A9"/>
    <w:rsid w:val="00E914E3"/>
    <w:rsid w:val="00E91721"/>
    <w:rsid w:val="00E92239"/>
    <w:rsid w:val="00E928B2"/>
    <w:rsid w:val="00E9411C"/>
    <w:rsid w:val="00E95A40"/>
    <w:rsid w:val="00E968F9"/>
    <w:rsid w:val="00EA0B27"/>
    <w:rsid w:val="00EA0CF9"/>
    <w:rsid w:val="00EA4455"/>
    <w:rsid w:val="00EA4466"/>
    <w:rsid w:val="00EA46BB"/>
    <w:rsid w:val="00EA5695"/>
    <w:rsid w:val="00EA5903"/>
    <w:rsid w:val="00EA5E20"/>
    <w:rsid w:val="00EA6233"/>
    <w:rsid w:val="00EA6ED9"/>
    <w:rsid w:val="00EB1C11"/>
    <w:rsid w:val="00EB22B6"/>
    <w:rsid w:val="00EB31BD"/>
    <w:rsid w:val="00EB3978"/>
    <w:rsid w:val="00EB67A9"/>
    <w:rsid w:val="00EC0242"/>
    <w:rsid w:val="00EC1446"/>
    <w:rsid w:val="00EC2153"/>
    <w:rsid w:val="00EC2A2E"/>
    <w:rsid w:val="00EC41F9"/>
    <w:rsid w:val="00EC4203"/>
    <w:rsid w:val="00EC43EB"/>
    <w:rsid w:val="00EC4A08"/>
    <w:rsid w:val="00EC6859"/>
    <w:rsid w:val="00EC6AF5"/>
    <w:rsid w:val="00EC6E24"/>
    <w:rsid w:val="00EC748F"/>
    <w:rsid w:val="00EC795F"/>
    <w:rsid w:val="00EC7977"/>
    <w:rsid w:val="00EC7EC2"/>
    <w:rsid w:val="00ED296D"/>
    <w:rsid w:val="00ED4313"/>
    <w:rsid w:val="00ED6ACC"/>
    <w:rsid w:val="00EE191D"/>
    <w:rsid w:val="00EE2606"/>
    <w:rsid w:val="00EE2972"/>
    <w:rsid w:val="00EE2C4F"/>
    <w:rsid w:val="00EE3CDA"/>
    <w:rsid w:val="00EE4A77"/>
    <w:rsid w:val="00EE7599"/>
    <w:rsid w:val="00EF0EFF"/>
    <w:rsid w:val="00EF1176"/>
    <w:rsid w:val="00EF400E"/>
    <w:rsid w:val="00EF5E1F"/>
    <w:rsid w:val="00EF5F4E"/>
    <w:rsid w:val="00F01B1A"/>
    <w:rsid w:val="00F01EAF"/>
    <w:rsid w:val="00F0290E"/>
    <w:rsid w:val="00F03F04"/>
    <w:rsid w:val="00F0428A"/>
    <w:rsid w:val="00F04EB8"/>
    <w:rsid w:val="00F10442"/>
    <w:rsid w:val="00F10CDD"/>
    <w:rsid w:val="00F131A2"/>
    <w:rsid w:val="00F1522B"/>
    <w:rsid w:val="00F15413"/>
    <w:rsid w:val="00F15644"/>
    <w:rsid w:val="00F15777"/>
    <w:rsid w:val="00F15E31"/>
    <w:rsid w:val="00F21270"/>
    <w:rsid w:val="00F2183D"/>
    <w:rsid w:val="00F21D76"/>
    <w:rsid w:val="00F23563"/>
    <w:rsid w:val="00F237D7"/>
    <w:rsid w:val="00F25005"/>
    <w:rsid w:val="00F25F45"/>
    <w:rsid w:val="00F2638C"/>
    <w:rsid w:val="00F27674"/>
    <w:rsid w:val="00F303A0"/>
    <w:rsid w:val="00F30938"/>
    <w:rsid w:val="00F32213"/>
    <w:rsid w:val="00F32AE1"/>
    <w:rsid w:val="00F32BC6"/>
    <w:rsid w:val="00F33F73"/>
    <w:rsid w:val="00F3506E"/>
    <w:rsid w:val="00F357B0"/>
    <w:rsid w:val="00F378FA"/>
    <w:rsid w:val="00F40092"/>
    <w:rsid w:val="00F407A1"/>
    <w:rsid w:val="00F423B0"/>
    <w:rsid w:val="00F4329C"/>
    <w:rsid w:val="00F4427A"/>
    <w:rsid w:val="00F458F7"/>
    <w:rsid w:val="00F45ACA"/>
    <w:rsid w:val="00F50FE5"/>
    <w:rsid w:val="00F51BA9"/>
    <w:rsid w:val="00F5361E"/>
    <w:rsid w:val="00F55243"/>
    <w:rsid w:val="00F557F8"/>
    <w:rsid w:val="00F55807"/>
    <w:rsid w:val="00F5580D"/>
    <w:rsid w:val="00F60488"/>
    <w:rsid w:val="00F61DA1"/>
    <w:rsid w:val="00F66112"/>
    <w:rsid w:val="00F668B5"/>
    <w:rsid w:val="00F67B7C"/>
    <w:rsid w:val="00F70D7D"/>
    <w:rsid w:val="00F711ED"/>
    <w:rsid w:val="00F71AE9"/>
    <w:rsid w:val="00F71E71"/>
    <w:rsid w:val="00F726ED"/>
    <w:rsid w:val="00F745F1"/>
    <w:rsid w:val="00F7574E"/>
    <w:rsid w:val="00F760F5"/>
    <w:rsid w:val="00F771FC"/>
    <w:rsid w:val="00F773F0"/>
    <w:rsid w:val="00F77F0B"/>
    <w:rsid w:val="00F820D9"/>
    <w:rsid w:val="00F832C5"/>
    <w:rsid w:val="00F84866"/>
    <w:rsid w:val="00F86266"/>
    <w:rsid w:val="00F8723A"/>
    <w:rsid w:val="00F874A4"/>
    <w:rsid w:val="00F90043"/>
    <w:rsid w:val="00F920CB"/>
    <w:rsid w:val="00F92127"/>
    <w:rsid w:val="00F92E36"/>
    <w:rsid w:val="00F93472"/>
    <w:rsid w:val="00F9627D"/>
    <w:rsid w:val="00F9638B"/>
    <w:rsid w:val="00FA048E"/>
    <w:rsid w:val="00FA1556"/>
    <w:rsid w:val="00FA272B"/>
    <w:rsid w:val="00FA2E23"/>
    <w:rsid w:val="00FA5C36"/>
    <w:rsid w:val="00FA5D03"/>
    <w:rsid w:val="00FB10DE"/>
    <w:rsid w:val="00FB18D3"/>
    <w:rsid w:val="00FB24A0"/>
    <w:rsid w:val="00FB4BB1"/>
    <w:rsid w:val="00FB6033"/>
    <w:rsid w:val="00FB695A"/>
    <w:rsid w:val="00FC1A5F"/>
    <w:rsid w:val="00FC3ACC"/>
    <w:rsid w:val="00FC657E"/>
    <w:rsid w:val="00FC658C"/>
    <w:rsid w:val="00FD07A1"/>
    <w:rsid w:val="00FD0AA4"/>
    <w:rsid w:val="00FD13F4"/>
    <w:rsid w:val="00FD24FD"/>
    <w:rsid w:val="00FD556B"/>
    <w:rsid w:val="00FD621B"/>
    <w:rsid w:val="00FD6583"/>
    <w:rsid w:val="00FD681F"/>
    <w:rsid w:val="00FD70FA"/>
    <w:rsid w:val="00FD72E6"/>
    <w:rsid w:val="00FD7771"/>
    <w:rsid w:val="00FE079D"/>
    <w:rsid w:val="00FE1FF4"/>
    <w:rsid w:val="00FE3554"/>
    <w:rsid w:val="00FE58ED"/>
    <w:rsid w:val="00FF0881"/>
    <w:rsid w:val="00FF1AB5"/>
    <w:rsid w:val="00FF5484"/>
    <w:rsid w:val="00FF5A8D"/>
    <w:rsid w:val="00FF713B"/>
    <w:rsid w:val="00FF7A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1D981F"/>
  <w15:docId w15:val="{E62DED1B-8A1C-4249-8BE1-40F67AC7A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5CF7"/>
    <w:pPr>
      <w:spacing w:line="340" w:lineRule="atLeast"/>
    </w:pPr>
    <w:rPr>
      <w:color w:val="000000"/>
      <w:lang w:eastAsia="de-DE"/>
    </w:rPr>
  </w:style>
  <w:style w:type="paragraph" w:styleId="Heading1">
    <w:name w:val="heading 1"/>
    <w:basedOn w:val="Normal"/>
    <w:link w:val="Heading1Char"/>
    <w:uiPriority w:val="9"/>
    <w:qFormat/>
    <w:rsid w:val="00EF53CA"/>
    <w:pPr>
      <w:spacing w:before="100" w:beforeAutospacing="1" w:after="100" w:afterAutospacing="1" w:line="240" w:lineRule="auto"/>
      <w:jc w:val="left"/>
      <w:outlineLvl w:val="0"/>
    </w:pPr>
    <w:rPr>
      <w:b/>
      <w:bCs/>
      <w:color w:val="auto"/>
      <w:kern w:val="36"/>
      <w:sz w:val="48"/>
      <w:szCs w:val="48"/>
      <w:lang w:eastAsia="en-US"/>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link w:val="Heading3Char"/>
    <w:uiPriority w:val="9"/>
    <w:qFormat/>
    <w:rsid w:val="00EF53CA"/>
    <w:pPr>
      <w:spacing w:before="100" w:beforeAutospacing="1" w:after="100" w:afterAutospacing="1" w:line="240" w:lineRule="auto"/>
      <w:jc w:val="left"/>
      <w:outlineLvl w:val="2"/>
    </w:pPr>
    <w:rPr>
      <w:b/>
      <w:bCs/>
      <w:color w:val="auto"/>
      <w:sz w:val="27"/>
      <w:szCs w:val="27"/>
      <w:lang w:eastAsia="en-US"/>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link w:val="Heading5Char"/>
    <w:pPr>
      <w:keepNext/>
      <w:keepLines/>
      <w:spacing w:before="220" w:after="40"/>
      <w:outlineLvl w:val="4"/>
    </w:pPr>
    <w:rPr>
      <w:b/>
      <w:sz w:val="22"/>
      <w:szCs w:val="22"/>
    </w:rPr>
  </w:style>
  <w:style w:type="paragraph" w:styleId="Heading6">
    <w:name w:val="heading 6"/>
    <w:basedOn w:val="Normal"/>
    <w:next w:val="Normal"/>
    <w:link w:val="Heading6Char"/>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before="480" w:after="120"/>
    </w:pPr>
    <w:rPr>
      <w:b/>
      <w:sz w:val="72"/>
      <w:szCs w:val="72"/>
    </w:rPr>
  </w:style>
  <w:style w:type="paragraph" w:customStyle="1" w:styleId="MDPI11articletype">
    <w:name w:val="MDPI_1.1_article_type"/>
    <w:basedOn w:val="MDPI31text"/>
    <w:next w:val="MDPI12title"/>
    <w:qFormat/>
    <w:rsid w:val="002B1611"/>
    <w:pPr>
      <w:spacing w:before="240" w:line="240" w:lineRule="auto"/>
      <w:ind w:firstLine="0"/>
      <w:jc w:val="left"/>
    </w:pPr>
    <w:rPr>
      <w:i/>
    </w:rPr>
  </w:style>
  <w:style w:type="paragraph" w:customStyle="1" w:styleId="MDPI12title">
    <w:name w:val="MDPI_1.2_title"/>
    <w:next w:val="MDPI13authornames"/>
    <w:qFormat/>
    <w:rsid w:val="002B1611"/>
    <w:pPr>
      <w:adjustRightInd w:val="0"/>
      <w:snapToGrid w:val="0"/>
      <w:spacing w:after="240" w:line="400" w:lineRule="exact"/>
    </w:pPr>
    <w:rPr>
      <w:rFonts w:ascii="Palatino Linotype" w:hAnsi="Palatino Linotype"/>
      <w:b/>
      <w:snapToGrid w:val="0"/>
      <w:color w:val="000000"/>
      <w:sz w:val="36"/>
      <w:lang w:eastAsia="de-DE" w:bidi="en-US"/>
    </w:rPr>
  </w:style>
  <w:style w:type="paragraph" w:customStyle="1" w:styleId="MDPI13authornames">
    <w:name w:val="MDPI_1.3_authornames"/>
    <w:basedOn w:val="MDPI31text"/>
    <w:next w:val="MDPI14history"/>
    <w:qFormat/>
    <w:rsid w:val="002B1611"/>
    <w:pPr>
      <w:spacing w:after="120"/>
      <w:ind w:firstLine="0"/>
      <w:jc w:val="left"/>
    </w:pPr>
    <w:rPr>
      <w:b/>
      <w:snapToGrid/>
    </w:rPr>
  </w:style>
  <w:style w:type="paragraph" w:customStyle="1" w:styleId="MDPI14history">
    <w:name w:val="MDPI_1.4_history"/>
    <w:basedOn w:val="MDPI62Acknowledgments"/>
    <w:next w:val="Normal"/>
    <w:qFormat/>
    <w:rsid w:val="002B1611"/>
    <w:pPr>
      <w:ind w:left="113"/>
      <w:jc w:val="left"/>
    </w:pPr>
    <w:rPr>
      <w:snapToGrid/>
    </w:rPr>
  </w:style>
  <w:style w:type="paragraph" w:customStyle="1" w:styleId="MDPI16affiliation">
    <w:name w:val="MDPI_1.6_affiliation"/>
    <w:basedOn w:val="MDPI62Acknowledgments"/>
    <w:qFormat/>
    <w:rsid w:val="002B1611"/>
    <w:pPr>
      <w:spacing w:before="0"/>
      <w:ind w:left="311" w:hanging="198"/>
      <w:jc w:val="left"/>
    </w:pPr>
    <w:rPr>
      <w:snapToGrid/>
      <w:szCs w:val="18"/>
    </w:rPr>
  </w:style>
  <w:style w:type="paragraph" w:customStyle="1" w:styleId="MDPI17abstract">
    <w:name w:val="MDPI_1.7_abstract"/>
    <w:basedOn w:val="MDPI31text"/>
    <w:next w:val="MDPI18keywords"/>
    <w:qFormat/>
    <w:rsid w:val="002B1611"/>
    <w:pPr>
      <w:spacing w:before="240"/>
      <w:ind w:left="113" w:firstLine="0"/>
    </w:pPr>
    <w:rPr>
      <w:snapToGrid/>
    </w:rPr>
  </w:style>
  <w:style w:type="paragraph" w:customStyle="1" w:styleId="MDPI18keywords">
    <w:name w:val="MDPI_1.8_keywords"/>
    <w:basedOn w:val="MDPI31text"/>
    <w:next w:val="Normal"/>
    <w:qFormat/>
    <w:rsid w:val="002B1611"/>
    <w:pPr>
      <w:spacing w:before="240"/>
      <w:ind w:left="113" w:firstLine="0"/>
    </w:pPr>
  </w:style>
  <w:style w:type="paragraph" w:customStyle="1" w:styleId="MDPI19line">
    <w:name w:val="MDPI_1.9_line"/>
    <w:basedOn w:val="MDPI31text"/>
    <w:qFormat/>
    <w:rsid w:val="002B1611"/>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2B1611"/>
    <w:pPr>
      <w:adjustRightInd w:val="0"/>
      <w:snapToGrid w:val="0"/>
      <w:spacing w:line="300" w:lineRule="exact"/>
      <w:jc w:val="center"/>
    </w:pPr>
    <w:rPr>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2B16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2B1611"/>
    <w:pPr>
      <w:tabs>
        <w:tab w:val="center" w:pos="4153"/>
        <w:tab w:val="right" w:pos="8306"/>
      </w:tabs>
      <w:snapToGrid w:val="0"/>
      <w:spacing w:line="240" w:lineRule="atLeast"/>
    </w:pPr>
    <w:rPr>
      <w:sz w:val="18"/>
      <w:szCs w:val="18"/>
    </w:rPr>
  </w:style>
  <w:style w:type="character" w:customStyle="1" w:styleId="FooterChar">
    <w:name w:val="Footer Char"/>
    <w:link w:val="Footer"/>
    <w:uiPriority w:val="99"/>
    <w:rsid w:val="002B1611"/>
    <w:rPr>
      <w:rFonts w:ascii="Times New Roman" w:eastAsia="Times New Roman" w:hAnsi="Times New Roman" w:cs="Times New Roman"/>
      <w:color w:val="000000"/>
      <w:kern w:val="0"/>
      <w:sz w:val="18"/>
      <w:szCs w:val="18"/>
      <w:lang w:eastAsia="de-DE"/>
    </w:rPr>
  </w:style>
  <w:style w:type="paragraph" w:styleId="Header">
    <w:name w:val="header"/>
    <w:basedOn w:val="Normal"/>
    <w:link w:val="HeaderChar"/>
    <w:uiPriority w:val="99"/>
    <w:rsid w:val="002B1611"/>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link w:val="Header"/>
    <w:uiPriority w:val="99"/>
    <w:rsid w:val="002B1611"/>
    <w:rPr>
      <w:rFonts w:ascii="Times New Roman" w:eastAsia="Times New Roman" w:hAnsi="Times New Roman" w:cs="Times New Roman"/>
      <w:color w:val="000000"/>
      <w:kern w:val="0"/>
      <w:sz w:val="18"/>
      <w:szCs w:val="18"/>
      <w:lang w:eastAsia="de-DE"/>
    </w:rPr>
  </w:style>
  <w:style w:type="paragraph" w:customStyle="1" w:styleId="MDPIheaderjournallogo">
    <w:name w:val="MDPI_header_journal_logo"/>
    <w:qFormat/>
    <w:rsid w:val="002B1611"/>
    <w:pPr>
      <w:adjustRightInd w:val="0"/>
      <w:snapToGrid w:val="0"/>
    </w:pPr>
    <w:rPr>
      <w:rFonts w:ascii="Palatino Linotype" w:hAnsi="Palatino Linotype"/>
      <w:i/>
      <w:color w:val="000000"/>
      <w:szCs w:val="22"/>
      <w:lang w:eastAsia="de-CH"/>
    </w:rPr>
  </w:style>
  <w:style w:type="paragraph" w:customStyle="1" w:styleId="MDPI32textnoindent">
    <w:name w:val="MDPI_3.2_text_no_indent"/>
    <w:basedOn w:val="MDPI31text"/>
    <w:qFormat/>
    <w:rsid w:val="002B1611"/>
    <w:pPr>
      <w:ind w:firstLine="0"/>
    </w:pPr>
  </w:style>
  <w:style w:type="paragraph" w:customStyle="1" w:styleId="MDPI33textspaceafter">
    <w:name w:val="MDPI_3.3_text_space_after"/>
    <w:basedOn w:val="MDPI31text"/>
    <w:qFormat/>
    <w:rsid w:val="002B1611"/>
    <w:pPr>
      <w:spacing w:after="240"/>
    </w:pPr>
  </w:style>
  <w:style w:type="paragraph" w:customStyle="1" w:styleId="MDPI35textbeforelist">
    <w:name w:val="MDPI_3.5_text_before_list"/>
    <w:basedOn w:val="MDPI31text"/>
    <w:qFormat/>
    <w:rsid w:val="002B1611"/>
    <w:pPr>
      <w:spacing w:after="120"/>
    </w:pPr>
  </w:style>
  <w:style w:type="paragraph" w:customStyle="1" w:styleId="MDPI36textafterlist">
    <w:name w:val="MDPI_3.6_text_after_list"/>
    <w:basedOn w:val="MDPI31text"/>
    <w:qFormat/>
    <w:rsid w:val="002B1611"/>
    <w:pPr>
      <w:spacing w:before="120"/>
    </w:pPr>
  </w:style>
  <w:style w:type="paragraph" w:customStyle="1" w:styleId="MDPI37itemize">
    <w:name w:val="MDPI_3.7_itemize"/>
    <w:basedOn w:val="MDPI31text"/>
    <w:qFormat/>
    <w:rsid w:val="002B1611"/>
    <w:pPr>
      <w:numPr>
        <w:numId w:val="1"/>
      </w:numPr>
      <w:ind w:left="425" w:hanging="425"/>
    </w:pPr>
  </w:style>
  <w:style w:type="paragraph" w:customStyle="1" w:styleId="MDPI38bullet">
    <w:name w:val="MDPI_3.8_bullet"/>
    <w:basedOn w:val="MDPI31text"/>
    <w:qFormat/>
    <w:rsid w:val="002B1611"/>
    <w:pPr>
      <w:tabs>
        <w:tab w:val="num" w:pos="720"/>
      </w:tabs>
      <w:ind w:left="425" w:hanging="425"/>
    </w:pPr>
  </w:style>
  <w:style w:type="paragraph" w:customStyle="1" w:styleId="MDPI39equation">
    <w:name w:val="MDPI_3.9_equation"/>
    <w:basedOn w:val="MDPI31text"/>
    <w:qFormat/>
    <w:rsid w:val="002B1611"/>
    <w:pPr>
      <w:spacing w:before="120" w:after="120"/>
      <w:ind w:left="709" w:firstLine="0"/>
      <w:jc w:val="center"/>
    </w:pPr>
  </w:style>
  <w:style w:type="paragraph" w:customStyle="1" w:styleId="MDPI3aequationnumber">
    <w:name w:val="MDPI_3.a_equation_number"/>
    <w:basedOn w:val="MDPI31text"/>
    <w:qFormat/>
    <w:rsid w:val="002B1611"/>
    <w:pPr>
      <w:spacing w:before="120" w:after="120" w:line="240" w:lineRule="auto"/>
      <w:ind w:firstLine="0"/>
      <w:jc w:val="right"/>
    </w:pPr>
  </w:style>
  <w:style w:type="paragraph" w:customStyle="1" w:styleId="MDPI62Acknowledgments">
    <w:name w:val="MDPI_6.2_Acknowledgments"/>
    <w:qFormat/>
    <w:rsid w:val="002B1611"/>
    <w:pPr>
      <w:adjustRightInd w:val="0"/>
      <w:snapToGrid w:val="0"/>
      <w:spacing w:before="120" w:line="200" w:lineRule="atLeast"/>
    </w:pPr>
    <w:rPr>
      <w:rFonts w:ascii="Palatino Linotype" w:hAnsi="Palatino Linotype"/>
      <w:snapToGrid w:val="0"/>
      <w:color w:val="000000"/>
      <w:sz w:val="18"/>
      <w:lang w:eastAsia="de-DE" w:bidi="en-US"/>
    </w:rPr>
  </w:style>
  <w:style w:type="paragraph" w:customStyle="1" w:styleId="MDPI41tablecaption">
    <w:name w:val="MDPI_4.1_table_caption"/>
    <w:basedOn w:val="MDPI62Acknowledgments"/>
    <w:qFormat/>
    <w:rsid w:val="002B1611"/>
    <w:pPr>
      <w:spacing w:before="240" w:after="120" w:line="260" w:lineRule="atLeast"/>
      <w:ind w:left="425" w:right="425"/>
    </w:pPr>
    <w:rPr>
      <w:snapToGrid/>
      <w:szCs w:val="22"/>
    </w:rPr>
  </w:style>
  <w:style w:type="paragraph" w:customStyle="1" w:styleId="MDPI42tablebody">
    <w:name w:val="MDPI_4.2_table_body"/>
    <w:qFormat/>
    <w:rsid w:val="0056617C"/>
    <w:pPr>
      <w:adjustRightInd w:val="0"/>
      <w:snapToGrid w:val="0"/>
      <w:spacing w:line="260" w:lineRule="atLeast"/>
      <w:jc w:val="center"/>
    </w:pPr>
    <w:rPr>
      <w:rFonts w:ascii="Palatino Linotype" w:hAnsi="Palatino Linotype"/>
      <w:snapToGrid w:val="0"/>
      <w:color w:val="000000"/>
      <w:lang w:eastAsia="de-DE" w:bidi="en-US"/>
    </w:rPr>
  </w:style>
  <w:style w:type="paragraph" w:customStyle="1" w:styleId="MDPI43tablefooter">
    <w:name w:val="MDPI_4.3_table_footer"/>
    <w:basedOn w:val="MDPI41tablecaption"/>
    <w:next w:val="MDPI31text"/>
    <w:qFormat/>
    <w:rsid w:val="002B1611"/>
    <w:pPr>
      <w:spacing w:before="0"/>
      <w:ind w:left="0" w:right="0"/>
    </w:pPr>
  </w:style>
  <w:style w:type="paragraph" w:customStyle="1" w:styleId="MDPI51figurecaption">
    <w:name w:val="MDPI_5.1_figure_caption"/>
    <w:basedOn w:val="MDPI62Acknowledgments"/>
    <w:qFormat/>
    <w:rsid w:val="002B1611"/>
    <w:pPr>
      <w:spacing w:after="240" w:line="260" w:lineRule="atLeast"/>
      <w:ind w:left="425" w:right="425"/>
    </w:pPr>
    <w:rPr>
      <w:snapToGrid/>
    </w:rPr>
  </w:style>
  <w:style w:type="paragraph" w:customStyle="1" w:styleId="MDPI52figure">
    <w:name w:val="MDPI_5.2_figure"/>
    <w:qFormat/>
    <w:rsid w:val="002B1611"/>
    <w:pPr>
      <w:jc w:val="center"/>
    </w:pPr>
    <w:rPr>
      <w:rFonts w:ascii="Palatino Linotype" w:hAnsi="Palatino Linotype"/>
      <w:snapToGrid w:val="0"/>
      <w:color w:val="000000"/>
      <w:lang w:eastAsia="de-DE" w:bidi="en-US"/>
    </w:rPr>
  </w:style>
  <w:style w:type="paragraph" w:customStyle="1" w:styleId="MDPI61Supplementary">
    <w:name w:val="MDPI_6.1_Supplementary"/>
    <w:basedOn w:val="MDPI62Acknowledgments"/>
    <w:qFormat/>
    <w:rsid w:val="002B1611"/>
    <w:pPr>
      <w:spacing w:before="240"/>
    </w:pPr>
    <w:rPr>
      <w:lang w:eastAsia="en-US"/>
    </w:rPr>
  </w:style>
  <w:style w:type="paragraph" w:customStyle="1" w:styleId="MDPI63AuthorContributions">
    <w:name w:val="MDPI_6.3_AuthorContributions"/>
    <w:basedOn w:val="MDPI62Acknowledgments"/>
    <w:qFormat/>
    <w:rsid w:val="002B1611"/>
    <w:rPr>
      <w:color w:val="auto"/>
      <w:lang w:eastAsia="en-US"/>
    </w:rPr>
  </w:style>
  <w:style w:type="paragraph" w:customStyle="1" w:styleId="MDPI64CoI">
    <w:name w:val="MDPI_6.4_CoI"/>
    <w:basedOn w:val="MDPI62Acknowledgments"/>
    <w:qFormat/>
    <w:rsid w:val="002B1611"/>
  </w:style>
  <w:style w:type="paragraph" w:customStyle="1" w:styleId="MDPI31text">
    <w:name w:val="MDPI_3.1_text"/>
    <w:link w:val="MDPI31textChar"/>
    <w:qFormat/>
    <w:rsid w:val="002B1611"/>
    <w:pPr>
      <w:adjustRightInd w:val="0"/>
      <w:snapToGrid w:val="0"/>
      <w:spacing w:line="260" w:lineRule="atLeast"/>
      <w:ind w:firstLine="425"/>
    </w:pPr>
    <w:rPr>
      <w:rFonts w:ascii="Palatino Linotype" w:hAnsi="Palatino Linotype"/>
      <w:snapToGrid w:val="0"/>
      <w:color w:val="000000"/>
      <w:szCs w:val="22"/>
      <w:lang w:eastAsia="de-DE" w:bidi="en-US"/>
    </w:rPr>
  </w:style>
  <w:style w:type="paragraph" w:customStyle="1" w:styleId="MDPI23heading3">
    <w:name w:val="MDPI_2.3_heading3"/>
    <w:basedOn w:val="MDPI31text"/>
    <w:qFormat/>
    <w:rsid w:val="002B1611"/>
    <w:pPr>
      <w:spacing w:before="240" w:after="120"/>
      <w:ind w:firstLine="0"/>
      <w:jc w:val="left"/>
      <w:outlineLvl w:val="2"/>
    </w:pPr>
  </w:style>
  <w:style w:type="paragraph" w:customStyle="1" w:styleId="MDPI21heading1">
    <w:name w:val="MDPI_2.1_heading1"/>
    <w:basedOn w:val="MDPI23heading3"/>
    <w:qFormat/>
    <w:rsid w:val="002B1611"/>
    <w:pPr>
      <w:outlineLvl w:val="0"/>
    </w:pPr>
    <w:rPr>
      <w:b/>
    </w:rPr>
  </w:style>
  <w:style w:type="paragraph" w:customStyle="1" w:styleId="MDPI22heading2">
    <w:name w:val="MDPI_2.2_heading2"/>
    <w:basedOn w:val="Normal"/>
    <w:qFormat/>
    <w:rsid w:val="002B1611"/>
    <w:pPr>
      <w:kinsoku w:val="0"/>
      <w:overflowPunct w:val="0"/>
      <w:autoSpaceDE w:val="0"/>
      <w:autoSpaceDN w:val="0"/>
      <w:adjustRightInd w:val="0"/>
      <w:snapToGrid w:val="0"/>
      <w:spacing w:before="240" w:after="120" w:line="260" w:lineRule="atLeast"/>
      <w:jc w:val="left"/>
      <w:outlineLvl w:val="1"/>
    </w:pPr>
    <w:rPr>
      <w:rFonts w:ascii="Palatino Linotype" w:hAnsi="Palatino Linotype"/>
      <w:i/>
      <w:noProof/>
      <w:snapToGrid w:val="0"/>
      <w:sz w:val="20"/>
      <w:szCs w:val="22"/>
      <w:lang w:bidi="en-US"/>
    </w:rPr>
  </w:style>
  <w:style w:type="paragraph" w:customStyle="1" w:styleId="MDPI71References">
    <w:name w:val="MDPI_7.1_References"/>
    <w:basedOn w:val="MDPI62Acknowledgments"/>
    <w:qFormat/>
    <w:rsid w:val="002B1611"/>
    <w:pPr>
      <w:tabs>
        <w:tab w:val="num" w:pos="720"/>
      </w:tabs>
      <w:spacing w:before="0" w:line="260" w:lineRule="atLeast"/>
      <w:ind w:left="425" w:hanging="425"/>
    </w:pPr>
  </w:style>
  <w:style w:type="paragraph" w:styleId="BalloonText">
    <w:name w:val="Balloon Text"/>
    <w:basedOn w:val="Normal"/>
    <w:link w:val="BalloonTextChar"/>
    <w:uiPriority w:val="99"/>
    <w:semiHidden/>
    <w:unhideWhenUsed/>
    <w:rsid w:val="002B1611"/>
    <w:pPr>
      <w:spacing w:line="240" w:lineRule="auto"/>
    </w:pPr>
    <w:rPr>
      <w:sz w:val="18"/>
      <w:szCs w:val="18"/>
    </w:rPr>
  </w:style>
  <w:style w:type="character" w:customStyle="1" w:styleId="BalloonTextChar">
    <w:name w:val="Balloon Text Char"/>
    <w:link w:val="BalloonText"/>
    <w:uiPriority w:val="99"/>
    <w:semiHidden/>
    <w:rsid w:val="002B1611"/>
    <w:rPr>
      <w:rFonts w:ascii="Times New Roman" w:eastAsia="Times New Roman" w:hAnsi="Times New Roman" w:cs="Times New Roman"/>
      <w:color w:val="000000"/>
      <w:kern w:val="0"/>
      <w:sz w:val="18"/>
      <w:szCs w:val="18"/>
      <w:lang w:eastAsia="de-DE"/>
    </w:rPr>
  </w:style>
  <w:style w:type="character" w:styleId="LineNumber">
    <w:name w:val="line number"/>
    <w:basedOn w:val="DefaultParagraphFont"/>
    <w:uiPriority w:val="99"/>
    <w:semiHidden/>
    <w:unhideWhenUsed/>
    <w:rsid w:val="002B1611"/>
  </w:style>
  <w:style w:type="table" w:customStyle="1" w:styleId="MDPI41threelinetable">
    <w:name w:val="MDPI_4.1_three_line_table"/>
    <w:basedOn w:val="TableNormal"/>
    <w:uiPriority w:val="99"/>
    <w:rsid w:val="0056617C"/>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等线 Light" w:hAnsi="等线 Light"/>
        <w:b/>
        <w:i w:val="0"/>
        <w:sz w:val="20"/>
      </w:rPr>
      <w:tblPr/>
      <w:tcPr>
        <w:tcBorders>
          <w:bottom w:val="single" w:sz="4" w:space="0" w:color="auto"/>
        </w:tcBorders>
      </w:tcPr>
    </w:tblStylePr>
  </w:style>
  <w:style w:type="character" w:styleId="Hyperlink">
    <w:name w:val="Hyperlink"/>
    <w:uiPriority w:val="99"/>
    <w:unhideWhenUsed/>
    <w:rsid w:val="00986CCC"/>
    <w:rPr>
      <w:color w:val="0563C1"/>
      <w:u w:val="single"/>
    </w:rPr>
  </w:style>
  <w:style w:type="character" w:customStyle="1" w:styleId="UnresolvedMention">
    <w:name w:val="Unresolved Mention"/>
    <w:uiPriority w:val="99"/>
    <w:semiHidden/>
    <w:unhideWhenUsed/>
    <w:rsid w:val="00953F02"/>
    <w:rPr>
      <w:color w:val="605E5C"/>
      <w:shd w:val="clear" w:color="auto" w:fill="E1DFDD"/>
    </w:rPr>
  </w:style>
  <w:style w:type="table" w:styleId="PlainTable4">
    <w:name w:val="Plain Table 4"/>
    <w:basedOn w:val="TableNormal"/>
    <w:uiPriority w:val="44"/>
    <w:rsid w:val="00716D7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Figure">
    <w:name w:val="M_Figure"/>
    <w:qFormat/>
    <w:rsid w:val="009F59C5"/>
    <w:pPr>
      <w:jc w:val="center"/>
    </w:pPr>
    <w:rPr>
      <w:rFonts w:ascii="Minion Pro" w:hAnsi="Minion Pro"/>
      <w:color w:val="000000"/>
      <w:kern w:val="2"/>
    </w:rPr>
  </w:style>
  <w:style w:type="paragraph" w:customStyle="1" w:styleId="MTDisplayEquation">
    <w:name w:val="MTDisplayEquation"/>
    <w:basedOn w:val="MDPI31text"/>
    <w:link w:val="MTDisplayEquationChar"/>
    <w:rsid w:val="009057A7"/>
    <w:pPr>
      <w:ind w:firstLine="0"/>
    </w:pPr>
  </w:style>
  <w:style w:type="character" w:customStyle="1" w:styleId="MDPI31textChar">
    <w:name w:val="MDPI_3.1_text Char"/>
    <w:basedOn w:val="DefaultParagraphFont"/>
    <w:link w:val="MDPI31text"/>
    <w:rsid w:val="009057A7"/>
    <w:rPr>
      <w:rFonts w:ascii="Palatino Linotype" w:eastAsia="Times New Roman" w:hAnsi="Palatino Linotype"/>
      <w:snapToGrid w:val="0"/>
      <w:color w:val="000000"/>
      <w:szCs w:val="22"/>
      <w:lang w:eastAsia="de-DE" w:bidi="en-US"/>
    </w:rPr>
  </w:style>
  <w:style w:type="character" w:customStyle="1" w:styleId="MTDisplayEquationChar">
    <w:name w:val="MTDisplayEquation Char"/>
    <w:basedOn w:val="MDPI31textChar"/>
    <w:link w:val="MTDisplayEquation"/>
    <w:rsid w:val="009057A7"/>
    <w:rPr>
      <w:rFonts w:ascii="Palatino Linotype" w:eastAsia="Times New Roman" w:hAnsi="Palatino Linotype"/>
      <w:snapToGrid w:val="0"/>
      <w:color w:val="000000"/>
      <w:szCs w:val="22"/>
      <w:lang w:eastAsia="de-DE" w:bidi="en-US"/>
    </w:rPr>
  </w:style>
  <w:style w:type="paragraph" w:styleId="FootnoteText">
    <w:name w:val="footnote text"/>
    <w:basedOn w:val="Normal"/>
    <w:link w:val="FootnoteTextChar"/>
    <w:uiPriority w:val="99"/>
    <w:semiHidden/>
    <w:unhideWhenUsed/>
    <w:rsid w:val="00586B32"/>
    <w:pPr>
      <w:spacing w:line="240" w:lineRule="auto"/>
    </w:pPr>
    <w:rPr>
      <w:sz w:val="20"/>
    </w:rPr>
  </w:style>
  <w:style w:type="character" w:customStyle="1" w:styleId="FootnoteTextChar">
    <w:name w:val="Footnote Text Char"/>
    <w:basedOn w:val="DefaultParagraphFont"/>
    <w:link w:val="FootnoteText"/>
    <w:uiPriority w:val="99"/>
    <w:semiHidden/>
    <w:rsid w:val="00586B32"/>
    <w:rPr>
      <w:rFonts w:ascii="Times New Roman" w:eastAsia="Times New Roman" w:hAnsi="Times New Roman"/>
      <w:color w:val="000000"/>
      <w:lang w:eastAsia="de-DE"/>
    </w:rPr>
  </w:style>
  <w:style w:type="character" w:styleId="FootnoteReference">
    <w:name w:val="footnote reference"/>
    <w:basedOn w:val="DefaultParagraphFont"/>
    <w:uiPriority w:val="99"/>
    <w:semiHidden/>
    <w:unhideWhenUsed/>
    <w:rsid w:val="00586B32"/>
    <w:rPr>
      <w:vertAlign w:val="superscript"/>
    </w:rPr>
  </w:style>
  <w:style w:type="character" w:styleId="CommentReference">
    <w:name w:val="annotation reference"/>
    <w:basedOn w:val="DefaultParagraphFont"/>
    <w:uiPriority w:val="99"/>
    <w:unhideWhenUsed/>
    <w:rsid w:val="009148A1"/>
    <w:rPr>
      <w:sz w:val="16"/>
      <w:szCs w:val="16"/>
    </w:rPr>
  </w:style>
  <w:style w:type="paragraph" w:styleId="CommentText">
    <w:name w:val="annotation text"/>
    <w:basedOn w:val="Normal"/>
    <w:link w:val="CommentTextChar"/>
    <w:uiPriority w:val="99"/>
    <w:unhideWhenUsed/>
    <w:rsid w:val="009148A1"/>
    <w:pPr>
      <w:spacing w:line="240" w:lineRule="auto"/>
    </w:pPr>
    <w:rPr>
      <w:sz w:val="20"/>
    </w:rPr>
  </w:style>
  <w:style w:type="character" w:customStyle="1" w:styleId="CommentTextChar">
    <w:name w:val="Comment Text Char"/>
    <w:basedOn w:val="DefaultParagraphFont"/>
    <w:link w:val="CommentText"/>
    <w:uiPriority w:val="99"/>
    <w:rsid w:val="009148A1"/>
    <w:rPr>
      <w:rFonts w:ascii="Times New Roman" w:eastAsia="Times New Roman" w:hAnsi="Times New Roman"/>
      <w:color w:val="000000"/>
      <w:lang w:eastAsia="de-DE"/>
    </w:rPr>
  </w:style>
  <w:style w:type="paragraph" w:styleId="CommentSubject">
    <w:name w:val="annotation subject"/>
    <w:basedOn w:val="CommentText"/>
    <w:next w:val="CommentText"/>
    <w:link w:val="CommentSubjectChar"/>
    <w:uiPriority w:val="99"/>
    <w:semiHidden/>
    <w:unhideWhenUsed/>
    <w:rsid w:val="009148A1"/>
    <w:rPr>
      <w:b/>
      <w:bCs/>
    </w:rPr>
  </w:style>
  <w:style w:type="character" w:customStyle="1" w:styleId="CommentSubjectChar">
    <w:name w:val="Comment Subject Char"/>
    <w:basedOn w:val="CommentTextChar"/>
    <w:link w:val="CommentSubject"/>
    <w:uiPriority w:val="99"/>
    <w:semiHidden/>
    <w:rsid w:val="009148A1"/>
    <w:rPr>
      <w:rFonts w:ascii="Times New Roman" w:eastAsia="Times New Roman" w:hAnsi="Times New Roman"/>
      <w:b/>
      <w:bCs/>
      <w:color w:val="000000"/>
      <w:lang w:eastAsia="de-DE"/>
    </w:rPr>
  </w:style>
  <w:style w:type="paragraph" w:styleId="Revision">
    <w:name w:val="Revision"/>
    <w:hidden/>
    <w:uiPriority w:val="99"/>
    <w:semiHidden/>
    <w:rsid w:val="000A01E2"/>
    <w:rPr>
      <w:color w:val="000000"/>
      <w:lang w:eastAsia="de-DE"/>
    </w:rPr>
  </w:style>
  <w:style w:type="character" w:styleId="FollowedHyperlink">
    <w:name w:val="FollowedHyperlink"/>
    <w:basedOn w:val="DefaultParagraphFont"/>
    <w:uiPriority w:val="99"/>
    <w:semiHidden/>
    <w:unhideWhenUsed/>
    <w:rsid w:val="004E474C"/>
    <w:rPr>
      <w:color w:val="954F72" w:themeColor="followedHyperlink"/>
      <w:u w:val="single"/>
    </w:rPr>
  </w:style>
  <w:style w:type="character" w:customStyle="1" w:styleId="Heading1Char">
    <w:name w:val="Heading 1 Char"/>
    <w:basedOn w:val="DefaultParagraphFont"/>
    <w:link w:val="Heading1"/>
    <w:uiPriority w:val="9"/>
    <w:rsid w:val="00EF53CA"/>
    <w:rPr>
      <w:rFonts w:ascii="Times New Roman" w:eastAsia="Times New Roman" w:hAnsi="Times New Roman"/>
      <w:b/>
      <w:bCs/>
      <w:kern w:val="36"/>
      <w:sz w:val="48"/>
      <w:szCs w:val="48"/>
      <w:lang w:eastAsia="en-US"/>
    </w:rPr>
  </w:style>
  <w:style w:type="character" w:customStyle="1" w:styleId="Heading3Char">
    <w:name w:val="Heading 3 Char"/>
    <w:basedOn w:val="DefaultParagraphFont"/>
    <w:link w:val="Heading3"/>
    <w:uiPriority w:val="9"/>
    <w:rsid w:val="00EF53CA"/>
    <w:rPr>
      <w:rFonts w:ascii="Times New Roman" w:eastAsia="Times New Roman" w:hAnsi="Times New Roman"/>
      <w:b/>
      <w:bCs/>
      <w:sz w:val="27"/>
      <w:szCs w:val="27"/>
      <w:lang w:eastAsia="en-US"/>
    </w:rPr>
  </w:style>
  <w:style w:type="character" w:customStyle="1" w:styleId="ui-ncbitoggler-master-text">
    <w:name w:val="ui-ncbitoggler-master-text"/>
    <w:basedOn w:val="DefaultParagraphFont"/>
    <w:rsid w:val="00EF53CA"/>
  </w:style>
  <w:style w:type="character" w:styleId="PlaceholderText">
    <w:name w:val="Placeholder Text"/>
    <w:basedOn w:val="DefaultParagraphFont"/>
    <w:uiPriority w:val="99"/>
    <w:semiHidden/>
    <w:rsid w:val="00281311"/>
    <w:rPr>
      <w:color w:val="808080"/>
    </w:rPr>
  </w:style>
  <w:style w:type="paragraph" w:styleId="HTMLPreformatted">
    <w:name w:val="HTML Preformatted"/>
    <w:basedOn w:val="Normal"/>
    <w:link w:val="HTMLPreformattedChar"/>
    <w:uiPriority w:val="99"/>
    <w:semiHidden/>
    <w:unhideWhenUsed/>
    <w:rsid w:val="00333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auto"/>
      <w:sz w:val="20"/>
      <w:lang w:eastAsia="zh-CN"/>
    </w:rPr>
  </w:style>
  <w:style w:type="character" w:customStyle="1" w:styleId="HTMLPreformattedChar">
    <w:name w:val="HTML Preformatted Char"/>
    <w:basedOn w:val="DefaultParagraphFont"/>
    <w:link w:val="HTMLPreformatted"/>
    <w:uiPriority w:val="99"/>
    <w:semiHidden/>
    <w:rsid w:val="003336E6"/>
    <w:rPr>
      <w:rFonts w:ascii="Courier New" w:eastAsia="Times New Roman" w:hAnsi="Courier New" w:cs="Courier New"/>
    </w:r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table" w:customStyle="1" w:styleId="6">
    <w:name w:val="6"/>
    <w:basedOn w:val="TableNormal"/>
    <w:pPr>
      <w:spacing w:line="300" w:lineRule="auto"/>
      <w:jc w:val="center"/>
    </w:pPr>
    <w:rPr>
      <w:rFonts w:ascii="Palatino Linotype" w:eastAsia="Palatino Linotype" w:hAnsi="Palatino Linotype" w:cs="Palatino Linotype"/>
      <w:color w:val="000000"/>
    </w:rPr>
    <w:tblPr>
      <w:tblStyleRowBandSize w:val="1"/>
      <w:tblStyleColBandSize w:val="1"/>
      <w:tblCellMar>
        <w:left w:w="115" w:type="dxa"/>
        <w:right w:w="115" w:type="dxa"/>
      </w:tblCellMar>
    </w:tblPr>
    <w:tcPr>
      <w:vAlign w:val="center"/>
    </w:tcPr>
    <w:tblStylePr w:type="firstRow">
      <w:pPr>
        <w:spacing w:before="0" w:after="0" w:line="300" w:lineRule="auto"/>
        <w:ind w:left="0" w:right="0" w:firstLine="0"/>
        <w:jc w:val="center"/>
      </w:pPr>
      <w:rPr>
        <w:rFonts w:ascii="Times New Roman" w:eastAsia="Times New Roman" w:hAnsi="Times New Roman" w:cs="Times New Roman"/>
        <w:b w:val="0"/>
        <w:i w:val="0"/>
        <w:sz w:val="22"/>
        <w:szCs w:val="22"/>
      </w:rPr>
      <w:tblPr/>
      <w:tcPr>
        <w:tcBorders>
          <w:top w:val="single" w:sz="8" w:space="0" w:color="000000"/>
          <w:left w:val="nil"/>
          <w:bottom w:val="single" w:sz="4" w:space="0" w:color="000000"/>
          <w:right w:val="nil"/>
          <w:insideH w:val="nil"/>
          <w:insideV w:val="nil"/>
        </w:tcBorders>
      </w:tcPr>
    </w:tblStyle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pPr>
      <w:spacing w:line="300" w:lineRule="auto"/>
      <w:jc w:val="center"/>
    </w:pPr>
    <w:rPr>
      <w:rFonts w:ascii="Palatino Linotype" w:eastAsia="Palatino Linotype" w:hAnsi="Palatino Linotype" w:cs="Palatino Linotype"/>
      <w:color w:val="000000"/>
    </w:rPr>
    <w:tblPr>
      <w:tblStyleRowBandSize w:val="1"/>
      <w:tblStyleColBandSize w:val="1"/>
      <w:tblCellMar>
        <w:left w:w="115" w:type="dxa"/>
        <w:right w:w="115" w:type="dxa"/>
      </w:tblCellMar>
    </w:tblPr>
    <w:tcPr>
      <w:vAlign w:val="center"/>
    </w:tcPr>
    <w:tblStylePr w:type="firstRow">
      <w:pPr>
        <w:spacing w:before="0" w:after="0" w:line="300" w:lineRule="auto"/>
        <w:ind w:left="0" w:right="0" w:firstLine="0"/>
        <w:jc w:val="center"/>
      </w:pPr>
      <w:rPr>
        <w:rFonts w:ascii="Times New Roman" w:eastAsia="Times New Roman" w:hAnsi="Times New Roman" w:cs="Times New Roman"/>
        <w:b w:val="0"/>
        <w:i w:val="0"/>
        <w:sz w:val="22"/>
        <w:szCs w:val="22"/>
      </w:rPr>
      <w:tblPr/>
      <w:tcPr>
        <w:tcBorders>
          <w:top w:val="single" w:sz="8" w:space="0" w:color="000000"/>
          <w:left w:val="nil"/>
          <w:bottom w:val="single" w:sz="4" w:space="0" w:color="000000"/>
          <w:right w:val="nil"/>
          <w:insideH w:val="nil"/>
          <w:insideV w:val="nil"/>
        </w:tcBorders>
      </w:tcPr>
    </w:tblStylePr>
  </w:style>
  <w:style w:type="table" w:customStyle="1" w:styleId="3">
    <w:name w:val="3"/>
    <w:basedOn w:val="TableNormal"/>
    <w:pPr>
      <w:spacing w:line="300" w:lineRule="auto"/>
      <w:jc w:val="center"/>
    </w:pPr>
    <w:rPr>
      <w:rFonts w:ascii="Palatino Linotype" w:eastAsia="Palatino Linotype" w:hAnsi="Palatino Linotype" w:cs="Palatino Linotype"/>
      <w:color w:val="000000"/>
    </w:rPr>
    <w:tblPr>
      <w:tblStyleRowBandSize w:val="1"/>
      <w:tblStyleColBandSize w:val="1"/>
      <w:tblCellMar>
        <w:left w:w="115" w:type="dxa"/>
        <w:right w:w="115" w:type="dxa"/>
      </w:tblCellMar>
    </w:tblPr>
    <w:tcPr>
      <w:vAlign w:val="center"/>
    </w:tcPr>
    <w:tblStylePr w:type="firstRow">
      <w:pPr>
        <w:spacing w:before="0" w:after="0" w:line="300" w:lineRule="auto"/>
        <w:ind w:left="0" w:right="0" w:firstLine="0"/>
        <w:jc w:val="center"/>
      </w:pPr>
      <w:rPr>
        <w:rFonts w:ascii="Times New Roman" w:eastAsia="Times New Roman" w:hAnsi="Times New Roman" w:cs="Times New Roman"/>
        <w:b w:val="0"/>
        <w:i w:val="0"/>
        <w:sz w:val="22"/>
        <w:szCs w:val="22"/>
      </w:rPr>
      <w:tblPr/>
      <w:tcPr>
        <w:tcBorders>
          <w:top w:val="single" w:sz="8" w:space="0" w:color="000000"/>
          <w:left w:val="nil"/>
          <w:bottom w:val="single" w:sz="4" w:space="0" w:color="000000"/>
          <w:right w:val="nil"/>
          <w:insideH w:val="nil"/>
          <w:insideV w:val="nil"/>
        </w:tcBorders>
      </w:tcPr>
    </w:tblStylePr>
  </w:style>
  <w:style w:type="table" w:customStyle="1" w:styleId="2">
    <w:name w:val="2"/>
    <w:basedOn w:val="TableNormal"/>
    <w:pPr>
      <w:spacing w:line="300" w:lineRule="auto"/>
      <w:jc w:val="center"/>
    </w:pPr>
    <w:rPr>
      <w:rFonts w:ascii="Palatino Linotype" w:eastAsia="Palatino Linotype" w:hAnsi="Palatino Linotype" w:cs="Palatino Linotype"/>
      <w:color w:val="000000"/>
    </w:rPr>
    <w:tblPr>
      <w:tblStyleRowBandSize w:val="1"/>
      <w:tblStyleColBandSize w:val="1"/>
      <w:tblCellMar>
        <w:left w:w="115" w:type="dxa"/>
        <w:right w:w="115" w:type="dxa"/>
      </w:tblCellMar>
    </w:tblPr>
    <w:tcPr>
      <w:vAlign w:val="center"/>
    </w:tcPr>
    <w:tblStylePr w:type="firstRow">
      <w:pPr>
        <w:spacing w:before="0" w:after="0" w:line="300" w:lineRule="auto"/>
        <w:ind w:left="0" w:right="0" w:firstLine="0"/>
        <w:jc w:val="center"/>
      </w:pPr>
      <w:rPr>
        <w:rFonts w:ascii="Times New Roman" w:eastAsia="Times New Roman" w:hAnsi="Times New Roman" w:cs="Times New Roman"/>
        <w:b w:val="0"/>
        <w:i w:val="0"/>
        <w:sz w:val="22"/>
        <w:szCs w:val="22"/>
      </w:rPr>
      <w:tblPr/>
      <w:tcPr>
        <w:tcBorders>
          <w:top w:val="single" w:sz="8" w:space="0" w:color="000000"/>
          <w:left w:val="nil"/>
          <w:bottom w:val="single" w:sz="4" w:space="0" w:color="000000"/>
          <w:right w:val="nil"/>
          <w:insideH w:val="nil"/>
          <w:insideV w:val="nil"/>
        </w:tcBorders>
      </w:tcPr>
    </w:tblStylePr>
  </w:style>
  <w:style w:type="table" w:customStyle="1" w:styleId="1">
    <w:name w:val="1"/>
    <w:basedOn w:val="TableNormal"/>
    <w:tblPr>
      <w:tblStyleRowBandSize w:val="1"/>
      <w:tblStyleColBandSize w:val="1"/>
      <w:tblCellMar>
        <w:left w:w="115" w:type="dxa"/>
        <w:right w:w="115" w:type="dxa"/>
      </w:tblCellMar>
    </w:tblPr>
  </w:style>
  <w:style w:type="paragraph" w:styleId="EndnoteText">
    <w:name w:val="endnote text"/>
    <w:basedOn w:val="Normal"/>
    <w:link w:val="EndnoteTextChar"/>
    <w:uiPriority w:val="99"/>
    <w:semiHidden/>
    <w:unhideWhenUsed/>
    <w:rsid w:val="004D0776"/>
    <w:pPr>
      <w:spacing w:line="240" w:lineRule="auto"/>
    </w:pPr>
    <w:rPr>
      <w:sz w:val="20"/>
      <w:szCs w:val="20"/>
    </w:rPr>
  </w:style>
  <w:style w:type="character" w:customStyle="1" w:styleId="EndnoteTextChar">
    <w:name w:val="Endnote Text Char"/>
    <w:basedOn w:val="DefaultParagraphFont"/>
    <w:link w:val="EndnoteText"/>
    <w:uiPriority w:val="99"/>
    <w:semiHidden/>
    <w:rsid w:val="004D0776"/>
    <w:rPr>
      <w:color w:val="000000"/>
      <w:sz w:val="20"/>
      <w:szCs w:val="20"/>
      <w:lang w:eastAsia="de-DE"/>
    </w:rPr>
  </w:style>
  <w:style w:type="character" w:styleId="EndnoteReference">
    <w:name w:val="endnote reference"/>
    <w:basedOn w:val="DefaultParagraphFont"/>
    <w:uiPriority w:val="99"/>
    <w:semiHidden/>
    <w:unhideWhenUsed/>
    <w:rsid w:val="004D0776"/>
    <w:rPr>
      <w:vertAlign w:val="superscript"/>
    </w:rPr>
  </w:style>
  <w:style w:type="paragraph" w:styleId="ListParagraph">
    <w:name w:val="List Paragraph"/>
    <w:basedOn w:val="Normal"/>
    <w:uiPriority w:val="34"/>
    <w:qFormat/>
    <w:rsid w:val="00853636"/>
    <w:pPr>
      <w:ind w:left="720"/>
      <w:contextualSpacing/>
    </w:pPr>
  </w:style>
  <w:style w:type="paragraph" w:customStyle="1" w:styleId="1qeiagb0cpwnlhdf9xsijm">
    <w:name w:val="_1qeiagb0cpwnlhdf9xsijm"/>
    <w:basedOn w:val="Normal"/>
    <w:rsid w:val="00166655"/>
    <w:pPr>
      <w:spacing w:before="100" w:beforeAutospacing="1" w:after="100" w:afterAutospacing="1" w:line="240" w:lineRule="auto"/>
      <w:jc w:val="left"/>
    </w:pPr>
    <w:rPr>
      <w:rFonts w:eastAsia="Times New Roman"/>
      <w:color w:val="auto"/>
      <w:lang w:eastAsia="zh-CN"/>
    </w:rPr>
  </w:style>
  <w:style w:type="character" w:styleId="Strong">
    <w:name w:val="Strong"/>
    <w:basedOn w:val="DefaultParagraphFont"/>
    <w:uiPriority w:val="22"/>
    <w:qFormat/>
    <w:rsid w:val="00166655"/>
    <w:rPr>
      <w:b/>
      <w:bCs/>
    </w:rPr>
  </w:style>
  <w:style w:type="character" w:styleId="Emphasis">
    <w:name w:val="Emphasis"/>
    <w:basedOn w:val="DefaultParagraphFont"/>
    <w:uiPriority w:val="20"/>
    <w:qFormat/>
    <w:rsid w:val="00166655"/>
    <w:rPr>
      <w:i/>
      <w:iCs/>
    </w:rPr>
  </w:style>
  <w:style w:type="paragraph" w:styleId="Caption">
    <w:name w:val="caption"/>
    <w:basedOn w:val="Normal"/>
    <w:next w:val="Normal"/>
    <w:uiPriority w:val="35"/>
    <w:unhideWhenUsed/>
    <w:qFormat/>
    <w:rsid w:val="009558B8"/>
    <w:pPr>
      <w:spacing w:after="200" w:line="240" w:lineRule="auto"/>
    </w:pPr>
    <w:rPr>
      <w:i/>
      <w:iCs/>
      <w:color w:val="44546A" w:themeColor="text2"/>
      <w:sz w:val="18"/>
      <w:szCs w:val="18"/>
    </w:rPr>
  </w:style>
  <w:style w:type="character" w:customStyle="1" w:styleId="Heading2Char">
    <w:name w:val="Heading 2 Char"/>
    <w:basedOn w:val="DefaultParagraphFont"/>
    <w:link w:val="Heading2"/>
    <w:rsid w:val="008B34FA"/>
    <w:rPr>
      <w:b/>
      <w:color w:val="000000"/>
      <w:sz w:val="36"/>
      <w:szCs w:val="36"/>
      <w:lang w:eastAsia="de-DE"/>
    </w:rPr>
  </w:style>
  <w:style w:type="character" w:customStyle="1" w:styleId="Heading4Char">
    <w:name w:val="Heading 4 Char"/>
    <w:basedOn w:val="DefaultParagraphFont"/>
    <w:link w:val="Heading4"/>
    <w:rsid w:val="008B34FA"/>
    <w:rPr>
      <w:b/>
      <w:color w:val="000000"/>
      <w:lang w:eastAsia="de-DE"/>
    </w:rPr>
  </w:style>
  <w:style w:type="character" w:customStyle="1" w:styleId="Heading5Char">
    <w:name w:val="Heading 5 Char"/>
    <w:basedOn w:val="DefaultParagraphFont"/>
    <w:link w:val="Heading5"/>
    <w:rsid w:val="008B34FA"/>
    <w:rPr>
      <w:b/>
      <w:color w:val="000000"/>
      <w:sz w:val="22"/>
      <w:szCs w:val="22"/>
      <w:lang w:eastAsia="de-DE"/>
    </w:rPr>
  </w:style>
  <w:style w:type="character" w:customStyle="1" w:styleId="Heading6Char">
    <w:name w:val="Heading 6 Char"/>
    <w:basedOn w:val="DefaultParagraphFont"/>
    <w:link w:val="Heading6"/>
    <w:rsid w:val="008B34FA"/>
    <w:rPr>
      <w:b/>
      <w:color w:val="000000"/>
      <w:sz w:val="20"/>
      <w:szCs w:val="20"/>
      <w:lang w:eastAsia="de-DE"/>
    </w:rPr>
  </w:style>
  <w:style w:type="character" w:customStyle="1" w:styleId="TitleChar">
    <w:name w:val="Title Char"/>
    <w:basedOn w:val="DefaultParagraphFont"/>
    <w:link w:val="Title"/>
    <w:rsid w:val="008B34FA"/>
    <w:rPr>
      <w:b/>
      <w:color w:val="000000"/>
      <w:sz w:val="72"/>
      <w:szCs w:val="72"/>
      <w:lang w:eastAsia="de-DE"/>
    </w:rPr>
  </w:style>
  <w:style w:type="character" w:customStyle="1" w:styleId="SubtitleChar">
    <w:name w:val="Subtitle Char"/>
    <w:basedOn w:val="DefaultParagraphFont"/>
    <w:link w:val="Subtitle"/>
    <w:rsid w:val="008B34FA"/>
    <w:rPr>
      <w:rFonts w:ascii="Georgia" w:eastAsia="Georgia" w:hAnsi="Georgia" w:cs="Georgia"/>
      <w:i/>
      <w:color w:val="666666"/>
      <w:sz w:val="48"/>
      <w:szCs w:val="48"/>
      <w:lang w:eastAsia="de-DE"/>
    </w:rPr>
  </w:style>
  <w:style w:type="paragraph" w:styleId="NormalWeb">
    <w:name w:val="Normal (Web)"/>
    <w:basedOn w:val="Normal"/>
    <w:uiPriority w:val="99"/>
    <w:semiHidden/>
    <w:unhideWhenUsed/>
    <w:rsid w:val="003D0628"/>
    <w:pPr>
      <w:spacing w:before="100" w:beforeAutospacing="1" w:after="100" w:afterAutospacing="1" w:line="240" w:lineRule="auto"/>
      <w:jc w:val="left"/>
    </w:pPr>
    <w:rPr>
      <w:rFonts w:eastAsia="Times New Roman"/>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4566">
      <w:bodyDiv w:val="1"/>
      <w:marLeft w:val="0"/>
      <w:marRight w:val="0"/>
      <w:marTop w:val="0"/>
      <w:marBottom w:val="0"/>
      <w:divBdr>
        <w:top w:val="none" w:sz="0" w:space="0" w:color="auto"/>
        <w:left w:val="none" w:sz="0" w:space="0" w:color="auto"/>
        <w:bottom w:val="none" w:sz="0" w:space="0" w:color="auto"/>
        <w:right w:val="none" w:sz="0" w:space="0" w:color="auto"/>
      </w:divBdr>
    </w:div>
    <w:div w:id="151214079">
      <w:bodyDiv w:val="1"/>
      <w:marLeft w:val="0"/>
      <w:marRight w:val="0"/>
      <w:marTop w:val="0"/>
      <w:marBottom w:val="0"/>
      <w:divBdr>
        <w:top w:val="none" w:sz="0" w:space="0" w:color="auto"/>
        <w:left w:val="none" w:sz="0" w:space="0" w:color="auto"/>
        <w:bottom w:val="none" w:sz="0" w:space="0" w:color="auto"/>
        <w:right w:val="none" w:sz="0" w:space="0" w:color="auto"/>
      </w:divBdr>
    </w:div>
    <w:div w:id="168256454">
      <w:bodyDiv w:val="1"/>
      <w:marLeft w:val="0"/>
      <w:marRight w:val="0"/>
      <w:marTop w:val="0"/>
      <w:marBottom w:val="0"/>
      <w:divBdr>
        <w:top w:val="none" w:sz="0" w:space="0" w:color="auto"/>
        <w:left w:val="none" w:sz="0" w:space="0" w:color="auto"/>
        <w:bottom w:val="none" w:sz="0" w:space="0" w:color="auto"/>
        <w:right w:val="none" w:sz="0" w:space="0" w:color="auto"/>
      </w:divBdr>
    </w:div>
    <w:div w:id="275527577">
      <w:bodyDiv w:val="1"/>
      <w:marLeft w:val="0"/>
      <w:marRight w:val="0"/>
      <w:marTop w:val="0"/>
      <w:marBottom w:val="0"/>
      <w:divBdr>
        <w:top w:val="none" w:sz="0" w:space="0" w:color="auto"/>
        <w:left w:val="none" w:sz="0" w:space="0" w:color="auto"/>
        <w:bottom w:val="none" w:sz="0" w:space="0" w:color="auto"/>
        <w:right w:val="none" w:sz="0" w:space="0" w:color="auto"/>
      </w:divBdr>
    </w:div>
    <w:div w:id="284121703">
      <w:bodyDiv w:val="1"/>
      <w:marLeft w:val="0"/>
      <w:marRight w:val="0"/>
      <w:marTop w:val="0"/>
      <w:marBottom w:val="0"/>
      <w:divBdr>
        <w:top w:val="none" w:sz="0" w:space="0" w:color="auto"/>
        <w:left w:val="none" w:sz="0" w:space="0" w:color="auto"/>
        <w:bottom w:val="none" w:sz="0" w:space="0" w:color="auto"/>
        <w:right w:val="none" w:sz="0" w:space="0" w:color="auto"/>
      </w:divBdr>
    </w:div>
    <w:div w:id="508452273">
      <w:bodyDiv w:val="1"/>
      <w:marLeft w:val="0"/>
      <w:marRight w:val="0"/>
      <w:marTop w:val="0"/>
      <w:marBottom w:val="0"/>
      <w:divBdr>
        <w:top w:val="none" w:sz="0" w:space="0" w:color="auto"/>
        <w:left w:val="none" w:sz="0" w:space="0" w:color="auto"/>
        <w:bottom w:val="none" w:sz="0" w:space="0" w:color="auto"/>
        <w:right w:val="none" w:sz="0" w:space="0" w:color="auto"/>
      </w:divBdr>
    </w:div>
    <w:div w:id="774055491">
      <w:bodyDiv w:val="1"/>
      <w:marLeft w:val="0"/>
      <w:marRight w:val="0"/>
      <w:marTop w:val="0"/>
      <w:marBottom w:val="0"/>
      <w:divBdr>
        <w:top w:val="none" w:sz="0" w:space="0" w:color="auto"/>
        <w:left w:val="none" w:sz="0" w:space="0" w:color="auto"/>
        <w:bottom w:val="none" w:sz="0" w:space="0" w:color="auto"/>
        <w:right w:val="none" w:sz="0" w:space="0" w:color="auto"/>
      </w:divBdr>
    </w:div>
    <w:div w:id="831917424">
      <w:bodyDiv w:val="1"/>
      <w:marLeft w:val="0"/>
      <w:marRight w:val="0"/>
      <w:marTop w:val="0"/>
      <w:marBottom w:val="0"/>
      <w:divBdr>
        <w:top w:val="none" w:sz="0" w:space="0" w:color="auto"/>
        <w:left w:val="none" w:sz="0" w:space="0" w:color="auto"/>
        <w:bottom w:val="none" w:sz="0" w:space="0" w:color="auto"/>
        <w:right w:val="none" w:sz="0" w:space="0" w:color="auto"/>
      </w:divBdr>
    </w:div>
    <w:div w:id="832066955">
      <w:bodyDiv w:val="1"/>
      <w:marLeft w:val="0"/>
      <w:marRight w:val="0"/>
      <w:marTop w:val="0"/>
      <w:marBottom w:val="0"/>
      <w:divBdr>
        <w:top w:val="none" w:sz="0" w:space="0" w:color="auto"/>
        <w:left w:val="none" w:sz="0" w:space="0" w:color="auto"/>
        <w:bottom w:val="none" w:sz="0" w:space="0" w:color="auto"/>
        <w:right w:val="none" w:sz="0" w:space="0" w:color="auto"/>
      </w:divBdr>
    </w:div>
    <w:div w:id="863790166">
      <w:bodyDiv w:val="1"/>
      <w:marLeft w:val="0"/>
      <w:marRight w:val="0"/>
      <w:marTop w:val="0"/>
      <w:marBottom w:val="0"/>
      <w:divBdr>
        <w:top w:val="none" w:sz="0" w:space="0" w:color="auto"/>
        <w:left w:val="none" w:sz="0" w:space="0" w:color="auto"/>
        <w:bottom w:val="none" w:sz="0" w:space="0" w:color="auto"/>
        <w:right w:val="none" w:sz="0" w:space="0" w:color="auto"/>
      </w:divBdr>
    </w:div>
    <w:div w:id="954605644">
      <w:bodyDiv w:val="1"/>
      <w:marLeft w:val="0"/>
      <w:marRight w:val="0"/>
      <w:marTop w:val="0"/>
      <w:marBottom w:val="0"/>
      <w:divBdr>
        <w:top w:val="none" w:sz="0" w:space="0" w:color="auto"/>
        <w:left w:val="none" w:sz="0" w:space="0" w:color="auto"/>
        <w:bottom w:val="none" w:sz="0" w:space="0" w:color="auto"/>
        <w:right w:val="none" w:sz="0" w:space="0" w:color="auto"/>
      </w:divBdr>
    </w:div>
    <w:div w:id="1161241042">
      <w:bodyDiv w:val="1"/>
      <w:marLeft w:val="0"/>
      <w:marRight w:val="0"/>
      <w:marTop w:val="0"/>
      <w:marBottom w:val="0"/>
      <w:divBdr>
        <w:top w:val="none" w:sz="0" w:space="0" w:color="auto"/>
        <w:left w:val="none" w:sz="0" w:space="0" w:color="auto"/>
        <w:bottom w:val="none" w:sz="0" w:space="0" w:color="auto"/>
        <w:right w:val="none" w:sz="0" w:space="0" w:color="auto"/>
      </w:divBdr>
    </w:div>
    <w:div w:id="1236667274">
      <w:bodyDiv w:val="1"/>
      <w:marLeft w:val="0"/>
      <w:marRight w:val="0"/>
      <w:marTop w:val="0"/>
      <w:marBottom w:val="0"/>
      <w:divBdr>
        <w:top w:val="none" w:sz="0" w:space="0" w:color="auto"/>
        <w:left w:val="none" w:sz="0" w:space="0" w:color="auto"/>
        <w:bottom w:val="none" w:sz="0" w:space="0" w:color="auto"/>
        <w:right w:val="none" w:sz="0" w:space="0" w:color="auto"/>
      </w:divBdr>
    </w:div>
    <w:div w:id="1287589852">
      <w:bodyDiv w:val="1"/>
      <w:marLeft w:val="0"/>
      <w:marRight w:val="0"/>
      <w:marTop w:val="0"/>
      <w:marBottom w:val="0"/>
      <w:divBdr>
        <w:top w:val="none" w:sz="0" w:space="0" w:color="auto"/>
        <w:left w:val="none" w:sz="0" w:space="0" w:color="auto"/>
        <w:bottom w:val="none" w:sz="0" w:space="0" w:color="auto"/>
        <w:right w:val="none" w:sz="0" w:space="0" w:color="auto"/>
      </w:divBdr>
    </w:div>
    <w:div w:id="1289122537">
      <w:bodyDiv w:val="1"/>
      <w:marLeft w:val="0"/>
      <w:marRight w:val="0"/>
      <w:marTop w:val="0"/>
      <w:marBottom w:val="0"/>
      <w:divBdr>
        <w:top w:val="none" w:sz="0" w:space="0" w:color="auto"/>
        <w:left w:val="none" w:sz="0" w:space="0" w:color="auto"/>
        <w:bottom w:val="none" w:sz="0" w:space="0" w:color="auto"/>
        <w:right w:val="none" w:sz="0" w:space="0" w:color="auto"/>
      </w:divBdr>
    </w:div>
    <w:div w:id="1318654690">
      <w:bodyDiv w:val="1"/>
      <w:marLeft w:val="0"/>
      <w:marRight w:val="0"/>
      <w:marTop w:val="0"/>
      <w:marBottom w:val="0"/>
      <w:divBdr>
        <w:top w:val="none" w:sz="0" w:space="0" w:color="auto"/>
        <w:left w:val="none" w:sz="0" w:space="0" w:color="auto"/>
        <w:bottom w:val="none" w:sz="0" w:space="0" w:color="auto"/>
        <w:right w:val="none" w:sz="0" w:space="0" w:color="auto"/>
      </w:divBdr>
    </w:div>
    <w:div w:id="1350108837">
      <w:bodyDiv w:val="1"/>
      <w:marLeft w:val="0"/>
      <w:marRight w:val="0"/>
      <w:marTop w:val="0"/>
      <w:marBottom w:val="0"/>
      <w:divBdr>
        <w:top w:val="none" w:sz="0" w:space="0" w:color="auto"/>
        <w:left w:val="none" w:sz="0" w:space="0" w:color="auto"/>
        <w:bottom w:val="none" w:sz="0" w:space="0" w:color="auto"/>
        <w:right w:val="none" w:sz="0" w:space="0" w:color="auto"/>
      </w:divBdr>
    </w:div>
    <w:div w:id="1354651127">
      <w:bodyDiv w:val="1"/>
      <w:marLeft w:val="0"/>
      <w:marRight w:val="0"/>
      <w:marTop w:val="0"/>
      <w:marBottom w:val="0"/>
      <w:divBdr>
        <w:top w:val="none" w:sz="0" w:space="0" w:color="auto"/>
        <w:left w:val="none" w:sz="0" w:space="0" w:color="auto"/>
        <w:bottom w:val="none" w:sz="0" w:space="0" w:color="auto"/>
        <w:right w:val="none" w:sz="0" w:space="0" w:color="auto"/>
      </w:divBdr>
    </w:div>
    <w:div w:id="1542284720">
      <w:bodyDiv w:val="1"/>
      <w:marLeft w:val="0"/>
      <w:marRight w:val="0"/>
      <w:marTop w:val="0"/>
      <w:marBottom w:val="0"/>
      <w:divBdr>
        <w:top w:val="none" w:sz="0" w:space="0" w:color="auto"/>
        <w:left w:val="none" w:sz="0" w:space="0" w:color="auto"/>
        <w:bottom w:val="none" w:sz="0" w:space="0" w:color="auto"/>
        <w:right w:val="none" w:sz="0" w:space="0" w:color="auto"/>
      </w:divBdr>
    </w:div>
    <w:div w:id="1621105255">
      <w:bodyDiv w:val="1"/>
      <w:marLeft w:val="0"/>
      <w:marRight w:val="0"/>
      <w:marTop w:val="0"/>
      <w:marBottom w:val="0"/>
      <w:divBdr>
        <w:top w:val="none" w:sz="0" w:space="0" w:color="auto"/>
        <w:left w:val="none" w:sz="0" w:space="0" w:color="auto"/>
        <w:bottom w:val="none" w:sz="0" w:space="0" w:color="auto"/>
        <w:right w:val="none" w:sz="0" w:space="0" w:color="auto"/>
      </w:divBdr>
    </w:div>
    <w:div w:id="1760054163">
      <w:bodyDiv w:val="1"/>
      <w:marLeft w:val="0"/>
      <w:marRight w:val="0"/>
      <w:marTop w:val="0"/>
      <w:marBottom w:val="0"/>
      <w:divBdr>
        <w:top w:val="none" w:sz="0" w:space="0" w:color="auto"/>
        <w:left w:val="none" w:sz="0" w:space="0" w:color="auto"/>
        <w:bottom w:val="none" w:sz="0" w:space="0" w:color="auto"/>
        <w:right w:val="none" w:sz="0" w:space="0" w:color="auto"/>
      </w:divBdr>
    </w:div>
    <w:div w:id="1820491509">
      <w:bodyDiv w:val="1"/>
      <w:marLeft w:val="0"/>
      <w:marRight w:val="0"/>
      <w:marTop w:val="0"/>
      <w:marBottom w:val="0"/>
      <w:divBdr>
        <w:top w:val="none" w:sz="0" w:space="0" w:color="auto"/>
        <w:left w:val="none" w:sz="0" w:space="0" w:color="auto"/>
        <w:bottom w:val="none" w:sz="0" w:space="0" w:color="auto"/>
        <w:right w:val="none" w:sz="0" w:space="0" w:color="auto"/>
      </w:divBdr>
    </w:div>
    <w:div w:id="1855148744">
      <w:bodyDiv w:val="1"/>
      <w:marLeft w:val="0"/>
      <w:marRight w:val="0"/>
      <w:marTop w:val="0"/>
      <w:marBottom w:val="0"/>
      <w:divBdr>
        <w:top w:val="none" w:sz="0" w:space="0" w:color="auto"/>
        <w:left w:val="none" w:sz="0" w:space="0" w:color="auto"/>
        <w:bottom w:val="none" w:sz="0" w:space="0" w:color="auto"/>
        <w:right w:val="none" w:sz="0" w:space="0" w:color="auto"/>
      </w:divBdr>
      <w:divsChild>
        <w:div w:id="12926321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58014045">
              <w:marLeft w:val="0"/>
              <w:marRight w:val="0"/>
              <w:marTop w:val="0"/>
              <w:marBottom w:val="0"/>
              <w:divBdr>
                <w:top w:val="none" w:sz="0" w:space="0" w:color="auto"/>
                <w:left w:val="none" w:sz="0" w:space="0" w:color="auto"/>
                <w:bottom w:val="none" w:sz="0" w:space="0" w:color="auto"/>
                <w:right w:val="none" w:sz="0" w:space="0" w:color="auto"/>
              </w:divBdr>
              <w:divsChild>
                <w:div w:id="309867570">
                  <w:marLeft w:val="0"/>
                  <w:marRight w:val="0"/>
                  <w:marTop w:val="0"/>
                  <w:marBottom w:val="0"/>
                  <w:divBdr>
                    <w:top w:val="none" w:sz="0" w:space="0" w:color="auto"/>
                    <w:left w:val="none" w:sz="0" w:space="0" w:color="auto"/>
                    <w:bottom w:val="none" w:sz="0" w:space="0" w:color="auto"/>
                    <w:right w:val="none" w:sz="0" w:space="0" w:color="auto"/>
                  </w:divBdr>
                  <w:divsChild>
                    <w:div w:id="46221801">
                      <w:marLeft w:val="0"/>
                      <w:marRight w:val="0"/>
                      <w:marTop w:val="0"/>
                      <w:marBottom w:val="0"/>
                      <w:divBdr>
                        <w:top w:val="none" w:sz="0" w:space="0" w:color="auto"/>
                        <w:left w:val="none" w:sz="0" w:space="0" w:color="auto"/>
                        <w:bottom w:val="none" w:sz="0" w:space="0" w:color="auto"/>
                        <w:right w:val="none" w:sz="0" w:space="0" w:color="auto"/>
                      </w:divBdr>
                      <w:divsChild>
                        <w:div w:id="8701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739224">
      <w:bodyDiv w:val="1"/>
      <w:marLeft w:val="0"/>
      <w:marRight w:val="0"/>
      <w:marTop w:val="0"/>
      <w:marBottom w:val="0"/>
      <w:divBdr>
        <w:top w:val="none" w:sz="0" w:space="0" w:color="auto"/>
        <w:left w:val="none" w:sz="0" w:space="0" w:color="auto"/>
        <w:bottom w:val="none" w:sz="0" w:space="0" w:color="auto"/>
        <w:right w:val="none" w:sz="0" w:space="0" w:color="auto"/>
      </w:divBdr>
    </w:div>
    <w:div w:id="1901406909">
      <w:bodyDiv w:val="1"/>
      <w:marLeft w:val="0"/>
      <w:marRight w:val="0"/>
      <w:marTop w:val="0"/>
      <w:marBottom w:val="0"/>
      <w:divBdr>
        <w:top w:val="none" w:sz="0" w:space="0" w:color="auto"/>
        <w:left w:val="none" w:sz="0" w:space="0" w:color="auto"/>
        <w:bottom w:val="none" w:sz="0" w:space="0" w:color="auto"/>
        <w:right w:val="none" w:sz="0" w:space="0" w:color="auto"/>
      </w:divBdr>
    </w:div>
    <w:div w:id="1927959283">
      <w:bodyDiv w:val="1"/>
      <w:marLeft w:val="0"/>
      <w:marRight w:val="0"/>
      <w:marTop w:val="0"/>
      <w:marBottom w:val="0"/>
      <w:divBdr>
        <w:top w:val="none" w:sz="0" w:space="0" w:color="auto"/>
        <w:left w:val="none" w:sz="0" w:space="0" w:color="auto"/>
        <w:bottom w:val="none" w:sz="0" w:space="0" w:color="auto"/>
        <w:right w:val="none" w:sz="0" w:space="0" w:color="auto"/>
      </w:divBdr>
    </w:div>
    <w:div w:id="1931351966">
      <w:bodyDiv w:val="1"/>
      <w:marLeft w:val="0"/>
      <w:marRight w:val="0"/>
      <w:marTop w:val="0"/>
      <w:marBottom w:val="0"/>
      <w:divBdr>
        <w:top w:val="none" w:sz="0" w:space="0" w:color="auto"/>
        <w:left w:val="none" w:sz="0" w:space="0" w:color="auto"/>
        <w:bottom w:val="none" w:sz="0" w:space="0" w:color="auto"/>
        <w:right w:val="none" w:sz="0" w:space="0" w:color="auto"/>
      </w:divBdr>
    </w:div>
    <w:div w:id="1972050401">
      <w:bodyDiv w:val="1"/>
      <w:marLeft w:val="0"/>
      <w:marRight w:val="0"/>
      <w:marTop w:val="0"/>
      <w:marBottom w:val="0"/>
      <w:divBdr>
        <w:top w:val="none" w:sz="0" w:space="0" w:color="auto"/>
        <w:left w:val="none" w:sz="0" w:space="0" w:color="auto"/>
        <w:bottom w:val="none" w:sz="0" w:space="0" w:color="auto"/>
        <w:right w:val="none" w:sz="0" w:space="0" w:color="auto"/>
      </w:divBdr>
      <w:divsChild>
        <w:div w:id="753431412">
          <w:marLeft w:val="0"/>
          <w:marRight w:val="0"/>
          <w:marTop w:val="0"/>
          <w:marBottom w:val="0"/>
          <w:divBdr>
            <w:top w:val="none" w:sz="0" w:space="0" w:color="auto"/>
            <w:left w:val="none" w:sz="0" w:space="0" w:color="auto"/>
            <w:bottom w:val="single" w:sz="6" w:space="23" w:color="E1E4E6"/>
            <w:right w:val="none" w:sz="0" w:space="0" w:color="auto"/>
          </w:divBdr>
          <w:divsChild>
            <w:div w:id="1134104672">
              <w:marLeft w:val="0"/>
              <w:marRight w:val="0"/>
              <w:marTop w:val="450"/>
              <w:marBottom w:val="0"/>
              <w:divBdr>
                <w:top w:val="none" w:sz="0" w:space="0" w:color="auto"/>
                <w:left w:val="none" w:sz="0" w:space="0" w:color="auto"/>
                <w:bottom w:val="none" w:sz="0" w:space="0" w:color="auto"/>
                <w:right w:val="none" w:sz="0" w:space="0" w:color="auto"/>
              </w:divBdr>
              <w:divsChild>
                <w:div w:id="1014382024">
                  <w:marLeft w:val="0"/>
                  <w:marRight w:val="0"/>
                  <w:marTop w:val="0"/>
                  <w:marBottom w:val="0"/>
                  <w:divBdr>
                    <w:top w:val="none" w:sz="0" w:space="0" w:color="auto"/>
                    <w:left w:val="none" w:sz="0" w:space="0" w:color="auto"/>
                    <w:bottom w:val="none" w:sz="0" w:space="0" w:color="auto"/>
                    <w:right w:val="none" w:sz="0" w:space="0" w:color="auto"/>
                  </w:divBdr>
                </w:div>
                <w:div w:id="1067804824">
                  <w:marLeft w:val="0"/>
                  <w:marRight w:val="0"/>
                  <w:marTop w:val="0"/>
                  <w:marBottom w:val="0"/>
                  <w:divBdr>
                    <w:top w:val="none" w:sz="0" w:space="0" w:color="auto"/>
                    <w:left w:val="none" w:sz="0" w:space="0" w:color="auto"/>
                    <w:bottom w:val="none" w:sz="0" w:space="0" w:color="auto"/>
                    <w:right w:val="none" w:sz="0" w:space="0" w:color="auto"/>
                  </w:divBdr>
                  <w:divsChild>
                    <w:div w:id="804853523">
                      <w:marLeft w:val="0"/>
                      <w:marRight w:val="0"/>
                      <w:marTop w:val="0"/>
                      <w:marBottom w:val="0"/>
                      <w:divBdr>
                        <w:top w:val="none" w:sz="0" w:space="0" w:color="auto"/>
                        <w:left w:val="none" w:sz="0" w:space="0" w:color="auto"/>
                        <w:bottom w:val="none" w:sz="0" w:space="0" w:color="auto"/>
                        <w:right w:val="none" w:sz="0" w:space="0" w:color="auto"/>
                      </w:divBdr>
                      <w:divsChild>
                        <w:div w:id="1292515860">
                          <w:marLeft w:val="0"/>
                          <w:marRight w:val="0"/>
                          <w:marTop w:val="0"/>
                          <w:marBottom w:val="0"/>
                          <w:divBdr>
                            <w:top w:val="none" w:sz="0" w:space="0" w:color="auto"/>
                            <w:left w:val="none" w:sz="0" w:space="0" w:color="auto"/>
                            <w:bottom w:val="none" w:sz="0" w:space="0" w:color="auto"/>
                            <w:right w:val="none" w:sz="0" w:space="0" w:color="auto"/>
                          </w:divBdr>
                          <w:divsChild>
                            <w:div w:id="17831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509475">
          <w:marLeft w:val="0"/>
          <w:marRight w:val="0"/>
          <w:marTop w:val="0"/>
          <w:marBottom w:val="0"/>
          <w:divBdr>
            <w:top w:val="none" w:sz="0" w:space="0" w:color="auto"/>
            <w:left w:val="none" w:sz="0" w:space="0" w:color="auto"/>
            <w:bottom w:val="none" w:sz="0" w:space="0" w:color="auto"/>
            <w:right w:val="none" w:sz="0" w:space="0" w:color="auto"/>
          </w:divBdr>
          <w:divsChild>
            <w:div w:id="346062506">
              <w:marLeft w:val="0"/>
              <w:marRight w:val="0"/>
              <w:marTop w:val="0"/>
              <w:marBottom w:val="0"/>
              <w:divBdr>
                <w:top w:val="none" w:sz="0" w:space="0" w:color="auto"/>
                <w:left w:val="none" w:sz="0" w:space="0" w:color="auto"/>
                <w:bottom w:val="none" w:sz="0" w:space="0" w:color="auto"/>
                <w:right w:val="none" w:sz="0" w:space="0" w:color="auto"/>
              </w:divBdr>
              <w:divsChild>
                <w:div w:id="146002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365961">
      <w:bodyDiv w:val="1"/>
      <w:marLeft w:val="0"/>
      <w:marRight w:val="0"/>
      <w:marTop w:val="0"/>
      <w:marBottom w:val="0"/>
      <w:divBdr>
        <w:top w:val="none" w:sz="0" w:space="0" w:color="auto"/>
        <w:left w:val="none" w:sz="0" w:space="0" w:color="auto"/>
        <w:bottom w:val="none" w:sz="0" w:space="0" w:color="auto"/>
        <w:right w:val="none" w:sz="0" w:space="0" w:color="auto"/>
      </w:divBdr>
    </w:div>
    <w:div w:id="2028367806">
      <w:bodyDiv w:val="1"/>
      <w:marLeft w:val="0"/>
      <w:marRight w:val="0"/>
      <w:marTop w:val="0"/>
      <w:marBottom w:val="0"/>
      <w:divBdr>
        <w:top w:val="none" w:sz="0" w:space="0" w:color="auto"/>
        <w:left w:val="none" w:sz="0" w:space="0" w:color="auto"/>
        <w:bottom w:val="none" w:sz="0" w:space="0" w:color="auto"/>
        <w:right w:val="none" w:sz="0" w:space="0" w:color="auto"/>
      </w:divBdr>
    </w:div>
    <w:div w:id="2055739063">
      <w:bodyDiv w:val="1"/>
      <w:marLeft w:val="0"/>
      <w:marRight w:val="0"/>
      <w:marTop w:val="0"/>
      <w:marBottom w:val="0"/>
      <w:divBdr>
        <w:top w:val="none" w:sz="0" w:space="0" w:color="auto"/>
        <w:left w:val="none" w:sz="0" w:space="0" w:color="auto"/>
        <w:bottom w:val="none" w:sz="0" w:space="0" w:color="auto"/>
        <w:right w:val="none" w:sz="0" w:space="0" w:color="auto"/>
      </w:divBdr>
    </w:div>
    <w:div w:id="2094273021">
      <w:bodyDiv w:val="1"/>
      <w:marLeft w:val="0"/>
      <w:marRight w:val="0"/>
      <w:marTop w:val="0"/>
      <w:marBottom w:val="0"/>
      <w:divBdr>
        <w:top w:val="none" w:sz="0" w:space="0" w:color="auto"/>
        <w:left w:val="none" w:sz="0" w:space="0" w:color="auto"/>
        <w:bottom w:val="none" w:sz="0" w:space="0" w:color="auto"/>
        <w:right w:val="none" w:sz="0" w:space="0" w:color="auto"/>
      </w:divBdr>
    </w:div>
    <w:div w:id="2134322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wmf"/><Relationship Id="rId17" Type="http://schemas.openxmlformats.org/officeDocument/2006/relationships/image" Target="media/image6.tiff"/><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creativecommons.org/licenses/by/4.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fairdomhub.org/models/225" TargetMode="External"/><Relationship Id="rId14" Type="http://schemas.openxmlformats.org/officeDocument/2006/relationships/image" Target="media/image3.png"/><Relationship Id="rId22" Type="http://schemas.openxmlformats.org/officeDocument/2006/relationships/image" Target="media/image11.tiff"/><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Zf9Ms7xoDnE6jwEi/7SxXgHh+g==">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31A5A02-5787-4648-AD79-F04AD94A9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41</Pages>
  <Words>38913</Words>
  <Characters>221806</Characters>
  <Application>Microsoft Office Word</Application>
  <DocSecurity>0</DocSecurity>
  <Lines>1848</Lines>
  <Paragraphs>520</Paragraphs>
  <ScaleCrop>false</ScaleCrop>
  <HeadingPairs>
    <vt:vector size="2" baseType="variant">
      <vt:variant>
        <vt:lpstr>Title</vt:lpstr>
      </vt:variant>
      <vt:variant>
        <vt:i4>1</vt:i4>
      </vt:variant>
    </vt:vector>
  </HeadingPairs>
  <TitlesOfParts>
    <vt:vector size="1" baseType="lpstr">
      <vt:lpstr>Gear shifting</vt:lpstr>
    </vt:vector>
  </TitlesOfParts>
  <Company/>
  <LinksUpToDate>false</LinksUpToDate>
  <CharactersWithSpaces>260199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Gear shifting</dc:title>
  <dc:subject/>
  <dc:creator>yanfei1208</dc:creator>
  <cp:keywords>Hans V. Westerhoff</cp:keywords>
  <dc:description/>
  <cp:lastModifiedBy>Yanfei Zhang</cp:lastModifiedBy>
  <cp:revision>49</cp:revision>
  <dcterms:created xsi:type="dcterms:W3CDTF">2021-12-05T10:18:00Z</dcterms:created>
  <dcterms:modified xsi:type="dcterms:W3CDTF">2021-12-06T10:28:00Z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18b75f38-b74e-3a3a-b32c-2b5c1f7fded6</vt:lpwstr>
  </property>
  <property fmtid="{D5CDD505-2E9C-101B-9397-08002B2CF9AE}" pid="24" name="Mendeley Citation Style_1">
    <vt:lpwstr>http://www.zotero.org/styles/apa</vt:lpwstr>
  </property>
  <property fmtid="{D5CDD505-2E9C-101B-9397-08002B2CF9AE}" pid="25" name="MTWinEqns">
    <vt:bool>true</vt:bool>
  </property>
</Properties>
</file>