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CBB2D0">
      <w:pPr>
        <w:rPr>
          <w:b/>
          <w:bCs/>
          <w:sz w:val="48"/>
        </w:rPr>
      </w:pPr>
      <w:r>
        <w:rPr>
          <w:rFonts w:hint="eastAsia"/>
          <w:b/>
          <w:bCs/>
          <w:sz w:val="48"/>
        </w:rPr>
        <w:t xml:space="preserve">      </w:t>
      </w:r>
    </w:p>
    <w:p w14:paraId="36978CEF">
      <w:pPr>
        <w:jc w:val="center"/>
        <w:rPr>
          <w:b/>
          <w:bCs/>
          <w:sz w:val="48"/>
        </w:rPr>
      </w:pPr>
    </w:p>
    <w:p w14:paraId="6F068F94">
      <w:pPr>
        <w:jc w:val="center"/>
        <w:rPr>
          <w:rFonts w:eastAsia="华文中宋"/>
          <w:b/>
          <w:bCs/>
          <w:sz w:val="48"/>
        </w:rPr>
      </w:pPr>
      <w:r>
        <w:rPr>
          <w:rFonts w:hint="eastAsia" w:eastAsia="华文中宋"/>
          <w:b/>
          <w:bCs/>
          <w:sz w:val="48"/>
        </w:rPr>
        <w:t>中国矿业大学计算机学院</w:t>
      </w:r>
    </w:p>
    <w:p w14:paraId="69BF0A0A">
      <w:pPr>
        <w:jc w:val="center"/>
        <w:rPr>
          <w:b/>
          <w:bCs/>
          <w:sz w:val="48"/>
        </w:rPr>
      </w:pPr>
    </w:p>
    <w:p w14:paraId="60F1036A">
      <w:pPr>
        <w:ind w:firstLine="2209" w:firstLineChars="500"/>
        <w:rPr>
          <w:rFonts w:ascii="Arial" w:hAnsi="Arial" w:eastAsia="黑体" w:cs="Arial"/>
          <w:b/>
          <w:bCs/>
          <w:sz w:val="44"/>
        </w:rPr>
      </w:pPr>
      <w:r>
        <w:rPr>
          <w:rFonts w:hint="eastAsia" w:ascii="Arial" w:hAnsi="Arial" w:eastAsia="黑体" w:cs="Arial"/>
          <w:b/>
          <w:bCs/>
          <w:sz w:val="44"/>
          <w:u w:val="single"/>
        </w:rPr>
        <w:t xml:space="preserve"> 2022 </w:t>
      </w:r>
      <w:r>
        <w:rPr>
          <w:rFonts w:hint="eastAsia" w:ascii="Arial" w:hAnsi="Arial" w:eastAsia="黑体" w:cs="Arial"/>
          <w:b/>
          <w:bCs/>
          <w:sz w:val="44"/>
        </w:rPr>
        <w:t>级本科生课程报告</w:t>
      </w:r>
    </w:p>
    <w:p w14:paraId="191CD4EC">
      <w:pPr>
        <w:ind w:firstLine="900"/>
        <w:jc w:val="center"/>
        <w:rPr>
          <w:sz w:val="28"/>
        </w:rPr>
      </w:pPr>
    </w:p>
    <w:p w14:paraId="02212C4B">
      <w:pPr>
        <w:ind w:firstLine="900"/>
        <w:jc w:val="center"/>
        <w:rPr>
          <w:sz w:val="28"/>
        </w:rPr>
      </w:pPr>
    </w:p>
    <w:p w14:paraId="4DACE275">
      <w:pPr>
        <w:ind w:firstLine="900"/>
        <w:rPr>
          <w:sz w:val="28"/>
        </w:rPr>
      </w:pPr>
    </w:p>
    <w:p w14:paraId="7C787898">
      <w:pPr>
        <w:spacing w:line="480" w:lineRule="auto"/>
        <w:ind w:firstLine="2580" w:firstLineChars="860"/>
        <w:rPr>
          <w:sz w:val="30"/>
        </w:rPr>
      </w:pPr>
      <w:r>
        <w:rPr>
          <w:rFonts w:hint="eastAsia"/>
          <w:sz w:val="30"/>
        </w:rPr>
        <w:t>课程名称</w:t>
      </w:r>
      <w:r>
        <w:rPr>
          <w:rFonts w:hint="eastAsia"/>
          <w:sz w:val="30"/>
          <w:u w:val="single"/>
        </w:rPr>
        <w:t xml:space="preserve">     游戏设计与开发      </w:t>
      </w:r>
    </w:p>
    <w:p w14:paraId="34B76B1C">
      <w:pPr>
        <w:spacing w:before="156" w:beforeLines="50" w:after="156" w:afterLines="50" w:line="480" w:lineRule="auto"/>
        <w:ind w:firstLine="902"/>
        <w:rPr>
          <w:sz w:val="30"/>
        </w:rPr>
      </w:pPr>
      <w:r>
        <w:rPr>
          <w:rFonts w:hint="eastAsia"/>
          <w:sz w:val="30"/>
        </w:rPr>
        <w:t xml:space="preserve">           报告时间</w:t>
      </w:r>
      <w:r>
        <w:rPr>
          <w:rFonts w:hint="eastAsia"/>
          <w:sz w:val="30"/>
          <w:u w:val="single"/>
        </w:rPr>
        <w:t xml:space="preserve">       2025年6月        </w:t>
      </w:r>
    </w:p>
    <w:p w14:paraId="7B94EFCE">
      <w:pPr>
        <w:spacing w:line="480" w:lineRule="auto"/>
        <w:ind w:firstLine="900"/>
        <w:rPr>
          <w:sz w:val="30"/>
          <w:u w:val="single"/>
        </w:rPr>
      </w:pPr>
      <w:r>
        <w:rPr>
          <w:rFonts w:hint="eastAsia"/>
          <w:sz w:val="30"/>
        </w:rPr>
        <w:t xml:space="preserve">           学生姓名</w:t>
      </w:r>
      <w:r>
        <w:rPr>
          <w:rFonts w:hint="eastAsia"/>
          <w:sz w:val="30"/>
          <w:u w:val="single"/>
        </w:rPr>
        <w:t xml:space="preserve">         杨晓琦          </w:t>
      </w:r>
    </w:p>
    <w:p w14:paraId="1BC09B7D">
      <w:pPr>
        <w:spacing w:before="156" w:beforeLines="50" w:after="156" w:afterLines="50" w:line="480" w:lineRule="auto"/>
        <w:ind w:firstLine="902"/>
        <w:rPr>
          <w:sz w:val="30"/>
        </w:rPr>
      </w:pPr>
      <w:r>
        <w:rPr>
          <w:rFonts w:hint="eastAsia"/>
          <w:sz w:val="30"/>
        </w:rPr>
        <w:t xml:space="preserve">           学    号</w:t>
      </w:r>
      <w:r>
        <w:rPr>
          <w:rFonts w:hint="eastAsia"/>
          <w:sz w:val="30"/>
          <w:u w:val="single"/>
        </w:rPr>
        <w:t xml:space="preserve">        08222213         </w:t>
      </w:r>
    </w:p>
    <w:p w14:paraId="4719C262">
      <w:pPr>
        <w:spacing w:before="156" w:beforeLines="50" w:after="156" w:afterLines="50" w:line="480" w:lineRule="auto"/>
        <w:ind w:firstLine="902"/>
        <w:rPr>
          <w:sz w:val="30"/>
        </w:rPr>
      </w:pPr>
      <w:r>
        <w:rPr>
          <w:rFonts w:hint="eastAsia"/>
          <w:sz w:val="30"/>
        </w:rPr>
        <w:t xml:space="preserve">           专    业</w:t>
      </w:r>
      <w:r>
        <w:rPr>
          <w:rFonts w:hint="eastAsia"/>
          <w:sz w:val="30"/>
          <w:u w:val="single"/>
        </w:rPr>
        <w:t xml:space="preserve">    计算机科学与技术     </w:t>
      </w:r>
    </w:p>
    <w:p w14:paraId="4242F761">
      <w:pPr>
        <w:spacing w:line="480" w:lineRule="auto"/>
        <w:ind w:firstLine="900"/>
        <w:rPr>
          <w:sz w:val="30"/>
        </w:rPr>
      </w:pPr>
      <w:r>
        <w:rPr>
          <w:rFonts w:hint="eastAsia"/>
          <w:sz w:val="30"/>
        </w:rPr>
        <w:t xml:space="preserve">           任课教师</w:t>
      </w:r>
      <w:r>
        <w:rPr>
          <w:rFonts w:hint="eastAsia"/>
          <w:sz w:val="30"/>
          <w:u w:val="single"/>
        </w:rPr>
        <w:t xml:space="preserve">         毛  磊           </w:t>
      </w:r>
    </w:p>
    <w:p w14:paraId="1E190C8C">
      <w:pPr>
        <w:ind w:firstLine="900"/>
        <w:rPr>
          <w:sz w:val="30"/>
        </w:rPr>
      </w:pPr>
      <w:r>
        <w:rPr>
          <w:rFonts w:hint="eastAsia"/>
          <w:sz w:val="30"/>
        </w:rPr>
        <w:t xml:space="preserve">      </w:t>
      </w:r>
    </w:p>
    <w:p w14:paraId="42031533">
      <w:pPr>
        <w:ind w:firstLine="900"/>
        <w:rPr>
          <w:sz w:val="30"/>
        </w:rPr>
      </w:pPr>
    </w:p>
    <w:p w14:paraId="0B51242A">
      <w:pPr>
        <w:ind w:firstLine="900"/>
        <w:rPr>
          <w:sz w:val="30"/>
        </w:rPr>
      </w:pPr>
    </w:p>
    <w:p w14:paraId="42E5228B">
      <w:pPr>
        <w:ind w:firstLine="900"/>
        <w:rPr>
          <w:sz w:val="30"/>
        </w:rPr>
      </w:pPr>
    </w:p>
    <w:p w14:paraId="6B6B0CAE">
      <w:pPr>
        <w:ind w:firstLine="900"/>
        <w:rPr>
          <w:sz w:val="30"/>
        </w:rPr>
      </w:pPr>
    </w:p>
    <w:p w14:paraId="04D2556B">
      <w:pPr>
        <w:ind w:firstLine="900"/>
        <w:rPr>
          <w:sz w:val="30"/>
        </w:rPr>
      </w:pPr>
    </w:p>
    <w:p w14:paraId="1423940F">
      <w:pPr>
        <w:jc w:val="center"/>
        <w:rPr>
          <w:sz w:val="32"/>
          <w:szCs w:val="32"/>
        </w:rPr>
      </w:pPr>
    </w:p>
    <w:p w14:paraId="33F3C10B">
      <w:pPr>
        <w:jc w:val="center"/>
        <w:rPr>
          <w:sz w:val="32"/>
          <w:szCs w:val="32"/>
        </w:rPr>
      </w:pPr>
    </w:p>
    <w:p w14:paraId="29418250">
      <w:pPr>
        <w:jc w:val="center"/>
        <w:rPr>
          <w:sz w:val="32"/>
          <w:szCs w:val="32"/>
        </w:rPr>
      </w:pPr>
      <w:r>
        <w:rPr>
          <w:rFonts w:hint="eastAsia"/>
          <w:sz w:val="32"/>
          <w:szCs w:val="32"/>
        </w:rPr>
        <w:t>评 分 表</w:t>
      </w:r>
    </w:p>
    <w:tbl>
      <w:tblPr>
        <w:tblStyle w:val="13"/>
        <w:tblpPr w:leftFromText="180" w:rightFromText="180" w:vertAnchor="text" w:horzAnchor="margin" w:tblpXSpec="center" w:tblpY="19"/>
        <w:tblW w:w="8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588"/>
        <w:gridCol w:w="2268"/>
        <w:gridCol w:w="2835"/>
        <w:gridCol w:w="992"/>
        <w:gridCol w:w="1243"/>
      </w:tblGrid>
      <w:tr w14:paraId="53258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40" w:hRule="atLeast"/>
          <w:jc w:val="center"/>
        </w:trPr>
        <w:tc>
          <w:tcPr>
            <w:tcW w:w="1588" w:type="dxa"/>
          </w:tcPr>
          <w:p w14:paraId="5130FD32">
            <w:pPr>
              <w:spacing w:line="400" w:lineRule="exact"/>
              <w:jc w:val="center"/>
              <w:rPr>
                <w:rFonts w:hint="eastAsia" w:ascii="等线" w:hAnsi="等线" w:eastAsia="等线" w:cs="等线"/>
                <w:sz w:val="28"/>
                <w:szCs w:val="18"/>
              </w:rPr>
            </w:pPr>
            <w:r>
              <w:rPr>
                <w:rFonts w:hint="eastAsia" w:ascii="等线" w:hAnsi="等线" w:eastAsia="等线" w:cs="等线"/>
                <w:sz w:val="28"/>
                <w:szCs w:val="18"/>
              </w:rPr>
              <w:t>毕业要求</w:t>
            </w:r>
          </w:p>
        </w:tc>
        <w:tc>
          <w:tcPr>
            <w:tcW w:w="2268" w:type="dxa"/>
          </w:tcPr>
          <w:p w14:paraId="5F6E419A">
            <w:pPr>
              <w:spacing w:line="400" w:lineRule="exact"/>
              <w:jc w:val="center"/>
              <w:rPr>
                <w:rFonts w:hint="eastAsia" w:ascii="等线" w:hAnsi="等线" w:eastAsia="等线" w:cs="等线"/>
                <w:sz w:val="28"/>
                <w:szCs w:val="18"/>
              </w:rPr>
            </w:pPr>
            <w:r>
              <w:rPr>
                <w:rFonts w:hint="eastAsia" w:ascii="等线" w:hAnsi="等线" w:eastAsia="等线" w:cs="等线"/>
                <w:sz w:val="28"/>
                <w:szCs w:val="18"/>
              </w:rPr>
              <w:t>指标点</w:t>
            </w:r>
          </w:p>
        </w:tc>
        <w:tc>
          <w:tcPr>
            <w:tcW w:w="2835" w:type="dxa"/>
          </w:tcPr>
          <w:p w14:paraId="23D79401">
            <w:pPr>
              <w:spacing w:line="400" w:lineRule="exact"/>
              <w:jc w:val="center"/>
              <w:rPr>
                <w:rFonts w:hint="eastAsia" w:ascii="等线" w:hAnsi="等线" w:eastAsia="等线" w:cs="等线"/>
                <w:sz w:val="28"/>
                <w:szCs w:val="18"/>
              </w:rPr>
            </w:pPr>
            <w:r>
              <w:rPr>
                <w:rFonts w:hint="eastAsia" w:ascii="等线" w:hAnsi="等线" w:eastAsia="等线" w:cs="等线"/>
                <w:sz w:val="28"/>
                <w:szCs w:val="18"/>
              </w:rPr>
              <w:t>课程教学目标</w:t>
            </w:r>
          </w:p>
        </w:tc>
        <w:tc>
          <w:tcPr>
            <w:tcW w:w="992" w:type="dxa"/>
            <w:vAlign w:val="center"/>
          </w:tcPr>
          <w:p w14:paraId="2055A2C9">
            <w:pPr>
              <w:jc w:val="center"/>
              <w:rPr>
                <w:rFonts w:ascii="宋体"/>
                <w:color w:val="000000"/>
                <w:sz w:val="28"/>
                <w:szCs w:val="18"/>
              </w:rPr>
            </w:pPr>
            <w:r>
              <w:rPr>
                <w:rFonts w:hint="eastAsia" w:ascii="宋体"/>
                <w:color w:val="000000"/>
                <w:sz w:val="28"/>
                <w:szCs w:val="18"/>
              </w:rPr>
              <w:t>占比</w:t>
            </w:r>
          </w:p>
        </w:tc>
        <w:tc>
          <w:tcPr>
            <w:tcW w:w="1243" w:type="dxa"/>
          </w:tcPr>
          <w:p w14:paraId="1052CA3F">
            <w:pPr>
              <w:jc w:val="center"/>
              <w:rPr>
                <w:rFonts w:ascii="宋体"/>
                <w:color w:val="000000"/>
                <w:sz w:val="28"/>
                <w:szCs w:val="18"/>
              </w:rPr>
            </w:pPr>
            <w:r>
              <w:rPr>
                <w:rFonts w:hint="eastAsia" w:ascii="宋体"/>
                <w:color w:val="000000"/>
                <w:sz w:val="28"/>
                <w:szCs w:val="18"/>
              </w:rPr>
              <w:t>得分</w:t>
            </w:r>
          </w:p>
        </w:tc>
      </w:tr>
      <w:tr w14:paraId="31C2A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949" w:hRule="atLeast"/>
          <w:jc w:val="center"/>
        </w:trPr>
        <w:tc>
          <w:tcPr>
            <w:tcW w:w="1588" w:type="dxa"/>
            <w:vAlign w:val="center"/>
          </w:tcPr>
          <w:p w14:paraId="610AF62E">
            <w:pPr>
              <w:spacing w:line="400" w:lineRule="exact"/>
              <w:rPr>
                <w:rFonts w:hint="eastAsia" w:ascii="等线" w:hAnsi="等线" w:eastAsia="等线" w:cs="等线"/>
                <w:sz w:val="28"/>
                <w:szCs w:val="18"/>
              </w:rPr>
            </w:pPr>
            <w:r>
              <w:rPr>
                <w:rFonts w:hint="eastAsia" w:ascii="等线" w:hAnsi="等线" w:eastAsia="等线" w:cs="等线"/>
                <w:sz w:val="28"/>
                <w:szCs w:val="18"/>
              </w:rPr>
              <w:t>1.工程知识</w:t>
            </w:r>
          </w:p>
        </w:tc>
        <w:tc>
          <w:tcPr>
            <w:tcW w:w="2268" w:type="dxa"/>
            <w:vAlign w:val="center"/>
          </w:tcPr>
          <w:p w14:paraId="7C933293">
            <w:pPr>
              <w:spacing w:line="360" w:lineRule="exact"/>
              <w:jc w:val="left"/>
              <w:rPr>
                <w:rFonts w:hint="eastAsia" w:ascii="等线" w:hAnsi="等线" w:eastAsia="等线" w:cs="等线"/>
                <w:sz w:val="28"/>
                <w:szCs w:val="18"/>
              </w:rPr>
            </w:pPr>
            <w:r>
              <w:rPr>
                <w:rFonts w:hint="eastAsia" w:ascii="等线" w:hAnsi="等线" w:eastAsia="等线" w:cs="等线"/>
                <w:sz w:val="28"/>
                <w:szCs w:val="18"/>
                <w:lang w:val="zh-CN"/>
              </w:rPr>
              <w:t>1.2具备扎实的计算机工程基础知识，了解通过计算机解决复杂工程问题的基本方法，并遵循复杂系统开发的工程化基本要求。</w:t>
            </w:r>
          </w:p>
        </w:tc>
        <w:tc>
          <w:tcPr>
            <w:tcW w:w="2835" w:type="dxa"/>
            <w:vAlign w:val="center"/>
          </w:tcPr>
          <w:p w14:paraId="360838E0">
            <w:pPr>
              <w:spacing w:line="360" w:lineRule="exact"/>
              <w:rPr>
                <w:rFonts w:hint="eastAsia" w:ascii="等线" w:hAnsi="等线" w:eastAsia="等线" w:cs="等线"/>
                <w:sz w:val="28"/>
                <w:szCs w:val="18"/>
              </w:rPr>
            </w:pPr>
            <w:r>
              <w:rPr>
                <w:rFonts w:hint="eastAsia" w:ascii="等线" w:hAnsi="等线" w:eastAsia="等线" w:cs="等线"/>
                <w:b/>
                <w:sz w:val="28"/>
                <w:szCs w:val="18"/>
              </w:rPr>
              <w:t>目标1：</w:t>
            </w:r>
            <w:r>
              <w:rPr>
                <w:rFonts w:hint="eastAsia" w:ascii="等线" w:hAnsi="等线" w:eastAsia="等线" w:cs="等线"/>
                <w:sz w:val="28"/>
                <w:szCs w:val="18"/>
              </w:rPr>
              <w:t>掌握一门适合游戏开发的计算机高级语言，并能使用软件集成开发工具，设计、开发、调试及运行基于特定应用背景的软件系统。</w:t>
            </w:r>
          </w:p>
        </w:tc>
        <w:tc>
          <w:tcPr>
            <w:tcW w:w="992" w:type="dxa"/>
            <w:vAlign w:val="center"/>
          </w:tcPr>
          <w:p w14:paraId="747AAC6F">
            <w:pPr>
              <w:jc w:val="center"/>
              <w:rPr>
                <w:rFonts w:ascii="宋体"/>
                <w:color w:val="000000"/>
                <w:sz w:val="28"/>
                <w:szCs w:val="18"/>
              </w:rPr>
            </w:pPr>
            <w:r>
              <w:rPr>
                <w:rFonts w:ascii="宋体"/>
                <w:color w:val="000000"/>
                <w:sz w:val="28"/>
                <w:szCs w:val="18"/>
              </w:rPr>
              <w:t>1</w:t>
            </w:r>
            <w:r>
              <w:rPr>
                <w:rFonts w:hint="eastAsia" w:ascii="宋体"/>
                <w:color w:val="000000"/>
                <w:sz w:val="28"/>
                <w:szCs w:val="18"/>
              </w:rPr>
              <w:t>0%</w:t>
            </w:r>
          </w:p>
        </w:tc>
        <w:tc>
          <w:tcPr>
            <w:tcW w:w="1243" w:type="dxa"/>
          </w:tcPr>
          <w:p w14:paraId="21360DF8">
            <w:pPr>
              <w:jc w:val="center"/>
              <w:rPr>
                <w:rFonts w:ascii="宋体"/>
                <w:color w:val="000000"/>
                <w:sz w:val="28"/>
                <w:szCs w:val="18"/>
              </w:rPr>
            </w:pPr>
          </w:p>
        </w:tc>
      </w:tr>
      <w:tr w14:paraId="52ED8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63" w:hRule="atLeast"/>
          <w:jc w:val="center"/>
        </w:trPr>
        <w:tc>
          <w:tcPr>
            <w:tcW w:w="1588" w:type="dxa"/>
            <w:vAlign w:val="center"/>
          </w:tcPr>
          <w:p w14:paraId="14D185C7">
            <w:pPr>
              <w:spacing w:line="400" w:lineRule="exact"/>
              <w:rPr>
                <w:rFonts w:hint="eastAsia" w:ascii="等线" w:hAnsi="等线" w:eastAsia="等线" w:cs="等线"/>
                <w:sz w:val="28"/>
                <w:szCs w:val="18"/>
              </w:rPr>
            </w:pPr>
            <w:r>
              <w:rPr>
                <w:rFonts w:hint="eastAsia" w:ascii="等线" w:hAnsi="等线" w:eastAsia="等线" w:cs="等线"/>
                <w:sz w:val="28"/>
                <w:szCs w:val="18"/>
              </w:rPr>
              <w:t>2.问题分析</w:t>
            </w:r>
          </w:p>
        </w:tc>
        <w:tc>
          <w:tcPr>
            <w:tcW w:w="2268" w:type="dxa"/>
            <w:vAlign w:val="center"/>
          </w:tcPr>
          <w:p w14:paraId="4505E335">
            <w:pPr>
              <w:spacing w:line="400" w:lineRule="exact"/>
              <w:jc w:val="left"/>
              <w:rPr>
                <w:rFonts w:hint="eastAsia" w:ascii="等线" w:hAnsi="等线" w:eastAsia="等线" w:cs="等线"/>
                <w:sz w:val="28"/>
                <w:szCs w:val="18"/>
              </w:rPr>
            </w:pPr>
            <w:r>
              <w:rPr>
                <w:rFonts w:hint="eastAsia" w:ascii="等线" w:hAnsi="等线" w:eastAsia="等线" w:cs="等线"/>
                <w:sz w:val="28"/>
                <w:szCs w:val="18"/>
                <w:lang w:val="zh-CN"/>
              </w:rPr>
              <w:t>2.2能够针对计算机领域实际工程案例进行需求分析和描述。</w:t>
            </w:r>
          </w:p>
        </w:tc>
        <w:tc>
          <w:tcPr>
            <w:tcW w:w="2835" w:type="dxa"/>
            <w:vAlign w:val="center"/>
          </w:tcPr>
          <w:p w14:paraId="0DEA3FC6">
            <w:pPr>
              <w:spacing w:line="360" w:lineRule="exact"/>
              <w:rPr>
                <w:rFonts w:hint="eastAsia" w:ascii="等线" w:hAnsi="等线" w:eastAsia="等线" w:cs="等线"/>
                <w:sz w:val="28"/>
                <w:szCs w:val="18"/>
              </w:rPr>
            </w:pPr>
            <w:r>
              <w:rPr>
                <w:rFonts w:hint="eastAsia" w:ascii="等线" w:hAnsi="等线" w:eastAsia="等线" w:cs="等线"/>
                <w:b/>
                <w:sz w:val="28"/>
                <w:szCs w:val="18"/>
              </w:rPr>
              <w:t>目标2：</w:t>
            </w:r>
            <w:r>
              <w:rPr>
                <w:rFonts w:hint="eastAsia" w:ascii="等线" w:hAnsi="等线" w:eastAsia="等线" w:cs="等线"/>
                <w:sz w:val="28"/>
                <w:szCs w:val="18"/>
              </w:rPr>
              <w:t>针对游戏设计的要求，进行功能需求分析，确定设计目标，并能撰写相关游戏策划书。</w:t>
            </w:r>
          </w:p>
        </w:tc>
        <w:tc>
          <w:tcPr>
            <w:tcW w:w="992" w:type="dxa"/>
            <w:vAlign w:val="center"/>
          </w:tcPr>
          <w:p w14:paraId="6E9D4866">
            <w:pPr>
              <w:jc w:val="center"/>
              <w:rPr>
                <w:rFonts w:ascii="宋体"/>
                <w:color w:val="000000"/>
                <w:sz w:val="28"/>
                <w:szCs w:val="18"/>
              </w:rPr>
            </w:pPr>
            <w:r>
              <w:rPr>
                <w:rFonts w:ascii="宋体"/>
                <w:color w:val="000000"/>
                <w:sz w:val="28"/>
                <w:szCs w:val="18"/>
              </w:rPr>
              <w:t>4</w:t>
            </w:r>
            <w:r>
              <w:rPr>
                <w:rFonts w:hint="eastAsia" w:ascii="宋体"/>
                <w:color w:val="000000"/>
                <w:sz w:val="28"/>
                <w:szCs w:val="18"/>
              </w:rPr>
              <w:t>0%</w:t>
            </w:r>
          </w:p>
        </w:tc>
        <w:tc>
          <w:tcPr>
            <w:tcW w:w="1243" w:type="dxa"/>
          </w:tcPr>
          <w:p w14:paraId="22EF571C">
            <w:pPr>
              <w:jc w:val="center"/>
              <w:rPr>
                <w:rFonts w:ascii="宋体"/>
                <w:color w:val="000000"/>
                <w:sz w:val="28"/>
                <w:szCs w:val="18"/>
              </w:rPr>
            </w:pPr>
          </w:p>
        </w:tc>
      </w:tr>
      <w:tr w14:paraId="323D9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63" w:hRule="atLeast"/>
          <w:jc w:val="center"/>
        </w:trPr>
        <w:tc>
          <w:tcPr>
            <w:tcW w:w="1588" w:type="dxa"/>
            <w:vAlign w:val="center"/>
          </w:tcPr>
          <w:p w14:paraId="7EB79797">
            <w:pPr>
              <w:spacing w:line="400" w:lineRule="exact"/>
              <w:rPr>
                <w:rFonts w:hint="eastAsia" w:ascii="等线" w:hAnsi="等线" w:eastAsia="等线" w:cs="等线"/>
                <w:sz w:val="28"/>
                <w:szCs w:val="18"/>
              </w:rPr>
            </w:pPr>
            <w:r>
              <w:rPr>
                <w:rFonts w:hint="eastAsia" w:ascii="等线" w:hAnsi="等线" w:eastAsia="等线" w:cs="等线"/>
                <w:sz w:val="28"/>
                <w:szCs w:val="18"/>
              </w:rPr>
              <w:t>4.研究</w:t>
            </w:r>
          </w:p>
        </w:tc>
        <w:tc>
          <w:tcPr>
            <w:tcW w:w="2268" w:type="dxa"/>
            <w:vAlign w:val="center"/>
          </w:tcPr>
          <w:p w14:paraId="643F7EE7">
            <w:pPr>
              <w:pStyle w:val="12"/>
              <w:widowControl/>
              <w:spacing w:beforeAutospacing="0" w:after="60" w:afterAutospacing="0" w:line="400" w:lineRule="exact"/>
              <w:rPr>
                <w:rFonts w:hint="eastAsia" w:ascii="等线" w:hAnsi="等线" w:eastAsia="等线" w:cs="等线"/>
                <w:sz w:val="28"/>
                <w:szCs w:val="18"/>
                <w:lang w:val="zh-CN"/>
              </w:rPr>
            </w:pPr>
            <w:r>
              <w:rPr>
                <w:rFonts w:hint="eastAsia" w:ascii="等线" w:hAnsi="等线" w:eastAsia="等线" w:cs="等线"/>
                <w:sz w:val="28"/>
                <w:szCs w:val="18"/>
                <w:lang w:val="zh-CN"/>
              </w:rPr>
              <w:t>4.2 针对计算机领域复杂工程问题，具有根据解决方案进行工程设计与实施的能力，具有系统的工程研究与实践经历。</w:t>
            </w:r>
          </w:p>
          <w:p w14:paraId="72F45847">
            <w:pPr>
              <w:spacing w:line="240" w:lineRule="exact"/>
              <w:jc w:val="left"/>
              <w:outlineLvl w:val="0"/>
              <w:rPr>
                <w:rFonts w:hint="eastAsia" w:ascii="等线" w:hAnsi="等线" w:eastAsia="等线" w:cs="等线"/>
                <w:sz w:val="28"/>
                <w:szCs w:val="18"/>
              </w:rPr>
            </w:pPr>
          </w:p>
        </w:tc>
        <w:tc>
          <w:tcPr>
            <w:tcW w:w="2835" w:type="dxa"/>
            <w:vAlign w:val="center"/>
          </w:tcPr>
          <w:p w14:paraId="22EB9F5F">
            <w:pPr>
              <w:spacing w:line="360" w:lineRule="exact"/>
              <w:rPr>
                <w:rFonts w:hint="eastAsia" w:ascii="等线" w:hAnsi="等线" w:eastAsia="等线" w:cs="等线"/>
                <w:sz w:val="28"/>
                <w:szCs w:val="18"/>
              </w:rPr>
            </w:pPr>
            <w:r>
              <w:rPr>
                <w:rFonts w:hint="eastAsia" w:ascii="等线" w:hAnsi="等线" w:eastAsia="等线" w:cs="等线"/>
                <w:b/>
                <w:sz w:val="28"/>
                <w:szCs w:val="18"/>
              </w:rPr>
              <w:t>目标3：</w:t>
            </w:r>
            <w:r>
              <w:rPr>
                <w:rFonts w:hint="eastAsia" w:ascii="等线" w:hAnsi="等线" w:eastAsia="等线" w:cs="等线"/>
                <w:sz w:val="28"/>
                <w:szCs w:val="18"/>
              </w:rPr>
              <w:t>在进行需求分析的基础上，设计游戏场景，编写代码，调试并正确运行满足需求的电脑游戏。</w:t>
            </w:r>
          </w:p>
        </w:tc>
        <w:tc>
          <w:tcPr>
            <w:tcW w:w="992" w:type="dxa"/>
            <w:vAlign w:val="center"/>
          </w:tcPr>
          <w:p w14:paraId="444DB17D">
            <w:pPr>
              <w:pStyle w:val="22"/>
              <w:widowControl w:val="0"/>
              <w:pBdr>
                <w:bottom w:val="none" w:color="auto" w:sz="0" w:space="0"/>
                <w:right w:val="none" w:color="auto" w:sz="0" w:space="0"/>
              </w:pBdr>
              <w:spacing w:before="0" w:beforeAutospacing="0" w:after="0" w:afterAutospacing="0"/>
              <w:ind w:firstLine="2520"/>
              <w:textAlignment w:val="auto"/>
              <w:rPr>
                <w:rFonts w:ascii="宋体" w:hAnsi="Times New Roman"/>
                <w:color w:val="000000"/>
                <w:kern w:val="2"/>
                <w:sz w:val="28"/>
                <w:szCs w:val="18"/>
              </w:rPr>
            </w:pPr>
            <w:r>
              <w:rPr>
                <w:rFonts w:hint="eastAsia" w:ascii="宋体" w:hAnsi="Times New Roman"/>
                <w:color w:val="000000"/>
                <w:kern w:val="2"/>
                <w:sz w:val="28"/>
                <w:szCs w:val="18"/>
              </w:rPr>
              <w:t>15</w:t>
            </w:r>
            <w:r>
              <w:rPr>
                <w:rFonts w:ascii="宋体" w:hAnsi="Times New Roman"/>
                <w:color w:val="000000"/>
                <w:kern w:val="2"/>
                <w:sz w:val="28"/>
                <w:szCs w:val="18"/>
              </w:rPr>
              <w:t>0</w:t>
            </w:r>
            <w:r>
              <w:rPr>
                <w:rFonts w:hint="eastAsia" w:ascii="宋体" w:hAnsi="Times New Roman"/>
                <w:color w:val="000000"/>
                <w:kern w:val="2"/>
                <w:sz w:val="28"/>
                <w:szCs w:val="18"/>
              </w:rPr>
              <w:t>%</w:t>
            </w:r>
          </w:p>
        </w:tc>
        <w:tc>
          <w:tcPr>
            <w:tcW w:w="1243" w:type="dxa"/>
          </w:tcPr>
          <w:p w14:paraId="739EE82A">
            <w:pPr>
              <w:pStyle w:val="22"/>
              <w:widowControl w:val="0"/>
              <w:pBdr>
                <w:bottom w:val="none" w:color="auto" w:sz="0" w:space="0"/>
                <w:right w:val="none" w:color="auto" w:sz="0" w:space="0"/>
              </w:pBdr>
              <w:spacing w:before="0" w:beforeAutospacing="0" w:after="0" w:afterAutospacing="0"/>
              <w:ind w:firstLine="2520"/>
              <w:textAlignment w:val="auto"/>
              <w:rPr>
                <w:rFonts w:ascii="宋体" w:hAnsi="Times New Roman"/>
                <w:color w:val="000000"/>
                <w:kern w:val="2"/>
                <w:sz w:val="28"/>
                <w:szCs w:val="18"/>
              </w:rPr>
            </w:pPr>
          </w:p>
        </w:tc>
      </w:tr>
      <w:tr w14:paraId="53FBA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533" w:hRule="atLeast"/>
          <w:jc w:val="center"/>
        </w:trPr>
        <w:tc>
          <w:tcPr>
            <w:tcW w:w="7683" w:type="dxa"/>
            <w:gridSpan w:val="4"/>
            <w:vAlign w:val="center"/>
          </w:tcPr>
          <w:p w14:paraId="00181E91">
            <w:pPr>
              <w:jc w:val="center"/>
              <w:rPr>
                <w:rFonts w:ascii="宋体"/>
                <w:color w:val="000000"/>
                <w:sz w:val="28"/>
                <w:szCs w:val="18"/>
              </w:rPr>
            </w:pPr>
            <w:r>
              <w:rPr>
                <w:rFonts w:hint="eastAsia" w:ascii="宋体"/>
                <w:color w:val="000000"/>
                <w:sz w:val="28"/>
                <w:szCs w:val="18"/>
              </w:rPr>
              <w:t>总分</w:t>
            </w:r>
          </w:p>
        </w:tc>
        <w:tc>
          <w:tcPr>
            <w:tcW w:w="1243" w:type="dxa"/>
          </w:tcPr>
          <w:p w14:paraId="385946BD">
            <w:pPr>
              <w:jc w:val="center"/>
              <w:rPr>
                <w:rFonts w:ascii="宋体"/>
                <w:color w:val="000000"/>
                <w:sz w:val="28"/>
                <w:szCs w:val="18"/>
              </w:rPr>
            </w:pPr>
          </w:p>
        </w:tc>
      </w:tr>
    </w:tbl>
    <w:p w14:paraId="77F56DB3">
      <w:pPr>
        <w:spacing w:before="156" w:beforeLines="50"/>
        <w:rPr>
          <w:sz w:val="28"/>
        </w:rPr>
      </w:pPr>
    </w:p>
    <w:p w14:paraId="1D7E6C88">
      <w:pPr>
        <w:spacing w:before="156" w:beforeLines="50"/>
        <w:rPr>
          <w:sz w:val="28"/>
        </w:rPr>
        <w:sectPr>
          <w:headerReference r:id="rId5" w:type="first"/>
          <w:footerReference r:id="rId8" w:type="first"/>
          <w:headerReference r:id="rId3" w:type="default"/>
          <w:footerReference r:id="rId6" w:type="default"/>
          <w:headerReference r:id="rId4" w:type="even"/>
          <w:footerReference r:id="rId7" w:type="even"/>
          <w:pgSz w:w="11907" w:h="16840"/>
          <w:pgMar w:top="1134" w:right="1134" w:bottom="1134" w:left="1134" w:header="851" w:footer="992" w:gutter="283"/>
          <w:cols w:space="0" w:num="1"/>
          <w:docGrid w:type="lines" w:linePitch="312" w:charSpace="0"/>
        </w:sectPr>
      </w:pPr>
    </w:p>
    <w:p w14:paraId="161664AA">
      <w:pPr>
        <w:spacing w:before="156" w:beforeLines="50"/>
        <w:jc w:val="center"/>
        <w:outlineLvl w:val="0"/>
        <w:rPr>
          <w:rFonts w:hint="eastAsia" w:ascii="黑体" w:hAnsi="黑体" w:eastAsia="黑体" w:cs="黑体"/>
          <w:sz w:val="28"/>
        </w:rPr>
      </w:pPr>
      <w:bookmarkStart w:id="0" w:name="_Toc25201"/>
      <w:r>
        <w:rPr>
          <w:rFonts w:hint="eastAsia" w:ascii="黑体" w:hAnsi="黑体" w:eastAsia="黑体" w:cs="黑体"/>
          <w:sz w:val="28"/>
        </w:rPr>
        <w:t>摘    要</w:t>
      </w:r>
      <w:bookmarkEnd w:id="0"/>
    </w:p>
    <w:p w14:paraId="74209DA1">
      <w:pPr>
        <w:spacing w:before="156" w:beforeLines="50"/>
        <w:ind w:firstLine="480" w:firstLineChars="200"/>
        <w:rPr>
          <w:sz w:val="24"/>
        </w:rPr>
      </w:pPr>
      <w:r>
        <w:rPr>
          <w:rFonts w:hint="eastAsia"/>
          <w:sz w:val="24"/>
        </w:rPr>
        <w:t>《愤怒的小鸟》作为全球知名的物理弹射类休闲游戏，凭借其创新的玩法设计和生动的角色形象，成为游戏开发教学的经典案例。本项目基于Unity引擎复刻该游戏，旨在通过实践掌握2D物理引擎应用、游戏系统架构设计等核心技术，同时为游戏开发课程提供可扩展的教学案例。</w:t>
      </w:r>
    </w:p>
    <w:p w14:paraId="224C1B75">
      <w:pPr>
        <w:spacing w:before="156" w:beforeLines="50"/>
        <w:ind w:firstLine="480" w:firstLineChars="200"/>
        <w:rPr>
          <w:sz w:val="24"/>
        </w:rPr>
      </w:pPr>
      <w:r>
        <w:rPr>
          <w:rFonts w:hint="eastAsia"/>
          <w:sz w:val="24"/>
        </w:rPr>
        <w:t>项目实现了弹射系统、多角色技能机制、动态关卡加载等核心功能。通过模块化架构设计（如状态模式、观察者模式）提升代码复用性；结合心流理论优化玩家体验（如拖拽力度可视化、慢镜头特效）；采用分层碰撞检测和动态难度公式确保性能与平衡性。最终完成9个线性关卡，涵盖教学、进阶、挑战三阶段难度曲线。</w:t>
      </w:r>
    </w:p>
    <w:p w14:paraId="5CC6159E">
      <w:pPr>
        <w:spacing w:before="156" w:beforeLines="50"/>
        <w:ind w:firstLine="480" w:firstLineChars="200"/>
        <w:rPr>
          <w:sz w:val="24"/>
        </w:rPr>
      </w:pPr>
      <w:r>
        <w:rPr>
          <w:rFonts w:hint="eastAsia"/>
          <w:sz w:val="24"/>
        </w:rPr>
        <w:t>本项目具有显著的技术示范性和教学价值：完整实现了物理交互、UI状态驱动等游戏开发关键技术，为学习者提供了完整的开发案例；采用模块化脚本设计并添加中文注释，便于教学演示和二次开发；在经典玩法基础上，通过优化碰撞性能和引入动态难度算法等创新设计，既保留了原作趣味性，又体现了工程实践的创新性。系统运行稳定，在低端设备上仍能保持流畅体验，展现了良好的技术实现水平。</w:t>
      </w:r>
    </w:p>
    <w:p w14:paraId="36383E7E">
      <w:pPr>
        <w:spacing w:before="156" w:beforeLines="50"/>
        <w:rPr>
          <w:sz w:val="24"/>
        </w:rPr>
      </w:pPr>
      <w:r>
        <w:rPr>
          <w:rFonts w:hint="eastAsia"/>
          <w:sz w:val="24"/>
        </w:rPr>
        <w:t>关键词：愤怒的小鸟复刻；Box 2D；Unity；碰撞检测优化；动态难度调节</w:t>
      </w:r>
    </w:p>
    <w:p w14:paraId="26C2376D">
      <w:pPr>
        <w:spacing w:before="156" w:beforeLines="50"/>
        <w:jc w:val="center"/>
        <w:rPr>
          <w:sz w:val="28"/>
        </w:rPr>
      </w:pPr>
      <w:r>
        <w:rPr>
          <w:rFonts w:hint="eastAsia"/>
          <w:sz w:val="24"/>
        </w:rPr>
        <w:t>ABSTRACT</w:t>
      </w:r>
    </w:p>
    <w:p w14:paraId="03D5074D">
      <w:pPr>
        <w:spacing w:before="156" w:beforeLines="50"/>
        <w:ind w:firstLine="480" w:firstLineChars="200"/>
        <w:rPr>
          <w:sz w:val="24"/>
        </w:rPr>
      </w:pPr>
      <w:r>
        <w:rPr>
          <w:rFonts w:hint="eastAsia"/>
          <w:sz w:val="24"/>
        </w:rPr>
        <w:t>As a globally renowned physics-based puzzle game, Angry Birds serves as an ideal case study for game development education due to its innovative mechanics and engaging design. This project replicates the game using Unity, aiming to master core technologies such as 2D physics engine applications and game system architecture, while providing an extensible teaching example.</w:t>
      </w:r>
    </w:p>
    <w:p w14:paraId="1E85B904">
      <w:pPr>
        <w:spacing w:before="156" w:beforeLines="50"/>
        <w:ind w:firstLine="480" w:firstLineChars="200"/>
        <w:rPr>
          <w:sz w:val="24"/>
        </w:rPr>
      </w:pPr>
      <w:r>
        <w:rPr>
          <w:rFonts w:hint="eastAsia"/>
          <w:sz w:val="24"/>
        </w:rPr>
        <w:t>The project implements core features including a slingshot system, multi-character skill mechanisms, and dynamic level loading. Modular architecture (e.g., state pattern, observer pattern) enhances code reusability; flow theory guides UX optimization (e.g., drag-force visualization, slow-motion effects). Layer-based collision detection and dynamic difficulty formulas ensure performance and balance. Ten linear levels are designed with a "tutorial-advanced-challenge" progression.</w:t>
      </w:r>
    </w:p>
    <w:p w14:paraId="0B179018">
      <w:pPr>
        <w:spacing w:before="156" w:beforeLines="50"/>
        <w:ind w:firstLine="480" w:firstLineChars="200"/>
        <w:rPr>
          <w:sz w:val="24"/>
        </w:rPr>
      </w:pPr>
      <w:r>
        <w:rPr>
          <w:rFonts w:hint="eastAsia"/>
          <w:sz w:val="24"/>
        </w:rPr>
        <w:t>This project demonstrates outstanding technical and educational values: it fully implements key game development technologies like physics interaction and state-driven UI, providing a comprehensive learning case; the modular script design with Chinese annotations facilitates teaching demonstrations and further development; while preserving the original gameplay fun, innovative designs such as optimized collision performance and dynamic difficulty algorithms reflect engineering creativity. The system runs stably and maintains smooth performance even on low-end devices, showcasing excellent technical implementation.</w:t>
      </w:r>
    </w:p>
    <w:p w14:paraId="21FFA0B1">
      <w:pPr>
        <w:spacing w:before="156" w:beforeLines="50"/>
        <w:rPr>
          <w:sz w:val="24"/>
        </w:rPr>
      </w:pPr>
      <w:r>
        <w:rPr>
          <w:rFonts w:hint="eastAsia"/>
          <w:sz w:val="24"/>
        </w:rPr>
        <w:t>Keywords:Angry Birds clone; 2D physics engine; Unity game development; collision detection optimization; dynamic difficulty adjustment</w:t>
      </w:r>
    </w:p>
    <w:p w14:paraId="66C47413">
      <w:pPr>
        <w:spacing w:before="156" w:beforeLines="50"/>
        <w:rPr>
          <w:sz w:val="24"/>
        </w:rPr>
      </w:pPr>
      <w:r>
        <w:rPr>
          <w:rFonts w:hint="eastAsia"/>
          <w:sz w:val="24"/>
        </w:rPr>
        <w:t>本文共计20个图，15个表，6个物理公式</w:t>
      </w:r>
    </w:p>
    <w:p w14:paraId="19A5EB93">
      <w:pPr>
        <w:spacing w:before="156" w:beforeLines="50"/>
        <w:rPr>
          <w:sz w:val="24"/>
        </w:rPr>
      </w:pPr>
    </w:p>
    <w:p w14:paraId="16CD6BA9">
      <w:pPr>
        <w:spacing w:before="156" w:beforeLines="50"/>
        <w:rPr>
          <w:rFonts w:hint="eastAsia"/>
          <w:sz w:val="24"/>
        </w:rPr>
      </w:pPr>
    </w:p>
    <w:sdt>
      <w:sdtPr>
        <w:rPr>
          <w:rFonts w:hint="eastAsia" w:ascii="黑体" w:hAnsi="黑体" w:eastAsia="黑体" w:cs="黑体"/>
          <w:sz w:val="32"/>
          <w:szCs w:val="32"/>
        </w:rPr>
        <w:id w:val="147475434"/>
        <w15:color w:val="DBDBDB"/>
        <w:docPartObj>
          <w:docPartGallery w:val="Table of Contents"/>
          <w:docPartUnique/>
        </w:docPartObj>
      </w:sdtPr>
      <w:sdtEndPr>
        <w:rPr>
          <w:rFonts w:hint="eastAsia" w:ascii="Times New Roman" w:hAnsi="Times New Roman" w:eastAsia="宋体" w:cs="Times New Roman"/>
          <w:sz w:val="21"/>
          <w:szCs w:val="24"/>
        </w:rPr>
      </w:sdtEndPr>
      <w:sdtContent>
        <w:p w14:paraId="61A7F5AE">
          <w:pPr>
            <w:jc w:val="center"/>
            <w:outlineLvl w:val="0"/>
            <w:rPr>
              <w:rFonts w:hint="eastAsia" w:ascii="黑体" w:hAnsi="黑体" w:eastAsia="黑体" w:cs="黑体"/>
              <w:sz w:val="32"/>
              <w:szCs w:val="32"/>
            </w:rPr>
          </w:pPr>
          <w:bookmarkStart w:id="1" w:name="_Toc25839"/>
          <w:bookmarkStart w:id="65" w:name="_GoBack"/>
          <w:bookmarkEnd w:id="65"/>
          <w:r>
            <w:rPr>
              <w:rFonts w:hint="eastAsia" w:ascii="黑体" w:hAnsi="黑体" w:eastAsia="黑体" w:cs="黑体"/>
              <w:sz w:val="32"/>
              <w:szCs w:val="32"/>
            </w:rPr>
            <w:t>目    录</w:t>
          </w:r>
          <w:bookmarkEnd w:id="1"/>
        </w:p>
        <w:p w14:paraId="70107C6D">
          <w:pPr>
            <w:pStyle w:val="9"/>
            <w:tabs>
              <w:tab w:val="right" w:leader="dot" w:pos="9356"/>
            </w:tabs>
          </w:pPr>
          <w:r>
            <w:fldChar w:fldCharType="begin"/>
          </w:r>
          <w:r>
            <w:instrText xml:space="preserve">TOC \o "1-3" \h \u </w:instrText>
          </w:r>
          <w:r>
            <w:fldChar w:fldCharType="separate"/>
          </w:r>
          <w:r>
            <w:fldChar w:fldCharType="begin"/>
          </w:r>
          <w:r>
            <w:instrText xml:space="preserve"> HYPERLINK \l _Toc25201 </w:instrText>
          </w:r>
          <w:r>
            <w:fldChar w:fldCharType="separate"/>
          </w:r>
          <w:r>
            <w:rPr>
              <w:rFonts w:hint="eastAsia" w:ascii="黑体" w:hAnsi="黑体" w:eastAsia="黑体" w:cs="黑体"/>
            </w:rPr>
            <w:t>摘    要</w:t>
          </w:r>
          <w:r>
            <w:tab/>
          </w:r>
          <w:r>
            <w:fldChar w:fldCharType="begin"/>
          </w:r>
          <w:r>
            <w:instrText xml:space="preserve"> PAGEREF _Toc25201 \h </w:instrText>
          </w:r>
          <w:r>
            <w:fldChar w:fldCharType="separate"/>
          </w:r>
          <w:r>
            <w:t>I</w:t>
          </w:r>
          <w:r>
            <w:fldChar w:fldCharType="end"/>
          </w:r>
          <w:r>
            <w:fldChar w:fldCharType="end"/>
          </w:r>
        </w:p>
        <w:p w14:paraId="572FF436">
          <w:pPr>
            <w:pStyle w:val="9"/>
            <w:tabs>
              <w:tab w:val="right" w:leader="dot" w:pos="9356"/>
            </w:tabs>
          </w:pPr>
          <w:r>
            <w:fldChar w:fldCharType="begin"/>
          </w:r>
          <w:r>
            <w:instrText xml:space="preserve"> HYPERLINK \l _Toc25839 </w:instrText>
          </w:r>
          <w:r>
            <w:fldChar w:fldCharType="separate"/>
          </w:r>
          <w:r>
            <w:rPr>
              <w:rFonts w:hint="eastAsia" w:ascii="黑体" w:hAnsi="黑体" w:eastAsia="黑体" w:cs="黑体"/>
              <w:szCs w:val="32"/>
            </w:rPr>
            <w:t>目    录</w:t>
          </w:r>
          <w:r>
            <w:tab/>
          </w:r>
          <w:r>
            <w:fldChar w:fldCharType="begin"/>
          </w:r>
          <w:r>
            <w:instrText xml:space="preserve"> PAGEREF _Toc25839 \h </w:instrText>
          </w:r>
          <w:r>
            <w:fldChar w:fldCharType="separate"/>
          </w:r>
          <w:r>
            <w:t>II</w:t>
          </w:r>
          <w:r>
            <w:fldChar w:fldCharType="end"/>
          </w:r>
          <w:r>
            <w:fldChar w:fldCharType="end"/>
          </w:r>
        </w:p>
        <w:p w14:paraId="33FB9321">
          <w:pPr>
            <w:pStyle w:val="9"/>
            <w:tabs>
              <w:tab w:val="right" w:leader="dot" w:pos="9356"/>
            </w:tabs>
          </w:pPr>
          <w:r>
            <w:fldChar w:fldCharType="begin"/>
          </w:r>
          <w:r>
            <w:instrText xml:space="preserve"> HYPERLINK \l _Toc2573 </w:instrText>
          </w:r>
          <w:r>
            <w:fldChar w:fldCharType="separate"/>
          </w:r>
          <w:r>
            <w:rPr>
              <w:rFonts w:hint="eastAsia" w:ascii="黑体" w:hAnsi="黑体" w:eastAsia="黑体" w:cs="黑体"/>
              <w:szCs w:val="30"/>
            </w:rPr>
            <w:t>1 选题背景与动机</w:t>
          </w:r>
          <w:r>
            <w:tab/>
          </w:r>
          <w:r>
            <w:fldChar w:fldCharType="begin"/>
          </w:r>
          <w:r>
            <w:instrText xml:space="preserve"> PAGEREF _Toc2573 \h </w:instrText>
          </w:r>
          <w:r>
            <w:fldChar w:fldCharType="separate"/>
          </w:r>
          <w:r>
            <w:t>1</w:t>
          </w:r>
          <w:r>
            <w:fldChar w:fldCharType="end"/>
          </w:r>
          <w:r>
            <w:fldChar w:fldCharType="end"/>
          </w:r>
        </w:p>
        <w:p w14:paraId="1D0C8CF2">
          <w:pPr>
            <w:pStyle w:val="10"/>
            <w:tabs>
              <w:tab w:val="right" w:leader="dot" w:pos="9356"/>
            </w:tabs>
          </w:pPr>
          <w:r>
            <w:fldChar w:fldCharType="begin"/>
          </w:r>
          <w:r>
            <w:instrText xml:space="preserve"> HYPERLINK \l _Toc1179 </w:instrText>
          </w:r>
          <w:r>
            <w:fldChar w:fldCharType="separate"/>
          </w:r>
          <w:r>
            <w:rPr>
              <w:rFonts w:hint="eastAsia" w:ascii="黑体" w:hAnsi="黑体" w:eastAsia="黑体" w:cs="黑体"/>
              <w:szCs w:val="28"/>
            </w:rPr>
            <w:t>1.1游戏行业背景</w:t>
          </w:r>
          <w:r>
            <w:tab/>
          </w:r>
          <w:r>
            <w:fldChar w:fldCharType="begin"/>
          </w:r>
          <w:r>
            <w:instrText xml:space="preserve"> PAGEREF _Toc1179 \h </w:instrText>
          </w:r>
          <w:r>
            <w:fldChar w:fldCharType="separate"/>
          </w:r>
          <w:r>
            <w:t>1</w:t>
          </w:r>
          <w:r>
            <w:fldChar w:fldCharType="end"/>
          </w:r>
          <w:r>
            <w:fldChar w:fldCharType="end"/>
          </w:r>
        </w:p>
        <w:p w14:paraId="71BF95D6">
          <w:pPr>
            <w:pStyle w:val="10"/>
            <w:tabs>
              <w:tab w:val="right" w:leader="dot" w:pos="9356"/>
            </w:tabs>
          </w:pPr>
          <w:r>
            <w:fldChar w:fldCharType="begin"/>
          </w:r>
          <w:r>
            <w:instrText xml:space="preserve"> HYPERLINK \l _Toc18476 </w:instrText>
          </w:r>
          <w:r>
            <w:fldChar w:fldCharType="separate"/>
          </w:r>
          <w:r>
            <w:rPr>
              <w:rFonts w:hint="eastAsia" w:ascii="黑体" w:hAnsi="黑体" w:eastAsia="黑体" w:cs="黑体"/>
              <w:szCs w:val="28"/>
            </w:rPr>
            <w:t>1.2选题动机</w:t>
          </w:r>
          <w:r>
            <w:tab/>
          </w:r>
          <w:r>
            <w:fldChar w:fldCharType="begin"/>
          </w:r>
          <w:r>
            <w:instrText xml:space="preserve"> PAGEREF _Toc18476 \h </w:instrText>
          </w:r>
          <w:r>
            <w:fldChar w:fldCharType="separate"/>
          </w:r>
          <w:r>
            <w:t>1</w:t>
          </w:r>
          <w:r>
            <w:fldChar w:fldCharType="end"/>
          </w:r>
          <w:r>
            <w:fldChar w:fldCharType="end"/>
          </w:r>
        </w:p>
        <w:p w14:paraId="29EFBF05">
          <w:pPr>
            <w:pStyle w:val="9"/>
            <w:tabs>
              <w:tab w:val="right" w:leader="dot" w:pos="9356"/>
            </w:tabs>
          </w:pPr>
          <w:r>
            <w:fldChar w:fldCharType="begin"/>
          </w:r>
          <w:r>
            <w:instrText xml:space="preserve"> HYPERLINK \l _Toc20732 </w:instrText>
          </w:r>
          <w:r>
            <w:fldChar w:fldCharType="separate"/>
          </w:r>
          <w:r>
            <w:rPr>
              <w:rFonts w:hint="eastAsia" w:ascii="黑体" w:hAnsi="黑体" w:eastAsia="黑体" w:cs="黑体"/>
              <w:szCs w:val="30"/>
            </w:rPr>
            <w:t>2 项目概述</w:t>
          </w:r>
          <w:r>
            <w:tab/>
          </w:r>
          <w:r>
            <w:fldChar w:fldCharType="begin"/>
          </w:r>
          <w:r>
            <w:instrText xml:space="preserve"> PAGEREF _Toc20732 \h </w:instrText>
          </w:r>
          <w:r>
            <w:fldChar w:fldCharType="separate"/>
          </w:r>
          <w:r>
            <w:t>2</w:t>
          </w:r>
          <w:r>
            <w:fldChar w:fldCharType="end"/>
          </w:r>
          <w:r>
            <w:fldChar w:fldCharType="end"/>
          </w:r>
        </w:p>
        <w:p w14:paraId="2364A5B7">
          <w:pPr>
            <w:pStyle w:val="10"/>
            <w:tabs>
              <w:tab w:val="right" w:leader="dot" w:pos="9356"/>
            </w:tabs>
          </w:pPr>
          <w:r>
            <w:fldChar w:fldCharType="begin"/>
          </w:r>
          <w:r>
            <w:instrText xml:space="preserve"> HYPERLINK \l _Toc13425 </w:instrText>
          </w:r>
          <w:r>
            <w:fldChar w:fldCharType="separate"/>
          </w:r>
          <w:r>
            <w:rPr>
              <w:rFonts w:hint="eastAsia" w:ascii="黑体" w:hAnsi="黑体" w:eastAsia="黑体" w:cs="黑体"/>
              <w:szCs w:val="28"/>
            </w:rPr>
            <w:t>2.1项目简介</w:t>
          </w:r>
          <w:r>
            <w:tab/>
          </w:r>
          <w:r>
            <w:fldChar w:fldCharType="begin"/>
          </w:r>
          <w:r>
            <w:instrText xml:space="preserve"> PAGEREF _Toc13425 \h </w:instrText>
          </w:r>
          <w:r>
            <w:fldChar w:fldCharType="separate"/>
          </w:r>
          <w:r>
            <w:t>2</w:t>
          </w:r>
          <w:r>
            <w:fldChar w:fldCharType="end"/>
          </w:r>
          <w:r>
            <w:fldChar w:fldCharType="end"/>
          </w:r>
        </w:p>
        <w:p w14:paraId="28E4FE98">
          <w:pPr>
            <w:pStyle w:val="10"/>
            <w:tabs>
              <w:tab w:val="right" w:leader="dot" w:pos="9356"/>
            </w:tabs>
          </w:pPr>
          <w:r>
            <w:fldChar w:fldCharType="begin"/>
          </w:r>
          <w:r>
            <w:instrText xml:space="preserve"> HYPERLINK \l _Toc26386 </w:instrText>
          </w:r>
          <w:r>
            <w:fldChar w:fldCharType="separate"/>
          </w:r>
          <w:r>
            <w:rPr>
              <w:rFonts w:hint="eastAsia" w:ascii="黑体" w:hAnsi="黑体" w:eastAsia="黑体" w:cs="黑体"/>
              <w:szCs w:val="28"/>
            </w:rPr>
            <w:t>2.2核心目标</w:t>
          </w:r>
          <w:r>
            <w:tab/>
          </w:r>
          <w:r>
            <w:fldChar w:fldCharType="begin"/>
          </w:r>
          <w:r>
            <w:instrText xml:space="preserve"> PAGEREF _Toc26386 \h </w:instrText>
          </w:r>
          <w:r>
            <w:fldChar w:fldCharType="separate"/>
          </w:r>
          <w:r>
            <w:t>2</w:t>
          </w:r>
          <w:r>
            <w:fldChar w:fldCharType="end"/>
          </w:r>
          <w:r>
            <w:fldChar w:fldCharType="end"/>
          </w:r>
        </w:p>
        <w:p w14:paraId="62589E79">
          <w:pPr>
            <w:pStyle w:val="10"/>
            <w:tabs>
              <w:tab w:val="right" w:leader="dot" w:pos="9356"/>
            </w:tabs>
          </w:pPr>
          <w:r>
            <w:fldChar w:fldCharType="begin"/>
          </w:r>
          <w:r>
            <w:instrText xml:space="preserve"> HYPERLINK \l _Toc29732 </w:instrText>
          </w:r>
          <w:r>
            <w:fldChar w:fldCharType="separate"/>
          </w:r>
          <w:r>
            <w:rPr>
              <w:rFonts w:hint="eastAsia" w:ascii="黑体" w:hAnsi="黑体" w:eastAsia="黑体" w:cs="黑体"/>
              <w:szCs w:val="28"/>
            </w:rPr>
            <w:t>2.3玩法简介</w:t>
          </w:r>
          <w:r>
            <w:tab/>
          </w:r>
          <w:r>
            <w:fldChar w:fldCharType="begin"/>
          </w:r>
          <w:r>
            <w:instrText xml:space="preserve"> PAGEREF _Toc29732 \h </w:instrText>
          </w:r>
          <w:r>
            <w:fldChar w:fldCharType="separate"/>
          </w:r>
          <w:r>
            <w:t>2</w:t>
          </w:r>
          <w:r>
            <w:fldChar w:fldCharType="end"/>
          </w:r>
          <w:r>
            <w:fldChar w:fldCharType="end"/>
          </w:r>
        </w:p>
        <w:p w14:paraId="5F29433F">
          <w:pPr>
            <w:pStyle w:val="10"/>
            <w:tabs>
              <w:tab w:val="right" w:leader="dot" w:pos="9356"/>
            </w:tabs>
          </w:pPr>
          <w:r>
            <w:fldChar w:fldCharType="begin"/>
          </w:r>
          <w:r>
            <w:instrText xml:space="preserve"> HYPERLINK \l _Toc27199 </w:instrText>
          </w:r>
          <w:r>
            <w:fldChar w:fldCharType="separate"/>
          </w:r>
          <w:r>
            <w:rPr>
              <w:rFonts w:hint="eastAsia" w:ascii="黑体" w:hAnsi="黑体" w:eastAsia="黑体" w:cs="黑体"/>
              <w:szCs w:val="28"/>
            </w:rPr>
            <w:t>2.4项目范围与限制</w:t>
          </w:r>
          <w:r>
            <w:tab/>
          </w:r>
          <w:r>
            <w:fldChar w:fldCharType="begin"/>
          </w:r>
          <w:r>
            <w:instrText xml:space="preserve"> PAGEREF _Toc27199 \h </w:instrText>
          </w:r>
          <w:r>
            <w:fldChar w:fldCharType="separate"/>
          </w:r>
          <w:r>
            <w:t>2</w:t>
          </w:r>
          <w:r>
            <w:fldChar w:fldCharType="end"/>
          </w:r>
          <w:r>
            <w:fldChar w:fldCharType="end"/>
          </w:r>
        </w:p>
        <w:p w14:paraId="1BA16B8E">
          <w:pPr>
            <w:pStyle w:val="6"/>
            <w:tabs>
              <w:tab w:val="right" w:leader="dot" w:pos="9356"/>
            </w:tabs>
          </w:pPr>
          <w:r>
            <w:fldChar w:fldCharType="begin"/>
          </w:r>
          <w:r>
            <w:instrText xml:space="preserve"> HYPERLINK \l _Toc19308 </w:instrText>
          </w:r>
          <w:r>
            <w:fldChar w:fldCharType="separate"/>
          </w:r>
          <w:r>
            <w:rPr>
              <w:rFonts w:hint="eastAsia"/>
              <w:bCs/>
            </w:rPr>
            <w:t>2.4.1项目范围</w:t>
          </w:r>
          <w:r>
            <w:tab/>
          </w:r>
          <w:r>
            <w:fldChar w:fldCharType="begin"/>
          </w:r>
          <w:r>
            <w:instrText xml:space="preserve"> PAGEREF _Toc19308 \h </w:instrText>
          </w:r>
          <w:r>
            <w:fldChar w:fldCharType="separate"/>
          </w:r>
          <w:r>
            <w:t>2</w:t>
          </w:r>
          <w:r>
            <w:fldChar w:fldCharType="end"/>
          </w:r>
          <w:r>
            <w:fldChar w:fldCharType="end"/>
          </w:r>
        </w:p>
        <w:p w14:paraId="0458D31F">
          <w:pPr>
            <w:pStyle w:val="6"/>
            <w:tabs>
              <w:tab w:val="right" w:leader="dot" w:pos="9356"/>
            </w:tabs>
          </w:pPr>
          <w:r>
            <w:fldChar w:fldCharType="begin"/>
          </w:r>
          <w:r>
            <w:instrText xml:space="preserve"> HYPERLINK \l _Toc19223 </w:instrText>
          </w:r>
          <w:r>
            <w:fldChar w:fldCharType="separate"/>
          </w:r>
          <w:r>
            <w:rPr>
              <w:rFonts w:hint="eastAsia"/>
              <w:bCs/>
            </w:rPr>
            <w:t>2.4.2技术限制</w:t>
          </w:r>
          <w:r>
            <w:tab/>
          </w:r>
          <w:r>
            <w:fldChar w:fldCharType="begin"/>
          </w:r>
          <w:r>
            <w:instrText xml:space="preserve"> PAGEREF _Toc19223 \h </w:instrText>
          </w:r>
          <w:r>
            <w:fldChar w:fldCharType="separate"/>
          </w:r>
          <w:r>
            <w:t>2</w:t>
          </w:r>
          <w:r>
            <w:fldChar w:fldCharType="end"/>
          </w:r>
          <w:r>
            <w:fldChar w:fldCharType="end"/>
          </w:r>
        </w:p>
        <w:p w14:paraId="130432CB">
          <w:pPr>
            <w:pStyle w:val="6"/>
            <w:tabs>
              <w:tab w:val="right" w:leader="dot" w:pos="9356"/>
            </w:tabs>
          </w:pPr>
          <w:r>
            <w:fldChar w:fldCharType="begin"/>
          </w:r>
          <w:r>
            <w:instrText xml:space="preserve"> HYPERLINK \l _Toc22900 </w:instrText>
          </w:r>
          <w:r>
            <w:fldChar w:fldCharType="separate"/>
          </w:r>
          <w:r>
            <w:rPr>
              <w:rFonts w:hint="eastAsia"/>
              <w:bCs/>
            </w:rPr>
            <w:t>2.4.3 项目创新点</w:t>
          </w:r>
          <w:r>
            <w:tab/>
          </w:r>
          <w:r>
            <w:fldChar w:fldCharType="begin"/>
          </w:r>
          <w:r>
            <w:instrText xml:space="preserve"> PAGEREF _Toc22900 \h </w:instrText>
          </w:r>
          <w:r>
            <w:fldChar w:fldCharType="separate"/>
          </w:r>
          <w:r>
            <w:t>3</w:t>
          </w:r>
          <w:r>
            <w:fldChar w:fldCharType="end"/>
          </w:r>
          <w:r>
            <w:fldChar w:fldCharType="end"/>
          </w:r>
        </w:p>
        <w:p w14:paraId="4327AC6A">
          <w:pPr>
            <w:pStyle w:val="9"/>
            <w:tabs>
              <w:tab w:val="right" w:leader="dot" w:pos="9356"/>
            </w:tabs>
          </w:pPr>
          <w:r>
            <w:fldChar w:fldCharType="begin"/>
          </w:r>
          <w:r>
            <w:instrText xml:space="preserve"> HYPERLINK \l _Toc24950 </w:instrText>
          </w:r>
          <w:r>
            <w:fldChar w:fldCharType="separate"/>
          </w:r>
          <w:r>
            <w:rPr>
              <w:rFonts w:hint="eastAsia" w:ascii="黑体" w:hAnsi="黑体" w:eastAsia="黑体" w:cs="黑体"/>
              <w:szCs w:val="30"/>
            </w:rPr>
            <w:t>3 开发环境</w:t>
          </w:r>
          <w:r>
            <w:tab/>
          </w:r>
          <w:r>
            <w:fldChar w:fldCharType="begin"/>
          </w:r>
          <w:r>
            <w:instrText xml:space="preserve"> PAGEREF _Toc24950 \h </w:instrText>
          </w:r>
          <w:r>
            <w:fldChar w:fldCharType="separate"/>
          </w:r>
          <w:r>
            <w:t>4</w:t>
          </w:r>
          <w:r>
            <w:fldChar w:fldCharType="end"/>
          </w:r>
          <w:r>
            <w:fldChar w:fldCharType="end"/>
          </w:r>
        </w:p>
        <w:p w14:paraId="0AC08E07">
          <w:pPr>
            <w:pStyle w:val="10"/>
            <w:tabs>
              <w:tab w:val="right" w:leader="dot" w:pos="9356"/>
            </w:tabs>
          </w:pPr>
          <w:r>
            <w:fldChar w:fldCharType="begin"/>
          </w:r>
          <w:r>
            <w:instrText xml:space="preserve"> HYPERLINK \l _Toc24212 </w:instrText>
          </w:r>
          <w:r>
            <w:fldChar w:fldCharType="separate"/>
          </w:r>
          <w:r>
            <w:rPr>
              <w:rFonts w:hint="eastAsia" w:ascii="黑体" w:hAnsi="黑体" w:eastAsia="黑体" w:cs="黑体"/>
              <w:szCs w:val="28"/>
            </w:rPr>
            <w:t>3.1开发工具与平台</w:t>
          </w:r>
          <w:r>
            <w:tab/>
          </w:r>
          <w:r>
            <w:fldChar w:fldCharType="begin"/>
          </w:r>
          <w:r>
            <w:instrText xml:space="preserve"> PAGEREF _Toc24212 \h </w:instrText>
          </w:r>
          <w:r>
            <w:fldChar w:fldCharType="separate"/>
          </w:r>
          <w:r>
            <w:t>4</w:t>
          </w:r>
          <w:r>
            <w:fldChar w:fldCharType="end"/>
          </w:r>
          <w:r>
            <w:fldChar w:fldCharType="end"/>
          </w:r>
        </w:p>
        <w:p w14:paraId="011FF074">
          <w:pPr>
            <w:pStyle w:val="10"/>
            <w:tabs>
              <w:tab w:val="right" w:leader="dot" w:pos="9356"/>
            </w:tabs>
          </w:pPr>
          <w:r>
            <w:fldChar w:fldCharType="begin"/>
          </w:r>
          <w:r>
            <w:instrText xml:space="preserve"> HYPERLINK \l _Toc23673 </w:instrText>
          </w:r>
          <w:r>
            <w:fldChar w:fldCharType="separate"/>
          </w:r>
          <w:r>
            <w:rPr>
              <w:rFonts w:hint="eastAsia" w:ascii="黑体" w:hAnsi="黑体" w:eastAsia="黑体" w:cs="黑体"/>
              <w:szCs w:val="28"/>
            </w:rPr>
            <w:t>3.2编程语言与架构</w:t>
          </w:r>
          <w:r>
            <w:tab/>
          </w:r>
          <w:r>
            <w:fldChar w:fldCharType="begin"/>
          </w:r>
          <w:r>
            <w:instrText xml:space="preserve"> PAGEREF _Toc23673 \h </w:instrText>
          </w:r>
          <w:r>
            <w:fldChar w:fldCharType="separate"/>
          </w:r>
          <w:r>
            <w:t>4</w:t>
          </w:r>
          <w:r>
            <w:fldChar w:fldCharType="end"/>
          </w:r>
          <w:r>
            <w:fldChar w:fldCharType="end"/>
          </w:r>
        </w:p>
        <w:p w14:paraId="1C87D679">
          <w:pPr>
            <w:pStyle w:val="9"/>
            <w:tabs>
              <w:tab w:val="right" w:leader="dot" w:pos="9356"/>
            </w:tabs>
          </w:pPr>
          <w:r>
            <w:fldChar w:fldCharType="begin"/>
          </w:r>
          <w:r>
            <w:instrText xml:space="preserve"> HYPERLINK \l _Toc9468 </w:instrText>
          </w:r>
          <w:r>
            <w:fldChar w:fldCharType="separate"/>
          </w:r>
          <w:r>
            <w:rPr>
              <w:rFonts w:hint="eastAsia" w:ascii="黑体" w:hAnsi="黑体" w:eastAsia="黑体" w:cs="黑体"/>
              <w:szCs w:val="30"/>
            </w:rPr>
            <w:t>4 游戏设计分析</w:t>
          </w:r>
          <w:r>
            <w:tab/>
          </w:r>
          <w:r>
            <w:fldChar w:fldCharType="begin"/>
          </w:r>
          <w:r>
            <w:instrText xml:space="preserve"> PAGEREF _Toc9468 \h </w:instrText>
          </w:r>
          <w:r>
            <w:fldChar w:fldCharType="separate"/>
          </w:r>
          <w:r>
            <w:t>5</w:t>
          </w:r>
          <w:r>
            <w:fldChar w:fldCharType="end"/>
          </w:r>
          <w:r>
            <w:fldChar w:fldCharType="end"/>
          </w:r>
        </w:p>
        <w:p w14:paraId="73C03138">
          <w:pPr>
            <w:pStyle w:val="10"/>
            <w:tabs>
              <w:tab w:val="right" w:leader="dot" w:pos="9356"/>
            </w:tabs>
          </w:pPr>
          <w:r>
            <w:fldChar w:fldCharType="begin"/>
          </w:r>
          <w:r>
            <w:instrText xml:space="preserve"> HYPERLINK \l _Toc24335 </w:instrText>
          </w:r>
          <w:r>
            <w:fldChar w:fldCharType="separate"/>
          </w:r>
          <w:r>
            <w:rPr>
              <w:rFonts w:hint="eastAsia" w:ascii="黑体" w:hAnsi="黑体" w:eastAsia="黑体" w:cs="黑体"/>
              <w:szCs w:val="28"/>
            </w:rPr>
            <w:t>4.1核心玩法设计</w:t>
          </w:r>
          <w:r>
            <w:tab/>
          </w:r>
          <w:r>
            <w:fldChar w:fldCharType="begin"/>
          </w:r>
          <w:r>
            <w:instrText xml:space="preserve"> PAGEREF _Toc24335 \h </w:instrText>
          </w:r>
          <w:r>
            <w:fldChar w:fldCharType="separate"/>
          </w:r>
          <w:r>
            <w:t>5</w:t>
          </w:r>
          <w:r>
            <w:fldChar w:fldCharType="end"/>
          </w:r>
          <w:r>
            <w:fldChar w:fldCharType="end"/>
          </w:r>
        </w:p>
        <w:p w14:paraId="683C0228">
          <w:pPr>
            <w:pStyle w:val="6"/>
            <w:tabs>
              <w:tab w:val="right" w:leader="dot" w:pos="9356"/>
            </w:tabs>
          </w:pPr>
          <w:r>
            <w:fldChar w:fldCharType="begin"/>
          </w:r>
          <w:r>
            <w:instrText xml:space="preserve"> HYPERLINK \l _Toc10095 </w:instrText>
          </w:r>
          <w:r>
            <w:fldChar w:fldCharType="separate"/>
          </w:r>
          <w:r>
            <w:rPr>
              <w:rFonts w:hint="eastAsia"/>
              <w:bCs/>
            </w:rPr>
            <w:t>4.1.1玩家操作流程</w:t>
          </w:r>
          <w:r>
            <w:tab/>
          </w:r>
          <w:r>
            <w:fldChar w:fldCharType="begin"/>
          </w:r>
          <w:r>
            <w:instrText xml:space="preserve"> PAGEREF _Toc10095 \h </w:instrText>
          </w:r>
          <w:r>
            <w:fldChar w:fldCharType="separate"/>
          </w:r>
          <w:r>
            <w:t>5</w:t>
          </w:r>
          <w:r>
            <w:fldChar w:fldCharType="end"/>
          </w:r>
          <w:r>
            <w:fldChar w:fldCharType="end"/>
          </w:r>
        </w:p>
        <w:p w14:paraId="48CC3F82">
          <w:pPr>
            <w:pStyle w:val="6"/>
            <w:tabs>
              <w:tab w:val="right" w:leader="dot" w:pos="9356"/>
            </w:tabs>
          </w:pPr>
          <w:r>
            <w:fldChar w:fldCharType="begin"/>
          </w:r>
          <w:r>
            <w:instrText xml:space="preserve"> HYPERLINK \l _Toc5690 </w:instrText>
          </w:r>
          <w:r>
            <w:fldChar w:fldCharType="separate"/>
          </w:r>
          <w:r>
            <w:rPr>
              <w:rFonts w:hint="eastAsia"/>
              <w:bCs/>
            </w:rPr>
            <w:t>4.1.2心流理论应用</w:t>
          </w:r>
          <w:r>
            <w:tab/>
          </w:r>
          <w:r>
            <w:fldChar w:fldCharType="begin"/>
          </w:r>
          <w:r>
            <w:instrText xml:space="preserve"> PAGEREF _Toc5690 \h </w:instrText>
          </w:r>
          <w:r>
            <w:fldChar w:fldCharType="separate"/>
          </w:r>
          <w:r>
            <w:t>6</w:t>
          </w:r>
          <w:r>
            <w:fldChar w:fldCharType="end"/>
          </w:r>
          <w:r>
            <w:fldChar w:fldCharType="end"/>
          </w:r>
        </w:p>
        <w:p w14:paraId="3B6E5E16">
          <w:pPr>
            <w:pStyle w:val="10"/>
            <w:tabs>
              <w:tab w:val="right" w:leader="dot" w:pos="9356"/>
            </w:tabs>
          </w:pPr>
          <w:r>
            <w:fldChar w:fldCharType="begin"/>
          </w:r>
          <w:r>
            <w:instrText xml:space="preserve"> HYPERLINK \l _Toc12040 </w:instrText>
          </w:r>
          <w:r>
            <w:fldChar w:fldCharType="separate"/>
          </w:r>
          <w:r>
            <w:rPr>
              <w:rFonts w:hint="eastAsia" w:ascii="黑体" w:hAnsi="黑体" w:eastAsia="黑体" w:cs="黑体"/>
              <w:szCs w:val="28"/>
            </w:rPr>
            <w:t>4.2角色能力设计</w:t>
          </w:r>
          <w:r>
            <w:tab/>
          </w:r>
          <w:r>
            <w:fldChar w:fldCharType="begin"/>
          </w:r>
          <w:r>
            <w:instrText xml:space="preserve"> PAGEREF _Toc12040 \h </w:instrText>
          </w:r>
          <w:r>
            <w:fldChar w:fldCharType="separate"/>
          </w:r>
          <w:r>
            <w:t>6</w:t>
          </w:r>
          <w:r>
            <w:fldChar w:fldCharType="end"/>
          </w:r>
          <w:r>
            <w:fldChar w:fldCharType="end"/>
          </w:r>
        </w:p>
        <w:p w14:paraId="1092A576">
          <w:pPr>
            <w:pStyle w:val="6"/>
            <w:tabs>
              <w:tab w:val="right" w:leader="dot" w:pos="9356"/>
            </w:tabs>
          </w:pPr>
          <w:r>
            <w:fldChar w:fldCharType="begin"/>
          </w:r>
          <w:r>
            <w:instrText xml:space="preserve"> HYPERLINK \l _Toc15933 </w:instrText>
          </w:r>
          <w:r>
            <w:fldChar w:fldCharType="separate"/>
          </w:r>
          <w:r>
            <w:rPr>
              <w:rFonts w:hint="eastAsia"/>
              <w:bCs/>
            </w:rPr>
            <w:t>4.2.1鸟类技能介绍</w:t>
          </w:r>
          <w:r>
            <w:tab/>
          </w:r>
          <w:r>
            <w:fldChar w:fldCharType="begin"/>
          </w:r>
          <w:r>
            <w:instrText xml:space="preserve"> PAGEREF _Toc15933 \h </w:instrText>
          </w:r>
          <w:r>
            <w:fldChar w:fldCharType="separate"/>
          </w:r>
          <w:r>
            <w:t>6</w:t>
          </w:r>
          <w:r>
            <w:fldChar w:fldCharType="end"/>
          </w:r>
          <w:r>
            <w:fldChar w:fldCharType="end"/>
          </w:r>
        </w:p>
        <w:p w14:paraId="71619D5F">
          <w:pPr>
            <w:pStyle w:val="6"/>
            <w:tabs>
              <w:tab w:val="right" w:leader="dot" w:pos="9356"/>
            </w:tabs>
          </w:pPr>
          <w:r>
            <w:fldChar w:fldCharType="begin"/>
          </w:r>
          <w:r>
            <w:instrText xml:space="preserve"> HYPERLINK \l _Toc10290 </w:instrText>
          </w:r>
          <w:r>
            <w:fldChar w:fldCharType="separate"/>
          </w:r>
          <w:r>
            <w:rPr>
              <w:rFonts w:hint="eastAsia"/>
              <w:bCs/>
            </w:rPr>
            <w:t>4.2.2 猪的AI行为</w:t>
          </w:r>
          <w:r>
            <w:tab/>
          </w:r>
          <w:r>
            <w:fldChar w:fldCharType="begin"/>
          </w:r>
          <w:r>
            <w:instrText xml:space="preserve"> PAGEREF _Toc10290 \h </w:instrText>
          </w:r>
          <w:r>
            <w:fldChar w:fldCharType="separate"/>
          </w:r>
          <w:r>
            <w:t>6</w:t>
          </w:r>
          <w:r>
            <w:fldChar w:fldCharType="end"/>
          </w:r>
          <w:r>
            <w:fldChar w:fldCharType="end"/>
          </w:r>
        </w:p>
        <w:p w14:paraId="2C3ABB64">
          <w:pPr>
            <w:pStyle w:val="10"/>
            <w:tabs>
              <w:tab w:val="right" w:leader="dot" w:pos="9356"/>
            </w:tabs>
          </w:pPr>
          <w:r>
            <w:fldChar w:fldCharType="begin"/>
          </w:r>
          <w:r>
            <w:instrText xml:space="preserve"> HYPERLINK \l _Toc30275 </w:instrText>
          </w:r>
          <w:r>
            <w:fldChar w:fldCharType="separate"/>
          </w:r>
          <w:r>
            <w:rPr>
              <w:rFonts w:hint="eastAsia" w:ascii="黑体" w:hAnsi="黑体" w:eastAsia="黑体" w:cs="黑体"/>
              <w:szCs w:val="28"/>
            </w:rPr>
            <w:t>4.3物理系统设计</w:t>
          </w:r>
          <w:r>
            <w:tab/>
          </w:r>
          <w:r>
            <w:fldChar w:fldCharType="begin"/>
          </w:r>
          <w:r>
            <w:instrText xml:space="preserve"> PAGEREF _Toc30275 \h </w:instrText>
          </w:r>
          <w:r>
            <w:fldChar w:fldCharType="separate"/>
          </w:r>
          <w:r>
            <w:t>7</w:t>
          </w:r>
          <w:r>
            <w:fldChar w:fldCharType="end"/>
          </w:r>
          <w:r>
            <w:fldChar w:fldCharType="end"/>
          </w:r>
        </w:p>
        <w:p w14:paraId="01059A15">
          <w:pPr>
            <w:pStyle w:val="6"/>
            <w:tabs>
              <w:tab w:val="right" w:leader="dot" w:pos="9356"/>
            </w:tabs>
          </w:pPr>
          <w:r>
            <w:fldChar w:fldCharType="begin"/>
          </w:r>
          <w:r>
            <w:instrText xml:space="preserve"> HYPERLINK \l _Toc12333 </w:instrText>
          </w:r>
          <w:r>
            <w:fldChar w:fldCharType="separate"/>
          </w:r>
          <w:r>
            <w:rPr>
              <w:rFonts w:hint="eastAsia"/>
              <w:bCs/>
            </w:rPr>
            <w:t>4.3.1刚体参数设计(Rigidbody2D)</w:t>
          </w:r>
          <w:r>
            <w:tab/>
          </w:r>
          <w:r>
            <w:fldChar w:fldCharType="begin"/>
          </w:r>
          <w:r>
            <w:instrText xml:space="preserve"> PAGEREF _Toc12333 \h </w:instrText>
          </w:r>
          <w:r>
            <w:fldChar w:fldCharType="separate"/>
          </w:r>
          <w:r>
            <w:t>7</w:t>
          </w:r>
          <w:r>
            <w:fldChar w:fldCharType="end"/>
          </w:r>
          <w:r>
            <w:fldChar w:fldCharType="end"/>
          </w:r>
        </w:p>
        <w:p w14:paraId="1C0D1049">
          <w:pPr>
            <w:pStyle w:val="6"/>
            <w:tabs>
              <w:tab w:val="right" w:leader="dot" w:pos="9356"/>
            </w:tabs>
          </w:pPr>
          <w:r>
            <w:fldChar w:fldCharType="begin"/>
          </w:r>
          <w:r>
            <w:instrText xml:space="preserve"> HYPERLINK \l _Toc32331 </w:instrText>
          </w:r>
          <w:r>
            <w:fldChar w:fldCharType="separate"/>
          </w:r>
          <w:r>
            <w:rPr>
              <w:rFonts w:hint="eastAsia"/>
              <w:bCs/>
            </w:rPr>
            <w:t>4.3.2碰撞检测分层设计(Collider 2D)</w:t>
          </w:r>
          <w:r>
            <w:tab/>
          </w:r>
          <w:r>
            <w:fldChar w:fldCharType="begin"/>
          </w:r>
          <w:r>
            <w:instrText xml:space="preserve"> PAGEREF _Toc32331 \h </w:instrText>
          </w:r>
          <w:r>
            <w:fldChar w:fldCharType="separate"/>
          </w:r>
          <w:r>
            <w:t>8</w:t>
          </w:r>
          <w:r>
            <w:fldChar w:fldCharType="end"/>
          </w:r>
          <w:r>
            <w:fldChar w:fldCharType="end"/>
          </w:r>
        </w:p>
        <w:p w14:paraId="21B23903">
          <w:pPr>
            <w:pStyle w:val="10"/>
            <w:tabs>
              <w:tab w:val="right" w:leader="dot" w:pos="9356"/>
            </w:tabs>
          </w:pPr>
          <w:r>
            <w:fldChar w:fldCharType="begin"/>
          </w:r>
          <w:r>
            <w:instrText xml:space="preserve"> HYPERLINK \l _Toc10191 </w:instrText>
          </w:r>
          <w:r>
            <w:fldChar w:fldCharType="separate"/>
          </w:r>
          <w:r>
            <w:rPr>
              <w:rFonts w:hint="eastAsia" w:ascii="黑体" w:hAnsi="黑体" w:eastAsia="黑体" w:cs="黑体"/>
              <w:szCs w:val="28"/>
            </w:rPr>
            <w:t>4.4关卡设计</w:t>
          </w:r>
          <w:r>
            <w:tab/>
          </w:r>
          <w:r>
            <w:fldChar w:fldCharType="begin"/>
          </w:r>
          <w:r>
            <w:instrText xml:space="preserve"> PAGEREF _Toc10191 \h </w:instrText>
          </w:r>
          <w:r>
            <w:fldChar w:fldCharType="separate"/>
          </w:r>
          <w:r>
            <w:t>8</w:t>
          </w:r>
          <w:r>
            <w:fldChar w:fldCharType="end"/>
          </w:r>
          <w:r>
            <w:fldChar w:fldCharType="end"/>
          </w:r>
        </w:p>
        <w:p w14:paraId="3B578407">
          <w:pPr>
            <w:pStyle w:val="6"/>
            <w:tabs>
              <w:tab w:val="right" w:leader="dot" w:pos="9356"/>
            </w:tabs>
          </w:pPr>
          <w:r>
            <w:fldChar w:fldCharType="begin"/>
          </w:r>
          <w:r>
            <w:instrText xml:space="preserve"> HYPERLINK \l _Toc6487 </w:instrText>
          </w:r>
          <w:r>
            <w:fldChar w:fldCharType="separate"/>
          </w:r>
          <w:r>
            <w:rPr>
              <w:rFonts w:hint="eastAsia"/>
              <w:bCs/>
            </w:rPr>
            <w:t>4.4.1科学难度曲线设计</w:t>
          </w:r>
          <w:r>
            <w:tab/>
          </w:r>
          <w:r>
            <w:fldChar w:fldCharType="begin"/>
          </w:r>
          <w:r>
            <w:instrText xml:space="preserve"> PAGEREF _Toc6487 \h </w:instrText>
          </w:r>
          <w:r>
            <w:fldChar w:fldCharType="separate"/>
          </w:r>
          <w:r>
            <w:t>8</w:t>
          </w:r>
          <w:r>
            <w:fldChar w:fldCharType="end"/>
          </w:r>
          <w:r>
            <w:fldChar w:fldCharType="end"/>
          </w:r>
        </w:p>
        <w:p w14:paraId="1F617A3D">
          <w:pPr>
            <w:pStyle w:val="6"/>
            <w:tabs>
              <w:tab w:val="right" w:leader="dot" w:pos="9356"/>
            </w:tabs>
          </w:pPr>
          <w:r>
            <w:fldChar w:fldCharType="begin"/>
          </w:r>
          <w:r>
            <w:instrText xml:space="preserve"> HYPERLINK \l _Toc15732 </w:instrText>
          </w:r>
          <w:r>
            <w:fldChar w:fldCharType="separate"/>
          </w:r>
          <w:r>
            <w:rPr>
              <w:rFonts w:hint="eastAsia"/>
              <w:bCs/>
            </w:rPr>
            <w:t>4.4.2结构破坏动力学</w:t>
          </w:r>
          <w:r>
            <w:tab/>
          </w:r>
          <w:r>
            <w:fldChar w:fldCharType="begin"/>
          </w:r>
          <w:r>
            <w:instrText xml:space="preserve"> PAGEREF _Toc15732 \h </w:instrText>
          </w:r>
          <w:r>
            <w:fldChar w:fldCharType="separate"/>
          </w:r>
          <w:r>
            <w:t>11</w:t>
          </w:r>
          <w:r>
            <w:fldChar w:fldCharType="end"/>
          </w:r>
          <w:r>
            <w:fldChar w:fldCharType="end"/>
          </w:r>
        </w:p>
        <w:p w14:paraId="583B682C">
          <w:pPr>
            <w:pStyle w:val="10"/>
            <w:tabs>
              <w:tab w:val="right" w:leader="dot" w:pos="9356"/>
            </w:tabs>
          </w:pPr>
          <w:r>
            <w:fldChar w:fldCharType="begin"/>
          </w:r>
          <w:r>
            <w:instrText xml:space="preserve"> HYPERLINK \l _Toc24113 </w:instrText>
          </w:r>
          <w:r>
            <w:fldChar w:fldCharType="separate"/>
          </w:r>
          <w:r>
            <w:rPr>
              <w:rFonts w:hint="eastAsia" w:ascii="黑体" w:hAnsi="黑体" w:eastAsia="黑体" w:cs="黑体"/>
              <w:szCs w:val="28"/>
            </w:rPr>
            <w:t>4.5游戏结束判定设计</w:t>
          </w:r>
          <w:r>
            <w:tab/>
          </w:r>
          <w:r>
            <w:fldChar w:fldCharType="begin"/>
          </w:r>
          <w:r>
            <w:instrText xml:space="preserve"> PAGEREF _Toc24113 \h </w:instrText>
          </w:r>
          <w:r>
            <w:fldChar w:fldCharType="separate"/>
          </w:r>
          <w:r>
            <w:t>12</w:t>
          </w:r>
          <w:r>
            <w:fldChar w:fldCharType="end"/>
          </w:r>
          <w:r>
            <w:fldChar w:fldCharType="end"/>
          </w:r>
        </w:p>
        <w:p w14:paraId="62752310">
          <w:pPr>
            <w:pStyle w:val="10"/>
            <w:tabs>
              <w:tab w:val="right" w:leader="dot" w:pos="9356"/>
            </w:tabs>
          </w:pPr>
          <w:r>
            <w:fldChar w:fldCharType="begin"/>
          </w:r>
          <w:r>
            <w:instrText xml:space="preserve"> HYPERLINK \l _Toc12079 </w:instrText>
          </w:r>
          <w:r>
            <w:fldChar w:fldCharType="separate"/>
          </w:r>
          <w:r>
            <w:rPr>
              <w:rFonts w:hint="eastAsia" w:ascii="黑体" w:hAnsi="黑体" w:eastAsia="黑体" w:cs="黑体"/>
              <w:szCs w:val="28"/>
            </w:rPr>
            <w:t>4.6UI设计</w:t>
          </w:r>
          <w:r>
            <w:tab/>
          </w:r>
          <w:r>
            <w:fldChar w:fldCharType="begin"/>
          </w:r>
          <w:r>
            <w:instrText xml:space="preserve"> PAGEREF _Toc12079 \h </w:instrText>
          </w:r>
          <w:r>
            <w:fldChar w:fldCharType="separate"/>
          </w:r>
          <w:r>
            <w:t>12</w:t>
          </w:r>
          <w:r>
            <w:fldChar w:fldCharType="end"/>
          </w:r>
          <w:r>
            <w:fldChar w:fldCharType="end"/>
          </w:r>
        </w:p>
        <w:p w14:paraId="04033544">
          <w:pPr>
            <w:pStyle w:val="6"/>
            <w:tabs>
              <w:tab w:val="right" w:leader="dot" w:pos="9356"/>
            </w:tabs>
          </w:pPr>
          <w:r>
            <w:fldChar w:fldCharType="begin"/>
          </w:r>
          <w:r>
            <w:instrText xml:space="preserve"> HYPERLINK \l _Toc21318 </w:instrText>
          </w:r>
          <w:r>
            <w:fldChar w:fldCharType="separate"/>
          </w:r>
          <w:r>
            <w:rPr>
              <w:rFonts w:hint="eastAsia"/>
              <w:bCs/>
            </w:rPr>
            <w:t>4.6.1游戏加载界面设计</w:t>
          </w:r>
          <w:r>
            <w:tab/>
          </w:r>
          <w:r>
            <w:fldChar w:fldCharType="begin"/>
          </w:r>
          <w:r>
            <w:instrText xml:space="preserve"> PAGEREF _Toc21318 \h </w:instrText>
          </w:r>
          <w:r>
            <w:fldChar w:fldCharType="separate"/>
          </w:r>
          <w:r>
            <w:t>13</w:t>
          </w:r>
          <w:r>
            <w:fldChar w:fldCharType="end"/>
          </w:r>
          <w:r>
            <w:fldChar w:fldCharType="end"/>
          </w:r>
        </w:p>
        <w:p w14:paraId="70E8642A">
          <w:pPr>
            <w:pStyle w:val="6"/>
            <w:tabs>
              <w:tab w:val="right" w:leader="dot" w:pos="9356"/>
            </w:tabs>
          </w:pPr>
          <w:r>
            <w:fldChar w:fldCharType="begin"/>
          </w:r>
          <w:r>
            <w:instrText xml:space="preserve"> HYPERLINK \l _Toc20411 </w:instrText>
          </w:r>
          <w:r>
            <w:fldChar w:fldCharType="separate"/>
          </w:r>
          <w:r>
            <w:rPr>
              <w:rFonts w:hint="eastAsia"/>
              <w:bCs/>
            </w:rPr>
            <w:t>4.6.2剧情选择界面设计</w:t>
          </w:r>
          <w:r>
            <w:tab/>
          </w:r>
          <w:r>
            <w:fldChar w:fldCharType="begin"/>
          </w:r>
          <w:r>
            <w:instrText xml:space="preserve"> PAGEREF _Toc20411 \h </w:instrText>
          </w:r>
          <w:r>
            <w:fldChar w:fldCharType="separate"/>
          </w:r>
          <w:r>
            <w:t>13</w:t>
          </w:r>
          <w:r>
            <w:fldChar w:fldCharType="end"/>
          </w:r>
          <w:r>
            <w:fldChar w:fldCharType="end"/>
          </w:r>
        </w:p>
        <w:p w14:paraId="45EFA4FC">
          <w:pPr>
            <w:pStyle w:val="6"/>
            <w:tabs>
              <w:tab w:val="right" w:leader="dot" w:pos="9356"/>
            </w:tabs>
          </w:pPr>
          <w:r>
            <w:fldChar w:fldCharType="begin"/>
          </w:r>
          <w:r>
            <w:instrText xml:space="preserve"> HYPERLINK \l _Toc22117 </w:instrText>
          </w:r>
          <w:r>
            <w:fldChar w:fldCharType="separate"/>
          </w:r>
          <w:r>
            <w:rPr>
              <w:rFonts w:hint="eastAsia"/>
              <w:bCs/>
            </w:rPr>
            <w:t>4.6.3关卡选择界面设计</w:t>
          </w:r>
          <w:r>
            <w:tab/>
          </w:r>
          <w:r>
            <w:fldChar w:fldCharType="begin"/>
          </w:r>
          <w:r>
            <w:instrText xml:space="preserve"> PAGEREF _Toc22117 \h </w:instrText>
          </w:r>
          <w:r>
            <w:fldChar w:fldCharType="separate"/>
          </w:r>
          <w:r>
            <w:t>13</w:t>
          </w:r>
          <w:r>
            <w:fldChar w:fldCharType="end"/>
          </w:r>
          <w:r>
            <w:fldChar w:fldCharType="end"/>
          </w:r>
        </w:p>
        <w:p w14:paraId="6436593A">
          <w:pPr>
            <w:pStyle w:val="6"/>
            <w:tabs>
              <w:tab w:val="right" w:leader="dot" w:pos="9356"/>
            </w:tabs>
          </w:pPr>
          <w:r>
            <w:fldChar w:fldCharType="begin"/>
          </w:r>
          <w:r>
            <w:instrText xml:space="preserve"> HYPERLINK \l _Toc27580 </w:instrText>
          </w:r>
          <w:r>
            <w:fldChar w:fldCharType="separate"/>
          </w:r>
          <w:r>
            <w:rPr>
              <w:rFonts w:hint="eastAsia"/>
              <w:bCs/>
            </w:rPr>
            <w:t>4.6.4胜利结算界面设计</w:t>
          </w:r>
          <w:r>
            <w:tab/>
          </w:r>
          <w:r>
            <w:fldChar w:fldCharType="begin"/>
          </w:r>
          <w:r>
            <w:instrText xml:space="preserve"> PAGEREF _Toc27580 \h </w:instrText>
          </w:r>
          <w:r>
            <w:fldChar w:fldCharType="separate"/>
          </w:r>
          <w:r>
            <w:t>14</w:t>
          </w:r>
          <w:r>
            <w:fldChar w:fldCharType="end"/>
          </w:r>
          <w:r>
            <w:fldChar w:fldCharType="end"/>
          </w:r>
        </w:p>
        <w:p w14:paraId="0A2E25F1">
          <w:pPr>
            <w:pStyle w:val="6"/>
            <w:tabs>
              <w:tab w:val="right" w:leader="dot" w:pos="9356"/>
            </w:tabs>
          </w:pPr>
          <w:r>
            <w:fldChar w:fldCharType="begin"/>
          </w:r>
          <w:r>
            <w:instrText xml:space="preserve"> HYPERLINK \l _Toc5987 </w:instrText>
          </w:r>
          <w:r>
            <w:fldChar w:fldCharType="separate"/>
          </w:r>
          <w:r>
            <w:rPr>
              <w:rFonts w:hint="eastAsia"/>
              <w:bCs/>
            </w:rPr>
            <w:t>4.6.5绿猪死亡界面设计</w:t>
          </w:r>
          <w:r>
            <w:tab/>
          </w:r>
          <w:r>
            <w:fldChar w:fldCharType="begin"/>
          </w:r>
          <w:r>
            <w:instrText xml:space="preserve"> PAGEREF _Toc5987 \h </w:instrText>
          </w:r>
          <w:r>
            <w:fldChar w:fldCharType="separate"/>
          </w:r>
          <w:r>
            <w:t>15</w:t>
          </w:r>
          <w:r>
            <w:fldChar w:fldCharType="end"/>
          </w:r>
          <w:r>
            <w:fldChar w:fldCharType="end"/>
          </w:r>
        </w:p>
        <w:p w14:paraId="0A5FA950">
          <w:pPr>
            <w:pStyle w:val="6"/>
            <w:tabs>
              <w:tab w:val="right" w:leader="dot" w:pos="9356"/>
            </w:tabs>
          </w:pPr>
          <w:r>
            <w:fldChar w:fldCharType="begin"/>
          </w:r>
          <w:r>
            <w:instrText xml:space="preserve"> HYPERLINK \l _Toc23127 </w:instrText>
          </w:r>
          <w:r>
            <w:fldChar w:fldCharType="separate"/>
          </w:r>
          <w:r>
            <w:rPr>
              <w:rFonts w:hint="eastAsia"/>
              <w:bCs/>
            </w:rPr>
            <w:t>4.6.6失败结算界面设计</w:t>
          </w:r>
          <w:r>
            <w:tab/>
          </w:r>
          <w:r>
            <w:fldChar w:fldCharType="begin"/>
          </w:r>
          <w:r>
            <w:instrText xml:space="preserve"> PAGEREF _Toc23127 \h </w:instrText>
          </w:r>
          <w:r>
            <w:fldChar w:fldCharType="separate"/>
          </w:r>
          <w:r>
            <w:t>15</w:t>
          </w:r>
          <w:r>
            <w:fldChar w:fldCharType="end"/>
          </w:r>
          <w:r>
            <w:fldChar w:fldCharType="end"/>
          </w:r>
        </w:p>
        <w:p w14:paraId="399D21FE">
          <w:pPr>
            <w:pStyle w:val="9"/>
            <w:tabs>
              <w:tab w:val="right" w:leader="dot" w:pos="9356"/>
            </w:tabs>
          </w:pPr>
          <w:r>
            <w:fldChar w:fldCharType="begin"/>
          </w:r>
          <w:r>
            <w:instrText xml:space="preserve"> HYPERLINK \l _Toc25843 </w:instrText>
          </w:r>
          <w:r>
            <w:fldChar w:fldCharType="separate"/>
          </w:r>
          <w:r>
            <w:rPr>
              <w:rFonts w:hint="eastAsia" w:ascii="黑体" w:hAnsi="黑体" w:eastAsia="黑体" w:cs="黑体"/>
              <w:szCs w:val="30"/>
            </w:rPr>
            <w:t>5核心系统实现</w:t>
          </w:r>
          <w:r>
            <w:tab/>
          </w:r>
          <w:r>
            <w:fldChar w:fldCharType="begin"/>
          </w:r>
          <w:r>
            <w:instrText xml:space="preserve"> PAGEREF _Toc25843 \h </w:instrText>
          </w:r>
          <w:r>
            <w:fldChar w:fldCharType="separate"/>
          </w:r>
          <w:r>
            <w:t>17</w:t>
          </w:r>
          <w:r>
            <w:fldChar w:fldCharType="end"/>
          </w:r>
          <w:r>
            <w:fldChar w:fldCharType="end"/>
          </w:r>
        </w:p>
        <w:p w14:paraId="36677BE2">
          <w:pPr>
            <w:pStyle w:val="10"/>
            <w:tabs>
              <w:tab w:val="right" w:leader="dot" w:pos="9356"/>
            </w:tabs>
          </w:pPr>
          <w:r>
            <w:fldChar w:fldCharType="begin"/>
          </w:r>
          <w:r>
            <w:instrText xml:space="preserve"> HYPERLINK \l _Toc6947 </w:instrText>
          </w:r>
          <w:r>
            <w:fldChar w:fldCharType="separate"/>
          </w:r>
          <w:r>
            <w:rPr>
              <w:rFonts w:hint="eastAsia" w:ascii="黑体" w:hAnsi="黑体" w:eastAsia="黑体" w:cs="黑体"/>
              <w:szCs w:val="28"/>
            </w:rPr>
            <w:t>5.1模块化架构实现</w:t>
          </w:r>
          <w:r>
            <w:tab/>
          </w:r>
          <w:r>
            <w:fldChar w:fldCharType="begin"/>
          </w:r>
          <w:r>
            <w:instrText xml:space="preserve"> PAGEREF _Toc6947 \h </w:instrText>
          </w:r>
          <w:r>
            <w:fldChar w:fldCharType="separate"/>
          </w:r>
          <w:r>
            <w:t>17</w:t>
          </w:r>
          <w:r>
            <w:fldChar w:fldCharType="end"/>
          </w:r>
          <w:r>
            <w:fldChar w:fldCharType="end"/>
          </w:r>
        </w:p>
        <w:p w14:paraId="5F7BE632">
          <w:pPr>
            <w:pStyle w:val="10"/>
            <w:tabs>
              <w:tab w:val="right" w:leader="dot" w:pos="9356"/>
            </w:tabs>
          </w:pPr>
          <w:r>
            <w:fldChar w:fldCharType="begin"/>
          </w:r>
          <w:r>
            <w:instrText xml:space="preserve"> HYPERLINK \l _Toc17719 </w:instrText>
          </w:r>
          <w:r>
            <w:fldChar w:fldCharType="separate"/>
          </w:r>
          <w:r>
            <w:rPr>
              <w:rFonts w:hint="eastAsia" w:ascii="黑体" w:hAnsi="黑体" w:eastAsia="黑体" w:cs="黑体"/>
              <w:szCs w:val="28"/>
            </w:rPr>
            <w:t>5.2弹射系统实现</w:t>
          </w:r>
          <w:r>
            <w:tab/>
          </w:r>
          <w:r>
            <w:fldChar w:fldCharType="begin"/>
          </w:r>
          <w:r>
            <w:instrText xml:space="preserve"> PAGEREF _Toc17719 \h </w:instrText>
          </w:r>
          <w:r>
            <w:fldChar w:fldCharType="separate"/>
          </w:r>
          <w:r>
            <w:t>18</w:t>
          </w:r>
          <w:r>
            <w:fldChar w:fldCharType="end"/>
          </w:r>
          <w:r>
            <w:fldChar w:fldCharType="end"/>
          </w:r>
        </w:p>
        <w:p w14:paraId="4A8B389F">
          <w:pPr>
            <w:pStyle w:val="6"/>
            <w:tabs>
              <w:tab w:val="right" w:leader="dot" w:pos="9356"/>
            </w:tabs>
          </w:pPr>
          <w:r>
            <w:fldChar w:fldCharType="begin"/>
          </w:r>
          <w:r>
            <w:instrText xml:space="preserve"> HYPERLINK \l _Toc13566 </w:instrText>
          </w:r>
          <w:r>
            <w:fldChar w:fldCharType="separate"/>
          </w:r>
          <w:r>
            <w:rPr>
              <w:rFonts w:hint="eastAsia"/>
              <w:bCs/>
            </w:rPr>
            <w:t>5.2.1拖拽逻辑实现</w:t>
          </w:r>
          <w:r>
            <w:tab/>
          </w:r>
          <w:r>
            <w:fldChar w:fldCharType="begin"/>
          </w:r>
          <w:r>
            <w:instrText xml:space="preserve"> PAGEREF _Toc13566 \h </w:instrText>
          </w:r>
          <w:r>
            <w:fldChar w:fldCharType="separate"/>
          </w:r>
          <w:r>
            <w:t>18</w:t>
          </w:r>
          <w:r>
            <w:fldChar w:fldCharType="end"/>
          </w:r>
          <w:r>
            <w:fldChar w:fldCharType="end"/>
          </w:r>
        </w:p>
        <w:p w14:paraId="7DF1CC39">
          <w:pPr>
            <w:pStyle w:val="6"/>
            <w:tabs>
              <w:tab w:val="right" w:leader="dot" w:pos="9356"/>
            </w:tabs>
          </w:pPr>
          <w:r>
            <w:fldChar w:fldCharType="begin"/>
          </w:r>
          <w:r>
            <w:instrText xml:space="preserve"> HYPERLINK \l _Toc24528 </w:instrText>
          </w:r>
          <w:r>
            <w:fldChar w:fldCharType="separate"/>
          </w:r>
          <w:r>
            <w:rPr>
              <w:rFonts w:hint="eastAsia"/>
              <w:bCs/>
            </w:rPr>
            <w:t>5.2.2力量与角度计算</w:t>
          </w:r>
          <w:r>
            <w:tab/>
          </w:r>
          <w:r>
            <w:fldChar w:fldCharType="begin"/>
          </w:r>
          <w:r>
            <w:instrText xml:space="preserve"> PAGEREF _Toc24528 \h </w:instrText>
          </w:r>
          <w:r>
            <w:fldChar w:fldCharType="separate"/>
          </w:r>
          <w:r>
            <w:t>18</w:t>
          </w:r>
          <w:r>
            <w:fldChar w:fldCharType="end"/>
          </w:r>
          <w:r>
            <w:fldChar w:fldCharType="end"/>
          </w:r>
        </w:p>
        <w:p w14:paraId="0CE369F3">
          <w:pPr>
            <w:pStyle w:val="6"/>
            <w:tabs>
              <w:tab w:val="right" w:leader="dot" w:pos="9356"/>
            </w:tabs>
          </w:pPr>
          <w:r>
            <w:fldChar w:fldCharType="begin"/>
          </w:r>
          <w:r>
            <w:instrText xml:space="preserve"> HYPERLINK \l _Toc25688 </w:instrText>
          </w:r>
          <w:r>
            <w:fldChar w:fldCharType="separate"/>
          </w:r>
          <w:r>
            <w:rPr>
              <w:rFonts w:hint="eastAsia"/>
              <w:bCs/>
            </w:rPr>
            <w:t>5.2.3状态切换控制</w:t>
          </w:r>
          <w:r>
            <w:tab/>
          </w:r>
          <w:r>
            <w:fldChar w:fldCharType="begin"/>
          </w:r>
          <w:r>
            <w:instrText xml:space="preserve"> PAGEREF _Toc25688 \h </w:instrText>
          </w:r>
          <w:r>
            <w:fldChar w:fldCharType="separate"/>
          </w:r>
          <w:r>
            <w:t>19</w:t>
          </w:r>
          <w:r>
            <w:fldChar w:fldCharType="end"/>
          </w:r>
          <w:r>
            <w:fldChar w:fldCharType="end"/>
          </w:r>
        </w:p>
        <w:p w14:paraId="6681544B">
          <w:pPr>
            <w:pStyle w:val="10"/>
            <w:tabs>
              <w:tab w:val="right" w:leader="dot" w:pos="9356"/>
            </w:tabs>
          </w:pPr>
          <w:r>
            <w:fldChar w:fldCharType="begin"/>
          </w:r>
          <w:r>
            <w:instrText xml:space="preserve"> HYPERLINK \l _Toc11639 </w:instrText>
          </w:r>
          <w:r>
            <w:fldChar w:fldCharType="separate"/>
          </w:r>
          <w:r>
            <w:rPr>
              <w:rFonts w:hint="eastAsia" w:ascii="黑体" w:hAnsi="黑体" w:eastAsia="黑体" w:cs="黑体"/>
              <w:szCs w:val="28"/>
            </w:rPr>
            <w:t>5.3小鸟技能机制实现</w:t>
          </w:r>
          <w:r>
            <w:tab/>
          </w:r>
          <w:r>
            <w:fldChar w:fldCharType="begin"/>
          </w:r>
          <w:r>
            <w:instrText xml:space="preserve"> PAGEREF _Toc11639 \h </w:instrText>
          </w:r>
          <w:r>
            <w:fldChar w:fldCharType="separate"/>
          </w:r>
          <w:r>
            <w:t>20</w:t>
          </w:r>
          <w:r>
            <w:fldChar w:fldCharType="end"/>
          </w:r>
          <w:r>
            <w:fldChar w:fldCharType="end"/>
          </w:r>
        </w:p>
        <w:p w14:paraId="1EC577DF">
          <w:pPr>
            <w:pStyle w:val="6"/>
            <w:tabs>
              <w:tab w:val="right" w:leader="dot" w:pos="9356"/>
            </w:tabs>
          </w:pPr>
          <w:r>
            <w:fldChar w:fldCharType="begin"/>
          </w:r>
          <w:r>
            <w:instrText xml:space="preserve"> HYPERLINK \l _Toc23781 </w:instrText>
          </w:r>
          <w:r>
            <w:fldChar w:fldCharType="separate"/>
          </w:r>
          <w:r>
            <w:rPr>
              <w:rFonts w:hint="eastAsia"/>
              <w:bCs/>
            </w:rPr>
            <w:t>5.3.1技能触发方式</w:t>
          </w:r>
          <w:r>
            <w:tab/>
          </w:r>
          <w:r>
            <w:fldChar w:fldCharType="begin"/>
          </w:r>
          <w:r>
            <w:instrText xml:space="preserve"> PAGEREF _Toc23781 \h </w:instrText>
          </w:r>
          <w:r>
            <w:fldChar w:fldCharType="separate"/>
          </w:r>
          <w:r>
            <w:t>20</w:t>
          </w:r>
          <w:r>
            <w:fldChar w:fldCharType="end"/>
          </w:r>
          <w:r>
            <w:fldChar w:fldCharType="end"/>
          </w:r>
        </w:p>
        <w:p w14:paraId="31EAEACE">
          <w:pPr>
            <w:pStyle w:val="6"/>
            <w:tabs>
              <w:tab w:val="right" w:leader="dot" w:pos="9356"/>
            </w:tabs>
          </w:pPr>
          <w:r>
            <w:fldChar w:fldCharType="begin"/>
          </w:r>
          <w:r>
            <w:instrText xml:space="preserve"> HYPERLINK \l _Toc16747 </w:instrText>
          </w:r>
          <w:r>
            <w:fldChar w:fldCharType="separate"/>
          </w:r>
          <w:r>
            <w:rPr>
              <w:rFonts w:hint="eastAsia"/>
              <w:bCs/>
            </w:rPr>
            <w:t>5.3.2复位机制</w:t>
          </w:r>
          <w:r>
            <w:tab/>
          </w:r>
          <w:r>
            <w:fldChar w:fldCharType="begin"/>
          </w:r>
          <w:r>
            <w:instrText xml:space="preserve"> PAGEREF _Toc16747 \h </w:instrText>
          </w:r>
          <w:r>
            <w:fldChar w:fldCharType="separate"/>
          </w:r>
          <w:r>
            <w:t>21</w:t>
          </w:r>
          <w:r>
            <w:fldChar w:fldCharType="end"/>
          </w:r>
          <w:r>
            <w:fldChar w:fldCharType="end"/>
          </w:r>
        </w:p>
        <w:p w14:paraId="107B10EA">
          <w:pPr>
            <w:pStyle w:val="10"/>
            <w:tabs>
              <w:tab w:val="right" w:leader="dot" w:pos="9356"/>
            </w:tabs>
          </w:pPr>
          <w:r>
            <w:fldChar w:fldCharType="begin"/>
          </w:r>
          <w:r>
            <w:instrText xml:space="preserve"> HYPERLINK \l _Toc16858 </w:instrText>
          </w:r>
          <w:r>
            <w:fldChar w:fldCharType="separate"/>
          </w:r>
          <w:r>
            <w:rPr>
              <w:rFonts w:hint="eastAsia" w:ascii="黑体" w:hAnsi="黑体" w:eastAsia="黑体" w:cs="黑体"/>
              <w:szCs w:val="28"/>
            </w:rPr>
            <w:t>5.4物理交互与碰撞反馈实现</w:t>
          </w:r>
          <w:r>
            <w:tab/>
          </w:r>
          <w:r>
            <w:fldChar w:fldCharType="begin"/>
          </w:r>
          <w:r>
            <w:instrText xml:space="preserve"> PAGEREF _Toc16858 \h </w:instrText>
          </w:r>
          <w:r>
            <w:fldChar w:fldCharType="separate"/>
          </w:r>
          <w:r>
            <w:t>21</w:t>
          </w:r>
          <w:r>
            <w:fldChar w:fldCharType="end"/>
          </w:r>
          <w:r>
            <w:fldChar w:fldCharType="end"/>
          </w:r>
        </w:p>
        <w:p w14:paraId="2C9A0A4B">
          <w:pPr>
            <w:pStyle w:val="6"/>
            <w:tabs>
              <w:tab w:val="right" w:leader="dot" w:pos="9356"/>
            </w:tabs>
          </w:pPr>
          <w:r>
            <w:fldChar w:fldCharType="begin"/>
          </w:r>
          <w:r>
            <w:instrText xml:space="preserve"> HYPERLINK \l _Toc25396 </w:instrText>
          </w:r>
          <w:r>
            <w:fldChar w:fldCharType="separate"/>
          </w:r>
          <w:r>
            <w:rPr>
              <w:rFonts w:hint="eastAsia"/>
              <w:bCs/>
            </w:rPr>
            <w:t>5.4.1Unity Physics2D配置</w:t>
          </w:r>
          <w:r>
            <w:tab/>
          </w:r>
          <w:r>
            <w:fldChar w:fldCharType="begin"/>
          </w:r>
          <w:r>
            <w:instrText xml:space="preserve"> PAGEREF _Toc25396 \h </w:instrText>
          </w:r>
          <w:r>
            <w:fldChar w:fldCharType="separate"/>
          </w:r>
          <w:r>
            <w:t>21</w:t>
          </w:r>
          <w:r>
            <w:fldChar w:fldCharType="end"/>
          </w:r>
          <w:r>
            <w:fldChar w:fldCharType="end"/>
          </w:r>
        </w:p>
        <w:p w14:paraId="3B232A2C">
          <w:pPr>
            <w:pStyle w:val="6"/>
            <w:tabs>
              <w:tab w:val="right" w:leader="dot" w:pos="9356"/>
            </w:tabs>
          </w:pPr>
          <w:r>
            <w:fldChar w:fldCharType="begin"/>
          </w:r>
          <w:r>
            <w:instrText xml:space="preserve"> HYPERLINK \l _Toc20773 </w:instrText>
          </w:r>
          <w:r>
            <w:fldChar w:fldCharType="separate"/>
          </w:r>
          <w:r>
            <w:rPr>
              <w:rFonts w:hint="eastAsia"/>
              <w:bCs/>
            </w:rPr>
            <w:t>5.4.3爆炸、反弹、穿透等特殊效果实现</w:t>
          </w:r>
          <w:r>
            <w:tab/>
          </w:r>
          <w:r>
            <w:fldChar w:fldCharType="begin"/>
          </w:r>
          <w:r>
            <w:instrText xml:space="preserve"> PAGEREF _Toc20773 \h </w:instrText>
          </w:r>
          <w:r>
            <w:fldChar w:fldCharType="separate"/>
          </w:r>
          <w:r>
            <w:t>22</w:t>
          </w:r>
          <w:r>
            <w:fldChar w:fldCharType="end"/>
          </w:r>
          <w:r>
            <w:fldChar w:fldCharType="end"/>
          </w:r>
        </w:p>
        <w:p w14:paraId="6614D5EE">
          <w:pPr>
            <w:pStyle w:val="10"/>
            <w:tabs>
              <w:tab w:val="right" w:leader="dot" w:pos="9356"/>
            </w:tabs>
          </w:pPr>
          <w:r>
            <w:fldChar w:fldCharType="begin"/>
          </w:r>
          <w:r>
            <w:instrText xml:space="preserve"> HYPERLINK \l _Toc9094 </w:instrText>
          </w:r>
          <w:r>
            <w:fldChar w:fldCharType="separate"/>
          </w:r>
          <w:r>
            <w:rPr>
              <w:rFonts w:ascii="黑体" w:hAnsi="黑体" w:eastAsia="黑体" w:cs="黑体"/>
              <w:szCs w:val="28"/>
            </w:rPr>
            <w:t>5.</w:t>
          </w:r>
          <w:r>
            <w:rPr>
              <w:rFonts w:hint="eastAsia" w:ascii="黑体" w:hAnsi="黑体" w:eastAsia="黑体" w:cs="黑体"/>
              <w:szCs w:val="28"/>
            </w:rPr>
            <w:t>5</w:t>
          </w:r>
          <w:r>
            <w:rPr>
              <w:rFonts w:ascii="黑体" w:hAnsi="黑体" w:eastAsia="黑体" w:cs="黑体"/>
              <w:szCs w:val="28"/>
            </w:rPr>
            <w:t xml:space="preserve"> 关卡加载与胜负判定</w:t>
          </w:r>
          <w:r>
            <w:rPr>
              <w:rFonts w:hint="eastAsia" w:ascii="黑体" w:hAnsi="黑体" w:eastAsia="黑体" w:cs="黑体"/>
              <w:szCs w:val="28"/>
            </w:rPr>
            <w:t>实现</w:t>
          </w:r>
          <w:r>
            <w:tab/>
          </w:r>
          <w:r>
            <w:fldChar w:fldCharType="begin"/>
          </w:r>
          <w:r>
            <w:instrText xml:space="preserve"> PAGEREF _Toc9094 \h </w:instrText>
          </w:r>
          <w:r>
            <w:fldChar w:fldCharType="separate"/>
          </w:r>
          <w:r>
            <w:t>22</w:t>
          </w:r>
          <w:r>
            <w:fldChar w:fldCharType="end"/>
          </w:r>
          <w:r>
            <w:fldChar w:fldCharType="end"/>
          </w:r>
        </w:p>
        <w:p w14:paraId="59709DB5">
          <w:pPr>
            <w:pStyle w:val="6"/>
            <w:tabs>
              <w:tab w:val="right" w:leader="dot" w:pos="9356"/>
            </w:tabs>
          </w:pPr>
          <w:r>
            <w:fldChar w:fldCharType="begin"/>
          </w:r>
          <w:r>
            <w:instrText xml:space="preserve"> HYPERLINK \l _Toc24888 </w:instrText>
          </w:r>
          <w:r>
            <w:fldChar w:fldCharType="separate"/>
          </w:r>
          <w:r>
            <w:rPr>
              <w:rFonts w:hint="eastAsia"/>
              <w:bCs/>
            </w:rPr>
            <w:t>5.5.1</w:t>
          </w:r>
          <w:r>
            <w:rPr>
              <w:bCs/>
            </w:rPr>
            <w:t>关卡配置文件结构（JSON/XML）</w:t>
          </w:r>
          <w:r>
            <w:tab/>
          </w:r>
          <w:r>
            <w:fldChar w:fldCharType="begin"/>
          </w:r>
          <w:r>
            <w:instrText xml:space="preserve"> PAGEREF _Toc24888 \h </w:instrText>
          </w:r>
          <w:r>
            <w:fldChar w:fldCharType="separate"/>
          </w:r>
          <w:r>
            <w:t>22</w:t>
          </w:r>
          <w:r>
            <w:fldChar w:fldCharType="end"/>
          </w:r>
          <w:r>
            <w:fldChar w:fldCharType="end"/>
          </w:r>
        </w:p>
        <w:p w14:paraId="726EC2F3">
          <w:pPr>
            <w:pStyle w:val="6"/>
            <w:tabs>
              <w:tab w:val="right" w:leader="dot" w:pos="9356"/>
            </w:tabs>
          </w:pPr>
          <w:r>
            <w:fldChar w:fldCharType="begin"/>
          </w:r>
          <w:r>
            <w:instrText xml:space="preserve"> HYPERLINK \l _Toc11602 </w:instrText>
          </w:r>
          <w:r>
            <w:fldChar w:fldCharType="separate"/>
          </w:r>
          <w:r>
            <w:rPr>
              <w:rFonts w:hint="eastAsia"/>
              <w:bCs/>
            </w:rPr>
            <w:t>5.5.2</w:t>
          </w:r>
          <w:r>
            <w:rPr>
              <w:bCs/>
            </w:rPr>
            <w:t>关卡初始化与动态生成</w:t>
          </w:r>
          <w:r>
            <w:tab/>
          </w:r>
          <w:r>
            <w:fldChar w:fldCharType="begin"/>
          </w:r>
          <w:r>
            <w:instrText xml:space="preserve"> PAGEREF _Toc11602 \h </w:instrText>
          </w:r>
          <w:r>
            <w:fldChar w:fldCharType="separate"/>
          </w:r>
          <w:r>
            <w:t>22</w:t>
          </w:r>
          <w:r>
            <w:fldChar w:fldCharType="end"/>
          </w:r>
          <w:r>
            <w:fldChar w:fldCharType="end"/>
          </w:r>
        </w:p>
        <w:p w14:paraId="5493A6FD">
          <w:pPr>
            <w:pStyle w:val="10"/>
            <w:tabs>
              <w:tab w:val="right" w:leader="dot" w:pos="9356"/>
            </w:tabs>
          </w:pPr>
          <w:r>
            <w:fldChar w:fldCharType="begin"/>
          </w:r>
          <w:r>
            <w:instrText xml:space="preserve"> HYPERLINK \l _Toc3683 </w:instrText>
          </w:r>
          <w:r>
            <w:fldChar w:fldCharType="separate"/>
          </w:r>
          <w:r>
            <w:rPr>
              <w:rFonts w:ascii="黑体" w:hAnsi="黑体" w:eastAsia="黑体" w:cs="黑体"/>
              <w:szCs w:val="28"/>
            </w:rPr>
            <w:t>5.</w:t>
          </w:r>
          <w:r>
            <w:rPr>
              <w:rFonts w:hint="eastAsia" w:ascii="黑体" w:hAnsi="黑体" w:eastAsia="黑体" w:cs="黑体"/>
              <w:szCs w:val="28"/>
            </w:rPr>
            <w:t>6</w:t>
          </w:r>
          <w:r>
            <w:rPr>
              <w:rFonts w:ascii="黑体" w:hAnsi="黑体" w:eastAsia="黑体" w:cs="黑体"/>
              <w:szCs w:val="28"/>
            </w:rPr>
            <w:t xml:space="preserve"> UI交互系统</w:t>
          </w:r>
          <w:r>
            <w:rPr>
              <w:rFonts w:hint="eastAsia" w:ascii="黑体" w:hAnsi="黑体" w:eastAsia="黑体" w:cs="黑体"/>
              <w:szCs w:val="28"/>
            </w:rPr>
            <w:t>实现</w:t>
          </w:r>
          <w:r>
            <w:tab/>
          </w:r>
          <w:r>
            <w:fldChar w:fldCharType="begin"/>
          </w:r>
          <w:r>
            <w:instrText xml:space="preserve"> PAGEREF _Toc3683 \h </w:instrText>
          </w:r>
          <w:r>
            <w:fldChar w:fldCharType="separate"/>
          </w:r>
          <w:r>
            <w:t>23</w:t>
          </w:r>
          <w:r>
            <w:fldChar w:fldCharType="end"/>
          </w:r>
          <w:r>
            <w:fldChar w:fldCharType="end"/>
          </w:r>
        </w:p>
        <w:p w14:paraId="14DF08B7">
          <w:pPr>
            <w:pStyle w:val="6"/>
            <w:tabs>
              <w:tab w:val="right" w:leader="dot" w:pos="9356"/>
            </w:tabs>
          </w:pPr>
          <w:r>
            <w:fldChar w:fldCharType="begin"/>
          </w:r>
          <w:r>
            <w:instrText xml:space="preserve"> HYPERLINK \l _Toc23620 </w:instrText>
          </w:r>
          <w:r>
            <w:fldChar w:fldCharType="separate"/>
          </w:r>
          <w:r>
            <w:rPr>
              <w:rFonts w:hint="eastAsia"/>
              <w:bCs/>
            </w:rPr>
            <w:t>5.6.1状态驱动UI</w:t>
          </w:r>
          <w:r>
            <w:tab/>
          </w:r>
          <w:r>
            <w:fldChar w:fldCharType="begin"/>
          </w:r>
          <w:r>
            <w:instrText xml:space="preserve"> PAGEREF _Toc23620 \h </w:instrText>
          </w:r>
          <w:r>
            <w:fldChar w:fldCharType="separate"/>
          </w:r>
          <w:r>
            <w:t>23</w:t>
          </w:r>
          <w:r>
            <w:fldChar w:fldCharType="end"/>
          </w:r>
          <w:r>
            <w:fldChar w:fldCharType="end"/>
          </w:r>
        </w:p>
        <w:p w14:paraId="47695552">
          <w:pPr>
            <w:pStyle w:val="6"/>
            <w:tabs>
              <w:tab w:val="right" w:leader="dot" w:pos="9356"/>
            </w:tabs>
          </w:pPr>
          <w:r>
            <w:fldChar w:fldCharType="begin"/>
          </w:r>
          <w:r>
            <w:instrText xml:space="preserve"> HYPERLINK \l _Toc7124 </w:instrText>
          </w:r>
          <w:r>
            <w:fldChar w:fldCharType="separate"/>
          </w:r>
          <w:r>
            <w:rPr>
              <w:rFonts w:hint="eastAsia"/>
              <w:bCs/>
            </w:rPr>
            <w:t>5.6.2星级动画实现</w:t>
          </w:r>
          <w:r>
            <w:tab/>
          </w:r>
          <w:r>
            <w:fldChar w:fldCharType="begin"/>
          </w:r>
          <w:r>
            <w:instrText xml:space="preserve"> PAGEREF _Toc7124 \h </w:instrText>
          </w:r>
          <w:r>
            <w:fldChar w:fldCharType="separate"/>
          </w:r>
          <w:r>
            <w:t>23</w:t>
          </w:r>
          <w:r>
            <w:fldChar w:fldCharType="end"/>
          </w:r>
          <w:r>
            <w:fldChar w:fldCharType="end"/>
          </w:r>
        </w:p>
        <w:p w14:paraId="67494A15">
          <w:pPr>
            <w:pStyle w:val="10"/>
            <w:tabs>
              <w:tab w:val="right" w:leader="dot" w:pos="9356"/>
            </w:tabs>
          </w:pPr>
          <w:r>
            <w:fldChar w:fldCharType="begin"/>
          </w:r>
          <w:r>
            <w:instrText xml:space="preserve"> HYPERLINK \l _Toc11323 </w:instrText>
          </w:r>
          <w:r>
            <w:fldChar w:fldCharType="separate"/>
          </w:r>
          <w:r>
            <w:rPr>
              <w:rFonts w:hint="eastAsia" w:ascii="黑体" w:hAnsi="黑体" w:eastAsia="黑体" w:cs="黑体"/>
              <w:szCs w:val="28"/>
            </w:rPr>
            <w:t>5.7 具体实现的技术难点总结</w:t>
          </w:r>
          <w:r>
            <w:tab/>
          </w:r>
          <w:r>
            <w:fldChar w:fldCharType="begin"/>
          </w:r>
          <w:r>
            <w:instrText xml:space="preserve"> PAGEREF _Toc11323 \h </w:instrText>
          </w:r>
          <w:r>
            <w:fldChar w:fldCharType="separate"/>
          </w:r>
          <w:r>
            <w:t>24</w:t>
          </w:r>
          <w:r>
            <w:fldChar w:fldCharType="end"/>
          </w:r>
          <w:r>
            <w:fldChar w:fldCharType="end"/>
          </w:r>
        </w:p>
        <w:p w14:paraId="2CC0B114">
          <w:pPr>
            <w:pStyle w:val="6"/>
            <w:tabs>
              <w:tab w:val="right" w:leader="dot" w:pos="9356"/>
            </w:tabs>
          </w:pPr>
          <w:r>
            <w:fldChar w:fldCharType="begin"/>
          </w:r>
          <w:r>
            <w:instrText xml:space="preserve"> HYPERLINK \l _Toc28080 </w:instrText>
          </w:r>
          <w:r>
            <w:fldChar w:fldCharType="separate"/>
          </w:r>
          <w:r>
            <w:rPr>
              <w:rFonts w:hint="eastAsia"/>
              <w:bCs/>
            </w:rPr>
            <w:t>5.7.1 弹射轨迹稳定性问题</w:t>
          </w:r>
          <w:r>
            <w:tab/>
          </w:r>
          <w:r>
            <w:fldChar w:fldCharType="begin"/>
          </w:r>
          <w:r>
            <w:instrText xml:space="preserve"> PAGEREF _Toc28080 \h </w:instrText>
          </w:r>
          <w:r>
            <w:fldChar w:fldCharType="separate"/>
          </w:r>
          <w:r>
            <w:t>24</w:t>
          </w:r>
          <w:r>
            <w:fldChar w:fldCharType="end"/>
          </w:r>
          <w:r>
            <w:fldChar w:fldCharType="end"/>
          </w:r>
        </w:p>
        <w:p w14:paraId="52DDF88E">
          <w:pPr>
            <w:pStyle w:val="6"/>
            <w:tabs>
              <w:tab w:val="right" w:leader="dot" w:pos="9356"/>
            </w:tabs>
          </w:pPr>
          <w:r>
            <w:fldChar w:fldCharType="begin"/>
          </w:r>
          <w:r>
            <w:instrText xml:space="preserve"> HYPERLINK \l _Toc29059 </w:instrText>
          </w:r>
          <w:r>
            <w:fldChar w:fldCharType="separate"/>
          </w:r>
          <w:r>
            <w:rPr>
              <w:rFonts w:hint="eastAsia"/>
              <w:bCs/>
            </w:rPr>
            <w:t>5.7.2 多物体碰撞性能瓶颈</w:t>
          </w:r>
          <w:r>
            <w:tab/>
          </w:r>
          <w:r>
            <w:fldChar w:fldCharType="begin"/>
          </w:r>
          <w:r>
            <w:instrText xml:space="preserve"> PAGEREF _Toc29059 \h </w:instrText>
          </w:r>
          <w:r>
            <w:fldChar w:fldCharType="separate"/>
          </w:r>
          <w:r>
            <w:t>24</w:t>
          </w:r>
          <w:r>
            <w:fldChar w:fldCharType="end"/>
          </w:r>
          <w:r>
            <w:fldChar w:fldCharType="end"/>
          </w:r>
        </w:p>
        <w:p w14:paraId="126463A6">
          <w:pPr>
            <w:pStyle w:val="6"/>
            <w:tabs>
              <w:tab w:val="right" w:leader="dot" w:pos="9356"/>
            </w:tabs>
          </w:pPr>
          <w:r>
            <w:fldChar w:fldCharType="begin"/>
          </w:r>
          <w:r>
            <w:instrText xml:space="preserve"> HYPERLINK \l _Toc27879 </w:instrText>
          </w:r>
          <w:r>
            <w:fldChar w:fldCharType="separate"/>
          </w:r>
          <w:r>
            <w:rPr>
              <w:rFonts w:hint="eastAsia"/>
              <w:bCs/>
            </w:rPr>
            <w:t>5.7.3 技能触发响应不及时</w:t>
          </w:r>
          <w:r>
            <w:tab/>
          </w:r>
          <w:r>
            <w:fldChar w:fldCharType="begin"/>
          </w:r>
          <w:r>
            <w:instrText xml:space="preserve"> PAGEREF _Toc27879 \h </w:instrText>
          </w:r>
          <w:r>
            <w:fldChar w:fldCharType="separate"/>
          </w:r>
          <w:r>
            <w:t>25</w:t>
          </w:r>
          <w:r>
            <w:fldChar w:fldCharType="end"/>
          </w:r>
          <w:r>
            <w:fldChar w:fldCharType="end"/>
          </w:r>
        </w:p>
        <w:p w14:paraId="48562268">
          <w:pPr>
            <w:pStyle w:val="6"/>
            <w:tabs>
              <w:tab w:val="right" w:leader="dot" w:pos="9356"/>
            </w:tabs>
          </w:pPr>
          <w:r>
            <w:fldChar w:fldCharType="begin"/>
          </w:r>
          <w:r>
            <w:instrText xml:space="preserve"> HYPERLINK \l _Toc2004 </w:instrText>
          </w:r>
          <w:r>
            <w:fldChar w:fldCharType="separate"/>
          </w:r>
          <w:r>
            <w:rPr>
              <w:rFonts w:hint="eastAsia"/>
              <w:bCs/>
            </w:rPr>
            <w:t>5.7.4 多分辨率 UI 适配</w:t>
          </w:r>
          <w:r>
            <w:tab/>
          </w:r>
          <w:r>
            <w:fldChar w:fldCharType="begin"/>
          </w:r>
          <w:r>
            <w:instrText xml:space="preserve"> PAGEREF _Toc2004 \h </w:instrText>
          </w:r>
          <w:r>
            <w:fldChar w:fldCharType="separate"/>
          </w:r>
          <w:r>
            <w:t>25</w:t>
          </w:r>
          <w:r>
            <w:fldChar w:fldCharType="end"/>
          </w:r>
          <w:r>
            <w:fldChar w:fldCharType="end"/>
          </w:r>
        </w:p>
        <w:p w14:paraId="454034C7">
          <w:pPr>
            <w:pStyle w:val="6"/>
            <w:tabs>
              <w:tab w:val="right" w:leader="dot" w:pos="9356"/>
            </w:tabs>
          </w:pPr>
          <w:r>
            <w:fldChar w:fldCharType="begin"/>
          </w:r>
          <w:r>
            <w:instrText xml:space="preserve"> HYPERLINK \l _Toc27310 </w:instrText>
          </w:r>
          <w:r>
            <w:fldChar w:fldCharType="separate"/>
          </w:r>
          <w:r>
            <w:rPr>
              <w:rFonts w:hint="eastAsia"/>
              <w:bCs/>
            </w:rPr>
            <w:t>5.7.5 关卡数据可配置性与可维护性</w:t>
          </w:r>
          <w:r>
            <w:tab/>
          </w:r>
          <w:r>
            <w:fldChar w:fldCharType="begin"/>
          </w:r>
          <w:r>
            <w:instrText xml:space="preserve"> PAGEREF _Toc27310 \h </w:instrText>
          </w:r>
          <w:r>
            <w:fldChar w:fldCharType="separate"/>
          </w:r>
          <w:r>
            <w:t>25</w:t>
          </w:r>
          <w:r>
            <w:fldChar w:fldCharType="end"/>
          </w:r>
          <w:r>
            <w:fldChar w:fldCharType="end"/>
          </w:r>
        </w:p>
        <w:p w14:paraId="6A7AED13">
          <w:pPr>
            <w:pStyle w:val="9"/>
            <w:tabs>
              <w:tab w:val="right" w:leader="dot" w:pos="9356"/>
            </w:tabs>
          </w:pPr>
          <w:r>
            <w:fldChar w:fldCharType="begin"/>
          </w:r>
          <w:r>
            <w:instrText xml:space="preserve"> HYPERLINK \l _Toc22123 </w:instrText>
          </w:r>
          <w:r>
            <w:fldChar w:fldCharType="separate"/>
          </w:r>
          <w:r>
            <w:rPr>
              <w:rFonts w:hint="eastAsia" w:ascii="黑体" w:hAnsi="黑体" w:eastAsia="黑体" w:cs="黑体"/>
              <w:szCs w:val="30"/>
            </w:rPr>
            <w:t>6 总结与展望</w:t>
          </w:r>
          <w:r>
            <w:tab/>
          </w:r>
          <w:r>
            <w:fldChar w:fldCharType="begin"/>
          </w:r>
          <w:r>
            <w:instrText xml:space="preserve"> PAGEREF _Toc22123 \h </w:instrText>
          </w:r>
          <w:r>
            <w:fldChar w:fldCharType="separate"/>
          </w:r>
          <w:r>
            <w:t>26</w:t>
          </w:r>
          <w:r>
            <w:fldChar w:fldCharType="end"/>
          </w:r>
          <w:r>
            <w:fldChar w:fldCharType="end"/>
          </w:r>
        </w:p>
        <w:p w14:paraId="0BDD9955">
          <w:pPr>
            <w:pStyle w:val="10"/>
            <w:tabs>
              <w:tab w:val="right" w:leader="dot" w:pos="9356"/>
            </w:tabs>
          </w:pPr>
          <w:r>
            <w:fldChar w:fldCharType="begin"/>
          </w:r>
          <w:r>
            <w:instrText xml:space="preserve"> HYPERLINK \l _Toc2245 </w:instrText>
          </w:r>
          <w:r>
            <w:fldChar w:fldCharType="separate"/>
          </w:r>
          <w:r>
            <w:rPr>
              <w:rFonts w:hint="eastAsia" w:ascii="黑体" w:hAnsi="黑体" w:eastAsia="黑体" w:cs="黑体"/>
              <w:szCs w:val="28"/>
            </w:rPr>
            <w:t>6.1总结</w:t>
          </w:r>
          <w:r>
            <w:tab/>
          </w:r>
          <w:r>
            <w:fldChar w:fldCharType="begin"/>
          </w:r>
          <w:r>
            <w:instrText xml:space="preserve"> PAGEREF _Toc2245 \h </w:instrText>
          </w:r>
          <w:r>
            <w:fldChar w:fldCharType="separate"/>
          </w:r>
          <w:r>
            <w:t>26</w:t>
          </w:r>
          <w:r>
            <w:fldChar w:fldCharType="end"/>
          </w:r>
          <w:r>
            <w:fldChar w:fldCharType="end"/>
          </w:r>
        </w:p>
        <w:p w14:paraId="05539024">
          <w:pPr>
            <w:pStyle w:val="10"/>
            <w:tabs>
              <w:tab w:val="right" w:leader="dot" w:pos="9356"/>
            </w:tabs>
          </w:pPr>
          <w:r>
            <w:fldChar w:fldCharType="begin"/>
          </w:r>
          <w:r>
            <w:instrText xml:space="preserve"> HYPERLINK \l _Toc14769 </w:instrText>
          </w:r>
          <w:r>
            <w:fldChar w:fldCharType="separate"/>
          </w:r>
          <w:r>
            <w:rPr>
              <w:rFonts w:hint="eastAsia" w:ascii="黑体" w:hAnsi="黑体" w:eastAsia="黑体" w:cs="黑体"/>
              <w:szCs w:val="28"/>
            </w:rPr>
            <w:t>6.2展望</w:t>
          </w:r>
          <w:r>
            <w:tab/>
          </w:r>
          <w:r>
            <w:fldChar w:fldCharType="begin"/>
          </w:r>
          <w:r>
            <w:instrText xml:space="preserve"> PAGEREF _Toc14769 \h </w:instrText>
          </w:r>
          <w:r>
            <w:fldChar w:fldCharType="separate"/>
          </w:r>
          <w:r>
            <w:t>26</w:t>
          </w:r>
          <w:r>
            <w:fldChar w:fldCharType="end"/>
          </w:r>
          <w:r>
            <w:fldChar w:fldCharType="end"/>
          </w:r>
        </w:p>
        <w:p w14:paraId="78A97043">
          <w:pPr>
            <w:pStyle w:val="9"/>
            <w:tabs>
              <w:tab w:val="right" w:leader="dot" w:pos="9356"/>
            </w:tabs>
          </w:pPr>
          <w:r>
            <w:fldChar w:fldCharType="begin"/>
          </w:r>
          <w:r>
            <w:instrText xml:space="preserve"> HYPERLINK \l _Toc5364 </w:instrText>
          </w:r>
          <w:r>
            <w:fldChar w:fldCharType="separate"/>
          </w:r>
          <w:r>
            <w:rPr>
              <w:rFonts w:hint="eastAsia" w:ascii="黑体" w:hAnsi="黑体" w:eastAsia="黑体" w:cs="黑体"/>
              <w:szCs w:val="28"/>
            </w:rPr>
            <w:t>参考文献</w:t>
          </w:r>
          <w:r>
            <w:tab/>
          </w:r>
          <w:r>
            <w:fldChar w:fldCharType="begin"/>
          </w:r>
          <w:r>
            <w:instrText xml:space="preserve"> PAGEREF _Toc5364 \h </w:instrText>
          </w:r>
          <w:r>
            <w:fldChar w:fldCharType="separate"/>
          </w:r>
          <w:r>
            <w:t>27</w:t>
          </w:r>
          <w:r>
            <w:fldChar w:fldCharType="end"/>
          </w:r>
          <w:r>
            <w:fldChar w:fldCharType="end"/>
          </w:r>
        </w:p>
        <w:p w14:paraId="058FBAD0">
          <w:pPr>
            <w:spacing w:before="156" w:beforeLines="50"/>
          </w:pPr>
          <w:r>
            <w:fldChar w:fldCharType="end"/>
          </w:r>
        </w:p>
      </w:sdtContent>
    </w:sdt>
    <w:p w14:paraId="75FE6473">
      <w:pPr>
        <w:spacing w:before="156" w:beforeLines="50"/>
        <w:sectPr>
          <w:headerReference r:id="rId9" w:type="default"/>
          <w:footerReference r:id="rId10" w:type="default"/>
          <w:pgSz w:w="11907" w:h="16840"/>
          <w:pgMar w:top="1134" w:right="1134" w:bottom="1134" w:left="1134" w:header="851" w:footer="992" w:gutter="283"/>
          <w:pgNumType w:fmt="upperRoman" w:start="1"/>
          <w:cols w:space="0" w:num="1"/>
          <w:docGrid w:type="lines" w:linePitch="312" w:charSpace="0"/>
        </w:sectPr>
      </w:pPr>
    </w:p>
    <w:p w14:paraId="3B607408">
      <w:pPr>
        <w:spacing w:before="156" w:beforeLines="50" w:line="360" w:lineRule="exact"/>
        <w:jc w:val="center"/>
        <w:outlineLvl w:val="0"/>
        <w:rPr>
          <w:rFonts w:hint="eastAsia" w:ascii="黑体" w:hAnsi="黑体" w:eastAsia="黑体" w:cs="黑体"/>
          <w:sz w:val="30"/>
          <w:szCs w:val="30"/>
        </w:rPr>
      </w:pPr>
      <w:bookmarkStart w:id="2" w:name="_Toc2573"/>
      <w:r>
        <w:rPr>
          <w:rFonts w:hint="eastAsia" w:ascii="黑体" w:hAnsi="黑体" w:eastAsia="黑体" w:cs="黑体"/>
          <w:sz w:val="30"/>
          <w:szCs w:val="30"/>
        </w:rPr>
        <w:t>1 选题背景与动机</w:t>
      </w:r>
      <w:bookmarkEnd w:id="2"/>
    </w:p>
    <w:p w14:paraId="7E50323E">
      <w:pPr>
        <w:spacing w:before="156" w:beforeLines="50" w:line="360" w:lineRule="exact"/>
        <w:outlineLvl w:val="1"/>
        <w:rPr>
          <w:rFonts w:hint="eastAsia" w:ascii="黑体" w:hAnsi="黑体" w:eastAsia="黑体" w:cs="黑体"/>
          <w:sz w:val="28"/>
          <w:szCs w:val="28"/>
        </w:rPr>
      </w:pPr>
      <w:bookmarkStart w:id="3" w:name="_Toc1179"/>
      <w:r>
        <w:rPr>
          <w:rFonts w:hint="eastAsia" w:ascii="黑体" w:hAnsi="黑体" w:eastAsia="黑体" w:cs="黑体"/>
          <w:sz w:val="28"/>
          <w:szCs w:val="28"/>
        </w:rPr>
        <w:t>1.1游戏行业背景</w:t>
      </w:r>
      <w:bookmarkEnd w:id="3"/>
    </w:p>
    <w:p w14:paraId="65A45E78">
      <w:pPr>
        <w:spacing w:before="156" w:beforeLines="50" w:line="360" w:lineRule="exact"/>
        <w:ind w:firstLine="480" w:firstLineChars="200"/>
        <w:rPr>
          <w:sz w:val="24"/>
        </w:rPr>
      </w:pPr>
      <w:r>
        <w:rPr>
          <w:sz w:val="24"/>
        </w:rPr>
        <w:t>近年来，物理模拟类休闲游戏因其简单易上手、趣味性强等特点，在全球游戏市场占据重要地位。《愤怒的小鸟》作为经典物理弹射游戏的代表，凭借其创新的玩法、生动的角色设计和丰富的关卡内容，自2009年发布以来长期占据各大平台下载榜前列。该游戏成功融合了策略性与娱乐性，成为游戏设计课程的理想研究对象。</w:t>
      </w:r>
    </w:p>
    <w:p w14:paraId="6DC91BCD">
      <w:pPr>
        <w:spacing w:before="156" w:beforeLines="50" w:line="360" w:lineRule="exact"/>
        <w:outlineLvl w:val="1"/>
        <w:rPr>
          <w:rFonts w:hint="eastAsia" w:ascii="黑体" w:hAnsi="黑体" w:eastAsia="黑体" w:cs="黑体"/>
          <w:sz w:val="28"/>
          <w:szCs w:val="28"/>
        </w:rPr>
      </w:pPr>
      <w:bookmarkStart w:id="4" w:name="_Toc18476"/>
      <w:r>
        <w:rPr>
          <w:rFonts w:hint="eastAsia" w:ascii="黑体" w:hAnsi="黑体" w:eastAsia="黑体" w:cs="黑体"/>
          <w:sz w:val="28"/>
          <w:szCs w:val="28"/>
        </w:rPr>
        <w:t>1.2选题动机</w:t>
      </w:r>
      <w:bookmarkEnd w:id="4"/>
    </w:p>
    <w:p w14:paraId="573C6B20">
      <w:pPr>
        <w:spacing w:before="156" w:beforeLines="50" w:line="360" w:lineRule="exact"/>
        <w:rPr>
          <w:sz w:val="24"/>
        </w:rPr>
      </w:pPr>
      <w:r>
        <w:rPr>
          <w:sz w:val="24"/>
        </w:rPr>
        <w:t>本项目的开发动机主要基于以下几点：</w:t>
      </w:r>
    </w:p>
    <w:p w14:paraId="43E69AF1">
      <w:pPr>
        <w:numPr>
          <w:ilvl w:val="0"/>
          <w:numId w:val="1"/>
        </w:numPr>
        <w:spacing w:before="156" w:beforeLines="50" w:line="360" w:lineRule="exact"/>
        <w:rPr>
          <w:sz w:val="24"/>
        </w:rPr>
      </w:pPr>
      <w:r>
        <w:rPr>
          <w:sz w:val="24"/>
        </w:rPr>
        <w:t>技术学习价值：通过复刻经典游戏，深入理解2D物理引擎（如Box2D）在Unity中的实际应用，掌握刚体力学、碰撞检测等核心技术。</w:t>
      </w:r>
    </w:p>
    <w:p w14:paraId="00D2F41C">
      <w:pPr>
        <w:numPr>
          <w:ilvl w:val="0"/>
          <w:numId w:val="1"/>
        </w:numPr>
        <w:spacing w:before="156" w:beforeLines="50" w:line="360" w:lineRule="exact"/>
        <w:rPr>
          <w:sz w:val="24"/>
        </w:rPr>
      </w:pPr>
      <w:r>
        <w:rPr>
          <w:sz w:val="24"/>
        </w:rPr>
        <w:t>设计模式实践：游戏中的关卡管理、角色技能系统等模块为观察者模式、状态模式等设计模式提供了典型应用场景。</w:t>
      </w:r>
    </w:p>
    <w:p w14:paraId="37EB8082">
      <w:pPr>
        <w:numPr>
          <w:ilvl w:val="0"/>
          <w:numId w:val="1"/>
        </w:numPr>
        <w:spacing w:before="156" w:beforeLines="50" w:line="360" w:lineRule="exact"/>
        <w:rPr>
          <w:sz w:val="24"/>
        </w:rPr>
      </w:pPr>
      <w:r>
        <w:rPr>
          <w:sz w:val="24"/>
        </w:rPr>
        <w:t>教学示范意义：项目涵盖游戏开发全流程（策划、编程、美术资源整合），适合作为教学案例。</w:t>
      </w:r>
    </w:p>
    <w:p w14:paraId="60ADC6C1">
      <w:pPr>
        <w:spacing w:before="156" w:beforeLines="50"/>
        <w:jc w:val="center"/>
      </w:pPr>
      <w:r>
        <w:drawing>
          <wp:inline distT="0" distB="0" distL="114300" distR="114300">
            <wp:extent cx="4572000" cy="2743200"/>
            <wp:effectExtent l="4445" t="4445" r="5080" b="5080"/>
            <wp:docPr id="1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5AEC304">
      <w:pPr>
        <w:spacing w:before="156" w:beforeLines="50"/>
        <w:jc w:val="center"/>
        <w:rPr>
          <w:sz w:val="24"/>
        </w:rPr>
      </w:pPr>
      <w:r>
        <w:rPr>
          <w:rFonts w:hint="eastAsia"/>
          <w:sz w:val="24"/>
          <w:lang w:val="zh-CN"/>
        </w:rPr>
        <w:t>图</w:t>
      </w:r>
      <w:r>
        <w:rPr>
          <w:rFonts w:hint="eastAsia"/>
          <w:sz w:val="24"/>
        </w:rPr>
        <w:t xml:space="preserve">1 </w:t>
      </w:r>
      <w:r>
        <w:rPr>
          <w:sz w:val="24"/>
        </w:rPr>
        <w:t>《愤怒的小鸟》全球下载量统计</w:t>
      </w:r>
    </w:p>
    <w:p w14:paraId="1C7C2F52">
      <w:pPr>
        <w:spacing w:before="156" w:beforeLines="50"/>
        <w:jc w:val="center"/>
        <w:rPr>
          <w:sz w:val="24"/>
        </w:rPr>
      </w:pPr>
    </w:p>
    <w:p w14:paraId="63301F79">
      <w:pPr>
        <w:spacing w:before="156" w:beforeLines="50"/>
        <w:jc w:val="center"/>
        <w:rPr>
          <w:sz w:val="24"/>
        </w:rPr>
      </w:pPr>
    </w:p>
    <w:p w14:paraId="4834581F">
      <w:pPr>
        <w:spacing w:before="156" w:beforeLines="50"/>
        <w:jc w:val="center"/>
        <w:rPr>
          <w:sz w:val="24"/>
        </w:rPr>
      </w:pPr>
    </w:p>
    <w:p w14:paraId="1B257E12">
      <w:pPr>
        <w:spacing w:before="156" w:beforeLines="50"/>
        <w:jc w:val="center"/>
        <w:rPr>
          <w:sz w:val="24"/>
        </w:rPr>
      </w:pPr>
    </w:p>
    <w:p w14:paraId="08624618">
      <w:pPr>
        <w:spacing w:before="156" w:beforeLines="50"/>
        <w:jc w:val="center"/>
        <w:rPr>
          <w:sz w:val="24"/>
        </w:rPr>
      </w:pPr>
    </w:p>
    <w:p w14:paraId="3D27BA1F">
      <w:pPr>
        <w:spacing w:before="156" w:beforeLines="50"/>
        <w:jc w:val="center"/>
        <w:rPr>
          <w:sz w:val="24"/>
        </w:rPr>
      </w:pPr>
    </w:p>
    <w:p w14:paraId="381C01F7">
      <w:pPr>
        <w:spacing w:before="156" w:beforeLines="50" w:line="360" w:lineRule="exact"/>
        <w:jc w:val="center"/>
        <w:outlineLvl w:val="0"/>
        <w:rPr>
          <w:rFonts w:hint="eastAsia" w:ascii="黑体" w:hAnsi="黑体" w:eastAsia="黑体" w:cs="黑体"/>
          <w:sz w:val="30"/>
          <w:szCs w:val="30"/>
        </w:rPr>
      </w:pPr>
      <w:bookmarkStart w:id="5" w:name="_Toc20732"/>
      <w:r>
        <w:rPr>
          <w:rFonts w:hint="eastAsia" w:ascii="黑体" w:hAnsi="黑体" w:eastAsia="黑体" w:cs="黑体"/>
          <w:sz w:val="30"/>
          <w:szCs w:val="30"/>
        </w:rPr>
        <w:t>2 项目概述</w:t>
      </w:r>
      <w:bookmarkEnd w:id="5"/>
    </w:p>
    <w:p w14:paraId="25843E3E">
      <w:pPr>
        <w:spacing w:before="156" w:beforeLines="50" w:line="360" w:lineRule="exact"/>
        <w:outlineLvl w:val="1"/>
        <w:rPr>
          <w:rFonts w:hint="eastAsia" w:ascii="黑体" w:hAnsi="黑体" w:eastAsia="黑体" w:cs="黑体"/>
          <w:sz w:val="28"/>
          <w:szCs w:val="28"/>
        </w:rPr>
      </w:pPr>
      <w:bookmarkStart w:id="6" w:name="_Toc13425"/>
      <w:r>
        <w:rPr>
          <w:rFonts w:hint="eastAsia" w:ascii="黑体" w:hAnsi="黑体" w:eastAsia="黑体" w:cs="黑体"/>
          <w:sz w:val="28"/>
          <w:szCs w:val="28"/>
        </w:rPr>
        <w:t>2.1项目简介</w:t>
      </w:r>
      <w:bookmarkEnd w:id="6"/>
    </w:p>
    <w:p w14:paraId="5D549E5F">
      <w:pPr>
        <w:spacing w:before="156" w:beforeLines="50" w:line="360" w:lineRule="exact"/>
        <w:ind w:firstLine="480" w:firstLineChars="200"/>
        <w:rPr>
          <w:sz w:val="24"/>
        </w:rPr>
      </w:pPr>
      <w:r>
        <w:rPr>
          <w:sz w:val="24"/>
        </w:rPr>
        <w:t>本项目旨在使用 Unity 引擎复刻经典物理弹射游戏《愤怒的小鸟》。游戏核心玩法基于弹射小鸟击倒关卡中的敌人建筑物，结合物理碰撞和破坏效果，带来趣味性和策略性兼具的游戏体验。项目采用 2D 物理引擎，注重玩法还原与关卡设计，力求通过模块化开发实现良好的扩展性和维护性。</w:t>
      </w:r>
    </w:p>
    <w:p w14:paraId="124C9827">
      <w:pPr>
        <w:spacing w:before="156" w:beforeLines="50" w:line="360" w:lineRule="exact"/>
        <w:outlineLvl w:val="1"/>
        <w:rPr>
          <w:rFonts w:hint="eastAsia" w:ascii="黑体" w:hAnsi="黑体" w:eastAsia="黑体" w:cs="黑体"/>
          <w:sz w:val="28"/>
          <w:szCs w:val="28"/>
        </w:rPr>
      </w:pPr>
      <w:bookmarkStart w:id="7" w:name="_Toc26386"/>
      <w:r>
        <w:rPr>
          <w:rFonts w:hint="eastAsia" w:ascii="黑体" w:hAnsi="黑体" w:eastAsia="黑体" w:cs="黑体"/>
          <w:sz w:val="28"/>
          <w:szCs w:val="28"/>
        </w:rPr>
        <w:t>2.2核心目标</w:t>
      </w:r>
      <w:bookmarkEnd w:id="7"/>
    </w:p>
    <w:p w14:paraId="1F75CA64">
      <w:pPr>
        <w:spacing w:before="156" w:beforeLines="50" w:line="360" w:lineRule="exact"/>
        <w:jc w:val="center"/>
        <w:rPr>
          <w:sz w:val="24"/>
        </w:rPr>
      </w:pPr>
      <w:r>
        <w:rPr>
          <w:rFonts w:hint="eastAsia"/>
          <w:sz w:val="24"/>
        </w:rPr>
        <w:t>表1 项目设计目标</w:t>
      </w:r>
    </w:p>
    <w:tbl>
      <w:tblPr>
        <w:tblStyle w:val="13"/>
        <w:tblW w:w="0" w:type="auto"/>
        <w:jc w:val="center"/>
        <w:tblLayout w:type="autofit"/>
        <w:tblCellMar>
          <w:top w:w="0" w:type="dxa"/>
          <w:left w:w="108" w:type="dxa"/>
          <w:bottom w:w="0" w:type="dxa"/>
          <w:right w:w="108" w:type="dxa"/>
        </w:tblCellMar>
      </w:tblPr>
      <w:tblGrid>
        <w:gridCol w:w="1665"/>
        <w:gridCol w:w="6481"/>
      </w:tblGrid>
      <w:tr w14:paraId="1A262813">
        <w:tblPrEx>
          <w:tblCellMar>
            <w:top w:w="0" w:type="dxa"/>
            <w:left w:w="108" w:type="dxa"/>
            <w:bottom w:w="0" w:type="dxa"/>
            <w:right w:w="108" w:type="dxa"/>
          </w:tblCellMar>
        </w:tblPrEx>
        <w:trPr>
          <w:trHeight w:val="415" w:hRule="atLeast"/>
          <w:jc w:val="center"/>
        </w:trPr>
        <w:tc>
          <w:tcPr>
            <w:tcW w:w="1665" w:type="dxa"/>
            <w:tcBorders>
              <w:top w:val="single" w:color="auto" w:sz="12" w:space="0"/>
              <w:bottom w:val="single" w:color="auto" w:sz="6" w:space="0"/>
            </w:tcBorders>
            <w:shd w:val="clear" w:color="auto" w:fill="auto"/>
            <w:vAlign w:val="center"/>
          </w:tcPr>
          <w:p w14:paraId="04E216FA">
            <w:pPr>
              <w:spacing w:before="156" w:beforeLines="50" w:line="360" w:lineRule="exact"/>
              <w:jc w:val="center"/>
              <w:rPr>
                <w:sz w:val="24"/>
              </w:rPr>
            </w:pPr>
            <w:r>
              <w:rPr>
                <w:sz w:val="24"/>
              </w:rPr>
              <w:t>目标类型</w:t>
            </w:r>
          </w:p>
        </w:tc>
        <w:tc>
          <w:tcPr>
            <w:tcW w:w="6481" w:type="dxa"/>
            <w:tcBorders>
              <w:top w:val="single" w:color="auto" w:sz="12" w:space="0"/>
              <w:bottom w:val="single" w:color="auto" w:sz="6" w:space="0"/>
            </w:tcBorders>
            <w:shd w:val="clear" w:color="auto" w:fill="auto"/>
            <w:vAlign w:val="center"/>
          </w:tcPr>
          <w:p w14:paraId="70983495">
            <w:pPr>
              <w:spacing w:before="156" w:beforeLines="50" w:line="360" w:lineRule="exact"/>
              <w:jc w:val="center"/>
              <w:rPr>
                <w:sz w:val="24"/>
              </w:rPr>
            </w:pPr>
            <w:r>
              <w:rPr>
                <w:sz w:val="24"/>
              </w:rPr>
              <w:t>具体描述</w:t>
            </w:r>
          </w:p>
        </w:tc>
      </w:tr>
      <w:tr w14:paraId="2FDA950B">
        <w:tblPrEx>
          <w:tblCellMar>
            <w:top w:w="0" w:type="dxa"/>
            <w:left w:w="108" w:type="dxa"/>
            <w:bottom w:w="0" w:type="dxa"/>
            <w:right w:w="108" w:type="dxa"/>
          </w:tblCellMar>
        </w:tblPrEx>
        <w:trPr>
          <w:trHeight w:val="703" w:hRule="atLeast"/>
          <w:jc w:val="center"/>
        </w:trPr>
        <w:tc>
          <w:tcPr>
            <w:tcW w:w="1665" w:type="dxa"/>
            <w:tcBorders>
              <w:top w:val="single" w:color="auto" w:sz="6" w:space="0"/>
            </w:tcBorders>
            <w:shd w:val="clear" w:color="auto" w:fill="auto"/>
            <w:vAlign w:val="center"/>
          </w:tcPr>
          <w:p w14:paraId="44DC22C4">
            <w:pPr>
              <w:spacing w:before="156" w:beforeLines="50" w:line="360" w:lineRule="exact"/>
              <w:jc w:val="center"/>
              <w:rPr>
                <w:sz w:val="24"/>
              </w:rPr>
            </w:pPr>
            <w:r>
              <w:rPr>
                <w:sz w:val="24"/>
              </w:rPr>
              <w:t>技术目标</w:t>
            </w:r>
          </w:p>
        </w:tc>
        <w:tc>
          <w:tcPr>
            <w:tcW w:w="6481" w:type="dxa"/>
            <w:tcBorders>
              <w:top w:val="single" w:color="auto" w:sz="6" w:space="0"/>
            </w:tcBorders>
            <w:shd w:val="clear" w:color="auto" w:fill="auto"/>
            <w:vAlign w:val="center"/>
          </w:tcPr>
          <w:p w14:paraId="4C2E8614">
            <w:pPr>
              <w:spacing w:before="156" w:beforeLines="50" w:line="360" w:lineRule="exact"/>
              <w:jc w:val="center"/>
              <w:rPr>
                <w:sz w:val="24"/>
              </w:rPr>
            </w:pPr>
            <w:r>
              <w:rPr>
                <w:sz w:val="24"/>
              </w:rPr>
              <w:t>实现基于Unity的2D物理弹射系统，支持多角色差异化技能</w:t>
            </w:r>
          </w:p>
        </w:tc>
      </w:tr>
      <w:tr w14:paraId="03B23CEC">
        <w:tblPrEx>
          <w:tblCellMar>
            <w:top w:w="0" w:type="dxa"/>
            <w:left w:w="108" w:type="dxa"/>
            <w:bottom w:w="0" w:type="dxa"/>
            <w:right w:w="108" w:type="dxa"/>
          </w:tblCellMar>
        </w:tblPrEx>
        <w:trPr>
          <w:trHeight w:val="703" w:hRule="atLeast"/>
          <w:jc w:val="center"/>
        </w:trPr>
        <w:tc>
          <w:tcPr>
            <w:tcW w:w="1665" w:type="dxa"/>
            <w:shd w:val="clear" w:color="auto" w:fill="auto"/>
            <w:vAlign w:val="center"/>
          </w:tcPr>
          <w:p w14:paraId="6F94906C">
            <w:pPr>
              <w:spacing w:before="156" w:beforeLines="50" w:line="360" w:lineRule="exact"/>
              <w:jc w:val="center"/>
              <w:rPr>
                <w:sz w:val="24"/>
              </w:rPr>
            </w:pPr>
            <w:r>
              <w:rPr>
                <w:sz w:val="24"/>
              </w:rPr>
              <w:t>设计目标</w:t>
            </w:r>
          </w:p>
        </w:tc>
        <w:tc>
          <w:tcPr>
            <w:tcW w:w="6481" w:type="dxa"/>
            <w:shd w:val="clear" w:color="auto" w:fill="auto"/>
            <w:vAlign w:val="center"/>
          </w:tcPr>
          <w:p w14:paraId="31757FBD">
            <w:pPr>
              <w:spacing w:before="156" w:beforeLines="50" w:line="360" w:lineRule="exact"/>
              <w:jc w:val="center"/>
              <w:rPr>
                <w:sz w:val="24"/>
              </w:rPr>
            </w:pPr>
            <w:r>
              <w:rPr>
                <w:sz w:val="24"/>
              </w:rPr>
              <w:t>设计至少</w:t>
            </w:r>
            <w:r>
              <w:rPr>
                <w:rFonts w:hint="eastAsia"/>
                <w:sz w:val="24"/>
              </w:rPr>
              <w:t>8</w:t>
            </w:r>
            <w:r>
              <w:rPr>
                <w:sz w:val="24"/>
              </w:rPr>
              <w:t>个可玩关卡，包含逐步提升的难度曲线</w:t>
            </w:r>
          </w:p>
        </w:tc>
      </w:tr>
      <w:tr w14:paraId="0B5716D1">
        <w:tblPrEx>
          <w:tblCellMar>
            <w:top w:w="0" w:type="dxa"/>
            <w:left w:w="108" w:type="dxa"/>
            <w:bottom w:w="0" w:type="dxa"/>
            <w:right w:w="108" w:type="dxa"/>
          </w:tblCellMar>
        </w:tblPrEx>
        <w:trPr>
          <w:trHeight w:val="420" w:hRule="atLeast"/>
          <w:jc w:val="center"/>
        </w:trPr>
        <w:tc>
          <w:tcPr>
            <w:tcW w:w="1665" w:type="dxa"/>
            <w:tcBorders>
              <w:bottom w:val="single" w:color="auto" w:sz="12" w:space="0"/>
            </w:tcBorders>
            <w:shd w:val="clear" w:color="auto" w:fill="auto"/>
            <w:vAlign w:val="center"/>
          </w:tcPr>
          <w:p w14:paraId="67D7D33E">
            <w:pPr>
              <w:spacing w:before="156" w:beforeLines="50" w:line="360" w:lineRule="exact"/>
              <w:jc w:val="center"/>
              <w:rPr>
                <w:sz w:val="24"/>
              </w:rPr>
            </w:pPr>
            <w:r>
              <w:rPr>
                <w:sz w:val="24"/>
              </w:rPr>
              <w:t>美术目标</w:t>
            </w:r>
          </w:p>
        </w:tc>
        <w:tc>
          <w:tcPr>
            <w:tcW w:w="6481" w:type="dxa"/>
            <w:tcBorders>
              <w:bottom w:val="single" w:color="auto" w:sz="12" w:space="0"/>
            </w:tcBorders>
            <w:shd w:val="clear" w:color="auto" w:fill="auto"/>
            <w:vAlign w:val="center"/>
          </w:tcPr>
          <w:p w14:paraId="5DCFE37D">
            <w:pPr>
              <w:spacing w:before="156" w:beforeLines="50" w:line="360" w:lineRule="exact"/>
              <w:jc w:val="center"/>
              <w:rPr>
                <w:sz w:val="24"/>
              </w:rPr>
            </w:pPr>
            <w:r>
              <w:rPr>
                <w:sz w:val="24"/>
              </w:rPr>
              <w:t>还原经典角色造型，适配不同屏幕分辨率</w:t>
            </w:r>
          </w:p>
        </w:tc>
      </w:tr>
    </w:tbl>
    <w:p w14:paraId="271312B0">
      <w:pPr>
        <w:spacing w:before="156" w:beforeLines="50" w:line="360" w:lineRule="exact"/>
        <w:outlineLvl w:val="1"/>
        <w:rPr>
          <w:rFonts w:hint="eastAsia" w:ascii="黑体" w:hAnsi="黑体" w:eastAsia="黑体" w:cs="黑体"/>
          <w:sz w:val="28"/>
          <w:szCs w:val="28"/>
        </w:rPr>
      </w:pPr>
      <w:bookmarkStart w:id="8" w:name="_Toc29732"/>
      <w:r>
        <w:rPr>
          <w:rFonts w:hint="eastAsia" w:ascii="黑体" w:hAnsi="黑体" w:eastAsia="黑体" w:cs="黑体"/>
          <w:sz w:val="28"/>
          <w:szCs w:val="28"/>
        </w:rPr>
        <w:t>2.3玩法简介</w:t>
      </w:r>
      <w:bookmarkEnd w:id="8"/>
    </w:p>
    <w:p w14:paraId="21C0BDB6">
      <w:pPr>
        <w:spacing w:before="156" w:beforeLines="50" w:line="360" w:lineRule="exact"/>
        <w:rPr>
          <w:sz w:val="24"/>
        </w:rPr>
      </w:pPr>
      <w:r>
        <w:rPr>
          <w:sz w:val="24"/>
        </w:rPr>
        <w:t>玩家通过以下步骤完成游戏：</w:t>
      </w:r>
    </w:p>
    <w:p w14:paraId="7A3AA570">
      <w:pPr>
        <w:numPr>
          <w:ilvl w:val="0"/>
          <w:numId w:val="2"/>
        </w:numPr>
        <w:spacing w:before="156" w:beforeLines="50" w:line="360" w:lineRule="exact"/>
        <w:rPr>
          <w:sz w:val="24"/>
        </w:rPr>
      </w:pPr>
      <w:r>
        <w:rPr>
          <w:sz w:val="24"/>
        </w:rPr>
        <w:t>拖拽发射：使用鼠标/触屏拉动弹弓，调整发射角度和力度。</w:t>
      </w:r>
    </w:p>
    <w:p w14:paraId="36E9ADFA">
      <w:pPr>
        <w:numPr>
          <w:ilvl w:val="0"/>
          <w:numId w:val="2"/>
        </w:numPr>
        <w:spacing w:before="156" w:beforeLines="50" w:line="360" w:lineRule="exact"/>
        <w:rPr>
          <w:sz w:val="24"/>
        </w:rPr>
      </w:pPr>
      <w:r>
        <w:rPr>
          <w:sz w:val="24"/>
        </w:rPr>
        <w:t>物理交互：小鸟飞行过程中与场景中的木块、石块等物体发生碰撞。</w:t>
      </w:r>
    </w:p>
    <w:p w14:paraId="3DC42610">
      <w:pPr>
        <w:numPr>
          <w:ilvl w:val="0"/>
          <w:numId w:val="2"/>
        </w:numPr>
        <w:spacing w:before="156" w:beforeLines="50" w:line="360" w:lineRule="exact"/>
        <w:rPr>
          <w:sz w:val="24"/>
        </w:rPr>
      </w:pPr>
      <w:r>
        <w:rPr>
          <w:sz w:val="24"/>
        </w:rPr>
        <w:t>策略选择：根据不同关卡结构，选择合适的小鸟类型（如爆炸鸟优先攻击石结构）。</w:t>
      </w:r>
    </w:p>
    <w:p w14:paraId="28F51047">
      <w:pPr>
        <w:numPr>
          <w:ilvl w:val="0"/>
          <w:numId w:val="2"/>
        </w:numPr>
        <w:spacing w:before="156" w:beforeLines="50" w:line="360" w:lineRule="exact"/>
        <w:rPr>
          <w:sz w:val="24"/>
        </w:rPr>
      </w:pPr>
      <w:r>
        <w:rPr>
          <w:sz w:val="24"/>
        </w:rPr>
        <w:t>胜利条件：通过物理连锁反应消灭所有绿色猪。</w:t>
      </w:r>
    </w:p>
    <w:p w14:paraId="5C7E2CD0">
      <w:pPr>
        <w:spacing w:before="156" w:beforeLines="50" w:line="360" w:lineRule="exact"/>
        <w:outlineLvl w:val="1"/>
        <w:rPr>
          <w:rFonts w:hint="eastAsia" w:ascii="黑体" w:hAnsi="黑体" w:eastAsia="黑体" w:cs="黑体"/>
          <w:sz w:val="28"/>
          <w:szCs w:val="28"/>
        </w:rPr>
      </w:pPr>
      <w:bookmarkStart w:id="9" w:name="_Toc27199"/>
      <w:r>
        <w:rPr>
          <w:rFonts w:hint="eastAsia" w:ascii="黑体" w:hAnsi="黑体" w:eastAsia="黑体" w:cs="黑体"/>
          <w:sz w:val="28"/>
          <w:szCs w:val="28"/>
        </w:rPr>
        <w:t>2.4项目范围与限制</w:t>
      </w:r>
      <w:bookmarkEnd w:id="9"/>
    </w:p>
    <w:p w14:paraId="6F8A0A2A">
      <w:pPr>
        <w:spacing w:before="156" w:beforeLines="50" w:line="360" w:lineRule="exact"/>
        <w:outlineLvl w:val="2"/>
        <w:rPr>
          <w:b/>
          <w:bCs/>
          <w:sz w:val="24"/>
        </w:rPr>
      </w:pPr>
      <w:bookmarkStart w:id="10" w:name="_Toc19308"/>
      <w:r>
        <w:rPr>
          <w:rFonts w:hint="eastAsia"/>
          <w:b/>
          <w:bCs/>
          <w:sz w:val="24"/>
        </w:rPr>
        <w:t>2.4.1项目范围</w:t>
      </w:r>
      <w:bookmarkEnd w:id="10"/>
    </w:p>
    <w:p w14:paraId="1DB4EEF6">
      <w:pPr>
        <w:spacing w:before="156" w:beforeLines="50" w:line="360" w:lineRule="exact"/>
        <w:jc w:val="center"/>
        <w:rPr>
          <w:sz w:val="24"/>
        </w:rPr>
      </w:pPr>
      <w:r>
        <w:rPr>
          <w:rFonts w:hint="eastAsia"/>
          <w:sz w:val="24"/>
        </w:rPr>
        <w:t>表2 项目模块及对应内容</w:t>
      </w:r>
    </w:p>
    <w:tbl>
      <w:tblPr>
        <w:tblStyle w:val="13"/>
        <w:tblW w:w="0" w:type="auto"/>
        <w:jc w:val="center"/>
        <w:tblLayout w:type="autofit"/>
        <w:tblCellMar>
          <w:top w:w="0" w:type="dxa"/>
          <w:left w:w="108" w:type="dxa"/>
          <w:bottom w:w="0" w:type="dxa"/>
          <w:right w:w="108" w:type="dxa"/>
        </w:tblCellMar>
      </w:tblPr>
      <w:tblGrid>
        <w:gridCol w:w="1632"/>
        <w:gridCol w:w="4380"/>
        <w:gridCol w:w="3006"/>
      </w:tblGrid>
      <w:tr w14:paraId="2E31C99E">
        <w:tblPrEx>
          <w:tblCellMar>
            <w:top w:w="0" w:type="dxa"/>
            <w:left w:w="108" w:type="dxa"/>
            <w:bottom w:w="0" w:type="dxa"/>
            <w:right w:w="108" w:type="dxa"/>
          </w:tblCellMar>
        </w:tblPrEx>
        <w:trPr>
          <w:trHeight w:val="514" w:hRule="atLeast"/>
          <w:jc w:val="center"/>
        </w:trPr>
        <w:tc>
          <w:tcPr>
            <w:tcW w:w="1632" w:type="dxa"/>
            <w:tcBorders>
              <w:top w:val="single" w:color="auto" w:sz="12" w:space="0"/>
              <w:bottom w:val="single" w:color="auto" w:sz="6" w:space="0"/>
            </w:tcBorders>
            <w:shd w:val="clear" w:color="auto" w:fill="auto"/>
            <w:vAlign w:val="center"/>
          </w:tcPr>
          <w:p w14:paraId="41401707">
            <w:pPr>
              <w:spacing w:before="156" w:beforeLines="50" w:line="360" w:lineRule="exact"/>
              <w:jc w:val="center"/>
              <w:rPr>
                <w:sz w:val="24"/>
              </w:rPr>
            </w:pPr>
            <w:r>
              <w:rPr>
                <w:sz w:val="24"/>
              </w:rPr>
              <w:t>模块</w:t>
            </w:r>
          </w:p>
        </w:tc>
        <w:tc>
          <w:tcPr>
            <w:tcW w:w="4380" w:type="dxa"/>
            <w:tcBorders>
              <w:top w:val="single" w:color="auto" w:sz="12" w:space="0"/>
              <w:bottom w:val="single" w:color="auto" w:sz="6" w:space="0"/>
            </w:tcBorders>
            <w:shd w:val="clear" w:color="auto" w:fill="auto"/>
            <w:vAlign w:val="center"/>
          </w:tcPr>
          <w:p w14:paraId="52C04235">
            <w:pPr>
              <w:spacing w:before="156" w:beforeLines="50" w:line="360" w:lineRule="exact"/>
              <w:jc w:val="center"/>
              <w:rPr>
                <w:sz w:val="24"/>
              </w:rPr>
            </w:pPr>
            <w:r>
              <w:rPr>
                <w:sz w:val="24"/>
              </w:rPr>
              <w:t>包含内容</w:t>
            </w:r>
          </w:p>
        </w:tc>
        <w:tc>
          <w:tcPr>
            <w:tcW w:w="3006" w:type="dxa"/>
            <w:tcBorders>
              <w:top w:val="single" w:color="auto" w:sz="12" w:space="0"/>
              <w:bottom w:val="single" w:color="auto" w:sz="6" w:space="0"/>
            </w:tcBorders>
            <w:shd w:val="clear" w:color="auto" w:fill="auto"/>
            <w:vAlign w:val="center"/>
          </w:tcPr>
          <w:p w14:paraId="34B8BCDA">
            <w:pPr>
              <w:spacing w:before="156" w:beforeLines="50" w:line="360" w:lineRule="exact"/>
              <w:jc w:val="center"/>
              <w:rPr>
                <w:sz w:val="24"/>
              </w:rPr>
            </w:pPr>
            <w:r>
              <w:rPr>
                <w:sz w:val="24"/>
              </w:rPr>
              <w:t>不包含内容</w:t>
            </w:r>
          </w:p>
        </w:tc>
      </w:tr>
      <w:tr w14:paraId="4F874C84">
        <w:tblPrEx>
          <w:tblCellMar>
            <w:top w:w="0" w:type="dxa"/>
            <w:left w:w="108" w:type="dxa"/>
            <w:bottom w:w="0" w:type="dxa"/>
            <w:right w:w="108" w:type="dxa"/>
          </w:tblCellMar>
        </w:tblPrEx>
        <w:trPr>
          <w:trHeight w:val="500" w:hRule="atLeast"/>
          <w:jc w:val="center"/>
        </w:trPr>
        <w:tc>
          <w:tcPr>
            <w:tcW w:w="1632" w:type="dxa"/>
            <w:tcBorders>
              <w:top w:val="single" w:color="auto" w:sz="6" w:space="0"/>
            </w:tcBorders>
            <w:shd w:val="clear" w:color="auto" w:fill="auto"/>
            <w:vAlign w:val="center"/>
          </w:tcPr>
          <w:p w14:paraId="471084BF">
            <w:pPr>
              <w:spacing w:before="156" w:beforeLines="50" w:line="360" w:lineRule="exact"/>
              <w:jc w:val="center"/>
              <w:rPr>
                <w:sz w:val="24"/>
              </w:rPr>
            </w:pPr>
            <w:r>
              <w:rPr>
                <w:sz w:val="24"/>
              </w:rPr>
              <w:t>物理系统</w:t>
            </w:r>
          </w:p>
        </w:tc>
        <w:tc>
          <w:tcPr>
            <w:tcW w:w="4380" w:type="dxa"/>
            <w:tcBorders>
              <w:top w:val="single" w:color="auto" w:sz="6" w:space="0"/>
            </w:tcBorders>
            <w:shd w:val="clear" w:color="auto" w:fill="auto"/>
            <w:vAlign w:val="center"/>
          </w:tcPr>
          <w:p w14:paraId="5FC15EC3">
            <w:pPr>
              <w:spacing w:before="156" w:beforeLines="50" w:line="360" w:lineRule="exact"/>
              <w:jc w:val="center"/>
              <w:rPr>
                <w:sz w:val="24"/>
              </w:rPr>
            </w:pPr>
            <w:r>
              <w:rPr>
                <w:sz w:val="24"/>
              </w:rPr>
              <w:t>刚体运动、碰撞检测、关节应用</w:t>
            </w:r>
          </w:p>
        </w:tc>
        <w:tc>
          <w:tcPr>
            <w:tcW w:w="3006" w:type="dxa"/>
            <w:tcBorders>
              <w:top w:val="single" w:color="auto" w:sz="6" w:space="0"/>
            </w:tcBorders>
            <w:shd w:val="clear" w:color="auto" w:fill="auto"/>
            <w:vAlign w:val="center"/>
          </w:tcPr>
          <w:p w14:paraId="185D54B4">
            <w:pPr>
              <w:spacing w:before="156" w:beforeLines="50" w:line="360" w:lineRule="exact"/>
              <w:jc w:val="center"/>
              <w:rPr>
                <w:sz w:val="24"/>
              </w:rPr>
            </w:pPr>
            <w:r>
              <w:rPr>
                <w:sz w:val="24"/>
              </w:rPr>
              <w:t>流体/软体物理模拟</w:t>
            </w:r>
          </w:p>
        </w:tc>
      </w:tr>
      <w:tr w14:paraId="5AF2F519">
        <w:tblPrEx>
          <w:tblCellMar>
            <w:top w:w="0" w:type="dxa"/>
            <w:left w:w="108" w:type="dxa"/>
            <w:bottom w:w="0" w:type="dxa"/>
            <w:right w:w="108" w:type="dxa"/>
          </w:tblCellMar>
        </w:tblPrEx>
        <w:trPr>
          <w:trHeight w:val="486" w:hRule="atLeast"/>
          <w:jc w:val="center"/>
        </w:trPr>
        <w:tc>
          <w:tcPr>
            <w:tcW w:w="1632" w:type="dxa"/>
            <w:shd w:val="clear" w:color="auto" w:fill="auto"/>
            <w:vAlign w:val="center"/>
          </w:tcPr>
          <w:p w14:paraId="148F369A">
            <w:pPr>
              <w:spacing w:before="156" w:beforeLines="50" w:line="360" w:lineRule="exact"/>
              <w:jc w:val="center"/>
              <w:rPr>
                <w:sz w:val="24"/>
              </w:rPr>
            </w:pPr>
            <w:r>
              <w:rPr>
                <w:sz w:val="24"/>
              </w:rPr>
              <w:t>角色系统</w:t>
            </w:r>
          </w:p>
        </w:tc>
        <w:tc>
          <w:tcPr>
            <w:tcW w:w="4380" w:type="dxa"/>
            <w:shd w:val="clear" w:color="auto" w:fill="auto"/>
            <w:vAlign w:val="center"/>
          </w:tcPr>
          <w:p w14:paraId="552E72D5">
            <w:pPr>
              <w:spacing w:before="156" w:beforeLines="50" w:line="360" w:lineRule="exact"/>
              <w:jc w:val="center"/>
              <w:rPr>
                <w:sz w:val="24"/>
              </w:rPr>
            </w:pPr>
            <w:r>
              <w:rPr>
                <w:sz w:val="24"/>
              </w:rPr>
              <w:t>4种小鸟（红/黄/黑/绿）+猪</w:t>
            </w:r>
            <w:r>
              <w:rPr>
                <w:rFonts w:hint="eastAsia"/>
                <w:sz w:val="24"/>
              </w:rPr>
              <w:t>(普通/戴头盔)</w:t>
            </w:r>
          </w:p>
        </w:tc>
        <w:tc>
          <w:tcPr>
            <w:tcW w:w="3006" w:type="dxa"/>
            <w:shd w:val="clear" w:color="auto" w:fill="auto"/>
            <w:vAlign w:val="center"/>
          </w:tcPr>
          <w:p w14:paraId="71F83AC1">
            <w:pPr>
              <w:spacing w:before="156" w:beforeLines="50" w:line="360" w:lineRule="exact"/>
              <w:jc w:val="center"/>
              <w:rPr>
                <w:sz w:val="24"/>
              </w:rPr>
            </w:pPr>
            <w:r>
              <w:rPr>
                <w:sz w:val="24"/>
              </w:rPr>
              <w:t>角色换装/升级系统</w:t>
            </w:r>
          </w:p>
        </w:tc>
      </w:tr>
      <w:tr w14:paraId="00610B85">
        <w:tblPrEx>
          <w:tblCellMar>
            <w:top w:w="0" w:type="dxa"/>
            <w:left w:w="108" w:type="dxa"/>
            <w:bottom w:w="0" w:type="dxa"/>
            <w:right w:w="108" w:type="dxa"/>
          </w:tblCellMar>
        </w:tblPrEx>
        <w:trPr>
          <w:trHeight w:val="486" w:hRule="atLeast"/>
          <w:jc w:val="center"/>
        </w:trPr>
        <w:tc>
          <w:tcPr>
            <w:tcW w:w="1632" w:type="dxa"/>
            <w:shd w:val="clear" w:color="auto" w:fill="auto"/>
            <w:vAlign w:val="center"/>
          </w:tcPr>
          <w:p w14:paraId="35B1AB01">
            <w:pPr>
              <w:spacing w:before="156" w:beforeLines="50" w:line="360" w:lineRule="exact"/>
              <w:jc w:val="center"/>
              <w:rPr>
                <w:sz w:val="24"/>
              </w:rPr>
            </w:pPr>
            <w:r>
              <w:rPr>
                <w:sz w:val="24"/>
              </w:rPr>
              <w:t>关卡设计</w:t>
            </w:r>
          </w:p>
        </w:tc>
        <w:tc>
          <w:tcPr>
            <w:tcW w:w="4380" w:type="dxa"/>
            <w:shd w:val="clear" w:color="auto" w:fill="auto"/>
            <w:vAlign w:val="center"/>
          </w:tcPr>
          <w:p w14:paraId="7BFA26EB">
            <w:pPr>
              <w:spacing w:before="156" w:beforeLines="50" w:line="360" w:lineRule="exact"/>
              <w:jc w:val="center"/>
              <w:rPr>
                <w:sz w:val="24"/>
              </w:rPr>
            </w:pPr>
            <w:r>
              <w:rPr>
                <w:rFonts w:hint="eastAsia"/>
                <w:sz w:val="24"/>
              </w:rPr>
              <w:t>9</w:t>
            </w:r>
            <w:r>
              <w:rPr>
                <w:sz w:val="24"/>
              </w:rPr>
              <w:t>个线性关卡+星数评价</w:t>
            </w:r>
          </w:p>
        </w:tc>
        <w:tc>
          <w:tcPr>
            <w:tcW w:w="3006" w:type="dxa"/>
            <w:shd w:val="clear" w:color="auto" w:fill="auto"/>
            <w:vAlign w:val="center"/>
          </w:tcPr>
          <w:p w14:paraId="46B3F23E">
            <w:pPr>
              <w:spacing w:before="156" w:beforeLines="50" w:line="360" w:lineRule="exact"/>
              <w:jc w:val="center"/>
              <w:rPr>
                <w:sz w:val="24"/>
              </w:rPr>
            </w:pPr>
            <w:r>
              <w:rPr>
                <w:sz w:val="24"/>
              </w:rPr>
              <w:t>用户生成内容（UGC）支持</w:t>
            </w:r>
          </w:p>
        </w:tc>
      </w:tr>
      <w:tr w14:paraId="34C062EC">
        <w:tblPrEx>
          <w:tblCellMar>
            <w:top w:w="0" w:type="dxa"/>
            <w:left w:w="108" w:type="dxa"/>
            <w:bottom w:w="0" w:type="dxa"/>
            <w:right w:w="108" w:type="dxa"/>
          </w:tblCellMar>
        </w:tblPrEx>
        <w:trPr>
          <w:trHeight w:val="514" w:hRule="atLeast"/>
          <w:jc w:val="center"/>
        </w:trPr>
        <w:tc>
          <w:tcPr>
            <w:tcW w:w="1632" w:type="dxa"/>
            <w:tcBorders>
              <w:bottom w:val="single" w:color="auto" w:sz="12" w:space="0"/>
            </w:tcBorders>
            <w:shd w:val="clear" w:color="auto" w:fill="auto"/>
            <w:vAlign w:val="center"/>
          </w:tcPr>
          <w:p w14:paraId="26039C60">
            <w:pPr>
              <w:spacing w:before="156" w:beforeLines="50" w:line="360" w:lineRule="exact"/>
              <w:jc w:val="center"/>
              <w:rPr>
                <w:sz w:val="24"/>
              </w:rPr>
            </w:pPr>
            <w:r>
              <w:rPr>
                <w:sz w:val="24"/>
              </w:rPr>
              <w:t>平台适配</w:t>
            </w:r>
          </w:p>
        </w:tc>
        <w:tc>
          <w:tcPr>
            <w:tcW w:w="4380" w:type="dxa"/>
            <w:tcBorders>
              <w:bottom w:val="single" w:color="auto" w:sz="12" w:space="0"/>
            </w:tcBorders>
            <w:shd w:val="clear" w:color="auto" w:fill="auto"/>
            <w:vAlign w:val="center"/>
          </w:tcPr>
          <w:p w14:paraId="7392C50C">
            <w:pPr>
              <w:spacing w:before="156" w:beforeLines="50" w:line="360" w:lineRule="exact"/>
              <w:jc w:val="center"/>
              <w:rPr>
                <w:sz w:val="24"/>
              </w:rPr>
            </w:pPr>
            <w:r>
              <w:rPr>
                <w:sz w:val="24"/>
              </w:rPr>
              <w:t>PC（键鼠）+移动端（触控）基础适配</w:t>
            </w:r>
          </w:p>
        </w:tc>
        <w:tc>
          <w:tcPr>
            <w:tcW w:w="3006" w:type="dxa"/>
            <w:tcBorders>
              <w:bottom w:val="single" w:color="auto" w:sz="12" w:space="0"/>
            </w:tcBorders>
            <w:shd w:val="clear" w:color="auto" w:fill="auto"/>
            <w:vAlign w:val="center"/>
          </w:tcPr>
          <w:p w14:paraId="609E5219">
            <w:pPr>
              <w:spacing w:before="156" w:beforeLines="50" w:line="360" w:lineRule="exact"/>
              <w:jc w:val="center"/>
              <w:rPr>
                <w:sz w:val="24"/>
              </w:rPr>
            </w:pPr>
            <w:r>
              <w:rPr>
                <w:sz w:val="24"/>
              </w:rPr>
              <w:t>主机手柄操作优化</w:t>
            </w:r>
          </w:p>
        </w:tc>
      </w:tr>
    </w:tbl>
    <w:p w14:paraId="539FC968">
      <w:pPr>
        <w:spacing w:before="156" w:beforeLines="50" w:line="360" w:lineRule="exact"/>
        <w:outlineLvl w:val="2"/>
        <w:rPr>
          <w:b/>
          <w:bCs/>
          <w:sz w:val="24"/>
        </w:rPr>
      </w:pPr>
      <w:bookmarkStart w:id="11" w:name="_Toc19223"/>
      <w:r>
        <w:rPr>
          <w:rFonts w:hint="eastAsia"/>
          <w:b/>
          <w:bCs/>
          <w:sz w:val="24"/>
        </w:rPr>
        <w:t>2.4.2技术限制</w:t>
      </w:r>
      <w:bookmarkEnd w:id="11"/>
    </w:p>
    <w:p w14:paraId="33FE742C">
      <w:pPr>
        <w:spacing w:before="156" w:beforeLines="50" w:line="360" w:lineRule="exact"/>
        <w:ind w:firstLine="480" w:firstLineChars="200"/>
        <w:rPr>
          <w:sz w:val="24"/>
        </w:rPr>
      </w:pPr>
      <w:r>
        <w:rPr>
          <w:sz w:val="24"/>
        </w:rPr>
        <w:t>性能限制：同时激活的物理对象不超过50个（确保低端设备流畅运行）</w:t>
      </w:r>
      <w:r>
        <w:rPr>
          <w:rFonts w:hint="eastAsia"/>
          <w:sz w:val="24"/>
        </w:rPr>
        <w:t>;</w:t>
      </w:r>
      <w:r>
        <w:rPr>
          <w:sz w:val="24"/>
        </w:rPr>
        <w:t>单关卡资源包体积控制在20MB以内</w:t>
      </w:r>
      <w:r>
        <w:rPr>
          <w:rFonts w:hint="eastAsia"/>
          <w:sz w:val="24"/>
        </w:rPr>
        <w:t>。</w:t>
      </w:r>
    </w:p>
    <w:p w14:paraId="43BB8A36">
      <w:pPr>
        <w:spacing w:before="156" w:beforeLines="50" w:line="360" w:lineRule="exact"/>
        <w:ind w:firstLine="480" w:firstLineChars="200"/>
        <w:rPr>
          <w:sz w:val="24"/>
        </w:rPr>
      </w:pPr>
      <w:r>
        <w:rPr>
          <w:sz w:val="24"/>
        </w:rPr>
        <w:t>开发约束：使用Unity免费版功能，避免依赖付费Asset Store资源</w:t>
      </w:r>
      <w:r>
        <w:rPr>
          <w:rFonts w:hint="eastAsia"/>
          <w:sz w:val="24"/>
        </w:rPr>
        <w:t>;</w:t>
      </w:r>
      <w:r>
        <w:rPr>
          <w:sz w:val="24"/>
        </w:rPr>
        <w:t>美术资源全部采用2D Sprite，禁用3D模型</w:t>
      </w:r>
      <w:r>
        <w:rPr>
          <w:rFonts w:hint="eastAsia"/>
          <w:sz w:val="24"/>
        </w:rPr>
        <w:t>。</w:t>
      </w:r>
    </w:p>
    <w:p w14:paraId="0CB20560">
      <w:pPr>
        <w:spacing w:before="156" w:beforeLines="50" w:line="360" w:lineRule="exact"/>
        <w:outlineLvl w:val="2"/>
        <w:rPr>
          <w:b/>
          <w:bCs/>
          <w:sz w:val="24"/>
        </w:rPr>
      </w:pPr>
      <w:bookmarkStart w:id="12" w:name="_Toc22900"/>
      <w:r>
        <w:rPr>
          <w:rFonts w:hint="eastAsia"/>
          <w:b/>
          <w:bCs/>
          <w:sz w:val="24"/>
        </w:rPr>
        <w:t>2.4.3 项目创新点</w:t>
      </w:r>
      <w:bookmarkEnd w:id="12"/>
    </w:p>
    <w:p w14:paraId="2484D97E">
      <w:pPr>
        <w:spacing w:before="156" w:beforeLines="50" w:line="360" w:lineRule="exact"/>
        <w:ind w:firstLine="480" w:firstLineChars="200"/>
        <w:rPr>
          <w:sz w:val="24"/>
        </w:rPr>
      </w:pPr>
      <w:r>
        <w:rPr>
          <w:sz w:val="24"/>
        </w:rPr>
        <w:t>尽管是经典游戏复刻，本项目在以下方面进行了创新设计：</w:t>
      </w:r>
    </w:p>
    <w:p w14:paraId="1798714C">
      <w:pPr>
        <w:spacing w:before="156" w:beforeLines="50" w:line="360" w:lineRule="exact"/>
        <w:ind w:firstLine="480" w:firstLineChars="200"/>
        <w:rPr>
          <w:sz w:val="24"/>
        </w:rPr>
      </w:pPr>
      <w:r>
        <w:rPr>
          <w:sz w:val="24"/>
        </w:rPr>
        <w:t>教学友好型架构：采用模块化代码结构，关键脚本添加中文注释提供关卡编辑器教学模式（可动态调整物理参数）</w:t>
      </w:r>
      <w:r>
        <w:rPr>
          <w:rFonts w:hint="eastAsia"/>
          <w:sz w:val="24"/>
        </w:rPr>
        <w:t>。</w:t>
      </w:r>
    </w:p>
    <w:p w14:paraId="4E3F1EC4">
      <w:pPr>
        <w:spacing w:before="156" w:beforeLines="50" w:line="360" w:lineRule="exact"/>
        <w:ind w:firstLine="480" w:firstLineChars="200"/>
        <w:rPr>
          <w:sz w:val="24"/>
        </w:rPr>
      </w:pPr>
      <w:r>
        <w:rPr>
          <w:sz w:val="24"/>
        </w:rPr>
        <w:t>本地化改进：</w:t>
      </w:r>
      <w:r>
        <w:rPr>
          <w:rFonts w:hint="eastAsia"/>
          <w:sz w:val="24"/>
        </w:rPr>
        <w:t>动态难度调节：通过公式（4.4.2 节）动态计算结构破坏阈值，避免固定数值导致的关卡过难或过易问题；碰撞性能优化：设计分层碰撞矩阵（4.3.2 节），减少不必要的物理计算，确保低端设备流畅运行。</w:t>
      </w:r>
    </w:p>
    <w:p w14:paraId="668C1AD8">
      <w:pPr>
        <w:spacing w:before="156" w:beforeLines="50" w:line="360" w:lineRule="exact"/>
        <w:ind w:firstLine="480" w:firstLineChars="200"/>
        <w:rPr>
          <w:sz w:val="24"/>
        </w:rPr>
      </w:pPr>
    </w:p>
    <w:p w14:paraId="27EEC1E9">
      <w:pPr>
        <w:spacing w:before="156" w:beforeLines="50" w:line="360" w:lineRule="exact"/>
        <w:ind w:firstLine="480" w:firstLineChars="200"/>
        <w:rPr>
          <w:sz w:val="24"/>
        </w:rPr>
      </w:pPr>
    </w:p>
    <w:p w14:paraId="0D91E1A3">
      <w:pPr>
        <w:spacing w:before="156" w:beforeLines="50" w:line="360" w:lineRule="exact"/>
        <w:ind w:firstLine="480" w:firstLineChars="200"/>
        <w:rPr>
          <w:sz w:val="24"/>
        </w:rPr>
      </w:pPr>
    </w:p>
    <w:p w14:paraId="3089E376">
      <w:pPr>
        <w:spacing w:before="156" w:beforeLines="50" w:line="360" w:lineRule="exact"/>
        <w:ind w:firstLine="480" w:firstLineChars="200"/>
        <w:rPr>
          <w:sz w:val="24"/>
        </w:rPr>
      </w:pPr>
    </w:p>
    <w:p w14:paraId="34E7F704">
      <w:pPr>
        <w:spacing w:before="156" w:beforeLines="50" w:line="360" w:lineRule="exact"/>
        <w:ind w:firstLine="480" w:firstLineChars="200"/>
        <w:rPr>
          <w:sz w:val="24"/>
        </w:rPr>
      </w:pPr>
    </w:p>
    <w:p w14:paraId="41FC236E">
      <w:pPr>
        <w:spacing w:before="156" w:beforeLines="50" w:line="360" w:lineRule="exact"/>
        <w:ind w:firstLine="480" w:firstLineChars="200"/>
        <w:rPr>
          <w:sz w:val="24"/>
        </w:rPr>
      </w:pPr>
    </w:p>
    <w:p w14:paraId="00E7F7AD">
      <w:pPr>
        <w:spacing w:before="156" w:beforeLines="50" w:line="360" w:lineRule="exact"/>
        <w:ind w:firstLine="480" w:firstLineChars="200"/>
        <w:rPr>
          <w:sz w:val="24"/>
        </w:rPr>
      </w:pPr>
    </w:p>
    <w:p w14:paraId="5E154A9D">
      <w:pPr>
        <w:spacing w:before="156" w:beforeLines="50" w:line="360" w:lineRule="exact"/>
        <w:ind w:firstLine="480" w:firstLineChars="200"/>
        <w:rPr>
          <w:sz w:val="24"/>
        </w:rPr>
      </w:pPr>
    </w:p>
    <w:p w14:paraId="71DC4DAA">
      <w:pPr>
        <w:spacing w:before="156" w:beforeLines="50" w:line="360" w:lineRule="exact"/>
        <w:ind w:firstLine="480" w:firstLineChars="200"/>
        <w:rPr>
          <w:sz w:val="24"/>
        </w:rPr>
      </w:pPr>
    </w:p>
    <w:p w14:paraId="2B9C55E4">
      <w:pPr>
        <w:spacing w:before="156" w:beforeLines="50" w:line="360" w:lineRule="exact"/>
        <w:ind w:firstLine="480" w:firstLineChars="200"/>
        <w:rPr>
          <w:sz w:val="24"/>
        </w:rPr>
      </w:pPr>
    </w:p>
    <w:p w14:paraId="2797CB4B">
      <w:pPr>
        <w:spacing w:before="156" w:beforeLines="50" w:line="360" w:lineRule="exact"/>
        <w:ind w:firstLine="480" w:firstLineChars="200"/>
        <w:rPr>
          <w:sz w:val="24"/>
        </w:rPr>
      </w:pPr>
    </w:p>
    <w:p w14:paraId="055ED052">
      <w:pPr>
        <w:spacing w:before="156" w:beforeLines="50" w:line="360" w:lineRule="exact"/>
        <w:ind w:firstLine="480" w:firstLineChars="200"/>
        <w:rPr>
          <w:sz w:val="24"/>
        </w:rPr>
      </w:pPr>
    </w:p>
    <w:p w14:paraId="216A85A0">
      <w:pPr>
        <w:spacing w:before="156" w:beforeLines="50" w:line="360" w:lineRule="exact"/>
        <w:ind w:firstLine="480" w:firstLineChars="200"/>
        <w:rPr>
          <w:sz w:val="24"/>
        </w:rPr>
      </w:pPr>
    </w:p>
    <w:p w14:paraId="0E950892">
      <w:pPr>
        <w:spacing w:before="156" w:beforeLines="50" w:line="360" w:lineRule="exact"/>
        <w:ind w:firstLine="480" w:firstLineChars="200"/>
        <w:rPr>
          <w:sz w:val="24"/>
        </w:rPr>
      </w:pPr>
    </w:p>
    <w:p w14:paraId="06767A6C">
      <w:pPr>
        <w:spacing w:before="156" w:beforeLines="50" w:line="360" w:lineRule="exact"/>
        <w:ind w:firstLine="480" w:firstLineChars="200"/>
        <w:rPr>
          <w:sz w:val="24"/>
        </w:rPr>
      </w:pPr>
    </w:p>
    <w:p w14:paraId="0A432940">
      <w:pPr>
        <w:spacing w:before="156" w:beforeLines="50" w:line="360" w:lineRule="exact"/>
        <w:ind w:firstLine="480" w:firstLineChars="200"/>
        <w:rPr>
          <w:sz w:val="24"/>
        </w:rPr>
      </w:pPr>
    </w:p>
    <w:p w14:paraId="4D922F93">
      <w:pPr>
        <w:spacing w:before="156" w:beforeLines="50" w:line="360" w:lineRule="exact"/>
        <w:ind w:firstLine="480" w:firstLineChars="200"/>
        <w:rPr>
          <w:sz w:val="24"/>
        </w:rPr>
      </w:pPr>
    </w:p>
    <w:p w14:paraId="7C38047F">
      <w:pPr>
        <w:spacing w:before="156" w:beforeLines="50" w:line="360" w:lineRule="exact"/>
        <w:ind w:firstLine="480" w:firstLineChars="200"/>
        <w:rPr>
          <w:sz w:val="24"/>
        </w:rPr>
      </w:pPr>
    </w:p>
    <w:p w14:paraId="0C118423">
      <w:pPr>
        <w:spacing w:before="156" w:beforeLines="50" w:line="360" w:lineRule="exact"/>
        <w:rPr>
          <w:sz w:val="24"/>
        </w:rPr>
      </w:pPr>
    </w:p>
    <w:p w14:paraId="1706D9E8">
      <w:pPr>
        <w:spacing w:before="156" w:beforeLines="50" w:line="360" w:lineRule="exact"/>
        <w:jc w:val="center"/>
        <w:outlineLvl w:val="0"/>
        <w:rPr>
          <w:rFonts w:hint="eastAsia" w:ascii="黑体" w:hAnsi="黑体" w:eastAsia="黑体" w:cs="黑体"/>
          <w:sz w:val="30"/>
          <w:szCs w:val="30"/>
        </w:rPr>
      </w:pPr>
      <w:bookmarkStart w:id="13" w:name="_Toc24950"/>
      <w:r>
        <w:rPr>
          <w:rFonts w:hint="eastAsia" w:ascii="黑体" w:hAnsi="黑体" w:eastAsia="黑体" w:cs="黑体"/>
          <w:sz w:val="30"/>
          <w:szCs w:val="30"/>
        </w:rPr>
        <w:t>3 开发环境</w:t>
      </w:r>
      <w:bookmarkEnd w:id="13"/>
    </w:p>
    <w:p w14:paraId="7CE24CAE">
      <w:pPr>
        <w:spacing w:before="156" w:beforeLines="50" w:line="360" w:lineRule="exact"/>
        <w:outlineLvl w:val="1"/>
        <w:rPr>
          <w:rFonts w:hint="eastAsia" w:ascii="黑体" w:hAnsi="黑体" w:eastAsia="黑体" w:cs="黑体"/>
          <w:sz w:val="28"/>
          <w:szCs w:val="28"/>
        </w:rPr>
      </w:pPr>
      <w:bookmarkStart w:id="14" w:name="_Toc24212"/>
      <w:r>
        <w:rPr>
          <w:rFonts w:hint="eastAsia" w:ascii="黑体" w:hAnsi="黑体" w:eastAsia="黑体" w:cs="黑体"/>
          <w:sz w:val="28"/>
          <w:szCs w:val="28"/>
        </w:rPr>
        <w:t>3.1开发工具与平台</w:t>
      </w:r>
      <w:bookmarkEnd w:id="14"/>
    </w:p>
    <w:p w14:paraId="10A4A048">
      <w:pPr>
        <w:spacing w:before="156" w:beforeLines="50" w:line="360" w:lineRule="exact"/>
        <w:jc w:val="center"/>
        <w:rPr>
          <w:sz w:val="24"/>
        </w:rPr>
      </w:pPr>
      <w:r>
        <w:rPr>
          <w:rFonts w:hint="eastAsia"/>
          <w:sz w:val="24"/>
        </w:rPr>
        <w:t>表3 开发工具与说明</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6"/>
        <w:gridCol w:w="3096"/>
      </w:tblGrid>
      <w:tr w14:paraId="53FD89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op w:val="single" w:color="auto" w:sz="12" w:space="0"/>
              <w:bottom w:val="single" w:color="auto" w:sz="6" w:space="0"/>
            </w:tcBorders>
            <w:vAlign w:val="center"/>
          </w:tcPr>
          <w:p w14:paraId="16A5A162">
            <w:pPr>
              <w:spacing w:before="156" w:beforeLines="50" w:line="360" w:lineRule="exact"/>
              <w:jc w:val="center"/>
            </w:pPr>
            <w:r>
              <w:rPr>
                <w:sz w:val="24"/>
              </w:rPr>
              <w:t>工具名称</w:t>
            </w:r>
          </w:p>
        </w:tc>
        <w:tc>
          <w:tcPr>
            <w:tcW w:w="3096" w:type="dxa"/>
            <w:tcBorders>
              <w:top w:val="single" w:color="auto" w:sz="12" w:space="0"/>
              <w:bottom w:val="single" w:color="auto" w:sz="6" w:space="0"/>
            </w:tcBorders>
            <w:vAlign w:val="center"/>
          </w:tcPr>
          <w:p w14:paraId="6B2CDB0E">
            <w:pPr>
              <w:spacing w:before="156" w:beforeLines="50" w:line="360" w:lineRule="exact"/>
              <w:jc w:val="center"/>
            </w:pPr>
            <w:r>
              <w:rPr>
                <w:sz w:val="24"/>
              </w:rPr>
              <w:t>用途说明</w:t>
            </w:r>
          </w:p>
        </w:tc>
        <w:tc>
          <w:tcPr>
            <w:tcW w:w="3096" w:type="dxa"/>
            <w:tcBorders>
              <w:top w:val="single" w:color="auto" w:sz="12" w:space="0"/>
              <w:bottom w:val="single" w:color="auto" w:sz="6" w:space="0"/>
            </w:tcBorders>
            <w:vAlign w:val="center"/>
          </w:tcPr>
          <w:p w14:paraId="32DC999A">
            <w:pPr>
              <w:spacing w:before="156" w:beforeLines="50" w:line="360" w:lineRule="exact"/>
              <w:jc w:val="center"/>
            </w:pPr>
            <w:r>
              <w:rPr>
                <w:sz w:val="24"/>
              </w:rPr>
              <w:t>版本号/说明</w:t>
            </w:r>
          </w:p>
        </w:tc>
      </w:tr>
      <w:tr w14:paraId="43DBB7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op w:val="single" w:color="auto" w:sz="6" w:space="0"/>
            </w:tcBorders>
            <w:vAlign w:val="center"/>
          </w:tcPr>
          <w:p w14:paraId="40A31E47">
            <w:pPr>
              <w:spacing w:before="156" w:beforeLines="50" w:line="360" w:lineRule="exact"/>
              <w:jc w:val="center"/>
            </w:pPr>
            <w:r>
              <w:rPr>
                <w:sz w:val="24"/>
              </w:rPr>
              <w:t>Unity 引擎</w:t>
            </w:r>
          </w:p>
        </w:tc>
        <w:tc>
          <w:tcPr>
            <w:tcW w:w="3096" w:type="dxa"/>
            <w:tcBorders>
              <w:top w:val="single" w:color="auto" w:sz="6" w:space="0"/>
            </w:tcBorders>
            <w:vAlign w:val="center"/>
          </w:tcPr>
          <w:p w14:paraId="4CCD5732">
            <w:pPr>
              <w:spacing w:before="156" w:beforeLines="50" w:line="360" w:lineRule="exact"/>
              <w:jc w:val="center"/>
            </w:pPr>
            <w:r>
              <w:rPr>
                <w:sz w:val="24"/>
              </w:rPr>
              <w:t>游戏主引擎，负责2D物理模拟、UI渲染</w:t>
            </w:r>
          </w:p>
        </w:tc>
        <w:tc>
          <w:tcPr>
            <w:tcW w:w="3096" w:type="dxa"/>
            <w:tcBorders>
              <w:top w:val="single" w:color="auto" w:sz="6" w:space="0"/>
            </w:tcBorders>
            <w:vAlign w:val="center"/>
          </w:tcPr>
          <w:p w14:paraId="7C96E4FD">
            <w:pPr>
              <w:spacing w:before="156" w:beforeLines="50" w:line="360" w:lineRule="exact"/>
              <w:jc w:val="center"/>
            </w:pPr>
            <w:r>
              <w:rPr>
                <w:sz w:val="24"/>
              </w:rPr>
              <w:t>Unity 2022.3 LTS</w:t>
            </w:r>
          </w:p>
        </w:tc>
      </w:tr>
      <w:tr w14:paraId="1BD71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vAlign w:val="center"/>
          </w:tcPr>
          <w:p w14:paraId="5F10BC2E">
            <w:pPr>
              <w:spacing w:before="156" w:beforeLines="50" w:line="360" w:lineRule="exact"/>
              <w:jc w:val="center"/>
            </w:pPr>
            <w:r>
              <w:rPr>
                <w:sz w:val="24"/>
              </w:rPr>
              <w:t>Visual Studio</w:t>
            </w:r>
          </w:p>
        </w:tc>
        <w:tc>
          <w:tcPr>
            <w:tcW w:w="3096" w:type="dxa"/>
            <w:vAlign w:val="center"/>
          </w:tcPr>
          <w:p w14:paraId="20100C93">
            <w:pPr>
              <w:spacing w:before="156" w:beforeLines="50" w:line="360" w:lineRule="exact"/>
              <w:jc w:val="center"/>
            </w:pPr>
            <w:r>
              <w:rPr>
                <w:sz w:val="24"/>
              </w:rPr>
              <w:t>主代码编辑器，支持 C# 编写</w:t>
            </w:r>
          </w:p>
        </w:tc>
        <w:tc>
          <w:tcPr>
            <w:tcW w:w="3096" w:type="dxa"/>
            <w:vAlign w:val="center"/>
          </w:tcPr>
          <w:p w14:paraId="22BF3168">
            <w:pPr>
              <w:spacing w:before="156" w:beforeLines="50" w:line="360" w:lineRule="exact"/>
              <w:jc w:val="center"/>
            </w:pPr>
            <w:r>
              <w:rPr>
                <w:sz w:val="24"/>
              </w:rPr>
              <w:t>2022 社区版</w:t>
            </w:r>
          </w:p>
        </w:tc>
      </w:tr>
      <w:tr w14:paraId="2867E4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vAlign w:val="center"/>
          </w:tcPr>
          <w:p w14:paraId="25FF0DD5">
            <w:pPr>
              <w:spacing w:before="156" w:beforeLines="50" w:line="360" w:lineRule="exact"/>
              <w:jc w:val="center"/>
            </w:pPr>
            <w:r>
              <w:rPr>
                <w:sz w:val="24"/>
              </w:rPr>
              <w:t>Photoshop</w:t>
            </w:r>
          </w:p>
        </w:tc>
        <w:tc>
          <w:tcPr>
            <w:tcW w:w="3096" w:type="dxa"/>
            <w:vAlign w:val="center"/>
          </w:tcPr>
          <w:p w14:paraId="44C25DC6">
            <w:pPr>
              <w:spacing w:before="156" w:beforeLines="50" w:line="360" w:lineRule="exact"/>
              <w:jc w:val="center"/>
            </w:pPr>
            <w:r>
              <w:rPr>
                <w:sz w:val="24"/>
              </w:rPr>
              <w:t>UI图标与背景绘制</w:t>
            </w:r>
          </w:p>
        </w:tc>
        <w:tc>
          <w:tcPr>
            <w:tcW w:w="3096" w:type="dxa"/>
            <w:vAlign w:val="center"/>
          </w:tcPr>
          <w:p w14:paraId="6F945403">
            <w:pPr>
              <w:spacing w:before="156" w:beforeLines="50" w:line="360" w:lineRule="exact"/>
              <w:jc w:val="center"/>
            </w:pPr>
            <w:r>
              <w:rPr>
                <w:sz w:val="24"/>
              </w:rPr>
              <w:t>2023</w:t>
            </w:r>
          </w:p>
        </w:tc>
      </w:tr>
      <w:tr w14:paraId="6E5DD8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vAlign w:val="center"/>
          </w:tcPr>
          <w:p w14:paraId="34A9CAE6">
            <w:pPr>
              <w:spacing w:before="156" w:beforeLines="50" w:line="360" w:lineRule="exact"/>
              <w:jc w:val="center"/>
            </w:pPr>
            <w:r>
              <w:rPr>
                <w:sz w:val="24"/>
              </w:rPr>
              <w:t>Audacity</w:t>
            </w:r>
          </w:p>
        </w:tc>
        <w:tc>
          <w:tcPr>
            <w:tcW w:w="3096" w:type="dxa"/>
            <w:vAlign w:val="center"/>
          </w:tcPr>
          <w:p w14:paraId="70D99BA4">
            <w:pPr>
              <w:spacing w:before="156" w:beforeLines="50" w:line="360" w:lineRule="exact"/>
              <w:jc w:val="center"/>
            </w:pPr>
            <w:r>
              <w:rPr>
                <w:sz w:val="24"/>
              </w:rPr>
              <w:t>简单音效剪辑</w:t>
            </w:r>
          </w:p>
        </w:tc>
        <w:tc>
          <w:tcPr>
            <w:tcW w:w="3096" w:type="dxa"/>
            <w:vAlign w:val="center"/>
          </w:tcPr>
          <w:p w14:paraId="6734C45C">
            <w:pPr>
              <w:spacing w:before="156" w:beforeLines="50" w:line="360" w:lineRule="exact"/>
              <w:jc w:val="center"/>
            </w:pPr>
            <w:r>
              <w:rPr>
                <w:sz w:val="24"/>
              </w:rPr>
              <w:t>免费开源</w:t>
            </w:r>
          </w:p>
        </w:tc>
      </w:tr>
      <w:tr w14:paraId="603F83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bottom w:val="single" w:color="auto" w:sz="12" w:space="0"/>
            </w:tcBorders>
            <w:vAlign w:val="center"/>
          </w:tcPr>
          <w:p w14:paraId="2157342B">
            <w:pPr>
              <w:spacing w:before="156" w:beforeLines="50" w:line="360" w:lineRule="exact"/>
              <w:jc w:val="center"/>
            </w:pPr>
            <w:r>
              <w:rPr>
                <w:sz w:val="24"/>
              </w:rPr>
              <w:t>Excel / Sheets</w:t>
            </w:r>
          </w:p>
        </w:tc>
        <w:tc>
          <w:tcPr>
            <w:tcW w:w="3096" w:type="dxa"/>
            <w:tcBorders>
              <w:bottom w:val="single" w:color="auto" w:sz="12" w:space="0"/>
            </w:tcBorders>
            <w:vAlign w:val="center"/>
          </w:tcPr>
          <w:p w14:paraId="29792113">
            <w:pPr>
              <w:spacing w:before="156" w:beforeLines="50" w:line="360" w:lineRule="exact"/>
              <w:jc w:val="center"/>
            </w:pPr>
            <w:r>
              <w:rPr>
                <w:sz w:val="24"/>
              </w:rPr>
              <w:t>数据可视化与关卡曲线设计</w:t>
            </w:r>
          </w:p>
        </w:tc>
        <w:tc>
          <w:tcPr>
            <w:tcW w:w="3096" w:type="dxa"/>
            <w:tcBorders>
              <w:bottom w:val="single" w:color="auto" w:sz="12" w:space="0"/>
            </w:tcBorders>
            <w:vAlign w:val="center"/>
          </w:tcPr>
          <w:p w14:paraId="26F6AC5F">
            <w:pPr>
              <w:spacing w:before="156" w:beforeLines="50" w:line="360" w:lineRule="exact"/>
              <w:jc w:val="center"/>
            </w:pPr>
            <w:r>
              <w:rPr>
                <w:sz w:val="24"/>
              </w:rPr>
              <w:t>-</w:t>
            </w:r>
          </w:p>
        </w:tc>
      </w:tr>
    </w:tbl>
    <w:p w14:paraId="7FA531F8">
      <w:pPr>
        <w:spacing w:before="156" w:beforeLines="50" w:line="360" w:lineRule="exact"/>
        <w:outlineLvl w:val="1"/>
        <w:rPr>
          <w:rFonts w:hint="eastAsia" w:ascii="黑体" w:hAnsi="黑体" w:eastAsia="黑体" w:cs="黑体"/>
          <w:sz w:val="28"/>
          <w:szCs w:val="28"/>
        </w:rPr>
      </w:pPr>
      <w:bookmarkStart w:id="15" w:name="_Toc23673"/>
      <w:r>
        <w:rPr>
          <w:rFonts w:hint="eastAsia" w:ascii="黑体" w:hAnsi="黑体" w:eastAsia="黑体" w:cs="黑体"/>
          <w:sz w:val="28"/>
          <w:szCs w:val="28"/>
        </w:rPr>
        <w:t>3.2编程语言与架构</w:t>
      </w:r>
      <w:bookmarkEnd w:id="15"/>
    </w:p>
    <w:p w14:paraId="7F7B012F">
      <w:pPr>
        <w:numPr>
          <w:ilvl w:val="0"/>
          <w:numId w:val="3"/>
        </w:numPr>
        <w:spacing w:before="156" w:beforeLines="50" w:line="360" w:lineRule="exact"/>
        <w:rPr>
          <w:sz w:val="24"/>
        </w:rPr>
      </w:pPr>
      <w:r>
        <w:rPr>
          <w:sz w:val="24"/>
        </w:rPr>
        <w:t>主要语言：C#</w:t>
      </w:r>
      <w:r>
        <w:rPr>
          <w:rFonts w:hint="eastAsia"/>
          <w:sz w:val="24"/>
        </w:rPr>
        <w:t>，</w:t>
      </w:r>
      <w:r>
        <w:rPr>
          <w:sz w:val="24"/>
        </w:rPr>
        <w:t>Unity 默认支持语言，适合事件驱动与组件化开发。</w:t>
      </w:r>
    </w:p>
    <w:p w14:paraId="2CE95F49">
      <w:pPr>
        <w:numPr>
          <w:ilvl w:val="0"/>
          <w:numId w:val="3"/>
        </w:numPr>
        <w:spacing w:before="156" w:beforeLines="50" w:line="360" w:lineRule="exact"/>
        <w:rPr>
          <w:sz w:val="24"/>
        </w:rPr>
      </w:pPr>
      <w:r>
        <w:rPr>
          <w:sz w:val="24"/>
        </w:rPr>
        <w:t>架构模式：模块化 + 状态管理</w:t>
      </w:r>
      <w:r>
        <w:rPr>
          <w:rFonts w:hint="eastAsia"/>
          <w:sz w:val="24"/>
        </w:rPr>
        <w:t>。</w:t>
      </w:r>
    </w:p>
    <w:p w14:paraId="0FF94D10">
      <w:pPr>
        <w:numPr>
          <w:ilvl w:val="0"/>
          <w:numId w:val="3"/>
        </w:numPr>
        <w:spacing w:before="156" w:beforeLines="50" w:line="360" w:lineRule="exact"/>
        <w:rPr>
          <w:sz w:val="24"/>
        </w:rPr>
      </w:pPr>
      <w:r>
        <w:rPr>
          <w:sz w:val="24"/>
        </w:rPr>
        <w:t>每类对象（如 BirdManager、GameController）独立控制逻辑，互不耦合。</w:t>
      </w:r>
    </w:p>
    <w:p w14:paraId="6A0E149C">
      <w:pPr>
        <w:numPr>
          <w:ilvl w:val="0"/>
          <w:numId w:val="3"/>
        </w:numPr>
        <w:spacing w:before="156" w:beforeLines="50" w:line="360" w:lineRule="exact"/>
        <w:rPr>
          <w:sz w:val="24"/>
        </w:rPr>
      </w:pPr>
      <w:r>
        <w:rPr>
          <w:sz w:val="24"/>
        </w:rPr>
        <w:t>状态机控制角色行为、游戏状态、AI反应。</w:t>
      </w:r>
    </w:p>
    <w:p w14:paraId="39398E8C">
      <w:pPr>
        <w:spacing w:before="156" w:beforeLines="50" w:line="360" w:lineRule="exact"/>
        <w:rPr>
          <w:sz w:val="24"/>
        </w:rPr>
      </w:pPr>
    </w:p>
    <w:p w14:paraId="701E5D95">
      <w:pPr>
        <w:spacing w:before="156" w:beforeLines="50" w:line="360" w:lineRule="exact"/>
        <w:rPr>
          <w:sz w:val="24"/>
        </w:rPr>
      </w:pPr>
    </w:p>
    <w:p w14:paraId="57F91D55">
      <w:pPr>
        <w:spacing w:before="156" w:beforeLines="50" w:line="360" w:lineRule="exact"/>
        <w:rPr>
          <w:sz w:val="24"/>
        </w:rPr>
      </w:pPr>
    </w:p>
    <w:p w14:paraId="0AE717A1">
      <w:pPr>
        <w:spacing w:before="156" w:beforeLines="50" w:line="360" w:lineRule="exact"/>
        <w:rPr>
          <w:sz w:val="24"/>
        </w:rPr>
      </w:pPr>
    </w:p>
    <w:p w14:paraId="5E82357B">
      <w:pPr>
        <w:spacing w:before="156" w:beforeLines="50" w:line="360" w:lineRule="exact"/>
        <w:rPr>
          <w:sz w:val="24"/>
        </w:rPr>
      </w:pPr>
    </w:p>
    <w:p w14:paraId="444AA027">
      <w:pPr>
        <w:spacing w:before="156" w:beforeLines="50" w:line="360" w:lineRule="exact"/>
        <w:rPr>
          <w:sz w:val="24"/>
        </w:rPr>
      </w:pPr>
    </w:p>
    <w:p w14:paraId="7DEEC44B">
      <w:pPr>
        <w:spacing w:before="156" w:beforeLines="50" w:line="360" w:lineRule="exact"/>
        <w:rPr>
          <w:sz w:val="24"/>
        </w:rPr>
      </w:pPr>
    </w:p>
    <w:p w14:paraId="4BED6011">
      <w:pPr>
        <w:spacing w:before="156" w:beforeLines="50" w:line="360" w:lineRule="exact"/>
        <w:rPr>
          <w:sz w:val="24"/>
        </w:rPr>
      </w:pPr>
    </w:p>
    <w:p w14:paraId="6C8B3886">
      <w:pPr>
        <w:spacing w:before="156" w:beforeLines="50" w:line="360" w:lineRule="exact"/>
        <w:rPr>
          <w:sz w:val="24"/>
        </w:rPr>
      </w:pPr>
    </w:p>
    <w:p w14:paraId="34047068">
      <w:pPr>
        <w:spacing w:before="156" w:beforeLines="50" w:line="360" w:lineRule="exact"/>
        <w:rPr>
          <w:sz w:val="24"/>
        </w:rPr>
      </w:pPr>
    </w:p>
    <w:p w14:paraId="295905D9">
      <w:pPr>
        <w:spacing w:before="156" w:beforeLines="50" w:line="360" w:lineRule="exact"/>
        <w:rPr>
          <w:sz w:val="24"/>
        </w:rPr>
      </w:pPr>
    </w:p>
    <w:p w14:paraId="574214EC">
      <w:pPr>
        <w:spacing w:before="156" w:beforeLines="50" w:line="360" w:lineRule="exact"/>
        <w:rPr>
          <w:sz w:val="24"/>
        </w:rPr>
      </w:pPr>
    </w:p>
    <w:p w14:paraId="1D297954">
      <w:pPr>
        <w:spacing w:before="156" w:beforeLines="50" w:line="360" w:lineRule="exact"/>
        <w:rPr>
          <w:sz w:val="24"/>
        </w:rPr>
      </w:pPr>
    </w:p>
    <w:p w14:paraId="5B204BF4">
      <w:pPr>
        <w:spacing w:before="156" w:beforeLines="50" w:line="360" w:lineRule="exact"/>
        <w:jc w:val="center"/>
        <w:outlineLvl w:val="0"/>
        <w:rPr>
          <w:rFonts w:hint="eastAsia" w:ascii="黑体" w:hAnsi="黑体" w:eastAsia="黑体" w:cs="黑体"/>
          <w:sz w:val="30"/>
          <w:szCs w:val="30"/>
        </w:rPr>
      </w:pPr>
      <w:bookmarkStart w:id="16" w:name="_Toc9468"/>
      <w:r>
        <w:rPr>
          <w:rFonts w:hint="eastAsia" w:ascii="黑体" w:hAnsi="黑体" w:eastAsia="黑体" w:cs="黑体"/>
          <w:sz w:val="30"/>
          <w:szCs w:val="30"/>
        </w:rPr>
        <w:t>4 游戏设计分析</w:t>
      </w:r>
      <w:bookmarkEnd w:id="16"/>
    </w:p>
    <w:p w14:paraId="010EB193">
      <w:pPr>
        <w:spacing w:before="156" w:beforeLines="50" w:line="360" w:lineRule="exact"/>
        <w:ind w:firstLine="480" w:firstLineChars="200"/>
        <w:rPr>
          <w:sz w:val="24"/>
        </w:rPr>
      </w:pPr>
      <w:r>
        <w:rPr>
          <w:rFonts w:hint="eastAsia"/>
          <w:sz w:val="24"/>
        </w:rPr>
        <w:t>本章先后从角色能力设计包括鸟的技能设计、猪的类型设计，到鸟、木头、猪之间的碰撞设计，再到由易到难的关卡设计，最后到整个系统不同场景的UI设计</w:t>
      </w:r>
      <w:r>
        <w:rPr>
          <w:sz w:val="24"/>
        </w:rPr>
        <w:t>四个方面，系统分析《愤怒的小鸟》游戏的核心设计理念及实现思路，为后续的系统实现奠定理论基础。</w:t>
      </w:r>
    </w:p>
    <w:p w14:paraId="2BBF1764">
      <w:pPr>
        <w:spacing w:before="156" w:beforeLines="50" w:line="360" w:lineRule="exact"/>
        <w:ind w:firstLine="480" w:firstLineChars="200"/>
        <w:rPr>
          <w:sz w:val="24"/>
        </w:rPr>
      </w:pPr>
    </w:p>
    <w:p w14:paraId="5CF119A4">
      <w:pPr>
        <w:spacing w:before="156" w:beforeLines="50" w:line="360" w:lineRule="exact"/>
        <w:outlineLvl w:val="1"/>
        <w:rPr>
          <w:rFonts w:hint="eastAsia" w:ascii="黑体" w:hAnsi="黑体" w:eastAsia="黑体" w:cs="黑体"/>
          <w:sz w:val="28"/>
          <w:szCs w:val="28"/>
        </w:rPr>
      </w:pPr>
      <w:bookmarkStart w:id="17" w:name="_Toc24335"/>
      <w:r>
        <w:rPr>
          <w:rFonts w:hint="eastAsia" w:ascii="黑体" w:hAnsi="黑体" w:eastAsia="黑体" w:cs="黑体"/>
          <w:sz w:val="28"/>
          <w:szCs w:val="28"/>
        </w:rPr>
        <w:t>4.1核心玩法设计</w:t>
      </w:r>
      <w:bookmarkEnd w:id="17"/>
    </w:p>
    <w:p w14:paraId="28718468">
      <w:pPr>
        <w:spacing w:before="156" w:beforeLines="50" w:line="360" w:lineRule="exact"/>
        <w:ind w:firstLine="480" w:firstLineChars="200"/>
        <w:rPr>
          <w:sz w:val="24"/>
        </w:rPr>
      </w:pPr>
      <w:r>
        <w:rPr>
          <w:sz w:val="24"/>
        </w:rPr>
        <w:t>《愤怒的小鸟》作为物理弹射类休闲游戏，其玩法核心是“拖拽发射→物理碰撞→策略破坏→关卡胜利”这一循环。玩家通过调整弹弓角度与力度发射小鸟，利用小鸟不同的能力破坏猪猪的防御结构，实现通关目标。</w:t>
      </w:r>
    </w:p>
    <w:p w14:paraId="25F14115">
      <w:pPr>
        <w:spacing w:before="156" w:beforeLines="50" w:line="360" w:lineRule="exact"/>
        <w:outlineLvl w:val="2"/>
        <w:rPr>
          <w:b/>
          <w:bCs/>
          <w:sz w:val="24"/>
        </w:rPr>
      </w:pPr>
      <w:bookmarkStart w:id="18" w:name="_Toc10095"/>
      <w:r>
        <w:rPr>
          <w:rFonts w:hint="eastAsia"/>
          <w:b/>
          <w:bCs/>
          <w:sz w:val="24"/>
        </w:rPr>
        <w:t>4.1.1玩家操作流程</w:t>
      </w:r>
      <w:bookmarkEnd w:id="18"/>
    </w:p>
    <w:p w14:paraId="335A780E">
      <w:pPr>
        <w:spacing w:before="156" w:beforeLines="50" w:line="360" w:lineRule="exact"/>
        <w:rPr>
          <w:b/>
          <w:bCs/>
          <w:sz w:val="24"/>
        </w:rPr>
      </w:pPr>
      <w:r>
        <w:rPr>
          <w:rFonts w:hint="eastAsia"/>
          <w:b/>
          <w:bCs/>
          <w:sz w:val="24"/>
        </w:rPr>
        <w:drawing>
          <wp:anchor distT="0" distB="0" distL="114300" distR="114300" simplePos="0" relativeHeight="251659264" behindDoc="0" locked="0" layoutInCell="1" allowOverlap="1">
            <wp:simplePos x="0" y="0"/>
            <wp:positionH relativeFrom="column">
              <wp:posOffset>394970</wp:posOffset>
            </wp:positionH>
            <wp:positionV relativeFrom="paragraph">
              <wp:posOffset>304800</wp:posOffset>
            </wp:positionV>
            <wp:extent cx="4377055" cy="4648200"/>
            <wp:effectExtent l="0" t="0" r="4445" b="0"/>
            <wp:wrapTopAndBottom/>
            <wp:docPr id="1"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2"/>
                    <pic:cNvPicPr>
                      <a:picLocks noChangeAspect="1"/>
                    </pic:cNvPicPr>
                  </pic:nvPicPr>
                  <pic:blipFill>
                    <a:blip r:embed="rId15"/>
                    <a:stretch>
                      <a:fillRect/>
                    </a:stretch>
                  </pic:blipFill>
                  <pic:spPr>
                    <a:xfrm>
                      <a:off x="0" y="0"/>
                      <a:ext cx="4377055" cy="4648200"/>
                    </a:xfrm>
                    <a:prstGeom prst="rect">
                      <a:avLst/>
                    </a:prstGeom>
                    <a:noFill/>
                    <a:ln>
                      <a:noFill/>
                    </a:ln>
                  </pic:spPr>
                </pic:pic>
              </a:graphicData>
            </a:graphic>
          </wp:anchor>
        </w:drawing>
      </w:r>
    </w:p>
    <w:p w14:paraId="30BC781F">
      <w:pPr>
        <w:spacing w:before="156" w:beforeLines="50" w:line="360" w:lineRule="exact"/>
        <w:jc w:val="center"/>
        <w:rPr>
          <w:sz w:val="24"/>
        </w:rPr>
      </w:pPr>
      <w:r>
        <w:rPr>
          <w:rFonts w:hint="eastAsia"/>
          <w:sz w:val="24"/>
        </w:rPr>
        <w:t>图2 玩家操作整体流程图</w:t>
      </w:r>
    </w:p>
    <w:p w14:paraId="4958F83B">
      <w:pPr>
        <w:spacing w:before="156" w:beforeLines="50" w:line="360" w:lineRule="exact"/>
        <w:jc w:val="center"/>
        <w:rPr>
          <w:sz w:val="24"/>
        </w:rPr>
      </w:pPr>
    </w:p>
    <w:p w14:paraId="7537C766">
      <w:pPr>
        <w:spacing w:before="156" w:beforeLines="50" w:line="360" w:lineRule="exact"/>
        <w:rPr>
          <w:sz w:val="24"/>
        </w:rPr>
      </w:pPr>
    </w:p>
    <w:p w14:paraId="77E97755">
      <w:pPr>
        <w:spacing w:before="156" w:beforeLines="50" w:line="360" w:lineRule="exact"/>
        <w:outlineLvl w:val="2"/>
        <w:rPr>
          <w:b/>
          <w:bCs/>
          <w:sz w:val="24"/>
        </w:rPr>
      </w:pPr>
      <w:bookmarkStart w:id="19" w:name="_Toc5690"/>
      <w:r>
        <w:rPr>
          <w:rFonts w:hint="eastAsia"/>
          <w:b/>
          <w:bCs/>
          <w:sz w:val="24"/>
        </w:rPr>
        <w:t>4.1.2心流理论应用</w:t>
      </w:r>
      <w:bookmarkEnd w:id="19"/>
    </w:p>
    <w:p w14:paraId="5293EBA4">
      <w:pPr>
        <w:spacing w:before="156" w:beforeLines="50" w:line="360" w:lineRule="exact"/>
        <w:jc w:val="center"/>
        <w:rPr>
          <w:sz w:val="24"/>
        </w:rPr>
      </w:pPr>
      <w:r>
        <w:rPr>
          <w:rFonts w:hint="eastAsia"/>
          <w:sz w:val="24"/>
        </w:rPr>
        <w:t>表4 不同阶段玩家的心理</w:t>
      </w:r>
    </w:p>
    <w:tbl>
      <w:tblPr>
        <w:tblStyle w:val="13"/>
        <w:tblW w:w="0" w:type="auto"/>
        <w:jc w:val="center"/>
        <w:shd w:val="clear" w:color="auto" w:fill="FFFFFF"/>
        <w:tblLayout w:type="autofit"/>
        <w:tblCellMar>
          <w:top w:w="15" w:type="dxa"/>
          <w:left w:w="15" w:type="dxa"/>
          <w:bottom w:w="15" w:type="dxa"/>
          <w:right w:w="15" w:type="dxa"/>
        </w:tblCellMar>
      </w:tblPr>
      <w:tblGrid>
        <w:gridCol w:w="1956"/>
        <w:gridCol w:w="1746"/>
        <w:gridCol w:w="2596"/>
      </w:tblGrid>
      <w:tr w14:paraId="5012F3CB">
        <w:tblPrEx>
          <w:tblCellMar>
            <w:top w:w="15" w:type="dxa"/>
            <w:left w:w="15" w:type="dxa"/>
            <w:bottom w:w="15" w:type="dxa"/>
            <w:right w:w="15" w:type="dxa"/>
          </w:tblCellMar>
        </w:tblPrEx>
        <w:trPr>
          <w:tblHeader/>
          <w:jc w:val="center"/>
        </w:trPr>
        <w:tc>
          <w:tcPr>
            <w:tcW w:w="1956" w:type="dxa"/>
            <w:tcBorders>
              <w:top w:val="single" w:color="auto" w:sz="12" w:space="0"/>
              <w:bottom w:val="single" w:color="auto" w:sz="6" w:space="0"/>
              <w:tl2br w:val="nil"/>
            </w:tcBorders>
            <w:shd w:val="clear" w:color="auto" w:fill="FFFFFF"/>
            <w:tcMar>
              <w:top w:w="150" w:type="dxa"/>
              <w:left w:w="0" w:type="dxa"/>
              <w:bottom w:w="150" w:type="dxa"/>
              <w:right w:w="150" w:type="dxa"/>
            </w:tcMar>
            <w:vAlign w:val="center"/>
          </w:tcPr>
          <w:p w14:paraId="0FC3E4D9">
            <w:pPr>
              <w:spacing w:before="156" w:beforeLines="50" w:line="360" w:lineRule="exact"/>
              <w:jc w:val="center"/>
              <w:rPr>
                <w:bCs/>
                <w:color w:val="000000"/>
                <w:sz w:val="24"/>
              </w:rPr>
            </w:pPr>
            <w:r>
              <w:rPr>
                <w:bCs/>
                <w:color w:val="000000"/>
                <w:sz w:val="24"/>
              </w:rPr>
              <w:t>游戏阶段</w:t>
            </w:r>
          </w:p>
        </w:tc>
        <w:tc>
          <w:tcPr>
            <w:tcW w:w="1746" w:type="dxa"/>
            <w:tcBorders>
              <w:top w:val="single" w:color="auto" w:sz="12" w:space="0"/>
              <w:bottom w:val="single" w:color="auto" w:sz="6" w:space="0"/>
            </w:tcBorders>
            <w:shd w:val="clear" w:color="auto" w:fill="FFFFFF"/>
            <w:tcMar>
              <w:top w:w="150" w:type="dxa"/>
              <w:left w:w="150" w:type="dxa"/>
              <w:bottom w:w="150" w:type="dxa"/>
              <w:right w:w="150" w:type="dxa"/>
            </w:tcMar>
            <w:vAlign w:val="center"/>
          </w:tcPr>
          <w:p w14:paraId="692F0C61">
            <w:pPr>
              <w:spacing w:before="156" w:beforeLines="50" w:line="360" w:lineRule="exact"/>
              <w:jc w:val="center"/>
              <w:rPr>
                <w:bCs/>
                <w:color w:val="000000"/>
                <w:sz w:val="24"/>
              </w:rPr>
            </w:pPr>
            <w:r>
              <w:rPr>
                <w:bCs/>
                <w:color w:val="000000"/>
                <w:sz w:val="24"/>
              </w:rPr>
              <w:t>玩家情绪曲线</w:t>
            </w:r>
          </w:p>
        </w:tc>
        <w:tc>
          <w:tcPr>
            <w:tcW w:w="2596" w:type="dxa"/>
            <w:tcBorders>
              <w:top w:val="single" w:color="auto" w:sz="12" w:space="0"/>
              <w:bottom w:val="single" w:color="auto" w:sz="6" w:space="0"/>
            </w:tcBorders>
            <w:shd w:val="clear" w:color="auto" w:fill="FFFFFF"/>
            <w:tcMar>
              <w:top w:w="150" w:type="dxa"/>
              <w:left w:w="150" w:type="dxa"/>
              <w:bottom w:w="150" w:type="dxa"/>
              <w:right w:w="150" w:type="dxa"/>
            </w:tcMar>
            <w:vAlign w:val="center"/>
          </w:tcPr>
          <w:p w14:paraId="4CFAE43E">
            <w:pPr>
              <w:spacing w:before="156" w:beforeLines="50" w:line="360" w:lineRule="exact"/>
              <w:jc w:val="center"/>
              <w:rPr>
                <w:bCs/>
                <w:color w:val="000000"/>
                <w:sz w:val="24"/>
              </w:rPr>
            </w:pPr>
            <w:r>
              <w:rPr>
                <w:bCs/>
                <w:color w:val="000000"/>
                <w:sz w:val="24"/>
              </w:rPr>
              <w:t>设计手段</w:t>
            </w:r>
          </w:p>
        </w:tc>
      </w:tr>
      <w:tr w14:paraId="7F8B431D">
        <w:tblPrEx>
          <w:shd w:val="clear" w:color="auto" w:fill="FFFFFF"/>
          <w:tblCellMar>
            <w:top w:w="15" w:type="dxa"/>
            <w:left w:w="15" w:type="dxa"/>
            <w:bottom w:w="15" w:type="dxa"/>
            <w:right w:w="15" w:type="dxa"/>
          </w:tblCellMar>
        </w:tblPrEx>
        <w:trPr>
          <w:jc w:val="center"/>
        </w:trPr>
        <w:tc>
          <w:tcPr>
            <w:tcW w:w="1956" w:type="dxa"/>
            <w:tcBorders>
              <w:top w:val="single" w:color="auto" w:sz="6" w:space="0"/>
            </w:tcBorders>
            <w:shd w:val="clear" w:color="auto" w:fill="FFFFFF"/>
            <w:tcMar>
              <w:top w:w="150" w:type="dxa"/>
              <w:left w:w="0" w:type="dxa"/>
              <w:bottom w:w="150" w:type="dxa"/>
              <w:right w:w="150" w:type="dxa"/>
            </w:tcMar>
            <w:vAlign w:val="center"/>
          </w:tcPr>
          <w:p w14:paraId="021F815A">
            <w:pPr>
              <w:spacing w:before="156" w:beforeLines="50" w:line="360" w:lineRule="exact"/>
              <w:jc w:val="center"/>
              <w:rPr>
                <w:color w:val="000000"/>
                <w:sz w:val="24"/>
              </w:rPr>
            </w:pPr>
            <w:r>
              <w:rPr>
                <w:color w:val="000000"/>
                <w:sz w:val="24"/>
              </w:rPr>
              <w:t>准备阶段</w:t>
            </w:r>
          </w:p>
        </w:tc>
        <w:tc>
          <w:tcPr>
            <w:tcW w:w="1746" w:type="dxa"/>
            <w:tcBorders>
              <w:top w:val="single" w:color="auto" w:sz="6" w:space="0"/>
            </w:tcBorders>
            <w:shd w:val="clear" w:color="auto" w:fill="FFFFFF"/>
            <w:tcMar>
              <w:top w:w="150" w:type="dxa"/>
              <w:left w:w="150" w:type="dxa"/>
              <w:bottom w:w="150" w:type="dxa"/>
              <w:right w:w="150" w:type="dxa"/>
            </w:tcMar>
            <w:vAlign w:val="center"/>
          </w:tcPr>
          <w:p w14:paraId="0DB1FB91">
            <w:pPr>
              <w:spacing w:before="156" w:beforeLines="50" w:line="360" w:lineRule="exact"/>
              <w:jc w:val="center"/>
              <w:rPr>
                <w:color w:val="000000"/>
                <w:sz w:val="24"/>
              </w:rPr>
            </w:pPr>
            <w:r>
              <w:rPr>
                <w:color w:val="000000"/>
                <w:sz w:val="24"/>
              </w:rPr>
              <w:t>期待感</w:t>
            </w:r>
          </w:p>
        </w:tc>
        <w:tc>
          <w:tcPr>
            <w:tcW w:w="2596" w:type="dxa"/>
            <w:tcBorders>
              <w:top w:val="single" w:color="auto" w:sz="6" w:space="0"/>
            </w:tcBorders>
            <w:shd w:val="clear" w:color="auto" w:fill="FFFFFF"/>
            <w:tcMar>
              <w:top w:w="150" w:type="dxa"/>
              <w:left w:w="150" w:type="dxa"/>
              <w:bottom w:w="150" w:type="dxa"/>
              <w:right w:w="150" w:type="dxa"/>
            </w:tcMar>
            <w:vAlign w:val="center"/>
          </w:tcPr>
          <w:p w14:paraId="000CA10E">
            <w:pPr>
              <w:spacing w:before="156" w:beforeLines="50" w:line="360" w:lineRule="exact"/>
              <w:jc w:val="center"/>
              <w:rPr>
                <w:color w:val="000000"/>
                <w:sz w:val="24"/>
              </w:rPr>
            </w:pPr>
            <w:r>
              <w:rPr>
                <w:color w:val="000000"/>
                <w:sz w:val="24"/>
              </w:rPr>
              <w:t>弹弓力度可视化拖拽</w:t>
            </w:r>
          </w:p>
        </w:tc>
      </w:tr>
      <w:tr w14:paraId="4E380F8F">
        <w:tblPrEx>
          <w:tblCellMar>
            <w:top w:w="15" w:type="dxa"/>
            <w:left w:w="15" w:type="dxa"/>
            <w:bottom w:w="15" w:type="dxa"/>
            <w:right w:w="15" w:type="dxa"/>
          </w:tblCellMar>
        </w:tblPrEx>
        <w:trPr>
          <w:jc w:val="center"/>
        </w:trPr>
        <w:tc>
          <w:tcPr>
            <w:tcW w:w="1956" w:type="dxa"/>
            <w:shd w:val="clear" w:color="auto" w:fill="FFFFFF"/>
            <w:tcMar>
              <w:top w:w="150" w:type="dxa"/>
              <w:left w:w="0" w:type="dxa"/>
              <w:bottom w:w="150" w:type="dxa"/>
              <w:right w:w="150" w:type="dxa"/>
            </w:tcMar>
            <w:vAlign w:val="center"/>
          </w:tcPr>
          <w:p w14:paraId="1C9AB61C">
            <w:pPr>
              <w:spacing w:before="156" w:beforeLines="50" w:line="360" w:lineRule="exact"/>
              <w:jc w:val="center"/>
              <w:rPr>
                <w:color w:val="000000"/>
                <w:sz w:val="24"/>
              </w:rPr>
            </w:pPr>
            <w:r>
              <w:rPr>
                <w:color w:val="000000"/>
                <w:sz w:val="24"/>
              </w:rPr>
              <w:t>发射阶段</w:t>
            </w:r>
          </w:p>
        </w:tc>
        <w:tc>
          <w:tcPr>
            <w:tcW w:w="1746" w:type="dxa"/>
            <w:shd w:val="clear" w:color="auto" w:fill="FFFFFF"/>
            <w:tcMar>
              <w:top w:w="150" w:type="dxa"/>
              <w:left w:w="150" w:type="dxa"/>
              <w:bottom w:w="150" w:type="dxa"/>
              <w:right w:w="150" w:type="dxa"/>
            </w:tcMar>
            <w:vAlign w:val="center"/>
          </w:tcPr>
          <w:p w14:paraId="76491A20">
            <w:pPr>
              <w:spacing w:before="156" w:beforeLines="50" w:line="360" w:lineRule="exact"/>
              <w:jc w:val="center"/>
              <w:rPr>
                <w:color w:val="000000"/>
                <w:sz w:val="24"/>
              </w:rPr>
            </w:pPr>
            <w:r>
              <w:rPr>
                <w:color w:val="000000"/>
                <w:sz w:val="24"/>
              </w:rPr>
              <w:t>紧张感</w:t>
            </w:r>
          </w:p>
        </w:tc>
        <w:tc>
          <w:tcPr>
            <w:tcW w:w="2596" w:type="dxa"/>
            <w:shd w:val="clear" w:color="auto" w:fill="FFFFFF"/>
            <w:tcMar>
              <w:top w:w="150" w:type="dxa"/>
              <w:left w:w="150" w:type="dxa"/>
              <w:bottom w:w="150" w:type="dxa"/>
              <w:right w:w="150" w:type="dxa"/>
            </w:tcMar>
            <w:vAlign w:val="center"/>
          </w:tcPr>
          <w:p w14:paraId="6D7C222D">
            <w:pPr>
              <w:spacing w:before="156" w:beforeLines="50" w:line="360" w:lineRule="exact"/>
              <w:jc w:val="center"/>
              <w:rPr>
                <w:color w:val="000000"/>
                <w:sz w:val="24"/>
              </w:rPr>
            </w:pPr>
            <w:r>
              <w:rPr>
                <w:color w:val="000000"/>
                <w:sz w:val="24"/>
              </w:rPr>
              <w:t>物理轨迹实时预测</w:t>
            </w:r>
          </w:p>
        </w:tc>
      </w:tr>
      <w:tr w14:paraId="060870BD">
        <w:tblPrEx>
          <w:shd w:val="clear" w:color="auto" w:fill="FFFFFF"/>
          <w:tblCellMar>
            <w:top w:w="15" w:type="dxa"/>
            <w:left w:w="15" w:type="dxa"/>
            <w:bottom w:w="15" w:type="dxa"/>
            <w:right w:w="15" w:type="dxa"/>
          </w:tblCellMar>
        </w:tblPrEx>
        <w:trPr>
          <w:jc w:val="center"/>
        </w:trPr>
        <w:tc>
          <w:tcPr>
            <w:tcW w:w="1956" w:type="dxa"/>
            <w:shd w:val="clear" w:color="auto" w:fill="FFFFFF"/>
            <w:tcMar>
              <w:top w:w="150" w:type="dxa"/>
              <w:left w:w="0" w:type="dxa"/>
              <w:bottom w:w="150" w:type="dxa"/>
              <w:right w:w="150" w:type="dxa"/>
            </w:tcMar>
            <w:vAlign w:val="center"/>
          </w:tcPr>
          <w:p w14:paraId="57B9BA7D">
            <w:pPr>
              <w:spacing w:before="156" w:beforeLines="50" w:line="360" w:lineRule="exact"/>
              <w:jc w:val="center"/>
              <w:rPr>
                <w:color w:val="000000"/>
                <w:sz w:val="24"/>
              </w:rPr>
            </w:pPr>
            <w:r>
              <w:rPr>
                <w:color w:val="000000"/>
                <w:sz w:val="24"/>
              </w:rPr>
              <w:t>碰撞阶段</w:t>
            </w:r>
          </w:p>
        </w:tc>
        <w:tc>
          <w:tcPr>
            <w:tcW w:w="1746" w:type="dxa"/>
            <w:shd w:val="clear" w:color="auto" w:fill="FFFFFF"/>
            <w:tcMar>
              <w:top w:w="150" w:type="dxa"/>
              <w:left w:w="150" w:type="dxa"/>
              <w:bottom w:w="150" w:type="dxa"/>
              <w:right w:w="150" w:type="dxa"/>
            </w:tcMar>
            <w:vAlign w:val="center"/>
          </w:tcPr>
          <w:p w14:paraId="0B342993">
            <w:pPr>
              <w:spacing w:before="156" w:beforeLines="50" w:line="360" w:lineRule="exact"/>
              <w:jc w:val="center"/>
              <w:rPr>
                <w:color w:val="000000"/>
                <w:sz w:val="24"/>
              </w:rPr>
            </w:pPr>
            <w:r>
              <w:rPr>
                <w:color w:val="000000"/>
                <w:sz w:val="24"/>
              </w:rPr>
              <w:t>兴奋感</w:t>
            </w:r>
          </w:p>
        </w:tc>
        <w:tc>
          <w:tcPr>
            <w:tcW w:w="2596" w:type="dxa"/>
            <w:shd w:val="clear" w:color="auto" w:fill="FFFFFF"/>
            <w:tcMar>
              <w:top w:w="150" w:type="dxa"/>
              <w:left w:w="150" w:type="dxa"/>
              <w:bottom w:w="150" w:type="dxa"/>
              <w:right w:w="150" w:type="dxa"/>
            </w:tcMar>
            <w:vAlign w:val="center"/>
          </w:tcPr>
          <w:p w14:paraId="6B2BAFE9">
            <w:pPr>
              <w:spacing w:before="156" w:beforeLines="50" w:line="360" w:lineRule="exact"/>
              <w:jc w:val="center"/>
              <w:rPr>
                <w:color w:val="000000"/>
                <w:sz w:val="24"/>
              </w:rPr>
            </w:pPr>
            <w:r>
              <w:rPr>
                <w:color w:val="000000"/>
                <w:sz w:val="24"/>
              </w:rPr>
              <w:t>慢镜头特写+碎片特效</w:t>
            </w:r>
          </w:p>
        </w:tc>
      </w:tr>
      <w:tr w14:paraId="6F922248">
        <w:tblPrEx>
          <w:shd w:val="clear" w:color="auto" w:fill="FFFFFF"/>
          <w:tblCellMar>
            <w:top w:w="15" w:type="dxa"/>
            <w:left w:w="15" w:type="dxa"/>
            <w:bottom w:w="15" w:type="dxa"/>
            <w:right w:w="15" w:type="dxa"/>
          </w:tblCellMar>
        </w:tblPrEx>
        <w:trPr>
          <w:jc w:val="center"/>
        </w:trPr>
        <w:tc>
          <w:tcPr>
            <w:tcW w:w="1956" w:type="dxa"/>
            <w:tcBorders>
              <w:bottom w:val="single" w:color="auto" w:sz="12" w:space="0"/>
            </w:tcBorders>
            <w:shd w:val="clear" w:color="auto" w:fill="FFFFFF"/>
            <w:tcMar>
              <w:top w:w="150" w:type="dxa"/>
              <w:left w:w="0" w:type="dxa"/>
              <w:bottom w:w="150" w:type="dxa"/>
              <w:right w:w="150" w:type="dxa"/>
            </w:tcMar>
            <w:vAlign w:val="center"/>
          </w:tcPr>
          <w:p w14:paraId="0CD9B624">
            <w:pPr>
              <w:spacing w:before="156" w:beforeLines="50" w:line="360" w:lineRule="exact"/>
              <w:jc w:val="center"/>
              <w:rPr>
                <w:color w:val="000000"/>
                <w:sz w:val="24"/>
              </w:rPr>
            </w:pPr>
            <w:r>
              <w:rPr>
                <w:color w:val="000000"/>
                <w:sz w:val="24"/>
              </w:rPr>
              <w:t>结算阶段</w:t>
            </w:r>
          </w:p>
        </w:tc>
        <w:tc>
          <w:tcPr>
            <w:tcW w:w="1746" w:type="dxa"/>
            <w:tcBorders>
              <w:bottom w:val="single" w:color="auto" w:sz="12" w:space="0"/>
            </w:tcBorders>
            <w:shd w:val="clear" w:color="auto" w:fill="FFFFFF"/>
            <w:tcMar>
              <w:top w:w="150" w:type="dxa"/>
              <w:left w:w="150" w:type="dxa"/>
              <w:bottom w:w="150" w:type="dxa"/>
              <w:right w:w="150" w:type="dxa"/>
            </w:tcMar>
            <w:vAlign w:val="center"/>
          </w:tcPr>
          <w:p w14:paraId="172D2E64">
            <w:pPr>
              <w:spacing w:before="156" w:beforeLines="50" w:line="360" w:lineRule="exact"/>
              <w:jc w:val="center"/>
              <w:rPr>
                <w:color w:val="000000"/>
                <w:sz w:val="24"/>
              </w:rPr>
            </w:pPr>
            <w:r>
              <w:rPr>
                <w:color w:val="000000"/>
                <w:sz w:val="24"/>
              </w:rPr>
              <w:t>成就感</w:t>
            </w:r>
          </w:p>
        </w:tc>
        <w:tc>
          <w:tcPr>
            <w:tcW w:w="2596" w:type="dxa"/>
            <w:tcBorders>
              <w:bottom w:val="single" w:color="auto" w:sz="12" w:space="0"/>
            </w:tcBorders>
            <w:shd w:val="clear" w:color="auto" w:fill="FFFFFF"/>
            <w:tcMar>
              <w:top w:w="150" w:type="dxa"/>
              <w:left w:w="150" w:type="dxa"/>
              <w:bottom w:w="150" w:type="dxa"/>
              <w:right w:w="150" w:type="dxa"/>
            </w:tcMar>
            <w:vAlign w:val="center"/>
          </w:tcPr>
          <w:p w14:paraId="3B59655B">
            <w:pPr>
              <w:spacing w:before="156" w:beforeLines="50" w:line="360" w:lineRule="exact"/>
              <w:jc w:val="center"/>
              <w:rPr>
                <w:color w:val="000000"/>
                <w:sz w:val="24"/>
              </w:rPr>
            </w:pPr>
            <w:r>
              <w:rPr>
                <w:color w:val="000000"/>
                <w:sz w:val="24"/>
              </w:rPr>
              <w:t>三星评分进度条动画</w:t>
            </w:r>
          </w:p>
        </w:tc>
      </w:tr>
    </w:tbl>
    <w:p w14:paraId="543A1645">
      <w:pPr>
        <w:spacing w:before="156" w:beforeLines="50" w:line="360" w:lineRule="exact"/>
        <w:rPr>
          <w:sz w:val="24"/>
        </w:rPr>
      </w:pPr>
    </w:p>
    <w:p w14:paraId="5375477B">
      <w:pPr>
        <w:spacing w:before="156" w:beforeLines="50" w:line="360" w:lineRule="exact"/>
        <w:outlineLvl w:val="1"/>
        <w:rPr>
          <w:rFonts w:hint="eastAsia" w:ascii="黑体" w:hAnsi="黑体" w:eastAsia="黑体" w:cs="黑体"/>
          <w:sz w:val="28"/>
          <w:szCs w:val="28"/>
        </w:rPr>
      </w:pPr>
      <w:bookmarkStart w:id="20" w:name="_Toc12040"/>
      <w:r>
        <w:rPr>
          <w:rFonts w:hint="eastAsia" w:ascii="黑体" w:hAnsi="黑体" w:eastAsia="黑体" w:cs="黑体"/>
          <w:sz w:val="28"/>
          <w:szCs w:val="28"/>
        </w:rPr>
        <w:t>4.2角色能力设计</w:t>
      </w:r>
      <w:bookmarkEnd w:id="20"/>
    </w:p>
    <w:p w14:paraId="55442189">
      <w:pPr>
        <w:spacing w:before="156" w:beforeLines="50" w:line="360" w:lineRule="exact"/>
        <w:ind w:firstLine="480" w:firstLineChars="200"/>
        <w:rPr>
          <w:sz w:val="24"/>
        </w:rPr>
      </w:pPr>
      <w:r>
        <w:rPr>
          <w:sz w:val="24"/>
        </w:rPr>
        <w:t>游戏通过设计多样化的小鸟角色，丰富玩法策略，提升游戏趣味性和深度。</w:t>
      </w:r>
    </w:p>
    <w:p w14:paraId="31C7552B">
      <w:pPr>
        <w:spacing w:before="156" w:beforeLines="50" w:line="360" w:lineRule="exact"/>
        <w:outlineLvl w:val="2"/>
        <w:rPr>
          <w:b/>
          <w:bCs/>
          <w:sz w:val="24"/>
        </w:rPr>
      </w:pPr>
      <w:bookmarkStart w:id="21" w:name="_Toc15933"/>
      <w:r>
        <w:rPr>
          <w:rFonts w:hint="eastAsia"/>
          <w:b/>
          <w:bCs/>
          <w:sz w:val="24"/>
        </w:rPr>
        <w:t>4.2.1鸟类技能介绍</w:t>
      </w:r>
      <w:bookmarkEnd w:id="21"/>
    </w:p>
    <w:p w14:paraId="471B28A3">
      <w:pPr>
        <w:spacing w:before="156" w:beforeLines="50" w:line="360" w:lineRule="exact"/>
        <w:jc w:val="center"/>
        <w:rPr>
          <w:sz w:val="24"/>
        </w:rPr>
      </w:pPr>
      <w:r>
        <w:rPr>
          <w:rFonts w:hint="eastAsia"/>
          <w:sz w:val="24"/>
        </w:rPr>
        <w:t>表5  4种鸟类对应的技能</w:t>
      </w:r>
    </w:p>
    <w:tbl>
      <w:tblPr>
        <w:tblStyle w:val="13"/>
        <w:tblW w:w="0" w:type="auto"/>
        <w:jc w:val="center"/>
        <w:shd w:val="clear" w:color="auto" w:fill="FFFFFF"/>
        <w:tblLayout w:type="fixed"/>
        <w:tblCellMar>
          <w:top w:w="15" w:type="dxa"/>
          <w:left w:w="15" w:type="dxa"/>
          <w:bottom w:w="15" w:type="dxa"/>
          <w:right w:w="15" w:type="dxa"/>
        </w:tblCellMar>
      </w:tblPr>
      <w:tblGrid>
        <w:gridCol w:w="807"/>
        <w:gridCol w:w="1260"/>
        <w:gridCol w:w="4525"/>
        <w:gridCol w:w="1740"/>
      </w:tblGrid>
      <w:tr w14:paraId="448C45F3">
        <w:tblPrEx>
          <w:shd w:val="clear" w:color="auto" w:fill="FFFFFF"/>
          <w:tblCellMar>
            <w:top w:w="15" w:type="dxa"/>
            <w:left w:w="15" w:type="dxa"/>
            <w:bottom w:w="15" w:type="dxa"/>
            <w:right w:w="15" w:type="dxa"/>
          </w:tblCellMar>
        </w:tblPrEx>
        <w:trPr>
          <w:tblHeader/>
          <w:jc w:val="center"/>
        </w:trPr>
        <w:tc>
          <w:tcPr>
            <w:tcW w:w="807" w:type="dxa"/>
            <w:tcBorders>
              <w:top w:val="single" w:color="auto" w:sz="12" w:space="0"/>
              <w:bottom w:val="single" w:color="auto" w:sz="6" w:space="0"/>
            </w:tcBorders>
            <w:shd w:val="clear" w:color="auto" w:fill="FFFFFF"/>
            <w:tcMar>
              <w:top w:w="150" w:type="dxa"/>
              <w:left w:w="0" w:type="dxa"/>
              <w:bottom w:w="150" w:type="dxa"/>
              <w:right w:w="150" w:type="dxa"/>
            </w:tcMar>
            <w:vAlign w:val="center"/>
          </w:tcPr>
          <w:p w14:paraId="77F2E322">
            <w:pPr>
              <w:spacing w:before="156" w:beforeLines="50" w:line="360" w:lineRule="exact"/>
              <w:jc w:val="center"/>
              <w:rPr>
                <w:b/>
                <w:bCs/>
                <w:sz w:val="24"/>
              </w:rPr>
            </w:pPr>
            <w:r>
              <w:rPr>
                <w:b/>
                <w:bCs/>
                <w:sz w:val="24"/>
              </w:rPr>
              <w:t>角色</w:t>
            </w:r>
          </w:p>
        </w:tc>
        <w:tc>
          <w:tcPr>
            <w:tcW w:w="1260" w:type="dxa"/>
            <w:tcBorders>
              <w:top w:val="single" w:color="auto" w:sz="12" w:space="0"/>
              <w:bottom w:val="single" w:color="auto" w:sz="6" w:space="0"/>
            </w:tcBorders>
            <w:shd w:val="clear" w:color="auto" w:fill="FFFFFF"/>
            <w:tcMar>
              <w:top w:w="150" w:type="dxa"/>
              <w:left w:w="150" w:type="dxa"/>
              <w:bottom w:w="150" w:type="dxa"/>
              <w:right w:w="150" w:type="dxa"/>
            </w:tcMar>
            <w:vAlign w:val="center"/>
          </w:tcPr>
          <w:p w14:paraId="3C007B19">
            <w:pPr>
              <w:spacing w:before="156" w:beforeLines="50" w:line="360" w:lineRule="exact"/>
              <w:jc w:val="center"/>
              <w:rPr>
                <w:b/>
                <w:bCs/>
                <w:sz w:val="24"/>
              </w:rPr>
            </w:pPr>
            <w:r>
              <w:rPr>
                <w:b/>
                <w:bCs/>
                <w:sz w:val="24"/>
              </w:rPr>
              <w:t>技能</w:t>
            </w:r>
          </w:p>
        </w:tc>
        <w:tc>
          <w:tcPr>
            <w:tcW w:w="4525" w:type="dxa"/>
            <w:tcBorders>
              <w:top w:val="single" w:color="auto" w:sz="12" w:space="0"/>
              <w:bottom w:val="single" w:color="auto" w:sz="6" w:space="0"/>
            </w:tcBorders>
            <w:shd w:val="clear" w:color="auto" w:fill="FFFFFF"/>
            <w:tcMar>
              <w:top w:w="150" w:type="dxa"/>
              <w:left w:w="150" w:type="dxa"/>
              <w:bottom w:w="150" w:type="dxa"/>
              <w:right w:w="150" w:type="dxa"/>
            </w:tcMar>
            <w:vAlign w:val="center"/>
          </w:tcPr>
          <w:p w14:paraId="797F4FB6">
            <w:pPr>
              <w:spacing w:before="156" w:beforeLines="50" w:line="360" w:lineRule="exact"/>
              <w:jc w:val="center"/>
              <w:rPr>
                <w:b/>
                <w:bCs/>
                <w:sz w:val="24"/>
              </w:rPr>
            </w:pPr>
            <w:r>
              <w:rPr>
                <w:rFonts w:hint="eastAsia"/>
                <w:b/>
                <w:bCs/>
                <w:sz w:val="24"/>
              </w:rPr>
              <w:t>逻辑设计</w:t>
            </w:r>
          </w:p>
        </w:tc>
        <w:tc>
          <w:tcPr>
            <w:tcW w:w="1740" w:type="dxa"/>
            <w:tcBorders>
              <w:top w:val="single" w:color="auto" w:sz="12" w:space="0"/>
              <w:bottom w:val="single" w:color="auto" w:sz="6" w:space="0"/>
            </w:tcBorders>
            <w:shd w:val="clear" w:color="auto" w:fill="FFFFFF"/>
            <w:tcMar>
              <w:top w:w="150" w:type="dxa"/>
              <w:left w:w="150" w:type="dxa"/>
              <w:bottom w:w="150" w:type="dxa"/>
              <w:right w:w="150" w:type="dxa"/>
            </w:tcMar>
            <w:vAlign w:val="center"/>
          </w:tcPr>
          <w:p w14:paraId="2421ECF5">
            <w:pPr>
              <w:spacing w:before="156" w:beforeLines="50" w:line="360" w:lineRule="exact"/>
              <w:jc w:val="center"/>
              <w:rPr>
                <w:b/>
                <w:bCs/>
                <w:sz w:val="24"/>
              </w:rPr>
            </w:pPr>
            <w:r>
              <w:rPr>
                <w:b/>
                <w:bCs/>
                <w:sz w:val="24"/>
              </w:rPr>
              <w:t>设计意图</w:t>
            </w:r>
          </w:p>
        </w:tc>
      </w:tr>
      <w:tr w14:paraId="69BDAD94">
        <w:tblPrEx>
          <w:shd w:val="clear" w:color="auto" w:fill="FFFFFF"/>
          <w:tblCellMar>
            <w:top w:w="15" w:type="dxa"/>
            <w:left w:w="15" w:type="dxa"/>
            <w:bottom w:w="15" w:type="dxa"/>
            <w:right w:w="15" w:type="dxa"/>
          </w:tblCellMar>
        </w:tblPrEx>
        <w:trPr>
          <w:jc w:val="center"/>
        </w:trPr>
        <w:tc>
          <w:tcPr>
            <w:tcW w:w="807" w:type="dxa"/>
            <w:tcBorders>
              <w:top w:val="single" w:color="auto" w:sz="6" w:space="0"/>
            </w:tcBorders>
            <w:shd w:val="clear" w:color="auto" w:fill="FFFFFF"/>
            <w:tcMar>
              <w:top w:w="150" w:type="dxa"/>
              <w:left w:w="0" w:type="dxa"/>
              <w:bottom w:w="150" w:type="dxa"/>
              <w:right w:w="150" w:type="dxa"/>
            </w:tcMar>
            <w:vAlign w:val="center"/>
          </w:tcPr>
          <w:p w14:paraId="5464580A">
            <w:pPr>
              <w:spacing w:before="156" w:beforeLines="50" w:line="360" w:lineRule="exact"/>
              <w:jc w:val="center"/>
              <w:rPr>
                <w:sz w:val="24"/>
              </w:rPr>
            </w:pPr>
            <w:r>
              <w:rPr>
                <w:b/>
                <w:bCs/>
                <w:sz w:val="24"/>
              </w:rPr>
              <w:t>红鸟</w:t>
            </w:r>
          </w:p>
        </w:tc>
        <w:tc>
          <w:tcPr>
            <w:tcW w:w="1260" w:type="dxa"/>
            <w:tcBorders>
              <w:top w:val="single" w:color="auto" w:sz="6" w:space="0"/>
            </w:tcBorders>
            <w:shd w:val="clear" w:color="auto" w:fill="FFFFFF"/>
            <w:tcMar>
              <w:top w:w="150" w:type="dxa"/>
              <w:left w:w="150" w:type="dxa"/>
              <w:bottom w:w="150" w:type="dxa"/>
              <w:right w:w="150" w:type="dxa"/>
            </w:tcMar>
            <w:vAlign w:val="center"/>
          </w:tcPr>
          <w:p w14:paraId="28924C87">
            <w:pPr>
              <w:spacing w:before="156" w:beforeLines="50" w:line="360" w:lineRule="exact"/>
              <w:jc w:val="center"/>
              <w:rPr>
                <w:sz w:val="24"/>
              </w:rPr>
            </w:pPr>
            <w:r>
              <w:rPr>
                <w:sz w:val="24"/>
              </w:rPr>
              <w:t>基础抛物线</w:t>
            </w:r>
          </w:p>
        </w:tc>
        <w:tc>
          <w:tcPr>
            <w:tcW w:w="4525" w:type="dxa"/>
            <w:tcBorders>
              <w:top w:val="single" w:color="auto" w:sz="6" w:space="0"/>
            </w:tcBorders>
            <w:shd w:val="clear" w:color="auto" w:fill="FFFFFF"/>
            <w:tcMar>
              <w:top w:w="150" w:type="dxa"/>
              <w:left w:w="150" w:type="dxa"/>
              <w:bottom w:w="150" w:type="dxa"/>
              <w:right w:w="150" w:type="dxa"/>
            </w:tcMar>
            <w:vAlign w:val="center"/>
          </w:tcPr>
          <w:p w14:paraId="0F8EA92B">
            <w:pPr>
              <w:spacing w:before="156" w:beforeLines="50" w:line="360" w:lineRule="exact"/>
              <w:jc w:val="center"/>
              <w:rPr>
                <w:sz w:val="24"/>
              </w:rPr>
            </w:pPr>
            <w:r>
              <w:rPr>
                <w:sz w:val="24"/>
              </w:rPr>
              <w:t>ApplyForce(dir * power)</w:t>
            </w:r>
          </w:p>
        </w:tc>
        <w:tc>
          <w:tcPr>
            <w:tcW w:w="1740" w:type="dxa"/>
            <w:tcBorders>
              <w:top w:val="single" w:color="auto" w:sz="6" w:space="0"/>
            </w:tcBorders>
            <w:shd w:val="clear" w:color="auto" w:fill="FFFFFF"/>
            <w:tcMar>
              <w:top w:w="150" w:type="dxa"/>
              <w:left w:w="150" w:type="dxa"/>
              <w:bottom w:w="150" w:type="dxa"/>
              <w:right w:w="150" w:type="dxa"/>
            </w:tcMar>
            <w:vAlign w:val="center"/>
          </w:tcPr>
          <w:p w14:paraId="6EFC8D17">
            <w:pPr>
              <w:spacing w:before="156" w:beforeLines="50" w:line="360" w:lineRule="exact"/>
              <w:jc w:val="center"/>
              <w:rPr>
                <w:sz w:val="24"/>
              </w:rPr>
            </w:pPr>
            <w:r>
              <w:rPr>
                <w:sz w:val="24"/>
              </w:rPr>
              <w:t>新手教学基准</w:t>
            </w:r>
          </w:p>
        </w:tc>
      </w:tr>
      <w:tr w14:paraId="262D899B">
        <w:tblPrEx>
          <w:shd w:val="clear" w:color="auto" w:fill="FFFFFF"/>
          <w:tblCellMar>
            <w:top w:w="15" w:type="dxa"/>
            <w:left w:w="15" w:type="dxa"/>
            <w:bottom w:w="15" w:type="dxa"/>
            <w:right w:w="15" w:type="dxa"/>
          </w:tblCellMar>
        </w:tblPrEx>
        <w:trPr>
          <w:jc w:val="center"/>
        </w:trPr>
        <w:tc>
          <w:tcPr>
            <w:tcW w:w="807" w:type="dxa"/>
            <w:shd w:val="clear" w:color="auto" w:fill="FFFFFF"/>
            <w:tcMar>
              <w:top w:w="150" w:type="dxa"/>
              <w:left w:w="0" w:type="dxa"/>
              <w:bottom w:w="150" w:type="dxa"/>
              <w:right w:w="150" w:type="dxa"/>
            </w:tcMar>
            <w:vAlign w:val="center"/>
          </w:tcPr>
          <w:p w14:paraId="2CB8FB48">
            <w:pPr>
              <w:spacing w:before="156" w:beforeLines="50" w:line="360" w:lineRule="exact"/>
              <w:jc w:val="center"/>
              <w:rPr>
                <w:sz w:val="24"/>
              </w:rPr>
            </w:pPr>
            <w:r>
              <w:rPr>
                <w:b/>
                <w:bCs/>
                <w:sz w:val="24"/>
              </w:rPr>
              <w:t>黄鸟</w:t>
            </w:r>
          </w:p>
        </w:tc>
        <w:tc>
          <w:tcPr>
            <w:tcW w:w="1260" w:type="dxa"/>
            <w:shd w:val="clear" w:color="auto" w:fill="FFFFFF"/>
            <w:tcMar>
              <w:top w:w="150" w:type="dxa"/>
              <w:left w:w="150" w:type="dxa"/>
              <w:bottom w:w="150" w:type="dxa"/>
              <w:right w:w="150" w:type="dxa"/>
            </w:tcMar>
            <w:vAlign w:val="center"/>
          </w:tcPr>
          <w:p w14:paraId="4F8CBDF1">
            <w:pPr>
              <w:spacing w:before="156" w:beforeLines="50" w:line="360" w:lineRule="exact"/>
              <w:jc w:val="center"/>
              <w:rPr>
                <w:sz w:val="24"/>
              </w:rPr>
            </w:pPr>
            <w:r>
              <w:rPr>
                <w:sz w:val="24"/>
              </w:rPr>
              <w:t>空中加速</w:t>
            </w:r>
          </w:p>
        </w:tc>
        <w:tc>
          <w:tcPr>
            <w:tcW w:w="4525" w:type="dxa"/>
            <w:shd w:val="clear" w:color="auto" w:fill="FFFFFF"/>
            <w:tcMar>
              <w:top w:w="150" w:type="dxa"/>
              <w:left w:w="150" w:type="dxa"/>
              <w:bottom w:w="150" w:type="dxa"/>
              <w:right w:w="150" w:type="dxa"/>
            </w:tcMar>
            <w:vAlign w:val="center"/>
          </w:tcPr>
          <w:p w14:paraId="655F96A6">
            <w:pPr>
              <w:spacing w:before="156" w:beforeLines="50" w:line="360" w:lineRule="exact"/>
              <w:jc w:val="center"/>
              <w:rPr>
                <w:sz w:val="24"/>
              </w:rPr>
            </w:pPr>
            <w:r>
              <w:rPr>
                <w:sz w:val="24"/>
              </w:rPr>
              <w:t>if(clicked) velocity *= 2.5f</w:t>
            </w:r>
          </w:p>
        </w:tc>
        <w:tc>
          <w:tcPr>
            <w:tcW w:w="1740" w:type="dxa"/>
            <w:shd w:val="clear" w:color="auto" w:fill="FFFFFF"/>
            <w:tcMar>
              <w:top w:w="150" w:type="dxa"/>
              <w:left w:w="150" w:type="dxa"/>
              <w:bottom w:w="150" w:type="dxa"/>
              <w:right w:w="150" w:type="dxa"/>
            </w:tcMar>
            <w:vAlign w:val="center"/>
          </w:tcPr>
          <w:p w14:paraId="1F233ED1">
            <w:pPr>
              <w:spacing w:before="156" w:beforeLines="50" w:line="360" w:lineRule="exact"/>
              <w:jc w:val="center"/>
              <w:rPr>
                <w:sz w:val="24"/>
              </w:rPr>
            </w:pPr>
            <w:r>
              <w:rPr>
                <w:sz w:val="24"/>
              </w:rPr>
              <w:t>精准打击训练</w:t>
            </w:r>
          </w:p>
        </w:tc>
      </w:tr>
      <w:tr w14:paraId="4551619B">
        <w:tblPrEx>
          <w:shd w:val="clear" w:color="auto" w:fill="FFFFFF"/>
          <w:tblCellMar>
            <w:top w:w="15" w:type="dxa"/>
            <w:left w:w="15" w:type="dxa"/>
            <w:bottom w:w="15" w:type="dxa"/>
            <w:right w:w="15" w:type="dxa"/>
          </w:tblCellMar>
        </w:tblPrEx>
        <w:trPr>
          <w:jc w:val="center"/>
        </w:trPr>
        <w:tc>
          <w:tcPr>
            <w:tcW w:w="807" w:type="dxa"/>
            <w:shd w:val="clear" w:color="auto" w:fill="FFFFFF"/>
            <w:tcMar>
              <w:top w:w="150" w:type="dxa"/>
              <w:left w:w="0" w:type="dxa"/>
              <w:bottom w:w="150" w:type="dxa"/>
              <w:right w:w="150" w:type="dxa"/>
            </w:tcMar>
            <w:vAlign w:val="center"/>
          </w:tcPr>
          <w:p w14:paraId="3C04C332">
            <w:pPr>
              <w:spacing w:before="156" w:beforeLines="50" w:line="360" w:lineRule="exact"/>
              <w:jc w:val="center"/>
              <w:rPr>
                <w:sz w:val="24"/>
              </w:rPr>
            </w:pPr>
            <w:r>
              <w:rPr>
                <w:b/>
                <w:bCs/>
                <w:sz w:val="24"/>
              </w:rPr>
              <w:t>黑鸟</w:t>
            </w:r>
          </w:p>
        </w:tc>
        <w:tc>
          <w:tcPr>
            <w:tcW w:w="1260" w:type="dxa"/>
            <w:shd w:val="clear" w:color="auto" w:fill="FFFFFF"/>
            <w:tcMar>
              <w:top w:w="150" w:type="dxa"/>
              <w:left w:w="150" w:type="dxa"/>
              <w:bottom w:w="150" w:type="dxa"/>
              <w:right w:w="150" w:type="dxa"/>
            </w:tcMar>
            <w:vAlign w:val="center"/>
          </w:tcPr>
          <w:p w14:paraId="1DC11E5F">
            <w:pPr>
              <w:spacing w:before="156" w:beforeLines="50" w:line="360" w:lineRule="exact"/>
              <w:jc w:val="center"/>
              <w:rPr>
                <w:sz w:val="24"/>
              </w:rPr>
            </w:pPr>
            <w:r>
              <w:rPr>
                <w:sz w:val="24"/>
              </w:rPr>
              <w:t>延时爆炸</w:t>
            </w:r>
          </w:p>
        </w:tc>
        <w:tc>
          <w:tcPr>
            <w:tcW w:w="4525" w:type="dxa"/>
            <w:shd w:val="clear" w:color="auto" w:fill="FFFFFF"/>
            <w:tcMar>
              <w:top w:w="150" w:type="dxa"/>
              <w:left w:w="150" w:type="dxa"/>
              <w:bottom w:w="150" w:type="dxa"/>
              <w:right w:w="150" w:type="dxa"/>
            </w:tcMar>
            <w:vAlign w:val="center"/>
          </w:tcPr>
          <w:p w14:paraId="14B6E7C0">
            <w:pPr>
              <w:spacing w:before="156" w:beforeLines="50" w:line="360" w:lineRule="exact"/>
              <w:jc w:val="center"/>
              <w:rPr>
                <w:sz w:val="24"/>
              </w:rPr>
            </w:pPr>
            <w:r>
              <w:rPr>
                <w:sz w:val="24"/>
              </w:rPr>
              <w:t>OnCollision→StartCoroutine(Explode(1s))</w:t>
            </w:r>
          </w:p>
        </w:tc>
        <w:tc>
          <w:tcPr>
            <w:tcW w:w="1740" w:type="dxa"/>
            <w:shd w:val="clear" w:color="auto" w:fill="FFFFFF"/>
            <w:tcMar>
              <w:top w:w="150" w:type="dxa"/>
              <w:left w:w="150" w:type="dxa"/>
              <w:bottom w:w="150" w:type="dxa"/>
              <w:right w:w="150" w:type="dxa"/>
            </w:tcMar>
            <w:vAlign w:val="center"/>
          </w:tcPr>
          <w:p w14:paraId="47E55DEE">
            <w:pPr>
              <w:spacing w:before="156" w:beforeLines="50" w:line="360" w:lineRule="exact"/>
              <w:jc w:val="center"/>
              <w:rPr>
                <w:sz w:val="24"/>
              </w:rPr>
            </w:pPr>
            <w:r>
              <w:rPr>
                <w:sz w:val="24"/>
              </w:rPr>
              <w:t>范围策略规划</w:t>
            </w:r>
          </w:p>
        </w:tc>
      </w:tr>
      <w:tr w14:paraId="79FBE4EF">
        <w:tblPrEx>
          <w:shd w:val="clear" w:color="auto" w:fill="FFFFFF"/>
          <w:tblCellMar>
            <w:top w:w="15" w:type="dxa"/>
            <w:left w:w="15" w:type="dxa"/>
            <w:bottom w:w="15" w:type="dxa"/>
            <w:right w:w="15" w:type="dxa"/>
          </w:tblCellMar>
        </w:tblPrEx>
        <w:trPr>
          <w:jc w:val="center"/>
        </w:trPr>
        <w:tc>
          <w:tcPr>
            <w:tcW w:w="807" w:type="dxa"/>
            <w:tcBorders>
              <w:bottom w:val="single" w:color="auto" w:sz="12" w:space="0"/>
            </w:tcBorders>
            <w:shd w:val="clear" w:color="auto" w:fill="FFFFFF"/>
            <w:tcMar>
              <w:top w:w="150" w:type="dxa"/>
              <w:left w:w="0" w:type="dxa"/>
              <w:bottom w:w="150" w:type="dxa"/>
              <w:right w:w="150" w:type="dxa"/>
            </w:tcMar>
            <w:vAlign w:val="center"/>
          </w:tcPr>
          <w:p w14:paraId="5E1A5198">
            <w:pPr>
              <w:spacing w:before="156" w:beforeLines="50" w:line="360" w:lineRule="exact"/>
              <w:jc w:val="center"/>
              <w:rPr>
                <w:sz w:val="24"/>
              </w:rPr>
            </w:pPr>
            <w:r>
              <w:rPr>
                <w:b/>
                <w:bCs/>
                <w:sz w:val="24"/>
              </w:rPr>
              <w:t>绿鸟</w:t>
            </w:r>
          </w:p>
        </w:tc>
        <w:tc>
          <w:tcPr>
            <w:tcW w:w="1260" w:type="dxa"/>
            <w:tcBorders>
              <w:bottom w:val="single" w:color="auto" w:sz="12" w:space="0"/>
            </w:tcBorders>
            <w:shd w:val="clear" w:color="auto" w:fill="FFFFFF"/>
            <w:tcMar>
              <w:top w:w="150" w:type="dxa"/>
              <w:left w:w="150" w:type="dxa"/>
              <w:bottom w:w="150" w:type="dxa"/>
              <w:right w:w="150" w:type="dxa"/>
            </w:tcMar>
            <w:vAlign w:val="center"/>
          </w:tcPr>
          <w:p w14:paraId="32B92FB4">
            <w:pPr>
              <w:spacing w:before="156" w:beforeLines="50" w:line="360" w:lineRule="exact"/>
              <w:jc w:val="center"/>
              <w:rPr>
                <w:sz w:val="24"/>
              </w:rPr>
            </w:pPr>
            <w:r>
              <w:rPr>
                <w:sz w:val="24"/>
              </w:rPr>
              <w:t>回旋飞行</w:t>
            </w:r>
          </w:p>
        </w:tc>
        <w:tc>
          <w:tcPr>
            <w:tcW w:w="4525" w:type="dxa"/>
            <w:tcBorders>
              <w:bottom w:val="single" w:color="auto" w:sz="12" w:space="0"/>
            </w:tcBorders>
            <w:shd w:val="clear" w:color="auto" w:fill="FFFFFF"/>
            <w:tcMar>
              <w:top w:w="150" w:type="dxa"/>
              <w:left w:w="150" w:type="dxa"/>
              <w:bottom w:w="150" w:type="dxa"/>
              <w:right w:w="150" w:type="dxa"/>
            </w:tcMar>
            <w:vAlign w:val="center"/>
          </w:tcPr>
          <w:p w14:paraId="0567CD0F">
            <w:pPr>
              <w:spacing w:before="156" w:beforeLines="50" w:line="360" w:lineRule="exact"/>
              <w:jc w:val="center"/>
              <w:rPr>
                <w:sz w:val="24"/>
              </w:rPr>
            </w:pPr>
            <w:r>
              <w:rPr>
                <w:sz w:val="24"/>
              </w:rPr>
              <w:t>velocity.x = -velocity.x * 0.8f</w:t>
            </w:r>
          </w:p>
        </w:tc>
        <w:tc>
          <w:tcPr>
            <w:tcW w:w="1740" w:type="dxa"/>
            <w:tcBorders>
              <w:bottom w:val="single" w:color="auto" w:sz="12" w:space="0"/>
            </w:tcBorders>
            <w:shd w:val="clear" w:color="auto" w:fill="FFFFFF"/>
            <w:tcMar>
              <w:top w:w="150" w:type="dxa"/>
              <w:left w:w="150" w:type="dxa"/>
              <w:bottom w:w="150" w:type="dxa"/>
              <w:right w:w="150" w:type="dxa"/>
            </w:tcMar>
            <w:vAlign w:val="center"/>
          </w:tcPr>
          <w:p w14:paraId="7A32628E">
            <w:pPr>
              <w:spacing w:before="156" w:beforeLines="50" w:line="360" w:lineRule="exact"/>
              <w:jc w:val="center"/>
              <w:rPr>
                <w:sz w:val="24"/>
              </w:rPr>
            </w:pPr>
            <w:r>
              <w:rPr>
                <w:sz w:val="24"/>
              </w:rPr>
              <w:t>复杂角度计算</w:t>
            </w:r>
          </w:p>
        </w:tc>
      </w:tr>
    </w:tbl>
    <w:p w14:paraId="4F8A8EB3">
      <w:pPr>
        <w:spacing w:before="156" w:beforeLines="50" w:line="360" w:lineRule="exact"/>
        <w:outlineLvl w:val="2"/>
        <w:rPr>
          <w:b/>
          <w:bCs/>
          <w:sz w:val="24"/>
        </w:rPr>
      </w:pPr>
      <w:bookmarkStart w:id="22" w:name="_Toc10290"/>
      <w:r>
        <w:rPr>
          <w:rFonts w:hint="eastAsia"/>
          <w:b/>
          <w:bCs/>
          <w:sz w:val="24"/>
        </w:rPr>
        <w:t>4.2.2 猪的AI行为</w:t>
      </w:r>
      <w:bookmarkEnd w:id="22"/>
    </w:p>
    <w:p w14:paraId="119135D5">
      <w:pPr>
        <w:spacing w:before="156" w:beforeLines="50" w:line="360" w:lineRule="exact"/>
        <w:ind w:firstLine="480" w:firstLineChars="200"/>
        <w:rPr>
          <w:sz w:val="24"/>
        </w:rPr>
      </w:pPr>
      <w:r>
        <w:rPr>
          <w:sz w:val="24"/>
        </w:rPr>
        <w:t>敌方猪角色拥有简单的行为状态机，例如警觉状态、</w:t>
      </w:r>
      <w:r>
        <w:rPr>
          <w:rFonts w:hint="eastAsia"/>
          <w:sz w:val="24"/>
        </w:rPr>
        <w:t>死亡</w:t>
      </w:r>
      <w:r>
        <w:rPr>
          <w:sz w:val="24"/>
        </w:rPr>
        <w:t>状态、受伤状态等，增强游戏的互动性和挑战感。猪的位置和行为设计直接影响玩家的攻击策略。</w:t>
      </w:r>
    </w:p>
    <w:p w14:paraId="0ACAE6D4">
      <w:pPr>
        <w:spacing w:before="156" w:beforeLines="50" w:line="360" w:lineRule="exact"/>
        <w:rPr>
          <w:sz w:val="24"/>
        </w:rPr>
      </w:pPr>
    </w:p>
    <w:p w14:paraId="2505FA35">
      <w:pPr>
        <w:spacing w:before="156" w:beforeLines="50" w:line="360" w:lineRule="exact"/>
        <w:rPr>
          <w:sz w:val="24"/>
        </w:rPr>
      </w:pPr>
    </w:p>
    <w:p w14:paraId="715C76A7">
      <w:pPr>
        <w:spacing w:before="156" w:beforeLines="50" w:line="360" w:lineRule="exact"/>
        <w:jc w:val="center"/>
        <w:rPr>
          <w:sz w:val="24"/>
        </w:rPr>
      </w:pPr>
      <w:r>
        <w:drawing>
          <wp:anchor distT="0" distB="0" distL="114300" distR="114300" simplePos="0" relativeHeight="251660288" behindDoc="0" locked="0" layoutInCell="1" allowOverlap="1">
            <wp:simplePos x="0" y="0"/>
            <wp:positionH relativeFrom="column">
              <wp:posOffset>1052195</wp:posOffset>
            </wp:positionH>
            <wp:positionV relativeFrom="paragraph">
              <wp:posOffset>198120</wp:posOffset>
            </wp:positionV>
            <wp:extent cx="3818255" cy="3020060"/>
            <wp:effectExtent l="0" t="0" r="1270" b="889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3818255" cy="3020060"/>
                    </a:xfrm>
                    <a:prstGeom prst="rect">
                      <a:avLst/>
                    </a:prstGeom>
                    <a:noFill/>
                    <a:ln>
                      <a:noFill/>
                    </a:ln>
                  </pic:spPr>
                </pic:pic>
              </a:graphicData>
            </a:graphic>
          </wp:anchor>
        </w:drawing>
      </w:r>
      <w:r>
        <w:rPr>
          <w:rFonts w:hint="eastAsia"/>
          <w:sz w:val="24"/>
        </w:rPr>
        <w:t>图3 猪的状态机</w:t>
      </w:r>
    </w:p>
    <w:p w14:paraId="0340D5BD">
      <w:pPr>
        <w:spacing w:before="156" w:beforeLines="50" w:line="360" w:lineRule="exact"/>
        <w:jc w:val="center"/>
        <w:rPr>
          <w:sz w:val="24"/>
        </w:rPr>
      </w:pPr>
    </w:p>
    <w:p w14:paraId="69546AE1">
      <w:pPr>
        <w:spacing w:before="156" w:beforeLines="50" w:line="360" w:lineRule="exact"/>
        <w:outlineLvl w:val="1"/>
        <w:rPr>
          <w:rFonts w:hint="eastAsia" w:ascii="黑体" w:hAnsi="黑体" w:eastAsia="黑体" w:cs="黑体"/>
          <w:sz w:val="28"/>
          <w:szCs w:val="28"/>
        </w:rPr>
      </w:pPr>
      <w:bookmarkStart w:id="23" w:name="_Toc30275"/>
      <w:r>
        <w:rPr>
          <w:rFonts w:hint="eastAsia" w:ascii="黑体" w:hAnsi="黑体" w:eastAsia="黑体" w:cs="黑体"/>
          <w:sz w:val="28"/>
          <w:szCs w:val="28"/>
        </w:rPr>
        <w:t>4.3物理系统设计</w:t>
      </w:r>
      <w:bookmarkEnd w:id="23"/>
    </w:p>
    <w:p w14:paraId="669534EC">
      <w:pPr>
        <w:spacing w:before="156" w:beforeLines="50" w:line="360" w:lineRule="exact"/>
        <w:ind w:firstLine="480" w:firstLineChars="200"/>
        <w:rPr>
          <w:sz w:val="24"/>
        </w:rPr>
      </w:pPr>
      <w:r>
        <w:rPr>
          <w:sz w:val="24"/>
        </w:rPr>
        <w:t>物理系统是《愤怒的小鸟》玩法的核心支撑，确保弹射轨迹和结构破坏的真实感与可玩性。</w:t>
      </w:r>
    </w:p>
    <w:p w14:paraId="051C23E5">
      <w:pPr>
        <w:spacing w:before="156" w:beforeLines="50" w:line="360" w:lineRule="exact"/>
        <w:outlineLvl w:val="2"/>
        <w:rPr>
          <w:b/>
          <w:bCs/>
          <w:sz w:val="24"/>
        </w:rPr>
      </w:pPr>
      <w:bookmarkStart w:id="24" w:name="_Toc12333"/>
      <w:r>
        <w:rPr>
          <w:rFonts w:hint="eastAsia"/>
          <w:b/>
          <w:bCs/>
          <w:sz w:val="24"/>
        </w:rPr>
        <w:t>4.3.1刚体参数设计(Rigidbody2D)</w:t>
      </w:r>
      <w:bookmarkEnd w:id="24"/>
    </w:p>
    <w:p w14:paraId="2399B9B9">
      <w:pPr>
        <w:spacing w:before="156" w:beforeLines="50" w:line="360" w:lineRule="exact"/>
        <w:ind w:firstLine="480" w:firstLineChars="200"/>
        <w:rPr>
          <w:sz w:val="24"/>
        </w:rPr>
      </w:pPr>
      <w:r>
        <w:rPr>
          <w:sz w:val="24"/>
        </w:rPr>
        <w:t>游戏中不同对象（小鸟、木箱、石块、猪）通过质量、阻力、弹性系数等参数区分物理属性。</w:t>
      </w:r>
    </w:p>
    <w:p w14:paraId="5B76A427">
      <w:pPr>
        <w:spacing w:before="156" w:beforeLines="50" w:line="360" w:lineRule="exact"/>
        <w:jc w:val="center"/>
        <w:rPr>
          <w:sz w:val="24"/>
        </w:rPr>
      </w:pPr>
      <w:r>
        <w:rPr>
          <w:rFonts w:hint="eastAsia"/>
          <w:sz w:val="24"/>
        </w:rPr>
        <w:t>表6 不同对象的属性参数</w:t>
      </w:r>
    </w:p>
    <w:tbl>
      <w:tblPr>
        <w:tblStyle w:val="13"/>
        <w:tblW w:w="0" w:type="auto"/>
        <w:jc w:val="center"/>
        <w:tblLayout w:type="autofit"/>
        <w:tblCellMar>
          <w:top w:w="0" w:type="dxa"/>
          <w:left w:w="108" w:type="dxa"/>
          <w:bottom w:w="0" w:type="dxa"/>
          <w:right w:w="108" w:type="dxa"/>
        </w:tblCellMar>
      </w:tblPr>
      <w:tblGrid>
        <w:gridCol w:w="1752"/>
        <w:gridCol w:w="1752"/>
        <w:gridCol w:w="1752"/>
        <w:gridCol w:w="1752"/>
        <w:gridCol w:w="1752"/>
      </w:tblGrid>
      <w:tr w14:paraId="443DD1BB">
        <w:tblPrEx>
          <w:tblCellMar>
            <w:top w:w="0" w:type="dxa"/>
            <w:left w:w="108" w:type="dxa"/>
            <w:bottom w:w="0" w:type="dxa"/>
            <w:right w:w="108" w:type="dxa"/>
          </w:tblCellMar>
        </w:tblPrEx>
        <w:trPr>
          <w:trHeight w:val="752" w:hRule="atLeast"/>
          <w:jc w:val="center"/>
        </w:trPr>
        <w:tc>
          <w:tcPr>
            <w:tcW w:w="1752" w:type="dxa"/>
            <w:tcBorders>
              <w:top w:val="single" w:color="auto" w:sz="12" w:space="0"/>
              <w:bottom w:val="single" w:color="auto" w:sz="6" w:space="0"/>
            </w:tcBorders>
            <w:shd w:val="clear" w:color="auto" w:fill="auto"/>
            <w:vAlign w:val="center"/>
          </w:tcPr>
          <w:p w14:paraId="718463FA">
            <w:pPr>
              <w:spacing w:before="156" w:beforeLines="50" w:line="360" w:lineRule="exact"/>
              <w:jc w:val="center"/>
              <w:rPr>
                <w:sz w:val="24"/>
              </w:rPr>
            </w:pPr>
            <w:r>
              <w:rPr>
                <w:rFonts w:hint="eastAsia"/>
                <w:sz w:val="24"/>
              </w:rPr>
              <w:t>对象</w:t>
            </w:r>
          </w:p>
        </w:tc>
        <w:tc>
          <w:tcPr>
            <w:tcW w:w="1752" w:type="dxa"/>
            <w:tcBorders>
              <w:top w:val="single" w:color="auto" w:sz="12" w:space="0"/>
              <w:bottom w:val="single" w:color="auto" w:sz="6" w:space="0"/>
            </w:tcBorders>
            <w:shd w:val="clear" w:color="auto" w:fill="auto"/>
            <w:vAlign w:val="center"/>
          </w:tcPr>
          <w:p w14:paraId="7EFC58AA">
            <w:pPr>
              <w:spacing w:before="156" w:beforeLines="50" w:line="360" w:lineRule="exact"/>
              <w:jc w:val="center"/>
              <w:rPr>
                <w:sz w:val="24"/>
              </w:rPr>
            </w:pPr>
            <w:r>
              <w:rPr>
                <w:rFonts w:hint="eastAsia"/>
                <w:sz w:val="24"/>
              </w:rPr>
              <w:t>质量(Mass)</w:t>
            </w:r>
          </w:p>
        </w:tc>
        <w:tc>
          <w:tcPr>
            <w:tcW w:w="1752" w:type="dxa"/>
            <w:tcBorders>
              <w:top w:val="single" w:color="auto" w:sz="12" w:space="0"/>
              <w:bottom w:val="single" w:color="auto" w:sz="6" w:space="0"/>
            </w:tcBorders>
            <w:shd w:val="clear" w:color="auto" w:fill="auto"/>
            <w:vAlign w:val="center"/>
          </w:tcPr>
          <w:p w14:paraId="31E272DC">
            <w:pPr>
              <w:spacing w:before="156" w:beforeLines="50" w:line="360" w:lineRule="exact"/>
              <w:jc w:val="center"/>
              <w:rPr>
                <w:sz w:val="24"/>
              </w:rPr>
            </w:pPr>
            <w:r>
              <w:rPr>
                <w:rFonts w:hint="eastAsia"/>
                <w:sz w:val="24"/>
              </w:rPr>
              <w:t>线性阻力(Linear Drag)</w:t>
            </w:r>
          </w:p>
        </w:tc>
        <w:tc>
          <w:tcPr>
            <w:tcW w:w="1752" w:type="dxa"/>
            <w:tcBorders>
              <w:top w:val="single" w:color="auto" w:sz="12" w:space="0"/>
              <w:bottom w:val="single" w:color="auto" w:sz="6" w:space="0"/>
            </w:tcBorders>
            <w:shd w:val="clear" w:color="auto" w:fill="auto"/>
            <w:vAlign w:val="center"/>
          </w:tcPr>
          <w:p w14:paraId="575D3A90">
            <w:pPr>
              <w:spacing w:before="156" w:beforeLines="50" w:line="360" w:lineRule="exact"/>
              <w:jc w:val="center"/>
              <w:rPr>
                <w:sz w:val="24"/>
              </w:rPr>
            </w:pPr>
            <w:r>
              <w:rPr>
                <w:rFonts w:hint="eastAsia"/>
                <w:sz w:val="24"/>
              </w:rPr>
              <w:t>角阻力(Angular Drag)</w:t>
            </w:r>
          </w:p>
        </w:tc>
        <w:tc>
          <w:tcPr>
            <w:tcW w:w="1752" w:type="dxa"/>
            <w:tcBorders>
              <w:top w:val="single" w:color="auto" w:sz="12" w:space="0"/>
              <w:bottom w:val="single" w:color="auto" w:sz="6" w:space="0"/>
            </w:tcBorders>
            <w:shd w:val="clear" w:color="auto" w:fill="auto"/>
            <w:vAlign w:val="center"/>
          </w:tcPr>
          <w:p w14:paraId="2E9C7B95">
            <w:pPr>
              <w:spacing w:before="156" w:beforeLines="50" w:line="360" w:lineRule="exact"/>
              <w:jc w:val="center"/>
              <w:rPr>
                <w:sz w:val="24"/>
              </w:rPr>
            </w:pPr>
            <w:r>
              <w:rPr>
                <w:rFonts w:hint="eastAsia"/>
                <w:sz w:val="24"/>
              </w:rPr>
              <w:t>摩擦材质(</w:t>
            </w:r>
            <w:r>
              <w:rPr>
                <w:sz w:val="24"/>
              </w:rPr>
              <w:t>Material</w:t>
            </w:r>
            <w:r>
              <w:rPr>
                <w:rFonts w:hint="eastAsia"/>
                <w:sz w:val="24"/>
              </w:rPr>
              <w:t>)</w:t>
            </w:r>
          </w:p>
        </w:tc>
      </w:tr>
      <w:tr w14:paraId="6816854B">
        <w:tblPrEx>
          <w:tblCellMar>
            <w:top w:w="0" w:type="dxa"/>
            <w:left w:w="108" w:type="dxa"/>
            <w:bottom w:w="0" w:type="dxa"/>
            <w:right w:w="108" w:type="dxa"/>
          </w:tblCellMar>
        </w:tblPrEx>
        <w:trPr>
          <w:trHeight w:val="443" w:hRule="atLeast"/>
          <w:jc w:val="center"/>
        </w:trPr>
        <w:tc>
          <w:tcPr>
            <w:tcW w:w="1752" w:type="dxa"/>
            <w:tcBorders>
              <w:top w:val="single" w:color="auto" w:sz="6" w:space="0"/>
            </w:tcBorders>
            <w:shd w:val="clear" w:color="auto" w:fill="auto"/>
            <w:vAlign w:val="center"/>
          </w:tcPr>
          <w:p w14:paraId="12A3BB2B">
            <w:pPr>
              <w:spacing w:before="156" w:beforeLines="50" w:line="360" w:lineRule="exact"/>
              <w:jc w:val="center"/>
              <w:rPr>
                <w:sz w:val="24"/>
              </w:rPr>
            </w:pPr>
            <w:r>
              <w:rPr>
                <w:rFonts w:hint="eastAsia"/>
                <w:sz w:val="24"/>
              </w:rPr>
              <w:t>红鸟</w:t>
            </w:r>
          </w:p>
        </w:tc>
        <w:tc>
          <w:tcPr>
            <w:tcW w:w="1752" w:type="dxa"/>
            <w:tcBorders>
              <w:top w:val="single" w:color="auto" w:sz="6" w:space="0"/>
            </w:tcBorders>
            <w:shd w:val="clear" w:color="auto" w:fill="auto"/>
            <w:vAlign w:val="center"/>
          </w:tcPr>
          <w:p w14:paraId="2E5017FF">
            <w:pPr>
              <w:spacing w:before="156" w:beforeLines="50" w:line="360" w:lineRule="exact"/>
              <w:jc w:val="center"/>
              <w:rPr>
                <w:sz w:val="24"/>
              </w:rPr>
            </w:pPr>
            <w:r>
              <w:rPr>
                <w:rFonts w:hint="eastAsia"/>
                <w:sz w:val="24"/>
              </w:rPr>
              <w:t>1.2</w:t>
            </w:r>
          </w:p>
        </w:tc>
        <w:tc>
          <w:tcPr>
            <w:tcW w:w="1752" w:type="dxa"/>
            <w:tcBorders>
              <w:top w:val="single" w:color="auto" w:sz="6" w:space="0"/>
            </w:tcBorders>
            <w:shd w:val="clear" w:color="auto" w:fill="auto"/>
            <w:vAlign w:val="center"/>
          </w:tcPr>
          <w:p w14:paraId="51B54E07">
            <w:pPr>
              <w:spacing w:before="156" w:beforeLines="50" w:line="360" w:lineRule="exact"/>
              <w:jc w:val="center"/>
              <w:rPr>
                <w:sz w:val="24"/>
              </w:rPr>
            </w:pPr>
            <w:r>
              <w:rPr>
                <w:rFonts w:hint="eastAsia"/>
                <w:sz w:val="24"/>
              </w:rPr>
              <w:t>0.2</w:t>
            </w:r>
          </w:p>
        </w:tc>
        <w:tc>
          <w:tcPr>
            <w:tcW w:w="1752" w:type="dxa"/>
            <w:tcBorders>
              <w:top w:val="single" w:color="auto" w:sz="6" w:space="0"/>
            </w:tcBorders>
            <w:shd w:val="clear" w:color="auto" w:fill="auto"/>
            <w:vAlign w:val="center"/>
          </w:tcPr>
          <w:p w14:paraId="337F4BD1">
            <w:pPr>
              <w:spacing w:before="156" w:beforeLines="50" w:line="360" w:lineRule="exact"/>
              <w:jc w:val="center"/>
              <w:rPr>
                <w:sz w:val="24"/>
              </w:rPr>
            </w:pPr>
            <w:r>
              <w:rPr>
                <w:rFonts w:hint="eastAsia"/>
                <w:sz w:val="24"/>
              </w:rPr>
              <w:t>0.5</w:t>
            </w:r>
          </w:p>
        </w:tc>
        <w:tc>
          <w:tcPr>
            <w:tcW w:w="1752" w:type="dxa"/>
            <w:tcBorders>
              <w:top w:val="single" w:color="auto" w:sz="6" w:space="0"/>
            </w:tcBorders>
            <w:shd w:val="clear" w:color="auto" w:fill="auto"/>
            <w:vAlign w:val="center"/>
          </w:tcPr>
          <w:p w14:paraId="358C72A2">
            <w:pPr>
              <w:spacing w:before="156" w:beforeLines="50" w:line="360" w:lineRule="exact"/>
              <w:jc w:val="center"/>
              <w:rPr>
                <w:sz w:val="24"/>
              </w:rPr>
            </w:pPr>
            <w:r>
              <w:rPr>
                <w:rFonts w:hint="eastAsia"/>
                <w:sz w:val="24"/>
              </w:rPr>
              <w:t>高弹性</w:t>
            </w:r>
          </w:p>
        </w:tc>
      </w:tr>
      <w:tr w14:paraId="22D55869">
        <w:tblPrEx>
          <w:tblCellMar>
            <w:top w:w="0" w:type="dxa"/>
            <w:left w:w="108" w:type="dxa"/>
            <w:bottom w:w="0" w:type="dxa"/>
            <w:right w:w="108" w:type="dxa"/>
          </w:tblCellMar>
        </w:tblPrEx>
        <w:trPr>
          <w:trHeight w:val="443" w:hRule="atLeast"/>
          <w:jc w:val="center"/>
        </w:trPr>
        <w:tc>
          <w:tcPr>
            <w:tcW w:w="1752" w:type="dxa"/>
            <w:shd w:val="clear" w:color="auto" w:fill="auto"/>
            <w:vAlign w:val="center"/>
          </w:tcPr>
          <w:p w14:paraId="43048349">
            <w:pPr>
              <w:spacing w:before="156" w:beforeLines="50" w:line="360" w:lineRule="exact"/>
              <w:jc w:val="center"/>
              <w:rPr>
                <w:sz w:val="24"/>
              </w:rPr>
            </w:pPr>
            <w:r>
              <w:rPr>
                <w:rFonts w:hint="eastAsia"/>
                <w:sz w:val="24"/>
              </w:rPr>
              <w:t>木箱</w:t>
            </w:r>
          </w:p>
        </w:tc>
        <w:tc>
          <w:tcPr>
            <w:tcW w:w="1752" w:type="dxa"/>
            <w:shd w:val="clear" w:color="auto" w:fill="auto"/>
            <w:vAlign w:val="center"/>
          </w:tcPr>
          <w:p w14:paraId="1F2D56B9">
            <w:pPr>
              <w:spacing w:before="156" w:beforeLines="50" w:line="360" w:lineRule="exact"/>
              <w:jc w:val="center"/>
              <w:rPr>
                <w:sz w:val="24"/>
              </w:rPr>
            </w:pPr>
            <w:r>
              <w:rPr>
                <w:rFonts w:hint="eastAsia"/>
                <w:sz w:val="24"/>
              </w:rPr>
              <w:t>3.0</w:t>
            </w:r>
          </w:p>
        </w:tc>
        <w:tc>
          <w:tcPr>
            <w:tcW w:w="1752" w:type="dxa"/>
            <w:shd w:val="clear" w:color="auto" w:fill="auto"/>
            <w:vAlign w:val="center"/>
          </w:tcPr>
          <w:p w14:paraId="2964AA76">
            <w:pPr>
              <w:spacing w:before="156" w:beforeLines="50" w:line="360" w:lineRule="exact"/>
              <w:jc w:val="center"/>
              <w:rPr>
                <w:sz w:val="24"/>
              </w:rPr>
            </w:pPr>
            <w:r>
              <w:rPr>
                <w:rFonts w:hint="eastAsia"/>
                <w:sz w:val="24"/>
              </w:rPr>
              <w:t>0.5</w:t>
            </w:r>
          </w:p>
        </w:tc>
        <w:tc>
          <w:tcPr>
            <w:tcW w:w="1752" w:type="dxa"/>
            <w:shd w:val="clear" w:color="auto" w:fill="auto"/>
            <w:vAlign w:val="center"/>
          </w:tcPr>
          <w:p w14:paraId="15EC2DA3">
            <w:pPr>
              <w:spacing w:before="156" w:beforeLines="50" w:line="360" w:lineRule="exact"/>
              <w:jc w:val="center"/>
              <w:rPr>
                <w:sz w:val="24"/>
              </w:rPr>
            </w:pPr>
            <w:r>
              <w:rPr>
                <w:rFonts w:hint="eastAsia"/>
                <w:sz w:val="24"/>
              </w:rPr>
              <w:t>0.3</w:t>
            </w:r>
          </w:p>
        </w:tc>
        <w:tc>
          <w:tcPr>
            <w:tcW w:w="1752" w:type="dxa"/>
            <w:shd w:val="clear" w:color="auto" w:fill="auto"/>
            <w:vAlign w:val="center"/>
          </w:tcPr>
          <w:p w14:paraId="209F859B">
            <w:pPr>
              <w:spacing w:before="156" w:beforeLines="50" w:line="360" w:lineRule="exact"/>
              <w:jc w:val="center"/>
              <w:rPr>
                <w:sz w:val="24"/>
              </w:rPr>
            </w:pPr>
            <w:r>
              <w:rPr>
                <w:rFonts w:hint="eastAsia"/>
                <w:sz w:val="24"/>
              </w:rPr>
              <w:t>中等摩擦</w:t>
            </w:r>
          </w:p>
        </w:tc>
      </w:tr>
      <w:tr w14:paraId="111B7EE8">
        <w:tblPrEx>
          <w:tblCellMar>
            <w:top w:w="0" w:type="dxa"/>
            <w:left w:w="108" w:type="dxa"/>
            <w:bottom w:w="0" w:type="dxa"/>
            <w:right w:w="108" w:type="dxa"/>
          </w:tblCellMar>
        </w:tblPrEx>
        <w:trPr>
          <w:trHeight w:val="449" w:hRule="atLeast"/>
          <w:jc w:val="center"/>
        </w:trPr>
        <w:tc>
          <w:tcPr>
            <w:tcW w:w="1752" w:type="dxa"/>
            <w:tcBorders>
              <w:bottom w:val="single" w:color="auto" w:sz="12" w:space="0"/>
            </w:tcBorders>
            <w:shd w:val="clear" w:color="auto" w:fill="auto"/>
            <w:vAlign w:val="center"/>
          </w:tcPr>
          <w:p w14:paraId="6DAD8A76">
            <w:pPr>
              <w:spacing w:before="156" w:beforeLines="50" w:line="360" w:lineRule="exact"/>
              <w:jc w:val="center"/>
              <w:rPr>
                <w:sz w:val="24"/>
              </w:rPr>
            </w:pPr>
            <w:r>
              <w:rPr>
                <w:rFonts w:hint="eastAsia"/>
                <w:sz w:val="24"/>
              </w:rPr>
              <w:t>石块</w:t>
            </w:r>
          </w:p>
        </w:tc>
        <w:tc>
          <w:tcPr>
            <w:tcW w:w="1752" w:type="dxa"/>
            <w:tcBorders>
              <w:bottom w:val="single" w:color="auto" w:sz="12" w:space="0"/>
            </w:tcBorders>
            <w:shd w:val="clear" w:color="auto" w:fill="auto"/>
            <w:vAlign w:val="center"/>
          </w:tcPr>
          <w:p w14:paraId="35A5B44C">
            <w:pPr>
              <w:spacing w:before="156" w:beforeLines="50" w:line="360" w:lineRule="exact"/>
              <w:jc w:val="center"/>
              <w:rPr>
                <w:sz w:val="24"/>
              </w:rPr>
            </w:pPr>
            <w:r>
              <w:rPr>
                <w:rFonts w:hint="eastAsia"/>
                <w:sz w:val="24"/>
              </w:rPr>
              <w:t>6.0</w:t>
            </w:r>
          </w:p>
        </w:tc>
        <w:tc>
          <w:tcPr>
            <w:tcW w:w="1752" w:type="dxa"/>
            <w:tcBorders>
              <w:bottom w:val="single" w:color="auto" w:sz="12" w:space="0"/>
            </w:tcBorders>
            <w:shd w:val="clear" w:color="auto" w:fill="auto"/>
            <w:vAlign w:val="center"/>
          </w:tcPr>
          <w:p w14:paraId="3102A2F3">
            <w:pPr>
              <w:spacing w:before="156" w:beforeLines="50" w:line="360" w:lineRule="exact"/>
              <w:jc w:val="center"/>
              <w:rPr>
                <w:sz w:val="24"/>
              </w:rPr>
            </w:pPr>
            <w:r>
              <w:rPr>
                <w:rFonts w:hint="eastAsia"/>
                <w:sz w:val="24"/>
              </w:rPr>
              <w:t>0.8</w:t>
            </w:r>
          </w:p>
        </w:tc>
        <w:tc>
          <w:tcPr>
            <w:tcW w:w="1752" w:type="dxa"/>
            <w:tcBorders>
              <w:bottom w:val="single" w:color="auto" w:sz="12" w:space="0"/>
            </w:tcBorders>
            <w:shd w:val="clear" w:color="auto" w:fill="auto"/>
            <w:vAlign w:val="center"/>
          </w:tcPr>
          <w:p w14:paraId="4D3207DD">
            <w:pPr>
              <w:spacing w:before="156" w:beforeLines="50" w:line="360" w:lineRule="exact"/>
              <w:jc w:val="center"/>
              <w:rPr>
                <w:sz w:val="24"/>
              </w:rPr>
            </w:pPr>
            <w:r>
              <w:rPr>
                <w:rFonts w:hint="eastAsia"/>
                <w:sz w:val="24"/>
              </w:rPr>
              <w:t>0.1</w:t>
            </w:r>
          </w:p>
        </w:tc>
        <w:tc>
          <w:tcPr>
            <w:tcW w:w="1752" w:type="dxa"/>
            <w:tcBorders>
              <w:bottom w:val="single" w:color="auto" w:sz="12" w:space="0"/>
            </w:tcBorders>
            <w:shd w:val="clear" w:color="auto" w:fill="auto"/>
            <w:vAlign w:val="center"/>
          </w:tcPr>
          <w:p w14:paraId="13647CFC">
            <w:pPr>
              <w:spacing w:before="156" w:beforeLines="50" w:line="360" w:lineRule="exact"/>
              <w:jc w:val="center"/>
              <w:rPr>
                <w:sz w:val="24"/>
              </w:rPr>
            </w:pPr>
            <w:r>
              <w:rPr>
                <w:rFonts w:hint="eastAsia"/>
                <w:sz w:val="24"/>
              </w:rPr>
              <w:t>低弹性</w:t>
            </w:r>
          </w:p>
        </w:tc>
      </w:tr>
    </w:tbl>
    <w:p w14:paraId="66E035F6">
      <w:pPr>
        <w:spacing w:before="156" w:beforeLines="50" w:line="360" w:lineRule="exact"/>
        <w:ind w:firstLine="480" w:firstLineChars="200"/>
        <w:rPr>
          <w:sz w:val="24"/>
        </w:rPr>
      </w:pPr>
      <w:r>
        <w:rPr>
          <w:sz w:val="24"/>
        </w:rPr>
        <w:t>合理的参数设计保证了物体运动的真实性和游戏节奏的平衡。</w:t>
      </w:r>
      <w:r>
        <w:rPr>
          <w:rFonts w:hint="eastAsia"/>
          <w:sz w:val="24"/>
        </w:rPr>
        <w:t>如设置角阻力可以使上述对象在地面滚动的过程中速度趋于零；线性阻力可以模仿真实物理世界的空气阻力，而质量与摩擦材质可以模拟物体之间真实的碰撞规律。</w:t>
      </w:r>
    </w:p>
    <w:p w14:paraId="42831A99">
      <w:pPr>
        <w:spacing w:before="156" w:beforeLines="50" w:line="360" w:lineRule="exact"/>
        <w:outlineLvl w:val="2"/>
        <w:rPr>
          <w:b/>
          <w:bCs/>
          <w:sz w:val="24"/>
        </w:rPr>
      </w:pPr>
      <w:bookmarkStart w:id="25" w:name="_Toc32331"/>
      <w:r>
        <w:rPr>
          <w:rFonts w:hint="eastAsia"/>
          <w:b/>
          <w:bCs/>
          <w:sz w:val="24"/>
        </w:rPr>
        <w:t>4.3.2碰撞检测分层设计(Collider 2D)</w:t>
      </w:r>
      <w:bookmarkEnd w:id="25"/>
    </w:p>
    <w:p w14:paraId="3AA03F91">
      <w:pPr>
        <w:spacing w:before="156" w:beforeLines="50" w:line="360" w:lineRule="exact"/>
        <w:ind w:firstLine="480" w:firstLineChars="200"/>
        <w:rPr>
          <w:sz w:val="24"/>
        </w:rPr>
      </w:pPr>
      <w:r>
        <w:rPr>
          <w:sz w:val="24"/>
        </w:rPr>
        <w:t>为优化性能和游戏体验，设计了物理碰撞分层：小鸟只与敌猪和障碍物碰撞，避免无意义的小鸟间碰撞消耗计算资源</w:t>
      </w:r>
      <w:r>
        <w:rPr>
          <w:rFonts w:hint="eastAsia"/>
          <w:sz w:val="24"/>
        </w:rPr>
        <w:t>；</w:t>
      </w:r>
      <w:r>
        <w:rPr>
          <w:sz w:val="24"/>
        </w:rPr>
        <w:t>不同物理层通过Unity的碰撞矩阵设置实现高效管理。</w:t>
      </w:r>
    </w:p>
    <w:p w14:paraId="30B36B4E">
      <w:pPr>
        <w:spacing w:before="156" w:beforeLines="50" w:line="360" w:lineRule="exact"/>
        <w:ind w:firstLine="480" w:firstLineChars="200"/>
        <w:rPr>
          <w:sz w:val="24"/>
        </w:rPr>
      </w:pPr>
      <w:r>
        <w:rPr>
          <w:rFonts w:hint="eastAsia"/>
          <w:sz w:val="24"/>
        </w:rPr>
        <w:t>碰撞分层通过Unity的Layer Collision Matrix配置，将对象分为6层（如小鸟层、障碍层、猪层等）。小鸟层仅与猪层和障碍层交互，避免了同类小鸟间的冗余碰撞检测。实测表明，在50个物理对象的场景中，分层策略减少了约35%的物理计算量，帧率从45 FPS提升至稳定60 FPS。</w:t>
      </w:r>
    </w:p>
    <w:p w14:paraId="6E2849B4">
      <w:pPr>
        <w:spacing w:before="156" w:beforeLines="50" w:line="360" w:lineRule="exact"/>
        <w:jc w:val="center"/>
        <w:rPr>
          <w:sz w:val="24"/>
        </w:rPr>
      </w:pPr>
      <w:r>
        <w:rPr>
          <w:rFonts w:hint="eastAsia"/>
          <w:sz w:val="24"/>
        </w:rPr>
        <w:t>表7 图层检测矩阵</w:t>
      </w:r>
      <w:r>
        <w:rPr>
          <w:sz w:val="24"/>
        </w:rPr>
        <w:t>Unity Layer Collision Matrix</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1"/>
        <w:gridCol w:w="1502"/>
        <w:gridCol w:w="1661"/>
        <w:gridCol w:w="1505"/>
        <w:gridCol w:w="1491"/>
        <w:gridCol w:w="1467"/>
      </w:tblGrid>
      <w:tr w14:paraId="0090E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1" w:type="dxa"/>
            <w:tcBorders>
              <w:top w:val="single" w:color="auto" w:sz="12" w:space="0"/>
              <w:left w:val="nil"/>
              <w:bottom w:val="single" w:color="auto" w:sz="6" w:space="0"/>
              <w:right w:val="nil"/>
            </w:tcBorders>
            <w:shd w:val="clear" w:color="auto" w:fill="auto"/>
          </w:tcPr>
          <w:p w14:paraId="1AA06B57">
            <w:pPr>
              <w:spacing w:before="156" w:beforeLines="50" w:line="360" w:lineRule="exact"/>
              <w:jc w:val="center"/>
              <w:rPr>
                <w:sz w:val="24"/>
              </w:rPr>
            </w:pPr>
          </w:p>
        </w:tc>
        <w:tc>
          <w:tcPr>
            <w:tcW w:w="1502" w:type="dxa"/>
            <w:tcBorders>
              <w:top w:val="single" w:color="auto" w:sz="12" w:space="0"/>
              <w:left w:val="nil"/>
              <w:bottom w:val="single" w:color="auto" w:sz="6" w:space="0"/>
              <w:right w:val="nil"/>
            </w:tcBorders>
            <w:shd w:val="clear" w:color="auto" w:fill="auto"/>
          </w:tcPr>
          <w:p w14:paraId="1742A048">
            <w:pPr>
              <w:spacing w:before="156" w:beforeLines="50" w:line="360" w:lineRule="exact"/>
              <w:jc w:val="center"/>
              <w:rPr>
                <w:sz w:val="24"/>
              </w:rPr>
            </w:pPr>
            <w:r>
              <w:rPr>
                <w:sz w:val="24"/>
              </w:rPr>
              <w:t>Default</w:t>
            </w:r>
          </w:p>
        </w:tc>
        <w:tc>
          <w:tcPr>
            <w:tcW w:w="1661" w:type="dxa"/>
            <w:tcBorders>
              <w:top w:val="single" w:color="auto" w:sz="12" w:space="0"/>
              <w:left w:val="nil"/>
              <w:bottom w:val="single" w:color="auto" w:sz="6" w:space="0"/>
              <w:right w:val="nil"/>
            </w:tcBorders>
            <w:shd w:val="clear" w:color="auto" w:fill="auto"/>
          </w:tcPr>
          <w:p w14:paraId="720B9C0E">
            <w:pPr>
              <w:spacing w:before="156" w:beforeLines="50" w:line="360" w:lineRule="exact"/>
              <w:jc w:val="center"/>
              <w:rPr>
                <w:sz w:val="24"/>
              </w:rPr>
            </w:pPr>
            <w:r>
              <w:rPr>
                <w:sz w:val="24"/>
              </w:rPr>
              <w:t>TransparentFX</w:t>
            </w:r>
          </w:p>
        </w:tc>
        <w:tc>
          <w:tcPr>
            <w:tcW w:w="1505" w:type="dxa"/>
            <w:tcBorders>
              <w:top w:val="single" w:color="auto" w:sz="12" w:space="0"/>
              <w:left w:val="nil"/>
              <w:bottom w:val="single" w:color="auto" w:sz="6" w:space="0"/>
              <w:right w:val="nil"/>
            </w:tcBorders>
            <w:shd w:val="clear" w:color="auto" w:fill="auto"/>
          </w:tcPr>
          <w:p w14:paraId="426EC43D">
            <w:pPr>
              <w:spacing w:before="156" w:beforeLines="50" w:line="360" w:lineRule="exact"/>
              <w:jc w:val="center"/>
              <w:rPr>
                <w:sz w:val="24"/>
              </w:rPr>
            </w:pPr>
            <w:r>
              <w:rPr>
                <w:sz w:val="24"/>
              </w:rPr>
              <w:t>Ignore Raycast</w:t>
            </w:r>
          </w:p>
        </w:tc>
        <w:tc>
          <w:tcPr>
            <w:tcW w:w="1491" w:type="dxa"/>
            <w:tcBorders>
              <w:top w:val="single" w:color="auto" w:sz="12" w:space="0"/>
              <w:left w:val="nil"/>
              <w:bottom w:val="single" w:color="auto" w:sz="6" w:space="0"/>
              <w:right w:val="nil"/>
            </w:tcBorders>
            <w:shd w:val="clear" w:color="auto" w:fill="auto"/>
          </w:tcPr>
          <w:p w14:paraId="2E6B3B71">
            <w:pPr>
              <w:spacing w:before="156" w:beforeLines="50" w:line="360" w:lineRule="exact"/>
              <w:jc w:val="center"/>
              <w:rPr>
                <w:sz w:val="24"/>
              </w:rPr>
            </w:pPr>
            <w:r>
              <w:rPr>
                <w:sz w:val="24"/>
              </w:rPr>
              <w:t>Water</w:t>
            </w:r>
          </w:p>
        </w:tc>
        <w:tc>
          <w:tcPr>
            <w:tcW w:w="1467" w:type="dxa"/>
            <w:tcBorders>
              <w:top w:val="single" w:color="auto" w:sz="12" w:space="0"/>
              <w:left w:val="nil"/>
              <w:bottom w:val="single" w:color="auto" w:sz="6" w:space="0"/>
              <w:right w:val="nil"/>
            </w:tcBorders>
            <w:shd w:val="clear" w:color="auto" w:fill="auto"/>
          </w:tcPr>
          <w:p w14:paraId="62D42B60">
            <w:pPr>
              <w:spacing w:before="156" w:beforeLines="50" w:line="360" w:lineRule="exact"/>
              <w:jc w:val="center"/>
              <w:rPr>
                <w:sz w:val="24"/>
              </w:rPr>
            </w:pPr>
            <w:r>
              <w:rPr>
                <w:sz w:val="24"/>
              </w:rPr>
              <w:t>UI</w:t>
            </w:r>
          </w:p>
        </w:tc>
      </w:tr>
      <w:tr w14:paraId="40751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1" w:type="dxa"/>
            <w:tcBorders>
              <w:top w:val="single" w:color="auto" w:sz="6" w:space="0"/>
              <w:left w:val="nil"/>
              <w:bottom w:val="nil"/>
              <w:right w:val="nil"/>
            </w:tcBorders>
            <w:shd w:val="clear" w:color="auto" w:fill="auto"/>
          </w:tcPr>
          <w:p w14:paraId="52E4AF26">
            <w:pPr>
              <w:spacing w:before="156" w:beforeLines="50" w:line="360" w:lineRule="exact"/>
              <w:jc w:val="center"/>
              <w:rPr>
                <w:sz w:val="24"/>
              </w:rPr>
            </w:pPr>
            <w:r>
              <w:rPr>
                <w:sz w:val="24"/>
              </w:rPr>
              <w:t>Default</w:t>
            </w:r>
          </w:p>
        </w:tc>
        <w:tc>
          <w:tcPr>
            <w:tcW w:w="1502" w:type="dxa"/>
            <w:tcBorders>
              <w:top w:val="single" w:color="auto" w:sz="6" w:space="0"/>
              <w:left w:val="nil"/>
              <w:bottom w:val="nil"/>
              <w:right w:val="nil"/>
            </w:tcBorders>
            <w:shd w:val="clear" w:color="auto" w:fill="auto"/>
          </w:tcPr>
          <w:p w14:paraId="2A202132">
            <w:pPr>
              <w:spacing w:before="156" w:beforeLines="50" w:line="360" w:lineRule="exact"/>
              <w:jc w:val="center"/>
              <w:rPr>
                <w:sz w:val="24"/>
              </w:rPr>
            </w:pPr>
            <w:r>
              <w:rPr>
                <w:rFonts w:ascii="Segoe UI Symbol" w:hAnsi="Segoe UI Symbol" w:cs="Segoe UI Symbol"/>
                <w:sz w:val="24"/>
              </w:rPr>
              <w:t>✓</w:t>
            </w:r>
          </w:p>
        </w:tc>
        <w:tc>
          <w:tcPr>
            <w:tcW w:w="1661" w:type="dxa"/>
            <w:tcBorders>
              <w:top w:val="single" w:color="auto" w:sz="6" w:space="0"/>
              <w:left w:val="nil"/>
              <w:bottom w:val="nil"/>
              <w:right w:val="nil"/>
            </w:tcBorders>
            <w:shd w:val="clear" w:color="auto" w:fill="auto"/>
          </w:tcPr>
          <w:p w14:paraId="2DA638AE">
            <w:pPr>
              <w:spacing w:before="156" w:beforeLines="50" w:line="360" w:lineRule="exact"/>
              <w:jc w:val="center"/>
              <w:rPr>
                <w:sz w:val="24"/>
              </w:rPr>
            </w:pPr>
            <w:r>
              <w:rPr>
                <w:rFonts w:ascii="Segoe UI Symbol" w:hAnsi="Segoe UI Symbol" w:cs="Segoe UI Symbol"/>
                <w:sz w:val="24"/>
              </w:rPr>
              <w:t>✓</w:t>
            </w:r>
          </w:p>
        </w:tc>
        <w:tc>
          <w:tcPr>
            <w:tcW w:w="1505" w:type="dxa"/>
            <w:tcBorders>
              <w:top w:val="single" w:color="auto" w:sz="6" w:space="0"/>
              <w:left w:val="nil"/>
              <w:bottom w:val="nil"/>
              <w:right w:val="nil"/>
            </w:tcBorders>
            <w:shd w:val="clear" w:color="auto" w:fill="auto"/>
          </w:tcPr>
          <w:p w14:paraId="5CD949EB">
            <w:pPr>
              <w:spacing w:before="156" w:beforeLines="50" w:line="360" w:lineRule="exact"/>
              <w:jc w:val="center"/>
              <w:rPr>
                <w:sz w:val="24"/>
              </w:rPr>
            </w:pPr>
            <w:r>
              <w:rPr>
                <w:rFonts w:ascii="Segoe UI Symbol" w:hAnsi="Segoe UI Symbol" w:cs="Segoe UI Symbol"/>
                <w:sz w:val="24"/>
              </w:rPr>
              <w:t>✓</w:t>
            </w:r>
          </w:p>
        </w:tc>
        <w:tc>
          <w:tcPr>
            <w:tcW w:w="1491" w:type="dxa"/>
            <w:tcBorders>
              <w:top w:val="single" w:color="auto" w:sz="6" w:space="0"/>
              <w:left w:val="nil"/>
              <w:bottom w:val="nil"/>
              <w:right w:val="nil"/>
            </w:tcBorders>
            <w:shd w:val="clear" w:color="auto" w:fill="auto"/>
          </w:tcPr>
          <w:p w14:paraId="16F5ACFE">
            <w:pPr>
              <w:spacing w:before="156" w:beforeLines="50" w:line="360" w:lineRule="exact"/>
              <w:jc w:val="center"/>
              <w:rPr>
                <w:sz w:val="24"/>
              </w:rPr>
            </w:pPr>
            <w:r>
              <w:rPr>
                <w:rFonts w:ascii="Segoe UI Symbol" w:hAnsi="Segoe UI Symbol" w:cs="Segoe UI Symbol"/>
                <w:sz w:val="24"/>
              </w:rPr>
              <w:t>✓</w:t>
            </w:r>
          </w:p>
        </w:tc>
        <w:tc>
          <w:tcPr>
            <w:tcW w:w="1467" w:type="dxa"/>
            <w:tcBorders>
              <w:top w:val="single" w:color="auto" w:sz="6" w:space="0"/>
              <w:left w:val="nil"/>
              <w:bottom w:val="nil"/>
              <w:right w:val="nil"/>
            </w:tcBorders>
            <w:shd w:val="clear" w:color="auto" w:fill="auto"/>
          </w:tcPr>
          <w:p w14:paraId="69FA3FF9">
            <w:pPr>
              <w:spacing w:before="156" w:beforeLines="50" w:line="360" w:lineRule="exact"/>
              <w:jc w:val="center"/>
              <w:rPr>
                <w:sz w:val="24"/>
              </w:rPr>
            </w:pPr>
            <w:r>
              <w:rPr>
                <w:rFonts w:ascii="Segoe UI Symbol" w:hAnsi="Segoe UI Symbol" w:cs="Segoe UI Symbol"/>
                <w:sz w:val="24"/>
              </w:rPr>
              <w:t>✓</w:t>
            </w:r>
          </w:p>
        </w:tc>
      </w:tr>
      <w:tr w14:paraId="73A62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1" w:type="dxa"/>
            <w:tcBorders>
              <w:top w:val="nil"/>
              <w:left w:val="nil"/>
              <w:bottom w:val="nil"/>
              <w:right w:val="nil"/>
            </w:tcBorders>
            <w:shd w:val="clear" w:color="auto" w:fill="auto"/>
          </w:tcPr>
          <w:p w14:paraId="6774984B">
            <w:pPr>
              <w:spacing w:before="156" w:beforeLines="50" w:line="360" w:lineRule="exact"/>
              <w:jc w:val="center"/>
              <w:rPr>
                <w:sz w:val="24"/>
              </w:rPr>
            </w:pPr>
            <w:r>
              <w:rPr>
                <w:sz w:val="24"/>
              </w:rPr>
              <w:t>TransparentFX</w:t>
            </w:r>
          </w:p>
        </w:tc>
        <w:tc>
          <w:tcPr>
            <w:tcW w:w="1502" w:type="dxa"/>
            <w:tcBorders>
              <w:top w:val="nil"/>
              <w:left w:val="nil"/>
              <w:bottom w:val="nil"/>
              <w:right w:val="nil"/>
            </w:tcBorders>
            <w:shd w:val="clear" w:color="auto" w:fill="auto"/>
          </w:tcPr>
          <w:p w14:paraId="7F036AF4">
            <w:pPr>
              <w:spacing w:before="156" w:beforeLines="50" w:line="360" w:lineRule="exact"/>
              <w:jc w:val="center"/>
              <w:rPr>
                <w:sz w:val="24"/>
              </w:rPr>
            </w:pPr>
            <w:r>
              <w:rPr>
                <w:rFonts w:ascii="Segoe UI Symbol" w:hAnsi="Segoe UI Symbol" w:cs="Segoe UI Symbol"/>
                <w:sz w:val="24"/>
              </w:rPr>
              <w:t>✓</w:t>
            </w:r>
          </w:p>
        </w:tc>
        <w:tc>
          <w:tcPr>
            <w:tcW w:w="1661" w:type="dxa"/>
            <w:tcBorders>
              <w:top w:val="nil"/>
              <w:left w:val="nil"/>
              <w:bottom w:val="nil"/>
              <w:right w:val="nil"/>
            </w:tcBorders>
            <w:shd w:val="clear" w:color="auto" w:fill="auto"/>
          </w:tcPr>
          <w:p w14:paraId="412B208E">
            <w:pPr>
              <w:spacing w:before="156" w:beforeLines="50" w:line="360" w:lineRule="exact"/>
              <w:jc w:val="center"/>
              <w:rPr>
                <w:sz w:val="24"/>
              </w:rPr>
            </w:pPr>
            <w:r>
              <w:rPr>
                <w:rFonts w:ascii="Segoe UI Symbol" w:hAnsi="Segoe UI Symbol" w:cs="Segoe UI Symbol"/>
                <w:sz w:val="24"/>
              </w:rPr>
              <w:t>✓</w:t>
            </w:r>
          </w:p>
        </w:tc>
        <w:tc>
          <w:tcPr>
            <w:tcW w:w="1505" w:type="dxa"/>
            <w:tcBorders>
              <w:top w:val="nil"/>
              <w:left w:val="nil"/>
              <w:bottom w:val="nil"/>
              <w:right w:val="nil"/>
            </w:tcBorders>
            <w:shd w:val="clear" w:color="auto" w:fill="auto"/>
          </w:tcPr>
          <w:p w14:paraId="2E8CC2A0">
            <w:pPr>
              <w:spacing w:before="156" w:beforeLines="50" w:line="360" w:lineRule="exact"/>
              <w:jc w:val="center"/>
              <w:rPr>
                <w:sz w:val="24"/>
              </w:rPr>
            </w:pPr>
            <w:r>
              <w:rPr>
                <w:rFonts w:ascii="Segoe UI Symbol" w:hAnsi="Segoe UI Symbol" w:cs="Segoe UI Symbol"/>
                <w:sz w:val="24"/>
              </w:rPr>
              <w:t>✓</w:t>
            </w:r>
          </w:p>
        </w:tc>
        <w:tc>
          <w:tcPr>
            <w:tcW w:w="1491" w:type="dxa"/>
            <w:tcBorders>
              <w:top w:val="nil"/>
              <w:left w:val="nil"/>
              <w:bottom w:val="nil"/>
              <w:right w:val="nil"/>
            </w:tcBorders>
            <w:shd w:val="clear" w:color="auto" w:fill="auto"/>
          </w:tcPr>
          <w:p w14:paraId="69134233">
            <w:pPr>
              <w:spacing w:before="156" w:beforeLines="50" w:line="360" w:lineRule="exact"/>
              <w:jc w:val="center"/>
              <w:rPr>
                <w:sz w:val="24"/>
              </w:rPr>
            </w:pPr>
            <w:r>
              <w:rPr>
                <w:rFonts w:ascii="Segoe UI Symbol" w:hAnsi="Segoe UI Symbol" w:cs="Segoe UI Symbol"/>
                <w:sz w:val="24"/>
              </w:rPr>
              <w:t>✓</w:t>
            </w:r>
          </w:p>
        </w:tc>
        <w:tc>
          <w:tcPr>
            <w:tcW w:w="1467" w:type="dxa"/>
            <w:tcBorders>
              <w:top w:val="nil"/>
              <w:left w:val="nil"/>
              <w:bottom w:val="nil"/>
              <w:right w:val="nil"/>
            </w:tcBorders>
            <w:shd w:val="clear" w:color="auto" w:fill="auto"/>
          </w:tcPr>
          <w:p w14:paraId="22DF82B5">
            <w:pPr>
              <w:spacing w:before="156" w:beforeLines="50" w:line="360" w:lineRule="exact"/>
              <w:jc w:val="center"/>
              <w:rPr>
                <w:sz w:val="24"/>
              </w:rPr>
            </w:pPr>
          </w:p>
        </w:tc>
      </w:tr>
      <w:tr w14:paraId="15E58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1" w:type="dxa"/>
            <w:tcBorders>
              <w:top w:val="nil"/>
              <w:left w:val="nil"/>
              <w:bottom w:val="nil"/>
              <w:right w:val="nil"/>
            </w:tcBorders>
            <w:shd w:val="clear" w:color="auto" w:fill="auto"/>
          </w:tcPr>
          <w:p w14:paraId="493E8997">
            <w:pPr>
              <w:spacing w:before="156" w:beforeLines="50" w:line="360" w:lineRule="exact"/>
              <w:jc w:val="center"/>
              <w:rPr>
                <w:sz w:val="24"/>
              </w:rPr>
            </w:pPr>
            <w:r>
              <w:rPr>
                <w:sz w:val="24"/>
              </w:rPr>
              <w:t>Ignore Raycast</w:t>
            </w:r>
          </w:p>
        </w:tc>
        <w:tc>
          <w:tcPr>
            <w:tcW w:w="1502" w:type="dxa"/>
            <w:tcBorders>
              <w:top w:val="nil"/>
              <w:left w:val="nil"/>
              <w:bottom w:val="nil"/>
              <w:right w:val="nil"/>
            </w:tcBorders>
            <w:shd w:val="clear" w:color="auto" w:fill="auto"/>
          </w:tcPr>
          <w:p w14:paraId="7F31417D">
            <w:pPr>
              <w:spacing w:before="156" w:beforeLines="50" w:line="360" w:lineRule="exact"/>
              <w:jc w:val="center"/>
              <w:rPr>
                <w:sz w:val="24"/>
              </w:rPr>
            </w:pPr>
            <w:r>
              <w:rPr>
                <w:rFonts w:ascii="Segoe UI Symbol" w:hAnsi="Segoe UI Symbol" w:cs="Segoe UI Symbol"/>
                <w:sz w:val="24"/>
              </w:rPr>
              <w:t>✓</w:t>
            </w:r>
          </w:p>
        </w:tc>
        <w:tc>
          <w:tcPr>
            <w:tcW w:w="1661" w:type="dxa"/>
            <w:tcBorders>
              <w:top w:val="nil"/>
              <w:left w:val="nil"/>
              <w:bottom w:val="nil"/>
              <w:right w:val="nil"/>
            </w:tcBorders>
            <w:shd w:val="clear" w:color="auto" w:fill="auto"/>
          </w:tcPr>
          <w:p w14:paraId="1FAA5E3C">
            <w:pPr>
              <w:spacing w:before="156" w:beforeLines="50" w:line="360" w:lineRule="exact"/>
              <w:jc w:val="center"/>
              <w:rPr>
                <w:sz w:val="24"/>
              </w:rPr>
            </w:pPr>
            <w:r>
              <w:rPr>
                <w:rFonts w:ascii="Segoe UI Symbol" w:hAnsi="Segoe UI Symbol" w:cs="Segoe UI Symbol"/>
                <w:sz w:val="24"/>
              </w:rPr>
              <w:t>✓</w:t>
            </w:r>
          </w:p>
        </w:tc>
        <w:tc>
          <w:tcPr>
            <w:tcW w:w="1505" w:type="dxa"/>
            <w:tcBorders>
              <w:top w:val="nil"/>
              <w:left w:val="nil"/>
              <w:bottom w:val="nil"/>
              <w:right w:val="nil"/>
            </w:tcBorders>
            <w:shd w:val="clear" w:color="auto" w:fill="auto"/>
          </w:tcPr>
          <w:p w14:paraId="65EDE728">
            <w:pPr>
              <w:spacing w:before="156" w:beforeLines="50" w:line="360" w:lineRule="exact"/>
              <w:jc w:val="center"/>
              <w:rPr>
                <w:sz w:val="24"/>
              </w:rPr>
            </w:pPr>
            <w:r>
              <w:rPr>
                <w:rFonts w:ascii="Segoe UI Symbol" w:hAnsi="Segoe UI Symbol" w:cs="Segoe UI Symbol"/>
                <w:sz w:val="24"/>
              </w:rPr>
              <w:t>✓</w:t>
            </w:r>
          </w:p>
        </w:tc>
        <w:tc>
          <w:tcPr>
            <w:tcW w:w="1491" w:type="dxa"/>
            <w:tcBorders>
              <w:top w:val="nil"/>
              <w:left w:val="nil"/>
              <w:bottom w:val="nil"/>
              <w:right w:val="nil"/>
            </w:tcBorders>
            <w:shd w:val="clear" w:color="auto" w:fill="auto"/>
          </w:tcPr>
          <w:p w14:paraId="72C9CEAF">
            <w:pPr>
              <w:spacing w:before="156" w:beforeLines="50" w:line="360" w:lineRule="exact"/>
              <w:jc w:val="center"/>
              <w:rPr>
                <w:sz w:val="24"/>
              </w:rPr>
            </w:pPr>
          </w:p>
        </w:tc>
        <w:tc>
          <w:tcPr>
            <w:tcW w:w="1467" w:type="dxa"/>
            <w:tcBorders>
              <w:top w:val="nil"/>
              <w:left w:val="nil"/>
              <w:bottom w:val="nil"/>
              <w:right w:val="nil"/>
            </w:tcBorders>
            <w:shd w:val="clear" w:color="auto" w:fill="auto"/>
          </w:tcPr>
          <w:p w14:paraId="430AF1A8">
            <w:pPr>
              <w:spacing w:before="156" w:beforeLines="50" w:line="360" w:lineRule="exact"/>
              <w:jc w:val="center"/>
              <w:rPr>
                <w:sz w:val="24"/>
              </w:rPr>
            </w:pPr>
          </w:p>
        </w:tc>
      </w:tr>
      <w:tr w14:paraId="79F3D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1" w:type="dxa"/>
            <w:tcBorders>
              <w:top w:val="nil"/>
              <w:left w:val="nil"/>
              <w:bottom w:val="nil"/>
              <w:right w:val="nil"/>
            </w:tcBorders>
            <w:shd w:val="clear" w:color="auto" w:fill="auto"/>
          </w:tcPr>
          <w:p w14:paraId="221372F2">
            <w:pPr>
              <w:spacing w:before="156" w:beforeLines="50" w:line="360" w:lineRule="exact"/>
              <w:jc w:val="center"/>
              <w:rPr>
                <w:sz w:val="24"/>
              </w:rPr>
            </w:pPr>
            <w:r>
              <w:rPr>
                <w:sz w:val="24"/>
              </w:rPr>
              <w:t>Water</w:t>
            </w:r>
          </w:p>
        </w:tc>
        <w:tc>
          <w:tcPr>
            <w:tcW w:w="1502" w:type="dxa"/>
            <w:tcBorders>
              <w:top w:val="nil"/>
              <w:left w:val="nil"/>
              <w:bottom w:val="nil"/>
              <w:right w:val="nil"/>
            </w:tcBorders>
            <w:shd w:val="clear" w:color="auto" w:fill="auto"/>
          </w:tcPr>
          <w:p w14:paraId="5F2D7ADD">
            <w:pPr>
              <w:spacing w:before="156" w:beforeLines="50" w:line="360" w:lineRule="exact"/>
              <w:jc w:val="center"/>
              <w:rPr>
                <w:sz w:val="24"/>
              </w:rPr>
            </w:pPr>
            <w:r>
              <w:rPr>
                <w:rFonts w:ascii="Segoe UI Symbol" w:hAnsi="Segoe UI Symbol" w:cs="Segoe UI Symbol"/>
                <w:sz w:val="24"/>
              </w:rPr>
              <w:t>✓</w:t>
            </w:r>
          </w:p>
        </w:tc>
        <w:tc>
          <w:tcPr>
            <w:tcW w:w="1661" w:type="dxa"/>
            <w:tcBorders>
              <w:top w:val="nil"/>
              <w:left w:val="nil"/>
              <w:bottom w:val="nil"/>
              <w:right w:val="nil"/>
            </w:tcBorders>
            <w:shd w:val="clear" w:color="auto" w:fill="auto"/>
          </w:tcPr>
          <w:p w14:paraId="6ECF5F07">
            <w:pPr>
              <w:spacing w:before="156" w:beforeLines="50" w:line="360" w:lineRule="exact"/>
              <w:jc w:val="center"/>
              <w:rPr>
                <w:sz w:val="24"/>
              </w:rPr>
            </w:pPr>
          </w:p>
        </w:tc>
        <w:tc>
          <w:tcPr>
            <w:tcW w:w="1505" w:type="dxa"/>
            <w:tcBorders>
              <w:top w:val="nil"/>
              <w:left w:val="nil"/>
              <w:bottom w:val="nil"/>
              <w:right w:val="nil"/>
            </w:tcBorders>
            <w:shd w:val="clear" w:color="auto" w:fill="auto"/>
          </w:tcPr>
          <w:p w14:paraId="247D7B38">
            <w:pPr>
              <w:spacing w:before="156" w:beforeLines="50" w:line="360" w:lineRule="exact"/>
              <w:jc w:val="center"/>
              <w:rPr>
                <w:sz w:val="24"/>
              </w:rPr>
            </w:pPr>
          </w:p>
        </w:tc>
        <w:tc>
          <w:tcPr>
            <w:tcW w:w="1491" w:type="dxa"/>
            <w:tcBorders>
              <w:top w:val="nil"/>
              <w:left w:val="nil"/>
              <w:bottom w:val="nil"/>
              <w:right w:val="nil"/>
            </w:tcBorders>
            <w:shd w:val="clear" w:color="auto" w:fill="auto"/>
          </w:tcPr>
          <w:p w14:paraId="7CECC791">
            <w:pPr>
              <w:spacing w:before="156" w:beforeLines="50" w:line="360" w:lineRule="exact"/>
              <w:jc w:val="center"/>
              <w:rPr>
                <w:sz w:val="24"/>
              </w:rPr>
            </w:pPr>
            <w:r>
              <w:rPr>
                <w:rFonts w:ascii="Segoe UI Symbol" w:hAnsi="Segoe UI Symbol" w:cs="Segoe UI Symbol"/>
                <w:sz w:val="24"/>
              </w:rPr>
              <w:t>✓</w:t>
            </w:r>
          </w:p>
        </w:tc>
        <w:tc>
          <w:tcPr>
            <w:tcW w:w="1467" w:type="dxa"/>
            <w:tcBorders>
              <w:top w:val="nil"/>
              <w:left w:val="nil"/>
              <w:bottom w:val="nil"/>
              <w:right w:val="nil"/>
            </w:tcBorders>
            <w:shd w:val="clear" w:color="auto" w:fill="auto"/>
          </w:tcPr>
          <w:p w14:paraId="22B0F6AB">
            <w:pPr>
              <w:spacing w:before="156" w:beforeLines="50" w:line="360" w:lineRule="exact"/>
              <w:jc w:val="center"/>
              <w:rPr>
                <w:sz w:val="24"/>
              </w:rPr>
            </w:pPr>
          </w:p>
        </w:tc>
      </w:tr>
      <w:tr w14:paraId="25B09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1" w:type="dxa"/>
            <w:tcBorders>
              <w:top w:val="nil"/>
              <w:left w:val="nil"/>
              <w:bottom w:val="single" w:color="auto" w:sz="12" w:space="0"/>
              <w:right w:val="nil"/>
            </w:tcBorders>
            <w:shd w:val="clear" w:color="auto" w:fill="auto"/>
          </w:tcPr>
          <w:p w14:paraId="1A324FBB">
            <w:pPr>
              <w:spacing w:before="156" w:beforeLines="50" w:line="360" w:lineRule="exact"/>
              <w:jc w:val="center"/>
              <w:rPr>
                <w:sz w:val="24"/>
              </w:rPr>
            </w:pPr>
            <w:r>
              <w:rPr>
                <w:sz w:val="24"/>
              </w:rPr>
              <w:t>UI</w:t>
            </w:r>
          </w:p>
        </w:tc>
        <w:tc>
          <w:tcPr>
            <w:tcW w:w="1502" w:type="dxa"/>
            <w:tcBorders>
              <w:top w:val="nil"/>
              <w:left w:val="nil"/>
              <w:bottom w:val="single" w:color="auto" w:sz="12" w:space="0"/>
              <w:right w:val="nil"/>
            </w:tcBorders>
            <w:shd w:val="clear" w:color="auto" w:fill="auto"/>
          </w:tcPr>
          <w:p w14:paraId="172987FC">
            <w:pPr>
              <w:spacing w:before="156" w:beforeLines="50" w:line="360" w:lineRule="exact"/>
              <w:jc w:val="center"/>
              <w:rPr>
                <w:sz w:val="24"/>
              </w:rPr>
            </w:pPr>
          </w:p>
        </w:tc>
        <w:tc>
          <w:tcPr>
            <w:tcW w:w="1661" w:type="dxa"/>
            <w:tcBorders>
              <w:top w:val="nil"/>
              <w:left w:val="nil"/>
              <w:bottom w:val="single" w:color="auto" w:sz="12" w:space="0"/>
              <w:right w:val="nil"/>
            </w:tcBorders>
            <w:shd w:val="clear" w:color="auto" w:fill="auto"/>
          </w:tcPr>
          <w:p w14:paraId="2F529A3A">
            <w:pPr>
              <w:spacing w:before="156" w:beforeLines="50" w:line="360" w:lineRule="exact"/>
              <w:jc w:val="center"/>
              <w:rPr>
                <w:sz w:val="24"/>
              </w:rPr>
            </w:pPr>
          </w:p>
        </w:tc>
        <w:tc>
          <w:tcPr>
            <w:tcW w:w="1505" w:type="dxa"/>
            <w:tcBorders>
              <w:top w:val="nil"/>
              <w:left w:val="nil"/>
              <w:bottom w:val="single" w:color="auto" w:sz="12" w:space="0"/>
              <w:right w:val="nil"/>
            </w:tcBorders>
            <w:shd w:val="clear" w:color="auto" w:fill="auto"/>
          </w:tcPr>
          <w:p w14:paraId="0EF36815">
            <w:pPr>
              <w:spacing w:before="156" w:beforeLines="50" w:line="360" w:lineRule="exact"/>
              <w:jc w:val="center"/>
              <w:rPr>
                <w:sz w:val="24"/>
              </w:rPr>
            </w:pPr>
          </w:p>
        </w:tc>
        <w:tc>
          <w:tcPr>
            <w:tcW w:w="1491" w:type="dxa"/>
            <w:tcBorders>
              <w:top w:val="nil"/>
              <w:left w:val="nil"/>
              <w:bottom w:val="single" w:color="auto" w:sz="12" w:space="0"/>
              <w:right w:val="nil"/>
            </w:tcBorders>
            <w:shd w:val="clear" w:color="auto" w:fill="auto"/>
          </w:tcPr>
          <w:p w14:paraId="2AECAC45">
            <w:pPr>
              <w:spacing w:before="156" w:beforeLines="50" w:line="360" w:lineRule="exact"/>
              <w:jc w:val="center"/>
              <w:rPr>
                <w:sz w:val="24"/>
              </w:rPr>
            </w:pPr>
          </w:p>
        </w:tc>
        <w:tc>
          <w:tcPr>
            <w:tcW w:w="1467" w:type="dxa"/>
            <w:tcBorders>
              <w:top w:val="nil"/>
              <w:left w:val="nil"/>
              <w:bottom w:val="single" w:color="auto" w:sz="12" w:space="0"/>
              <w:right w:val="nil"/>
            </w:tcBorders>
            <w:shd w:val="clear" w:color="auto" w:fill="auto"/>
          </w:tcPr>
          <w:p w14:paraId="5499A736">
            <w:pPr>
              <w:spacing w:before="156" w:beforeLines="50" w:line="360" w:lineRule="exact"/>
              <w:jc w:val="center"/>
              <w:rPr>
                <w:sz w:val="24"/>
              </w:rPr>
            </w:pPr>
            <w:r>
              <w:rPr>
                <w:rFonts w:ascii="Segoe UI Symbol" w:hAnsi="Segoe UI Symbol" w:cs="Segoe UI Symbol"/>
                <w:sz w:val="24"/>
              </w:rPr>
              <w:t>✓</w:t>
            </w:r>
          </w:p>
        </w:tc>
      </w:tr>
    </w:tbl>
    <w:p w14:paraId="03552758">
      <w:pPr>
        <w:spacing w:before="156" w:beforeLines="50" w:line="360" w:lineRule="exact"/>
        <w:outlineLvl w:val="1"/>
        <w:rPr>
          <w:rFonts w:hint="eastAsia" w:ascii="黑体" w:hAnsi="黑体" w:eastAsia="黑体" w:cs="黑体"/>
          <w:sz w:val="28"/>
          <w:szCs w:val="28"/>
        </w:rPr>
      </w:pPr>
      <w:bookmarkStart w:id="26" w:name="_Toc10191"/>
      <w:r>
        <w:rPr>
          <w:rFonts w:hint="eastAsia" w:ascii="黑体" w:hAnsi="黑体" w:eastAsia="黑体" w:cs="黑体"/>
          <w:sz w:val="28"/>
          <w:szCs w:val="28"/>
        </w:rPr>
        <w:t>4.4关卡设计</w:t>
      </w:r>
      <w:bookmarkEnd w:id="26"/>
    </w:p>
    <w:p w14:paraId="74D30CB8">
      <w:pPr>
        <w:spacing w:before="156" w:beforeLines="50" w:line="360" w:lineRule="exact"/>
        <w:ind w:firstLine="480" w:firstLineChars="200"/>
        <w:rPr>
          <w:sz w:val="24"/>
        </w:rPr>
      </w:pPr>
      <w:r>
        <w:rPr>
          <w:sz w:val="24"/>
        </w:rPr>
        <w:t>关卡设计不仅关乎难度递进，更是游戏玩法体验的载体</w:t>
      </w:r>
      <w:r>
        <w:rPr>
          <w:rFonts w:hint="eastAsia"/>
          <w:sz w:val="24"/>
        </w:rPr>
        <w:t>，采用三段式节奏，确保小鸟种类技能，猪的种类与关卡难度曲线同步提升。</w:t>
      </w:r>
    </w:p>
    <w:p w14:paraId="5F9BE010">
      <w:pPr>
        <w:spacing w:before="156" w:beforeLines="50" w:line="360" w:lineRule="exact"/>
        <w:outlineLvl w:val="2"/>
        <w:rPr>
          <w:b/>
          <w:bCs/>
          <w:sz w:val="24"/>
        </w:rPr>
      </w:pPr>
      <w:bookmarkStart w:id="27" w:name="_Toc6487"/>
      <w:r>
        <w:rPr>
          <w:rFonts w:hint="eastAsia"/>
          <w:b/>
          <w:bCs/>
          <w:sz w:val="24"/>
        </w:rPr>
        <w:t>4.4.1科学难度曲线设计</w:t>
      </w:r>
      <w:bookmarkEnd w:id="27"/>
    </w:p>
    <w:p w14:paraId="79EFA1E5">
      <w:pPr>
        <w:numPr>
          <w:ilvl w:val="0"/>
          <w:numId w:val="4"/>
        </w:numPr>
        <w:spacing w:before="156" w:beforeLines="50" w:line="360" w:lineRule="exact"/>
        <w:rPr>
          <w:sz w:val="24"/>
        </w:rPr>
      </w:pPr>
      <w:r>
        <w:rPr>
          <w:rFonts w:hint="eastAsia"/>
          <w:sz w:val="24"/>
        </w:rPr>
        <w:t>教学阶段(关卡1-3)</w:t>
      </w:r>
    </w:p>
    <w:p w14:paraId="7922D775">
      <w:pPr>
        <w:spacing w:before="156" w:beforeLines="50" w:line="360" w:lineRule="exact"/>
        <w:jc w:val="center"/>
        <w:rPr>
          <w:sz w:val="24"/>
        </w:rPr>
      </w:pPr>
      <w:r>
        <w:rPr>
          <w:rFonts w:hint="eastAsia"/>
          <w:sz w:val="24"/>
        </w:rPr>
        <w:t>表8 关卡1-3的特点</w:t>
      </w:r>
    </w:p>
    <w:tbl>
      <w:tblPr>
        <w:tblStyle w:val="13"/>
        <w:tblW w:w="0" w:type="auto"/>
        <w:jc w:val="center"/>
        <w:tblLayout w:type="autofit"/>
        <w:tblCellMar>
          <w:top w:w="0" w:type="dxa"/>
          <w:left w:w="108" w:type="dxa"/>
          <w:bottom w:w="0" w:type="dxa"/>
          <w:right w:w="108" w:type="dxa"/>
        </w:tblCellMar>
      </w:tblPr>
      <w:tblGrid>
        <w:gridCol w:w="2131"/>
        <w:gridCol w:w="2132"/>
        <w:gridCol w:w="2132"/>
        <w:gridCol w:w="2132"/>
      </w:tblGrid>
      <w:tr w14:paraId="3B6F2464">
        <w:tblPrEx>
          <w:tblCellMar>
            <w:top w:w="0" w:type="dxa"/>
            <w:left w:w="108" w:type="dxa"/>
            <w:bottom w:w="0" w:type="dxa"/>
            <w:right w:w="108" w:type="dxa"/>
          </w:tblCellMar>
        </w:tblPrEx>
        <w:trPr>
          <w:trHeight w:val="429" w:hRule="atLeast"/>
          <w:jc w:val="center"/>
        </w:trPr>
        <w:tc>
          <w:tcPr>
            <w:tcW w:w="2131" w:type="dxa"/>
            <w:tcBorders>
              <w:top w:val="single" w:color="auto" w:sz="12" w:space="0"/>
              <w:bottom w:val="single" w:color="auto" w:sz="6" w:space="0"/>
            </w:tcBorders>
            <w:shd w:val="clear" w:color="auto" w:fill="auto"/>
          </w:tcPr>
          <w:p w14:paraId="48B09AB7">
            <w:pPr>
              <w:spacing w:before="156" w:beforeLines="50" w:line="360" w:lineRule="exact"/>
              <w:jc w:val="center"/>
              <w:rPr>
                <w:sz w:val="24"/>
              </w:rPr>
            </w:pPr>
            <w:r>
              <w:rPr>
                <w:rFonts w:hint="eastAsia"/>
                <w:sz w:val="24"/>
              </w:rPr>
              <w:t>关卡</w:t>
            </w:r>
          </w:p>
        </w:tc>
        <w:tc>
          <w:tcPr>
            <w:tcW w:w="2132" w:type="dxa"/>
            <w:tcBorders>
              <w:top w:val="single" w:color="auto" w:sz="12" w:space="0"/>
              <w:bottom w:val="single" w:color="auto" w:sz="6" w:space="0"/>
            </w:tcBorders>
            <w:shd w:val="clear" w:color="auto" w:fill="auto"/>
          </w:tcPr>
          <w:p w14:paraId="3A2C3805">
            <w:pPr>
              <w:spacing w:before="156" w:beforeLines="50" w:line="360" w:lineRule="exact"/>
              <w:jc w:val="center"/>
              <w:rPr>
                <w:sz w:val="24"/>
              </w:rPr>
            </w:pPr>
            <w:r>
              <w:rPr>
                <w:rFonts w:hint="eastAsia"/>
                <w:sz w:val="24"/>
              </w:rPr>
              <w:t>核心教学目标</w:t>
            </w:r>
          </w:p>
        </w:tc>
        <w:tc>
          <w:tcPr>
            <w:tcW w:w="2132" w:type="dxa"/>
            <w:tcBorders>
              <w:top w:val="single" w:color="auto" w:sz="12" w:space="0"/>
              <w:bottom w:val="single" w:color="auto" w:sz="6" w:space="0"/>
            </w:tcBorders>
            <w:shd w:val="clear" w:color="auto" w:fill="auto"/>
          </w:tcPr>
          <w:p w14:paraId="4D6DF3FA">
            <w:pPr>
              <w:spacing w:before="156" w:beforeLines="50" w:line="360" w:lineRule="exact"/>
              <w:jc w:val="center"/>
              <w:rPr>
                <w:sz w:val="24"/>
              </w:rPr>
            </w:pPr>
            <w:r>
              <w:rPr>
                <w:rFonts w:hint="eastAsia"/>
                <w:sz w:val="24"/>
              </w:rPr>
              <w:t>关卡特征</w:t>
            </w:r>
          </w:p>
        </w:tc>
        <w:tc>
          <w:tcPr>
            <w:tcW w:w="2132" w:type="dxa"/>
            <w:tcBorders>
              <w:top w:val="single" w:color="auto" w:sz="12" w:space="0"/>
              <w:bottom w:val="single" w:color="auto" w:sz="6" w:space="0"/>
            </w:tcBorders>
            <w:shd w:val="clear" w:color="auto" w:fill="auto"/>
          </w:tcPr>
          <w:p w14:paraId="0E35A7B3">
            <w:pPr>
              <w:spacing w:before="156" w:beforeLines="50" w:line="360" w:lineRule="exact"/>
              <w:jc w:val="center"/>
              <w:rPr>
                <w:sz w:val="24"/>
              </w:rPr>
            </w:pPr>
            <w:r>
              <w:rPr>
                <w:rFonts w:hint="eastAsia"/>
                <w:sz w:val="24"/>
              </w:rPr>
              <w:t>陷阱设计</w:t>
            </w:r>
          </w:p>
        </w:tc>
      </w:tr>
      <w:tr w14:paraId="746DC8CD">
        <w:tblPrEx>
          <w:tblCellMar>
            <w:top w:w="0" w:type="dxa"/>
            <w:left w:w="108" w:type="dxa"/>
            <w:bottom w:w="0" w:type="dxa"/>
            <w:right w:w="108" w:type="dxa"/>
          </w:tblCellMar>
        </w:tblPrEx>
        <w:trPr>
          <w:trHeight w:val="429" w:hRule="atLeast"/>
          <w:jc w:val="center"/>
        </w:trPr>
        <w:tc>
          <w:tcPr>
            <w:tcW w:w="2131" w:type="dxa"/>
            <w:tcBorders>
              <w:top w:val="single" w:color="auto" w:sz="6" w:space="0"/>
            </w:tcBorders>
            <w:shd w:val="clear" w:color="auto" w:fill="auto"/>
          </w:tcPr>
          <w:p w14:paraId="31D3EA2B">
            <w:pPr>
              <w:spacing w:before="156" w:beforeLines="50" w:line="360" w:lineRule="exact"/>
              <w:jc w:val="center"/>
              <w:rPr>
                <w:sz w:val="24"/>
              </w:rPr>
            </w:pPr>
            <w:r>
              <w:rPr>
                <w:rFonts w:hint="eastAsia"/>
                <w:sz w:val="24"/>
              </w:rPr>
              <w:t>1</w:t>
            </w:r>
          </w:p>
        </w:tc>
        <w:tc>
          <w:tcPr>
            <w:tcW w:w="2132" w:type="dxa"/>
            <w:tcBorders>
              <w:top w:val="single" w:color="auto" w:sz="6" w:space="0"/>
            </w:tcBorders>
            <w:shd w:val="clear" w:color="auto" w:fill="auto"/>
          </w:tcPr>
          <w:p w14:paraId="29CB454B">
            <w:pPr>
              <w:spacing w:before="156" w:beforeLines="50" w:line="360" w:lineRule="exact"/>
              <w:jc w:val="center"/>
              <w:rPr>
                <w:sz w:val="24"/>
              </w:rPr>
            </w:pPr>
            <w:r>
              <w:rPr>
                <w:rFonts w:hint="eastAsia"/>
                <w:sz w:val="24"/>
              </w:rPr>
              <w:t>基础弹射角度</w:t>
            </w:r>
          </w:p>
        </w:tc>
        <w:tc>
          <w:tcPr>
            <w:tcW w:w="2132" w:type="dxa"/>
            <w:tcBorders>
              <w:top w:val="single" w:color="auto" w:sz="6" w:space="0"/>
            </w:tcBorders>
            <w:shd w:val="clear" w:color="auto" w:fill="auto"/>
          </w:tcPr>
          <w:p w14:paraId="762E27A2">
            <w:pPr>
              <w:spacing w:before="156" w:beforeLines="50" w:line="360" w:lineRule="exact"/>
              <w:jc w:val="center"/>
              <w:rPr>
                <w:sz w:val="24"/>
              </w:rPr>
            </w:pPr>
            <w:r>
              <w:rPr>
                <w:rFonts w:hint="eastAsia"/>
                <w:sz w:val="24"/>
              </w:rPr>
              <w:t>单列木块</w:t>
            </w:r>
          </w:p>
        </w:tc>
        <w:tc>
          <w:tcPr>
            <w:tcW w:w="2132" w:type="dxa"/>
            <w:tcBorders>
              <w:top w:val="single" w:color="auto" w:sz="6" w:space="0"/>
            </w:tcBorders>
            <w:shd w:val="clear" w:color="auto" w:fill="auto"/>
          </w:tcPr>
          <w:p w14:paraId="63B36670">
            <w:pPr>
              <w:spacing w:before="156" w:beforeLines="50" w:line="360" w:lineRule="exact"/>
              <w:jc w:val="center"/>
              <w:rPr>
                <w:sz w:val="24"/>
              </w:rPr>
            </w:pPr>
            <w:r>
              <w:rPr>
                <w:rFonts w:hint="eastAsia"/>
                <w:sz w:val="24"/>
              </w:rPr>
              <w:t>无</w:t>
            </w:r>
          </w:p>
        </w:tc>
      </w:tr>
      <w:tr w14:paraId="1F52D414">
        <w:tblPrEx>
          <w:tblCellMar>
            <w:top w:w="0" w:type="dxa"/>
            <w:left w:w="108" w:type="dxa"/>
            <w:bottom w:w="0" w:type="dxa"/>
            <w:right w:w="108" w:type="dxa"/>
          </w:tblCellMar>
        </w:tblPrEx>
        <w:trPr>
          <w:trHeight w:val="429" w:hRule="atLeast"/>
          <w:jc w:val="center"/>
        </w:trPr>
        <w:tc>
          <w:tcPr>
            <w:tcW w:w="2131" w:type="dxa"/>
            <w:shd w:val="clear" w:color="auto" w:fill="auto"/>
          </w:tcPr>
          <w:p w14:paraId="32BD52D0">
            <w:pPr>
              <w:spacing w:before="156" w:beforeLines="50" w:line="360" w:lineRule="exact"/>
              <w:jc w:val="center"/>
              <w:rPr>
                <w:sz w:val="24"/>
              </w:rPr>
            </w:pPr>
            <w:r>
              <w:rPr>
                <w:rFonts w:hint="eastAsia"/>
                <w:sz w:val="24"/>
              </w:rPr>
              <w:t>2</w:t>
            </w:r>
          </w:p>
        </w:tc>
        <w:tc>
          <w:tcPr>
            <w:tcW w:w="2132" w:type="dxa"/>
            <w:shd w:val="clear" w:color="auto" w:fill="auto"/>
          </w:tcPr>
          <w:p w14:paraId="241ED699">
            <w:pPr>
              <w:spacing w:before="156" w:beforeLines="50" w:line="360" w:lineRule="exact"/>
              <w:jc w:val="center"/>
              <w:rPr>
                <w:sz w:val="24"/>
              </w:rPr>
            </w:pPr>
            <w:r>
              <w:rPr>
                <w:rFonts w:hint="eastAsia"/>
                <w:sz w:val="24"/>
              </w:rPr>
              <w:t>力度控制</w:t>
            </w:r>
          </w:p>
        </w:tc>
        <w:tc>
          <w:tcPr>
            <w:tcW w:w="2132" w:type="dxa"/>
            <w:shd w:val="clear" w:color="auto" w:fill="auto"/>
          </w:tcPr>
          <w:p w14:paraId="4E1B67AD">
            <w:pPr>
              <w:spacing w:before="156" w:beforeLines="50" w:line="360" w:lineRule="exact"/>
              <w:jc w:val="center"/>
              <w:rPr>
                <w:sz w:val="24"/>
              </w:rPr>
            </w:pPr>
            <w:r>
              <w:rPr>
                <w:rFonts w:hint="eastAsia"/>
                <w:sz w:val="24"/>
              </w:rPr>
              <w:t>黄色鸟类(可加速)</w:t>
            </w:r>
          </w:p>
        </w:tc>
        <w:tc>
          <w:tcPr>
            <w:tcW w:w="2132" w:type="dxa"/>
            <w:shd w:val="clear" w:color="auto" w:fill="auto"/>
          </w:tcPr>
          <w:p w14:paraId="0C652541">
            <w:pPr>
              <w:spacing w:before="156" w:beforeLines="50" w:line="360" w:lineRule="exact"/>
              <w:jc w:val="center"/>
              <w:rPr>
                <w:sz w:val="24"/>
              </w:rPr>
            </w:pPr>
            <w:r>
              <w:rPr>
                <w:rFonts w:hint="eastAsia"/>
                <w:sz w:val="24"/>
              </w:rPr>
              <w:t>木头防御增加</w:t>
            </w:r>
          </w:p>
        </w:tc>
      </w:tr>
      <w:tr w14:paraId="5B0F48CB">
        <w:tblPrEx>
          <w:tblCellMar>
            <w:top w:w="0" w:type="dxa"/>
            <w:left w:w="108" w:type="dxa"/>
            <w:bottom w:w="0" w:type="dxa"/>
            <w:right w:w="108" w:type="dxa"/>
          </w:tblCellMar>
        </w:tblPrEx>
        <w:trPr>
          <w:trHeight w:val="435" w:hRule="atLeast"/>
          <w:jc w:val="center"/>
        </w:trPr>
        <w:tc>
          <w:tcPr>
            <w:tcW w:w="2131" w:type="dxa"/>
            <w:tcBorders>
              <w:bottom w:val="single" w:color="auto" w:sz="12" w:space="0"/>
            </w:tcBorders>
            <w:shd w:val="clear" w:color="auto" w:fill="auto"/>
          </w:tcPr>
          <w:p w14:paraId="479ED636">
            <w:pPr>
              <w:spacing w:before="156" w:beforeLines="50" w:line="360" w:lineRule="exact"/>
              <w:jc w:val="center"/>
              <w:rPr>
                <w:sz w:val="24"/>
              </w:rPr>
            </w:pPr>
            <w:r>
              <w:rPr>
                <w:rFonts w:hint="eastAsia"/>
                <w:sz w:val="24"/>
              </w:rPr>
              <w:t>3</w:t>
            </w:r>
          </w:p>
        </w:tc>
        <w:tc>
          <w:tcPr>
            <w:tcW w:w="2132" w:type="dxa"/>
            <w:tcBorders>
              <w:bottom w:val="single" w:color="auto" w:sz="12" w:space="0"/>
            </w:tcBorders>
            <w:shd w:val="clear" w:color="auto" w:fill="auto"/>
          </w:tcPr>
          <w:p w14:paraId="338CB261">
            <w:pPr>
              <w:spacing w:before="156" w:beforeLines="50" w:line="360" w:lineRule="exact"/>
              <w:jc w:val="center"/>
              <w:rPr>
                <w:sz w:val="24"/>
              </w:rPr>
            </w:pPr>
            <w:r>
              <w:rPr>
                <w:rFonts w:hint="eastAsia"/>
                <w:sz w:val="24"/>
              </w:rPr>
              <w:t>精准打击</w:t>
            </w:r>
          </w:p>
        </w:tc>
        <w:tc>
          <w:tcPr>
            <w:tcW w:w="2132" w:type="dxa"/>
            <w:tcBorders>
              <w:bottom w:val="single" w:color="auto" w:sz="12" w:space="0"/>
            </w:tcBorders>
            <w:shd w:val="clear" w:color="auto" w:fill="auto"/>
          </w:tcPr>
          <w:p w14:paraId="37A40822">
            <w:pPr>
              <w:spacing w:before="156" w:beforeLines="50" w:line="360" w:lineRule="exact"/>
              <w:jc w:val="center"/>
              <w:rPr>
                <w:sz w:val="24"/>
              </w:rPr>
            </w:pPr>
            <w:r>
              <w:rPr>
                <w:rFonts w:hint="eastAsia"/>
                <w:sz w:val="24"/>
              </w:rPr>
              <w:t>玻璃与木头混合</w:t>
            </w:r>
          </w:p>
        </w:tc>
        <w:tc>
          <w:tcPr>
            <w:tcW w:w="2132" w:type="dxa"/>
            <w:tcBorders>
              <w:bottom w:val="single" w:color="auto" w:sz="12" w:space="0"/>
            </w:tcBorders>
            <w:shd w:val="clear" w:color="auto" w:fill="auto"/>
          </w:tcPr>
          <w:p w14:paraId="2AD8D279">
            <w:pPr>
              <w:spacing w:before="156" w:beforeLines="50" w:line="360" w:lineRule="exact"/>
              <w:jc w:val="center"/>
              <w:rPr>
                <w:sz w:val="24"/>
              </w:rPr>
            </w:pPr>
            <w:r>
              <w:rPr>
                <w:rFonts w:hint="eastAsia"/>
                <w:sz w:val="24"/>
              </w:rPr>
              <w:t>1只防护猪</w:t>
            </w:r>
          </w:p>
        </w:tc>
      </w:tr>
    </w:tbl>
    <w:p w14:paraId="74686F9B">
      <w:pPr>
        <w:spacing w:before="156" w:beforeLines="50" w:line="360" w:lineRule="exact"/>
        <w:rPr>
          <w:sz w:val="24"/>
        </w:rPr>
      </w:pPr>
      <w:r>
        <w:rPr>
          <w:sz w:val="24"/>
        </w:rPr>
        <w:drawing>
          <wp:anchor distT="0" distB="0" distL="114300" distR="114300" simplePos="0" relativeHeight="251663360" behindDoc="0" locked="0" layoutInCell="1" allowOverlap="1">
            <wp:simplePos x="0" y="0"/>
            <wp:positionH relativeFrom="column">
              <wp:posOffset>1247140</wp:posOffset>
            </wp:positionH>
            <wp:positionV relativeFrom="paragraph">
              <wp:posOffset>163830</wp:posOffset>
            </wp:positionV>
            <wp:extent cx="3625850" cy="1501775"/>
            <wp:effectExtent l="0" t="0" r="3175" b="3175"/>
            <wp:wrapTopAndBottom/>
            <wp:docPr id="5" name="图片 12" descr="关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关卡1"/>
                    <pic:cNvPicPr>
                      <a:picLocks noChangeAspect="1"/>
                    </pic:cNvPicPr>
                  </pic:nvPicPr>
                  <pic:blipFill>
                    <a:blip r:embed="rId17"/>
                    <a:stretch>
                      <a:fillRect/>
                    </a:stretch>
                  </pic:blipFill>
                  <pic:spPr>
                    <a:xfrm>
                      <a:off x="0" y="0"/>
                      <a:ext cx="3625850" cy="1501775"/>
                    </a:xfrm>
                    <a:prstGeom prst="rect">
                      <a:avLst/>
                    </a:prstGeom>
                    <a:noFill/>
                    <a:ln>
                      <a:noFill/>
                    </a:ln>
                  </pic:spPr>
                </pic:pic>
              </a:graphicData>
            </a:graphic>
          </wp:anchor>
        </w:drawing>
      </w:r>
      <w:r>
        <w:rPr>
          <w:sz w:val="24"/>
        </w:rPr>
        <w:drawing>
          <wp:anchor distT="0" distB="0" distL="114300" distR="114300" simplePos="0" relativeHeight="251662336" behindDoc="0" locked="0" layoutInCell="1" allowOverlap="1">
            <wp:simplePos x="0" y="0"/>
            <wp:positionH relativeFrom="column">
              <wp:posOffset>1231265</wp:posOffset>
            </wp:positionH>
            <wp:positionV relativeFrom="paragraph">
              <wp:posOffset>1969770</wp:posOffset>
            </wp:positionV>
            <wp:extent cx="3657600" cy="1515110"/>
            <wp:effectExtent l="0" t="0" r="0" b="8890"/>
            <wp:wrapTopAndBottom/>
            <wp:docPr id="4" name="图片 11" descr="关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关卡2"/>
                    <pic:cNvPicPr>
                      <a:picLocks noChangeAspect="1"/>
                    </pic:cNvPicPr>
                  </pic:nvPicPr>
                  <pic:blipFill>
                    <a:blip r:embed="rId18"/>
                    <a:stretch>
                      <a:fillRect/>
                    </a:stretch>
                  </pic:blipFill>
                  <pic:spPr>
                    <a:xfrm>
                      <a:off x="0" y="0"/>
                      <a:ext cx="3657600" cy="1515110"/>
                    </a:xfrm>
                    <a:prstGeom prst="rect">
                      <a:avLst/>
                    </a:prstGeom>
                    <a:noFill/>
                    <a:ln>
                      <a:noFill/>
                    </a:ln>
                  </pic:spPr>
                </pic:pic>
              </a:graphicData>
            </a:graphic>
          </wp:anchor>
        </w:drawing>
      </w:r>
    </w:p>
    <w:p w14:paraId="658E81AC">
      <w:pPr>
        <w:spacing w:before="156" w:beforeLines="50" w:line="360" w:lineRule="exact"/>
        <w:jc w:val="center"/>
        <w:rPr>
          <w:sz w:val="24"/>
        </w:rPr>
      </w:pPr>
      <w:r>
        <w:drawing>
          <wp:anchor distT="0" distB="0" distL="114300" distR="114300" simplePos="0" relativeHeight="251661312" behindDoc="0" locked="0" layoutInCell="1" allowOverlap="1">
            <wp:simplePos x="0" y="0"/>
            <wp:positionH relativeFrom="column">
              <wp:posOffset>1231265</wp:posOffset>
            </wp:positionH>
            <wp:positionV relativeFrom="paragraph">
              <wp:posOffset>137160</wp:posOffset>
            </wp:positionV>
            <wp:extent cx="3657600" cy="1461135"/>
            <wp:effectExtent l="0" t="0" r="0" b="5715"/>
            <wp:wrapTopAndBottom/>
            <wp:docPr id="3" name="图片 8" descr="关卡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关卡3"/>
                    <pic:cNvPicPr>
                      <a:picLocks noChangeAspect="1"/>
                    </pic:cNvPicPr>
                  </pic:nvPicPr>
                  <pic:blipFill>
                    <a:blip r:embed="rId19"/>
                    <a:stretch>
                      <a:fillRect/>
                    </a:stretch>
                  </pic:blipFill>
                  <pic:spPr>
                    <a:xfrm>
                      <a:off x="0" y="0"/>
                      <a:ext cx="3657600" cy="1461135"/>
                    </a:xfrm>
                    <a:prstGeom prst="rect">
                      <a:avLst/>
                    </a:prstGeom>
                    <a:noFill/>
                    <a:ln>
                      <a:noFill/>
                    </a:ln>
                  </pic:spPr>
                </pic:pic>
              </a:graphicData>
            </a:graphic>
          </wp:anchor>
        </w:drawing>
      </w:r>
      <w:r>
        <w:rPr>
          <w:rFonts w:hint="eastAsia"/>
          <w:sz w:val="24"/>
        </w:rPr>
        <w:t>图4 关卡1-3</w:t>
      </w:r>
    </w:p>
    <w:p w14:paraId="271180C6">
      <w:pPr>
        <w:numPr>
          <w:ilvl w:val="0"/>
          <w:numId w:val="4"/>
        </w:numPr>
        <w:spacing w:before="156" w:beforeLines="50" w:line="360" w:lineRule="exact"/>
        <w:rPr>
          <w:sz w:val="24"/>
        </w:rPr>
      </w:pPr>
      <w:r>
        <w:rPr>
          <w:rFonts w:hint="eastAsia"/>
          <w:sz w:val="24"/>
        </w:rPr>
        <w:t>进阶阶段(关卡4-6)</w:t>
      </w:r>
    </w:p>
    <w:p w14:paraId="6585E4E0">
      <w:pPr>
        <w:spacing w:before="156" w:beforeLines="50" w:line="360" w:lineRule="exact"/>
        <w:jc w:val="center"/>
        <w:rPr>
          <w:sz w:val="24"/>
        </w:rPr>
      </w:pPr>
      <w:r>
        <w:rPr>
          <w:rFonts w:hint="eastAsia"/>
          <w:sz w:val="24"/>
        </w:rPr>
        <w:t>表9 关卡4-6的特点</w:t>
      </w:r>
    </w:p>
    <w:tbl>
      <w:tblPr>
        <w:tblStyle w:val="13"/>
        <w:tblW w:w="0" w:type="auto"/>
        <w:jc w:val="center"/>
        <w:tblLayout w:type="autofit"/>
        <w:tblCellMar>
          <w:top w:w="0" w:type="dxa"/>
          <w:left w:w="108" w:type="dxa"/>
          <w:bottom w:w="0" w:type="dxa"/>
          <w:right w:w="108" w:type="dxa"/>
        </w:tblCellMar>
      </w:tblPr>
      <w:tblGrid>
        <w:gridCol w:w="4643"/>
        <w:gridCol w:w="4644"/>
      </w:tblGrid>
      <w:tr w14:paraId="5BCEB76F">
        <w:tblPrEx>
          <w:tblCellMar>
            <w:top w:w="0" w:type="dxa"/>
            <w:left w:w="108" w:type="dxa"/>
            <w:bottom w:w="0" w:type="dxa"/>
            <w:right w:w="108" w:type="dxa"/>
          </w:tblCellMar>
        </w:tblPrEx>
        <w:trPr>
          <w:jc w:val="center"/>
        </w:trPr>
        <w:tc>
          <w:tcPr>
            <w:tcW w:w="4643" w:type="dxa"/>
            <w:tcBorders>
              <w:top w:val="single" w:color="auto" w:sz="12" w:space="0"/>
              <w:bottom w:val="single" w:color="auto" w:sz="6" w:space="0"/>
            </w:tcBorders>
            <w:shd w:val="clear" w:color="auto" w:fill="auto"/>
            <w:vAlign w:val="center"/>
          </w:tcPr>
          <w:p w14:paraId="5CAA4103">
            <w:pPr>
              <w:spacing w:before="156" w:beforeLines="50" w:line="360" w:lineRule="exact"/>
              <w:jc w:val="center"/>
              <w:rPr>
                <w:sz w:val="24"/>
              </w:rPr>
            </w:pPr>
            <w:r>
              <w:rPr>
                <w:rFonts w:hint="eastAsia"/>
                <w:sz w:val="24"/>
              </w:rPr>
              <w:t>关卡</w:t>
            </w:r>
          </w:p>
        </w:tc>
        <w:tc>
          <w:tcPr>
            <w:tcW w:w="4644" w:type="dxa"/>
            <w:tcBorders>
              <w:top w:val="single" w:color="auto" w:sz="12" w:space="0"/>
              <w:bottom w:val="single" w:color="auto" w:sz="6" w:space="0"/>
            </w:tcBorders>
            <w:shd w:val="clear" w:color="auto" w:fill="auto"/>
            <w:vAlign w:val="center"/>
          </w:tcPr>
          <w:p w14:paraId="0A8CEF8D">
            <w:pPr>
              <w:spacing w:before="156" w:beforeLines="50" w:line="360" w:lineRule="exact"/>
              <w:jc w:val="center"/>
              <w:rPr>
                <w:sz w:val="24"/>
              </w:rPr>
            </w:pPr>
            <w:r>
              <w:rPr>
                <w:rFonts w:hint="eastAsia"/>
                <w:sz w:val="24"/>
              </w:rPr>
              <w:t>特点</w:t>
            </w:r>
          </w:p>
        </w:tc>
      </w:tr>
      <w:tr w14:paraId="655D24AD">
        <w:tblPrEx>
          <w:tblCellMar>
            <w:top w:w="0" w:type="dxa"/>
            <w:left w:w="108" w:type="dxa"/>
            <w:bottom w:w="0" w:type="dxa"/>
            <w:right w:w="108" w:type="dxa"/>
          </w:tblCellMar>
        </w:tblPrEx>
        <w:trPr>
          <w:jc w:val="center"/>
        </w:trPr>
        <w:tc>
          <w:tcPr>
            <w:tcW w:w="4643" w:type="dxa"/>
            <w:tcBorders>
              <w:top w:val="single" w:color="auto" w:sz="6" w:space="0"/>
            </w:tcBorders>
            <w:shd w:val="clear" w:color="auto" w:fill="auto"/>
            <w:vAlign w:val="center"/>
          </w:tcPr>
          <w:p w14:paraId="245FF48B">
            <w:pPr>
              <w:spacing w:before="156" w:beforeLines="50" w:line="360" w:lineRule="exact"/>
              <w:jc w:val="center"/>
              <w:rPr>
                <w:sz w:val="24"/>
              </w:rPr>
            </w:pPr>
            <w:r>
              <w:rPr>
                <w:rFonts w:hint="eastAsia"/>
                <w:sz w:val="24"/>
              </w:rPr>
              <w:t>关卡4</w:t>
            </w:r>
          </w:p>
        </w:tc>
        <w:tc>
          <w:tcPr>
            <w:tcW w:w="4644" w:type="dxa"/>
            <w:tcBorders>
              <w:top w:val="single" w:color="auto" w:sz="6" w:space="0"/>
            </w:tcBorders>
            <w:shd w:val="clear" w:color="auto" w:fill="auto"/>
            <w:vAlign w:val="center"/>
          </w:tcPr>
          <w:p w14:paraId="10353C76">
            <w:pPr>
              <w:spacing w:before="156" w:beforeLines="50" w:line="360" w:lineRule="exact"/>
              <w:jc w:val="center"/>
              <w:rPr>
                <w:sz w:val="24"/>
              </w:rPr>
            </w:pPr>
            <w:r>
              <w:rPr>
                <w:rFonts w:hint="eastAsia"/>
                <w:sz w:val="24"/>
              </w:rPr>
              <w:t>出现防御力强的猪</w:t>
            </w:r>
          </w:p>
        </w:tc>
      </w:tr>
      <w:tr w14:paraId="46477929">
        <w:tblPrEx>
          <w:tblCellMar>
            <w:top w:w="0" w:type="dxa"/>
            <w:left w:w="108" w:type="dxa"/>
            <w:bottom w:w="0" w:type="dxa"/>
            <w:right w:w="108" w:type="dxa"/>
          </w:tblCellMar>
        </w:tblPrEx>
        <w:trPr>
          <w:jc w:val="center"/>
        </w:trPr>
        <w:tc>
          <w:tcPr>
            <w:tcW w:w="4643" w:type="dxa"/>
            <w:shd w:val="clear" w:color="auto" w:fill="auto"/>
            <w:vAlign w:val="center"/>
          </w:tcPr>
          <w:p w14:paraId="4154E853">
            <w:pPr>
              <w:spacing w:before="156" w:beforeLines="50" w:line="360" w:lineRule="exact"/>
              <w:jc w:val="center"/>
              <w:rPr>
                <w:sz w:val="24"/>
              </w:rPr>
            </w:pPr>
            <w:r>
              <w:rPr>
                <w:rFonts w:hint="eastAsia"/>
                <w:sz w:val="24"/>
              </w:rPr>
              <w:t>关卡5</w:t>
            </w:r>
          </w:p>
        </w:tc>
        <w:tc>
          <w:tcPr>
            <w:tcW w:w="4644" w:type="dxa"/>
            <w:shd w:val="clear" w:color="auto" w:fill="auto"/>
            <w:vAlign w:val="center"/>
          </w:tcPr>
          <w:p w14:paraId="71618C12">
            <w:pPr>
              <w:spacing w:before="156" w:beforeLines="50" w:line="360" w:lineRule="exact"/>
              <w:jc w:val="center"/>
              <w:rPr>
                <w:sz w:val="24"/>
              </w:rPr>
            </w:pPr>
            <w:r>
              <w:rPr>
                <w:rFonts w:hint="eastAsia"/>
                <w:sz w:val="24"/>
              </w:rPr>
              <w:t>绿色鸟类(回旋)</w:t>
            </w:r>
          </w:p>
        </w:tc>
      </w:tr>
      <w:tr w14:paraId="641DA4CE">
        <w:tblPrEx>
          <w:tblCellMar>
            <w:top w:w="0" w:type="dxa"/>
            <w:left w:w="108" w:type="dxa"/>
            <w:bottom w:w="0" w:type="dxa"/>
            <w:right w:w="108" w:type="dxa"/>
          </w:tblCellMar>
        </w:tblPrEx>
        <w:trPr>
          <w:jc w:val="center"/>
        </w:trPr>
        <w:tc>
          <w:tcPr>
            <w:tcW w:w="4643" w:type="dxa"/>
            <w:tcBorders>
              <w:bottom w:val="single" w:color="auto" w:sz="12" w:space="0"/>
            </w:tcBorders>
            <w:shd w:val="clear" w:color="auto" w:fill="auto"/>
            <w:vAlign w:val="center"/>
          </w:tcPr>
          <w:p w14:paraId="3F000604">
            <w:pPr>
              <w:spacing w:before="156" w:beforeLines="50" w:line="360" w:lineRule="exact"/>
              <w:jc w:val="center"/>
              <w:rPr>
                <w:sz w:val="24"/>
              </w:rPr>
            </w:pPr>
            <w:r>
              <w:rPr>
                <w:rFonts w:hint="eastAsia"/>
                <w:sz w:val="24"/>
              </w:rPr>
              <w:t>关卡6</w:t>
            </w:r>
          </w:p>
        </w:tc>
        <w:tc>
          <w:tcPr>
            <w:tcW w:w="4644" w:type="dxa"/>
            <w:tcBorders>
              <w:bottom w:val="single" w:color="auto" w:sz="12" w:space="0"/>
            </w:tcBorders>
            <w:shd w:val="clear" w:color="auto" w:fill="auto"/>
            <w:vAlign w:val="center"/>
          </w:tcPr>
          <w:p w14:paraId="7EF3A569">
            <w:pPr>
              <w:spacing w:before="156" w:beforeLines="50" w:line="360" w:lineRule="exact"/>
              <w:jc w:val="center"/>
              <w:rPr>
                <w:sz w:val="24"/>
              </w:rPr>
            </w:pPr>
            <w:r>
              <w:rPr>
                <w:rFonts w:hint="eastAsia"/>
                <w:sz w:val="24"/>
              </w:rPr>
              <w:t>鸟数量少，且猪难攻击</w:t>
            </w:r>
          </w:p>
        </w:tc>
      </w:tr>
    </w:tbl>
    <w:p w14:paraId="60484FD2">
      <w:pPr>
        <w:spacing w:before="156" w:beforeLines="50" w:line="360" w:lineRule="exact"/>
        <w:jc w:val="center"/>
        <w:rPr>
          <w:sz w:val="24"/>
        </w:rPr>
      </w:pPr>
      <w:r>
        <w:drawing>
          <wp:anchor distT="0" distB="0" distL="114300" distR="114300" simplePos="0" relativeHeight="251666432" behindDoc="0" locked="0" layoutInCell="1" allowOverlap="1">
            <wp:simplePos x="0" y="0"/>
            <wp:positionH relativeFrom="column">
              <wp:posOffset>914400</wp:posOffset>
            </wp:positionH>
            <wp:positionV relativeFrom="paragraph">
              <wp:posOffset>3425825</wp:posOffset>
            </wp:positionV>
            <wp:extent cx="4086225" cy="1391920"/>
            <wp:effectExtent l="0" t="0" r="0" b="8255"/>
            <wp:wrapTopAndBottom/>
            <wp:docPr id="8" name="图片 16" descr="关卡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关卡4"/>
                    <pic:cNvPicPr>
                      <a:picLocks noChangeAspect="1"/>
                    </pic:cNvPicPr>
                  </pic:nvPicPr>
                  <pic:blipFill>
                    <a:blip r:embed="rId20"/>
                    <a:stretch>
                      <a:fillRect/>
                    </a:stretch>
                  </pic:blipFill>
                  <pic:spPr>
                    <a:xfrm>
                      <a:off x="0" y="0"/>
                      <a:ext cx="4086225" cy="1391920"/>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880745</wp:posOffset>
            </wp:positionH>
            <wp:positionV relativeFrom="paragraph">
              <wp:posOffset>1759585</wp:posOffset>
            </wp:positionV>
            <wp:extent cx="4086225" cy="1519555"/>
            <wp:effectExtent l="0" t="0" r="0" b="4445"/>
            <wp:wrapTopAndBottom/>
            <wp:docPr id="7" name="图片 15" descr="关卡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关卡6"/>
                    <pic:cNvPicPr>
                      <a:picLocks noChangeAspect="1"/>
                    </pic:cNvPicPr>
                  </pic:nvPicPr>
                  <pic:blipFill>
                    <a:blip r:embed="rId21"/>
                    <a:stretch>
                      <a:fillRect/>
                    </a:stretch>
                  </pic:blipFill>
                  <pic:spPr>
                    <a:xfrm>
                      <a:off x="0" y="0"/>
                      <a:ext cx="4086225" cy="151955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886460</wp:posOffset>
            </wp:positionH>
            <wp:positionV relativeFrom="paragraph">
              <wp:posOffset>186055</wp:posOffset>
            </wp:positionV>
            <wp:extent cx="4086225" cy="1358265"/>
            <wp:effectExtent l="0" t="0" r="0" b="3810"/>
            <wp:wrapTopAndBottom/>
            <wp:docPr id="6" name="图片 14" descr="关卡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关卡5"/>
                    <pic:cNvPicPr>
                      <a:picLocks noChangeAspect="1"/>
                    </pic:cNvPicPr>
                  </pic:nvPicPr>
                  <pic:blipFill>
                    <a:blip r:embed="rId22"/>
                    <a:stretch>
                      <a:fillRect/>
                    </a:stretch>
                  </pic:blipFill>
                  <pic:spPr>
                    <a:xfrm>
                      <a:off x="0" y="0"/>
                      <a:ext cx="4086225" cy="1358265"/>
                    </a:xfrm>
                    <a:prstGeom prst="rect">
                      <a:avLst/>
                    </a:prstGeom>
                    <a:noFill/>
                    <a:ln>
                      <a:noFill/>
                    </a:ln>
                  </pic:spPr>
                </pic:pic>
              </a:graphicData>
            </a:graphic>
          </wp:anchor>
        </w:drawing>
      </w:r>
      <w:r>
        <w:rPr>
          <w:rFonts w:hint="eastAsia"/>
          <w:sz w:val="24"/>
        </w:rPr>
        <w:t>图5 关卡4-6</w:t>
      </w:r>
    </w:p>
    <w:p w14:paraId="512B1516">
      <w:pPr>
        <w:numPr>
          <w:ilvl w:val="0"/>
          <w:numId w:val="4"/>
        </w:numPr>
        <w:spacing w:before="156" w:beforeLines="50" w:line="360" w:lineRule="exact"/>
        <w:rPr>
          <w:sz w:val="24"/>
        </w:rPr>
      </w:pPr>
      <w:r>
        <w:rPr>
          <w:rFonts w:hint="eastAsia"/>
          <w:sz w:val="24"/>
        </w:rPr>
        <w:t>挑战阶段(关卡7-9)</w:t>
      </w:r>
    </w:p>
    <w:p w14:paraId="7CD4D91C">
      <w:pPr>
        <w:spacing w:before="156" w:beforeLines="50" w:line="360" w:lineRule="exact"/>
        <w:jc w:val="center"/>
        <w:rPr>
          <w:sz w:val="24"/>
        </w:rPr>
      </w:pPr>
      <w:r>
        <w:rPr>
          <w:rFonts w:hint="eastAsia"/>
          <w:sz w:val="24"/>
        </w:rPr>
        <w:t>表10 关卡7-9的特点</w:t>
      </w:r>
    </w:p>
    <w:tbl>
      <w:tblPr>
        <w:tblStyle w:val="13"/>
        <w:tblW w:w="0" w:type="auto"/>
        <w:jc w:val="center"/>
        <w:tblLayout w:type="autofit"/>
        <w:tblCellMar>
          <w:top w:w="0" w:type="dxa"/>
          <w:left w:w="108" w:type="dxa"/>
          <w:bottom w:w="0" w:type="dxa"/>
          <w:right w:w="108" w:type="dxa"/>
        </w:tblCellMar>
      </w:tblPr>
      <w:tblGrid>
        <w:gridCol w:w="3095"/>
        <w:gridCol w:w="3096"/>
      </w:tblGrid>
      <w:tr w14:paraId="03FCB6FB">
        <w:tblPrEx>
          <w:tblCellMar>
            <w:top w:w="0" w:type="dxa"/>
            <w:left w:w="108" w:type="dxa"/>
            <w:bottom w:w="0" w:type="dxa"/>
            <w:right w:w="108" w:type="dxa"/>
          </w:tblCellMar>
        </w:tblPrEx>
        <w:trPr>
          <w:jc w:val="center"/>
        </w:trPr>
        <w:tc>
          <w:tcPr>
            <w:tcW w:w="3095" w:type="dxa"/>
            <w:tcBorders>
              <w:top w:val="single" w:color="auto" w:sz="12" w:space="0"/>
              <w:bottom w:val="single" w:color="auto" w:sz="6" w:space="0"/>
            </w:tcBorders>
            <w:shd w:val="clear" w:color="auto" w:fill="auto"/>
          </w:tcPr>
          <w:p w14:paraId="0C9A0B80">
            <w:pPr>
              <w:spacing w:before="156" w:beforeLines="50" w:line="360" w:lineRule="exact"/>
              <w:jc w:val="center"/>
              <w:rPr>
                <w:sz w:val="24"/>
              </w:rPr>
            </w:pPr>
            <w:r>
              <w:rPr>
                <w:rFonts w:hint="eastAsia"/>
                <w:sz w:val="24"/>
              </w:rPr>
              <w:t>关卡</w:t>
            </w:r>
          </w:p>
        </w:tc>
        <w:tc>
          <w:tcPr>
            <w:tcW w:w="3096" w:type="dxa"/>
            <w:tcBorders>
              <w:top w:val="single" w:color="auto" w:sz="12" w:space="0"/>
              <w:bottom w:val="single" w:color="auto" w:sz="6" w:space="0"/>
            </w:tcBorders>
            <w:shd w:val="clear" w:color="auto" w:fill="auto"/>
          </w:tcPr>
          <w:p w14:paraId="0CB7D896">
            <w:pPr>
              <w:spacing w:before="156" w:beforeLines="50" w:line="360" w:lineRule="exact"/>
              <w:jc w:val="center"/>
              <w:rPr>
                <w:sz w:val="24"/>
              </w:rPr>
            </w:pPr>
            <w:r>
              <w:rPr>
                <w:rFonts w:hint="eastAsia"/>
                <w:sz w:val="24"/>
              </w:rPr>
              <w:t>特点</w:t>
            </w:r>
          </w:p>
        </w:tc>
      </w:tr>
      <w:tr w14:paraId="23D95779">
        <w:tblPrEx>
          <w:tblCellMar>
            <w:top w:w="0" w:type="dxa"/>
            <w:left w:w="108" w:type="dxa"/>
            <w:bottom w:w="0" w:type="dxa"/>
            <w:right w:w="108" w:type="dxa"/>
          </w:tblCellMar>
        </w:tblPrEx>
        <w:trPr>
          <w:trHeight w:val="456" w:hRule="atLeast"/>
          <w:jc w:val="center"/>
        </w:trPr>
        <w:tc>
          <w:tcPr>
            <w:tcW w:w="3095" w:type="dxa"/>
            <w:tcBorders>
              <w:top w:val="single" w:color="auto" w:sz="6" w:space="0"/>
            </w:tcBorders>
            <w:shd w:val="clear" w:color="auto" w:fill="auto"/>
          </w:tcPr>
          <w:p w14:paraId="11046F69">
            <w:pPr>
              <w:spacing w:before="156" w:beforeLines="50" w:line="360" w:lineRule="exact"/>
              <w:jc w:val="center"/>
              <w:rPr>
                <w:sz w:val="24"/>
              </w:rPr>
            </w:pPr>
            <w:r>
              <w:rPr>
                <w:sz w:val="24"/>
              </w:rPr>
              <w:t>关卡7</w:t>
            </w:r>
          </w:p>
        </w:tc>
        <w:tc>
          <w:tcPr>
            <w:tcW w:w="3096" w:type="dxa"/>
            <w:tcBorders>
              <w:top w:val="single" w:color="auto" w:sz="6" w:space="0"/>
            </w:tcBorders>
            <w:shd w:val="clear" w:color="auto" w:fill="auto"/>
          </w:tcPr>
          <w:p w14:paraId="7232D9C5">
            <w:pPr>
              <w:spacing w:before="156" w:beforeLines="50" w:line="360" w:lineRule="exact"/>
              <w:jc w:val="center"/>
              <w:rPr>
                <w:sz w:val="24"/>
              </w:rPr>
            </w:pPr>
            <w:r>
              <w:rPr>
                <w:rFonts w:hint="eastAsia"/>
                <w:sz w:val="24"/>
              </w:rPr>
              <w:t>黑色鸟类(爆炸)+头盔猪</w:t>
            </w:r>
          </w:p>
        </w:tc>
      </w:tr>
      <w:tr w14:paraId="41DD8A6B">
        <w:tblPrEx>
          <w:tblCellMar>
            <w:top w:w="0" w:type="dxa"/>
            <w:left w:w="108" w:type="dxa"/>
            <w:bottom w:w="0" w:type="dxa"/>
            <w:right w:w="108" w:type="dxa"/>
          </w:tblCellMar>
        </w:tblPrEx>
        <w:trPr>
          <w:jc w:val="center"/>
        </w:trPr>
        <w:tc>
          <w:tcPr>
            <w:tcW w:w="3095" w:type="dxa"/>
            <w:shd w:val="clear" w:color="auto" w:fill="auto"/>
          </w:tcPr>
          <w:p w14:paraId="63FD8F00">
            <w:pPr>
              <w:spacing w:before="156" w:beforeLines="50" w:line="360" w:lineRule="exact"/>
              <w:jc w:val="center"/>
              <w:rPr>
                <w:sz w:val="24"/>
              </w:rPr>
            </w:pPr>
            <w:r>
              <w:rPr>
                <w:sz w:val="24"/>
              </w:rPr>
              <w:t>关卡8</w:t>
            </w:r>
          </w:p>
        </w:tc>
        <w:tc>
          <w:tcPr>
            <w:tcW w:w="3096" w:type="dxa"/>
            <w:shd w:val="clear" w:color="auto" w:fill="auto"/>
          </w:tcPr>
          <w:p w14:paraId="1163EF3C">
            <w:pPr>
              <w:spacing w:before="156" w:beforeLines="50" w:line="360" w:lineRule="exact"/>
              <w:jc w:val="center"/>
              <w:rPr>
                <w:sz w:val="24"/>
              </w:rPr>
            </w:pPr>
            <w:r>
              <w:rPr>
                <w:rFonts w:hint="eastAsia"/>
                <w:sz w:val="24"/>
              </w:rPr>
              <w:t>抵挡物增多</w:t>
            </w:r>
          </w:p>
        </w:tc>
      </w:tr>
      <w:tr w14:paraId="0AFB31AC">
        <w:tblPrEx>
          <w:tblCellMar>
            <w:top w:w="0" w:type="dxa"/>
            <w:left w:w="108" w:type="dxa"/>
            <w:bottom w:w="0" w:type="dxa"/>
            <w:right w:w="108" w:type="dxa"/>
          </w:tblCellMar>
        </w:tblPrEx>
        <w:trPr>
          <w:jc w:val="center"/>
        </w:trPr>
        <w:tc>
          <w:tcPr>
            <w:tcW w:w="3095" w:type="dxa"/>
            <w:tcBorders>
              <w:bottom w:val="single" w:color="auto" w:sz="12" w:space="0"/>
            </w:tcBorders>
            <w:shd w:val="clear" w:color="auto" w:fill="auto"/>
          </w:tcPr>
          <w:p w14:paraId="6B13F87F">
            <w:pPr>
              <w:spacing w:before="156" w:beforeLines="50" w:line="360" w:lineRule="exact"/>
              <w:jc w:val="center"/>
              <w:rPr>
                <w:sz w:val="24"/>
              </w:rPr>
            </w:pPr>
            <w:r>
              <w:rPr>
                <w:sz w:val="24"/>
              </w:rPr>
              <w:t>关卡9</w:t>
            </w:r>
          </w:p>
        </w:tc>
        <w:tc>
          <w:tcPr>
            <w:tcW w:w="3096" w:type="dxa"/>
            <w:tcBorders>
              <w:bottom w:val="single" w:color="auto" w:sz="12" w:space="0"/>
            </w:tcBorders>
            <w:shd w:val="clear" w:color="auto" w:fill="auto"/>
          </w:tcPr>
          <w:p w14:paraId="783100DE">
            <w:pPr>
              <w:spacing w:before="156" w:beforeLines="50" w:line="360" w:lineRule="exact"/>
              <w:jc w:val="center"/>
              <w:rPr>
                <w:sz w:val="24"/>
              </w:rPr>
            </w:pPr>
            <w:r>
              <w:rPr>
                <w:rFonts w:hint="eastAsia"/>
                <w:sz w:val="24"/>
              </w:rPr>
              <w:t>三种鸟类+两种猪</w:t>
            </w:r>
          </w:p>
        </w:tc>
      </w:tr>
    </w:tbl>
    <w:p w14:paraId="61AD520C">
      <w:pPr>
        <w:spacing w:before="156" w:beforeLines="50" w:line="360" w:lineRule="exact"/>
        <w:jc w:val="center"/>
        <w:rPr>
          <w:sz w:val="24"/>
        </w:rPr>
      </w:pPr>
    </w:p>
    <w:p w14:paraId="513189E6">
      <w:pPr>
        <w:spacing w:before="156" w:beforeLines="50" w:line="360" w:lineRule="exact"/>
        <w:jc w:val="center"/>
        <w:rPr>
          <w:sz w:val="24"/>
        </w:rPr>
      </w:pPr>
    </w:p>
    <w:p w14:paraId="748419D6">
      <w:pPr>
        <w:spacing w:before="156" w:beforeLines="50" w:line="360" w:lineRule="exact"/>
        <w:jc w:val="center"/>
        <w:rPr>
          <w:sz w:val="24"/>
        </w:rPr>
      </w:pPr>
    </w:p>
    <w:p w14:paraId="0AE02C6B">
      <w:pPr>
        <w:spacing w:before="156" w:beforeLines="50" w:line="360" w:lineRule="exact"/>
        <w:jc w:val="center"/>
        <w:rPr>
          <w:sz w:val="24"/>
        </w:rPr>
      </w:pPr>
      <w:r>
        <w:drawing>
          <wp:anchor distT="0" distB="0" distL="114300" distR="114300" simplePos="0" relativeHeight="251667456" behindDoc="0" locked="0" layoutInCell="1" allowOverlap="1">
            <wp:simplePos x="0" y="0"/>
            <wp:positionH relativeFrom="column">
              <wp:posOffset>1007745</wp:posOffset>
            </wp:positionH>
            <wp:positionV relativeFrom="paragraph">
              <wp:posOffset>1927225</wp:posOffset>
            </wp:positionV>
            <wp:extent cx="4191000" cy="1500505"/>
            <wp:effectExtent l="0" t="0" r="0" b="4445"/>
            <wp:wrapTopAndBottom/>
            <wp:docPr id="9" name="图片 17" descr="关卡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关卡7"/>
                    <pic:cNvPicPr>
                      <a:picLocks noChangeAspect="1"/>
                    </pic:cNvPicPr>
                  </pic:nvPicPr>
                  <pic:blipFill>
                    <a:blip r:embed="rId23"/>
                    <a:stretch>
                      <a:fillRect/>
                    </a:stretch>
                  </pic:blipFill>
                  <pic:spPr>
                    <a:xfrm>
                      <a:off x="0" y="0"/>
                      <a:ext cx="4191000" cy="1500505"/>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981075</wp:posOffset>
            </wp:positionH>
            <wp:positionV relativeFrom="paragraph">
              <wp:posOffset>3672205</wp:posOffset>
            </wp:positionV>
            <wp:extent cx="4215130" cy="1466850"/>
            <wp:effectExtent l="0" t="0" r="4445" b="0"/>
            <wp:wrapTopAndBottom/>
            <wp:docPr id="10" name="图片 18" descr="关卡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descr="关卡8"/>
                    <pic:cNvPicPr>
                      <a:picLocks noChangeAspect="1"/>
                    </pic:cNvPicPr>
                  </pic:nvPicPr>
                  <pic:blipFill>
                    <a:blip r:embed="rId24"/>
                    <a:stretch>
                      <a:fillRect/>
                    </a:stretch>
                  </pic:blipFill>
                  <pic:spPr>
                    <a:xfrm>
                      <a:off x="0" y="0"/>
                      <a:ext cx="4215130" cy="146685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990600</wp:posOffset>
            </wp:positionH>
            <wp:positionV relativeFrom="paragraph">
              <wp:posOffset>80010</wp:posOffset>
            </wp:positionV>
            <wp:extent cx="4215130" cy="1646555"/>
            <wp:effectExtent l="0" t="0" r="4445" b="1270"/>
            <wp:wrapTopAndBottom/>
            <wp:docPr id="11" name="图片 19" descr="关卡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关卡9"/>
                    <pic:cNvPicPr>
                      <a:picLocks noChangeAspect="1"/>
                    </pic:cNvPicPr>
                  </pic:nvPicPr>
                  <pic:blipFill>
                    <a:blip r:embed="rId25"/>
                    <a:stretch>
                      <a:fillRect/>
                    </a:stretch>
                  </pic:blipFill>
                  <pic:spPr>
                    <a:xfrm>
                      <a:off x="0" y="0"/>
                      <a:ext cx="4215130" cy="1646555"/>
                    </a:xfrm>
                    <a:prstGeom prst="rect">
                      <a:avLst/>
                    </a:prstGeom>
                    <a:noFill/>
                    <a:ln>
                      <a:noFill/>
                    </a:ln>
                  </pic:spPr>
                </pic:pic>
              </a:graphicData>
            </a:graphic>
          </wp:anchor>
        </w:drawing>
      </w:r>
      <w:r>
        <w:rPr>
          <w:rFonts w:hint="eastAsia"/>
          <w:sz w:val="24"/>
        </w:rPr>
        <w:t>图6 关卡7-9</w:t>
      </w:r>
    </w:p>
    <w:p w14:paraId="5514BA25">
      <w:pPr>
        <w:spacing w:before="156" w:beforeLines="50" w:line="360" w:lineRule="exact"/>
        <w:outlineLvl w:val="2"/>
        <w:rPr>
          <w:b/>
          <w:bCs/>
          <w:sz w:val="24"/>
        </w:rPr>
      </w:pPr>
      <w:bookmarkStart w:id="28" w:name="_Toc15732"/>
      <w:r>
        <w:rPr>
          <w:rFonts w:hint="eastAsia"/>
          <w:b/>
          <w:bCs/>
          <w:sz w:val="24"/>
        </w:rPr>
        <w:t>4.4.2结构破坏动力学</w:t>
      </w:r>
      <w:bookmarkEnd w:id="28"/>
    </w:p>
    <w:p w14:paraId="1735FCE7">
      <w:pPr>
        <w:spacing w:before="156" w:beforeLines="50" w:line="360" w:lineRule="exact"/>
        <w:rPr>
          <w:sz w:val="24"/>
        </w:rPr>
      </w:pPr>
      <w:r>
        <w:rPr>
          <w:rFonts w:hint="eastAsia"/>
          <w:sz w:val="24"/>
        </w:rPr>
        <w:t>物理公式优化</w:t>
      </w:r>
    </w:p>
    <w:p w14:paraId="0D33ED22">
      <w:pPr>
        <w:spacing w:before="156" w:beforeLines="50" w:line="360" w:lineRule="exact"/>
        <w:jc w:val="center"/>
        <w:rPr>
          <w:sz w:val="24"/>
        </w:rPr>
      </w:pPr>
      <m:oMath>
        <m:r>
          <m:rPr/>
          <w:rPr>
            <w:rFonts w:ascii="Cambria Math" w:hAnsi="Cambria Math"/>
            <w:sz w:val="24"/>
          </w:rPr>
          <m:t xml:space="preserve">                            </m:t>
        </m:r>
        <m:r>
          <m:rPr/>
          <w:rPr>
            <w:rFonts w:hint="eastAsia" w:ascii="Cambria Math" w:hAnsi="Cambria Math"/>
            <w:sz w:val="24"/>
          </w:rPr>
          <m:t xml:space="preserve">稳定性分数 = </m:t>
        </m:r>
        <m:nary>
          <m:naryPr>
            <m:chr m:val="∑"/>
            <m:limLoc m:val="undOvr"/>
            <m:subHide m:val="1"/>
            <m:supHide m:val="1"/>
            <m:ctrlPr>
              <w:rPr>
                <w:rFonts w:hint="eastAsia" w:ascii="Cambria Math" w:hAnsi="Cambria Math"/>
                <w:i/>
                <w:sz w:val="24"/>
              </w:rPr>
            </m:ctrlPr>
          </m:naryPr>
          <m:sub>
            <m:ctrlPr>
              <w:rPr>
                <w:rFonts w:hint="eastAsia" w:ascii="Cambria Math" w:hAnsi="Cambria Math"/>
                <w:i/>
                <w:sz w:val="24"/>
              </w:rPr>
            </m:ctrlPr>
          </m:sub>
          <m:sup>
            <m:ctrlPr>
              <w:rPr>
                <w:rFonts w:hint="eastAsia" w:ascii="Cambria Math" w:hAnsi="Cambria Math"/>
                <w:i/>
                <w:sz w:val="24"/>
              </w:rPr>
            </m:ctrlPr>
          </m:sup>
          <m:e>
            <m:r>
              <m:rPr/>
              <w:rPr>
                <w:rFonts w:hint="eastAsia" w:ascii="Cambria Math" w:hAnsi="Cambria Math"/>
                <w:sz w:val="24"/>
              </w:rPr>
              <m:t>(物体质量 × 连接强度 × 位置权重)</m:t>
            </m:r>
            <m:ctrlPr>
              <w:rPr>
                <w:rFonts w:hint="eastAsia" w:ascii="Cambria Math" w:hAnsi="Cambria Math"/>
                <w:i/>
                <w:sz w:val="24"/>
              </w:rPr>
            </m:ctrlPr>
          </m:e>
        </m:nary>
        <m:r>
          <m:rPr/>
          <w:rPr>
            <w:rFonts w:ascii="Cambria Math" w:hAnsi="Cambria Math"/>
            <w:sz w:val="24"/>
          </w:rPr>
          <m:t xml:space="preserve">                         (1)</m:t>
        </m:r>
        <m:r>
          <m:rPr/>
          <w:rPr>
            <w:rFonts w:hint="eastAsia" w:ascii="Cambria Math" w:hAnsi="Cambria Math"/>
            <w:sz w:val="24"/>
          </w:rPr>
          <m:t xml:space="preserve"> </m:t>
        </m:r>
      </m:oMath>
      <w:r>
        <w:rPr>
          <w:rFonts w:hint="eastAsia"/>
          <w:sz w:val="24"/>
        </w:rPr>
        <w:t xml:space="preserve">                     </w:t>
      </w:r>
      <m:oMath>
        <m:r>
          <m:rPr/>
          <w:rPr>
            <w:rFonts w:ascii="Cambria Math"/>
            <w:sz w:val="24"/>
          </w:rPr>
          <m:t xml:space="preserve">                                </m:t>
        </m:r>
        <m:r>
          <m:rPr/>
          <w:rPr>
            <w:rFonts w:hint="eastAsia" w:ascii="Cambria Math" w:hAnsi="Cambria Math"/>
            <w:sz w:val="24"/>
          </w:rPr>
          <m:t>破坏阈值 = 稳定性分数 × (0.6 + 0.1×关卡序号)</m:t>
        </m:r>
        <m:r>
          <m:rPr/>
          <w:rPr>
            <w:rFonts w:ascii="Cambria Math" w:hAnsi="Cambria Math"/>
            <w:sz w:val="24"/>
          </w:rPr>
          <m:t xml:space="preserve">                             (2)</m:t>
        </m:r>
        <m:r>
          <m:rPr/>
          <w:rPr>
            <w:rFonts w:hint="eastAsia" w:ascii="Cambria Math" w:hAnsi="Cambria Math"/>
            <w:sz w:val="24"/>
          </w:rPr>
          <m:t xml:space="preserve">  </m:t>
        </m:r>
      </m:oMath>
      <w:r>
        <w:rPr>
          <w:rFonts w:hint="eastAsia"/>
          <w:sz w:val="24"/>
        </w:rPr>
        <w:t xml:space="preserve">                      </w:t>
      </w:r>
    </w:p>
    <w:p w14:paraId="1C1CE235">
      <w:pPr>
        <w:spacing w:before="156" w:beforeLines="50" w:line="360" w:lineRule="exact"/>
        <w:rPr>
          <w:sz w:val="24"/>
        </w:rPr>
      </w:pPr>
      <w:r>
        <w:rPr>
          <w:rFonts w:hint="eastAsia"/>
          <w:sz w:val="24"/>
        </w:rPr>
        <w:t>其中：</w:t>
      </w:r>
      <w:r>
        <w:rPr>
          <w:sz w:val="24"/>
        </w:rPr>
        <w:t>位置权重：高层物体×1.5，地基×0.8</w:t>
      </w:r>
      <w:r>
        <w:rPr>
          <w:rFonts w:hint="eastAsia"/>
          <w:sz w:val="24"/>
        </w:rPr>
        <w:t>；</w:t>
      </w:r>
      <w:r>
        <w:rPr>
          <w:sz w:val="24"/>
        </w:rPr>
        <w:t>动态调整：第9关</w:t>
      </w:r>
      <w:r>
        <w:rPr>
          <w:rFonts w:hint="eastAsia"/>
          <w:sz w:val="24"/>
        </w:rPr>
        <w:t>的</w:t>
      </w:r>
      <w:r>
        <w:rPr>
          <w:sz w:val="24"/>
        </w:rPr>
        <w:t>系数提升至0.8</w:t>
      </w:r>
      <w:r>
        <w:rPr>
          <w:rFonts w:hint="eastAsia"/>
          <w:sz w:val="24"/>
        </w:rPr>
        <w:t>2</w:t>
      </w:r>
    </w:p>
    <w:p w14:paraId="1B1ECF37">
      <w:pPr>
        <w:spacing w:before="156" w:beforeLines="50" w:line="360" w:lineRule="exact"/>
        <w:ind w:firstLine="480" w:firstLineChars="200"/>
        <w:rPr>
          <w:sz w:val="24"/>
        </w:rPr>
      </w:pPr>
      <w:r>
        <w:rPr>
          <w:rFonts w:hint="eastAsia"/>
          <w:sz w:val="24"/>
        </w:rPr>
        <w:t>给可销毁的对象添加刚体+可碰撞属性。在稳定性分数中，位置权重的高层物体系数（×1.5）和地基系数（×0.8）参考了建筑力学中的重心原理，确保高层破坏对整体结构影响更大。动态难度调节公式的关卡序号系数（0.1×N）通过10名测试者的通关数据回归分析确定，使得第9关的通关率控制在40%~50%之间（教学关为90%）。</w:t>
      </w:r>
    </w:p>
    <w:p w14:paraId="08004128">
      <w:pPr>
        <w:spacing w:before="156" w:beforeLines="50" w:line="360" w:lineRule="exact"/>
        <w:jc w:val="center"/>
        <w:rPr>
          <w:sz w:val="24"/>
        </w:rPr>
      </w:pPr>
      <w:r>
        <w:rPr>
          <w:rFonts w:hint="eastAsia"/>
          <w:sz w:val="24"/>
        </w:rPr>
        <w:t>表11 破坏效果分级</w:t>
      </w:r>
    </w:p>
    <w:tbl>
      <w:tblPr>
        <w:tblStyle w:val="13"/>
        <w:tblW w:w="0" w:type="auto"/>
        <w:jc w:val="center"/>
        <w:tblLayout w:type="autofit"/>
        <w:tblCellMar>
          <w:top w:w="0" w:type="dxa"/>
          <w:left w:w="108" w:type="dxa"/>
          <w:bottom w:w="0" w:type="dxa"/>
          <w:right w:w="108" w:type="dxa"/>
        </w:tblCellMar>
      </w:tblPr>
      <w:tblGrid>
        <w:gridCol w:w="2727"/>
        <w:gridCol w:w="2728"/>
        <w:gridCol w:w="2728"/>
      </w:tblGrid>
      <w:tr w14:paraId="62DF5B8A">
        <w:tblPrEx>
          <w:tblCellMar>
            <w:top w:w="0" w:type="dxa"/>
            <w:left w:w="108" w:type="dxa"/>
            <w:bottom w:w="0" w:type="dxa"/>
            <w:right w:w="108" w:type="dxa"/>
          </w:tblCellMar>
        </w:tblPrEx>
        <w:trPr>
          <w:trHeight w:val="479" w:hRule="atLeast"/>
          <w:jc w:val="center"/>
        </w:trPr>
        <w:tc>
          <w:tcPr>
            <w:tcW w:w="2727" w:type="dxa"/>
            <w:tcBorders>
              <w:top w:val="single" w:color="auto" w:sz="12" w:space="0"/>
              <w:bottom w:val="single" w:color="auto" w:sz="6" w:space="0"/>
            </w:tcBorders>
            <w:shd w:val="clear" w:color="auto" w:fill="auto"/>
            <w:vAlign w:val="center"/>
          </w:tcPr>
          <w:p w14:paraId="0CD05CA6">
            <w:pPr>
              <w:spacing w:before="156" w:beforeLines="50" w:line="360" w:lineRule="exact"/>
              <w:jc w:val="center"/>
              <w:rPr>
                <w:sz w:val="24"/>
              </w:rPr>
            </w:pPr>
            <w:r>
              <w:rPr>
                <w:rFonts w:hint="eastAsia"/>
                <w:sz w:val="24"/>
              </w:rPr>
              <w:t>冲击力区间</w:t>
            </w:r>
          </w:p>
        </w:tc>
        <w:tc>
          <w:tcPr>
            <w:tcW w:w="2728" w:type="dxa"/>
            <w:tcBorders>
              <w:top w:val="single" w:color="auto" w:sz="12" w:space="0"/>
              <w:bottom w:val="single" w:color="auto" w:sz="6" w:space="0"/>
            </w:tcBorders>
            <w:shd w:val="clear" w:color="auto" w:fill="auto"/>
            <w:vAlign w:val="center"/>
          </w:tcPr>
          <w:p w14:paraId="307EF9DD">
            <w:pPr>
              <w:spacing w:before="156" w:beforeLines="50" w:line="360" w:lineRule="exact"/>
              <w:jc w:val="center"/>
              <w:rPr>
                <w:sz w:val="24"/>
              </w:rPr>
            </w:pPr>
            <w:r>
              <w:rPr>
                <w:rFonts w:hint="eastAsia"/>
                <w:sz w:val="24"/>
              </w:rPr>
              <w:t>表现效果</w:t>
            </w:r>
          </w:p>
        </w:tc>
        <w:tc>
          <w:tcPr>
            <w:tcW w:w="2728" w:type="dxa"/>
            <w:tcBorders>
              <w:top w:val="single" w:color="auto" w:sz="12" w:space="0"/>
              <w:bottom w:val="single" w:color="auto" w:sz="6" w:space="0"/>
            </w:tcBorders>
            <w:shd w:val="clear" w:color="auto" w:fill="auto"/>
            <w:vAlign w:val="center"/>
          </w:tcPr>
          <w:p w14:paraId="1244578C">
            <w:pPr>
              <w:spacing w:before="156" w:beforeLines="50" w:line="360" w:lineRule="exact"/>
              <w:jc w:val="center"/>
              <w:rPr>
                <w:sz w:val="24"/>
              </w:rPr>
            </w:pPr>
            <w:r>
              <w:rPr>
                <w:rFonts w:hint="eastAsia"/>
                <w:sz w:val="24"/>
              </w:rPr>
              <w:t>音效反馈</w:t>
            </w:r>
          </w:p>
        </w:tc>
      </w:tr>
      <w:tr w14:paraId="5F8D3693">
        <w:tblPrEx>
          <w:tblCellMar>
            <w:top w:w="0" w:type="dxa"/>
            <w:left w:w="108" w:type="dxa"/>
            <w:bottom w:w="0" w:type="dxa"/>
            <w:right w:w="108" w:type="dxa"/>
          </w:tblCellMar>
        </w:tblPrEx>
        <w:trPr>
          <w:trHeight w:val="479" w:hRule="atLeast"/>
          <w:jc w:val="center"/>
        </w:trPr>
        <w:tc>
          <w:tcPr>
            <w:tcW w:w="2727" w:type="dxa"/>
            <w:tcBorders>
              <w:top w:val="single" w:color="auto" w:sz="6" w:space="0"/>
            </w:tcBorders>
            <w:shd w:val="clear" w:color="auto" w:fill="auto"/>
            <w:vAlign w:val="center"/>
          </w:tcPr>
          <w:p w14:paraId="2DC7BA7D">
            <w:pPr>
              <w:spacing w:before="156" w:beforeLines="50" w:line="360" w:lineRule="exact"/>
              <w:jc w:val="center"/>
              <w:rPr>
                <w:sz w:val="24"/>
              </w:rPr>
            </w:pPr>
            <w:r>
              <w:rPr>
                <w:rFonts w:hint="eastAsia"/>
                <w:sz w:val="24"/>
              </w:rPr>
              <w:t>4-6 N·s</w:t>
            </w:r>
          </w:p>
        </w:tc>
        <w:tc>
          <w:tcPr>
            <w:tcW w:w="2728" w:type="dxa"/>
            <w:tcBorders>
              <w:top w:val="single" w:color="auto" w:sz="6" w:space="0"/>
            </w:tcBorders>
            <w:shd w:val="clear" w:color="auto" w:fill="auto"/>
            <w:vAlign w:val="center"/>
          </w:tcPr>
          <w:p w14:paraId="624A22D4">
            <w:pPr>
              <w:spacing w:before="156" w:beforeLines="50" w:line="360" w:lineRule="exact"/>
              <w:jc w:val="center"/>
              <w:rPr>
                <w:sz w:val="24"/>
              </w:rPr>
            </w:pPr>
            <w:r>
              <w:rPr>
                <w:rFonts w:hint="eastAsia"/>
                <w:sz w:val="24"/>
              </w:rPr>
              <w:t>局部碎裂</w:t>
            </w:r>
          </w:p>
        </w:tc>
        <w:tc>
          <w:tcPr>
            <w:tcW w:w="2728" w:type="dxa"/>
            <w:tcBorders>
              <w:top w:val="single" w:color="auto" w:sz="6" w:space="0"/>
            </w:tcBorders>
            <w:shd w:val="clear" w:color="auto" w:fill="auto"/>
            <w:vAlign w:val="center"/>
          </w:tcPr>
          <w:p w14:paraId="5126FB8D">
            <w:pPr>
              <w:spacing w:before="156" w:beforeLines="50" w:line="360" w:lineRule="exact"/>
              <w:jc w:val="center"/>
              <w:rPr>
                <w:sz w:val="24"/>
              </w:rPr>
            </w:pPr>
            <w:r>
              <w:rPr>
                <w:rFonts w:hint="eastAsia"/>
                <w:sz w:val="24"/>
              </w:rPr>
              <w:t>木头裂纹声</w:t>
            </w:r>
          </w:p>
        </w:tc>
      </w:tr>
      <w:tr w14:paraId="0B6C9463">
        <w:tblPrEx>
          <w:tblCellMar>
            <w:top w:w="0" w:type="dxa"/>
            <w:left w:w="108" w:type="dxa"/>
            <w:bottom w:w="0" w:type="dxa"/>
            <w:right w:w="108" w:type="dxa"/>
          </w:tblCellMar>
        </w:tblPrEx>
        <w:trPr>
          <w:trHeight w:val="485" w:hRule="atLeast"/>
          <w:jc w:val="center"/>
        </w:trPr>
        <w:tc>
          <w:tcPr>
            <w:tcW w:w="2727" w:type="dxa"/>
            <w:shd w:val="clear" w:color="auto" w:fill="auto"/>
            <w:vAlign w:val="center"/>
          </w:tcPr>
          <w:p w14:paraId="477383E3">
            <w:pPr>
              <w:spacing w:before="156" w:beforeLines="50" w:line="360" w:lineRule="exact"/>
              <w:jc w:val="center"/>
              <w:rPr>
                <w:sz w:val="24"/>
              </w:rPr>
            </w:pPr>
            <w:r>
              <w:rPr>
                <w:rFonts w:hint="eastAsia"/>
                <w:sz w:val="24"/>
              </w:rPr>
              <w:t>6-9 N·s</w:t>
            </w:r>
          </w:p>
        </w:tc>
        <w:tc>
          <w:tcPr>
            <w:tcW w:w="2728" w:type="dxa"/>
            <w:shd w:val="clear" w:color="auto" w:fill="auto"/>
            <w:vAlign w:val="center"/>
          </w:tcPr>
          <w:p w14:paraId="3597772E">
            <w:pPr>
              <w:spacing w:before="156" w:beforeLines="50" w:line="360" w:lineRule="exact"/>
              <w:jc w:val="center"/>
              <w:rPr>
                <w:sz w:val="24"/>
              </w:rPr>
            </w:pPr>
            <w:r>
              <w:rPr>
                <w:rFonts w:hint="eastAsia"/>
                <w:sz w:val="24"/>
              </w:rPr>
              <w:t>半塌陷</w:t>
            </w:r>
          </w:p>
        </w:tc>
        <w:tc>
          <w:tcPr>
            <w:tcW w:w="2728" w:type="dxa"/>
            <w:shd w:val="clear" w:color="auto" w:fill="auto"/>
            <w:vAlign w:val="center"/>
          </w:tcPr>
          <w:p w14:paraId="0EC3DFC7">
            <w:pPr>
              <w:spacing w:before="156" w:beforeLines="50" w:line="360" w:lineRule="exact"/>
              <w:jc w:val="center"/>
              <w:rPr>
                <w:sz w:val="24"/>
              </w:rPr>
            </w:pPr>
            <w:r>
              <w:rPr>
                <w:rFonts w:hint="eastAsia"/>
                <w:sz w:val="24"/>
              </w:rPr>
              <w:t>石块坠落声</w:t>
            </w:r>
          </w:p>
        </w:tc>
      </w:tr>
      <w:tr w14:paraId="1579A0BA">
        <w:tblPrEx>
          <w:tblCellMar>
            <w:top w:w="0" w:type="dxa"/>
            <w:left w:w="108" w:type="dxa"/>
            <w:bottom w:w="0" w:type="dxa"/>
            <w:right w:w="108" w:type="dxa"/>
          </w:tblCellMar>
        </w:tblPrEx>
        <w:trPr>
          <w:trHeight w:val="479" w:hRule="atLeast"/>
          <w:jc w:val="center"/>
        </w:trPr>
        <w:tc>
          <w:tcPr>
            <w:tcW w:w="2727" w:type="dxa"/>
            <w:tcBorders>
              <w:bottom w:val="single" w:color="auto" w:sz="12" w:space="0"/>
            </w:tcBorders>
            <w:shd w:val="clear" w:color="auto" w:fill="auto"/>
            <w:vAlign w:val="center"/>
          </w:tcPr>
          <w:p w14:paraId="5F854B31">
            <w:pPr>
              <w:spacing w:before="156" w:beforeLines="50" w:line="360" w:lineRule="exact"/>
              <w:jc w:val="center"/>
              <w:rPr>
                <w:sz w:val="24"/>
              </w:rPr>
            </w:pPr>
            <w:r>
              <w:rPr>
                <w:rFonts w:hint="eastAsia"/>
                <w:sz w:val="24"/>
              </w:rPr>
              <w:t>&gt;9 N·s</w:t>
            </w:r>
          </w:p>
        </w:tc>
        <w:tc>
          <w:tcPr>
            <w:tcW w:w="2728" w:type="dxa"/>
            <w:tcBorders>
              <w:bottom w:val="single" w:color="auto" w:sz="12" w:space="0"/>
            </w:tcBorders>
            <w:shd w:val="clear" w:color="auto" w:fill="auto"/>
            <w:vAlign w:val="center"/>
          </w:tcPr>
          <w:p w14:paraId="17A27D9B">
            <w:pPr>
              <w:spacing w:before="156" w:beforeLines="50" w:line="360" w:lineRule="exact"/>
              <w:jc w:val="center"/>
              <w:rPr>
                <w:sz w:val="24"/>
              </w:rPr>
            </w:pPr>
            <w:r>
              <w:rPr>
                <w:rFonts w:hint="eastAsia"/>
                <w:sz w:val="24"/>
              </w:rPr>
              <w:t>完全崩塌(销毁)</w:t>
            </w:r>
          </w:p>
        </w:tc>
        <w:tc>
          <w:tcPr>
            <w:tcW w:w="2728" w:type="dxa"/>
            <w:tcBorders>
              <w:bottom w:val="single" w:color="auto" w:sz="12" w:space="0"/>
            </w:tcBorders>
            <w:shd w:val="clear" w:color="auto" w:fill="auto"/>
            <w:vAlign w:val="center"/>
          </w:tcPr>
          <w:p w14:paraId="4FB95EE0">
            <w:pPr>
              <w:spacing w:before="156" w:beforeLines="50" w:line="360" w:lineRule="exact"/>
              <w:jc w:val="center"/>
              <w:rPr>
                <w:sz w:val="24"/>
              </w:rPr>
            </w:pPr>
            <w:r>
              <w:rPr>
                <w:rFonts w:hint="eastAsia"/>
                <w:sz w:val="24"/>
              </w:rPr>
              <w:t>爆炸混响</w:t>
            </w:r>
          </w:p>
        </w:tc>
      </w:tr>
    </w:tbl>
    <w:p w14:paraId="7617C1E1">
      <w:pPr>
        <w:spacing w:before="156" w:beforeLines="50" w:line="360" w:lineRule="exact"/>
        <w:outlineLvl w:val="1"/>
        <w:rPr>
          <w:rFonts w:hint="eastAsia" w:ascii="黑体" w:hAnsi="黑体" w:eastAsia="黑体" w:cs="黑体"/>
          <w:sz w:val="28"/>
          <w:szCs w:val="28"/>
        </w:rPr>
      </w:pPr>
      <w:bookmarkStart w:id="29" w:name="_Toc24113"/>
      <w:r>
        <w:rPr>
          <w:rFonts w:hint="eastAsia" w:ascii="黑体" w:hAnsi="黑体" w:eastAsia="黑体" w:cs="黑体"/>
          <w:sz w:val="28"/>
          <w:szCs w:val="28"/>
        </w:rPr>
        <w:t>4.5游戏结束判定设计</w:t>
      </w:r>
      <w:bookmarkEnd w:id="29"/>
    </w:p>
    <w:p w14:paraId="0875CB6E">
      <w:pPr>
        <w:spacing w:before="156" w:beforeLines="50" w:line="360" w:lineRule="exact"/>
        <w:jc w:val="center"/>
        <w:rPr>
          <w:sz w:val="24"/>
        </w:rPr>
      </w:pPr>
      <w:r>
        <w:rPr>
          <w:rFonts w:hint="eastAsia"/>
          <w:sz w:val="24"/>
        </w:rPr>
        <w:drawing>
          <wp:anchor distT="0" distB="0" distL="114300" distR="114300" simplePos="0" relativeHeight="251683840" behindDoc="0" locked="0" layoutInCell="1" allowOverlap="1">
            <wp:simplePos x="0" y="0"/>
            <wp:positionH relativeFrom="column">
              <wp:posOffset>739140</wp:posOffset>
            </wp:positionH>
            <wp:positionV relativeFrom="paragraph">
              <wp:posOffset>243205</wp:posOffset>
            </wp:positionV>
            <wp:extent cx="4283075" cy="3265805"/>
            <wp:effectExtent l="0" t="0" r="3175" b="1270"/>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6"/>
                    <a:stretch>
                      <a:fillRect/>
                    </a:stretch>
                  </pic:blipFill>
                  <pic:spPr>
                    <a:xfrm>
                      <a:off x="0" y="0"/>
                      <a:ext cx="4283075" cy="3265805"/>
                    </a:xfrm>
                    <a:prstGeom prst="rect">
                      <a:avLst/>
                    </a:prstGeom>
                    <a:noFill/>
                    <a:ln>
                      <a:noFill/>
                    </a:ln>
                  </pic:spPr>
                </pic:pic>
              </a:graphicData>
            </a:graphic>
          </wp:anchor>
        </w:drawing>
      </w:r>
      <w:r>
        <w:rPr>
          <w:rFonts w:hint="eastAsia"/>
          <w:sz w:val="24"/>
        </w:rPr>
        <w:t>图7 游戏胜负判定</w:t>
      </w:r>
    </w:p>
    <w:p w14:paraId="2A09E3A6">
      <w:pPr>
        <w:spacing w:before="156" w:beforeLines="50" w:line="360" w:lineRule="exact"/>
        <w:rPr>
          <w:rFonts w:hint="eastAsia" w:ascii="宋体" w:hAnsi="宋体" w:cs="宋体"/>
          <w:sz w:val="24"/>
        </w:rPr>
      </w:pPr>
      <w:r>
        <w:rPr>
          <w:rFonts w:hint="eastAsia" w:ascii="宋体" w:hAnsi="宋体" w:cs="宋体"/>
          <w:sz w:val="24"/>
        </w:rPr>
        <w:t>游戏胜利：关卡中所有绿猪被消灭，并根据所剩余的小鸟数量来显示星级计算界面。</w:t>
      </w:r>
    </w:p>
    <w:p w14:paraId="586F22FB">
      <w:pPr>
        <w:spacing w:before="156" w:beforeLines="50" w:line="360" w:lineRule="exact"/>
        <w:rPr>
          <w:rFonts w:hint="eastAsia" w:ascii="宋体" w:hAnsi="宋体" w:cs="宋体"/>
          <w:sz w:val="24"/>
        </w:rPr>
      </w:pPr>
      <w:r>
        <w:rPr>
          <w:rFonts w:hint="eastAsia" w:ascii="宋体" w:hAnsi="宋体" w:cs="宋体"/>
          <w:sz w:val="24"/>
        </w:rPr>
        <w:t>游戏失败：关卡中存在至少一直猪未被消灭，且所剩余的小鸟数量为零，显示失败界面。</w:t>
      </w:r>
    </w:p>
    <w:p w14:paraId="3A9DE28E">
      <w:pPr>
        <w:spacing w:before="156" w:beforeLines="50" w:line="360" w:lineRule="exact"/>
        <w:outlineLvl w:val="1"/>
        <w:rPr>
          <w:rFonts w:hint="eastAsia" w:ascii="黑体" w:hAnsi="黑体" w:eastAsia="黑体" w:cs="黑体"/>
          <w:sz w:val="28"/>
          <w:szCs w:val="28"/>
        </w:rPr>
      </w:pPr>
      <w:bookmarkStart w:id="30" w:name="_Toc12079"/>
      <w:r>
        <w:rPr>
          <w:rFonts w:hint="eastAsia" w:ascii="黑体" w:hAnsi="黑体" w:eastAsia="黑体" w:cs="黑体"/>
          <w:sz w:val="28"/>
          <w:szCs w:val="28"/>
        </w:rPr>
        <w:t>4.6UI设计</w:t>
      </w:r>
      <w:bookmarkEnd w:id="30"/>
    </w:p>
    <w:p w14:paraId="56094697">
      <w:pPr>
        <w:spacing w:before="156" w:beforeLines="50" w:line="360" w:lineRule="exact"/>
        <w:jc w:val="center"/>
        <w:rPr>
          <w:sz w:val="24"/>
        </w:rPr>
      </w:pPr>
      <w:r>
        <w:rPr>
          <w:rFonts w:hint="eastAsia"/>
          <w:sz w:val="24"/>
        </w:rPr>
        <w:t>表12 不同场景对应的元素</w:t>
      </w:r>
    </w:p>
    <w:tbl>
      <w:tblPr>
        <w:tblStyle w:val="13"/>
        <w:tblW w:w="0" w:type="auto"/>
        <w:jc w:val="center"/>
        <w:tblLayout w:type="autofit"/>
        <w:tblCellMar>
          <w:top w:w="0" w:type="dxa"/>
          <w:left w:w="108" w:type="dxa"/>
          <w:bottom w:w="0" w:type="dxa"/>
          <w:right w:w="108" w:type="dxa"/>
        </w:tblCellMar>
      </w:tblPr>
      <w:tblGrid>
        <w:gridCol w:w="2919"/>
        <w:gridCol w:w="2920"/>
        <w:gridCol w:w="2920"/>
      </w:tblGrid>
      <w:tr w14:paraId="4C8407AA">
        <w:tblPrEx>
          <w:tblCellMar>
            <w:top w:w="0" w:type="dxa"/>
            <w:left w:w="108" w:type="dxa"/>
            <w:bottom w:w="0" w:type="dxa"/>
            <w:right w:w="108" w:type="dxa"/>
          </w:tblCellMar>
        </w:tblPrEx>
        <w:trPr>
          <w:trHeight w:val="463" w:hRule="atLeast"/>
          <w:jc w:val="center"/>
        </w:trPr>
        <w:tc>
          <w:tcPr>
            <w:tcW w:w="2919" w:type="dxa"/>
            <w:tcBorders>
              <w:top w:val="single" w:color="auto" w:sz="12" w:space="0"/>
              <w:bottom w:val="single" w:color="auto" w:sz="6" w:space="0"/>
            </w:tcBorders>
            <w:shd w:val="clear" w:color="auto" w:fill="auto"/>
            <w:vAlign w:val="center"/>
          </w:tcPr>
          <w:p w14:paraId="3CE5E300">
            <w:pPr>
              <w:spacing w:before="156" w:beforeLines="50" w:line="360" w:lineRule="exact"/>
              <w:jc w:val="center"/>
              <w:rPr>
                <w:sz w:val="24"/>
              </w:rPr>
            </w:pPr>
            <w:r>
              <w:rPr>
                <w:rFonts w:hint="eastAsia"/>
                <w:sz w:val="24"/>
              </w:rPr>
              <w:t>场景类型</w:t>
            </w:r>
          </w:p>
        </w:tc>
        <w:tc>
          <w:tcPr>
            <w:tcW w:w="2920" w:type="dxa"/>
            <w:tcBorders>
              <w:top w:val="single" w:color="auto" w:sz="12" w:space="0"/>
              <w:bottom w:val="single" w:color="auto" w:sz="6" w:space="0"/>
            </w:tcBorders>
            <w:shd w:val="clear" w:color="auto" w:fill="auto"/>
            <w:vAlign w:val="center"/>
          </w:tcPr>
          <w:p w14:paraId="5A42502A">
            <w:pPr>
              <w:spacing w:before="156" w:beforeLines="50" w:line="360" w:lineRule="exact"/>
              <w:jc w:val="center"/>
              <w:rPr>
                <w:sz w:val="24"/>
              </w:rPr>
            </w:pPr>
            <w:r>
              <w:rPr>
                <w:rFonts w:hint="eastAsia"/>
                <w:sz w:val="24"/>
              </w:rPr>
              <w:t>UI 元素</w:t>
            </w:r>
          </w:p>
        </w:tc>
        <w:tc>
          <w:tcPr>
            <w:tcW w:w="2920" w:type="dxa"/>
            <w:tcBorders>
              <w:top w:val="single" w:color="auto" w:sz="12" w:space="0"/>
              <w:bottom w:val="single" w:color="auto" w:sz="6" w:space="0"/>
            </w:tcBorders>
            <w:shd w:val="clear" w:color="auto" w:fill="auto"/>
            <w:vAlign w:val="center"/>
          </w:tcPr>
          <w:p w14:paraId="3D0A3AF1">
            <w:pPr>
              <w:spacing w:before="156" w:beforeLines="50" w:line="360" w:lineRule="exact"/>
              <w:jc w:val="center"/>
              <w:rPr>
                <w:sz w:val="24"/>
              </w:rPr>
            </w:pPr>
            <w:r>
              <w:rPr>
                <w:rFonts w:hint="eastAsia"/>
                <w:sz w:val="24"/>
              </w:rPr>
              <w:t>设计目的</w:t>
            </w:r>
          </w:p>
        </w:tc>
      </w:tr>
      <w:tr w14:paraId="5DF3EA50">
        <w:tblPrEx>
          <w:tblCellMar>
            <w:top w:w="0" w:type="dxa"/>
            <w:left w:w="108" w:type="dxa"/>
            <w:bottom w:w="0" w:type="dxa"/>
            <w:right w:w="108" w:type="dxa"/>
          </w:tblCellMar>
        </w:tblPrEx>
        <w:trPr>
          <w:trHeight w:val="779" w:hRule="atLeast"/>
          <w:jc w:val="center"/>
        </w:trPr>
        <w:tc>
          <w:tcPr>
            <w:tcW w:w="2919" w:type="dxa"/>
            <w:tcBorders>
              <w:top w:val="single" w:color="auto" w:sz="6" w:space="0"/>
            </w:tcBorders>
            <w:shd w:val="clear" w:color="auto" w:fill="auto"/>
            <w:vAlign w:val="center"/>
          </w:tcPr>
          <w:p w14:paraId="0026F5FB">
            <w:pPr>
              <w:spacing w:before="156" w:beforeLines="50" w:line="360" w:lineRule="exact"/>
              <w:jc w:val="center"/>
              <w:rPr>
                <w:sz w:val="24"/>
              </w:rPr>
            </w:pPr>
            <w:r>
              <w:rPr>
                <w:rFonts w:hint="eastAsia"/>
                <w:sz w:val="24"/>
              </w:rPr>
              <w:t>启动首页</w:t>
            </w:r>
          </w:p>
        </w:tc>
        <w:tc>
          <w:tcPr>
            <w:tcW w:w="2920" w:type="dxa"/>
            <w:tcBorders>
              <w:top w:val="single" w:color="auto" w:sz="6" w:space="0"/>
            </w:tcBorders>
            <w:shd w:val="clear" w:color="auto" w:fill="auto"/>
            <w:vAlign w:val="center"/>
          </w:tcPr>
          <w:p w14:paraId="71B73CE7">
            <w:pPr>
              <w:spacing w:before="156" w:beforeLines="50" w:line="360" w:lineRule="exact"/>
              <w:jc w:val="center"/>
              <w:rPr>
                <w:sz w:val="24"/>
              </w:rPr>
            </w:pPr>
            <w:r>
              <w:rPr>
                <w:rFonts w:hint="eastAsia"/>
                <w:sz w:val="24"/>
              </w:rPr>
              <w:t>Logo、开始按钮、设置按钮</w:t>
            </w:r>
          </w:p>
        </w:tc>
        <w:tc>
          <w:tcPr>
            <w:tcW w:w="2920" w:type="dxa"/>
            <w:tcBorders>
              <w:top w:val="single" w:color="auto" w:sz="6" w:space="0"/>
            </w:tcBorders>
            <w:shd w:val="clear" w:color="auto" w:fill="auto"/>
            <w:vAlign w:val="center"/>
          </w:tcPr>
          <w:p w14:paraId="1DA855E5">
            <w:pPr>
              <w:spacing w:before="156" w:beforeLines="50" w:line="360" w:lineRule="exact"/>
              <w:jc w:val="center"/>
              <w:rPr>
                <w:sz w:val="24"/>
              </w:rPr>
            </w:pPr>
            <w:r>
              <w:rPr>
                <w:rFonts w:hint="eastAsia"/>
                <w:sz w:val="24"/>
              </w:rPr>
              <w:t>提供直观入口，突出品牌识别</w:t>
            </w:r>
          </w:p>
        </w:tc>
      </w:tr>
      <w:tr w14:paraId="23B1A50E">
        <w:tblPrEx>
          <w:tblCellMar>
            <w:top w:w="0" w:type="dxa"/>
            <w:left w:w="108" w:type="dxa"/>
            <w:bottom w:w="0" w:type="dxa"/>
            <w:right w:w="108" w:type="dxa"/>
          </w:tblCellMar>
        </w:tblPrEx>
        <w:trPr>
          <w:trHeight w:val="779" w:hRule="atLeast"/>
          <w:jc w:val="center"/>
        </w:trPr>
        <w:tc>
          <w:tcPr>
            <w:tcW w:w="2919" w:type="dxa"/>
            <w:shd w:val="clear" w:color="auto" w:fill="auto"/>
            <w:vAlign w:val="center"/>
          </w:tcPr>
          <w:p w14:paraId="7170DAC6">
            <w:pPr>
              <w:spacing w:before="156" w:beforeLines="50" w:line="360" w:lineRule="exact"/>
              <w:jc w:val="center"/>
              <w:rPr>
                <w:sz w:val="24"/>
              </w:rPr>
            </w:pPr>
            <w:r>
              <w:rPr>
                <w:rFonts w:hint="eastAsia"/>
                <w:sz w:val="24"/>
              </w:rPr>
              <w:t>关卡选择界面</w:t>
            </w:r>
          </w:p>
        </w:tc>
        <w:tc>
          <w:tcPr>
            <w:tcW w:w="2920" w:type="dxa"/>
            <w:shd w:val="clear" w:color="auto" w:fill="auto"/>
            <w:vAlign w:val="center"/>
          </w:tcPr>
          <w:p w14:paraId="1185C45C">
            <w:pPr>
              <w:spacing w:before="156" w:beforeLines="50" w:line="360" w:lineRule="exact"/>
              <w:jc w:val="center"/>
              <w:rPr>
                <w:sz w:val="24"/>
              </w:rPr>
            </w:pPr>
            <w:r>
              <w:rPr>
                <w:rFonts w:hint="eastAsia"/>
                <w:sz w:val="24"/>
              </w:rPr>
              <w:t>滑动式关卡地图、关卡星级图标、返回按钮</w:t>
            </w:r>
          </w:p>
        </w:tc>
        <w:tc>
          <w:tcPr>
            <w:tcW w:w="2920" w:type="dxa"/>
            <w:shd w:val="clear" w:color="auto" w:fill="auto"/>
            <w:vAlign w:val="center"/>
          </w:tcPr>
          <w:p w14:paraId="53CABC96">
            <w:pPr>
              <w:spacing w:before="156" w:beforeLines="50" w:line="360" w:lineRule="exact"/>
              <w:jc w:val="center"/>
              <w:rPr>
                <w:sz w:val="24"/>
              </w:rPr>
            </w:pPr>
            <w:r>
              <w:rPr>
                <w:rFonts w:hint="eastAsia"/>
                <w:sz w:val="24"/>
              </w:rPr>
              <w:t>可视化进度反馈，激发挑战欲望</w:t>
            </w:r>
          </w:p>
        </w:tc>
      </w:tr>
      <w:tr w14:paraId="0A8F676B">
        <w:tblPrEx>
          <w:tblCellMar>
            <w:top w:w="0" w:type="dxa"/>
            <w:left w:w="108" w:type="dxa"/>
            <w:bottom w:w="0" w:type="dxa"/>
            <w:right w:w="108" w:type="dxa"/>
          </w:tblCellMar>
        </w:tblPrEx>
        <w:trPr>
          <w:trHeight w:val="779" w:hRule="atLeast"/>
          <w:jc w:val="center"/>
        </w:trPr>
        <w:tc>
          <w:tcPr>
            <w:tcW w:w="2919" w:type="dxa"/>
            <w:shd w:val="clear" w:color="auto" w:fill="auto"/>
            <w:vAlign w:val="center"/>
          </w:tcPr>
          <w:p w14:paraId="7115C667">
            <w:pPr>
              <w:spacing w:before="156" w:beforeLines="50" w:line="360" w:lineRule="exact"/>
              <w:jc w:val="center"/>
              <w:rPr>
                <w:sz w:val="24"/>
              </w:rPr>
            </w:pPr>
            <w:r>
              <w:rPr>
                <w:rFonts w:hint="eastAsia"/>
                <w:sz w:val="24"/>
              </w:rPr>
              <w:t>游戏主界面</w:t>
            </w:r>
          </w:p>
        </w:tc>
        <w:tc>
          <w:tcPr>
            <w:tcW w:w="2920" w:type="dxa"/>
            <w:shd w:val="clear" w:color="auto" w:fill="auto"/>
            <w:vAlign w:val="center"/>
          </w:tcPr>
          <w:p w14:paraId="6B693FB9">
            <w:pPr>
              <w:spacing w:before="156" w:beforeLines="50" w:line="360" w:lineRule="exact"/>
              <w:jc w:val="center"/>
              <w:rPr>
                <w:sz w:val="24"/>
              </w:rPr>
            </w:pPr>
            <w:r>
              <w:rPr>
                <w:rFonts w:hint="eastAsia"/>
                <w:sz w:val="24"/>
              </w:rPr>
              <w:t>弹弓、剩余小鸟数量、暂停按钮、关卡进度条</w:t>
            </w:r>
          </w:p>
        </w:tc>
        <w:tc>
          <w:tcPr>
            <w:tcW w:w="2920" w:type="dxa"/>
            <w:shd w:val="clear" w:color="auto" w:fill="auto"/>
            <w:vAlign w:val="center"/>
          </w:tcPr>
          <w:p w14:paraId="3FBE8209">
            <w:pPr>
              <w:spacing w:before="156" w:beforeLines="50" w:line="360" w:lineRule="exact"/>
              <w:jc w:val="center"/>
              <w:rPr>
                <w:sz w:val="24"/>
              </w:rPr>
            </w:pPr>
            <w:r>
              <w:rPr>
                <w:rFonts w:hint="eastAsia"/>
                <w:sz w:val="24"/>
              </w:rPr>
              <w:t>简洁不干扰，提供必要战斗信息</w:t>
            </w:r>
          </w:p>
        </w:tc>
      </w:tr>
      <w:tr w14:paraId="4E12B683">
        <w:tblPrEx>
          <w:tblCellMar>
            <w:top w:w="0" w:type="dxa"/>
            <w:left w:w="108" w:type="dxa"/>
            <w:bottom w:w="0" w:type="dxa"/>
            <w:right w:w="108" w:type="dxa"/>
          </w:tblCellMar>
        </w:tblPrEx>
        <w:trPr>
          <w:trHeight w:val="779" w:hRule="atLeast"/>
          <w:jc w:val="center"/>
        </w:trPr>
        <w:tc>
          <w:tcPr>
            <w:tcW w:w="2919" w:type="dxa"/>
            <w:shd w:val="clear" w:color="auto" w:fill="auto"/>
            <w:vAlign w:val="center"/>
          </w:tcPr>
          <w:p w14:paraId="3A7F26AC">
            <w:pPr>
              <w:spacing w:before="156" w:beforeLines="50" w:line="360" w:lineRule="exact"/>
              <w:jc w:val="center"/>
              <w:rPr>
                <w:sz w:val="24"/>
              </w:rPr>
            </w:pPr>
            <w:r>
              <w:rPr>
                <w:rFonts w:hint="eastAsia"/>
                <w:sz w:val="24"/>
              </w:rPr>
              <w:t>胜利/失败结算</w:t>
            </w:r>
          </w:p>
        </w:tc>
        <w:tc>
          <w:tcPr>
            <w:tcW w:w="2920" w:type="dxa"/>
            <w:shd w:val="clear" w:color="auto" w:fill="auto"/>
            <w:vAlign w:val="center"/>
          </w:tcPr>
          <w:p w14:paraId="3AFB742B">
            <w:pPr>
              <w:spacing w:before="156" w:beforeLines="50" w:line="360" w:lineRule="exact"/>
              <w:jc w:val="center"/>
              <w:rPr>
                <w:sz w:val="24"/>
              </w:rPr>
            </w:pPr>
            <w:r>
              <w:rPr>
                <w:rFonts w:hint="eastAsia"/>
                <w:sz w:val="24"/>
              </w:rPr>
              <w:t>星级评价、得分、按钮（重试/下一关/退出）</w:t>
            </w:r>
          </w:p>
        </w:tc>
        <w:tc>
          <w:tcPr>
            <w:tcW w:w="2920" w:type="dxa"/>
            <w:shd w:val="clear" w:color="auto" w:fill="auto"/>
            <w:vAlign w:val="center"/>
          </w:tcPr>
          <w:p w14:paraId="5BA46DBC">
            <w:pPr>
              <w:spacing w:before="156" w:beforeLines="50" w:line="360" w:lineRule="exact"/>
              <w:jc w:val="center"/>
              <w:rPr>
                <w:sz w:val="24"/>
              </w:rPr>
            </w:pPr>
            <w:r>
              <w:rPr>
                <w:rFonts w:hint="eastAsia"/>
                <w:sz w:val="24"/>
              </w:rPr>
              <w:t>增强反馈，推动下一步操作</w:t>
            </w:r>
          </w:p>
        </w:tc>
      </w:tr>
      <w:tr w14:paraId="2D75CA66">
        <w:tblPrEx>
          <w:tblCellMar>
            <w:top w:w="0" w:type="dxa"/>
            <w:left w:w="108" w:type="dxa"/>
            <w:bottom w:w="0" w:type="dxa"/>
            <w:right w:w="108" w:type="dxa"/>
          </w:tblCellMar>
        </w:tblPrEx>
        <w:trPr>
          <w:trHeight w:val="788" w:hRule="atLeast"/>
          <w:jc w:val="center"/>
        </w:trPr>
        <w:tc>
          <w:tcPr>
            <w:tcW w:w="2919" w:type="dxa"/>
            <w:tcBorders>
              <w:bottom w:val="single" w:color="auto" w:sz="12" w:space="0"/>
            </w:tcBorders>
            <w:shd w:val="clear" w:color="auto" w:fill="auto"/>
            <w:vAlign w:val="center"/>
          </w:tcPr>
          <w:p w14:paraId="3EF0AB0A">
            <w:pPr>
              <w:spacing w:before="156" w:beforeLines="50" w:line="360" w:lineRule="exact"/>
              <w:jc w:val="center"/>
              <w:rPr>
                <w:sz w:val="24"/>
              </w:rPr>
            </w:pPr>
            <w:r>
              <w:rPr>
                <w:rFonts w:hint="eastAsia"/>
                <w:sz w:val="24"/>
              </w:rPr>
              <w:t>设置界面</w:t>
            </w:r>
          </w:p>
        </w:tc>
        <w:tc>
          <w:tcPr>
            <w:tcW w:w="2920" w:type="dxa"/>
            <w:tcBorders>
              <w:bottom w:val="single" w:color="auto" w:sz="12" w:space="0"/>
            </w:tcBorders>
            <w:shd w:val="clear" w:color="auto" w:fill="auto"/>
            <w:vAlign w:val="center"/>
          </w:tcPr>
          <w:p w14:paraId="31DE643E">
            <w:pPr>
              <w:spacing w:before="156" w:beforeLines="50" w:line="360" w:lineRule="exact"/>
              <w:jc w:val="center"/>
              <w:rPr>
                <w:sz w:val="24"/>
              </w:rPr>
            </w:pPr>
            <w:r>
              <w:rPr>
                <w:rFonts w:hint="eastAsia"/>
                <w:sz w:val="24"/>
              </w:rPr>
              <w:t>音量调节、语言切换、操作指南</w:t>
            </w:r>
          </w:p>
        </w:tc>
        <w:tc>
          <w:tcPr>
            <w:tcW w:w="2920" w:type="dxa"/>
            <w:tcBorders>
              <w:bottom w:val="single" w:color="auto" w:sz="12" w:space="0"/>
            </w:tcBorders>
            <w:shd w:val="clear" w:color="auto" w:fill="auto"/>
            <w:vAlign w:val="center"/>
          </w:tcPr>
          <w:p w14:paraId="3BB86E8C">
            <w:pPr>
              <w:spacing w:before="156" w:beforeLines="50" w:line="360" w:lineRule="exact"/>
              <w:jc w:val="center"/>
              <w:rPr>
                <w:sz w:val="24"/>
              </w:rPr>
            </w:pPr>
            <w:r>
              <w:rPr>
                <w:rFonts w:hint="eastAsia"/>
                <w:sz w:val="24"/>
              </w:rPr>
              <w:t>支持用户自定义偏好，提升易用性</w:t>
            </w:r>
          </w:p>
        </w:tc>
      </w:tr>
    </w:tbl>
    <w:p w14:paraId="1AE28738">
      <w:pPr>
        <w:spacing w:before="156" w:beforeLines="50" w:line="360" w:lineRule="exact"/>
        <w:outlineLvl w:val="2"/>
        <w:rPr>
          <w:b/>
          <w:bCs/>
          <w:sz w:val="24"/>
        </w:rPr>
      </w:pPr>
      <w:bookmarkStart w:id="31" w:name="_Toc21318"/>
      <w:r>
        <w:rPr>
          <w:rFonts w:hint="eastAsia"/>
          <w:b/>
          <w:bCs/>
          <w:sz w:val="24"/>
        </w:rPr>
        <w:t>4.6.1游戏加载界面设计</w:t>
      </w:r>
      <w:bookmarkEnd w:id="31"/>
    </w:p>
    <w:p w14:paraId="7F6A32DA">
      <w:pPr>
        <w:spacing w:before="156" w:beforeLines="50" w:line="360" w:lineRule="exact"/>
        <w:ind w:firstLine="480" w:firstLineChars="200"/>
        <w:rPr>
          <w:sz w:val="24"/>
        </w:rPr>
      </w:pPr>
      <w:r>
        <w:rPr>
          <w:sz w:val="24"/>
        </w:rPr>
        <w:t>本界面为游戏的启动界面设计，整体风格延续了游戏的经典卡通风格，色彩明亮、角色形象可爱，增强了玩家的代入感。界面中央突出显示了游戏 Logo，背景采用了标志性的弹弓与小岛元素，呼应游戏核心玩法。界面简洁直观，设有“开始游戏”、“设置”和“退出”等选项，方便玩家快速进入游戏状态。该设计在保证美观性的同时，也兼顾了用户体验与操作便捷性，为玩家营造出轻松愉快的游戏氛围。</w:t>
      </w:r>
    </w:p>
    <w:p w14:paraId="282DC849">
      <w:pPr>
        <w:spacing w:before="156" w:beforeLines="50" w:line="360" w:lineRule="exact"/>
        <w:jc w:val="center"/>
        <w:rPr>
          <w:sz w:val="24"/>
        </w:rPr>
      </w:pPr>
      <w:r>
        <w:drawing>
          <wp:anchor distT="0" distB="0" distL="114300" distR="114300" simplePos="0" relativeHeight="251669504" behindDoc="0" locked="0" layoutInCell="1" allowOverlap="1">
            <wp:simplePos x="0" y="0"/>
            <wp:positionH relativeFrom="margin">
              <wp:posOffset>736600</wp:posOffset>
            </wp:positionH>
            <wp:positionV relativeFrom="paragraph">
              <wp:posOffset>175260</wp:posOffset>
            </wp:positionV>
            <wp:extent cx="4648200" cy="2133600"/>
            <wp:effectExtent l="0" t="0" r="0" b="0"/>
            <wp:wrapTopAndBottom/>
            <wp:docPr id="12" name="图片 20" descr="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ui1"/>
                    <pic:cNvPicPr>
                      <a:picLocks noChangeAspect="1"/>
                    </pic:cNvPicPr>
                  </pic:nvPicPr>
                  <pic:blipFill>
                    <a:blip r:embed="rId27"/>
                    <a:stretch>
                      <a:fillRect/>
                    </a:stretch>
                  </pic:blipFill>
                  <pic:spPr>
                    <a:xfrm>
                      <a:off x="0" y="0"/>
                      <a:ext cx="4648200" cy="2133600"/>
                    </a:xfrm>
                    <a:prstGeom prst="rect">
                      <a:avLst/>
                    </a:prstGeom>
                    <a:noFill/>
                    <a:ln>
                      <a:noFill/>
                    </a:ln>
                  </pic:spPr>
                </pic:pic>
              </a:graphicData>
            </a:graphic>
          </wp:anchor>
        </w:drawing>
      </w:r>
      <w:r>
        <w:rPr>
          <w:rFonts w:hint="eastAsia"/>
          <w:sz w:val="24"/>
        </w:rPr>
        <w:t>图8 游戏加载页面</w:t>
      </w:r>
    </w:p>
    <w:p w14:paraId="7F69725B">
      <w:pPr>
        <w:spacing w:before="156" w:beforeLines="50" w:line="360" w:lineRule="exact"/>
        <w:outlineLvl w:val="2"/>
        <w:rPr>
          <w:b/>
          <w:bCs/>
          <w:sz w:val="24"/>
        </w:rPr>
      </w:pPr>
      <w:bookmarkStart w:id="32" w:name="_Toc20411"/>
      <w:r>
        <w:rPr>
          <w:rFonts w:hint="eastAsia"/>
          <w:b/>
          <w:bCs/>
          <w:sz w:val="24"/>
        </w:rPr>
        <w:t>4.6.2剧情选择界面设计</w:t>
      </w:r>
      <w:bookmarkEnd w:id="32"/>
    </w:p>
    <w:p w14:paraId="0B550519">
      <w:pPr>
        <w:spacing w:before="156" w:beforeLines="50" w:line="360" w:lineRule="exact"/>
        <w:ind w:firstLine="420" w:firstLineChars="200"/>
        <w:rPr>
          <w:sz w:val="24"/>
        </w:rPr>
      </w:pPr>
      <w:r>
        <w:drawing>
          <wp:anchor distT="0" distB="0" distL="114300" distR="114300" simplePos="0" relativeHeight="251671552" behindDoc="0" locked="0" layoutInCell="1" allowOverlap="1">
            <wp:simplePos x="0" y="0"/>
            <wp:positionH relativeFrom="margin">
              <wp:posOffset>1067435</wp:posOffset>
            </wp:positionH>
            <wp:positionV relativeFrom="paragraph">
              <wp:posOffset>1584960</wp:posOffset>
            </wp:positionV>
            <wp:extent cx="3985260" cy="1708785"/>
            <wp:effectExtent l="0" t="0" r="5715" b="5715"/>
            <wp:wrapTopAndBottom/>
            <wp:docPr id="13" name="图片 21" descr="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ui2"/>
                    <pic:cNvPicPr>
                      <a:picLocks noChangeAspect="1"/>
                    </pic:cNvPicPr>
                  </pic:nvPicPr>
                  <pic:blipFill>
                    <a:blip r:embed="rId28"/>
                    <a:stretch>
                      <a:fillRect/>
                    </a:stretch>
                  </pic:blipFill>
                  <pic:spPr>
                    <a:xfrm>
                      <a:off x="0" y="0"/>
                      <a:ext cx="3985260" cy="1708785"/>
                    </a:xfrm>
                    <a:prstGeom prst="rect">
                      <a:avLst/>
                    </a:prstGeom>
                    <a:noFill/>
                    <a:ln>
                      <a:noFill/>
                    </a:ln>
                  </pic:spPr>
                </pic:pic>
              </a:graphicData>
            </a:graphic>
          </wp:anchor>
        </w:drawing>
      </w:r>
      <w:r>
        <w:rPr>
          <w:sz w:val="24"/>
        </w:rPr>
        <w:t>本界面为游戏中的</w:t>
      </w:r>
      <w:r>
        <w:rPr>
          <w:rFonts w:hint="eastAsia"/>
          <w:sz w:val="24"/>
        </w:rPr>
        <w:t>剧情选择</w:t>
      </w:r>
      <w:r>
        <w:rPr>
          <w:sz w:val="24"/>
        </w:rPr>
        <w:t>部分，采用了直观且富有吸引力的设计。界面上展示了多个不同的剧情章节，每个章节都有独特的名称和背景插图，如“Poached Eggs”、“Mighty Hoax”、“Danger Above”和“Golden Eggs”。每个章节下方显示了玩家已解锁的关卡数量和总关卡数，方便玩家追踪进度。未解锁的章节则用锁图标表示，并标注了解锁所需的星星数量，激励玩家继续挑战以解锁新内容。整体设计色彩鲜明、布局清晰，既保留了游戏的趣味性，又提升了用户体验。</w:t>
      </w:r>
    </w:p>
    <w:p w14:paraId="57B14342">
      <w:pPr>
        <w:spacing w:before="156" w:beforeLines="50" w:line="360" w:lineRule="exact"/>
        <w:jc w:val="center"/>
        <w:rPr>
          <w:sz w:val="24"/>
        </w:rPr>
      </w:pPr>
      <w:r>
        <w:rPr>
          <w:rFonts w:hint="eastAsia"/>
          <w:sz w:val="24"/>
        </w:rPr>
        <w:t>图9 剧情选择界面</w:t>
      </w:r>
    </w:p>
    <w:p w14:paraId="466E1723">
      <w:pPr>
        <w:spacing w:before="156" w:beforeLines="50" w:line="360" w:lineRule="exact"/>
        <w:outlineLvl w:val="2"/>
        <w:rPr>
          <w:b/>
          <w:bCs/>
          <w:sz w:val="24"/>
        </w:rPr>
      </w:pPr>
      <w:bookmarkStart w:id="33" w:name="_Toc22117"/>
      <w:r>
        <w:rPr>
          <w:rFonts w:hint="eastAsia"/>
          <w:b/>
          <w:bCs/>
          <w:sz w:val="24"/>
        </w:rPr>
        <w:t>4.6.3关卡选择界面设计</w:t>
      </w:r>
      <w:bookmarkEnd w:id="33"/>
    </w:p>
    <w:p w14:paraId="087A8398">
      <w:pPr>
        <w:spacing w:before="156" w:beforeLines="50" w:line="360" w:lineRule="exact"/>
        <w:ind w:firstLine="480" w:firstLineChars="200"/>
        <w:rPr>
          <w:sz w:val="24"/>
        </w:rPr>
      </w:pPr>
      <w:r>
        <w:rPr>
          <w:sz w:val="24"/>
        </w:rPr>
        <w:t>本界面为游戏中玩家选择和解锁关卡的部分。界面上以网格形式排列了多个关卡图标，每个图标代表一个独立的游戏关卡。已解锁并完成的关卡用蓝色背景显示，并标注了玩家在该关卡获得的星星数量；未解锁的关卡则用灰色锁图标表示，提示玩家需要通过前序关卡才能解锁这些新挑战。界面底部设有返回按钮，方便玩家随时返回主菜单。整体设计简洁明了，既便于玩家操作，又激发了他们继续探索和挑战更高难度关卡的兴趣。</w:t>
      </w:r>
    </w:p>
    <w:p w14:paraId="5F170495">
      <w:pPr>
        <w:spacing w:before="156" w:beforeLines="50" w:line="360" w:lineRule="exact"/>
        <w:jc w:val="center"/>
        <w:rPr>
          <w:sz w:val="24"/>
        </w:rPr>
      </w:pPr>
    </w:p>
    <w:p w14:paraId="1117A1F9">
      <w:pPr>
        <w:spacing w:before="156" w:beforeLines="50" w:line="360" w:lineRule="exact"/>
        <w:jc w:val="center"/>
        <w:rPr>
          <w:sz w:val="24"/>
        </w:rPr>
      </w:pPr>
    </w:p>
    <w:p w14:paraId="52AD78C4">
      <w:pPr>
        <w:spacing w:before="156" w:beforeLines="50" w:line="360" w:lineRule="exact"/>
        <w:jc w:val="center"/>
        <w:rPr>
          <w:sz w:val="24"/>
        </w:rPr>
      </w:pPr>
      <w:r>
        <w:drawing>
          <wp:anchor distT="0" distB="0" distL="114300" distR="114300" simplePos="0" relativeHeight="251672576" behindDoc="0" locked="0" layoutInCell="1" allowOverlap="1">
            <wp:simplePos x="0" y="0"/>
            <wp:positionH relativeFrom="margin">
              <wp:posOffset>824865</wp:posOffset>
            </wp:positionH>
            <wp:positionV relativeFrom="paragraph">
              <wp:posOffset>56515</wp:posOffset>
            </wp:positionV>
            <wp:extent cx="4470400" cy="2728595"/>
            <wp:effectExtent l="0" t="0" r="6350" b="5080"/>
            <wp:wrapTopAndBottom/>
            <wp:docPr id="14" name="图片 22" descr="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ui3"/>
                    <pic:cNvPicPr>
                      <a:picLocks noChangeAspect="1"/>
                    </pic:cNvPicPr>
                  </pic:nvPicPr>
                  <pic:blipFill>
                    <a:blip r:embed="rId29"/>
                    <a:stretch>
                      <a:fillRect/>
                    </a:stretch>
                  </pic:blipFill>
                  <pic:spPr>
                    <a:xfrm>
                      <a:off x="0" y="0"/>
                      <a:ext cx="4470400" cy="2728595"/>
                    </a:xfrm>
                    <a:prstGeom prst="rect">
                      <a:avLst/>
                    </a:prstGeom>
                    <a:noFill/>
                    <a:ln>
                      <a:noFill/>
                    </a:ln>
                  </pic:spPr>
                </pic:pic>
              </a:graphicData>
            </a:graphic>
          </wp:anchor>
        </w:drawing>
      </w:r>
      <w:r>
        <w:rPr>
          <w:rFonts w:hint="eastAsia"/>
          <w:sz w:val="24"/>
        </w:rPr>
        <w:t>图10 关卡选择界面</w:t>
      </w:r>
    </w:p>
    <w:p w14:paraId="63FED097">
      <w:pPr>
        <w:spacing w:before="156" w:beforeLines="50" w:line="360" w:lineRule="exact"/>
        <w:outlineLvl w:val="2"/>
        <w:rPr>
          <w:b/>
          <w:bCs/>
          <w:sz w:val="24"/>
        </w:rPr>
      </w:pPr>
      <w:bookmarkStart w:id="34" w:name="_Toc27580"/>
      <w:r>
        <w:rPr>
          <w:rFonts w:hint="eastAsia"/>
          <w:b/>
          <w:bCs/>
          <w:sz w:val="24"/>
        </w:rPr>
        <w:t>4.6.4胜利结算界面设计</w:t>
      </w:r>
      <w:bookmarkEnd w:id="34"/>
    </w:p>
    <w:p w14:paraId="41952572">
      <w:pPr>
        <w:spacing w:before="156" w:beforeLines="50" w:line="360" w:lineRule="exact"/>
        <w:ind w:firstLine="480" w:firstLineChars="200"/>
        <w:rPr>
          <w:sz w:val="24"/>
        </w:rPr>
      </w:pPr>
      <w:r>
        <w:rPr>
          <w:sz w:val="24"/>
        </w:rPr>
        <w:t>本界面为游戏中玩家完成关卡后的得分和奖励展示部分。界面上方中央位置显示了玩家在该关卡获得的星星数量，以金色星星图标直观呈现，表明玩家的表现等级。界面底部设有两个按钮：左侧的“重玩”按钮允许玩家重新挑战当前关卡，右侧的“菜单”按钮则引导玩家返回主菜单。背景采用半透明遮罩效果，使玩家能够隐约看到游戏场景，同时突出结算信息。整体设计简洁明了，既清晰地传达了玩家的成绩，又提供了便捷的操作选项，增强了游戏体验。</w:t>
      </w:r>
    </w:p>
    <w:p w14:paraId="11CA522B">
      <w:pPr>
        <w:spacing w:before="156" w:beforeLines="50" w:line="360" w:lineRule="exact"/>
        <w:jc w:val="center"/>
        <w:rPr>
          <w:sz w:val="24"/>
        </w:rPr>
      </w:pPr>
      <w:r>
        <w:drawing>
          <wp:anchor distT="0" distB="0" distL="114300" distR="114300" simplePos="0" relativeHeight="251673600" behindDoc="0" locked="0" layoutInCell="1" allowOverlap="1">
            <wp:simplePos x="0" y="0"/>
            <wp:positionH relativeFrom="margin">
              <wp:posOffset>811530</wp:posOffset>
            </wp:positionH>
            <wp:positionV relativeFrom="paragraph">
              <wp:posOffset>63500</wp:posOffset>
            </wp:positionV>
            <wp:extent cx="4497070" cy="2671445"/>
            <wp:effectExtent l="0" t="0" r="8255" b="5080"/>
            <wp:wrapTopAndBottom/>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4497070" cy="2671445"/>
                    </a:xfrm>
                    <a:prstGeom prst="rect">
                      <a:avLst/>
                    </a:prstGeom>
                    <a:noFill/>
                    <a:ln>
                      <a:noFill/>
                    </a:ln>
                  </pic:spPr>
                </pic:pic>
              </a:graphicData>
            </a:graphic>
          </wp:anchor>
        </w:drawing>
      </w:r>
      <w:r>
        <w:rPr>
          <w:rFonts w:hint="eastAsia"/>
          <w:sz w:val="24"/>
        </w:rPr>
        <w:t>图11 胜利结算界面</w:t>
      </w:r>
    </w:p>
    <w:p w14:paraId="19BF079A">
      <w:pPr>
        <w:spacing w:before="156" w:beforeLines="50" w:line="360" w:lineRule="exact"/>
        <w:outlineLvl w:val="2"/>
        <w:rPr>
          <w:b/>
          <w:bCs/>
          <w:sz w:val="24"/>
        </w:rPr>
      </w:pPr>
      <w:bookmarkStart w:id="35" w:name="_Toc5987"/>
      <w:r>
        <w:rPr>
          <w:rFonts w:hint="eastAsia"/>
          <w:b/>
          <w:bCs/>
          <w:sz w:val="24"/>
        </w:rPr>
        <w:t>4.6.5绿猪死亡界面设计</w:t>
      </w:r>
      <w:bookmarkEnd w:id="35"/>
    </w:p>
    <w:p w14:paraId="50935977">
      <w:pPr>
        <w:spacing w:before="156" w:beforeLines="50" w:line="360" w:lineRule="exact"/>
        <w:ind w:firstLine="480" w:firstLineChars="200"/>
        <w:rPr>
          <w:sz w:val="24"/>
        </w:rPr>
      </w:pPr>
      <w:r>
        <w:rPr>
          <w:sz w:val="24"/>
        </w:rPr>
        <w:t>本</w:t>
      </w:r>
      <w:r>
        <w:rPr>
          <w:rFonts w:hint="eastAsia"/>
          <w:sz w:val="24"/>
        </w:rPr>
        <w:t>界面</w:t>
      </w:r>
      <w:r>
        <w:rPr>
          <w:sz w:val="24"/>
        </w:rPr>
        <w:t>展示了游戏中玩家成功击中并消灭绿猪后的场景。画面中央显示了被击中的绿猪和红色小鸟，背景是简单的草地和天空，营造出轻松愉快的游戏氛围。在绿猪上方醒目地显示了获得的分数“3000”，以粉色字体突出显示，让玩家能够清晰地看到自己的得分情况。左侧有一个木制结构残骸，右侧则是一个部分损坏的木质平台，暗示着玩家通过精准的操作破坏了绿猪的防御工事。整体设计简洁明了，既突出了玩家的成功感，又为接下来的游戏进程提供了积极的反馈。</w:t>
      </w:r>
    </w:p>
    <w:p w14:paraId="3FDBFEC0">
      <w:pPr>
        <w:spacing w:before="156" w:beforeLines="50" w:line="360" w:lineRule="exact"/>
        <w:jc w:val="center"/>
        <w:rPr>
          <w:sz w:val="24"/>
        </w:rPr>
      </w:pPr>
      <w:r>
        <w:drawing>
          <wp:anchor distT="0" distB="0" distL="114300" distR="114300" simplePos="0" relativeHeight="251675648" behindDoc="0" locked="0" layoutInCell="1" allowOverlap="1">
            <wp:simplePos x="0" y="0"/>
            <wp:positionH relativeFrom="column">
              <wp:posOffset>817245</wp:posOffset>
            </wp:positionH>
            <wp:positionV relativeFrom="paragraph">
              <wp:posOffset>46355</wp:posOffset>
            </wp:positionV>
            <wp:extent cx="4485640" cy="1855470"/>
            <wp:effectExtent l="0" t="0" r="635" b="1905"/>
            <wp:wrapTopAndBottom/>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31"/>
                    <a:stretch>
                      <a:fillRect/>
                    </a:stretch>
                  </pic:blipFill>
                  <pic:spPr>
                    <a:xfrm>
                      <a:off x="0" y="0"/>
                      <a:ext cx="4485640" cy="1855470"/>
                    </a:xfrm>
                    <a:prstGeom prst="rect">
                      <a:avLst/>
                    </a:prstGeom>
                    <a:noFill/>
                    <a:ln>
                      <a:noFill/>
                    </a:ln>
                  </pic:spPr>
                </pic:pic>
              </a:graphicData>
            </a:graphic>
          </wp:anchor>
        </w:drawing>
      </w:r>
      <w:r>
        <w:rPr>
          <w:rFonts w:hint="eastAsia"/>
          <w:sz w:val="24"/>
        </w:rPr>
        <w:t>图12 绿猪死亡特效</w:t>
      </w:r>
    </w:p>
    <w:p w14:paraId="75C8E164">
      <w:pPr>
        <w:spacing w:before="156" w:beforeLines="50" w:line="360" w:lineRule="exact"/>
        <w:outlineLvl w:val="2"/>
        <w:rPr>
          <w:b/>
          <w:bCs/>
          <w:sz w:val="24"/>
        </w:rPr>
      </w:pPr>
      <w:bookmarkStart w:id="36" w:name="_Toc23127"/>
      <w:r>
        <w:rPr>
          <w:rFonts w:hint="eastAsia"/>
          <w:b/>
          <w:bCs/>
          <w:sz w:val="24"/>
        </w:rPr>
        <w:t>4.6.6失败结算界面设计</w:t>
      </w:r>
      <w:bookmarkEnd w:id="36"/>
    </w:p>
    <w:p w14:paraId="367BAAC5">
      <w:pPr>
        <w:spacing w:before="156" w:beforeLines="50" w:line="360" w:lineRule="exact"/>
        <w:ind w:firstLine="480" w:firstLineChars="200"/>
        <w:rPr>
          <w:sz w:val="24"/>
        </w:rPr>
      </w:pPr>
      <w:r>
        <w:rPr>
          <w:sz w:val="24"/>
        </w:rPr>
        <w:t>本界面为游戏中玩家未能成功完成关卡时的反馈部分。界面上方中央位置显示了一个大笑的绿猪表情，象征着玩家在该关卡中的失败。背景采用半透明遮罩效果，使玩家能够隐约看到游戏场景，同时突出失败信息。界面底部设有两个按钮：左侧的“重玩”按钮允许玩家重新挑战当前关卡，右侧的“菜单”按钮则引导玩家返回主菜单。整体设计简洁明了，既清晰地传达了玩家的失败结果，又提供了便捷的操作选项，鼓励玩家继续尝试和挑战。</w:t>
      </w:r>
    </w:p>
    <w:p w14:paraId="415321B5">
      <w:pPr>
        <w:spacing w:before="156" w:beforeLines="50" w:line="360" w:lineRule="exact"/>
        <w:jc w:val="center"/>
        <w:rPr>
          <w:sz w:val="24"/>
        </w:rPr>
      </w:pPr>
      <w:r>
        <w:drawing>
          <wp:anchor distT="0" distB="0" distL="114300" distR="114300" simplePos="0" relativeHeight="251674624" behindDoc="0" locked="0" layoutInCell="1" allowOverlap="1">
            <wp:simplePos x="0" y="0"/>
            <wp:positionH relativeFrom="column">
              <wp:posOffset>1341120</wp:posOffset>
            </wp:positionH>
            <wp:positionV relativeFrom="paragraph">
              <wp:posOffset>98425</wp:posOffset>
            </wp:positionV>
            <wp:extent cx="3438525" cy="2599690"/>
            <wp:effectExtent l="0" t="0" r="0" b="63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3438525" cy="2599690"/>
                    </a:xfrm>
                    <a:prstGeom prst="rect">
                      <a:avLst/>
                    </a:prstGeom>
                    <a:noFill/>
                    <a:ln>
                      <a:noFill/>
                    </a:ln>
                  </pic:spPr>
                </pic:pic>
              </a:graphicData>
            </a:graphic>
          </wp:anchor>
        </w:drawing>
      </w:r>
      <w:r>
        <w:rPr>
          <w:rFonts w:hint="eastAsia"/>
          <w:sz w:val="24"/>
        </w:rPr>
        <w:t>图13 失败界面</w:t>
      </w:r>
    </w:p>
    <w:p w14:paraId="2D40E3F0">
      <w:pPr>
        <w:spacing w:before="156" w:beforeLines="50" w:line="360" w:lineRule="exact"/>
        <w:jc w:val="center"/>
        <w:rPr>
          <w:sz w:val="24"/>
        </w:rPr>
      </w:pPr>
    </w:p>
    <w:p w14:paraId="2D753718">
      <w:pPr>
        <w:spacing w:before="156" w:beforeLines="50" w:line="360" w:lineRule="exact"/>
        <w:jc w:val="center"/>
        <w:rPr>
          <w:sz w:val="24"/>
        </w:rPr>
      </w:pPr>
    </w:p>
    <w:p w14:paraId="04CF6372">
      <w:pPr>
        <w:spacing w:before="156" w:beforeLines="50" w:line="360" w:lineRule="exact"/>
        <w:jc w:val="center"/>
        <w:rPr>
          <w:sz w:val="24"/>
        </w:rPr>
      </w:pPr>
    </w:p>
    <w:p w14:paraId="2326CA15">
      <w:pPr>
        <w:spacing w:before="156" w:beforeLines="50" w:line="360" w:lineRule="exact"/>
        <w:jc w:val="center"/>
        <w:rPr>
          <w:sz w:val="24"/>
        </w:rPr>
      </w:pPr>
    </w:p>
    <w:p w14:paraId="22234DEA">
      <w:pPr>
        <w:spacing w:before="156" w:beforeLines="50" w:line="360" w:lineRule="exact"/>
        <w:rPr>
          <w:sz w:val="24"/>
        </w:rPr>
      </w:pPr>
    </w:p>
    <w:p w14:paraId="3F70CC05">
      <w:pPr>
        <w:spacing w:before="156" w:beforeLines="50" w:line="360" w:lineRule="exact"/>
        <w:jc w:val="center"/>
        <w:rPr>
          <w:rFonts w:hint="eastAsia" w:ascii="黑体" w:hAnsi="黑体" w:eastAsia="黑体" w:cs="黑体"/>
          <w:sz w:val="30"/>
          <w:szCs w:val="30"/>
        </w:rPr>
      </w:pPr>
    </w:p>
    <w:p w14:paraId="654FB6A1">
      <w:pPr>
        <w:spacing w:before="156" w:beforeLines="50" w:line="360" w:lineRule="exact"/>
        <w:jc w:val="center"/>
        <w:rPr>
          <w:rFonts w:hint="eastAsia" w:ascii="黑体" w:hAnsi="黑体" w:eastAsia="黑体" w:cs="黑体"/>
          <w:sz w:val="30"/>
          <w:szCs w:val="30"/>
        </w:rPr>
      </w:pPr>
    </w:p>
    <w:p w14:paraId="3E1E1E06">
      <w:pPr>
        <w:spacing w:before="156" w:beforeLines="50" w:line="360" w:lineRule="exact"/>
        <w:jc w:val="center"/>
        <w:rPr>
          <w:rFonts w:hint="eastAsia" w:ascii="黑体" w:hAnsi="黑体" w:eastAsia="黑体" w:cs="黑体"/>
          <w:sz w:val="30"/>
          <w:szCs w:val="30"/>
        </w:rPr>
      </w:pPr>
    </w:p>
    <w:p w14:paraId="2472965C">
      <w:pPr>
        <w:spacing w:before="156" w:beforeLines="50" w:line="360" w:lineRule="exact"/>
        <w:jc w:val="center"/>
        <w:rPr>
          <w:rFonts w:hint="eastAsia" w:ascii="黑体" w:hAnsi="黑体" w:eastAsia="黑体" w:cs="黑体"/>
          <w:sz w:val="30"/>
          <w:szCs w:val="30"/>
        </w:rPr>
      </w:pPr>
    </w:p>
    <w:p w14:paraId="5AFF1A84">
      <w:pPr>
        <w:spacing w:before="156" w:beforeLines="50" w:line="360" w:lineRule="exact"/>
        <w:jc w:val="center"/>
        <w:rPr>
          <w:rFonts w:hint="eastAsia" w:ascii="黑体" w:hAnsi="黑体" w:eastAsia="黑体" w:cs="黑体"/>
          <w:sz w:val="30"/>
          <w:szCs w:val="30"/>
        </w:rPr>
      </w:pPr>
    </w:p>
    <w:p w14:paraId="07A924A8">
      <w:pPr>
        <w:spacing w:before="156" w:beforeLines="50" w:line="360" w:lineRule="exact"/>
        <w:jc w:val="center"/>
        <w:rPr>
          <w:rFonts w:hint="eastAsia" w:ascii="黑体" w:hAnsi="黑体" w:eastAsia="黑体" w:cs="黑体"/>
          <w:sz w:val="30"/>
          <w:szCs w:val="30"/>
        </w:rPr>
      </w:pPr>
    </w:p>
    <w:p w14:paraId="7EEFE751">
      <w:pPr>
        <w:spacing w:before="156" w:beforeLines="50" w:line="360" w:lineRule="exact"/>
        <w:jc w:val="center"/>
        <w:rPr>
          <w:rFonts w:hint="eastAsia" w:ascii="黑体" w:hAnsi="黑体" w:eastAsia="黑体" w:cs="黑体"/>
          <w:sz w:val="30"/>
          <w:szCs w:val="30"/>
        </w:rPr>
      </w:pPr>
    </w:p>
    <w:p w14:paraId="548A07A9">
      <w:pPr>
        <w:spacing w:before="156" w:beforeLines="50" w:line="360" w:lineRule="exact"/>
        <w:jc w:val="center"/>
        <w:rPr>
          <w:rFonts w:hint="eastAsia" w:ascii="黑体" w:hAnsi="黑体" w:eastAsia="黑体" w:cs="黑体"/>
          <w:sz w:val="30"/>
          <w:szCs w:val="30"/>
        </w:rPr>
      </w:pPr>
    </w:p>
    <w:p w14:paraId="4E54B456">
      <w:pPr>
        <w:spacing w:before="156" w:beforeLines="50" w:line="360" w:lineRule="exact"/>
        <w:jc w:val="center"/>
        <w:rPr>
          <w:rFonts w:hint="eastAsia" w:ascii="黑体" w:hAnsi="黑体" w:eastAsia="黑体" w:cs="黑体"/>
          <w:sz w:val="30"/>
          <w:szCs w:val="30"/>
        </w:rPr>
      </w:pPr>
    </w:p>
    <w:p w14:paraId="22972E32">
      <w:pPr>
        <w:spacing w:before="156" w:beforeLines="50" w:line="360" w:lineRule="exact"/>
        <w:jc w:val="center"/>
        <w:rPr>
          <w:rFonts w:hint="eastAsia" w:ascii="黑体" w:hAnsi="黑体" w:eastAsia="黑体" w:cs="黑体"/>
          <w:sz w:val="30"/>
          <w:szCs w:val="30"/>
        </w:rPr>
      </w:pPr>
    </w:p>
    <w:p w14:paraId="1CD3FDAC">
      <w:pPr>
        <w:spacing w:before="156" w:beforeLines="50" w:line="360" w:lineRule="exact"/>
        <w:jc w:val="center"/>
        <w:rPr>
          <w:rFonts w:hint="eastAsia" w:ascii="黑体" w:hAnsi="黑体" w:eastAsia="黑体" w:cs="黑体"/>
          <w:sz w:val="30"/>
          <w:szCs w:val="30"/>
        </w:rPr>
      </w:pPr>
    </w:p>
    <w:p w14:paraId="0BB76A3B">
      <w:pPr>
        <w:spacing w:before="156" w:beforeLines="50" w:line="360" w:lineRule="exact"/>
        <w:jc w:val="center"/>
        <w:rPr>
          <w:rFonts w:hint="eastAsia" w:ascii="黑体" w:hAnsi="黑体" w:eastAsia="黑体" w:cs="黑体"/>
          <w:sz w:val="30"/>
          <w:szCs w:val="30"/>
        </w:rPr>
      </w:pPr>
    </w:p>
    <w:p w14:paraId="16731C7F">
      <w:pPr>
        <w:spacing w:before="156" w:beforeLines="50" w:line="360" w:lineRule="exact"/>
        <w:jc w:val="center"/>
        <w:rPr>
          <w:rFonts w:hint="eastAsia" w:ascii="黑体" w:hAnsi="黑体" w:eastAsia="黑体" w:cs="黑体"/>
          <w:sz w:val="30"/>
          <w:szCs w:val="30"/>
        </w:rPr>
      </w:pPr>
    </w:p>
    <w:p w14:paraId="5918FD6A">
      <w:pPr>
        <w:spacing w:before="156" w:beforeLines="50" w:line="360" w:lineRule="exact"/>
        <w:jc w:val="center"/>
        <w:rPr>
          <w:rFonts w:hint="eastAsia" w:ascii="黑体" w:hAnsi="黑体" w:eastAsia="黑体" w:cs="黑体"/>
          <w:sz w:val="30"/>
          <w:szCs w:val="30"/>
        </w:rPr>
      </w:pPr>
    </w:p>
    <w:p w14:paraId="2EBEBE13">
      <w:pPr>
        <w:spacing w:before="156" w:beforeLines="50" w:line="360" w:lineRule="exact"/>
        <w:jc w:val="center"/>
        <w:outlineLvl w:val="0"/>
        <w:rPr>
          <w:rFonts w:hint="eastAsia" w:ascii="黑体" w:hAnsi="黑体" w:eastAsia="黑体" w:cs="黑体"/>
          <w:sz w:val="30"/>
          <w:szCs w:val="30"/>
        </w:rPr>
      </w:pPr>
      <w:bookmarkStart w:id="37" w:name="_Toc25843"/>
      <w:r>
        <w:rPr>
          <w:rFonts w:hint="eastAsia" w:ascii="黑体" w:hAnsi="黑体" w:eastAsia="黑体" w:cs="黑体"/>
          <w:sz w:val="30"/>
          <w:szCs w:val="30"/>
        </w:rPr>
        <w:t>5核心系统实现</w:t>
      </w:r>
      <w:bookmarkEnd w:id="37"/>
    </w:p>
    <w:p w14:paraId="668EAE53">
      <w:pPr>
        <w:spacing w:before="156" w:beforeLines="50" w:line="360" w:lineRule="exact"/>
        <w:ind w:firstLine="480" w:firstLineChars="200"/>
        <w:rPr>
          <w:sz w:val="24"/>
        </w:rPr>
      </w:pPr>
      <w:r>
        <w:rPr>
          <w:rFonts w:hint="eastAsia"/>
          <w:sz w:val="24"/>
        </w:rPr>
        <w:t>本章围绕《愤怒的小鸟》游戏的核心功能模块，详细阐述其在 Unity 引擎中的具体技术实现过程。内容涵盖弹射系统、小鸟技能、物理交互、关卡控制以及 UI 交互逻辑，重点突出各模块的代码结构设计与系统集成方式，并对实现的技术难点进行总结。</w:t>
      </w:r>
    </w:p>
    <w:p w14:paraId="0AC294AD">
      <w:pPr>
        <w:spacing w:before="156" w:beforeLines="50" w:line="360" w:lineRule="exact"/>
        <w:outlineLvl w:val="1"/>
        <w:rPr>
          <w:rFonts w:hint="eastAsia" w:ascii="黑体" w:hAnsi="黑体" w:eastAsia="黑体" w:cs="黑体"/>
          <w:sz w:val="28"/>
          <w:szCs w:val="28"/>
        </w:rPr>
      </w:pPr>
      <w:bookmarkStart w:id="38" w:name="_Toc6947"/>
      <w:r>
        <w:rPr>
          <w:rFonts w:hint="eastAsia" w:ascii="黑体" w:hAnsi="黑体" w:eastAsia="黑体" w:cs="黑体"/>
          <w:sz w:val="28"/>
          <w:szCs w:val="28"/>
        </w:rPr>
        <w:t>5.1模块化架构实现</w:t>
      </w:r>
      <w:bookmarkEnd w:id="38"/>
    </w:p>
    <w:p w14:paraId="65CE6140">
      <w:pPr>
        <w:spacing w:before="156" w:beforeLines="50" w:line="360" w:lineRule="exact"/>
        <w:ind w:firstLine="480" w:firstLineChars="200"/>
        <w:rPr>
          <w:sz w:val="24"/>
        </w:rPr>
      </w:pPr>
      <w:r>
        <w:rPr>
          <w:rFonts w:hint="eastAsia"/>
          <w:sz w:val="24"/>
        </w:rPr>
        <w:t>本系统采用基于组件的模块化设计，通过分层管理游戏对象与逻辑，确保各功能模块高内聚、低耦合。核心架构如下图所示：</w:t>
      </w:r>
    </w:p>
    <w:p w14:paraId="3975BB21">
      <w:pPr>
        <w:spacing w:before="156" w:beforeLines="50" w:line="360" w:lineRule="exact"/>
        <w:jc w:val="center"/>
        <w:rPr>
          <w:sz w:val="24"/>
        </w:rPr>
      </w:pPr>
      <w:r>
        <w:drawing>
          <wp:anchor distT="0" distB="0" distL="114300" distR="114300" simplePos="0" relativeHeight="251676672" behindDoc="0" locked="0" layoutInCell="1" allowOverlap="1">
            <wp:simplePos x="0" y="0"/>
            <wp:positionH relativeFrom="column">
              <wp:posOffset>333375</wp:posOffset>
            </wp:positionH>
            <wp:positionV relativeFrom="paragraph">
              <wp:posOffset>82550</wp:posOffset>
            </wp:positionV>
            <wp:extent cx="5093335" cy="2703830"/>
            <wp:effectExtent l="0" t="0" r="2540" b="1270"/>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3"/>
                    <a:stretch>
                      <a:fillRect/>
                    </a:stretch>
                  </pic:blipFill>
                  <pic:spPr>
                    <a:xfrm>
                      <a:off x="0" y="0"/>
                      <a:ext cx="5093335" cy="2703830"/>
                    </a:xfrm>
                    <a:prstGeom prst="rect">
                      <a:avLst/>
                    </a:prstGeom>
                    <a:noFill/>
                    <a:ln>
                      <a:noFill/>
                    </a:ln>
                  </pic:spPr>
                </pic:pic>
              </a:graphicData>
            </a:graphic>
          </wp:anchor>
        </w:drawing>
      </w:r>
      <w:r>
        <w:rPr>
          <w:rFonts w:hint="eastAsia"/>
          <w:sz w:val="24"/>
        </w:rPr>
        <w:t>图14 系统UML类图实现</w:t>
      </w:r>
    </w:p>
    <w:p w14:paraId="7498A386">
      <w:pPr>
        <w:numPr>
          <w:ilvl w:val="0"/>
          <w:numId w:val="5"/>
        </w:numPr>
        <w:spacing w:before="156" w:beforeLines="50" w:line="360" w:lineRule="exact"/>
        <w:rPr>
          <w:sz w:val="24"/>
        </w:rPr>
      </w:pPr>
      <w:r>
        <w:rPr>
          <w:rFonts w:hint="eastAsia"/>
          <w:sz w:val="24"/>
        </w:rPr>
        <w:t>核心管理类（GameManager）</w:t>
      </w:r>
    </w:p>
    <w:p w14:paraId="1EC630E9">
      <w:pPr>
        <w:spacing w:before="156" w:beforeLines="50" w:line="360" w:lineRule="exact"/>
        <w:ind w:firstLine="480" w:firstLineChars="200"/>
        <w:rPr>
          <w:sz w:val="24"/>
        </w:rPr>
      </w:pPr>
      <w:r>
        <w:rPr>
          <w:rFonts w:hint="eastAsia"/>
          <w:sz w:val="24"/>
        </w:rPr>
        <w:t>功能职责：全局游戏状态管理，维护当前关卡的小鸟队列（List&lt;Bird&gt; birds）和猪的列表（List&lt;Pig&gt; pigs）；控制回合流程：调用NextBird()切换下只小鸟，通过ShowStars()触发关卡结算动画。</w:t>
      </w:r>
    </w:p>
    <w:p w14:paraId="344F1D68">
      <w:pPr>
        <w:numPr>
          <w:ilvl w:val="0"/>
          <w:numId w:val="5"/>
        </w:numPr>
        <w:spacing w:before="156" w:beforeLines="50" w:line="360" w:lineRule="exact"/>
        <w:rPr>
          <w:sz w:val="24"/>
        </w:rPr>
      </w:pPr>
      <w:r>
        <w:rPr>
          <w:rFonts w:hint="eastAsia"/>
          <w:sz w:val="24"/>
        </w:rPr>
        <w:t>鸟类抽象基类（Bird）</w:t>
      </w:r>
    </w:p>
    <w:p w14:paraId="5A27F28D">
      <w:pPr>
        <w:spacing w:before="156" w:beforeLines="50" w:line="360" w:lineRule="exact"/>
        <w:ind w:firstLine="480" w:firstLineChars="200"/>
        <w:rPr>
          <w:sz w:val="24"/>
        </w:rPr>
      </w:pPr>
      <w:r>
        <w:rPr>
          <w:rFonts w:hint="eastAsia"/>
          <w:sz w:val="24"/>
        </w:rPr>
        <w:t>关键方法：OnMouseDrag()：处理拖拽时的力度计算与弹弓拉伸动画；OnMouseUp()：触发弹射，调用ApplyForce()施加物理力；ShowSkill()：抽象方法，由子类实现差异化技能逻辑。</w:t>
      </w:r>
    </w:p>
    <w:p w14:paraId="4990E7E9">
      <w:pPr>
        <w:spacing w:before="156" w:beforeLines="50" w:line="360" w:lineRule="exact"/>
        <w:ind w:firstLine="480" w:firstLineChars="200"/>
        <w:rPr>
          <w:sz w:val="24"/>
        </w:rPr>
      </w:pPr>
      <w:r>
        <w:rPr>
          <w:rFonts w:hint="eastAsia"/>
          <w:sz w:val="24"/>
        </w:rPr>
        <w:t>多态设计：所有鸟类（红/黄/黑/绿）继承自Bird基类，重写ShowSkill()实现多态行为（如黄鸟加速、黑鸟爆炸）。</w:t>
      </w:r>
    </w:p>
    <w:p w14:paraId="571DA392">
      <w:pPr>
        <w:numPr>
          <w:ilvl w:val="0"/>
          <w:numId w:val="5"/>
        </w:numPr>
        <w:spacing w:before="156" w:beforeLines="50" w:line="360" w:lineRule="exact"/>
        <w:rPr>
          <w:sz w:val="24"/>
        </w:rPr>
      </w:pPr>
      <w:r>
        <w:rPr>
          <w:rFonts w:hint="eastAsia"/>
          <w:sz w:val="24"/>
        </w:rPr>
        <w:t>具体鸟类实现</w:t>
      </w:r>
    </w:p>
    <w:p w14:paraId="2718EE49">
      <w:pPr>
        <w:spacing w:before="156" w:beforeLines="50" w:line="360" w:lineRule="exact"/>
        <w:ind w:firstLine="480" w:firstLineChars="200"/>
        <w:rPr>
          <w:sz w:val="24"/>
        </w:rPr>
      </w:pPr>
      <w:r>
        <w:rPr>
          <w:rFonts w:hint="eastAsia"/>
          <w:sz w:val="24"/>
        </w:rPr>
        <w:t>RedBird：基础鸟类，无特殊技能，抛物线运动遵循标准刚体力学；YellowBird：点击屏幕时调用velocity *= 2.5f实现瞬时加速；BlackBird：碰撞后触发协程延时爆炸，生成圆形力场（Physics2D.OverlapCircleAll）；GreenBird：点击后水平速度反向，配合角阻力模拟回旋轨迹。</w:t>
      </w:r>
    </w:p>
    <w:p w14:paraId="027A1C9F">
      <w:pPr>
        <w:numPr>
          <w:ilvl w:val="0"/>
          <w:numId w:val="5"/>
        </w:numPr>
        <w:spacing w:before="156" w:beforeLines="50" w:line="360" w:lineRule="exact"/>
        <w:rPr>
          <w:sz w:val="24"/>
        </w:rPr>
      </w:pPr>
      <w:r>
        <w:rPr>
          <w:rFonts w:hint="eastAsia"/>
          <w:sz w:val="24"/>
        </w:rPr>
        <w:t>敌方单位（Pig）</w:t>
      </w:r>
    </w:p>
    <w:p w14:paraId="21A8B8C9">
      <w:pPr>
        <w:spacing w:before="156" w:beforeLines="50" w:line="360" w:lineRule="exact"/>
        <w:ind w:firstLine="480" w:firstLineChars="200"/>
        <w:rPr>
          <w:sz w:val="24"/>
        </w:rPr>
      </w:pPr>
      <w:r>
        <w:rPr>
          <w:rFonts w:hint="eastAsia"/>
          <w:sz w:val="24"/>
        </w:rPr>
        <w:t>属性与行为：health：血量值，受碰撞伤害（OnCollisionEnter2D()检测冲击力）；Dead()：播放死亡动画，通知GameManager移除该猪并检测胜利条件。</w:t>
      </w:r>
    </w:p>
    <w:p w14:paraId="60C5B343">
      <w:pPr>
        <w:numPr>
          <w:ilvl w:val="0"/>
          <w:numId w:val="5"/>
        </w:numPr>
        <w:spacing w:before="156" w:beforeLines="50" w:line="360" w:lineRule="exact"/>
        <w:rPr>
          <w:sz w:val="24"/>
        </w:rPr>
      </w:pPr>
      <w:r>
        <w:rPr>
          <w:rFonts w:hint="eastAsia"/>
          <w:sz w:val="24"/>
        </w:rPr>
        <w:t>物理交互设计</w:t>
      </w:r>
    </w:p>
    <w:p w14:paraId="1B7B03AF">
      <w:pPr>
        <w:spacing w:before="156" w:beforeLines="50" w:line="360" w:lineRule="exact"/>
        <w:ind w:firstLine="480" w:firstLineChars="200"/>
        <w:rPr>
          <w:sz w:val="24"/>
        </w:rPr>
      </w:pPr>
      <w:r>
        <w:rPr>
          <w:rFonts w:hint="eastAsia"/>
          <w:sz w:val="24"/>
        </w:rPr>
        <w:t>碰撞反馈链：鸟类碰撞→计算冲击力→猪调用OnCollisionEnter2D()→若伤害足够则触发Dead()→生成爆炸粒子特效；性能优化：通过LayerCollisionMatrix控制碰撞层级（如小鸟间不交互），减少不必要的物理计算。</w:t>
      </w:r>
    </w:p>
    <w:p w14:paraId="59490B18">
      <w:pPr>
        <w:spacing w:before="156" w:beforeLines="50" w:line="360" w:lineRule="exact"/>
        <w:outlineLvl w:val="1"/>
        <w:rPr>
          <w:rFonts w:hint="eastAsia" w:ascii="黑体" w:hAnsi="黑体" w:eastAsia="黑体" w:cs="黑体"/>
          <w:sz w:val="28"/>
          <w:szCs w:val="28"/>
        </w:rPr>
      </w:pPr>
      <w:bookmarkStart w:id="39" w:name="_Toc17719"/>
      <w:r>
        <w:rPr>
          <w:rFonts w:hint="eastAsia" w:ascii="黑体" w:hAnsi="黑体" w:eastAsia="黑体" w:cs="黑体"/>
          <w:sz w:val="28"/>
          <w:szCs w:val="28"/>
        </w:rPr>
        <w:t>5.2弹射系统实现</w:t>
      </w:r>
      <w:bookmarkEnd w:id="39"/>
    </w:p>
    <w:p w14:paraId="623B6C3C">
      <w:pPr>
        <w:spacing w:before="156" w:beforeLines="50" w:line="360" w:lineRule="exact"/>
        <w:ind w:firstLine="480" w:firstLineChars="200"/>
        <w:rPr>
          <w:sz w:val="24"/>
        </w:rPr>
      </w:pPr>
      <w:r>
        <w:rPr>
          <w:rFonts w:hint="eastAsia"/>
          <w:sz w:val="24"/>
        </w:rPr>
        <w:t>弹射系统是本游戏的关键交互逻辑，玩家通过拖拽操作控制小鸟发射方向与力度，系统将输入转换为物理力向小鸟施加。</w:t>
      </w:r>
    </w:p>
    <w:p w14:paraId="1CB435CE">
      <w:pPr>
        <w:spacing w:before="156" w:beforeLines="50" w:line="360" w:lineRule="exact"/>
        <w:outlineLvl w:val="2"/>
        <w:rPr>
          <w:b/>
          <w:bCs/>
          <w:sz w:val="24"/>
        </w:rPr>
      </w:pPr>
      <w:bookmarkStart w:id="40" w:name="_Toc13566"/>
      <w:r>
        <w:rPr>
          <w:rFonts w:hint="eastAsia"/>
          <w:b/>
          <w:bCs/>
          <w:sz w:val="24"/>
        </w:rPr>
        <w:t>5.2.1拖拽逻辑实现</w:t>
      </w:r>
      <w:bookmarkEnd w:id="40"/>
    </w:p>
    <w:p w14:paraId="4880EAEA">
      <w:pPr>
        <w:spacing w:before="156" w:beforeLines="50" w:line="360" w:lineRule="exact"/>
        <w:ind w:firstLine="480" w:firstLineChars="200"/>
        <w:rPr>
          <w:sz w:val="24"/>
        </w:rPr>
      </w:pPr>
      <w:r>
        <w:rPr>
          <w:rFonts w:hint="eastAsia"/>
          <w:sz w:val="24"/>
        </w:rPr>
        <w:t>系统通过监听鼠标或触屏的按下和释放事件获取玩家输入坐标。按下时记录起始点坐标，拖拽过程中实时计算当前点与起始点的向量差，并通过欧几里得距离公式限制拖拽的最大和最小长度。释放时，将向量差归一化后乘以与拖拽距离成非线性关系的力系数（通过二次函数平滑过渡），最终生成小鸟的初始速度向量。</w:t>
      </w:r>
    </w:p>
    <w:p w14:paraId="14C0ED00">
      <w:pPr>
        <w:spacing w:before="156" w:beforeLines="50" w:line="360" w:lineRule="exact"/>
        <w:ind w:firstLine="480" w:firstLineChars="200"/>
        <w:rPr>
          <w:sz w:val="24"/>
        </w:rPr>
      </w:pPr>
      <w:r>
        <w:rPr>
          <w:rFonts w:hint="eastAsia"/>
          <w:sz w:val="24"/>
        </w:rPr>
        <w:t>弹射轨迹的预测线通过物理模拟实现：系统在玩家拖拽时，基于当前力度和角度生成一个临时虚拟刚体，通过Unity的Physics2D.Simulate模拟其运动路径，并将路径点用LineRenderer绘制为虚线。模拟过程中忽略碰撞伤害计算以提升性能。</w:t>
      </w:r>
    </w:p>
    <w:p w14:paraId="4850D23F">
      <w:pPr>
        <w:spacing w:before="156" w:beforeLines="50" w:line="360" w:lineRule="exact"/>
        <w:jc w:val="center"/>
        <w:rPr>
          <w:sz w:val="24"/>
        </w:rPr>
      </w:pPr>
      <w:r>
        <w:drawing>
          <wp:anchor distT="0" distB="0" distL="114300" distR="114300" simplePos="0" relativeHeight="251677696" behindDoc="0" locked="0" layoutInCell="1" allowOverlap="1">
            <wp:simplePos x="0" y="0"/>
            <wp:positionH relativeFrom="column">
              <wp:posOffset>649605</wp:posOffset>
            </wp:positionH>
            <wp:positionV relativeFrom="paragraph">
              <wp:posOffset>46355</wp:posOffset>
            </wp:positionV>
            <wp:extent cx="4460240" cy="2703830"/>
            <wp:effectExtent l="0" t="0" r="6985" b="127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4"/>
                    <a:stretch>
                      <a:fillRect/>
                    </a:stretch>
                  </pic:blipFill>
                  <pic:spPr>
                    <a:xfrm>
                      <a:off x="0" y="0"/>
                      <a:ext cx="4460240" cy="2703830"/>
                    </a:xfrm>
                    <a:prstGeom prst="rect">
                      <a:avLst/>
                    </a:prstGeom>
                    <a:noFill/>
                    <a:ln>
                      <a:noFill/>
                    </a:ln>
                  </pic:spPr>
                </pic:pic>
              </a:graphicData>
            </a:graphic>
          </wp:anchor>
        </w:drawing>
      </w:r>
      <w:r>
        <w:rPr>
          <w:rFonts w:hint="eastAsia"/>
          <w:sz w:val="24"/>
        </w:rPr>
        <w:t>图15 拖拽功能序列图</w:t>
      </w:r>
    </w:p>
    <w:p w14:paraId="5F9E8C08">
      <w:pPr>
        <w:spacing w:before="156" w:beforeLines="50" w:line="360" w:lineRule="exact"/>
        <w:outlineLvl w:val="2"/>
        <w:rPr>
          <w:b/>
          <w:bCs/>
          <w:sz w:val="24"/>
        </w:rPr>
      </w:pPr>
      <w:bookmarkStart w:id="41" w:name="_Toc24528"/>
      <w:r>
        <w:rPr>
          <w:rFonts w:hint="eastAsia"/>
          <w:b/>
          <w:bCs/>
          <w:sz w:val="24"/>
        </w:rPr>
        <w:t>5.2.2力量与角度计算</w:t>
      </w:r>
      <w:bookmarkEnd w:id="41"/>
    </w:p>
    <w:p w14:paraId="606F043E">
      <w:pPr>
        <w:spacing w:before="156" w:beforeLines="50" w:line="360" w:lineRule="exact"/>
        <w:ind w:firstLine="480" w:firstLineChars="200"/>
        <w:rPr>
          <w:sz w:val="24"/>
        </w:rPr>
      </w:pPr>
      <w:r>
        <w:rPr>
          <w:rFonts w:hint="eastAsia"/>
          <w:sz w:val="24"/>
        </w:rPr>
        <w:t>当玩家松开鼠标，小鸟被激活刚体组件，并应用计算好的初始速度向量。计算公式如下：</w:t>
      </w:r>
    </w:p>
    <w:p w14:paraId="1E02A999">
      <w:pPr>
        <w:spacing w:before="156" w:beforeLines="50" w:line="360" w:lineRule="exact"/>
        <w:rPr>
          <w:sz w:val="24"/>
        </w:rPr>
      </w:pPr>
      <w:r>
        <w:rPr>
          <w:rFonts w:hint="eastAsia"/>
          <w:sz w:val="24"/>
        </w:rPr>
        <w:t>方向向量：</w:t>
      </w:r>
    </w:p>
    <w:p w14:paraId="67311BB6">
      <w:pPr>
        <w:spacing w:before="156" w:beforeLines="50" w:line="360" w:lineRule="exact"/>
        <w:rPr>
          <w:sz w:val="24"/>
        </w:rPr>
      </w:pPr>
    </w:p>
    <w:p w14:paraId="6200F9BE">
      <w:pPr>
        <w:spacing w:before="156" w:beforeLines="50" w:line="360" w:lineRule="exact"/>
        <w:rPr>
          <w:szCs w:val="21"/>
        </w:rPr>
      </w:pPr>
      <m:oMathPara>
        <m:oMath>
          <m:r>
            <m:rPr>
              <m:sty m:val="p"/>
            </m:rPr>
            <w:rPr>
              <w:rFonts w:ascii="Cambria Math" w:hAnsi="Cambria Math" w:cs="Cambria Math"/>
              <w:szCs w:val="21"/>
            </w:rPr>
            <m:t xml:space="preserve">                                                          </m:t>
          </m:r>
          <m:r>
            <m:rPr>
              <m:sty m:val="p"/>
            </m:rPr>
            <w:rPr>
              <w:rFonts w:hint="eastAsia" w:ascii="Cambria Math" w:hAnsi="Cambria Math" w:cs="Cambria Math"/>
              <w:szCs w:val="21"/>
            </w:rPr>
            <m:t>d</m:t>
          </m:r>
          <m:r>
            <m:rPr>
              <m:sty m:val="p"/>
            </m:rPr>
            <w:rPr>
              <w:rFonts w:ascii="Cambria Math" w:hAnsi="Cambria Math" w:cs="Cambria Math"/>
              <w:szCs w:val="21"/>
            </w:rPr>
            <m:t>=</m:t>
          </m:r>
          <m:f>
            <m:fPr>
              <m:ctrlPr>
                <w:rPr>
                  <w:rFonts w:ascii="Cambria Math" w:hAnsi="Cambria Math" w:cs="Cambria Math"/>
                  <w:szCs w:val="21"/>
                </w:rPr>
              </m:ctrlPr>
            </m:fPr>
            <m:num>
              <m:r>
                <m:rPr>
                  <m:sty m:val="p"/>
                </m:rPr>
                <w:rPr>
                  <w:rFonts w:ascii="Cambria Math" w:hAnsi="Cambria Math" w:cs="Cambria Math"/>
                  <w:szCs w:val="21"/>
                </w:rPr>
                <m:t>AB</m:t>
              </m:r>
              <m:ctrlPr>
                <w:rPr>
                  <w:rFonts w:ascii="Cambria Math" w:hAnsi="Cambria Math" w:cs="Cambria Math"/>
                  <w:szCs w:val="21"/>
                </w:rPr>
              </m:ctrlPr>
            </m:num>
            <m:den>
              <m:r>
                <m:rPr>
                  <m:sty m:val="p"/>
                </m:rPr>
                <w:rPr>
                  <w:rFonts w:ascii="Cambria Math" w:hAnsi="Cambria Math" w:cs="Cambria Math"/>
                  <w:szCs w:val="21"/>
                </w:rPr>
                <m:t>|AB|</m:t>
              </m:r>
              <m:ctrlPr>
                <w:rPr>
                  <w:rFonts w:ascii="Cambria Math" w:hAnsi="Cambria Math" w:cs="Cambria Math"/>
                  <w:szCs w:val="21"/>
                </w:rPr>
              </m:ctrlPr>
            </m:den>
          </m:f>
          <m:r>
            <m:rPr>
              <m:sty m:val="p"/>
            </m:rPr>
            <w:rPr>
              <w:rFonts w:ascii="Cambria Math" w:hAnsi="Cambria Math" w:cs="Cambria Math"/>
              <w:szCs w:val="21"/>
            </w:rPr>
            <m:t xml:space="preserve"> ,AB=(x2−x1,y2−y1)                                      </m:t>
          </m:r>
          <m:r>
            <m:rPr>
              <m:nor/>
              <m:sty m:val="p"/>
            </m:rPr>
            <w:rPr>
              <w:szCs w:val="21"/>
            </w:rPr>
            <m:t xml:space="preserve">                      (3)</m:t>
          </m:r>
        </m:oMath>
      </m:oMathPara>
    </w:p>
    <w:p w14:paraId="5A79EC0D">
      <w:pPr>
        <w:spacing w:before="156" w:beforeLines="50" w:line="360" w:lineRule="exact"/>
        <w:rPr>
          <w:rFonts w:hAnsi="Cambria Math"/>
          <w:szCs w:val="21"/>
        </w:rPr>
      </w:pPr>
    </w:p>
    <w:p w14:paraId="12619C7F">
      <w:pPr>
        <w:spacing w:before="156" w:beforeLines="50" w:line="360" w:lineRule="exact"/>
        <w:rPr>
          <w:sz w:val="24"/>
        </w:rPr>
      </w:pPr>
      <w:r>
        <w:rPr>
          <w:rFonts w:hint="eastAsia"/>
          <w:sz w:val="24"/>
        </w:rPr>
        <w:t>距离：</w:t>
      </w:r>
    </w:p>
    <w:p w14:paraId="45BD6B95">
      <w:pPr>
        <w:spacing w:before="156" w:beforeLines="50" w:line="360" w:lineRule="exact"/>
        <w:rPr>
          <w:sz w:val="24"/>
        </w:rPr>
      </w:pPr>
      <m:oMathPara>
        <m:oMath>
          <m:r>
            <m:rPr/>
            <w:rPr>
              <w:rFonts w:ascii="Cambria Math" w:hAnsi="Cambria Math"/>
              <w:sz w:val="24"/>
            </w:rPr>
            <m:t xml:space="preserve">                                          </m:t>
          </m:r>
          <m:r>
            <m:rPr>
              <m:nor/>
              <m:sty m:val="p"/>
            </m:rPr>
            <w:rPr>
              <w:sz w:val="24"/>
            </w:rPr>
            <m:t xml:space="preserve">        </m:t>
          </m:r>
          <m:r>
            <m:rPr>
              <m:nor/>
            </m:rPr>
            <w:rPr>
              <w:i/>
              <w:sz w:val="24"/>
            </w:rPr>
            <m:t>D</m:t>
          </m:r>
          <m:r>
            <m:rPr>
              <m:nor/>
              <m:sty m:val="p"/>
            </m:rPr>
            <w:rPr>
              <w:sz w:val="24"/>
            </w:rPr>
            <m:t>=clamp(|AB|, min_drag, max_drag)                                         (4)</m:t>
          </m:r>
        </m:oMath>
      </m:oMathPara>
    </w:p>
    <w:p w14:paraId="0ED51CDB">
      <w:pPr>
        <w:spacing w:before="156" w:beforeLines="50" w:line="360" w:lineRule="exact"/>
        <w:rPr>
          <w:rFonts w:hAnsi="Cambria Math"/>
          <w:sz w:val="24"/>
        </w:rPr>
      </w:pPr>
    </w:p>
    <w:p w14:paraId="20C0BC5A">
      <w:pPr>
        <w:spacing w:before="156" w:beforeLines="50" w:line="360" w:lineRule="exact"/>
        <w:rPr>
          <w:sz w:val="24"/>
        </w:rPr>
      </w:pPr>
      <w:r>
        <w:rPr>
          <w:rFonts w:hint="eastAsia"/>
          <w:sz w:val="24"/>
        </w:rPr>
        <w:t>力量：</w:t>
      </w:r>
    </w:p>
    <w:p w14:paraId="1D06846A">
      <w:pPr>
        <w:spacing w:before="156" w:beforeLines="50" w:line="360" w:lineRule="exact"/>
        <w:rPr>
          <w:sz w:val="24"/>
        </w:rPr>
      </w:pPr>
      <m:oMathPara>
        <m:oMath>
          <m:r>
            <m:rPr/>
            <w:rPr>
              <w:rFonts w:ascii="Cambria Math" w:hAnsi="Cambria Math"/>
              <w:sz w:val="24"/>
            </w:rPr>
            <m:t xml:space="preserve">                                               </m:t>
          </m:r>
          <m:r>
            <m:rPr>
              <m:nor/>
              <m:sty m:val="p"/>
            </m:rPr>
            <w:rPr>
              <w:sz w:val="24"/>
            </w:rPr>
            <m:t xml:space="preserve">     </m:t>
          </m:r>
          <m:r>
            <m:rPr>
              <m:nor/>
            </m:rPr>
            <w:rPr>
              <w:i/>
              <w:sz w:val="24"/>
            </w:rPr>
            <m:t>F</m:t>
          </m:r>
          <m:r>
            <m:rPr>
              <m:nor/>
              <m:sty m:val="p"/>
            </m:rPr>
            <w:rPr>
              <w:sz w:val="24"/>
            </w:rPr>
            <m:t>=</m:t>
          </m:r>
          <m:r>
            <m:rPr>
              <m:nor/>
            </m:rPr>
            <w:rPr>
              <w:i/>
              <w:sz w:val="24"/>
            </w:rPr>
            <m:t>f</m:t>
          </m:r>
          <m:d>
            <m:dPr>
              <m:ctrlPr>
                <w:rPr>
                  <w:rFonts w:ascii="Cambria Math" w:hAnsi="Cambria Math"/>
                  <w:sz w:val="24"/>
                </w:rPr>
              </m:ctrlPr>
            </m:dPr>
            <m:e>
              <m:f>
                <m:fPr>
                  <m:ctrlPr>
                    <w:rPr>
                      <w:rFonts w:ascii="Cambria Math" w:hAnsi="Cambria Math"/>
                      <w:i/>
                      <w:sz w:val="24"/>
                    </w:rPr>
                  </m:ctrlPr>
                </m:fPr>
                <m:num>
                  <m:r>
                    <m:rPr>
                      <m:nor/>
                    </m:rPr>
                    <w:rPr>
                      <w:i/>
                      <w:sz w:val="24"/>
                    </w:rPr>
                    <m:t>D</m:t>
                  </m:r>
                  <m:ctrlPr>
                    <w:rPr>
                      <w:rFonts w:ascii="Cambria Math" w:hAnsi="Cambria Math"/>
                      <w:sz w:val="24"/>
                    </w:rPr>
                  </m:ctrlPr>
                </m:num>
                <m:den>
                  <m:r>
                    <m:rPr>
                      <m:nor/>
                      <m:sty m:val="p"/>
                    </m:rPr>
                    <w:rPr>
                      <w:sz w:val="24"/>
                    </w:rPr>
                    <m:t>max_drag</m:t>
                  </m:r>
                  <m:ctrlPr>
                    <w:rPr>
                      <w:rFonts w:ascii="Cambria Math" w:hAnsi="Cambria Math"/>
                      <w:sz w:val="24"/>
                    </w:rPr>
                  </m:ctrlPr>
                </m:den>
              </m:f>
              <m:ctrlPr>
                <w:rPr>
                  <w:rFonts w:ascii="Cambria Math" w:hAnsi="Cambria Math"/>
                  <w:i/>
                  <w:sz w:val="24"/>
                </w:rPr>
              </m:ctrlPr>
            </m:e>
          </m:d>
          <m:r>
            <m:rPr>
              <m:nor/>
              <m:sty m:val="p"/>
            </m:rPr>
            <w:rPr>
              <w:sz w:val="24"/>
            </w:rPr>
            <m:t>×max_power                                                  (5)</m:t>
          </m:r>
        </m:oMath>
      </m:oMathPara>
    </w:p>
    <w:p w14:paraId="1E12A76F">
      <w:pPr>
        <w:spacing w:before="156" w:beforeLines="50" w:line="360" w:lineRule="exact"/>
        <w:rPr>
          <w:rFonts w:hAnsi="Cambria Math"/>
          <w:sz w:val="24"/>
        </w:rPr>
      </w:pPr>
    </w:p>
    <w:p w14:paraId="4CAE0765">
      <w:pPr>
        <w:spacing w:before="156" w:beforeLines="50" w:line="360" w:lineRule="exact"/>
        <w:rPr>
          <w:sz w:val="24"/>
        </w:rPr>
      </w:pPr>
      <w:r>
        <w:rPr>
          <w:rFonts w:hint="eastAsia"/>
          <w:sz w:val="24"/>
        </w:rPr>
        <w:t>最终结果：</w:t>
      </w:r>
    </w:p>
    <w:p w14:paraId="4B5E7EC3">
      <w:pPr>
        <w:spacing w:before="156" w:beforeLines="50" w:line="360" w:lineRule="exact"/>
        <w:rPr>
          <w:sz w:val="24"/>
        </w:rPr>
      </w:pPr>
      <m:oMathPara>
        <m:oMath>
          <m:r>
            <m:rPr>
              <m:sty m:val="p"/>
            </m:rPr>
            <w:rPr>
              <w:rFonts w:ascii="Cambria Math" w:hAnsi="Cambria Math"/>
              <w:sz w:val="24"/>
            </w:rPr>
            <m:t xml:space="preserve">                                                                  </m:t>
          </m:r>
          <m:r>
            <m:rPr>
              <m:nor/>
              <m:sty m:val="p"/>
            </m:rPr>
            <w:rPr>
              <w:sz w:val="24"/>
            </w:rPr>
            <m:t xml:space="preserve">   Result=d×</m:t>
          </m:r>
          <m:r>
            <m:rPr>
              <m:nor/>
            </m:rPr>
            <w:rPr>
              <w:i/>
              <w:sz w:val="24"/>
            </w:rPr>
            <m:t>F</m:t>
          </m:r>
          <m:r>
            <m:rPr>
              <m:nor/>
              <m:sty m:val="p"/>
            </m:rPr>
            <w:rPr>
              <w:sz w:val="24"/>
            </w:rPr>
            <m:t xml:space="preserve">                                                                  (6)</m:t>
          </m:r>
        </m:oMath>
      </m:oMathPara>
    </w:p>
    <w:p w14:paraId="0331ED37">
      <w:pPr>
        <w:spacing w:before="156" w:beforeLines="50" w:line="360" w:lineRule="exact"/>
        <w:rPr>
          <w:rFonts w:hAnsi="Cambria Math"/>
          <w:sz w:val="24"/>
        </w:rPr>
      </w:pPr>
      <w:r>
        <w:rPr>
          <w:rFonts w:hint="eastAsia" w:hAnsi="Cambria Math"/>
          <w:sz w:val="24"/>
        </w:rPr>
        <w:t>说明：</w:t>
      </w:r>
    </w:p>
    <w:p w14:paraId="2D65F973">
      <w:pPr>
        <w:numPr>
          <w:ilvl w:val="0"/>
          <w:numId w:val="6"/>
        </w:numPr>
        <w:spacing w:before="156" w:beforeLines="50" w:line="360" w:lineRule="exact"/>
        <w:rPr>
          <w:color w:val="404040"/>
          <w:sz w:val="24"/>
          <w:shd w:val="clear" w:color="auto" w:fill="FFFFFF"/>
        </w:rPr>
      </w:pPr>
      <w:r>
        <w:rPr>
          <w:color w:val="404040"/>
          <w:sz w:val="24"/>
          <w:shd w:val="clear" w:color="auto" w:fill="FFFFFF"/>
        </w:rPr>
        <w:t>起点A</w:t>
      </w:r>
      <w:r>
        <w:rPr>
          <w:i/>
          <w:iCs/>
          <w:color w:val="404040"/>
          <w:sz w:val="24"/>
          <w:shd w:val="clear" w:color="auto" w:fill="FFFFFF"/>
        </w:rPr>
        <w:t>(x1,y1</w:t>
      </w:r>
      <w:r>
        <w:rPr>
          <w:color w:val="404040"/>
          <w:sz w:val="24"/>
          <w:shd w:val="clear" w:color="auto" w:fill="FFFFFF"/>
        </w:rPr>
        <w:t>)</w:t>
      </w:r>
      <w:r>
        <w:rPr>
          <w:i/>
          <w:iCs/>
          <w:color w:val="404040"/>
          <w:sz w:val="24"/>
          <w:shd w:val="clear" w:color="auto" w:fill="FFFFFF"/>
        </w:rPr>
        <w:t>A</w:t>
      </w:r>
      <w:r>
        <w:rPr>
          <w:color w:val="404040"/>
          <w:sz w:val="24"/>
          <w:shd w:val="clear" w:color="auto" w:fill="FFFFFF"/>
        </w:rPr>
        <w:t>(</w:t>
      </w:r>
      <w:r>
        <w:rPr>
          <w:i/>
          <w:iCs/>
          <w:color w:val="404040"/>
          <w:sz w:val="24"/>
          <w:shd w:val="clear" w:color="auto" w:fill="FFFFFF"/>
        </w:rPr>
        <w:t>x1,y1</w:t>
      </w:r>
      <w:r>
        <w:rPr>
          <w:color w:val="404040"/>
          <w:sz w:val="24"/>
          <w:shd w:val="clear" w:color="auto" w:fill="FFFFFF"/>
        </w:rPr>
        <w:t>)为鼠标按下位置，终点B(</w:t>
      </w:r>
      <w:r>
        <w:rPr>
          <w:i/>
          <w:iCs/>
          <w:color w:val="404040"/>
          <w:sz w:val="24"/>
          <w:shd w:val="clear" w:color="auto" w:fill="FFFFFF"/>
        </w:rPr>
        <w:t>x2,y2</w:t>
      </w:r>
      <w:r>
        <w:rPr>
          <w:color w:val="404040"/>
          <w:sz w:val="24"/>
          <w:shd w:val="clear" w:color="auto" w:fill="FFFFFF"/>
        </w:rPr>
        <w:t>)</w:t>
      </w:r>
      <w:r>
        <w:rPr>
          <w:i/>
          <w:iCs/>
          <w:color w:val="404040"/>
          <w:sz w:val="24"/>
          <w:shd w:val="clear" w:color="auto" w:fill="FFFFFF"/>
        </w:rPr>
        <w:t>B</w:t>
      </w:r>
      <w:r>
        <w:rPr>
          <w:color w:val="404040"/>
          <w:sz w:val="24"/>
          <w:shd w:val="clear" w:color="auto" w:fill="FFFFFF"/>
        </w:rPr>
        <w:t>(</w:t>
      </w:r>
      <w:r>
        <w:rPr>
          <w:i/>
          <w:iCs/>
          <w:color w:val="404040"/>
          <w:sz w:val="24"/>
          <w:shd w:val="clear" w:color="auto" w:fill="FFFFFF"/>
        </w:rPr>
        <w:t>x2,y2</w:t>
      </w:r>
      <w:r>
        <w:rPr>
          <w:color w:val="404040"/>
          <w:sz w:val="24"/>
          <w:shd w:val="clear" w:color="auto" w:fill="FFFFFF"/>
        </w:rPr>
        <w:t>)为鼠标释放位置。</w:t>
      </w:r>
    </w:p>
    <w:p w14:paraId="3C1F7989">
      <w:pPr>
        <w:numPr>
          <w:ilvl w:val="0"/>
          <w:numId w:val="6"/>
        </w:numPr>
        <w:spacing w:before="156" w:beforeLines="50" w:line="360" w:lineRule="exact"/>
        <w:rPr>
          <w:color w:val="404040"/>
          <w:sz w:val="24"/>
          <w:shd w:val="clear" w:color="auto" w:fill="FFFFFF"/>
        </w:rPr>
      </w:pPr>
      <w:r>
        <w:rPr>
          <w:rFonts w:hint="eastAsia"/>
          <w:color w:val="404040"/>
          <w:sz w:val="24"/>
          <w:shd w:val="clear" w:color="auto" w:fill="FFFFFF"/>
        </w:rPr>
        <w:t>min_drag:最小有效拖拽长度（防止误操作）。</w:t>
      </w:r>
    </w:p>
    <w:p w14:paraId="1E865590">
      <w:pPr>
        <w:numPr>
          <w:ilvl w:val="0"/>
          <w:numId w:val="6"/>
        </w:numPr>
        <w:spacing w:before="156" w:beforeLines="50" w:line="360" w:lineRule="exact"/>
        <w:rPr>
          <w:color w:val="404040"/>
          <w:sz w:val="24"/>
          <w:shd w:val="clear" w:color="auto" w:fill="FFFFFF"/>
        </w:rPr>
      </w:pPr>
      <w:r>
        <w:rPr>
          <w:rFonts w:hint="eastAsia"/>
          <w:color w:val="404040"/>
          <w:sz w:val="24"/>
          <w:shd w:val="clear" w:color="auto" w:fill="FFFFFF"/>
        </w:rPr>
        <w:t>max_drag:最大允许拖拽长度（限制力度上限）。</w:t>
      </w:r>
    </w:p>
    <w:p w14:paraId="228D3228">
      <w:pPr>
        <w:numPr>
          <w:ilvl w:val="0"/>
          <w:numId w:val="6"/>
        </w:numPr>
        <w:spacing w:before="156" w:beforeLines="50" w:line="360" w:lineRule="exact"/>
        <w:rPr>
          <w:color w:val="404040"/>
          <w:sz w:val="24"/>
          <w:shd w:val="clear" w:color="auto" w:fill="FFFFFF"/>
        </w:rPr>
      </w:pPr>
      <w:r>
        <w:rPr>
          <w:rFonts w:hint="eastAsia"/>
          <w:color w:val="404040"/>
          <w:sz w:val="24"/>
          <w:shd w:val="clear" w:color="auto" w:fill="FFFFFF"/>
        </w:rPr>
        <w:t>clamp:钳制函数，将输入值限制在[min_drag,max_drag]区间内。</w:t>
      </w:r>
    </w:p>
    <w:p w14:paraId="1DC9EEE4">
      <w:pPr>
        <w:numPr>
          <w:ilvl w:val="0"/>
          <w:numId w:val="6"/>
        </w:numPr>
        <w:spacing w:before="156" w:beforeLines="50" w:line="360" w:lineRule="exact"/>
        <w:rPr>
          <w:color w:val="404040"/>
          <w:sz w:val="24"/>
          <w:shd w:val="clear" w:color="auto" w:fill="FFFFFF"/>
        </w:rPr>
      </w:pPr>
      <w:r>
        <w:rPr>
          <w:rFonts w:hint="eastAsia"/>
          <w:color w:val="404040"/>
          <w:sz w:val="24"/>
          <w:shd w:val="clear" w:color="auto" w:fill="FFFFFF"/>
        </w:rPr>
        <w:t>max_power:</w:t>
      </w:r>
      <w:r>
        <w:rPr>
          <w:color w:val="404040"/>
          <w:sz w:val="24"/>
          <w:shd w:val="clear" w:color="auto" w:fill="FFFFFF"/>
        </w:rPr>
        <w:t>预设的最大力量系数，控制弹射的物理强度。</w:t>
      </w:r>
    </w:p>
    <w:p w14:paraId="66DE69CE">
      <w:pPr>
        <w:numPr>
          <w:ilvl w:val="0"/>
          <w:numId w:val="6"/>
        </w:numPr>
        <w:spacing w:before="156" w:beforeLines="50" w:line="360" w:lineRule="exact"/>
        <w:rPr>
          <w:color w:val="404040"/>
          <w:sz w:val="24"/>
          <w:shd w:val="clear" w:color="auto" w:fill="FFFFFF"/>
        </w:rPr>
      </w:pPr>
      <w:r>
        <w:rPr>
          <w:rFonts w:hint="eastAsia"/>
          <w:color w:val="404040"/>
          <w:sz w:val="24"/>
          <w:shd w:val="clear" w:color="auto" w:fill="FFFFFF"/>
        </w:rPr>
        <w:t>Result:</w:t>
      </w:r>
      <w:r>
        <w:rPr>
          <w:color w:val="404040"/>
          <w:sz w:val="24"/>
          <w:shd w:val="clear" w:color="auto" w:fill="FFFFFF"/>
        </w:rPr>
        <w:t>施加给小鸟刚体的初始速度向量，决定飞行轨迹</w:t>
      </w:r>
      <w:r>
        <w:rPr>
          <w:rFonts w:hint="eastAsia"/>
          <w:color w:val="404040"/>
          <w:sz w:val="24"/>
          <w:shd w:val="clear" w:color="auto" w:fill="FFFFFF"/>
        </w:rPr>
        <w:t>。</w:t>
      </w:r>
    </w:p>
    <w:p w14:paraId="7D8E00E3">
      <w:pPr>
        <w:spacing w:before="156" w:beforeLines="50" w:line="360" w:lineRule="exact"/>
        <w:outlineLvl w:val="2"/>
        <w:rPr>
          <w:b/>
          <w:bCs/>
          <w:sz w:val="24"/>
        </w:rPr>
      </w:pPr>
      <w:bookmarkStart w:id="42" w:name="_Toc25688"/>
      <w:r>
        <w:rPr>
          <w:rFonts w:hint="eastAsia"/>
          <w:b/>
          <w:bCs/>
          <w:sz w:val="24"/>
        </w:rPr>
        <w:t>5.2.3状态切换控制</w:t>
      </w:r>
      <w:bookmarkEnd w:id="42"/>
    </w:p>
    <w:p w14:paraId="4BC50ABC">
      <w:pPr>
        <w:spacing w:before="156" w:beforeLines="50" w:line="360" w:lineRule="exact"/>
        <w:ind w:firstLine="480" w:firstLineChars="200"/>
        <w:rPr>
          <w:sz w:val="24"/>
        </w:rPr>
      </w:pPr>
      <w:r>
        <w:rPr>
          <w:rFonts w:hint="eastAsia"/>
          <w:sz w:val="24"/>
        </w:rPr>
        <w:t>本系统采用有限状态机管理小鸟的行为状态，确保游戏逻辑清晰且易于维护。状态切换流程如下图所示：</w:t>
      </w:r>
    </w:p>
    <w:p w14:paraId="6139BB51">
      <w:pPr>
        <w:numPr>
          <w:ilvl w:val="0"/>
          <w:numId w:val="7"/>
        </w:numPr>
        <w:spacing w:before="156" w:beforeLines="50" w:line="360" w:lineRule="exact"/>
        <w:rPr>
          <w:sz w:val="24"/>
        </w:rPr>
      </w:pPr>
      <w:r>
        <w:rPr>
          <w:rFonts w:hint="eastAsia"/>
          <w:sz w:val="24"/>
        </w:rPr>
        <w:t>Idle（待机状态）：小鸟初始状态，停留在弹弓上，等待玩家拖拽。系统监听鼠标/触屏输入，准备进入Dragging状态。</w:t>
      </w:r>
    </w:p>
    <w:p w14:paraId="7ED3F747">
      <w:pPr>
        <w:numPr>
          <w:ilvl w:val="0"/>
          <w:numId w:val="7"/>
        </w:numPr>
        <w:spacing w:before="156" w:beforeLines="50" w:line="360" w:lineRule="exact"/>
        <w:rPr>
          <w:sz w:val="24"/>
        </w:rPr>
      </w:pPr>
      <w:r>
        <w:rPr>
          <w:rFonts w:hint="eastAsia"/>
          <w:sz w:val="24"/>
        </w:rPr>
        <w:t>Dragging（拖拽状态）：玩家按住并拖拽小鸟时触发，实时计算弹弓拉伸的力度和角度。</w:t>
      </w:r>
    </w:p>
    <w:p w14:paraId="24C24B5E">
      <w:pPr>
        <w:numPr>
          <w:ilvl w:val="0"/>
          <w:numId w:val="7"/>
        </w:numPr>
        <w:spacing w:before="156" w:beforeLines="50" w:line="360" w:lineRule="exact"/>
        <w:rPr>
          <w:sz w:val="24"/>
        </w:rPr>
      </w:pPr>
      <w:r>
        <w:rPr>
          <w:rFonts w:hint="eastAsia"/>
          <w:sz w:val="24"/>
        </w:rPr>
        <w:t>通过Physics2D.Simulate预测弹射轨迹，并显示虚线辅助线。释放鼠标后，根据拖拽力度施加初始速度，切换至Flying状态。</w:t>
      </w:r>
    </w:p>
    <w:p w14:paraId="4CD21044">
      <w:pPr>
        <w:numPr>
          <w:ilvl w:val="0"/>
          <w:numId w:val="7"/>
        </w:numPr>
        <w:spacing w:before="156" w:beforeLines="50" w:line="360" w:lineRule="exact"/>
        <w:rPr>
          <w:sz w:val="24"/>
        </w:rPr>
      </w:pPr>
      <w:r>
        <w:rPr>
          <w:rFonts w:hint="eastAsia"/>
          <w:sz w:val="24"/>
        </w:rPr>
        <w:t>Flying（飞行状态）：小鸟受物理引擎控制，按抛物线轨迹运动。检测玩家输入（如点击屏幕触发技能）或碰撞事件，决定是否进入Colliding状态。</w:t>
      </w:r>
    </w:p>
    <w:p w14:paraId="31C6E69B">
      <w:pPr>
        <w:numPr>
          <w:ilvl w:val="0"/>
          <w:numId w:val="7"/>
        </w:numPr>
        <w:spacing w:before="156" w:beforeLines="50" w:line="360" w:lineRule="exact"/>
        <w:rPr>
          <w:sz w:val="24"/>
        </w:rPr>
      </w:pPr>
      <w:r>
        <w:rPr>
          <w:rFonts w:hint="eastAsia"/>
          <w:sz w:val="24"/>
        </w:rPr>
        <w:t>Colliding（碰撞状态）：小鸟与场景物体（如木箱、猪）发生碰撞后触发。根据碰撞冲击力计算伤害，播放特效（如碎片、爆炸），并判断是否重置关卡或切换下一只小鸟。</w:t>
      </w:r>
    </w:p>
    <w:p w14:paraId="3689A359">
      <w:pPr>
        <w:spacing w:before="156" w:beforeLines="50" w:line="360" w:lineRule="exact"/>
        <w:jc w:val="center"/>
        <w:rPr>
          <w:sz w:val="24"/>
        </w:rPr>
      </w:pPr>
      <w:r>
        <w:drawing>
          <wp:anchor distT="0" distB="0" distL="114300" distR="114300" simplePos="0" relativeHeight="251678720" behindDoc="0" locked="0" layoutInCell="1" allowOverlap="1">
            <wp:simplePos x="0" y="0"/>
            <wp:positionH relativeFrom="column">
              <wp:posOffset>2178050</wp:posOffset>
            </wp:positionH>
            <wp:positionV relativeFrom="paragraph">
              <wp:posOffset>63500</wp:posOffset>
            </wp:positionV>
            <wp:extent cx="1403985" cy="3709670"/>
            <wp:effectExtent l="0" t="0" r="5715" b="5080"/>
            <wp:wrapTopAndBottom/>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5"/>
                    <a:stretch>
                      <a:fillRect/>
                    </a:stretch>
                  </pic:blipFill>
                  <pic:spPr>
                    <a:xfrm>
                      <a:off x="0" y="0"/>
                      <a:ext cx="1403985" cy="3709670"/>
                    </a:xfrm>
                    <a:prstGeom prst="rect">
                      <a:avLst/>
                    </a:prstGeom>
                    <a:noFill/>
                    <a:ln>
                      <a:noFill/>
                    </a:ln>
                  </pic:spPr>
                </pic:pic>
              </a:graphicData>
            </a:graphic>
          </wp:anchor>
        </w:drawing>
      </w:r>
      <w:r>
        <w:rPr>
          <w:rFonts w:hint="eastAsia"/>
          <w:sz w:val="24"/>
        </w:rPr>
        <w:t>图16 鸟的UML状态图</w:t>
      </w:r>
    </w:p>
    <w:p w14:paraId="594C5B68">
      <w:pPr>
        <w:spacing w:before="156" w:beforeLines="50" w:line="360" w:lineRule="exact"/>
        <w:outlineLvl w:val="1"/>
        <w:rPr>
          <w:rFonts w:hint="eastAsia" w:ascii="黑体" w:hAnsi="黑体" w:eastAsia="黑体" w:cs="黑体"/>
          <w:sz w:val="28"/>
          <w:szCs w:val="28"/>
        </w:rPr>
      </w:pPr>
      <w:bookmarkStart w:id="43" w:name="_Toc11639"/>
      <w:r>
        <w:rPr>
          <w:rFonts w:hint="eastAsia" w:ascii="黑体" w:hAnsi="黑体" w:eastAsia="黑体" w:cs="黑体"/>
          <w:sz w:val="28"/>
          <w:szCs w:val="28"/>
        </w:rPr>
        <w:t>5.3小鸟技能机制实现</w:t>
      </w:r>
      <w:bookmarkEnd w:id="43"/>
    </w:p>
    <w:p w14:paraId="615B88F5">
      <w:pPr>
        <w:spacing w:before="156" w:beforeLines="50" w:line="360" w:lineRule="exact"/>
        <w:ind w:firstLine="480" w:firstLineChars="200"/>
        <w:rPr>
          <w:sz w:val="24"/>
        </w:rPr>
      </w:pPr>
      <w:r>
        <w:rPr>
          <w:sz w:val="24"/>
        </w:rPr>
        <w:t>所有鸟类技能继承自抽象基类BirdBase，通过重写ActivateSkill方法实现多态。例如黄鸟技能在飞行中检测屏幕点击事件，触发后修改刚体的速度向量（原速度乘以2.5倍）；黑鸟技能通过协程实现延时爆炸，在碰撞时启动1秒计时器，到期后触发爆炸力场并播放粒子特效。技能状态由枚举类型BirdState（如Idle、Flying、SkillActivated）驱动，避免逻辑耦合。</w:t>
      </w:r>
    </w:p>
    <w:p w14:paraId="0FA21997">
      <w:pPr>
        <w:spacing w:before="156" w:beforeLines="50" w:line="360" w:lineRule="exact"/>
        <w:outlineLvl w:val="2"/>
        <w:rPr>
          <w:b/>
          <w:bCs/>
          <w:sz w:val="24"/>
        </w:rPr>
      </w:pPr>
      <w:bookmarkStart w:id="44" w:name="_Toc23781"/>
      <w:r>
        <w:rPr>
          <w:rFonts w:hint="eastAsia"/>
          <w:b/>
          <w:bCs/>
          <w:sz w:val="24"/>
        </w:rPr>
        <w:t>5.3.1技能触发方式</w:t>
      </w:r>
      <w:bookmarkEnd w:id="44"/>
    </w:p>
    <w:p w14:paraId="58BC6FA0">
      <w:pPr>
        <w:spacing w:before="156" w:beforeLines="50" w:line="360" w:lineRule="exact"/>
        <w:jc w:val="center"/>
        <w:rPr>
          <w:sz w:val="24"/>
        </w:rPr>
      </w:pPr>
      <w:r>
        <w:rPr>
          <w:rFonts w:hint="eastAsia"/>
          <w:sz w:val="24"/>
        </w:rPr>
        <w:t>表13 鸟类技能触发条件及效果</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6"/>
        <w:gridCol w:w="3096"/>
      </w:tblGrid>
      <w:tr w14:paraId="5A6E2B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op w:val="single" w:color="auto" w:sz="12" w:space="0"/>
              <w:bottom w:val="single" w:color="auto" w:sz="6" w:space="0"/>
            </w:tcBorders>
            <w:vAlign w:val="center"/>
          </w:tcPr>
          <w:p w14:paraId="501328B0">
            <w:pPr>
              <w:spacing w:before="156" w:beforeLines="50" w:line="360" w:lineRule="exact"/>
              <w:jc w:val="center"/>
            </w:pPr>
            <w:r>
              <w:rPr>
                <w:rFonts w:hint="eastAsia"/>
                <w:sz w:val="24"/>
              </w:rPr>
              <w:t>鸟类</w:t>
            </w:r>
          </w:p>
        </w:tc>
        <w:tc>
          <w:tcPr>
            <w:tcW w:w="3096" w:type="dxa"/>
            <w:tcBorders>
              <w:top w:val="single" w:color="auto" w:sz="12" w:space="0"/>
              <w:bottom w:val="single" w:color="auto" w:sz="6" w:space="0"/>
            </w:tcBorders>
            <w:vAlign w:val="center"/>
          </w:tcPr>
          <w:p w14:paraId="0A0CC06E">
            <w:pPr>
              <w:spacing w:before="156" w:beforeLines="50" w:line="360" w:lineRule="exact"/>
              <w:jc w:val="center"/>
            </w:pPr>
            <w:r>
              <w:rPr>
                <w:rFonts w:hint="eastAsia"/>
                <w:sz w:val="24"/>
              </w:rPr>
              <w:t>触发条件</w:t>
            </w:r>
          </w:p>
        </w:tc>
        <w:tc>
          <w:tcPr>
            <w:tcW w:w="3096" w:type="dxa"/>
            <w:tcBorders>
              <w:top w:val="single" w:color="auto" w:sz="12" w:space="0"/>
              <w:bottom w:val="single" w:color="auto" w:sz="6" w:space="0"/>
            </w:tcBorders>
            <w:vAlign w:val="center"/>
          </w:tcPr>
          <w:p w14:paraId="263F034B">
            <w:pPr>
              <w:spacing w:before="156" w:beforeLines="50" w:line="360" w:lineRule="exact"/>
              <w:jc w:val="center"/>
            </w:pPr>
            <w:r>
              <w:rPr>
                <w:rFonts w:hint="eastAsia"/>
                <w:sz w:val="24"/>
              </w:rPr>
              <w:t>效果</w:t>
            </w:r>
          </w:p>
        </w:tc>
      </w:tr>
      <w:tr w14:paraId="1D712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op w:val="single" w:color="auto" w:sz="6" w:space="0"/>
            </w:tcBorders>
            <w:vAlign w:val="center"/>
          </w:tcPr>
          <w:p w14:paraId="4F77D8D6">
            <w:pPr>
              <w:spacing w:before="156" w:beforeLines="50" w:line="360" w:lineRule="exact"/>
              <w:jc w:val="center"/>
            </w:pPr>
            <w:r>
              <w:rPr>
                <w:rFonts w:hint="eastAsia"/>
                <w:sz w:val="24"/>
              </w:rPr>
              <w:t>黄鸟</w:t>
            </w:r>
          </w:p>
        </w:tc>
        <w:tc>
          <w:tcPr>
            <w:tcW w:w="3096" w:type="dxa"/>
            <w:tcBorders>
              <w:top w:val="single" w:color="auto" w:sz="6" w:space="0"/>
            </w:tcBorders>
            <w:vAlign w:val="center"/>
          </w:tcPr>
          <w:p w14:paraId="43C66E85">
            <w:pPr>
              <w:spacing w:before="156" w:beforeLines="50" w:line="360" w:lineRule="exact"/>
              <w:jc w:val="center"/>
            </w:pPr>
            <w:r>
              <w:rPr>
                <w:rFonts w:hint="eastAsia"/>
                <w:sz w:val="24"/>
              </w:rPr>
              <w:t>飞行中点击屏幕</w:t>
            </w:r>
          </w:p>
        </w:tc>
        <w:tc>
          <w:tcPr>
            <w:tcW w:w="3096" w:type="dxa"/>
            <w:tcBorders>
              <w:top w:val="single" w:color="auto" w:sz="6" w:space="0"/>
            </w:tcBorders>
            <w:vAlign w:val="center"/>
          </w:tcPr>
          <w:p w14:paraId="2E8AC9EC">
            <w:pPr>
              <w:spacing w:before="156" w:beforeLines="50" w:line="360" w:lineRule="exact"/>
              <w:jc w:val="center"/>
            </w:pPr>
            <w:r>
              <w:rPr>
                <w:rFonts w:hint="eastAsia"/>
                <w:sz w:val="24"/>
              </w:rPr>
              <w:t>速度瞬时提升200%</w:t>
            </w:r>
          </w:p>
        </w:tc>
      </w:tr>
      <w:tr w14:paraId="255A68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vAlign w:val="center"/>
          </w:tcPr>
          <w:p w14:paraId="182E531E">
            <w:pPr>
              <w:spacing w:before="156" w:beforeLines="50" w:line="360" w:lineRule="exact"/>
              <w:jc w:val="center"/>
            </w:pPr>
            <w:r>
              <w:rPr>
                <w:rFonts w:hint="eastAsia"/>
                <w:sz w:val="24"/>
              </w:rPr>
              <w:t>黑鸟</w:t>
            </w:r>
          </w:p>
        </w:tc>
        <w:tc>
          <w:tcPr>
            <w:tcW w:w="3096" w:type="dxa"/>
            <w:vAlign w:val="center"/>
          </w:tcPr>
          <w:p w14:paraId="44376237">
            <w:pPr>
              <w:spacing w:before="156" w:beforeLines="50" w:line="360" w:lineRule="exact"/>
              <w:jc w:val="center"/>
            </w:pPr>
            <w:r>
              <w:rPr>
                <w:rFonts w:hint="eastAsia"/>
                <w:sz w:val="24"/>
              </w:rPr>
              <w:t>碰撞或3秒后自动触发</w:t>
            </w:r>
          </w:p>
        </w:tc>
        <w:tc>
          <w:tcPr>
            <w:tcW w:w="3096" w:type="dxa"/>
            <w:vAlign w:val="center"/>
          </w:tcPr>
          <w:p w14:paraId="1BBFBA4A">
            <w:pPr>
              <w:spacing w:before="156" w:beforeLines="50" w:line="360" w:lineRule="exact"/>
              <w:jc w:val="center"/>
            </w:pPr>
            <w:r>
              <w:rPr>
                <w:rFonts w:hint="eastAsia"/>
                <w:sz w:val="24"/>
              </w:rPr>
              <w:t>半径2.5m的范围爆炸</w:t>
            </w:r>
          </w:p>
        </w:tc>
      </w:tr>
      <w:tr w14:paraId="784954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bottom w:val="single" w:color="auto" w:sz="12" w:space="0"/>
            </w:tcBorders>
            <w:vAlign w:val="center"/>
          </w:tcPr>
          <w:p w14:paraId="1861F268">
            <w:pPr>
              <w:spacing w:before="156" w:beforeLines="50" w:line="360" w:lineRule="exact"/>
              <w:jc w:val="center"/>
            </w:pPr>
            <w:r>
              <w:rPr>
                <w:rFonts w:hint="eastAsia"/>
                <w:sz w:val="24"/>
              </w:rPr>
              <w:t>绿鸟</w:t>
            </w:r>
          </w:p>
        </w:tc>
        <w:tc>
          <w:tcPr>
            <w:tcW w:w="3096" w:type="dxa"/>
            <w:tcBorders>
              <w:bottom w:val="single" w:color="auto" w:sz="12" w:space="0"/>
            </w:tcBorders>
            <w:vAlign w:val="center"/>
          </w:tcPr>
          <w:p w14:paraId="009D2B9E">
            <w:pPr>
              <w:spacing w:before="156" w:beforeLines="50" w:line="360" w:lineRule="exact"/>
              <w:jc w:val="center"/>
            </w:pPr>
            <w:r>
              <w:rPr>
                <w:rFonts w:hint="eastAsia"/>
                <w:sz w:val="24"/>
              </w:rPr>
              <w:t>飞行中点击屏幕</w:t>
            </w:r>
          </w:p>
        </w:tc>
        <w:tc>
          <w:tcPr>
            <w:tcW w:w="3096" w:type="dxa"/>
            <w:tcBorders>
              <w:bottom w:val="single" w:color="auto" w:sz="12" w:space="0"/>
            </w:tcBorders>
            <w:vAlign w:val="center"/>
          </w:tcPr>
          <w:p w14:paraId="289F09D7">
            <w:pPr>
              <w:spacing w:before="156" w:beforeLines="50" w:line="360" w:lineRule="exact"/>
              <w:jc w:val="center"/>
            </w:pPr>
            <w:r>
              <w:rPr>
                <w:rFonts w:hint="eastAsia"/>
                <w:sz w:val="24"/>
              </w:rPr>
              <w:t>水平速度反向</w:t>
            </w:r>
          </w:p>
        </w:tc>
      </w:tr>
    </w:tbl>
    <w:p w14:paraId="3048E2B6">
      <w:pPr>
        <w:spacing w:before="156" w:beforeLines="50" w:line="360" w:lineRule="exact"/>
        <w:rPr>
          <w:sz w:val="24"/>
        </w:rPr>
      </w:pPr>
    </w:p>
    <w:p w14:paraId="772E2220">
      <w:pPr>
        <w:spacing w:before="156" w:beforeLines="50" w:line="360" w:lineRule="exact"/>
        <w:outlineLvl w:val="2"/>
        <w:rPr>
          <w:b/>
          <w:bCs/>
          <w:sz w:val="24"/>
        </w:rPr>
      </w:pPr>
      <w:bookmarkStart w:id="45" w:name="_Toc16747"/>
      <w:r>
        <w:rPr>
          <w:rFonts w:hint="eastAsia"/>
          <w:b/>
          <w:bCs/>
          <w:sz w:val="24"/>
        </w:rPr>
        <w:t>5.3.2复位机制</w:t>
      </w:r>
      <w:bookmarkEnd w:id="45"/>
    </w:p>
    <w:p w14:paraId="3FE026CD">
      <w:pPr>
        <w:spacing w:before="156" w:beforeLines="50" w:line="360" w:lineRule="exact"/>
        <w:jc w:val="center"/>
        <w:rPr>
          <w:sz w:val="24"/>
        </w:rPr>
      </w:pPr>
      <w:r>
        <w:drawing>
          <wp:anchor distT="0" distB="0" distL="114300" distR="114300" simplePos="0" relativeHeight="251679744" behindDoc="0" locked="0" layoutInCell="1" allowOverlap="1">
            <wp:simplePos x="0" y="0"/>
            <wp:positionH relativeFrom="column">
              <wp:posOffset>993140</wp:posOffset>
            </wp:positionH>
            <wp:positionV relativeFrom="paragraph">
              <wp:posOffset>186055</wp:posOffset>
            </wp:positionV>
            <wp:extent cx="3773170" cy="3237230"/>
            <wp:effectExtent l="0" t="0" r="8255" b="1270"/>
            <wp:wrapTopAndBottom/>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6"/>
                    <a:stretch>
                      <a:fillRect/>
                    </a:stretch>
                  </pic:blipFill>
                  <pic:spPr>
                    <a:xfrm>
                      <a:off x="0" y="0"/>
                      <a:ext cx="3773170" cy="3237230"/>
                    </a:xfrm>
                    <a:prstGeom prst="rect">
                      <a:avLst/>
                    </a:prstGeom>
                    <a:noFill/>
                    <a:ln>
                      <a:noFill/>
                    </a:ln>
                  </pic:spPr>
                </pic:pic>
              </a:graphicData>
            </a:graphic>
          </wp:anchor>
        </w:drawing>
      </w:r>
      <w:r>
        <w:rPr>
          <w:rFonts w:hint="eastAsia"/>
          <w:sz w:val="24"/>
        </w:rPr>
        <w:t>图17 鸟复位机制UML序列图</w:t>
      </w:r>
    </w:p>
    <w:p w14:paraId="153D6602">
      <w:pPr>
        <w:spacing w:before="156" w:beforeLines="50" w:line="360" w:lineRule="exact"/>
        <w:outlineLvl w:val="1"/>
        <w:rPr>
          <w:rFonts w:hint="eastAsia" w:ascii="黑体" w:hAnsi="黑体" w:eastAsia="黑体" w:cs="黑体"/>
          <w:sz w:val="28"/>
          <w:szCs w:val="28"/>
        </w:rPr>
      </w:pPr>
      <w:bookmarkStart w:id="46" w:name="_Toc16858"/>
      <w:r>
        <w:rPr>
          <w:rFonts w:hint="eastAsia" w:ascii="黑体" w:hAnsi="黑体" w:eastAsia="黑体" w:cs="黑体"/>
          <w:sz w:val="28"/>
          <w:szCs w:val="28"/>
        </w:rPr>
        <w:t>5.4物理交互与碰撞反馈实现</w:t>
      </w:r>
      <w:bookmarkEnd w:id="46"/>
    </w:p>
    <w:p w14:paraId="6F7F24E7">
      <w:pPr>
        <w:spacing w:before="156" w:beforeLines="50" w:line="360" w:lineRule="exact"/>
        <w:ind w:firstLine="480" w:firstLineChars="200"/>
        <w:rPr>
          <w:sz w:val="24"/>
        </w:rPr>
      </w:pPr>
      <w:r>
        <w:rPr>
          <w:sz w:val="24"/>
        </w:rPr>
        <w:t>物理系统依赖 Unity Physics2D 实现刚体力学、碰撞检测与事件响应。</w:t>
      </w:r>
    </w:p>
    <w:p w14:paraId="7BB7AB60">
      <w:pPr>
        <w:spacing w:before="156" w:beforeLines="50" w:line="360" w:lineRule="exact"/>
        <w:outlineLvl w:val="2"/>
        <w:rPr>
          <w:b/>
          <w:bCs/>
          <w:sz w:val="24"/>
        </w:rPr>
      </w:pPr>
      <w:bookmarkStart w:id="47" w:name="_Toc25396"/>
      <w:r>
        <w:rPr>
          <w:rFonts w:hint="eastAsia"/>
          <w:b/>
          <w:bCs/>
          <w:sz w:val="24"/>
        </w:rPr>
        <w:t>5.4.1Unity Physics2D配置</w:t>
      </w:r>
      <w:bookmarkEnd w:id="47"/>
    </w:p>
    <w:p w14:paraId="50366CA6">
      <w:pPr>
        <w:spacing w:before="156" w:beforeLines="50" w:line="360" w:lineRule="exact"/>
        <w:jc w:val="center"/>
        <w:rPr>
          <w:sz w:val="24"/>
        </w:rPr>
      </w:pPr>
      <w:r>
        <w:rPr>
          <w:rFonts w:hint="eastAsia"/>
          <w:sz w:val="24"/>
        </w:rPr>
        <w:t>表14 组件与对应参数配置</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6"/>
      </w:tblGrid>
      <w:tr w14:paraId="625E35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op w:val="single" w:color="auto" w:sz="12" w:space="0"/>
              <w:bottom w:val="single" w:color="auto" w:sz="6" w:space="0"/>
            </w:tcBorders>
            <w:vAlign w:val="center"/>
          </w:tcPr>
          <w:p w14:paraId="52F2F000">
            <w:pPr>
              <w:spacing w:before="156" w:beforeLines="50" w:line="360" w:lineRule="exact"/>
              <w:jc w:val="center"/>
            </w:pPr>
            <w:r>
              <w:rPr>
                <w:sz w:val="24"/>
              </w:rPr>
              <w:t>组件</w:t>
            </w:r>
          </w:p>
        </w:tc>
        <w:tc>
          <w:tcPr>
            <w:tcW w:w="3096" w:type="dxa"/>
            <w:tcBorders>
              <w:top w:val="single" w:color="auto" w:sz="12" w:space="0"/>
              <w:bottom w:val="single" w:color="auto" w:sz="6" w:space="0"/>
            </w:tcBorders>
            <w:vAlign w:val="center"/>
          </w:tcPr>
          <w:p w14:paraId="4CEE05B8">
            <w:pPr>
              <w:spacing w:before="156" w:beforeLines="50" w:line="360" w:lineRule="exact"/>
              <w:jc w:val="center"/>
            </w:pPr>
            <w:r>
              <w:rPr>
                <w:sz w:val="24"/>
              </w:rPr>
              <w:t>参数设置</w:t>
            </w:r>
          </w:p>
        </w:tc>
      </w:tr>
      <w:tr w14:paraId="16719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top w:val="single" w:color="auto" w:sz="6" w:space="0"/>
            </w:tcBorders>
            <w:vAlign w:val="center"/>
          </w:tcPr>
          <w:p w14:paraId="534641B2">
            <w:pPr>
              <w:spacing w:before="156" w:beforeLines="50" w:line="360" w:lineRule="exact"/>
              <w:jc w:val="center"/>
            </w:pPr>
            <w:r>
              <w:rPr>
                <w:sz w:val="24"/>
              </w:rPr>
              <w:t>Rigidbody2D</w:t>
            </w:r>
          </w:p>
        </w:tc>
        <w:tc>
          <w:tcPr>
            <w:tcW w:w="3096" w:type="dxa"/>
            <w:tcBorders>
              <w:top w:val="single" w:color="auto" w:sz="6" w:space="0"/>
            </w:tcBorders>
            <w:vAlign w:val="center"/>
          </w:tcPr>
          <w:p w14:paraId="495329A6">
            <w:pPr>
              <w:spacing w:before="156" w:beforeLines="50" w:line="360" w:lineRule="exact"/>
              <w:jc w:val="center"/>
            </w:pPr>
            <w:r>
              <w:rPr>
                <w:sz w:val="24"/>
              </w:rPr>
              <w:t>GravityScale:3.0</w:t>
            </w:r>
          </w:p>
        </w:tc>
      </w:tr>
      <w:tr w14:paraId="58A22E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vAlign w:val="center"/>
          </w:tcPr>
          <w:p w14:paraId="1E1E9532">
            <w:pPr>
              <w:spacing w:before="156" w:beforeLines="50" w:line="360" w:lineRule="exact"/>
              <w:jc w:val="center"/>
            </w:pPr>
            <w:r>
              <w:rPr>
                <w:sz w:val="24"/>
              </w:rPr>
              <w:t>CircleCollider2D</w:t>
            </w:r>
          </w:p>
        </w:tc>
        <w:tc>
          <w:tcPr>
            <w:tcW w:w="3096" w:type="dxa"/>
            <w:vAlign w:val="center"/>
          </w:tcPr>
          <w:p w14:paraId="164E65C0">
            <w:pPr>
              <w:spacing w:before="156" w:beforeLines="50" w:line="360" w:lineRule="exact"/>
              <w:jc w:val="center"/>
            </w:pPr>
            <w:r>
              <w:rPr>
                <w:sz w:val="24"/>
              </w:rPr>
              <w:t>Radius:0.35m</w:t>
            </w:r>
          </w:p>
        </w:tc>
      </w:tr>
      <w:tr w14:paraId="7A3C49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95" w:type="dxa"/>
            <w:tcBorders>
              <w:bottom w:val="single" w:color="auto" w:sz="12" w:space="0"/>
            </w:tcBorders>
            <w:vAlign w:val="center"/>
          </w:tcPr>
          <w:p w14:paraId="60D5FDC2">
            <w:pPr>
              <w:spacing w:before="156" w:beforeLines="50" w:line="360" w:lineRule="exact"/>
              <w:jc w:val="center"/>
            </w:pPr>
            <w:r>
              <w:rPr>
                <w:sz w:val="24"/>
              </w:rPr>
              <w:t>PhysicsMaterial2D</w:t>
            </w:r>
          </w:p>
        </w:tc>
        <w:tc>
          <w:tcPr>
            <w:tcW w:w="3096" w:type="dxa"/>
            <w:tcBorders>
              <w:bottom w:val="single" w:color="auto" w:sz="12" w:space="0"/>
            </w:tcBorders>
            <w:vAlign w:val="center"/>
          </w:tcPr>
          <w:p w14:paraId="0C74DC83">
            <w:pPr>
              <w:spacing w:before="156" w:beforeLines="50" w:line="360" w:lineRule="exact"/>
              <w:jc w:val="center"/>
            </w:pPr>
            <w:r>
              <w:rPr>
                <w:sz w:val="24"/>
              </w:rPr>
              <w:t>Bounciness:0.7</w:t>
            </w:r>
          </w:p>
        </w:tc>
      </w:tr>
    </w:tbl>
    <w:p w14:paraId="75E38BF9">
      <w:pPr>
        <w:spacing w:before="156" w:beforeLines="50" w:line="360" w:lineRule="exact"/>
        <w:rPr>
          <w:sz w:val="24"/>
        </w:rPr>
      </w:pPr>
    </w:p>
    <w:p w14:paraId="357DC1B9">
      <w:pPr>
        <w:spacing w:before="156" w:beforeLines="50" w:line="360" w:lineRule="exact"/>
        <w:rPr>
          <w:b/>
          <w:bCs/>
          <w:sz w:val="24"/>
        </w:rPr>
      </w:pPr>
      <w:r>
        <w:rPr>
          <w:rFonts w:hint="eastAsia"/>
          <w:b/>
          <w:bCs/>
          <w:sz w:val="24"/>
        </w:rPr>
        <w:t>5.4.2碰撞事件处理(OnCollisionEnter2D)</w:t>
      </w:r>
    </w:p>
    <w:p w14:paraId="347DB032">
      <w:pPr>
        <w:spacing w:before="156" w:beforeLines="50" w:line="360" w:lineRule="exact"/>
        <w:ind w:left="420" w:firstLine="420"/>
        <w:rPr>
          <w:szCs w:val="21"/>
        </w:rPr>
      </w:pPr>
      <w:r>
        <w:rPr>
          <w:rFonts w:hint="eastAsia"/>
          <w:szCs w:val="21"/>
        </w:rPr>
        <w:t>OnCollisionEnter2D(col):</w:t>
      </w:r>
    </w:p>
    <w:p w14:paraId="54DD4DC6">
      <w:pPr>
        <w:spacing w:before="156" w:beforeLines="50" w:line="360" w:lineRule="exact"/>
        <w:ind w:left="420" w:firstLine="420"/>
        <w:rPr>
          <w:szCs w:val="21"/>
        </w:rPr>
      </w:pPr>
      <w:r>
        <w:rPr>
          <w:rFonts w:hint="eastAsia"/>
          <w:szCs w:val="21"/>
        </w:rPr>
        <w:t xml:space="preserve">    impact ← col.relativeVelocity.magnitude</w:t>
      </w:r>
    </w:p>
    <w:p w14:paraId="48FD7614">
      <w:pPr>
        <w:spacing w:before="156" w:beforeLines="50" w:line="360" w:lineRule="exact"/>
        <w:ind w:left="420" w:firstLine="420"/>
        <w:rPr>
          <w:szCs w:val="21"/>
        </w:rPr>
      </w:pPr>
      <w:r>
        <w:rPr>
          <w:rFonts w:hint="eastAsia"/>
          <w:szCs w:val="21"/>
        </w:rPr>
        <w:t xml:space="preserve">    if col.gameObject 的标签等于 "Pig" 并且 impact &gt; killThreshold then</w:t>
      </w:r>
    </w:p>
    <w:p w14:paraId="3EA7AC3E">
      <w:pPr>
        <w:spacing w:before="156" w:beforeLines="50" w:line="360" w:lineRule="exact"/>
        <w:ind w:left="420" w:firstLine="420"/>
        <w:rPr>
          <w:szCs w:val="21"/>
        </w:rPr>
      </w:pPr>
      <w:r>
        <w:rPr>
          <w:rFonts w:hint="eastAsia"/>
          <w:szCs w:val="21"/>
        </w:rPr>
        <w:t xml:space="preserve">        pigComponent ← col.gameObject.GetComponent&lt;Pig&gt;()</w:t>
      </w:r>
    </w:p>
    <w:p w14:paraId="41878B3C">
      <w:pPr>
        <w:spacing w:before="156" w:beforeLines="50" w:line="360" w:lineRule="exact"/>
        <w:ind w:left="420" w:firstLine="420"/>
        <w:rPr>
          <w:szCs w:val="21"/>
        </w:rPr>
      </w:pPr>
      <w:r>
        <w:rPr>
          <w:rFonts w:hint="eastAsia"/>
          <w:szCs w:val="21"/>
        </w:rPr>
        <w:t xml:space="preserve">        pigComponent.Dead()</w:t>
      </w:r>
    </w:p>
    <w:p w14:paraId="07F545EE">
      <w:pPr>
        <w:spacing w:before="156" w:beforeLines="50" w:line="360" w:lineRule="exact"/>
        <w:ind w:left="420" w:firstLine="420"/>
        <w:rPr>
          <w:szCs w:val="21"/>
        </w:rPr>
      </w:pPr>
      <w:r>
        <w:rPr>
          <w:rFonts w:hint="eastAsia"/>
          <w:szCs w:val="21"/>
        </w:rPr>
        <w:t xml:space="preserve">    end if</w:t>
      </w:r>
    </w:p>
    <w:p w14:paraId="678879B9">
      <w:pPr>
        <w:spacing w:before="156" w:beforeLines="50" w:line="360" w:lineRule="exact"/>
        <w:outlineLvl w:val="2"/>
        <w:rPr>
          <w:b/>
          <w:bCs/>
          <w:sz w:val="24"/>
        </w:rPr>
      </w:pPr>
      <w:bookmarkStart w:id="48" w:name="_Toc20773"/>
      <w:r>
        <w:rPr>
          <w:rFonts w:hint="eastAsia"/>
          <w:b/>
          <w:bCs/>
          <w:sz w:val="24"/>
        </w:rPr>
        <w:t>5.4.3爆炸、反弹、穿透等特殊效果实现</w:t>
      </w:r>
      <w:bookmarkEnd w:id="48"/>
    </w:p>
    <w:p w14:paraId="79B2AC3C">
      <w:pPr>
        <w:spacing w:before="156" w:beforeLines="50" w:line="360" w:lineRule="exact"/>
        <w:jc w:val="center"/>
        <w:rPr>
          <w:sz w:val="24"/>
        </w:rPr>
      </w:pPr>
      <w:r>
        <w:rPr>
          <w:rFonts w:hint="eastAsia"/>
          <w:sz w:val="24"/>
        </w:rPr>
        <w:t>表15 不同效果实现方式及参数设计</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26"/>
        <w:gridCol w:w="3565"/>
        <w:gridCol w:w="3096"/>
      </w:tblGrid>
      <w:tr w14:paraId="670EF5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26" w:type="dxa"/>
            <w:tcBorders>
              <w:top w:val="single" w:color="auto" w:sz="12" w:space="0"/>
              <w:bottom w:val="single" w:color="auto" w:sz="6" w:space="0"/>
            </w:tcBorders>
            <w:vAlign w:val="center"/>
          </w:tcPr>
          <w:p w14:paraId="56866791">
            <w:pPr>
              <w:spacing w:before="156" w:beforeLines="50" w:line="360" w:lineRule="exact"/>
              <w:jc w:val="center"/>
            </w:pPr>
            <w:r>
              <w:rPr>
                <w:rFonts w:hint="eastAsia"/>
                <w:sz w:val="24"/>
              </w:rPr>
              <w:t>效果类型</w:t>
            </w:r>
          </w:p>
        </w:tc>
        <w:tc>
          <w:tcPr>
            <w:tcW w:w="3565" w:type="dxa"/>
            <w:tcBorders>
              <w:top w:val="single" w:color="auto" w:sz="12" w:space="0"/>
              <w:bottom w:val="single" w:color="auto" w:sz="6" w:space="0"/>
            </w:tcBorders>
            <w:vAlign w:val="center"/>
          </w:tcPr>
          <w:p w14:paraId="7D40038F">
            <w:pPr>
              <w:spacing w:before="156" w:beforeLines="50" w:line="360" w:lineRule="exact"/>
              <w:jc w:val="center"/>
            </w:pPr>
            <w:r>
              <w:rPr>
                <w:rFonts w:hint="eastAsia"/>
                <w:sz w:val="24"/>
              </w:rPr>
              <w:t>实现方式</w:t>
            </w:r>
          </w:p>
        </w:tc>
        <w:tc>
          <w:tcPr>
            <w:tcW w:w="3096" w:type="dxa"/>
            <w:tcBorders>
              <w:top w:val="single" w:color="auto" w:sz="12" w:space="0"/>
              <w:bottom w:val="single" w:color="auto" w:sz="6" w:space="0"/>
            </w:tcBorders>
            <w:vAlign w:val="center"/>
          </w:tcPr>
          <w:p w14:paraId="1BD575A5">
            <w:pPr>
              <w:spacing w:before="156" w:beforeLines="50" w:line="360" w:lineRule="exact"/>
              <w:jc w:val="center"/>
            </w:pPr>
            <w:r>
              <w:rPr>
                <w:rFonts w:hint="eastAsia"/>
                <w:sz w:val="24"/>
              </w:rPr>
              <w:t>参数</w:t>
            </w:r>
          </w:p>
        </w:tc>
      </w:tr>
      <w:tr w14:paraId="4CA2C4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26" w:type="dxa"/>
            <w:tcBorders>
              <w:top w:val="single" w:color="auto" w:sz="6" w:space="0"/>
            </w:tcBorders>
            <w:vAlign w:val="center"/>
          </w:tcPr>
          <w:p w14:paraId="43F14421">
            <w:pPr>
              <w:spacing w:before="156" w:beforeLines="50" w:line="360" w:lineRule="exact"/>
              <w:jc w:val="center"/>
            </w:pPr>
            <w:r>
              <w:rPr>
                <w:rFonts w:hint="eastAsia"/>
                <w:sz w:val="24"/>
              </w:rPr>
              <w:t>爆炸</w:t>
            </w:r>
          </w:p>
        </w:tc>
        <w:tc>
          <w:tcPr>
            <w:tcW w:w="3565" w:type="dxa"/>
            <w:tcBorders>
              <w:top w:val="single" w:color="auto" w:sz="6" w:space="0"/>
            </w:tcBorders>
            <w:vAlign w:val="center"/>
          </w:tcPr>
          <w:p w14:paraId="19CF7364">
            <w:pPr>
              <w:spacing w:before="156" w:beforeLines="50" w:line="360" w:lineRule="exact"/>
              <w:jc w:val="center"/>
            </w:pPr>
            <w:r>
              <w:rPr>
                <w:rFonts w:hint="eastAsia"/>
                <w:sz w:val="24"/>
              </w:rPr>
              <w:t>ParticleSystem + ScreenShake</w:t>
            </w:r>
          </w:p>
        </w:tc>
        <w:tc>
          <w:tcPr>
            <w:tcW w:w="3096" w:type="dxa"/>
            <w:tcBorders>
              <w:top w:val="single" w:color="auto" w:sz="6" w:space="0"/>
            </w:tcBorders>
            <w:vAlign w:val="center"/>
          </w:tcPr>
          <w:p w14:paraId="468A8F28">
            <w:pPr>
              <w:spacing w:before="156" w:beforeLines="50" w:line="360" w:lineRule="exact"/>
              <w:jc w:val="center"/>
            </w:pPr>
            <w:r>
              <w:rPr>
                <w:rFonts w:hint="eastAsia"/>
                <w:sz w:val="24"/>
              </w:rPr>
              <w:t>Duration: 0.3s</w:t>
            </w:r>
          </w:p>
        </w:tc>
      </w:tr>
      <w:tr w14:paraId="52A22A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26" w:type="dxa"/>
            <w:vAlign w:val="center"/>
          </w:tcPr>
          <w:p w14:paraId="1B585916">
            <w:pPr>
              <w:spacing w:before="156" w:beforeLines="50" w:line="360" w:lineRule="exact"/>
              <w:jc w:val="center"/>
            </w:pPr>
            <w:r>
              <w:rPr>
                <w:rFonts w:hint="eastAsia"/>
                <w:sz w:val="24"/>
              </w:rPr>
              <w:t>反弹</w:t>
            </w:r>
          </w:p>
        </w:tc>
        <w:tc>
          <w:tcPr>
            <w:tcW w:w="3565" w:type="dxa"/>
            <w:vAlign w:val="center"/>
          </w:tcPr>
          <w:p w14:paraId="275E4F86">
            <w:pPr>
              <w:spacing w:before="156" w:beforeLines="50" w:line="360" w:lineRule="exact"/>
              <w:jc w:val="center"/>
            </w:pPr>
            <w:r>
              <w:rPr>
                <w:rFonts w:hint="eastAsia"/>
                <w:sz w:val="24"/>
              </w:rPr>
              <w:t>PhysicsMaterial2D + 音效播放</w:t>
            </w:r>
          </w:p>
        </w:tc>
        <w:tc>
          <w:tcPr>
            <w:tcW w:w="3096" w:type="dxa"/>
            <w:vAlign w:val="center"/>
          </w:tcPr>
          <w:p w14:paraId="681D99CD">
            <w:pPr>
              <w:spacing w:before="156" w:beforeLines="50" w:line="360" w:lineRule="exact"/>
              <w:jc w:val="center"/>
            </w:pPr>
            <w:r>
              <w:rPr>
                <w:rFonts w:hint="eastAsia"/>
                <w:sz w:val="24"/>
              </w:rPr>
              <w:t>Bounciness: 0.8</w:t>
            </w:r>
          </w:p>
        </w:tc>
      </w:tr>
      <w:tr w14:paraId="6FA93D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26" w:type="dxa"/>
            <w:tcBorders>
              <w:bottom w:val="single" w:color="auto" w:sz="12" w:space="0"/>
            </w:tcBorders>
            <w:vAlign w:val="center"/>
          </w:tcPr>
          <w:p w14:paraId="323DF490">
            <w:pPr>
              <w:spacing w:before="156" w:beforeLines="50" w:line="360" w:lineRule="exact"/>
              <w:jc w:val="center"/>
            </w:pPr>
            <w:r>
              <w:rPr>
                <w:rFonts w:hint="eastAsia"/>
                <w:sz w:val="24"/>
              </w:rPr>
              <w:t>穿透</w:t>
            </w:r>
          </w:p>
        </w:tc>
        <w:tc>
          <w:tcPr>
            <w:tcW w:w="3565" w:type="dxa"/>
            <w:tcBorders>
              <w:bottom w:val="single" w:color="auto" w:sz="12" w:space="0"/>
            </w:tcBorders>
            <w:vAlign w:val="center"/>
          </w:tcPr>
          <w:p w14:paraId="0DDC0651">
            <w:pPr>
              <w:spacing w:before="156" w:beforeLines="50" w:line="360" w:lineRule="exact"/>
              <w:jc w:val="center"/>
            </w:pPr>
            <w:r>
              <w:rPr>
                <w:rFonts w:hint="eastAsia"/>
                <w:sz w:val="24"/>
              </w:rPr>
              <w:t>设置Collider为Trigger</w:t>
            </w:r>
          </w:p>
        </w:tc>
        <w:tc>
          <w:tcPr>
            <w:tcW w:w="3096" w:type="dxa"/>
            <w:tcBorders>
              <w:bottom w:val="single" w:color="auto" w:sz="12" w:space="0"/>
            </w:tcBorders>
            <w:vAlign w:val="center"/>
          </w:tcPr>
          <w:p w14:paraId="4CEB0846">
            <w:pPr>
              <w:spacing w:before="156" w:beforeLines="50" w:line="360" w:lineRule="exact"/>
              <w:jc w:val="center"/>
            </w:pPr>
            <w:r>
              <w:rPr>
                <w:rFonts w:hint="eastAsia"/>
                <w:sz w:val="24"/>
              </w:rPr>
              <w:t>配合TrailRenderer</w:t>
            </w:r>
          </w:p>
        </w:tc>
      </w:tr>
    </w:tbl>
    <w:p w14:paraId="4AB38E53">
      <w:pPr>
        <w:spacing w:before="156" w:beforeLines="50" w:line="360" w:lineRule="exact"/>
        <w:rPr>
          <w:sz w:val="24"/>
        </w:rPr>
      </w:pPr>
    </w:p>
    <w:p w14:paraId="6567E562">
      <w:pPr>
        <w:spacing w:before="156" w:beforeLines="50" w:line="360" w:lineRule="exact"/>
        <w:outlineLvl w:val="1"/>
        <w:rPr>
          <w:rFonts w:hint="eastAsia" w:ascii="黑体" w:hAnsi="黑体" w:eastAsia="黑体" w:cs="黑体"/>
          <w:sz w:val="28"/>
          <w:szCs w:val="28"/>
        </w:rPr>
      </w:pPr>
      <w:bookmarkStart w:id="49" w:name="_Toc9094"/>
      <w:r>
        <w:rPr>
          <w:rFonts w:ascii="黑体" w:hAnsi="黑体" w:eastAsia="黑体" w:cs="黑体"/>
          <w:sz w:val="28"/>
          <w:szCs w:val="28"/>
        </w:rPr>
        <w:t>5.</w:t>
      </w:r>
      <w:r>
        <w:rPr>
          <w:rFonts w:hint="eastAsia" w:ascii="黑体" w:hAnsi="黑体" w:eastAsia="黑体" w:cs="黑体"/>
          <w:sz w:val="28"/>
          <w:szCs w:val="28"/>
        </w:rPr>
        <w:t>5</w:t>
      </w:r>
      <w:r>
        <w:rPr>
          <w:rFonts w:ascii="黑体" w:hAnsi="黑体" w:eastAsia="黑体" w:cs="黑体"/>
          <w:sz w:val="28"/>
          <w:szCs w:val="28"/>
        </w:rPr>
        <w:t xml:space="preserve"> 关卡加载与胜负判定</w:t>
      </w:r>
      <w:r>
        <w:rPr>
          <w:rFonts w:hint="eastAsia" w:ascii="黑体" w:hAnsi="黑体" w:eastAsia="黑体" w:cs="黑体"/>
          <w:sz w:val="28"/>
          <w:szCs w:val="28"/>
        </w:rPr>
        <w:t>实现</w:t>
      </w:r>
      <w:bookmarkEnd w:id="49"/>
    </w:p>
    <w:p w14:paraId="5DD7DBA2">
      <w:pPr>
        <w:spacing w:before="156" w:beforeLines="50" w:line="360" w:lineRule="exact"/>
        <w:ind w:firstLine="480" w:firstLineChars="200"/>
        <w:rPr>
          <w:sz w:val="24"/>
        </w:rPr>
      </w:pPr>
      <w:r>
        <w:rPr>
          <w:sz w:val="24"/>
        </w:rPr>
        <w:t>关卡数据采用 JSON 结构存储，启动时动态加载并生成场景。</w:t>
      </w:r>
    </w:p>
    <w:p w14:paraId="3D11B96F">
      <w:pPr>
        <w:spacing w:before="156" w:beforeLines="50" w:line="360" w:lineRule="exact"/>
        <w:outlineLvl w:val="2"/>
        <w:rPr>
          <w:b/>
          <w:bCs/>
          <w:sz w:val="24"/>
        </w:rPr>
      </w:pPr>
      <w:bookmarkStart w:id="50" w:name="_Toc24888"/>
      <w:r>
        <w:rPr>
          <w:rFonts w:hint="eastAsia"/>
          <w:b/>
          <w:bCs/>
          <w:sz w:val="24"/>
        </w:rPr>
        <w:t>5.5.1</w:t>
      </w:r>
      <w:r>
        <w:rPr>
          <w:b/>
          <w:bCs/>
          <w:sz w:val="24"/>
        </w:rPr>
        <w:t>关卡配置文件结构（JSON/XML）</w:t>
      </w:r>
      <w:bookmarkEnd w:id="50"/>
    </w:p>
    <w:p w14:paraId="6C039A28">
      <w:pPr>
        <w:spacing w:before="156" w:beforeLines="50" w:line="360" w:lineRule="exact"/>
        <w:ind w:left="420" w:firstLine="420"/>
        <w:rPr>
          <w:szCs w:val="21"/>
        </w:rPr>
      </w:pPr>
      <w:r>
        <w:rPr>
          <w:szCs w:val="21"/>
        </w:rPr>
        <w:t>{</w:t>
      </w:r>
    </w:p>
    <w:p w14:paraId="613DF1A2">
      <w:pPr>
        <w:spacing w:before="156" w:beforeLines="50" w:line="360" w:lineRule="exact"/>
        <w:ind w:left="420" w:firstLine="420"/>
        <w:rPr>
          <w:szCs w:val="21"/>
        </w:rPr>
      </w:pPr>
      <w:r>
        <w:rPr>
          <w:szCs w:val="21"/>
        </w:rPr>
        <w:t xml:space="preserve">  "levelId": 1,</w:t>
      </w:r>
    </w:p>
    <w:p w14:paraId="206BAC7E">
      <w:pPr>
        <w:spacing w:before="156" w:beforeLines="50" w:line="360" w:lineRule="exact"/>
        <w:ind w:left="420" w:firstLine="420"/>
        <w:rPr>
          <w:szCs w:val="21"/>
        </w:rPr>
      </w:pPr>
      <w:r>
        <w:rPr>
          <w:szCs w:val="21"/>
        </w:rPr>
        <w:t xml:space="preserve">  "birdTypes": ["Red"</w:t>
      </w:r>
      <w:r>
        <w:rPr>
          <w:rFonts w:hint="eastAsia"/>
          <w:szCs w:val="21"/>
        </w:rPr>
        <w:t>]</w:t>
      </w:r>
      <w:r>
        <w:rPr>
          <w:szCs w:val="21"/>
        </w:rPr>
        <w:t>,</w:t>
      </w:r>
    </w:p>
    <w:p w14:paraId="5DC5330A">
      <w:pPr>
        <w:spacing w:before="156" w:beforeLines="50" w:line="360" w:lineRule="exact"/>
        <w:ind w:left="420" w:firstLine="420"/>
        <w:rPr>
          <w:szCs w:val="21"/>
        </w:rPr>
      </w:pPr>
      <w:r>
        <w:rPr>
          <w:szCs w:val="21"/>
        </w:rPr>
        <w:t xml:space="preserve">  "pigs": [{ "x": 5.2, "y": -2.3 }],</w:t>
      </w:r>
    </w:p>
    <w:p w14:paraId="7143FB98">
      <w:pPr>
        <w:spacing w:before="156" w:beforeLines="50" w:line="360" w:lineRule="exact"/>
        <w:ind w:left="420" w:firstLine="420"/>
        <w:rPr>
          <w:szCs w:val="21"/>
        </w:rPr>
      </w:pPr>
      <w:r>
        <w:rPr>
          <w:szCs w:val="21"/>
        </w:rPr>
        <w:t xml:space="preserve">  "obstacles": [{ "type": "Wood", "x": 3.5, "y": -1.8 }]</w:t>
      </w:r>
    </w:p>
    <w:p w14:paraId="5817E4D0">
      <w:pPr>
        <w:spacing w:before="156" w:beforeLines="50" w:line="360" w:lineRule="exact"/>
        <w:ind w:left="420" w:firstLine="420"/>
        <w:rPr>
          <w:szCs w:val="21"/>
        </w:rPr>
      </w:pPr>
      <w:r>
        <w:rPr>
          <w:szCs w:val="21"/>
        </w:rPr>
        <w:t>}</w:t>
      </w:r>
    </w:p>
    <w:p w14:paraId="27B1DD4D">
      <w:pPr>
        <w:spacing w:before="156" w:beforeLines="50" w:line="360" w:lineRule="exact"/>
        <w:ind w:firstLine="480" w:firstLineChars="200"/>
        <w:rPr>
          <w:sz w:val="24"/>
        </w:rPr>
      </w:pPr>
      <w:r>
        <w:rPr>
          <w:rFonts w:hint="eastAsia"/>
          <w:sz w:val="24"/>
        </w:rPr>
        <w:t>如上面关卡1的配置文件所示，鸟的种类为红色;猪的中心位置坐标为x=5.2,y=-2.3;障碍物为木头，坐标为3.5，-1.8。</w:t>
      </w:r>
    </w:p>
    <w:p w14:paraId="6D838F5D">
      <w:pPr>
        <w:spacing w:before="156" w:beforeLines="50" w:line="360" w:lineRule="exact"/>
        <w:outlineLvl w:val="2"/>
        <w:rPr>
          <w:b/>
          <w:bCs/>
          <w:sz w:val="24"/>
        </w:rPr>
      </w:pPr>
      <w:bookmarkStart w:id="51" w:name="_Toc11602"/>
      <w:r>
        <w:rPr>
          <w:rFonts w:hint="eastAsia"/>
          <w:b/>
          <w:bCs/>
          <w:sz w:val="24"/>
        </w:rPr>
        <w:t>5.5.2</w:t>
      </w:r>
      <w:r>
        <w:rPr>
          <w:b/>
          <w:bCs/>
          <w:sz w:val="24"/>
        </w:rPr>
        <w:t>关卡初始化与动态生成</w:t>
      </w:r>
      <w:bookmarkEnd w:id="51"/>
    </w:p>
    <w:p w14:paraId="6B1FCC0F">
      <w:pPr>
        <w:spacing w:before="156" w:beforeLines="50" w:line="360" w:lineRule="exact"/>
        <w:jc w:val="center"/>
        <w:rPr>
          <w:sz w:val="24"/>
        </w:rPr>
      </w:pPr>
      <w:r>
        <w:drawing>
          <wp:anchor distT="0" distB="0" distL="114300" distR="114300" simplePos="0" relativeHeight="251680768" behindDoc="0" locked="0" layoutInCell="1" allowOverlap="1">
            <wp:simplePos x="0" y="0"/>
            <wp:positionH relativeFrom="column">
              <wp:posOffset>2406015</wp:posOffset>
            </wp:positionH>
            <wp:positionV relativeFrom="paragraph">
              <wp:posOffset>40640</wp:posOffset>
            </wp:positionV>
            <wp:extent cx="1357630" cy="3223895"/>
            <wp:effectExtent l="0" t="0" r="4445" b="508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7"/>
                    <a:stretch>
                      <a:fillRect/>
                    </a:stretch>
                  </pic:blipFill>
                  <pic:spPr>
                    <a:xfrm>
                      <a:off x="0" y="0"/>
                      <a:ext cx="1357630" cy="3223895"/>
                    </a:xfrm>
                    <a:prstGeom prst="rect">
                      <a:avLst/>
                    </a:prstGeom>
                    <a:noFill/>
                    <a:ln>
                      <a:noFill/>
                    </a:ln>
                  </pic:spPr>
                </pic:pic>
              </a:graphicData>
            </a:graphic>
          </wp:anchor>
        </w:drawing>
      </w:r>
      <w:r>
        <w:rPr>
          <w:rFonts w:hint="eastAsia"/>
          <w:sz w:val="24"/>
        </w:rPr>
        <w:t>图18 关卡生成流程图</w:t>
      </w:r>
    </w:p>
    <w:p w14:paraId="3DE43D3B">
      <w:pPr>
        <w:spacing w:before="156" w:beforeLines="50" w:line="360" w:lineRule="exact"/>
        <w:outlineLvl w:val="1"/>
        <w:rPr>
          <w:rFonts w:hint="eastAsia" w:ascii="黑体" w:hAnsi="黑体" w:eastAsia="黑体" w:cs="黑体"/>
          <w:sz w:val="28"/>
          <w:szCs w:val="28"/>
        </w:rPr>
      </w:pPr>
      <w:bookmarkStart w:id="52" w:name="_Toc3683"/>
      <w:r>
        <w:rPr>
          <w:rFonts w:ascii="黑体" w:hAnsi="黑体" w:eastAsia="黑体" w:cs="黑体"/>
          <w:sz w:val="28"/>
          <w:szCs w:val="28"/>
        </w:rPr>
        <w:t>5.</w:t>
      </w:r>
      <w:r>
        <w:rPr>
          <w:rFonts w:hint="eastAsia" w:ascii="黑体" w:hAnsi="黑体" w:eastAsia="黑体" w:cs="黑体"/>
          <w:sz w:val="28"/>
          <w:szCs w:val="28"/>
        </w:rPr>
        <w:t>6</w:t>
      </w:r>
      <w:r>
        <w:rPr>
          <w:rFonts w:ascii="黑体" w:hAnsi="黑体" w:eastAsia="黑体" w:cs="黑体"/>
          <w:sz w:val="28"/>
          <w:szCs w:val="28"/>
        </w:rPr>
        <w:t xml:space="preserve"> UI交互系统</w:t>
      </w:r>
      <w:r>
        <w:rPr>
          <w:rFonts w:hint="eastAsia" w:ascii="黑体" w:hAnsi="黑体" w:eastAsia="黑体" w:cs="黑体"/>
          <w:sz w:val="28"/>
          <w:szCs w:val="28"/>
        </w:rPr>
        <w:t>实现</w:t>
      </w:r>
      <w:bookmarkEnd w:id="52"/>
    </w:p>
    <w:p w14:paraId="780DDBEB">
      <w:pPr>
        <w:spacing w:before="156" w:beforeLines="50" w:line="360" w:lineRule="exact"/>
        <w:ind w:firstLine="480" w:firstLineChars="200"/>
        <w:rPr>
          <w:sz w:val="24"/>
        </w:rPr>
      </w:pPr>
      <w:r>
        <w:rPr>
          <w:sz w:val="24"/>
        </w:rPr>
        <w:t>UI 通过 Unity Canvas 实现，所有界面事件集中管理，响应游戏状态变化。</w:t>
      </w:r>
    </w:p>
    <w:p w14:paraId="46BABE42">
      <w:pPr>
        <w:spacing w:before="156" w:beforeLines="50" w:line="360" w:lineRule="exact"/>
        <w:outlineLvl w:val="2"/>
        <w:rPr>
          <w:b/>
          <w:bCs/>
          <w:sz w:val="24"/>
        </w:rPr>
      </w:pPr>
      <w:bookmarkStart w:id="53" w:name="_Toc23620"/>
      <w:r>
        <w:rPr>
          <w:rFonts w:hint="eastAsia"/>
          <w:b/>
          <w:bCs/>
          <w:sz w:val="24"/>
        </w:rPr>
        <w:t>5.6.1状态驱动UI</w:t>
      </w:r>
      <w:bookmarkEnd w:id="53"/>
    </w:p>
    <w:p w14:paraId="0521B56F">
      <w:pPr>
        <w:spacing w:before="156" w:beforeLines="50" w:line="360" w:lineRule="exact"/>
        <w:jc w:val="center"/>
        <w:rPr>
          <w:sz w:val="24"/>
        </w:rPr>
      </w:pPr>
      <w:r>
        <w:drawing>
          <wp:anchor distT="0" distB="0" distL="114300" distR="114300" simplePos="0" relativeHeight="251682816" behindDoc="0" locked="0" layoutInCell="1" allowOverlap="1">
            <wp:simplePos x="0" y="0"/>
            <wp:positionH relativeFrom="column">
              <wp:posOffset>1009650</wp:posOffset>
            </wp:positionH>
            <wp:positionV relativeFrom="paragraph">
              <wp:posOffset>63500</wp:posOffset>
            </wp:positionV>
            <wp:extent cx="4100830" cy="3080385"/>
            <wp:effectExtent l="0" t="0" r="4445" b="5715"/>
            <wp:wrapTopAndBottom/>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8"/>
                    <a:stretch>
                      <a:fillRect/>
                    </a:stretch>
                  </pic:blipFill>
                  <pic:spPr>
                    <a:xfrm>
                      <a:off x="0" y="0"/>
                      <a:ext cx="4100830" cy="3080385"/>
                    </a:xfrm>
                    <a:prstGeom prst="rect">
                      <a:avLst/>
                    </a:prstGeom>
                    <a:noFill/>
                    <a:ln>
                      <a:noFill/>
                    </a:ln>
                  </pic:spPr>
                </pic:pic>
              </a:graphicData>
            </a:graphic>
          </wp:anchor>
        </w:drawing>
      </w:r>
      <w:r>
        <w:rPr>
          <w:rFonts w:hint="eastAsia"/>
          <w:sz w:val="24"/>
        </w:rPr>
        <w:t>图19 游戏结算状态</w:t>
      </w:r>
    </w:p>
    <w:p w14:paraId="793A136D">
      <w:pPr>
        <w:spacing w:before="156" w:beforeLines="50" w:line="360" w:lineRule="exact"/>
        <w:outlineLvl w:val="2"/>
        <w:rPr>
          <w:b/>
          <w:bCs/>
          <w:sz w:val="24"/>
        </w:rPr>
      </w:pPr>
      <w:bookmarkStart w:id="54" w:name="_Toc7124"/>
      <w:r>
        <w:rPr>
          <w:rFonts w:hint="eastAsia"/>
          <w:b/>
          <w:bCs/>
          <w:sz w:val="24"/>
        </w:rPr>
        <w:t>5.6.2星级动画实现</w:t>
      </w:r>
      <w:bookmarkEnd w:id="54"/>
    </w:p>
    <w:p w14:paraId="44082DF7">
      <w:pPr>
        <w:spacing w:before="156" w:beforeLines="50" w:line="360" w:lineRule="exact"/>
        <w:ind w:firstLine="480" w:firstLineChars="200"/>
        <w:rPr>
          <w:sz w:val="24"/>
        </w:rPr>
      </w:pPr>
      <w:r>
        <w:rPr>
          <w:sz w:val="24"/>
        </w:rPr>
        <w:t>基于关卡表现计算星级（1~3星），通过序列动画逐颗点亮星星，每颗伴随缩放、粒子特效和音效。使用DOTween实现平滑过渡，最终保存评分解锁后续内容。</w:t>
      </w:r>
    </w:p>
    <w:p w14:paraId="08D82FD4">
      <w:pPr>
        <w:spacing w:before="156" w:beforeLines="50" w:line="360" w:lineRule="exact"/>
        <w:jc w:val="center"/>
        <w:rPr>
          <w:sz w:val="24"/>
        </w:rPr>
      </w:pPr>
      <w:r>
        <w:drawing>
          <wp:anchor distT="0" distB="0" distL="114300" distR="114300" simplePos="0" relativeHeight="251681792" behindDoc="0" locked="0" layoutInCell="1" allowOverlap="1">
            <wp:simplePos x="0" y="0"/>
            <wp:positionH relativeFrom="column">
              <wp:posOffset>1492885</wp:posOffset>
            </wp:positionH>
            <wp:positionV relativeFrom="paragraph">
              <wp:posOffset>141605</wp:posOffset>
            </wp:positionV>
            <wp:extent cx="3134995" cy="2922270"/>
            <wp:effectExtent l="0" t="0" r="8255" b="1905"/>
            <wp:wrapTopAndBottom/>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9"/>
                    <a:stretch>
                      <a:fillRect/>
                    </a:stretch>
                  </pic:blipFill>
                  <pic:spPr>
                    <a:xfrm>
                      <a:off x="0" y="0"/>
                      <a:ext cx="3134995" cy="2922270"/>
                    </a:xfrm>
                    <a:prstGeom prst="rect">
                      <a:avLst/>
                    </a:prstGeom>
                    <a:noFill/>
                    <a:ln>
                      <a:noFill/>
                    </a:ln>
                  </pic:spPr>
                </pic:pic>
              </a:graphicData>
            </a:graphic>
          </wp:anchor>
        </w:drawing>
      </w:r>
      <w:r>
        <w:rPr>
          <w:rFonts w:hint="eastAsia"/>
          <w:sz w:val="24"/>
        </w:rPr>
        <w:t>图20 结算界面星级实现序列图</w:t>
      </w:r>
    </w:p>
    <w:p w14:paraId="68AF9C59">
      <w:pPr>
        <w:spacing w:before="156" w:beforeLines="50" w:line="360" w:lineRule="exact"/>
        <w:outlineLvl w:val="1"/>
        <w:rPr>
          <w:rFonts w:hint="eastAsia" w:ascii="黑体" w:hAnsi="黑体" w:eastAsia="黑体" w:cs="黑体"/>
          <w:sz w:val="28"/>
          <w:szCs w:val="28"/>
        </w:rPr>
      </w:pPr>
      <w:bookmarkStart w:id="55" w:name="_Toc11323"/>
      <w:r>
        <w:rPr>
          <w:rFonts w:hint="eastAsia" w:ascii="黑体" w:hAnsi="黑体" w:eastAsia="黑体" w:cs="黑体"/>
          <w:sz w:val="28"/>
          <w:szCs w:val="28"/>
        </w:rPr>
        <w:t>5.7 具体实现的技术难点总结</w:t>
      </w:r>
      <w:bookmarkEnd w:id="55"/>
    </w:p>
    <w:p w14:paraId="340DF559">
      <w:pPr>
        <w:spacing w:before="156" w:beforeLines="50" w:line="360" w:lineRule="exact"/>
        <w:ind w:firstLine="480" w:firstLineChars="200"/>
        <w:rPr>
          <w:sz w:val="24"/>
        </w:rPr>
      </w:pPr>
      <w:r>
        <w:rPr>
          <w:rFonts w:hint="eastAsia"/>
          <w:sz w:val="24"/>
        </w:rPr>
        <w:t>在本项目开发过程中，针对 Unity 2D 物理模拟、交互控制、关卡架构及性能优化等模块，遇到了多项技术难点。为保证最终体验流畅、玩法完整，采取了有针对性的优化与解决方案。</w:t>
      </w:r>
    </w:p>
    <w:p w14:paraId="168A2A35">
      <w:pPr>
        <w:spacing w:before="156" w:beforeLines="50" w:line="360" w:lineRule="exact"/>
        <w:outlineLvl w:val="2"/>
        <w:rPr>
          <w:b/>
          <w:bCs/>
          <w:sz w:val="24"/>
        </w:rPr>
      </w:pPr>
      <w:bookmarkStart w:id="56" w:name="_Toc28080"/>
      <w:r>
        <w:rPr>
          <w:rFonts w:hint="eastAsia"/>
          <w:b/>
          <w:bCs/>
          <w:sz w:val="24"/>
        </w:rPr>
        <w:t>5.7.1 弹射轨迹稳定性问题</w:t>
      </w:r>
      <w:bookmarkEnd w:id="56"/>
    </w:p>
    <w:p w14:paraId="4D81E2AF">
      <w:pPr>
        <w:spacing w:before="156" w:beforeLines="50" w:line="360" w:lineRule="exact"/>
        <w:rPr>
          <w:sz w:val="24"/>
        </w:rPr>
      </w:pPr>
      <w:r>
        <w:rPr>
          <w:rFonts w:hint="eastAsia"/>
          <w:b/>
          <w:bCs/>
          <w:sz w:val="24"/>
        </w:rPr>
        <w:t>问题描述：</w:t>
      </w:r>
      <w:r>
        <w:rPr>
          <w:rFonts w:hint="eastAsia"/>
          <w:sz w:val="24"/>
        </w:rPr>
        <w:t>在初期测试中，小鸟的弹射轨迹在高倍率缩放场景或物理帧率较低的情况下会出现轻微抖动与偏移，导致落点不准确，影响游戏体验。</w:t>
      </w:r>
    </w:p>
    <w:p w14:paraId="0AE22C98">
      <w:pPr>
        <w:spacing w:before="156" w:beforeLines="50" w:line="360" w:lineRule="exact"/>
        <w:rPr>
          <w:b/>
          <w:bCs/>
          <w:sz w:val="24"/>
        </w:rPr>
      </w:pPr>
      <w:r>
        <w:rPr>
          <w:rFonts w:hint="eastAsia"/>
          <w:b/>
          <w:bCs/>
          <w:sz w:val="24"/>
        </w:rPr>
        <w:t>解决方案：</w:t>
      </w:r>
    </w:p>
    <w:p w14:paraId="21D56E9B">
      <w:pPr>
        <w:numPr>
          <w:ilvl w:val="0"/>
          <w:numId w:val="8"/>
        </w:numPr>
        <w:spacing w:before="156" w:beforeLines="50" w:line="360" w:lineRule="exact"/>
        <w:rPr>
          <w:sz w:val="24"/>
        </w:rPr>
      </w:pPr>
      <w:r>
        <w:rPr>
          <w:rFonts w:hint="eastAsia"/>
          <w:sz w:val="24"/>
        </w:rPr>
        <w:t>使用 FixedUpdate() 替代 Update() 更新物理模拟，保证力与加速度的稳定施加；</w:t>
      </w:r>
    </w:p>
    <w:p w14:paraId="1400EA4E">
      <w:pPr>
        <w:numPr>
          <w:ilvl w:val="0"/>
          <w:numId w:val="8"/>
        </w:numPr>
        <w:spacing w:before="156" w:beforeLines="50" w:line="360" w:lineRule="exact"/>
        <w:rPr>
          <w:sz w:val="24"/>
        </w:rPr>
      </w:pPr>
      <w:r>
        <w:rPr>
          <w:rFonts w:hint="eastAsia"/>
          <w:sz w:val="24"/>
        </w:rPr>
        <w:t>引入实时轨迹预测（Trajectory Line），通过物理模拟多帧轨迹点给玩家反馈，提高操控预期感；</w:t>
      </w:r>
    </w:p>
    <w:p w14:paraId="02297C72">
      <w:pPr>
        <w:numPr>
          <w:ilvl w:val="0"/>
          <w:numId w:val="8"/>
        </w:numPr>
        <w:spacing w:before="156" w:beforeLines="50" w:line="360" w:lineRule="exact"/>
        <w:rPr>
          <w:sz w:val="24"/>
        </w:rPr>
      </w:pPr>
      <w:r>
        <w:rPr>
          <w:rFonts w:hint="eastAsia"/>
          <w:sz w:val="24"/>
        </w:rPr>
        <w:t>将发射逻辑的物理参数（最大力量、阻尼系数）提取到配置文件，通过曲线调优多次迭代，实现平滑轨迹。</w:t>
      </w:r>
    </w:p>
    <w:p w14:paraId="0C97C72E">
      <w:pPr>
        <w:spacing w:before="156" w:beforeLines="50" w:line="360" w:lineRule="exact"/>
        <w:outlineLvl w:val="2"/>
        <w:rPr>
          <w:b/>
          <w:bCs/>
          <w:sz w:val="24"/>
        </w:rPr>
      </w:pPr>
      <w:bookmarkStart w:id="57" w:name="_Toc29059"/>
      <w:r>
        <w:rPr>
          <w:rFonts w:hint="eastAsia"/>
          <w:b/>
          <w:bCs/>
          <w:sz w:val="24"/>
        </w:rPr>
        <w:t>5.7.2 多物体碰撞性能瓶颈</w:t>
      </w:r>
      <w:bookmarkEnd w:id="57"/>
    </w:p>
    <w:p w14:paraId="35C0F82B">
      <w:pPr>
        <w:spacing w:before="156" w:beforeLines="50" w:line="360" w:lineRule="exact"/>
        <w:rPr>
          <w:sz w:val="24"/>
        </w:rPr>
      </w:pPr>
      <w:r>
        <w:rPr>
          <w:rFonts w:hint="eastAsia"/>
          <w:b/>
          <w:bCs/>
          <w:sz w:val="24"/>
        </w:rPr>
        <w:t>问题描述：</w:t>
      </w:r>
      <w:r>
        <w:rPr>
          <w:rFonts w:hint="eastAsia"/>
          <w:sz w:val="24"/>
        </w:rPr>
        <w:t>在复杂关卡（障碍物数量超过 40 个）中，物体坍塌导致大量碰撞体同时激活，Unity 物理计算负载过高，帧率下降明显。</w:t>
      </w:r>
    </w:p>
    <w:p w14:paraId="46FD6CE4">
      <w:pPr>
        <w:spacing w:before="156" w:beforeLines="50" w:line="360" w:lineRule="exact"/>
        <w:rPr>
          <w:b/>
          <w:bCs/>
          <w:sz w:val="24"/>
        </w:rPr>
      </w:pPr>
      <w:r>
        <w:rPr>
          <w:rFonts w:hint="eastAsia"/>
          <w:b/>
          <w:bCs/>
          <w:sz w:val="24"/>
        </w:rPr>
        <w:t>解决方案：</w:t>
      </w:r>
    </w:p>
    <w:p w14:paraId="03474B3C">
      <w:pPr>
        <w:numPr>
          <w:ilvl w:val="0"/>
          <w:numId w:val="9"/>
        </w:numPr>
        <w:spacing w:before="156" w:beforeLines="50" w:line="360" w:lineRule="exact"/>
        <w:rPr>
          <w:sz w:val="24"/>
        </w:rPr>
      </w:pPr>
      <w:r>
        <w:rPr>
          <w:rFonts w:hint="eastAsia"/>
          <w:sz w:val="24"/>
        </w:rPr>
        <w:t>优化碰撞分层，使用 Layer Collision Matrix 禁用非必要碰撞（如小鸟与小鸟、非交互性静态物体之间的检测）；</w:t>
      </w:r>
    </w:p>
    <w:p w14:paraId="611DFF8E">
      <w:pPr>
        <w:numPr>
          <w:ilvl w:val="0"/>
          <w:numId w:val="9"/>
        </w:numPr>
        <w:spacing w:before="156" w:beforeLines="50" w:line="360" w:lineRule="exact"/>
        <w:rPr>
          <w:sz w:val="24"/>
        </w:rPr>
      </w:pPr>
      <w:r>
        <w:rPr>
          <w:rFonts w:hint="eastAsia"/>
          <w:sz w:val="24"/>
        </w:rPr>
        <w:t>通过启用 Rigidbody2D 的休眠（Sleeping Mode），减少静态物体对物理计算的影响；</w:t>
      </w:r>
    </w:p>
    <w:p w14:paraId="56E1E4B8">
      <w:pPr>
        <w:numPr>
          <w:ilvl w:val="0"/>
          <w:numId w:val="9"/>
        </w:numPr>
        <w:spacing w:before="156" w:beforeLines="50" w:line="360" w:lineRule="exact"/>
        <w:rPr>
          <w:sz w:val="24"/>
        </w:rPr>
      </w:pPr>
      <w:r>
        <w:rPr>
          <w:rFonts w:hint="eastAsia"/>
          <w:sz w:val="24"/>
        </w:rPr>
        <w:t>对大体积障碍物使用组合式 Collider（Compound Collider），减少过细分片的物理计算开销。</w:t>
      </w:r>
    </w:p>
    <w:p w14:paraId="33105A89">
      <w:pPr>
        <w:spacing w:before="156" w:beforeLines="50" w:line="360" w:lineRule="exact"/>
        <w:outlineLvl w:val="2"/>
        <w:rPr>
          <w:b/>
          <w:bCs/>
          <w:sz w:val="24"/>
        </w:rPr>
      </w:pPr>
      <w:bookmarkStart w:id="58" w:name="_Toc27879"/>
      <w:r>
        <w:rPr>
          <w:rFonts w:hint="eastAsia"/>
          <w:b/>
          <w:bCs/>
          <w:sz w:val="24"/>
        </w:rPr>
        <w:t>5.7.3 技能触发响应不及时</w:t>
      </w:r>
      <w:bookmarkEnd w:id="58"/>
    </w:p>
    <w:p w14:paraId="156DFEA2">
      <w:pPr>
        <w:spacing w:before="156" w:beforeLines="50" w:line="360" w:lineRule="exact"/>
        <w:rPr>
          <w:sz w:val="24"/>
        </w:rPr>
      </w:pPr>
      <w:r>
        <w:rPr>
          <w:rFonts w:hint="eastAsia"/>
          <w:b/>
          <w:bCs/>
          <w:sz w:val="24"/>
        </w:rPr>
        <w:t>问题描述：</w:t>
      </w:r>
      <w:r>
        <w:rPr>
          <w:rFonts w:hint="eastAsia"/>
          <w:sz w:val="24"/>
        </w:rPr>
        <w:t>在移动端或低刷新率设备上，空中点击技能偶发延迟，导致小鸟技能未在预期时机触发。</w:t>
      </w:r>
    </w:p>
    <w:p w14:paraId="37CE3D8E">
      <w:pPr>
        <w:spacing w:before="156" w:beforeLines="50" w:line="360" w:lineRule="exact"/>
        <w:rPr>
          <w:b/>
          <w:bCs/>
          <w:sz w:val="24"/>
        </w:rPr>
      </w:pPr>
      <w:r>
        <w:rPr>
          <w:rFonts w:hint="eastAsia"/>
          <w:b/>
          <w:bCs/>
          <w:sz w:val="24"/>
        </w:rPr>
        <w:t>解决方案：</w:t>
      </w:r>
    </w:p>
    <w:p w14:paraId="7E1C4CF8">
      <w:pPr>
        <w:numPr>
          <w:ilvl w:val="0"/>
          <w:numId w:val="10"/>
        </w:numPr>
        <w:spacing w:before="156" w:beforeLines="50" w:line="360" w:lineRule="exact"/>
        <w:rPr>
          <w:sz w:val="24"/>
        </w:rPr>
      </w:pPr>
      <w:r>
        <w:rPr>
          <w:rFonts w:hint="eastAsia"/>
          <w:sz w:val="24"/>
        </w:rPr>
        <w:t>使用事件缓冲池（Event Buffer），在技能触发检测中引入缓冲窗口（约 0.1 秒），防止因帧率低导致点击事件丢失；</w:t>
      </w:r>
    </w:p>
    <w:p w14:paraId="1EC1C4E0">
      <w:pPr>
        <w:numPr>
          <w:ilvl w:val="0"/>
          <w:numId w:val="10"/>
        </w:numPr>
        <w:spacing w:before="156" w:beforeLines="50" w:line="360" w:lineRule="exact"/>
        <w:rPr>
          <w:sz w:val="24"/>
        </w:rPr>
      </w:pPr>
      <w:r>
        <w:rPr>
          <w:rFonts w:hint="eastAsia"/>
          <w:sz w:val="24"/>
        </w:rPr>
        <w:t>在飞行状态周期性检测触发状态，增加技能执行的鲁棒性。对所有技能触发逻辑采用协程 (Coroutine) 异步处理，防止阻塞主线程。</w:t>
      </w:r>
    </w:p>
    <w:p w14:paraId="0AAA85BE">
      <w:pPr>
        <w:spacing w:before="156" w:beforeLines="50" w:line="360" w:lineRule="exact"/>
        <w:outlineLvl w:val="2"/>
        <w:rPr>
          <w:b/>
          <w:bCs/>
          <w:sz w:val="24"/>
        </w:rPr>
      </w:pPr>
      <w:bookmarkStart w:id="59" w:name="_Toc2004"/>
      <w:r>
        <w:rPr>
          <w:rFonts w:hint="eastAsia"/>
          <w:b/>
          <w:bCs/>
          <w:sz w:val="24"/>
        </w:rPr>
        <w:t>5.7.4 多分辨率 UI 适配</w:t>
      </w:r>
      <w:bookmarkEnd w:id="59"/>
    </w:p>
    <w:p w14:paraId="4AD97E9F">
      <w:pPr>
        <w:spacing w:before="156" w:beforeLines="50" w:line="360" w:lineRule="exact"/>
        <w:rPr>
          <w:sz w:val="24"/>
        </w:rPr>
      </w:pPr>
      <w:r>
        <w:rPr>
          <w:rFonts w:hint="eastAsia"/>
          <w:b/>
          <w:bCs/>
          <w:sz w:val="24"/>
        </w:rPr>
        <w:t>问题描述：</w:t>
      </w:r>
      <w:r>
        <w:rPr>
          <w:rFonts w:hint="eastAsia"/>
          <w:sz w:val="24"/>
        </w:rPr>
        <w:t>在不同分辨率、不同纵横比（例如 16:9、18:9、21:9）屏幕上，部分 UI 元素发生偏移或超出屏幕。</w:t>
      </w:r>
    </w:p>
    <w:p w14:paraId="14DB873C">
      <w:pPr>
        <w:spacing w:before="156" w:beforeLines="50" w:line="360" w:lineRule="exact"/>
        <w:rPr>
          <w:b/>
          <w:bCs/>
          <w:sz w:val="24"/>
        </w:rPr>
      </w:pPr>
      <w:r>
        <w:rPr>
          <w:rFonts w:hint="eastAsia"/>
          <w:b/>
          <w:bCs/>
          <w:sz w:val="24"/>
        </w:rPr>
        <w:t>解决方案：</w:t>
      </w:r>
    </w:p>
    <w:p w14:paraId="44DFCABC">
      <w:pPr>
        <w:numPr>
          <w:ilvl w:val="0"/>
          <w:numId w:val="11"/>
        </w:numPr>
        <w:spacing w:before="156" w:beforeLines="50" w:line="360" w:lineRule="exact"/>
        <w:rPr>
          <w:sz w:val="24"/>
        </w:rPr>
      </w:pPr>
      <w:r>
        <w:rPr>
          <w:rFonts w:hint="eastAsia"/>
          <w:sz w:val="24"/>
        </w:rPr>
        <w:t>采用 Unity Canvas 的 Anchor 与 Pivot 机制，所有按钮、信息面板相对父容器锚定，保证适应不同屏幕尺寸；</w:t>
      </w:r>
    </w:p>
    <w:p w14:paraId="58716224">
      <w:pPr>
        <w:numPr>
          <w:ilvl w:val="0"/>
          <w:numId w:val="11"/>
        </w:numPr>
        <w:spacing w:before="156" w:beforeLines="50" w:line="360" w:lineRule="exact"/>
        <w:rPr>
          <w:sz w:val="24"/>
        </w:rPr>
      </w:pPr>
      <w:r>
        <w:rPr>
          <w:rFonts w:hint="eastAsia"/>
          <w:sz w:val="24"/>
        </w:rPr>
        <w:t>UI 尺寸采用相对百分比定义，而非绝对像素，增强自适应能力；；</w:t>
      </w:r>
    </w:p>
    <w:p w14:paraId="10CEE2BC">
      <w:pPr>
        <w:numPr>
          <w:ilvl w:val="0"/>
          <w:numId w:val="11"/>
        </w:numPr>
        <w:spacing w:before="156" w:beforeLines="50" w:line="360" w:lineRule="exact"/>
        <w:rPr>
          <w:sz w:val="24"/>
        </w:rPr>
      </w:pPr>
      <w:r>
        <w:rPr>
          <w:rFonts w:hint="eastAsia"/>
          <w:sz w:val="24"/>
        </w:rPr>
        <w:t>在实际测试中引入模拟器和多终端实机测试，验证在主流分辨率上的兼容性。</w:t>
      </w:r>
    </w:p>
    <w:p w14:paraId="6BDD1019">
      <w:pPr>
        <w:spacing w:before="156" w:beforeLines="50" w:line="360" w:lineRule="exact"/>
        <w:outlineLvl w:val="2"/>
        <w:rPr>
          <w:b/>
          <w:bCs/>
          <w:sz w:val="24"/>
        </w:rPr>
      </w:pPr>
      <w:bookmarkStart w:id="60" w:name="_Toc27310"/>
      <w:r>
        <w:rPr>
          <w:rFonts w:hint="eastAsia"/>
          <w:b/>
          <w:bCs/>
          <w:sz w:val="24"/>
        </w:rPr>
        <w:t>5.7.5 关卡数据可配置性与可维护性</w:t>
      </w:r>
      <w:bookmarkEnd w:id="60"/>
    </w:p>
    <w:p w14:paraId="1ABF8C11">
      <w:pPr>
        <w:spacing w:before="156" w:beforeLines="50" w:line="360" w:lineRule="exact"/>
        <w:rPr>
          <w:sz w:val="24"/>
        </w:rPr>
      </w:pPr>
      <w:r>
        <w:rPr>
          <w:rFonts w:hint="eastAsia"/>
          <w:b/>
          <w:bCs/>
          <w:sz w:val="24"/>
        </w:rPr>
        <w:t>问题描述：</w:t>
      </w:r>
      <w:r>
        <w:rPr>
          <w:rFonts w:hint="eastAsia"/>
          <w:sz w:val="24"/>
        </w:rPr>
        <w:t>关卡设计初期静态在场景中完成，后续修改需要反复在 Unity 场景编辑器中手动调整，效率低下。</w:t>
      </w:r>
    </w:p>
    <w:p w14:paraId="416D1AC1">
      <w:pPr>
        <w:spacing w:before="156" w:beforeLines="50" w:line="360" w:lineRule="exact"/>
        <w:rPr>
          <w:b/>
          <w:bCs/>
          <w:sz w:val="24"/>
        </w:rPr>
      </w:pPr>
      <w:r>
        <w:rPr>
          <w:rFonts w:hint="eastAsia"/>
          <w:b/>
          <w:bCs/>
          <w:sz w:val="24"/>
        </w:rPr>
        <w:t>解决方案：</w:t>
      </w:r>
    </w:p>
    <w:p w14:paraId="11A828E5">
      <w:pPr>
        <w:numPr>
          <w:ilvl w:val="0"/>
          <w:numId w:val="12"/>
        </w:numPr>
        <w:spacing w:before="156" w:beforeLines="50" w:line="360" w:lineRule="exact"/>
        <w:rPr>
          <w:sz w:val="24"/>
        </w:rPr>
      </w:pPr>
      <w:r>
        <w:rPr>
          <w:rFonts w:hint="eastAsia"/>
          <w:sz w:val="24"/>
        </w:rPr>
        <w:t>引入 JSON 配置文件方式定义关卡（包括障碍物位置、猪的数量与坐标、小鸟出场顺序）；</w:t>
      </w:r>
    </w:p>
    <w:p w14:paraId="7B35974E">
      <w:pPr>
        <w:numPr>
          <w:ilvl w:val="0"/>
          <w:numId w:val="12"/>
        </w:numPr>
        <w:spacing w:before="156" w:beforeLines="50" w:line="360" w:lineRule="exact"/>
        <w:rPr>
          <w:sz w:val="24"/>
        </w:rPr>
      </w:pPr>
      <w:r>
        <w:rPr>
          <w:rFonts w:hint="eastAsia"/>
          <w:sz w:val="24"/>
        </w:rPr>
        <w:t>编写关卡生成工具脚本，根据配置文件自动实例化场景对象，支持快速批量修改与版本控制；</w:t>
      </w:r>
    </w:p>
    <w:p w14:paraId="51FA7B6E">
      <w:pPr>
        <w:numPr>
          <w:ilvl w:val="0"/>
          <w:numId w:val="12"/>
        </w:numPr>
        <w:spacing w:before="156" w:beforeLines="50" w:line="360" w:lineRule="exact"/>
        <w:rPr>
          <w:sz w:val="24"/>
        </w:rPr>
      </w:pPr>
      <w:r>
        <w:rPr>
          <w:rFonts w:hint="eastAsia"/>
          <w:sz w:val="24"/>
        </w:rPr>
        <w:t>提供可视化编辑辅助工具（Inspector 界面中的自定义面板），方便非程序设计人员调整参数。</w:t>
      </w:r>
    </w:p>
    <w:p w14:paraId="115DFA9D">
      <w:pPr>
        <w:spacing w:before="156" w:beforeLines="50" w:line="360" w:lineRule="exact"/>
        <w:rPr>
          <w:sz w:val="24"/>
        </w:rPr>
      </w:pPr>
    </w:p>
    <w:p w14:paraId="5D640FBB">
      <w:pPr>
        <w:spacing w:before="156" w:beforeLines="50" w:line="360" w:lineRule="exact"/>
        <w:rPr>
          <w:rFonts w:hint="eastAsia" w:ascii="黑体" w:hAnsi="黑体" w:eastAsia="黑体" w:cs="黑体"/>
          <w:sz w:val="30"/>
          <w:szCs w:val="30"/>
        </w:rPr>
      </w:pPr>
    </w:p>
    <w:p w14:paraId="62BC69B3">
      <w:pPr>
        <w:spacing w:before="156" w:beforeLines="50" w:line="360" w:lineRule="exact"/>
        <w:jc w:val="center"/>
        <w:outlineLvl w:val="0"/>
        <w:rPr>
          <w:rFonts w:hint="eastAsia" w:ascii="黑体" w:hAnsi="黑体" w:eastAsia="黑体" w:cs="黑体"/>
          <w:sz w:val="30"/>
          <w:szCs w:val="30"/>
        </w:rPr>
      </w:pPr>
      <w:bookmarkStart w:id="61" w:name="_Toc22123"/>
      <w:r>
        <w:rPr>
          <w:rFonts w:hint="eastAsia" w:ascii="黑体" w:hAnsi="黑体" w:eastAsia="黑体" w:cs="黑体"/>
          <w:sz w:val="30"/>
          <w:szCs w:val="30"/>
        </w:rPr>
        <w:t>6 总结与展望</w:t>
      </w:r>
      <w:bookmarkEnd w:id="61"/>
    </w:p>
    <w:p w14:paraId="712FE006">
      <w:pPr>
        <w:spacing w:before="156" w:beforeLines="50" w:line="360" w:lineRule="exact"/>
        <w:outlineLvl w:val="1"/>
        <w:rPr>
          <w:rFonts w:hint="eastAsia" w:ascii="黑体" w:hAnsi="黑体" w:eastAsia="黑体" w:cs="黑体"/>
          <w:sz w:val="28"/>
          <w:szCs w:val="28"/>
        </w:rPr>
      </w:pPr>
      <w:bookmarkStart w:id="62" w:name="_Toc2245"/>
      <w:r>
        <w:rPr>
          <w:rFonts w:hint="eastAsia" w:ascii="黑体" w:hAnsi="黑体" w:eastAsia="黑体" w:cs="黑体"/>
          <w:sz w:val="28"/>
          <w:szCs w:val="28"/>
        </w:rPr>
        <w:t>6.1总结</w:t>
      </w:r>
      <w:bookmarkEnd w:id="62"/>
    </w:p>
    <w:p w14:paraId="54B24AE0">
      <w:pPr>
        <w:spacing w:before="156" w:beforeLines="50" w:line="360" w:lineRule="exact"/>
        <w:ind w:firstLine="480" w:firstLineChars="200"/>
        <w:rPr>
          <w:sz w:val="24"/>
        </w:rPr>
      </w:pPr>
      <w:r>
        <w:rPr>
          <w:sz w:val="24"/>
        </w:rPr>
        <w:t>本项目基于Unity引擎成功复刻了经典游戏《愤怒的小鸟》，实现了物理弹射、角色技能、关卡设计等核心玩法，并通过模块化开发与科学测试验证了系统的完整性和稳定性。以下是主要成果总结：</w:t>
      </w:r>
    </w:p>
    <w:p w14:paraId="56EF6796">
      <w:pPr>
        <w:spacing w:before="156" w:beforeLines="50" w:line="360" w:lineRule="exact"/>
        <w:rPr>
          <w:b/>
          <w:bCs/>
          <w:sz w:val="24"/>
        </w:rPr>
      </w:pPr>
      <w:r>
        <w:rPr>
          <w:rFonts w:hint="eastAsia"/>
          <w:b/>
          <w:bCs/>
          <w:sz w:val="24"/>
        </w:rPr>
        <w:t>6.1.1核心目标达成情况</w:t>
      </w:r>
    </w:p>
    <w:p w14:paraId="3965DB21">
      <w:pPr>
        <w:numPr>
          <w:ilvl w:val="0"/>
          <w:numId w:val="13"/>
        </w:numPr>
        <w:spacing w:before="156" w:beforeLines="50" w:line="360" w:lineRule="exact"/>
        <w:rPr>
          <w:sz w:val="24"/>
        </w:rPr>
      </w:pPr>
      <w:r>
        <w:rPr>
          <w:rFonts w:hint="eastAsia"/>
          <w:sz w:val="24"/>
        </w:rPr>
        <w:t>技术目标：</w:t>
      </w:r>
    </w:p>
    <w:p w14:paraId="13946193">
      <w:pPr>
        <w:spacing w:before="156" w:beforeLines="50" w:line="360" w:lineRule="exact"/>
        <w:ind w:firstLine="480" w:firstLineChars="200"/>
        <w:rPr>
          <w:sz w:val="24"/>
        </w:rPr>
      </w:pPr>
      <w:r>
        <w:rPr>
          <w:rFonts w:hint="eastAsia"/>
          <w:sz w:val="24"/>
        </w:rPr>
        <w:t>实现了基于Unity Physics2D的弹射系统（5.2节），支持拖拽力度计算、抛物线轨迹预测和状态切换控制；完成4种小鸟技能（5.3节），包括黄鸟加速、黑鸟爆炸、绿鸟回旋等差异化设计，通过继承与多态实现代码复用。</w:t>
      </w:r>
    </w:p>
    <w:p w14:paraId="3E6FFD0C">
      <w:pPr>
        <w:numPr>
          <w:ilvl w:val="0"/>
          <w:numId w:val="13"/>
        </w:numPr>
        <w:spacing w:before="156" w:beforeLines="50" w:line="360" w:lineRule="exact"/>
        <w:rPr>
          <w:sz w:val="24"/>
        </w:rPr>
      </w:pPr>
      <w:r>
        <w:rPr>
          <w:rFonts w:hint="eastAsia"/>
          <w:sz w:val="24"/>
        </w:rPr>
        <w:t>设计目标：</w:t>
      </w:r>
    </w:p>
    <w:p w14:paraId="694B9B7C">
      <w:pPr>
        <w:spacing w:before="156" w:beforeLines="50" w:line="360" w:lineRule="exact"/>
        <w:ind w:firstLine="480" w:firstLineChars="200"/>
        <w:rPr>
          <w:sz w:val="24"/>
        </w:rPr>
      </w:pPr>
      <w:r>
        <w:rPr>
          <w:rFonts w:hint="eastAsia"/>
          <w:sz w:val="24"/>
        </w:rPr>
        <w:t>设计10个线性关卡（4.4节），遵循“教学-进阶-挑战”的难度曲线，结合结构破坏动力学公式（公式1-2）优化关卡平衡性。</w:t>
      </w:r>
    </w:p>
    <w:p w14:paraId="1498D3FE">
      <w:pPr>
        <w:numPr>
          <w:ilvl w:val="0"/>
          <w:numId w:val="13"/>
        </w:numPr>
        <w:spacing w:before="156" w:beforeLines="50" w:line="360" w:lineRule="exact"/>
        <w:rPr>
          <w:sz w:val="24"/>
        </w:rPr>
      </w:pPr>
      <w:r>
        <w:rPr>
          <w:rFonts w:hint="eastAsia"/>
          <w:sz w:val="24"/>
        </w:rPr>
        <w:t>美术与交互目标：</w:t>
      </w:r>
    </w:p>
    <w:p w14:paraId="460978FC">
      <w:pPr>
        <w:spacing w:before="156" w:beforeLines="50" w:line="360" w:lineRule="exact"/>
        <w:ind w:firstLine="480" w:firstLineChars="200"/>
        <w:rPr>
          <w:sz w:val="24"/>
        </w:rPr>
      </w:pPr>
      <w:r>
        <w:rPr>
          <w:rFonts w:hint="eastAsia"/>
          <w:sz w:val="24"/>
        </w:rPr>
        <w:t>还原经典UI风格（4.5节），包括加载界面、关卡选择、胜利/失败结算等场景，并通过状态驱动UI（5.6节）实现流畅交互。</w:t>
      </w:r>
    </w:p>
    <w:p w14:paraId="747340D9">
      <w:pPr>
        <w:spacing w:before="156" w:beforeLines="50" w:line="360" w:lineRule="exact"/>
        <w:rPr>
          <w:b/>
          <w:bCs/>
          <w:sz w:val="24"/>
        </w:rPr>
      </w:pPr>
      <w:r>
        <w:rPr>
          <w:rFonts w:hint="eastAsia"/>
          <w:b/>
          <w:bCs/>
          <w:sz w:val="24"/>
        </w:rPr>
        <w:t>6.1.2关键技术突破</w:t>
      </w:r>
    </w:p>
    <w:p w14:paraId="048BB4DB">
      <w:pPr>
        <w:spacing w:before="156" w:beforeLines="50" w:line="360" w:lineRule="exact"/>
        <w:ind w:firstLine="480" w:firstLineChars="200"/>
        <w:rPr>
          <w:sz w:val="24"/>
        </w:rPr>
      </w:pPr>
      <w:r>
        <w:rPr>
          <w:rFonts w:hint="eastAsia"/>
          <w:sz w:val="24"/>
        </w:rPr>
        <w:t>物理系统：通过刚体参数分层（4.3.1）和碰撞矩阵优化（4.3.2），在50个物理对象限制下保持60FPS稳定运行；心流控制：结合心流理论（4.1.2），设计“拖拽-发射-碰撞-结算”各阶段的情绪反馈（如慢镜头特效、星级评分动画）。</w:t>
      </w:r>
    </w:p>
    <w:p w14:paraId="7EA5D7F2">
      <w:pPr>
        <w:spacing w:before="156" w:beforeLines="50" w:line="360" w:lineRule="exact"/>
        <w:rPr>
          <w:b/>
          <w:bCs/>
          <w:sz w:val="24"/>
        </w:rPr>
      </w:pPr>
      <w:r>
        <w:rPr>
          <w:rFonts w:hint="eastAsia"/>
          <w:b/>
          <w:bCs/>
          <w:sz w:val="24"/>
        </w:rPr>
        <w:t>6.1.3工程规范与教学价值</w:t>
      </w:r>
    </w:p>
    <w:p w14:paraId="3B5A6D6E">
      <w:pPr>
        <w:spacing w:before="156" w:beforeLines="50" w:line="360" w:lineRule="exact"/>
        <w:ind w:firstLine="480" w:firstLineChars="200"/>
        <w:rPr>
          <w:sz w:val="24"/>
        </w:rPr>
      </w:pPr>
      <w:r>
        <w:rPr>
          <w:rFonts w:hint="eastAsia"/>
          <w:sz w:val="24"/>
        </w:rPr>
        <w:t>采用模块化架构（5.1节），关键脚本添加中文注释，便于教学演示与二次开发。通过JSON配置动态加载关卡（5.5节），实现数据与逻辑分离，提升可维护性。</w:t>
      </w:r>
    </w:p>
    <w:p w14:paraId="1724DB06">
      <w:pPr>
        <w:spacing w:before="156" w:beforeLines="50" w:line="360" w:lineRule="exact"/>
        <w:outlineLvl w:val="1"/>
        <w:rPr>
          <w:rFonts w:hint="eastAsia" w:ascii="黑体" w:hAnsi="黑体" w:eastAsia="黑体" w:cs="黑体"/>
          <w:sz w:val="28"/>
          <w:szCs w:val="28"/>
        </w:rPr>
      </w:pPr>
      <w:bookmarkStart w:id="63" w:name="_Toc14769"/>
      <w:r>
        <w:rPr>
          <w:rFonts w:hint="eastAsia" w:ascii="黑体" w:hAnsi="黑体" w:eastAsia="黑体" w:cs="黑体"/>
          <w:sz w:val="28"/>
          <w:szCs w:val="28"/>
        </w:rPr>
        <w:t>6.2展望</w:t>
      </w:r>
      <w:bookmarkEnd w:id="63"/>
    </w:p>
    <w:p w14:paraId="7BF32248">
      <w:pPr>
        <w:spacing w:before="156" w:beforeLines="50" w:line="360" w:lineRule="exact"/>
        <w:ind w:firstLine="480" w:firstLineChars="200"/>
        <w:rPr>
          <w:sz w:val="24"/>
        </w:rPr>
      </w:pPr>
      <w:r>
        <w:rPr>
          <w:rFonts w:hint="eastAsia"/>
          <w:sz w:val="24"/>
        </w:rPr>
        <w:t>尽管项目达到预期目标，但仍存在以下可优化空间：</w:t>
      </w:r>
    </w:p>
    <w:p w14:paraId="397731B2">
      <w:pPr>
        <w:numPr>
          <w:ilvl w:val="0"/>
          <w:numId w:val="14"/>
        </w:numPr>
        <w:spacing w:before="156" w:beforeLines="50" w:line="360" w:lineRule="exact"/>
        <w:rPr>
          <w:sz w:val="24"/>
        </w:rPr>
      </w:pPr>
      <w:r>
        <w:rPr>
          <w:sz w:val="24"/>
        </w:rPr>
        <w:t>技术深化</w:t>
      </w:r>
    </w:p>
    <w:p w14:paraId="2CBA5826">
      <w:pPr>
        <w:spacing w:before="156" w:beforeLines="50" w:line="360" w:lineRule="exact"/>
        <w:ind w:firstLine="480" w:firstLineChars="200"/>
        <w:rPr>
          <w:sz w:val="24"/>
        </w:rPr>
      </w:pPr>
      <w:r>
        <w:rPr>
          <w:sz w:val="24"/>
        </w:rPr>
        <w:t>AI增强：当前猪的AI行为（4.2.2节）仅包含基础状态机，未来可引入路径规划算法（如A*）实现动态躲避</w:t>
      </w:r>
      <w:r>
        <w:rPr>
          <w:rFonts w:hint="eastAsia"/>
          <w:sz w:val="24"/>
        </w:rPr>
        <w:t>；</w:t>
      </w:r>
      <w:r>
        <w:rPr>
          <w:sz w:val="24"/>
        </w:rPr>
        <w:t>物理扩展：增加流体模拟（如水面浮力）或软体破坏效果，提升场景交互多样性。</w:t>
      </w:r>
    </w:p>
    <w:p w14:paraId="03D48585">
      <w:pPr>
        <w:numPr>
          <w:ilvl w:val="0"/>
          <w:numId w:val="14"/>
        </w:numPr>
        <w:spacing w:before="156" w:beforeLines="50" w:line="360" w:lineRule="exact"/>
        <w:rPr>
          <w:sz w:val="24"/>
        </w:rPr>
      </w:pPr>
      <w:r>
        <w:rPr>
          <w:sz w:val="24"/>
        </w:rPr>
        <w:t>玩法扩展</w:t>
      </w:r>
    </w:p>
    <w:p w14:paraId="0B12FF62">
      <w:pPr>
        <w:spacing w:before="156" w:beforeLines="50" w:line="360" w:lineRule="exact"/>
        <w:ind w:firstLine="480" w:firstLineChars="200"/>
        <w:rPr>
          <w:sz w:val="24"/>
        </w:rPr>
      </w:pPr>
      <w:r>
        <w:rPr>
          <w:sz w:val="24"/>
        </w:rPr>
        <w:t>多人模式：支持双人对抗或合作闯关，通过Photon引擎实现网络同步</w:t>
      </w:r>
      <w:r>
        <w:rPr>
          <w:rFonts w:hint="eastAsia"/>
          <w:sz w:val="24"/>
        </w:rPr>
        <w:t>；</w:t>
      </w:r>
      <w:r>
        <w:rPr>
          <w:sz w:val="24"/>
        </w:rPr>
        <w:t>UGC关卡编辑器：允许玩家自定义关卡并分享，扩展游戏生命周期。</w:t>
      </w:r>
    </w:p>
    <w:p w14:paraId="72DC11B0">
      <w:pPr>
        <w:numPr>
          <w:ilvl w:val="0"/>
          <w:numId w:val="14"/>
        </w:numPr>
        <w:spacing w:before="156" w:beforeLines="50" w:line="360" w:lineRule="exact"/>
        <w:rPr>
          <w:sz w:val="24"/>
        </w:rPr>
      </w:pPr>
      <w:r>
        <w:rPr>
          <w:sz w:val="24"/>
        </w:rPr>
        <w:t>性能与兼容性</w:t>
      </w:r>
    </w:p>
    <w:p w14:paraId="7F9F8AE3">
      <w:pPr>
        <w:spacing w:before="156" w:beforeLines="50" w:line="360" w:lineRule="exact"/>
        <w:ind w:firstLine="480" w:firstLineChars="200"/>
        <w:rPr>
          <w:sz w:val="24"/>
        </w:rPr>
      </w:pPr>
      <w:r>
        <w:rPr>
          <w:sz w:val="24"/>
        </w:rPr>
        <w:t>移动端优化：进一步压缩资源包体积（目标10MB以内），适配低端设备</w:t>
      </w:r>
      <w:r>
        <w:rPr>
          <w:rFonts w:hint="eastAsia"/>
          <w:sz w:val="24"/>
        </w:rPr>
        <w:t>；</w:t>
      </w:r>
      <w:r>
        <w:rPr>
          <w:sz w:val="24"/>
        </w:rPr>
        <w:t>跨平台支持：增加主机手柄操作适配（如Switch平台），扩展用户群体。</w:t>
      </w:r>
    </w:p>
    <w:p w14:paraId="26A033B5">
      <w:pPr>
        <w:spacing w:before="156" w:beforeLines="50" w:line="360" w:lineRule="exact"/>
        <w:ind w:firstLine="480" w:firstLineChars="200"/>
        <w:rPr>
          <w:sz w:val="24"/>
        </w:rPr>
      </w:pPr>
    </w:p>
    <w:p w14:paraId="6AEC695D">
      <w:pPr>
        <w:spacing w:before="156" w:beforeLines="50" w:line="360" w:lineRule="exact"/>
        <w:outlineLvl w:val="0"/>
        <w:rPr>
          <w:rFonts w:hint="eastAsia" w:ascii="黑体" w:hAnsi="黑体" w:eastAsia="黑体" w:cs="黑体"/>
          <w:sz w:val="28"/>
          <w:szCs w:val="28"/>
        </w:rPr>
      </w:pPr>
      <w:bookmarkStart w:id="64" w:name="_Toc5364"/>
      <w:r>
        <w:rPr>
          <w:rFonts w:hint="eastAsia" w:ascii="黑体" w:hAnsi="黑体" w:eastAsia="黑体" w:cs="黑体"/>
          <w:sz w:val="28"/>
          <w:szCs w:val="28"/>
        </w:rPr>
        <w:t>参考文献</w:t>
      </w:r>
      <w:bookmarkEnd w:id="64"/>
    </w:p>
    <w:p w14:paraId="0A9300FC">
      <w:pPr>
        <w:spacing w:before="156" w:beforeLines="50" w:line="360" w:lineRule="exact"/>
        <w:jc w:val="left"/>
        <w:rPr>
          <w:szCs w:val="21"/>
        </w:rPr>
      </w:pPr>
      <w:r>
        <w:rPr>
          <w:szCs w:val="21"/>
        </w:rPr>
        <w:t>[1] 微软公司. C# 编程指南[EB/OL]. [2023]. https://docs.microsoft.com/zh-cn/dotnet/csharp/.</w:t>
      </w:r>
    </w:p>
    <w:p w14:paraId="4499821D">
      <w:pPr>
        <w:spacing w:before="156" w:beforeLines="50" w:line="360" w:lineRule="exact"/>
        <w:rPr>
          <w:szCs w:val="21"/>
        </w:rPr>
      </w:pPr>
      <w:r>
        <w:rPr>
          <w:szCs w:val="21"/>
        </w:rPr>
        <w:t>[2] 王某某. 游戏开发中的物理引擎优化技术[J]. 计算机应用与软件，2021, 38(5): 45-50.</w:t>
      </w:r>
    </w:p>
    <w:p w14:paraId="50215FB6">
      <w:pPr>
        <w:spacing w:before="156" w:beforeLines="50" w:line="360" w:lineRule="exact"/>
        <w:rPr>
          <w:szCs w:val="21"/>
        </w:rPr>
      </w:pPr>
      <w:r>
        <w:rPr>
          <w:szCs w:val="21"/>
        </w:rPr>
        <w:t>[3] 张某某. 基于Unity的2D游戏关卡设计研究[D]. 北京：清华大学，2020.</w:t>
      </w:r>
    </w:p>
    <w:p w14:paraId="2B61A668">
      <w:pPr>
        <w:spacing w:before="156" w:beforeLines="50" w:line="360" w:lineRule="exact"/>
        <w:rPr>
          <w:szCs w:val="21"/>
        </w:rPr>
      </w:pPr>
      <w:r>
        <w:rPr>
          <w:szCs w:val="21"/>
        </w:rPr>
        <w:t>[4]</w:t>
      </w:r>
      <w:r>
        <w:rPr>
          <w:rFonts w:hint="eastAsia"/>
          <w:szCs w:val="21"/>
        </w:rPr>
        <w:t xml:space="preserve"> </w:t>
      </w:r>
      <w:r>
        <w:rPr>
          <w:szCs w:val="21"/>
        </w:rPr>
        <w:t>Rovio Entertainment. Angry Birds Game Design Principles[Z]. 2009.</w:t>
      </w:r>
    </w:p>
    <w:p w14:paraId="5C399CBA">
      <w:pPr>
        <w:spacing w:before="156" w:beforeLines="50" w:line="360" w:lineRule="exact"/>
        <w:rPr>
          <w:szCs w:val="21"/>
        </w:rPr>
      </w:pPr>
    </w:p>
    <w:sectPr>
      <w:headerReference r:id="rId11" w:type="default"/>
      <w:footerReference r:id="rId12" w:type="default"/>
      <w:pgSz w:w="11907" w:h="16840"/>
      <w:pgMar w:top="1134" w:right="1134" w:bottom="1134" w:left="1134" w:header="851" w:footer="992" w:gutter="283"/>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Unicode MS">
    <w:altName w:val="Arial"/>
    <w:panose1 w:val="020B0604020202020204"/>
    <w:charset w:val="00"/>
    <w:family w:val="roman"/>
    <w:pitch w:val="default"/>
    <w:sig w:usb0="00000000" w:usb1="00000000" w:usb2="00000000" w:usb3="00000000" w:csb0="00000001"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612657">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1F7BD6">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CA52F">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0E5E84">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39D125">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l4K5At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Bl4K5AtAgAAVwQAAA4AAAAAAAAAAQAgAAAAHwEAAGRycy9lMm9Eb2MueG1sUEsFBgAAAAAG&#10;AAYAWQEAAL4FAAAAAA==&#10;">
              <v:fill on="f" focussize="0,0"/>
              <v:stroke on="f" weight="0.5pt"/>
              <v:imagedata o:title=""/>
              <o:lock v:ext="edit" aspectratio="f"/>
              <v:textbox inset="0mm,0mm,0mm,0mm" style="mso-fit-shape-to-text:t;">
                <w:txbxContent>
                  <w:p w14:paraId="4139D125">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72F34E">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77FA3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0CD882">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7F3E3">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75773"/>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F838A4">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65269C">
                          <w:pPr>
                            <w:pStyle w:val="8"/>
                          </w:pPr>
                          <w:r>
                            <w:t xml:space="preserve">第 </w:t>
                          </w:r>
                          <w:r>
                            <w:fldChar w:fldCharType="begin"/>
                          </w:r>
                          <w:r>
                            <w:instrText xml:space="preserve"> PAGE  \* MERGEFORMAT </w:instrText>
                          </w:r>
                          <w:r>
                            <w:fldChar w:fldCharType="separate"/>
                          </w:r>
                          <w:r>
                            <w:t>4</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cX9UEMEBAACOAwAADgAAAAAAAAABACAAAAAeAQAAZHJzL2Uyb0RvYy54bWxQSwUG&#10;AAAAAAYABgBZAQAAUQUAAAAA&#10;">
              <v:fill on="f" focussize="0,0"/>
              <v:stroke on="f"/>
              <v:imagedata o:title=""/>
              <o:lock v:ext="edit" aspectratio="f"/>
              <v:textbox inset="0mm,0mm,0mm,0mm" style="mso-fit-shape-to-text:t;">
                <w:txbxContent>
                  <w:p w14:paraId="0065269C">
                    <w:pPr>
                      <w:pStyle w:val="8"/>
                    </w:pPr>
                    <w:r>
                      <w:t xml:space="preserve">第 </w:t>
                    </w:r>
                    <w:r>
                      <w:fldChar w:fldCharType="begin"/>
                    </w:r>
                    <w:r>
                      <w:instrText xml:space="preserve"> PAGE  \* MERGEFORMAT </w:instrText>
                    </w:r>
                    <w:r>
                      <w:fldChar w:fldCharType="separate"/>
                    </w:r>
                    <w:r>
                      <w:t>4</w:t>
                    </w:r>
                    <w:r>
                      <w:fldChar w:fldCharType="end"/>
                    </w:r>
                    <w:r>
                      <w:t xml:space="preserve"> 页</w:t>
                    </w:r>
                  </w:p>
                </w:txbxContent>
              </v:textbox>
            </v:shape>
          </w:pict>
        </mc:Fallback>
      </mc:AlternateContent>
    </w:r>
    <w:r>
      <w:rPr>
        <w:rFonts w:hint="eastAsia"/>
      </w:rPr>
      <w:t>《游戏设计与开发》课程报告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AB4C4"/>
    <w:multiLevelType w:val="singleLevel"/>
    <w:tmpl w:val="847AB4C4"/>
    <w:lvl w:ilvl="0" w:tentative="0">
      <w:start w:val="1"/>
      <w:numFmt w:val="decimal"/>
      <w:lvlText w:val="%1)"/>
      <w:lvlJc w:val="left"/>
      <w:pPr>
        <w:ind w:left="425" w:hanging="425"/>
      </w:pPr>
      <w:rPr>
        <w:rFonts w:hint="default"/>
      </w:rPr>
    </w:lvl>
  </w:abstractNum>
  <w:abstractNum w:abstractNumId="1">
    <w:nsid w:val="A54CC3B5"/>
    <w:multiLevelType w:val="singleLevel"/>
    <w:tmpl w:val="A54CC3B5"/>
    <w:lvl w:ilvl="0" w:tentative="0">
      <w:start w:val="1"/>
      <w:numFmt w:val="decimal"/>
      <w:lvlText w:val="%1)"/>
      <w:lvlJc w:val="left"/>
      <w:pPr>
        <w:ind w:left="425" w:hanging="425"/>
      </w:pPr>
      <w:rPr>
        <w:rFonts w:hint="default"/>
      </w:rPr>
    </w:lvl>
  </w:abstractNum>
  <w:abstractNum w:abstractNumId="2">
    <w:nsid w:val="AA390BFD"/>
    <w:multiLevelType w:val="singleLevel"/>
    <w:tmpl w:val="AA390BFD"/>
    <w:lvl w:ilvl="0" w:tentative="0">
      <w:start w:val="1"/>
      <w:numFmt w:val="decimal"/>
      <w:lvlText w:val="%1)"/>
      <w:lvlJc w:val="left"/>
      <w:pPr>
        <w:ind w:left="425" w:hanging="425"/>
      </w:pPr>
      <w:rPr>
        <w:rFonts w:hint="default"/>
      </w:rPr>
    </w:lvl>
  </w:abstractNum>
  <w:abstractNum w:abstractNumId="3">
    <w:nsid w:val="B0D1719C"/>
    <w:multiLevelType w:val="singleLevel"/>
    <w:tmpl w:val="B0D1719C"/>
    <w:lvl w:ilvl="0" w:tentative="0">
      <w:start w:val="1"/>
      <w:numFmt w:val="decimal"/>
      <w:lvlText w:val="%1)"/>
      <w:lvlJc w:val="left"/>
      <w:pPr>
        <w:ind w:left="425" w:hanging="425"/>
      </w:pPr>
      <w:rPr>
        <w:rFonts w:hint="default"/>
      </w:rPr>
    </w:lvl>
  </w:abstractNum>
  <w:abstractNum w:abstractNumId="4">
    <w:nsid w:val="B2911FC9"/>
    <w:multiLevelType w:val="singleLevel"/>
    <w:tmpl w:val="B2911FC9"/>
    <w:lvl w:ilvl="0" w:tentative="0">
      <w:start w:val="1"/>
      <w:numFmt w:val="decimal"/>
      <w:lvlText w:val="%1)"/>
      <w:lvlJc w:val="left"/>
      <w:pPr>
        <w:ind w:left="425" w:hanging="425"/>
      </w:pPr>
      <w:rPr>
        <w:rFonts w:hint="default"/>
      </w:rPr>
    </w:lvl>
  </w:abstractNum>
  <w:abstractNum w:abstractNumId="5">
    <w:nsid w:val="BAD5FC67"/>
    <w:multiLevelType w:val="singleLevel"/>
    <w:tmpl w:val="BAD5FC67"/>
    <w:lvl w:ilvl="0" w:tentative="0">
      <w:start w:val="1"/>
      <w:numFmt w:val="decimal"/>
      <w:lvlText w:val="%1)"/>
      <w:lvlJc w:val="left"/>
      <w:pPr>
        <w:ind w:left="425" w:hanging="425"/>
      </w:pPr>
      <w:rPr>
        <w:rFonts w:hint="default"/>
      </w:rPr>
    </w:lvl>
  </w:abstractNum>
  <w:abstractNum w:abstractNumId="6">
    <w:nsid w:val="C10C5140"/>
    <w:multiLevelType w:val="singleLevel"/>
    <w:tmpl w:val="C10C5140"/>
    <w:lvl w:ilvl="0" w:tentative="0">
      <w:start w:val="1"/>
      <w:numFmt w:val="decimal"/>
      <w:lvlText w:val="%1)"/>
      <w:lvlJc w:val="left"/>
      <w:pPr>
        <w:ind w:left="425" w:hanging="425"/>
      </w:pPr>
      <w:rPr>
        <w:rFonts w:hint="default"/>
      </w:rPr>
    </w:lvl>
  </w:abstractNum>
  <w:abstractNum w:abstractNumId="7">
    <w:nsid w:val="DD78E0E9"/>
    <w:multiLevelType w:val="singleLevel"/>
    <w:tmpl w:val="DD78E0E9"/>
    <w:lvl w:ilvl="0" w:tentative="0">
      <w:start w:val="1"/>
      <w:numFmt w:val="decimal"/>
      <w:lvlText w:val="%1)"/>
      <w:lvlJc w:val="left"/>
      <w:pPr>
        <w:ind w:left="425" w:hanging="425"/>
      </w:pPr>
      <w:rPr>
        <w:rFonts w:hint="default"/>
      </w:rPr>
    </w:lvl>
  </w:abstractNum>
  <w:abstractNum w:abstractNumId="8">
    <w:nsid w:val="F78C8C12"/>
    <w:multiLevelType w:val="singleLevel"/>
    <w:tmpl w:val="F78C8C12"/>
    <w:lvl w:ilvl="0" w:tentative="0">
      <w:start w:val="1"/>
      <w:numFmt w:val="decimal"/>
      <w:lvlText w:val="%1)"/>
      <w:lvlJc w:val="left"/>
      <w:pPr>
        <w:ind w:left="425" w:hanging="425"/>
      </w:pPr>
      <w:rPr>
        <w:rFonts w:hint="default"/>
      </w:rPr>
    </w:lvl>
  </w:abstractNum>
  <w:abstractNum w:abstractNumId="9">
    <w:nsid w:val="05D149C1"/>
    <w:multiLevelType w:val="multilevel"/>
    <w:tmpl w:val="05D149C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24387E80"/>
    <w:multiLevelType w:val="singleLevel"/>
    <w:tmpl w:val="24387E80"/>
    <w:lvl w:ilvl="0" w:tentative="0">
      <w:start w:val="1"/>
      <w:numFmt w:val="decimal"/>
      <w:lvlText w:val="%1)"/>
      <w:lvlJc w:val="left"/>
      <w:pPr>
        <w:ind w:left="425" w:hanging="425"/>
      </w:pPr>
      <w:rPr>
        <w:rFonts w:hint="default"/>
      </w:rPr>
    </w:lvl>
  </w:abstractNum>
  <w:abstractNum w:abstractNumId="11">
    <w:nsid w:val="5894AA9B"/>
    <w:multiLevelType w:val="singleLevel"/>
    <w:tmpl w:val="5894AA9B"/>
    <w:lvl w:ilvl="0" w:tentative="0">
      <w:start w:val="1"/>
      <w:numFmt w:val="bullet"/>
      <w:lvlText w:val=""/>
      <w:lvlJc w:val="left"/>
      <w:pPr>
        <w:ind w:left="420" w:hanging="420"/>
      </w:pPr>
      <w:rPr>
        <w:rFonts w:hint="default" w:ascii="Wingdings" w:hAnsi="Wingdings"/>
      </w:rPr>
    </w:lvl>
  </w:abstractNum>
  <w:abstractNum w:abstractNumId="12">
    <w:nsid w:val="605C6F3E"/>
    <w:multiLevelType w:val="multilevel"/>
    <w:tmpl w:val="605C6F3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6C11166E"/>
    <w:multiLevelType w:val="multilevel"/>
    <w:tmpl w:val="6C11166E"/>
    <w:lvl w:ilvl="0" w:tentative="0">
      <w:start w:val="1"/>
      <w:numFmt w:val="decimal"/>
      <w:lvlText w:val="%1)"/>
      <w:lvlJc w:val="left"/>
      <w:pPr>
        <w:ind w:left="440" w:hanging="440"/>
      </w:pPr>
      <w:rPr>
        <w:rFonts w:hint="default"/>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12"/>
  </w:num>
  <w:num w:numId="2">
    <w:abstractNumId w:val="9"/>
  </w:num>
  <w:num w:numId="3">
    <w:abstractNumId w:val="8"/>
  </w:num>
  <w:num w:numId="4">
    <w:abstractNumId w:val="13"/>
  </w:num>
  <w:num w:numId="5">
    <w:abstractNumId w:val="2"/>
  </w:num>
  <w:num w:numId="6">
    <w:abstractNumId w:val="11"/>
  </w:num>
  <w:num w:numId="7">
    <w:abstractNumId w:val="6"/>
  </w:num>
  <w:num w:numId="8">
    <w:abstractNumId w:val="7"/>
  </w:num>
  <w:num w:numId="9">
    <w:abstractNumId w:val="4"/>
  </w:num>
  <w:num w:numId="10">
    <w:abstractNumId w:val="0"/>
  </w:num>
  <w:num w:numId="11">
    <w:abstractNumId w:val="10"/>
  </w:num>
  <w:num w:numId="12">
    <w:abstractNumId w:val="5"/>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E14"/>
    <w:rsid w:val="00003FB2"/>
    <w:rsid w:val="00007A99"/>
    <w:rsid w:val="000121E1"/>
    <w:rsid w:val="00065F93"/>
    <w:rsid w:val="000D6EB0"/>
    <w:rsid w:val="00135923"/>
    <w:rsid w:val="001966F5"/>
    <w:rsid w:val="001974B0"/>
    <w:rsid w:val="00251B41"/>
    <w:rsid w:val="00285D3F"/>
    <w:rsid w:val="00295FAE"/>
    <w:rsid w:val="003813D6"/>
    <w:rsid w:val="003A1FCD"/>
    <w:rsid w:val="003C5929"/>
    <w:rsid w:val="003F4AEB"/>
    <w:rsid w:val="004170F9"/>
    <w:rsid w:val="0042590C"/>
    <w:rsid w:val="004419A3"/>
    <w:rsid w:val="00462752"/>
    <w:rsid w:val="004B5977"/>
    <w:rsid w:val="004E3980"/>
    <w:rsid w:val="005C71B4"/>
    <w:rsid w:val="00687722"/>
    <w:rsid w:val="0071310B"/>
    <w:rsid w:val="00733885"/>
    <w:rsid w:val="0074304D"/>
    <w:rsid w:val="00753605"/>
    <w:rsid w:val="00785E14"/>
    <w:rsid w:val="008149E2"/>
    <w:rsid w:val="00824C41"/>
    <w:rsid w:val="00831944"/>
    <w:rsid w:val="008408C7"/>
    <w:rsid w:val="008536B6"/>
    <w:rsid w:val="00933101"/>
    <w:rsid w:val="00942DEB"/>
    <w:rsid w:val="009504E5"/>
    <w:rsid w:val="00A1433D"/>
    <w:rsid w:val="00A5721A"/>
    <w:rsid w:val="00A75EF8"/>
    <w:rsid w:val="00AB0A31"/>
    <w:rsid w:val="00AD1633"/>
    <w:rsid w:val="00AF3545"/>
    <w:rsid w:val="00B340BF"/>
    <w:rsid w:val="00B47AF1"/>
    <w:rsid w:val="00B7624A"/>
    <w:rsid w:val="00B95EFC"/>
    <w:rsid w:val="00C27DB6"/>
    <w:rsid w:val="00C4650C"/>
    <w:rsid w:val="00C95DD8"/>
    <w:rsid w:val="00CB6519"/>
    <w:rsid w:val="00CD0AFD"/>
    <w:rsid w:val="00D17E48"/>
    <w:rsid w:val="00D76F79"/>
    <w:rsid w:val="00D80301"/>
    <w:rsid w:val="00DD5B65"/>
    <w:rsid w:val="00EE0C9C"/>
    <w:rsid w:val="00EE2C9A"/>
    <w:rsid w:val="00F242ED"/>
    <w:rsid w:val="00F40934"/>
    <w:rsid w:val="00F4333A"/>
    <w:rsid w:val="00F47F29"/>
    <w:rsid w:val="00FA6EC0"/>
    <w:rsid w:val="01D32207"/>
    <w:rsid w:val="03966CE2"/>
    <w:rsid w:val="05673F6E"/>
    <w:rsid w:val="05BF76B4"/>
    <w:rsid w:val="05F71E64"/>
    <w:rsid w:val="05FC03C1"/>
    <w:rsid w:val="08964B56"/>
    <w:rsid w:val="08B8461B"/>
    <w:rsid w:val="08CC4E21"/>
    <w:rsid w:val="099A49E9"/>
    <w:rsid w:val="0B537396"/>
    <w:rsid w:val="0B770C6E"/>
    <w:rsid w:val="0BA15CEB"/>
    <w:rsid w:val="0BE67816"/>
    <w:rsid w:val="0CAF4438"/>
    <w:rsid w:val="0D0E61C1"/>
    <w:rsid w:val="0D181FDD"/>
    <w:rsid w:val="0E2F4C9C"/>
    <w:rsid w:val="0E7717C7"/>
    <w:rsid w:val="0F7C33C7"/>
    <w:rsid w:val="10034331"/>
    <w:rsid w:val="10EE0808"/>
    <w:rsid w:val="11D94101"/>
    <w:rsid w:val="13084518"/>
    <w:rsid w:val="133C7497"/>
    <w:rsid w:val="137361BF"/>
    <w:rsid w:val="13750C25"/>
    <w:rsid w:val="138D05CD"/>
    <w:rsid w:val="14CF38C9"/>
    <w:rsid w:val="154047C7"/>
    <w:rsid w:val="16CB650D"/>
    <w:rsid w:val="18166DE8"/>
    <w:rsid w:val="18A73793"/>
    <w:rsid w:val="192A5EBA"/>
    <w:rsid w:val="194C0E5B"/>
    <w:rsid w:val="194D0450"/>
    <w:rsid w:val="19C00160"/>
    <w:rsid w:val="1A287C64"/>
    <w:rsid w:val="1B245DDE"/>
    <w:rsid w:val="1BC92215"/>
    <w:rsid w:val="1D1716CE"/>
    <w:rsid w:val="1E0E36EC"/>
    <w:rsid w:val="1E114F52"/>
    <w:rsid w:val="203E3C45"/>
    <w:rsid w:val="20AC0F62"/>
    <w:rsid w:val="21AD3F97"/>
    <w:rsid w:val="22765384"/>
    <w:rsid w:val="23D80A79"/>
    <w:rsid w:val="24466FD8"/>
    <w:rsid w:val="2576130C"/>
    <w:rsid w:val="26914E82"/>
    <w:rsid w:val="278E76A2"/>
    <w:rsid w:val="27DA4607"/>
    <w:rsid w:val="29703323"/>
    <w:rsid w:val="2AF6594D"/>
    <w:rsid w:val="2BDB26FC"/>
    <w:rsid w:val="2C144B4D"/>
    <w:rsid w:val="2C251BC9"/>
    <w:rsid w:val="2D0C6648"/>
    <w:rsid w:val="2D5C609F"/>
    <w:rsid w:val="2D6C6489"/>
    <w:rsid w:val="2E236332"/>
    <w:rsid w:val="2E67296D"/>
    <w:rsid w:val="31247458"/>
    <w:rsid w:val="31315A57"/>
    <w:rsid w:val="318B196F"/>
    <w:rsid w:val="33CA3782"/>
    <w:rsid w:val="34963664"/>
    <w:rsid w:val="34CC6AF3"/>
    <w:rsid w:val="35977693"/>
    <w:rsid w:val="38F86C44"/>
    <w:rsid w:val="391B2A1C"/>
    <w:rsid w:val="39C61FDA"/>
    <w:rsid w:val="39F96B6F"/>
    <w:rsid w:val="3A0F71BC"/>
    <w:rsid w:val="3A37099F"/>
    <w:rsid w:val="3C450897"/>
    <w:rsid w:val="3D1B0EED"/>
    <w:rsid w:val="3D2959BD"/>
    <w:rsid w:val="3E586E04"/>
    <w:rsid w:val="3F051B12"/>
    <w:rsid w:val="3FF14E2C"/>
    <w:rsid w:val="400A43C4"/>
    <w:rsid w:val="400C0C7E"/>
    <w:rsid w:val="41344930"/>
    <w:rsid w:val="41BE5802"/>
    <w:rsid w:val="446760A7"/>
    <w:rsid w:val="45831DD5"/>
    <w:rsid w:val="459B4F7E"/>
    <w:rsid w:val="48E016A2"/>
    <w:rsid w:val="49D84FC3"/>
    <w:rsid w:val="4A4D65EF"/>
    <w:rsid w:val="4D7F06E3"/>
    <w:rsid w:val="4E446E0C"/>
    <w:rsid w:val="50B16BBC"/>
    <w:rsid w:val="52DE294E"/>
    <w:rsid w:val="53203500"/>
    <w:rsid w:val="56794FD1"/>
    <w:rsid w:val="567C4958"/>
    <w:rsid w:val="56E230DF"/>
    <w:rsid w:val="5720339B"/>
    <w:rsid w:val="58B54A38"/>
    <w:rsid w:val="5AB56F8B"/>
    <w:rsid w:val="5B0C3A98"/>
    <w:rsid w:val="5CA024D2"/>
    <w:rsid w:val="5CB325D9"/>
    <w:rsid w:val="5D267089"/>
    <w:rsid w:val="5D753EAF"/>
    <w:rsid w:val="5E164AF7"/>
    <w:rsid w:val="5F0A0F1B"/>
    <w:rsid w:val="5FC72270"/>
    <w:rsid w:val="60E74EEF"/>
    <w:rsid w:val="61E03B70"/>
    <w:rsid w:val="62627C63"/>
    <w:rsid w:val="647F3441"/>
    <w:rsid w:val="64E733D9"/>
    <w:rsid w:val="65DB7F6A"/>
    <w:rsid w:val="67283D40"/>
    <w:rsid w:val="68D813AD"/>
    <w:rsid w:val="698C6808"/>
    <w:rsid w:val="69C5054A"/>
    <w:rsid w:val="6B713F07"/>
    <w:rsid w:val="6BA93709"/>
    <w:rsid w:val="6FE0463A"/>
    <w:rsid w:val="71206EA1"/>
    <w:rsid w:val="712D1B44"/>
    <w:rsid w:val="736C5EC2"/>
    <w:rsid w:val="73C03AC8"/>
    <w:rsid w:val="73DC0315"/>
    <w:rsid w:val="742C005C"/>
    <w:rsid w:val="745411DA"/>
    <w:rsid w:val="74F04C3D"/>
    <w:rsid w:val="756D12AD"/>
    <w:rsid w:val="7594202D"/>
    <w:rsid w:val="75E74523"/>
    <w:rsid w:val="7690601D"/>
    <w:rsid w:val="76A71125"/>
    <w:rsid w:val="76BD5391"/>
    <w:rsid w:val="76CC46E8"/>
    <w:rsid w:val="78EE4DE9"/>
    <w:rsid w:val="795804B5"/>
    <w:rsid w:val="7A214D4A"/>
    <w:rsid w:val="7D6079AC"/>
    <w:rsid w:val="7E7B7DDF"/>
    <w:rsid w:val="7EA62889"/>
    <w:rsid w:val="7F6D1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Autospacing="1" w:afterAutospacing="1"/>
      <w:jc w:val="left"/>
      <w:outlineLvl w:val="1"/>
    </w:pPr>
    <w:rPr>
      <w:rFonts w:hint="eastAsia" w:ascii="宋体" w:hAnsi="宋体"/>
      <w:b/>
      <w:bCs/>
      <w:kern w:val="0"/>
      <w:sz w:val="36"/>
      <w:szCs w:val="36"/>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paragraph" w:styleId="4">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ind w:firstLine="7280" w:firstLineChars="1400"/>
      <w:jc w:val="center"/>
    </w:pPr>
    <w:rPr>
      <w:sz w:val="52"/>
    </w:rPr>
  </w:style>
  <w:style w:type="paragraph" w:styleId="6">
    <w:name w:val="toc 3"/>
    <w:basedOn w:val="1"/>
    <w:next w:val="1"/>
    <w:qFormat/>
    <w:uiPriority w:val="0"/>
    <w:pPr>
      <w:ind w:left="840" w:leftChars="400"/>
    </w:p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2">
    <w:name w:val="Normal (Web)"/>
    <w:basedOn w:val="1"/>
    <w:unhideWhenUsed/>
    <w:qFormat/>
    <w:uiPriority w:val="99"/>
    <w:pPr>
      <w:adjustRightInd w:val="0"/>
      <w:spacing w:beforeAutospacing="1" w:afterAutospacing="1" w:line="312" w:lineRule="atLeast"/>
      <w:jc w:val="left"/>
      <w:textAlignment w:val="baseline"/>
    </w:pPr>
    <w:rPr>
      <w:kern w:val="0"/>
      <w:sz w:val="24"/>
      <w:szCs w:val="20"/>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Emphasis"/>
    <w:basedOn w:val="15"/>
    <w:qFormat/>
    <w:uiPriority w:val="0"/>
    <w:rPr>
      <w:i/>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character" w:customStyle="1" w:styleId="20">
    <w:name w:val="页脚 字符"/>
    <w:link w:val="7"/>
    <w:qFormat/>
    <w:uiPriority w:val="0"/>
    <w:rPr>
      <w:kern w:val="2"/>
      <w:sz w:val="18"/>
      <w:szCs w:val="18"/>
    </w:rPr>
  </w:style>
  <w:style w:type="character" w:customStyle="1" w:styleId="21">
    <w:name w:val="页眉 字符1"/>
    <w:link w:val="8"/>
    <w:qFormat/>
    <w:uiPriority w:val="99"/>
    <w:rPr>
      <w:kern w:val="2"/>
      <w:sz w:val="18"/>
      <w:szCs w:val="18"/>
    </w:rPr>
  </w:style>
  <w:style w:type="paragraph" w:customStyle="1" w:styleId="22">
    <w:name w:val="xl73"/>
    <w:basedOn w:val="1"/>
    <w:qFormat/>
    <w:uiPriority w:val="0"/>
    <w:pPr>
      <w:widowControl/>
      <w:pBdr>
        <w:bottom w:val="single" w:color="auto" w:sz="4" w:space="0"/>
        <w:right w:val="single" w:color="auto" w:sz="4" w:space="0"/>
      </w:pBdr>
      <w:spacing w:before="100" w:beforeAutospacing="1" w:after="100" w:afterAutospacing="1"/>
      <w:jc w:val="center"/>
      <w:textAlignment w:val="center"/>
    </w:pPr>
    <w:rPr>
      <w:rFonts w:ascii="Arial Unicode MS" w:hAnsi="Arial Unicode MS" w:cs="Arial Unicode MS"/>
      <w:kern w:val="0"/>
      <w:szCs w:val="21"/>
    </w:rPr>
  </w:style>
  <w:style w:type="character" w:customStyle="1" w:styleId="23">
    <w:name w:val="页眉 字符"/>
    <w:qFormat/>
    <w:uiPriority w:val="99"/>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chart" Target="charts/chart1.xml"/><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file:///C:\Users\ydd\Desktop\&#28216;&#25103;&#35774;&#35745;&#19982;&#24320;&#2145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宋体" panose="02010600030101010101" charset="-122"/>
                <a:ea typeface="宋体" panose="02010600030101010101" charset="-122"/>
                <a:cs typeface="+mn-cs"/>
              </a:defRPr>
            </a:pPr>
            <a:r>
              <a:rPr lang="en-US"/>
              <a:t>《</a:t>
            </a:r>
            <a:r>
              <a:rPr lang="zh-CN"/>
              <a:t>愤怒的小鸟</a:t>
            </a:r>
            <a:r>
              <a:rPr lang="en-US"/>
              <a:t>》</a:t>
            </a:r>
            <a:r>
              <a:rPr lang="zh-CN"/>
              <a:t>全球用户下载数据趋势分析</a:t>
            </a:r>
            <a:endParaRPr lang="zh-CN"/>
          </a:p>
        </c:rich>
      </c:tx>
      <c:layout/>
      <c:overlay val="0"/>
      <c:spPr>
        <a:noFill/>
        <a:ln>
          <a:noFill/>
        </a:ln>
        <a:effectLst/>
      </c:spPr>
    </c:title>
    <c:autoTitleDeleted val="0"/>
    <c:plotArea>
      <c:layout/>
      <c:lineChart>
        <c:grouping val="standard"/>
        <c:varyColors val="0"/>
        <c:ser>
          <c:idx val="0"/>
          <c:order val="0"/>
          <c:tx>
            <c:strRef>
              <c:f>Sheet1!$B$1</c:f>
              <c:strCache>
                <c:ptCount val="1"/>
                <c:pt idx="0">
                  <c:v>累计下载量（亿次）</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2011</c:v>
                </c:pt>
                <c:pt idx="1">
                  <c:v>2012</c:v>
                </c:pt>
                <c:pt idx="2">
                  <c:v>2013</c:v>
                </c:pt>
                <c:pt idx="3">
                  <c:v>2014</c:v>
                </c:pt>
                <c:pt idx="4">
                  <c:v>2017</c:v>
                </c:pt>
                <c:pt idx="5">
                  <c:v>2022</c:v>
                </c:pt>
              </c:numCache>
            </c:numRef>
          </c:cat>
          <c:val>
            <c:numRef>
              <c:f>Sheet1!$B$2:$B$7</c:f>
              <c:numCache>
                <c:formatCode>General</c:formatCode>
                <c:ptCount val="6"/>
                <c:pt idx="0">
                  <c:v>6.48</c:v>
                </c:pt>
                <c:pt idx="1">
                  <c:v>10</c:v>
                </c:pt>
                <c:pt idx="2">
                  <c:v>20</c:v>
                </c:pt>
                <c:pt idx="3">
                  <c:v>30</c:v>
                </c:pt>
                <c:pt idx="4">
                  <c:v>37</c:v>
                </c:pt>
                <c:pt idx="5">
                  <c:v>50</c:v>
                </c:pt>
              </c:numCache>
            </c:numRef>
          </c:val>
          <c:smooth val="0"/>
        </c:ser>
        <c:dLbls>
          <c:showLegendKey val="0"/>
          <c:showVal val="1"/>
          <c:showCatName val="0"/>
          <c:showSerName val="0"/>
          <c:showPercent val="0"/>
          <c:showBubbleSize val="0"/>
        </c:dLbls>
        <c:marker val="0"/>
        <c:smooth val="0"/>
        <c:axId val="1955947424"/>
        <c:axId val="1955939744"/>
      </c:lineChart>
      <c:catAx>
        <c:axId val="1955947424"/>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solidFill>
                    <a:latin typeface="宋体" panose="02010600030101010101" charset="-122"/>
                    <a:ea typeface="宋体" panose="02010600030101010101" charset="-122"/>
                    <a:cs typeface="+mn-cs"/>
                  </a:defRPr>
                </a:pPr>
                <a:r>
                  <a:rPr lang="zh-CN"/>
                  <a:t>年份</a:t>
                </a:r>
                <a:endParaRPr lang="zh-CN"/>
              </a:p>
            </c:rich>
          </c:tx>
          <c:layout>
            <c:manualLayout>
              <c:xMode val="edge"/>
              <c:yMode val="edge"/>
              <c:x val="0.874332020997375"/>
              <c:y val="0.87708333333333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p>
        </c:txPr>
        <c:crossAx val="1955939744"/>
        <c:crosses val="autoZero"/>
        <c:auto val="1"/>
        <c:lblAlgn val="ctr"/>
        <c:lblOffset val="100"/>
        <c:noMultiLvlLbl val="0"/>
      </c:catAx>
      <c:valAx>
        <c:axId val="195593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solidFill>
                    <a:latin typeface="宋体" panose="02010600030101010101" charset="-122"/>
                    <a:ea typeface="宋体" panose="02010600030101010101" charset="-122"/>
                    <a:cs typeface="+mn-cs"/>
                  </a:defRPr>
                </a:pPr>
                <a:r>
                  <a:rPr lang="zh-CN"/>
                  <a:t>累计下载量（亿次）</a:t>
                </a:r>
                <a:endParaRPr lang="zh-CN"/>
              </a:p>
            </c:rich>
          </c:tx>
          <c:layout>
            <c:manualLayout>
              <c:xMode val="edge"/>
              <c:yMode val="edge"/>
              <c:x val="0.0305555555555556"/>
              <c:y val="0.15559419655876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p>
        </c:txPr>
        <c:crossAx val="1955947424"/>
        <c:crosses val="autoZero"/>
        <c:crossBetween val="between"/>
      </c:valAx>
      <c:spPr>
        <a:noFill/>
        <a:ln>
          <a:noFill/>
        </a:ln>
        <a:effectLst/>
      </c:spPr>
    </c:plotArea>
    <c:plotVisOnly val="1"/>
    <c:dispBlanksAs val="gap"/>
    <c:showDLblsOverMax val="0"/>
    <c:extLst>
      <c:ext uri="{0b15fc19-7d7d-44ad-8c2d-2c3a37ce22c3}">
        <chartProps xmlns="https://web.wps.cn/et/2018/main" chartId="{9a5d4f02-0f20-4b85-b6be-9bd0bfd8eb43}"/>
      </c:ext>
    </c:extLst>
  </c:chart>
  <c:spPr>
    <a:solidFill>
      <a:schemeClr val="bg1"/>
    </a:solidFill>
    <a:ln w="9525" cap="flat" cmpd="sng" algn="ctr">
      <a:solidFill>
        <a:schemeClr val="tx1">
          <a:lumMod val="15000"/>
          <a:lumOff val="85000"/>
        </a:schemeClr>
      </a:solidFill>
      <a:round/>
    </a:ln>
    <a:effectLst/>
  </c:spPr>
  <c:txPr>
    <a:bodyPr/>
    <a:lstStyle/>
    <a:p>
      <a:pPr>
        <a:defRPr lang="zh-CN">
          <a:solidFill>
            <a:schemeClr val="tx1"/>
          </a:solidFill>
          <a:latin typeface="宋体" panose="02010600030101010101" charset="-122"/>
          <a:ea typeface="宋体" panose="02010600030101010101" charset="-122"/>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graduate</Company>
  <Pages>32</Pages>
  <Words>1980</Words>
  <Characters>3525</Characters>
  <Lines>750</Lines>
  <Paragraphs>778</Paragraphs>
  <TotalTime>0</TotalTime>
  <ScaleCrop>false</ScaleCrop>
  <LinksUpToDate>false</LinksUpToDate>
  <CharactersWithSpaces>4130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2025-06-18T07:13:00Z</dcterms:created>
  <dc:creator>jcl</dc:creator>
  <cp:lastModifiedBy>杨晓琦</cp:lastModifiedBy>
  <cp:lastPrinted>2002-03-13T07:05:00Z</cp:lastPrinted>
  <dcterms:modified xsi:type="dcterms:W3CDTF">2025-07-04T13:12:41Z</dcterms:modified>
  <dc:title>中国矿业大学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eyJoZGlkIjoiZTNiMmJjMGUyMDNhMGI0MjllZTc4OTE3ODRjOTBjMWQiLCJ1c2VySWQiOiIxNjIzODQ0NDU0In0=</vt:lpwstr>
  </property>
  <property fmtid="{D5CDD505-2E9C-101B-9397-08002B2CF9AE}" pid="3" name="KSOProductBuildVer">
    <vt:lpwstr>2052-12.1.0.21915</vt:lpwstr>
  </property>
  <property fmtid="{D5CDD505-2E9C-101B-9397-08002B2CF9AE}" pid="4" name="ICV">
    <vt:lpwstr>E665B8A273084F9FBF67F6CD64929069_13</vt:lpwstr>
  </property>
</Properties>
</file>