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 w:eastAsia="Georgia"/>
          <w:b/>
          <w:sz w:val="38"/>
        </w:rPr>
        <w:t>YANG ZHANG</w:t>
      </w:r>
    </w:p>
    <w:p>
      <w:pPr>
        <w:spacing w:after="40"/>
      </w:pPr>
      <w:r>
        <w:rPr>
          <w:rFonts w:ascii="Calibri" w:hAnsi="Calibri" w:eastAsia="Calibri"/>
          <w:b w:val="0"/>
          <w:color w:val="444444"/>
          <w:sz w:val="17"/>
        </w:rPr>
        <w:t>Burnaby, BC  |  sc20190702@gmail.com  |  linkedin.com/in/yang-zhang-527094327  |  github.com/Yang-Zhang1994</w:t>
      </w:r>
    </w:p>
    <w:p>
      <w:pPr>
        <w:spacing w:before="80" w:after="20"/>
        <w:pBdr>
          <w:bottom w:val="single" w:sz="4" w:space="1" w:color="444444"/>
        </w:pBdr>
      </w:pPr>
      <w:r>
        <w:rPr>
          <w:rFonts w:ascii="Calibri" w:hAnsi="Calibri" w:eastAsia="Calibri"/>
          <w:b/>
          <w:sz w:val="20"/>
        </w:rPr>
        <w:t>PROFESSIONAL SUMMARY</w:t>
      </w:r>
    </w:p>
    <w:p>
      <w:pPr>
        <w:spacing w:after="20"/>
      </w:pPr>
      <w:r>
        <w:rPr>
          <w:rFonts w:ascii="Calibri" w:hAnsi="Calibri" w:eastAsia="Calibri"/>
          <w:b w:val="0"/>
          <w:sz w:val="18"/>
        </w:rPr>
        <w:t>MSCS candidate (GPA 4.0/4.0) specializing in enterprise-grade distributed systems and cloud CI/CD. Shipped a 12-service e-commerce platform on AWS EKS with a live HTTPS storefront, admin portal, and Stripe checkout. Proficient in Java/Spring Boot microservices, React/Next.js, PostgreSQL, and Kubernetes delivery (Terraform, Helm, GitHub Actions). Background in data-driven neuroscience research and cross-functional stakeholder collaboration. Bilingual: English and Mandarin.</w:t>
      </w:r>
    </w:p>
    <w:p>
      <w:pPr>
        <w:spacing w:before="80" w:after="20"/>
        <w:pBdr>
          <w:bottom w:val="single" w:sz="4" w:space="1" w:color="444444"/>
        </w:pBdr>
      </w:pPr>
      <w:r>
        <w:rPr>
          <w:rFonts w:ascii="Calibri" w:hAnsi="Calibri" w:eastAsia="Calibri"/>
          <w:b/>
          <w:sz w:val="20"/>
        </w:rPr>
        <w:t>TECHNICAL SKILLS</w:t>
      </w:r>
    </w:p>
    <w:p>
      <w:pPr>
        <w:spacing w:after="20"/>
      </w:pPr>
      <w:r>
        <w:rPr>
          <w:rFonts w:ascii="Calibri" w:hAnsi="Calibri" w:eastAsia="Calibri"/>
          <w:b w:val="0"/>
          <w:sz w:val="18"/>
        </w:rPr>
        <w:t>Languages: Java, Python, TypeScript, JavaScript, SQL, C</w:t>
      </w:r>
    </w:p>
    <w:p>
      <w:pPr>
        <w:spacing w:after="20"/>
      </w:pPr>
      <w:r>
        <w:rPr>
          <w:rFonts w:ascii="Calibri" w:hAnsi="Calibri" w:eastAsia="Calibri"/>
          <w:b w:val="0"/>
          <w:sz w:val="18"/>
        </w:rPr>
        <w:t>Backend &amp; Microservices: Spring Boot 3, Spring Cloud Gateway, Consul, Node.js, Express, Prisma, RESTful APIs</w:t>
      </w:r>
    </w:p>
    <w:p>
      <w:pPr>
        <w:spacing w:after="20"/>
      </w:pPr>
      <w:r>
        <w:rPr>
          <w:rFonts w:ascii="Calibri" w:hAnsi="Calibri" w:eastAsia="Calibri"/>
          <w:b w:val="0"/>
          <w:sz w:val="18"/>
        </w:rPr>
        <w:t>Frontend: React 19, Next.js, Vue, HTML5/CSS3</w:t>
      </w:r>
    </w:p>
    <w:p>
      <w:pPr>
        <w:spacing w:after="20"/>
      </w:pPr>
      <w:r>
        <w:rPr>
          <w:rFonts w:ascii="Calibri" w:hAnsi="Calibri" w:eastAsia="Calibri"/>
          <w:b w:val="0"/>
          <w:sz w:val="18"/>
        </w:rPr>
        <w:t>Databases &amp; Caching: PostgreSQL, Redis (multi-level caching), Elasticsearch, MongoDB, Amazon RDS</w:t>
      </w:r>
    </w:p>
    <w:p>
      <w:pPr>
        <w:spacing w:after="20"/>
      </w:pPr>
      <w:r>
        <w:rPr>
          <w:rFonts w:ascii="Calibri" w:hAnsi="Calibri" w:eastAsia="Calibri"/>
          <w:b w:val="0"/>
          <w:sz w:val="18"/>
        </w:rPr>
        <w:t>Cloud &amp; DevOps: AWS (EKS, ECR, ALB, S3, RDS), Terraform (IaC), Helm, Kubernetes, Docker, GitHub Actions, Linux</w:t>
      </w:r>
    </w:p>
    <w:p>
      <w:pPr>
        <w:spacing w:after="0"/>
      </w:pPr>
      <w:r>
        <w:rPr>
          <w:rFonts w:ascii="Calibri" w:hAnsi="Calibri" w:eastAsia="Calibri"/>
          <w:b w:val="0"/>
          <w:sz w:val="18"/>
        </w:rPr>
        <w:t>Testing &amp; Tools: JUnit, Mockito, Playwright, Vitest, k6 (load testing), Git, Postman, Stripe API</w:t>
      </w:r>
    </w:p>
    <w:p>
      <w:pPr>
        <w:spacing w:before="80" w:after="20"/>
        <w:pBdr>
          <w:bottom w:val="single" w:sz="4" w:space="1" w:color="444444"/>
        </w:pBdr>
      </w:pPr>
      <w:r>
        <w:rPr>
          <w:rFonts w:ascii="Calibri" w:hAnsi="Calibri" w:eastAsia="Calibri"/>
          <w:b/>
          <w:sz w:val="20"/>
        </w:rPr>
        <w:t>SOFTWARE ENGINEERING PROJECTS</w:t>
      </w:r>
    </w:p>
    <w:p>
      <w:pPr>
        <w:spacing w:before="40" w:after="0"/>
      </w:pPr>
      <w:r>
        <w:rPr>
          <w:rFonts w:ascii="Calibri" w:hAnsi="Calibri" w:eastAsia="Calibri"/>
          <w:b/>
          <w:sz w:val="18"/>
        </w:rPr>
        <w:t>GrainMart — Distributed E-Commerce Platform (Microservices)</w:t>
      </w:r>
      <w:r>
        <w:rPr>
          <w:rFonts w:ascii="Calibri" w:hAnsi="Calibri" w:eastAsia="Calibri"/>
          <w:b w:val="0"/>
          <w:sz w:val="18"/>
        </w:rPr>
        <w:t xml:space="preserve">  |  Lead Full-Stack Developer  |  2025 – Present</w:t>
      </w:r>
    </w:p>
    <w:p>
      <w:pPr>
        <w:pStyle w:val="ListBullet"/>
        <w:spacing w:after="0" w:line="240" w:lineRule="auto"/>
        <w:ind w:left="144"/>
      </w:pPr>
      <w:r>
        <w:rPr>
          <w:rFonts w:ascii="Calibri" w:hAnsi="Calibri" w:eastAsia="Calibri"/>
          <w:b w:val="0"/>
          <w:sz w:val="18"/>
        </w:rPr>
        <w:t>Architected 12 Spring Boot microservices with database-per-service on AWS RDS PostgreSQL, Consul service discovery, and Spring Cloud Gateway routing.</w:t>
      </w:r>
    </w:p>
    <w:p>
      <w:pPr>
        <w:pStyle w:val="ListBullet"/>
        <w:spacing w:after="0" w:line="240" w:lineRule="auto"/>
        <w:ind w:left="144"/>
      </w:pPr>
      <w:r>
        <w:rPr>
          <w:rFonts w:ascii="Calibri" w:hAnsi="Calibri" w:eastAsia="Calibri"/>
          <w:b w:val="0"/>
          <w:sz w:val="18"/>
        </w:rPr>
        <w:t>Offloaded product search to Elasticsearch; built Redis cache-aside with guards against cache penetration, breakdown, and avalanche on read-heavy catalog paths.</w:t>
      </w:r>
    </w:p>
    <w:p>
      <w:pPr>
        <w:pStyle w:val="ListBullet"/>
        <w:spacing w:after="0" w:line="240" w:lineRule="auto"/>
        <w:ind w:left="144"/>
      </w:pPr>
      <w:r>
        <w:rPr>
          <w:rFonts w:ascii="Calibri" w:hAnsi="Calibri" w:eastAsia="Calibri"/>
          <w:b w:val="0"/>
          <w:sz w:val="18"/>
        </w:rPr>
        <w:t>Delivered Next.js storefront and Vue admin console with Stripe Checkout, Google OAuth2, RabbitMQ async orders, and S3 presigned uploads; idempotent orders via unique constraints and Stripe webhook signature verification.</w:t>
      </w:r>
    </w:p>
    <w:p>
      <w:pPr>
        <w:pStyle w:val="ListBullet"/>
        <w:spacing w:after="0" w:line="240" w:lineRule="auto"/>
        <w:ind w:left="144"/>
      </w:pPr>
      <w:r>
        <w:rPr>
          <w:rFonts w:ascii="Calibri" w:hAnsi="Calibri" w:eastAsia="Calibri"/>
          <w:b w:val="0"/>
          <w:sz w:val="18"/>
        </w:rPr>
        <w:t>Deployed on AWS EKS (Terraform, Helm, ALB + ACM HTTPS) across 3 domains; GitHub Actions CI/CD with OIDC (9 JUnit gate, SHA-tagged ECR images, Helm deploy, GitHub Secrets); Gateway/Product CPU HPA; k6 load test ~36 RPS on product search; 2 Playwright E2E suites and 10-step API purchase validation.</w:t>
      </w:r>
    </w:p>
    <w:p>
      <w:pPr>
        <w:spacing w:after="0"/>
      </w:pPr>
      <w:r>
        <w:rPr>
          <w:rFonts w:ascii="Calibri" w:hAnsi="Calibri" w:eastAsia="Calibri"/>
          <w:b w:val="0"/>
          <w:sz w:val="18"/>
        </w:rPr>
        <w:t>Repository: github.com/Yang-Zhang1994/ecommerce-microservices-backend  |  Live: mall.yangzhangtech.online  |  Admin: admin.yangzhangtech.online (demo login in README)</w:t>
      </w:r>
    </w:p>
    <w:p>
      <w:pPr>
        <w:spacing w:before="40" w:after="0"/>
      </w:pPr>
      <w:r>
        <w:rPr>
          <w:rFonts w:ascii="Calibri" w:hAnsi="Calibri" w:eastAsia="Calibri"/>
          <w:b/>
          <w:sz w:val="18"/>
        </w:rPr>
        <w:t>SmartChef — Recipe &amp; Ingredient-Matching Web App</w:t>
      </w:r>
      <w:r>
        <w:rPr>
          <w:rFonts w:ascii="Calibri" w:hAnsi="Calibri" w:eastAsia="Calibri"/>
          <w:b w:val="0"/>
          <w:sz w:val="18"/>
        </w:rPr>
        <w:t xml:space="preserve">  |  Full-Stack Developer  |  2025</w:t>
      </w:r>
    </w:p>
    <w:p>
      <w:pPr>
        <w:pStyle w:val="ListBullet"/>
        <w:spacing w:after="0" w:line="240" w:lineRule="auto"/>
        <w:ind w:left="144"/>
      </w:pPr>
      <w:r>
        <w:rPr>
          <w:rFonts w:ascii="Calibri" w:hAnsi="Calibri" w:eastAsia="Calibri"/>
          <w:b w:val="0"/>
          <w:sz w:val="18"/>
        </w:rPr>
        <w:t>Built React 19 + Node/Express + Prisma/PostgreSQL app with ingredient-matching search and role-based access; seeded catalog (60+ ingredients, 30 recipes); 8 Vitest component tests.</w:t>
      </w:r>
    </w:p>
    <w:p>
      <w:pPr>
        <w:pStyle w:val="ListBullet"/>
        <w:spacing w:after="0" w:line="240" w:lineRule="auto"/>
        <w:ind w:left="144"/>
      </w:pPr>
      <w:r>
        <w:rPr>
          <w:rFonts w:ascii="Calibri" w:hAnsi="Calibri" w:eastAsia="Calibri"/>
          <w:b w:val="0"/>
          <w:sz w:val="18"/>
        </w:rPr>
        <w:t>Deployed on Vercel + Render with bcrypt auth and HTTP-only JWT cookies (final-project-kangaroo.vercel.app).</w:t>
      </w:r>
    </w:p>
    <w:p>
      <w:pPr>
        <w:spacing w:before="40" w:after="0"/>
      </w:pPr>
      <w:r>
        <w:rPr>
          <w:rFonts w:ascii="Calibri" w:hAnsi="Calibri" w:eastAsia="Calibri"/>
          <w:b/>
          <w:sz w:val="18"/>
        </w:rPr>
        <w:t>BC PhysEd Educational Tool (EdTech Platform)</w:t>
      </w:r>
      <w:r>
        <w:rPr>
          <w:rFonts w:ascii="Calibri" w:hAnsi="Calibri" w:eastAsia="Calibri"/>
          <w:b w:val="0"/>
          <w:sz w:val="18"/>
        </w:rPr>
        <w:t xml:space="preserve">  |  Backend Developer  |  2025</w:t>
      </w:r>
    </w:p>
    <w:p>
      <w:pPr>
        <w:pStyle w:val="ListBullet"/>
        <w:spacing w:after="0" w:line="240" w:lineRule="auto"/>
        <w:ind w:left="144"/>
      </w:pPr>
      <w:r>
        <w:rPr>
          <w:rFonts w:ascii="Calibri" w:hAnsi="Calibri" w:eastAsia="Calibri"/>
          <w:b w:val="0"/>
          <w:sz w:val="18"/>
        </w:rPr>
        <w:t>Designed REST APIs and a teacher reporting portal for a Grades 4–7 LMS.</w:t>
      </w:r>
    </w:p>
    <w:p>
      <w:pPr>
        <w:pStyle w:val="ListBullet"/>
        <w:spacing w:after="0" w:line="240" w:lineRule="auto"/>
        <w:ind w:left="144"/>
      </w:pPr>
      <w:r>
        <w:rPr>
          <w:rFonts w:ascii="Calibri" w:hAnsi="Calibri" w:eastAsia="Calibri"/>
          <w:b w:val="0"/>
          <w:sz w:val="18"/>
        </w:rPr>
        <w:t>Built a reward-scaling algorithm driven by real-time student performance analytics (github.com/Yang-Zhang1994/bc-physed-digital-learning-tool).</w:t>
      </w:r>
    </w:p>
    <w:p>
      <w:pPr>
        <w:spacing w:before="80" w:after="20"/>
        <w:pBdr>
          <w:bottom w:val="single" w:sz="4" w:space="1" w:color="444444"/>
        </w:pBdr>
      </w:pPr>
      <w:r>
        <w:rPr>
          <w:rFonts w:ascii="Calibri" w:hAnsi="Calibri" w:eastAsia="Calibri"/>
          <w:b/>
          <w:sz w:val="20"/>
        </w:rPr>
        <w:t>PROFESSIONAL &amp; RESEARCH EXPERIENCE</w:t>
      </w:r>
    </w:p>
    <w:p>
      <w:pPr>
        <w:spacing w:before="40" w:after="0"/>
      </w:pPr>
      <w:r>
        <w:rPr>
          <w:rFonts w:ascii="Calibri" w:hAnsi="Calibri" w:eastAsia="Calibri"/>
          <w:b/>
          <w:sz w:val="18"/>
        </w:rPr>
        <w:t>Research Assistant (Data-Driven Development)</w:t>
      </w:r>
      <w:r>
        <w:rPr>
          <w:rFonts w:ascii="Calibri" w:hAnsi="Calibri" w:eastAsia="Calibri"/>
          <w:b w:val="0"/>
          <w:sz w:val="18"/>
        </w:rPr>
        <w:t xml:space="preserve">  |  East China Normal University  |  2020 – 2023</w:t>
      </w:r>
    </w:p>
    <w:p>
      <w:pPr>
        <w:pStyle w:val="ListBullet"/>
        <w:spacing w:after="0" w:line="240" w:lineRule="auto"/>
        <w:ind w:left="144"/>
      </w:pPr>
      <w:r>
        <w:rPr>
          <w:rFonts w:ascii="Calibri" w:hAnsi="Calibri" w:eastAsia="Calibri"/>
          <w:b w:val="0"/>
          <w:sz w:val="18"/>
        </w:rPr>
        <w:t>Translated neuroscience research into software requirements with K-12 educators; managed IRB protocols and coordinated national workshops to inform user-centred EdTech API design.</w:t>
      </w:r>
    </w:p>
    <w:p>
      <w:pPr>
        <w:pStyle w:val="ListBullet"/>
        <w:spacing w:after="0" w:line="240" w:lineRule="auto"/>
        <w:ind w:left="144"/>
      </w:pPr>
      <w:r>
        <w:rPr>
          <w:rFonts w:ascii="Calibri" w:hAnsi="Calibri" w:eastAsia="Calibri"/>
          <w:b w:val="0"/>
          <w:sz w:val="18"/>
        </w:rPr>
        <w:t>Led 4 experimental studies; analyzed behavioural datasets with statistical methods to inform product and learning-design decisions.</w:t>
      </w:r>
    </w:p>
    <w:p>
      <w:pPr>
        <w:spacing w:before="80" w:after="20"/>
        <w:pBdr>
          <w:bottom w:val="single" w:sz="4" w:space="1" w:color="444444"/>
        </w:pBdr>
      </w:pPr>
      <w:r>
        <w:rPr>
          <w:rFonts w:ascii="Calibri" w:hAnsi="Calibri" w:eastAsia="Calibri"/>
          <w:b/>
          <w:sz w:val="20"/>
        </w:rPr>
        <w:t>EDUCATION</w:t>
      </w:r>
    </w:p>
    <w:p>
      <w:pPr>
        <w:spacing w:after="20"/>
      </w:pPr>
      <w:r>
        <w:rPr>
          <w:rFonts w:ascii="Calibri" w:hAnsi="Calibri" w:eastAsia="Calibri"/>
          <w:b w:val="0"/>
          <w:sz w:val="18"/>
        </w:rPr>
        <w:t>Northeastern University — M.S. in Computer Science (GPA: 4.0/4.0)  |  2024 – Present</w:t>
      </w:r>
    </w:p>
    <w:p>
      <w:pPr>
        <w:spacing w:after="20"/>
      </w:pPr>
      <w:r>
        <w:rPr>
          <w:rFonts w:ascii="Calibri" w:hAnsi="Calibri" w:eastAsia="Calibri"/>
          <w:b w:val="0"/>
          <w:sz w:val="18"/>
        </w:rPr>
        <w:t>East China Normal University — M.Ed. in Applied Psychology (GPA: 3.61/4.0)  |  2018 – 2021</w:t>
      </w:r>
    </w:p>
    <w:p>
      <w:pPr>
        <w:spacing w:after="0"/>
      </w:pPr>
      <w:r>
        <w:rPr>
          <w:rFonts w:ascii="Calibri" w:hAnsi="Calibri" w:eastAsia="Calibri"/>
          <w:b w:val="0"/>
          <w:sz w:val="18"/>
        </w:rPr>
        <w:t>Central China Normal University — B.Sc. in Chemistry  |  2013 – 2017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