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2A293" w14:textId="77777777" w:rsidR="00C27A3A" w:rsidRPr="00E4727E" w:rsidRDefault="00665C0D" w:rsidP="00E4727E">
      <w:pPr>
        <w:rPr>
          <w:rFonts w:ascii="黑体" w:eastAsia="黑体" w:hAnsi="黑体"/>
          <w:sz w:val="32"/>
          <w:szCs w:val="32"/>
        </w:rPr>
      </w:pPr>
      <w:bookmarkStart w:id="0" w:name="header-n2"/>
      <w:proofErr w:type="spellStart"/>
      <w:r w:rsidRPr="00E4727E">
        <w:rPr>
          <w:rFonts w:ascii="黑体" w:eastAsia="黑体" w:hAnsi="黑体"/>
          <w:sz w:val="32"/>
          <w:szCs w:val="32"/>
        </w:rPr>
        <w:t>绪论</w:t>
      </w:r>
      <w:proofErr w:type="spellEnd"/>
    </w:p>
    <w:p w14:paraId="1C8393FB" w14:textId="5B951648" w:rsidR="00C27A3A" w:rsidRDefault="00665C0D">
      <w:pPr>
        <w:pStyle w:val="FirstParagraph"/>
        <w:rPr>
          <w:rStyle w:val="ad"/>
        </w:rPr>
      </w:pPr>
      <w:hyperlink r:id="rId8">
        <w:r>
          <w:rPr>
            <w:rStyle w:val="ad"/>
          </w:rPr>
          <w:t>yanggy1010@126.com</w:t>
        </w:r>
      </w:hyperlink>
    </w:p>
    <w:p w14:paraId="4A8AD966" w14:textId="4E7CB1EF" w:rsidR="00E4727E" w:rsidRDefault="00E4727E" w:rsidP="00E4727E">
      <w:pPr>
        <w:pStyle w:val="TOC2"/>
        <w:tabs>
          <w:tab w:val="right" w:leader="dot" w:pos="8630"/>
        </w:tabs>
        <w:spacing w:after="0"/>
        <w:ind w:left="48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4899491" w:history="1">
        <w:r w:rsidRPr="0082196B">
          <w:rPr>
            <w:rStyle w:val="ad"/>
            <w:noProof/>
            <w:lang w:eastAsia="zh-CN"/>
          </w:rPr>
          <w:t xml:space="preserve">1. </w:t>
        </w:r>
        <w:r w:rsidRPr="0082196B">
          <w:rPr>
            <w:rStyle w:val="ad"/>
            <w:noProof/>
            <w:lang w:eastAsia="zh-CN"/>
          </w:rPr>
          <w:t>研究对象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C30DFF" w14:textId="3AAD60E0" w:rsidR="00E4727E" w:rsidRDefault="00E4727E" w:rsidP="00E4727E">
      <w:pPr>
        <w:pStyle w:val="TOC2"/>
        <w:tabs>
          <w:tab w:val="right" w:leader="dot" w:pos="8630"/>
        </w:tabs>
        <w:spacing w:after="0"/>
        <w:ind w:left="480"/>
        <w:rPr>
          <w:noProof/>
        </w:rPr>
      </w:pPr>
      <w:hyperlink w:anchor="_Toc144899492" w:history="1">
        <w:r w:rsidRPr="0082196B">
          <w:rPr>
            <w:rStyle w:val="ad"/>
            <w:noProof/>
            <w:lang w:eastAsia="zh-CN"/>
          </w:rPr>
          <w:t xml:space="preserve">2. </w:t>
        </w:r>
        <w:r w:rsidRPr="0082196B">
          <w:rPr>
            <w:rStyle w:val="ad"/>
            <w:noProof/>
            <w:lang w:eastAsia="zh-CN"/>
          </w:rPr>
          <w:t>课程内容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FCD7B7" w14:textId="76091FE5" w:rsidR="00E4727E" w:rsidRDefault="00E4727E" w:rsidP="00E4727E">
      <w:pPr>
        <w:pStyle w:val="TOC2"/>
        <w:tabs>
          <w:tab w:val="right" w:leader="dot" w:pos="8630"/>
        </w:tabs>
        <w:spacing w:after="0"/>
        <w:ind w:left="480"/>
        <w:rPr>
          <w:noProof/>
        </w:rPr>
      </w:pPr>
      <w:hyperlink w:anchor="_Toc144899493" w:history="1">
        <w:r w:rsidRPr="0082196B">
          <w:rPr>
            <w:rStyle w:val="ad"/>
            <w:noProof/>
          </w:rPr>
          <w:t xml:space="preserve">3. </w:t>
        </w:r>
        <w:r w:rsidRPr="0082196B">
          <w:rPr>
            <w:rStyle w:val="ad"/>
            <w:noProof/>
          </w:rPr>
          <w:t>学习建议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EC466C" w14:textId="32C3577E" w:rsidR="00E4727E" w:rsidRDefault="00E4727E" w:rsidP="00E4727E">
      <w:pPr>
        <w:pStyle w:val="TOC2"/>
        <w:tabs>
          <w:tab w:val="right" w:leader="dot" w:pos="8630"/>
        </w:tabs>
        <w:spacing w:after="0"/>
        <w:ind w:left="480"/>
        <w:rPr>
          <w:noProof/>
        </w:rPr>
      </w:pPr>
      <w:hyperlink w:anchor="_Toc144899494" w:history="1">
        <w:r w:rsidRPr="0082196B">
          <w:rPr>
            <w:rStyle w:val="ad"/>
            <w:noProof/>
            <w:lang w:eastAsia="zh-CN"/>
          </w:rPr>
          <w:t xml:space="preserve">4. </w:t>
        </w:r>
        <w:r w:rsidRPr="0082196B">
          <w:rPr>
            <w:rStyle w:val="ad"/>
            <w:noProof/>
            <w:lang w:eastAsia="zh-CN"/>
          </w:rPr>
          <w:t>发展历程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5666E3" w14:textId="48755706" w:rsidR="00E4727E" w:rsidRDefault="00E4727E" w:rsidP="00E4727E">
      <w:pPr>
        <w:pStyle w:val="TOC2"/>
        <w:tabs>
          <w:tab w:val="right" w:leader="dot" w:pos="8630"/>
        </w:tabs>
        <w:spacing w:after="0"/>
        <w:ind w:left="480"/>
        <w:rPr>
          <w:noProof/>
        </w:rPr>
      </w:pPr>
      <w:hyperlink w:anchor="_Toc144899495" w:history="1">
        <w:r w:rsidRPr="0082196B">
          <w:rPr>
            <w:rStyle w:val="ad"/>
            <w:noProof/>
          </w:rPr>
          <w:t xml:space="preserve">5. </w:t>
        </w:r>
        <w:r w:rsidRPr="0082196B">
          <w:rPr>
            <w:rStyle w:val="ad"/>
            <w:noProof/>
          </w:rPr>
          <w:t>研究方向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B60181" w14:textId="4DCD1F28" w:rsidR="00E4727E" w:rsidRDefault="00E4727E" w:rsidP="00E4727E">
      <w:pPr>
        <w:pStyle w:val="TOC2"/>
        <w:tabs>
          <w:tab w:val="right" w:leader="dot" w:pos="8630"/>
        </w:tabs>
        <w:spacing w:after="0"/>
        <w:ind w:left="480"/>
        <w:rPr>
          <w:noProof/>
        </w:rPr>
      </w:pPr>
      <w:hyperlink w:anchor="_Toc144899496" w:history="1">
        <w:r w:rsidRPr="0082196B">
          <w:rPr>
            <w:rStyle w:val="ad"/>
            <w:noProof/>
          </w:rPr>
          <w:t xml:space="preserve">6. </w:t>
        </w:r>
        <w:r w:rsidRPr="0082196B">
          <w:rPr>
            <w:rStyle w:val="ad"/>
            <w:noProof/>
          </w:rPr>
          <w:t>应用领域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64B98F" w14:textId="41CFCFA3" w:rsidR="00E4727E" w:rsidRDefault="00E4727E" w:rsidP="00E4727E">
      <w:pPr>
        <w:pStyle w:val="TOC2"/>
        <w:tabs>
          <w:tab w:val="right" w:leader="dot" w:pos="8630"/>
        </w:tabs>
        <w:spacing w:after="0"/>
        <w:ind w:left="480"/>
        <w:rPr>
          <w:noProof/>
        </w:rPr>
      </w:pPr>
      <w:hyperlink w:anchor="_Toc144899497" w:history="1">
        <w:r w:rsidRPr="0082196B">
          <w:rPr>
            <w:rStyle w:val="ad"/>
            <w:noProof/>
          </w:rPr>
          <w:t xml:space="preserve">7. </w:t>
        </w:r>
        <w:r w:rsidRPr="0082196B">
          <w:rPr>
            <w:rStyle w:val="ad"/>
            <w:noProof/>
          </w:rPr>
          <w:t>教材及参考书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2F7AFE" w14:textId="4B0F1B52" w:rsidR="00E4727E" w:rsidRDefault="00E4727E" w:rsidP="00E4727E">
      <w:pPr>
        <w:pStyle w:val="TOC2"/>
        <w:tabs>
          <w:tab w:val="right" w:leader="dot" w:pos="8630"/>
        </w:tabs>
        <w:spacing w:after="0"/>
        <w:ind w:left="480"/>
        <w:rPr>
          <w:noProof/>
        </w:rPr>
      </w:pPr>
      <w:hyperlink w:anchor="_Toc144899498" w:history="1">
        <w:r w:rsidRPr="0082196B">
          <w:rPr>
            <w:rStyle w:val="ad"/>
            <w:noProof/>
            <w:lang w:eastAsia="zh-CN"/>
          </w:rPr>
          <w:t xml:space="preserve">8. </w:t>
        </w:r>
        <w:r w:rsidRPr="0082196B">
          <w:rPr>
            <w:rStyle w:val="ad"/>
            <w:noProof/>
            <w:lang w:eastAsia="zh-CN"/>
          </w:rPr>
          <w:t>轻松一下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8E2629" w14:textId="16F19E0B" w:rsidR="00E4727E" w:rsidRDefault="00E4727E" w:rsidP="00E4727E">
      <w:pPr>
        <w:pStyle w:val="TOC3"/>
        <w:tabs>
          <w:tab w:val="right" w:leader="dot" w:pos="8630"/>
        </w:tabs>
        <w:spacing w:after="0"/>
        <w:ind w:left="960"/>
        <w:rPr>
          <w:noProof/>
        </w:rPr>
      </w:pPr>
      <w:hyperlink w:anchor="_Toc144899499" w:history="1">
        <w:r w:rsidRPr="0082196B">
          <w:rPr>
            <w:rStyle w:val="ad"/>
            <w:noProof/>
            <w:lang w:eastAsia="zh-CN"/>
          </w:rPr>
          <w:t xml:space="preserve">1) </w:t>
        </w:r>
        <w:r w:rsidRPr="0082196B">
          <w:rPr>
            <w:rStyle w:val="ad"/>
            <w:noProof/>
            <w:lang w:eastAsia="zh-CN"/>
          </w:rPr>
          <w:t>微分与近似计算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5ABC1A" w14:textId="4B74A1E2" w:rsidR="00E4727E" w:rsidRDefault="00E4727E" w:rsidP="00E4727E">
      <w:pPr>
        <w:pStyle w:val="TOC3"/>
        <w:tabs>
          <w:tab w:val="right" w:leader="dot" w:pos="8630"/>
        </w:tabs>
        <w:spacing w:after="0"/>
        <w:ind w:left="960"/>
        <w:rPr>
          <w:noProof/>
        </w:rPr>
      </w:pPr>
      <w:hyperlink w:anchor="_Toc144899500" w:history="1">
        <w:r w:rsidRPr="0082196B">
          <w:rPr>
            <w:rStyle w:val="ad"/>
            <w:noProof/>
            <w:lang w:eastAsia="zh-CN"/>
          </w:rPr>
          <w:t>2</w:t>
        </w:r>
        <w:r w:rsidRPr="0082196B">
          <w:rPr>
            <w:rStyle w:val="ad"/>
            <w:noProof/>
            <w:lang w:eastAsia="zh-CN"/>
          </w:rPr>
          <w:t>）</w:t>
        </w:r>
        <w:r w:rsidRPr="0082196B">
          <w:rPr>
            <w:rStyle w:val="ad"/>
            <w:noProof/>
            <w:lang w:eastAsia="zh-CN"/>
          </w:rPr>
          <w:t>Taylor</w:t>
        </w:r>
        <w:r w:rsidRPr="0082196B">
          <w:rPr>
            <w:rStyle w:val="ad"/>
            <w:noProof/>
            <w:lang w:eastAsia="zh-CN"/>
          </w:rPr>
          <w:t>公式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EEF6AD" w14:textId="74B8DF6C" w:rsidR="00E4727E" w:rsidRDefault="00E4727E" w:rsidP="00E4727E">
      <w:pPr>
        <w:pStyle w:val="TOC3"/>
        <w:tabs>
          <w:tab w:val="right" w:leader="dot" w:pos="8630"/>
        </w:tabs>
        <w:spacing w:after="0"/>
        <w:ind w:left="960"/>
        <w:rPr>
          <w:noProof/>
        </w:rPr>
      </w:pPr>
      <w:hyperlink w:anchor="_Toc144899501" w:history="1">
        <w:r w:rsidRPr="0082196B">
          <w:rPr>
            <w:rStyle w:val="ad"/>
            <w:noProof/>
            <w:lang w:eastAsia="zh-CN"/>
          </w:rPr>
          <w:t>3</w:t>
        </w:r>
        <w:r w:rsidRPr="0082196B">
          <w:rPr>
            <w:rStyle w:val="ad"/>
            <w:noProof/>
            <w:lang w:eastAsia="zh-CN"/>
          </w:rPr>
          <w:t>）多元复合函数求导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7A44C2" w14:textId="276C616A" w:rsidR="00E4727E" w:rsidRDefault="00E4727E" w:rsidP="00E4727E">
      <w:pPr>
        <w:pStyle w:val="TOC3"/>
        <w:tabs>
          <w:tab w:val="right" w:leader="dot" w:pos="8630"/>
        </w:tabs>
        <w:spacing w:after="0"/>
        <w:ind w:left="960"/>
        <w:rPr>
          <w:noProof/>
        </w:rPr>
      </w:pPr>
      <w:hyperlink w:anchor="_Toc144899502" w:history="1">
        <w:r w:rsidRPr="0082196B">
          <w:rPr>
            <w:rStyle w:val="ad"/>
            <w:noProof/>
            <w:lang w:eastAsia="zh-CN"/>
          </w:rPr>
          <w:t>4</w:t>
        </w:r>
        <w:r w:rsidRPr="0082196B">
          <w:rPr>
            <w:rStyle w:val="ad"/>
            <w:noProof/>
            <w:lang w:eastAsia="zh-CN"/>
          </w:rPr>
          <w:t>）方向导数与梯度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AC8E43" w14:textId="59CED701" w:rsidR="00E4727E" w:rsidRDefault="00E4727E" w:rsidP="00E4727E">
      <w:pPr>
        <w:pStyle w:val="TOC3"/>
        <w:tabs>
          <w:tab w:val="right" w:leader="dot" w:pos="8630"/>
        </w:tabs>
        <w:spacing w:after="0"/>
        <w:ind w:left="960"/>
        <w:rPr>
          <w:noProof/>
        </w:rPr>
      </w:pPr>
      <w:hyperlink w:anchor="_Toc144899503" w:history="1">
        <w:r w:rsidRPr="0082196B">
          <w:rPr>
            <w:rStyle w:val="ad"/>
            <w:noProof/>
            <w:lang w:eastAsia="zh-CN"/>
          </w:rPr>
          <w:t>5</w:t>
        </w:r>
        <w:r w:rsidRPr="0082196B">
          <w:rPr>
            <w:rStyle w:val="ad"/>
            <w:noProof/>
            <w:lang w:eastAsia="zh-CN"/>
          </w:rPr>
          <w:t>）最小二乘法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_Toc144899503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84AE4A" w14:textId="2EDA5444" w:rsidR="00E4727E" w:rsidRPr="00E4727E" w:rsidRDefault="00E4727E" w:rsidP="00E4727E">
      <w:pPr>
        <w:pStyle w:val="a0"/>
      </w:pPr>
      <w:r>
        <w:fldChar w:fldCharType="end"/>
      </w:r>
    </w:p>
    <w:p w14:paraId="2BA097D9" w14:textId="77777777" w:rsidR="00C27A3A" w:rsidRDefault="00665C0D">
      <w:pPr>
        <w:pStyle w:val="2"/>
        <w:rPr>
          <w:lang w:eastAsia="zh-CN"/>
        </w:rPr>
      </w:pPr>
      <w:bookmarkStart w:id="1" w:name="header-n6"/>
      <w:bookmarkStart w:id="2" w:name="_Toc144899491"/>
      <w:r>
        <w:rPr>
          <w:lang w:eastAsia="zh-CN"/>
        </w:rPr>
        <w:t xml:space="preserve">1. </w:t>
      </w:r>
      <w:r>
        <w:rPr>
          <w:lang w:eastAsia="zh-CN"/>
        </w:rPr>
        <w:t>研究对象</w:t>
      </w:r>
      <w:bookmarkEnd w:id="2"/>
    </w:p>
    <w:p w14:paraId="4AEE29A3" w14:textId="77777777" w:rsidR="00C27A3A" w:rsidRDefault="00665C0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地下水动力学</w:t>
      </w:r>
      <w:r>
        <w:rPr>
          <w:lang w:eastAsia="zh-CN"/>
        </w:rPr>
        <w:t xml:space="preserve"> (groundwater dynamics) </w:t>
      </w:r>
      <w:r>
        <w:rPr>
          <w:lang w:eastAsia="zh-CN"/>
        </w:rPr>
        <w:t>是研究地下水在岩石中运动的科学，研究对象为重力水。渗流力学是研究</w:t>
      </w:r>
      <w:r>
        <w:rPr>
          <w:lang w:eastAsia="zh-CN"/>
        </w:rPr>
        <w:t>地下水运动的理论基础。</w:t>
      </w:r>
    </w:p>
    <w:p w14:paraId="2DC028D5" w14:textId="77777777" w:rsidR="00C27A3A" w:rsidRDefault="00665C0D">
      <w:pPr>
        <w:pStyle w:val="a0"/>
        <w:rPr>
          <w:lang w:eastAsia="zh-CN"/>
        </w:rPr>
      </w:pPr>
      <w:r>
        <w:rPr>
          <w:b/>
          <w:bCs/>
          <w:lang w:eastAsia="zh-CN"/>
        </w:rPr>
        <w:t>目的</w:t>
      </w:r>
      <w:r>
        <w:rPr>
          <w:lang w:eastAsia="zh-CN"/>
        </w:rPr>
        <w:t>：从数量和质量（水化学成分）两方面对地下水进行定量分析，合理开发利用地下水，兴利除害。</w:t>
      </w:r>
    </w:p>
    <w:p w14:paraId="3FEB4C52" w14:textId="77777777" w:rsidR="00C27A3A" w:rsidRDefault="00665C0D">
      <w:pPr>
        <w:pStyle w:val="a0"/>
        <w:rPr>
          <w:lang w:eastAsia="zh-CN"/>
        </w:rPr>
      </w:pPr>
      <w:r>
        <w:rPr>
          <w:b/>
          <w:bCs/>
          <w:lang w:eastAsia="zh-CN"/>
        </w:rPr>
        <w:t>方法</w:t>
      </w:r>
      <w:r>
        <w:rPr>
          <w:lang w:eastAsia="zh-CN"/>
        </w:rPr>
        <w:t>：以</w:t>
      </w:r>
      <w:r>
        <w:rPr>
          <w:b/>
          <w:bCs/>
          <w:lang w:eastAsia="zh-CN"/>
        </w:rPr>
        <w:t>质量守恒</w:t>
      </w:r>
      <w:r>
        <w:rPr>
          <w:lang w:eastAsia="zh-CN"/>
        </w:rPr>
        <w:t>、</w:t>
      </w:r>
      <w:r>
        <w:rPr>
          <w:b/>
          <w:bCs/>
          <w:lang w:eastAsia="zh-CN"/>
        </w:rPr>
        <w:t>能量转化</w:t>
      </w:r>
      <w:r>
        <w:rPr>
          <w:lang w:eastAsia="zh-CN"/>
        </w:rPr>
        <w:t>的物理定律为基础，分析含水层中地下水在静态、动态条件下的自然属性与力学性质、地下水在含水层中运动的影响因素，特别是它们的量化表示。数学、物理、流体力学等。</w:t>
      </w:r>
    </w:p>
    <w:p w14:paraId="40DBB091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>因此研究分析地下水的运动规律需要同时从</w:t>
      </w:r>
      <w:r>
        <w:rPr>
          <w:b/>
          <w:bCs/>
          <w:lang w:eastAsia="zh-CN"/>
        </w:rPr>
        <w:t>流体（水）</w:t>
      </w:r>
      <w:r>
        <w:rPr>
          <w:lang w:eastAsia="zh-CN"/>
        </w:rPr>
        <w:t>、</w:t>
      </w:r>
      <w:r>
        <w:rPr>
          <w:b/>
          <w:bCs/>
          <w:lang w:eastAsia="zh-CN"/>
        </w:rPr>
        <w:t>介质（含水层）</w:t>
      </w:r>
      <w:r>
        <w:rPr>
          <w:lang w:eastAsia="zh-CN"/>
        </w:rPr>
        <w:t xml:space="preserve"> </w:t>
      </w:r>
      <w:r>
        <w:rPr>
          <w:lang w:eastAsia="zh-CN"/>
        </w:rPr>
        <w:t>两方面开展工作。</w:t>
      </w:r>
    </w:p>
    <w:p w14:paraId="47118F28" w14:textId="77777777" w:rsidR="00C27A3A" w:rsidRDefault="00665C0D">
      <w:pPr>
        <w:pStyle w:val="2"/>
        <w:rPr>
          <w:lang w:eastAsia="zh-CN"/>
        </w:rPr>
      </w:pPr>
      <w:bookmarkStart w:id="3" w:name="header-n11"/>
      <w:bookmarkStart w:id="4" w:name="_Toc144899492"/>
      <w:bookmarkEnd w:id="1"/>
      <w:r>
        <w:rPr>
          <w:lang w:eastAsia="zh-CN"/>
        </w:rPr>
        <w:t xml:space="preserve">2. </w:t>
      </w:r>
      <w:r>
        <w:rPr>
          <w:lang w:eastAsia="zh-CN"/>
        </w:rPr>
        <w:t>课程内容</w:t>
      </w:r>
      <w:bookmarkEnd w:id="4"/>
    </w:p>
    <w:p w14:paraId="07ADBB44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 xml:space="preserve">(1) </w:t>
      </w:r>
      <w:r>
        <w:rPr>
          <w:lang w:eastAsia="zh-CN"/>
        </w:rPr>
        <w:t>地下水运动的基本概念与基本定律；</w:t>
      </w:r>
    </w:p>
    <w:p w14:paraId="2EF5C8FD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 xml:space="preserve">(2) </w:t>
      </w:r>
      <w:r>
        <w:rPr>
          <w:lang w:eastAsia="zh-CN"/>
        </w:rPr>
        <w:t>地下水运动方程及定解条件；</w:t>
      </w:r>
    </w:p>
    <w:p w14:paraId="262C6EF9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 xml:space="preserve">(3) </w:t>
      </w:r>
      <w:r>
        <w:rPr>
          <w:lang w:eastAsia="zh-CN"/>
        </w:rPr>
        <w:t>一维地下水运动问题；</w:t>
      </w:r>
    </w:p>
    <w:p w14:paraId="11AA10DD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 xml:space="preserve">(4) </w:t>
      </w:r>
      <w:r>
        <w:rPr>
          <w:lang w:eastAsia="zh-CN"/>
        </w:rPr>
        <w:t>理想条件下的完整井稳定流模型；</w:t>
      </w:r>
    </w:p>
    <w:p w14:paraId="4455AFEC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 xml:space="preserve">(5) </w:t>
      </w:r>
      <w:r>
        <w:rPr>
          <w:lang w:eastAsia="zh-CN"/>
        </w:rPr>
        <w:t>理想条件下的完整井非稳定流模型；</w:t>
      </w:r>
    </w:p>
    <w:p w14:paraId="264ACF12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lastRenderedPageBreak/>
        <w:t xml:space="preserve">(6) </w:t>
      </w:r>
      <w:r>
        <w:rPr>
          <w:lang w:eastAsia="zh-CN"/>
        </w:rPr>
        <w:t>根据抽水试验确定含水层参数；</w:t>
      </w:r>
    </w:p>
    <w:p w14:paraId="1EF6B351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 xml:space="preserve">(7) </w:t>
      </w:r>
      <w:r>
        <w:rPr>
          <w:lang w:eastAsia="zh-CN"/>
        </w:rPr>
        <w:t>复杂水文地质条件下的解析法；</w:t>
      </w:r>
    </w:p>
    <w:p w14:paraId="7949F2BA" w14:textId="77777777" w:rsidR="00C27A3A" w:rsidRDefault="00665C0D">
      <w:pPr>
        <w:pStyle w:val="2"/>
      </w:pPr>
      <w:bookmarkStart w:id="5" w:name="header-n19"/>
      <w:bookmarkStart w:id="6" w:name="_Toc144899493"/>
      <w:bookmarkEnd w:id="3"/>
      <w:r>
        <w:t xml:space="preserve">3. </w:t>
      </w:r>
      <w:proofErr w:type="spellStart"/>
      <w:r>
        <w:t>学习建议</w:t>
      </w:r>
      <w:bookmarkEnd w:id="6"/>
      <w:proofErr w:type="spellEnd"/>
    </w:p>
    <w:p w14:paraId="24F1D4A4" w14:textId="77777777" w:rsidR="00C27A3A" w:rsidRDefault="00665C0D">
      <w:pPr>
        <w:pStyle w:val="FirstParagraph"/>
      </w:pPr>
      <w:r>
        <w:rPr>
          <w:b/>
          <w:bCs/>
        </w:rPr>
        <w:t>鼓励团队协作</w:t>
      </w:r>
    </w:p>
    <w:p w14:paraId="6C774FD9" w14:textId="77777777" w:rsidR="00C27A3A" w:rsidRDefault="00665C0D">
      <w:pPr>
        <w:numPr>
          <w:ilvl w:val="0"/>
          <w:numId w:val="2"/>
        </w:numPr>
      </w:pPr>
      <w:r>
        <w:t>自由组成学习小组；</w:t>
      </w:r>
    </w:p>
    <w:p w14:paraId="383F217B" w14:textId="77777777" w:rsidR="00C27A3A" w:rsidRDefault="00665C0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组内民主测评，贡献大的成员获得较高的平时成绩（</w:t>
      </w:r>
      <w:r>
        <w:rPr>
          <w:lang w:eastAsia="zh-CN"/>
        </w:rPr>
        <w:t xml:space="preserve">5 </w:t>
      </w:r>
      <w:r>
        <w:rPr>
          <w:lang w:eastAsia="zh-CN"/>
        </w:rPr>
        <w:t>分制）；</w:t>
      </w:r>
    </w:p>
    <w:p w14:paraId="68F44A04" w14:textId="77777777" w:rsidR="00C27A3A" w:rsidRDefault="00665C0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考评内容包括考勤、作业、实验报告、其它项目；</w:t>
      </w:r>
    </w:p>
    <w:p w14:paraId="7EC86F97" w14:textId="77777777" w:rsidR="00C27A3A" w:rsidRDefault="00665C0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小组设组长，负责汇总学习问题，及时向老师反馈同学们的意见。</w:t>
      </w:r>
    </w:p>
    <w:p w14:paraId="6A6DE286" w14:textId="77777777" w:rsidR="00C27A3A" w:rsidRDefault="00665C0D">
      <w:pPr>
        <w:pStyle w:val="FirstParagraph"/>
      </w:pPr>
      <w:proofErr w:type="spellStart"/>
      <w:r>
        <w:rPr>
          <w:b/>
          <w:bCs/>
        </w:rPr>
        <w:t>学习建议</w:t>
      </w:r>
      <w:proofErr w:type="spellEnd"/>
    </w:p>
    <w:p w14:paraId="14981376" w14:textId="77777777" w:rsidR="00C27A3A" w:rsidRDefault="00665C0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找出专业课程之间的内在联系；</w:t>
      </w:r>
    </w:p>
    <w:p w14:paraId="292F551C" w14:textId="77777777" w:rsidR="00C27A3A" w:rsidRDefault="00665C0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同时学习一本英文教材；</w:t>
      </w:r>
    </w:p>
    <w:p w14:paraId="17E0D257" w14:textId="77777777" w:rsidR="00C27A3A" w:rsidRDefault="00665C0D">
      <w:pPr>
        <w:numPr>
          <w:ilvl w:val="0"/>
          <w:numId w:val="3"/>
        </w:numPr>
      </w:pPr>
      <w:proofErr w:type="spellStart"/>
      <w:r>
        <w:t>看一些课外阅读材料</w:t>
      </w:r>
      <w:proofErr w:type="spellEnd"/>
      <w:r>
        <w:t>；</w:t>
      </w:r>
    </w:p>
    <w:p w14:paraId="26F20BCE" w14:textId="77777777" w:rsidR="00C27A3A" w:rsidRDefault="00665C0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有问题及时求助老师、同</w:t>
      </w:r>
      <w:r>
        <w:rPr>
          <w:lang w:eastAsia="zh-CN"/>
        </w:rPr>
        <w:t>学；</w:t>
      </w:r>
    </w:p>
    <w:p w14:paraId="2EBB9A28" w14:textId="77777777" w:rsidR="00C27A3A" w:rsidRDefault="00665C0D">
      <w:pPr>
        <w:numPr>
          <w:ilvl w:val="0"/>
          <w:numId w:val="3"/>
        </w:numPr>
      </w:pPr>
      <w:proofErr w:type="spellStart"/>
      <w:r>
        <w:t>学会运用网络资源</w:t>
      </w:r>
      <w:proofErr w:type="spellEnd"/>
      <w:r>
        <w:t>；</w:t>
      </w:r>
    </w:p>
    <w:p w14:paraId="6E15AC79" w14:textId="77777777" w:rsidR="00C27A3A" w:rsidRDefault="00665C0D">
      <w:pPr>
        <w:numPr>
          <w:ilvl w:val="0"/>
          <w:numId w:val="3"/>
        </w:numPr>
      </w:pPr>
      <w:r>
        <w:t>尝试编程解决问题；</w:t>
      </w:r>
    </w:p>
    <w:p w14:paraId="508683C9" w14:textId="77777777" w:rsidR="00C27A3A" w:rsidRDefault="00665C0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积极思考，理论联系实践；</w:t>
      </w:r>
    </w:p>
    <w:p w14:paraId="537A8A2A" w14:textId="77777777" w:rsidR="00C27A3A" w:rsidRDefault="00665C0D"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了解本学科的学术研究现状。</w:t>
      </w:r>
    </w:p>
    <w:p w14:paraId="1F13466D" w14:textId="77777777" w:rsidR="00C27A3A" w:rsidRDefault="00665C0D">
      <w:pPr>
        <w:pStyle w:val="2"/>
        <w:rPr>
          <w:lang w:eastAsia="zh-CN"/>
        </w:rPr>
      </w:pPr>
      <w:bookmarkStart w:id="7" w:name="header-n48"/>
      <w:bookmarkStart w:id="8" w:name="_Toc144899494"/>
      <w:bookmarkEnd w:id="5"/>
      <w:r>
        <w:rPr>
          <w:lang w:eastAsia="zh-CN"/>
        </w:rPr>
        <w:t xml:space="preserve">4. </w:t>
      </w:r>
      <w:r>
        <w:rPr>
          <w:lang w:eastAsia="zh-CN"/>
        </w:rPr>
        <w:t>发展历程</w:t>
      </w:r>
      <w:bookmarkEnd w:id="8"/>
    </w:p>
    <w:p w14:paraId="41817CEB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按研究者对地下水运动规律的认识过程以研究手段，划分如下</w:t>
      </w:r>
    </w:p>
    <w:p w14:paraId="1FA21B7D" w14:textId="77777777" w:rsidR="00C27A3A" w:rsidRDefault="00665C0D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稳定流建立和发展阶段（</w:t>
      </w:r>
      <w:r>
        <w:rPr>
          <w:lang w:eastAsia="zh-CN"/>
        </w:rPr>
        <w:t>1856 - 1935</w:t>
      </w:r>
      <w:r>
        <w:rPr>
          <w:lang w:eastAsia="zh-CN"/>
        </w:rPr>
        <w:t>）</w:t>
      </w:r>
    </w:p>
    <w:p w14:paraId="29055544" w14:textId="77777777" w:rsidR="00C27A3A" w:rsidRDefault="00665C0D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1856 </w:t>
      </w:r>
      <w:r>
        <w:rPr>
          <w:lang w:eastAsia="zh-CN"/>
        </w:rPr>
        <w:t>年</w:t>
      </w:r>
      <w:r>
        <w:rPr>
          <w:lang w:eastAsia="zh-CN"/>
        </w:rPr>
        <w:t>,</w:t>
      </w:r>
      <w:r>
        <w:rPr>
          <w:lang w:eastAsia="zh-CN"/>
        </w:rPr>
        <w:t>法国水力学家</w:t>
      </w:r>
      <w:r>
        <w:rPr>
          <w:lang w:eastAsia="zh-CN"/>
        </w:rPr>
        <w:t xml:space="preserve"> H. Darcy (1803 - 1858) </w:t>
      </w:r>
      <w:r>
        <w:rPr>
          <w:lang w:eastAsia="zh-CN"/>
        </w:rPr>
        <w:t>提出了多孔介质线性渗透定律</w:t>
      </w:r>
      <w:r>
        <w:rPr>
          <w:lang w:eastAsia="zh-CN"/>
        </w:rPr>
        <w:t>—</w:t>
      </w:r>
      <w:r>
        <w:rPr>
          <w:lang w:eastAsia="zh-CN"/>
        </w:rPr>
        <w:t>达西定律（</w:t>
      </w:r>
      <w:r>
        <w:rPr>
          <w:lang w:eastAsia="zh-CN"/>
        </w:rPr>
        <w:t>Darcy's Law</w:t>
      </w:r>
      <w:r>
        <w:rPr>
          <w:lang w:eastAsia="zh-CN"/>
        </w:rPr>
        <w:t>），成为地下水运动的理论基础；</w:t>
      </w:r>
    </w:p>
    <w:p w14:paraId="4CA4D6C9" w14:textId="77777777" w:rsidR="00C27A3A" w:rsidRDefault="00665C0D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1863 </w:t>
      </w:r>
      <w:r>
        <w:rPr>
          <w:lang w:eastAsia="zh-CN"/>
        </w:rPr>
        <w:t>年，</w:t>
      </w:r>
      <w:r>
        <w:rPr>
          <w:lang w:eastAsia="zh-CN"/>
        </w:rPr>
        <w:t xml:space="preserve">J. </w:t>
      </w:r>
      <w:proofErr w:type="spellStart"/>
      <w:r>
        <w:rPr>
          <w:lang w:eastAsia="zh-CN"/>
        </w:rPr>
        <w:t>Dupuit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研究了一维稳定运动和向水井的二</w:t>
      </w:r>
      <w:proofErr w:type="gramStart"/>
      <w:r>
        <w:rPr>
          <w:lang w:eastAsia="zh-CN"/>
        </w:rPr>
        <w:t>维稳定</w:t>
      </w:r>
      <w:proofErr w:type="gramEnd"/>
      <w:r>
        <w:rPr>
          <w:lang w:eastAsia="zh-CN"/>
        </w:rPr>
        <w:t>运动，提出了著名的</w:t>
      </w:r>
      <w:proofErr w:type="spellStart"/>
      <w:r>
        <w:rPr>
          <w:lang w:eastAsia="zh-CN"/>
        </w:rPr>
        <w:t>Dupuit</w:t>
      </w:r>
      <w:proofErr w:type="spellEnd"/>
      <w:r>
        <w:rPr>
          <w:lang w:eastAsia="zh-CN"/>
        </w:rPr>
        <w:t>假设及</w:t>
      </w:r>
      <w:proofErr w:type="spellStart"/>
      <w:r>
        <w:rPr>
          <w:lang w:eastAsia="zh-CN"/>
        </w:rPr>
        <w:t>Dupuit</w:t>
      </w:r>
      <w:proofErr w:type="spellEnd"/>
      <w:r>
        <w:rPr>
          <w:lang w:eastAsia="zh-CN"/>
        </w:rPr>
        <w:t>公式；</w:t>
      </w:r>
    </w:p>
    <w:p w14:paraId="6AD0C8FD" w14:textId="77777777" w:rsidR="00C27A3A" w:rsidRDefault="00665C0D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1901 </w:t>
      </w:r>
      <w:r>
        <w:rPr>
          <w:lang w:eastAsia="zh-CN"/>
        </w:rPr>
        <w:t>年，</w:t>
      </w:r>
      <w:r>
        <w:rPr>
          <w:lang w:eastAsia="zh-CN"/>
        </w:rPr>
        <w:t xml:space="preserve">P. </w:t>
      </w:r>
      <w:proofErr w:type="spellStart"/>
      <w:r>
        <w:rPr>
          <w:lang w:eastAsia="zh-CN"/>
        </w:rPr>
        <w:t>Forchheimer</w:t>
      </w:r>
      <w:proofErr w:type="spellEnd"/>
      <w:r>
        <w:rPr>
          <w:lang w:eastAsia="zh-CN"/>
        </w:rPr>
        <w:t xml:space="preserve"> </w:t>
      </w:r>
      <w:r>
        <w:rPr>
          <w:lang w:eastAsia="zh-CN"/>
        </w:rPr>
        <w:t>等研究了更复杂的渗流问题，奠定了地下水稳定流的理论基础；</w:t>
      </w:r>
    </w:p>
    <w:p w14:paraId="66BB884B" w14:textId="77777777" w:rsidR="00C27A3A" w:rsidRDefault="00665C0D">
      <w:pPr>
        <w:pStyle w:val="a8"/>
        <w:numPr>
          <w:ilvl w:val="0"/>
          <w:numId w:val="1"/>
        </w:numPr>
      </w:pPr>
      <w:r>
        <w:t xml:space="preserve">1906 </w:t>
      </w:r>
      <w:proofErr w:type="spellStart"/>
      <w:r>
        <w:t>年，提出了</w:t>
      </w:r>
      <w:r>
        <w:t>Thiem</w:t>
      </w:r>
      <w:r>
        <w:t>公式</w:t>
      </w:r>
      <w:proofErr w:type="spellEnd"/>
      <w:r>
        <w:t>；</w:t>
      </w:r>
    </w:p>
    <w:p w14:paraId="4368A526" w14:textId="77777777" w:rsidR="00C27A3A" w:rsidRDefault="00665C0D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 xml:space="preserve">1928 </w:t>
      </w:r>
      <w:r>
        <w:rPr>
          <w:lang w:eastAsia="zh-CN"/>
        </w:rPr>
        <w:t>年，</w:t>
      </w:r>
      <w:r>
        <w:rPr>
          <w:lang w:eastAsia="zh-CN"/>
        </w:rPr>
        <w:t xml:space="preserve">O.E. </w:t>
      </w:r>
      <w:proofErr w:type="spellStart"/>
      <w:r>
        <w:rPr>
          <w:lang w:eastAsia="zh-CN"/>
        </w:rPr>
        <w:t>Meinzer</w:t>
      </w:r>
      <w:proofErr w:type="spellEnd"/>
      <w:r>
        <w:rPr>
          <w:lang w:eastAsia="zh-CN"/>
        </w:rPr>
        <w:t xml:space="preserve"> (1876 - 1948) </w:t>
      </w:r>
      <w:r>
        <w:rPr>
          <w:lang w:eastAsia="zh-CN"/>
        </w:rPr>
        <w:t>研究了地下水</w:t>
      </w:r>
      <w:r>
        <w:rPr>
          <w:lang w:eastAsia="zh-CN"/>
        </w:rPr>
        <w:t>运动的不稳定性和承压含水层的贮水性质。</w:t>
      </w:r>
    </w:p>
    <w:p w14:paraId="20947EF8" w14:textId="77777777" w:rsidR="00C27A3A" w:rsidRDefault="00665C0D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非稳定流建立和发展阶段（</w:t>
      </w:r>
      <w:r>
        <w:rPr>
          <w:lang w:eastAsia="zh-CN"/>
        </w:rPr>
        <w:t>1935 - 1969</w:t>
      </w:r>
      <w:r>
        <w:rPr>
          <w:lang w:eastAsia="zh-CN"/>
        </w:rPr>
        <w:t>）</w:t>
      </w:r>
    </w:p>
    <w:p w14:paraId="7BD7B39A" w14:textId="77777777" w:rsidR="00C27A3A" w:rsidRDefault="00665C0D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1935 </w:t>
      </w:r>
      <w:r>
        <w:rPr>
          <w:lang w:eastAsia="zh-CN"/>
        </w:rPr>
        <w:t>年，美国</w:t>
      </w:r>
      <w:r>
        <w:rPr>
          <w:lang w:eastAsia="zh-CN"/>
        </w:rPr>
        <w:t xml:space="preserve">C.V. Theis (1900 - 1987) </w:t>
      </w:r>
      <w:r>
        <w:rPr>
          <w:lang w:eastAsia="zh-CN"/>
        </w:rPr>
        <w:t>提出了地下水流向承压水井的非稳定流公式</w:t>
      </w:r>
      <w:r>
        <w:rPr>
          <w:lang w:eastAsia="zh-CN"/>
        </w:rPr>
        <w:t xml:space="preserve"> — Theis </w:t>
      </w:r>
      <w:r>
        <w:rPr>
          <w:lang w:eastAsia="zh-CN"/>
        </w:rPr>
        <w:t>公式，开创了现代地下水运动理论的新纪元；</w:t>
      </w:r>
    </w:p>
    <w:p w14:paraId="1D120E0A" w14:textId="77777777" w:rsidR="00C27A3A" w:rsidRDefault="00665C0D">
      <w:pPr>
        <w:pStyle w:val="a8"/>
        <w:numPr>
          <w:ilvl w:val="0"/>
          <w:numId w:val="1"/>
        </w:numPr>
      </w:pPr>
      <w:r>
        <w:t xml:space="preserve">1954 </w:t>
      </w:r>
      <w:r>
        <w:t>年</w:t>
      </w:r>
      <w:r>
        <w:t xml:space="preserve"> </w:t>
      </w:r>
      <w:proofErr w:type="gramStart"/>
      <w:r>
        <w:t>M.S</w:t>
      </w:r>
      <w:proofErr w:type="gramEnd"/>
      <w:r>
        <w:t xml:space="preserve"> Hantush</w:t>
      </w:r>
      <w:r>
        <w:t>，</w:t>
      </w:r>
      <w:r>
        <w:t xml:space="preserve">1955 </w:t>
      </w:r>
      <w:r>
        <w:t>年</w:t>
      </w:r>
      <w:r>
        <w:t xml:space="preserve"> C.E.Jacob (1914 - 1970) </w:t>
      </w:r>
      <w:r>
        <w:t>提出了越流理论；</w:t>
      </w:r>
    </w:p>
    <w:p w14:paraId="58B1491B" w14:textId="77777777" w:rsidR="00C27A3A" w:rsidRDefault="00665C0D">
      <w:pPr>
        <w:pStyle w:val="a8"/>
        <w:numPr>
          <w:ilvl w:val="0"/>
          <w:numId w:val="1"/>
        </w:numPr>
      </w:pPr>
      <w:r>
        <w:t xml:space="preserve">1954 </w:t>
      </w:r>
      <w:r>
        <w:t>年、</w:t>
      </w:r>
      <w:r>
        <w:t xml:space="preserve">1963 </w:t>
      </w:r>
      <w:r>
        <w:t>年</w:t>
      </w:r>
      <w:r>
        <w:t xml:space="preserve"> N.S. Boulton</w:t>
      </w:r>
      <w:r>
        <w:t>，</w:t>
      </w:r>
      <w:r>
        <w:t>197 2</w:t>
      </w:r>
      <w:r>
        <w:t>年</w:t>
      </w:r>
      <w:r>
        <w:t xml:space="preserve"> S.P.Neuman </w:t>
      </w:r>
      <w:r>
        <w:t>研究了潜水含水层中水井的非稳定流理论。</w:t>
      </w:r>
    </w:p>
    <w:p w14:paraId="244E88D9" w14:textId="77777777" w:rsidR="00C27A3A" w:rsidRDefault="00665C0D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实验</w:t>
      </w:r>
      <w:r>
        <w:rPr>
          <w:lang w:eastAsia="zh-CN"/>
        </w:rPr>
        <w:t>—</w:t>
      </w:r>
      <w:proofErr w:type="gramStart"/>
      <w:r>
        <w:rPr>
          <w:lang w:eastAsia="zh-CN"/>
        </w:rPr>
        <w:t>电</w:t>
      </w:r>
      <w:r>
        <w:rPr>
          <w:lang w:eastAsia="zh-CN"/>
        </w:rPr>
        <w:t>网络</w:t>
      </w:r>
      <w:proofErr w:type="gramEnd"/>
      <w:r>
        <w:rPr>
          <w:lang w:eastAsia="zh-CN"/>
        </w:rPr>
        <w:t>模拟技术阶段（</w:t>
      </w:r>
      <w:r>
        <w:rPr>
          <w:lang w:eastAsia="zh-CN"/>
        </w:rPr>
        <w:t>1950-1980</w:t>
      </w:r>
      <w:r>
        <w:rPr>
          <w:lang w:eastAsia="zh-CN"/>
        </w:rPr>
        <w:t>）</w:t>
      </w:r>
    </w:p>
    <w:p w14:paraId="73E49FDB" w14:textId="77777777" w:rsidR="00C27A3A" w:rsidRDefault="00665C0D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1950 - 1965 </w:t>
      </w:r>
      <w:r>
        <w:rPr>
          <w:lang w:eastAsia="zh-CN"/>
        </w:rPr>
        <w:t>年，研究了大范围含水层系统的</w:t>
      </w:r>
      <w:proofErr w:type="gramStart"/>
      <w:r>
        <w:rPr>
          <w:lang w:eastAsia="zh-CN"/>
        </w:rPr>
        <w:t>电网络</w:t>
      </w:r>
      <w:proofErr w:type="gramEnd"/>
      <w:r>
        <w:rPr>
          <w:lang w:eastAsia="zh-CN"/>
        </w:rPr>
        <w:t>模拟技术，到</w:t>
      </w:r>
      <w:r>
        <w:rPr>
          <w:lang w:eastAsia="zh-CN"/>
        </w:rPr>
        <w:t xml:space="preserve"> 20 </w:t>
      </w:r>
      <w:r>
        <w:rPr>
          <w:lang w:eastAsia="zh-CN"/>
        </w:rPr>
        <w:t>世纪</w:t>
      </w:r>
      <w:r>
        <w:rPr>
          <w:lang w:eastAsia="zh-CN"/>
        </w:rPr>
        <w:t xml:space="preserve"> 80 </w:t>
      </w:r>
      <w:r>
        <w:rPr>
          <w:lang w:eastAsia="zh-CN"/>
        </w:rPr>
        <w:t>年代在我国还被较广泛应用</w:t>
      </w:r>
      <w:r>
        <w:rPr>
          <w:lang w:eastAsia="zh-CN"/>
        </w:rPr>
        <w:t>.</w:t>
      </w:r>
    </w:p>
    <w:p w14:paraId="24D58926" w14:textId="77777777" w:rsidR="00C27A3A" w:rsidRDefault="00665C0D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计算机数值模拟技术阶段（</w:t>
      </w:r>
      <w:r>
        <w:rPr>
          <w:lang w:eastAsia="zh-CN"/>
        </w:rPr>
        <w:t xml:space="preserve">1965 - </w:t>
      </w:r>
      <w:r>
        <w:rPr>
          <w:lang w:eastAsia="zh-CN"/>
        </w:rPr>
        <w:t>至今）</w:t>
      </w:r>
    </w:p>
    <w:p w14:paraId="2EFB428F" w14:textId="77777777" w:rsidR="00C27A3A" w:rsidRDefault="00665C0D">
      <w:pPr>
        <w:pStyle w:val="a8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 xml:space="preserve">1965 </w:t>
      </w:r>
      <w:r>
        <w:rPr>
          <w:lang w:eastAsia="zh-CN"/>
        </w:rPr>
        <w:t>年以来，计算机数值模拟技术得到广泛应用，并形成为商业化软件。</w:t>
      </w:r>
    </w:p>
    <w:p w14:paraId="783533EC" w14:textId="77777777" w:rsidR="00C27A3A" w:rsidRDefault="00665C0D">
      <w:pPr>
        <w:pStyle w:val="FirstParagraph"/>
      </w:pPr>
      <w:proofErr w:type="spellStart"/>
      <w:r>
        <w:rPr>
          <w:b/>
          <w:bCs/>
        </w:rPr>
        <w:t>知名科学家</w:t>
      </w:r>
      <w:proofErr w:type="spellEnd"/>
    </w:p>
    <w:p w14:paraId="3B8058B8" w14:textId="33A5F6C9" w:rsidR="00E4727E" w:rsidRDefault="00E4727E" w:rsidP="00E4727E">
      <w:pPr>
        <w:pStyle w:val="a0"/>
        <w:jc w:val="center"/>
      </w:pPr>
      <w:r>
        <w:rPr>
          <w:noProof/>
        </w:rPr>
        <w:drawing>
          <wp:inline distT="0" distB="0" distL="0" distR="0" wp14:anchorId="00F94076" wp14:editId="7A75E666">
            <wp:extent cx="3542864" cy="2479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635" cy="249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D0C7" w14:textId="77777777" w:rsidR="00C27A3A" w:rsidRDefault="00665C0D">
      <w:pPr>
        <w:pStyle w:val="2"/>
      </w:pPr>
      <w:bookmarkStart w:id="9" w:name="header-n75"/>
      <w:bookmarkStart w:id="10" w:name="_Toc144899495"/>
      <w:bookmarkEnd w:id="7"/>
      <w:r>
        <w:t xml:space="preserve">5. </w:t>
      </w:r>
      <w:r>
        <w:t>研究方向</w:t>
      </w:r>
      <w:bookmarkEnd w:id="10"/>
    </w:p>
    <w:p w14:paraId="19F83EE8" w14:textId="77777777" w:rsidR="00C27A3A" w:rsidRDefault="00665C0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地下水在裂隙介质、岩溶介质中运动机制与基本运动规律；</w:t>
      </w:r>
    </w:p>
    <w:p w14:paraId="6392113D" w14:textId="77777777" w:rsidR="00C27A3A" w:rsidRDefault="00665C0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非饱和带水、盐分的运动理论；</w:t>
      </w:r>
    </w:p>
    <w:p w14:paraId="75AC2B85" w14:textId="77777777" w:rsidR="00C27A3A" w:rsidRDefault="00665C0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水中溶质运动机制和运移理论；</w:t>
      </w:r>
    </w:p>
    <w:p w14:paraId="690E8FC4" w14:textId="77777777" w:rsidR="00C27A3A" w:rsidRDefault="00665C0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热量在地下水中的传导；</w:t>
      </w:r>
    </w:p>
    <w:p w14:paraId="6EAE352E" w14:textId="77777777" w:rsidR="00C27A3A" w:rsidRDefault="00665C0D">
      <w:pPr>
        <w:numPr>
          <w:ilvl w:val="0"/>
          <w:numId w:val="5"/>
        </w:numPr>
      </w:pPr>
      <w:proofErr w:type="spellStart"/>
      <w:r>
        <w:t>地下水最优管理问题</w:t>
      </w:r>
      <w:proofErr w:type="spellEnd"/>
      <w:r>
        <w:t>；</w:t>
      </w:r>
    </w:p>
    <w:p w14:paraId="2C3B23E4" w14:textId="77777777" w:rsidR="00C27A3A" w:rsidRDefault="00665C0D">
      <w:pPr>
        <w:numPr>
          <w:ilvl w:val="0"/>
          <w:numId w:val="5"/>
        </w:numPr>
      </w:pPr>
      <w:r>
        <w:lastRenderedPageBreak/>
        <w:t>介质非均质性；</w:t>
      </w:r>
    </w:p>
    <w:p w14:paraId="73DCB72B" w14:textId="77777777" w:rsidR="00C27A3A" w:rsidRDefault="00665C0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各种实际渗流问题的数值模拟方法；</w:t>
      </w:r>
    </w:p>
    <w:p w14:paraId="756BE88D" w14:textId="77777777" w:rsidR="00C27A3A" w:rsidRDefault="00665C0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随机理论在水流和溶质运移研究中的应用；</w:t>
      </w:r>
    </w:p>
    <w:p w14:paraId="47C553D8" w14:textId="77777777" w:rsidR="00C27A3A" w:rsidRDefault="00665C0D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含多组分溶质水流的</w:t>
      </w:r>
      <w:r>
        <w:rPr>
          <w:lang w:eastAsia="zh-CN"/>
        </w:rPr>
        <w:t>Darcy</w:t>
      </w:r>
      <w:r>
        <w:rPr>
          <w:lang w:eastAsia="zh-CN"/>
        </w:rPr>
        <w:t>定律形式</w:t>
      </w:r>
      <w:r>
        <w:rPr>
          <w:lang w:eastAsia="zh-CN"/>
        </w:rPr>
        <w:t>.</w:t>
      </w:r>
    </w:p>
    <w:p w14:paraId="782E7196" w14:textId="77777777" w:rsidR="00C27A3A" w:rsidRDefault="00665C0D">
      <w:pPr>
        <w:pStyle w:val="2"/>
      </w:pPr>
      <w:bookmarkStart w:id="11" w:name="header-n95"/>
      <w:bookmarkStart w:id="12" w:name="_Toc144899496"/>
      <w:bookmarkEnd w:id="9"/>
      <w:r>
        <w:t xml:space="preserve">6. </w:t>
      </w:r>
      <w:proofErr w:type="spellStart"/>
      <w:r>
        <w:t>应用领域</w:t>
      </w:r>
      <w:bookmarkEnd w:id="12"/>
      <w:proofErr w:type="spellEnd"/>
    </w:p>
    <w:p w14:paraId="28C88BD1" w14:textId="77777777" w:rsidR="00C27A3A" w:rsidRDefault="00665C0D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城市、工矿企业和农业供水：</w:t>
      </w:r>
      <w:r>
        <w:rPr>
          <w:lang w:eastAsia="zh-CN"/>
        </w:rPr>
        <w:br/>
      </w:r>
      <w:r>
        <w:rPr>
          <w:lang w:eastAsia="zh-CN"/>
        </w:rPr>
        <w:t>确定水文地质参数，论证开采方案和预计开采量，预报开采动态，正确评价地下水资源，科学管理和保护地下水资源</w:t>
      </w:r>
      <w:r>
        <w:rPr>
          <w:lang w:eastAsia="zh-CN"/>
        </w:rPr>
        <w:t>.</w:t>
      </w:r>
    </w:p>
    <w:p w14:paraId="30A8A260" w14:textId="77777777" w:rsidR="00C27A3A" w:rsidRDefault="00665C0D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矿山开采、建筑基坑和沼泽化、盐渍化区的疏干：</w:t>
      </w:r>
      <w:r>
        <w:rPr>
          <w:lang w:eastAsia="zh-CN"/>
        </w:rPr>
        <w:br/>
      </w:r>
      <w:r>
        <w:rPr>
          <w:lang w:eastAsia="zh-CN"/>
        </w:rPr>
        <w:t>设计疏干量、疏干水平，预测疏干范围、疏干过程，合理选择疏</w:t>
      </w:r>
      <w:proofErr w:type="gramStart"/>
      <w:r>
        <w:rPr>
          <w:lang w:eastAsia="zh-CN"/>
        </w:rPr>
        <w:t>干设备</w:t>
      </w:r>
      <w:proofErr w:type="gramEnd"/>
      <w:r>
        <w:rPr>
          <w:lang w:eastAsia="zh-CN"/>
        </w:rPr>
        <w:t>.</w:t>
      </w:r>
    </w:p>
    <w:p w14:paraId="506A015C" w14:textId="77777777" w:rsidR="00C27A3A" w:rsidRDefault="00665C0D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水工建筑：</w:t>
      </w:r>
      <w:r>
        <w:rPr>
          <w:lang w:eastAsia="zh-CN"/>
        </w:rPr>
        <w:br/>
      </w:r>
      <w:r>
        <w:rPr>
          <w:lang w:eastAsia="zh-CN"/>
        </w:rPr>
        <w:t>解决库周、坝（堤）基及坝（堤）体的渗漏量、回水浸没范围等，为正确选择坝址、坝体结构提供依据</w:t>
      </w:r>
      <w:r>
        <w:rPr>
          <w:lang w:eastAsia="zh-CN"/>
        </w:rPr>
        <w:t>.</w:t>
      </w:r>
    </w:p>
    <w:p w14:paraId="0DC30103" w14:textId="77777777" w:rsidR="00C27A3A" w:rsidRDefault="00665C0D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农业工程：</w:t>
      </w:r>
      <w:r>
        <w:rPr>
          <w:lang w:eastAsia="zh-CN"/>
        </w:rPr>
        <w:br/>
      </w:r>
      <w:r>
        <w:rPr>
          <w:lang w:eastAsia="zh-CN"/>
        </w:rPr>
        <w:t>农田灌溉中确定灌排沟渠的合理间距、排灌水量、时间及地下水动态预报</w:t>
      </w:r>
      <w:r>
        <w:rPr>
          <w:lang w:eastAsia="zh-CN"/>
        </w:rPr>
        <w:t>.</w:t>
      </w:r>
    </w:p>
    <w:p w14:paraId="0D0A9AB9" w14:textId="77777777" w:rsidR="00C27A3A" w:rsidRDefault="00665C0D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环境地质：</w:t>
      </w:r>
      <w:r>
        <w:rPr>
          <w:lang w:eastAsia="zh-CN"/>
        </w:rPr>
        <w:br/>
      </w:r>
      <w:r>
        <w:rPr>
          <w:lang w:eastAsia="zh-CN"/>
        </w:rPr>
        <w:t>水质污染及净化趋势的预报、地面沉降、岩溶塌陷、边坡稳定、海水入侵、地下水储能以及人工补给</w:t>
      </w:r>
      <w:r>
        <w:rPr>
          <w:lang w:eastAsia="zh-CN"/>
        </w:rPr>
        <w:t>.</w:t>
      </w:r>
    </w:p>
    <w:p w14:paraId="6ADE5B62" w14:textId="77777777" w:rsidR="00C27A3A" w:rsidRDefault="00665C0D">
      <w:pPr>
        <w:pStyle w:val="2"/>
      </w:pPr>
      <w:bookmarkStart w:id="13" w:name="header-n107"/>
      <w:bookmarkStart w:id="14" w:name="_Toc144899497"/>
      <w:bookmarkEnd w:id="11"/>
      <w:r>
        <w:t xml:space="preserve">7. </w:t>
      </w:r>
      <w:proofErr w:type="spellStart"/>
      <w:r>
        <w:t>教材及参考书</w:t>
      </w:r>
      <w:bookmarkEnd w:id="14"/>
      <w:proofErr w:type="spellEnd"/>
    </w:p>
    <w:p w14:paraId="6F64B6EF" w14:textId="77777777" w:rsidR="00C27A3A" w:rsidRDefault="00665C0D">
      <w:pPr>
        <w:pStyle w:val="FirstParagraph"/>
      </w:pPr>
      <w:r>
        <w:rPr>
          <w:b/>
          <w:bCs/>
        </w:rPr>
        <w:t>教材</w:t>
      </w:r>
    </w:p>
    <w:p w14:paraId="05CAE43E" w14:textId="77777777" w:rsidR="00C27A3A" w:rsidRDefault="00665C0D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薛禹群</w:t>
      </w:r>
      <w:r>
        <w:rPr>
          <w:lang w:eastAsia="zh-CN"/>
        </w:rPr>
        <w:t>.</w:t>
      </w:r>
      <w:r>
        <w:rPr>
          <w:lang w:eastAsia="zh-CN"/>
        </w:rPr>
        <w:t>地下水动力学</w:t>
      </w:r>
      <w:r>
        <w:rPr>
          <w:lang w:eastAsia="zh-CN"/>
        </w:rPr>
        <w:t>[M].</w:t>
      </w:r>
      <w:r>
        <w:rPr>
          <w:lang w:eastAsia="zh-CN"/>
        </w:rPr>
        <w:t>北京：地质出版社</w:t>
      </w:r>
      <w:r>
        <w:rPr>
          <w:lang w:eastAsia="zh-CN"/>
        </w:rPr>
        <w:t>.</w:t>
      </w:r>
    </w:p>
    <w:p w14:paraId="53A2C3E9" w14:textId="77777777" w:rsidR="00C27A3A" w:rsidRDefault="00665C0D">
      <w:pPr>
        <w:pStyle w:val="FirstParagraph"/>
      </w:pPr>
      <w:proofErr w:type="spellStart"/>
      <w:r>
        <w:rPr>
          <w:b/>
          <w:bCs/>
        </w:rPr>
        <w:t>参考书</w:t>
      </w:r>
      <w:proofErr w:type="spellEnd"/>
    </w:p>
    <w:p w14:paraId="2642B3FD" w14:textId="77777777" w:rsidR="00C27A3A" w:rsidRDefault="00665C0D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陈</w:t>
      </w:r>
      <w:proofErr w:type="gramStart"/>
      <w:r>
        <w:rPr>
          <w:lang w:eastAsia="zh-CN"/>
        </w:rPr>
        <w:t>祟</w:t>
      </w:r>
      <w:proofErr w:type="gramEnd"/>
      <w:r>
        <w:rPr>
          <w:lang w:eastAsia="zh-CN"/>
        </w:rPr>
        <w:t>希</w:t>
      </w:r>
      <w:r>
        <w:rPr>
          <w:lang w:eastAsia="zh-CN"/>
        </w:rPr>
        <w:t>.</w:t>
      </w:r>
      <w:r>
        <w:rPr>
          <w:lang w:eastAsia="zh-CN"/>
        </w:rPr>
        <w:t>地下水动力学</w:t>
      </w:r>
      <w:r>
        <w:rPr>
          <w:lang w:eastAsia="zh-CN"/>
        </w:rPr>
        <w:t xml:space="preserve"> [M]. </w:t>
      </w:r>
      <w:r>
        <w:rPr>
          <w:lang w:eastAsia="zh-CN"/>
        </w:rPr>
        <w:t>北京：地质出版社；</w:t>
      </w:r>
    </w:p>
    <w:p w14:paraId="67FFAB6D" w14:textId="77777777" w:rsidR="00C27A3A" w:rsidRDefault="00665C0D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李义昌</w:t>
      </w:r>
      <w:r>
        <w:rPr>
          <w:lang w:eastAsia="zh-CN"/>
        </w:rPr>
        <w:t>.</w:t>
      </w:r>
      <w:r>
        <w:rPr>
          <w:lang w:eastAsia="zh-CN"/>
        </w:rPr>
        <w:t>地下水动力学</w:t>
      </w:r>
      <w:r>
        <w:rPr>
          <w:lang w:eastAsia="zh-CN"/>
        </w:rPr>
        <w:t xml:space="preserve"> [M]. </w:t>
      </w:r>
      <w:r>
        <w:rPr>
          <w:lang w:eastAsia="zh-CN"/>
        </w:rPr>
        <w:t>徐州：中国矿业大学出版社；</w:t>
      </w:r>
    </w:p>
    <w:p w14:paraId="56606F7B" w14:textId="77777777" w:rsidR="00C27A3A" w:rsidRDefault="00665C0D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周志芳，</w:t>
      </w:r>
      <w:proofErr w:type="gramStart"/>
      <w:r>
        <w:rPr>
          <w:lang w:eastAsia="zh-CN"/>
        </w:rPr>
        <w:t>王锦国</w:t>
      </w:r>
      <w:proofErr w:type="gramEnd"/>
      <w:r>
        <w:rPr>
          <w:lang w:eastAsia="zh-CN"/>
        </w:rPr>
        <w:t>.</w:t>
      </w:r>
      <w:r>
        <w:rPr>
          <w:lang w:eastAsia="zh-CN"/>
        </w:rPr>
        <w:t>地下水动力学</w:t>
      </w:r>
      <w:r>
        <w:rPr>
          <w:lang w:eastAsia="zh-CN"/>
        </w:rPr>
        <w:t xml:space="preserve"> [M]. </w:t>
      </w:r>
      <w:r>
        <w:rPr>
          <w:lang w:eastAsia="zh-CN"/>
        </w:rPr>
        <w:t>北京：科学出版社；</w:t>
      </w:r>
    </w:p>
    <w:p w14:paraId="4CA19754" w14:textId="77777777" w:rsidR="00C27A3A" w:rsidRDefault="00665C0D">
      <w:pPr>
        <w:numPr>
          <w:ilvl w:val="0"/>
          <w:numId w:val="8"/>
        </w:numPr>
        <w:rPr>
          <w:lang w:eastAsia="zh-CN"/>
        </w:rPr>
      </w:pPr>
      <w:proofErr w:type="gramStart"/>
      <w:r>
        <w:rPr>
          <w:lang w:eastAsia="zh-CN"/>
        </w:rPr>
        <w:t>迟宝明</w:t>
      </w:r>
      <w:proofErr w:type="gramEnd"/>
      <w:r>
        <w:rPr>
          <w:lang w:eastAsia="zh-CN"/>
        </w:rPr>
        <w:t>.</w:t>
      </w:r>
      <w:r>
        <w:rPr>
          <w:lang w:eastAsia="zh-CN"/>
        </w:rPr>
        <w:t>地下水动力学习题集</w:t>
      </w:r>
      <w:r>
        <w:rPr>
          <w:lang w:eastAsia="zh-CN"/>
        </w:rPr>
        <w:t xml:space="preserve"> [M]. </w:t>
      </w:r>
      <w:r>
        <w:rPr>
          <w:lang w:eastAsia="zh-CN"/>
        </w:rPr>
        <w:t>北京：科学出版社；</w:t>
      </w:r>
    </w:p>
    <w:p w14:paraId="6E373C97" w14:textId="77777777" w:rsidR="00C27A3A" w:rsidRDefault="00665C0D">
      <w:pPr>
        <w:numPr>
          <w:ilvl w:val="0"/>
          <w:numId w:val="8"/>
        </w:numPr>
      </w:pPr>
      <w:proofErr w:type="spellStart"/>
      <w:r>
        <w:t>Bear</w:t>
      </w:r>
      <w:r>
        <w:t>，</w:t>
      </w:r>
      <w:r>
        <w:t>J</w:t>
      </w:r>
      <w:proofErr w:type="spellEnd"/>
      <w:r>
        <w:t>.</w:t>
      </w:r>
      <w:r>
        <w:t>，</w:t>
      </w:r>
      <w:r>
        <w:t xml:space="preserve">Hydraulics of </w:t>
      </w:r>
      <w:proofErr w:type="spellStart"/>
      <w:r>
        <w:t>Groundwater</w:t>
      </w:r>
      <w:r>
        <w:t>，</w:t>
      </w:r>
      <w:r>
        <w:t>McGraw</w:t>
      </w:r>
      <w:proofErr w:type="spellEnd"/>
      <w:r>
        <w:t xml:space="preserve"> Hill</w:t>
      </w:r>
      <w:r>
        <w:t>，</w:t>
      </w:r>
      <w:r>
        <w:t>1979.</w:t>
      </w:r>
    </w:p>
    <w:p w14:paraId="581C6D35" w14:textId="77777777" w:rsidR="00C27A3A" w:rsidRDefault="00665C0D">
      <w:pPr>
        <w:pStyle w:val="2"/>
        <w:rPr>
          <w:lang w:eastAsia="zh-CN"/>
        </w:rPr>
      </w:pPr>
      <w:bookmarkStart w:id="15" w:name="header-n124"/>
      <w:bookmarkStart w:id="16" w:name="_Toc144899498"/>
      <w:bookmarkEnd w:id="13"/>
      <w:r>
        <w:rPr>
          <w:lang w:eastAsia="zh-CN"/>
        </w:rPr>
        <w:t xml:space="preserve">8. </w:t>
      </w:r>
      <w:r>
        <w:rPr>
          <w:lang w:eastAsia="zh-CN"/>
        </w:rPr>
        <w:t>轻松一下</w:t>
      </w:r>
      <w:bookmarkEnd w:id="16"/>
    </w:p>
    <w:p w14:paraId="559669F0" w14:textId="77777777" w:rsidR="00C27A3A" w:rsidRDefault="00665C0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数学要点（高数第七版）</w:t>
      </w:r>
    </w:p>
    <w:p w14:paraId="066AF44F" w14:textId="77777777" w:rsidR="00C27A3A" w:rsidRDefault="00665C0D">
      <w:pPr>
        <w:pStyle w:val="a0"/>
        <w:rPr>
          <w:lang w:eastAsia="zh-CN"/>
        </w:rPr>
      </w:pPr>
      <w:r>
        <w:rPr>
          <w:b/>
          <w:bCs/>
          <w:lang w:eastAsia="zh-CN"/>
        </w:rPr>
        <w:lastRenderedPageBreak/>
        <w:t>1</w:t>
      </w:r>
      <w:r>
        <w:rPr>
          <w:b/>
          <w:bCs/>
          <w:lang w:eastAsia="zh-CN"/>
        </w:rPr>
        <w:t>）微分在近似计算中的应用</w:t>
      </w:r>
      <w:r>
        <w:rPr>
          <w:lang w:eastAsia="zh-CN"/>
        </w:rPr>
        <w:t>：（上册</w:t>
      </w:r>
      <w:r>
        <w:rPr>
          <w:lang w:eastAsia="zh-CN"/>
        </w:rPr>
        <w:t xml:space="preserve"> P116</w:t>
      </w:r>
      <w:r>
        <w:rPr>
          <w:lang w:eastAsia="zh-CN"/>
        </w:rPr>
        <w:t>）；</w:t>
      </w:r>
    </w:p>
    <w:p w14:paraId="502B1F30" w14:textId="77777777" w:rsidR="00C27A3A" w:rsidRDefault="00665C0D">
      <w:pPr>
        <w:pStyle w:val="a0"/>
        <w:rPr>
          <w:lang w:eastAsia="zh-CN"/>
        </w:rPr>
      </w:pPr>
      <w:r>
        <w:rPr>
          <w:b/>
          <w:bCs/>
          <w:lang w:eastAsia="zh-CN"/>
        </w:rPr>
        <w:t>2</w:t>
      </w:r>
      <w:r>
        <w:rPr>
          <w:b/>
          <w:bCs/>
          <w:lang w:eastAsia="zh-CN"/>
        </w:rPr>
        <w:t>）</w:t>
      </w:r>
      <w:r>
        <w:rPr>
          <w:b/>
          <w:bCs/>
          <w:lang w:eastAsia="zh-CN"/>
        </w:rPr>
        <w:t>Taylor</w:t>
      </w:r>
      <w:r>
        <w:rPr>
          <w:b/>
          <w:bCs/>
          <w:lang w:eastAsia="zh-CN"/>
        </w:rPr>
        <w:t>公式</w:t>
      </w:r>
      <w:r>
        <w:rPr>
          <w:lang w:eastAsia="zh-CN"/>
        </w:rPr>
        <w:t>：一元（上册</w:t>
      </w:r>
      <w:r>
        <w:rPr>
          <w:lang w:eastAsia="zh-CN"/>
        </w:rPr>
        <w:t xml:space="preserve"> P138</w:t>
      </w:r>
      <w:r>
        <w:rPr>
          <w:lang w:eastAsia="zh-CN"/>
        </w:rPr>
        <w:t>）、二元（下册</w:t>
      </w:r>
      <w:r>
        <w:rPr>
          <w:lang w:eastAsia="zh-CN"/>
        </w:rPr>
        <w:t xml:space="preserve"> P 122</w:t>
      </w:r>
      <w:r>
        <w:rPr>
          <w:lang w:eastAsia="zh-CN"/>
        </w:rPr>
        <w:t>）；</w:t>
      </w:r>
    </w:p>
    <w:p w14:paraId="21585FE3" w14:textId="77777777" w:rsidR="00C27A3A" w:rsidRDefault="00665C0D">
      <w:pPr>
        <w:pStyle w:val="a0"/>
        <w:rPr>
          <w:lang w:eastAsia="zh-CN"/>
        </w:rPr>
      </w:pPr>
      <w:r>
        <w:rPr>
          <w:b/>
          <w:bCs/>
          <w:lang w:eastAsia="zh-CN"/>
        </w:rPr>
        <w:t>3</w:t>
      </w:r>
      <w:r>
        <w:rPr>
          <w:b/>
          <w:bCs/>
          <w:lang w:eastAsia="zh-CN"/>
        </w:rPr>
        <w:t>）多元复合函数求导</w:t>
      </w:r>
      <w:r>
        <w:rPr>
          <w:lang w:eastAsia="zh-CN"/>
        </w:rPr>
        <w:t>：（下册</w:t>
      </w:r>
      <w:r>
        <w:rPr>
          <w:lang w:eastAsia="zh-CN"/>
        </w:rPr>
        <w:t xml:space="preserve"> P78</w:t>
      </w:r>
      <w:r>
        <w:rPr>
          <w:lang w:eastAsia="zh-CN"/>
        </w:rPr>
        <w:t>）；</w:t>
      </w:r>
    </w:p>
    <w:p w14:paraId="56634D12" w14:textId="77777777" w:rsidR="00C27A3A" w:rsidRDefault="00665C0D">
      <w:pPr>
        <w:pStyle w:val="a0"/>
        <w:rPr>
          <w:lang w:eastAsia="zh-CN"/>
        </w:rPr>
      </w:pPr>
      <w:r>
        <w:rPr>
          <w:b/>
          <w:bCs/>
          <w:lang w:eastAsia="zh-CN"/>
        </w:rPr>
        <w:t>4</w:t>
      </w:r>
      <w:r>
        <w:rPr>
          <w:b/>
          <w:bCs/>
          <w:lang w:eastAsia="zh-CN"/>
        </w:rPr>
        <w:t>）方向导数与梯度</w:t>
      </w:r>
      <w:r>
        <w:rPr>
          <w:lang w:eastAsia="zh-CN"/>
        </w:rPr>
        <w:t>：（下册</w:t>
      </w:r>
      <w:r>
        <w:rPr>
          <w:lang w:eastAsia="zh-CN"/>
        </w:rPr>
        <w:t xml:space="preserve"> P101</w:t>
      </w:r>
      <w:r>
        <w:rPr>
          <w:lang w:eastAsia="zh-CN"/>
        </w:rPr>
        <w:t>）；</w:t>
      </w:r>
    </w:p>
    <w:p w14:paraId="3A90A1ED" w14:textId="77777777" w:rsidR="00C27A3A" w:rsidRDefault="00665C0D">
      <w:pPr>
        <w:pStyle w:val="a0"/>
        <w:rPr>
          <w:lang w:eastAsia="zh-CN"/>
        </w:rPr>
      </w:pPr>
      <w:r>
        <w:rPr>
          <w:b/>
          <w:bCs/>
          <w:lang w:eastAsia="zh-CN"/>
        </w:rPr>
        <w:t>5</w:t>
      </w:r>
      <w:r>
        <w:rPr>
          <w:b/>
          <w:bCs/>
          <w:lang w:eastAsia="zh-CN"/>
        </w:rPr>
        <w:t>）最小二乘法</w:t>
      </w:r>
      <w:r>
        <w:rPr>
          <w:lang w:eastAsia="zh-CN"/>
        </w:rPr>
        <w:t>：（下册</w:t>
      </w:r>
      <w:r>
        <w:rPr>
          <w:lang w:eastAsia="zh-CN"/>
        </w:rPr>
        <w:t xml:space="preserve"> P127</w:t>
      </w:r>
      <w:r>
        <w:rPr>
          <w:lang w:eastAsia="zh-CN"/>
        </w:rPr>
        <w:t>）。</w:t>
      </w:r>
    </w:p>
    <w:p w14:paraId="59A0DAA3" w14:textId="77777777" w:rsidR="00C27A3A" w:rsidRDefault="00665C0D">
      <w:pPr>
        <w:pStyle w:val="3"/>
        <w:rPr>
          <w:lang w:eastAsia="zh-CN"/>
        </w:rPr>
      </w:pPr>
      <w:bookmarkStart w:id="17" w:name="header-n131"/>
      <w:bookmarkStart w:id="18" w:name="_Toc144899499"/>
      <w:r>
        <w:rPr>
          <w:lang w:eastAsia="zh-CN"/>
        </w:rPr>
        <w:t xml:space="preserve">1) </w:t>
      </w:r>
      <w:r>
        <w:rPr>
          <w:lang w:eastAsia="zh-CN"/>
        </w:rPr>
        <w:t>微分与近似计算</w:t>
      </w:r>
      <w:bookmarkEnd w:id="18"/>
    </w:p>
    <w:p w14:paraId="0AF07B61" w14:textId="77777777" w:rsidR="00C27A3A" w:rsidRDefault="00665C0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微分</w:t>
      </w:r>
      <w:r>
        <w:rPr>
          <w:lang w:eastAsia="zh-CN"/>
        </w:rPr>
        <w:t>：设函数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在某区间内有定义，区间内的点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及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Δx</m:t>
        </m:r>
      </m:oMath>
      <w:r>
        <w:rPr>
          <w:lang w:eastAsia="zh-CN"/>
        </w:rPr>
        <w:t>，如果函数值增量</w:t>
      </w:r>
    </w:p>
    <w:p w14:paraId="46B9FBC0" w14:textId="77777777" w:rsidR="00C27A3A" w:rsidRDefault="00665C0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7FBC179" w14:textId="77777777" w:rsidR="00C27A3A" w:rsidRDefault="00665C0D">
      <w:pPr>
        <w:pStyle w:val="FirstParagraph"/>
      </w:pPr>
      <w:r>
        <w:t>可表示为</w:t>
      </w:r>
    </w:p>
    <w:p w14:paraId="403A3F29" w14:textId="77777777" w:rsidR="00C27A3A" w:rsidRDefault="00665C0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Δy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AΔx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</m:oMath>
      </m:oMathPara>
    </w:p>
    <w:p w14:paraId="1595D992" w14:textId="725CB5D4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其中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为不依赖于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Δx</m:t>
        </m:r>
      </m:oMath>
      <w:r>
        <w:rPr>
          <w:lang w:eastAsia="zh-CN"/>
        </w:rPr>
        <w:t xml:space="preserve"> </w:t>
      </w:r>
      <w:r>
        <w:rPr>
          <w:lang w:eastAsia="zh-CN"/>
        </w:rPr>
        <w:t>的常数，称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点可微，</w:t>
      </w:r>
      <m:oMath>
        <m:r>
          <w:rPr>
            <w:rFonts w:ascii="Cambria Math" w:hAnsi="Cambria Math"/>
            <w:lang w:eastAsia="zh-CN"/>
          </w:rPr>
          <m:t>AΔx</m:t>
        </m:r>
      </m:oMath>
      <w:r>
        <w:rPr>
          <w:lang w:eastAsia="zh-CN"/>
        </w:rPr>
        <w:t xml:space="preserve"> </w:t>
      </w:r>
      <w:r>
        <w:rPr>
          <w:lang w:eastAsia="zh-CN"/>
        </w:rPr>
        <w:t>为函数在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点的微分，</w:t>
      </w:r>
      <w:r>
        <w:rPr>
          <w:lang w:eastAsia="zh-CN"/>
        </w:rPr>
        <w:t xml:space="preserve"> </w:t>
      </w:r>
      <w:r>
        <w:rPr>
          <w:lang w:eastAsia="zh-CN"/>
        </w:rPr>
        <w:t>记为</w:t>
      </w:r>
    </w:p>
    <w:p w14:paraId="69B88671" w14:textId="62EA9F3E" w:rsidR="00E4727E" w:rsidRPr="00E4727E" w:rsidRDefault="00E4727E" w:rsidP="00E4727E">
      <w:pPr>
        <w:pStyle w:val="a0"/>
        <w:rPr>
          <w:rFonts w:hint="eastAsia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d</m:t>
          </m:r>
          <m:r>
            <w:rPr>
              <w:rFonts w:ascii="Cambria Math" w:hAnsi="Cambria Math"/>
              <w:lang w:eastAsia="zh-CN"/>
            </w:rPr>
            <m:t>y=A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Δ</m:t>
          </m:r>
          <m:r>
            <w:rPr>
              <w:rFonts w:ascii="Cambria Math" w:hAnsi="Cambria Math"/>
              <w:lang w:eastAsia="zh-CN"/>
            </w:rPr>
            <m:t>x</m:t>
          </m:r>
        </m:oMath>
      </m:oMathPara>
    </w:p>
    <w:p w14:paraId="13737F67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r>
          <w:rPr>
            <w:rFonts w:ascii="Cambria Math" w:hAnsi="Cambria Math"/>
            <w:lang w:eastAsia="zh-CN"/>
          </w:rPr>
          <m:t>A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r>
          <m:rPr>
            <m:sty m:val="p"/>
          </m:rPr>
          <w:rPr>
            <w:rFonts w:ascii="Cambria Math" w:hAnsi="Cambria Math"/>
            <w:lang w:eastAsia="zh-CN"/>
          </w:rPr>
          <m:t>'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>.</w:t>
      </w:r>
    </w:p>
    <w:p w14:paraId="50EB5E2B" w14:textId="77777777" w:rsidR="00C27A3A" w:rsidRDefault="00665C0D">
      <w:pPr>
        <w:pStyle w:val="a0"/>
        <w:rPr>
          <w:lang w:eastAsia="zh-CN"/>
        </w:rPr>
      </w:pPr>
      <w:r>
        <w:rPr>
          <w:b/>
          <w:bCs/>
          <w:lang w:eastAsia="zh-CN"/>
        </w:rPr>
        <w:t>近似计算</w:t>
      </w:r>
      <w:r>
        <w:rPr>
          <w:lang w:eastAsia="zh-CN"/>
        </w:rPr>
        <w:t>：</w:t>
      </w:r>
    </w:p>
    <w:p w14:paraId="708889F6" w14:textId="77777777" w:rsidR="00C27A3A" w:rsidRDefault="00665C0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Δx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Δx</m:t>
          </m:r>
        </m:oMath>
      </m:oMathPara>
    </w:p>
    <w:p w14:paraId="41218340" w14:textId="77777777" w:rsidR="00C27A3A" w:rsidRDefault="00665C0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问题</w:t>
      </w:r>
      <w:r>
        <w:rPr>
          <w:lang w:eastAsia="zh-CN"/>
        </w:rPr>
        <w:t>：如何估算误差？</w:t>
      </w:r>
    </w:p>
    <w:p w14:paraId="3DB502D8" w14:textId="77777777" w:rsidR="00C27A3A" w:rsidRDefault="00665C0D">
      <w:pPr>
        <w:pStyle w:val="3"/>
        <w:rPr>
          <w:lang w:eastAsia="zh-CN"/>
        </w:rPr>
      </w:pPr>
      <w:bookmarkStart w:id="19" w:name="header-n142"/>
      <w:bookmarkStart w:id="20" w:name="_Toc144899500"/>
      <w:bookmarkEnd w:id="17"/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>Taylor</w:t>
      </w:r>
      <w:r>
        <w:rPr>
          <w:lang w:eastAsia="zh-CN"/>
        </w:rPr>
        <w:t>公式</w:t>
      </w:r>
      <w:bookmarkEnd w:id="20"/>
    </w:p>
    <w:p w14:paraId="643AF514" w14:textId="77777777" w:rsidR="00C27A3A" w:rsidRDefault="00665C0D">
      <w:pPr>
        <w:numPr>
          <w:ilvl w:val="0"/>
          <w:numId w:val="9"/>
        </w:numPr>
      </w:pPr>
      <w:proofErr w:type="spellStart"/>
      <w:r>
        <w:t>一元</w:t>
      </w:r>
      <w:proofErr w:type="spellEnd"/>
    </w:p>
    <w:p w14:paraId="44D8ED96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设函数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在含有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的某开区间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内存在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阶导数，则对任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lang w:eastAsia="zh-CN"/>
          </w:rPr>
          <m:t>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b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有</w:t>
      </w:r>
    </w:p>
    <w:p w14:paraId="511F6DDB" w14:textId="77777777" w:rsidR="00C27A3A" w:rsidRDefault="00665C0D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″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+⋯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/>
              <m:e/>
            </m:mr>
          </m:m>
        </m:oMath>
      </m:oMathPara>
    </w:p>
    <w:p w14:paraId="3DC646A5" w14:textId="77777777" w:rsidR="00C27A3A" w:rsidRDefault="00665C0D">
      <w:pPr>
        <w:pStyle w:val="FirstParagraph"/>
      </w:pPr>
      <w:r>
        <w:t>式中，</w:t>
      </w:r>
    </w:p>
    <w:p w14:paraId="7A910AD8" w14:textId="77777777" w:rsidR="00C27A3A" w:rsidRDefault="00665C0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2959F7AE" w14:textId="77777777" w:rsidR="00C27A3A" w:rsidRDefault="00665C0D">
      <w:pPr>
        <w:pStyle w:val="FirstParagraph"/>
      </w:pPr>
      <m:oMath>
        <m:r>
          <w:rPr>
            <w:rFonts w:ascii="Cambria Math" w:hAnsi="Cambria Math"/>
            <w:lang w:eastAsia="zh-CN"/>
          </w:rPr>
          <w:lastRenderedPageBreak/>
          <m:t>ξ</m:t>
        </m:r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间的某个值。</w:t>
      </w:r>
      <m:oMath>
        <m:r>
          <w:rPr>
            <w:rFonts w:ascii="Cambria Math" w:hAnsi="Cambria Math"/>
            <w:lang w:eastAsia="zh-CN"/>
          </w:rPr>
          <m:t>n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 xml:space="preserve"> </w:t>
      </w:r>
      <w:r>
        <w:t>时，</w:t>
      </w:r>
    </w:p>
    <w:p w14:paraId="7B7FA7BF" w14:textId="77777777" w:rsidR="00C27A3A" w:rsidRDefault="00665C0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B534CE9" w14:textId="77777777" w:rsidR="00C27A3A" w:rsidRDefault="00665C0D">
      <w:pPr>
        <w:pStyle w:val="FirstParagraph"/>
      </w:pPr>
      <w:r>
        <w:t>误差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″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75BA70AA" w14:textId="77777777" w:rsidR="00C27A3A" w:rsidRDefault="00665C0D">
      <w:pPr>
        <w:numPr>
          <w:ilvl w:val="0"/>
          <w:numId w:val="10"/>
        </w:numPr>
      </w:pPr>
      <w:r>
        <w:t>二元</w:t>
      </w:r>
    </w:p>
    <w:p w14:paraId="0C812ADD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设函数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在含有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的某邻域内连续且有直到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1</m:t>
            </m:r>
          </m:e>
        </m:d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阶连续</w:t>
      </w:r>
      <w:proofErr w:type="gramEnd"/>
      <w:r>
        <w:rPr>
          <w:lang w:eastAsia="zh-CN"/>
        </w:rPr>
        <w:t>偏导数，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h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+</m:t>
            </m:r>
            <m:r>
              <w:rPr>
                <w:rFonts w:ascii="Cambria Math" w:hAnsi="Cambria Math"/>
                <w:lang w:eastAsia="zh-CN"/>
              </w:rPr>
              <m:t>k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为邻域内任一点，则</w:t>
      </w:r>
    </w:p>
    <w:p w14:paraId="52561290" w14:textId="77777777" w:rsidR="00C27A3A" w:rsidRDefault="00665C0D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+⋯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θk</m:t>
                    </m:r>
                  </m:e>
                </m:d>
              </m:e>
            </m:mr>
          </m:m>
        </m:oMath>
      </m:oMathPara>
    </w:p>
    <w:p w14:paraId="4B12F395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r>
          <w:rPr>
            <w:rFonts w:ascii="Cambria Math" w:hAnsi="Cambria Math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θ</m:t>
        </m:r>
        <m:r>
          <m:rPr>
            <m:sty m:val="p"/>
          </m:rPr>
          <w:rPr>
            <w:rFonts w:ascii="Cambria Math" w:hAnsi="Cambria Math"/>
            <w:lang w:eastAsia="zh-CN"/>
          </w:rPr>
          <m:t>&lt;</m:t>
        </m:r>
        <m:r>
          <w:rPr>
            <w:rFonts w:ascii="Cambria Math" w:hAnsi="Cambria Math"/>
            <w:lang w:eastAsia="zh-CN"/>
          </w:rPr>
          <m:t>1</m:t>
        </m:r>
      </m:oMath>
      <w:r>
        <w:rPr>
          <w:lang w:eastAsia="zh-CN"/>
        </w:rPr>
        <w:t>.</w:t>
      </w:r>
    </w:p>
    <w:p w14:paraId="311769BB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>如果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>
        <w:rPr>
          <w:lang w:eastAsia="zh-CN"/>
        </w:rPr>
        <w:t xml:space="preserve"> </w:t>
      </w:r>
      <w:r>
        <w:rPr>
          <w:lang w:eastAsia="zh-CN"/>
        </w:rPr>
        <w:t>或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r>
        <w:rPr>
          <w:lang w:eastAsia="zh-CN"/>
        </w:rPr>
        <w:t>有一个为</w:t>
      </w:r>
      <w:r>
        <w:rPr>
          <w:lang w:eastAsia="zh-CN"/>
        </w:rPr>
        <w:t xml:space="preserve"> 0</w:t>
      </w:r>
      <w:r>
        <w:rPr>
          <w:lang w:eastAsia="zh-CN"/>
        </w:rPr>
        <w:t>，则公式与一元公式相似。</w:t>
      </w:r>
    </w:p>
    <w:p w14:paraId="6A3FF32A" w14:textId="77777777" w:rsidR="00C27A3A" w:rsidRDefault="00665C0D">
      <w:pPr>
        <w:pStyle w:val="3"/>
        <w:rPr>
          <w:lang w:eastAsia="zh-CN"/>
        </w:rPr>
      </w:pPr>
      <w:bookmarkStart w:id="21" w:name="header-n160"/>
      <w:bookmarkStart w:id="22" w:name="_Toc144899501"/>
      <w:bookmarkEnd w:id="19"/>
      <w:r>
        <w:rPr>
          <w:lang w:eastAsia="zh-CN"/>
        </w:rPr>
        <w:t>3</w:t>
      </w:r>
      <w:r>
        <w:rPr>
          <w:lang w:eastAsia="zh-CN"/>
        </w:rPr>
        <w:t>）多元复合函数求导</w:t>
      </w:r>
      <w:bookmarkEnd w:id="22"/>
    </w:p>
    <w:p w14:paraId="32606FFF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u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及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v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在点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有对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>
        <w:rPr>
          <w:lang w:eastAsia="zh-CN"/>
        </w:rPr>
        <w:t xml:space="preserve"> </w:t>
      </w:r>
      <w:r>
        <w:rPr>
          <w:lang w:eastAsia="zh-CN"/>
        </w:rPr>
        <w:t>及对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>
        <w:rPr>
          <w:lang w:eastAsia="zh-CN"/>
        </w:rPr>
        <w:t xml:space="preserve"> </w:t>
      </w:r>
      <w:r>
        <w:rPr>
          <w:lang w:eastAsia="zh-CN"/>
        </w:rPr>
        <w:t>的偏导数，函数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v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在对应点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v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有连续偏导数，则复合函数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z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φ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ψ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在点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的两个偏导数都存在，且</w:t>
      </w:r>
    </w:p>
    <w:p w14:paraId="38B54608" w14:textId="77777777" w:rsidR="00C27A3A" w:rsidRDefault="00665C0D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mr>
          </m:m>
        </m:oMath>
      </m:oMathPara>
    </w:p>
    <w:p w14:paraId="1D4C63D2" w14:textId="77777777" w:rsidR="00C27A3A" w:rsidRDefault="00665C0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例</w:t>
      </w:r>
      <w:r>
        <w:rPr>
          <w:lang w:eastAsia="zh-CN"/>
        </w:rPr>
        <w:t>：将</w:t>
      </w:r>
      <w:r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zh-CN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∂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</m:oMath>
      <w:r>
        <w:rPr>
          <w:lang w:eastAsia="zh-CN"/>
        </w:rPr>
        <w:t xml:space="preserve"> </w:t>
      </w:r>
      <w:r>
        <w:rPr>
          <w:lang w:eastAsia="zh-CN"/>
        </w:rPr>
        <w:t>转换成极坐标系中的形式。</w:t>
      </w:r>
    </w:p>
    <w:p w14:paraId="169E2AA3" w14:textId="77777777" w:rsidR="00C27A3A" w:rsidRDefault="00665C0D">
      <w:pPr>
        <w:pStyle w:val="a0"/>
      </w:pPr>
      <w:proofErr w:type="spellStart"/>
      <w:r>
        <w:t>极坐标</w:t>
      </w:r>
      <w:proofErr w:type="spellEnd"/>
    </w:p>
    <w:p w14:paraId="4CD65D4C" w14:textId="77777777" w:rsidR="00C27A3A" w:rsidRDefault="00665C0D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=arctan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6C5FB48" w14:textId="77777777" w:rsidR="00C27A3A" w:rsidRDefault="00665C0D">
      <w:pPr>
        <w:pStyle w:val="FirstParagraph"/>
      </w:pPr>
      <w:r>
        <w:t>有</w:t>
      </w:r>
    </w:p>
    <w:p w14:paraId="0445EEB9" w14:textId="77777777" w:rsidR="00C27A3A" w:rsidRDefault="00665C0D">
      <w:pPr>
        <w:pStyle w:val="a0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mr>
          </m:m>
        </m:oMath>
      </m:oMathPara>
    </w:p>
    <w:p w14:paraId="09E3E276" w14:textId="77777777" w:rsidR="00C27A3A" w:rsidRDefault="00665C0D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ρ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mr>
            <m:mr>
              <m:e/>
            </m:mr>
          </m:m>
        </m:oMath>
      </m:oMathPara>
    </w:p>
    <w:p w14:paraId="067385A3" w14:textId="600C08BE" w:rsidR="00C27A3A" w:rsidRDefault="00665C0D">
      <w:pPr>
        <w:pStyle w:val="FirstParagraph"/>
      </w:pPr>
      <w:proofErr w:type="spellStart"/>
      <w:r>
        <w:t>计算后整理得</w:t>
      </w:r>
      <w:proofErr w:type="spellEnd"/>
    </w:p>
    <w:p w14:paraId="48B839F7" w14:textId="32AF3ABF" w:rsidR="00E4727E" w:rsidRPr="00E4727E" w:rsidRDefault="00E4727E" w:rsidP="00E4727E">
      <w:pPr>
        <w:pStyle w:val="a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∂ρ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[ρ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∂ρ</m:t>
              </m:r>
            </m:den>
          </m:f>
          <m:r>
            <w:rPr>
              <w:rFonts w:ascii="Cambria Math" w:hAnsi="Cambria Math"/>
            </w:rPr>
            <m:t>(ρ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∂ρ</m:t>
              </m:r>
            </m:den>
          </m:f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1111706A" w14:textId="77777777" w:rsidR="00C27A3A" w:rsidRDefault="00665C0D">
      <w:pPr>
        <w:pStyle w:val="3"/>
        <w:rPr>
          <w:lang w:eastAsia="zh-CN"/>
        </w:rPr>
      </w:pPr>
      <w:bookmarkStart w:id="23" w:name="header-n171"/>
      <w:bookmarkStart w:id="24" w:name="_Toc144899502"/>
      <w:bookmarkEnd w:id="21"/>
      <w:r>
        <w:rPr>
          <w:lang w:eastAsia="zh-CN"/>
        </w:rPr>
        <w:t>4</w:t>
      </w:r>
      <w:r>
        <w:rPr>
          <w:lang w:eastAsia="zh-CN"/>
        </w:rPr>
        <w:t>）方向导数与梯度</w:t>
      </w:r>
      <w:bookmarkEnd w:id="24"/>
    </w:p>
    <w:p w14:paraId="65124276" w14:textId="77777777" w:rsidR="00C27A3A" w:rsidRDefault="00665C0D">
      <w:pPr>
        <w:pStyle w:val="FirstParagraph"/>
        <w:rPr>
          <w:lang w:eastAsia="zh-CN"/>
        </w:rPr>
      </w:pPr>
      <w:r>
        <w:rPr>
          <w:b/>
          <w:bCs/>
          <w:lang w:eastAsia="zh-CN"/>
        </w:rPr>
        <w:t>方向导数</w:t>
      </w:r>
      <w:r>
        <w:rPr>
          <w:lang w:eastAsia="zh-CN"/>
        </w:rPr>
        <w:t>：</w:t>
      </w:r>
    </w:p>
    <w:p w14:paraId="088C8C4D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在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处可微，则沿</w:t>
      </w:r>
      <w:r>
        <w:rPr>
          <w:lang w:eastAsia="zh-CN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L</m:t>
            </m:r>
          </m:e>
        </m:acc>
      </m:oMath>
      <w:r>
        <w:rPr>
          <w:lang w:eastAsia="zh-CN"/>
        </w:rPr>
        <w:t xml:space="preserve"> </w:t>
      </w:r>
      <w:r>
        <w:rPr>
          <w:lang w:eastAsia="zh-CN"/>
        </w:rPr>
        <w:t>的方向导数存在，且</w:t>
      </w:r>
    </w:p>
    <w:p w14:paraId="12EF1AE0" w14:textId="77777777" w:rsidR="00C27A3A" w:rsidRDefault="00665C0D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β</m:t>
          </m:r>
        </m:oMath>
      </m:oMathPara>
    </w:p>
    <w:p w14:paraId="79E6BFFD" w14:textId="68595CEF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式中，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co</m:t>
        </m:r>
        <m:r>
          <m:rPr>
            <m:sty m:val="p"/>
          </m:rPr>
          <w:rPr>
            <w:rFonts w:ascii="Cambria Math" w:hAnsi="Cambria Math"/>
            <w:lang w:eastAsia="zh-CN"/>
          </w:rPr>
          <m:t>s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α</m:t>
        </m:r>
      </m:oMath>
      <w:r>
        <w:rPr>
          <w:lang w:eastAsia="zh-CN"/>
        </w:rPr>
        <w:t xml:space="preserve"> </w:t>
      </w:r>
      <w:r>
        <w:rPr>
          <w:lang w:eastAsia="zh-CN"/>
        </w:rPr>
        <w:t>与</w:t>
      </w:r>
      <w:r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cos</m:t>
        </m:r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r>
          <w:rPr>
            <w:rFonts w:ascii="Cambria Math" w:hAnsi="Cambria Math"/>
            <w:lang w:eastAsia="zh-CN"/>
          </w:rPr>
          <m:t>β</m:t>
        </m:r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L</m:t>
            </m:r>
          </m:e>
        </m:acc>
      </m:oMath>
      <w:r>
        <w:rPr>
          <w:lang w:eastAsia="zh-CN"/>
        </w:rPr>
        <w:t xml:space="preserve"> </w:t>
      </w:r>
      <w:r>
        <w:rPr>
          <w:lang w:eastAsia="zh-CN"/>
        </w:rPr>
        <w:t>的方向余弦。</w:t>
      </w:r>
    </w:p>
    <w:p w14:paraId="24604B17" w14:textId="77777777" w:rsidR="00C27A3A" w:rsidRDefault="00665C0D">
      <w:pPr>
        <w:pStyle w:val="a0"/>
      </w:pPr>
      <w:proofErr w:type="spellStart"/>
      <w:r>
        <w:rPr>
          <w:b/>
          <w:bCs/>
        </w:rPr>
        <w:t>梯度</w:t>
      </w:r>
      <w:proofErr w:type="spellEnd"/>
      <w:r>
        <w:t>：</w:t>
      </w:r>
    </w:p>
    <w:p w14:paraId="1D2D86B4" w14:textId="77777777" w:rsidR="00C27A3A" w:rsidRDefault="00665C0D">
      <w:pPr>
        <w:pStyle w:val="a0"/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gra</m:t>
          </m:r>
          <m:r>
            <m:rPr>
              <m:sty m:val="b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j</m:t>
              </m:r>
            </m:e>
          </m:acc>
        </m:oMath>
      </m:oMathPara>
    </w:p>
    <w:p w14:paraId="76955698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梯度与方向导数的关系：</w:t>
      </w:r>
    </w:p>
    <w:p w14:paraId="5A27EFB1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>设</w:t>
      </w:r>
      <w:r>
        <w:rPr>
          <w:lang w:eastAsia="zh-CN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eastAsia="zh-CN"/>
              </w:rPr>
              <m:t>n</m:t>
            </m:r>
          </m:e>
        </m:acc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w:r>
        <w:rPr>
          <w:lang w:eastAsia="zh-CN"/>
        </w:rPr>
        <w:t>等值线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c</m:t>
        </m:r>
      </m:oMath>
      <w:r>
        <w:rPr>
          <w:lang w:eastAsia="zh-CN"/>
        </w:rPr>
        <w:t xml:space="preserve"> </w:t>
      </w:r>
      <w:r>
        <w:rPr>
          <w:lang w:eastAsia="zh-CN"/>
        </w:rPr>
        <w:t>上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点的单位法向量，则</w:t>
      </w:r>
    </w:p>
    <w:p w14:paraId="4923377C" w14:textId="77777777" w:rsidR="00C27A3A" w:rsidRDefault="00665C0D"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n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/>
                </w:rPr>
                <m:t>n</m:t>
              </m:r>
            </m:e>
          </m:acc>
        </m:oMath>
      </m:oMathPara>
    </w:p>
    <w:p w14:paraId="6714763F" w14:textId="77777777" w:rsidR="00C27A3A" w:rsidRDefault="00665C0D">
      <w:pPr>
        <w:pStyle w:val="3"/>
        <w:rPr>
          <w:lang w:eastAsia="zh-CN"/>
        </w:rPr>
      </w:pPr>
      <w:bookmarkStart w:id="25" w:name="header-n181"/>
      <w:bookmarkStart w:id="26" w:name="_Toc144899503"/>
      <w:bookmarkEnd w:id="23"/>
      <w:r>
        <w:rPr>
          <w:lang w:eastAsia="zh-CN"/>
        </w:rPr>
        <w:t>5</w:t>
      </w:r>
      <w:r>
        <w:rPr>
          <w:lang w:eastAsia="zh-CN"/>
        </w:rPr>
        <w:t>）最小二乘法</w:t>
      </w:r>
      <w:bookmarkEnd w:id="26"/>
    </w:p>
    <w:p w14:paraId="170945CD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假设一组试验数据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符合经验公式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，</w:t>
      </w:r>
      <w:r>
        <w:rPr>
          <w:lang w:eastAsia="zh-CN"/>
        </w:rPr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acc>
      </m:oMath>
      <w:r>
        <w:rPr>
          <w:lang w:eastAsia="zh-CN"/>
        </w:rPr>
        <w:t xml:space="preserve"> </w:t>
      </w:r>
      <w:r>
        <w:rPr>
          <w:lang w:eastAsia="zh-CN"/>
        </w:rPr>
        <w:t>为</w:t>
      </w:r>
      <w:r>
        <w:rPr>
          <w:lang w:eastAsia="zh-CN"/>
        </w:rPr>
        <w:t xml:space="preserve"> </w:t>
      </w:r>
      <w:r>
        <w:rPr>
          <w:lang w:eastAsia="zh-CN"/>
        </w:rPr>
        <w:t>对应于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的经验值，则误差为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</m:oMath>
      <w:r>
        <w:rPr>
          <w:lang w:eastAsia="zh-CN"/>
        </w:rPr>
        <w:t>。</w:t>
      </w:r>
    </w:p>
    <w:p w14:paraId="59C78710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>求误差平方和最小时的系数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:</w:t>
      </w:r>
    </w:p>
    <w:p w14:paraId="5695567D" w14:textId="77777777" w:rsidR="00C27A3A" w:rsidRDefault="00665C0D">
      <w:pPr>
        <w:pStyle w:val="a0"/>
      </w:pPr>
      <m:oMathPara>
        <m:oMathParaPr>
          <m:jc m:val="center"/>
        </m:oMathParaPr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i</m:t>
              </m:r>
            </m:lim>
          </m:limLow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​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A23E5E8" w14:textId="77777777" w:rsidR="00C27A3A" w:rsidRDefault="00665C0D">
      <w:pPr>
        <w:pStyle w:val="FirstParagraph"/>
        <w:rPr>
          <w:lang w:eastAsia="zh-CN"/>
        </w:rPr>
      </w:pPr>
      <w:r>
        <w:rPr>
          <w:lang w:eastAsia="zh-CN"/>
        </w:rPr>
        <w:t>也可以看作优化问题的求解。</w:t>
      </w:r>
    </w:p>
    <w:p w14:paraId="0E37CFB9" w14:textId="7AF934BF" w:rsidR="00C27A3A" w:rsidRDefault="00665C0D">
      <w:pPr>
        <w:pStyle w:val="a0"/>
        <w:rPr>
          <w:lang w:eastAsia="zh-CN"/>
        </w:rPr>
      </w:pPr>
      <w:r>
        <w:rPr>
          <w:lang w:eastAsia="zh-CN"/>
        </w:rPr>
        <w:lastRenderedPageBreak/>
        <w:t>若通过数据转换，经验公式可以写成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ax</m:t>
        </m:r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b</m:t>
        </m:r>
      </m:oMath>
      <w:r>
        <w:rPr>
          <w:lang w:eastAsia="zh-CN"/>
        </w:rPr>
        <w:t xml:space="preserve"> </w:t>
      </w:r>
      <w:r>
        <w:rPr>
          <w:lang w:eastAsia="zh-CN"/>
        </w:rPr>
        <w:t>的形式，可直接套用公式计算，如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y=a</m:t>
        </m:r>
        <m:sSup>
          <m:sSupPr>
            <m:ctrlPr>
              <w:rPr>
                <w:rFonts w:ascii="Cambria Math" w:hAnsi="Cambria Math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e</m:t>
            </m:r>
          </m:e>
          <m:sup>
            <m:r>
              <w:rPr>
                <w:rFonts w:ascii="Cambria Math" w:hAnsi="Cambria Math"/>
                <w:lang w:eastAsia="zh-CN"/>
              </w:rPr>
              <m:t>bx</m:t>
            </m:r>
          </m:sup>
        </m:sSup>
      </m:oMath>
      <w:r>
        <w:rPr>
          <w:lang w:eastAsia="zh-CN"/>
        </w:rPr>
        <w:t>。</w:t>
      </w:r>
    </w:p>
    <w:p w14:paraId="0E28A8E7" w14:textId="77777777" w:rsidR="00C27A3A" w:rsidRDefault="00665C0D">
      <w:pPr>
        <w:pStyle w:val="a0"/>
        <w:rPr>
          <w:lang w:eastAsia="zh-CN"/>
        </w:rPr>
      </w:pPr>
      <w:r>
        <w:rPr>
          <w:lang w:eastAsia="zh-CN"/>
        </w:rPr>
        <w:t>多个变量，如</w:t>
      </w:r>
      <w:r>
        <w:rPr>
          <w:lang w:eastAsia="zh-CN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ki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</m:oMath>
      <w:r>
        <w:rPr>
          <w:lang w:eastAsia="zh-CN"/>
        </w:rPr>
        <w:t xml:space="preserve"> </w:t>
      </w:r>
      <w:r>
        <w:rPr>
          <w:lang w:eastAsia="zh-CN"/>
        </w:rPr>
        <w:t>有经验公式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  <m:r>
          <m:rPr>
            <m:sty m:val="p"/>
          </m:rP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，也可使用最小二乘法，所得公式与多元线性回归方法相同。</w:t>
      </w:r>
      <w:bookmarkEnd w:id="0"/>
      <w:bookmarkEnd w:id="15"/>
      <w:bookmarkEnd w:id="25"/>
    </w:p>
    <w:sectPr w:rsidR="00C27A3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1054A" w14:textId="77777777" w:rsidR="00665C0D" w:rsidRDefault="00665C0D">
      <w:pPr>
        <w:spacing w:after="0"/>
      </w:pPr>
      <w:r>
        <w:separator/>
      </w:r>
    </w:p>
  </w:endnote>
  <w:endnote w:type="continuationSeparator" w:id="0">
    <w:p w14:paraId="4018D98A" w14:textId="77777777" w:rsidR="00665C0D" w:rsidRDefault="00665C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82C6B" w14:textId="77777777" w:rsidR="00665C0D" w:rsidRDefault="00665C0D">
      <w:r>
        <w:separator/>
      </w:r>
    </w:p>
  </w:footnote>
  <w:footnote w:type="continuationSeparator" w:id="0">
    <w:p w14:paraId="7B75A801" w14:textId="77777777" w:rsidR="00665C0D" w:rsidRDefault="00665C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5545F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4566A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7A3A"/>
    <w:rsid w:val="00665C0D"/>
    <w:rsid w:val="00C27A3A"/>
    <w:rsid w:val="00E4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634C"/>
  <w15:docId w15:val="{8D490907-6D47-480A-A404-D258F474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E4727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4727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gy1010@126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94F2E-0FEA-4032-B92F-035E0C19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杨 国勇</cp:lastModifiedBy>
  <cp:revision>3</cp:revision>
  <dcterms:created xsi:type="dcterms:W3CDTF">2023-09-06T05:29:00Z</dcterms:created>
  <dcterms:modified xsi:type="dcterms:W3CDTF">2023-09-06T05:36:00Z</dcterms:modified>
</cp:coreProperties>
</file>