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720" w:lineRule="auto"/>
        <w:ind w:firstLine="1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计算机系统结构</w:t>
      </w:r>
    </w:p>
    <w:p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填空题（每空1分，共15 分）</w:t>
      </w:r>
    </w:p>
    <w:p>
      <w:pPr>
        <w:numPr>
          <w:ilvl w:val="0"/>
          <w:numId w:val="2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计算机系统结构通常的定义为: ____传统机器语言___程序员看到的计算机属性。___计算机组成___是计算机系统结构的逻辑实现。</w:t>
      </w:r>
    </w:p>
    <w:p>
      <w:pPr>
        <w:numPr>
          <w:ilvl w:val="0"/>
          <w:numId w:val="2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按照Flynn的分类法，计算机系统可分为SISD、_</w:t>
      </w:r>
      <w:r>
        <w:t>SIMD</w:t>
      </w:r>
      <w:r>
        <w:rPr>
          <w:rFonts w:hint="eastAsia"/>
        </w:rPr>
        <w:t>_、_</w:t>
      </w:r>
      <w:r>
        <w:t>MISD</w:t>
      </w:r>
      <w:r>
        <w:rPr>
          <w:rFonts w:hint="eastAsia"/>
        </w:rPr>
        <w:t>_、_</w:t>
      </w:r>
      <w:r>
        <w:t>MIMD</w:t>
      </w:r>
      <w:r>
        <w:rPr>
          <w:rFonts w:hint="eastAsia"/>
        </w:rPr>
        <w:t>_等四类。</w:t>
      </w:r>
    </w:p>
    <w:p>
      <w:pPr>
        <w:numPr>
          <w:ilvl w:val="0"/>
          <w:numId w:val="2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流水线的___吞吐量____是__单位时间__内流水线所完成的任务数量。</w:t>
      </w:r>
    </w:p>
    <w:p>
      <w:pPr>
        <w:numPr>
          <w:ilvl w:val="0"/>
          <w:numId w:val="2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解决Cache内容不一致性的方法主要有目录协议法和</w:t>
      </w:r>
      <w:bookmarkStart w:id="0" w:name="OLE_LINK6"/>
      <w:r>
        <w:rPr>
          <w:rFonts w:hint="eastAsia"/>
        </w:rPr>
        <w:t>监听协议法</w:t>
      </w:r>
      <w:bookmarkEnd w:id="0"/>
      <w:r>
        <w:rPr>
          <w:rFonts w:hint="eastAsia"/>
        </w:rPr>
        <w:t>。其中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更适合于基于总线的多处理机。</w:t>
      </w:r>
    </w:p>
    <w:p>
      <w:pPr>
        <w:numPr>
          <w:numId w:val="0"/>
        </w:numPr>
        <w:snapToGrid w:val="0"/>
        <w:spacing w:line="480" w:lineRule="auto"/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监听协议法</w:t>
      </w:r>
    </w:p>
    <w:p>
      <w:pPr>
        <w:numPr>
          <w:ilvl w:val="0"/>
          <w:numId w:val="2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3维立方体网络的网络直径是________，带环的3维立方体网络其节点总数为</w:t>
      </w:r>
      <w:bookmarkStart w:id="1" w:name="OLE_LINK7"/>
      <w:bookmarkStart w:id="2" w:name="OLE_LINK8"/>
      <w:r>
        <w:rPr>
          <w:rFonts w:hint="eastAsia"/>
          <w:u w:val="single"/>
        </w:rPr>
        <w:t xml:space="preserve">           </w:t>
      </w:r>
      <w:bookmarkEnd w:id="1"/>
      <w:bookmarkEnd w:id="2"/>
      <w:r>
        <w:rPr>
          <w:rFonts w:hint="eastAsia"/>
        </w:rPr>
        <w:t>。</w:t>
      </w:r>
    </w:p>
    <w:p>
      <w:pPr>
        <w:numPr>
          <w:numId w:val="0"/>
        </w:numPr>
        <w:snapToGrid w:val="0"/>
        <w:spacing w:line="480" w:lineRule="auto"/>
        <w:ind w:leftChars="0"/>
        <w:jc w:val="lef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？？</w:t>
      </w:r>
    </w:p>
    <w:p>
      <w:pPr>
        <w:numPr>
          <w:ilvl w:val="0"/>
          <w:numId w:val="2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向量流水处理机的两种典型结构是________</w:t>
      </w:r>
      <w:bookmarkStart w:id="3" w:name="OLE_LINK2"/>
      <w:bookmarkStart w:id="4" w:name="OLE_LINK1"/>
      <w:r>
        <w:rPr>
          <w:rFonts w:hint="eastAsia"/>
        </w:rPr>
        <w:t>__</w:t>
      </w:r>
      <w:r>
        <w:rPr>
          <w:rFonts w:hint="eastAsia"/>
          <w:lang w:val="en-US" w:eastAsia="zh-CN"/>
        </w:rPr>
        <w:t>存储器-存储器型</w:t>
      </w:r>
      <w:r>
        <w:rPr>
          <w:rFonts w:hint="eastAsia"/>
        </w:rPr>
        <w:t>____</w:t>
      </w:r>
      <w:bookmarkEnd w:id="3"/>
      <w:bookmarkEnd w:id="4"/>
      <w:r>
        <w:rPr>
          <w:rFonts w:hint="eastAsia"/>
        </w:rPr>
        <w:t>_______和________</w:t>
      </w:r>
      <w:r>
        <w:rPr>
          <w:rFonts w:hint="eastAsia"/>
          <w:lang w:val="en-US" w:eastAsia="zh-CN"/>
        </w:rPr>
        <w:t>寄存器-寄存器型</w:t>
      </w:r>
      <w:r>
        <w:rPr>
          <w:rFonts w:hint="eastAsia"/>
        </w:rPr>
        <w:t>______________。</w:t>
      </w:r>
    </w:p>
    <w:p>
      <w:pPr>
        <w:numPr>
          <w:ilvl w:val="0"/>
          <w:numId w:val="2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利用向量指令间存在数据的_____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______相关来加快向量指令序列执行速度的技术称为链接技术。</w:t>
      </w:r>
    </w:p>
    <w:p>
      <w:pPr>
        <w:numPr>
          <w:ilvl w:val="0"/>
          <w:numId w:val="2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一个_____</w:t>
      </w:r>
      <w:r>
        <w:rPr>
          <w:rFonts w:hint="eastAsia"/>
          <w:lang w:val="en-US" w:eastAsia="zh-CN"/>
        </w:rPr>
        <w:t>时间周期</w:t>
      </w:r>
      <w:r>
        <w:rPr>
          <w:rFonts w:hint="eastAsia"/>
        </w:rPr>
        <w:t>____内流水线流出的____</w:t>
      </w:r>
      <w:r>
        <w:rPr>
          <w:rFonts w:hint="eastAsia"/>
          <w:lang w:val="en-US" w:eastAsia="zh-CN"/>
        </w:rPr>
        <w:t>指令数量/结果数</w:t>
      </w:r>
      <w:r>
        <w:rPr>
          <w:rFonts w:hint="eastAsia"/>
        </w:rPr>
        <w:t>_____称为ILP。</w:t>
      </w:r>
    </w:p>
    <w:p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简答题（每题5分，共25分）</w:t>
      </w:r>
    </w:p>
    <w:p>
      <w:pPr>
        <w:numPr>
          <w:ilvl w:val="0"/>
          <w:numId w:val="3"/>
        </w:numPr>
      </w:pPr>
      <w:r>
        <w:rPr>
          <w:rFonts w:hint="eastAsia"/>
          <w:sz w:val="24"/>
        </w:rPr>
        <w:t xml:space="preserve">  </w:t>
      </w:r>
      <w:r>
        <w:rPr>
          <w:rFonts w:hint="eastAsia"/>
        </w:rPr>
        <w:t>从机器语言角度，描述计算机系统的多级层次结构概念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计算机的多级层次结构指的是将计算机分成多个层级，每个层级使用一种语言来进行描述，上层的高级语言依赖于下级的低级语言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</w:rPr>
        <w:t xml:space="preserve"> 简叙Amdahl定律主要内容。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>一个部件的加速对整个系统加速比的影响受到其所占比例的限制</w:t>
      </w:r>
    </w:p>
    <w:p>
      <w:pPr>
        <w:rPr>
          <w:sz w:val="24"/>
        </w:rPr>
      </w:pP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 w:val="24"/>
        </w:rPr>
        <w:t xml:space="preserve">简述流水线的控制相关及解决办法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控制相关指的是由于分支指令对下一个指令地址的影响，导致流水线当中可能出现停顿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解决方法：分支预测、插入“停顿”、</w:t>
      </w:r>
    </w:p>
    <w:p>
      <w:pPr>
        <w:rPr>
          <w:sz w:val="24"/>
        </w:rPr>
      </w:pP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简要描述超标量流水线的调度及发射策略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调度：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发射策略：？</w:t>
      </w:r>
    </w:p>
    <w:p>
      <w:pPr>
        <w:rPr>
          <w:sz w:val="24"/>
        </w:rPr>
      </w:pP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何谓机群系统？它的主要特点是什么？</w:t>
      </w:r>
    </w:p>
    <w:p>
      <w:pPr>
        <w:rPr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机群系统即分布式多处理机模式，主要特点是每个处理单元有自己独立的存储单元，彼此之间通过特定的线路进行通信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三．计算题 （共60分）</w:t>
      </w:r>
    </w:p>
    <w:p>
      <w:pPr>
        <w:rPr>
          <w:bCs/>
          <w:color w:val="333333"/>
        </w:rPr>
      </w:pPr>
      <w:r>
        <w:rPr>
          <w:rFonts w:hint="eastAsia"/>
          <w:bCs/>
          <w:color w:val="333333"/>
        </w:rPr>
        <w:t>1、（15分）用一台40</w:t>
      </w:r>
      <w:r>
        <w:rPr>
          <w:bCs/>
          <w:color w:val="333333"/>
        </w:rPr>
        <w:t>MHz</w:t>
      </w:r>
      <w:r>
        <w:rPr>
          <w:rFonts w:hint="eastAsia"/>
          <w:bCs/>
          <w:color w:val="333333"/>
        </w:rPr>
        <w:t>处理机执行标准测试程序，它含的混合指令数和相应所需的始终周期数如下：</w:t>
      </w:r>
    </w:p>
    <w:p>
      <w:pPr>
        <w:ind w:left="1260" w:leftChars="600"/>
        <w:rPr>
          <w:bCs/>
          <w:color w:val="333333"/>
        </w:rPr>
      </w:pPr>
      <w:r>
        <w:rPr>
          <w:rFonts w:hint="eastAsia"/>
          <w:bCs/>
          <w:color w:val="333333"/>
        </w:rPr>
        <w:t>指令类型</w:t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>指令数</w:t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>时钟周期数</w:t>
      </w:r>
    </w:p>
    <w:p>
      <w:pPr>
        <w:ind w:left="1260" w:leftChars="600"/>
        <w:rPr>
          <w:bCs/>
          <w:color w:val="333333"/>
        </w:rPr>
      </w:pPr>
      <w:r>
        <w:rPr>
          <w:rFonts w:hint="eastAsia"/>
          <w:bCs/>
          <w:color w:val="333333"/>
        </w:rPr>
        <w:t>整数运算</w:t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>40000</w:t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>1</w:t>
      </w:r>
    </w:p>
    <w:p>
      <w:pPr>
        <w:ind w:left="1260" w:leftChars="600"/>
        <w:rPr>
          <w:bCs/>
          <w:color w:val="333333"/>
        </w:rPr>
      </w:pPr>
      <w:r>
        <w:rPr>
          <w:rFonts w:hint="eastAsia"/>
          <w:bCs/>
          <w:color w:val="333333"/>
        </w:rPr>
        <w:t>数据传送</w:t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>30000</w:t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>2</w:t>
      </w:r>
    </w:p>
    <w:p>
      <w:pPr>
        <w:ind w:left="1260" w:leftChars="600"/>
        <w:rPr>
          <w:bCs/>
          <w:color w:val="333333"/>
        </w:rPr>
      </w:pPr>
      <w:r>
        <w:rPr>
          <w:rFonts w:hint="eastAsia"/>
          <w:bCs/>
          <w:color w:val="333333"/>
        </w:rPr>
        <w:t>浮点</w:t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>18000</w:t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>3</w:t>
      </w:r>
    </w:p>
    <w:p>
      <w:pPr>
        <w:ind w:left="1260" w:leftChars="600"/>
        <w:rPr>
          <w:bCs/>
          <w:color w:val="333333"/>
        </w:rPr>
      </w:pPr>
      <w:r>
        <w:rPr>
          <w:rFonts w:hint="eastAsia"/>
          <w:bCs/>
          <w:color w:val="333333"/>
        </w:rPr>
        <w:t>控制传送</w:t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>12000</w:t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ab/>
      </w:r>
      <w:r>
        <w:rPr>
          <w:rFonts w:hint="eastAsia"/>
          <w:bCs/>
          <w:color w:val="333333"/>
        </w:rPr>
        <w:t>2</w:t>
      </w:r>
    </w:p>
    <w:p>
      <w:pPr>
        <w:ind w:left="1260" w:leftChars="600"/>
        <w:rPr>
          <w:bCs/>
          <w:color w:val="333333"/>
        </w:rPr>
      </w:pPr>
      <w:r>
        <w:rPr>
          <w:rFonts w:hint="eastAsia"/>
          <w:bCs/>
          <w:color w:val="333333"/>
        </w:rPr>
        <w:t>求有效</w:t>
      </w:r>
      <w:r>
        <w:rPr>
          <w:bCs/>
          <w:color w:val="333333"/>
        </w:rPr>
        <w:t>CPI</w:t>
      </w:r>
      <w:r>
        <w:rPr>
          <w:rFonts w:hint="eastAsia"/>
          <w:bCs/>
          <w:color w:val="333333"/>
        </w:rPr>
        <w:t>，</w:t>
      </w:r>
      <w:r>
        <w:rPr>
          <w:bCs/>
          <w:color w:val="333333"/>
        </w:rPr>
        <w:t>MPIS</w:t>
      </w:r>
      <w:r>
        <w:rPr>
          <w:rFonts w:hint="eastAsia"/>
          <w:bCs/>
          <w:color w:val="333333"/>
        </w:rPr>
        <w:t>速率和</w:t>
      </w:r>
      <w:r>
        <w:rPr>
          <w:rFonts w:hint="eastAsia"/>
          <w:b/>
          <w:bCs w:val="0"/>
          <w:color w:val="333333"/>
        </w:rPr>
        <w:t>程序执行时间</w:t>
      </w:r>
      <w:r>
        <w:rPr>
          <w:rFonts w:hint="eastAsia"/>
          <w:bCs/>
          <w:color w:val="333333"/>
        </w:rPr>
        <w:t>。</w:t>
      </w:r>
    </w:p>
    <w:p>
      <w:pPr>
        <w:rPr>
          <w:sz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>2、</w:t>
      </w:r>
      <w:r>
        <w:rPr>
          <w:rFonts w:hint="eastAsia"/>
          <w:bCs/>
          <w:color w:val="333333"/>
        </w:rPr>
        <w:t>（15分）</w:t>
      </w:r>
      <w:r>
        <w:rPr>
          <w:rFonts w:hint="eastAsia"/>
          <w:szCs w:val="21"/>
        </w:rPr>
        <w:t>设一条指令的执行过程分为取指令、指令分析、指令执行三个子过程，且这三个子过程延迟时间相等并为</w:t>
      </w:r>
      <w:r>
        <w:rPr>
          <w:szCs w:val="21"/>
        </w:rPr>
        <w:t xml:space="preserve">t 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假设某过程共有 n=1000 </w:t>
      </w:r>
      <w:r>
        <w:rPr>
          <w:rFonts w:hint="eastAsia"/>
          <w:szCs w:val="21"/>
        </w:rPr>
        <w:t>条指令，写出如下三种情况下机器执行程序所需时间和加速比。</w:t>
      </w:r>
    </w:p>
    <w:p>
      <w:pPr>
        <w:rPr>
          <w:szCs w:val="21"/>
        </w:rPr>
      </w:pPr>
      <w:r>
        <w:rPr>
          <w:szCs w:val="21"/>
        </w:rPr>
        <w:t xml:space="preserve">   （1</w:t>
      </w:r>
      <w:r>
        <w:rPr>
          <w:rFonts w:hint="eastAsia"/>
          <w:szCs w:val="21"/>
        </w:rPr>
        <w:t xml:space="preserve">） </w:t>
      </w:r>
      <w:r>
        <w:rPr>
          <w:rFonts w:hint="eastAsia"/>
          <w:szCs w:val="21"/>
          <w:u w:val="single"/>
        </w:rPr>
        <w:t>指令顺序执行方式；</w:t>
      </w:r>
      <w:r>
        <w:rPr>
          <w:rFonts w:hint="eastAsia"/>
          <w:szCs w:val="21"/>
        </w:rPr>
        <w:t xml:space="preserve"> </w:t>
      </w:r>
    </w:p>
    <w:p>
      <w:pPr>
        <w:rPr>
          <w:rFonts w:hint="eastAsia" w:eastAsia="宋体"/>
          <w:szCs w:val="21"/>
          <w:lang w:eastAsia="zh-CN"/>
        </w:rPr>
      </w:pPr>
      <w:r>
        <w:rPr>
          <w:szCs w:val="21"/>
        </w:rPr>
        <w:t xml:space="preserve">   （2</w:t>
      </w:r>
      <w:r>
        <w:rPr>
          <w:rFonts w:hint="eastAsia"/>
          <w:szCs w:val="21"/>
        </w:rPr>
        <w:t xml:space="preserve">） </w:t>
      </w:r>
      <w:r>
        <w:rPr>
          <w:rFonts w:hint="eastAsia"/>
          <w:szCs w:val="21"/>
          <w:u w:val="single"/>
        </w:rPr>
        <w:t xml:space="preserve">一次重叠执行方式； </w:t>
      </w:r>
      <w:r>
        <w:rPr>
          <w:rFonts w:hint="eastAsia"/>
          <w:szCs w:val="21"/>
          <w:u w:val="single"/>
          <w:lang w:eastAsia="zh-CN"/>
        </w:rPr>
        <w:t>（</w:t>
      </w:r>
      <w:r>
        <w:rPr>
          <w:rFonts w:hint="eastAsia"/>
          <w:szCs w:val="21"/>
          <w:u w:val="single"/>
          <w:lang w:val="en-US" w:eastAsia="zh-CN"/>
        </w:rPr>
        <w:t>指的是？</w:t>
      </w:r>
      <w:r>
        <w:rPr>
          <w:rFonts w:hint="eastAsia"/>
          <w:szCs w:val="21"/>
          <w:u w:val="single"/>
          <w:lang w:eastAsia="zh-CN"/>
        </w:rPr>
        <w:t>）</w:t>
      </w:r>
    </w:p>
    <w:p>
      <w:pPr>
        <w:rPr>
          <w:szCs w:val="21"/>
        </w:rPr>
      </w:pPr>
      <w:r>
        <w:rPr>
          <w:szCs w:val="21"/>
        </w:rPr>
        <w:t xml:space="preserve">   （3</w:t>
      </w:r>
      <w:r>
        <w:rPr>
          <w:rFonts w:hint="eastAsia"/>
          <w:szCs w:val="21"/>
        </w:rPr>
        <w:t xml:space="preserve">） </w:t>
      </w:r>
      <w:r>
        <w:rPr>
          <w:rFonts w:hint="eastAsia"/>
          <w:szCs w:val="21"/>
          <w:u w:val="single"/>
        </w:rPr>
        <w:t>二次重叠执行方式。</w:t>
      </w:r>
      <w:r>
        <w:rPr>
          <w:rFonts w:hint="eastAsia"/>
          <w:szCs w:val="21"/>
        </w:rPr>
        <w:t xml:space="preserve">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3  （15分）  </w:t>
      </w:r>
      <w:r>
        <w:rPr>
          <w:szCs w:val="21"/>
        </w:rPr>
        <w:t xml:space="preserve"> 某</w:t>
      </w:r>
      <w:r>
        <w:rPr>
          <w:b/>
          <w:bCs/>
          <w:szCs w:val="21"/>
        </w:rPr>
        <w:t>静态</w:t>
      </w:r>
      <w:r>
        <w:rPr>
          <w:szCs w:val="21"/>
        </w:rPr>
        <w:t>加、乘双功能流水线</w:t>
      </w:r>
      <w:r>
        <w:rPr>
          <w:rFonts w:hint="eastAsia"/>
          <w:szCs w:val="21"/>
        </w:rPr>
        <w:t>连接图</w:t>
      </w:r>
      <w:r>
        <w:rPr>
          <w:szCs w:val="21"/>
        </w:rPr>
        <w:t>（下图），设向量a＝(a1,a2,a3,a4</w:t>
      </w:r>
      <w:r>
        <w:rPr>
          <w:rFonts w:hint="eastAsia"/>
          <w:szCs w:val="21"/>
        </w:rPr>
        <w:t>,a5,a6</w:t>
      </w:r>
      <w:r>
        <w:rPr>
          <w:szCs w:val="21"/>
        </w:rPr>
        <w:t>)，b＝(b1,b2,b3,b4</w:t>
      </w:r>
      <w:r>
        <w:rPr>
          <w:rFonts w:hint="eastAsia"/>
          <w:szCs w:val="21"/>
        </w:rPr>
        <w:t>,b5,b6</w:t>
      </w:r>
      <w:r>
        <w:rPr>
          <w:szCs w:val="21"/>
        </w:rPr>
        <w:t xml:space="preserve">)。画出计算向量内积ab＝a1b1+a2b2+a3b3+a4b4 </w:t>
      </w:r>
      <w:r>
        <w:rPr>
          <w:rFonts w:hint="eastAsia"/>
          <w:szCs w:val="21"/>
        </w:rPr>
        <w:t>+</w:t>
      </w:r>
      <w:r>
        <w:rPr>
          <w:szCs w:val="21"/>
        </w:rPr>
        <w:t>a</w:t>
      </w:r>
      <w:r>
        <w:rPr>
          <w:rFonts w:hint="eastAsia"/>
          <w:szCs w:val="21"/>
        </w:rPr>
        <w:t>5</w:t>
      </w:r>
      <w:r>
        <w:rPr>
          <w:szCs w:val="21"/>
        </w:rPr>
        <w:t>b</w:t>
      </w:r>
      <w:r>
        <w:rPr>
          <w:rFonts w:hint="eastAsia"/>
          <w:szCs w:val="21"/>
        </w:rPr>
        <w:t>5</w:t>
      </w:r>
      <w:r>
        <w:rPr>
          <w:szCs w:val="21"/>
        </w:rPr>
        <w:t>+a</w:t>
      </w:r>
      <w:r>
        <w:rPr>
          <w:rFonts w:hint="eastAsia"/>
          <w:szCs w:val="21"/>
        </w:rPr>
        <w:t>6</w:t>
      </w:r>
      <w:r>
        <w:rPr>
          <w:szCs w:val="21"/>
        </w:rPr>
        <w:t>b</w:t>
      </w:r>
      <w:r>
        <w:rPr>
          <w:rFonts w:hint="eastAsia"/>
          <w:szCs w:val="21"/>
        </w:rPr>
        <w:t>6</w:t>
      </w:r>
      <w:r>
        <w:rPr>
          <w:szCs w:val="21"/>
        </w:rPr>
        <w:t>的流水线时空图，计算该运算的加速比、吞吐率和效率 。</w:t>
      </w:r>
      <w:r>
        <w:rPr>
          <w:rFonts w:hint="eastAsia"/>
          <w:szCs w:val="21"/>
        </w:rPr>
        <w:t xml:space="preserve">  </w:t>
      </w:r>
    </w:p>
    <w:p>
      <w:pPr>
        <w:rPr>
          <w:sz w:val="24"/>
        </w:rPr>
      </w:pPr>
      <w:r>
        <w:rPr>
          <w:szCs w:val="21"/>
        </w:rPr>
        <w:pict>
          <v:shape id="_x0000_i1027" o:spt="75" type="#_x0000_t75" style="height:88.65pt;width:432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rFonts w:hint="eastAsia"/>
          <w:sz w:val="24"/>
        </w:rPr>
        <w:t xml:space="preserve">4 </w:t>
      </w:r>
      <w:r>
        <w:rPr>
          <w:rFonts w:hint="eastAsia"/>
          <w:szCs w:val="21"/>
        </w:rPr>
        <w:t>( 本题10分）</w:t>
      </w:r>
      <w:r>
        <w:rPr>
          <w:rFonts w:hint="eastAsia" w:ascii="宋体"/>
        </w:rPr>
        <w:t>分布存储器的多处理机，</w:t>
      </w:r>
      <w:r>
        <w:rPr>
          <w:rFonts w:ascii="宋体"/>
        </w:rPr>
        <w:t>8</w:t>
      </w:r>
      <w:r>
        <w:rPr>
          <w:rFonts w:hint="eastAsia" w:ascii="宋体"/>
        </w:rPr>
        <w:t>个处理器用立方体网连接。在相邻处理器之间传送一个数据需要4△t。向量</w:t>
      </w:r>
      <w:r>
        <w:rPr>
          <w:rFonts w:ascii="宋体"/>
        </w:rPr>
        <w:t>X</w:t>
      </w:r>
      <w:r>
        <w:rPr>
          <w:rFonts w:hint="eastAsia" w:ascii="宋体"/>
        </w:rPr>
        <w:t>的8个分量分别存放在8个</w:t>
      </w:r>
      <w:r>
        <w:rPr>
          <w:rFonts w:ascii="宋体"/>
        </w:rPr>
        <w:t>CPU</w:t>
      </w:r>
      <w:r>
        <w:rPr>
          <w:rFonts w:hint="eastAsia" w:ascii="宋体"/>
        </w:rPr>
        <w:t>的局部存储器中（分量0在CPU0, 分量1在CPU1, 依次类推）。标量</w:t>
      </w:r>
      <w:r>
        <w:rPr>
          <w:rFonts w:ascii="宋体"/>
        </w:rPr>
        <w:t>a</w:t>
      </w:r>
      <w:r>
        <w:rPr>
          <w:rFonts w:hint="eastAsia" w:ascii="宋体"/>
        </w:rPr>
        <w:t>放在</w:t>
      </w:r>
      <w:r>
        <w:rPr>
          <w:rFonts w:ascii="宋体"/>
        </w:rPr>
        <w:t>0</w:t>
      </w:r>
      <w:r>
        <w:rPr>
          <w:rFonts w:hint="eastAsia" w:ascii="宋体"/>
        </w:rPr>
        <w:t>号处理机的存储器中，最终结果</w:t>
      </w:r>
      <w:r>
        <w:rPr>
          <w:rFonts w:ascii="宋体"/>
        </w:rPr>
        <w:t>S</w:t>
      </w:r>
      <w:r>
        <w:rPr>
          <w:rFonts w:hint="eastAsia" w:ascii="宋体"/>
        </w:rPr>
        <w:t>可放在任意</w:t>
      </w:r>
      <w:r>
        <w:rPr>
          <w:rFonts w:ascii="宋体"/>
        </w:rPr>
        <w:t>CPU</w:t>
      </w:r>
      <w:r>
        <w:rPr>
          <w:rFonts w:hint="eastAsia" w:ascii="宋体"/>
        </w:rPr>
        <w:t>的寄存器中。</w:t>
      </w:r>
      <w:r>
        <w:rPr>
          <w:rFonts w:hint="eastAsia"/>
        </w:rPr>
        <w:t>从内存读一个数据到寄存器需要2</w:t>
      </w:r>
      <w:r>
        <w:rPr>
          <w:rFonts w:hint="eastAsia" w:ascii="宋体"/>
        </w:rPr>
        <w:t>△t</w:t>
      </w:r>
      <w:r>
        <w:rPr>
          <w:rFonts w:hint="eastAsia"/>
        </w:rPr>
        <w:t>，乘法需要4</w:t>
      </w:r>
      <w:r>
        <w:rPr>
          <w:rFonts w:hint="eastAsia" w:ascii="宋体"/>
        </w:rPr>
        <w:t>△t</w:t>
      </w:r>
      <w:r>
        <w:t xml:space="preserve"> </w:t>
      </w:r>
      <w:r>
        <w:rPr>
          <w:rFonts w:hint="eastAsia"/>
        </w:rPr>
        <w:t>，加法需要</w:t>
      </w:r>
      <w:r>
        <w:rPr>
          <w:rFonts w:hint="eastAsia" w:ascii="宋体"/>
        </w:rPr>
        <w:t>△t</w:t>
      </w:r>
      <w:r>
        <w:t xml:space="preserve"> </w:t>
      </w:r>
      <w:r>
        <w:rPr>
          <w:rFonts w:hint="eastAsia"/>
        </w:rPr>
        <w:t>，其它操作时间忽略不计。求</w:t>
      </w:r>
      <w:r>
        <w:rPr>
          <w:rFonts w:hint="eastAsia"/>
          <w:position w:val="-28"/>
        </w:rPr>
        <w:object>
          <v:shape id="_x0000_i1028" o:spt="75" type="#_x0000_t75" style="height:34.55pt;width:77pt;" o:ole="t" fillcolor="#FFFFFF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8" DrawAspect="Content" ObjectID="_1468075725" r:id="rId5">
            <o:LockedField>false</o:LockedField>
          </o:OLEObject>
        </w:object>
      </w:r>
      <w:r>
        <w:rPr>
          <w:rFonts w:hint="eastAsia"/>
        </w:rPr>
        <w:t>的最短执行时间。</w:t>
      </w:r>
    </w:p>
    <w:p>
      <w:pPr>
        <w:rPr>
          <w:szCs w:val="21"/>
        </w:rPr>
      </w:pPr>
      <w:bookmarkStart w:id="5" w:name="_GoBack"/>
      <w:bookmarkEnd w:id="5"/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4"/>
        </w:rPr>
      </w:pPr>
    </w:p>
    <w:p>
      <w:pPr>
        <w:rPr>
          <w:rFonts w:hint="eastAsia"/>
          <w:szCs w:val="21"/>
          <w:lang w:val="en-US" w:eastAsia="zh-CN"/>
        </w:rPr>
        <w:sectPr>
          <w:pgSz w:w="14175" w:h="9979" w:orient="landscape"/>
          <w:pgMar w:top="567" w:right="567" w:bottom="567" w:left="567" w:header="851" w:footer="992" w:gutter="0"/>
          <w:cols w:space="720" w:num="1"/>
          <w:docGrid w:type="lines" w:linePitch="312" w:charSpace="0"/>
        </w:sectPr>
      </w:pPr>
    </w:p>
    <w:p>
      <w:pPr>
        <w:rPr>
          <w:sz w:val="24"/>
        </w:rPr>
      </w:pPr>
    </w:p>
    <w:sectPr>
      <w:pgSz w:w="14175" w:h="9979" w:orient="landscape"/>
      <w:pgMar w:top="567" w:right="567" w:bottom="567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multilevel"/>
    <w:tmpl w:val="0000000C"/>
    <w:lvl w:ilvl="0" w:tentative="0">
      <w:start w:val="1"/>
      <w:numFmt w:val="japaneseCounting"/>
      <w:lvlText w:val="%1."/>
      <w:lvlJc w:val="left"/>
      <w:pPr>
        <w:tabs>
          <w:tab w:val="left" w:pos="570"/>
        </w:tabs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C5E4DC4"/>
    <w:multiLevelType w:val="multilevel"/>
    <w:tmpl w:val="2C5E4DC4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08B6374"/>
    <w:multiLevelType w:val="multilevel"/>
    <w:tmpl w:val="408B6374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7D19"/>
    <w:rsid w:val="000564A2"/>
    <w:rsid w:val="000B08F7"/>
    <w:rsid w:val="000D5B09"/>
    <w:rsid w:val="00124635"/>
    <w:rsid w:val="00147643"/>
    <w:rsid w:val="00172A27"/>
    <w:rsid w:val="00182022"/>
    <w:rsid w:val="001853CF"/>
    <w:rsid w:val="001A170E"/>
    <w:rsid w:val="001A46B2"/>
    <w:rsid w:val="002435D8"/>
    <w:rsid w:val="002739EA"/>
    <w:rsid w:val="002A5AE4"/>
    <w:rsid w:val="00334E9F"/>
    <w:rsid w:val="003624BC"/>
    <w:rsid w:val="00373932"/>
    <w:rsid w:val="00374C9E"/>
    <w:rsid w:val="00375494"/>
    <w:rsid w:val="003B3B88"/>
    <w:rsid w:val="003C05AB"/>
    <w:rsid w:val="0045314A"/>
    <w:rsid w:val="004605C5"/>
    <w:rsid w:val="00493BF5"/>
    <w:rsid w:val="004C300A"/>
    <w:rsid w:val="005C1C80"/>
    <w:rsid w:val="005E18C0"/>
    <w:rsid w:val="005F31CF"/>
    <w:rsid w:val="006012EF"/>
    <w:rsid w:val="006232FF"/>
    <w:rsid w:val="00642E8B"/>
    <w:rsid w:val="00715953"/>
    <w:rsid w:val="007A2791"/>
    <w:rsid w:val="007F29E6"/>
    <w:rsid w:val="008003A4"/>
    <w:rsid w:val="00804B03"/>
    <w:rsid w:val="00822AA7"/>
    <w:rsid w:val="008A3F7B"/>
    <w:rsid w:val="008B25A1"/>
    <w:rsid w:val="008C0720"/>
    <w:rsid w:val="008C4848"/>
    <w:rsid w:val="009172BC"/>
    <w:rsid w:val="0096640D"/>
    <w:rsid w:val="00995A1A"/>
    <w:rsid w:val="009B6DB9"/>
    <w:rsid w:val="009B7DE6"/>
    <w:rsid w:val="009D0443"/>
    <w:rsid w:val="009F5402"/>
    <w:rsid w:val="009F64B6"/>
    <w:rsid w:val="00A02061"/>
    <w:rsid w:val="00A577E1"/>
    <w:rsid w:val="00A9265B"/>
    <w:rsid w:val="00AB5BC9"/>
    <w:rsid w:val="00AC4ECF"/>
    <w:rsid w:val="00AF676D"/>
    <w:rsid w:val="00B05FC6"/>
    <w:rsid w:val="00B36E5A"/>
    <w:rsid w:val="00B664E2"/>
    <w:rsid w:val="00BA02E7"/>
    <w:rsid w:val="00BA5947"/>
    <w:rsid w:val="00C67B39"/>
    <w:rsid w:val="00CA0960"/>
    <w:rsid w:val="00DC4F82"/>
    <w:rsid w:val="00DE6955"/>
    <w:rsid w:val="00DF689E"/>
    <w:rsid w:val="00E33B2C"/>
    <w:rsid w:val="00F266ED"/>
    <w:rsid w:val="00F4228C"/>
    <w:rsid w:val="00F47056"/>
    <w:rsid w:val="00F578FC"/>
    <w:rsid w:val="00F73B79"/>
    <w:rsid w:val="00FF1BCE"/>
    <w:rsid w:val="7C2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  <w:rPr>
      <w:szCs w:val="20"/>
    </w:r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page number"/>
    <w:basedOn w:val="9"/>
    <w:qFormat/>
    <w:uiPriority w:val="0"/>
  </w:style>
  <w:style w:type="character" w:customStyle="1" w:styleId="11">
    <w:name w:val="页眉 Char"/>
    <w:link w:val="6"/>
    <w:uiPriority w:val="0"/>
    <w:rPr>
      <w:kern w:val="2"/>
      <w:sz w:val="18"/>
      <w:szCs w:val="18"/>
    </w:rPr>
  </w:style>
  <w:style w:type="character" w:customStyle="1" w:styleId="12">
    <w:name w:val="页脚 Char"/>
    <w:link w:val="5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FB070A-FAD1-4285-849A-7098610C6A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BUPT</Company>
  <Pages>7</Pages>
  <Words>203</Words>
  <Characters>1162</Characters>
  <Lines>9</Lines>
  <Paragraphs>2</Paragraphs>
  <TotalTime>1</TotalTime>
  <ScaleCrop>false</ScaleCrop>
  <LinksUpToDate>false</LinksUpToDate>
  <CharactersWithSpaces>1363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2014-04-03T14:50:00Z</dcterms:created>
  <dc:creator>xu</dc:creator>
  <cp:lastModifiedBy>曹雅琳</cp:lastModifiedBy>
  <cp:lastPrinted>2411-12-31T16:00:00Z</cp:lastPrinted>
  <dcterms:modified xsi:type="dcterms:W3CDTF">2021-06-24T12:21:10Z</dcterms:modified>
  <dc:title>试题格式(试题与答卷合一形式，竖版)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677697758E144902B32F2FE70AC123D2</vt:lpwstr>
  </property>
</Properties>
</file>