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6EC3D"/>
    <w:p w14:paraId="2FB1DC51"/>
    <w:p w14:paraId="555DE871"/>
    <w:p w14:paraId="0EAB08CD"/>
    <w:p w14:paraId="527D5A77"/>
    <w:p w14:paraId="2E0477B3"/>
    <w:p w14:paraId="7C70DA27"/>
    <w:p w14:paraId="106DF8F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数据仓库与数据挖掘</w:t>
      </w:r>
    </w:p>
    <w:p w14:paraId="65F5CE4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大作业报告</w:t>
      </w:r>
    </w:p>
    <w:p w14:paraId="21F6BDB4">
      <w:pPr>
        <w:jc w:val="center"/>
        <w:rPr>
          <w:b/>
          <w:sz w:val="48"/>
          <w:szCs w:val="48"/>
        </w:rPr>
      </w:pPr>
    </w:p>
    <w:p w14:paraId="11D8624F">
      <w:pPr>
        <w:jc w:val="center"/>
        <w:rPr>
          <w:sz w:val="36"/>
          <w:szCs w:val="36"/>
        </w:rPr>
      </w:pPr>
    </w:p>
    <w:p w14:paraId="354021DA">
      <w:pPr>
        <w:jc w:val="center"/>
        <w:rPr>
          <w:sz w:val="36"/>
          <w:szCs w:val="36"/>
        </w:rPr>
      </w:pPr>
    </w:p>
    <w:p w14:paraId="785F8807">
      <w:pPr>
        <w:jc w:val="center"/>
        <w:rPr>
          <w:sz w:val="36"/>
          <w:szCs w:val="36"/>
        </w:rPr>
      </w:pPr>
    </w:p>
    <w:p w14:paraId="03F25A99">
      <w:pPr>
        <w:jc w:val="center"/>
        <w:rPr>
          <w:sz w:val="36"/>
          <w:szCs w:val="36"/>
        </w:rPr>
      </w:pPr>
    </w:p>
    <w:p w14:paraId="038A6259">
      <w:pPr>
        <w:jc w:val="center"/>
        <w:rPr>
          <w:sz w:val="36"/>
          <w:szCs w:val="36"/>
        </w:rPr>
      </w:pPr>
    </w:p>
    <w:p w14:paraId="6EEB9DBC">
      <w:pPr>
        <w:jc w:val="center"/>
        <w:rPr>
          <w:sz w:val="36"/>
          <w:szCs w:val="36"/>
        </w:rPr>
      </w:pPr>
    </w:p>
    <w:p w14:paraId="600F3858">
      <w:pPr>
        <w:jc w:val="center"/>
        <w:rPr>
          <w:sz w:val="36"/>
          <w:szCs w:val="36"/>
        </w:rPr>
      </w:pPr>
    </w:p>
    <w:p w14:paraId="42F17C55">
      <w:pPr>
        <w:jc w:val="center"/>
        <w:rPr>
          <w:sz w:val="36"/>
          <w:szCs w:val="36"/>
        </w:rPr>
      </w:pPr>
    </w:p>
    <w:p w14:paraId="453BA617">
      <w:pPr>
        <w:rPr>
          <w:b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b/>
          <w:sz w:val="36"/>
          <w:szCs w:val="36"/>
        </w:rPr>
        <w:t>组    员：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王延吉、曾柏文、杨晨、杨雨阳、张梓良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 w14:paraId="1A71C46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提交日期：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2024-12-26</w:t>
      </w:r>
      <w:r>
        <w:rPr>
          <w:rFonts w:hint="eastAsia"/>
          <w:b/>
          <w:sz w:val="36"/>
          <w:szCs w:val="36"/>
          <w:u w:val="single"/>
        </w:rPr>
        <w:t xml:space="preserve">                          </w:t>
      </w:r>
      <w:r>
        <w:rPr>
          <w:rFonts w:hint="eastAsia"/>
          <w:b/>
          <w:sz w:val="36"/>
          <w:szCs w:val="36"/>
        </w:rPr>
        <w:t xml:space="preserve">             </w:t>
      </w:r>
    </w:p>
    <w:p w14:paraId="19894252">
      <w:pPr>
        <w:ind w:firstLine="2520" w:firstLineChars="700"/>
        <w:rPr>
          <w:sz w:val="36"/>
          <w:szCs w:val="36"/>
        </w:rPr>
      </w:pPr>
    </w:p>
    <w:p w14:paraId="41C20A86">
      <w:pPr>
        <w:ind w:firstLine="2520" w:firstLineChars="700"/>
        <w:rPr>
          <w:sz w:val="36"/>
          <w:szCs w:val="36"/>
        </w:rPr>
      </w:pPr>
    </w:p>
    <w:p w14:paraId="4C1A7C23">
      <w:pPr>
        <w:ind w:firstLine="2520" w:firstLineChars="700"/>
        <w:rPr>
          <w:sz w:val="36"/>
          <w:szCs w:val="36"/>
        </w:rPr>
      </w:pPr>
    </w:p>
    <w:p w14:paraId="2F19332B">
      <w:pPr>
        <w:ind w:firstLine="2520" w:firstLineChars="700"/>
        <w:rPr>
          <w:sz w:val="36"/>
          <w:szCs w:val="36"/>
        </w:rPr>
      </w:pPr>
    </w:p>
    <w:p w14:paraId="74CCB409">
      <w:pPr>
        <w:ind w:firstLine="2520" w:firstLineChars="700"/>
        <w:rPr>
          <w:sz w:val="36"/>
          <w:szCs w:val="36"/>
        </w:rPr>
      </w:pPr>
    </w:p>
    <w:p w14:paraId="6C23BF0B">
      <w:pPr>
        <w:pStyle w:val="2"/>
        <w:rPr>
          <w:sz w:val="32"/>
          <w:szCs w:val="32"/>
        </w:rPr>
      </w:pPr>
      <w:r>
        <w:rPr>
          <w:rFonts w:hint="eastAsia"/>
        </w:rPr>
        <w:t>1</w:t>
      </w:r>
      <w:r>
        <w:rPr>
          <w:rFonts w:hint="eastAsia"/>
          <w:sz w:val="32"/>
          <w:szCs w:val="32"/>
        </w:rPr>
        <w:t>分析数据集概述</w:t>
      </w:r>
    </w:p>
    <w:p w14:paraId="66D455A8">
      <w:pPr>
        <w:ind w:firstLine="120" w:firstLineChars="50"/>
        <w:jc w:val="left"/>
        <w:rPr>
          <w:sz w:val="24"/>
        </w:rPr>
      </w:pPr>
    </w:p>
    <w:p w14:paraId="7AE6EB17">
      <w:pPr>
        <w:ind w:firstLine="120" w:firstLineChars="50"/>
        <w:jc w:val="left"/>
        <w:rPr>
          <w:sz w:val="24"/>
        </w:rPr>
      </w:pPr>
    </w:p>
    <w:p w14:paraId="07D5C220">
      <w:pPr>
        <w:ind w:firstLine="120" w:firstLineChars="5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（一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属性名称</w:t>
      </w:r>
      <w:r>
        <w:rPr>
          <w:b/>
          <w:sz w:val="24"/>
        </w:rPr>
        <w:t>与</w:t>
      </w:r>
      <w:r>
        <w:rPr>
          <w:rFonts w:hint="eastAsia"/>
          <w:b/>
          <w:sz w:val="24"/>
        </w:rPr>
        <w:t>属性</w:t>
      </w:r>
      <w:r>
        <w:rPr>
          <w:b/>
          <w:sz w:val="24"/>
        </w:rPr>
        <w:t>类</w:t>
      </w:r>
      <w:r>
        <w:rPr>
          <w:rFonts w:hint="eastAsia"/>
          <w:b/>
          <w:sz w:val="24"/>
        </w:rPr>
        <w:t>型</w:t>
      </w:r>
    </w:p>
    <w:p w14:paraId="24899EA6">
      <w:pPr>
        <w:ind w:firstLine="105" w:firstLineChars="50"/>
        <w:jc w:val="left"/>
        <w:rPr>
          <w:rFonts w:hint="eastAsia"/>
          <w:b/>
          <w:sz w:val="24"/>
        </w:rPr>
      </w:pPr>
      <w:r>
        <w:drawing>
          <wp:inline distT="0" distB="0" distL="114300" distR="114300">
            <wp:extent cx="3521075" cy="2542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814B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person_age：贷款申请人的年龄。</w:t>
      </w:r>
    </w:p>
    <w:p w14:paraId="35FFEAC8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person_gender：贷款申请人的性别。</w:t>
      </w:r>
    </w:p>
    <w:p w14:paraId="128AB6C5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person_education：贷款申请人的教育背景。</w:t>
      </w:r>
    </w:p>
    <w:p w14:paraId="50EA8A5F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person_income：贷款申请人的年收入。</w:t>
      </w:r>
    </w:p>
    <w:p w14:paraId="1F3310E9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person_emp_exp：贷款申请人的工作年限。</w:t>
      </w:r>
    </w:p>
    <w:p w14:paraId="657FEEC1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person_home_ownership：贷款申请人的住房所有权状况。</w:t>
      </w:r>
    </w:p>
    <w:p w14:paraId="3CD3A6AB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loan_amnt：贷款金额。</w:t>
      </w:r>
    </w:p>
    <w:p w14:paraId="18406D96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loan_intent：贷款用途。</w:t>
      </w:r>
    </w:p>
    <w:p w14:paraId="5FE7BEFD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loan_int_rate：贷款利率。</w:t>
      </w:r>
    </w:p>
    <w:p w14:paraId="319C6EF4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loan_percent_income：贷款金额占收入的比例。</w:t>
      </w:r>
    </w:p>
    <w:p w14:paraId="7FA7CB04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cb_person_cred_hist_length：贷款申请人的信用历史长度。</w:t>
      </w:r>
    </w:p>
    <w:p w14:paraId="021D5A73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credit_score：贷款申请人的信用评分。</w:t>
      </w:r>
    </w:p>
    <w:p w14:paraId="71380005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previous_loan_defaults_on_file：贷款申请人历史违约记录的数量。</w:t>
      </w:r>
    </w:p>
    <w:p w14:paraId="071B0E00">
      <w:pPr>
        <w:ind w:firstLine="105" w:firstLineChars="5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loan_status：贷款审批结果。</w:t>
      </w:r>
    </w:p>
    <w:p w14:paraId="3CCCEB84">
      <w:pPr>
        <w:ind w:firstLine="120" w:firstLine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（二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数据</w:t>
      </w:r>
      <w:r>
        <w:rPr>
          <w:b/>
          <w:sz w:val="24"/>
        </w:rPr>
        <w:t>规模</w:t>
      </w:r>
    </w:p>
    <w:p w14:paraId="26BCFB09">
      <w:pPr>
        <w:ind w:firstLine="120" w:firstLineChars="5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数据集总共有45000条数据</w:t>
      </w:r>
    </w:p>
    <w:p w14:paraId="3AF7524D">
      <w:pPr>
        <w:ind w:firstLine="120" w:firstLine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（三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数据</w:t>
      </w:r>
      <w:r>
        <w:rPr>
          <w:b/>
          <w:sz w:val="24"/>
        </w:rPr>
        <w:t>样例</w:t>
      </w:r>
    </w:p>
    <w:p w14:paraId="2059F9EE">
      <w:pPr>
        <w:ind w:firstLine="105" w:firstLineChars="50"/>
      </w:pPr>
      <w:r>
        <w:drawing>
          <wp:inline distT="0" distB="0" distL="114300" distR="114300">
            <wp:extent cx="5965190" cy="1050290"/>
            <wp:effectExtent l="0" t="0" r="165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EB5D">
      <w:pPr>
        <w:pStyle w:val="2"/>
        <w:rPr>
          <w:sz w:val="32"/>
          <w:szCs w:val="32"/>
        </w:rPr>
      </w:pPr>
      <w:r>
        <w:rPr>
          <w:rFonts w:hint="eastAsia"/>
        </w:rPr>
        <w:t>2</w:t>
      </w:r>
      <w:r>
        <w:rPr>
          <w:rFonts w:hint="eastAsia"/>
          <w:sz w:val="32"/>
          <w:szCs w:val="32"/>
        </w:rPr>
        <w:t>分析</w:t>
      </w:r>
      <w:r>
        <w:rPr>
          <w:sz w:val="32"/>
          <w:szCs w:val="32"/>
        </w:rPr>
        <w:t>目标</w:t>
      </w:r>
    </w:p>
    <w:p w14:paraId="2B89308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数据分析预期挖掘目标</w:t>
      </w:r>
    </w:p>
    <w:p w14:paraId="28A67CE5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数据预处理：</w:t>
      </w:r>
    </w:p>
    <w:p w14:paraId="08DBBA4E">
      <w:pPr>
        <w:rPr>
          <w:rFonts w:hint="eastAsia"/>
        </w:rPr>
      </w:pPr>
      <w:r>
        <w:rPr>
          <w:rFonts w:hint="eastAsia"/>
        </w:rPr>
        <w:t>检查和处理缺失值：通过填充或删除缺失值来确保数据的完整性。</w:t>
      </w:r>
    </w:p>
    <w:p w14:paraId="430F87E2">
      <w:pPr>
        <w:rPr>
          <w:rFonts w:hint="eastAsia"/>
        </w:rPr>
      </w:pPr>
      <w:r>
        <w:rPr>
          <w:rFonts w:hint="eastAsia"/>
        </w:rPr>
        <w:t>数据清洗：对异常值进行处理，确保数据质量。</w:t>
      </w:r>
    </w:p>
    <w:p w14:paraId="40D3969C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特征工程：</w:t>
      </w:r>
    </w:p>
    <w:p w14:paraId="27534FE4">
      <w:pPr>
        <w:rPr>
          <w:rFonts w:hint="eastAsia"/>
        </w:rPr>
      </w:pPr>
      <w:r>
        <w:rPr>
          <w:rFonts w:hint="eastAsia"/>
        </w:rPr>
        <w:t>对类别变量（如 person_gender、person_education、person_home_ownership）进行编码，以便模型能够处理。</w:t>
      </w:r>
    </w:p>
    <w:p w14:paraId="06E5562F">
      <w:pPr>
        <w:rPr>
          <w:rFonts w:hint="eastAsia"/>
        </w:rPr>
      </w:pPr>
      <w:r>
        <w:rPr>
          <w:rFonts w:hint="eastAsia"/>
        </w:rPr>
        <w:t>对数值变量（如 person_age、person_income、loan_amnt 等）进行标准化或归一化处理，以提高模型性能。</w:t>
      </w:r>
    </w:p>
    <w:p w14:paraId="4692B468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模型选择与训练：</w:t>
      </w:r>
    </w:p>
    <w:p w14:paraId="1172FED3">
      <w:pPr>
        <w:rPr>
          <w:rFonts w:hint="eastAsia"/>
        </w:rPr>
      </w:pPr>
      <w:r>
        <w:rPr>
          <w:rFonts w:hint="eastAsia"/>
        </w:rPr>
        <w:t xml:space="preserve">选择合适的机器学习模型进行训练。使用了逻辑回归 (LogisticRegression) 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支持向量机 (SVC) </w:t>
      </w:r>
      <w:r>
        <w:rPr>
          <w:rFonts w:hint="eastAsia"/>
          <w:lang w:eastAsia="zh-CN"/>
        </w:rPr>
        <w:t>、</w:t>
      </w:r>
      <w:r>
        <w:rPr>
          <w:rFonts w:hint="eastAsia"/>
        </w:rPr>
        <w:t>XGBoost、LightGBM、CatBoost</w:t>
      </w:r>
      <w:r>
        <w:rPr>
          <w:rFonts w:hint="eastAsia"/>
          <w:lang w:val="en-US" w:eastAsia="zh-CN"/>
        </w:rPr>
        <w:t>等算法</w:t>
      </w:r>
      <w:r>
        <w:rPr>
          <w:rFonts w:hint="eastAsia"/>
        </w:rPr>
        <w:t>进行建模。</w:t>
      </w:r>
    </w:p>
    <w:p w14:paraId="31E08233">
      <w:pPr>
        <w:rPr>
          <w:rFonts w:hint="eastAsia"/>
        </w:rPr>
      </w:pPr>
      <w:r>
        <w:rPr>
          <w:rFonts w:hint="eastAsia"/>
        </w:rPr>
        <w:t>使用 train_test_split 方法将数据集分为训练集和测试集，以评估模型的泛化能力。</w:t>
      </w:r>
    </w:p>
    <w:p w14:paraId="5B6253CA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模型评估：</w:t>
      </w:r>
    </w:p>
    <w:p w14:paraId="01305046">
      <w:pPr>
        <w:rPr>
          <w:rFonts w:hint="eastAsia"/>
        </w:rPr>
      </w:pPr>
      <w:r>
        <w:rPr>
          <w:rFonts w:hint="eastAsia"/>
        </w:rPr>
        <w:t>使用多种评估指标对模型进行评估，包括准确率 (accuracy_score)、混淆矩阵 (confusion_matrix)、分类报告 (classification_report)、ROC 曲线 (roc_auc_score 和 roc_curve) 等。</w:t>
      </w:r>
    </w:p>
    <w:p w14:paraId="51D48830">
      <w:pPr>
        <w:rPr>
          <w:rFonts w:hint="eastAsia"/>
        </w:rPr>
      </w:pPr>
      <w:r>
        <w:rPr>
          <w:rFonts w:hint="eastAsia"/>
        </w:rPr>
        <w:t>根据评估结果调整模型参数，优化模型性能。</w:t>
      </w:r>
    </w:p>
    <w:p w14:paraId="0ED91187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模型解释与应用：</w:t>
      </w:r>
    </w:p>
    <w:p w14:paraId="1625391F">
      <w:pPr>
        <w:rPr>
          <w:rFonts w:hint="eastAsia"/>
        </w:rPr>
      </w:pPr>
      <w:r>
        <w:rPr>
          <w:rFonts w:hint="eastAsia"/>
        </w:rPr>
        <w:t>解释模型预测的结果，理解哪些特征对贷款状态有重要影响。</w:t>
      </w:r>
    </w:p>
    <w:p w14:paraId="5CDE716B">
      <w:pPr>
        <w:rPr>
          <w:rFonts w:hint="eastAsia"/>
        </w:rPr>
      </w:pPr>
      <w:r>
        <w:rPr>
          <w:rFonts w:hint="eastAsia"/>
        </w:rPr>
        <w:t>将模型应用于新的数据集，预测贷款状态，为决策提供支持。</w:t>
      </w:r>
    </w:p>
    <w:p w14:paraId="08528ACB">
      <w:pPr>
        <w:rPr>
          <w:rFonts w:hint="eastAsia"/>
        </w:rPr>
      </w:pPr>
    </w:p>
    <w:p w14:paraId="290B13E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挖掘什么样的模型</w:t>
      </w:r>
    </w:p>
    <w:p w14:paraId="34BB934D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识别关键特征：</w:t>
      </w:r>
    </w:p>
    <w:p w14:paraId="6D53931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分析各特征（如收入水平、信用评分、贷款金额等）对贷款审批结果的影响，识别关键特征。通过特征重要性分析，筛选出对模型预测贡献最大的特征。</w:t>
      </w:r>
    </w:p>
    <w:p w14:paraId="036D3BE7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处理类别不平衡：</w:t>
      </w:r>
    </w:p>
    <w:p w14:paraId="4320A2F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解决贷款通过和拒绝样本比例不均衡的问题，提升模型对少数类（贷款拒绝）的识别能力。</w:t>
      </w:r>
    </w:p>
    <w:p w14:paraId="28182C24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构建高性能模型：</w:t>
      </w:r>
    </w:p>
    <w:p w14:paraId="5B14D0E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构建一个能够准确预测贷款审批结果的分类模型，优化模型的 ROC-AUC、准确率、召回率和 F1 分数。</w:t>
      </w:r>
    </w:p>
    <w:p w14:paraId="7FA2528F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提升模型泛化能力：</w:t>
      </w:r>
    </w:p>
    <w:p w14:paraId="34DDDFF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通过模型融合和参数优化，提升模型在新数据上的泛化能力，降低过拟合风险。</w:t>
      </w:r>
    </w:p>
    <w:p w14:paraId="06DFCF31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增强模型可解释性：</w:t>
      </w:r>
    </w:p>
    <w:p w14:paraId="47B328B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提供特征重要性分析和可视化结果，增强模型的可解释性，支持决策制定。</w:t>
      </w:r>
    </w:p>
    <w:p w14:paraId="4423FC64">
      <w:pPr>
        <w:pStyle w:val="2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3</w:t>
      </w:r>
      <w:r>
        <w:rPr>
          <w:rFonts w:hint="eastAsia"/>
          <w:sz w:val="32"/>
          <w:szCs w:val="32"/>
        </w:rPr>
        <w:t>分析</w:t>
      </w:r>
      <w:r>
        <w:rPr>
          <w:sz w:val="32"/>
          <w:szCs w:val="32"/>
        </w:rPr>
        <w:t>流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程序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设计</w:t>
      </w:r>
      <w:r>
        <w:rPr>
          <w:rFonts w:hint="eastAsia"/>
          <w:sz w:val="32"/>
          <w:szCs w:val="32"/>
          <w:lang w:val="en-US" w:eastAsia="zh-CN"/>
        </w:rPr>
        <w:t>与实现</w:t>
      </w:r>
    </w:p>
    <w:p w14:paraId="565784E3">
      <w:pPr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1.导入的库</w:t>
      </w:r>
    </w:p>
    <w:p w14:paraId="75E6F94D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1matplotlib.pyplot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用于数据可视化，绘制静态图表。</w:t>
      </w:r>
    </w:p>
    <w:p w14:paraId="71309D46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plotly.express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提供一个高级接口，用于创建交互式图表。</w:t>
      </w:r>
    </w:p>
    <w:p w14:paraId="4A5869B2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seaborn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基于matplotlib，提供更美观的统计图形。</w:t>
      </w:r>
    </w:p>
    <w:p w14:paraId="57F5F74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pandas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用于数据操作和分析，提供数据结构和数据分析工具。</w:t>
      </w:r>
    </w:p>
    <w:p w14:paraId="14E1E95D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numpy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用于科学计算，提供多维数组对象和各种派生对象。</w:t>
      </w:r>
    </w:p>
    <w:p w14:paraId="750BD98F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sklearn.model_selection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提供数据集划分工具，如train_test_split。</w:t>
      </w:r>
    </w:p>
    <w:p w14:paraId="2093154A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sklearn.linear_model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提供线性模型，如LogisticRegression。</w:t>
      </w:r>
    </w:p>
    <w:p w14:paraId="6BD9079A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sklearn.svm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提供支持向量机模型，如SVC。</w:t>
      </w:r>
    </w:p>
    <w:p w14:paraId="716E6A07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sklearn.preprocessing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提供数据预处理工具，如StandardScaler和MinMaxScaler。</w:t>
      </w:r>
    </w:p>
    <w:p w14:paraId="0301AC79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sklearn.metrics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提供模型评估工具，如accuracy_score、confusion_matrix等。</w:t>
      </w:r>
    </w:p>
    <w:p w14:paraId="02A4EFF4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warnings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用于忽略警告信息。</w:t>
      </w:r>
    </w:p>
    <w:p w14:paraId="2E6980CE">
      <w:p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71A28299"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2.数据预处理</w:t>
      </w:r>
    </w:p>
    <w:p w14:paraId="41116E88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缺失值填充</w:t>
      </w:r>
    </w:p>
    <w:p w14:paraId="1BD79059">
      <w:r>
        <w:drawing>
          <wp:inline distT="0" distB="0" distL="114300" distR="114300">
            <wp:extent cx="5271135" cy="10172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DBD0"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特征缩放</w:t>
      </w:r>
    </w:p>
    <w:p w14:paraId="16227379">
      <w:r>
        <w:drawing>
          <wp:inline distT="0" distB="0" distL="114300" distR="114300">
            <wp:extent cx="367665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C3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处理类别不平衡</w:t>
      </w:r>
    </w:p>
    <w:p w14:paraId="39F5CC8E">
      <w:r>
        <w:drawing>
          <wp:inline distT="0" distB="0" distL="114300" distR="114300">
            <wp:extent cx="5269230" cy="6261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76B8"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模型训练</w:t>
      </w:r>
    </w:p>
    <w:p w14:paraId="49381F93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基础模型训练</w:t>
      </w:r>
    </w:p>
    <w:p w14:paraId="32FD3DCD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52750" cy="1495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3BD9">
      <w:pPr>
        <w:pStyle w:val="2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复合模型训练</w:t>
      </w:r>
    </w:p>
    <w:p w14:paraId="0671D11F">
      <w:pPr>
        <w:pStyle w:val="2"/>
      </w:pPr>
      <w:r>
        <w:drawing>
          <wp:inline distT="0" distB="0" distL="114300" distR="114300">
            <wp:extent cx="5267960" cy="2002790"/>
            <wp:effectExtent l="0" t="0" r="889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8D9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32990"/>
            <wp:effectExtent l="0" t="0" r="571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会导入以下库：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xgboost、lightgbm、catboost：用于构建基模型。</w:t>
      </w:r>
    </w:p>
    <w:p w14:paraId="336282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sklearn.linear_model：用于构建元模型。</w:t>
      </w:r>
    </w:p>
    <w:p w14:paraId="35162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sklearn.ensemble：用于模型融合。</w:t>
      </w:r>
    </w:p>
    <w:p w14:paraId="4F6DF8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构建基模型（XGBoost、LightGBM、CatBoost）和元模型（逻辑回归）。</w:t>
      </w:r>
    </w:p>
    <w:p w14:paraId="01DB16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Stacking 模型融合策略，结合基模型的优势。</w:t>
      </w:r>
    </w:p>
    <w:p w14:paraId="48CD1CA3">
      <w:pPr>
        <w:rPr>
          <w:rFonts w:hint="default"/>
          <w:lang w:val="en-US" w:eastAsia="zh-CN"/>
        </w:rPr>
      </w:pPr>
    </w:p>
    <w:p w14:paraId="7F5D7FD8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</w:t>
      </w:r>
      <w:r>
        <w:rPr>
          <w:rFonts w:hint="default"/>
          <w:b/>
          <w:bCs/>
          <w:sz w:val="24"/>
          <w:szCs w:val="24"/>
          <w:lang w:val="en-US" w:eastAsia="zh-CN"/>
        </w:rPr>
        <w:t>模型评估</w:t>
      </w:r>
    </w:p>
    <w:p w14:paraId="49109F45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绘制混淆矩阵</w:t>
      </w:r>
    </w:p>
    <w:p w14:paraId="04790BE6">
      <w:r>
        <w:drawing>
          <wp:inline distT="0" distB="0" distL="114300" distR="114300">
            <wp:extent cx="5273040" cy="1410335"/>
            <wp:effectExtent l="0" t="0" r="381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04970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AE8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基础模型性能</w:t>
      </w:r>
    </w:p>
    <w:p w14:paraId="3C283A92">
      <w:r>
        <w:drawing>
          <wp:inline distT="0" distB="0" distL="114300" distR="114300">
            <wp:extent cx="5133975" cy="2838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7FE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复合模型性能</w:t>
      </w:r>
    </w:p>
    <w:p w14:paraId="3BCCA0BA">
      <w:r>
        <w:drawing>
          <wp:inline distT="0" distB="0" distL="114300" distR="114300">
            <wp:extent cx="4505325" cy="2028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D51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绘制ROC曲线</w:t>
      </w:r>
    </w:p>
    <w:p w14:paraId="4114174D">
      <w:r>
        <w:drawing>
          <wp:inline distT="0" distB="0" distL="114300" distR="114300">
            <wp:extent cx="5273675" cy="1384300"/>
            <wp:effectExtent l="0" t="0" r="31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173855"/>
            <wp:effectExtent l="0" t="0" r="8255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2CBA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5.数据分析</w:t>
      </w:r>
    </w:p>
    <w:p w14:paraId="3D5811B3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相关性分析</w:t>
      </w:r>
    </w:p>
    <w:p w14:paraId="206E0D6C">
      <w:pPr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3562350"/>
            <wp:effectExtent l="0" t="0" r="1206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E963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特征重要性分析</w:t>
      </w:r>
    </w:p>
    <w:p w14:paraId="564B163C">
      <w:pPr>
        <w:rPr>
          <w:rFonts w:hint="default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5409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分析总结</w:t>
      </w:r>
    </w:p>
    <w:p w14:paraId="2DB54E9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1.感悟</w:t>
      </w:r>
    </w:p>
    <w:p w14:paraId="38135811"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数据预处理是关键：</w:t>
      </w:r>
    </w:p>
    <w:p w14:paraId="363CA3FF">
      <w:pPr>
        <w:rPr>
          <w:rFonts w:hint="eastAsia"/>
        </w:rPr>
      </w:pPr>
      <w:r>
        <w:rPr>
          <w:rFonts w:hint="eastAsia"/>
        </w:rPr>
        <w:t>数据质量直接影响模型性能。通过处理缺失值、标准化特征和解决类别不平衡问题，模型的表现显著提升。这让我深刻认识到数据预处理在数据分析中的重要性。</w:t>
      </w:r>
    </w:p>
    <w:p w14:paraId="771C2A0A">
      <w:pPr>
        <w:rPr>
          <w:rFonts w:hint="eastAsia"/>
          <w:b/>
          <w:bCs/>
        </w:rPr>
      </w:pPr>
      <w:r>
        <w:rPr>
          <w:rFonts w:hint="eastAsia"/>
          <w:b/>
          <w:bCs/>
        </w:rPr>
        <w:t>特征工程是提升性能的核心：</w:t>
      </w:r>
    </w:p>
    <w:p w14:paraId="3870B073">
      <w:pPr>
        <w:rPr>
          <w:rFonts w:hint="eastAsia"/>
        </w:rPr>
      </w:pPr>
      <w:r>
        <w:rPr>
          <w:rFonts w:hint="eastAsia"/>
        </w:rPr>
        <w:t>通过构造新特征（如贷款收入比）和筛选关键特征，模型性能得到了显著提升。这让我明白，特征工程不仅需要技术能力，还需要对业务背景的深刻理解。</w:t>
      </w:r>
    </w:p>
    <w:p w14:paraId="5B863533">
      <w:pPr>
        <w:rPr>
          <w:rFonts w:hint="eastAsia"/>
          <w:b/>
          <w:bCs/>
        </w:rPr>
      </w:pPr>
      <w:r>
        <w:rPr>
          <w:rFonts w:hint="eastAsia"/>
          <w:b/>
          <w:bCs/>
        </w:rPr>
        <w:t>模型融合的优势：</w:t>
      </w:r>
    </w:p>
    <w:p w14:paraId="17FDC940">
      <w:pPr>
        <w:rPr>
          <w:rFonts w:hint="eastAsia"/>
        </w:rPr>
      </w:pPr>
      <w:r>
        <w:rPr>
          <w:rFonts w:hint="eastAsia"/>
        </w:rPr>
        <w:t>单一模型的性能有限，而通过 Stacking 模型融合策略，我们成功结合了多个基模型的优势，显著提升了模型的泛化能力和稳定性。这让我认识到，模型融合是解决复杂问题的有效方法。</w:t>
      </w:r>
    </w:p>
    <w:p w14:paraId="0FC18266">
      <w:pPr>
        <w:rPr>
          <w:rFonts w:hint="eastAsia"/>
          <w:b/>
          <w:bCs/>
        </w:rPr>
      </w:pPr>
      <w:r>
        <w:rPr>
          <w:rFonts w:hint="eastAsia"/>
          <w:b/>
          <w:bCs/>
        </w:rPr>
        <w:t>可视化增强可解释性：</w:t>
      </w:r>
    </w:p>
    <w:p w14:paraId="176A7253">
      <w:pPr>
        <w:rPr>
          <w:rFonts w:hint="eastAsia"/>
        </w:rPr>
      </w:pPr>
      <w:r>
        <w:rPr>
          <w:rFonts w:hint="eastAsia"/>
        </w:rPr>
        <w:t>通过绘制 ROC 曲线、特征重要性图和混淆矩阵，我们直观展示了模型的表现和决策依据。这不仅帮助我更好地理解模型，也为项目的汇报和展示提供了有力支持。</w:t>
      </w:r>
    </w:p>
    <w:p w14:paraId="6FC3165E">
      <w:pPr>
        <w:rPr>
          <w:rFonts w:hint="eastAsia"/>
          <w:b/>
          <w:bCs/>
        </w:rPr>
      </w:pPr>
      <w:r>
        <w:rPr>
          <w:rFonts w:hint="eastAsia"/>
          <w:b/>
          <w:bCs/>
        </w:rPr>
        <w:t>持续学习与改进：</w:t>
      </w:r>
    </w:p>
    <w:p w14:paraId="13013D68">
      <w:pPr>
        <w:rPr>
          <w:rFonts w:hint="eastAsia"/>
        </w:rPr>
      </w:pPr>
      <w:r>
        <w:rPr>
          <w:rFonts w:hint="eastAsia"/>
        </w:rPr>
        <w:t>数据科学是一个不断学习和改进的过程。无论是新算法的尝试，还是对业务知识的深入理解，都需要持续学习和实践。这让我更加坚定了不断学习和提升自己的决心。</w:t>
      </w:r>
    </w:p>
    <w:p w14:paraId="7162FCA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不足</w:t>
      </w:r>
    </w:p>
    <w:p w14:paraId="7BA1EEF5">
      <w:pPr>
        <w:rPr>
          <w:rFonts w:hint="eastAsia"/>
          <w:b/>
          <w:bCs/>
        </w:rPr>
      </w:pPr>
      <w:r>
        <w:rPr>
          <w:rFonts w:hint="eastAsia"/>
          <w:b/>
          <w:bCs/>
        </w:rPr>
        <w:t>特征工程的局限性：</w:t>
      </w:r>
    </w:p>
    <w:p w14:paraId="388650D1">
      <w:pPr>
        <w:rPr>
          <w:rFonts w:hint="eastAsia"/>
        </w:rPr>
      </w:pPr>
      <w:r>
        <w:rPr>
          <w:rFonts w:hint="eastAsia"/>
        </w:rPr>
        <w:t>在特征工程中，我们主要依赖于已有的特征和简单的特征构造方法，未能充分利用外部数据或更复杂的特征工程技术。未来可以探索更多特征构造方法，如时间序列特征或外部数据融合。</w:t>
      </w:r>
    </w:p>
    <w:p w14:paraId="487879E7">
      <w:pPr>
        <w:rPr>
          <w:rFonts w:hint="eastAsia"/>
          <w:b/>
          <w:bCs/>
        </w:rPr>
      </w:pPr>
      <w:r>
        <w:rPr>
          <w:rFonts w:hint="eastAsia"/>
          <w:b/>
          <w:bCs/>
        </w:rPr>
        <w:t>模型泛化能力的验证：</w:t>
      </w:r>
    </w:p>
    <w:p w14:paraId="458D2B1B">
      <w:pPr>
        <w:rPr>
          <w:rFonts w:hint="eastAsia"/>
        </w:rPr>
      </w:pPr>
      <w:r>
        <w:rPr>
          <w:rFonts w:hint="eastAsia"/>
        </w:rPr>
        <w:t>虽然模型在测试集上表现优异，但在实际业务场景中的表现仍需验证。未来可以将模型部署到实际业务中，验证其在新数据上的泛化能力。</w:t>
      </w:r>
    </w:p>
    <w:p w14:paraId="550F1352">
      <w:pPr>
        <w:rPr>
          <w:rFonts w:hint="eastAsia"/>
          <w:b/>
          <w:bCs/>
        </w:rPr>
      </w:pPr>
      <w:r>
        <w:rPr>
          <w:rFonts w:hint="eastAsia"/>
          <w:b/>
          <w:bCs/>
        </w:rPr>
        <w:t>模型可解释性的提升：</w:t>
      </w:r>
    </w:p>
    <w:p w14:paraId="74BEF9BE">
      <w:pPr>
        <w:rPr>
          <w:rFonts w:hint="eastAsia"/>
        </w:rPr>
      </w:pPr>
      <w:r>
        <w:rPr>
          <w:rFonts w:hint="eastAsia"/>
        </w:rPr>
        <w:t>尽管我们进行了特征重要性分析，但模型的决策过程仍不够透明。未来可以尝试使用 SHAP 值等可解释性工具，进一步提升模型的可解释性。</w:t>
      </w:r>
    </w:p>
    <w:p w14:paraId="310C7786">
      <w:pPr>
        <w:rPr>
          <w:rFonts w:hint="eastAsia"/>
          <w:b/>
          <w:bCs/>
        </w:rPr>
      </w:pPr>
      <w:r>
        <w:rPr>
          <w:rFonts w:hint="eastAsia"/>
          <w:b/>
          <w:bCs/>
        </w:rPr>
        <w:t>类别不平衡问题的进一步优化：</w:t>
      </w:r>
    </w:p>
    <w:p w14:paraId="12B6C5D9">
      <w:pPr>
        <w:rPr>
          <w:rFonts w:hint="eastAsia"/>
        </w:rPr>
      </w:pPr>
      <w:r>
        <w:rPr>
          <w:rFonts w:hint="eastAsia"/>
        </w:rPr>
        <w:t>虽然我们使用 SMOTE 处理了类别不平衡问题，但模型对少数类的识别能力仍有提升空间。未来可以尝试其他过采样或欠采样技术，进一步优化模型性能。</w:t>
      </w:r>
    </w:p>
    <w:p w14:paraId="69EC4412">
      <w:pPr>
        <w:rPr>
          <w:rFonts w:hint="eastAsia"/>
          <w:b/>
          <w:bCs/>
        </w:rPr>
      </w:pPr>
      <w:r>
        <w:rPr>
          <w:rFonts w:hint="eastAsia"/>
          <w:b/>
          <w:bCs/>
        </w:rPr>
        <w:t>总结</w:t>
      </w:r>
    </w:p>
    <w:p w14:paraId="5388C006">
      <w:pPr>
        <w:rPr>
          <w:sz w:val="24"/>
        </w:rPr>
      </w:pPr>
      <w:r>
        <w:rPr>
          <w:rFonts w:hint="eastAsia"/>
        </w:rPr>
        <w:t>通过这次贷款审批分类模型的项目，</w:t>
      </w:r>
      <w:r>
        <w:rPr>
          <w:rFonts w:hint="eastAsia"/>
          <w:lang w:val="en-US" w:eastAsia="zh-CN"/>
        </w:rPr>
        <w:t>我们</w:t>
      </w:r>
      <w:bookmarkStart w:id="0" w:name="_GoBack"/>
      <w:bookmarkEnd w:id="0"/>
      <w:r>
        <w:rPr>
          <w:rFonts w:hint="eastAsia"/>
        </w:rPr>
        <w:t>不仅提升了技术能力，还对数据科学的应用有了更深刻的理解。我深刻体会到，数据科学不仅是技术的堆砌，更是对业务问题的深入思考和创造性解决。尽管项目取得了一定的成果，但仍有许多不足之处需要改进。未来，我将继续努力，不断提升自己，为更多实际业务问题提供高效的解决方案。</w:t>
      </w:r>
    </w:p>
    <w:p w14:paraId="403B8F74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分工</w:t>
      </w:r>
      <w:r>
        <w:rPr>
          <w:sz w:val="32"/>
          <w:szCs w:val="32"/>
        </w:rPr>
        <w:t>说明</w:t>
      </w:r>
    </w:p>
    <w:p w14:paraId="47FB36D9"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小组分工合理，每人都完成了几乎相同的代码量。</w:t>
      </w:r>
    </w:p>
    <w:p w14:paraId="0B73F74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6</w:t>
      </w:r>
      <w:r>
        <w:rPr>
          <w:rFonts w:hint="eastAsia"/>
          <w:sz w:val="32"/>
          <w:szCs w:val="32"/>
        </w:rPr>
        <w:t xml:space="preserve"> 参考文献</w:t>
      </w:r>
    </w:p>
    <w:p w14:paraId="7AE22D77">
      <w:r>
        <w:rPr>
          <w:rFonts w:hint="eastAsia"/>
        </w:rPr>
        <w:t xml:space="preserve">   注: 如果分析方法和步骤参考某些文献,也请列出:作者;文献名称;出处;年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1F34CE"/>
    <w:multiLevelType w:val="singleLevel"/>
    <w:tmpl w:val="481F34C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7"/>
    <w:rsid w:val="0000053F"/>
    <w:rsid w:val="00005E55"/>
    <w:rsid w:val="000416AA"/>
    <w:rsid w:val="000B45D3"/>
    <w:rsid w:val="000C5BBC"/>
    <w:rsid w:val="00135F76"/>
    <w:rsid w:val="001361B8"/>
    <w:rsid w:val="00165B86"/>
    <w:rsid w:val="001771D0"/>
    <w:rsid w:val="00182DED"/>
    <w:rsid w:val="001940D6"/>
    <w:rsid w:val="001A5AAA"/>
    <w:rsid w:val="001B1E8C"/>
    <w:rsid w:val="001B2FAA"/>
    <w:rsid w:val="001C5458"/>
    <w:rsid w:val="001D4AC3"/>
    <w:rsid w:val="0021355C"/>
    <w:rsid w:val="00225B8F"/>
    <w:rsid w:val="002361ED"/>
    <w:rsid w:val="002551DC"/>
    <w:rsid w:val="00295A99"/>
    <w:rsid w:val="002C3F42"/>
    <w:rsid w:val="00325FEE"/>
    <w:rsid w:val="00392751"/>
    <w:rsid w:val="003E7D0A"/>
    <w:rsid w:val="003F5FFC"/>
    <w:rsid w:val="0040024C"/>
    <w:rsid w:val="00401B84"/>
    <w:rsid w:val="0041362F"/>
    <w:rsid w:val="00416D97"/>
    <w:rsid w:val="00453EB4"/>
    <w:rsid w:val="004841DF"/>
    <w:rsid w:val="004A410F"/>
    <w:rsid w:val="004B6C57"/>
    <w:rsid w:val="004E73D9"/>
    <w:rsid w:val="004F013D"/>
    <w:rsid w:val="00501941"/>
    <w:rsid w:val="005224F1"/>
    <w:rsid w:val="005237D0"/>
    <w:rsid w:val="00525061"/>
    <w:rsid w:val="00542E98"/>
    <w:rsid w:val="005855A7"/>
    <w:rsid w:val="0059068E"/>
    <w:rsid w:val="005C58D4"/>
    <w:rsid w:val="005E07EA"/>
    <w:rsid w:val="005F1BA4"/>
    <w:rsid w:val="006400FA"/>
    <w:rsid w:val="0066179A"/>
    <w:rsid w:val="006A44B0"/>
    <w:rsid w:val="006C04EE"/>
    <w:rsid w:val="006E4175"/>
    <w:rsid w:val="007055AA"/>
    <w:rsid w:val="00710533"/>
    <w:rsid w:val="00712FE2"/>
    <w:rsid w:val="00721E21"/>
    <w:rsid w:val="00736293"/>
    <w:rsid w:val="00783FA9"/>
    <w:rsid w:val="007C6E79"/>
    <w:rsid w:val="007E0DA6"/>
    <w:rsid w:val="007E5854"/>
    <w:rsid w:val="0081341B"/>
    <w:rsid w:val="00846733"/>
    <w:rsid w:val="008674F3"/>
    <w:rsid w:val="008757E8"/>
    <w:rsid w:val="008855A6"/>
    <w:rsid w:val="008A0A2A"/>
    <w:rsid w:val="008A0ACA"/>
    <w:rsid w:val="008A2CE2"/>
    <w:rsid w:val="008A44D6"/>
    <w:rsid w:val="009002CC"/>
    <w:rsid w:val="00900C70"/>
    <w:rsid w:val="0090239F"/>
    <w:rsid w:val="009320FD"/>
    <w:rsid w:val="00932CBE"/>
    <w:rsid w:val="00932D33"/>
    <w:rsid w:val="00947BE5"/>
    <w:rsid w:val="00987EBA"/>
    <w:rsid w:val="00991078"/>
    <w:rsid w:val="009A58F3"/>
    <w:rsid w:val="009B0972"/>
    <w:rsid w:val="009B68FD"/>
    <w:rsid w:val="009D3E5A"/>
    <w:rsid w:val="009F1B48"/>
    <w:rsid w:val="009F4522"/>
    <w:rsid w:val="009F50C6"/>
    <w:rsid w:val="009F74B4"/>
    <w:rsid w:val="00A14CF0"/>
    <w:rsid w:val="00A42A43"/>
    <w:rsid w:val="00A521E4"/>
    <w:rsid w:val="00A63DFA"/>
    <w:rsid w:val="00A72F48"/>
    <w:rsid w:val="00A748F6"/>
    <w:rsid w:val="00AC6B54"/>
    <w:rsid w:val="00AD4EFE"/>
    <w:rsid w:val="00AD7A9A"/>
    <w:rsid w:val="00AF1E72"/>
    <w:rsid w:val="00AF7778"/>
    <w:rsid w:val="00B07F9A"/>
    <w:rsid w:val="00B15540"/>
    <w:rsid w:val="00B22748"/>
    <w:rsid w:val="00B346F5"/>
    <w:rsid w:val="00B42633"/>
    <w:rsid w:val="00B80B8D"/>
    <w:rsid w:val="00B82840"/>
    <w:rsid w:val="00BB0622"/>
    <w:rsid w:val="00BF6A19"/>
    <w:rsid w:val="00C007CD"/>
    <w:rsid w:val="00C71581"/>
    <w:rsid w:val="00C84010"/>
    <w:rsid w:val="00C84ACD"/>
    <w:rsid w:val="00CE799D"/>
    <w:rsid w:val="00CF3846"/>
    <w:rsid w:val="00CF567B"/>
    <w:rsid w:val="00CF69B2"/>
    <w:rsid w:val="00D018A4"/>
    <w:rsid w:val="00D05A13"/>
    <w:rsid w:val="00D35572"/>
    <w:rsid w:val="00D36A60"/>
    <w:rsid w:val="00D609DA"/>
    <w:rsid w:val="00DB33D2"/>
    <w:rsid w:val="00DD1FCE"/>
    <w:rsid w:val="00DF03D2"/>
    <w:rsid w:val="00E01286"/>
    <w:rsid w:val="00E0747D"/>
    <w:rsid w:val="00E12A78"/>
    <w:rsid w:val="00E13134"/>
    <w:rsid w:val="00E16AA2"/>
    <w:rsid w:val="00E27EAF"/>
    <w:rsid w:val="00E31E2F"/>
    <w:rsid w:val="00E5445A"/>
    <w:rsid w:val="00E67650"/>
    <w:rsid w:val="00E82C07"/>
    <w:rsid w:val="00E84F97"/>
    <w:rsid w:val="00E909B0"/>
    <w:rsid w:val="00E9698E"/>
    <w:rsid w:val="00EA4B63"/>
    <w:rsid w:val="00EF1AB5"/>
    <w:rsid w:val="00F045AF"/>
    <w:rsid w:val="00F1503F"/>
    <w:rsid w:val="00F56060"/>
    <w:rsid w:val="00F72315"/>
    <w:rsid w:val="00F878D9"/>
    <w:rsid w:val="00F93FE7"/>
    <w:rsid w:val="00F96B89"/>
    <w:rsid w:val="00FA0161"/>
    <w:rsid w:val="00FB0228"/>
    <w:rsid w:val="00FC0FE0"/>
    <w:rsid w:val="668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uiPriority w:val="0"/>
    <w:rPr>
      <w:rFonts w:ascii="宋体"/>
      <w:sz w:val="18"/>
      <w:szCs w:val="18"/>
    </w:r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标题 1 字符"/>
    <w:basedOn w:val="8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1">
    <w:name w:val="文档结构图 字符"/>
    <w:basedOn w:val="8"/>
    <w:link w:val="4"/>
    <w:uiPriority w:val="0"/>
    <w:rPr>
      <w:rFonts w:ascii="宋体"/>
      <w:kern w:val="2"/>
      <w:sz w:val="18"/>
      <w:szCs w:val="18"/>
    </w:rPr>
  </w:style>
  <w:style w:type="character" w:customStyle="1" w:styleId="12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3">
    <w:name w:val="页脚 字符"/>
    <w:basedOn w:val="8"/>
    <w:link w:val="5"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456</Words>
  <Characters>518</Characters>
  <Lines>4</Lines>
  <Paragraphs>1</Paragraphs>
  <TotalTime>12</TotalTime>
  <ScaleCrop>false</ScaleCrop>
  <LinksUpToDate>false</LinksUpToDate>
  <CharactersWithSpaces>625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2022-11-04T04:00:00Z</dcterms:created>
  <dc:creator>微软用户</dc:creator>
  <cp:lastModifiedBy>王延吉</cp:lastModifiedBy>
  <dcterms:modified xsi:type="dcterms:W3CDTF">2024-12-27T16:10:28Z</dcterms:modified>
  <dc:title>应用软件新技术报告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eyJoZGlkIjoiN2MwOWNiNWVjZDgzMmViYzAwNDAyODU5OTQzN2ViYWQifQ==</vt:lpwstr>
  </property>
  <property fmtid="{D5CDD505-2E9C-101B-9397-08002B2CF9AE}" pid="3" name="KSOProductBuildVer">
    <vt:lpwstr>2052-12.1.0.19302</vt:lpwstr>
  </property>
  <property fmtid="{D5CDD505-2E9C-101B-9397-08002B2CF9AE}" pid="4" name="ICV">
    <vt:lpwstr>27AC716976CD4B53AF1377CBCA00A3BD_12</vt:lpwstr>
  </property>
</Properties>
</file>