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bookmarkStart w:id="0" w:name="_Toc7994"/>
      <w:bookmarkStart w:id="1" w:name="_Toc14298"/>
      <w:bookmarkStart w:id="2" w:name="_Toc16811"/>
      <w:bookmarkStart w:id="3" w:name="_Toc3854"/>
      <w:bookmarkStart w:id="4" w:name="_Toc18916"/>
      <w:bookmarkStart w:id="5" w:name="_Toc351"/>
      <w:r>
        <w:rPr>
          <w:rFonts w:hint="eastAsia"/>
          <w:sz w:val="36"/>
          <w:szCs w:val="36"/>
        </w:rPr>
        <w:t>软件工程综合实训</w:t>
      </w:r>
      <w:bookmarkEnd w:id="0"/>
      <w:bookmarkEnd w:id="1"/>
      <w:bookmarkEnd w:id="2"/>
      <w:bookmarkEnd w:id="3"/>
      <w:bookmarkEnd w:id="4"/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u w:val="single"/>
          <w:lang w:val="en-US" w:eastAsia="zh-CN"/>
        </w:rPr>
        <w:t>学生日常党团活动管理</w:t>
      </w:r>
      <w:r>
        <w:rPr>
          <w:rFonts w:hint="eastAsia"/>
          <w:u w:val="single"/>
        </w:rPr>
        <w:t>系统</w:t>
      </w:r>
      <w:r>
        <w:rPr>
          <w:rFonts w:hint="eastAsia"/>
        </w:rPr>
        <w:t>》</w:t>
      </w:r>
    </w:p>
    <w:p>
      <w:pPr>
        <w:pStyle w:val="2"/>
        <w:jc w:val="center"/>
        <w:rPr>
          <w:sz w:val="24"/>
        </w:rPr>
      </w:pPr>
      <w:r>
        <w:rPr>
          <w:rFonts w:hint="eastAsia"/>
          <w:szCs w:val="44"/>
          <w:lang w:val="en-US" w:eastAsia="zh-CN"/>
        </w:rPr>
        <w:t>可行性研究报告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组    号：</w:t>
      </w:r>
      <w:r>
        <w:rPr>
          <w:rFonts w:hint="eastAsia"/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  <w:lang w:val="en-US" w:eastAsia="zh-CN"/>
        </w:rPr>
        <w:t>7</w:t>
      </w:r>
      <w:r>
        <w:rPr>
          <w:rFonts w:hint="eastAsia"/>
          <w:sz w:val="30"/>
          <w:szCs w:val="30"/>
          <w:u w:val="single"/>
        </w:rPr>
        <w:t xml:space="preserve">                     </w:t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班    级：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>软件三班</w:t>
      </w:r>
      <w:r>
        <w:rPr>
          <w:rFonts w:hint="eastAsia"/>
          <w:sz w:val="30"/>
          <w:szCs w:val="30"/>
          <w:u w:val="single"/>
        </w:rPr>
        <w:t xml:space="preserve">                    </w:t>
      </w: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组    长：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  <w:lang w:val="en-US" w:eastAsia="zh-CN"/>
        </w:rPr>
        <w:t>杨凡</w:t>
      </w:r>
      <w:r>
        <w:rPr>
          <w:rFonts w:hint="eastAsia"/>
          <w:sz w:val="30"/>
          <w:szCs w:val="30"/>
          <w:u w:val="single"/>
        </w:rPr>
        <w:t xml:space="preserve">                      </w:t>
      </w: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  <w:lang w:val="en-US" w:eastAsia="zh-CN"/>
        </w:rPr>
        <w:t>孙浩南</w:t>
      </w:r>
      <w:r>
        <w:rPr>
          <w:rFonts w:hint="eastAsia"/>
          <w:sz w:val="30"/>
          <w:szCs w:val="30"/>
          <w:u w:val="single"/>
        </w:rPr>
        <w:t xml:space="preserve">                      </w:t>
      </w:r>
      <w:r>
        <w:rPr>
          <w:rFonts w:hint="eastAsia"/>
          <w:sz w:val="30"/>
          <w:szCs w:val="30"/>
        </w:rPr>
        <w:t xml:space="preserve">  </w:t>
      </w:r>
    </w:p>
    <w:p>
      <w:pPr>
        <w:spacing w:line="360" w:lineRule="auto"/>
        <w:ind w:firstLine="750" w:firstLineChars="25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  <w:lang w:val="en-US" w:eastAsia="zh-CN"/>
        </w:rPr>
        <w:t>张德珍，张秀国</w:t>
      </w:r>
      <w:r>
        <w:rPr>
          <w:rFonts w:hint="eastAsia"/>
          <w:sz w:val="30"/>
          <w:szCs w:val="30"/>
          <w:u w:val="single"/>
        </w:rPr>
        <w:t xml:space="preserve">                      </w:t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日    期：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  <w:lang w:val="en-US" w:eastAsia="zh-CN"/>
        </w:rPr>
        <w:t>2020.12.05</w:t>
      </w:r>
      <w:r>
        <w:rPr>
          <w:rFonts w:hint="eastAsia"/>
          <w:sz w:val="30"/>
          <w:szCs w:val="30"/>
          <w:u w:val="single"/>
        </w:rPr>
        <w:t xml:space="preserve">                      </w:t>
      </w: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</w:p>
    <w:p>
      <w:pPr>
        <w:pStyle w:val="2"/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5"/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265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_Toc351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</w:rPr>
            <w:t>可行性研究报告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_Toc351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_Toc29294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</w:rPr>
            <w:t xml:space="preserve">一． </w:t>
          </w:r>
          <w:r>
            <w:rPr>
              <w:rFonts w:hint="eastAsia"/>
              <w:b/>
            </w:rPr>
            <w:t>引言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_Toc29294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_Toc15712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_Toc15712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_Toc1882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_Toc1882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_Toc22888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_Toc22888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_Toc507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_Toc507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_Toc24573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</w:rPr>
            <w:t xml:space="preserve">二． </w:t>
          </w:r>
          <w:r>
            <w:rPr>
              <w:rFonts w:hint="eastAsia"/>
              <w:b/>
            </w:rPr>
            <w:t>可行性研究的前提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_Toc24573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_Toc25334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_Toc25334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_Toc22144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_Toc22144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_Toc19506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条件、假定和限制</w:t>
          </w:r>
          <w:r>
            <w:tab/>
          </w:r>
          <w:r>
            <w:fldChar w:fldCharType="begin"/>
          </w:r>
          <w:r>
            <w:instrText xml:space="preserve"> PAGEREF _Toc19506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_Toc26909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进行可行性研究的方法</w:t>
          </w:r>
          <w:r>
            <w:tab/>
          </w:r>
          <w:r>
            <w:fldChar w:fldCharType="begin"/>
          </w:r>
          <w:r>
            <w:instrText xml:space="preserve"> PAGEREF _Toc26909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_Toc2947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评价尺度</w:t>
          </w:r>
          <w:r>
            <w:tab/>
          </w:r>
          <w:r>
            <w:fldChar w:fldCharType="begin"/>
          </w:r>
          <w:r>
            <w:instrText xml:space="preserve"> PAGEREF _Toc2947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_Toc8013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</w:rPr>
            <w:t xml:space="preserve">三． </w:t>
          </w:r>
          <w:r>
            <w:rPr>
              <w:rFonts w:hint="eastAsia"/>
              <w:b/>
            </w:rPr>
            <w:t>对现有系统的分析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_Toc8013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_Toc32685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数据流程和处理流程</w:t>
          </w:r>
          <w:r>
            <w:tab/>
          </w:r>
          <w:r>
            <w:fldChar w:fldCharType="begin"/>
          </w:r>
          <w:r>
            <w:instrText xml:space="preserve"> PAGEREF _Toc32685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_Toc9540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工作负荷</w:t>
          </w:r>
          <w:r>
            <w:tab/>
          </w:r>
          <w:r>
            <w:fldChar w:fldCharType="begin"/>
          </w:r>
          <w:r>
            <w:instrText xml:space="preserve"> PAGEREF _Toc9540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_Toc21130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费用开支</w:t>
          </w:r>
          <w:r>
            <w:tab/>
          </w:r>
          <w:r>
            <w:fldChar w:fldCharType="begin"/>
          </w:r>
          <w:r>
            <w:instrText xml:space="preserve"> PAGEREF _Toc21130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_Toc23047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人员</w:t>
          </w:r>
          <w:r>
            <w:tab/>
          </w:r>
          <w:r>
            <w:fldChar w:fldCharType="begin"/>
          </w:r>
          <w:r>
            <w:instrText xml:space="preserve"> PAGEREF _Toc23047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_Toc6487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设备</w:t>
          </w:r>
          <w:r>
            <w:tab/>
          </w:r>
          <w:r>
            <w:fldChar w:fldCharType="begin"/>
          </w:r>
          <w:r>
            <w:instrText xml:space="preserve"> PAGEREF _Toc6487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_Toc3838 </w:instrText>
          </w:r>
          <w: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局限性</w:t>
          </w:r>
          <w:r>
            <w:tab/>
          </w:r>
          <w:r>
            <w:fldChar w:fldCharType="begin"/>
          </w:r>
          <w:r>
            <w:instrText xml:space="preserve"> PAGEREF _Toc3838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_Toc13430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</w:rPr>
            <w:t xml:space="preserve">四． </w:t>
          </w:r>
          <w:r>
            <w:rPr>
              <w:rFonts w:hint="eastAsia"/>
              <w:b/>
            </w:rPr>
            <w:t>所建议的系统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_Toc13430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_Toc3383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对建议系统的说明</w:t>
          </w:r>
          <w:r>
            <w:tab/>
          </w:r>
          <w:r>
            <w:fldChar w:fldCharType="begin"/>
          </w:r>
          <w:r>
            <w:instrText xml:space="preserve"> PAGEREF _Toc3383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_Toc21027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数据流程和处理流程</w:t>
          </w:r>
          <w:r>
            <w:tab/>
          </w:r>
          <w:r>
            <w:fldChar w:fldCharType="begin"/>
          </w:r>
          <w:r>
            <w:instrText xml:space="preserve"> PAGEREF _Toc21027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学生模块处理流程：</w:t>
          </w:r>
          <w:r>
            <w:tab/>
          </w:r>
          <w:r>
            <w:fldChar w:fldCharType="begin"/>
          </w:r>
          <w:r>
            <w:instrText xml:space="preserve"> PAGEREF _Toc21954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学院模块处理流程</w:t>
          </w:r>
          <w:r>
            <w:tab/>
          </w:r>
          <w:r>
            <w:fldChar w:fldCharType="begin"/>
          </w:r>
          <w:r>
            <w:instrText xml:space="preserve"> PAGEREF _Toc21486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_Toc32191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改进之处</w:t>
          </w:r>
          <w:r>
            <w:tab/>
          </w:r>
          <w:r>
            <w:fldChar w:fldCharType="begin"/>
          </w:r>
          <w:r>
            <w:instrText xml:space="preserve"> PAGEREF _Toc32191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_Toc5374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影响</w:t>
          </w:r>
          <w:r>
            <w:tab/>
          </w:r>
          <w:r>
            <w:fldChar w:fldCharType="begin"/>
          </w:r>
          <w:r>
            <w:instrText xml:space="preserve"> PAGEREF _Toc5374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_Toc19484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局限性</w:t>
          </w:r>
          <w:r>
            <w:tab/>
          </w:r>
          <w:r>
            <w:fldChar w:fldCharType="begin"/>
          </w:r>
          <w:r>
            <w:instrText xml:space="preserve"> PAGEREF _Toc19484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_Toc16226 </w:instrText>
          </w:r>
          <w: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技术条件方面的可行性</w:t>
          </w:r>
          <w:r>
            <w:tab/>
          </w:r>
          <w:r>
            <w:fldChar w:fldCharType="begin"/>
          </w:r>
          <w:r>
            <w:instrText xml:space="preserve"> PAGEREF _Toc16226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_Toc11803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</w:rPr>
            <w:t xml:space="preserve">五． </w:t>
          </w:r>
          <w:r>
            <w:rPr>
              <w:rFonts w:hint="eastAsia"/>
              <w:b/>
            </w:rPr>
            <w:t>可选择的其他系统方案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_Toc11803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_Toc4354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可选择的系统方案一</w:t>
          </w:r>
          <w:r>
            <w:tab/>
          </w:r>
          <w:r>
            <w:fldChar w:fldCharType="begin"/>
          </w:r>
          <w:r>
            <w:instrText xml:space="preserve"> PAGEREF _Toc4354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可选择的系统方案二</w:t>
          </w:r>
          <w:r>
            <w:tab/>
          </w:r>
          <w:r>
            <w:fldChar w:fldCharType="begin"/>
          </w:r>
          <w:r>
            <w:instrText xml:space="preserve"> PAGEREF _Toc268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_Toc13540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</w:rPr>
            <w:t xml:space="preserve">六． </w:t>
          </w:r>
          <w:r>
            <w:rPr>
              <w:rFonts w:hint="eastAsia"/>
              <w:b/>
            </w:rPr>
            <w:t>投资及收益分析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_Toc13540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_Toc25318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支出</w:t>
          </w:r>
          <w:r>
            <w:tab/>
          </w:r>
          <w:r>
            <w:fldChar w:fldCharType="begin"/>
          </w:r>
          <w:r>
            <w:instrText xml:space="preserve"> PAGEREF _Toc25318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_Toc15340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收益</w:t>
          </w:r>
          <w:r>
            <w:tab/>
          </w:r>
          <w:r>
            <w:fldChar w:fldCharType="begin"/>
          </w:r>
          <w:r>
            <w:instrText xml:space="preserve"> PAGEREF _Toc15340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_Toc2217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收益/投资比</w:t>
          </w:r>
          <w:r>
            <w:tab/>
          </w:r>
          <w:r>
            <w:fldChar w:fldCharType="begin"/>
          </w:r>
          <w:r>
            <w:instrText xml:space="preserve"> PAGEREF _Toc2217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_Toc22586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投资回收周期</w:t>
          </w:r>
          <w:r>
            <w:tab/>
          </w:r>
          <w:r>
            <w:fldChar w:fldCharType="begin"/>
          </w:r>
          <w:r>
            <w:instrText xml:space="preserve"> PAGEREF _Toc22586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_Toc20640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敏感性分析</w:t>
          </w:r>
          <w:r>
            <w:tab/>
          </w:r>
          <w:r>
            <w:fldChar w:fldCharType="begin"/>
          </w:r>
          <w:r>
            <w:instrText xml:space="preserve"> PAGEREF _Toc20640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_Toc22736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</w:rPr>
            <w:t xml:space="preserve">七． </w:t>
          </w:r>
          <w:r>
            <w:rPr>
              <w:rFonts w:hint="eastAsia"/>
              <w:b/>
            </w:rPr>
            <w:t>社会条件方面的可行性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_Toc22736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_Toc14345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法律方面的可行性</w:t>
          </w:r>
          <w:r>
            <w:tab/>
          </w:r>
          <w:r>
            <w:fldChar w:fldCharType="begin"/>
          </w:r>
          <w:r>
            <w:instrText xml:space="preserve"> PAGEREF _Toc14345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_Toc3889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使用方面的可行性</w:t>
          </w:r>
          <w:r>
            <w:tab/>
          </w:r>
          <w:r>
            <w:fldChar w:fldCharType="begin"/>
          </w:r>
          <w:r>
            <w:instrText xml:space="preserve"> PAGEREF _Toc3889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_Toc22190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</w:rPr>
            <w:t xml:space="preserve">八． </w:t>
          </w:r>
          <w:r>
            <w:rPr>
              <w:rFonts w:hint="eastAsia"/>
              <w:b/>
            </w:rPr>
            <w:t>结论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_Toc22190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11"/>
        <w:numPr>
          <w:ilvl w:val="0"/>
          <w:numId w:val="0"/>
        </w:numPr>
        <w:ind w:leftChars="0"/>
        <w:outlineLvl w:val="0"/>
      </w:pPr>
      <w:bookmarkStart w:id="6" w:name="_Toc29294"/>
    </w:p>
    <w:p>
      <w:pPr>
        <w:pStyle w:val="11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引言</w:t>
      </w:r>
      <w:bookmarkEnd w:id="6"/>
    </w:p>
    <w:p>
      <w:pPr>
        <w:pStyle w:val="11"/>
        <w:numPr>
          <w:ilvl w:val="0"/>
          <w:numId w:val="2"/>
        </w:numPr>
        <w:ind w:firstLineChars="0"/>
        <w:outlineLvl w:val="1"/>
        <w:rPr>
          <w:sz w:val="24"/>
          <w:szCs w:val="24"/>
        </w:rPr>
      </w:pPr>
      <w:bookmarkStart w:id="7" w:name="_Toc15712"/>
      <w:r>
        <w:rPr>
          <w:rFonts w:hint="eastAsia"/>
          <w:sz w:val="24"/>
          <w:szCs w:val="24"/>
        </w:rPr>
        <w:t>编写目的</w:t>
      </w:r>
      <w:bookmarkEnd w:id="7"/>
    </w:p>
    <w:p>
      <w:pPr>
        <w:pStyle w:val="11"/>
        <w:ind w:left="792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说明“学生日常党团活动管理系统”的实现在技术，经济和社会条件方面的可行性；评述为了合理达到开发目标而可能选择的各种方案；说明并论</w:t>
      </w:r>
      <w:bookmarkStart w:id="46" w:name="_GoBack"/>
      <w:bookmarkEnd w:id="46"/>
      <w:r>
        <w:rPr>
          <w:rFonts w:hint="eastAsia"/>
          <w:sz w:val="24"/>
          <w:szCs w:val="24"/>
        </w:rPr>
        <w:t>证所选定的方案。预期的读者是项目管理人员和程序开发人员。</w:t>
      </w:r>
    </w:p>
    <w:p>
      <w:pPr>
        <w:pStyle w:val="11"/>
        <w:numPr>
          <w:ilvl w:val="0"/>
          <w:numId w:val="2"/>
        </w:numPr>
        <w:ind w:firstLineChars="0"/>
        <w:outlineLvl w:val="1"/>
        <w:rPr>
          <w:sz w:val="24"/>
          <w:szCs w:val="24"/>
        </w:rPr>
      </w:pPr>
      <w:bookmarkStart w:id="8" w:name="_Toc1882"/>
      <w:r>
        <w:rPr>
          <w:rFonts w:hint="eastAsia"/>
          <w:sz w:val="24"/>
          <w:szCs w:val="24"/>
        </w:rPr>
        <w:t>背景</w:t>
      </w:r>
      <w:bookmarkEnd w:id="8"/>
    </w:p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建议开发的软件系统是“学生日常党团活动管理系统”</w:t>
      </w:r>
    </w:p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本项目由XXX提出，由XXX开发，面向的用户是XX大学的学院党团活动管理人员和学生。实现该软件的计算机网络采用XX大学的校园局域网。</w:t>
      </w:r>
    </w:p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该活动管理系统的部分学生信息应该由校教务系统提供。</w:t>
      </w:r>
    </w:p>
    <w:p>
      <w:pPr>
        <w:pStyle w:val="11"/>
        <w:numPr>
          <w:ilvl w:val="0"/>
          <w:numId w:val="2"/>
        </w:numPr>
        <w:ind w:firstLineChars="0"/>
        <w:outlineLvl w:val="1"/>
        <w:rPr>
          <w:sz w:val="24"/>
          <w:szCs w:val="24"/>
        </w:rPr>
      </w:pPr>
      <w:bookmarkStart w:id="9" w:name="_Toc22888"/>
      <w:r>
        <w:rPr>
          <w:rFonts w:hint="eastAsia"/>
          <w:sz w:val="24"/>
          <w:szCs w:val="24"/>
        </w:rPr>
        <w:t>定义</w:t>
      </w:r>
      <w:bookmarkEnd w:id="9"/>
    </w:p>
    <w:p>
      <w:pPr>
        <w:pStyle w:val="11"/>
        <w:ind w:left="372"/>
        <w:rPr>
          <w:sz w:val="24"/>
          <w:szCs w:val="24"/>
        </w:rPr>
      </w:pPr>
      <w:r>
        <w:rPr>
          <w:rFonts w:hint="eastAsia"/>
          <w:sz w:val="24"/>
          <w:szCs w:val="24"/>
        </w:rPr>
        <w:t>略</w:t>
      </w:r>
    </w:p>
    <w:p>
      <w:pPr>
        <w:pStyle w:val="11"/>
        <w:numPr>
          <w:ilvl w:val="0"/>
          <w:numId w:val="2"/>
        </w:numPr>
        <w:ind w:firstLineChars="0"/>
        <w:outlineLvl w:val="1"/>
        <w:rPr>
          <w:sz w:val="24"/>
          <w:szCs w:val="24"/>
        </w:rPr>
      </w:pPr>
      <w:bookmarkStart w:id="10" w:name="_Toc507"/>
      <w:r>
        <w:rPr>
          <w:rFonts w:hint="eastAsia"/>
          <w:sz w:val="24"/>
          <w:szCs w:val="24"/>
        </w:rPr>
        <w:t>参考资料</w:t>
      </w:r>
      <w:bookmarkEnd w:id="10"/>
    </w:p>
    <w:p>
      <w:pPr>
        <w:pStyle w:val="11"/>
        <w:ind w:left="792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略</w:t>
      </w:r>
    </w:p>
    <w:p>
      <w:pPr>
        <w:pStyle w:val="11"/>
        <w:numPr>
          <w:ilvl w:val="0"/>
          <w:numId w:val="1"/>
        </w:numPr>
        <w:ind w:firstLineChars="0"/>
        <w:jc w:val="left"/>
        <w:outlineLvl w:val="0"/>
        <w:rPr>
          <w:sz w:val="28"/>
          <w:szCs w:val="28"/>
        </w:rPr>
      </w:pPr>
      <w:bookmarkStart w:id="11" w:name="_Toc24573"/>
      <w:r>
        <w:rPr>
          <w:rFonts w:hint="eastAsia"/>
          <w:sz w:val="28"/>
          <w:szCs w:val="28"/>
        </w:rPr>
        <w:t>可行性研究的前提</w:t>
      </w:r>
      <w:bookmarkEnd w:id="11"/>
    </w:p>
    <w:p>
      <w:pPr>
        <w:pStyle w:val="11"/>
        <w:numPr>
          <w:ilvl w:val="0"/>
          <w:numId w:val="4"/>
        </w:numPr>
        <w:ind w:firstLineChars="0"/>
        <w:outlineLvl w:val="1"/>
        <w:rPr>
          <w:sz w:val="24"/>
          <w:szCs w:val="24"/>
        </w:rPr>
      </w:pPr>
      <w:bookmarkStart w:id="12" w:name="_Toc25334"/>
      <w:r>
        <w:rPr>
          <w:rFonts w:hint="eastAsia"/>
          <w:sz w:val="24"/>
          <w:szCs w:val="24"/>
        </w:rPr>
        <w:t>要求</w:t>
      </w:r>
      <w:bookmarkEnd w:id="12"/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功能：活动申请，活动报名，活动签到，活动审核，活动发布，活动留言以及活动的统计管理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性能：响应时间少于3s，至少能承受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人在线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安全和保密方面的要求：学生信息有选择性的展示，部署服务器保证安全。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同本系统相连接的其他系统：XX大学教务系统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完成期限：2</w:t>
      </w:r>
      <w:r>
        <w:rPr>
          <w:sz w:val="24"/>
          <w:szCs w:val="24"/>
        </w:rPr>
        <w:t>020</w:t>
      </w:r>
      <w:r>
        <w:rPr>
          <w:rFonts w:hint="eastAsia"/>
          <w:sz w:val="24"/>
          <w:szCs w:val="24"/>
        </w:rPr>
        <w:t>年1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月2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日</w:t>
      </w:r>
    </w:p>
    <w:p>
      <w:pPr>
        <w:pStyle w:val="11"/>
        <w:numPr>
          <w:ilvl w:val="0"/>
          <w:numId w:val="4"/>
        </w:numPr>
        <w:ind w:firstLineChars="0"/>
        <w:outlineLvl w:val="1"/>
        <w:rPr>
          <w:sz w:val="24"/>
          <w:szCs w:val="24"/>
        </w:rPr>
      </w:pPr>
      <w:bookmarkStart w:id="13" w:name="_Toc22144"/>
      <w:r>
        <w:rPr>
          <w:rFonts w:hint="eastAsia"/>
          <w:sz w:val="24"/>
          <w:szCs w:val="24"/>
        </w:rPr>
        <w:t>目标</w:t>
      </w:r>
      <w:bookmarkEnd w:id="13"/>
    </w:p>
    <w:p>
      <w:pPr>
        <w:pStyle w:val="11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人力和设备费用的减少</w:t>
      </w:r>
    </w:p>
    <w:p>
      <w:pPr>
        <w:pStyle w:val="11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处理速度的提高</w:t>
      </w:r>
    </w:p>
    <w:p>
      <w:pPr>
        <w:pStyle w:val="11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后台自动决策的实现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人员利用率的提高</w:t>
      </w:r>
    </w:p>
    <w:p>
      <w:pPr>
        <w:pStyle w:val="11"/>
        <w:numPr>
          <w:ilvl w:val="0"/>
          <w:numId w:val="4"/>
        </w:numPr>
        <w:ind w:firstLineChars="0"/>
        <w:outlineLvl w:val="1"/>
        <w:rPr>
          <w:sz w:val="24"/>
          <w:szCs w:val="24"/>
        </w:rPr>
      </w:pPr>
      <w:bookmarkStart w:id="14" w:name="_Toc19506"/>
      <w:r>
        <w:rPr>
          <w:rFonts w:hint="eastAsia"/>
          <w:sz w:val="24"/>
          <w:szCs w:val="24"/>
        </w:rPr>
        <w:t>条件、假定和限制</w:t>
      </w:r>
      <w:bookmarkEnd w:id="14"/>
    </w:p>
    <w:p>
      <w:pPr>
        <w:pStyle w:val="11"/>
        <w:ind w:left="792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经费、投资方面的来源和限制</w:t>
      </w:r>
    </w:p>
    <w:p>
      <w:pPr>
        <w:pStyle w:val="11"/>
        <w:ind w:left="792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法律</w:t>
      </w:r>
    </w:p>
    <w:p>
      <w:pPr>
        <w:pStyle w:val="11"/>
        <w:numPr>
          <w:ilvl w:val="0"/>
          <w:numId w:val="4"/>
        </w:numPr>
        <w:ind w:firstLineChars="0"/>
        <w:outlineLvl w:val="1"/>
        <w:rPr>
          <w:sz w:val="24"/>
          <w:szCs w:val="24"/>
        </w:rPr>
      </w:pPr>
      <w:bookmarkStart w:id="15" w:name="_Toc26909"/>
      <w:r>
        <w:rPr>
          <w:rFonts w:hint="eastAsia"/>
          <w:sz w:val="24"/>
          <w:szCs w:val="24"/>
        </w:rPr>
        <w:t>进行可行性研究的方法</w:t>
      </w:r>
      <w:bookmarkEnd w:id="15"/>
    </w:p>
    <w:p>
      <w:pPr>
        <w:pStyle w:val="11"/>
        <w:ind w:left="792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通过对已有的党员活动管理系统分析比较的方法。</w:t>
      </w:r>
    </w:p>
    <w:p>
      <w:pPr>
        <w:pStyle w:val="11"/>
        <w:numPr>
          <w:ilvl w:val="0"/>
          <w:numId w:val="4"/>
        </w:numPr>
        <w:ind w:firstLineChars="0"/>
        <w:outlineLvl w:val="1"/>
        <w:rPr>
          <w:sz w:val="24"/>
          <w:szCs w:val="24"/>
        </w:rPr>
      </w:pPr>
      <w:bookmarkStart w:id="16" w:name="_Toc2947"/>
      <w:r>
        <w:rPr>
          <w:rFonts w:hint="eastAsia"/>
          <w:sz w:val="24"/>
          <w:szCs w:val="24"/>
        </w:rPr>
        <w:t>评价尺度</w:t>
      </w:r>
      <w:bookmarkEnd w:id="16"/>
    </w:p>
    <w:p>
      <w:pPr>
        <w:pStyle w:val="11"/>
        <w:ind w:left="792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开发时间的多少，各项功能的先后次序，使用中的难易程度等。</w:t>
      </w:r>
    </w:p>
    <w:p>
      <w:pPr>
        <w:pStyle w:val="11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bookmarkStart w:id="17" w:name="_Toc8013"/>
      <w:r>
        <w:rPr>
          <w:rFonts w:hint="eastAsia"/>
          <w:sz w:val="28"/>
          <w:szCs w:val="28"/>
        </w:rPr>
        <w:t>对现有系统的分析</w:t>
      </w:r>
      <w:bookmarkEnd w:id="17"/>
    </w:p>
    <w:p>
      <w:pPr>
        <w:pStyle w:val="11"/>
        <w:numPr>
          <w:ilvl w:val="0"/>
          <w:numId w:val="7"/>
        </w:numPr>
        <w:ind w:firstLineChars="0"/>
        <w:outlineLvl w:val="1"/>
        <w:rPr>
          <w:sz w:val="24"/>
          <w:szCs w:val="24"/>
        </w:rPr>
      </w:pPr>
      <w:bookmarkStart w:id="18" w:name="_Toc32685"/>
      <w:r>
        <w:rPr>
          <w:rFonts w:hint="eastAsia"/>
          <w:sz w:val="24"/>
          <w:szCs w:val="24"/>
        </w:rPr>
        <w:t>数据流程和处理流程</w:t>
      </w:r>
      <w:bookmarkEnd w:id="18"/>
    </w:p>
    <w:p>
      <w:pPr>
        <w:pStyle w:val="11"/>
        <w:numPr>
          <w:ilvl w:val="0"/>
          <w:numId w:val="8"/>
        </w:numPr>
        <w:ind w:left="1265" w:leftChars="0" w:hanging="425" w:firstLineChars="0"/>
        <w:outlineLvl w:val="2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准备阶段</w:t>
      </w:r>
    </w:p>
    <w:p>
      <w:pPr>
        <w:pStyle w:val="11"/>
        <w:numPr>
          <w:ilvl w:val="1"/>
          <w:numId w:val="8"/>
        </w:numPr>
        <w:ind w:left="1685" w:leftChars="0" w:hanging="425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团支书申请活动，学院制定活动规程，包括活动时间，地点，得分，报名上限，活动类型等。</w:t>
      </w:r>
    </w:p>
    <w:p>
      <w:pPr>
        <w:pStyle w:val="11"/>
        <w:numPr>
          <w:ilvl w:val="1"/>
          <w:numId w:val="8"/>
        </w:numPr>
        <w:ind w:left="1685" w:leftChars="0" w:hanging="425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学院审核团支书申请的活动，根据活动信息给与通过或者拒绝.</w:t>
      </w:r>
    </w:p>
    <w:p>
      <w:pPr>
        <w:pStyle w:val="11"/>
        <w:numPr>
          <w:ilvl w:val="1"/>
          <w:numId w:val="8"/>
        </w:numPr>
        <w:ind w:left="1685" w:leftChars="0" w:hanging="425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活动参与人员根据活动报名时间进行报名。</w:t>
      </w:r>
    </w:p>
    <w:p>
      <w:pPr>
        <w:pStyle w:val="11"/>
        <w:numPr>
          <w:ilvl w:val="0"/>
          <w:numId w:val="8"/>
        </w:numPr>
        <w:ind w:left="1265" w:leftChars="0" w:hanging="425" w:firstLineChars="0"/>
        <w:outlineLvl w:val="2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活动阶段</w:t>
      </w:r>
    </w:p>
    <w:p>
      <w:pPr>
        <w:pStyle w:val="11"/>
        <w:numPr>
          <w:ilvl w:val="1"/>
          <w:numId w:val="8"/>
        </w:numPr>
        <w:ind w:left="1685" w:leftChars="0" w:hanging="425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参与活动的学生进入活动场地手动签到。</w:t>
      </w:r>
    </w:p>
    <w:p>
      <w:pPr>
        <w:pStyle w:val="11"/>
        <w:numPr>
          <w:ilvl w:val="1"/>
          <w:numId w:val="8"/>
        </w:numPr>
        <w:ind w:left="1685" w:leftChars="0" w:hanging="425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根据学生的签到，对学生进行次数和分数的统计。</w:t>
      </w:r>
    </w:p>
    <w:p>
      <w:pPr>
        <w:pStyle w:val="11"/>
        <w:numPr>
          <w:ilvl w:val="0"/>
          <w:numId w:val="8"/>
        </w:numPr>
        <w:ind w:left="1265" w:leftChars="0" w:hanging="425" w:firstLineChars="0"/>
        <w:outlineLvl w:val="2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结束阶段</w:t>
      </w:r>
    </w:p>
    <w:p>
      <w:pPr>
        <w:pStyle w:val="11"/>
        <w:numPr>
          <w:ilvl w:val="1"/>
          <w:numId w:val="8"/>
        </w:numPr>
        <w:ind w:left="1685" w:leftChars="0" w:hanging="425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进行信息汇总，汇总学生的总次数和得分信息。</w:t>
      </w:r>
    </w:p>
    <w:p>
      <w:pPr>
        <w:pStyle w:val="11"/>
        <w:numPr>
          <w:ilvl w:val="0"/>
          <w:numId w:val="7"/>
        </w:numPr>
        <w:ind w:firstLineChars="0"/>
        <w:outlineLvl w:val="1"/>
        <w:rPr>
          <w:sz w:val="24"/>
          <w:szCs w:val="24"/>
        </w:rPr>
      </w:pPr>
      <w:bookmarkStart w:id="19" w:name="_Toc9540"/>
      <w:r>
        <w:rPr>
          <w:rFonts w:hint="eastAsia"/>
          <w:sz w:val="24"/>
          <w:szCs w:val="24"/>
        </w:rPr>
        <w:t>工作负荷</w:t>
      </w:r>
      <w:bookmarkEnd w:id="19"/>
    </w:p>
    <w:p>
      <w:pPr>
        <w:pStyle w:val="11"/>
        <w:numPr>
          <w:ilvl w:val="0"/>
          <w:numId w:val="9"/>
        </w:numPr>
        <w:ind w:left="1265" w:leftChars="0" w:hanging="425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要处理的数据量大；耗费人员多；人工记录数据费时费力；数据容易出错；查询修改数据麻烦。</w:t>
      </w:r>
    </w:p>
    <w:p>
      <w:pPr>
        <w:pStyle w:val="11"/>
        <w:numPr>
          <w:ilvl w:val="0"/>
          <w:numId w:val="7"/>
        </w:numPr>
        <w:ind w:firstLineChars="0"/>
        <w:outlineLvl w:val="1"/>
        <w:rPr>
          <w:sz w:val="24"/>
          <w:szCs w:val="24"/>
        </w:rPr>
      </w:pPr>
      <w:bookmarkStart w:id="20" w:name="_Toc21130"/>
      <w:r>
        <w:rPr>
          <w:rFonts w:hint="eastAsia"/>
          <w:sz w:val="24"/>
          <w:szCs w:val="24"/>
        </w:rPr>
        <w:t>费用开支</w:t>
      </w:r>
      <w:bookmarkEnd w:id="20"/>
    </w:p>
    <w:p>
      <w:pPr>
        <w:pStyle w:val="11"/>
        <w:numPr>
          <w:ilvl w:val="0"/>
          <w:numId w:val="10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用于活动管理的费用：</w:t>
      </w:r>
    </w:p>
    <w:p>
      <w:pPr>
        <w:pStyle w:val="11"/>
        <w:numPr>
          <w:ilvl w:val="1"/>
          <w:numId w:val="10"/>
        </w:numPr>
        <w:ind w:left="168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购买纸张，打印费用：100元</w:t>
      </w:r>
    </w:p>
    <w:p>
      <w:pPr>
        <w:pStyle w:val="11"/>
        <w:numPr>
          <w:ilvl w:val="1"/>
          <w:numId w:val="10"/>
        </w:numPr>
        <w:ind w:left="168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人员管理费用：900元</w:t>
      </w:r>
    </w:p>
    <w:p>
      <w:pPr>
        <w:pStyle w:val="11"/>
        <w:numPr>
          <w:ilvl w:val="1"/>
          <w:numId w:val="10"/>
        </w:numPr>
        <w:ind w:left="168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每次记：1000元，每月记10次一月10000元</w:t>
      </w:r>
    </w:p>
    <w:p>
      <w:pPr>
        <w:pStyle w:val="11"/>
        <w:numPr>
          <w:ilvl w:val="0"/>
          <w:numId w:val="7"/>
        </w:numPr>
        <w:ind w:firstLineChars="0"/>
        <w:outlineLvl w:val="1"/>
        <w:rPr>
          <w:sz w:val="24"/>
          <w:szCs w:val="24"/>
        </w:rPr>
      </w:pPr>
      <w:bookmarkStart w:id="21" w:name="_Toc23047"/>
      <w:r>
        <w:rPr>
          <w:rFonts w:hint="eastAsia"/>
          <w:sz w:val="24"/>
          <w:szCs w:val="24"/>
        </w:rPr>
        <w:t>人员</w:t>
      </w:r>
      <w:bookmarkEnd w:id="21"/>
    </w:p>
    <w:p>
      <w:pPr>
        <w:pStyle w:val="11"/>
        <w:numPr>
          <w:ilvl w:val="0"/>
          <w:numId w:val="11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院团委（老师）;5名</w:t>
      </w:r>
    </w:p>
    <w:p>
      <w:pPr>
        <w:pStyle w:val="11"/>
        <w:numPr>
          <w:ilvl w:val="0"/>
          <w:numId w:val="11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学生工作者（班级团支书）：10名</w:t>
      </w:r>
    </w:p>
    <w:p>
      <w:pPr>
        <w:pStyle w:val="11"/>
        <w:numPr>
          <w:ilvl w:val="0"/>
          <w:numId w:val="11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学生：30名</w:t>
      </w:r>
    </w:p>
    <w:p>
      <w:pPr>
        <w:pStyle w:val="11"/>
        <w:numPr>
          <w:ilvl w:val="0"/>
          <w:numId w:val="7"/>
        </w:numPr>
        <w:ind w:firstLineChars="0"/>
        <w:outlineLvl w:val="1"/>
        <w:rPr>
          <w:sz w:val="24"/>
          <w:szCs w:val="24"/>
        </w:rPr>
      </w:pPr>
      <w:bookmarkStart w:id="22" w:name="_Toc6487"/>
      <w:r>
        <w:rPr>
          <w:rFonts w:hint="eastAsia"/>
          <w:sz w:val="24"/>
          <w:szCs w:val="24"/>
        </w:rPr>
        <w:t>设备</w:t>
      </w:r>
      <w:bookmarkEnd w:id="22"/>
    </w:p>
    <w:p>
      <w:pPr>
        <w:pStyle w:val="11"/>
        <w:numPr>
          <w:ilvl w:val="0"/>
          <w:numId w:val="12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打印机</w:t>
      </w:r>
    </w:p>
    <w:p>
      <w:pPr>
        <w:pStyle w:val="11"/>
        <w:numPr>
          <w:ilvl w:val="0"/>
          <w:numId w:val="12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电脑</w:t>
      </w:r>
    </w:p>
    <w:p>
      <w:pPr>
        <w:pStyle w:val="11"/>
        <w:numPr>
          <w:ilvl w:val="0"/>
          <w:numId w:val="7"/>
        </w:numPr>
        <w:ind w:firstLineChars="0"/>
        <w:outlineLvl w:val="1"/>
        <w:rPr>
          <w:sz w:val="24"/>
          <w:szCs w:val="24"/>
        </w:rPr>
      </w:pPr>
      <w:bookmarkStart w:id="23" w:name="_Toc3838"/>
      <w:r>
        <w:rPr>
          <w:rFonts w:hint="eastAsia"/>
          <w:sz w:val="24"/>
          <w:szCs w:val="24"/>
        </w:rPr>
        <w:t>局限性</w:t>
      </w:r>
      <w:bookmarkEnd w:id="23"/>
    </w:p>
    <w:p>
      <w:pPr>
        <w:pStyle w:val="11"/>
        <w:numPr>
          <w:ilvl w:val="0"/>
          <w:numId w:val="13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需要大量人手；处理数据费时费力还容易出错；查询修改数据费时等</w:t>
      </w:r>
    </w:p>
    <w:p>
      <w:pPr>
        <w:pStyle w:val="11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bookmarkStart w:id="24" w:name="_Toc13430"/>
      <w:r>
        <w:rPr>
          <w:rFonts w:hint="eastAsia"/>
          <w:sz w:val="28"/>
          <w:szCs w:val="28"/>
        </w:rPr>
        <w:t>所建议的系统</w:t>
      </w:r>
      <w:bookmarkEnd w:id="24"/>
    </w:p>
    <w:p>
      <w:pPr>
        <w:pStyle w:val="11"/>
        <w:numPr>
          <w:ilvl w:val="0"/>
          <w:numId w:val="14"/>
        </w:numPr>
        <w:ind w:firstLineChars="0"/>
        <w:outlineLvl w:val="1"/>
        <w:rPr>
          <w:sz w:val="24"/>
          <w:szCs w:val="24"/>
        </w:rPr>
      </w:pPr>
      <w:bookmarkStart w:id="25" w:name="_Toc3383"/>
      <w:r>
        <w:rPr>
          <w:rFonts w:hint="eastAsia"/>
          <w:sz w:val="24"/>
          <w:szCs w:val="24"/>
        </w:rPr>
        <w:t>对建议系统的说明</w:t>
      </w:r>
      <w:bookmarkEnd w:id="25"/>
    </w:p>
    <w:p>
      <w:pPr>
        <w:pStyle w:val="11"/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根据分析整个学生党团活动管理系统分为公共模块，学生模块，学院模块</w:t>
      </w:r>
    </w:p>
    <w:p>
      <w:pPr>
        <w:pStyle w:val="11"/>
        <w:numPr>
          <w:ilvl w:val="0"/>
          <w:numId w:val="15"/>
        </w:numPr>
        <w:ind w:left="126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公共模块主要包括：浏览通知，搜索活动，查看活动详情。</w:t>
      </w:r>
    </w:p>
    <w:p>
      <w:pPr>
        <w:pStyle w:val="11"/>
        <w:numPr>
          <w:ilvl w:val="0"/>
          <w:numId w:val="15"/>
        </w:numPr>
        <w:ind w:left="126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学生模块主要包括学生登陆注册，学生自身信息管理，活动报名，活动签到，读消息和搜索消息，查看我的组织等。（学生中的团支书还有申请活动，查看申请活动的详情，搜索申请的活动等）</w:t>
      </w:r>
    </w:p>
    <w:p>
      <w:pPr>
        <w:pStyle w:val="11"/>
        <w:numPr>
          <w:ilvl w:val="0"/>
          <w:numId w:val="15"/>
        </w:numPr>
        <w:ind w:left="126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学院模块主要包括：根据活动类型筛选搜索活动，审核活动，发布学院组织的活动，发布通知。</w:t>
      </w:r>
    </w:p>
    <w:p>
      <w:pPr>
        <w:pStyle w:val="11"/>
        <w:numPr>
          <w:ilvl w:val="0"/>
          <w:numId w:val="14"/>
        </w:numPr>
        <w:ind w:firstLineChars="0"/>
        <w:outlineLvl w:val="1"/>
        <w:rPr>
          <w:sz w:val="24"/>
          <w:szCs w:val="24"/>
        </w:rPr>
      </w:pPr>
      <w:bookmarkStart w:id="26" w:name="_Toc21027"/>
      <w:r>
        <w:rPr>
          <w:rFonts w:hint="eastAsia"/>
          <w:sz w:val="24"/>
          <w:szCs w:val="24"/>
        </w:rPr>
        <w:t>数据流程和处理流程</w:t>
      </w:r>
      <w:bookmarkEnd w:id="26"/>
    </w:p>
    <w:p>
      <w:pPr>
        <w:pStyle w:val="11"/>
        <w:numPr>
          <w:ilvl w:val="0"/>
          <w:numId w:val="0"/>
        </w:numPr>
        <w:ind w:left="852" w:leftChars="0"/>
        <w:outlineLvl w:val="1"/>
        <w:rPr>
          <w:rFonts w:hint="default" w:eastAsiaTheme="minorEastAsia"/>
          <w:sz w:val="24"/>
          <w:szCs w:val="24"/>
          <w:lang w:val="en-US" w:eastAsia="zh-CN"/>
        </w:rPr>
      </w:pPr>
      <w:bookmarkStart w:id="27" w:name="_Toc21954"/>
      <w:r>
        <w:rPr>
          <w:rFonts w:hint="eastAsia"/>
          <w:sz w:val="24"/>
          <w:szCs w:val="24"/>
          <w:lang w:val="en-US" w:eastAsia="zh-CN"/>
        </w:rPr>
        <w:t>学生模块处理流程：</w:t>
      </w:r>
      <w:bookmarkEnd w:id="27"/>
    </w:p>
    <w:p>
      <w:pPr>
        <w:pStyle w:val="11"/>
        <w:numPr>
          <w:ilvl w:val="0"/>
          <w:numId w:val="0"/>
        </w:numPr>
        <w:ind w:left="432" w:leftChars="0" w:firstLine="420" w:firstLineChars="0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07180" cy="46177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2532" w:leftChars="0" w:firstLine="420" w:firstLineChars="0"/>
        <w:outlineLvl w:val="9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图1：学生模块处理流程</w:t>
      </w:r>
    </w:p>
    <w:p>
      <w:pPr>
        <w:pStyle w:val="11"/>
        <w:numPr>
          <w:ilvl w:val="0"/>
          <w:numId w:val="0"/>
        </w:numPr>
        <w:ind w:left="432" w:leftChars="0"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bookmarkStart w:id="28" w:name="_Toc21486"/>
      <w:r>
        <w:rPr>
          <w:rFonts w:hint="eastAsia"/>
          <w:sz w:val="24"/>
          <w:szCs w:val="24"/>
          <w:lang w:val="en-US" w:eastAsia="zh-CN"/>
        </w:rPr>
        <w:t>学院模块处理流程</w:t>
      </w:r>
      <w:bookmarkEnd w:id="28"/>
    </w:p>
    <w:p>
      <w:pPr>
        <w:pStyle w:val="11"/>
        <w:numPr>
          <w:ilvl w:val="0"/>
          <w:numId w:val="0"/>
        </w:numPr>
        <w:ind w:left="432" w:leftChars="0" w:firstLine="420" w:firstLineChars="0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70020" cy="48387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2952" w:leftChars="0" w:firstLine="42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图2：学院模块处理流程</w:t>
      </w:r>
    </w:p>
    <w:p>
      <w:pPr>
        <w:pStyle w:val="11"/>
        <w:numPr>
          <w:ilvl w:val="0"/>
          <w:numId w:val="14"/>
        </w:numPr>
        <w:ind w:firstLineChars="0"/>
        <w:outlineLvl w:val="1"/>
        <w:rPr>
          <w:sz w:val="24"/>
          <w:szCs w:val="24"/>
        </w:rPr>
      </w:pPr>
      <w:bookmarkStart w:id="29" w:name="_Toc32191"/>
      <w:r>
        <w:rPr>
          <w:rFonts w:hint="eastAsia"/>
          <w:sz w:val="24"/>
          <w:szCs w:val="24"/>
        </w:rPr>
        <w:t>改进之处</w:t>
      </w:r>
      <w:bookmarkEnd w:id="29"/>
    </w:p>
    <w:p>
      <w:pPr>
        <w:pStyle w:val="11"/>
        <w:numPr>
          <w:ilvl w:val="0"/>
          <w:numId w:val="16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使用计算机管理活动的报名，签到和人员分数的统计；</w:t>
      </w:r>
    </w:p>
    <w:p>
      <w:pPr>
        <w:pStyle w:val="11"/>
        <w:numPr>
          <w:ilvl w:val="0"/>
          <w:numId w:val="16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减少人力</w:t>
      </w:r>
    </w:p>
    <w:p>
      <w:pPr>
        <w:pStyle w:val="11"/>
        <w:numPr>
          <w:ilvl w:val="0"/>
          <w:numId w:val="16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提高准确率和效率</w:t>
      </w:r>
    </w:p>
    <w:p>
      <w:pPr>
        <w:pStyle w:val="11"/>
        <w:numPr>
          <w:ilvl w:val="0"/>
          <w:numId w:val="14"/>
        </w:numPr>
        <w:ind w:firstLineChars="0"/>
        <w:outlineLvl w:val="1"/>
        <w:rPr>
          <w:sz w:val="24"/>
          <w:szCs w:val="24"/>
        </w:rPr>
      </w:pPr>
      <w:bookmarkStart w:id="30" w:name="_Toc5374"/>
      <w:r>
        <w:rPr>
          <w:rFonts w:hint="eastAsia"/>
          <w:sz w:val="24"/>
          <w:szCs w:val="24"/>
        </w:rPr>
        <w:t>影响</w:t>
      </w:r>
      <w:bookmarkEnd w:id="30"/>
    </w:p>
    <w:p>
      <w:pPr>
        <w:pStyle w:val="11"/>
        <w:numPr>
          <w:ilvl w:val="0"/>
          <w:numId w:val="17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对设备的影响</w:t>
      </w:r>
    </w:p>
    <w:p>
      <w:pPr>
        <w:pStyle w:val="11"/>
        <w:numPr>
          <w:ilvl w:val="0"/>
          <w:numId w:val="0"/>
        </w:numPr>
        <w:ind w:left="840" w:leftChars="40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减少了单个设备的使用以及损耗</w:t>
      </w:r>
    </w:p>
    <w:p>
      <w:pPr>
        <w:pStyle w:val="11"/>
        <w:numPr>
          <w:ilvl w:val="0"/>
          <w:numId w:val="17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对软件的影响</w:t>
      </w:r>
    </w:p>
    <w:p>
      <w:pPr>
        <w:pStyle w:val="11"/>
        <w:ind w:left="84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增加了软件的使用</w:t>
      </w:r>
    </w:p>
    <w:p>
      <w:pPr>
        <w:pStyle w:val="11"/>
        <w:numPr>
          <w:ilvl w:val="0"/>
          <w:numId w:val="17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对用户单位机构的影响</w:t>
      </w:r>
    </w:p>
    <w:p>
      <w:pPr>
        <w:pStyle w:val="11"/>
        <w:ind w:left="1152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减少了人力的需求</w:t>
      </w:r>
    </w:p>
    <w:p>
      <w:pPr>
        <w:pStyle w:val="11"/>
        <w:numPr>
          <w:ilvl w:val="0"/>
          <w:numId w:val="17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对系统运行的影响</w:t>
      </w:r>
    </w:p>
    <w:p>
      <w:pPr>
        <w:pStyle w:val="11"/>
        <w:ind w:left="1152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系统运行更方便快捷准确</w:t>
      </w:r>
    </w:p>
    <w:p>
      <w:pPr>
        <w:pStyle w:val="11"/>
        <w:numPr>
          <w:ilvl w:val="0"/>
          <w:numId w:val="17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对开发的影响</w:t>
      </w:r>
    </w:p>
    <w:p>
      <w:pPr>
        <w:pStyle w:val="11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pStyle w:val="11"/>
        <w:numPr>
          <w:ilvl w:val="0"/>
          <w:numId w:val="17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对地点和设施的影响</w:t>
      </w:r>
    </w:p>
    <w:p>
      <w:pPr>
        <w:pStyle w:val="11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地点时间分配更清晰准确</w:t>
      </w:r>
    </w:p>
    <w:p>
      <w:pPr>
        <w:pStyle w:val="11"/>
        <w:numPr>
          <w:ilvl w:val="0"/>
          <w:numId w:val="17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对经费开支的影响</w:t>
      </w:r>
    </w:p>
    <w:p>
      <w:pPr>
        <w:pStyle w:val="11"/>
        <w:ind w:left="1152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减少多次重复开支，增加维护费用总体花费减少</w:t>
      </w:r>
    </w:p>
    <w:p>
      <w:pPr>
        <w:pStyle w:val="11"/>
        <w:numPr>
          <w:ilvl w:val="0"/>
          <w:numId w:val="14"/>
        </w:numPr>
        <w:ind w:firstLineChars="0"/>
        <w:outlineLvl w:val="1"/>
        <w:rPr>
          <w:sz w:val="24"/>
          <w:szCs w:val="24"/>
        </w:rPr>
      </w:pPr>
      <w:bookmarkStart w:id="31" w:name="_Toc19484"/>
      <w:r>
        <w:rPr>
          <w:rFonts w:hint="eastAsia"/>
          <w:sz w:val="24"/>
          <w:szCs w:val="24"/>
        </w:rPr>
        <w:t>局限性</w:t>
      </w:r>
      <w:bookmarkEnd w:id="31"/>
    </w:p>
    <w:p>
      <w:pPr>
        <w:pStyle w:val="11"/>
        <w:numPr>
          <w:ilvl w:val="0"/>
          <w:numId w:val="18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局限在小范围内使用</w:t>
      </w:r>
    </w:p>
    <w:p>
      <w:pPr>
        <w:pStyle w:val="11"/>
        <w:numPr>
          <w:ilvl w:val="0"/>
          <w:numId w:val="14"/>
        </w:numPr>
        <w:ind w:firstLineChars="0"/>
        <w:outlineLvl w:val="1"/>
        <w:rPr>
          <w:sz w:val="24"/>
          <w:szCs w:val="24"/>
        </w:rPr>
      </w:pPr>
      <w:bookmarkStart w:id="32" w:name="_Toc16226"/>
      <w:r>
        <w:rPr>
          <w:rFonts w:hint="eastAsia"/>
          <w:sz w:val="24"/>
          <w:szCs w:val="24"/>
        </w:rPr>
        <w:t>技术条件方面的可行性</w:t>
      </w:r>
      <w:bookmarkEnd w:id="32"/>
    </w:p>
    <w:p>
      <w:pPr>
        <w:pStyle w:val="11"/>
        <w:ind w:left="792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使用当前流行的技术，完全可行</w:t>
      </w:r>
    </w:p>
    <w:p>
      <w:pPr>
        <w:pStyle w:val="11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bookmarkStart w:id="33" w:name="_Toc11803"/>
      <w:r>
        <w:rPr>
          <w:rFonts w:hint="eastAsia"/>
          <w:sz w:val="28"/>
          <w:szCs w:val="28"/>
        </w:rPr>
        <w:t>可选择的其他系统方案</w:t>
      </w:r>
      <w:bookmarkEnd w:id="33"/>
    </w:p>
    <w:p>
      <w:pPr>
        <w:pStyle w:val="11"/>
        <w:numPr>
          <w:ilvl w:val="0"/>
          <w:numId w:val="19"/>
        </w:numPr>
        <w:ind w:firstLineChars="0"/>
        <w:outlineLvl w:val="1"/>
        <w:rPr>
          <w:sz w:val="24"/>
          <w:szCs w:val="24"/>
        </w:rPr>
      </w:pPr>
      <w:bookmarkStart w:id="34" w:name="_Toc4354"/>
      <w:r>
        <w:rPr>
          <w:rFonts w:hint="eastAsia"/>
          <w:sz w:val="24"/>
          <w:szCs w:val="24"/>
        </w:rPr>
        <w:t>可选择的系统方案一</w:t>
      </w:r>
      <w:bookmarkEnd w:id="34"/>
    </w:p>
    <w:p>
      <w:pPr>
        <w:pStyle w:val="11"/>
        <w:ind w:left="792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pStyle w:val="11"/>
        <w:numPr>
          <w:ilvl w:val="0"/>
          <w:numId w:val="19"/>
        </w:numPr>
        <w:ind w:firstLineChars="0"/>
        <w:outlineLvl w:val="1"/>
        <w:rPr>
          <w:sz w:val="24"/>
          <w:szCs w:val="24"/>
        </w:rPr>
      </w:pPr>
      <w:bookmarkStart w:id="35" w:name="_Toc268"/>
      <w:r>
        <w:rPr>
          <w:rFonts w:hint="eastAsia"/>
          <w:sz w:val="24"/>
          <w:szCs w:val="24"/>
        </w:rPr>
        <w:t>可选择的系统方案二</w:t>
      </w:r>
      <w:bookmarkEnd w:id="35"/>
    </w:p>
    <w:p>
      <w:pPr>
        <w:pStyle w:val="11"/>
        <w:ind w:left="792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pStyle w:val="11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bookmarkStart w:id="36" w:name="_Toc13540"/>
      <w:r>
        <w:rPr>
          <w:rFonts w:hint="eastAsia"/>
          <w:sz w:val="28"/>
          <w:szCs w:val="28"/>
        </w:rPr>
        <w:t>投资及收益分析</w:t>
      </w:r>
      <w:bookmarkEnd w:id="36"/>
    </w:p>
    <w:p>
      <w:pPr>
        <w:pStyle w:val="11"/>
        <w:numPr>
          <w:ilvl w:val="0"/>
          <w:numId w:val="20"/>
        </w:numPr>
        <w:ind w:firstLineChars="0"/>
        <w:outlineLvl w:val="1"/>
        <w:rPr>
          <w:sz w:val="24"/>
          <w:szCs w:val="24"/>
        </w:rPr>
      </w:pPr>
      <w:bookmarkStart w:id="37" w:name="_Toc25318"/>
      <w:r>
        <w:rPr>
          <w:rFonts w:hint="eastAsia"/>
          <w:sz w:val="24"/>
          <w:szCs w:val="24"/>
        </w:rPr>
        <w:t>支出</w:t>
      </w:r>
      <w:bookmarkEnd w:id="37"/>
    </w:p>
    <w:p>
      <w:pPr>
        <w:pStyle w:val="11"/>
        <w:numPr>
          <w:ilvl w:val="0"/>
          <w:numId w:val="21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基本建设投资</w:t>
      </w:r>
    </w:p>
    <w:p>
      <w:pPr>
        <w:pStyle w:val="11"/>
        <w:ind w:left="1152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软件开发费用:50000元</w:t>
      </w:r>
    </w:p>
    <w:p>
      <w:pPr>
        <w:pStyle w:val="11"/>
        <w:numPr>
          <w:ilvl w:val="0"/>
          <w:numId w:val="21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其他一次性支出</w:t>
      </w:r>
    </w:p>
    <w:p>
      <w:pPr>
        <w:pStyle w:val="11"/>
        <w:ind w:left="1152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管理人员为学校人员无费用</w:t>
      </w:r>
    </w:p>
    <w:p>
      <w:pPr>
        <w:pStyle w:val="11"/>
        <w:numPr>
          <w:ilvl w:val="0"/>
          <w:numId w:val="21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非一次性支出</w:t>
      </w:r>
    </w:p>
    <w:p>
      <w:pPr>
        <w:pStyle w:val="11"/>
        <w:ind w:left="1152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电费：50元</w:t>
      </w:r>
    </w:p>
    <w:p>
      <w:pPr>
        <w:pStyle w:val="11"/>
        <w:ind w:left="1152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管理支出：400元/年</w:t>
      </w:r>
    </w:p>
    <w:p>
      <w:pPr>
        <w:pStyle w:val="11"/>
        <w:numPr>
          <w:ilvl w:val="0"/>
          <w:numId w:val="20"/>
        </w:numPr>
        <w:ind w:firstLineChars="0"/>
        <w:outlineLvl w:val="1"/>
        <w:rPr>
          <w:sz w:val="24"/>
          <w:szCs w:val="24"/>
        </w:rPr>
      </w:pPr>
      <w:bookmarkStart w:id="38" w:name="_Toc15340"/>
      <w:r>
        <w:rPr>
          <w:rFonts w:hint="eastAsia"/>
          <w:sz w:val="24"/>
          <w:szCs w:val="24"/>
        </w:rPr>
        <w:t>收益</w:t>
      </w:r>
      <w:bookmarkEnd w:id="38"/>
    </w:p>
    <w:p>
      <w:pPr>
        <w:pStyle w:val="11"/>
        <w:numPr>
          <w:ilvl w:val="0"/>
          <w:numId w:val="22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一次性收益</w:t>
      </w:r>
    </w:p>
    <w:p>
      <w:pPr>
        <w:pStyle w:val="11"/>
        <w:numPr>
          <w:ilvl w:val="0"/>
          <w:numId w:val="0"/>
        </w:numPr>
        <w:ind w:left="1212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原有一年费用120000元</w:t>
      </w:r>
    </w:p>
    <w:p>
      <w:pPr>
        <w:pStyle w:val="11"/>
        <w:numPr>
          <w:ilvl w:val="0"/>
          <w:numId w:val="22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非一次性收益</w:t>
      </w:r>
    </w:p>
    <w:p>
      <w:pPr>
        <w:pStyle w:val="11"/>
        <w:ind w:left="1152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pStyle w:val="11"/>
        <w:numPr>
          <w:ilvl w:val="0"/>
          <w:numId w:val="22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不可定量收益</w:t>
      </w:r>
    </w:p>
    <w:p>
      <w:pPr>
        <w:pStyle w:val="11"/>
        <w:ind w:left="1152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pStyle w:val="11"/>
        <w:numPr>
          <w:ilvl w:val="0"/>
          <w:numId w:val="20"/>
        </w:numPr>
        <w:ind w:firstLineChars="0"/>
        <w:outlineLvl w:val="1"/>
        <w:rPr>
          <w:sz w:val="24"/>
          <w:szCs w:val="24"/>
        </w:rPr>
      </w:pPr>
      <w:bookmarkStart w:id="39" w:name="_Toc2217"/>
      <w:r>
        <w:rPr>
          <w:rFonts w:hint="eastAsia"/>
          <w:sz w:val="24"/>
          <w:szCs w:val="24"/>
        </w:rPr>
        <w:t>收益/投资比</w:t>
      </w:r>
      <w:bookmarkEnd w:id="39"/>
    </w:p>
    <w:p>
      <w:pPr>
        <w:pStyle w:val="11"/>
        <w:numPr>
          <w:ilvl w:val="0"/>
          <w:numId w:val="0"/>
        </w:numPr>
        <w:ind w:left="432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一年收益：120000元</w:t>
      </w:r>
    </w:p>
    <w:p>
      <w:pPr>
        <w:pStyle w:val="11"/>
        <w:ind w:left="792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一年投资50400元</w:t>
      </w:r>
    </w:p>
    <w:p>
      <w:pPr>
        <w:pStyle w:val="11"/>
        <w:ind w:left="792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收益/投资比：2.3</w:t>
      </w:r>
    </w:p>
    <w:p>
      <w:pPr>
        <w:pStyle w:val="11"/>
        <w:numPr>
          <w:ilvl w:val="0"/>
          <w:numId w:val="20"/>
        </w:numPr>
        <w:ind w:firstLineChars="0"/>
        <w:outlineLvl w:val="1"/>
        <w:rPr>
          <w:sz w:val="24"/>
          <w:szCs w:val="24"/>
        </w:rPr>
      </w:pPr>
      <w:bookmarkStart w:id="40" w:name="_Toc22586"/>
      <w:r>
        <w:rPr>
          <w:rFonts w:hint="eastAsia"/>
          <w:sz w:val="24"/>
          <w:szCs w:val="24"/>
        </w:rPr>
        <w:t>投资回收周期</w:t>
      </w:r>
      <w:bookmarkEnd w:id="40"/>
    </w:p>
    <w:p>
      <w:pPr>
        <w:pStyle w:val="11"/>
        <w:ind w:left="792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预计三个月的回收周期</w:t>
      </w:r>
    </w:p>
    <w:p>
      <w:pPr>
        <w:pStyle w:val="11"/>
        <w:numPr>
          <w:ilvl w:val="0"/>
          <w:numId w:val="20"/>
        </w:numPr>
        <w:ind w:firstLineChars="0"/>
        <w:outlineLvl w:val="1"/>
        <w:rPr>
          <w:sz w:val="24"/>
          <w:szCs w:val="24"/>
        </w:rPr>
      </w:pPr>
      <w:bookmarkStart w:id="41" w:name="_Toc20640"/>
      <w:r>
        <w:rPr>
          <w:rFonts w:hint="eastAsia"/>
          <w:sz w:val="24"/>
          <w:szCs w:val="24"/>
        </w:rPr>
        <w:t>敏感性分析</w:t>
      </w:r>
      <w:bookmarkEnd w:id="41"/>
    </w:p>
    <w:p>
      <w:pPr>
        <w:pStyle w:val="11"/>
        <w:ind w:left="792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电脑遭到病毒的侵害</w:t>
      </w:r>
    </w:p>
    <w:p>
      <w:pPr>
        <w:pStyle w:val="11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bookmarkStart w:id="42" w:name="_Toc22736"/>
      <w:r>
        <w:rPr>
          <w:rFonts w:hint="eastAsia"/>
          <w:sz w:val="28"/>
          <w:szCs w:val="28"/>
        </w:rPr>
        <w:t>社会条件方面的可行性</w:t>
      </w:r>
      <w:bookmarkEnd w:id="42"/>
    </w:p>
    <w:p>
      <w:pPr>
        <w:pStyle w:val="11"/>
        <w:numPr>
          <w:ilvl w:val="0"/>
          <w:numId w:val="23"/>
        </w:numPr>
        <w:ind w:firstLineChars="0"/>
        <w:outlineLvl w:val="1"/>
        <w:rPr>
          <w:sz w:val="24"/>
          <w:szCs w:val="24"/>
        </w:rPr>
      </w:pPr>
      <w:bookmarkStart w:id="43" w:name="_Toc14345"/>
      <w:r>
        <w:rPr>
          <w:rFonts w:hint="eastAsia"/>
          <w:sz w:val="24"/>
          <w:szCs w:val="24"/>
        </w:rPr>
        <w:t>法律方面的可行性</w:t>
      </w:r>
      <w:bookmarkEnd w:id="43"/>
    </w:p>
    <w:p>
      <w:pPr>
        <w:pStyle w:val="11"/>
        <w:ind w:left="792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合同责任：经过双发签订符合国家标准的合同</w:t>
      </w:r>
    </w:p>
    <w:p>
      <w:pPr>
        <w:pStyle w:val="11"/>
        <w:ind w:left="792" w:firstLine="416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为了记录参与活动人员的部分信息和活动信息，需要每一位使用者自己填写个人信息。为了使信息更加安全，必须限制非管理员的用户对信息的访问权。为了解决这些问题，需要建立一个安全完善的管理平台，能狗保证信息准备并不能随便被任何人非法窃取</w:t>
      </w:r>
    </w:p>
    <w:p>
      <w:pPr>
        <w:pStyle w:val="11"/>
        <w:numPr>
          <w:ilvl w:val="0"/>
          <w:numId w:val="23"/>
        </w:numPr>
        <w:ind w:firstLineChars="0"/>
        <w:outlineLvl w:val="1"/>
        <w:rPr>
          <w:sz w:val="24"/>
          <w:szCs w:val="24"/>
        </w:rPr>
      </w:pPr>
      <w:bookmarkStart w:id="44" w:name="_Toc3889"/>
      <w:r>
        <w:rPr>
          <w:rFonts w:hint="eastAsia"/>
          <w:sz w:val="24"/>
          <w:szCs w:val="24"/>
        </w:rPr>
        <w:t>使用方面的可行性</w:t>
      </w:r>
      <w:bookmarkEnd w:id="44"/>
    </w:p>
    <w:p>
      <w:pPr>
        <w:pStyle w:val="11"/>
        <w:numPr>
          <w:ilvl w:val="0"/>
          <w:numId w:val="24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使用单位：学院</w:t>
      </w:r>
    </w:p>
    <w:p>
      <w:pPr>
        <w:pStyle w:val="11"/>
        <w:numPr>
          <w:ilvl w:val="0"/>
          <w:numId w:val="24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使用个人：学生</w:t>
      </w:r>
    </w:p>
    <w:p>
      <w:pPr>
        <w:pStyle w:val="11"/>
        <w:numPr>
          <w:ilvl w:val="0"/>
          <w:numId w:val="24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人员素质是否满足要求：可以满足</w:t>
      </w:r>
    </w:p>
    <w:p>
      <w:pPr>
        <w:pStyle w:val="11"/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从社会效益上看，随着技术的发展使用软件管理学上党团活动工作，毫无疑问会在使用过程中产生新的问题和需求，这样也会不断促进技术的革新。经过研究，此系统无用户使用方面的问题。</w:t>
      </w:r>
    </w:p>
    <w:p>
      <w:pPr>
        <w:pStyle w:val="11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bookmarkStart w:id="45" w:name="_Toc22190"/>
      <w:r>
        <w:rPr>
          <w:rFonts w:hint="eastAsia"/>
          <w:sz w:val="28"/>
          <w:szCs w:val="28"/>
        </w:rPr>
        <w:t>结论</w:t>
      </w:r>
      <w:bookmarkEnd w:id="45"/>
    </w:p>
    <w:p>
      <w:pPr>
        <w:pStyle w:val="11"/>
        <w:ind w:left="432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以上分析可知，开发该学生党团活动管理系统不仅有巨大的经济利益，而且有很大的社会效益，从而使该系统具有开发价值，也节省了大量资源。同时我们会逐渐完善该系统。所以我们认为开发此系统的条件已经具备，可以开始进行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F7834"/>
    <w:multiLevelType w:val="multilevel"/>
    <w:tmpl w:val="904F783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187EE72"/>
    <w:multiLevelType w:val="singleLevel"/>
    <w:tmpl w:val="B187EE7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5D2F11E"/>
    <w:multiLevelType w:val="singleLevel"/>
    <w:tmpl w:val="D5D2F11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BAAEF09"/>
    <w:multiLevelType w:val="singleLevel"/>
    <w:tmpl w:val="EBAAEF0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3CF6D65"/>
    <w:multiLevelType w:val="singleLevel"/>
    <w:tmpl w:val="F3CF6D6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33D7D22"/>
    <w:multiLevelType w:val="multilevel"/>
    <w:tmpl w:val="033D7D22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04D9B73F"/>
    <w:multiLevelType w:val="singleLevel"/>
    <w:tmpl w:val="04D9B73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08D6874"/>
    <w:multiLevelType w:val="multilevel"/>
    <w:tmpl w:val="208D6874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2A906C"/>
    <w:multiLevelType w:val="multilevel"/>
    <w:tmpl w:val="242A906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24440F4C"/>
    <w:multiLevelType w:val="multilevel"/>
    <w:tmpl w:val="24440F4C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27D019BE"/>
    <w:multiLevelType w:val="multilevel"/>
    <w:tmpl w:val="27D019BE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1">
    <w:nsid w:val="2C946FEE"/>
    <w:multiLevelType w:val="multilevel"/>
    <w:tmpl w:val="2C946FEE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2">
    <w:nsid w:val="411C18B8"/>
    <w:multiLevelType w:val="multilevel"/>
    <w:tmpl w:val="411C18B8"/>
    <w:lvl w:ilvl="0" w:tentative="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13">
    <w:nsid w:val="413F3D0E"/>
    <w:multiLevelType w:val="multilevel"/>
    <w:tmpl w:val="413F3D0E"/>
    <w:lvl w:ilvl="0" w:tentative="0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14">
    <w:nsid w:val="46D056D6"/>
    <w:multiLevelType w:val="singleLevel"/>
    <w:tmpl w:val="46D056D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486508E5"/>
    <w:multiLevelType w:val="multilevel"/>
    <w:tmpl w:val="486508E5"/>
    <w:lvl w:ilvl="0" w:tentative="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16">
    <w:nsid w:val="5FB43689"/>
    <w:multiLevelType w:val="multilevel"/>
    <w:tmpl w:val="5FB43689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7">
    <w:nsid w:val="648921C2"/>
    <w:multiLevelType w:val="multilevel"/>
    <w:tmpl w:val="648921C2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8">
    <w:nsid w:val="654B2D30"/>
    <w:multiLevelType w:val="multilevel"/>
    <w:tmpl w:val="654B2D30"/>
    <w:lvl w:ilvl="0" w:tentative="0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19">
    <w:nsid w:val="6721D060"/>
    <w:multiLevelType w:val="singleLevel"/>
    <w:tmpl w:val="6721D06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6ED24D6E"/>
    <w:multiLevelType w:val="multilevel"/>
    <w:tmpl w:val="6ED24D6E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21">
    <w:nsid w:val="6F5F5ADE"/>
    <w:multiLevelType w:val="multilevel"/>
    <w:tmpl w:val="6F5F5ADE"/>
    <w:lvl w:ilvl="0" w:tentative="0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22">
    <w:nsid w:val="79285032"/>
    <w:multiLevelType w:val="multilevel"/>
    <w:tmpl w:val="79285032"/>
    <w:lvl w:ilvl="0" w:tentative="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23">
    <w:nsid w:val="79B78966"/>
    <w:multiLevelType w:val="singleLevel"/>
    <w:tmpl w:val="79B7896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0"/>
  </w:num>
  <w:num w:numId="5">
    <w:abstractNumId w:val="22"/>
  </w:num>
  <w:num w:numId="6">
    <w:abstractNumId w:val="15"/>
  </w:num>
  <w:num w:numId="7">
    <w:abstractNumId w:val="16"/>
  </w:num>
  <w:num w:numId="8">
    <w:abstractNumId w:val="0"/>
  </w:num>
  <w:num w:numId="9">
    <w:abstractNumId w:val="4"/>
  </w:num>
  <w:num w:numId="10">
    <w:abstractNumId w:val="8"/>
  </w:num>
  <w:num w:numId="11">
    <w:abstractNumId w:val="1"/>
  </w:num>
  <w:num w:numId="12">
    <w:abstractNumId w:val="19"/>
  </w:num>
  <w:num w:numId="13">
    <w:abstractNumId w:val="23"/>
  </w:num>
  <w:num w:numId="14">
    <w:abstractNumId w:val="17"/>
  </w:num>
  <w:num w:numId="15">
    <w:abstractNumId w:val="14"/>
  </w:num>
  <w:num w:numId="16">
    <w:abstractNumId w:val="3"/>
  </w:num>
  <w:num w:numId="17">
    <w:abstractNumId w:val="13"/>
  </w:num>
  <w:num w:numId="18">
    <w:abstractNumId w:val="2"/>
  </w:num>
  <w:num w:numId="19">
    <w:abstractNumId w:val="5"/>
  </w:num>
  <w:num w:numId="20">
    <w:abstractNumId w:val="11"/>
  </w:num>
  <w:num w:numId="21">
    <w:abstractNumId w:val="21"/>
  </w:num>
  <w:num w:numId="22">
    <w:abstractNumId w:val="18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98"/>
    <w:rsid w:val="000A5E71"/>
    <w:rsid w:val="000B05EF"/>
    <w:rsid w:val="00121B69"/>
    <w:rsid w:val="00163C34"/>
    <w:rsid w:val="001B0BEC"/>
    <w:rsid w:val="0030119F"/>
    <w:rsid w:val="00302598"/>
    <w:rsid w:val="0037551E"/>
    <w:rsid w:val="00447188"/>
    <w:rsid w:val="005F088B"/>
    <w:rsid w:val="00676F95"/>
    <w:rsid w:val="007F6EED"/>
    <w:rsid w:val="008B3482"/>
    <w:rsid w:val="00940F2E"/>
    <w:rsid w:val="009A0B21"/>
    <w:rsid w:val="009C18A4"/>
    <w:rsid w:val="00A85370"/>
    <w:rsid w:val="00B4024B"/>
    <w:rsid w:val="00BA2AF5"/>
    <w:rsid w:val="00BF060D"/>
    <w:rsid w:val="00D04864"/>
    <w:rsid w:val="00D85521"/>
    <w:rsid w:val="00E2512A"/>
    <w:rsid w:val="00F4776B"/>
    <w:rsid w:val="00FE29BB"/>
    <w:rsid w:val="0D04166C"/>
    <w:rsid w:val="2A8E21E5"/>
    <w:rsid w:val="37E12664"/>
    <w:rsid w:val="5B553671"/>
    <w:rsid w:val="5D034FAC"/>
    <w:rsid w:val="615E0401"/>
    <w:rsid w:val="6616717B"/>
    <w:rsid w:val="665418DD"/>
    <w:rsid w:val="6E597DB7"/>
    <w:rsid w:val="729C1B4E"/>
    <w:rsid w:val="7E85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</Words>
  <Characters>747</Characters>
  <Lines>6</Lines>
  <Paragraphs>1</Paragraphs>
  <TotalTime>1</TotalTime>
  <ScaleCrop>false</ScaleCrop>
  <LinksUpToDate>false</LinksUpToDate>
  <CharactersWithSpaces>877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2020-12-01T00:02:00Z</dcterms:created>
  <dc:creator>Yang Jack</dc:creator>
  <cp:lastModifiedBy>不放弃那个人i</cp:lastModifiedBy>
  <dcterms:modified xsi:type="dcterms:W3CDTF">2020-12-13T11:26:40Z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