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C933E" w14:textId="77777777" w:rsidR="00BA0F4D" w:rsidRPr="00BA0F4D" w:rsidRDefault="00BA0F4D" w:rsidP="00BA0F4D">
      <w:pPr>
        <w:rPr>
          <w:b/>
          <w:bCs/>
        </w:rPr>
      </w:pPr>
      <w:r w:rsidRPr="00BA0F4D">
        <w:rPr>
          <w:rFonts w:ascii="Segoe UI Emoji" w:hAnsi="Segoe UI Emoji" w:cs="Segoe UI Emoji"/>
          <w:b/>
          <w:bCs/>
        </w:rPr>
        <w:t>✅</w:t>
      </w:r>
      <w:r w:rsidRPr="00BA0F4D">
        <w:rPr>
          <w:b/>
          <w:bCs/>
        </w:rPr>
        <w:t xml:space="preserve"> Short-Term Recommendation: Focus on the United States </w:t>
      </w:r>
      <w:r w:rsidRPr="00BA0F4D">
        <w:rPr>
          <w:rFonts w:ascii="Segoe UI Emoji" w:hAnsi="Segoe UI Emoji" w:cs="Segoe UI Emoji"/>
          <w:b/>
          <w:bCs/>
        </w:rPr>
        <w:t>🇺🇸</w:t>
      </w:r>
    </w:p>
    <w:p w14:paraId="5CE9739C" w14:textId="77777777" w:rsidR="00BA0F4D" w:rsidRPr="00BA0F4D" w:rsidRDefault="00BA0F4D" w:rsidP="00BA0F4D">
      <w:r w:rsidRPr="00BA0F4D">
        <w:rPr>
          <w:b/>
          <w:bCs/>
        </w:rPr>
        <w:t>Reasons:</w:t>
      </w:r>
    </w:p>
    <w:p w14:paraId="03050975" w14:textId="77777777" w:rsidR="00BA0F4D" w:rsidRPr="00BA0F4D" w:rsidRDefault="00BA0F4D" w:rsidP="00BA0F4D">
      <w:pPr>
        <w:numPr>
          <w:ilvl w:val="0"/>
          <w:numId w:val="1"/>
        </w:numPr>
      </w:pPr>
      <w:r w:rsidRPr="00BA0F4D">
        <w:rPr>
          <w:b/>
          <w:bCs/>
        </w:rPr>
        <w:t>Strong data accessibility</w:t>
      </w:r>
      <w:r w:rsidRPr="00BA0F4D">
        <w:t xml:space="preserve"> – data is easy to access and reproduce (e.g., EPA Air Quality System, CDC asthma prevalence, BRFSS health surveys);</w:t>
      </w:r>
    </w:p>
    <w:p w14:paraId="7348828D" w14:textId="77777777" w:rsidR="00BA0F4D" w:rsidRPr="00BA0F4D" w:rsidRDefault="00BA0F4D" w:rsidP="00BA0F4D">
      <w:pPr>
        <w:numPr>
          <w:ilvl w:val="0"/>
          <w:numId w:val="1"/>
        </w:numPr>
      </w:pPr>
      <w:r w:rsidRPr="00BA0F4D">
        <w:rPr>
          <w:b/>
          <w:bCs/>
        </w:rPr>
        <w:t>More available subnational asthma prevalence data</w:t>
      </w:r>
      <w:r w:rsidRPr="00BA0F4D">
        <w:t xml:space="preserve"> (e.g., at the county level), suitable for spatial statistics and predictive modeling;</w:t>
      </w:r>
    </w:p>
    <w:p w14:paraId="3FC54C24" w14:textId="77777777" w:rsidR="00BA0F4D" w:rsidRPr="00BA0F4D" w:rsidRDefault="00BA0F4D" w:rsidP="00BA0F4D">
      <w:pPr>
        <w:numPr>
          <w:ilvl w:val="0"/>
          <w:numId w:val="1"/>
        </w:numPr>
      </w:pPr>
      <w:r w:rsidRPr="00BA0F4D">
        <w:rPr>
          <w:b/>
          <w:bCs/>
        </w:rPr>
        <w:t>Significant regional variation in air pollution</w:t>
      </w:r>
      <w:r w:rsidRPr="00BA0F4D">
        <w:t xml:space="preserve"> (e.g., California vs. the Midwest), making it easier to model spatial risk patterns;</w:t>
      </w:r>
    </w:p>
    <w:p w14:paraId="0F06E7A9" w14:textId="77777777" w:rsidR="00BA0F4D" w:rsidRPr="00BA0F4D" w:rsidRDefault="00BA0F4D" w:rsidP="00BA0F4D">
      <w:pPr>
        <w:numPr>
          <w:ilvl w:val="0"/>
          <w:numId w:val="1"/>
        </w:numPr>
      </w:pPr>
      <w:r w:rsidRPr="00BA0F4D">
        <w:t xml:space="preserve">Well-suited for training </w:t>
      </w:r>
      <w:r w:rsidRPr="00BA0F4D">
        <w:rPr>
          <w:b/>
          <w:bCs/>
        </w:rPr>
        <w:t>spatial regression models</w:t>
      </w:r>
      <w:r w:rsidRPr="00BA0F4D">
        <w:t xml:space="preserve">, </w:t>
      </w:r>
      <w:r w:rsidRPr="00BA0F4D">
        <w:rPr>
          <w:b/>
          <w:bCs/>
        </w:rPr>
        <w:t>GWR</w:t>
      </w:r>
      <w:r w:rsidRPr="00BA0F4D">
        <w:t xml:space="preserve">, and </w:t>
      </w:r>
      <w:r w:rsidRPr="00BA0F4D">
        <w:rPr>
          <w:b/>
          <w:bCs/>
        </w:rPr>
        <w:t>machine learning models</w:t>
      </w:r>
      <w:r w:rsidRPr="00BA0F4D">
        <w:t xml:space="preserve">, and for conducting </w:t>
      </w:r>
      <w:r w:rsidRPr="00BA0F4D">
        <w:rPr>
          <w:b/>
          <w:bCs/>
        </w:rPr>
        <w:t>policy simulations</w:t>
      </w:r>
      <w:r w:rsidRPr="00BA0F4D">
        <w:t xml:space="preserve"> (e.g., pre- and post–Clean Air Act analysis).</w:t>
      </w:r>
    </w:p>
    <w:p w14:paraId="16F1E50F" w14:textId="77777777" w:rsidR="00BA0F4D" w:rsidRPr="00BA0F4D" w:rsidRDefault="00000000" w:rsidP="00BA0F4D">
      <w:r>
        <w:pict w14:anchorId="5EA49EC8">
          <v:rect id="_x0000_i1025" style="width:0;height:1.5pt" o:hralign="center" o:hrstd="t" o:hr="t" fillcolor="#a0a0a0" stroked="f"/>
        </w:pict>
      </w:r>
    </w:p>
    <w:p w14:paraId="58ED3FCC" w14:textId="77777777" w:rsidR="00BA0F4D" w:rsidRPr="00BA0F4D" w:rsidRDefault="00BA0F4D" w:rsidP="00BA0F4D">
      <w:pPr>
        <w:rPr>
          <w:b/>
          <w:bCs/>
        </w:rPr>
      </w:pPr>
      <w:r w:rsidRPr="00BA0F4D">
        <w:rPr>
          <w:rFonts w:ascii="Segoe UI Emoji" w:hAnsi="Segoe UI Emoji" w:cs="Segoe UI Emoji"/>
          <w:b/>
          <w:bCs/>
        </w:rPr>
        <w:t>🧪</w:t>
      </w:r>
      <w:r w:rsidRPr="00BA0F4D">
        <w:rPr>
          <w:b/>
          <w:bCs/>
        </w:rPr>
        <w:t xml:space="preserve"> Suggested Research Directions (U.S. Context):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7360"/>
      </w:tblGrid>
      <w:tr w:rsidR="00BA0F4D" w:rsidRPr="00BA0F4D" w14:paraId="5A1BA2A8" w14:textId="77777777" w:rsidTr="00BA0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55CAA" w14:textId="77777777" w:rsidR="00BA0F4D" w:rsidRPr="00BA0F4D" w:rsidRDefault="00BA0F4D" w:rsidP="00BA0F4D">
            <w:pPr>
              <w:rPr>
                <w:b/>
                <w:bCs/>
              </w:rPr>
            </w:pPr>
            <w:r w:rsidRPr="00BA0F4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B09A48" w14:textId="77777777" w:rsidR="00BA0F4D" w:rsidRPr="00BA0F4D" w:rsidRDefault="00BA0F4D" w:rsidP="00BA0F4D">
            <w:pPr>
              <w:rPr>
                <w:b/>
                <w:bCs/>
              </w:rPr>
            </w:pPr>
            <w:r w:rsidRPr="00BA0F4D">
              <w:rPr>
                <w:b/>
                <w:bCs/>
              </w:rPr>
              <w:t>Analytical Idea</w:t>
            </w:r>
          </w:p>
        </w:tc>
      </w:tr>
      <w:tr w:rsidR="00BA0F4D" w:rsidRPr="00BA0F4D" w14:paraId="687453FF" w14:textId="77777777" w:rsidTr="00BA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BF373" w14:textId="77777777" w:rsidR="00BA0F4D" w:rsidRPr="00BA0F4D" w:rsidRDefault="00BA0F4D" w:rsidP="00BA0F4D">
            <w:r w:rsidRPr="00BA0F4D">
              <w:rPr>
                <w:rFonts w:ascii="Segoe UI Emoji" w:hAnsi="Segoe UI Emoji" w:cs="Segoe UI Emoji"/>
              </w:rPr>
              <w:t>🗺️</w:t>
            </w:r>
            <w:r w:rsidRPr="00BA0F4D">
              <w:t xml:space="preserve"> Spatial Analysis</w:t>
            </w:r>
          </w:p>
        </w:tc>
        <w:tc>
          <w:tcPr>
            <w:tcW w:w="0" w:type="auto"/>
            <w:vAlign w:val="center"/>
            <w:hideMark/>
          </w:tcPr>
          <w:p w14:paraId="23F77C9D" w14:textId="77777777" w:rsidR="00BA0F4D" w:rsidRPr="00BA0F4D" w:rsidRDefault="00BA0F4D" w:rsidP="00BA0F4D">
            <w:r w:rsidRPr="00BA0F4D">
              <w:t>Identify areas where asthma rates strongly align with PM2.5 levels using LISA and Moran’s I</w:t>
            </w:r>
          </w:p>
        </w:tc>
      </w:tr>
      <w:tr w:rsidR="00BA0F4D" w:rsidRPr="00BA0F4D" w14:paraId="4B2A58A8" w14:textId="77777777" w:rsidTr="00BA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749FB" w14:textId="77777777" w:rsidR="00BA0F4D" w:rsidRPr="00BA0F4D" w:rsidRDefault="00BA0F4D" w:rsidP="00BA0F4D">
            <w:r w:rsidRPr="00BA0F4D">
              <w:rPr>
                <w:rFonts w:ascii="Segoe UI Emoji" w:hAnsi="Segoe UI Emoji" w:cs="Segoe UI Emoji"/>
              </w:rPr>
              <w:t>⏳</w:t>
            </w:r>
            <w:r w:rsidRPr="00BA0F4D">
              <w:t xml:space="preserve"> Temporal Trends</w:t>
            </w:r>
          </w:p>
        </w:tc>
        <w:tc>
          <w:tcPr>
            <w:tcW w:w="0" w:type="auto"/>
            <w:vAlign w:val="center"/>
            <w:hideMark/>
          </w:tcPr>
          <w:p w14:paraId="656E150C" w14:textId="77777777" w:rsidR="00BA0F4D" w:rsidRPr="00BA0F4D" w:rsidRDefault="00BA0F4D" w:rsidP="00BA0F4D">
            <w:r w:rsidRPr="00BA0F4D">
              <w:t>Analyze long-term correlations between air pollution and asthma hospitalization, explore lag effects and temporal patterns</w:t>
            </w:r>
          </w:p>
        </w:tc>
      </w:tr>
      <w:tr w:rsidR="00BA0F4D" w:rsidRPr="00BA0F4D" w14:paraId="691E76D7" w14:textId="77777777" w:rsidTr="00BA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80311" w14:textId="77777777" w:rsidR="00BA0F4D" w:rsidRPr="00BA0F4D" w:rsidRDefault="00BA0F4D" w:rsidP="00BA0F4D">
            <w:r w:rsidRPr="00BA0F4D">
              <w:rPr>
                <w:rFonts w:ascii="Segoe UI Emoji" w:hAnsi="Segoe UI Emoji" w:cs="Segoe UI Emoji"/>
              </w:rPr>
              <w:t>🤖</w:t>
            </w:r>
            <w:r w:rsidRPr="00BA0F4D">
              <w:t xml:space="preserve"> Machine Learning</w:t>
            </w:r>
          </w:p>
        </w:tc>
        <w:tc>
          <w:tcPr>
            <w:tcW w:w="0" w:type="auto"/>
            <w:vAlign w:val="center"/>
            <w:hideMark/>
          </w:tcPr>
          <w:p w14:paraId="0CBA7B72" w14:textId="77777777" w:rsidR="00BA0F4D" w:rsidRPr="00BA0F4D" w:rsidRDefault="00BA0F4D" w:rsidP="00BA0F4D">
            <w:r w:rsidRPr="00BA0F4D">
              <w:t xml:space="preserve">Use </w:t>
            </w:r>
            <w:proofErr w:type="spellStart"/>
            <w:r w:rsidRPr="00BA0F4D">
              <w:t>XGBoost</w:t>
            </w:r>
            <w:proofErr w:type="spellEnd"/>
            <w:r w:rsidRPr="00BA0F4D">
              <w:t xml:space="preserve"> or Random Forest to predict county-level asthma risk and interpret key factors (e.g., NO</w:t>
            </w:r>
            <w:r w:rsidRPr="00BA0F4D">
              <w:rPr>
                <w:rFonts w:ascii="Cambria Math" w:hAnsi="Cambria Math" w:cs="Cambria Math"/>
              </w:rPr>
              <w:t>₂</w:t>
            </w:r>
            <w:r w:rsidRPr="00BA0F4D">
              <w:t>, PM2.5, SES)</w:t>
            </w:r>
          </w:p>
        </w:tc>
      </w:tr>
      <w:tr w:rsidR="00BA0F4D" w:rsidRPr="00BA0F4D" w14:paraId="042F5038" w14:textId="77777777" w:rsidTr="00BA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1F94F" w14:textId="77777777" w:rsidR="00BA0F4D" w:rsidRPr="00BA0F4D" w:rsidRDefault="00BA0F4D" w:rsidP="00BA0F4D">
            <w:r w:rsidRPr="00BA0F4D">
              <w:rPr>
                <w:rFonts w:ascii="Segoe UI Emoji" w:hAnsi="Segoe UI Emoji" w:cs="Segoe UI Emoji"/>
              </w:rPr>
              <w:t>📉</w:t>
            </w:r>
            <w:r w:rsidRPr="00BA0F4D">
              <w:t xml:space="preserve"> Policy Evaluation</w:t>
            </w:r>
          </w:p>
        </w:tc>
        <w:tc>
          <w:tcPr>
            <w:tcW w:w="0" w:type="auto"/>
            <w:vAlign w:val="center"/>
            <w:hideMark/>
          </w:tcPr>
          <w:p w14:paraId="3C86386C" w14:textId="77777777" w:rsidR="00BA0F4D" w:rsidRPr="00BA0F4D" w:rsidRDefault="00BA0F4D" w:rsidP="00BA0F4D">
            <w:r w:rsidRPr="00BA0F4D">
              <w:t>Compare asthma trends before and after the Clean Air Act using DID or synthetic control methods</w:t>
            </w:r>
          </w:p>
        </w:tc>
      </w:tr>
    </w:tbl>
    <w:p w14:paraId="262524AD" w14:textId="77777777" w:rsidR="00BA0F4D" w:rsidRPr="00BA0F4D" w:rsidRDefault="00000000" w:rsidP="00BA0F4D">
      <w:r>
        <w:pict w14:anchorId="6C6C34AC">
          <v:rect id="_x0000_i1026" style="width:0;height:1.5pt" o:hralign="center" o:hrstd="t" o:hr="t" fillcolor="#a0a0a0" stroked="f"/>
        </w:pict>
      </w:r>
    </w:p>
    <w:p w14:paraId="79FCBA64" w14:textId="77777777" w:rsidR="00BA0F4D" w:rsidRPr="00BA0F4D" w:rsidRDefault="00BA0F4D" w:rsidP="00BA0F4D">
      <w:pPr>
        <w:rPr>
          <w:b/>
          <w:bCs/>
        </w:rPr>
      </w:pPr>
      <w:r w:rsidRPr="00BA0F4D">
        <w:rPr>
          <w:rFonts w:ascii="Segoe UI Emoji" w:hAnsi="Segoe UI Emoji" w:cs="Segoe UI Emoji"/>
          <w:b/>
          <w:bCs/>
        </w:rPr>
        <w:t>📦</w:t>
      </w:r>
      <w:r w:rsidRPr="00BA0F4D">
        <w:rPr>
          <w:b/>
          <w:bCs/>
        </w:rPr>
        <w:t xml:space="preserve"> Recommended U.S. Data Sources: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3263"/>
        <w:gridCol w:w="3958"/>
      </w:tblGrid>
      <w:tr w:rsidR="00BA0F4D" w:rsidRPr="00BA0F4D" w14:paraId="673E5A1C" w14:textId="77777777" w:rsidTr="00BA0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77B59" w14:textId="77777777" w:rsidR="00BA0F4D" w:rsidRPr="00BA0F4D" w:rsidRDefault="00BA0F4D" w:rsidP="00BA0F4D">
            <w:pPr>
              <w:rPr>
                <w:b/>
                <w:bCs/>
              </w:rPr>
            </w:pPr>
            <w:r w:rsidRPr="00BA0F4D">
              <w:rPr>
                <w:b/>
                <w:bCs/>
              </w:rPr>
              <w:lastRenderedPageBreak/>
              <w:t>Data Category</w:t>
            </w:r>
          </w:p>
        </w:tc>
        <w:tc>
          <w:tcPr>
            <w:tcW w:w="0" w:type="auto"/>
            <w:vAlign w:val="center"/>
            <w:hideMark/>
          </w:tcPr>
          <w:p w14:paraId="3B93EA43" w14:textId="77777777" w:rsidR="00BA0F4D" w:rsidRPr="00BA0F4D" w:rsidRDefault="00BA0F4D" w:rsidP="00BA0F4D">
            <w:pPr>
              <w:rPr>
                <w:b/>
                <w:bCs/>
              </w:rPr>
            </w:pPr>
            <w:r w:rsidRPr="00BA0F4D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348ED998" w14:textId="77777777" w:rsidR="00BA0F4D" w:rsidRPr="00BA0F4D" w:rsidRDefault="00BA0F4D" w:rsidP="00BA0F4D">
            <w:pPr>
              <w:rPr>
                <w:b/>
                <w:bCs/>
              </w:rPr>
            </w:pPr>
            <w:r w:rsidRPr="00BA0F4D">
              <w:rPr>
                <w:b/>
                <w:bCs/>
              </w:rPr>
              <w:t>Description</w:t>
            </w:r>
          </w:p>
        </w:tc>
      </w:tr>
      <w:tr w:rsidR="00BA0F4D" w:rsidRPr="00BA0F4D" w14:paraId="14D8ED50" w14:textId="77777777" w:rsidTr="00BA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BF5C" w14:textId="77777777" w:rsidR="00BA0F4D" w:rsidRPr="00BA0F4D" w:rsidRDefault="00BA0F4D" w:rsidP="00BA0F4D">
            <w:r w:rsidRPr="00BA0F4D">
              <w:t>PM2.5, NO</w:t>
            </w:r>
            <w:r w:rsidRPr="00BA0F4D">
              <w:rPr>
                <w:rFonts w:ascii="Cambria Math" w:hAnsi="Cambria Math" w:cs="Cambria Math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14:paraId="36A1086F" w14:textId="77777777" w:rsidR="00BA0F4D" w:rsidRPr="00BA0F4D" w:rsidRDefault="00BA0F4D" w:rsidP="00BA0F4D">
            <w:r w:rsidRPr="00BA0F4D">
              <w:rPr>
                <w:b/>
                <w:bCs/>
              </w:rPr>
              <w:t>EPA AQS</w:t>
            </w:r>
          </w:p>
        </w:tc>
        <w:tc>
          <w:tcPr>
            <w:tcW w:w="0" w:type="auto"/>
            <w:vAlign w:val="center"/>
            <w:hideMark/>
          </w:tcPr>
          <w:p w14:paraId="5ACD6643" w14:textId="77777777" w:rsidR="00BA0F4D" w:rsidRPr="00BA0F4D" w:rsidRDefault="00BA0F4D" w:rsidP="00BA0F4D">
            <w:r w:rsidRPr="00BA0F4D">
              <w:t>Daily-level air pollution data at county/city scale</w:t>
            </w:r>
          </w:p>
        </w:tc>
      </w:tr>
      <w:tr w:rsidR="00BA0F4D" w:rsidRPr="00BA0F4D" w14:paraId="6CCBD957" w14:textId="77777777" w:rsidTr="00BA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C8CA" w14:textId="77777777" w:rsidR="00BA0F4D" w:rsidRPr="00BA0F4D" w:rsidRDefault="00BA0F4D" w:rsidP="00BA0F4D">
            <w:r w:rsidRPr="00BA0F4D">
              <w:t>Asthma Prevalence</w:t>
            </w:r>
          </w:p>
        </w:tc>
        <w:tc>
          <w:tcPr>
            <w:tcW w:w="0" w:type="auto"/>
            <w:vAlign w:val="center"/>
            <w:hideMark/>
          </w:tcPr>
          <w:p w14:paraId="7567C618" w14:textId="77777777" w:rsidR="00BA0F4D" w:rsidRPr="00BA0F4D" w:rsidRDefault="00BA0F4D" w:rsidP="00BA0F4D">
            <w:r w:rsidRPr="00BA0F4D">
              <w:rPr>
                <w:b/>
                <w:bCs/>
              </w:rPr>
              <w:t>CDC PLACES / BRFSS</w:t>
            </w:r>
          </w:p>
        </w:tc>
        <w:tc>
          <w:tcPr>
            <w:tcW w:w="0" w:type="auto"/>
            <w:vAlign w:val="center"/>
            <w:hideMark/>
          </w:tcPr>
          <w:p w14:paraId="29278952" w14:textId="77777777" w:rsidR="00BA0F4D" w:rsidRPr="00BA0F4D" w:rsidRDefault="00BA0F4D" w:rsidP="00BA0F4D">
            <w:r w:rsidRPr="00BA0F4D">
              <w:t>County-level prevalence rates available</w:t>
            </w:r>
          </w:p>
        </w:tc>
      </w:tr>
      <w:tr w:rsidR="00BA0F4D" w:rsidRPr="00BA0F4D" w14:paraId="0E6735A6" w14:textId="77777777" w:rsidTr="00BA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DD48A" w14:textId="77777777" w:rsidR="00BA0F4D" w:rsidRPr="00BA0F4D" w:rsidRDefault="00BA0F4D" w:rsidP="00BA0F4D">
            <w:r w:rsidRPr="00BA0F4D">
              <w:t>Socioeconomic Data</w:t>
            </w:r>
          </w:p>
        </w:tc>
        <w:tc>
          <w:tcPr>
            <w:tcW w:w="0" w:type="auto"/>
            <w:vAlign w:val="center"/>
            <w:hideMark/>
          </w:tcPr>
          <w:p w14:paraId="21AFAEBE" w14:textId="77777777" w:rsidR="00BA0F4D" w:rsidRPr="00BA0F4D" w:rsidRDefault="00BA0F4D" w:rsidP="00BA0F4D">
            <w:r w:rsidRPr="00BA0F4D">
              <w:rPr>
                <w:b/>
                <w:bCs/>
              </w:rPr>
              <w:t>U.S. Census / ACS</w:t>
            </w:r>
          </w:p>
        </w:tc>
        <w:tc>
          <w:tcPr>
            <w:tcW w:w="0" w:type="auto"/>
            <w:vAlign w:val="center"/>
            <w:hideMark/>
          </w:tcPr>
          <w:p w14:paraId="6BCF651F" w14:textId="77777777" w:rsidR="00BA0F4D" w:rsidRPr="00BA0F4D" w:rsidRDefault="00BA0F4D" w:rsidP="00BA0F4D">
            <w:r w:rsidRPr="00BA0F4D">
              <w:t>Population, income, racial composition, and more</w:t>
            </w:r>
          </w:p>
        </w:tc>
      </w:tr>
      <w:tr w:rsidR="00BA0F4D" w:rsidRPr="00BA0F4D" w14:paraId="54F79B6F" w14:textId="77777777" w:rsidTr="00BA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1DDA0" w14:textId="77777777" w:rsidR="00BA0F4D" w:rsidRPr="00BA0F4D" w:rsidRDefault="00BA0F4D" w:rsidP="00BA0F4D">
            <w:r w:rsidRPr="00BA0F4D">
              <w:t>Health Records</w:t>
            </w:r>
          </w:p>
        </w:tc>
        <w:tc>
          <w:tcPr>
            <w:tcW w:w="0" w:type="auto"/>
            <w:vAlign w:val="center"/>
            <w:hideMark/>
          </w:tcPr>
          <w:p w14:paraId="191FFF12" w14:textId="77777777" w:rsidR="00BA0F4D" w:rsidRPr="00BA0F4D" w:rsidRDefault="00BA0F4D" w:rsidP="00BA0F4D">
            <w:r w:rsidRPr="00BA0F4D">
              <w:rPr>
                <w:b/>
                <w:bCs/>
              </w:rPr>
              <w:t>HCUP (Healthcare Cost and Utilization Project)</w:t>
            </w:r>
          </w:p>
        </w:tc>
        <w:tc>
          <w:tcPr>
            <w:tcW w:w="0" w:type="auto"/>
            <w:vAlign w:val="center"/>
            <w:hideMark/>
          </w:tcPr>
          <w:p w14:paraId="7B891500" w14:textId="77777777" w:rsidR="00BA0F4D" w:rsidRPr="00BA0F4D" w:rsidRDefault="00BA0F4D" w:rsidP="00BA0F4D">
            <w:r w:rsidRPr="00BA0F4D">
              <w:t>Asthma hospitalization data (some access restrictions apply)</w:t>
            </w:r>
          </w:p>
        </w:tc>
      </w:tr>
    </w:tbl>
    <w:p w14:paraId="2500F4C5" w14:textId="77777777" w:rsidR="0054794D" w:rsidRDefault="0054794D"/>
    <w:sectPr w:rsidR="0054794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B2B52"/>
    <w:multiLevelType w:val="multilevel"/>
    <w:tmpl w:val="3EA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13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4D"/>
    <w:rsid w:val="00107165"/>
    <w:rsid w:val="0054794D"/>
    <w:rsid w:val="00B77C64"/>
    <w:rsid w:val="00BA0F4D"/>
    <w:rsid w:val="00C8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82C9"/>
  <w15:chartTrackingRefBased/>
  <w15:docId w15:val="{BC509BF4-B064-474B-827C-C483B61F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79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79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794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794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794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9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79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79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794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7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7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794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794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4794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79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79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79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79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7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79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79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7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79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79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794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7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794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479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4</cp:revision>
  <dcterms:created xsi:type="dcterms:W3CDTF">2025-06-04T02:58:00Z</dcterms:created>
  <dcterms:modified xsi:type="dcterms:W3CDTF">2025-06-10T02:28:00Z</dcterms:modified>
</cp:coreProperties>
</file>