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54A1" w:rsidRDefault="00B554A1" w:rsidP="00B554A1"/>
    <w:tbl>
      <w:tblPr>
        <w:tblW w:w="0" w:type="auto"/>
        <w:jc w:val="center"/>
        <w:shd w:val="clear" w:color="auto" w:fill="D9D9D9"/>
        <w:tblLook w:val="04A0" w:firstRow="1" w:lastRow="0" w:firstColumn="1" w:lastColumn="0" w:noHBand="0" w:noVBand="1"/>
      </w:tblPr>
      <w:tblGrid>
        <w:gridCol w:w="11"/>
        <w:gridCol w:w="9206"/>
      </w:tblGrid>
      <w:tr w:rsidR="00B554A1" w:rsidRPr="00CC522F" w:rsidTr="009F473E">
        <w:trPr>
          <w:gridBefore w:val="1"/>
          <w:wBefore w:w="11" w:type="dxa"/>
          <w:trHeight w:val="699"/>
          <w:jc w:val="center"/>
        </w:trPr>
        <w:tc>
          <w:tcPr>
            <w:tcW w:w="9206" w:type="dxa"/>
            <w:shd w:val="clear" w:color="auto" w:fill="D9D9D9"/>
            <w:vAlign w:val="center"/>
          </w:tcPr>
          <w:p w:rsidR="00B554A1" w:rsidRPr="00CC522F" w:rsidRDefault="00B554A1" w:rsidP="009F473E">
            <w:pPr>
              <w:jc w:val="center"/>
              <w:rPr>
                <w:rFonts w:eastAsia="標楷體"/>
                <w:b/>
              </w:rPr>
            </w:pPr>
            <w:r>
              <w:rPr>
                <w:rFonts w:eastAsia="標楷體"/>
              </w:rPr>
              <w:br w:type="page"/>
            </w:r>
            <w:r w:rsidRPr="00CC522F">
              <w:rPr>
                <w:rFonts w:eastAsia="標楷體"/>
                <w:noProof/>
                <w:color w:val="5B9BD5"/>
              </w:rPr>
              <w:br w:type="page"/>
            </w:r>
            <w:r w:rsidRPr="00CC522F">
              <w:rPr>
                <w:rFonts w:eastAsia="標楷體"/>
                <w:b/>
                <w:sz w:val="52"/>
              </w:rPr>
              <w:br w:type="page"/>
            </w:r>
            <w:r>
              <w:rPr>
                <w:rFonts w:eastAsia="標楷體"/>
                <w:b/>
                <w:sz w:val="32"/>
              </w:rPr>
              <w:t>2017</w:t>
            </w:r>
            <w:r w:rsidRPr="00CC522F">
              <w:rPr>
                <w:rFonts w:eastAsia="標楷體"/>
                <w:b/>
                <w:sz w:val="32"/>
              </w:rPr>
              <w:t xml:space="preserve"> </w:t>
            </w:r>
            <w:r w:rsidRPr="00CC522F">
              <w:rPr>
                <w:rFonts w:eastAsia="標楷體"/>
                <w:b/>
                <w:sz w:val="32"/>
              </w:rPr>
              <w:t>年生物考題</w:t>
            </w:r>
          </w:p>
        </w:tc>
      </w:tr>
      <w:tr w:rsidR="00B554A1" w:rsidRPr="00CC522F" w:rsidTr="009F473E">
        <w:trPr>
          <w:trHeight w:val="699"/>
          <w:jc w:val="center"/>
        </w:trPr>
        <w:tc>
          <w:tcPr>
            <w:tcW w:w="9217" w:type="dxa"/>
            <w:gridSpan w:val="2"/>
            <w:tcBorders>
              <w:top w:val="single" w:sz="4" w:space="0" w:color="A6A6A6"/>
              <w:left w:val="single" w:sz="4" w:space="0" w:color="A6A6A6"/>
              <w:bottom w:val="single" w:sz="4" w:space="0" w:color="A6A6A6"/>
              <w:right w:val="single" w:sz="4" w:space="0" w:color="A6A6A6"/>
            </w:tcBorders>
            <w:shd w:val="clear" w:color="auto" w:fill="auto"/>
            <w:vAlign w:val="center"/>
          </w:tcPr>
          <w:p w:rsidR="00B554A1" w:rsidRPr="00435C84" w:rsidRDefault="00B554A1" w:rsidP="009F473E">
            <w:pPr>
              <w:jc w:val="center"/>
              <w:rPr>
                <w:rFonts w:eastAsia="標楷體"/>
                <w:b/>
                <w:noProof/>
                <w:color w:val="000000"/>
              </w:rPr>
            </w:pPr>
            <w:r>
              <w:rPr>
                <w:rFonts w:eastAsia="標楷體"/>
                <w:b/>
                <w:noProof/>
                <w:color w:val="000000"/>
                <w:sz w:val="32"/>
              </w:rPr>
              <w:t>1</w:t>
            </w:r>
            <w:r w:rsidRPr="00435C84">
              <w:rPr>
                <w:rFonts w:eastAsia="標楷體"/>
                <w:b/>
                <w:noProof/>
                <w:color w:val="000000"/>
                <w:sz w:val="32"/>
              </w:rPr>
              <w:t xml:space="preserve">. </w:t>
            </w:r>
            <w:r>
              <w:rPr>
                <w:rFonts w:eastAsia="標楷體" w:hint="eastAsia"/>
                <w:b/>
                <w:noProof/>
                <w:color w:val="000000"/>
                <w:sz w:val="32"/>
              </w:rPr>
              <w:t>北榮</w:t>
            </w:r>
          </w:p>
        </w:tc>
      </w:tr>
    </w:tbl>
    <w:p w:rsidR="00B554A1" w:rsidRPr="00150843" w:rsidRDefault="00B554A1" w:rsidP="00B554A1">
      <w:pPr>
        <w:rPr>
          <w:rFonts w:eastAsia="標楷體"/>
          <w:b/>
        </w:rPr>
      </w:pPr>
      <w:r w:rsidRPr="00150843">
        <w:rPr>
          <w:rFonts w:eastAsia="標楷體"/>
          <w:b/>
        </w:rPr>
        <w:t>1. (        )</w:t>
      </w:r>
      <w:r w:rsidRPr="00150843">
        <w:rPr>
          <w:rFonts w:eastAsia="標楷體"/>
          <w:b/>
        </w:rPr>
        <w:tab/>
      </w:r>
      <w:r w:rsidRPr="00150843">
        <w:rPr>
          <w:rFonts w:eastAsia="標楷體"/>
          <w:b/>
        </w:rPr>
        <w:t>對於</w:t>
      </w:r>
      <w:r w:rsidRPr="00150843">
        <w:rPr>
          <w:rFonts w:eastAsia="標楷體"/>
          <w:b/>
        </w:rPr>
        <w:t>LQ model</w:t>
      </w:r>
      <w:r w:rsidRPr="00150843">
        <w:rPr>
          <w:rFonts w:eastAsia="標楷體"/>
          <w:b/>
        </w:rPr>
        <w:t>的描述下列何者為錯？</w:t>
      </w:r>
    </w:p>
    <w:p w:rsidR="00B554A1" w:rsidRPr="00150843" w:rsidRDefault="00B554A1" w:rsidP="00B554A1">
      <w:pPr>
        <w:ind w:leftChars="590" w:left="1841" w:hangingChars="177" w:hanging="425"/>
        <w:rPr>
          <w:rFonts w:eastAsia="標楷體"/>
        </w:rPr>
      </w:pPr>
      <w:r w:rsidRPr="00150843">
        <w:rPr>
          <w:rFonts w:eastAsia="標楷體"/>
        </w:rPr>
        <w:t>A)</w:t>
      </w:r>
      <w:r w:rsidRPr="00150843">
        <w:rPr>
          <w:rFonts w:eastAsia="標楷體"/>
        </w:rPr>
        <w:tab/>
      </w:r>
      <w:r w:rsidRPr="00150843">
        <w:rPr>
          <w:rFonts w:eastAsia="標楷體"/>
        </w:rPr>
        <w:t>細胞</w:t>
      </w:r>
      <w:r w:rsidRPr="00150843">
        <w:rPr>
          <w:rFonts w:eastAsia="標楷體"/>
        </w:rPr>
        <w:t xml:space="preserve">α/β ratio </w:t>
      </w:r>
      <w:r w:rsidRPr="00150843">
        <w:rPr>
          <w:rFonts w:eastAsia="標楷體"/>
        </w:rPr>
        <w:t>越大</w:t>
      </w:r>
      <w:r w:rsidRPr="00150843">
        <w:rPr>
          <w:rFonts w:eastAsia="標楷體"/>
        </w:rPr>
        <w:t>,</w:t>
      </w:r>
      <w:r w:rsidRPr="00150843">
        <w:rPr>
          <w:rFonts w:eastAsia="標楷體"/>
        </w:rPr>
        <w:t>細胞於放射線越敏感</w:t>
      </w:r>
    </w:p>
    <w:p w:rsidR="00B554A1" w:rsidRPr="00150843" w:rsidRDefault="00B554A1" w:rsidP="00B554A1">
      <w:pPr>
        <w:ind w:leftChars="590" w:left="1841" w:hangingChars="177" w:hanging="425"/>
        <w:rPr>
          <w:rFonts w:eastAsia="標楷體"/>
        </w:rPr>
      </w:pPr>
      <w:r w:rsidRPr="00150843">
        <w:rPr>
          <w:rFonts w:eastAsia="標楷體"/>
        </w:rPr>
        <w:t>B)</w:t>
      </w:r>
      <w:r w:rsidRPr="00150843">
        <w:rPr>
          <w:rFonts w:eastAsia="標楷體"/>
        </w:rPr>
        <w:tab/>
        <w:t>α/β ratio</w:t>
      </w:r>
      <w:r w:rsidRPr="00150843">
        <w:rPr>
          <w:rFonts w:eastAsia="標楷體"/>
        </w:rPr>
        <w:t>大的腫瘤</w:t>
      </w:r>
      <w:r w:rsidRPr="00150843">
        <w:rPr>
          <w:rFonts w:eastAsia="標楷體"/>
        </w:rPr>
        <w:t>,</w:t>
      </w:r>
      <w:r w:rsidRPr="00150843">
        <w:rPr>
          <w:rFonts w:eastAsia="標楷體"/>
        </w:rPr>
        <w:t>較適合大劑量少次數的治療方式</w:t>
      </w:r>
    </w:p>
    <w:p w:rsidR="00B554A1" w:rsidRPr="00150843" w:rsidRDefault="00B554A1" w:rsidP="00B554A1">
      <w:pPr>
        <w:ind w:leftChars="590" w:left="1841" w:hangingChars="177" w:hanging="425"/>
        <w:rPr>
          <w:rFonts w:eastAsia="標楷體"/>
        </w:rPr>
      </w:pPr>
      <w:r w:rsidRPr="00150843">
        <w:rPr>
          <w:rFonts w:eastAsia="標楷體"/>
        </w:rPr>
        <w:t>C)</w:t>
      </w:r>
      <w:r w:rsidRPr="00150843">
        <w:rPr>
          <w:rFonts w:eastAsia="標楷體"/>
        </w:rPr>
        <w:tab/>
      </w:r>
      <w:r w:rsidRPr="00150843">
        <w:rPr>
          <w:rFonts w:eastAsia="標楷體"/>
        </w:rPr>
        <w:t>對於</w:t>
      </w:r>
      <w:proofErr w:type="gramStart"/>
      <w:r w:rsidRPr="00150843">
        <w:rPr>
          <w:rFonts w:eastAsia="標楷體"/>
        </w:rPr>
        <w:t>頭頸鱗狀細胞</w:t>
      </w:r>
      <w:proofErr w:type="gramEnd"/>
      <w:r w:rsidRPr="00150843">
        <w:rPr>
          <w:rFonts w:eastAsia="標楷體"/>
        </w:rPr>
        <w:t>癌</w:t>
      </w:r>
      <w:r w:rsidRPr="00150843">
        <w:rPr>
          <w:rFonts w:eastAsia="標楷體"/>
        </w:rPr>
        <w:t>, α/β ratio</w:t>
      </w:r>
      <w:r w:rsidRPr="00150843">
        <w:rPr>
          <w:rFonts w:eastAsia="標楷體"/>
        </w:rPr>
        <w:t>常用</w:t>
      </w:r>
      <w:r w:rsidRPr="00150843">
        <w:rPr>
          <w:rFonts w:eastAsia="標楷體"/>
        </w:rPr>
        <w:t>10</w:t>
      </w:r>
      <w:r w:rsidRPr="00150843">
        <w:rPr>
          <w:rFonts w:eastAsia="標楷體"/>
        </w:rPr>
        <w:t>當作基準</w:t>
      </w:r>
    </w:p>
    <w:p w:rsidR="00B554A1" w:rsidRPr="00150843" w:rsidRDefault="00B554A1" w:rsidP="00B554A1">
      <w:pPr>
        <w:ind w:leftChars="590" w:left="1841" w:hangingChars="177" w:hanging="425"/>
        <w:rPr>
          <w:rFonts w:eastAsia="標楷體"/>
        </w:rPr>
      </w:pPr>
      <w:r w:rsidRPr="00150843">
        <w:rPr>
          <w:rFonts w:eastAsia="標楷體"/>
        </w:rPr>
        <w:t>D)</w:t>
      </w:r>
      <w:r w:rsidRPr="00150843">
        <w:rPr>
          <w:rFonts w:eastAsia="標楷體"/>
        </w:rPr>
        <w:tab/>
        <w:t xml:space="preserve">LQ model </w:t>
      </w:r>
      <w:r w:rsidRPr="00150843">
        <w:rPr>
          <w:rFonts w:eastAsia="標楷體"/>
        </w:rPr>
        <w:t>並沒有考慮到休息的時間因子</w:t>
      </w:r>
    </w:p>
    <w:p w:rsidR="00B554A1" w:rsidRPr="00150843" w:rsidRDefault="00B554A1" w:rsidP="00B554A1">
      <w:pPr>
        <w:ind w:leftChars="590" w:left="1841" w:hangingChars="177" w:hanging="425"/>
        <w:rPr>
          <w:rFonts w:eastAsia="標楷體"/>
        </w:rPr>
      </w:pPr>
      <w:r w:rsidRPr="00150843">
        <w:rPr>
          <w:rFonts w:eastAsia="標楷體"/>
        </w:rPr>
        <w:t xml:space="preserve">(1 </w:t>
      </w:r>
      <w:r w:rsidRPr="00150843">
        <w:rPr>
          <w:rFonts w:eastAsia="標楷體"/>
        </w:rPr>
        <w:t>答案</w:t>
      </w:r>
      <w:r w:rsidRPr="00150843">
        <w:rPr>
          <w:rFonts w:eastAsia="標楷體"/>
        </w:rPr>
        <w:t>):</w:t>
      </w:r>
      <w:r w:rsidRPr="00150843">
        <w:rPr>
          <w:rFonts w:eastAsia="標楷體"/>
        </w:rPr>
        <w:tab/>
        <w:t>B (</w:t>
      </w:r>
      <w:r w:rsidRPr="00150843">
        <w:rPr>
          <w:rFonts w:eastAsia="標楷體"/>
        </w:rPr>
        <w:t>輻射生物學</w:t>
      </w:r>
      <w:r w:rsidRPr="00150843">
        <w:rPr>
          <w:rFonts w:eastAsia="標楷體"/>
        </w:rPr>
        <w:t>; LQ model)</w:t>
      </w:r>
    </w:p>
    <w:p w:rsidR="00B554A1" w:rsidRPr="00150843" w:rsidRDefault="00B554A1" w:rsidP="00B554A1">
      <w:pPr>
        <w:ind w:leftChars="590" w:left="1841" w:hangingChars="177" w:hanging="425"/>
        <w:rPr>
          <w:rFonts w:eastAsia="標楷體"/>
        </w:rPr>
      </w:pPr>
      <w:r w:rsidRPr="00150843">
        <w:rPr>
          <w:rFonts w:eastAsia="標楷體"/>
        </w:rPr>
        <w:t xml:space="preserve">(1 </w:t>
      </w:r>
      <w:r w:rsidRPr="00150843">
        <w:rPr>
          <w:rFonts w:eastAsia="標楷體"/>
        </w:rPr>
        <w:t>難易度</w:t>
      </w:r>
      <w:r w:rsidRPr="00150843">
        <w:rPr>
          <w:rFonts w:eastAsia="標楷體"/>
        </w:rPr>
        <w:t>):</w:t>
      </w:r>
      <w:r w:rsidRPr="00150843">
        <w:rPr>
          <w:rFonts w:eastAsia="標楷體"/>
        </w:rPr>
        <w:tab/>
      </w:r>
      <w:r w:rsidRPr="00150843">
        <w:rPr>
          <w:rFonts w:eastAsia="標楷體"/>
        </w:rPr>
        <w:t>易</w:t>
      </w:r>
    </w:p>
    <w:p w:rsidR="00B554A1" w:rsidRPr="00150843" w:rsidRDefault="00B554A1" w:rsidP="00B554A1">
      <w:pPr>
        <w:rPr>
          <w:rFonts w:eastAsia="標楷體"/>
        </w:rPr>
      </w:pPr>
    </w:p>
    <w:p w:rsidR="00B554A1" w:rsidRPr="00150843" w:rsidRDefault="00B554A1" w:rsidP="00B554A1">
      <w:pPr>
        <w:rPr>
          <w:rFonts w:eastAsia="標楷體"/>
          <w:b/>
        </w:rPr>
      </w:pPr>
      <w:r w:rsidRPr="00150843">
        <w:rPr>
          <w:rFonts w:eastAsia="標楷體"/>
          <w:b/>
        </w:rPr>
        <w:t>2. (        )</w:t>
      </w:r>
      <w:r w:rsidRPr="00150843">
        <w:rPr>
          <w:rFonts w:eastAsia="標楷體"/>
          <w:b/>
        </w:rPr>
        <w:tab/>
      </w:r>
      <w:r w:rsidRPr="00150843">
        <w:rPr>
          <w:rFonts w:eastAsia="標楷體"/>
          <w:b/>
        </w:rPr>
        <w:t>在</w:t>
      </w:r>
      <w:proofErr w:type="spellStart"/>
      <w:r w:rsidRPr="00150843">
        <w:rPr>
          <w:rFonts w:eastAsia="標楷體"/>
          <w:b/>
        </w:rPr>
        <w:t>Ras</w:t>
      </w:r>
      <w:proofErr w:type="spellEnd"/>
      <w:r w:rsidRPr="00150843">
        <w:rPr>
          <w:rFonts w:eastAsia="標楷體"/>
          <w:b/>
        </w:rPr>
        <w:t>/MAPK</w:t>
      </w:r>
      <w:r w:rsidRPr="00150843">
        <w:rPr>
          <w:rFonts w:eastAsia="標楷體"/>
          <w:b/>
        </w:rPr>
        <w:t>造成細胞生長的路徑中</w:t>
      </w:r>
      <w:r w:rsidRPr="00150843">
        <w:rPr>
          <w:rFonts w:eastAsia="標楷體"/>
          <w:b/>
        </w:rPr>
        <w:t>,</w:t>
      </w:r>
      <w:r w:rsidRPr="00150843">
        <w:rPr>
          <w:rFonts w:eastAsia="標楷體"/>
          <w:b/>
        </w:rPr>
        <w:t>並不包含下列何者下列？</w:t>
      </w:r>
    </w:p>
    <w:p w:rsidR="00B554A1" w:rsidRPr="00150843" w:rsidRDefault="00B554A1" w:rsidP="00B554A1">
      <w:pPr>
        <w:ind w:leftChars="590" w:left="1841" w:hangingChars="177" w:hanging="425"/>
        <w:rPr>
          <w:rFonts w:eastAsia="標楷體"/>
        </w:rPr>
      </w:pPr>
      <w:r w:rsidRPr="00150843">
        <w:rPr>
          <w:rFonts w:eastAsia="標楷體"/>
        </w:rPr>
        <w:t>A)</w:t>
      </w:r>
      <w:r w:rsidRPr="00150843">
        <w:rPr>
          <w:rFonts w:eastAsia="標楷體"/>
        </w:rPr>
        <w:tab/>
        <w:t>PKC</w:t>
      </w:r>
    </w:p>
    <w:p w:rsidR="00B554A1" w:rsidRPr="00150843" w:rsidRDefault="00B554A1" w:rsidP="00B554A1">
      <w:pPr>
        <w:ind w:leftChars="590" w:left="1841" w:hangingChars="177" w:hanging="425"/>
        <w:rPr>
          <w:rFonts w:eastAsia="標楷體"/>
        </w:rPr>
      </w:pPr>
      <w:proofErr w:type="gramStart"/>
      <w:r w:rsidRPr="00150843">
        <w:rPr>
          <w:rFonts w:eastAsia="標楷體"/>
        </w:rPr>
        <w:t>B)</w:t>
      </w:r>
      <w:r w:rsidRPr="00150843">
        <w:rPr>
          <w:rFonts w:eastAsia="標楷體"/>
        </w:rPr>
        <w:tab/>
      </w:r>
      <w:proofErr w:type="spellStart"/>
      <w:r w:rsidRPr="00150843">
        <w:rPr>
          <w:rFonts w:eastAsia="標楷體"/>
        </w:rPr>
        <w:t>Raf</w:t>
      </w:r>
      <w:proofErr w:type="spellEnd"/>
      <w:proofErr w:type="gramEnd"/>
    </w:p>
    <w:p w:rsidR="00B554A1" w:rsidRPr="00150843" w:rsidRDefault="00B554A1" w:rsidP="00B554A1">
      <w:pPr>
        <w:ind w:leftChars="590" w:left="1841" w:hangingChars="177" w:hanging="425"/>
        <w:rPr>
          <w:rFonts w:eastAsia="標楷體"/>
        </w:rPr>
      </w:pPr>
      <w:r w:rsidRPr="00150843">
        <w:rPr>
          <w:rFonts w:eastAsia="標楷體"/>
        </w:rPr>
        <w:t>C)</w:t>
      </w:r>
      <w:r w:rsidRPr="00150843">
        <w:rPr>
          <w:rFonts w:eastAsia="標楷體"/>
        </w:rPr>
        <w:tab/>
        <w:t>MAPK</w:t>
      </w:r>
    </w:p>
    <w:p w:rsidR="00B554A1" w:rsidRPr="00150843" w:rsidRDefault="00B554A1" w:rsidP="00B554A1">
      <w:pPr>
        <w:ind w:leftChars="590" w:left="1841" w:hangingChars="177" w:hanging="425"/>
        <w:rPr>
          <w:rFonts w:eastAsia="標楷體"/>
        </w:rPr>
      </w:pPr>
      <w:r w:rsidRPr="00150843">
        <w:rPr>
          <w:rFonts w:eastAsia="標楷體"/>
        </w:rPr>
        <w:t>D)</w:t>
      </w:r>
      <w:r w:rsidRPr="00150843">
        <w:rPr>
          <w:rFonts w:eastAsia="標楷體"/>
        </w:rPr>
        <w:tab/>
        <w:t>MEK</w:t>
      </w:r>
    </w:p>
    <w:p w:rsidR="00B554A1" w:rsidRPr="00150843" w:rsidRDefault="00B554A1" w:rsidP="00B554A1">
      <w:pPr>
        <w:ind w:leftChars="590" w:left="1841" w:hangingChars="177" w:hanging="425"/>
        <w:rPr>
          <w:rFonts w:eastAsia="標楷體"/>
        </w:rPr>
      </w:pPr>
      <w:r w:rsidRPr="00150843">
        <w:rPr>
          <w:rFonts w:eastAsia="標楷體"/>
        </w:rPr>
        <w:t xml:space="preserve">(2 </w:t>
      </w:r>
      <w:r w:rsidRPr="00150843">
        <w:rPr>
          <w:rFonts w:eastAsia="標楷體"/>
        </w:rPr>
        <w:t>答案</w:t>
      </w:r>
      <w:r w:rsidRPr="00150843">
        <w:rPr>
          <w:rFonts w:eastAsia="標楷體"/>
        </w:rPr>
        <w:t>):</w:t>
      </w:r>
      <w:r w:rsidRPr="00150843">
        <w:rPr>
          <w:rFonts w:eastAsia="標楷體"/>
        </w:rPr>
        <w:tab/>
        <w:t>A (</w:t>
      </w:r>
      <w:r w:rsidRPr="00150843">
        <w:rPr>
          <w:rFonts w:eastAsia="標楷體"/>
        </w:rPr>
        <w:t>輻射生物學</w:t>
      </w:r>
      <w:r w:rsidRPr="00150843">
        <w:rPr>
          <w:rFonts w:eastAsia="標楷體"/>
        </w:rPr>
        <w:t>; Molecular-targeted agents)</w:t>
      </w:r>
    </w:p>
    <w:p w:rsidR="00B554A1" w:rsidRPr="00150843" w:rsidRDefault="00B554A1" w:rsidP="00B554A1">
      <w:pPr>
        <w:ind w:leftChars="590" w:left="1841" w:hangingChars="177" w:hanging="425"/>
        <w:rPr>
          <w:rFonts w:eastAsia="標楷體"/>
        </w:rPr>
      </w:pPr>
      <w:r w:rsidRPr="00150843">
        <w:rPr>
          <w:rFonts w:eastAsia="標楷體"/>
        </w:rPr>
        <w:t xml:space="preserve">(2 </w:t>
      </w:r>
      <w:r w:rsidRPr="00150843">
        <w:rPr>
          <w:rFonts w:eastAsia="標楷體"/>
        </w:rPr>
        <w:t>難易度</w:t>
      </w:r>
      <w:r w:rsidRPr="00150843">
        <w:rPr>
          <w:rFonts w:eastAsia="標楷體"/>
        </w:rPr>
        <w:t>):</w:t>
      </w:r>
      <w:r w:rsidRPr="00150843">
        <w:rPr>
          <w:rFonts w:eastAsia="標楷體"/>
        </w:rPr>
        <w:tab/>
      </w:r>
      <w:r w:rsidRPr="00150843">
        <w:rPr>
          <w:rFonts w:eastAsia="標楷體"/>
        </w:rPr>
        <w:t>中</w:t>
      </w:r>
    </w:p>
    <w:p w:rsidR="00B554A1" w:rsidRPr="00150843" w:rsidRDefault="00B554A1" w:rsidP="00B554A1">
      <w:pPr>
        <w:rPr>
          <w:rFonts w:eastAsia="標楷體"/>
        </w:rPr>
      </w:pPr>
    </w:p>
    <w:p w:rsidR="00B554A1" w:rsidRPr="00150843" w:rsidRDefault="00B554A1" w:rsidP="00B554A1">
      <w:pPr>
        <w:rPr>
          <w:rFonts w:eastAsia="標楷體"/>
          <w:b/>
        </w:rPr>
      </w:pPr>
      <w:r w:rsidRPr="00150843">
        <w:rPr>
          <w:rFonts w:eastAsia="標楷體"/>
          <w:b/>
        </w:rPr>
        <w:t>3. (        )</w:t>
      </w:r>
      <w:r w:rsidRPr="00150843">
        <w:rPr>
          <w:rFonts w:eastAsia="標楷體"/>
          <w:b/>
        </w:rPr>
        <w:tab/>
      </w:r>
      <w:r w:rsidRPr="00150843">
        <w:rPr>
          <w:rFonts w:eastAsia="標楷體"/>
          <w:b/>
        </w:rPr>
        <w:t>下列關於放射線造成的肺臟傷害之敘述何</w:t>
      </w:r>
      <w:proofErr w:type="gramStart"/>
      <w:r w:rsidRPr="00150843">
        <w:rPr>
          <w:rFonts w:eastAsia="標楷體"/>
          <w:b/>
        </w:rPr>
        <w:t>者為誤</w:t>
      </w:r>
      <w:proofErr w:type="gramEnd"/>
      <w:r w:rsidRPr="00150843">
        <w:rPr>
          <w:rFonts w:eastAsia="標楷體"/>
          <w:b/>
        </w:rPr>
        <w:t>？</w:t>
      </w:r>
    </w:p>
    <w:p w:rsidR="00B554A1" w:rsidRPr="00150843" w:rsidRDefault="00B554A1" w:rsidP="00B554A1">
      <w:pPr>
        <w:ind w:leftChars="590" w:left="1841" w:hangingChars="177" w:hanging="425"/>
        <w:rPr>
          <w:rFonts w:eastAsia="標楷體"/>
        </w:rPr>
      </w:pPr>
      <w:r w:rsidRPr="00150843">
        <w:rPr>
          <w:rFonts w:eastAsia="標楷體"/>
        </w:rPr>
        <w:t>A)</w:t>
      </w:r>
      <w:r w:rsidRPr="00150843">
        <w:rPr>
          <w:rFonts w:eastAsia="標楷體"/>
        </w:rPr>
        <w:tab/>
      </w:r>
      <w:r w:rsidRPr="00150843">
        <w:rPr>
          <w:rFonts w:eastAsia="標楷體"/>
        </w:rPr>
        <w:t>肺臟為</w:t>
      </w:r>
      <w:r w:rsidRPr="00150843">
        <w:rPr>
          <w:rFonts w:eastAsia="標楷體"/>
        </w:rPr>
        <w:t xml:space="preserve">parallel organ, </w:t>
      </w:r>
      <w:r w:rsidRPr="00150843">
        <w:rPr>
          <w:rFonts w:eastAsia="標楷體"/>
        </w:rPr>
        <w:t>因此放射線對肺部功能的影響有顯著的體積效應</w:t>
      </w:r>
    </w:p>
    <w:p w:rsidR="00B554A1" w:rsidRPr="00150843" w:rsidRDefault="00B554A1" w:rsidP="00B554A1">
      <w:pPr>
        <w:ind w:leftChars="590" w:left="1841" w:hangingChars="177" w:hanging="425"/>
        <w:rPr>
          <w:rFonts w:eastAsia="標楷體"/>
        </w:rPr>
      </w:pPr>
      <w:r w:rsidRPr="00150843">
        <w:rPr>
          <w:rFonts w:eastAsia="標楷體"/>
        </w:rPr>
        <w:t>B)</w:t>
      </w:r>
      <w:r w:rsidRPr="00150843">
        <w:rPr>
          <w:rFonts w:eastAsia="標楷體"/>
        </w:rPr>
        <w:tab/>
      </w:r>
      <w:r w:rsidRPr="00150843">
        <w:rPr>
          <w:rFonts w:eastAsia="標楷體"/>
        </w:rPr>
        <w:t>用影像學或是病理組織學所評估的放射線造成的肺部傷害程度並不會受到肺臟照射範圍大小的影響</w:t>
      </w:r>
    </w:p>
    <w:p w:rsidR="00B554A1" w:rsidRPr="00150843" w:rsidRDefault="00B554A1" w:rsidP="00B554A1">
      <w:pPr>
        <w:ind w:leftChars="590" w:left="1841" w:hangingChars="177" w:hanging="425"/>
        <w:rPr>
          <w:rFonts w:eastAsia="標楷體"/>
        </w:rPr>
      </w:pPr>
      <w:r w:rsidRPr="00150843">
        <w:rPr>
          <w:rFonts w:eastAsia="標楷體"/>
        </w:rPr>
        <w:t>C)</w:t>
      </w:r>
      <w:r w:rsidRPr="00150843">
        <w:rPr>
          <w:rFonts w:eastAsia="標楷體"/>
        </w:rPr>
        <w:tab/>
      </w:r>
      <w:r w:rsidRPr="00150843">
        <w:rPr>
          <w:rFonts w:eastAsia="標楷體"/>
        </w:rPr>
        <w:t>當同時合併化學治療</w:t>
      </w:r>
      <w:r w:rsidRPr="00150843">
        <w:rPr>
          <w:rFonts w:eastAsia="標楷體"/>
        </w:rPr>
        <w:t xml:space="preserve">, </w:t>
      </w:r>
      <w:r w:rsidRPr="00150843">
        <w:rPr>
          <w:rFonts w:eastAsia="標楷體"/>
        </w:rPr>
        <w:t>放射線造成的肺部傷害嚴重度會增加</w:t>
      </w:r>
    </w:p>
    <w:p w:rsidR="00B554A1" w:rsidRPr="00150843" w:rsidRDefault="00B554A1" w:rsidP="00B554A1">
      <w:pPr>
        <w:ind w:leftChars="590" w:left="1841" w:hangingChars="177" w:hanging="425"/>
        <w:rPr>
          <w:rFonts w:eastAsia="標楷體"/>
        </w:rPr>
      </w:pPr>
      <w:r w:rsidRPr="00150843">
        <w:rPr>
          <w:rFonts w:eastAsia="標楷體"/>
        </w:rPr>
        <w:t>D)</w:t>
      </w:r>
      <w:r w:rsidRPr="00150843">
        <w:rPr>
          <w:rFonts w:eastAsia="標楷體"/>
        </w:rPr>
        <w:tab/>
      </w:r>
      <w:r w:rsidRPr="00150843">
        <w:rPr>
          <w:rFonts w:eastAsia="標楷體"/>
        </w:rPr>
        <w:t>將放射治療單次劑量降低並無法減少肺部的放射線傷害</w:t>
      </w:r>
    </w:p>
    <w:p w:rsidR="00B554A1" w:rsidRPr="00150843" w:rsidRDefault="00B554A1" w:rsidP="00B554A1">
      <w:pPr>
        <w:ind w:leftChars="590" w:left="1841" w:hangingChars="177" w:hanging="425"/>
        <w:rPr>
          <w:rFonts w:eastAsia="標楷體"/>
        </w:rPr>
      </w:pPr>
      <w:r w:rsidRPr="00150843">
        <w:rPr>
          <w:rFonts w:eastAsia="標楷體"/>
        </w:rPr>
        <w:t xml:space="preserve">(3 </w:t>
      </w:r>
      <w:r w:rsidRPr="00150843">
        <w:rPr>
          <w:rFonts w:eastAsia="標楷體"/>
        </w:rPr>
        <w:t>答案</w:t>
      </w:r>
      <w:r w:rsidRPr="00150843">
        <w:rPr>
          <w:rFonts w:eastAsia="標楷體"/>
        </w:rPr>
        <w:t>):</w:t>
      </w:r>
      <w:r w:rsidRPr="00150843">
        <w:rPr>
          <w:rFonts w:eastAsia="標楷體"/>
        </w:rPr>
        <w:tab/>
        <w:t>D (</w:t>
      </w:r>
      <w:r w:rsidRPr="00150843">
        <w:rPr>
          <w:rFonts w:eastAsia="標楷體"/>
        </w:rPr>
        <w:t>輻射生物學</w:t>
      </w:r>
      <w:r w:rsidRPr="00150843">
        <w:rPr>
          <w:rFonts w:eastAsia="標楷體"/>
        </w:rPr>
        <w:t xml:space="preserve">; </w:t>
      </w:r>
      <w:proofErr w:type="gramStart"/>
      <w:r w:rsidRPr="00150843">
        <w:rPr>
          <w:rFonts w:eastAsia="標楷體"/>
        </w:rPr>
        <w:t>normal-tissue</w:t>
      </w:r>
      <w:proofErr w:type="gramEnd"/>
      <w:r w:rsidRPr="00150843">
        <w:rPr>
          <w:rFonts w:eastAsia="標楷體"/>
        </w:rPr>
        <w:t xml:space="preserve"> side effect)</w:t>
      </w:r>
    </w:p>
    <w:p w:rsidR="00B554A1" w:rsidRPr="00150843" w:rsidRDefault="00B554A1" w:rsidP="00B554A1">
      <w:pPr>
        <w:ind w:leftChars="590" w:left="1841" w:hangingChars="177" w:hanging="425"/>
        <w:rPr>
          <w:rFonts w:eastAsia="標楷體"/>
        </w:rPr>
      </w:pPr>
      <w:r w:rsidRPr="00150843">
        <w:rPr>
          <w:rFonts w:eastAsia="標楷體"/>
        </w:rPr>
        <w:t xml:space="preserve">(3 </w:t>
      </w:r>
      <w:r w:rsidRPr="00150843">
        <w:rPr>
          <w:rFonts w:eastAsia="標楷體"/>
        </w:rPr>
        <w:t>難易度</w:t>
      </w:r>
      <w:r w:rsidRPr="00150843">
        <w:rPr>
          <w:rFonts w:eastAsia="標楷體"/>
        </w:rPr>
        <w:t>):</w:t>
      </w:r>
      <w:r w:rsidRPr="00150843">
        <w:rPr>
          <w:rFonts w:eastAsia="標楷體"/>
        </w:rPr>
        <w:tab/>
      </w:r>
      <w:r w:rsidRPr="00150843">
        <w:rPr>
          <w:rFonts w:eastAsia="標楷體"/>
        </w:rPr>
        <w:t>中等</w:t>
      </w:r>
    </w:p>
    <w:p w:rsidR="00B554A1" w:rsidRPr="00150843" w:rsidRDefault="00B554A1" w:rsidP="00B554A1">
      <w:pPr>
        <w:rPr>
          <w:rFonts w:eastAsia="標楷體"/>
        </w:rPr>
      </w:pPr>
    </w:p>
    <w:p w:rsidR="00B554A1" w:rsidRPr="00150843" w:rsidRDefault="00B554A1" w:rsidP="00B554A1">
      <w:pPr>
        <w:rPr>
          <w:rFonts w:eastAsia="標楷體"/>
          <w:b/>
        </w:rPr>
      </w:pPr>
      <w:r w:rsidRPr="00150843">
        <w:rPr>
          <w:rFonts w:eastAsia="標楷體"/>
          <w:b/>
        </w:rPr>
        <w:t>4. (        )</w:t>
      </w:r>
      <w:r w:rsidRPr="00150843">
        <w:rPr>
          <w:rFonts w:eastAsia="標楷體"/>
          <w:b/>
        </w:rPr>
        <w:tab/>
      </w:r>
      <w:r w:rsidRPr="00150843">
        <w:rPr>
          <w:rFonts w:eastAsia="標楷體"/>
          <w:b/>
        </w:rPr>
        <w:t>對於再次放射治療</w:t>
      </w:r>
      <w:r w:rsidRPr="00150843">
        <w:rPr>
          <w:rFonts w:eastAsia="標楷體"/>
          <w:b/>
        </w:rPr>
        <w:t>,</w:t>
      </w:r>
      <w:r w:rsidRPr="00150843">
        <w:rPr>
          <w:rFonts w:eastAsia="標楷體"/>
          <w:b/>
        </w:rPr>
        <w:t>下列何</w:t>
      </w:r>
      <w:proofErr w:type="gramStart"/>
      <w:r w:rsidRPr="00150843">
        <w:rPr>
          <w:rFonts w:eastAsia="標楷體"/>
          <w:b/>
        </w:rPr>
        <w:t>者為誤</w:t>
      </w:r>
      <w:proofErr w:type="gramEnd"/>
      <w:r w:rsidRPr="00150843">
        <w:rPr>
          <w:rFonts w:eastAsia="標楷體"/>
          <w:b/>
        </w:rPr>
        <w:t>？</w:t>
      </w:r>
    </w:p>
    <w:p w:rsidR="00B554A1" w:rsidRPr="00150843" w:rsidRDefault="00B554A1" w:rsidP="00B554A1">
      <w:pPr>
        <w:ind w:leftChars="473" w:left="1560" w:hangingChars="177" w:hanging="425"/>
        <w:rPr>
          <w:rFonts w:eastAsia="標楷體"/>
        </w:rPr>
      </w:pPr>
      <w:r w:rsidRPr="00150843">
        <w:rPr>
          <w:rFonts w:eastAsia="標楷體"/>
        </w:rPr>
        <w:t>A)</w:t>
      </w:r>
      <w:r w:rsidRPr="00150843">
        <w:rPr>
          <w:rFonts w:eastAsia="標楷體"/>
        </w:rPr>
        <w:tab/>
      </w:r>
      <w:r w:rsidRPr="00150843">
        <w:rPr>
          <w:rFonts w:eastAsia="標楷體"/>
        </w:rPr>
        <w:t>腎臟為對於放射線敏感組織</w:t>
      </w:r>
      <w:r w:rsidRPr="00150843">
        <w:rPr>
          <w:rFonts w:eastAsia="標楷體"/>
        </w:rPr>
        <w:t>,</w:t>
      </w:r>
      <w:r w:rsidRPr="00150843">
        <w:rPr>
          <w:rFonts w:eastAsia="標楷體"/>
        </w:rPr>
        <w:t>間隔半年後可以恢復</w:t>
      </w:r>
      <w:r w:rsidRPr="00150843">
        <w:rPr>
          <w:rFonts w:eastAsia="標楷體"/>
        </w:rPr>
        <w:t>80%</w:t>
      </w:r>
      <w:r w:rsidRPr="00150843">
        <w:rPr>
          <w:rFonts w:eastAsia="標楷體"/>
        </w:rPr>
        <w:t>以上損傷</w:t>
      </w:r>
    </w:p>
    <w:p w:rsidR="00B554A1" w:rsidRPr="00150843" w:rsidRDefault="00B554A1" w:rsidP="00B554A1">
      <w:pPr>
        <w:ind w:leftChars="473" w:left="1560" w:hangingChars="177" w:hanging="425"/>
        <w:rPr>
          <w:rFonts w:eastAsia="標楷體"/>
        </w:rPr>
      </w:pPr>
      <w:r w:rsidRPr="00150843">
        <w:rPr>
          <w:rFonts w:eastAsia="標楷體"/>
        </w:rPr>
        <w:t>B)</w:t>
      </w:r>
      <w:r w:rsidRPr="00150843">
        <w:rPr>
          <w:rFonts w:eastAsia="標楷體"/>
        </w:rPr>
        <w:tab/>
      </w:r>
      <w:r w:rsidRPr="00150843">
        <w:rPr>
          <w:rFonts w:eastAsia="標楷體"/>
        </w:rPr>
        <w:t>當對於再次治療同部位腫瘤時</w:t>
      </w:r>
      <w:r w:rsidRPr="00150843">
        <w:rPr>
          <w:rFonts w:eastAsia="標楷體"/>
        </w:rPr>
        <w:t>,</w:t>
      </w:r>
      <w:r w:rsidRPr="00150843">
        <w:rPr>
          <w:rFonts w:eastAsia="標楷體"/>
        </w:rPr>
        <w:t>可以考慮小劑量多次治療</w:t>
      </w:r>
      <w:r w:rsidRPr="00150843">
        <w:rPr>
          <w:rFonts w:eastAsia="標楷體"/>
        </w:rPr>
        <w:t>(</w:t>
      </w:r>
      <w:proofErr w:type="spellStart"/>
      <w:r w:rsidRPr="00150843">
        <w:rPr>
          <w:rFonts w:eastAsia="標楷體"/>
        </w:rPr>
        <w:t>hyperfraction</w:t>
      </w:r>
      <w:proofErr w:type="spellEnd"/>
      <w:r w:rsidRPr="00150843">
        <w:rPr>
          <w:rFonts w:eastAsia="標楷體"/>
        </w:rPr>
        <w:t>)</w:t>
      </w:r>
      <w:r w:rsidRPr="00150843">
        <w:rPr>
          <w:rFonts w:eastAsia="標楷體"/>
        </w:rPr>
        <w:t>降低副作用</w:t>
      </w:r>
    </w:p>
    <w:p w:rsidR="00B554A1" w:rsidRPr="00150843" w:rsidRDefault="00B554A1" w:rsidP="00B554A1">
      <w:pPr>
        <w:ind w:leftChars="473" w:left="1560" w:hangingChars="177" w:hanging="425"/>
        <w:rPr>
          <w:rFonts w:eastAsia="標楷體"/>
        </w:rPr>
      </w:pPr>
      <w:r w:rsidRPr="00150843">
        <w:rPr>
          <w:rFonts w:eastAsia="標楷體"/>
        </w:rPr>
        <w:t>C)</w:t>
      </w:r>
      <w:r w:rsidRPr="00150843">
        <w:rPr>
          <w:rFonts w:eastAsia="標楷體"/>
        </w:rPr>
        <w:tab/>
      </w:r>
      <w:r w:rsidRPr="00150843">
        <w:rPr>
          <w:rFonts w:eastAsia="標楷體"/>
        </w:rPr>
        <w:t>對於肺部再次放射治療</w:t>
      </w:r>
      <w:r w:rsidRPr="00150843">
        <w:rPr>
          <w:rFonts w:eastAsia="標楷體"/>
        </w:rPr>
        <w:t>,</w:t>
      </w:r>
      <w:r w:rsidRPr="00150843">
        <w:rPr>
          <w:rFonts w:eastAsia="標楷體"/>
        </w:rPr>
        <w:t>最常見的副作用是放射線性肺炎</w:t>
      </w:r>
      <w:r w:rsidRPr="00150843">
        <w:rPr>
          <w:rFonts w:eastAsia="標楷體"/>
        </w:rPr>
        <w:t>,</w:t>
      </w:r>
      <w:r w:rsidRPr="00150843">
        <w:rPr>
          <w:rFonts w:eastAsia="標楷體"/>
        </w:rPr>
        <w:t>其次是食道炎</w:t>
      </w:r>
    </w:p>
    <w:p w:rsidR="00B554A1" w:rsidRPr="00150843" w:rsidRDefault="00B554A1" w:rsidP="00B554A1">
      <w:pPr>
        <w:ind w:leftChars="473" w:left="1560" w:hangingChars="177" w:hanging="425"/>
        <w:rPr>
          <w:rFonts w:eastAsia="標楷體"/>
        </w:rPr>
      </w:pPr>
      <w:r w:rsidRPr="00150843">
        <w:rPr>
          <w:rFonts w:eastAsia="標楷體"/>
        </w:rPr>
        <w:t>D)</w:t>
      </w:r>
      <w:r w:rsidRPr="00150843">
        <w:rPr>
          <w:rFonts w:eastAsia="標楷體"/>
        </w:rPr>
        <w:tab/>
      </w:r>
      <w:r w:rsidRPr="00150843">
        <w:rPr>
          <w:rFonts w:eastAsia="標楷體"/>
        </w:rPr>
        <w:t>在動物實驗中</w:t>
      </w:r>
      <w:r w:rsidRPr="00150843">
        <w:rPr>
          <w:rFonts w:eastAsia="標楷體"/>
        </w:rPr>
        <w:t>,</w:t>
      </w:r>
      <w:r w:rsidRPr="00150843">
        <w:rPr>
          <w:rFonts w:eastAsia="標楷體"/>
        </w:rPr>
        <w:t>脊椎接受中劑量放射線後</w:t>
      </w:r>
      <w:r w:rsidRPr="00150843">
        <w:rPr>
          <w:rFonts w:eastAsia="標楷體"/>
        </w:rPr>
        <w:t>,</w:t>
      </w:r>
      <w:r w:rsidRPr="00150843">
        <w:rPr>
          <w:rFonts w:eastAsia="標楷體"/>
        </w:rPr>
        <w:t>經過六個月後</w:t>
      </w:r>
      <w:r w:rsidRPr="00150843">
        <w:rPr>
          <w:rFonts w:eastAsia="標楷體"/>
        </w:rPr>
        <w:t>,</w:t>
      </w:r>
      <w:r w:rsidRPr="00150843">
        <w:rPr>
          <w:rFonts w:eastAsia="標楷體"/>
        </w:rPr>
        <w:t>多數還可以接受大約耐受劑量</w:t>
      </w:r>
      <w:r w:rsidRPr="00150843">
        <w:rPr>
          <w:rFonts w:eastAsia="標楷體"/>
        </w:rPr>
        <w:t>140%</w:t>
      </w:r>
      <w:r w:rsidRPr="00150843">
        <w:rPr>
          <w:rFonts w:eastAsia="標楷體"/>
        </w:rPr>
        <w:t>的合計劑量</w:t>
      </w:r>
    </w:p>
    <w:p w:rsidR="00B554A1" w:rsidRPr="00150843" w:rsidRDefault="00B554A1" w:rsidP="00B554A1">
      <w:pPr>
        <w:ind w:leftChars="473" w:left="1560" w:hangingChars="177" w:hanging="425"/>
        <w:rPr>
          <w:rFonts w:eastAsia="標楷體"/>
        </w:rPr>
      </w:pPr>
      <w:r w:rsidRPr="00150843">
        <w:rPr>
          <w:rFonts w:eastAsia="標楷體"/>
        </w:rPr>
        <w:t xml:space="preserve">(4 </w:t>
      </w:r>
      <w:r w:rsidRPr="00150843">
        <w:rPr>
          <w:rFonts w:eastAsia="標楷體"/>
        </w:rPr>
        <w:t>答案</w:t>
      </w:r>
      <w:r w:rsidRPr="00150843">
        <w:rPr>
          <w:rFonts w:eastAsia="標楷體"/>
        </w:rPr>
        <w:t>):</w:t>
      </w:r>
      <w:r w:rsidRPr="00150843">
        <w:rPr>
          <w:rFonts w:eastAsia="標楷體"/>
        </w:rPr>
        <w:tab/>
        <w:t>A (</w:t>
      </w:r>
      <w:r w:rsidRPr="00150843">
        <w:rPr>
          <w:rFonts w:eastAsia="標楷體"/>
        </w:rPr>
        <w:t>輻射生物學</w:t>
      </w:r>
      <w:r w:rsidRPr="00150843">
        <w:rPr>
          <w:rFonts w:eastAsia="標楷體"/>
        </w:rPr>
        <w:t>; Retreatment)</w:t>
      </w:r>
    </w:p>
    <w:p w:rsidR="00B554A1" w:rsidRPr="00150843" w:rsidRDefault="00B554A1" w:rsidP="00B554A1">
      <w:pPr>
        <w:ind w:leftChars="473" w:left="1560" w:hangingChars="177" w:hanging="425"/>
        <w:rPr>
          <w:rFonts w:eastAsia="標楷體"/>
        </w:rPr>
      </w:pPr>
      <w:r w:rsidRPr="00150843">
        <w:rPr>
          <w:rFonts w:eastAsia="標楷體"/>
        </w:rPr>
        <w:t xml:space="preserve">(4 </w:t>
      </w:r>
      <w:r w:rsidRPr="00150843">
        <w:rPr>
          <w:rFonts w:eastAsia="標楷體"/>
        </w:rPr>
        <w:t>難易度</w:t>
      </w:r>
      <w:r w:rsidRPr="00150843">
        <w:rPr>
          <w:rFonts w:eastAsia="標楷體"/>
        </w:rPr>
        <w:t>):</w:t>
      </w:r>
      <w:r w:rsidRPr="00150843">
        <w:rPr>
          <w:rFonts w:eastAsia="標楷體"/>
        </w:rPr>
        <w:tab/>
      </w:r>
      <w:r w:rsidRPr="00150843">
        <w:rPr>
          <w:rFonts w:eastAsia="標楷體"/>
        </w:rPr>
        <w:t>中</w:t>
      </w:r>
    </w:p>
    <w:p w:rsidR="00B554A1" w:rsidRPr="00150843" w:rsidRDefault="00B554A1" w:rsidP="00B554A1">
      <w:pPr>
        <w:rPr>
          <w:rFonts w:eastAsia="標楷體"/>
        </w:rPr>
      </w:pPr>
    </w:p>
    <w:p w:rsidR="00B554A1" w:rsidRPr="00150843" w:rsidRDefault="00B554A1" w:rsidP="00B554A1">
      <w:pPr>
        <w:ind w:left="1276" w:hangingChars="531" w:hanging="1276"/>
        <w:rPr>
          <w:rFonts w:eastAsia="標楷體"/>
          <w:b/>
        </w:rPr>
      </w:pPr>
      <w:r w:rsidRPr="00150843">
        <w:rPr>
          <w:rFonts w:eastAsia="標楷體"/>
          <w:b/>
        </w:rPr>
        <w:t>5. (        )</w:t>
      </w:r>
      <w:r w:rsidRPr="00150843">
        <w:rPr>
          <w:rFonts w:eastAsia="標楷體"/>
          <w:b/>
        </w:rPr>
        <w:tab/>
      </w:r>
      <w:r w:rsidRPr="00150843">
        <w:rPr>
          <w:rFonts w:eastAsia="標楷體"/>
          <w:b/>
        </w:rPr>
        <w:t>關於腫瘤與缺氧細胞</w:t>
      </w:r>
      <w:r w:rsidRPr="00150843">
        <w:rPr>
          <w:rFonts w:eastAsia="標楷體"/>
          <w:b/>
        </w:rPr>
        <w:t>,</w:t>
      </w:r>
      <w:r w:rsidRPr="00150843">
        <w:rPr>
          <w:rFonts w:eastAsia="標楷體"/>
          <w:b/>
        </w:rPr>
        <w:t>下列何</w:t>
      </w:r>
      <w:proofErr w:type="gramStart"/>
      <w:r w:rsidRPr="00150843">
        <w:rPr>
          <w:rFonts w:eastAsia="標楷體"/>
          <w:b/>
        </w:rPr>
        <w:t>者為誤</w:t>
      </w:r>
      <w:proofErr w:type="gramEnd"/>
      <w:r w:rsidRPr="00150843">
        <w:rPr>
          <w:rFonts w:eastAsia="標楷體"/>
          <w:b/>
        </w:rPr>
        <w:t>？</w:t>
      </w:r>
    </w:p>
    <w:p w:rsidR="00B554A1" w:rsidRPr="00150843" w:rsidRDefault="00B554A1" w:rsidP="00B554A1">
      <w:pPr>
        <w:ind w:leftChars="473" w:left="1560" w:hangingChars="177" w:hanging="425"/>
        <w:rPr>
          <w:rFonts w:eastAsia="標楷體"/>
        </w:rPr>
      </w:pPr>
      <w:r w:rsidRPr="00150843">
        <w:rPr>
          <w:rFonts w:eastAsia="標楷體"/>
        </w:rPr>
        <w:t>A)</w:t>
      </w:r>
      <w:r w:rsidRPr="00150843">
        <w:rPr>
          <w:rFonts w:eastAsia="標楷體"/>
        </w:rPr>
        <w:tab/>
      </w:r>
      <w:r w:rsidRPr="00150843">
        <w:rPr>
          <w:rFonts w:eastAsia="標楷體"/>
        </w:rPr>
        <w:t>缺氧細胞的存在</w:t>
      </w:r>
      <w:r w:rsidRPr="00150843">
        <w:rPr>
          <w:rFonts w:eastAsia="標楷體"/>
        </w:rPr>
        <w:t>,</w:t>
      </w:r>
      <w:r w:rsidRPr="00150843">
        <w:rPr>
          <w:rFonts w:eastAsia="標楷體"/>
        </w:rPr>
        <w:t>為腫瘤對於放射線敏感度降低的主要原因之</w:t>
      </w:r>
      <w:proofErr w:type="gramStart"/>
      <w:r w:rsidRPr="00150843">
        <w:rPr>
          <w:rFonts w:eastAsia="標楷體"/>
        </w:rPr>
        <w:t>一</w:t>
      </w:r>
      <w:proofErr w:type="gramEnd"/>
      <w:r w:rsidRPr="00150843">
        <w:rPr>
          <w:rFonts w:eastAsia="標楷體"/>
        </w:rPr>
        <w:t>,</w:t>
      </w:r>
      <w:r w:rsidRPr="00150843">
        <w:rPr>
          <w:rFonts w:eastAsia="標楷體"/>
        </w:rPr>
        <w:t>特別是對於頭頸癌腫瘤與子宮頸癌</w:t>
      </w:r>
    </w:p>
    <w:p w:rsidR="00B554A1" w:rsidRPr="00150843" w:rsidRDefault="00B554A1" w:rsidP="00B554A1">
      <w:pPr>
        <w:ind w:leftChars="473" w:left="1560" w:hangingChars="177" w:hanging="425"/>
        <w:rPr>
          <w:rFonts w:eastAsia="標楷體"/>
        </w:rPr>
      </w:pPr>
      <w:r w:rsidRPr="00150843">
        <w:rPr>
          <w:rFonts w:eastAsia="標楷體"/>
        </w:rPr>
        <w:t>B)</w:t>
      </w:r>
      <w:r w:rsidRPr="00150843">
        <w:rPr>
          <w:rFonts w:eastAsia="標楷體"/>
        </w:rPr>
        <w:tab/>
      </w:r>
      <w:proofErr w:type="spellStart"/>
      <w:r w:rsidRPr="00150843">
        <w:rPr>
          <w:rFonts w:eastAsia="標楷體"/>
        </w:rPr>
        <w:t>Nicotinamide</w:t>
      </w:r>
      <w:proofErr w:type="spellEnd"/>
      <w:r w:rsidRPr="00150843">
        <w:rPr>
          <w:rFonts w:eastAsia="標楷體"/>
        </w:rPr>
        <w:t xml:space="preserve"> </w:t>
      </w:r>
      <w:r w:rsidRPr="00150843">
        <w:rPr>
          <w:rFonts w:eastAsia="標楷體"/>
        </w:rPr>
        <w:t>主要可以改善腫瘤慢性缺氧的環境</w:t>
      </w:r>
    </w:p>
    <w:p w:rsidR="00B554A1" w:rsidRPr="00150843" w:rsidRDefault="00B554A1" w:rsidP="00B554A1">
      <w:pPr>
        <w:ind w:leftChars="473" w:left="1560" w:hangingChars="177" w:hanging="425"/>
        <w:rPr>
          <w:rFonts w:eastAsia="標楷體"/>
        </w:rPr>
      </w:pPr>
      <w:r w:rsidRPr="00150843">
        <w:rPr>
          <w:rFonts w:eastAsia="標楷體"/>
        </w:rPr>
        <w:t>C)</w:t>
      </w:r>
      <w:r w:rsidRPr="00150843">
        <w:rPr>
          <w:rFonts w:eastAsia="標楷體"/>
        </w:rPr>
        <w:tab/>
      </w:r>
      <w:r w:rsidRPr="00150843">
        <w:rPr>
          <w:rFonts w:eastAsia="標楷體"/>
        </w:rPr>
        <w:t>對於貧血造成的腫瘤缺氧</w:t>
      </w:r>
      <w:r w:rsidRPr="00150843">
        <w:rPr>
          <w:rFonts w:eastAsia="標楷體"/>
        </w:rPr>
        <w:t>,</w:t>
      </w:r>
      <w:r w:rsidRPr="00150843">
        <w:rPr>
          <w:rFonts w:eastAsia="標楷體"/>
        </w:rPr>
        <w:t>使用紅血球生成素</w:t>
      </w:r>
      <w:r w:rsidRPr="00150843">
        <w:rPr>
          <w:rFonts w:eastAsia="標楷體"/>
        </w:rPr>
        <w:t xml:space="preserve"> (erythropoietin, EPO),</w:t>
      </w:r>
      <w:r w:rsidRPr="00150843">
        <w:rPr>
          <w:rFonts w:eastAsia="標楷體"/>
        </w:rPr>
        <w:t>並沒辦法增加腫瘤控制</w:t>
      </w:r>
    </w:p>
    <w:p w:rsidR="00B554A1" w:rsidRPr="00150843" w:rsidRDefault="00B554A1" w:rsidP="00B554A1">
      <w:pPr>
        <w:ind w:leftChars="473" w:left="1560" w:hangingChars="177" w:hanging="425"/>
        <w:rPr>
          <w:rFonts w:eastAsia="標楷體"/>
        </w:rPr>
      </w:pPr>
      <w:r w:rsidRPr="00150843">
        <w:rPr>
          <w:rFonts w:eastAsia="標楷體"/>
        </w:rPr>
        <w:t>D)</w:t>
      </w:r>
      <w:r w:rsidRPr="00150843">
        <w:rPr>
          <w:rFonts w:eastAsia="標楷體"/>
        </w:rPr>
        <w:tab/>
      </w:r>
      <w:r w:rsidRPr="00150843">
        <w:rPr>
          <w:rFonts w:eastAsia="標楷體"/>
        </w:rPr>
        <w:t>對於子宮頸癌病人</w:t>
      </w:r>
      <w:r w:rsidRPr="00150843">
        <w:rPr>
          <w:rFonts w:eastAsia="標楷體"/>
        </w:rPr>
        <w:t>,</w:t>
      </w:r>
      <w:r w:rsidRPr="00150843">
        <w:rPr>
          <w:rFonts w:eastAsia="標楷體"/>
        </w:rPr>
        <w:t>血紅素較低的族群</w:t>
      </w:r>
      <w:r w:rsidRPr="00150843">
        <w:rPr>
          <w:rFonts w:eastAsia="標楷體"/>
        </w:rPr>
        <w:t>,</w:t>
      </w:r>
      <w:r w:rsidRPr="00150843">
        <w:rPr>
          <w:rFonts w:eastAsia="標楷體"/>
        </w:rPr>
        <w:t>治療失敗機會較高</w:t>
      </w:r>
    </w:p>
    <w:p w:rsidR="00B554A1" w:rsidRPr="00150843" w:rsidRDefault="00B554A1" w:rsidP="00B554A1">
      <w:pPr>
        <w:ind w:leftChars="473" w:left="1560" w:hangingChars="177" w:hanging="425"/>
        <w:rPr>
          <w:rFonts w:eastAsia="標楷體"/>
        </w:rPr>
      </w:pPr>
      <w:r w:rsidRPr="00150843">
        <w:rPr>
          <w:rFonts w:eastAsia="標楷體"/>
        </w:rPr>
        <w:t xml:space="preserve">(5 </w:t>
      </w:r>
      <w:r w:rsidRPr="00150843">
        <w:rPr>
          <w:rFonts w:eastAsia="標楷體"/>
        </w:rPr>
        <w:t>答案</w:t>
      </w:r>
      <w:r w:rsidRPr="00150843">
        <w:rPr>
          <w:rFonts w:eastAsia="標楷體"/>
        </w:rPr>
        <w:t>):</w:t>
      </w:r>
      <w:r w:rsidRPr="00150843">
        <w:rPr>
          <w:rFonts w:eastAsia="標楷體"/>
        </w:rPr>
        <w:tab/>
        <w:t>B (</w:t>
      </w:r>
      <w:r w:rsidRPr="00150843">
        <w:rPr>
          <w:rFonts w:eastAsia="標楷體"/>
        </w:rPr>
        <w:t>輻射生物學</w:t>
      </w:r>
      <w:r w:rsidRPr="00150843">
        <w:rPr>
          <w:rFonts w:eastAsia="標楷體"/>
        </w:rPr>
        <w:t>; Hypoxia)</w:t>
      </w:r>
    </w:p>
    <w:p w:rsidR="00B554A1" w:rsidRPr="00150843" w:rsidRDefault="00B554A1" w:rsidP="00B554A1">
      <w:pPr>
        <w:ind w:leftChars="473" w:left="1560" w:hangingChars="177" w:hanging="425"/>
        <w:rPr>
          <w:rFonts w:eastAsia="標楷體"/>
        </w:rPr>
      </w:pPr>
      <w:r w:rsidRPr="00150843">
        <w:rPr>
          <w:rFonts w:eastAsia="標楷體"/>
        </w:rPr>
        <w:t xml:space="preserve">(5 </w:t>
      </w:r>
      <w:r w:rsidRPr="00150843">
        <w:rPr>
          <w:rFonts w:eastAsia="標楷體"/>
        </w:rPr>
        <w:t>難易度</w:t>
      </w:r>
      <w:r w:rsidRPr="00150843">
        <w:rPr>
          <w:rFonts w:eastAsia="標楷體"/>
        </w:rPr>
        <w:t>):</w:t>
      </w:r>
      <w:r w:rsidRPr="00150843">
        <w:rPr>
          <w:rFonts w:eastAsia="標楷體"/>
        </w:rPr>
        <w:tab/>
      </w:r>
      <w:r w:rsidRPr="00150843">
        <w:rPr>
          <w:rFonts w:eastAsia="標楷體"/>
        </w:rPr>
        <w:t>中</w:t>
      </w:r>
    </w:p>
    <w:p w:rsidR="00B554A1" w:rsidRPr="00150843" w:rsidRDefault="00B554A1" w:rsidP="00B554A1">
      <w:pPr>
        <w:rPr>
          <w:rFonts w:eastAsia="標楷體"/>
        </w:rPr>
      </w:pPr>
    </w:p>
    <w:p w:rsidR="00B554A1" w:rsidRPr="00150843" w:rsidRDefault="00B554A1" w:rsidP="00B554A1">
      <w:pPr>
        <w:ind w:left="1276" w:hangingChars="531" w:hanging="1276"/>
        <w:rPr>
          <w:rFonts w:eastAsia="標楷體"/>
          <w:b/>
        </w:rPr>
      </w:pPr>
      <w:r w:rsidRPr="00150843">
        <w:rPr>
          <w:rFonts w:eastAsia="標楷體"/>
          <w:b/>
        </w:rPr>
        <w:t>6. (        )</w:t>
      </w:r>
      <w:r w:rsidRPr="00150843">
        <w:rPr>
          <w:rFonts w:eastAsia="標楷體"/>
          <w:b/>
        </w:rPr>
        <w:tab/>
      </w:r>
      <w:r w:rsidRPr="00150843">
        <w:rPr>
          <w:rFonts w:eastAsia="標楷體"/>
          <w:b/>
        </w:rPr>
        <w:t>輻射保護與測量委員會</w:t>
      </w:r>
      <w:r w:rsidRPr="00150843">
        <w:rPr>
          <w:rFonts w:eastAsia="標楷體"/>
          <w:b/>
        </w:rPr>
        <w:t>(NCRP)</w:t>
      </w:r>
      <w:r w:rsidRPr="00150843">
        <w:rPr>
          <w:rFonts w:eastAsia="標楷體"/>
          <w:b/>
        </w:rPr>
        <w:t>與國際輻射防護委員會</w:t>
      </w:r>
      <w:r w:rsidRPr="00150843">
        <w:rPr>
          <w:rFonts w:eastAsia="標楷體"/>
          <w:b/>
        </w:rPr>
        <w:t>(ICRP)</w:t>
      </w:r>
      <w:r w:rsidRPr="00150843">
        <w:rPr>
          <w:rFonts w:eastAsia="標楷體"/>
          <w:b/>
        </w:rPr>
        <w:t>已經將輻射引起的白內障歸為決定性效應</w:t>
      </w:r>
      <w:r w:rsidRPr="00150843">
        <w:rPr>
          <w:rFonts w:eastAsia="標楷體"/>
          <w:b/>
        </w:rPr>
        <w:t>,</w:t>
      </w:r>
      <w:r w:rsidRPr="00150843">
        <w:rPr>
          <w:rFonts w:eastAsia="標楷體"/>
          <w:b/>
        </w:rPr>
        <w:t>下列何者非原因？</w:t>
      </w:r>
    </w:p>
    <w:p w:rsidR="00B554A1" w:rsidRPr="00150843" w:rsidRDefault="00B554A1" w:rsidP="00B554A1">
      <w:pPr>
        <w:ind w:leftChars="473" w:left="1560" w:hangingChars="177" w:hanging="425"/>
        <w:rPr>
          <w:rFonts w:eastAsia="標楷體"/>
        </w:rPr>
      </w:pPr>
      <w:r w:rsidRPr="00150843">
        <w:rPr>
          <w:rFonts w:eastAsia="標楷體"/>
        </w:rPr>
        <w:t>A)</w:t>
      </w:r>
      <w:r w:rsidRPr="00150843">
        <w:rPr>
          <w:rFonts w:eastAsia="標楷體"/>
        </w:rPr>
        <w:tab/>
      </w:r>
      <w:r w:rsidRPr="00150843">
        <w:rPr>
          <w:rFonts w:eastAsia="標楷體"/>
        </w:rPr>
        <w:t>劑量低</w:t>
      </w:r>
      <w:proofErr w:type="gramStart"/>
      <w:r w:rsidRPr="00150843">
        <w:rPr>
          <w:rFonts w:eastAsia="標楷體"/>
        </w:rPr>
        <w:t>閾</w:t>
      </w:r>
      <w:proofErr w:type="gramEnd"/>
      <w:r w:rsidRPr="00150843">
        <w:rPr>
          <w:rFonts w:eastAsia="標楷體"/>
        </w:rPr>
        <w:t>值時</w:t>
      </w:r>
      <w:r w:rsidRPr="00150843">
        <w:rPr>
          <w:rFonts w:eastAsia="標楷體"/>
        </w:rPr>
        <w:t>,</w:t>
      </w:r>
      <w:r w:rsidRPr="00150843">
        <w:rPr>
          <w:rFonts w:eastAsia="標楷體"/>
        </w:rPr>
        <w:t>效應不會產生白內障</w:t>
      </w:r>
    </w:p>
    <w:p w:rsidR="00B554A1" w:rsidRPr="00150843" w:rsidRDefault="00B554A1" w:rsidP="00B554A1">
      <w:pPr>
        <w:ind w:leftChars="473" w:left="1560" w:hangingChars="177" w:hanging="425"/>
        <w:rPr>
          <w:rFonts w:eastAsia="標楷體"/>
        </w:rPr>
      </w:pPr>
      <w:r w:rsidRPr="00150843">
        <w:rPr>
          <w:rFonts w:eastAsia="標楷體"/>
        </w:rPr>
        <w:t>B)</w:t>
      </w:r>
      <w:r w:rsidRPr="00150843">
        <w:rPr>
          <w:rFonts w:eastAsia="標楷體"/>
        </w:rPr>
        <w:tab/>
      </w:r>
      <w:r w:rsidRPr="00150843">
        <w:rPr>
          <w:rFonts w:eastAsia="標楷體"/>
        </w:rPr>
        <w:t>高於</w:t>
      </w:r>
      <w:proofErr w:type="gramStart"/>
      <w:r w:rsidRPr="00150843">
        <w:rPr>
          <w:rFonts w:eastAsia="標楷體"/>
        </w:rPr>
        <w:t>閾</w:t>
      </w:r>
      <w:proofErr w:type="gramEnd"/>
      <w:r w:rsidRPr="00150843">
        <w:rPr>
          <w:rFonts w:eastAsia="標楷體"/>
        </w:rPr>
        <w:t>值時</w:t>
      </w:r>
      <w:r w:rsidRPr="00150843">
        <w:rPr>
          <w:rFonts w:eastAsia="標楷體"/>
        </w:rPr>
        <w:t>,</w:t>
      </w:r>
      <w:r w:rsidRPr="00150843">
        <w:rPr>
          <w:rFonts w:eastAsia="標楷體"/>
        </w:rPr>
        <w:t>效應的嚴重度隨劑量增加</w:t>
      </w:r>
    </w:p>
    <w:p w:rsidR="00B554A1" w:rsidRPr="00150843" w:rsidRDefault="00B554A1" w:rsidP="00B554A1">
      <w:pPr>
        <w:ind w:leftChars="473" w:left="1560" w:hangingChars="177" w:hanging="425"/>
        <w:rPr>
          <w:rFonts w:eastAsia="標楷體"/>
        </w:rPr>
      </w:pPr>
      <w:r w:rsidRPr="00150843">
        <w:rPr>
          <w:rFonts w:eastAsia="標楷體"/>
        </w:rPr>
        <w:t>C)</w:t>
      </w:r>
      <w:r w:rsidRPr="00150843">
        <w:rPr>
          <w:rFonts w:eastAsia="標楷體"/>
        </w:rPr>
        <w:tab/>
      </w:r>
      <w:r w:rsidRPr="00150843">
        <w:rPr>
          <w:rFonts w:eastAsia="標楷體"/>
        </w:rPr>
        <w:t>這個效應被認為來自許多細胞的傷害</w:t>
      </w:r>
    </w:p>
    <w:p w:rsidR="00B554A1" w:rsidRPr="00150843" w:rsidRDefault="00B554A1" w:rsidP="00B554A1">
      <w:pPr>
        <w:ind w:leftChars="473" w:left="1560" w:hangingChars="177" w:hanging="425"/>
        <w:rPr>
          <w:rFonts w:eastAsia="標楷體"/>
        </w:rPr>
      </w:pPr>
      <w:r w:rsidRPr="00150843">
        <w:rPr>
          <w:rFonts w:eastAsia="標楷體"/>
        </w:rPr>
        <w:t>D)</w:t>
      </w:r>
      <w:r w:rsidRPr="00150843">
        <w:rPr>
          <w:rFonts w:eastAsia="標楷體"/>
        </w:rPr>
        <w:tab/>
      </w:r>
      <w:r w:rsidRPr="00150843">
        <w:rPr>
          <w:rFonts w:eastAsia="標楷體"/>
        </w:rPr>
        <w:t>嚴重度與劑量無關</w:t>
      </w:r>
    </w:p>
    <w:p w:rsidR="00B554A1" w:rsidRPr="00150843" w:rsidRDefault="00B554A1" w:rsidP="00B554A1">
      <w:pPr>
        <w:ind w:leftChars="473" w:left="1560" w:hangingChars="177" w:hanging="425"/>
        <w:rPr>
          <w:rFonts w:eastAsia="標楷體"/>
        </w:rPr>
      </w:pPr>
      <w:r w:rsidRPr="00150843">
        <w:rPr>
          <w:rFonts w:eastAsia="標楷體"/>
        </w:rPr>
        <w:t xml:space="preserve">(6 </w:t>
      </w:r>
      <w:r w:rsidRPr="00150843">
        <w:rPr>
          <w:rFonts w:eastAsia="標楷體"/>
        </w:rPr>
        <w:t>答案</w:t>
      </w:r>
      <w:r w:rsidRPr="00150843">
        <w:rPr>
          <w:rFonts w:eastAsia="標楷體"/>
        </w:rPr>
        <w:t>):</w:t>
      </w:r>
      <w:r w:rsidRPr="00150843">
        <w:rPr>
          <w:rFonts w:eastAsia="標楷體"/>
        </w:rPr>
        <w:tab/>
        <w:t>D (</w:t>
      </w:r>
      <w:r w:rsidRPr="00150843">
        <w:rPr>
          <w:rFonts w:eastAsia="標楷體"/>
        </w:rPr>
        <w:t>輻射生物學</w:t>
      </w:r>
      <w:r w:rsidRPr="00150843">
        <w:rPr>
          <w:rFonts w:eastAsia="標楷體"/>
        </w:rPr>
        <w:t>;</w:t>
      </w:r>
      <w:proofErr w:type="spellStart"/>
      <w:r w:rsidRPr="00150843">
        <w:rPr>
          <w:rFonts w:eastAsia="標楷體"/>
        </w:rPr>
        <w:t>Cataractogenesis</w:t>
      </w:r>
      <w:proofErr w:type="spellEnd"/>
      <w:r w:rsidRPr="00150843">
        <w:rPr>
          <w:rFonts w:eastAsia="標楷體"/>
        </w:rPr>
        <w:t>)</w:t>
      </w:r>
    </w:p>
    <w:p w:rsidR="00B554A1" w:rsidRPr="00150843" w:rsidRDefault="00B554A1" w:rsidP="00B554A1">
      <w:pPr>
        <w:ind w:leftChars="473" w:left="1560" w:hangingChars="177" w:hanging="425"/>
        <w:rPr>
          <w:rFonts w:eastAsia="標楷體"/>
        </w:rPr>
      </w:pPr>
      <w:r w:rsidRPr="00150843">
        <w:rPr>
          <w:rFonts w:eastAsia="標楷體"/>
        </w:rPr>
        <w:t xml:space="preserve">(6 </w:t>
      </w:r>
      <w:r w:rsidRPr="00150843">
        <w:rPr>
          <w:rFonts w:eastAsia="標楷體"/>
        </w:rPr>
        <w:t>難易度</w:t>
      </w:r>
      <w:r w:rsidRPr="00150843">
        <w:rPr>
          <w:rFonts w:eastAsia="標楷體"/>
        </w:rPr>
        <w:t>):</w:t>
      </w:r>
      <w:r w:rsidRPr="00150843">
        <w:rPr>
          <w:rFonts w:eastAsia="標楷體"/>
        </w:rPr>
        <w:tab/>
      </w:r>
      <w:r w:rsidRPr="00150843">
        <w:rPr>
          <w:rFonts w:eastAsia="標楷體"/>
        </w:rPr>
        <w:t>中等</w:t>
      </w:r>
    </w:p>
    <w:p w:rsidR="00B554A1" w:rsidRPr="00150843" w:rsidRDefault="00B554A1" w:rsidP="00B554A1">
      <w:pPr>
        <w:rPr>
          <w:rFonts w:eastAsia="標楷體"/>
        </w:rPr>
      </w:pPr>
    </w:p>
    <w:p w:rsidR="00B554A1" w:rsidRPr="00150843" w:rsidRDefault="00B554A1" w:rsidP="00B554A1">
      <w:pPr>
        <w:rPr>
          <w:rFonts w:eastAsia="標楷體"/>
          <w:b/>
        </w:rPr>
      </w:pPr>
      <w:r w:rsidRPr="00150843">
        <w:rPr>
          <w:rFonts w:eastAsia="標楷體"/>
          <w:b/>
        </w:rPr>
        <w:t>7. (        )</w:t>
      </w:r>
      <w:r w:rsidRPr="00150843">
        <w:rPr>
          <w:rFonts w:eastAsia="標楷體"/>
          <w:b/>
        </w:rPr>
        <w:tab/>
      </w:r>
      <w:r w:rsidRPr="00150843">
        <w:rPr>
          <w:rFonts w:eastAsia="標楷體"/>
          <w:b/>
        </w:rPr>
        <w:t>輻射恐怖攻擊後</w:t>
      </w:r>
      <w:r w:rsidRPr="00150843">
        <w:rPr>
          <w:rFonts w:eastAsia="標楷體"/>
          <w:b/>
        </w:rPr>
        <w:t>,</w:t>
      </w:r>
      <w:r w:rsidRPr="00150843">
        <w:rPr>
          <w:rFonts w:eastAsia="標楷體"/>
          <w:b/>
        </w:rPr>
        <w:t>普魯士藍可以阻斷何者同位素吸收？</w:t>
      </w:r>
    </w:p>
    <w:p w:rsidR="00B554A1" w:rsidRPr="00150843" w:rsidRDefault="00B554A1" w:rsidP="00B554A1">
      <w:pPr>
        <w:ind w:leftChars="473" w:left="1560" w:hangingChars="177" w:hanging="425"/>
        <w:rPr>
          <w:rFonts w:eastAsia="標楷體"/>
        </w:rPr>
      </w:pPr>
      <w:r w:rsidRPr="00150843">
        <w:rPr>
          <w:rFonts w:eastAsia="標楷體"/>
        </w:rPr>
        <w:t>A)</w:t>
      </w:r>
      <w:r w:rsidRPr="00150843">
        <w:rPr>
          <w:rFonts w:eastAsia="標楷體"/>
        </w:rPr>
        <w:tab/>
        <w:t>I-131</w:t>
      </w:r>
    </w:p>
    <w:p w:rsidR="00B554A1" w:rsidRPr="00150843" w:rsidRDefault="00B554A1" w:rsidP="00B554A1">
      <w:pPr>
        <w:ind w:leftChars="473" w:left="1560" w:hangingChars="177" w:hanging="425"/>
        <w:rPr>
          <w:rFonts w:eastAsia="標楷體"/>
        </w:rPr>
      </w:pPr>
      <w:r w:rsidRPr="00150843">
        <w:rPr>
          <w:rFonts w:eastAsia="標楷體"/>
        </w:rPr>
        <w:t>B)</w:t>
      </w:r>
      <w:r w:rsidRPr="00150843">
        <w:rPr>
          <w:rFonts w:eastAsia="標楷體"/>
        </w:rPr>
        <w:tab/>
        <w:t>Cs-137</w:t>
      </w:r>
    </w:p>
    <w:p w:rsidR="00B554A1" w:rsidRPr="00150843" w:rsidRDefault="00B554A1" w:rsidP="00B554A1">
      <w:pPr>
        <w:ind w:leftChars="473" w:left="1560" w:hangingChars="177" w:hanging="425"/>
        <w:rPr>
          <w:rFonts w:eastAsia="標楷體"/>
        </w:rPr>
      </w:pPr>
      <w:r w:rsidRPr="00150843">
        <w:rPr>
          <w:rFonts w:eastAsia="標楷體"/>
        </w:rPr>
        <w:t>C)</w:t>
      </w:r>
      <w:r w:rsidRPr="00150843">
        <w:rPr>
          <w:rFonts w:eastAsia="標楷體"/>
        </w:rPr>
        <w:tab/>
        <w:t>Co-60</w:t>
      </w:r>
    </w:p>
    <w:p w:rsidR="00B554A1" w:rsidRPr="00150843" w:rsidRDefault="00B554A1" w:rsidP="00B554A1">
      <w:pPr>
        <w:ind w:leftChars="473" w:left="1560" w:hangingChars="177" w:hanging="425"/>
        <w:rPr>
          <w:rFonts w:eastAsia="標楷體"/>
        </w:rPr>
      </w:pPr>
      <w:r w:rsidRPr="00150843">
        <w:rPr>
          <w:rFonts w:eastAsia="標楷體"/>
        </w:rPr>
        <w:t>D)</w:t>
      </w:r>
      <w:r w:rsidRPr="00150843">
        <w:rPr>
          <w:rFonts w:eastAsia="標楷體"/>
        </w:rPr>
        <w:tab/>
        <w:t>Ir-192</w:t>
      </w:r>
    </w:p>
    <w:p w:rsidR="00B554A1" w:rsidRPr="00150843" w:rsidRDefault="00B554A1" w:rsidP="00B554A1">
      <w:pPr>
        <w:ind w:leftChars="473" w:left="1560" w:hangingChars="177" w:hanging="425"/>
        <w:rPr>
          <w:rFonts w:eastAsia="標楷體"/>
        </w:rPr>
      </w:pPr>
      <w:r w:rsidRPr="00150843">
        <w:rPr>
          <w:rFonts w:eastAsia="標楷體"/>
        </w:rPr>
        <w:t xml:space="preserve">(7 </w:t>
      </w:r>
      <w:r w:rsidRPr="00150843">
        <w:rPr>
          <w:rFonts w:eastAsia="標楷體"/>
        </w:rPr>
        <w:t>答案</w:t>
      </w:r>
      <w:r w:rsidRPr="00150843">
        <w:rPr>
          <w:rFonts w:eastAsia="標楷體"/>
        </w:rPr>
        <w:t>):</w:t>
      </w:r>
      <w:r w:rsidRPr="00150843">
        <w:rPr>
          <w:rFonts w:eastAsia="標楷體"/>
        </w:rPr>
        <w:tab/>
        <w:t>B (</w:t>
      </w:r>
      <w:r w:rsidRPr="00150843">
        <w:rPr>
          <w:rFonts w:eastAsia="標楷體"/>
        </w:rPr>
        <w:t>輻射生物學</w:t>
      </w:r>
      <w:r w:rsidRPr="00150843">
        <w:rPr>
          <w:rFonts w:eastAsia="標楷體"/>
        </w:rPr>
        <w:t>; Radiologic Terrorism)</w:t>
      </w:r>
    </w:p>
    <w:p w:rsidR="00B554A1" w:rsidRPr="00150843" w:rsidRDefault="00B554A1" w:rsidP="00B554A1">
      <w:pPr>
        <w:ind w:leftChars="473" w:left="1560" w:hangingChars="177" w:hanging="425"/>
        <w:rPr>
          <w:rFonts w:eastAsia="標楷體"/>
        </w:rPr>
      </w:pPr>
      <w:r w:rsidRPr="00150843">
        <w:rPr>
          <w:rFonts w:eastAsia="標楷體"/>
        </w:rPr>
        <w:t xml:space="preserve">(7 </w:t>
      </w:r>
      <w:r w:rsidRPr="00150843">
        <w:rPr>
          <w:rFonts w:eastAsia="標楷體"/>
        </w:rPr>
        <w:t>難易度</w:t>
      </w:r>
      <w:r w:rsidRPr="00150843">
        <w:rPr>
          <w:rFonts w:eastAsia="標楷體"/>
        </w:rPr>
        <w:t>):</w:t>
      </w:r>
      <w:r w:rsidRPr="00150843">
        <w:rPr>
          <w:rFonts w:eastAsia="標楷體"/>
        </w:rPr>
        <w:tab/>
      </w:r>
      <w:r w:rsidRPr="00150843">
        <w:rPr>
          <w:rFonts w:eastAsia="標楷體"/>
        </w:rPr>
        <w:t>中等</w:t>
      </w:r>
    </w:p>
    <w:p w:rsidR="00B554A1" w:rsidRPr="00150843" w:rsidRDefault="00B554A1" w:rsidP="00B554A1">
      <w:pPr>
        <w:rPr>
          <w:rFonts w:eastAsia="標楷體"/>
        </w:rPr>
      </w:pPr>
    </w:p>
    <w:p w:rsidR="00B554A1" w:rsidRPr="00150843" w:rsidRDefault="00B554A1" w:rsidP="00B554A1">
      <w:pPr>
        <w:rPr>
          <w:rFonts w:eastAsia="標楷體"/>
          <w:b/>
        </w:rPr>
      </w:pPr>
      <w:r w:rsidRPr="00150843">
        <w:rPr>
          <w:rFonts w:eastAsia="標楷體"/>
          <w:b/>
        </w:rPr>
        <w:t>8. (        )</w:t>
      </w:r>
      <w:r w:rsidRPr="00150843">
        <w:rPr>
          <w:rFonts w:eastAsia="標楷體"/>
          <w:b/>
        </w:rPr>
        <w:tab/>
      </w:r>
      <w:r w:rsidRPr="00150843">
        <w:rPr>
          <w:rFonts w:eastAsia="標楷體"/>
          <w:b/>
        </w:rPr>
        <w:t>在硼</w:t>
      </w:r>
      <w:proofErr w:type="gramStart"/>
      <w:r w:rsidRPr="00150843">
        <w:rPr>
          <w:rFonts w:eastAsia="標楷體"/>
          <w:b/>
        </w:rPr>
        <w:t>中子補獲治療</w:t>
      </w:r>
      <w:proofErr w:type="gramEnd"/>
      <w:r w:rsidRPr="00150843">
        <w:rPr>
          <w:rFonts w:eastAsia="標楷體"/>
          <w:b/>
        </w:rPr>
        <w:t>中</w:t>
      </w:r>
      <w:r w:rsidRPr="00150843">
        <w:rPr>
          <w:rFonts w:eastAsia="標楷體"/>
          <w:b/>
        </w:rPr>
        <w:t>(BNCT)</w:t>
      </w:r>
      <w:r w:rsidRPr="00150843">
        <w:rPr>
          <w:rFonts w:eastAsia="標楷體"/>
          <w:b/>
        </w:rPr>
        <w:t>主要為何種能量的中子與含硼藥物作用？</w:t>
      </w:r>
    </w:p>
    <w:p w:rsidR="00B554A1" w:rsidRPr="00150843" w:rsidRDefault="00B554A1" w:rsidP="00B554A1">
      <w:pPr>
        <w:ind w:leftChars="473" w:left="1560" w:hangingChars="177" w:hanging="425"/>
        <w:rPr>
          <w:rFonts w:eastAsia="標楷體"/>
        </w:rPr>
      </w:pPr>
      <w:r w:rsidRPr="00150843">
        <w:rPr>
          <w:rFonts w:eastAsia="標楷體"/>
        </w:rPr>
        <w:t>A)</w:t>
      </w:r>
      <w:r w:rsidRPr="00150843">
        <w:rPr>
          <w:rFonts w:eastAsia="標楷體"/>
        </w:rPr>
        <w:tab/>
      </w:r>
      <w:r w:rsidRPr="00150843">
        <w:rPr>
          <w:rFonts w:eastAsia="標楷體"/>
        </w:rPr>
        <w:t>快中子</w:t>
      </w:r>
      <w:r w:rsidRPr="00150843">
        <w:rPr>
          <w:rFonts w:eastAsia="標楷體"/>
        </w:rPr>
        <w:t xml:space="preserve"> (Fast neutron)</w:t>
      </w:r>
    </w:p>
    <w:p w:rsidR="00B554A1" w:rsidRPr="00150843" w:rsidRDefault="00B554A1" w:rsidP="00B554A1">
      <w:pPr>
        <w:ind w:leftChars="473" w:left="1560" w:hangingChars="177" w:hanging="425"/>
        <w:rPr>
          <w:rFonts w:eastAsia="標楷體"/>
        </w:rPr>
      </w:pPr>
      <w:r w:rsidRPr="00150843">
        <w:rPr>
          <w:rFonts w:eastAsia="標楷體"/>
        </w:rPr>
        <w:t>B)</w:t>
      </w:r>
      <w:r w:rsidRPr="00150843">
        <w:rPr>
          <w:rFonts w:eastAsia="標楷體"/>
        </w:rPr>
        <w:tab/>
      </w:r>
      <w:r w:rsidRPr="00150843">
        <w:rPr>
          <w:rFonts w:eastAsia="標楷體"/>
        </w:rPr>
        <w:t>慢中子</w:t>
      </w:r>
      <w:r w:rsidRPr="00150843">
        <w:rPr>
          <w:rFonts w:eastAsia="標楷體"/>
        </w:rPr>
        <w:t xml:space="preserve"> (Slow neutron)</w:t>
      </w:r>
    </w:p>
    <w:p w:rsidR="00B554A1" w:rsidRPr="00150843" w:rsidRDefault="00B554A1" w:rsidP="00B554A1">
      <w:pPr>
        <w:ind w:leftChars="473" w:left="1560" w:hangingChars="177" w:hanging="425"/>
        <w:rPr>
          <w:rFonts w:eastAsia="標楷體"/>
        </w:rPr>
      </w:pPr>
      <w:r w:rsidRPr="00150843">
        <w:rPr>
          <w:rFonts w:eastAsia="標楷體"/>
        </w:rPr>
        <w:t>C)</w:t>
      </w:r>
      <w:r w:rsidRPr="00150843">
        <w:rPr>
          <w:rFonts w:eastAsia="標楷體"/>
        </w:rPr>
        <w:tab/>
      </w:r>
      <w:r w:rsidRPr="00150843">
        <w:rPr>
          <w:rFonts w:eastAsia="標楷體"/>
        </w:rPr>
        <w:t>熱中子</w:t>
      </w:r>
      <w:r w:rsidRPr="00150843">
        <w:rPr>
          <w:rFonts w:eastAsia="標楷體"/>
        </w:rPr>
        <w:t xml:space="preserve"> (Thermal neutron)</w:t>
      </w:r>
    </w:p>
    <w:p w:rsidR="00B554A1" w:rsidRPr="00150843" w:rsidRDefault="00B554A1" w:rsidP="00B554A1">
      <w:pPr>
        <w:ind w:leftChars="473" w:left="1560" w:hangingChars="177" w:hanging="425"/>
        <w:rPr>
          <w:rFonts w:eastAsia="標楷體"/>
        </w:rPr>
      </w:pPr>
      <w:r w:rsidRPr="00150843">
        <w:rPr>
          <w:rFonts w:eastAsia="標楷體"/>
        </w:rPr>
        <w:t>D)</w:t>
      </w:r>
      <w:r w:rsidRPr="00150843">
        <w:rPr>
          <w:rFonts w:eastAsia="標楷體"/>
        </w:rPr>
        <w:tab/>
      </w:r>
      <w:r w:rsidRPr="00150843">
        <w:rPr>
          <w:rFonts w:eastAsia="標楷體"/>
        </w:rPr>
        <w:t>超熱中子</w:t>
      </w:r>
      <w:r w:rsidRPr="00150843">
        <w:rPr>
          <w:rFonts w:eastAsia="標楷體"/>
        </w:rPr>
        <w:t xml:space="preserve"> (Epithermal neutron)</w:t>
      </w:r>
    </w:p>
    <w:p w:rsidR="00B554A1" w:rsidRPr="00150843" w:rsidRDefault="00B554A1" w:rsidP="00B554A1">
      <w:pPr>
        <w:ind w:leftChars="473" w:left="1560" w:hangingChars="177" w:hanging="425"/>
        <w:rPr>
          <w:rFonts w:eastAsia="標楷體"/>
        </w:rPr>
      </w:pPr>
      <w:r w:rsidRPr="00150843">
        <w:rPr>
          <w:rFonts w:eastAsia="標楷體"/>
        </w:rPr>
        <w:t xml:space="preserve">(8 </w:t>
      </w:r>
      <w:r w:rsidRPr="00150843">
        <w:rPr>
          <w:rFonts w:eastAsia="標楷體"/>
        </w:rPr>
        <w:t>答案</w:t>
      </w:r>
      <w:r w:rsidRPr="00150843">
        <w:rPr>
          <w:rFonts w:eastAsia="標楷體"/>
        </w:rPr>
        <w:t>):</w:t>
      </w:r>
      <w:r w:rsidRPr="00150843">
        <w:rPr>
          <w:rFonts w:eastAsia="標楷體"/>
        </w:rPr>
        <w:tab/>
        <w:t>C (</w:t>
      </w:r>
      <w:r w:rsidRPr="00150843">
        <w:rPr>
          <w:rFonts w:eastAsia="標楷體"/>
        </w:rPr>
        <w:t>輻射生物學</w:t>
      </w:r>
      <w:r w:rsidRPr="00150843">
        <w:rPr>
          <w:rFonts w:eastAsia="標楷體"/>
        </w:rPr>
        <w:t>; Alternative Radiation Modalities)</w:t>
      </w:r>
    </w:p>
    <w:p w:rsidR="00B554A1" w:rsidRPr="00150843" w:rsidRDefault="00B554A1" w:rsidP="00B554A1">
      <w:pPr>
        <w:ind w:leftChars="473" w:left="1560" w:hangingChars="177" w:hanging="425"/>
        <w:rPr>
          <w:rFonts w:eastAsia="標楷體"/>
        </w:rPr>
      </w:pPr>
      <w:r w:rsidRPr="00150843">
        <w:rPr>
          <w:rFonts w:eastAsia="標楷體"/>
        </w:rPr>
        <w:t xml:space="preserve">(8 </w:t>
      </w:r>
      <w:r w:rsidRPr="00150843">
        <w:rPr>
          <w:rFonts w:eastAsia="標楷體"/>
        </w:rPr>
        <w:t>難易度</w:t>
      </w:r>
      <w:r w:rsidRPr="00150843">
        <w:rPr>
          <w:rFonts w:eastAsia="標楷體"/>
        </w:rPr>
        <w:t>):</w:t>
      </w:r>
      <w:r w:rsidRPr="00150843">
        <w:rPr>
          <w:rFonts w:eastAsia="標楷體"/>
        </w:rPr>
        <w:tab/>
      </w:r>
      <w:r w:rsidRPr="00150843">
        <w:rPr>
          <w:rFonts w:eastAsia="標楷體"/>
        </w:rPr>
        <w:t>中等</w:t>
      </w:r>
    </w:p>
    <w:p w:rsidR="00B554A1" w:rsidRPr="00150843" w:rsidRDefault="00B554A1" w:rsidP="00B554A1">
      <w:pPr>
        <w:rPr>
          <w:rFonts w:eastAsia="標楷體"/>
        </w:rPr>
      </w:pPr>
    </w:p>
    <w:p w:rsidR="00B554A1" w:rsidRPr="00150843" w:rsidRDefault="00B554A1" w:rsidP="00B554A1">
      <w:pPr>
        <w:rPr>
          <w:rFonts w:eastAsia="標楷體"/>
          <w:b/>
        </w:rPr>
      </w:pPr>
      <w:r w:rsidRPr="00150843">
        <w:rPr>
          <w:rFonts w:eastAsia="標楷體"/>
          <w:b/>
        </w:rPr>
        <w:t>9. (        )</w:t>
      </w:r>
      <w:r w:rsidRPr="00150843">
        <w:rPr>
          <w:rFonts w:eastAsia="標楷體"/>
          <w:b/>
        </w:rPr>
        <w:tab/>
      </w:r>
      <w:r w:rsidRPr="00150843">
        <w:rPr>
          <w:rFonts w:eastAsia="標楷體"/>
          <w:b/>
        </w:rPr>
        <w:t>關於孕婦輻射暴露</w:t>
      </w:r>
      <w:r w:rsidRPr="00150843">
        <w:rPr>
          <w:rFonts w:eastAsia="標楷體"/>
          <w:b/>
        </w:rPr>
        <w:t xml:space="preserve">, </w:t>
      </w:r>
      <w:r w:rsidRPr="00150843">
        <w:rPr>
          <w:rFonts w:eastAsia="標楷體"/>
          <w:b/>
        </w:rPr>
        <w:t>下列何</w:t>
      </w:r>
      <w:proofErr w:type="gramStart"/>
      <w:r w:rsidRPr="00150843">
        <w:rPr>
          <w:rFonts w:eastAsia="標楷體"/>
          <w:b/>
        </w:rPr>
        <w:t>者為誤</w:t>
      </w:r>
      <w:proofErr w:type="gramEnd"/>
      <w:r w:rsidRPr="00150843">
        <w:rPr>
          <w:rFonts w:eastAsia="標楷體"/>
          <w:b/>
        </w:rPr>
        <w:t>？</w:t>
      </w:r>
    </w:p>
    <w:p w:rsidR="00B554A1" w:rsidRPr="00150843" w:rsidRDefault="00B554A1" w:rsidP="00B554A1">
      <w:pPr>
        <w:ind w:leftChars="473" w:left="1560" w:hangingChars="177" w:hanging="425"/>
        <w:rPr>
          <w:rFonts w:eastAsia="標楷體"/>
        </w:rPr>
      </w:pPr>
      <w:r w:rsidRPr="00150843">
        <w:rPr>
          <w:rFonts w:eastAsia="標楷體"/>
        </w:rPr>
        <w:t>A)</w:t>
      </w:r>
      <w:r w:rsidRPr="00150843">
        <w:rPr>
          <w:rFonts w:eastAsia="標楷體"/>
        </w:rPr>
        <w:tab/>
      </w:r>
      <w:r w:rsidRPr="00150843">
        <w:rPr>
          <w:rFonts w:eastAsia="標楷體"/>
        </w:rPr>
        <w:t>雖然相當數量的胚胎可能再吸收或流產</w:t>
      </w:r>
      <w:r w:rsidRPr="00150843">
        <w:rPr>
          <w:rFonts w:eastAsia="標楷體"/>
        </w:rPr>
        <w:t>,</w:t>
      </w:r>
      <w:r w:rsidRPr="00150843">
        <w:rPr>
          <w:rFonts w:eastAsia="標楷體"/>
        </w:rPr>
        <w:t>高劑量輻射</w:t>
      </w:r>
      <w:r w:rsidRPr="00150843">
        <w:rPr>
          <w:rFonts w:eastAsia="標楷體"/>
        </w:rPr>
        <w:t xml:space="preserve">(2.5 </w:t>
      </w:r>
      <w:proofErr w:type="spellStart"/>
      <w:r w:rsidRPr="00150843">
        <w:rPr>
          <w:rFonts w:eastAsia="標楷體"/>
        </w:rPr>
        <w:t>Gy</w:t>
      </w:r>
      <w:proofErr w:type="spellEnd"/>
      <w:r w:rsidRPr="00150843">
        <w:rPr>
          <w:rFonts w:eastAsia="標楷體"/>
        </w:rPr>
        <w:t>)</w:t>
      </w:r>
      <w:r w:rsidRPr="00150843">
        <w:rPr>
          <w:rFonts w:eastAsia="標楷體"/>
        </w:rPr>
        <w:t>對於懷孕期前</w:t>
      </w:r>
      <w:r w:rsidRPr="00150843">
        <w:rPr>
          <w:rFonts w:eastAsia="標楷體"/>
        </w:rPr>
        <w:t>2-3</w:t>
      </w:r>
      <w:proofErr w:type="gramStart"/>
      <w:r w:rsidRPr="00150843">
        <w:rPr>
          <w:rFonts w:eastAsia="標楷體"/>
        </w:rPr>
        <w:t>週</w:t>
      </w:r>
      <w:proofErr w:type="gramEnd"/>
      <w:r w:rsidRPr="00150843">
        <w:rPr>
          <w:rFonts w:eastAsia="標楷體"/>
        </w:rPr>
        <w:t>的人類胚胎幾乎不會產生嚴重畸形</w:t>
      </w:r>
    </w:p>
    <w:p w:rsidR="00B554A1" w:rsidRPr="00150843" w:rsidRDefault="00B554A1" w:rsidP="00B554A1">
      <w:pPr>
        <w:ind w:leftChars="473" w:left="1560" w:hangingChars="177" w:hanging="425"/>
        <w:rPr>
          <w:rFonts w:eastAsia="標楷體"/>
        </w:rPr>
      </w:pPr>
      <w:r w:rsidRPr="00150843">
        <w:rPr>
          <w:rFonts w:eastAsia="標楷體"/>
        </w:rPr>
        <w:lastRenderedPageBreak/>
        <w:t>B)</w:t>
      </w:r>
      <w:r w:rsidRPr="00150843">
        <w:rPr>
          <w:rFonts w:eastAsia="標楷體"/>
        </w:rPr>
        <w:tab/>
      </w:r>
      <w:r w:rsidRPr="00150843">
        <w:rPr>
          <w:rFonts w:eastAsia="標楷體"/>
        </w:rPr>
        <w:t>懷孕第</w:t>
      </w:r>
      <w:r w:rsidRPr="00150843">
        <w:rPr>
          <w:rFonts w:eastAsia="標楷體"/>
        </w:rPr>
        <w:t>4-11</w:t>
      </w:r>
      <w:proofErr w:type="gramStart"/>
      <w:r w:rsidRPr="00150843">
        <w:rPr>
          <w:rFonts w:eastAsia="標楷體"/>
        </w:rPr>
        <w:t>週</w:t>
      </w:r>
      <w:proofErr w:type="gramEnd"/>
      <w:r w:rsidRPr="00150843">
        <w:rPr>
          <w:rFonts w:eastAsia="標楷體"/>
        </w:rPr>
        <w:t>期間接受輻射</w:t>
      </w:r>
      <w:r w:rsidRPr="00150843">
        <w:rPr>
          <w:rFonts w:eastAsia="標楷體"/>
        </w:rPr>
        <w:t>,</w:t>
      </w:r>
      <w:r w:rsidRPr="00150843">
        <w:rPr>
          <w:rFonts w:eastAsia="標楷體"/>
        </w:rPr>
        <w:t>將導致大部份小孩有多重器官畸形</w:t>
      </w:r>
    </w:p>
    <w:p w:rsidR="00B554A1" w:rsidRPr="00150843" w:rsidRDefault="00B554A1" w:rsidP="00B554A1">
      <w:pPr>
        <w:ind w:leftChars="473" w:left="1560" w:hangingChars="177" w:hanging="425"/>
        <w:rPr>
          <w:rFonts w:eastAsia="標楷體"/>
        </w:rPr>
      </w:pPr>
      <w:r w:rsidRPr="00150843">
        <w:rPr>
          <w:rFonts w:eastAsia="標楷體"/>
        </w:rPr>
        <w:t>C)</w:t>
      </w:r>
      <w:r w:rsidRPr="00150843">
        <w:rPr>
          <w:rFonts w:eastAsia="標楷體"/>
        </w:rPr>
        <w:tab/>
      </w:r>
      <w:r w:rsidRPr="00150843">
        <w:rPr>
          <w:rFonts w:eastAsia="標楷體"/>
        </w:rPr>
        <w:t>懷孕</w:t>
      </w:r>
      <w:r w:rsidRPr="00150843">
        <w:rPr>
          <w:rFonts w:eastAsia="標楷體"/>
        </w:rPr>
        <w:t>16-25</w:t>
      </w:r>
      <w:proofErr w:type="gramStart"/>
      <w:r w:rsidRPr="00150843">
        <w:rPr>
          <w:rFonts w:eastAsia="標楷體"/>
        </w:rPr>
        <w:t>週</w:t>
      </w:r>
      <w:proofErr w:type="gramEnd"/>
      <w:r w:rsidRPr="00150843">
        <w:rPr>
          <w:rFonts w:eastAsia="標楷體"/>
        </w:rPr>
        <w:t>胎兒接受輻射會導致小腦症</w:t>
      </w:r>
      <w:r w:rsidRPr="00150843">
        <w:rPr>
          <w:rFonts w:eastAsia="標楷體"/>
        </w:rPr>
        <w:t>,</w:t>
      </w:r>
      <w:proofErr w:type="gramStart"/>
      <w:r w:rsidRPr="00150843">
        <w:rPr>
          <w:rFonts w:eastAsia="標楷體"/>
        </w:rPr>
        <w:t>智力過緩</w:t>
      </w:r>
      <w:proofErr w:type="gramEnd"/>
      <w:r w:rsidRPr="00150843">
        <w:rPr>
          <w:rFonts w:eastAsia="標楷體"/>
        </w:rPr>
        <w:t>,</w:t>
      </w:r>
      <w:r w:rsidRPr="00150843">
        <w:rPr>
          <w:rFonts w:eastAsia="標楷體"/>
        </w:rPr>
        <w:t>及發育不良</w:t>
      </w:r>
    </w:p>
    <w:p w:rsidR="00B554A1" w:rsidRPr="00150843" w:rsidRDefault="00B554A1" w:rsidP="00B554A1">
      <w:pPr>
        <w:ind w:leftChars="473" w:left="1560" w:hangingChars="177" w:hanging="425"/>
        <w:rPr>
          <w:rFonts w:eastAsia="標楷體"/>
        </w:rPr>
      </w:pPr>
      <w:r w:rsidRPr="00150843">
        <w:rPr>
          <w:rFonts w:eastAsia="標楷體"/>
        </w:rPr>
        <w:t>D)</w:t>
      </w:r>
      <w:r w:rsidRPr="00150843">
        <w:rPr>
          <w:rFonts w:eastAsia="標楷體"/>
        </w:rPr>
        <w:tab/>
      </w:r>
      <w:r w:rsidRPr="00150843">
        <w:rPr>
          <w:rFonts w:eastAsia="標楷體"/>
        </w:rPr>
        <w:t>懷孕</w:t>
      </w:r>
      <w:r w:rsidRPr="00150843">
        <w:rPr>
          <w:rFonts w:eastAsia="標楷體"/>
        </w:rPr>
        <w:t>30</w:t>
      </w:r>
      <w:proofErr w:type="gramStart"/>
      <w:r w:rsidRPr="00150843">
        <w:rPr>
          <w:rFonts w:eastAsia="標楷體"/>
        </w:rPr>
        <w:t>週</w:t>
      </w:r>
      <w:proofErr w:type="gramEnd"/>
      <w:r w:rsidRPr="00150843">
        <w:rPr>
          <w:rFonts w:eastAsia="標楷體"/>
        </w:rPr>
        <w:t>後接受輻射</w:t>
      </w:r>
      <w:r w:rsidRPr="00150843">
        <w:rPr>
          <w:rFonts w:eastAsia="標楷體"/>
        </w:rPr>
        <w:t>,</w:t>
      </w:r>
      <w:r w:rsidRPr="00150843">
        <w:rPr>
          <w:rFonts w:eastAsia="標楷體"/>
        </w:rPr>
        <w:t>容易導致外表異常</w:t>
      </w:r>
    </w:p>
    <w:p w:rsidR="00B554A1" w:rsidRPr="00150843" w:rsidRDefault="00B554A1" w:rsidP="00B554A1">
      <w:pPr>
        <w:ind w:leftChars="473" w:left="1560" w:hangingChars="177" w:hanging="425"/>
        <w:rPr>
          <w:rFonts w:eastAsia="標楷體"/>
        </w:rPr>
      </w:pPr>
      <w:r w:rsidRPr="00150843">
        <w:rPr>
          <w:rFonts w:eastAsia="標楷體"/>
        </w:rPr>
        <w:t xml:space="preserve">(9 </w:t>
      </w:r>
      <w:r w:rsidRPr="00150843">
        <w:rPr>
          <w:rFonts w:eastAsia="標楷體"/>
        </w:rPr>
        <w:t>答案</w:t>
      </w:r>
      <w:r w:rsidRPr="00150843">
        <w:rPr>
          <w:rFonts w:eastAsia="標楷體"/>
        </w:rPr>
        <w:t>):</w:t>
      </w:r>
      <w:r w:rsidRPr="00150843">
        <w:rPr>
          <w:rFonts w:eastAsia="標楷體"/>
        </w:rPr>
        <w:tab/>
        <w:t>D (</w:t>
      </w:r>
      <w:r w:rsidRPr="00150843">
        <w:rPr>
          <w:rFonts w:eastAsia="標楷體"/>
        </w:rPr>
        <w:t>輻射生物學</w:t>
      </w:r>
      <w:r w:rsidRPr="00150843">
        <w:rPr>
          <w:rFonts w:eastAsia="標楷體"/>
        </w:rPr>
        <w:t>; Radiation on the Embryo and Fetus)</w:t>
      </w:r>
    </w:p>
    <w:p w:rsidR="00B554A1" w:rsidRPr="00150843" w:rsidRDefault="00B554A1" w:rsidP="00B554A1">
      <w:pPr>
        <w:ind w:leftChars="473" w:left="1560" w:hangingChars="177" w:hanging="425"/>
        <w:rPr>
          <w:rFonts w:eastAsia="標楷體"/>
        </w:rPr>
      </w:pPr>
      <w:r w:rsidRPr="00150843">
        <w:rPr>
          <w:rFonts w:eastAsia="標楷體"/>
        </w:rPr>
        <w:t xml:space="preserve">(9 </w:t>
      </w:r>
      <w:r w:rsidRPr="00150843">
        <w:rPr>
          <w:rFonts w:eastAsia="標楷體"/>
        </w:rPr>
        <w:t>難易度</w:t>
      </w:r>
      <w:r w:rsidRPr="00150843">
        <w:rPr>
          <w:rFonts w:eastAsia="標楷體"/>
        </w:rPr>
        <w:t>):</w:t>
      </w:r>
      <w:r w:rsidRPr="00150843">
        <w:rPr>
          <w:rFonts w:eastAsia="標楷體"/>
        </w:rPr>
        <w:tab/>
      </w:r>
      <w:r w:rsidRPr="00150843">
        <w:rPr>
          <w:rFonts w:eastAsia="標楷體"/>
        </w:rPr>
        <w:t>難</w:t>
      </w:r>
    </w:p>
    <w:p w:rsidR="00B554A1" w:rsidRPr="00150843" w:rsidRDefault="00B554A1" w:rsidP="00B554A1">
      <w:pPr>
        <w:rPr>
          <w:rFonts w:eastAsia="標楷體"/>
        </w:rPr>
      </w:pPr>
    </w:p>
    <w:p w:rsidR="00B554A1" w:rsidRPr="00150843" w:rsidRDefault="00B554A1" w:rsidP="00B554A1">
      <w:pPr>
        <w:rPr>
          <w:rFonts w:eastAsia="標楷體"/>
          <w:b/>
        </w:rPr>
      </w:pPr>
      <w:r w:rsidRPr="00150843">
        <w:rPr>
          <w:rFonts w:eastAsia="標楷體"/>
          <w:b/>
        </w:rPr>
        <w:t>10. (        )</w:t>
      </w:r>
      <w:r w:rsidRPr="00150843">
        <w:rPr>
          <w:rFonts w:eastAsia="標楷體"/>
          <w:b/>
        </w:rPr>
        <w:tab/>
      </w:r>
      <w:r w:rsidRPr="00150843">
        <w:rPr>
          <w:rFonts w:eastAsia="標楷體"/>
          <w:b/>
        </w:rPr>
        <w:t>有關放射線造成的染色體變異</w:t>
      </w:r>
      <w:r w:rsidRPr="00150843">
        <w:rPr>
          <w:rFonts w:eastAsia="標楷體"/>
          <w:b/>
        </w:rPr>
        <w:t>,</w:t>
      </w:r>
      <w:r w:rsidRPr="00150843">
        <w:rPr>
          <w:rFonts w:eastAsia="標楷體"/>
          <w:b/>
        </w:rPr>
        <w:t>下列何者敘述為非？</w:t>
      </w:r>
    </w:p>
    <w:p w:rsidR="00B554A1" w:rsidRPr="00150843" w:rsidRDefault="00B554A1" w:rsidP="00B554A1">
      <w:pPr>
        <w:ind w:leftChars="473" w:left="1560" w:hangingChars="177" w:hanging="425"/>
        <w:rPr>
          <w:rFonts w:eastAsia="標楷體"/>
        </w:rPr>
      </w:pPr>
      <w:r w:rsidRPr="00150843">
        <w:rPr>
          <w:rFonts w:eastAsia="標楷體"/>
        </w:rPr>
        <w:t>A)</w:t>
      </w:r>
      <w:r w:rsidRPr="00150843">
        <w:rPr>
          <w:rFonts w:eastAsia="標楷體"/>
        </w:rPr>
        <w:tab/>
      </w:r>
      <w:r w:rsidRPr="00150843">
        <w:rPr>
          <w:rFonts w:eastAsia="標楷體"/>
        </w:rPr>
        <w:t>雙中結</w:t>
      </w:r>
      <w:r w:rsidRPr="00150843">
        <w:rPr>
          <w:rFonts w:eastAsia="標楷體"/>
        </w:rPr>
        <w:t>(</w:t>
      </w:r>
      <w:proofErr w:type="spellStart"/>
      <w:r w:rsidRPr="00150843">
        <w:rPr>
          <w:rFonts w:eastAsia="標楷體"/>
        </w:rPr>
        <w:t>dicentric</w:t>
      </w:r>
      <w:proofErr w:type="spellEnd"/>
      <w:r w:rsidRPr="00150843">
        <w:rPr>
          <w:rFonts w:eastAsia="標楷體"/>
        </w:rPr>
        <w:t>)</w:t>
      </w:r>
      <w:r w:rsidRPr="00150843">
        <w:rPr>
          <w:rFonts w:eastAsia="標楷體"/>
        </w:rPr>
        <w:t>為細胞致死變易的一種</w:t>
      </w:r>
    </w:p>
    <w:p w:rsidR="00B554A1" w:rsidRPr="00150843" w:rsidRDefault="00B554A1" w:rsidP="00B554A1">
      <w:pPr>
        <w:ind w:leftChars="473" w:left="1560" w:hangingChars="177" w:hanging="425"/>
        <w:rPr>
          <w:rFonts w:eastAsia="標楷體"/>
        </w:rPr>
      </w:pPr>
      <w:r w:rsidRPr="00150843">
        <w:rPr>
          <w:rFonts w:eastAsia="標楷體"/>
        </w:rPr>
        <w:t>B)</w:t>
      </w:r>
      <w:r w:rsidRPr="00150843">
        <w:rPr>
          <w:rFonts w:eastAsia="標楷體"/>
        </w:rPr>
        <w:tab/>
      </w:r>
      <w:r w:rsidRPr="00150843">
        <w:rPr>
          <w:rFonts w:eastAsia="標楷體"/>
        </w:rPr>
        <w:t>放射線造成異常的比率與劑量為二次曲線關係</w:t>
      </w:r>
    </w:p>
    <w:p w:rsidR="00B554A1" w:rsidRPr="00150843" w:rsidRDefault="00B554A1" w:rsidP="00B554A1">
      <w:pPr>
        <w:ind w:leftChars="473" w:left="1560" w:hangingChars="177" w:hanging="425"/>
        <w:rPr>
          <w:rFonts w:eastAsia="標楷體"/>
        </w:rPr>
      </w:pPr>
      <w:r w:rsidRPr="00150843">
        <w:rPr>
          <w:rFonts w:eastAsia="標楷體"/>
        </w:rPr>
        <w:t>C)</w:t>
      </w:r>
      <w:r w:rsidRPr="00150843">
        <w:rPr>
          <w:rFonts w:eastAsia="標楷體"/>
        </w:rPr>
        <w:tab/>
      </w:r>
      <w:proofErr w:type="gramStart"/>
      <w:r w:rsidRPr="00150843">
        <w:rPr>
          <w:rFonts w:eastAsia="標楷體"/>
        </w:rPr>
        <w:t>週</w:t>
      </w:r>
      <w:proofErr w:type="gramEnd"/>
      <w:r w:rsidRPr="00150843">
        <w:rPr>
          <w:rFonts w:eastAsia="標楷體"/>
        </w:rPr>
        <w:t>邊血液淋巴細胞的染色體異常可用於偵測意外暴露全身輻射力量估算</w:t>
      </w:r>
      <w:r w:rsidRPr="00150843">
        <w:rPr>
          <w:rFonts w:eastAsia="標楷體"/>
        </w:rPr>
        <w:t>,</w:t>
      </w:r>
      <w:r w:rsidRPr="00150843">
        <w:rPr>
          <w:rFonts w:eastAsia="標楷體"/>
        </w:rPr>
        <w:t>單一劑量偵測可以低到</w:t>
      </w:r>
      <w:r w:rsidRPr="00150843">
        <w:rPr>
          <w:rFonts w:eastAsia="標楷體"/>
        </w:rPr>
        <w:t>0.25Gy</w:t>
      </w:r>
    </w:p>
    <w:p w:rsidR="00B554A1" w:rsidRPr="00150843" w:rsidRDefault="00B554A1" w:rsidP="00B554A1">
      <w:pPr>
        <w:ind w:leftChars="473" w:left="1560" w:hangingChars="177" w:hanging="425"/>
        <w:rPr>
          <w:rFonts w:eastAsia="標楷體"/>
        </w:rPr>
      </w:pPr>
      <w:r w:rsidRPr="00150843">
        <w:rPr>
          <w:rFonts w:eastAsia="標楷體"/>
        </w:rPr>
        <w:t>D)</w:t>
      </w:r>
      <w:r w:rsidRPr="00150843">
        <w:rPr>
          <w:rFonts w:eastAsia="標楷體"/>
        </w:rPr>
        <w:tab/>
      </w:r>
      <w:r w:rsidRPr="00150843">
        <w:rPr>
          <w:rFonts w:eastAsia="標楷體"/>
        </w:rPr>
        <w:t>雙中結是不穩定的變異</w:t>
      </w:r>
      <w:r w:rsidRPr="00150843">
        <w:rPr>
          <w:rFonts w:eastAsia="標楷體"/>
        </w:rPr>
        <w:t>,</w:t>
      </w:r>
      <w:r w:rsidRPr="00150843">
        <w:rPr>
          <w:rFonts w:eastAsia="標楷體"/>
        </w:rPr>
        <w:t>人體中雙中結細胞在輻射暴露後隨時間緩慢增加</w:t>
      </w:r>
    </w:p>
    <w:p w:rsidR="00B554A1" w:rsidRPr="00150843" w:rsidRDefault="00B554A1" w:rsidP="00B554A1">
      <w:pPr>
        <w:ind w:leftChars="473" w:left="1560" w:hangingChars="177" w:hanging="425"/>
        <w:rPr>
          <w:rFonts w:eastAsia="標楷體"/>
        </w:rPr>
      </w:pPr>
      <w:r w:rsidRPr="00150843">
        <w:rPr>
          <w:rFonts w:eastAsia="標楷體"/>
        </w:rPr>
        <w:t xml:space="preserve">(10 </w:t>
      </w:r>
      <w:r w:rsidRPr="00150843">
        <w:rPr>
          <w:rFonts w:eastAsia="標楷體"/>
        </w:rPr>
        <w:t>答案</w:t>
      </w:r>
      <w:r w:rsidRPr="00150843">
        <w:rPr>
          <w:rFonts w:eastAsia="標楷體"/>
        </w:rPr>
        <w:t>):</w:t>
      </w:r>
      <w:r w:rsidRPr="00150843">
        <w:rPr>
          <w:rFonts w:eastAsia="標楷體"/>
        </w:rPr>
        <w:tab/>
        <w:t>D (</w:t>
      </w:r>
      <w:r w:rsidRPr="00150843">
        <w:rPr>
          <w:rFonts w:eastAsia="標楷體"/>
        </w:rPr>
        <w:t>輻射生物學</w:t>
      </w:r>
      <w:r w:rsidRPr="00150843">
        <w:rPr>
          <w:rFonts w:eastAsia="標楷體"/>
        </w:rPr>
        <w:t>;Chromosomal Damage)</w:t>
      </w:r>
    </w:p>
    <w:p w:rsidR="00B554A1" w:rsidRPr="00150843" w:rsidRDefault="00B554A1" w:rsidP="00B554A1">
      <w:pPr>
        <w:ind w:leftChars="473" w:left="1560" w:hangingChars="177" w:hanging="425"/>
        <w:rPr>
          <w:rFonts w:eastAsia="標楷體"/>
        </w:rPr>
      </w:pPr>
      <w:r w:rsidRPr="00150843">
        <w:rPr>
          <w:rFonts w:eastAsia="標楷體"/>
        </w:rPr>
        <w:t xml:space="preserve">(10 </w:t>
      </w:r>
      <w:r w:rsidRPr="00150843">
        <w:rPr>
          <w:rFonts w:eastAsia="標楷體"/>
        </w:rPr>
        <w:t>難易度</w:t>
      </w:r>
      <w:r w:rsidRPr="00150843">
        <w:rPr>
          <w:rFonts w:eastAsia="標楷體"/>
        </w:rPr>
        <w:t>):</w:t>
      </w:r>
      <w:r w:rsidRPr="00150843">
        <w:rPr>
          <w:rFonts w:eastAsia="標楷體"/>
        </w:rPr>
        <w:tab/>
      </w:r>
      <w:r w:rsidRPr="00150843">
        <w:rPr>
          <w:rFonts w:eastAsia="標楷體"/>
        </w:rPr>
        <w:t>中等</w:t>
      </w:r>
    </w:p>
    <w:p w:rsidR="00B554A1" w:rsidRPr="00150843" w:rsidRDefault="00B554A1" w:rsidP="00B554A1">
      <w:pPr>
        <w:rPr>
          <w:rFonts w:eastAsia="標楷體"/>
        </w:rPr>
      </w:pPr>
      <w:r>
        <w:rPr>
          <w:rFonts w:eastAsia="標楷體"/>
        </w:rPr>
        <w:br w:type="page"/>
      </w:r>
    </w:p>
    <w:tbl>
      <w:tblPr>
        <w:tblW w:w="0" w:type="auto"/>
        <w:jc w:val="center"/>
        <w:shd w:val="clear" w:color="auto" w:fill="D9D9D9"/>
        <w:tblLook w:val="04A0" w:firstRow="1" w:lastRow="0" w:firstColumn="1" w:lastColumn="0" w:noHBand="0" w:noVBand="1"/>
      </w:tblPr>
      <w:tblGrid>
        <w:gridCol w:w="9217"/>
      </w:tblGrid>
      <w:tr w:rsidR="00B554A1" w:rsidRPr="00CC522F" w:rsidTr="009F473E">
        <w:trPr>
          <w:trHeight w:val="699"/>
          <w:jc w:val="center"/>
        </w:trPr>
        <w:tc>
          <w:tcPr>
            <w:tcW w:w="9217" w:type="dxa"/>
            <w:tcBorders>
              <w:top w:val="single" w:sz="4" w:space="0" w:color="A6A6A6"/>
              <w:left w:val="single" w:sz="4" w:space="0" w:color="A6A6A6"/>
              <w:bottom w:val="single" w:sz="4" w:space="0" w:color="A6A6A6"/>
              <w:right w:val="single" w:sz="4" w:space="0" w:color="A6A6A6"/>
            </w:tcBorders>
            <w:shd w:val="clear" w:color="auto" w:fill="auto"/>
            <w:vAlign w:val="center"/>
          </w:tcPr>
          <w:p w:rsidR="00B554A1" w:rsidRPr="00435C84" w:rsidRDefault="00B554A1" w:rsidP="009F473E">
            <w:pPr>
              <w:jc w:val="center"/>
              <w:rPr>
                <w:rFonts w:eastAsia="標楷體"/>
                <w:b/>
                <w:noProof/>
                <w:color w:val="000000"/>
              </w:rPr>
            </w:pPr>
            <w:r>
              <w:rPr>
                <w:rFonts w:eastAsia="標楷體" w:hint="eastAsia"/>
                <w:b/>
                <w:noProof/>
                <w:color w:val="000000"/>
                <w:sz w:val="32"/>
              </w:rPr>
              <w:lastRenderedPageBreak/>
              <w:t>2</w:t>
            </w:r>
            <w:r w:rsidRPr="00435C84">
              <w:rPr>
                <w:rFonts w:eastAsia="標楷體"/>
                <w:b/>
                <w:noProof/>
                <w:color w:val="000000"/>
                <w:sz w:val="32"/>
              </w:rPr>
              <w:t xml:space="preserve">. </w:t>
            </w:r>
            <w:r>
              <w:rPr>
                <w:rFonts w:eastAsia="標楷體" w:hint="eastAsia"/>
                <w:b/>
                <w:noProof/>
                <w:color w:val="000000"/>
                <w:sz w:val="32"/>
              </w:rPr>
              <w:t>林長</w:t>
            </w:r>
          </w:p>
        </w:tc>
      </w:tr>
    </w:tbl>
    <w:p w:rsidR="00B554A1" w:rsidRPr="00150843" w:rsidRDefault="00B554A1" w:rsidP="00B554A1">
      <w:pPr>
        <w:pStyle w:val="Question"/>
        <w:tabs>
          <w:tab w:val="clear" w:pos="1134"/>
        </w:tabs>
        <w:rPr>
          <w:b/>
        </w:rPr>
      </w:pPr>
      <w:proofErr w:type="spellStart"/>
      <w:r w:rsidRPr="00150843">
        <w:rPr>
          <w:b/>
        </w:rPr>
        <w:t>Xeroderma</w:t>
      </w:r>
      <w:proofErr w:type="spellEnd"/>
      <w:r w:rsidRPr="00150843">
        <w:rPr>
          <w:b/>
        </w:rPr>
        <w:t xml:space="preserve"> </w:t>
      </w:r>
      <w:proofErr w:type="spellStart"/>
      <w:r w:rsidRPr="00150843">
        <w:rPr>
          <w:b/>
        </w:rPr>
        <w:t>pigmentosum</w:t>
      </w:r>
      <w:proofErr w:type="spellEnd"/>
      <w:r w:rsidRPr="00150843">
        <w:rPr>
          <w:b/>
        </w:rPr>
        <w:t>的患者的細胞於下列何種功能上有缺陷？</w:t>
      </w:r>
    </w:p>
    <w:p w:rsidR="00B554A1" w:rsidRPr="007C324D" w:rsidRDefault="00B554A1" w:rsidP="00B554A1">
      <w:pPr>
        <w:pStyle w:val="Choice"/>
        <w:numPr>
          <w:ilvl w:val="1"/>
          <w:numId w:val="1"/>
        </w:numPr>
        <w:tabs>
          <w:tab w:val="clear" w:pos="1647"/>
          <w:tab w:val="num" w:pos="1701"/>
        </w:tabs>
        <w:ind w:left="1701"/>
        <w:rPr>
          <w:b/>
          <w:color w:val="FF0000"/>
        </w:rPr>
      </w:pPr>
      <w:r w:rsidRPr="007C324D">
        <w:rPr>
          <w:b/>
          <w:color w:val="FF0000"/>
        </w:rPr>
        <w:t>Nucleotide excision repair</w:t>
      </w:r>
    </w:p>
    <w:p w:rsidR="00B554A1" w:rsidRPr="00150843" w:rsidRDefault="00B554A1" w:rsidP="00B554A1">
      <w:pPr>
        <w:pStyle w:val="Choice"/>
        <w:numPr>
          <w:ilvl w:val="1"/>
          <w:numId w:val="1"/>
        </w:numPr>
        <w:tabs>
          <w:tab w:val="clear" w:pos="1647"/>
          <w:tab w:val="num" w:pos="1701"/>
        </w:tabs>
        <w:ind w:left="1701"/>
      </w:pPr>
      <w:r w:rsidRPr="00150843">
        <w:t>Mismatch repair</w:t>
      </w:r>
    </w:p>
    <w:p w:rsidR="00B554A1" w:rsidRPr="00150843" w:rsidRDefault="00B554A1" w:rsidP="00B554A1">
      <w:pPr>
        <w:pStyle w:val="Choice"/>
        <w:numPr>
          <w:ilvl w:val="1"/>
          <w:numId w:val="1"/>
        </w:numPr>
        <w:tabs>
          <w:tab w:val="clear" w:pos="1647"/>
          <w:tab w:val="num" w:pos="1701"/>
        </w:tabs>
        <w:ind w:left="1701"/>
      </w:pPr>
      <w:r w:rsidRPr="00150843">
        <w:t>Base excision repair</w:t>
      </w:r>
    </w:p>
    <w:p w:rsidR="00B554A1" w:rsidRPr="00150843" w:rsidRDefault="00B554A1" w:rsidP="00B554A1">
      <w:pPr>
        <w:pStyle w:val="Choice"/>
        <w:numPr>
          <w:ilvl w:val="1"/>
          <w:numId w:val="1"/>
        </w:numPr>
        <w:tabs>
          <w:tab w:val="clear" w:pos="1647"/>
          <w:tab w:val="num" w:pos="1701"/>
        </w:tabs>
        <w:ind w:left="1701"/>
      </w:pPr>
      <w:r w:rsidRPr="00150843">
        <w:t>Homologous recombination</w:t>
      </w:r>
    </w:p>
    <w:p w:rsidR="00B554A1" w:rsidRPr="00150843" w:rsidRDefault="00B554A1" w:rsidP="00B554A1">
      <w:pPr>
        <w:pStyle w:val="Question"/>
        <w:tabs>
          <w:tab w:val="clear" w:pos="1134"/>
        </w:tabs>
        <w:rPr>
          <w:b/>
        </w:rPr>
      </w:pPr>
      <w:r w:rsidRPr="00150843">
        <w:rPr>
          <w:b/>
        </w:rPr>
        <w:t>DNA double strand breaks</w:t>
      </w:r>
      <w:r w:rsidRPr="00150843">
        <w:rPr>
          <w:b/>
        </w:rPr>
        <w:t>的修復中的</w:t>
      </w:r>
      <w:r w:rsidRPr="00150843">
        <w:rPr>
          <w:b/>
        </w:rPr>
        <w:t>homologous recombination</w:t>
      </w:r>
      <w:r w:rsidRPr="00150843">
        <w:rPr>
          <w:b/>
        </w:rPr>
        <w:t>最常發生於細胞週期的哪</w:t>
      </w:r>
      <w:proofErr w:type="gramStart"/>
      <w:r w:rsidRPr="00150843">
        <w:rPr>
          <w:b/>
        </w:rPr>
        <w:t>個</w:t>
      </w:r>
      <w:proofErr w:type="gramEnd"/>
      <w:r w:rsidRPr="00150843">
        <w:rPr>
          <w:b/>
        </w:rPr>
        <w:t>階段？</w:t>
      </w:r>
    </w:p>
    <w:p w:rsidR="00B554A1" w:rsidRPr="00150843" w:rsidRDefault="00B554A1" w:rsidP="00B554A1">
      <w:pPr>
        <w:pStyle w:val="Choice"/>
        <w:numPr>
          <w:ilvl w:val="1"/>
          <w:numId w:val="1"/>
        </w:numPr>
        <w:tabs>
          <w:tab w:val="clear" w:pos="1647"/>
          <w:tab w:val="num" w:pos="1701"/>
        </w:tabs>
        <w:ind w:left="1701"/>
      </w:pPr>
      <w:r w:rsidRPr="00150843">
        <w:t>G0 phase</w:t>
      </w:r>
    </w:p>
    <w:p w:rsidR="00B554A1" w:rsidRPr="00150843" w:rsidRDefault="00B554A1" w:rsidP="00B554A1">
      <w:pPr>
        <w:pStyle w:val="Choice"/>
        <w:numPr>
          <w:ilvl w:val="1"/>
          <w:numId w:val="1"/>
        </w:numPr>
        <w:tabs>
          <w:tab w:val="clear" w:pos="1647"/>
          <w:tab w:val="num" w:pos="1701"/>
        </w:tabs>
        <w:ind w:left="1701"/>
      </w:pPr>
      <w:r w:rsidRPr="00150843">
        <w:t>G1 phase</w:t>
      </w:r>
    </w:p>
    <w:p w:rsidR="00B554A1" w:rsidRPr="00176DD9" w:rsidRDefault="00B554A1" w:rsidP="00B554A1">
      <w:pPr>
        <w:pStyle w:val="Choice"/>
        <w:numPr>
          <w:ilvl w:val="1"/>
          <w:numId w:val="1"/>
        </w:numPr>
        <w:tabs>
          <w:tab w:val="clear" w:pos="1647"/>
          <w:tab w:val="num" w:pos="1701"/>
        </w:tabs>
        <w:ind w:left="1701"/>
        <w:rPr>
          <w:b/>
          <w:color w:val="FF0000"/>
        </w:rPr>
      </w:pPr>
      <w:r w:rsidRPr="00176DD9">
        <w:rPr>
          <w:b/>
          <w:color w:val="FF0000"/>
        </w:rPr>
        <w:t xml:space="preserve">S phase </w:t>
      </w:r>
      <w:r w:rsidRPr="00176DD9">
        <w:rPr>
          <w:b/>
          <w:color w:val="FF0000"/>
        </w:rPr>
        <w:t>晚期</w:t>
      </w:r>
    </w:p>
    <w:p w:rsidR="00B554A1" w:rsidRPr="00150843" w:rsidRDefault="00B554A1" w:rsidP="00B554A1">
      <w:pPr>
        <w:pStyle w:val="Choice"/>
        <w:numPr>
          <w:ilvl w:val="1"/>
          <w:numId w:val="1"/>
        </w:numPr>
        <w:tabs>
          <w:tab w:val="clear" w:pos="1647"/>
          <w:tab w:val="num" w:pos="1701"/>
        </w:tabs>
        <w:ind w:left="1701"/>
      </w:pPr>
      <w:r w:rsidRPr="00150843">
        <w:t xml:space="preserve">M phase </w:t>
      </w:r>
    </w:p>
    <w:p w:rsidR="00B554A1" w:rsidRPr="00150843" w:rsidRDefault="00B554A1" w:rsidP="00B554A1">
      <w:pPr>
        <w:pStyle w:val="Question"/>
        <w:tabs>
          <w:tab w:val="clear" w:pos="1134"/>
        </w:tabs>
        <w:rPr>
          <w:b/>
        </w:rPr>
      </w:pPr>
      <w:r w:rsidRPr="00150843">
        <w:rPr>
          <w:b/>
        </w:rPr>
        <w:t>如按照抗癌免疫力產生的順序，放射治療</w:t>
      </w:r>
      <w:r w:rsidRPr="00150843">
        <w:rPr>
          <w:b/>
        </w:rPr>
        <w:t>(RT)</w:t>
      </w:r>
      <w:r w:rsidRPr="00150843">
        <w:rPr>
          <w:b/>
        </w:rPr>
        <w:t>與</w:t>
      </w:r>
      <w:r w:rsidRPr="00150843">
        <w:rPr>
          <w:b/>
        </w:rPr>
        <w:t>immune checkpoint</w:t>
      </w:r>
      <w:r w:rsidRPr="00150843">
        <w:rPr>
          <w:b/>
        </w:rPr>
        <w:t>抑制劑，</w:t>
      </w:r>
      <w:proofErr w:type="spellStart"/>
      <w:r w:rsidRPr="00150843">
        <w:rPr>
          <w:b/>
        </w:rPr>
        <w:t>pembrolizumab</w:t>
      </w:r>
      <w:proofErr w:type="spellEnd"/>
      <w:r w:rsidRPr="00150843">
        <w:rPr>
          <w:b/>
        </w:rPr>
        <w:t>與</w:t>
      </w:r>
      <w:proofErr w:type="spellStart"/>
      <w:r w:rsidRPr="00150843">
        <w:rPr>
          <w:b/>
        </w:rPr>
        <w:t>ipilimumab</w:t>
      </w:r>
      <w:proofErr w:type="spellEnd"/>
      <w:r w:rsidRPr="00150843">
        <w:rPr>
          <w:b/>
        </w:rPr>
        <w:t>所作用的順序為何？</w:t>
      </w:r>
    </w:p>
    <w:p w:rsidR="00B554A1" w:rsidRPr="00150843" w:rsidRDefault="00B554A1" w:rsidP="00B554A1">
      <w:pPr>
        <w:pStyle w:val="Choice"/>
        <w:numPr>
          <w:ilvl w:val="1"/>
          <w:numId w:val="1"/>
        </w:numPr>
        <w:tabs>
          <w:tab w:val="clear" w:pos="1647"/>
          <w:tab w:val="num" w:pos="1701"/>
        </w:tabs>
        <w:ind w:left="1701"/>
      </w:pPr>
      <w:r w:rsidRPr="00150843">
        <w:t xml:space="preserve">RT -&gt; </w:t>
      </w:r>
      <w:proofErr w:type="spellStart"/>
      <w:r w:rsidRPr="00150843">
        <w:t>pembrolizumab</w:t>
      </w:r>
      <w:proofErr w:type="spellEnd"/>
      <w:r w:rsidRPr="00150843">
        <w:t xml:space="preserve"> -&gt; </w:t>
      </w:r>
      <w:proofErr w:type="spellStart"/>
      <w:r w:rsidRPr="00150843">
        <w:t>ipilimumab</w:t>
      </w:r>
      <w:proofErr w:type="spellEnd"/>
    </w:p>
    <w:p w:rsidR="00B554A1" w:rsidRPr="00150843" w:rsidRDefault="00B554A1" w:rsidP="00B554A1">
      <w:pPr>
        <w:pStyle w:val="Choice"/>
        <w:numPr>
          <w:ilvl w:val="1"/>
          <w:numId w:val="1"/>
        </w:numPr>
        <w:tabs>
          <w:tab w:val="clear" w:pos="1647"/>
          <w:tab w:val="num" w:pos="1701"/>
        </w:tabs>
        <w:ind w:left="1701"/>
      </w:pPr>
      <w:proofErr w:type="spellStart"/>
      <w:r w:rsidRPr="00150843">
        <w:t>Pembrolizumab</w:t>
      </w:r>
      <w:proofErr w:type="spellEnd"/>
      <w:r w:rsidRPr="00150843">
        <w:t xml:space="preserve"> -&gt; RT -&gt; </w:t>
      </w:r>
      <w:proofErr w:type="spellStart"/>
      <w:r w:rsidRPr="00150843">
        <w:t>ilipimumab</w:t>
      </w:r>
      <w:proofErr w:type="spellEnd"/>
    </w:p>
    <w:p w:rsidR="00B554A1" w:rsidRDefault="00B554A1" w:rsidP="00B554A1">
      <w:pPr>
        <w:pStyle w:val="Choice"/>
        <w:numPr>
          <w:ilvl w:val="1"/>
          <w:numId w:val="1"/>
        </w:numPr>
        <w:tabs>
          <w:tab w:val="clear" w:pos="1647"/>
          <w:tab w:val="num" w:pos="1701"/>
        </w:tabs>
        <w:ind w:left="1701"/>
      </w:pPr>
      <w:proofErr w:type="spellStart"/>
      <w:r w:rsidRPr="00150843">
        <w:t>ipilimumab</w:t>
      </w:r>
      <w:proofErr w:type="spellEnd"/>
      <w:r w:rsidRPr="00150843">
        <w:t xml:space="preserve"> -&gt;RT -&gt; </w:t>
      </w:r>
      <w:proofErr w:type="spellStart"/>
      <w:r w:rsidRPr="00150843">
        <w:t>pembrolizumab</w:t>
      </w:r>
      <w:proofErr w:type="spellEnd"/>
    </w:p>
    <w:p w:rsidR="00176DD9" w:rsidRPr="00176DD9" w:rsidRDefault="00176DD9" w:rsidP="00176DD9">
      <w:pPr>
        <w:pStyle w:val="Choice"/>
        <w:numPr>
          <w:ilvl w:val="1"/>
          <w:numId w:val="1"/>
        </w:numPr>
        <w:tabs>
          <w:tab w:val="clear" w:pos="1647"/>
          <w:tab w:val="num" w:pos="1701"/>
        </w:tabs>
        <w:ind w:left="1701"/>
        <w:rPr>
          <w:rFonts w:hint="eastAsia"/>
          <w:b/>
          <w:color w:val="FF0000"/>
        </w:rPr>
      </w:pPr>
      <w:r w:rsidRPr="00176DD9">
        <w:rPr>
          <w:b/>
          <w:color w:val="FF0000"/>
        </w:rPr>
        <w:t xml:space="preserve">RT -&gt; </w:t>
      </w:r>
      <w:proofErr w:type="spellStart"/>
      <w:r w:rsidRPr="00176DD9">
        <w:rPr>
          <w:b/>
          <w:color w:val="FF0000"/>
        </w:rPr>
        <w:t>ipilimumab</w:t>
      </w:r>
      <w:proofErr w:type="spellEnd"/>
      <w:r w:rsidRPr="00176DD9">
        <w:rPr>
          <w:rFonts w:hint="eastAsia"/>
          <w:b/>
          <w:color w:val="FF0000"/>
        </w:rPr>
        <w:t xml:space="preserve"> </w:t>
      </w:r>
      <w:r w:rsidRPr="00176DD9">
        <w:rPr>
          <w:b/>
          <w:color w:val="FF0000"/>
        </w:rPr>
        <w:t xml:space="preserve">-&gt; </w:t>
      </w:r>
      <w:proofErr w:type="spellStart"/>
      <w:r w:rsidRPr="00176DD9">
        <w:rPr>
          <w:b/>
          <w:color w:val="FF0000"/>
        </w:rPr>
        <w:t>pembrolizumab</w:t>
      </w:r>
      <w:proofErr w:type="spellEnd"/>
    </w:p>
    <w:p w:rsidR="00B554A1" w:rsidRPr="00150843" w:rsidRDefault="00B554A1" w:rsidP="00B554A1">
      <w:pPr>
        <w:pStyle w:val="Question"/>
        <w:tabs>
          <w:tab w:val="clear" w:pos="1134"/>
        </w:tabs>
        <w:rPr>
          <w:b/>
        </w:rPr>
      </w:pPr>
      <w:r w:rsidRPr="00150843">
        <w:rPr>
          <w:b/>
        </w:rPr>
        <w:t>有關免疫治療的描述，下列何者正確？</w:t>
      </w:r>
    </w:p>
    <w:p w:rsidR="00B554A1" w:rsidRPr="00150843" w:rsidRDefault="00B554A1" w:rsidP="00B554A1">
      <w:pPr>
        <w:pStyle w:val="Choice"/>
        <w:numPr>
          <w:ilvl w:val="1"/>
          <w:numId w:val="1"/>
        </w:numPr>
        <w:tabs>
          <w:tab w:val="clear" w:pos="1647"/>
          <w:tab w:val="num" w:pos="1701"/>
        </w:tabs>
        <w:ind w:left="1701"/>
      </w:pPr>
      <w:r w:rsidRPr="00150843">
        <w:t>Anti-PD1</w:t>
      </w:r>
      <w:r w:rsidRPr="00150843">
        <w:t>的治療，可減少腫瘤細胞表面</w:t>
      </w:r>
      <w:r w:rsidRPr="00150843">
        <w:t xml:space="preserve">PD1 </w:t>
      </w:r>
      <w:r w:rsidRPr="00150843">
        <w:t>分子對淋巴球的影響。</w:t>
      </w:r>
    </w:p>
    <w:p w:rsidR="00B554A1" w:rsidRPr="00150843" w:rsidRDefault="00B554A1" w:rsidP="00B554A1">
      <w:pPr>
        <w:pStyle w:val="Choice"/>
        <w:numPr>
          <w:ilvl w:val="1"/>
          <w:numId w:val="1"/>
        </w:numPr>
        <w:tabs>
          <w:tab w:val="clear" w:pos="1647"/>
          <w:tab w:val="num" w:pos="1701"/>
        </w:tabs>
        <w:ind w:left="1701"/>
      </w:pPr>
      <w:r w:rsidRPr="00150843">
        <w:t>Anti-CTLA4</w:t>
      </w:r>
      <w:r w:rsidRPr="00150843">
        <w:t>的治療，可</w:t>
      </w:r>
      <w:proofErr w:type="gramStart"/>
      <w:r w:rsidRPr="00150843">
        <w:t>稱強樹突</w:t>
      </w:r>
      <w:proofErr w:type="gramEnd"/>
      <w:r w:rsidRPr="00150843">
        <w:t>細胞的抗原表現。</w:t>
      </w:r>
    </w:p>
    <w:p w:rsidR="00B554A1" w:rsidRPr="00150843" w:rsidRDefault="00B554A1" w:rsidP="00B554A1">
      <w:pPr>
        <w:pStyle w:val="Choice"/>
        <w:numPr>
          <w:ilvl w:val="1"/>
          <w:numId w:val="1"/>
        </w:numPr>
        <w:tabs>
          <w:tab w:val="clear" w:pos="1647"/>
          <w:tab w:val="num" w:pos="1701"/>
        </w:tabs>
        <w:ind w:left="1701"/>
      </w:pPr>
      <w:r w:rsidRPr="00150843">
        <w:t>放射線誘發腫瘤細胞</w:t>
      </w:r>
      <w:r w:rsidRPr="00150843">
        <w:t>apoptosis</w:t>
      </w:r>
      <w:r w:rsidRPr="00150843">
        <w:t>，可作為良好的抗原來源。</w:t>
      </w:r>
    </w:p>
    <w:p w:rsidR="00B554A1" w:rsidRPr="00176DD9" w:rsidRDefault="00B554A1" w:rsidP="00B554A1">
      <w:pPr>
        <w:pStyle w:val="Choice"/>
        <w:numPr>
          <w:ilvl w:val="1"/>
          <w:numId w:val="1"/>
        </w:numPr>
        <w:tabs>
          <w:tab w:val="clear" w:pos="1647"/>
          <w:tab w:val="num" w:pos="1701"/>
        </w:tabs>
        <w:ind w:left="1701"/>
        <w:rPr>
          <w:b/>
          <w:color w:val="FF0000"/>
        </w:rPr>
      </w:pPr>
      <w:r w:rsidRPr="00176DD9">
        <w:rPr>
          <w:b/>
          <w:color w:val="FF0000"/>
        </w:rPr>
        <w:t>Anti-CTLA4</w:t>
      </w:r>
      <w:r w:rsidRPr="00176DD9">
        <w:rPr>
          <w:b/>
          <w:color w:val="FF0000"/>
        </w:rPr>
        <w:t>的治療，可使</w:t>
      </w:r>
      <w:r w:rsidRPr="00176DD9">
        <w:rPr>
          <w:b/>
          <w:color w:val="FF0000"/>
        </w:rPr>
        <w:t>CD28</w:t>
      </w:r>
      <w:r w:rsidRPr="00176DD9">
        <w:rPr>
          <w:b/>
          <w:color w:val="FF0000"/>
        </w:rPr>
        <w:t>與</w:t>
      </w:r>
      <w:r w:rsidRPr="00176DD9">
        <w:rPr>
          <w:b/>
          <w:color w:val="FF0000"/>
        </w:rPr>
        <w:t>B7</w:t>
      </w:r>
      <w:r w:rsidRPr="00176DD9">
        <w:rPr>
          <w:b/>
          <w:color w:val="FF0000"/>
        </w:rPr>
        <w:t>分子之間的反應，維持更久。</w:t>
      </w:r>
    </w:p>
    <w:p w:rsidR="00B554A1" w:rsidRPr="00150843" w:rsidRDefault="00B554A1" w:rsidP="00B554A1">
      <w:pPr>
        <w:pStyle w:val="Question"/>
        <w:tabs>
          <w:tab w:val="clear" w:pos="1134"/>
        </w:tabs>
        <w:rPr>
          <w:b/>
        </w:rPr>
      </w:pPr>
      <w:r w:rsidRPr="00150843">
        <w:rPr>
          <w:b/>
        </w:rPr>
        <w:t>根據傳統的標靶理論</w:t>
      </w:r>
      <w:r w:rsidRPr="00150843">
        <w:rPr>
          <w:b/>
        </w:rPr>
        <w:t>(target theory)</w:t>
      </w:r>
      <w:r w:rsidRPr="00150843">
        <w:rPr>
          <w:b/>
        </w:rPr>
        <w:t>，存活曲線中</w:t>
      </w:r>
      <w:r w:rsidRPr="00150843">
        <w:rPr>
          <w:b/>
        </w:rPr>
        <w:t>D0</w:t>
      </w:r>
      <w:r w:rsidRPr="00150843">
        <w:rPr>
          <w:b/>
        </w:rPr>
        <w:t>代表的是下述何者？</w:t>
      </w:r>
    </w:p>
    <w:p w:rsidR="00B554A1" w:rsidRPr="00150843" w:rsidRDefault="00B554A1" w:rsidP="00B554A1">
      <w:pPr>
        <w:pStyle w:val="Choice"/>
        <w:numPr>
          <w:ilvl w:val="1"/>
          <w:numId w:val="1"/>
        </w:numPr>
        <w:tabs>
          <w:tab w:val="clear" w:pos="1647"/>
          <w:tab w:val="num" w:pos="1701"/>
        </w:tabs>
        <w:ind w:left="1701"/>
      </w:pPr>
      <w:r w:rsidRPr="00150843">
        <w:t>產生兩個</w:t>
      </w:r>
      <w:proofErr w:type="spellStart"/>
      <w:r w:rsidRPr="00150843">
        <w:t>Sublethal</w:t>
      </w:r>
      <w:proofErr w:type="spellEnd"/>
      <w:r w:rsidRPr="00150843">
        <w:t xml:space="preserve"> damage</w:t>
      </w:r>
      <w:r w:rsidRPr="00150843">
        <w:t>所需的劑量。</w:t>
      </w:r>
    </w:p>
    <w:p w:rsidR="00B554A1" w:rsidRPr="00150843" w:rsidRDefault="00B554A1" w:rsidP="00B554A1">
      <w:pPr>
        <w:pStyle w:val="Choice"/>
        <w:numPr>
          <w:ilvl w:val="1"/>
          <w:numId w:val="1"/>
        </w:numPr>
        <w:tabs>
          <w:tab w:val="clear" w:pos="1647"/>
          <w:tab w:val="num" w:pos="1701"/>
        </w:tabs>
        <w:ind w:left="1701"/>
      </w:pPr>
      <w:r w:rsidRPr="00150843">
        <w:t>殺死一個細胞所需標靶的量。</w:t>
      </w:r>
    </w:p>
    <w:p w:rsidR="00B554A1" w:rsidRPr="00176DD9" w:rsidRDefault="00B554A1" w:rsidP="00B554A1">
      <w:pPr>
        <w:pStyle w:val="Choice"/>
        <w:numPr>
          <w:ilvl w:val="1"/>
          <w:numId w:val="1"/>
        </w:numPr>
        <w:tabs>
          <w:tab w:val="clear" w:pos="1647"/>
          <w:tab w:val="num" w:pos="1701"/>
        </w:tabs>
        <w:ind w:left="1701"/>
        <w:rPr>
          <w:b/>
          <w:color w:val="FF0000"/>
        </w:rPr>
      </w:pPr>
      <w:r w:rsidRPr="00176DD9">
        <w:rPr>
          <w:b/>
          <w:color w:val="FF0000"/>
        </w:rPr>
        <w:t>在一個細胞中產生平均一個致死傷害的劑量。</w:t>
      </w:r>
    </w:p>
    <w:p w:rsidR="00B554A1" w:rsidRPr="00150843" w:rsidRDefault="00B554A1" w:rsidP="00B554A1">
      <w:pPr>
        <w:pStyle w:val="Choice"/>
        <w:numPr>
          <w:ilvl w:val="1"/>
          <w:numId w:val="1"/>
        </w:numPr>
        <w:tabs>
          <w:tab w:val="clear" w:pos="1647"/>
          <w:tab w:val="num" w:pos="1701"/>
        </w:tabs>
        <w:ind w:left="1701"/>
      </w:pPr>
      <w:r w:rsidRPr="00150843">
        <w:t>代表存活曲線中</w:t>
      </w:r>
      <w:r w:rsidRPr="00150843">
        <w:t>shoulder</w:t>
      </w:r>
      <w:r w:rsidRPr="00150843">
        <w:t>的大小。</w:t>
      </w:r>
    </w:p>
    <w:p w:rsidR="00B554A1" w:rsidRPr="00150843" w:rsidRDefault="00B554A1" w:rsidP="00B554A1">
      <w:pPr>
        <w:pStyle w:val="Question"/>
        <w:tabs>
          <w:tab w:val="clear" w:pos="1134"/>
        </w:tabs>
        <w:rPr>
          <w:b/>
        </w:rPr>
      </w:pPr>
      <w:r w:rsidRPr="00150843">
        <w:rPr>
          <w:b/>
        </w:rPr>
        <w:t>有關</w:t>
      </w:r>
      <w:r w:rsidRPr="00150843">
        <w:rPr>
          <w:b/>
        </w:rPr>
        <w:t>Hypoxia</w:t>
      </w:r>
      <w:r w:rsidRPr="00150843">
        <w:rPr>
          <w:b/>
        </w:rPr>
        <w:t>的描述，下列何</w:t>
      </w:r>
      <w:proofErr w:type="gramStart"/>
      <w:r w:rsidRPr="00150843">
        <w:rPr>
          <w:b/>
        </w:rPr>
        <w:t>者為誤</w:t>
      </w:r>
      <w:proofErr w:type="gramEnd"/>
      <w:r w:rsidRPr="00150843">
        <w:rPr>
          <w:b/>
        </w:rPr>
        <w:t>？</w:t>
      </w:r>
    </w:p>
    <w:p w:rsidR="00B554A1" w:rsidRPr="00150843" w:rsidRDefault="00B554A1" w:rsidP="00B554A1">
      <w:pPr>
        <w:pStyle w:val="Choice"/>
        <w:numPr>
          <w:ilvl w:val="1"/>
          <w:numId w:val="1"/>
        </w:numPr>
        <w:tabs>
          <w:tab w:val="clear" w:pos="1647"/>
          <w:tab w:val="num" w:pos="1701"/>
        </w:tabs>
        <w:ind w:left="1701"/>
      </w:pPr>
      <w:r w:rsidRPr="00150843">
        <w:t>Hypoxia</w:t>
      </w:r>
      <w:r w:rsidRPr="00150843">
        <w:t>可促進</w:t>
      </w:r>
      <w:r w:rsidRPr="00150843">
        <w:t>HIF</w:t>
      </w:r>
      <w:r w:rsidRPr="00150843">
        <w:t>的穩定性，增加</w:t>
      </w:r>
      <w:r w:rsidRPr="00150843">
        <w:t>HIF</w:t>
      </w:r>
      <w:r w:rsidRPr="00150843">
        <w:t>在細胞內的濃度。</w:t>
      </w:r>
    </w:p>
    <w:p w:rsidR="00B554A1" w:rsidRPr="00150843" w:rsidRDefault="00B554A1" w:rsidP="00B554A1">
      <w:pPr>
        <w:pStyle w:val="Choice"/>
        <w:numPr>
          <w:ilvl w:val="1"/>
          <w:numId w:val="1"/>
        </w:numPr>
        <w:tabs>
          <w:tab w:val="clear" w:pos="1647"/>
          <w:tab w:val="num" w:pos="1701"/>
        </w:tabs>
        <w:ind w:left="1701"/>
      </w:pPr>
      <w:r w:rsidRPr="00150843">
        <w:t>Hypoxia</w:t>
      </w:r>
      <w:r w:rsidRPr="00150843">
        <w:t>減少</w:t>
      </w:r>
      <w:r w:rsidRPr="00150843">
        <w:t>PHD</w:t>
      </w:r>
      <w:r w:rsidRPr="00150843">
        <w:t>對於</w:t>
      </w:r>
      <w:r w:rsidRPr="00150843">
        <w:t>HIF</w:t>
      </w:r>
      <w:r w:rsidRPr="00150843">
        <w:t>的</w:t>
      </w:r>
      <w:r w:rsidRPr="00150843">
        <w:t>hydroxylation</w:t>
      </w:r>
      <w:r w:rsidRPr="00150843">
        <w:t>，使</w:t>
      </w:r>
      <w:r w:rsidRPr="00150843">
        <w:t>HIF</w:t>
      </w:r>
      <w:r w:rsidRPr="00150843">
        <w:t>不會被</w:t>
      </w:r>
      <w:r w:rsidRPr="00150843">
        <w:t>Proteasome</w:t>
      </w:r>
      <w:r w:rsidRPr="00150843">
        <w:t>分解。</w:t>
      </w:r>
    </w:p>
    <w:p w:rsidR="00B554A1" w:rsidRPr="00150843" w:rsidRDefault="00B554A1" w:rsidP="00B554A1">
      <w:pPr>
        <w:pStyle w:val="Choice"/>
        <w:numPr>
          <w:ilvl w:val="1"/>
          <w:numId w:val="1"/>
        </w:numPr>
        <w:tabs>
          <w:tab w:val="clear" w:pos="1647"/>
          <w:tab w:val="num" w:pos="1701"/>
        </w:tabs>
        <w:ind w:left="1701"/>
      </w:pPr>
      <w:r w:rsidRPr="00150843">
        <w:t>HIF</w:t>
      </w:r>
      <w:r w:rsidRPr="00150843">
        <w:t>為一</w:t>
      </w:r>
      <w:r w:rsidRPr="00150843">
        <w:t>transcription factor</w:t>
      </w:r>
      <w:r w:rsidRPr="00150843">
        <w:t>，可增加</w:t>
      </w:r>
      <w:r w:rsidRPr="00150843">
        <w:t>VEGF</w:t>
      </w:r>
      <w:r w:rsidRPr="00150843">
        <w:t>與</w:t>
      </w:r>
      <w:r w:rsidRPr="00150843">
        <w:t>CA9</w:t>
      </w:r>
      <w:r w:rsidRPr="00150843">
        <w:t>等分子表現。</w:t>
      </w:r>
    </w:p>
    <w:p w:rsidR="00B554A1" w:rsidRPr="00176DD9" w:rsidRDefault="00B554A1" w:rsidP="00B554A1">
      <w:pPr>
        <w:pStyle w:val="Choice"/>
        <w:numPr>
          <w:ilvl w:val="1"/>
          <w:numId w:val="1"/>
        </w:numPr>
        <w:tabs>
          <w:tab w:val="clear" w:pos="1647"/>
          <w:tab w:val="num" w:pos="1701"/>
        </w:tabs>
        <w:ind w:left="1701"/>
        <w:rPr>
          <w:b/>
          <w:color w:val="FF0000"/>
        </w:rPr>
      </w:pPr>
      <w:r w:rsidRPr="00176DD9">
        <w:rPr>
          <w:b/>
          <w:color w:val="FF0000"/>
        </w:rPr>
        <w:t>Hypoxia</w:t>
      </w:r>
      <w:r w:rsidRPr="00176DD9">
        <w:rPr>
          <w:b/>
          <w:color w:val="FF0000"/>
        </w:rPr>
        <w:t>整體來說，亦增加細胞內蛋白質表現。</w:t>
      </w:r>
    </w:p>
    <w:p w:rsidR="00B554A1" w:rsidRPr="00150843" w:rsidRDefault="00B554A1" w:rsidP="00B554A1">
      <w:pPr>
        <w:pStyle w:val="Question"/>
        <w:tabs>
          <w:tab w:val="clear" w:pos="1134"/>
        </w:tabs>
        <w:rPr>
          <w:b/>
        </w:rPr>
      </w:pPr>
      <w:r w:rsidRPr="00150843">
        <w:rPr>
          <w:b/>
        </w:rPr>
        <w:t>有關質子及重離子治療之描述，下列何</w:t>
      </w:r>
      <w:proofErr w:type="gramStart"/>
      <w:r w:rsidRPr="00150843">
        <w:rPr>
          <w:b/>
        </w:rPr>
        <w:t>者為誤</w:t>
      </w:r>
      <w:proofErr w:type="gramEnd"/>
      <w:r w:rsidRPr="00150843">
        <w:rPr>
          <w:b/>
        </w:rPr>
        <w:t>？</w:t>
      </w:r>
    </w:p>
    <w:p w:rsidR="00B554A1" w:rsidRPr="00150843" w:rsidRDefault="00B554A1" w:rsidP="00B554A1">
      <w:pPr>
        <w:pStyle w:val="Choice"/>
        <w:numPr>
          <w:ilvl w:val="1"/>
          <w:numId w:val="1"/>
        </w:numPr>
        <w:tabs>
          <w:tab w:val="clear" w:pos="1647"/>
          <w:tab w:val="num" w:pos="1701"/>
        </w:tabs>
        <w:ind w:left="1701"/>
      </w:pPr>
      <w:r w:rsidRPr="00150843">
        <w:lastRenderedPageBreak/>
        <w:t>一般臨床質子治療採用</w:t>
      </w:r>
      <w:r w:rsidRPr="00150843">
        <w:t>RBE</w:t>
      </w:r>
      <w:r w:rsidRPr="00150843">
        <w:t>為</w:t>
      </w:r>
      <w:r w:rsidRPr="00150843">
        <w:t>1.1</w:t>
      </w:r>
    </w:p>
    <w:p w:rsidR="00B554A1" w:rsidRPr="00176DD9" w:rsidRDefault="00B554A1" w:rsidP="00B554A1">
      <w:pPr>
        <w:pStyle w:val="Choice"/>
        <w:numPr>
          <w:ilvl w:val="1"/>
          <w:numId w:val="1"/>
        </w:numPr>
        <w:tabs>
          <w:tab w:val="clear" w:pos="1647"/>
          <w:tab w:val="num" w:pos="1701"/>
        </w:tabs>
        <w:ind w:left="1701"/>
        <w:rPr>
          <w:b/>
          <w:color w:val="FF0000"/>
        </w:rPr>
      </w:pPr>
      <w:r w:rsidRPr="00176DD9">
        <w:rPr>
          <w:b/>
          <w:color w:val="FF0000"/>
        </w:rPr>
        <w:t>重</w:t>
      </w:r>
      <w:proofErr w:type="gramStart"/>
      <w:r w:rsidRPr="00176DD9">
        <w:rPr>
          <w:b/>
          <w:color w:val="FF0000"/>
        </w:rPr>
        <w:t>離子射束在</w:t>
      </w:r>
      <w:proofErr w:type="gramEnd"/>
      <w:r w:rsidRPr="00176DD9">
        <w:rPr>
          <w:b/>
          <w:color w:val="FF0000"/>
        </w:rPr>
        <w:t>入射初期，其</w:t>
      </w:r>
      <w:r w:rsidRPr="00176DD9">
        <w:rPr>
          <w:b/>
          <w:color w:val="FF0000"/>
        </w:rPr>
        <w:t>RBE</w:t>
      </w:r>
      <w:r w:rsidRPr="00176DD9">
        <w:rPr>
          <w:b/>
          <w:color w:val="FF0000"/>
        </w:rPr>
        <w:t>約為質子的</w:t>
      </w:r>
      <w:r w:rsidRPr="00176DD9">
        <w:rPr>
          <w:b/>
          <w:color w:val="FF0000"/>
        </w:rPr>
        <w:t>3</w:t>
      </w:r>
      <w:r w:rsidRPr="00176DD9">
        <w:rPr>
          <w:b/>
          <w:color w:val="FF0000"/>
        </w:rPr>
        <w:t>倍。</w:t>
      </w:r>
    </w:p>
    <w:p w:rsidR="00B554A1" w:rsidRPr="00150843" w:rsidRDefault="00B554A1" w:rsidP="00B554A1">
      <w:pPr>
        <w:pStyle w:val="Choice"/>
        <w:numPr>
          <w:ilvl w:val="1"/>
          <w:numId w:val="1"/>
        </w:numPr>
        <w:tabs>
          <w:tab w:val="clear" w:pos="1647"/>
          <w:tab w:val="num" w:pos="1701"/>
        </w:tabs>
        <w:ind w:left="1701"/>
      </w:pPr>
      <w:proofErr w:type="gramStart"/>
      <w:r w:rsidRPr="00150843">
        <w:t>質子射束停止</w:t>
      </w:r>
      <w:proofErr w:type="gramEnd"/>
      <w:r w:rsidRPr="00150843">
        <w:t>前的</w:t>
      </w:r>
      <w:r w:rsidRPr="00150843">
        <w:t>RBE</w:t>
      </w:r>
      <w:r w:rsidRPr="00150843">
        <w:t>可超過</w:t>
      </w:r>
      <w:r w:rsidRPr="00150843">
        <w:t>1.25</w:t>
      </w:r>
      <w:r w:rsidRPr="00150843">
        <w:t>。</w:t>
      </w:r>
    </w:p>
    <w:p w:rsidR="00B554A1" w:rsidRPr="00150843" w:rsidRDefault="00B554A1" w:rsidP="00B554A1">
      <w:pPr>
        <w:pStyle w:val="Choice"/>
        <w:numPr>
          <w:ilvl w:val="1"/>
          <w:numId w:val="1"/>
        </w:numPr>
        <w:tabs>
          <w:tab w:val="clear" w:pos="1647"/>
          <w:tab w:val="num" w:pos="1701"/>
        </w:tabs>
        <w:ind w:left="1701"/>
      </w:pPr>
      <w:r w:rsidRPr="00150843">
        <w:t>重</w:t>
      </w:r>
      <w:proofErr w:type="gramStart"/>
      <w:r w:rsidRPr="00150843">
        <w:t>離子射束在</w:t>
      </w:r>
      <w:proofErr w:type="gramEnd"/>
      <w:r w:rsidRPr="00150843">
        <w:t>停止前</w:t>
      </w:r>
      <w:r w:rsidRPr="00150843">
        <w:t>2</w:t>
      </w:r>
      <w:r w:rsidRPr="00150843">
        <w:t>公分內，其</w:t>
      </w:r>
      <w:r w:rsidRPr="00150843">
        <w:t>RBE</w:t>
      </w:r>
      <w:r w:rsidRPr="00150843">
        <w:t>可達</w:t>
      </w:r>
      <w:r w:rsidRPr="00150843">
        <w:t>4</w:t>
      </w:r>
      <w:r w:rsidRPr="00150843">
        <w:t>。</w:t>
      </w:r>
    </w:p>
    <w:p w:rsidR="00B554A1" w:rsidRPr="00150843" w:rsidRDefault="00B554A1" w:rsidP="00B554A1">
      <w:pPr>
        <w:pStyle w:val="Question"/>
        <w:tabs>
          <w:tab w:val="clear" w:pos="1134"/>
        </w:tabs>
        <w:rPr>
          <w:b/>
        </w:rPr>
      </w:pPr>
      <w:r w:rsidRPr="00150843">
        <w:rPr>
          <w:b/>
        </w:rPr>
        <w:t>下列何者非為細胞中</w:t>
      </w:r>
      <w:r w:rsidRPr="00150843">
        <w:rPr>
          <w:b/>
        </w:rPr>
        <w:t>DNA double strand break</w:t>
      </w:r>
      <w:r w:rsidRPr="00150843">
        <w:rPr>
          <w:b/>
        </w:rPr>
        <w:t>的感知</w:t>
      </w:r>
      <w:r w:rsidRPr="00150843">
        <w:rPr>
          <w:b/>
        </w:rPr>
        <w:t>(sensor)</w:t>
      </w:r>
      <w:r w:rsidRPr="00150843">
        <w:rPr>
          <w:b/>
        </w:rPr>
        <w:t>系統？</w:t>
      </w:r>
    </w:p>
    <w:p w:rsidR="00B554A1" w:rsidRPr="00150843" w:rsidRDefault="00B554A1" w:rsidP="00B554A1">
      <w:pPr>
        <w:pStyle w:val="Choice"/>
        <w:numPr>
          <w:ilvl w:val="1"/>
          <w:numId w:val="1"/>
        </w:numPr>
        <w:tabs>
          <w:tab w:val="clear" w:pos="1647"/>
          <w:tab w:val="num" w:pos="1701"/>
        </w:tabs>
        <w:ind w:left="1701"/>
      </w:pPr>
      <w:r w:rsidRPr="00150843">
        <w:t>ATM-MRN</w:t>
      </w:r>
    </w:p>
    <w:p w:rsidR="00B554A1" w:rsidRPr="00150843" w:rsidRDefault="00B554A1" w:rsidP="00B554A1">
      <w:pPr>
        <w:pStyle w:val="Choice"/>
        <w:numPr>
          <w:ilvl w:val="1"/>
          <w:numId w:val="1"/>
        </w:numPr>
        <w:tabs>
          <w:tab w:val="clear" w:pos="1647"/>
          <w:tab w:val="num" w:pos="1701"/>
        </w:tabs>
        <w:ind w:left="1701"/>
      </w:pPr>
      <w:r w:rsidRPr="00150843">
        <w:t>DNAPK-KU</w:t>
      </w:r>
    </w:p>
    <w:p w:rsidR="00B554A1" w:rsidRPr="00176DD9" w:rsidRDefault="00B554A1" w:rsidP="00B554A1">
      <w:pPr>
        <w:pStyle w:val="Choice"/>
        <w:numPr>
          <w:ilvl w:val="1"/>
          <w:numId w:val="1"/>
        </w:numPr>
        <w:tabs>
          <w:tab w:val="clear" w:pos="1647"/>
          <w:tab w:val="num" w:pos="1701"/>
        </w:tabs>
        <w:ind w:left="1701"/>
        <w:rPr>
          <w:b/>
          <w:color w:val="FF0000"/>
        </w:rPr>
      </w:pPr>
      <w:r w:rsidRPr="00176DD9">
        <w:rPr>
          <w:b/>
          <w:color w:val="FF0000"/>
        </w:rPr>
        <w:t>BRCA-AKT</w:t>
      </w:r>
    </w:p>
    <w:p w:rsidR="00B554A1" w:rsidRPr="00150843" w:rsidRDefault="00B554A1" w:rsidP="00B554A1">
      <w:pPr>
        <w:pStyle w:val="Choice"/>
        <w:numPr>
          <w:ilvl w:val="1"/>
          <w:numId w:val="1"/>
        </w:numPr>
        <w:tabs>
          <w:tab w:val="clear" w:pos="1647"/>
          <w:tab w:val="num" w:pos="1701"/>
        </w:tabs>
        <w:ind w:left="1701"/>
      </w:pPr>
      <w:r w:rsidRPr="00150843">
        <w:t>ATR-ATRIP</w:t>
      </w:r>
    </w:p>
    <w:p w:rsidR="00B554A1" w:rsidRPr="00150843" w:rsidRDefault="00B554A1" w:rsidP="00B554A1">
      <w:pPr>
        <w:pStyle w:val="Question"/>
        <w:tabs>
          <w:tab w:val="clear" w:pos="1134"/>
        </w:tabs>
        <w:rPr>
          <w:b/>
        </w:rPr>
      </w:pPr>
      <w:r w:rsidRPr="00150843">
        <w:rPr>
          <w:b/>
        </w:rPr>
        <w:t>有關</w:t>
      </w:r>
      <w:r w:rsidRPr="00150843">
        <w:rPr>
          <w:b/>
        </w:rPr>
        <w:t>LQ model</w:t>
      </w:r>
      <w:r w:rsidRPr="00150843">
        <w:rPr>
          <w:b/>
        </w:rPr>
        <w:t>中，</w:t>
      </w:r>
      <w:r w:rsidRPr="00150843">
        <w:rPr>
          <w:b/>
        </w:rPr>
        <w:t>α/β ratio</w:t>
      </w:r>
      <w:r w:rsidRPr="00150843">
        <w:rPr>
          <w:b/>
        </w:rPr>
        <w:t>之描述，下列何</w:t>
      </w:r>
      <w:proofErr w:type="gramStart"/>
      <w:r w:rsidRPr="00150843">
        <w:rPr>
          <w:b/>
        </w:rPr>
        <w:t>者為誤</w:t>
      </w:r>
      <w:proofErr w:type="gramEnd"/>
      <w:r w:rsidRPr="00150843">
        <w:rPr>
          <w:b/>
        </w:rPr>
        <w:t>？</w:t>
      </w:r>
    </w:p>
    <w:p w:rsidR="00B554A1" w:rsidRPr="00150843" w:rsidRDefault="00B554A1" w:rsidP="00B554A1">
      <w:pPr>
        <w:pStyle w:val="Choice"/>
        <w:numPr>
          <w:ilvl w:val="1"/>
          <w:numId w:val="1"/>
        </w:numPr>
        <w:tabs>
          <w:tab w:val="clear" w:pos="1647"/>
          <w:tab w:val="num" w:pos="1701"/>
        </w:tabs>
        <w:ind w:left="1701"/>
      </w:pPr>
      <w:r w:rsidRPr="00150843">
        <w:t>早期反應組織</w:t>
      </w:r>
      <w:r w:rsidRPr="00150843">
        <w:t xml:space="preserve"> (early responding tissue) </w:t>
      </w:r>
      <w:r w:rsidRPr="00150843">
        <w:t>的</w:t>
      </w:r>
      <w:r w:rsidRPr="00150843">
        <w:t>α/β ratio</w:t>
      </w:r>
      <w:r w:rsidRPr="00150843">
        <w:t>大約在</w:t>
      </w:r>
      <w:r w:rsidRPr="00150843">
        <w:t>7-20Gy</w:t>
      </w:r>
      <w:r w:rsidRPr="00150843">
        <w:t>。</w:t>
      </w:r>
    </w:p>
    <w:p w:rsidR="00B554A1" w:rsidRPr="00150843" w:rsidRDefault="00B554A1" w:rsidP="00B554A1">
      <w:pPr>
        <w:pStyle w:val="Choice"/>
        <w:numPr>
          <w:ilvl w:val="1"/>
          <w:numId w:val="1"/>
        </w:numPr>
        <w:tabs>
          <w:tab w:val="clear" w:pos="1647"/>
          <w:tab w:val="num" w:pos="1701"/>
        </w:tabs>
        <w:ind w:left="1701"/>
      </w:pPr>
      <w:r w:rsidRPr="00150843">
        <w:t>低</w:t>
      </w:r>
      <w:r w:rsidRPr="00150843">
        <w:t>α/β ratio</w:t>
      </w:r>
      <w:r w:rsidRPr="00150843">
        <w:t>的組織，對於單次治療劑量的改變，較為敏感。</w:t>
      </w:r>
    </w:p>
    <w:p w:rsidR="00B554A1" w:rsidRPr="00176DD9" w:rsidRDefault="00B554A1" w:rsidP="00B554A1">
      <w:pPr>
        <w:pStyle w:val="Choice"/>
        <w:numPr>
          <w:ilvl w:val="1"/>
          <w:numId w:val="1"/>
        </w:numPr>
        <w:tabs>
          <w:tab w:val="clear" w:pos="1647"/>
          <w:tab w:val="num" w:pos="1701"/>
        </w:tabs>
        <w:ind w:left="1701"/>
        <w:rPr>
          <w:b/>
        </w:rPr>
      </w:pPr>
      <w:r w:rsidRPr="00176DD9">
        <w:rPr>
          <w:b/>
          <w:color w:val="FF0000"/>
        </w:rPr>
        <w:t>一般認為</w:t>
      </w:r>
      <w:r w:rsidRPr="00176DD9">
        <w:rPr>
          <w:b/>
          <w:color w:val="FF0000"/>
        </w:rPr>
        <w:t>sarcoma</w:t>
      </w:r>
      <w:r w:rsidRPr="00176DD9">
        <w:rPr>
          <w:b/>
          <w:color w:val="FF0000"/>
        </w:rPr>
        <w:t>與</w:t>
      </w:r>
      <w:r w:rsidRPr="00176DD9">
        <w:rPr>
          <w:b/>
          <w:color w:val="FF0000"/>
        </w:rPr>
        <w:t>melanoma</w:t>
      </w:r>
      <w:r w:rsidRPr="00176DD9">
        <w:rPr>
          <w:b/>
          <w:color w:val="FF0000"/>
        </w:rPr>
        <w:t>較頭頸癌的</w:t>
      </w:r>
      <w:r w:rsidRPr="00176DD9">
        <w:rPr>
          <w:b/>
          <w:color w:val="FF0000"/>
        </w:rPr>
        <w:t>α/β ratio</w:t>
      </w:r>
      <w:r w:rsidRPr="00176DD9">
        <w:rPr>
          <w:b/>
          <w:color w:val="FF0000"/>
        </w:rPr>
        <w:t>為高。</w:t>
      </w:r>
    </w:p>
    <w:p w:rsidR="00B554A1" w:rsidRPr="00150843" w:rsidRDefault="00B554A1" w:rsidP="00B554A1">
      <w:pPr>
        <w:pStyle w:val="Choice"/>
        <w:numPr>
          <w:ilvl w:val="1"/>
          <w:numId w:val="1"/>
        </w:numPr>
        <w:tabs>
          <w:tab w:val="clear" w:pos="1647"/>
          <w:tab w:val="num" w:pos="1701"/>
        </w:tabs>
        <w:ind w:left="1701"/>
      </w:pPr>
      <w:r w:rsidRPr="00150843">
        <w:t>α/β ratio</w:t>
      </w:r>
      <w:r w:rsidRPr="00150843">
        <w:t>並非為一常數，會因為腫瘤周遭的環境而改變。</w:t>
      </w:r>
    </w:p>
    <w:p w:rsidR="00B554A1" w:rsidRPr="00150843" w:rsidRDefault="00B554A1" w:rsidP="00B554A1">
      <w:pPr>
        <w:pStyle w:val="Question"/>
        <w:tabs>
          <w:tab w:val="clear" w:pos="1134"/>
        </w:tabs>
        <w:rPr>
          <w:b/>
        </w:rPr>
      </w:pPr>
      <w:r w:rsidRPr="00150843">
        <w:rPr>
          <w:b/>
        </w:rPr>
        <w:t>下列何者不屬於分析放射線照射傷害的短期體外化驗</w:t>
      </w:r>
      <w:r w:rsidRPr="00150843">
        <w:rPr>
          <w:b/>
        </w:rPr>
        <w:t xml:space="preserve">(short-term </w:t>
      </w:r>
      <w:r w:rsidRPr="00150843">
        <w:rPr>
          <w:b/>
          <w:i/>
        </w:rPr>
        <w:t xml:space="preserve">in vitro </w:t>
      </w:r>
      <w:r w:rsidRPr="00150843">
        <w:rPr>
          <w:b/>
        </w:rPr>
        <w:t>assays)</w:t>
      </w:r>
      <w:r w:rsidRPr="00150843">
        <w:rPr>
          <w:b/>
        </w:rPr>
        <w:t>方式？</w:t>
      </w:r>
    </w:p>
    <w:p w:rsidR="00B554A1" w:rsidRPr="00150843" w:rsidRDefault="00B554A1" w:rsidP="00B554A1">
      <w:pPr>
        <w:pStyle w:val="Choice"/>
        <w:numPr>
          <w:ilvl w:val="1"/>
          <w:numId w:val="1"/>
        </w:numPr>
        <w:tabs>
          <w:tab w:val="clear" w:pos="1647"/>
          <w:tab w:val="num" w:pos="1701"/>
        </w:tabs>
        <w:ind w:left="1701"/>
      </w:pPr>
      <w:r w:rsidRPr="00150843">
        <w:t>The micronucleus test</w:t>
      </w:r>
      <w:r w:rsidRPr="00150843">
        <w:t>。</w:t>
      </w:r>
    </w:p>
    <w:p w:rsidR="00B554A1" w:rsidRPr="00346165" w:rsidRDefault="00B554A1" w:rsidP="00B554A1">
      <w:pPr>
        <w:pStyle w:val="Choice"/>
        <w:numPr>
          <w:ilvl w:val="1"/>
          <w:numId w:val="1"/>
        </w:numPr>
        <w:tabs>
          <w:tab w:val="clear" w:pos="1647"/>
          <w:tab w:val="num" w:pos="1701"/>
        </w:tabs>
        <w:ind w:left="1701"/>
        <w:rPr>
          <w:b/>
          <w:color w:val="FF0000"/>
        </w:rPr>
      </w:pPr>
      <w:bookmarkStart w:id="0" w:name="_GoBack"/>
      <w:r w:rsidRPr="00346165">
        <w:rPr>
          <w:b/>
          <w:color w:val="FF0000"/>
        </w:rPr>
        <w:t>Limiting-dilution assay</w:t>
      </w:r>
      <w:r w:rsidRPr="00346165">
        <w:rPr>
          <w:b/>
          <w:color w:val="FF0000"/>
        </w:rPr>
        <w:t>。</w:t>
      </w:r>
    </w:p>
    <w:bookmarkEnd w:id="0"/>
    <w:p w:rsidR="00B554A1" w:rsidRPr="00150843" w:rsidRDefault="00B554A1" w:rsidP="00B554A1">
      <w:pPr>
        <w:pStyle w:val="Choice"/>
        <w:numPr>
          <w:ilvl w:val="1"/>
          <w:numId w:val="1"/>
        </w:numPr>
        <w:tabs>
          <w:tab w:val="clear" w:pos="1647"/>
          <w:tab w:val="num" w:pos="1701"/>
        </w:tabs>
        <w:ind w:left="1701"/>
      </w:pPr>
      <w:r w:rsidRPr="00150843">
        <w:t>DNA damage assays</w:t>
      </w:r>
      <w:r w:rsidRPr="00150843">
        <w:t>。</w:t>
      </w:r>
    </w:p>
    <w:p w:rsidR="00B554A1" w:rsidRPr="00150843" w:rsidRDefault="00B554A1" w:rsidP="00B554A1">
      <w:pPr>
        <w:pStyle w:val="Choice"/>
        <w:numPr>
          <w:ilvl w:val="1"/>
          <w:numId w:val="1"/>
        </w:numPr>
        <w:tabs>
          <w:tab w:val="clear" w:pos="1647"/>
          <w:tab w:val="num" w:pos="1701"/>
        </w:tabs>
        <w:ind w:left="1701"/>
      </w:pPr>
      <w:r w:rsidRPr="00150843">
        <w:t>Cell growth assays (</w:t>
      </w:r>
      <w:r w:rsidRPr="00150843">
        <w:t>如</w:t>
      </w:r>
      <w:r w:rsidRPr="00150843">
        <w:t>MTT assay)</w:t>
      </w:r>
      <w:r w:rsidRPr="00150843">
        <w:t>。</w:t>
      </w:r>
    </w:p>
    <w:p w:rsidR="00B554A1" w:rsidRDefault="00B554A1" w:rsidP="00B554A1">
      <w:pPr>
        <w:rPr>
          <w:kern w:val="0"/>
          <w:sz w:val="20"/>
          <w:szCs w:val="20"/>
        </w:rPr>
      </w:pPr>
    </w:p>
    <w:p w:rsidR="00B554A1" w:rsidRPr="00150843" w:rsidRDefault="00B554A1" w:rsidP="00B554A1">
      <w:pPr>
        <w:rPr>
          <w:rFonts w:eastAsia="標楷體"/>
        </w:rPr>
      </w:pPr>
    </w:p>
    <w:p w:rsidR="00B554A1" w:rsidRPr="00150843" w:rsidRDefault="00B554A1" w:rsidP="00B554A1">
      <w:pPr>
        <w:rPr>
          <w:rFonts w:eastAsia="標楷體"/>
        </w:rPr>
      </w:pPr>
    </w:p>
    <w:p w:rsidR="00B554A1" w:rsidRPr="00150843" w:rsidRDefault="00B554A1" w:rsidP="00B554A1">
      <w:pPr>
        <w:rPr>
          <w:rFonts w:eastAsia="標楷體"/>
        </w:rPr>
      </w:pPr>
    </w:p>
    <w:p w:rsidR="00B554A1" w:rsidRPr="00150843" w:rsidRDefault="00B554A1" w:rsidP="00B554A1">
      <w:pPr>
        <w:pStyle w:val="Question"/>
        <w:numPr>
          <w:ilvl w:val="0"/>
          <w:numId w:val="0"/>
        </w:numPr>
        <w:ind w:left="284" w:hanging="284"/>
        <w:rPr>
          <w:szCs w:val="24"/>
        </w:rPr>
      </w:pPr>
    </w:p>
    <w:p w:rsidR="007D2B83" w:rsidRDefault="007D2B83"/>
    <w:p w:rsidR="00A67CE0" w:rsidRDefault="00A67CE0"/>
    <w:p w:rsidR="00A67CE0" w:rsidRDefault="00A67CE0"/>
    <w:p w:rsidR="00A67CE0" w:rsidRDefault="00A67CE0"/>
    <w:p w:rsidR="00A67CE0" w:rsidRDefault="00A67CE0"/>
    <w:p w:rsidR="00A67CE0" w:rsidRDefault="00A67CE0"/>
    <w:p w:rsidR="00A67CE0" w:rsidRDefault="00A67CE0"/>
    <w:p w:rsidR="00A67CE0" w:rsidRDefault="00A67CE0"/>
    <w:p w:rsidR="00A67CE0" w:rsidRDefault="00A67CE0"/>
    <w:p w:rsidR="00A67CE0" w:rsidRDefault="00A67CE0"/>
    <w:p w:rsidR="00A67CE0" w:rsidRDefault="00A67CE0"/>
    <w:p w:rsidR="00A67CE0" w:rsidRDefault="00A67CE0"/>
    <w:p w:rsidR="00A67CE0" w:rsidRDefault="00A67CE0"/>
    <w:p w:rsidR="00A67CE0" w:rsidRDefault="00A67CE0">
      <w:r w:rsidRPr="00A67CE0">
        <w:rPr>
          <w:noProof/>
        </w:rPr>
        <w:drawing>
          <wp:inline distT="0" distB="0" distL="0" distR="0">
            <wp:extent cx="5939790" cy="7690818"/>
            <wp:effectExtent l="0" t="0" r="3810" b="571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7690818"/>
                    </a:xfrm>
                    <a:prstGeom prst="rect">
                      <a:avLst/>
                    </a:prstGeom>
                    <a:noFill/>
                    <a:ln>
                      <a:noFill/>
                    </a:ln>
                  </pic:spPr>
                </pic:pic>
              </a:graphicData>
            </a:graphic>
          </wp:inline>
        </w:drawing>
      </w:r>
    </w:p>
    <w:p w:rsidR="00A67CE0" w:rsidRDefault="00A67CE0"/>
    <w:p w:rsidR="00A67CE0" w:rsidRDefault="00A67CE0"/>
    <w:p w:rsidR="00A67CE0" w:rsidRDefault="00A67CE0"/>
    <w:p w:rsidR="00A67CE0" w:rsidRDefault="00A67CE0"/>
    <w:p w:rsidR="00A67CE0" w:rsidRDefault="00A67CE0"/>
    <w:p w:rsidR="00A67CE0" w:rsidRDefault="00A67CE0">
      <w:r w:rsidRPr="00A67CE0">
        <w:rPr>
          <w:noProof/>
        </w:rPr>
        <w:drawing>
          <wp:inline distT="0" distB="0" distL="0" distR="0">
            <wp:extent cx="5939790" cy="7690818"/>
            <wp:effectExtent l="0" t="0" r="3810" b="571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7690818"/>
                    </a:xfrm>
                    <a:prstGeom prst="rect">
                      <a:avLst/>
                    </a:prstGeom>
                    <a:noFill/>
                    <a:ln>
                      <a:noFill/>
                    </a:ln>
                  </pic:spPr>
                </pic:pic>
              </a:graphicData>
            </a:graphic>
          </wp:inline>
        </w:drawing>
      </w:r>
    </w:p>
    <w:p w:rsidR="00A67CE0" w:rsidRDefault="00A67CE0"/>
    <w:p w:rsidR="00A67CE0" w:rsidRDefault="00A67CE0"/>
    <w:p w:rsidR="00A67CE0" w:rsidRDefault="00A67CE0"/>
    <w:p w:rsidR="00A67CE0" w:rsidRDefault="00A67CE0"/>
    <w:p w:rsidR="00A67CE0" w:rsidRDefault="00A67CE0"/>
    <w:p w:rsidR="00A67CE0" w:rsidRDefault="00A67CE0">
      <w:r w:rsidRPr="00A67CE0">
        <w:rPr>
          <w:noProof/>
        </w:rPr>
        <w:drawing>
          <wp:inline distT="0" distB="0" distL="0" distR="0">
            <wp:extent cx="5939790" cy="7690818"/>
            <wp:effectExtent l="0" t="0" r="3810" b="571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790" cy="7690818"/>
                    </a:xfrm>
                    <a:prstGeom prst="rect">
                      <a:avLst/>
                    </a:prstGeom>
                    <a:noFill/>
                    <a:ln>
                      <a:noFill/>
                    </a:ln>
                  </pic:spPr>
                </pic:pic>
              </a:graphicData>
            </a:graphic>
          </wp:inline>
        </w:drawing>
      </w:r>
    </w:p>
    <w:p w:rsidR="00A67CE0" w:rsidRDefault="00A67CE0"/>
    <w:p w:rsidR="00A67CE0" w:rsidRDefault="00A67CE0"/>
    <w:p w:rsidR="00A67CE0" w:rsidRDefault="00A67CE0"/>
    <w:p w:rsidR="00A67CE0" w:rsidRDefault="00A67CE0"/>
    <w:p w:rsidR="00A67CE0" w:rsidRDefault="00A67CE0"/>
    <w:p w:rsidR="00A67CE0" w:rsidRDefault="00A67CE0">
      <w:r w:rsidRPr="00A67CE0">
        <w:rPr>
          <w:noProof/>
        </w:rPr>
        <w:drawing>
          <wp:inline distT="0" distB="0" distL="0" distR="0">
            <wp:extent cx="5939790" cy="7690818"/>
            <wp:effectExtent l="0" t="0" r="3810" b="571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7690818"/>
                    </a:xfrm>
                    <a:prstGeom prst="rect">
                      <a:avLst/>
                    </a:prstGeom>
                    <a:noFill/>
                    <a:ln>
                      <a:noFill/>
                    </a:ln>
                  </pic:spPr>
                </pic:pic>
              </a:graphicData>
            </a:graphic>
          </wp:inline>
        </w:drawing>
      </w:r>
    </w:p>
    <w:p w:rsidR="00A67CE0" w:rsidRPr="00B554A1" w:rsidRDefault="00A67CE0"/>
    <w:sectPr w:rsidR="00A67CE0" w:rsidRPr="00B554A1" w:rsidSect="00FC4A3E">
      <w:headerReference w:type="default" r:id="rId11"/>
      <w:footerReference w:type="default" r:id="rId12"/>
      <w:pgSz w:w="11906" w:h="16838"/>
      <w:pgMar w:top="1134" w:right="1134" w:bottom="1134" w:left="1418"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12BB" w:rsidRDefault="001012BB">
      <w:r>
        <w:separator/>
      </w:r>
    </w:p>
  </w:endnote>
  <w:endnote w:type="continuationSeparator" w:id="0">
    <w:p w:rsidR="001012BB" w:rsidRDefault="00101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7ECC" w:rsidRDefault="002C71EE">
    <w:pPr>
      <w:pStyle w:val="a5"/>
      <w:jc w:val="right"/>
    </w:pPr>
    <w:r>
      <w:fldChar w:fldCharType="begin"/>
    </w:r>
    <w:r>
      <w:instrText>PAGE   \* MERGEFORMAT</w:instrText>
    </w:r>
    <w:r>
      <w:fldChar w:fldCharType="separate"/>
    </w:r>
    <w:r w:rsidR="00346165" w:rsidRPr="00346165">
      <w:rPr>
        <w:noProof/>
        <w:lang w:val="zh-TW"/>
      </w:rPr>
      <w:t>6</w:t>
    </w:r>
    <w:r>
      <w:fldChar w:fldCharType="end"/>
    </w:r>
  </w:p>
  <w:p w:rsidR="004B7ECC" w:rsidRDefault="001012BB">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12BB" w:rsidRDefault="001012BB">
      <w:r>
        <w:separator/>
      </w:r>
    </w:p>
  </w:footnote>
  <w:footnote w:type="continuationSeparator" w:id="0">
    <w:p w:rsidR="001012BB" w:rsidRDefault="001012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7ECC" w:rsidRDefault="001012BB">
    <w:pPr>
      <w:pStyle w:val="a3"/>
      <w:jc w:val="right"/>
    </w:pPr>
  </w:p>
  <w:p w:rsidR="004B7ECC" w:rsidRDefault="001012BB">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8756EC"/>
    <w:multiLevelType w:val="multilevel"/>
    <w:tmpl w:val="3D50A3F8"/>
    <w:lvl w:ilvl="0">
      <w:start w:val="16"/>
      <w:numFmt w:val="decimal"/>
      <w:pStyle w:val="Question"/>
      <w:lvlText w:val="%1. (        )"/>
      <w:lvlJc w:val="left"/>
      <w:pPr>
        <w:tabs>
          <w:tab w:val="num" w:pos="1134"/>
        </w:tabs>
        <w:ind w:left="1134" w:hanging="1134"/>
      </w:pPr>
      <w:rPr>
        <w:rFonts w:hint="eastAsia"/>
      </w:rPr>
    </w:lvl>
    <w:lvl w:ilvl="1">
      <w:start w:val="1"/>
      <w:numFmt w:val="upperLetter"/>
      <w:lvlText w:val="%2)"/>
      <w:lvlJc w:val="left"/>
      <w:pPr>
        <w:tabs>
          <w:tab w:val="num" w:pos="1647"/>
        </w:tabs>
        <w:ind w:left="1647" w:hanging="567"/>
      </w:pPr>
      <w:rPr>
        <w:rFonts w:hint="eastAsia"/>
      </w:rPr>
    </w:lvl>
    <w:lvl w:ilvl="2">
      <w:start w:val="1"/>
      <w:numFmt w:val="decimal"/>
      <w:lvlRestart w:val="0"/>
      <w:pStyle w:val="Answer"/>
      <w:lvlText w:val="(%3 答案):"/>
      <w:lvlJc w:val="left"/>
      <w:pPr>
        <w:tabs>
          <w:tab w:val="num" w:pos="2268"/>
        </w:tabs>
        <w:ind w:left="2268" w:hanging="1134"/>
      </w:pPr>
      <w:rPr>
        <w:rFonts w:hint="eastAsia"/>
      </w:rPr>
    </w:lvl>
    <w:lvl w:ilvl="3">
      <w:start w:val="1"/>
      <w:numFmt w:val="decimal"/>
      <w:lvlRestart w:val="0"/>
      <w:lvlText w:val="(%4 難易度):"/>
      <w:lvlJc w:val="left"/>
      <w:pPr>
        <w:tabs>
          <w:tab w:val="num" w:pos="2574"/>
        </w:tabs>
        <w:ind w:left="2268" w:hanging="1134"/>
      </w:pPr>
      <w:rPr>
        <w:rFonts w:hint="eastAsia"/>
      </w:rPr>
    </w:lvl>
    <w:lvl w:ilvl="4">
      <w:start w:val="1"/>
      <w:numFmt w:val="decimal"/>
      <w:lvlRestart w:val="0"/>
      <w:lvlText w:val="(%5 參考文獻): "/>
      <w:lvlJc w:val="left"/>
      <w:pPr>
        <w:tabs>
          <w:tab w:val="num" w:pos="2835"/>
        </w:tabs>
        <w:ind w:left="2835" w:hanging="1701"/>
      </w:pPr>
      <w:rPr>
        <w:rFonts w:hint="eastAsia"/>
      </w:rPr>
    </w:lvl>
    <w:lvl w:ilvl="5">
      <w:start w:val="1"/>
      <w:numFmt w:val="decimal"/>
      <w:lvlRestart w:val="0"/>
      <w:pStyle w:val="Comment"/>
      <w:lvlText w:val="(%6 註解):"/>
      <w:lvlJc w:val="left"/>
      <w:pPr>
        <w:tabs>
          <w:tab w:val="num" w:pos="2835"/>
        </w:tabs>
        <w:ind w:left="2835" w:hanging="1701"/>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922"/>
        </w:tabs>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4A1"/>
    <w:rsid w:val="001012BB"/>
    <w:rsid w:val="00176DD9"/>
    <w:rsid w:val="002C71EE"/>
    <w:rsid w:val="00346165"/>
    <w:rsid w:val="007C324D"/>
    <w:rsid w:val="007D2B83"/>
    <w:rsid w:val="00A67CE0"/>
    <w:rsid w:val="00B554A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366073-4054-47D8-BE1D-2AE104914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554A1"/>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nswer">
    <w:name w:val="Answer"/>
    <w:basedOn w:val="a"/>
    <w:next w:val="a"/>
    <w:rsid w:val="00B554A1"/>
    <w:pPr>
      <w:widowControl/>
      <w:numPr>
        <w:ilvl w:val="2"/>
        <w:numId w:val="1"/>
      </w:numPr>
      <w:tabs>
        <w:tab w:val="left" w:pos="2835"/>
      </w:tabs>
      <w:spacing w:before="120" w:after="120"/>
    </w:pPr>
    <w:rPr>
      <w:b/>
      <w:i/>
      <w:kern w:val="0"/>
    </w:rPr>
  </w:style>
  <w:style w:type="paragraph" w:customStyle="1" w:styleId="Choice">
    <w:name w:val="Choice"/>
    <w:basedOn w:val="a"/>
    <w:rsid w:val="00B554A1"/>
    <w:pPr>
      <w:widowControl/>
    </w:pPr>
    <w:rPr>
      <w:rFonts w:eastAsia="標楷體"/>
      <w:kern w:val="0"/>
      <w:szCs w:val="20"/>
    </w:rPr>
  </w:style>
  <w:style w:type="paragraph" w:customStyle="1" w:styleId="Question">
    <w:name w:val="Question"/>
    <w:basedOn w:val="a"/>
    <w:next w:val="Choice"/>
    <w:rsid w:val="00B554A1"/>
    <w:pPr>
      <w:widowControl/>
      <w:numPr>
        <w:numId w:val="1"/>
      </w:numPr>
      <w:spacing w:before="120"/>
    </w:pPr>
    <w:rPr>
      <w:rFonts w:eastAsia="標楷體"/>
      <w:kern w:val="0"/>
      <w:szCs w:val="20"/>
    </w:rPr>
  </w:style>
  <w:style w:type="paragraph" w:customStyle="1" w:styleId="Comment">
    <w:name w:val="Comment"/>
    <w:basedOn w:val="a"/>
    <w:next w:val="Question"/>
    <w:autoRedefine/>
    <w:rsid w:val="00B554A1"/>
    <w:pPr>
      <w:widowControl/>
      <w:numPr>
        <w:ilvl w:val="5"/>
        <w:numId w:val="1"/>
      </w:numPr>
      <w:tabs>
        <w:tab w:val="clear" w:pos="2835"/>
        <w:tab w:val="num" w:pos="2268"/>
      </w:tabs>
      <w:spacing w:after="120"/>
      <w:ind w:left="2268" w:right="-2" w:hanging="1134"/>
    </w:pPr>
    <w:rPr>
      <w:rFonts w:eastAsia="標楷體"/>
      <w:kern w:val="0"/>
    </w:rPr>
  </w:style>
  <w:style w:type="paragraph" w:styleId="a3">
    <w:name w:val="header"/>
    <w:basedOn w:val="a"/>
    <w:link w:val="a4"/>
    <w:uiPriority w:val="99"/>
    <w:rsid w:val="00B554A1"/>
    <w:pPr>
      <w:tabs>
        <w:tab w:val="center" w:pos="4153"/>
        <w:tab w:val="right" w:pos="8306"/>
      </w:tabs>
      <w:snapToGrid w:val="0"/>
    </w:pPr>
    <w:rPr>
      <w:sz w:val="20"/>
      <w:szCs w:val="20"/>
    </w:rPr>
  </w:style>
  <w:style w:type="character" w:customStyle="1" w:styleId="a4">
    <w:name w:val="頁首 字元"/>
    <w:basedOn w:val="a0"/>
    <w:link w:val="a3"/>
    <w:uiPriority w:val="99"/>
    <w:rsid w:val="00B554A1"/>
    <w:rPr>
      <w:rFonts w:ascii="Times New Roman" w:eastAsia="新細明體" w:hAnsi="Times New Roman" w:cs="Times New Roman"/>
      <w:sz w:val="20"/>
      <w:szCs w:val="20"/>
    </w:rPr>
  </w:style>
  <w:style w:type="paragraph" w:styleId="a5">
    <w:name w:val="footer"/>
    <w:basedOn w:val="a"/>
    <w:link w:val="a6"/>
    <w:uiPriority w:val="99"/>
    <w:rsid w:val="00B554A1"/>
    <w:pPr>
      <w:tabs>
        <w:tab w:val="center" w:pos="4153"/>
        <w:tab w:val="right" w:pos="8306"/>
      </w:tabs>
      <w:snapToGrid w:val="0"/>
    </w:pPr>
    <w:rPr>
      <w:sz w:val="20"/>
      <w:szCs w:val="20"/>
    </w:rPr>
  </w:style>
  <w:style w:type="character" w:customStyle="1" w:styleId="a6">
    <w:name w:val="頁尾 字元"/>
    <w:basedOn w:val="a0"/>
    <w:link w:val="a5"/>
    <w:uiPriority w:val="99"/>
    <w:rsid w:val="00B554A1"/>
    <w:rPr>
      <w:rFonts w:ascii="Times New Roman" w:eastAsia="新細明體"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9</Pages>
  <Words>533</Words>
  <Characters>3039</Characters>
  <Application>Microsoft Office Word</Application>
  <DocSecurity>0</DocSecurity>
  <Lines>25</Lines>
  <Paragraphs>7</Paragraphs>
  <ScaleCrop>false</ScaleCrop>
  <Company/>
  <LinksUpToDate>false</LinksUpToDate>
  <CharactersWithSpaces>3565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2018-09-17T09:54:00Z</dcterms:created>
  <dcterms:modified xsi:type="dcterms:W3CDTF">2018-09-29T04:26:00Z</dcterms:modified>
</cp:coreProperties>
</file>