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573" w:rsidRPr="008211DC" w:rsidRDefault="00244573">
      <w:pPr>
        <w:rPr>
          <w:rFonts w:ascii="Times New Roman" w:eastAsia="標楷體" w:hAnsi="Times New Roman"/>
        </w:rPr>
      </w:pPr>
      <w:r w:rsidRPr="008211DC">
        <w:rPr>
          <w:rFonts w:ascii="Times New Roman" w:eastAsia="標楷體" w:hAnsi="Times New Roman"/>
        </w:rPr>
        <w:t>100</w:t>
      </w:r>
      <w:r w:rsidRPr="008211DC">
        <w:rPr>
          <w:rFonts w:ascii="Times New Roman" w:eastAsia="標楷體" w:hint="eastAsia"/>
        </w:rPr>
        <w:t>年放射腫瘤科專科醫師考試基礎試題</w:t>
      </w:r>
    </w:p>
    <w:p w:rsidR="00244573" w:rsidRPr="008211DC" w:rsidRDefault="00244573" w:rsidP="00E95477">
      <w:pPr>
        <w:pStyle w:val="Question"/>
        <w:tabs>
          <w:tab w:val="clear" w:pos="1134"/>
        </w:tabs>
      </w:pPr>
      <w:r w:rsidRPr="008211DC">
        <w:rPr>
          <w:rFonts w:hint="eastAsia"/>
        </w:rPr>
        <w:t>對乳癌患者施予</w:t>
      </w:r>
      <w:proofErr w:type="gramStart"/>
      <w:r w:rsidRPr="008211DC">
        <w:rPr>
          <w:rFonts w:hint="eastAsia"/>
        </w:rPr>
        <w:t>電子射束追加</w:t>
      </w:r>
      <w:proofErr w:type="gramEnd"/>
      <w:r w:rsidRPr="008211DC">
        <w:rPr>
          <w:rFonts w:hint="eastAsia"/>
        </w:rPr>
        <w:t>治療</w:t>
      </w:r>
      <w:r w:rsidRPr="008211DC">
        <w:t>(electron boost)</w:t>
      </w:r>
      <w:r w:rsidRPr="008211DC">
        <w:rPr>
          <w:rFonts w:hint="eastAsia"/>
        </w:rPr>
        <w:t>，</w:t>
      </w:r>
      <w:proofErr w:type="gramStart"/>
      <w:r w:rsidRPr="008211DC">
        <w:rPr>
          <w:rFonts w:hint="eastAsia"/>
        </w:rPr>
        <w:t>已知欲使</w:t>
      </w:r>
      <w:proofErr w:type="gramEnd"/>
      <w:smartTag w:uri="urn:schemas-microsoft-com:office:smarttags" w:element="chmetcnv">
        <w:smartTagPr>
          <w:attr w:name="UnitName" w:val="C"/>
          <w:attr w:name="SourceValue" w:val="3"/>
          <w:attr w:name="HasSpace" w:val="True"/>
          <w:attr w:name="Negative" w:val="False"/>
          <w:attr w:name="NumberType" w:val="1"/>
          <w:attr w:name="TCSC" w:val="0"/>
        </w:smartTagPr>
        <w:r w:rsidRPr="008211DC">
          <w:t>3 c</w:t>
        </w:r>
      </w:smartTag>
      <w:r w:rsidRPr="008211DC">
        <w:t>m</w:t>
      </w:r>
      <w:r w:rsidRPr="008211DC">
        <w:rPr>
          <w:rFonts w:hint="eastAsia"/>
        </w:rPr>
        <w:t>深處有</w:t>
      </w:r>
      <w:r w:rsidRPr="008211DC">
        <w:t>80%</w:t>
      </w:r>
      <w:r w:rsidRPr="008211DC">
        <w:rPr>
          <w:rFonts w:hint="eastAsia"/>
        </w:rPr>
        <w:t>劑量曲線的包覆，下列那一個能量最合適？</w:t>
      </w:r>
    </w:p>
    <w:p w:rsidR="00244573" w:rsidRPr="008211DC" w:rsidRDefault="00244573" w:rsidP="00E95477">
      <w:pPr>
        <w:pStyle w:val="Choice"/>
      </w:pPr>
      <w:r w:rsidRPr="008211DC">
        <w:t>6 MeV</w:t>
      </w:r>
    </w:p>
    <w:p w:rsidR="00244573" w:rsidRPr="008211DC" w:rsidRDefault="00244573" w:rsidP="00E95477">
      <w:pPr>
        <w:pStyle w:val="Choice"/>
      </w:pPr>
      <w:r w:rsidRPr="008211DC">
        <w:t>9 MeV</w:t>
      </w:r>
    </w:p>
    <w:p w:rsidR="00244573" w:rsidRPr="008211DC" w:rsidRDefault="00244573" w:rsidP="00E95477">
      <w:pPr>
        <w:pStyle w:val="Choice"/>
      </w:pPr>
      <w:r w:rsidRPr="008211DC">
        <w:t>12 MeV</w:t>
      </w:r>
    </w:p>
    <w:p w:rsidR="00244573" w:rsidRPr="008211DC" w:rsidRDefault="00244573" w:rsidP="00E95477">
      <w:pPr>
        <w:pStyle w:val="Choice"/>
      </w:pPr>
      <w:r w:rsidRPr="008211DC">
        <w:t>15 MeV</w:t>
      </w:r>
    </w:p>
    <w:p w:rsidR="00244573" w:rsidRPr="008211DC" w:rsidRDefault="00244573" w:rsidP="00E95477">
      <w:pPr>
        <w:pStyle w:val="Answer"/>
        <w:tabs>
          <w:tab w:val="num" w:pos="2268"/>
        </w:tabs>
        <w:rPr>
          <w:rFonts w:eastAsia="標楷體"/>
        </w:rPr>
      </w:pPr>
      <w:r w:rsidRPr="008211DC">
        <w:rPr>
          <w:rFonts w:eastAsia="標楷體"/>
        </w:rPr>
        <w:t xml:space="preserve">B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易</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p272; 2010.</w:t>
      </w:r>
    </w:p>
    <w:p w:rsidR="00244573" w:rsidRPr="008211DC" w:rsidRDefault="00244573" w:rsidP="00E95477">
      <w:pPr>
        <w:pStyle w:val="Comment"/>
        <w:tabs>
          <w:tab w:val="clear" w:pos="2835"/>
          <w:tab w:val="num" w:pos="2268"/>
        </w:tabs>
        <w:ind w:left="2268" w:hanging="1134"/>
        <w:rPr>
          <w:rFonts w:eastAsia="標楷體"/>
        </w:rPr>
      </w:pPr>
      <w:r w:rsidRPr="008211DC">
        <w:rPr>
          <w:rFonts w:eastAsia="標楷體"/>
        </w:rPr>
        <w:t xml:space="preserve">p272, For a broad beam, the depth in centimeters at which electrons deliver a dose to the 80% to 90% </w:t>
      </w:r>
      <w:proofErr w:type="spellStart"/>
      <w:r w:rsidRPr="008211DC">
        <w:rPr>
          <w:rFonts w:eastAsia="標楷體"/>
        </w:rPr>
        <w:t>isodose</w:t>
      </w:r>
      <w:proofErr w:type="spellEnd"/>
      <w:r w:rsidRPr="008211DC">
        <w:rPr>
          <w:rFonts w:eastAsia="標楷體"/>
        </w:rPr>
        <w:t xml:space="preserve"> level is equal to approximately one third to one fourth of electron energy in MeV.</w:t>
      </w:r>
    </w:p>
    <w:p w:rsidR="00244573" w:rsidRPr="008211DC" w:rsidRDefault="00244573" w:rsidP="00E95477">
      <w:pPr>
        <w:pStyle w:val="Question"/>
        <w:tabs>
          <w:tab w:val="clear" w:pos="1134"/>
        </w:tabs>
        <w:rPr>
          <w:szCs w:val="24"/>
        </w:rPr>
      </w:pPr>
      <w:r w:rsidRPr="008211DC">
        <w:rPr>
          <w:rFonts w:hint="eastAsia"/>
          <w:szCs w:val="24"/>
        </w:rPr>
        <w:t>當電子射束與光子射束的照野在體表相接</w:t>
      </w:r>
      <w:r w:rsidRPr="008211DC">
        <w:rPr>
          <w:rFonts w:hAnsi="標楷體" w:hint="eastAsia"/>
          <w:szCs w:val="24"/>
        </w:rPr>
        <w:t>時，劑量分布的熱點</w:t>
      </w:r>
      <w:r w:rsidRPr="008211DC">
        <w:rPr>
          <w:szCs w:val="24"/>
        </w:rPr>
        <w:t>(hot spot)</w:t>
      </w:r>
      <w:r w:rsidRPr="008211DC">
        <w:rPr>
          <w:rFonts w:hAnsi="標楷體" w:hint="eastAsia"/>
          <w:szCs w:val="24"/>
        </w:rPr>
        <w:t>會落在</w:t>
      </w:r>
      <w:r w:rsidRPr="008211DC">
        <w:rPr>
          <w:szCs w:val="24"/>
        </w:rPr>
        <w:t>A</w:t>
      </w:r>
      <w:r w:rsidRPr="008211DC">
        <w:rPr>
          <w:rFonts w:hint="eastAsia"/>
          <w:szCs w:val="24"/>
        </w:rPr>
        <w:t>射束的照野</w:t>
      </w:r>
      <w:r w:rsidRPr="008211DC">
        <w:rPr>
          <w:rFonts w:hAnsi="標楷體" w:hint="eastAsia"/>
          <w:szCs w:val="24"/>
        </w:rPr>
        <w:t>，冷點</w:t>
      </w:r>
      <w:r w:rsidRPr="008211DC">
        <w:rPr>
          <w:szCs w:val="24"/>
        </w:rPr>
        <w:t>(cold spot)</w:t>
      </w:r>
      <w:r w:rsidRPr="008211DC">
        <w:rPr>
          <w:rFonts w:hAnsi="標楷體" w:hint="eastAsia"/>
          <w:szCs w:val="24"/>
        </w:rPr>
        <w:t>會落在</w:t>
      </w:r>
      <w:r w:rsidRPr="008211DC">
        <w:rPr>
          <w:szCs w:val="24"/>
        </w:rPr>
        <w:t>B</w:t>
      </w:r>
      <w:r w:rsidRPr="008211DC">
        <w:rPr>
          <w:rFonts w:hint="eastAsia"/>
          <w:szCs w:val="24"/>
        </w:rPr>
        <w:t>射束的照野，</w:t>
      </w:r>
      <w:r w:rsidRPr="008211DC">
        <w:rPr>
          <w:szCs w:val="24"/>
        </w:rPr>
        <w:t>A</w:t>
      </w:r>
      <w:r w:rsidRPr="008211DC">
        <w:rPr>
          <w:rFonts w:hint="eastAsia"/>
          <w:szCs w:val="24"/>
        </w:rPr>
        <w:t>、</w:t>
      </w:r>
      <w:r w:rsidRPr="008211DC">
        <w:rPr>
          <w:szCs w:val="24"/>
        </w:rPr>
        <w:t>B</w:t>
      </w:r>
      <w:r w:rsidRPr="008211DC">
        <w:rPr>
          <w:rFonts w:hint="eastAsia"/>
          <w:szCs w:val="24"/>
        </w:rPr>
        <w:t>分別為：</w:t>
      </w:r>
    </w:p>
    <w:p w:rsidR="00244573" w:rsidRPr="008211DC" w:rsidRDefault="00244573" w:rsidP="00E95477">
      <w:pPr>
        <w:pStyle w:val="Choice"/>
        <w:rPr>
          <w:szCs w:val="24"/>
        </w:rPr>
      </w:pPr>
      <w:r w:rsidRPr="008211DC">
        <w:rPr>
          <w:rFonts w:hint="eastAsia"/>
          <w:szCs w:val="24"/>
        </w:rPr>
        <w:t>電子</w:t>
      </w:r>
      <w:r w:rsidRPr="008211DC">
        <w:rPr>
          <w:rFonts w:hAnsi="標楷體" w:hint="eastAsia"/>
          <w:szCs w:val="24"/>
        </w:rPr>
        <w:t>、</w:t>
      </w:r>
      <w:r w:rsidRPr="008211DC">
        <w:rPr>
          <w:rFonts w:hint="eastAsia"/>
          <w:szCs w:val="24"/>
        </w:rPr>
        <w:t>光子</w:t>
      </w:r>
    </w:p>
    <w:p w:rsidR="00244573" w:rsidRPr="008211DC" w:rsidRDefault="00244573" w:rsidP="00E95477">
      <w:pPr>
        <w:pStyle w:val="Choice"/>
        <w:rPr>
          <w:szCs w:val="24"/>
        </w:rPr>
      </w:pPr>
      <w:r w:rsidRPr="008211DC">
        <w:rPr>
          <w:rFonts w:hint="eastAsia"/>
          <w:szCs w:val="24"/>
        </w:rPr>
        <w:t>電子</w:t>
      </w:r>
      <w:r w:rsidRPr="008211DC">
        <w:rPr>
          <w:rFonts w:hAnsi="標楷體" w:hint="eastAsia"/>
          <w:szCs w:val="24"/>
        </w:rPr>
        <w:t>、</w:t>
      </w:r>
      <w:r w:rsidRPr="008211DC">
        <w:rPr>
          <w:rFonts w:hint="eastAsia"/>
          <w:szCs w:val="24"/>
        </w:rPr>
        <w:t>電子</w:t>
      </w:r>
    </w:p>
    <w:p w:rsidR="00244573" w:rsidRPr="008211DC" w:rsidRDefault="00244573" w:rsidP="00E95477">
      <w:pPr>
        <w:pStyle w:val="Choice"/>
        <w:rPr>
          <w:szCs w:val="24"/>
        </w:rPr>
      </w:pPr>
      <w:r w:rsidRPr="008211DC">
        <w:rPr>
          <w:rFonts w:hint="eastAsia"/>
          <w:szCs w:val="24"/>
        </w:rPr>
        <w:t>光子</w:t>
      </w:r>
      <w:r w:rsidRPr="008211DC">
        <w:rPr>
          <w:rFonts w:hAnsi="標楷體" w:hint="eastAsia"/>
          <w:szCs w:val="24"/>
        </w:rPr>
        <w:t>、</w:t>
      </w:r>
      <w:r w:rsidRPr="008211DC">
        <w:rPr>
          <w:rFonts w:hint="eastAsia"/>
          <w:szCs w:val="24"/>
        </w:rPr>
        <w:t>電子</w:t>
      </w:r>
    </w:p>
    <w:p w:rsidR="00244573" w:rsidRPr="008211DC" w:rsidRDefault="00244573" w:rsidP="00E95477">
      <w:pPr>
        <w:pStyle w:val="Choice"/>
        <w:rPr>
          <w:szCs w:val="24"/>
        </w:rPr>
      </w:pPr>
      <w:r w:rsidRPr="008211DC">
        <w:rPr>
          <w:rFonts w:hint="eastAsia"/>
          <w:szCs w:val="24"/>
        </w:rPr>
        <w:t>光子</w:t>
      </w:r>
      <w:r w:rsidRPr="008211DC">
        <w:rPr>
          <w:rFonts w:hAnsi="標楷體" w:hint="eastAsia"/>
          <w:szCs w:val="24"/>
        </w:rPr>
        <w:t>、</w:t>
      </w:r>
      <w:r w:rsidRPr="008211DC">
        <w:rPr>
          <w:rFonts w:hint="eastAsia"/>
          <w:szCs w:val="24"/>
        </w:rPr>
        <w:t>光子</w:t>
      </w:r>
    </w:p>
    <w:p w:rsidR="00244573" w:rsidRPr="008211DC" w:rsidRDefault="00244573" w:rsidP="00E95477">
      <w:pPr>
        <w:pStyle w:val="Answer"/>
        <w:tabs>
          <w:tab w:val="num" w:pos="2268"/>
        </w:tabs>
        <w:rPr>
          <w:rFonts w:eastAsia="標楷體"/>
        </w:rPr>
      </w:pPr>
      <w:r w:rsidRPr="008211DC">
        <w:rPr>
          <w:rFonts w:eastAsia="標楷體"/>
        </w:rPr>
        <w:t xml:space="preserve">C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p290; 2010.</w:t>
      </w:r>
    </w:p>
    <w:p w:rsidR="00244573" w:rsidRPr="008211DC" w:rsidRDefault="00244573" w:rsidP="00E95477">
      <w:pPr>
        <w:pStyle w:val="Question"/>
        <w:tabs>
          <w:tab w:val="clear" w:pos="1134"/>
        </w:tabs>
        <w:rPr>
          <w:szCs w:val="24"/>
        </w:rPr>
      </w:pPr>
      <w:r w:rsidRPr="008211DC">
        <w:rPr>
          <w:rFonts w:hint="eastAsia"/>
          <w:szCs w:val="24"/>
        </w:rPr>
        <w:t>根據</w:t>
      </w:r>
      <w:r w:rsidRPr="008211DC">
        <w:rPr>
          <w:szCs w:val="24"/>
        </w:rPr>
        <w:t>ICRU report 38</w:t>
      </w:r>
      <w:r w:rsidRPr="008211DC">
        <w:rPr>
          <w:rFonts w:hint="eastAsia"/>
          <w:szCs w:val="24"/>
        </w:rPr>
        <w:t>的建議，高劑量率</w:t>
      </w:r>
      <w:r w:rsidRPr="008211DC">
        <w:rPr>
          <w:szCs w:val="24"/>
        </w:rPr>
        <w:t>(HDR)</w:t>
      </w:r>
      <w:r w:rsidRPr="008211DC">
        <w:rPr>
          <w:rFonts w:hint="eastAsia"/>
          <w:szCs w:val="24"/>
        </w:rPr>
        <w:t>近接治療的劑量率為何</w:t>
      </w:r>
      <w:r w:rsidRPr="008211DC">
        <w:rPr>
          <w:rFonts w:cs="新細明體" w:hint="eastAsia"/>
          <w:szCs w:val="24"/>
        </w:rPr>
        <w:t>？</w:t>
      </w:r>
    </w:p>
    <w:p w:rsidR="00244573" w:rsidRPr="008211DC" w:rsidRDefault="00244573" w:rsidP="00E95477">
      <w:pPr>
        <w:pStyle w:val="Choice"/>
      </w:pPr>
      <w:r w:rsidRPr="008211DC">
        <w:rPr>
          <w:rFonts w:cs="TimesNewRomanPSMT"/>
          <w:sz w:val="22"/>
          <w:szCs w:val="22"/>
        </w:rPr>
        <w:t xml:space="preserve">2 </w:t>
      </w:r>
      <w:r w:rsidRPr="008211DC">
        <w:rPr>
          <w:rFonts w:cs="新細明體"/>
          <w:sz w:val="22"/>
          <w:szCs w:val="22"/>
        </w:rPr>
        <w:t xml:space="preserve">~ </w:t>
      </w:r>
      <w:r w:rsidRPr="008211DC">
        <w:rPr>
          <w:rFonts w:cs="TimesNewRomanPSMT"/>
          <w:sz w:val="22"/>
          <w:szCs w:val="22"/>
        </w:rPr>
        <w:t xml:space="preserve">12 </w:t>
      </w:r>
      <w:proofErr w:type="spellStart"/>
      <w:r w:rsidRPr="008211DC">
        <w:rPr>
          <w:rFonts w:cs="TimesNewRomanPSMT"/>
          <w:sz w:val="22"/>
          <w:szCs w:val="22"/>
        </w:rPr>
        <w:t>cGy</w:t>
      </w:r>
      <w:proofErr w:type="spellEnd"/>
      <w:r w:rsidRPr="008211DC">
        <w:rPr>
          <w:rFonts w:cs="TimesNewRomanPSMT"/>
          <w:sz w:val="22"/>
          <w:szCs w:val="22"/>
        </w:rPr>
        <w:t>/min</w:t>
      </w:r>
    </w:p>
    <w:p w:rsidR="00244573" w:rsidRPr="008211DC" w:rsidRDefault="00244573" w:rsidP="00E95477">
      <w:pPr>
        <w:pStyle w:val="Choice"/>
      </w:pPr>
      <w:r w:rsidRPr="008211DC">
        <w:rPr>
          <w:rFonts w:cs="TimesNewRomanPSMT"/>
          <w:sz w:val="22"/>
          <w:szCs w:val="22"/>
        </w:rPr>
        <w:t xml:space="preserve">3.3 </w:t>
      </w:r>
      <w:r w:rsidRPr="008211DC">
        <w:rPr>
          <w:rFonts w:cs="新細明體"/>
          <w:sz w:val="22"/>
          <w:szCs w:val="22"/>
        </w:rPr>
        <w:t xml:space="preserve">~ </w:t>
      </w:r>
      <w:r w:rsidRPr="008211DC">
        <w:rPr>
          <w:rFonts w:cs="TimesNewRomanPSMT"/>
          <w:sz w:val="22"/>
          <w:szCs w:val="22"/>
        </w:rPr>
        <w:t xml:space="preserve">20 </w:t>
      </w:r>
      <w:proofErr w:type="spellStart"/>
      <w:r w:rsidRPr="008211DC">
        <w:rPr>
          <w:rFonts w:cs="TimesNewRomanPSMT"/>
          <w:sz w:val="22"/>
          <w:szCs w:val="22"/>
        </w:rPr>
        <w:t>cGy</w:t>
      </w:r>
      <w:proofErr w:type="spellEnd"/>
      <w:r w:rsidRPr="008211DC">
        <w:rPr>
          <w:rFonts w:cs="TimesNewRomanPSMT"/>
          <w:sz w:val="22"/>
          <w:szCs w:val="22"/>
        </w:rPr>
        <w:t>/min</w:t>
      </w:r>
    </w:p>
    <w:p w:rsidR="00244573" w:rsidRPr="008211DC" w:rsidRDefault="00244573" w:rsidP="00E95477">
      <w:pPr>
        <w:pStyle w:val="Choice"/>
      </w:pPr>
      <w:r w:rsidRPr="008211DC">
        <w:rPr>
          <w:rFonts w:hint="eastAsia"/>
        </w:rPr>
        <w:t>≧</w:t>
      </w:r>
      <w:smartTag w:uri="urn:schemas-microsoft-com:office:smarttags" w:element="chmetcnv">
        <w:smartTagPr>
          <w:attr w:name="UnitName" w:val="C"/>
          <w:attr w:name="SourceValue" w:val="12"/>
          <w:attr w:name="HasSpace" w:val="True"/>
          <w:attr w:name="Negative" w:val="False"/>
          <w:attr w:name="NumberType" w:val="1"/>
          <w:attr w:name="TCSC" w:val="0"/>
        </w:smartTagPr>
        <w:r w:rsidRPr="008211DC">
          <w:rPr>
            <w:rFonts w:cs="TimesNewRomanPSMT"/>
            <w:sz w:val="22"/>
            <w:szCs w:val="22"/>
          </w:rPr>
          <w:t xml:space="preserve">12 </w:t>
        </w:r>
        <w:proofErr w:type="spellStart"/>
        <w:r w:rsidRPr="008211DC">
          <w:rPr>
            <w:rFonts w:cs="TimesNewRomanPSMT"/>
            <w:sz w:val="22"/>
            <w:szCs w:val="22"/>
          </w:rPr>
          <w:t>c</w:t>
        </w:r>
      </w:smartTag>
      <w:r w:rsidRPr="008211DC">
        <w:rPr>
          <w:rFonts w:cs="TimesNewRomanPSMT"/>
          <w:sz w:val="22"/>
          <w:szCs w:val="22"/>
        </w:rPr>
        <w:t>Gy</w:t>
      </w:r>
      <w:proofErr w:type="spellEnd"/>
      <w:r w:rsidRPr="008211DC">
        <w:rPr>
          <w:rFonts w:cs="TimesNewRomanPSMT"/>
          <w:sz w:val="22"/>
          <w:szCs w:val="22"/>
        </w:rPr>
        <w:t>/min</w:t>
      </w:r>
    </w:p>
    <w:p w:rsidR="00244573" w:rsidRPr="008211DC" w:rsidRDefault="00244573" w:rsidP="00E95477">
      <w:pPr>
        <w:pStyle w:val="Choice"/>
      </w:pPr>
      <w:r w:rsidRPr="008211DC">
        <w:rPr>
          <w:rFonts w:hint="eastAsia"/>
        </w:rPr>
        <w:t>≧</w:t>
      </w:r>
      <w:smartTag w:uri="urn:schemas-microsoft-com:office:smarttags" w:element="chmetcnv">
        <w:smartTagPr>
          <w:attr w:name="UnitName" w:val="C"/>
          <w:attr w:name="SourceValue" w:val="20"/>
          <w:attr w:name="HasSpace" w:val="True"/>
          <w:attr w:name="Negative" w:val="False"/>
          <w:attr w:name="NumberType" w:val="1"/>
          <w:attr w:name="TCSC" w:val="0"/>
        </w:smartTagPr>
        <w:r w:rsidRPr="008211DC">
          <w:rPr>
            <w:rFonts w:cs="TimesNewRomanPSMT"/>
            <w:sz w:val="22"/>
            <w:szCs w:val="22"/>
          </w:rPr>
          <w:t xml:space="preserve">20 </w:t>
        </w:r>
        <w:proofErr w:type="spellStart"/>
        <w:r w:rsidRPr="008211DC">
          <w:rPr>
            <w:rFonts w:cs="TimesNewRomanPSMT"/>
            <w:sz w:val="22"/>
            <w:szCs w:val="22"/>
          </w:rPr>
          <w:t>c</w:t>
        </w:r>
      </w:smartTag>
      <w:r w:rsidRPr="008211DC">
        <w:rPr>
          <w:rFonts w:cs="TimesNewRomanPSMT"/>
          <w:sz w:val="22"/>
          <w:szCs w:val="22"/>
        </w:rPr>
        <w:t>Gy</w:t>
      </w:r>
      <w:proofErr w:type="spellEnd"/>
      <w:r w:rsidRPr="008211DC">
        <w:rPr>
          <w:rFonts w:cs="TimesNewRomanPSMT"/>
          <w:sz w:val="22"/>
          <w:szCs w:val="22"/>
        </w:rPr>
        <w:t>/min</w:t>
      </w:r>
    </w:p>
    <w:p w:rsidR="00244573" w:rsidRPr="008211DC" w:rsidRDefault="00244573" w:rsidP="00E95477">
      <w:pPr>
        <w:pStyle w:val="Answer"/>
        <w:tabs>
          <w:tab w:val="num" w:pos="2268"/>
        </w:tabs>
        <w:rPr>
          <w:rFonts w:eastAsia="標楷體"/>
        </w:rPr>
      </w:pPr>
      <w:r w:rsidRPr="008211DC">
        <w:rPr>
          <w:rFonts w:eastAsia="標楷體"/>
        </w:rPr>
        <w:t xml:space="preserve">D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lastRenderedPageBreak/>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p466; 2010.</w:t>
      </w:r>
    </w:p>
    <w:p w:rsidR="00244573" w:rsidRPr="008211DC" w:rsidRDefault="00244573" w:rsidP="00E95477">
      <w:pPr>
        <w:pStyle w:val="Question"/>
        <w:tabs>
          <w:tab w:val="clear" w:pos="1134"/>
        </w:tabs>
      </w:pPr>
      <w:r w:rsidRPr="008211DC">
        <w:rPr>
          <w:rFonts w:hint="eastAsia"/>
        </w:rPr>
        <w:t>近接治療射源的強度可藉由下列那些方式說明？</w:t>
      </w:r>
      <w:r w:rsidRPr="008211DC">
        <w:rPr>
          <w:szCs w:val="24"/>
        </w:rPr>
        <w:sym w:font="Wingdings 2" w:char="F06A"/>
      </w:r>
      <w:r w:rsidRPr="008211DC">
        <w:rPr>
          <w:color w:val="333333"/>
          <w:szCs w:val="24"/>
        </w:rPr>
        <w:t>activity</w:t>
      </w:r>
      <w:r w:rsidRPr="008211DC">
        <w:rPr>
          <w:rFonts w:hint="eastAsia"/>
          <w:szCs w:val="24"/>
        </w:rPr>
        <w:t>，</w:t>
      </w:r>
      <w:r w:rsidRPr="008211DC">
        <w:rPr>
          <w:szCs w:val="24"/>
        </w:rPr>
        <w:sym w:font="Wingdings 2" w:char="F06B"/>
      </w:r>
      <w:proofErr w:type="spellStart"/>
      <w:r w:rsidRPr="008211DC">
        <w:rPr>
          <w:szCs w:val="24"/>
        </w:rPr>
        <w:t>expoure</w:t>
      </w:r>
      <w:proofErr w:type="spellEnd"/>
      <w:r w:rsidRPr="008211DC">
        <w:rPr>
          <w:szCs w:val="24"/>
        </w:rPr>
        <w:t xml:space="preserve"> rate at a specified distance</w:t>
      </w:r>
      <w:r w:rsidRPr="008211DC">
        <w:rPr>
          <w:rFonts w:hint="eastAsia"/>
          <w:szCs w:val="24"/>
        </w:rPr>
        <w:t>，</w:t>
      </w:r>
      <w:r w:rsidRPr="008211DC">
        <w:rPr>
          <w:szCs w:val="24"/>
        </w:rPr>
        <w:sym w:font="Wingdings 2" w:char="F06C"/>
      </w:r>
      <w:r w:rsidRPr="008211DC">
        <w:rPr>
          <w:szCs w:val="24"/>
        </w:rPr>
        <w:t>equivalent mass of radium</w:t>
      </w:r>
      <w:r w:rsidRPr="008211DC">
        <w:rPr>
          <w:rFonts w:hint="eastAsia"/>
          <w:szCs w:val="24"/>
        </w:rPr>
        <w:t>，</w:t>
      </w:r>
      <w:r w:rsidRPr="008211DC">
        <w:rPr>
          <w:szCs w:val="24"/>
        </w:rPr>
        <w:sym w:font="Wingdings 2" w:char="F06D"/>
      </w:r>
      <w:r w:rsidRPr="008211DC">
        <w:rPr>
          <w:szCs w:val="24"/>
        </w:rPr>
        <w:t>apparent activity</w:t>
      </w:r>
      <w:r w:rsidRPr="008211DC">
        <w:rPr>
          <w:rFonts w:hint="eastAsia"/>
          <w:szCs w:val="24"/>
        </w:rPr>
        <w:t>，</w:t>
      </w:r>
      <w:r w:rsidRPr="008211DC">
        <w:rPr>
          <w:szCs w:val="24"/>
        </w:rPr>
        <w:sym w:font="Wingdings 2" w:char="F06E"/>
      </w:r>
      <w:r w:rsidRPr="008211DC">
        <w:rPr>
          <w:szCs w:val="24"/>
        </w:rPr>
        <w:t xml:space="preserve">air </w:t>
      </w:r>
      <w:proofErr w:type="spellStart"/>
      <w:r w:rsidRPr="008211DC">
        <w:rPr>
          <w:szCs w:val="24"/>
        </w:rPr>
        <w:t>kerma</w:t>
      </w:r>
      <w:proofErr w:type="spellEnd"/>
      <w:r w:rsidRPr="008211DC">
        <w:rPr>
          <w:szCs w:val="24"/>
        </w:rPr>
        <w:t xml:space="preserve"> strength</w:t>
      </w:r>
      <w:r w:rsidRPr="008211DC">
        <w:rPr>
          <w:rFonts w:hint="eastAsia"/>
          <w:szCs w:val="24"/>
        </w:rPr>
        <w:t>。</w:t>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A"/>
      </w:r>
      <w:r w:rsidRPr="008211DC">
        <w:rPr>
          <w:rFonts w:hAnsi="標楷體" w:hint="eastAsia"/>
          <w:szCs w:val="24"/>
        </w:rPr>
        <w:t>、</w:t>
      </w:r>
      <w:r w:rsidRPr="008211DC">
        <w:rPr>
          <w:szCs w:val="24"/>
        </w:rPr>
        <w:sym w:font="Wingdings 2" w:char="F06E"/>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B"/>
      </w:r>
      <w:r w:rsidRPr="008211DC">
        <w:rPr>
          <w:rFonts w:hAnsi="標楷體" w:hint="eastAsia"/>
          <w:szCs w:val="24"/>
        </w:rPr>
        <w:t>、</w:t>
      </w:r>
      <w:r w:rsidRPr="008211DC">
        <w:rPr>
          <w:szCs w:val="24"/>
        </w:rPr>
        <w:sym w:font="Wingdings 2" w:char="F06C"/>
      </w:r>
      <w:r w:rsidRPr="008211DC">
        <w:rPr>
          <w:rFonts w:hAnsi="標楷體" w:hint="eastAsia"/>
          <w:szCs w:val="24"/>
        </w:rPr>
        <w:t>、</w:t>
      </w:r>
      <w:r w:rsidRPr="008211DC">
        <w:rPr>
          <w:szCs w:val="24"/>
        </w:rPr>
        <w:sym w:font="Wingdings 2" w:char="F06D"/>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A"/>
      </w:r>
      <w:r w:rsidRPr="008211DC">
        <w:rPr>
          <w:rFonts w:hAnsi="標楷體" w:hint="eastAsia"/>
          <w:szCs w:val="24"/>
        </w:rPr>
        <w:t>、</w:t>
      </w:r>
      <w:r w:rsidRPr="008211DC">
        <w:rPr>
          <w:szCs w:val="24"/>
        </w:rPr>
        <w:sym w:font="Wingdings 2" w:char="F06C"/>
      </w:r>
      <w:r w:rsidRPr="008211DC">
        <w:rPr>
          <w:rFonts w:hAnsi="標楷體" w:hint="eastAsia"/>
          <w:szCs w:val="24"/>
        </w:rPr>
        <w:t>、</w:t>
      </w:r>
      <w:r w:rsidRPr="008211DC">
        <w:rPr>
          <w:szCs w:val="24"/>
        </w:rPr>
        <w:sym w:font="Wingdings 2" w:char="F06D"/>
      </w:r>
      <w:r w:rsidRPr="008211DC">
        <w:rPr>
          <w:rFonts w:hAnsi="標楷體" w:hint="eastAsia"/>
          <w:szCs w:val="24"/>
        </w:rPr>
        <w:t>、</w:t>
      </w:r>
      <w:r w:rsidRPr="008211DC">
        <w:rPr>
          <w:szCs w:val="24"/>
        </w:rPr>
        <w:sym w:font="Wingdings 2" w:char="F06E"/>
      </w:r>
    </w:p>
    <w:p w:rsidR="00244573" w:rsidRPr="008211DC" w:rsidRDefault="00244573" w:rsidP="00E95477">
      <w:pPr>
        <w:pStyle w:val="Choice"/>
        <w:rPr>
          <w:szCs w:val="24"/>
        </w:rPr>
      </w:pPr>
      <w:r w:rsidRPr="008211DC">
        <w:rPr>
          <w:szCs w:val="24"/>
        </w:rPr>
        <w:sym w:font="Wingdings 2" w:char="F06A"/>
      </w:r>
      <w:r w:rsidRPr="008211DC">
        <w:rPr>
          <w:rFonts w:hAnsi="標楷體" w:hint="eastAsia"/>
          <w:szCs w:val="24"/>
        </w:rPr>
        <w:t>、</w:t>
      </w:r>
      <w:r w:rsidRPr="008211DC">
        <w:rPr>
          <w:szCs w:val="24"/>
        </w:rPr>
        <w:sym w:font="Wingdings 2" w:char="F06B"/>
      </w:r>
      <w:r w:rsidRPr="008211DC">
        <w:rPr>
          <w:rFonts w:hAnsi="標楷體" w:hint="eastAsia"/>
          <w:szCs w:val="24"/>
        </w:rPr>
        <w:t>、</w:t>
      </w:r>
      <w:r w:rsidRPr="008211DC">
        <w:rPr>
          <w:szCs w:val="24"/>
        </w:rPr>
        <w:sym w:font="Wingdings 2" w:char="F06C"/>
      </w:r>
      <w:r w:rsidRPr="008211DC">
        <w:rPr>
          <w:rFonts w:hAnsi="標楷體" w:hint="eastAsia"/>
          <w:szCs w:val="24"/>
        </w:rPr>
        <w:t>、</w:t>
      </w:r>
      <w:r w:rsidRPr="008211DC">
        <w:rPr>
          <w:szCs w:val="24"/>
        </w:rPr>
        <w:sym w:font="Wingdings 2" w:char="F06D"/>
      </w:r>
      <w:r w:rsidRPr="008211DC">
        <w:rPr>
          <w:rFonts w:hAnsi="標楷體" w:hint="eastAsia"/>
          <w:szCs w:val="24"/>
        </w:rPr>
        <w:t>、</w:t>
      </w:r>
      <w:r w:rsidRPr="008211DC">
        <w:rPr>
          <w:szCs w:val="24"/>
        </w:rPr>
        <w:sym w:font="Wingdings 2" w:char="F06E"/>
      </w:r>
    </w:p>
    <w:p w:rsidR="00244573" w:rsidRPr="008211DC" w:rsidRDefault="00244573" w:rsidP="00E95477">
      <w:pPr>
        <w:pStyle w:val="Answer"/>
        <w:tabs>
          <w:tab w:val="num" w:pos="2268"/>
        </w:tabs>
        <w:rPr>
          <w:rFonts w:eastAsia="標楷體"/>
        </w:rPr>
      </w:pPr>
      <w:r w:rsidRPr="008211DC">
        <w:rPr>
          <w:rFonts w:eastAsia="標楷體"/>
        </w:rPr>
        <w:t xml:space="preserve">D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p321~322; 2010.</w:t>
      </w:r>
    </w:p>
    <w:p w:rsidR="00244573" w:rsidRPr="008211DC" w:rsidRDefault="00244573" w:rsidP="00E95477">
      <w:pPr>
        <w:pStyle w:val="Question"/>
        <w:tabs>
          <w:tab w:val="clear" w:pos="1134"/>
        </w:tabs>
      </w:pPr>
      <w:r w:rsidRPr="008211DC">
        <w:rPr>
          <w:rFonts w:hint="eastAsia"/>
        </w:rPr>
        <w:t>依據國內法規，下列有關輻射工作人員職業曝露之劑量限度，那些正確：</w:t>
      </w:r>
      <w:r w:rsidRPr="008211DC">
        <w:rPr>
          <w:szCs w:val="24"/>
        </w:rPr>
        <w:sym w:font="Wingdings 2" w:char="F06A"/>
      </w:r>
      <w:r w:rsidRPr="008211DC">
        <w:rPr>
          <w:rFonts w:hint="eastAsia"/>
        </w:rPr>
        <w:t>每連續五年週期之有效劑量不得超過</w:t>
      </w:r>
      <w:r w:rsidRPr="008211DC">
        <w:t>100</w:t>
      </w:r>
      <w:r w:rsidRPr="008211DC">
        <w:rPr>
          <w:rFonts w:hint="eastAsia"/>
        </w:rPr>
        <w:t>西弗，且任何單一年內之有效劑量不得超過</w:t>
      </w:r>
      <w:r w:rsidRPr="008211DC">
        <w:t>50</w:t>
      </w:r>
      <w:r w:rsidRPr="008211DC">
        <w:rPr>
          <w:rFonts w:hint="eastAsia"/>
        </w:rPr>
        <w:t>毫西弗</w:t>
      </w:r>
      <w:r w:rsidRPr="008211DC">
        <w:rPr>
          <w:szCs w:val="24"/>
        </w:rPr>
        <w:sym w:font="Wingdings 2" w:char="F06B"/>
      </w:r>
      <w:r w:rsidRPr="008211DC">
        <w:rPr>
          <w:rFonts w:hint="eastAsia"/>
        </w:rPr>
        <w:t>皮膚或四肢之等價劑量於一年內不得超過</w:t>
      </w:r>
      <w:r w:rsidRPr="008211DC">
        <w:t>500</w:t>
      </w:r>
      <w:r w:rsidRPr="008211DC">
        <w:rPr>
          <w:rFonts w:hint="eastAsia"/>
        </w:rPr>
        <w:t>毫西弗，</w:t>
      </w:r>
      <w:r w:rsidRPr="008211DC">
        <w:rPr>
          <w:szCs w:val="24"/>
        </w:rPr>
        <w:sym w:font="Wingdings 2" w:char="F06C"/>
      </w:r>
      <w:r w:rsidRPr="008211DC">
        <w:rPr>
          <w:rFonts w:hint="eastAsia"/>
        </w:rPr>
        <w:t>眼球水晶體之等價劑量於一年內不得超過</w:t>
      </w:r>
      <w:r w:rsidRPr="008211DC">
        <w:t>150</w:t>
      </w:r>
      <w:r w:rsidRPr="008211DC">
        <w:rPr>
          <w:rFonts w:hint="eastAsia"/>
        </w:rPr>
        <w:t>毫西弗，</w:t>
      </w:r>
      <w:r w:rsidRPr="008211DC">
        <w:rPr>
          <w:szCs w:val="24"/>
        </w:rPr>
        <w:sym w:font="Wingdings 2" w:char="F06D"/>
      </w:r>
      <w:r w:rsidRPr="008211DC">
        <w:rPr>
          <w:rFonts w:hint="eastAsia"/>
        </w:rPr>
        <w:t>五年週期，自</w:t>
      </w:r>
      <w:smartTag w:uri="urn:schemas-microsoft-com:office:smarttags" w:element="chsdate">
        <w:smartTagPr>
          <w:attr w:name="Year" w:val="2002"/>
          <w:attr w:name="Month" w:val="1"/>
          <w:attr w:name="Day" w:val="1"/>
          <w:attr w:name="IsLunarDate" w:val="False"/>
          <w:attr w:name="IsROCDate" w:val="True"/>
        </w:smartTagPr>
        <w:r w:rsidRPr="008211DC">
          <w:rPr>
            <w:rFonts w:hint="eastAsia"/>
          </w:rPr>
          <w:t>民國九十一年一月一日</w:t>
        </w:r>
      </w:smartTag>
      <w:r w:rsidRPr="008211DC">
        <w:rPr>
          <w:rFonts w:hint="eastAsia"/>
        </w:rPr>
        <w:t>起算。</w:t>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A"/>
      </w:r>
      <w:r w:rsidRPr="008211DC">
        <w:rPr>
          <w:rFonts w:hAnsi="標楷體" w:hint="eastAsia"/>
          <w:szCs w:val="24"/>
        </w:rPr>
        <w:t>、</w:t>
      </w:r>
      <w:r w:rsidRPr="008211DC">
        <w:rPr>
          <w:szCs w:val="24"/>
        </w:rPr>
        <w:sym w:font="Wingdings 2" w:char="F06D"/>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A"/>
      </w:r>
      <w:r w:rsidRPr="008211DC">
        <w:rPr>
          <w:rFonts w:hAnsi="標楷體" w:hint="eastAsia"/>
          <w:szCs w:val="24"/>
        </w:rPr>
        <w:t>、</w:t>
      </w:r>
      <w:r w:rsidRPr="008211DC">
        <w:rPr>
          <w:szCs w:val="24"/>
        </w:rPr>
        <w:sym w:font="Wingdings 2" w:char="F06B"/>
      </w:r>
      <w:r w:rsidRPr="008211DC">
        <w:rPr>
          <w:rFonts w:hAnsi="標楷體" w:hint="eastAsia"/>
          <w:szCs w:val="24"/>
        </w:rPr>
        <w:t>、</w:t>
      </w:r>
      <w:r w:rsidRPr="008211DC">
        <w:rPr>
          <w:szCs w:val="24"/>
        </w:rPr>
        <w:sym w:font="Wingdings 2" w:char="F06C"/>
      </w:r>
    </w:p>
    <w:p w:rsidR="00244573" w:rsidRPr="008211DC" w:rsidRDefault="00244573" w:rsidP="00E95477">
      <w:pPr>
        <w:pStyle w:val="Choice"/>
        <w:rPr>
          <w:szCs w:val="24"/>
        </w:rPr>
      </w:pPr>
      <w:r w:rsidRPr="008211DC">
        <w:rPr>
          <w:rFonts w:hAnsi="標楷體" w:cs="MS Mincho" w:hint="eastAsia"/>
          <w:color w:val="333333"/>
          <w:szCs w:val="24"/>
        </w:rPr>
        <w:t>僅</w:t>
      </w:r>
      <w:r w:rsidRPr="008211DC">
        <w:rPr>
          <w:szCs w:val="24"/>
        </w:rPr>
        <w:sym w:font="Wingdings 2" w:char="F06B"/>
      </w:r>
      <w:r w:rsidRPr="008211DC">
        <w:rPr>
          <w:rFonts w:hAnsi="標楷體" w:hint="eastAsia"/>
          <w:szCs w:val="24"/>
        </w:rPr>
        <w:t>、</w:t>
      </w:r>
      <w:r w:rsidRPr="008211DC">
        <w:rPr>
          <w:szCs w:val="24"/>
        </w:rPr>
        <w:sym w:font="Wingdings 2" w:char="F06C"/>
      </w:r>
      <w:r w:rsidRPr="008211DC">
        <w:rPr>
          <w:rFonts w:hAnsi="標楷體" w:hint="eastAsia"/>
          <w:szCs w:val="24"/>
        </w:rPr>
        <w:t>、</w:t>
      </w:r>
      <w:r w:rsidRPr="008211DC">
        <w:rPr>
          <w:szCs w:val="24"/>
        </w:rPr>
        <w:sym w:font="Wingdings 2" w:char="F06D"/>
      </w:r>
    </w:p>
    <w:p w:rsidR="00244573" w:rsidRPr="008211DC" w:rsidRDefault="00244573" w:rsidP="00E95477">
      <w:pPr>
        <w:pStyle w:val="Choice"/>
        <w:rPr>
          <w:szCs w:val="24"/>
        </w:rPr>
      </w:pPr>
      <w:r w:rsidRPr="008211DC">
        <w:rPr>
          <w:szCs w:val="24"/>
        </w:rPr>
        <w:sym w:font="Wingdings 2" w:char="F06A"/>
      </w:r>
      <w:r w:rsidRPr="008211DC">
        <w:rPr>
          <w:rFonts w:hAnsi="標楷體" w:hint="eastAsia"/>
          <w:szCs w:val="24"/>
        </w:rPr>
        <w:t>、</w:t>
      </w:r>
      <w:r w:rsidRPr="008211DC">
        <w:rPr>
          <w:szCs w:val="24"/>
        </w:rPr>
        <w:sym w:font="Wingdings 2" w:char="F06B"/>
      </w:r>
      <w:r w:rsidRPr="008211DC">
        <w:rPr>
          <w:rFonts w:hAnsi="標楷體" w:hint="eastAsia"/>
          <w:szCs w:val="24"/>
        </w:rPr>
        <w:t>、</w:t>
      </w:r>
      <w:r w:rsidRPr="008211DC">
        <w:rPr>
          <w:szCs w:val="24"/>
        </w:rPr>
        <w:sym w:font="Wingdings 2" w:char="F06C"/>
      </w:r>
      <w:r w:rsidRPr="008211DC">
        <w:rPr>
          <w:rFonts w:hAnsi="標楷體" w:hint="eastAsia"/>
          <w:szCs w:val="24"/>
        </w:rPr>
        <w:t>、</w:t>
      </w:r>
      <w:r w:rsidRPr="008211DC">
        <w:rPr>
          <w:szCs w:val="24"/>
        </w:rPr>
        <w:sym w:font="Wingdings 2" w:char="F06D"/>
      </w:r>
    </w:p>
    <w:p w:rsidR="00244573" w:rsidRPr="008211DC" w:rsidRDefault="00244573" w:rsidP="00E95477">
      <w:pPr>
        <w:pStyle w:val="Answer"/>
        <w:tabs>
          <w:tab w:val="num" w:pos="2268"/>
        </w:tabs>
        <w:rPr>
          <w:rFonts w:eastAsia="標楷體"/>
        </w:rPr>
      </w:pPr>
      <w:r w:rsidRPr="008211DC">
        <w:rPr>
          <w:rFonts w:eastAsia="標楷體"/>
        </w:rPr>
        <w:t xml:space="preserve">B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hint="eastAsia"/>
        </w:rPr>
        <w:t>游離輻射防護安全標準第</w:t>
      </w:r>
      <w:r w:rsidRPr="008211DC">
        <w:rPr>
          <w:rFonts w:eastAsia="標楷體"/>
        </w:rPr>
        <w:t>7</w:t>
      </w:r>
      <w:r w:rsidRPr="008211DC">
        <w:rPr>
          <w:rFonts w:eastAsia="標楷體" w:hint="eastAsia"/>
        </w:rPr>
        <w:t>條</w:t>
      </w:r>
    </w:p>
    <w:p w:rsidR="00244573" w:rsidRPr="008211DC" w:rsidRDefault="00244573" w:rsidP="00E95477">
      <w:pPr>
        <w:pStyle w:val="Question"/>
        <w:tabs>
          <w:tab w:val="clear" w:pos="1134"/>
        </w:tabs>
      </w:pPr>
      <w:r w:rsidRPr="008211DC">
        <w:rPr>
          <w:rFonts w:hint="eastAsia"/>
        </w:rPr>
        <w:t>中子偵檢器通常會填充下列那一種氣體？</w:t>
      </w:r>
      <w:r w:rsidRPr="008211DC">
        <w:rPr>
          <w:rFonts w:hint="eastAsia"/>
          <w:szCs w:val="24"/>
        </w:rPr>
        <w:t>。</w:t>
      </w:r>
    </w:p>
    <w:p w:rsidR="00244573" w:rsidRPr="008211DC" w:rsidRDefault="00244573" w:rsidP="00E95477">
      <w:pPr>
        <w:pStyle w:val="Choice"/>
        <w:rPr>
          <w:szCs w:val="24"/>
        </w:rPr>
      </w:pPr>
      <w:r w:rsidRPr="008211DC">
        <w:rPr>
          <w:szCs w:val="24"/>
        </w:rPr>
        <w:t>SF</w:t>
      </w:r>
      <w:r w:rsidRPr="008211DC">
        <w:rPr>
          <w:szCs w:val="24"/>
          <w:vertAlign w:val="subscript"/>
        </w:rPr>
        <w:t>6</w:t>
      </w:r>
    </w:p>
    <w:p w:rsidR="00244573" w:rsidRPr="008211DC" w:rsidRDefault="00244573" w:rsidP="00E95477">
      <w:pPr>
        <w:pStyle w:val="Choice"/>
        <w:rPr>
          <w:szCs w:val="24"/>
        </w:rPr>
      </w:pPr>
      <w:r w:rsidRPr="008211DC">
        <w:rPr>
          <w:szCs w:val="24"/>
        </w:rPr>
        <w:t>WD40</w:t>
      </w:r>
    </w:p>
    <w:p w:rsidR="00244573" w:rsidRPr="008211DC" w:rsidRDefault="00244573" w:rsidP="00E95477">
      <w:pPr>
        <w:pStyle w:val="Choice"/>
        <w:rPr>
          <w:szCs w:val="24"/>
        </w:rPr>
      </w:pPr>
      <w:r w:rsidRPr="008211DC">
        <w:rPr>
          <w:szCs w:val="24"/>
        </w:rPr>
        <w:t>BF</w:t>
      </w:r>
      <w:r w:rsidRPr="008211DC">
        <w:rPr>
          <w:szCs w:val="24"/>
          <w:vertAlign w:val="subscript"/>
        </w:rPr>
        <w:t>3</w:t>
      </w:r>
    </w:p>
    <w:p w:rsidR="00244573" w:rsidRPr="008211DC" w:rsidRDefault="00244573" w:rsidP="00E95477">
      <w:pPr>
        <w:pStyle w:val="Choice"/>
        <w:rPr>
          <w:szCs w:val="24"/>
        </w:rPr>
      </w:pPr>
      <w:r w:rsidRPr="008211DC">
        <w:rPr>
          <w:szCs w:val="24"/>
        </w:rPr>
        <w:t>NO</w:t>
      </w:r>
    </w:p>
    <w:p w:rsidR="00244573" w:rsidRPr="008211DC" w:rsidRDefault="00244573" w:rsidP="00E95477">
      <w:pPr>
        <w:pStyle w:val="Answer"/>
        <w:tabs>
          <w:tab w:val="num" w:pos="2268"/>
        </w:tabs>
        <w:rPr>
          <w:rFonts w:eastAsia="標楷體"/>
        </w:rPr>
      </w:pPr>
      <w:r w:rsidRPr="008211DC">
        <w:rPr>
          <w:rFonts w:eastAsia="標楷體"/>
        </w:rPr>
        <w:t xml:space="preserve">C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lastRenderedPageBreak/>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p367; 2010.</w:t>
      </w:r>
    </w:p>
    <w:p w:rsidR="00244573" w:rsidRPr="008211DC" w:rsidRDefault="00244573" w:rsidP="00E95477">
      <w:pPr>
        <w:pStyle w:val="Question"/>
        <w:tabs>
          <w:tab w:val="clear" w:pos="1134"/>
        </w:tabs>
      </w:pPr>
      <w:r w:rsidRPr="008211DC">
        <w:rPr>
          <w:rFonts w:hint="eastAsia"/>
        </w:rPr>
        <w:t>醫用直線加速器之醫療品質保證作業，其目標在於使得病患接受放射治療的過程中，其整體的輻射劑量不確定性要小</w:t>
      </w:r>
      <w:r w:rsidRPr="008211DC">
        <w:rPr>
          <w:rFonts w:hAnsi="標楷體" w:hint="eastAsia"/>
        </w:rPr>
        <w:t>於</w:t>
      </w:r>
      <w:r w:rsidRPr="008211DC">
        <w:rPr>
          <w:rFonts w:hint="eastAsia"/>
        </w:rPr>
        <w:t>±</w:t>
      </w:r>
      <w:r w:rsidRPr="008211DC">
        <w:t xml:space="preserve"> a %</w:t>
      </w:r>
      <w:r w:rsidRPr="008211DC">
        <w:rPr>
          <w:rFonts w:hint="eastAsia"/>
        </w:rPr>
        <w:t>，而且其整體的空間位置不確定性要小</w:t>
      </w:r>
      <w:r w:rsidRPr="008211DC">
        <w:rPr>
          <w:rFonts w:hAnsi="標楷體" w:hint="eastAsia"/>
        </w:rPr>
        <w:t>於</w:t>
      </w:r>
      <w:r w:rsidRPr="008211DC">
        <w:rPr>
          <w:rFonts w:hint="eastAsia"/>
        </w:rPr>
        <w:t>±</w:t>
      </w:r>
      <w:r w:rsidRPr="008211DC">
        <w:t xml:space="preserve"> b mm</w:t>
      </w:r>
      <w:r w:rsidRPr="008211DC">
        <w:rPr>
          <w:rFonts w:hint="eastAsia"/>
        </w:rPr>
        <w:t>，其中</w:t>
      </w:r>
      <w:r w:rsidRPr="008211DC">
        <w:t>a</w:t>
      </w:r>
      <w:r w:rsidRPr="008211DC">
        <w:rPr>
          <w:rFonts w:hint="eastAsia"/>
        </w:rPr>
        <w:t>，</w:t>
      </w:r>
      <w:r w:rsidRPr="008211DC">
        <w:t>b</w:t>
      </w:r>
      <w:r w:rsidRPr="008211DC">
        <w:rPr>
          <w:rFonts w:hint="eastAsia"/>
        </w:rPr>
        <w:t>分別為：</w:t>
      </w:r>
    </w:p>
    <w:p w:rsidR="00244573" w:rsidRPr="008211DC" w:rsidRDefault="00244573" w:rsidP="00E95477">
      <w:pPr>
        <w:pStyle w:val="Choice"/>
        <w:rPr>
          <w:szCs w:val="24"/>
        </w:rPr>
      </w:pPr>
      <w:r w:rsidRPr="008211DC">
        <w:t>1</w:t>
      </w:r>
      <w:r w:rsidRPr="008211DC">
        <w:rPr>
          <w:rFonts w:hint="eastAsia"/>
          <w:szCs w:val="24"/>
        </w:rPr>
        <w:t>、</w:t>
      </w:r>
      <w:r w:rsidRPr="008211DC">
        <w:t>1</w:t>
      </w:r>
    </w:p>
    <w:p w:rsidR="00244573" w:rsidRPr="008211DC" w:rsidRDefault="00244573" w:rsidP="00E95477">
      <w:pPr>
        <w:pStyle w:val="Choice"/>
        <w:rPr>
          <w:szCs w:val="24"/>
        </w:rPr>
      </w:pPr>
      <w:r w:rsidRPr="008211DC">
        <w:rPr>
          <w:szCs w:val="24"/>
        </w:rPr>
        <w:t>2</w:t>
      </w:r>
      <w:r w:rsidRPr="008211DC">
        <w:rPr>
          <w:rFonts w:hint="eastAsia"/>
          <w:szCs w:val="24"/>
        </w:rPr>
        <w:t>、</w:t>
      </w:r>
      <w:r w:rsidRPr="008211DC">
        <w:rPr>
          <w:szCs w:val="24"/>
        </w:rPr>
        <w:t>2</w:t>
      </w:r>
    </w:p>
    <w:p w:rsidR="00244573" w:rsidRPr="008211DC" w:rsidRDefault="00244573" w:rsidP="00E95477">
      <w:pPr>
        <w:pStyle w:val="Choice"/>
        <w:rPr>
          <w:szCs w:val="24"/>
        </w:rPr>
      </w:pPr>
      <w:r w:rsidRPr="008211DC">
        <w:rPr>
          <w:szCs w:val="24"/>
        </w:rPr>
        <w:t>3</w:t>
      </w:r>
      <w:r w:rsidRPr="008211DC">
        <w:rPr>
          <w:rFonts w:hint="eastAsia"/>
          <w:szCs w:val="24"/>
        </w:rPr>
        <w:t>、</w:t>
      </w:r>
      <w:r w:rsidRPr="008211DC">
        <w:rPr>
          <w:szCs w:val="24"/>
        </w:rPr>
        <w:t>3</w:t>
      </w:r>
    </w:p>
    <w:p w:rsidR="00244573" w:rsidRPr="008211DC" w:rsidRDefault="00244573" w:rsidP="00E95477">
      <w:pPr>
        <w:pStyle w:val="Choice"/>
        <w:rPr>
          <w:szCs w:val="24"/>
        </w:rPr>
      </w:pPr>
      <w:r w:rsidRPr="008211DC">
        <w:rPr>
          <w:szCs w:val="24"/>
        </w:rPr>
        <w:t>5</w:t>
      </w:r>
      <w:r w:rsidRPr="008211DC">
        <w:rPr>
          <w:rFonts w:hint="eastAsia"/>
          <w:szCs w:val="24"/>
        </w:rPr>
        <w:t>、</w:t>
      </w:r>
      <w:r w:rsidRPr="008211DC">
        <w:rPr>
          <w:szCs w:val="24"/>
        </w:rPr>
        <w:t>5</w:t>
      </w:r>
    </w:p>
    <w:p w:rsidR="00244573" w:rsidRPr="008211DC" w:rsidRDefault="00244573" w:rsidP="00E95477">
      <w:pPr>
        <w:pStyle w:val="Answer"/>
        <w:tabs>
          <w:tab w:val="num" w:pos="2268"/>
        </w:tabs>
        <w:rPr>
          <w:rFonts w:eastAsia="標楷體"/>
        </w:rPr>
      </w:pPr>
      <w:r w:rsidRPr="008211DC">
        <w:rPr>
          <w:rFonts w:eastAsia="標楷體"/>
        </w:rPr>
        <w:t xml:space="preserve">D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p381; 2010.</w:t>
      </w:r>
    </w:p>
    <w:p w:rsidR="00244573" w:rsidRPr="008211DC" w:rsidRDefault="00244573" w:rsidP="00E95477">
      <w:pPr>
        <w:pStyle w:val="Question"/>
        <w:tabs>
          <w:tab w:val="clear" w:pos="1134"/>
        </w:tabs>
      </w:pPr>
      <w:r w:rsidRPr="008211DC">
        <w:t>Total body irradiation</w:t>
      </w:r>
      <w:r w:rsidRPr="008211DC">
        <w:rPr>
          <w:rFonts w:hint="eastAsia"/>
        </w:rPr>
        <w:t>（</w:t>
      </w:r>
      <w:r w:rsidRPr="008211DC">
        <w:t>TBI</w:t>
      </w:r>
      <w:r w:rsidRPr="008211DC">
        <w:rPr>
          <w:rFonts w:hint="eastAsia"/>
        </w:rPr>
        <w:t>）治療時，在不同部位使用</w:t>
      </w:r>
      <w:r w:rsidRPr="008211DC">
        <w:t>compensator</w:t>
      </w:r>
      <w:r w:rsidRPr="008211DC">
        <w:rPr>
          <w:rFonts w:hint="eastAsia"/>
        </w:rPr>
        <w:t>，最主要是讓劑量分佈均勻度的誤差容許值接近於下列何者合理範圍內？</w:t>
      </w:r>
    </w:p>
    <w:p w:rsidR="00244573" w:rsidRPr="008211DC" w:rsidRDefault="00244573" w:rsidP="00E95477">
      <w:pPr>
        <w:pStyle w:val="Choice"/>
      </w:pPr>
      <w:r w:rsidRPr="008211DC">
        <w:t>±3</w:t>
      </w:r>
      <w:r w:rsidRPr="008211DC">
        <w:rPr>
          <w:rFonts w:hint="eastAsia"/>
        </w:rPr>
        <w:t>％</w:t>
      </w:r>
    </w:p>
    <w:p w:rsidR="00244573" w:rsidRPr="008211DC" w:rsidRDefault="00244573" w:rsidP="00E95477">
      <w:pPr>
        <w:pStyle w:val="Choice"/>
      </w:pPr>
      <w:r w:rsidRPr="008211DC">
        <w:t>±5</w:t>
      </w:r>
      <w:r w:rsidRPr="008211DC">
        <w:rPr>
          <w:rFonts w:hint="eastAsia"/>
        </w:rPr>
        <w:t>％</w:t>
      </w:r>
    </w:p>
    <w:p w:rsidR="00244573" w:rsidRPr="008211DC" w:rsidRDefault="00244573" w:rsidP="00E95477">
      <w:pPr>
        <w:pStyle w:val="Choice"/>
      </w:pPr>
      <w:r w:rsidRPr="008211DC">
        <w:t>±10</w:t>
      </w:r>
      <w:r w:rsidRPr="008211DC">
        <w:rPr>
          <w:rFonts w:hint="eastAsia"/>
        </w:rPr>
        <w:t>％</w:t>
      </w:r>
    </w:p>
    <w:p w:rsidR="00244573" w:rsidRPr="008211DC" w:rsidRDefault="00244573" w:rsidP="00E95477">
      <w:pPr>
        <w:pStyle w:val="Choice"/>
      </w:pPr>
      <w:r w:rsidRPr="008211DC">
        <w:t>±15</w:t>
      </w:r>
      <w:r w:rsidRPr="008211DC">
        <w:rPr>
          <w:rFonts w:hint="eastAsia"/>
        </w:rPr>
        <w:t>％</w:t>
      </w:r>
    </w:p>
    <w:p w:rsidR="00244573" w:rsidRPr="008211DC" w:rsidRDefault="00244573" w:rsidP="00E95477">
      <w:pPr>
        <w:pStyle w:val="Answer"/>
        <w:tabs>
          <w:tab w:val="num" w:pos="2268"/>
        </w:tabs>
        <w:rPr>
          <w:rFonts w:eastAsia="標楷體"/>
        </w:rPr>
      </w:pPr>
      <w:r w:rsidRPr="008211DC">
        <w:rPr>
          <w:rFonts w:eastAsia="標楷體"/>
        </w:rPr>
        <w:t xml:space="preserve">C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p405; 2010.</w:t>
      </w:r>
    </w:p>
    <w:p w:rsidR="00244573" w:rsidRPr="008211DC" w:rsidRDefault="00244573" w:rsidP="00E95477">
      <w:pPr>
        <w:pStyle w:val="Comment"/>
        <w:tabs>
          <w:tab w:val="clear" w:pos="2835"/>
          <w:tab w:val="num" w:pos="2268"/>
        </w:tabs>
        <w:ind w:left="2268" w:hanging="1134"/>
        <w:rPr>
          <w:rFonts w:eastAsia="標楷體"/>
        </w:rPr>
      </w:pPr>
    </w:p>
    <w:p w:rsidR="00244573" w:rsidRPr="008211DC" w:rsidRDefault="00244573" w:rsidP="00E95477">
      <w:pPr>
        <w:pStyle w:val="Question"/>
        <w:tabs>
          <w:tab w:val="clear" w:pos="1134"/>
        </w:tabs>
      </w:pPr>
      <w:r w:rsidRPr="008211DC">
        <w:rPr>
          <w:rFonts w:hint="eastAsia"/>
        </w:rPr>
        <w:t>一般</w:t>
      </w:r>
      <w:r w:rsidRPr="008211DC">
        <w:t xml:space="preserve">total body irradiation </w:t>
      </w:r>
      <w:r w:rsidRPr="008211DC">
        <w:rPr>
          <w:rFonts w:hint="eastAsia"/>
        </w:rPr>
        <w:t>治療，在射束進入病人全身前會先經過一片約</w:t>
      </w:r>
      <w:r w:rsidRPr="008211DC">
        <w:t>1</w:t>
      </w:r>
      <w:r w:rsidRPr="008211DC">
        <w:rPr>
          <w:rFonts w:hint="eastAsia"/>
        </w:rPr>
        <w:t>～</w:t>
      </w:r>
      <w:smartTag w:uri="urn:schemas-microsoft-com:office:smarttags" w:element="chmetcnv">
        <w:smartTagPr>
          <w:attr w:name="UnitName" w:val="cm"/>
          <w:attr w:name="SourceValue" w:val="2"/>
          <w:attr w:name="HasSpace" w:val="True"/>
          <w:attr w:name="Negative" w:val="False"/>
          <w:attr w:name="NumberType" w:val="1"/>
          <w:attr w:name="TCSC" w:val="0"/>
        </w:smartTagPr>
        <w:r w:rsidRPr="008211DC">
          <w:t>2 cm</w:t>
        </w:r>
      </w:smartTag>
      <w:r w:rsidRPr="008211DC">
        <w:t xml:space="preserve"> </w:t>
      </w:r>
      <w:r w:rsidRPr="008211DC">
        <w:rPr>
          <w:rFonts w:hint="eastAsia"/>
        </w:rPr>
        <w:t>的壓克力板，該裝置最主要的目的為何？</w:t>
      </w:r>
    </w:p>
    <w:p w:rsidR="00244573" w:rsidRPr="008211DC" w:rsidRDefault="00244573" w:rsidP="00E95477">
      <w:pPr>
        <w:pStyle w:val="Choice"/>
        <w:rPr>
          <w:szCs w:val="24"/>
        </w:rPr>
      </w:pPr>
      <w:r w:rsidRPr="008211DC">
        <w:rPr>
          <w:rFonts w:hint="eastAsia"/>
        </w:rPr>
        <w:t>吸收治療室內的散射光子射線避免進入病人體內</w:t>
      </w:r>
    </w:p>
    <w:p w:rsidR="00244573" w:rsidRPr="008211DC" w:rsidRDefault="00244573" w:rsidP="00E95477">
      <w:pPr>
        <w:pStyle w:val="Choice"/>
        <w:rPr>
          <w:szCs w:val="24"/>
        </w:rPr>
      </w:pPr>
      <w:r w:rsidRPr="008211DC">
        <w:rPr>
          <w:rFonts w:hint="eastAsia"/>
        </w:rPr>
        <w:t>與入射光子射線作用以增加病人表面劑量</w:t>
      </w:r>
    </w:p>
    <w:p w:rsidR="00244573" w:rsidRPr="008211DC" w:rsidRDefault="00244573" w:rsidP="00E95477">
      <w:pPr>
        <w:pStyle w:val="Choice"/>
        <w:rPr>
          <w:szCs w:val="24"/>
        </w:rPr>
      </w:pPr>
      <w:r w:rsidRPr="008211DC">
        <w:rPr>
          <w:rFonts w:hint="eastAsia"/>
        </w:rPr>
        <w:t>主要作為擺設鉛塊或支撐病人治療所需的附屬設備</w:t>
      </w:r>
    </w:p>
    <w:p w:rsidR="00244573" w:rsidRPr="008211DC" w:rsidRDefault="00244573" w:rsidP="00E95477">
      <w:pPr>
        <w:pStyle w:val="Choice"/>
        <w:rPr>
          <w:szCs w:val="24"/>
        </w:rPr>
      </w:pPr>
      <w:r w:rsidRPr="008211DC">
        <w:rPr>
          <w:rFonts w:hint="eastAsia"/>
        </w:rPr>
        <w:t>造成入射光子的衰減以降低劑量率</w:t>
      </w:r>
    </w:p>
    <w:p w:rsidR="00244573" w:rsidRPr="008211DC" w:rsidRDefault="00244573" w:rsidP="00E95477">
      <w:pPr>
        <w:pStyle w:val="Answer"/>
        <w:tabs>
          <w:tab w:val="num" w:pos="2268"/>
        </w:tabs>
        <w:rPr>
          <w:rFonts w:eastAsia="標楷體"/>
        </w:rPr>
      </w:pPr>
      <w:r w:rsidRPr="008211DC">
        <w:rPr>
          <w:rFonts w:eastAsia="標楷體"/>
        </w:rPr>
        <w:lastRenderedPageBreak/>
        <w:t xml:space="preserve">B </w:t>
      </w:r>
      <w:r w:rsidRPr="008211DC">
        <w:rPr>
          <w:rFonts w:eastAsia="標楷體"/>
          <w:b w:val="0"/>
          <w:color w:val="FF0000"/>
          <w:sz w:val="28"/>
          <w:u w:val="single"/>
        </w:rPr>
        <w:t>(</w:t>
      </w:r>
      <w:r w:rsidRPr="008211DC">
        <w:rPr>
          <w:rFonts w:eastAsia="標楷體" w:hint="eastAsia"/>
          <w:b w:val="0"/>
          <w:color w:val="FF0000"/>
          <w:sz w:val="28"/>
          <w:u w:val="single"/>
        </w:rPr>
        <w:t>本項請再註明，出題的科別細項</w:t>
      </w:r>
      <w:r w:rsidRPr="008211DC">
        <w:rPr>
          <w:rFonts w:eastAsia="標楷體"/>
          <w:b w:val="0"/>
          <w:color w:val="FF0000"/>
          <w:sz w:val="28"/>
          <w:u w:val="single"/>
        </w:rPr>
        <w:t>)</w:t>
      </w:r>
    </w:p>
    <w:p w:rsidR="00244573" w:rsidRPr="008211DC" w:rsidRDefault="00244573" w:rsidP="00E95477">
      <w:pPr>
        <w:pStyle w:val="QuizLevel"/>
        <w:tabs>
          <w:tab w:val="num" w:pos="2268"/>
        </w:tabs>
        <w:rPr>
          <w:rFonts w:eastAsia="標楷體"/>
        </w:rPr>
      </w:pPr>
      <w:r w:rsidRPr="008211DC">
        <w:rPr>
          <w:rFonts w:eastAsia="標楷體" w:hint="eastAsia"/>
        </w:rPr>
        <w:t>中等</w:t>
      </w:r>
    </w:p>
    <w:p w:rsidR="00244573" w:rsidRPr="008211DC" w:rsidRDefault="00244573" w:rsidP="00E95477">
      <w:pPr>
        <w:pStyle w:val="Ref"/>
        <w:tabs>
          <w:tab w:val="clear" w:pos="2835"/>
          <w:tab w:val="num" w:pos="2268"/>
        </w:tabs>
        <w:ind w:left="2268" w:hanging="1134"/>
        <w:rPr>
          <w:rFonts w:eastAsia="標楷體"/>
        </w:rPr>
      </w:pPr>
      <w:r w:rsidRPr="008211DC">
        <w:rPr>
          <w:rFonts w:eastAsia="標楷體"/>
        </w:rPr>
        <w:t>The Physics of Radiation Therapy, 4</w:t>
      </w:r>
      <w:r w:rsidRPr="008211DC">
        <w:rPr>
          <w:rFonts w:eastAsia="標楷體"/>
          <w:vertAlign w:val="superscript"/>
        </w:rPr>
        <w:t>th</w:t>
      </w:r>
      <w:r w:rsidRPr="008211DC">
        <w:rPr>
          <w:rFonts w:eastAsia="標楷體"/>
        </w:rPr>
        <w:t xml:space="preserve">, </w:t>
      </w:r>
      <w:proofErr w:type="spellStart"/>
      <w:r w:rsidRPr="008211DC">
        <w:rPr>
          <w:rFonts w:eastAsia="標楷體"/>
        </w:rPr>
        <w:t>Faiz</w:t>
      </w:r>
      <w:proofErr w:type="spellEnd"/>
      <w:r w:rsidRPr="008211DC">
        <w:rPr>
          <w:rFonts w:eastAsia="標楷體"/>
        </w:rPr>
        <w:t xml:space="preserve"> M. Khan; Chapter 14, p406; 2010.</w:t>
      </w:r>
    </w:p>
    <w:p w:rsidR="00244573" w:rsidRPr="008211DC" w:rsidRDefault="00244573" w:rsidP="001B4924">
      <w:pPr>
        <w:numPr>
          <w:ilvl w:val="0"/>
          <w:numId w:val="4"/>
        </w:numPr>
        <w:rPr>
          <w:rFonts w:ascii="Times New Roman" w:eastAsia="標楷體" w:hAnsi="Times New Roman"/>
        </w:rPr>
      </w:pPr>
      <w:r w:rsidRPr="008211DC">
        <w:rPr>
          <w:rFonts w:ascii="Times New Roman" w:eastAsia="標楷體" w:hAnsi="Times New Roman"/>
        </w:rPr>
        <w:t xml:space="preserve">(    ) </w:t>
      </w:r>
      <w:r w:rsidRPr="008211DC">
        <w:rPr>
          <w:rFonts w:ascii="Times New Roman" w:eastAsia="標楷體" w:hAnsi="Times New Roman" w:hint="eastAsia"/>
        </w:rPr>
        <w:t>光子與物質經康普吞作用後產生的散射光子其頻率比入射光子？</w:t>
      </w:r>
    </w:p>
    <w:p w:rsidR="00244573" w:rsidRPr="008211DC" w:rsidRDefault="00244573" w:rsidP="00E95477">
      <w:pPr>
        <w:numPr>
          <w:ilvl w:val="0"/>
          <w:numId w:val="3"/>
        </w:numPr>
        <w:rPr>
          <w:rFonts w:ascii="Times New Roman" w:eastAsia="標楷體" w:hAnsi="Times New Roman"/>
        </w:rPr>
      </w:pPr>
      <w:r w:rsidRPr="008211DC">
        <w:rPr>
          <w:rFonts w:ascii="Times New Roman" w:eastAsia="標楷體" w:hAnsi="Times New Roman" w:hint="eastAsia"/>
        </w:rPr>
        <w:t>大</w:t>
      </w:r>
    </w:p>
    <w:p w:rsidR="00244573" w:rsidRPr="008211DC" w:rsidRDefault="00244573" w:rsidP="00E95477">
      <w:pPr>
        <w:numPr>
          <w:ilvl w:val="0"/>
          <w:numId w:val="3"/>
        </w:numPr>
        <w:rPr>
          <w:rFonts w:ascii="Times New Roman" w:eastAsia="標楷體" w:hAnsi="Times New Roman"/>
        </w:rPr>
      </w:pPr>
      <w:r w:rsidRPr="008211DC">
        <w:rPr>
          <w:rFonts w:ascii="Times New Roman" w:eastAsia="標楷體" w:hAnsi="Times New Roman" w:hint="eastAsia"/>
        </w:rPr>
        <w:t>小</w:t>
      </w:r>
    </w:p>
    <w:p w:rsidR="00244573" w:rsidRPr="008211DC" w:rsidRDefault="00244573" w:rsidP="00E95477">
      <w:pPr>
        <w:numPr>
          <w:ilvl w:val="0"/>
          <w:numId w:val="3"/>
        </w:numPr>
        <w:rPr>
          <w:rFonts w:ascii="Times New Roman" w:eastAsia="標楷體" w:hAnsi="Times New Roman"/>
        </w:rPr>
      </w:pPr>
      <w:r w:rsidRPr="008211DC">
        <w:rPr>
          <w:rFonts w:ascii="Times New Roman" w:eastAsia="標楷體" w:hAnsi="Times New Roman" w:hint="eastAsia"/>
        </w:rPr>
        <w:t>一樣</w:t>
      </w:r>
    </w:p>
    <w:p w:rsidR="00244573" w:rsidRPr="008211DC" w:rsidRDefault="00244573" w:rsidP="00E95477">
      <w:pPr>
        <w:numPr>
          <w:ilvl w:val="0"/>
          <w:numId w:val="3"/>
        </w:numPr>
        <w:rPr>
          <w:rFonts w:ascii="Times New Roman" w:eastAsia="標楷體" w:hAnsi="Times New Roman"/>
        </w:rPr>
      </w:pPr>
      <w:r w:rsidRPr="008211DC">
        <w:rPr>
          <w:rFonts w:ascii="Times New Roman" w:eastAsia="標楷體" w:hAnsi="Times New Roman" w:hint="eastAsia"/>
        </w:rPr>
        <w:t>不一定</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答案</w:t>
      </w:r>
      <w:r w:rsidRPr="008211DC">
        <w:rPr>
          <w:rFonts w:ascii="Times New Roman" w:eastAsia="標楷體" w:hAnsi="Times New Roman"/>
        </w:rPr>
        <w:t>): B</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難易度：</w:t>
      </w:r>
      <w:r w:rsidRPr="008211DC">
        <w:rPr>
          <w:rFonts w:ascii="Times New Roman" w:eastAsia="標楷體" w:hAnsi="Times New Roman"/>
        </w:rPr>
        <w:t xml:space="preserve"> </w:t>
      </w:r>
      <w:r w:rsidRPr="008211DC">
        <w:rPr>
          <w:rFonts w:ascii="Times New Roman" w:eastAsia="標楷體" w:hAnsi="Times New Roman" w:hint="eastAsia"/>
        </w:rPr>
        <w:t>易</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參考文獻：</w:t>
      </w:r>
      <w:r w:rsidRPr="008211DC">
        <w:rPr>
          <w:rFonts w:ascii="Times New Roman" w:eastAsia="標楷體" w:hAnsi="Times New Roman"/>
        </w:rPr>
        <w:t>The physics of radiation therapy, 3</w:t>
      </w:r>
      <w:r w:rsidRPr="008211DC">
        <w:rPr>
          <w:rFonts w:ascii="Times New Roman" w:eastAsia="標楷體" w:hAnsi="Times New Roman"/>
          <w:vertAlign w:val="superscript"/>
        </w:rPr>
        <w:t>rd</w:t>
      </w:r>
      <w:r w:rsidRPr="008211DC">
        <w:rPr>
          <w:rFonts w:ascii="Times New Roman" w:eastAsia="標楷體" w:hAnsi="Times New Roman"/>
        </w:rPr>
        <w:t xml:space="preserve"> edition: Chapter 5, p67, 2003</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註解：</w:t>
      </w:r>
      <w:r w:rsidRPr="008211DC">
        <w:rPr>
          <w:rFonts w:ascii="Times New Roman" w:eastAsia="標楷體" w:hAnsi="Times New Roman"/>
        </w:rPr>
        <w:t>p67</w:t>
      </w:r>
      <w:r w:rsidRPr="008211DC">
        <w:rPr>
          <w:rFonts w:ascii="Times New Roman" w:eastAsia="標楷體" w:hAnsi="Times New Roman" w:hint="eastAsia"/>
        </w:rPr>
        <w:t>公式</w:t>
      </w:r>
      <w:r w:rsidRPr="008211DC">
        <w:rPr>
          <w:rFonts w:ascii="Times New Roman" w:eastAsia="標楷體" w:hAnsi="Times New Roman"/>
        </w:rPr>
        <w:t>5.20</w:t>
      </w:r>
    </w:p>
    <w:p w:rsidR="00244573" w:rsidRPr="008211DC" w:rsidRDefault="00244573">
      <w:pPr>
        <w:rPr>
          <w:rFonts w:ascii="Times New Roman" w:eastAsia="標楷體" w:hAnsi="Times New Roman"/>
        </w:rPr>
      </w:pPr>
    </w:p>
    <w:p w:rsidR="00244573" w:rsidRPr="008211DC" w:rsidRDefault="00244573" w:rsidP="00E95477">
      <w:pPr>
        <w:rPr>
          <w:rFonts w:ascii="Times New Roman" w:eastAsia="標楷體" w:hAnsi="Times New Roman"/>
        </w:rPr>
      </w:pPr>
      <w:r w:rsidRPr="008211DC">
        <w:rPr>
          <w:rFonts w:ascii="Times New Roman" w:eastAsia="標楷體" w:hAnsi="Times New Roman"/>
        </w:rPr>
        <w:t>11. (    )</w:t>
      </w:r>
      <w:r w:rsidRPr="008211DC">
        <w:rPr>
          <w:rFonts w:ascii="Times New Roman" w:eastAsia="標楷體" w:hAnsi="Times New Roman" w:hint="eastAsia"/>
        </w:rPr>
        <w:t>根據</w:t>
      </w:r>
      <w:r w:rsidRPr="008211DC">
        <w:rPr>
          <w:rFonts w:ascii="Times New Roman" w:eastAsia="標楷體" w:hAnsi="Times New Roman"/>
        </w:rPr>
        <w:t>LQ model</w:t>
      </w:r>
      <w:r w:rsidRPr="008211DC">
        <w:rPr>
          <w:rFonts w:ascii="Times New Roman" w:eastAsia="標楷體" w:hAnsi="Times New Roman" w:hint="eastAsia"/>
        </w:rPr>
        <w:t>計算生物有效劑量</w:t>
      </w:r>
      <w:r w:rsidRPr="008211DC">
        <w:rPr>
          <w:rFonts w:ascii="Times New Roman" w:eastAsia="標楷體" w:hAnsi="Times New Roman"/>
        </w:rPr>
        <w:t>(Biological Effective Dose)</w:t>
      </w:r>
      <w:r w:rsidRPr="008211DC">
        <w:rPr>
          <w:rFonts w:ascii="Times New Roman" w:eastAsia="標楷體" w:hAnsi="Times New Roman" w:hint="eastAsia"/>
        </w:rPr>
        <w:t>，在不考慮</w:t>
      </w:r>
      <w:r w:rsidRPr="008211DC">
        <w:rPr>
          <w:rFonts w:ascii="Times New Roman" w:eastAsia="標楷體" w:hAnsi="Times New Roman"/>
        </w:rPr>
        <w:t>tumor proliferation</w:t>
      </w:r>
      <w:r w:rsidRPr="008211DC">
        <w:rPr>
          <w:rFonts w:ascii="Times New Roman" w:eastAsia="標楷體" w:hAnsi="Times New Roman" w:hint="eastAsia"/>
        </w:rPr>
        <w:t>因素時，假設α</w:t>
      </w:r>
      <w:r w:rsidRPr="008211DC">
        <w:rPr>
          <w:rFonts w:ascii="Times New Roman" w:eastAsia="標楷體" w:hAnsi="Times New Roman"/>
        </w:rPr>
        <w:t>/</w:t>
      </w:r>
      <w:r w:rsidRPr="008211DC">
        <w:rPr>
          <w:rFonts w:ascii="Times New Roman" w:eastAsia="標楷體" w:hAnsi="Times New Roman" w:hint="eastAsia"/>
        </w:rPr>
        <w:t>β</w:t>
      </w:r>
      <w:r w:rsidRPr="008211DC">
        <w:rPr>
          <w:rFonts w:ascii="Times New Roman" w:eastAsia="標楷體" w:hAnsi="Times New Roman"/>
        </w:rPr>
        <w:t>=15 for tumor</w:t>
      </w:r>
      <w:r w:rsidRPr="008211DC">
        <w:rPr>
          <w:rFonts w:ascii="Times New Roman" w:eastAsia="標楷體" w:hAnsi="Times New Roman" w:hint="eastAsia"/>
        </w:rPr>
        <w:t>，「一天照二次，每次</w:t>
      </w:r>
      <w:r w:rsidRPr="008211DC">
        <w:rPr>
          <w:rFonts w:ascii="Times New Roman" w:eastAsia="標楷體" w:hAnsi="Times New Roman"/>
        </w:rPr>
        <w:t>1.2Gy</w:t>
      </w:r>
      <w:r w:rsidRPr="008211DC">
        <w:rPr>
          <w:rFonts w:ascii="Times New Roman" w:eastAsia="標楷體" w:hAnsi="Times New Roman" w:hint="eastAsia"/>
        </w:rPr>
        <w:t>，每周照五天，照射七周共</w:t>
      </w:r>
      <w:r w:rsidRPr="008211DC">
        <w:rPr>
          <w:rFonts w:ascii="Times New Roman" w:eastAsia="標楷體" w:hAnsi="Times New Roman"/>
        </w:rPr>
        <w:t>84Gy</w:t>
      </w:r>
      <w:r w:rsidRPr="008211DC">
        <w:rPr>
          <w:rFonts w:ascii="Times New Roman" w:eastAsia="標楷體" w:hAnsi="Times New Roman" w:hint="eastAsia"/>
        </w:rPr>
        <w:t>」的治療方式，比傳統分次「一天照一次，每次照</w:t>
      </w:r>
      <w:r w:rsidRPr="008211DC">
        <w:rPr>
          <w:rFonts w:ascii="Times New Roman" w:eastAsia="標楷體" w:hAnsi="Times New Roman"/>
        </w:rPr>
        <w:t>2Gy</w:t>
      </w:r>
      <w:r w:rsidRPr="008211DC">
        <w:rPr>
          <w:rFonts w:ascii="Times New Roman" w:eastAsia="標楷體" w:hAnsi="Times New Roman" w:hint="eastAsia"/>
        </w:rPr>
        <w:t>，每周照五次，照射七周共</w:t>
      </w:r>
      <w:r w:rsidRPr="008211DC">
        <w:rPr>
          <w:rFonts w:ascii="Times New Roman" w:eastAsia="標楷體" w:hAnsi="Times New Roman"/>
        </w:rPr>
        <w:t>70Gy</w:t>
      </w:r>
      <w:r w:rsidRPr="008211DC">
        <w:rPr>
          <w:rFonts w:ascii="Times New Roman" w:eastAsia="標楷體" w:hAnsi="Times New Roman" w:hint="eastAsia"/>
        </w:rPr>
        <w:t>」，大約可提高腫瘤生物有效劑量</w:t>
      </w:r>
    </w:p>
    <w:p w:rsidR="00244573" w:rsidRPr="008211DC" w:rsidRDefault="00244573" w:rsidP="00E95477">
      <w:pPr>
        <w:rPr>
          <w:rFonts w:ascii="Times New Roman" w:eastAsia="標楷體" w:hAnsi="Times New Roman"/>
        </w:rPr>
      </w:pPr>
      <w:r w:rsidRPr="008211DC">
        <w:rPr>
          <w:rFonts w:ascii="Times New Roman" w:eastAsia="標楷體" w:hAnsi="Times New Roman"/>
        </w:rPr>
        <w:t>(A) 6%</w:t>
      </w:r>
    </w:p>
    <w:p w:rsidR="00244573" w:rsidRPr="008211DC" w:rsidRDefault="00244573" w:rsidP="00E95477">
      <w:pPr>
        <w:rPr>
          <w:rFonts w:ascii="Times New Roman" w:eastAsia="標楷體" w:hAnsi="Times New Roman"/>
        </w:rPr>
      </w:pPr>
      <w:r w:rsidRPr="008211DC">
        <w:rPr>
          <w:rFonts w:ascii="Times New Roman" w:eastAsia="標楷體" w:hAnsi="Times New Roman"/>
        </w:rPr>
        <w:t>(B) 9%</w:t>
      </w:r>
    </w:p>
    <w:p w:rsidR="00244573" w:rsidRPr="008211DC" w:rsidRDefault="00244573" w:rsidP="00E95477">
      <w:pPr>
        <w:rPr>
          <w:rFonts w:ascii="Times New Roman" w:eastAsia="標楷體" w:hAnsi="Times New Roman"/>
        </w:rPr>
      </w:pPr>
      <w:r w:rsidRPr="008211DC">
        <w:rPr>
          <w:rFonts w:ascii="Times New Roman" w:eastAsia="標楷體" w:hAnsi="Times New Roman"/>
        </w:rPr>
        <w:t>(C) 12%</w:t>
      </w:r>
    </w:p>
    <w:p w:rsidR="00244573" w:rsidRPr="008211DC" w:rsidRDefault="00244573" w:rsidP="00E95477">
      <w:pPr>
        <w:rPr>
          <w:rFonts w:ascii="Times New Roman" w:eastAsia="標楷體" w:hAnsi="Times New Roman"/>
        </w:rPr>
      </w:pPr>
      <w:r w:rsidRPr="008211DC">
        <w:rPr>
          <w:rFonts w:ascii="Times New Roman" w:eastAsia="標楷體" w:hAnsi="Times New Roman"/>
        </w:rPr>
        <w:t>(D) 15%</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答案</w:t>
      </w:r>
      <w:r w:rsidRPr="008211DC">
        <w:rPr>
          <w:rFonts w:ascii="Times New Roman" w:eastAsia="標楷體" w:hAnsi="Times New Roman"/>
        </w:rPr>
        <w:t>) D</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難易度</w:t>
      </w:r>
      <w:r w:rsidRPr="008211DC">
        <w:rPr>
          <w:rFonts w:ascii="Times New Roman" w:eastAsia="標楷體" w:hAnsi="Times New Roman"/>
        </w:rPr>
        <w:t xml:space="preserve">) </w:t>
      </w:r>
      <w:r w:rsidRPr="008211DC">
        <w:rPr>
          <w:rFonts w:ascii="Times New Roman" w:eastAsia="標楷體" w:hAnsi="Times New Roman" w:hint="eastAsia"/>
        </w:rPr>
        <w:t>難</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參考文獻</w:t>
      </w:r>
      <w:r w:rsidRPr="008211DC">
        <w:rPr>
          <w:rFonts w:ascii="Times New Roman" w:eastAsia="標楷體" w:hAnsi="Times New Roman"/>
        </w:rPr>
        <w:t>) Radiobiology chapter 22</w:t>
      </w:r>
    </w:p>
    <w:p w:rsidR="00244573" w:rsidRPr="008211DC" w:rsidRDefault="00244573">
      <w:pPr>
        <w:rPr>
          <w:rFonts w:ascii="Times New Roman" w:eastAsia="標楷體" w:hAnsi="Times New Roman"/>
        </w:rPr>
      </w:pPr>
    </w:p>
    <w:p w:rsidR="00244573" w:rsidRPr="008211DC" w:rsidRDefault="00244573">
      <w:pPr>
        <w:rPr>
          <w:rFonts w:ascii="Times New Roman" w:eastAsia="標楷體" w:hAnsi="Times New Roman"/>
        </w:rPr>
      </w:pPr>
    </w:p>
    <w:p w:rsidR="00244573" w:rsidRPr="008211DC" w:rsidRDefault="00244573" w:rsidP="00E95477">
      <w:pPr>
        <w:rPr>
          <w:rFonts w:ascii="Times New Roman" w:eastAsia="標楷體" w:hAnsi="Times New Roman"/>
        </w:rPr>
      </w:pPr>
      <w:r w:rsidRPr="008211DC">
        <w:rPr>
          <w:rFonts w:ascii="Times New Roman" w:eastAsia="標楷體" w:hAnsi="Times New Roman"/>
        </w:rPr>
        <w:t>12. (    )</w:t>
      </w:r>
      <w:r w:rsidRPr="008211DC">
        <w:rPr>
          <w:rFonts w:ascii="Times New Roman" w:eastAsia="標楷體" w:hAnsi="Times New Roman" w:hint="eastAsia"/>
        </w:rPr>
        <w:t>有關</w:t>
      </w:r>
      <w:r w:rsidRPr="008211DC">
        <w:rPr>
          <w:rFonts w:ascii="Times New Roman" w:eastAsia="標楷體" w:hAnsi="Times New Roman"/>
        </w:rPr>
        <w:t>OER(oxygen enhancement ratio)</w:t>
      </w:r>
      <w:r w:rsidRPr="008211DC">
        <w:rPr>
          <w:rFonts w:ascii="Times New Roman" w:eastAsia="標楷體" w:hAnsi="Times New Roman" w:hint="eastAsia"/>
        </w:rPr>
        <w:t>、</w:t>
      </w:r>
      <w:r w:rsidRPr="008211DC">
        <w:rPr>
          <w:rFonts w:ascii="Times New Roman" w:eastAsia="標楷體" w:hAnsi="Times New Roman"/>
        </w:rPr>
        <w:t>LET(linear energy transfer)</w:t>
      </w:r>
      <w:r w:rsidRPr="008211DC">
        <w:rPr>
          <w:rFonts w:ascii="Times New Roman" w:eastAsia="標楷體" w:hAnsi="Times New Roman" w:hint="eastAsia"/>
        </w:rPr>
        <w:t>、</w:t>
      </w:r>
      <w:r w:rsidRPr="008211DC">
        <w:rPr>
          <w:rFonts w:ascii="Times New Roman" w:eastAsia="標楷體" w:hAnsi="Times New Roman"/>
        </w:rPr>
        <w:t>RBE(relative biological effectiveness)</w:t>
      </w:r>
      <w:r w:rsidRPr="008211DC">
        <w:rPr>
          <w:rFonts w:ascii="Times New Roman" w:eastAsia="標楷體" w:hAnsi="Times New Roman" w:hint="eastAsia"/>
        </w:rPr>
        <w:t>之敘述，何者正確？</w:t>
      </w:r>
    </w:p>
    <w:p w:rsidR="00244573" w:rsidRPr="008211DC" w:rsidRDefault="00244573" w:rsidP="00E95477">
      <w:pPr>
        <w:rPr>
          <w:rFonts w:ascii="Times New Roman" w:eastAsia="標楷體" w:hAnsi="Times New Roman"/>
        </w:rPr>
      </w:pPr>
      <w:r w:rsidRPr="008211DC">
        <w:rPr>
          <w:rFonts w:ascii="Times New Roman" w:eastAsia="標楷體" w:hAnsi="Times New Roman"/>
        </w:rPr>
        <w:t>(A) RBE</w:t>
      </w:r>
      <w:r w:rsidRPr="008211DC">
        <w:rPr>
          <w:rFonts w:ascii="Times New Roman" w:eastAsia="標楷體" w:hAnsi="Times New Roman" w:hint="eastAsia"/>
        </w:rPr>
        <w:t>隨</w:t>
      </w:r>
      <w:r w:rsidRPr="008211DC">
        <w:rPr>
          <w:rFonts w:ascii="Times New Roman" w:eastAsia="標楷體" w:hAnsi="Times New Roman"/>
        </w:rPr>
        <w:t>LET</w:t>
      </w:r>
      <w:r w:rsidRPr="008211DC">
        <w:rPr>
          <w:rFonts w:ascii="Times New Roman" w:eastAsia="標楷體" w:hAnsi="Times New Roman" w:hint="eastAsia"/>
        </w:rPr>
        <w:t>增加而一直增加</w:t>
      </w:r>
    </w:p>
    <w:p w:rsidR="00244573" w:rsidRPr="008211DC" w:rsidRDefault="00244573" w:rsidP="00E95477">
      <w:pPr>
        <w:rPr>
          <w:rFonts w:ascii="Times New Roman" w:eastAsia="標楷體" w:hAnsi="Times New Roman"/>
        </w:rPr>
      </w:pPr>
      <w:r w:rsidRPr="008211DC">
        <w:rPr>
          <w:rFonts w:ascii="Times New Roman" w:eastAsia="標楷體" w:hAnsi="Times New Roman"/>
        </w:rPr>
        <w:t>(B) OER</w:t>
      </w:r>
      <w:r w:rsidRPr="008211DC">
        <w:rPr>
          <w:rFonts w:ascii="Times New Roman" w:eastAsia="標楷體" w:hAnsi="Times New Roman" w:hint="eastAsia"/>
        </w:rPr>
        <w:t>隨</w:t>
      </w:r>
      <w:r w:rsidRPr="008211DC">
        <w:rPr>
          <w:rFonts w:ascii="Times New Roman" w:eastAsia="標楷體" w:hAnsi="Times New Roman"/>
        </w:rPr>
        <w:t>LET</w:t>
      </w:r>
      <w:r w:rsidRPr="008211DC">
        <w:rPr>
          <w:rFonts w:ascii="Times New Roman" w:eastAsia="標楷體" w:hAnsi="Times New Roman" w:hint="eastAsia"/>
        </w:rPr>
        <w:t>增加而遞減</w:t>
      </w:r>
    </w:p>
    <w:p w:rsidR="00244573" w:rsidRPr="008211DC" w:rsidRDefault="00244573" w:rsidP="00E95477">
      <w:pPr>
        <w:rPr>
          <w:rFonts w:ascii="Times New Roman" w:eastAsia="標楷體" w:hAnsi="Times New Roman"/>
        </w:rPr>
      </w:pPr>
      <w:r w:rsidRPr="008211DC">
        <w:rPr>
          <w:rFonts w:ascii="Times New Roman" w:eastAsia="標楷體" w:hAnsi="Times New Roman"/>
        </w:rPr>
        <w:t>(C) RBE</w:t>
      </w:r>
      <w:r w:rsidRPr="008211DC">
        <w:rPr>
          <w:rFonts w:ascii="Times New Roman" w:eastAsia="標楷體" w:hAnsi="Times New Roman" w:hint="eastAsia"/>
        </w:rPr>
        <w:t>隨</w:t>
      </w:r>
      <w:r w:rsidRPr="008211DC">
        <w:rPr>
          <w:rFonts w:ascii="Times New Roman" w:eastAsia="標楷體" w:hAnsi="Times New Roman"/>
        </w:rPr>
        <w:t>LET</w:t>
      </w:r>
      <w:r w:rsidRPr="008211DC">
        <w:rPr>
          <w:rFonts w:ascii="Times New Roman" w:eastAsia="標楷體" w:hAnsi="Times New Roman" w:hint="eastAsia"/>
        </w:rPr>
        <w:t>增加而遞減但</w:t>
      </w:r>
      <w:r w:rsidRPr="008211DC">
        <w:rPr>
          <w:rFonts w:ascii="Times New Roman" w:eastAsia="標楷體" w:hAnsi="Times New Roman"/>
        </w:rPr>
        <w:t>LET</w:t>
      </w:r>
      <w:r w:rsidRPr="008211DC">
        <w:rPr>
          <w:rFonts w:ascii="Times New Roman" w:eastAsia="標楷體" w:hAnsi="Times New Roman" w:hint="eastAsia"/>
        </w:rPr>
        <w:t>太高時</w:t>
      </w:r>
      <w:r w:rsidRPr="008211DC">
        <w:rPr>
          <w:rFonts w:ascii="Times New Roman" w:eastAsia="標楷體" w:hAnsi="Times New Roman"/>
        </w:rPr>
        <w:t>RBE</w:t>
      </w:r>
      <w:r w:rsidRPr="008211DC">
        <w:rPr>
          <w:rFonts w:ascii="Times New Roman" w:eastAsia="標楷體" w:hAnsi="Times New Roman" w:hint="eastAsia"/>
        </w:rPr>
        <w:t>反而又上升</w:t>
      </w:r>
    </w:p>
    <w:p w:rsidR="00244573" w:rsidRPr="008211DC" w:rsidRDefault="00244573" w:rsidP="00E95477">
      <w:pPr>
        <w:rPr>
          <w:rFonts w:ascii="Times New Roman" w:eastAsia="標楷體" w:hAnsi="Times New Roman"/>
        </w:rPr>
      </w:pPr>
      <w:r w:rsidRPr="008211DC">
        <w:rPr>
          <w:rFonts w:ascii="Times New Roman" w:eastAsia="標楷體" w:hAnsi="Times New Roman"/>
        </w:rPr>
        <w:t>(D) OER</w:t>
      </w:r>
      <w:r w:rsidRPr="008211DC">
        <w:rPr>
          <w:rFonts w:ascii="Times New Roman" w:eastAsia="標楷體" w:hAnsi="Times New Roman" w:hint="eastAsia"/>
        </w:rPr>
        <w:t>隨</w:t>
      </w:r>
      <w:r w:rsidRPr="008211DC">
        <w:rPr>
          <w:rFonts w:ascii="Times New Roman" w:eastAsia="標楷體" w:hAnsi="Times New Roman"/>
        </w:rPr>
        <w:t>LET</w:t>
      </w:r>
      <w:r w:rsidRPr="008211DC">
        <w:rPr>
          <w:rFonts w:ascii="Times New Roman" w:eastAsia="標楷體" w:hAnsi="Times New Roman" w:hint="eastAsia"/>
        </w:rPr>
        <w:t>增加而遞增但</w:t>
      </w:r>
      <w:r w:rsidRPr="008211DC">
        <w:rPr>
          <w:rFonts w:ascii="Times New Roman" w:eastAsia="標楷體" w:hAnsi="Times New Roman"/>
        </w:rPr>
        <w:t>LET</w:t>
      </w:r>
      <w:r w:rsidRPr="008211DC">
        <w:rPr>
          <w:rFonts w:ascii="Times New Roman" w:eastAsia="標楷體" w:hAnsi="Times New Roman" w:hint="eastAsia"/>
        </w:rPr>
        <w:t>太高時</w:t>
      </w:r>
      <w:r w:rsidRPr="008211DC">
        <w:rPr>
          <w:rFonts w:ascii="Times New Roman" w:eastAsia="標楷體" w:hAnsi="Times New Roman"/>
        </w:rPr>
        <w:t>OER</w:t>
      </w:r>
      <w:r w:rsidRPr="008211DC">
        <w:rPr>
          <w:rFonts w:ascii="Times New Roman" w:eastAsia="標楷體" w:hAnsi="Times New Roman" w:hint="eastAsia"/>
        </w:rPr>
        <w:t>反而又下降</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答案</w:t>
      </w:r>
      <w:r w:rsidRPr="008211DC">
        <w:rPr>
          <w:rFonts w:ascii="Times New Roman" w:eastAsia="標楷體" w:hAnsi="Times New Roman"/>
        </w:rPr>
        <w:t>) B</w:t>
      </w:r>
    </w:p>
    <w:p w:rsidR="00244573" w:rsidRPr="008211DC" w:rsidRDefault="00244573" w:rsidP="00E95477">
      <w:pPr>
        <w:rPr>
          <w:rFonts w:ascii="Times New Roman" w:eastAsia="標楷體" w:hAnsi="Times New Roman"/>
        </w:rPr>
      </w:pPr>
      <w:r w:rsidRPr="008211DC">
        <w:rPr>
          <w:rFonts w:ascii="Times New Roman" w:eastAsia="標楷體" w:hAnsi="Times New Roman" w:hint="eastAsia"/>
        </w:rPr>
        <w:t>難易度</w:t>
      </w:r>
      <w:r w:rsidRPr="008211DC">
        <w:rPr>
          <w:rFonts w:ascii="Times New Roman" w:eastAsia="標楷體" w:hAnsi="Times New Roman"/>
        </w:rPr>
        <w:t xml:space="preserve">) </w:t>
      </w:r>
      <w:r w:rsidRPr="008211DC">
        <w:rPr>
          <w:rFonts w:ascii="Times New Roman" w:eastAsia="標楷體" w:hAnsi="Times New Roman" w:hint="eastAsia"/>
        </w:rPr>
        <w:t>中等</w:t>
      </w:r>
    </w:p>
    <w:p w:rsidR="00244573" w:rsidRPr="008211DC" w:rsidRDefault="00244573">
      <w:pPr>
        <w:rPr>
          <w:rFonts w:ascii="Times New Roman" w:eastAsia="標楷體" w:hAnsi="Times New Roman" w:hint="eastAsia"/>
        </w:rPr>
      </w:pPr>
      <w:r w:rsidRPr="008211DC">
        <w:rPr>
          <w:rFonts w:ascii="Times New Roman" w:eastAsia="標楷體" w:hAnsi="Times New Roman" w:hint="eastAsia"/>
        </w:rPr>
        <w:t>參考文獻</w:t>
      </w:r>
      <w:r w:rsidRPr="008211DC">
        <w:rPr>
          <w:rFonts w:ascii="Times New Roman" w:eastAsia="標楷體" w:hAnsi="Times New Roman"/>
        </w:rPr>
        <w:t>) Radiobiology chapter 6-7</w:t>
      </w:r>
      <w:bookmarkStart w:id="0" w:name="_GoBack"/>
      <w:bookmarkEnd w:id="0"/>
    </w:p>
    <w:sectPr w:rsidR="00244573" w:rsidRPr="008211DC" w:rsidSect="004F634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477B93"/>
    <w:multiLevelType w:val="hybridMultilevel"/>
    <w:tmpl w:val="18028D92"/>
    <w:lvl w:ilvl="0" w:tplc="E00A75F0">
      <w:start w:val="1"/>
      <w:numFmt w:val="upperLetter"/>
      <w:lvlText w:val="%1)"/>
      <w:lvlJc w:val="left"/>
      <w:pPr>
        <w:tabs>
          <w:tab w:val="num" w:pos="375"/>
        </w:tabs>
        <w:ind w:left="375" w:hanging="375"/>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49BF729D"/>
    <w:multiLevelType w:val="hybridMultilevel"/>
    <w:tmpl w:val="4C84F92E"/>
    <w:lvl w:ilvl="0" w:tplc="07CC6738">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608756EC"/>
    <w:multiLevelType w:val="multilevel"/>
    <w:tmpl w:val="57D018AC"/>
    <w:lvl w:ilvl="0">
      <w:start w:val="1"/>
      <w:numFmt w:val="decimal"/>
      <w:pStyle w:val="Question"/>
      <w:lvlText w:val="%1. (        )"/>
      <w:lvlJc w:val="left"/>
      <w:pPr>
        <w:tabs>
          <w:tab w:val="num" w:pos="1134"/>
        </w:tabs>
        <w:ind w:left="1134" w:hanging="1134"/>
      </w:pPr>
      <w:rPr>
        <w:rFonts w:cs="Times New Roman" w:hint="eastAsia"/>
      </w:rPr>
    </w:lvl>
    <w:lvl w:ilvl="1">
      <w:start w:val="1"/>
      <w:numFmt w:val="upperLetter"/>
      <w:pStyle w:val="Choice"/>
      <w:lvlText w:val="%2)"/>
      <w:lvlJc w:val="left"/>
      <w:pPr>
        <w:tabs>
          <w:tab w:val="num" w:pos="1701"/>
        </w:tabs>
        <w:ind w:left="1701" w:hanging="567"/>
      </w:pPr>
      <w:rPr>
        <w:rFonts w:cs="Times New Roman" w:hint="eastAsia"/>
      </w:rPr>
    </w:lvl>
    <w:lvl w:ilvl="2">
      <w:start w:val="1"/>
      <w:numFmt w:val="decimal"/>
      <w:lvlRestart w:val="0"/>
      <w:pStyle w:val="Answer"/>
      <w:lvlText w:val="(%3 答案):"/>
      <w:lvlJc w:val="left"/>
      <w:pPr>
        <w:tabs>
          <w:tab w:val="num" w:pos="2268"/>
        </w:tabs>
        <w:ind w:left="2268" w:hanging="1134"/>
      </w:pPr>
      <w:rPr>
        <w:rFonts w:cs="Times New Roman" w:hint="eastAsia"/>
      </w:rPr>
    </w:lvl>
    <w:lvl w:ilvl="3">
      <w:start w:val="1"/>
      <w:numFmt w:val="decimal"/>
      <w:lvlRestart w:val="0"/>
      <w:pStyle w:val="QuizLevel"/>
      <w:lvlText w:val="(%4 難易度):"/>
      <w:lvlJc w:val="left"/>
      <w:pPr>
        <w:tabs>
          <w:tab w:val="num" w:pos="2574"/>
        </w:tabs>
        <w:ind w:left="2268" w:hanging="1134"/>
      </w:pPr>
      <w:rPr>
        <w:rFonts w:cs="Times New Roman" w:hint="eastAsia"/>
      </w:rPr>
    </w:lvl>
    <w:lvl w:ilvl="4">
      <w:start w:val="1"/>
      <w:numFmt w:val="decimal"/>
      <w:lvlRestart w:val="0"/>
      <w:pStyle w:val="Ref"/>
      <w:lvlText w:val="(%5 參考文獻): "/>
      <w:lvlJc w:val="left"/>
      <w:pPr>
        <w:tabs>
          <w:tab w:val="num" w:pos="2835"/>
        </w:tabs>
        <w:ind w:left="2835" w:hanging="1701"/>
      </w:pPr>
      <w:rPr>
        <w:rFonts w:cs="Times New Roman" w:hint="eastAsia"/>
      </w:rPr>
    </w:lvl>
    <w:lvl w:ilvl="5">
      <w:start w:val="1"/>
      <w:numFmt w:val="decimal"/>
      <w:lvlRestart w:val="0"/>
      <w:pStyle w:val="Comment"/>
      <w:lvlText w:val="(%6 註解):"/>
      <w:lvlJc w:val="left"/>
      <w:pPr>
        <w:tabs>
          <w:tab w:val="num" w:pos="2835"/>
        </w:tabs>
        <w:ind w:left="2835" w:hanging="1701"/>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5136"/>
        </w:tabs>
        <w:ind w:left="4394" w:hanging="1418"/>
      </w:pPr>
      <w:rPr>
        <w:rFonts w:cs="Times New Roman" w:hint="eastAsia"/>
      </w:rPr>
    </w:lvl>
    <w:lvl w:ilvl="8">
      <w:start w:val="1"/>
      <w:numFmt w:val="decimal"/>
      <w:lvlText w:val="%1.%2.%3.%4.%5.%6.%7.%8.%9"/>
      <w:lvlJc w:val="left"/>
      <w:pPr>
        <w:tabs>
          <w:tab w:val="num" w:pos="5922"/>
        </w:tabs>
        <w:ind w:left="5102" w:hanging="1700"/>
      </w:pPr>
      <w:rPr>
        <w:rFonts w:cs="Times New Roman" w:hint="eastAsia"/>
      </w:rPr>
    </w:lvl>
  </w:abstractNum>
  <w:abstractNum w:abstractNumId="3" w15:restartNumberingAfterBreak="0">
    <w:nsid w:val="7674208F"/>
    <w:multiLevelType w:val="hybridMultilevel"/>
    <w:tmpl w:val="8C785C30"/>
    <w:lvl w:ilvl="0" w:tplc="A3BA857C">
      <w:start w:val="10"/>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oNotTrackMoves/>
  <w:defaultTabStop w:val="480"/>
  <w:displayHorizontalDrawingGridEvery w:val="0"/>
  <w:displayVerticalDrawingGridEvery w:val="2"/>
  <w:characterSpacingControl w:val="compressPunctuation"/>
  <w:noLineBreaksAfter w:lang="zh-TW" w:val="([{£¥‘“‵〈《「『【〔〝︵︷︹︻︽︿﹁﹃﹙﹛﹝（｛"/>
  <w:noLineBreaksBefore w:lang="zh-TW" w:va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6922"/>
    <w:rsid w:val="00015AB0"/>
    <w:rsid w:val="00100B3D"/>
    <w:rsid w:val="00121D0C"/>
    <w:rsid w:val="001634FB"/>
    <w:rsid w:val="00193BC1"/>
    <w:rsid w:val="001B4924"/>
    <w:rsid w:val="00244573"/>
    <w:rsid w:val="00287231"/>
    <w:rsid w:val="003300AE"/>
    <w:rsid w:val="003C39D2"/>
    <w:rsid w:val="00426922"/>
    <w:rsid w:val="004F634E"/>
    <w:rsid w:val="005152DC"/>
    <w:rsid w:val="0052228D"/>
    <w:rsid w:val="0052593A"/>
    <w:rsid w:val="006001A3"/>
    <w:rsid w:val="006E4C3C"/>
    <w:rsid w:val="00756004"/>
    <w:rsid w:val="007C2FCF"/>
    <w:rsid w:val="00804276"/>
    <w:rsid w:val="008211DC"/>
    <w:rsid w:val="00835881"/>
    <w:rsid w:val="008B52ED"/>
    <w:rsid w:val="008E0EFF"/>
    <w:rsid w:val="00A467CE"/>
    <w:rsid w:val="00AB15F1"/>
    <w:rsid w:val="00AF0B7F"/>
    <w:rsid w:val="00B337C0"/>
    <w:rsid w:val="00BC38B8"/>
    <w:rsid w:val="00DB0624"/>
    <w:rsid w:val="00E95477"/>
    <w:rsid w:val="00EA42A7"/>
    <w:rsid w:val="00ED11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martTagType w:namespaceuri="urn:schemas-microsoft-com:office:smarttags" w:name="chmetcnv"/>
  <w:shapeDefaults>
    <o:shapedefaults v:ext="edit" spidmax="1026"/>
    <o:shapelayout v:ext="edit">
      <o:idmap v:ext="edit" data="1"/>
    </o:shapelayout>
  </w:shapeDefaults>
  <w:decimalSymbol w:val="."/>
  <w:listSeparator w:val=","/>
  <w14:docId w14:val="062D0C55"/>
  <w15:docId w15:val="{5B71A3E0-563A-42B7-B6FA-B3893973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34E"/>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uiPriority w:val="99"/>
    <w:rsid w:val="00E95477"/>
    <w:pPr>
      <w:widowControl/>
      <w:numPr>
        <w:ilvl w:val="2"/>
        <w:numId w:val="1"/>
      </w:numPr>
      <w:tabs>
        <w:tab w:val="clear" w:pos="2268"/>
        <w:tab w:val="left" w:pos="2835"/>
      </w:tabs>
      <w:spacing w:before="120" w:after="120"/>
    </w:pPr>
    <w:rPr>
      <w:rFonts w:ascii="Times New Roman" w:hAnsi="Times New Roman"/>
      <w:b/>
      <w:i/>
      <w:kern w:val="0"/>
      <w:szCs w:val="24"/>
    </w:rPr>
  </w:style>
  <w:style w:type="paragraph" w:customStyle="1" w:styleId="Choice">
    <w:name w:val="Choice"/>
    <w:basedOn w:val="a"/>
    <w:uiPriority w:val="99"/>
    <w:rsid w:val="00E95477"/>
    <w:pPr>
      <w:widowControl/>
      <w:numPr>
        <w:ilvl w:val="1"/>
        <w:numId w:val="1"/>
      </w:numPr>
    </w:pPr>
    <w:rPr>
      <w:rFonts w:ascii="Times New Roman" w:eastAsia="標楷體" w:hAnsi="Times New Roman"/>
      <w:kern w:val="0"/>
      <w:szCs w:val="20"/>
    </w:rPr>
  </w:style>
  <w:style w:type="paragraph" w:customStyle="1" w:styleId="Question">
    <w:name w:val="Question"/>
    <w:basedOn w:val="a"/>
    <w:next w:val="Choice"/>
    <w:uiPriority w:val="99"/>
    <w:rsid w:val="00E95477"/>
    <w:pPr>
      <w:widowControl/>
      <w:numPr>
        <w:numId w:val="1"/>
      </w:numPr>
      <w:spacing w:before="120"/>
    </w:pPr>
    <w:rPr>
      <w:rFonts w:ascii="Times New Roman" w:eastAsia="標楷體" w:hAnsi="Times New Roman"/>
      <w:kern w:val="0"/>
      <w:szCs w:val="20"/>
    </w:rPr>
  </w:style>
  <w:style w:type="paragraph" w:customStyle="1" w:styleId="Ref">
    <w:name w:val="Ref"/>
    <w:basedOn w:val="QuizLevel"/>
    <w:next w:val="Comment"/>
    <w:autoRedefine/>
    <w:uiPriority w:val="99"/>
    <w:rsid w:val="00E95477"/>
    <w:pPr>
      <w:numPr>
        <w:ilvl w:val="4"/>
      </w:numPr>
    </w:pPr>
  </w:style>
  <w:style w:type="paragraph" w:customStyle="1" w:styleId="QuizLevel">
    <w:name w:val="QuizLevel"/>
    <w:basedOn w:val="Answer"/>
    <w:next w:val="Ref"/>
    <w:autoRedefine/>
    <w:uiPriority w:val="99"/>
    <w:rsid w:val="00E95477"/>
    <w:pPr>
      <w:numPr>
        <w:ilvl w:val="3"/>
      </w:numPr>
      <w:tabs>
        <w:tab w:val="clear" w:pos="2574"/>
      </w:tabs>
      <w:spacing w:before="0"/>
    </w:pPr>
    <w:rPr>
      <w:b w:val="0"/>
      <w:i w:val="0"/>
      <w:sz w:val="20"/>
    </w:rPr>
  </w:style>
  <w:style w:type="paragraph" w:customStyle="1" w:styleId="Comment">
    <w:name w:val="Comment"/>
    <w:basedOn w:val="Ref"/>
    <w:next w:val="Question"/>
    <w:autoRedefine/>
    <w:uiPriority w:val="99"/>
    <w:rsid w:val="00E95477"/>
    <w:pPr>
      <w:numPr>
        <w:ilvl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dc:creator>
  <cp:keywords/>
  <dc:description/>
  <cp:lastModifiedBy>茹君 簡</cp:lastModifiedBy>
  <cp:revision>7</cp:revision>
  <dcterms:created xsi:type="dcterms:W3CDTF">2011-09-26T13:55:00Z</dcterms:created>
  <dcterms:modified xsi:type="dcterms:W3CDTF">2019-09-16T16:09:00Z</dcterms:modified>
</cp:coreProperties>
</file>