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00000001" w14:textId="77777777" w:rsidR="00B6357E" w:rsidRDefault="00487B32">
      <w:r>
        <w:t>目錄</w:t>
      </w:r>
    </w:p>
    <w:p w14:paraId="00000002" w14:textId="0CCA50BA" w:rsidR="00B6357E" w:rsidRDefault="00AB3FFD">
      <w:pPr>
        <w:numPr>
          <w:ilvl w:val="0"/>
          <w:numId w:val="6"/>
        </w:numPr>
        <w:pBdr>
          <w:top w:val="nil"/>
          <w:left w:val="nil"/>
          <w:bottom w:val="nil"/>
          <w:right w:val="nil"/>
          <w:between w:val="nil"/>
        </w:pBdr>
      </w:pPr>
      <w:bookmarkStart w:id="0" w:name="_GoBack"/>
      <w:r>
        <w:rPr>
          <w:rFonts w:asciiTheme="minorEastAsia" w:hAnsiTheme="minorEastAsia" w:hint="eastAsia"/>
          <w:color w:val="000000"/>
        </w:rPr>
        <w:t>CNS</w:t>
      </w:r>
      <w:bookmarkEnd w:id="0"/>
    </w:p>
    <w:p w14:paraId="00000003" w14:textId="64F6927D" w:rsidR="00B6357E" w:rsidRDefault="00AB3FFD">
      <w:pPr>
        <w:numPr>
          <w:ilvl w:val="0"/>
          <w:numId w:val="6"/>
        </w:numPr>
        <w:pBdr>
          <w:top w:val="nil"/>
          <w:left w:val="nil"/>
          <w:bottom w:val="nil"/>
          <w:right w:val="nil"/>
          <w:between w:val="nil"/>
        </w:pBdr>
      </w:pPr>
      <w:r>
        <w:rPr>
          <w:rFonts w:asciiTheme="minorEastAsia" w:hAnsiTheme="minorEastAsia" w:hint="eastAsia"/>
          <w:color w:val="000000"/>
        </w:rPr>
        <w:t>HN</w:t>
      </w:r>
    </w:p>
    <w:p w14:paraId="00000004" w14:textId="7E80D432" w:rsidR="00B6357E" w:rsidRDefault="00AB3FFD">
      <w:pPr>
        <w:numPr>
          <w:ilvl w:val="0"/>
          <w:numId w:val="6"/>
        </w:numPr>
        <w:pBdr>
          <w:top w:val="nil"/>
          <w:left w:val="nil"/>
          <w:bottom w:val="nil"/>
          <w:right w:val="nil"/>
          <w:between w:val="nil"/>
        </w:pBdr>
      </w:pPr>
      <w:r>
        <w:rPr>
          <w:rFonts w:asciiTheme="minorEastAsia" w:hAnsiTheme="minorEastAsia" w:hint="eastAsia"/>
          <w:color w:val="000000"/>
        </w:rPr>
        <w:t>NSCLC</w:t>
      </w:r>
    </w:p>
    <w:p w14:paraId="00000005" w14:textId="68EB16AD" w:rsidR="00B6357E" w:rsidRDefault="00AB3FFD">
      <w:pPr>
        <w:numPr>
          <w:ilvl w:val="0"/>
          <w:numId w:val="6"/>
        </w:numPr>
        <w:pBdr>
          <w:top w:val="nil"/>
          <w:left w:val="nil"/>
          <w:bottom w:val="nil"/>
          <w:right w:val="nil"/>
          <w:between w:val="nil"/>
        </w:pBdr>
      </w:pPr>
      <w:r>
        <w:rPr>
          <w:rFonts w:asciiTheme="minorEastAsia" w:hAnsiTheme="minorEastAsia" w:hint="eastAsia"/>
          <w:color w:val="000000"/>
        </w:rPr>
        <w:t>SCLC</w:t>
      </w:r>
    </w:p>
    <w:p w14:paraId="00000006" w14:textId="38D2D38B" w:rsidR="00B6357E" w:rsidRDefault="00AB3FFD">
      <w:pPr>
        <w:numPr>
          <w:ilvl w:val="0"/>
          <w:numId w:val="6"/>
        </w:numPr>
        <w:pBdr>
          <w:top w:val="nil"/>
          <w:left w:val="nil"/>
          <w:bottom w:val="nil"/>
          <w:right w:val="nil"/>
          <w:between w:val="nil"/>
        </w:pBdr>
      </w:pPr>
      <w:r>
        <w:rPr>
          <w:rFonts w:asciiTheme="minorEastAsia" w:hAnsiTheme="minorEastAsia" w:hint="eastAsia"/>
          <w:color w:val="000000"/>
        </w:rPr>
        <w:t>乳癌</w:t>
      </w:r>
    </w:p>
    <w:p w14:paraId="00000007" w14:textId="4A99C3C7" w:rsidR="00B6357E" w:rsidRDefault="00AB3FFD">
      <w:pPr>
        <w:numPr>
          <w:ilvl w:val="0"/>
          <w:numId w:val="6"/>
        </w:numPr>
        <w:pBdr>
          <w:top w:val="nil"/>
          <w:left w:val="nil"/>
          <w:bottom w:val="nil"/>
          <w:right w:val="nil"/>
          <w:between w:val="nil"/>
        </w:pBdr>
      </w:pPr>
      <w:r>
        <w:rPr>
          <w:rFonts w:asciiTheme="minorEastAsia" w:hAnsiTheme="minorEastAsia" w:hint="eastAsia"/>
          <w:color w:val="000000"/>
        </w:rPr>
        <w:t>胃</w:t>
      </w:r>
    </w:p>
    <w:p w14:paraId="00000008" w14:textId="3CE0CB0B" w:rsidR="00B6357E" w:rsidRDefault="00AB3FFD">
      <w:pPr>
        <w:numPr>
          <w:ilvl w:val="0"/>
          <w:numId w:val="6"/>
        </w:numPr>
        <w:pBdr>
          <w:top w:val="nil"/>
          <w:left w:val="nil"/>
          <w:bottom w:val="nil"/>
          <w:right w:val="nil"/>
          <w:between w:val="nil"/>
        </w:pBdr>
      </w:pPr>
      <w:r>
        <w:rPr>
          <w:rFonts w:asciiTheme="minorEastAsia" w:hAnsiTheme="minorEastAsia" w:hint="eastAsia"/>
          <w:color w:val="000000"/>
        </w:rPr>
        <w:t>胰</w:t>
      </w:r>
    </w:p>
    <w:p w14:paraId="00000009" w14:textId="7E126BC9" w:rsidR="00B6357E" w:rsidRDefault="00AB3FFD">
      <w:pPr>
        <w:numPr>
          <w:ilvl w:val="0"/>
          <w:numId w:val="6"/>
        </w:numPr>
        <w:pBdr>
          <w:top w:val="nil"/>
          <w:left w:val="nil"/>
          <w:bottom w:val="nil"/>
          <w:right w:val="nil"/>
          <w:between w:val="nil"/>
        </w:pBdr>
      </w:pPr>
      <w:r>
        <w:rPr>
          <w:rFonts w:asciiTheme="minorEastAsia" w:hAnsiTheme="minorEastAsia" w:hint="eastAsia"/>
          <w:color w:val="000000"/>
        </w:rPr>
        <w:t>直腸</w:t>
      </w:r>
    </w:p>
    <w:p w14:paraId="0000000A" w14:textId="08989068" w:rsidR="00B6357E" w:rsidRDefault="00AB3FFD">
      <w:pPr>
        <w:numPr>
          <w:ilvl w:val="0"/>
          <w:numId w:val="6"/>
        </w:numPr>
        <w:pBdr>
          <w:top w:val="nil"/>
          <w:left w:val="nil"/>
          <w:bottom w:val="nil"/>
          <w:right w:val="nil"/>
          <w:between w:val="nil"/>
        </w:pBdr>
      </w:pPr>
      <w:r>
        <w:rPr>
          <w:rFonts w:asciiTheme="minorEastAsia" w:hAnsiTheme="minorEastAsia" w:hint="eastAsia"/>
          <w:color w:val="000000"/>
        </w:rPr>
        <w:t>肛門</w:t>
      </w:r>
    </w:p>
    <w:p w14:paraId="0000000B" w14:textId="0AEB343E" w:rsidR="00B6357E" w:rsidRDefault="00AB3FFD">
      <w:pPr>
        <w:numPr>
          <w:ilvl w:val="0"/>
          <w:numId w:val="6"/>
        </w:numPr>
        <w:pBdr>
          <w:top w:val="nil"/>
          <w:left w:val="nil"/>
          <w:bottom w:val="nil"/>
          <w:right w:val="nil"/>
          <w:between w:val="nil"/>
        </w:pBdr>
      </w:pPr>
      <w:r>
        <w:rPr>
          <w:rFonts w:asciiTheme="minorEastAsia" w:hAnsiTheme="minorEastAsia" w:hint="eastAsia"/>
          <w:color w:val="000000"/>
        </w:rPr>
        <w:t>宮體</w:t>
      </w:r>
    </w:p>
    <w:p w14:paraId="0000000C" w14:textId="5C688E81" w:rsidR="00B6357E" w:rsidRDefault="00AB3FFD">
      <w:pPr>
        <w:numPr>
          <w:ilvl w:val="0"/>
          <w:numId w:val="6"/>
        </w:numPr>
        <w:pBdr>
          <w:top w:val="nil"/>
          <w:left w:val="nil"/>
          <w:bottom w:val="nil"/>
          <w:right w:val="nil"/>
          <w:between w:val="nil"/>
        </w:pBdr>
      </w:pPr>
      <w:r>
        <w:rPr>
          <w:rFonts w:asciiTheme="minorEastAsia" w:hAnsiTheme="minorEastAsia" w:hint="eastAsia"/>
          <w:color w:val="000000"/>
        </w:rPr>
        <w:t>宮頸</w:t>
      </w:r>
    </w:p>
    <w:p w14:paraId="0000000D" w14:textId="0CC0D969" w:rsidR="00B6357E" w:rsidRDefault="00AB3FFD">
      <w:pPr>
        <w:numPr>
          <w:ilvl w:val="0"/>
          <w:numId w:val="6"/>
        </w:numPr>
        <w:pBdr>
          <w:top w:val="nil"/>
          <w:left w:val="nil"/>
          <w:bottom w:val="nil"/>
          <w:right w:val="nil"/>
          <w:between w:val="nil"/>
        </w:pBdr>
      </w:pPr>
      <w:r>
        <w:rPr>
          <w:rFonts w:asciiTheme="minorEastAsia" w:hAnsiTheme="minorEastAsia" w:hint="eastAsia"/>
          <w:color w:val="000000"/>
        </w:rPr>
        <w:t>膀胱</w:t>
      </w:r>
    </w:p>
    <w:p w14:paraId="0000000E" w14:textId="37CEC85E" w:rsidR="00B6357E" w:rsidRDefault="00AB3FFD">
      <w:pPr>
        <w:numPr>
          <w:ilvl w:val="0"/>
          <w:numId w:val="6"/>
        </w:numPr>
        <w:pBdr>
          <w:top w:val="nil"/>
          <w:left w:val="nil"/>
          <w:bottom w:val="nil"/>
          <w:right w:val="nil"/>
          <w:between w:val="nil"/>
        </w:pBdr>
      </w:pPr>
      <w:r>
        <w:rPr>
          <w:rFonts w:asciiTheme="minorEastAsia" w:hAnsiTheme="minorEastAsia" w:hint="eastAsia"/>
          <w:color w:val="000000"/>
        </w:rPr>
        <w:t>攝護腺</w:t>
      </w:r>
    </w:p>
    <w:p w14:paraId="0000000F" w14:textId="0EAA1022" w:rsidR="00B6357E" w:rsidRDefault="00AB3FFD">
      <w:pPr>
        <w:numPr>
          <w:ilvl w:val="0"/>
          <w:numId w:val="6"/>
        </w:numPr>
        <w:pBdr>
          <w:top w:val="nil"/>
          <w:left w:val="nil"/>
          <w:bottom w:val="nil"/>
          <w:right w:val="nil"/>
          <w:between w:val="nil"/>
        </w:pBdr>
      </w:pPr>
      <w:r>
        <w:rPr>
          <w:rFonts w:asciiTheme="minorEastAsia" w:hAnsiTheme="minorEastAsia" w:hint="eastAsia"/>
          <w:color w:val="000000"/>
        </w:rPr>
        <w:t>NHL</w:t>
      </w:r>
    </w:p>
    <w:p w14:paraId="00000010" w14:textId="03D182B3" w:rsidR="00B6357E" w:rsidRDefault="00AB3FFD">
      <w:pPr>
        <w:numPr>
          <w:ilvl w:val="0"/>
          <w:numId w:val="6"/>
        </w:numPr>
        <w:pBdr>
          <w:top w:val="nil"/>
          <w:left w:val="nil"/>
          <w:bottom w:val="nil"/>
          <w:right w:val="nil"/>
          <w:between w:val="nil"/>
        </w:pBdr>
      </w:pPr>
      <w:r>
        <w:rPr>
          <w:rFonts w:asciiTheme="minorEastAsia" w:hAnsiTheme="minorEastAsia" w:hint="eastAsia"/>
          <w:color w:val="000000"/>
        </w:rPr>
        <w:t>HL</w:t>
      </w:r>
    </w:p>
    <w:p w14:paraId="0000001E" w14:textId="77777777" w:rsidR="00B6357E" w:rsidRDefault="00487B32">
      <w:r>
        <w:br w:type="page"/>
      </w:r>
    </w:p>
    <w:p w14:paraId="18E36ED1" w14:textId="77777777" w:rsidR="00AB3FFD" w:rsidRPr="00AB3FFD" w:rsidRDefault="00AB3FFD" w:rsidP="00AB3FFD">
      <w:pPr>
        <w:rPr>
          <w:b/>
          <w:sz w:val="32"/>
          <w:szCs w:val="24"/>
          <w:shd w:val="pct15" w:color="auto" w:fill="FFFFFF"/>
        </w:rPr>
      </w:pPr>
      <w:r w:rsidRPr="00AB3FFD">
        <w:rPr>
          <w:b/>
          <w:sz w:val="32"/>
          <w:szCs w:val="24"/>
          <w:shd w:val="pct15" w:color="auto" w:fill="FFFFFF"/>
        </w:rPr>
        <w:lastRenderedPageBreak/>
        <w:t>中樞神經系統</w:t>
      </w:r>
      <w:r>
        <w:rPr>
          <w:rFonts w:hint="eastAsia"/>
          <w:b/>
          <w:sz w:val="32"/>
          <w:szCs w:val="24"/>
          <w:shd w:val="pct15" w:color="auto" w:fill="FFFFFF"/>
        </w:rPr>
        <w:t xml:space="preserve"> (CNS)</w:t>
      </w:r>
    </w:p>
    <w:p w14:paraId="681EF601" w14:textId="77777777" w:rsidR="00AB3FFD" w:rsidRDefault="00AB3FFD" w:rsidP="00AB3FFD">
      <w:pPr>
        <w:rPr>
          <w:sz w:val="24"/>
          <w:szCs w:val="24"/>
        </w:rPr>
      </w:pPr>
      <w:r>
        <w:rPr>
          <w:sz w:val="24"/>
          <w:szCs w:val="24"/>
        </w:rPr>
        <w:t>轉移性腫瘤最多，是原發性腫瘤的</w:t>
      </w:r>
      <w:r>
        <w:rPr>
          <w:sz w:val="24"/>
          <w:szCs w:val="24"/>
        </w:rPr>
        <w:t>10</w:t>
      </w:r>
      <w:r>
        <w:rPr>
          <w:sz w:val="24"/>
          <w:szCs w:val="24"/>
        </w:rPr>
        <w:t>倍。一般癌症的病人有</w:t>
      </w:r>
      <w:r>
        <w:rPr>
          <w:sz w:val="24"/>
          <w:szCs w:val="24"/>
        </w:rPr>
        <w:t>20~40%</w:t>
      </w:r>
      <w:r>
        <w:rPr>
          <w:sz w:val="24"/>
          <w:szCs w:val="24"/>
        </w:rPr>
        <w:t>會腦轉移。</w:t>
      </w:r>
    </w:p>
    <w:p w14:paraId="06D07968" w14:textId="77777777" w:rsidR="00AB3FFD" w:rsidRDefault="00AB3FFD" w:rsidP="00AB3FFD">
      <w:pPr>
        <w:rPr>
          <w:sz w:val="24"/>
          <w:szCs w:val="24"/>
        </w:rPr>
      </w:pPr>
      <w:r>
        <w:rPr>
          <w:sz w:val="24"/>
          <w:szCs w:val="24"/>
        </w:rPr>
        <w:t>術後</w:t>
      </w:r>
      <w:r>
        <w:rPr>
          <w:sz w:val="24"/>
          <w:szCs w:val="24"/>
        </w:rPr>
        <w:t>24~72</w:t>
      </w:r>
      <w:r>
        <w:rPr>
          <w:sz w:val="24"/>
          <w:szCs w:val="24"/>
        </w:rPr>
        <w:t>小時內需要做</w:t>
      </w:r>
      <w:r>
        <w:rPr>
          <w:sz w:val="24"/>
          <w:szCs w:val="24"/>
        </w:rPr>
        <w:t>MRI</w:t>
      </w:r>
      <w:r>
        <w:rPr>
          <w:sz w:val="24"/>
          <w:szCs w:val="24"/>
        </w:rPr>
        <w:t>以評估殘餘腫瘤的範圍。</w:t>
      </w:r>
    </w:p>
    <w:p w14:paraId="06CE339F" w14:textId="77777777" w:rsidR="00AB3FFD" w:rsidRDefault="00AB3FFD" w:rsidP="00AB3FFD">
      <w:pPr>
        <w:rPr>
          <w:b/>
          <w:sz w:val="24"/>
          <w:szCs w:val="24"/>
        </w:rPr>
      </w:pPr>
      <w:r>
        <w:rPr>
          <w:b/>
          <w:sz w:val="24"/>
          <w:szCs w:val="24"/>
        </w:rPr>
        <w:t>Low-Grade Infiltrative Astrocytomas and Oligodendrogliomas</w:t>
      </w:r>
    </w:p>
    <w:p w14:paraId="2F9F0E04" w14:textId="77777777" w:rsidR="00AB3FFD" w:rsidRDefault="00AB3FFD" w:rsidP="00AB3FFD">
      <w:pPr>
        <w:rPr>
          <w:sz w:val="24"/>
          <w:szCs w:val="24"/>
        </w:rPr>
      </w:pPr>
      <w:r>
        <w:rPr>
          <w:sz w:val="24"/>
          <w:szCs w:val="24"/>
        </w:rPr>
        <w:t>這群病人在</w:t>
      </w:r>
      <w:r>
        <w:rPr>
          <w:sz w:val="24"/>
          <w:szCs w:val="24"/>
        </w:rPr>
        <w:t>WHO</w:t>
      </w:r>
      <w:r>
        <w:rPr>
          <w:sz w:val="24"/>
          <w:szCs w:val="24"/>
        </w:rPr>
        <w:t>屬於</w:t>
      </w:r>
      <w:r>
        <w:rPr>
          <w:sz w:val="24"/>
          <w:szCs w:val="24"/>
        </w:rPr>
        <w:t>grade 2</w:t>
      </w:r>
      <w:r>
        <w:rPr>
          <w:sz w:val="24"/>
          <w:szCs w:val="24"/>
        </w:rPr>
        <w:t>，根據</w:t>
      </w:r>
      <w:r>
        <w:rPr>
          <w:sz w:val="24"/>
          <w:szCs w:val="24"/>
        </w:rPr>
        <w:t>EORTC</w:t>
      </w:r>
      <w:r>
        <w:rPr>
          <w:sz w:val="24"/>
          <w:szCs w:val="24"/>
        </w:rPr>
        <w:t>的研究年齡</w:t>
      </w:r>
      <w:r>
        <w:rPr>
          <w:sz w:val="24"/>
          <w:szCs w:val="24"/>
        </w:rPr>
        <w:t>&gt;40</w:t>
      </w:r>
      <w:r>
        <w:rPr>
          <w:sz w:val="24"/>
          <w:szCs w:val="24"/>
        </w:rPr>
        <w:t>歲、</w:t>
      </w:r>
      <w:r>
        <w:rPr>
          <w:sz w:val="24"/>
          <w:szCs w:val="24"/>
        </w:rPr>
        <w:t>astrocytoma histology</w:t>
      </w:r>
      <w:r>
        <w:rPr>
          <w:sz w:val="24"/>
          <w:szCs w:val="24"/>
        </w:rPr>
        <w:t>、</w:t>
      </w:r>
      <w:r>
        <w:rPr>
          <w:sz w:val="24"/>
          <w:szCs w:val="24"/>
        </w:rPr>
        <w:t>&gt;6cm</w:t>
      </w:r>
      <w:r>
        <w:rPr>
          <w:sz w:val="24"/>
          <w:szCs w:val="24"/>
        </w:rPr>
        <w:t>、</w:t>
      </w:r>
      <w:r>
        <w:rPr>
          <w:sz w:val="24"/>
          <w:szCs w:val="24"/>
        </w:rPr>
        <w:t>crossing midline</w:t>
      </w:r>
      <w:r>
        <w:rPr>
          <w:sz w:val="24"/>
          <w:szCs w:val="24"/>
        </w:rPr>
        <w:t>，</w:t>
      </w:r>
      <w:r>
        <w:rPr>
          <w:sz w:val="24"/>
          <w:szCs w:val="24"/>
        </w:rPr>
        <w:t>neurologic deficit</w:t>
      </w:r>
      <w:r>
        <w:rPr>
          <w:sz w:val="24"/>
          <w:szCs w:val="24"/>
        </w:rPr>
        <w:t>都屬於</w:t>
      </w:r>
      <w:r>
        <w:rPr>
          <w:sz w:val="24"/>
          <w:szCs w:val="24"/>
        </w:rPr>
        <w:t>unfavorable factors(2002</w:t>
      </w:r>
      <w:r>
        <w:rPr>
          <w:sz w:val="24"/>
          <w:szCs w:val="24"/>
        </w:rPr>
        <w:t>年</w:t>
      </w:r>
      <w:r>
        <w:rPr>
          <w:sz w:val="24"/>
          <w:szCs w:val="24"/>
        </w:rPr>
        <w:t>paper)</w:t>
      </w:r>
      <w:r>
        <w:rPr>
          <w:sz w:val="24"/>
          <w:szCs w:val="24"/>
        </w:rPr>
        <w:t>，後來在美國的一個</w:t>
      </w:r>
      <w:r>
        <w:rPr>
          <w:sz w:val="24"/>
          <w:szCs w:val="24"/>
        </w:rPr>
        <w:t>Intergroup</w:t>
      </w:r>
      <w:r>
        <w:rPr>
          <w:sz w:val="24"/>
          <w:szCs w:val="24"/>
        </w:rPr>
        <w:t>研究分析了</w:t>
      </w:r>
      <w:r>
        <w:rPr>
          <w:sz w:val="24"/>
          <w:szCs w:val="24"/>
        </w:rPr>
        <w:t>EORTC high risk and low risk</w:t>
      </w:r>
      <w:r>
        <w:rPr>
          <w:sz w:val="24"/>
          <w:szCs w:val="24"/>
        </w:rPr>
        <w:t>病人的存活，發現</w:t>
      </w:r>
      <w:r>
        <w:rPr>
          <w:sz w:val="24"/>
          <w:szCs w:val="24"/>
        </w:rPr>
        <w:t>high risk</w:t>
      </w:r>
      <w:r>
        <w:rPr>
          <w:sz w:val="24"/>
          <w:szCs w:val="24"/>
        </w:rPr>
        <w:t>的病人平均存活</w:t>
      </w:r>
      <w:r>
        <w:rPr>
          <w:sz w:val="24"/>
          <w:szCs w:val="24"/>
        </w:rPr>
        <w:t>3.9</w:t>
      </w:r>
      <w:r>
        <w:rPr>
          <w:sz w:val="24"/>
          <w:szCs w:val="24"/>
        </w:rPr>
        <w:t>年，而</w:t>
      </w:r>
      <w:r>
        <w:rPr>
          <w:sz w:val="24"/>
          <w:szCs w:val="24"/>
        </w:rPr>
        <w:t>low risk</w:t>
      </w:r>
      <w:r>
        <w:rPr>
          <w:sz w:val="24"/>
          <w:szCs w:val="24"/>
        </w:rPr>
        <w:t>的病人可以活</w:t>
      </w:r>
      <w:r>
        <w:rPr>
          <w:sz w:val="24"/>
          <w:szCs w:val="24"/>
        </w:rPr>
        <w:t>10.8</w:t>
      </w:r>
      <w:r>
        <w:rPr>
          <w:sz w:val="24"/>
          <w:szCs w:val="24"/>
        </w:rPr>
        <w:t>年。</w:t>
      </w:r>
    </w:p>
    <w:p w14:paraId="03E96C39" w14:textId="77777777" w:rsidR="00AB3FFD" w:rsidRDefault="00AB3FFD" w:rsidP="00AB3FFD">
      <w:pPr>
        <w:rPr>
          <w:sz w:val="24"/>
          <w:szCs w:val="24"/>
        </w:rPr>
      </w:pPr>
      <w:r>
        <w:rPr>
          <w:sz w:val="24"/>
          <w:szCs w:val="24"/>
        </w:rPr>
        <w:t>Low-grade glioma</w:t>
      </w:r>
      <w:r>
        <w:rPr>
          <w:sz w:val="24"/>
          <w:szCs w:val="24"/>
        </w:rPr>
        <w:t>的病人中最常見的臨床症狀是</w:t>
      </w:r>
      <w:r>
        <w:rPr>
          <w:sz w:val="24"/>
          <w:szCs w:val="24"/>
        </w:rPr>
        <w:t>seizure(~80%)</w:t>
      </w:r>
      <w:r>
        <w:rPr>
          <w:sz w:val="24"/>
          <w:szCs w:val="24"/>
        </w:rPr>
        <w:t>，跟</w:t>
      </w:r>
      <w:r>
        <w:rPr>
          <w:sz w:val="24"/>
          <w:szCs w:val="24"/>
        </w:rPr>
        <w:t>oligodendroglioma</w:t>
      </w:r>
      <w:r>
        <w:rPr>
          <w:sz w:val="24"/>
          <w:szCs w:val="24"/>
        </w:rPr>
        <w:t>的相關性又更高，通常從第一次發作到疾病被診斷會歷時</w:t>
      </w:r>
      <w:r>
        <w:rPr>
          <w:sz w:val="24"/>
          <w:szCs w:val="24"/>
        </w:rPr>
        <w:t>6~17</w:t>
      </w:r>
      <w:r>
        <w:rPr>
          <w:sz w:val="24"/>
          <w:szCs w:val="24"/>
        </w:rPr>
        <w:t>個月</w:t>
      </w:r>
    </w:p>
    <w:p w14:paraId="2CE98619" w14:textId="77777777" w:rsidR="00AB3FFD" w:rsidRDefault="00AB3FFD" w:rsidP="00AB3FFD">
      <w:pPr>
        <w:rPr>
          <w:sz w:val="24"/>
          <w:szCs w:val="24"/>
        </w:rPr>
      </w:pPr>
      <w:r>
        <w:rPr>
          <w:sz w:val="24"/>
          <w:szCs w:val="24"/>
        </w:rPr>
        <w:t>Diffuse astrocytoma</w:t>
      </w:r>
      <w:r>
        <w:rPr>
          <w:sz w:val="24"/>
          <w:szCs w:val="24"/>
        </w:rPr>
        <w:t>通常比較沒有清楚的</w:t>
      </w:r>
      <w:r>
        <w:rPr>
          <w:sz w:val="24"/>
          <w:szCs w:val="24"/>
        </w:rPr>
        <w:t xml:space="preserve">margin, </w:t>
      </w:r>
      <w:r>
        <w:rPr>
          <w:sz w:val="24"/>
          <w:szCs w:val="24"/>
        </w:rPr>
        <w:t>也有相當高的侵襲性，有超過一半的病人在</w:t>
      </w:r>
      <w:r>
        <w:rPr>
          <w:sz w:val="24"/>
          <w:szCs w:val="24"/>
        </w:rPr>
        <w:t>5</w:t>
      </w:r>
      <w:r>
        <w:rPr>
          <w:sz w:val="24"/>
          <w:szCs w:val="24"/>
        </w:rPr>
        <w:t>年內會轉變成</w:t>
      </w:r>
      <w:r>
        <w:rPr>
          <w:sz w:val="24"/>
          <w:szCs w:val="24"/>
        </w:rPr>
        <w:t xml:space="preserve">anaplastic type. </w:t>
      </w:r>
      <w:r>
        <w:rPr>
          <w:sz w:val="24"/>
          <w:szCs w:val="24"/>
        </w:rPr>
        <w:t>在</w:t>
      </w:r>
      <w:r>
        <w:rPr>
          <w:sz w:val="24"/>
          <w:szCs w:val="24"/>
        </w:rPr>
        <w:t>astrocytoma</w:t>
      </w:r>
      <w:r>
        <w:rPr>
          <w:sz w:val="24"/>
          <w:szCs w:val="24"/>
        </w:rPr>
        <w:t>中侵襲性最低的是</w:t>
      </w:r>
      <w:r>
        <w:rPr>
          <w:sz w:val="24"/>
          <w:szCs w:val="24"/>
        </w:rPr>
        <w:t>pilocytic type</w:t>
      </w:r>
      <w:r>
        <w:rPr>
          <w:sz w:val="24"/>
          <w:szCs w:val="24"/>
        </w:rPr>
        <w:t>，它鮮少發生</w:t>
      </w:r>
      <w:r>
        <w:rPr>
          <w:sz w:val="24"/>
          <w:szCs w:val="24"/>
        </w:rPr>
        <w:t xml:space="preserve">malignant transformation. </w:t>
      </w:r>
      <w:r>
        <w:rPr>
          <w:sz w:val="24"/>
          <w:szCs w:val="24"/>
        </w:rPr>
        <w:t>所以在</w:t>
      </w:r>
      <w:r>
        <w:rPr>
          <w:sz w:val="24"/>
          <w:szCs w:val="24"/>
        </w:rPr>
        <w:t>NCCN</w:t>
      </w:r>
      <w:r>
        <w:rPr>
          <w:sz w:val="24"/>
          <w:szCs w:val="24"/>
        </w:rPr>
        <w:t>的流程圖中沒有涵蓋</w:t>
      </w:r>
      <w:r>
        <w:rPr>
          <w:sz w:val="24"/>
          <w:szCs w:val="24"/>
        </w:rPr>
        <w:t>Pilocytic astrocytoma</w:t>
      </w:r>
      <w:r>
        <w:rPr>
          <w:sz w:val="24"/>
          <w:szCs w:val="24"/>
        </w:rPr>
        <w:t>，因為這個腫瘤只要單純手術就可以治癒。而</w:t>
      </w:r>
      <w:r>
        <w:rPr>
          <w:sz w:val="24"/>
          <w:szCs w:val="24"/>
        </w:rPr>
        <w:t>Oligodendroglioma</w:t>
      </w:r>
      <w:r>
        <w:rPr>
          <w:sz w:val="24"/>
          <w:szCs w:val="24"/>
        </w:rPr>
        <w:t>是從</w:t>
      </w:r>
      <w:r>
        <w:rPr>
          <w:sz w:val="24"/>
          <w:szCs w:val="24"/>
        </w:rPr>
        <w:t>oligodendrocytes</w:t>
      </w:r>
      <w:r>
        <w:rPr>
          <w:sz w:val="24"/>
          <w:szCs w:val="24"/>
        </w:rPr>
        <w:t>長出來的也可能直接從幹細胞分化，也不會被</w:t>
      </w:r>
      <w:r>
        <w:rPr>
          <w:sz w:val="24"/>
          <w:szCs w:val="24"/>
        </w:rPr>
        <w:t>contrast enhancement</w:t>
      </w:r>
      <w:r>
        <w:rPr>
          <w:sz w:val="24"/>
          <w:szCs w:val="24"/>
        </w:rPr>
        <w:t>，過半的</w:t>
      </w:r>
      <w:r>
        <w:rPr>
          <w:sz w:val="24"/>
          <w:szCs w:val="24"/>
        </w:rPr>
        <w:t>oligodendroglioma</w:t>
      </w:r>
      <w:r>
        <w:rPr>
          <w:sz w:val="24"/>
          <w:szCs w:val="24"/>
        </w:rPr>
        <w:t>都會有</w:t>
      </w:r>
      <w:r>
        <w:rPr>
          <w:sz w:val="24"/>
          <w:szCs w:val="24"/>
        </w:rPr>
        <w:t>1p19q codeletion</w:t>
      </w:r>
      <w:r>
        <w:rPr>
          <w:sz w:val="24"/>
          <w:szCs w:val="24"/>
        </w:rPr>
        <w:t>可以跟其他的腫瘤區分。而</w:t>
      </w:r>
      <w:r>
        <w:rPr>
          <w:sz w:val="24"/>
          <w:szCs w:val="24"/>
        </w:rPr>
        <w:t>Grade 2 oligodendroglioma 5</w:t>
      </w:r>
      <w:r>
        <w:rPr>
          <w:sz w:val="24"/>
          <w:szCs w:val="24"/>
        </w:rPr>
        <w:t>年存活率高達</w:t>
      </w:r>
      <w:r>
        <w:rPr>
          <w:sz w:val="24"/>
          <w:szCs w:val="24"/>
        </w:rPr>
        <w:t>70%</w:t>
      </w:r>
      <w:r>
        <w:rPr>
          <w:sz w:val="24"/>
          <w:szCs w:val="24"/>
        </w:rPr>
        <w:t>跟其他的</w:t>
      </w:r>
      <w:r>
        <w:rPr>
          <w:sz w:val="24"/>
          <w:szCs w:val="24"/>
        </w:rPr>
        <w:t>glioma</w:t>
      </w:r>
      <w:r>
        <w:rPr>
          <w:sz w:val="24"/>
          <w:szCs w:val="24"/>
        </w:rPr>
        <w:t>或</w:t>
      </w:r>
      <w:r>
        <w:rPr>
          <w:sz w:val="24"/>
          <w:szCs w:val="24"/>
        </w:rPr>
        <w:t>astrocytoma</w:t>
      </w:r>
      <w:r>
        <w:rPr>
          <w:sz w:val="24"/>
          <w:szCs w:val="24"/>
        </w:rPr>
        <w:t>來比是最好的。</w:t>
      </w:r>
    </w:p>
    <w:p w14:paraId="15CA3A30" w14:textId="77777777" w:rsidR="00AB3FFD" w:rsidRDefault="00AB3FFD" w:rsidP="00AB3FFD">
      <w:pPr>
        <w:rPr>
          <w:sz w:val="24"/>
          <w:szCs w:val="24"/>
        </w:rPr>
      </w:pPr>
      <w:r>
        <w:rPr>
          <w:sz w:val="24"/>
          <w:szCs w:val="24"/>
        </w:rPr>
        <w:t>治療的部分，手術扮演很重要的腳色，手術的目的是希望可以獲得足夠的組織來確認腫瘤的型態，</w:t>
      </w:r>
      <w:r>
        <w:rPr>
          <w:sz w:val="24"/>
          <w:szCs w:val="24"/>
        </w:rPr>
        <w:t>biopsy</w:t>
      </w:r>
      <w:r>
        <w:rPr>
          <w:sz w:val="24"/>
          <w:szCs w:val="24"/>
        </w:rPr>
        <w:t>通常因為檢體不足可能會誤診。在</w:t>
      </w:r>
      <w:r>
        <w:rPr>
          <w:sz w:val="24"/>
          <w:szCs w:val="24"/>
        </w:rPr>
        <w:t>low grade</w:t>
      </w:r>
      <w:r>
        <w:rPr>
          <w:sz w:val="24"/>
          <w:szCs w:val="24"/>
        </w:rPr>
        <w:t>腫瘤中，是否要做到</w:t>
      </w:r>
      <w:r>
        <w:rPr>
          <w:sz w:val="24"/>
          <w:szCs w:val="24"/>
        </w:rPr>
        <w:t>maximal resection</w:t>
      </w:r>
      <w:r>
        <w:rPr>
          <w:sz w:val="24"/>
          <w:szCs w:val="24"/>
        </w:rPr>
        <w:t>仍無很清楚的定位。放射治療的角色也沒有明確定義，</w:t>
      </w:r>
      <w:r>
        <w:rPr>
          <w:sz w:val="24"/>
          <w:szCs w:val="24"/>
        </w:rPr>
        <w:t>EORTC</w:t>
      </w:r>
      <w:r>
        <w:rPr>
          <w:sz w:val="24"/>
          <w:szCs w:val="24"/>
        </w:rPr>
        <w:t>曾經比較過要</w:t>
      </w:r>
      <w:r>
        <w:rPr>
          <w:sz w:val="24"/>
          <w:szCs w:val="24"/>
        </w:rPr>
        <w:t>immediate or delay RT</w:t>
      </w:r>
      <w:r>
        <w:rPr>
          <w:sz w:val="24"/>
          <w:szCs w:val="24"/>
        </w:rPr>
        <w:t>發現</w:t>
      </w:r>
      <w:r>
        <w:rPr>
          <w:sz w:val="24"/>
          <w:szCs w:val="24"/>
        </w:rPr>
        <w:t>DFS favor immediate RT</w:t>
      </w:r>
      <w:r>
        <w:rPr>
          <w:sz w:val="24"/>
          <w:szCs w:val="24"/>
        </w:rPr>
        <w:t>，但</w:t>
      </w:r>
      <w:r>
        <w:rPr>
          <w:sz w:val="24"/>
          <w:szCs w:val="24"/>
        </w:rPr>
        <w:t>OS</w:t>
      </w:r>
      <w:r>
        <w:rPr>
          <w:sz w:val="24"/>
          <w:szCs w:val="24"/>
        </w:rPr>
        <w:t>沒有差別。在定義放射治療範圍時應該要使用</w:t>
      </w:r>
      <w:r>
        <w:rPr>
          <w:sz w:val="24"/>
          <w:szCs w:val="24"/>
        </w:rPr>
        <w:t>T2 &amp; FLAIR</w:t>
      </w:r>
      <w:r>
        <w:rPr>
          <w:sz w:val="24"/>
          <w:szCs w:val="24"/>
        </w:rPr>
        <w:t>兩種影像，</w:t>
      </w:r>
      <w:r>
        <w:rPr>
          <w:sz w:val="24"/>
          <w:szCs w:val="24"/>
        </w:rPr>
        <w:t>margin</w:t>
      </w:r>
      <w:r>
        <w:rPr>
          <w:sz w:val="24"/>
          <w:szCs w:val="24"/>
        </w:rPr>
        <w:t>可以加</w:t>
      </w:r>
      <w:r>
        <w:rPr>
          <w:sz w:val="24"/>
          <w:szCs w:val="24"/>
        </w:rPr>
        <w:t>1~2cm</w:t>
      </w:r>
      <w:r>
        <w:rPr>
          <w:sz w:val="24"/>
          <w:szCs w:val="24"/>
        </w:rPr>
        <w:t>，治療劑量</w:t>
      </w:r>
      <w:r>
        <w:rPr>
          <w:sz w:val="24"/>
          <w:szCs w:val="24"/>
        </w:rPr>
        <w:t xml:space="preserve">45-54Gy in 1.8-2 Gy fractions. </w:t>
      </w:r>
      <w:r>
        <w:rPr>
          <w:sz w:val="24"/>
          <w:szCs w:val="24"/>
        </w:rPr>
        <w:t>在一個</w:t>
      </w:r>
      <w:r>
        <w:rPr>
          <w:sz w:val="24"/>
          <w:szCs w:val="24"/>
        </w:rPr>
        <w:t>EORTC 22844</w:t>
      </w:r>
      <w:r>
        <w:rPr>
          <w:sz w:val="24"/>
          <w:szCs w:val="24"/>
        </w:rPr>
        <w:t>的研究中針對</w:t>
      </w:r>
      <w:r>
        <w:rPr>
          <w:sz w:val="24"/>
          <w:szCs w:val="24"/>
        </w:rPr>
        <w:t>low grade glioma</w:t>
      </w:r>
      <w:r>
        <w:rPr>
          <w:sz w:val="24"/>
          <w:szCs w:val="24"/>
        </w:rPr>
        <w:t>的病人比較</w:t>
      </w:r>
      <w:r>
        <w:rPr>
          <w:sz w:val="24"/>
          <w:szCs w:val="24"/>
        </w:rPr>
        <w:t>45Gy</w:t>
      </w:r>
      <w:r>
        <w:rPr>
          <w:sz w:val="24"/>
          <w:szCs w:val="24"/>
        </w:rPr>
        <w:t>與</w:t>
      </w:r>
      <w:r>
        <w:rPr>
          <w:sz w:val="24"/>
          <w:szCs w:val="24"/>
        </w:rPr>
        <w:t>59.4Gy</w:t>
      </w:r>
      <w:r>
        <w:rPr>
          <w:sz w:val="24"/>
          <w:szCs w:val="24"/>
        </w:rPr>
        <w:t>，追蹤</w:t>
      </w:r>
      <w:r>
        <w:rPr>
          <w:sz w:val="24"/>
          <w:szCs w:val="24"/>
        </w:rPr>
        <w:t>6</w:t>
      </w:r>
      <w:r>
        <w:rPr>
          <w:sz w:val="24"/>
          <w:szCs w:val="24"/>
        </w:rPr>
        <w:t>年的結果發現</w:t>
      </w:r>
      <w:r>
        <w:rPr>
          <w:sz w:val="24"/>
          <w:szCs w:val="24"/>
        </w:rPr>
        <w:t>DFS, OS</w:t>
      </w:r>
      <w:r>
        <w:rPr>
          <w:sz w:val="24"/>
          <w:szCs w:val="24"/>
        </w:rPr>
        <w:t>都是相同的。在另一個由</w:t>
      </w:r>
      <w:r>
        <w:rPr>
          <w:sz w:val="24"/>
          <w:szCs w:val="24"/>
        </w:rPr>
        <w:t>NCCTG/RTOG/ECOG</w:t>
      </w:r>
      <w:r>
        <w:rPr>
          <w:sz w:val="24"/>
          <w:szCs w:val="24"/>
        </w:rPr>
        <w:t>三個團隊的聯合研究中，比較</w:t>
      </w:r>
      <w:r>
        <w:rPr>
          <w:sz w:val="24"/>
          <w:szCs w:val="24"/>
        </w:rPr>
        <w:t xml:space="preserve">50.4Gy </w:t>
      </w:r>
      <w:r>
        <w:rPr>
          <w:sz w:val="24"/>
          <w:szCs w:val="24"/>
        </w:rPr>
        <w:t>與</w:t>
      </w:r>
      <w:r>
        <w:rPr>
          <w:sz w:val="24"/>
          <w:szCs w:val="24"/>
        </w:rPr>
        <w:t>64.8Gy</w:t>
      </w:r>
      <w:r>
        <w:rPr>
          <w:sz w:val="24"/>
          <w:szCs w:val="24"/>
        </w:rPr>
        <w:t>，追蹤</w:t>
      </w:r>
      <w:r>
        <w:rPr>
          <w:sz w:val="24"/>
          <w:szCs w:val="24"/>
        </w:rPr>
        <w:t>6.3</w:t>
      </w:r>
      <w:r>
        <w:rPr>
          <w:sz w:val="24"/>
          <w:szCs w:val="24"/>
        </w:rPr>
        <w:t>年同樣的</w:t>
      </w:r>
      <w:r>
        <w:rPr>
          <w:sz w:val="24"/>
          <w:szCs w:val="24"/>
        </w:rPr>
        <w:t>DFS, OS</w:t>
      </w:r>
      <w:r>
        <w:rPr>
          <w:sz w:val="24"/>
          <w:szCs w:val="24"/>
        </w:rPr>
        <w:t>都沒有差別，由以上兩個</w:t>
      </w:r>
      <w:r>
        <w:rPr>
          <w:sz w:val="24"/>
          <w:szCs w:val="24"/>
        </w:rPr>
        <w:t>trial</w:t>
      </w:r>
      <w:r>
        <w:rPr>
          <w:sz w:val="24"/>
          <w:szCs w:val="24"/>
        </w:rPr>
        <w:t>就得知其實</w:t>
      </w:r>
      <w:r>
        <w:rPr>
          <w:sz w:val="24"/>
          <w:szCs w:val="24"/>
        </w:rPr>
        <w:t>RT</w:t>
      </w:r>
      <w:r>
        <w:rPr>
          <w:sz w:val="24"/>
          <w:szCs w:val="24"/>
        </w:rPr>
        <w:t>劑量不用高也一樣有效。</w:t>
      </w:r>
    </w:p>
    <w:p w14:paraId="0A26F365" w14:textId="77777777" w:rsidR="00AB3FFD" w:rsidRDefault="00AB3FFD" w:rsidP="00AB3FFD">
      <w:pPr>
        <w:rPr>
          <w:sz w:val="24"/>
          <w:szCs w:val="24"/>
        </w:rPr>
      </w:pPr>
      <w:r>
        <w:rPr>
          <w:sz w:val="24"/>
          <w:szCs w:val="24"/>
        </w:rPr>
        <w:t>化療傳統上並非主要的治療腳色，有一些研究顯示</w:t>
      </w:r>
      <w:r>
        <w:rPr>
          <w:sz w:val="24"/>
          <w:szCs w:val="24"/>
        </w:rPr>
        <w:t>temozolomide</w:t>
      </w:r>
      <w:r>
        <w:rPr>
          <w:sz w:val="24"/>
          <w:szCs w:val="24"/>
        </w:rPr>
        <w:t>對於</w:t>
      </w:r>
      <w:r>
        <w:rPr>
          <w:sz w:val="24"/>
          <w:szCs w:val="24"/>
        </w:rPr>
        <w:t>low grade glioma</w:t>
      </w:r>
      <w:r>
        <w:rPr>
          <w:sz w:val="24"/>
          <w:szCs w:val="24"/>
        </w:rPr>
        <w:t>有好處，但是</w:t>
      </w:r>
      <w:r>
        <w:rPr>
          <w:sz w:val="24"/>
          <w:szCs w:val="24"/>
        </w:rPr>
        <w:t>NCCN panel</w:t>
      </w:r>
      <w:r>
        <w:rPr>
          <w:sz w:val="24"/>
          <w:szCs w:val="24"/>
        </w:rPr>
        <w:t>對此並無共識。目前有的一篇</w:t>
      </w:r>
      <w:r>
        <w:rPr>
          <w:sz w:val="24"/>
          <w:szCs w:val="24"/>
        </w:rPr>
        <w:t>p2 trial</w:t>
      </w:r>
      <w:r>
        <w:rPr>
          <w:sz w:val="24"/>
          <w:szCs w:val="24"/>
        </w:rPr>
        <w:t>約有</w:t>
      </w:r>
      <w:r>
        <w:rPr>
          <w:sz w:val="24"/>
          <w:szCs w:val="24"/>
        </w:rPr>
        <w:t>60%</w:t>
      </w:r>
      <w:r>
        <w:rPr>
          <w:sz w:val="24"/>
          <w:szCs w:val="24"/>
        </w:rPr>
        <w:t>病人主觀上有幫助。</w:t>
      </w:r>
      <w:r>
        <w:rPr>
          <w:sz w:val="24"/>
          <w:szCs w:val="24"/>
        </w:rPr>
        <w:t>RTOG 9802</w:t>
      </w:r>
      <w:r>
        <w:rPr>
          <w:sz w:val="24"/>
          <w:szCs w:val="24"/>
        </w:rPr>
        <w:t>則將</w:t>
      </w:r>
      <w:r>
        <w:rPr>
          <w:sz w:val="24"/>
          <w:szCs w:val="24"/>
        </w:rPr>
        <w:t xml:space="preserve">favorable(&lt;40y/o with GTR) </w:t>
      </w:r>
      <w:r>
        <w:rPr>
          <w:sz w:val="24"/>
          <w:szCs w:val="24"/>
        </w:rPr>
        <w:t>用觀察，</w:t>
      </w:r>
      <w:r>
        <w:rPr>
          <w:sz w:val="24"/>
          <w:szCs w:val="24"/>
        </w:rPr>
        <w:t>unfavorable(&gt;40 with resection, &lt;40 with subtotal resection)</w:t>
      </w:r>
      <w:r>
        <w:rPr>
          <w:sz w:val="24"/>
          <w:szCs w:val="24"/>
        </w:rPr>
        <w:t>使用</w:t>
      </w:r>
      <w:r>
        <w:rPr>
          <w:sz w:val="24"/>
          <w:szCs w:val="24"/>
        </w:rPr>
        <w:t>post-op RT +/- PCV</w:t>
      </w:r>
      <w:r>
        <w:rPr>
          <w:sz w:val="24"/>
          <w:szCs w:val="24"/>
        </w:rPr>
        <w:t>，</w:t>
      </w:r>
      <w:r>
        <w:rPr>
          <w:sz w:val="24"/>
          <w:szCs w:val="24"/>
        </w:rPr>
        <w:t>PCV</w:t>
      </w:r>
      <w:r>
        <w:rPr>
          <w:sz w:val="24"/>
          <w:szCs w:val="24"/>
        </w:rPr>
        <w:t>改善了</w:t>
      </w:r>
      <w:r>
        <w:rPr>
          <w:sz w:val="24"/>
          <w:szCs w:val="24"/>
        </w:rPr>
        <w:t>PFS</w:t>
      </w:r>
      <w:r>
        <w:rPr>
          <w:sz w:val="24"/>
          <w:szCs w:val="24"/>
        </w:rPr>
        <w:t>，但對於</w:t>
      </w:r>
      <w:r>
        <w:rPr>
          <w:sz w:val="24"/>
          <w:szCs w:val="24"/>
        </w:rPr>
        <w:t>OS</w:t>
      </w:r>
      <w:r>
        <w:rPr>
          <w:sz w:val="24"/>
          <w:szCs w:val="24"/>
        </w:rPr>
        <w:t>沒有幫忙。</w:t>
      </w:r>
      <w:r>
        <w:rPr>
          <w:sz w:val="24"/>
          <w:szCs w:val="24"/>
        </w:rPr>
        <w:t>(RTOG 9802</w:t>
      </w:r>
      <w:r>
        <w:rPr>
          <w:sz w:val="24"/>
          <w:szCs w:val="24"/>
        </w:rPr>
        <w:t>可以看</w:t>
      </w:r>
      <w:r>
        <w:rPr>
          <w:sz w:val="24"/>
          <w:szCs w:val="24"/>
        </w:rPr>
        <w:t>2016 NEJM</w:t>
      </w:r>
      <w:r>
        <w:rPr>
          <w:sz w:val="24"/>
          <w:szCs w:val="24"/>
        </w:rPr>
        <w:t>的結果</w:t>
      </w:r>
      <w:r>
        <w:rPr>
          <w:sz w:val="24"/>
          <w:szCs w:val="24"/>
        </w:rPr>
        <w:t>)</w:t>
      </w:r>
    </w:p>
    <w:p w14:paraId="135426C3" w14:textId="77777777" w:rsidR="00AB3FFD" w:rsidRDefault="00AB3FFD" w:rsidP="00AB3FFD">
      <w:pPr>
        <w:rPr>
          <w:sz w:val="24"/>
          <w:szCs w:val="24"/>
        </w:rPr>
      </w:pPr>
      <w:r>
        <w:rPr>
          <w:sz w:val="24"/>
          <w:szCs w:val="24"/>
        </w:rPr>
        <w:t>NCCN</w:t>
      </w:r>
      <w:r>
        <w:rPr>
          <w:sz w:val="24"/>
          <w:szCs w:val="24"/>
        </w:rPr>
        <w:t>建議</w:t>
      </w:r>
      <w:r>
        <w:rPr>
          <w:sz w:val="24"/>
          <w:szCs w:val="24"/>
        </w:rPr>
        <w:t>- WHO Grade I-II</w:t>
      </w:r>
    </w:p>
    <w:p w14:paraId="1E5FBBBE" w14:textId="77777777" w:rsidR="00AB3FFD" w:rsidRDefault="00AB3FFD" w:rsidP="00AB3FFD">
      <w:pPr>
        <w:rPr>
          <w:sz w:val="24"/>
          <w:szCs w:val="24"/>
        </w:rPr>
      </w:pPr>
      <w:r>
        <w:rPr>
          <w:sz w:val="24"/>
          <w:szCs w:val="24"/>
        </w:rPr>
        <w:t>做</w:t>
      </w:r>
      <w:r>
        <w:rPr>
          <w:sz w:val="24"/>
          <w:szCs w:val="24"/>
        </w:rPr>
        <w:t>maximal safe resection</w:t>
      </w:r>
      <w:r>
        <w:rPr>
          <w:sz w:val="24"/>
          <w:szCs w:val="24"/>
        </w:rPr>
        <w:t>，並在術後</w:t>
      </w:r>
      <w:r>
        <w:rPr>
          <w:sz w:val="24"/>
          <w:szCs w:val="24"/>
        </w:rPr>
        <w:t>72</w:t>
      </w:r>
      <w:r>
        <w:rPr>
          <w:sz w:val="24"/>
          <w:szCs w:val="24"/>
        </w:rPr>
        <w:t>小時內使用</w:t>
      </w:r>
      <w:r>
        <w:rPr>
          <w:sz w:val="24"/>
          <w:szCs w:val="24"/>
        </w:rPr>
        <w:t>T2, FLAIR MRI</w:t>
      </w:r>
      <w:r>
        <w:rPr>
          <w:sz w:val="24"/>
          <w:szCs w:val="24"/>
        </w:rPr>
        <w:t>做手術範圍的評估，若有</w:t>
      </w:r>
      <w:r>
        <w:rPr>
          <w:sz w:val="24"/>
          <w:szCs w:val="24"/>
        </w:rPr>
        <w:t>oligodendroglioma</w:t>
      </w:r>
      <w:r>
        <w:rPr>
          <w:sz w:val="24"/>
          <w:szCs w:val="24"/>
        </w:rPr>
        <w:t>的成分需要加驗</w:t>
      </w:r>
      <w:r>
        <w:rPr>
          <w:sz w:val="24"/>
          <w:szCs w:val="24"/>
        </w:rPr>
        <w:t>1p19q(</w:t>
      </w:r>
      <w:r>
        <w:rPr>
          <w:sz w:val="24"/>
          <w:szCs w:val="24"/>
        </w:rPr>
        <w:t>好的因子</w:t>
      </w:r>
      <w:r>
        <w:rPr>
          <w:sz w:val="24"/>
          <w:szCs w:val="24"/>
        </w:rPr>
        <w:t>)</w:t>
      </w:r>
      <w:r>
        <w:rPr>
          <w:sz w:val="24"/>
          <w:szCs w:val="24"/>
        </w:rPr>
        <w:t>，另外如果可以</w:t>
      </w:r>
      <w:r>
        <w:rPr>
          <w:sz w:val="24"/>
          <w:szCs w:val="24"/>
        </w:rPr>
        <w:t>(</w:t>
      </w:r>
      <w:r>
        <w:rPr>
          <w:sz w:val="24"/>
          <w:szCs w:val="24"/>
        </w:rPr>
        <w:t>非必要</w:t>
      </w:r>
      <w:r>
        <w:rPr>
          <w:sz w:val="24"/>
          <w:szCs w:val="24"/>
        </w:rPr>
        <w:t>)</w:t>
      </w:r>
      <w:r>
        <w:rPr>
          <w:sz w:val="24"/>
          <w:szCs w:val="24"/>
        </w:rPr>
        <w:t>也可以做</w:t>
      </w:r>
      <w:r>
        <w:rPr>
          <w:sz w:val="24"/>
          <w:szCs w:val="24"/>
        </w:rPr>
        <w:t>IDH1/2</w:t>
      </w:r>
      <w:r>
        <w:rPr>
          <w:sz w:val="24"/>
          <w:szCs w:val="24"/>
        </w:rPr>
        <w:t>的檢查這也是一項好的因子。</w:t>
      </w:r>
    </w:p>
    <w:p w14:paraId="59B224A4" w14:textId="77777777" w:rsidR="00AB3FFD" w:rsidRDefault="00AB3FFD" w:rsidP="00AB3FFD">
      <w:pPr>
        <w:ind w:left="220"/>
        <w:rPr>
          <w:sz w:val="24"/>
          <w:szCs w:val="24"/>
        </w:rPr>
      </w:pPr>
      <w:r>
        <w:rPr>
          <w:sz w:val="24"/>
          <w:szCs w:val="24"/>
        </w:rPr>
        <w:t>Low risk: &lt;40, KPS&gt;70, minor or no neurologic deficit, oligo component, &lt;6cm, 1p19q, IDH1/2</w:t>
      </w:r>
    </w:p>
    <w:p w14:paraId="22347F65" w14:textId="77777777" w:rsidR="00AB3FFD" w:rsidRDefault="00AB3FFD" w:rsidP="00AB3FFD">
      <w:pPr>
        <w:ind w:left="220"/>
        <w:rPr>
          <w:sz w:val="24"/>
          <w:szCs w:val="24"/>
        </w:rPr>
      </w:pPr>
      <w:r>
        <w:rPr>
          <w:sz w:val="24"/>
          <w:szCs w:val="24"/>
        </w:rPr>
        <w:t>High risk: &gt;40, KPS&lt;70, &gt;6cm, cross midline, pre-op neurologic decifit, no 1p19q, wild-type IDH (3</w:t>
      </w:r>
      <w:r>
        <w:rPr>
          <w:sz w:val="24"/>
          <w:szCs w:val="24"/>
        </w:rPr>
        <w:t>個以上</w:t>
      </w:r>
      <w:r>
        <w:rPr>
          <w:sz w:val="24"/>
          <w:szCs w:val="24"/>
        </w:rPr>
        <w:t>)</w:t>
      </w:r>
    </w:p>
    <w:p w14:paraId="53081B09" w14:textId="77777777" w:rsidR="00AB3FFD" w:rsidRDefault="00AB3FFD" w:rsidP="00AB3FFD">
      <w:pPr>
        <w:rPr>
          <w:sz w:val="24"/>
          <w:szCs w:val="24"/>
        </w:rPr>
      </w:pPr>
      <w:r>
        <w:rPr>
          <w:sz w:val="24"/>
          <w:szCs w:val="24"/>
        </w:rPr>
        <w:t>如果做到</w:t>
      </w:r>
      <w:r>
        <w:rPr>
          <w:sz w:val="24"/>
          <w:szCs w:val="24"/>
        </w:rPr>
        <w:t>GTR</w:t>
      </w:r>
      <w:r>
        <w:rPr>
          <w:sz w:val="24"/>
          <w:szCs w:val="24"/>
        </w:rPr>
        <w:t>，</w:t>
      </w:r>
      <w:r>
        <w:rPr>
          <w:sz w:val="24"/>
          <w:szCs w:val="24"/>
        </w:rPr>
        <w:t>low risk</w:t>
      </w:r>
      <w:r>
        <w:rPr>
          <w:sz w:val="24"/>
          <w:szCs w:val="24"/>
        </w:rPr>
        <w:t>病人不需要再做額外的處置，</w:t>
      </w:r>
      <w:r>
        <w:rPr>
          <w:sz w:val="24"/>
          <w:szCs w:val="24"/>
        </w:rPr>
        <w:t>high risk</w:t>
      </w:r>
      <w:r>
        <w:rPr>
          <w:sz w:val="24"/>
          <w:szCs w:val="24"/>
        </w:rPr>
        <w:t>的病人需要</w:t>
      </w:r>
      <w:r>
        <w:rPr>
          <w:sz w:val="24"/>
          <w:szCs w:val="24"/>
        </w:rPr>
        <w:t>adjuvant Tx</w:t>
      </w:r>
      <w:r>
        <w:rPr>
          <w:sz w:val="24"/>
          <w:szCs w:val="24"/>
        </w:rPr>
        <w:t>，如果病人只有做</w:t>
      </w:r>
      <w:r>
        <w:rPr>
          <w:sz w:val="24"/>
          <w:szCs w:val="24"/>
        </w:rPr>
        <w:t>biopsy</w:t>
      </w:r>
      <w:r>
        <w:rPr>
          <w:sz w:val="24"/>
          <w:szCs w:val="24"/>
        </w:rPr>
        <w:t>而症狀有進展就應該馬上安排</w:t>
      </w:r>
      <w:r>
        <w:rPr>
          <w:sz w:val="24"/>
          <w:szCs w:val="24"/>
        </w:rPr>
        <w:t>EBRT</w:t>
      </w:r>
      <w:r>
        <w:rPr>
          <w:sz w:val="24"/>
          <w:szCs w:val="24"/>
        </w:rPr>
        <w:t>，如果病人無症狀可以等到有症狀再做。</w:t>
      </w:r>
    </w:p>
    <w:p w14:paraId="7901FDD6" w14:textId="77777777" w:rsidR="00AB3FFD" w:rsidRDefault="00AB3FFD" w:rsidP="00AB3FFD">
      <w:pPr>
        <w:rPr>
          <w:sz w:val="24"/>
          <w:szCs w:val="24"/>
        </w:rPr>
      </w:pPr>
      <w:r>
        <w:rPr>
          <w:sz w:val="24"/>
          <w:szCs w:val="24"/>
        </w:rPr>
        <w:lastRenderedPageBreak/>
        <w:t>復發的處理：病人一半復發就應該優先考慮手術切除加上化療。若是化療打了仍然繼續</w:t>
      </w:r>
      <w:r>
        <w:rPr>
          <w:sz w:val="24"/>
          <w:szCs w:val="24"/>
        </w:rPr>
        <w:t>progression</w:t>
      </w:r>
      <w:r>
        <w:rPr>
          <w:sz w:val="24"/>
          <w:szCs w:val="24"/>
        </w:rPr>
        <w:t>，有三個選擇可以考慮</w:t>
      </w:r>
      <w:r>
        <w:rPr>
          <w:sz w:val="24"/>
          <w:szCs w:val="24"/>
        </w:rPr>
        <w:t xml:space="preserve">a. </w:t>
      </w:r>
      <w:r>
        <w:rPr>
          <w:sz w:val="24"/>
          <w:szCs w:val="24"/>
        </w:rPr>
        <w:t>換藥</w:t>
      </w:r>
      <w:r>
        <w:rPr>
          <w:sz w:val="24"/>
          <w:szCs w:val="24"/>
        </w:rPr>
        <w:t xml:space="preserve"> b.</w:t>
      </w:r>
      <w:r>
        <w:rPr>
          <w:sz w:val="24"/>
          <w:szCs w:val="24"/>
        </w:rPr>
        <w:t>再次放射治療</w:t>
      </w:r>
      <w:r>
        <w:rPr>
          <w:sz w:val="24"/>
          <w:szCs w:val="24"/>
        </w:rPr>
        <w:t xml:space="preserve"> 3. palliative. </w:t>
      </w:r>
      <w:r>
        <w:rPr>
          <w:sz w:val="24"/>
          <w:szCs w:val="24"/>
        </w:rPr>
        <w:t>如果病人距離前次放射治療超過</w:t>
      </w:r>
      <w:r>
        <w:rPr>
          <w:sz w:val="24"/>
          <w:szCs w:val="24"/>
        </w:rPr>
        <w:t>2</w:t>
      </w:r>
      <w:r>
        <w:rPr>
          <w:sz w:val="24"/>
          <w:szCs w:val="24"/>
        </w:rPr>
        <w:t>年，復發的位置又沒有在前一次的照野內，</w:t>
      </w:r>
      <w:r>
        <w:rPr>
          <w:sz w:val="24"/>
          <w:szCs w:val="24"/>
        </w:rPr>
        <w:t>reRT</w:t>
      </w:r>
      <w:r>
        <w:rPr>
          <w:sz w:val="24"/>
          <w:szCs w:val="24"/>
        </w:rPr>
        <w:t>是一個好選擇。</w:t>
      </w:r>
    </w:p>
    <w:p w14:paraId="5C73E537" w14:textId="77777777" w:rsidR="00AB3FFD" w:rsidRDefault="00AB3FFD" w:rsidP="00AB3FFD">
      <w:pPr>
        <w:rPr>
          <w:b/>
          <w:sz w:val="24"/>
          <w:szCs w:val="24"/>
        </w:rPr>
      </w:pPr>
      <w:r>
        <w:rPr>
          <w:b/>
          <w:sz w:val="24"/>
          <w:szCs w:val="24"/>
        </w:rPr>
        <w:t>Anaplastic Gliomas and Glioblastomas</w:t>
      </w:r>
    </w:p>
    <w:p w14:paraId="652D4D2A" w14:textId="77777777" w:rsidR="00AB3FFD" w:rsidRDefault="00AB3FFD" w:rsidP="00AB3FFD">
      <w:pPr>
        <w:rPr>
          <w:sz w:val="24"/>
          <w:szCs w:val="24"/>
        </w:rPr>
      </w:pPr>
      <w:r>
        <w:rPr>
          <w:sz w:val="24"/>
          <w:szCs w:val="24"/>
        </w:rPr>
        <w:t>GBM</w:t>
      </w:r>
      <w:r>
        <w:rPr>
          <w:sz w:val="24"/>
          <w:szCs w:val="24"/>
        </w:rPr>
        <w:t>是最惡性的腦瘤，只有不到</w:t>
      </w:r>
      <w:r>
        <w:rPr>
          <w:sz w:val="24"/>
          <w:szCs w:val="24"/>
        </w:rPr>
        <w:t>1/3</w:t>
      </w:r>
      <w:r>
        <w:rPr>
          <w:sz w:val="24"/>
          <w:szCs w:val="24"/>
        </w:rPr>
        <w:t>的病人能活過一年，更只有少於</w:t>
      </w:r>
      <w:r>
        <w:rPr>
          <w:sz w:val="24"/>
          <w:szCs w:val="24"/>
        </w:rPr>
        <w:t>5%</w:t>
      </w:r>
      <w:r>
        <w:rPr>
          <w:sz w:val="24"/>
          <w:szCs w:val="24"/>
        </w:rPr>
        <w:t>的病人能活過</w:t>
      </w:r>
      <w:r>
        <w:rPr>
          <w:sz w:val="24"/>
          <w:szCs w:val="24"/>
        </w:rPr>
        <w:t>5</w:t>
      </w:r>
      <w:r>
        <w:rPr>
          <w:sz w:val="24"/>
          <w:szCs w:val="24"/>
        </w:rPr>
        <w:t>年</w:t>
      </w:r>
      <w:r>
        <w:rPr>
          <w:sz w:val="24"/>
          <w:szCs w:val="24"/>
        </w:rPr>
        <w:t xml:space="preserve">. </w:t>
      </w:r>
      <w:r>
        <w:rPr>
          <w:sz w:val="24"/>
          <w:szCs w:val="24"/>
        </w:rPr>
        <w:t>而</w:t>
      </w:r>
      <w:r>
        <w:rPr>
          <w:sz w:val="24"/>
          <w:szCs w:val="24"/>
        </w:rPr>
        <w:t>anaplastic astrocytoma</w:t>
      </w:r>
      <w:r>
        <w:rPr>
          <w:sz w:val="24"/>
          <w:szCs w:val="24"/>
        </w:rPr>
        <w:t>的五年存活率約</w:t>
      </w:r>
      <w:r>
        <w:rPr>
          <w:sz w:val="24"/>
          <w:szCs w:val="24"/>
        </w:rPr>
        <w:t>3</w:t>
      </w:r>
      <w:r>
        <w:rPr>
          <w:sz w:val="24"/>
          <w:szCs w:val="24"/>
        </w:rPr>
        <w:t>成。</w:t>
      </w:r>
      <w:r>
        <w:rPr>
          <w:sz w:val="24"/>
          <w:szCs w:val="24"/>
        </w:rPr>
        <w:t>High grade</w:t>
      </w:r>
      <w:r>
        <w:rPr>
          <w:sz w:val="24"/>
          <w:szCs w:val="24"/>
        </w:rPr>
        <w:t>的腫瘤在腦中都是瀰漫性生長，還常常越過腦中線，大部分的症狀是腦內壓增加、癲癇、神經學症狀。這類腫瘤通常不會出血、鈣化、但會顯影</w:t>
      </w:r>
      <w:r>
        <w:rPr>
          <w:sz w:val="24"/>
          <w:szCs w:val="24"/>
        </w:rPr>
        <w:t>(</w:t>
      </w:r>
      <w:r>
        <w:rPr>
          <w:sz w:val="24"/>
          <w:szCs w:val="24"/>
        </w:rPr>
        <w:t>使</w:t>
      </w:r>
      <w:r>
        <w:rPr>
          <w:sz w:val="24"/>
          <w:szCs w:val="24"/>
        </w:rPr>
        <w:t>G3&gt;65%, G4&gt;96%)</w:t>
      </w:r>
      <w:r>
        <w:rPr>
          <w:sz w:val="24"/>
          <w:szCs w:val="24"/>
        </w:rPr>
        <w:t>。但常會有</w:t>
      </w:r>
      <w:r>
        <w:rPr>
          <w:sz w:val="24"/>
          <w:szCs w:val="24"/>
        </w:rPr>
        <w:t>perifocal edema</w:t>
      </w:r>
      <w:r>
        <w:rPr>
          <w:sz w:val="24"/>
          <w:szCs w:val="24"/>
        </w:rPr>
        <w:t>導致在</w:t>
      </w:r>
      <w:r>
        <w:rPr>
          <w:sz w:val="24"/>
          <w:szCs w:val="24"/>
        </w:rPr>
        <w:t>T2</w:t>
      </w:r>
      <w:r>
        <w:rPr>
          <w:sz w:val="24"/>
          <w:szCs w:val="24"/>
        </w:rPr>
        <w:t>之下特別明顯。</w:t>
      </w:r>
    </w:p>
    <w:p w14:paraId="15F62A77" w14:textId="77777777" w:rsidR="00AB3FFD" w:rsidRDefault="00AB3FFD" w:rsidP="00AB3FFD">
      <w:pPr>
        <w:rPr>
          <w:sz w:val="24"/>
          <w:szCs w:val="24"/>
        </w:rPr>
      </w:pPr>
      <w:r>
        <w:rPr>
          <w:sz w:val="24"/>
          <w:szCs w:val="24"/>
        </w:rPr>
        <w:t>Anaplastic oligodendrogliomas</w:t>
      </w:r>
      <w:r>
        <w:rPr>
          <w:sz w:val="24"/>
          <w:szCs w:val="24"/>
        </w:rPr>
        <w:t>相當少見，它的特徵包含</w:t>
      </w:r>
      <w:r>
        <w:rPr>
          <w:sz w:val="24"/>
          <w:szCs w:val="24"/>
        </w:rPr>
        <w:t xml:space="preserve">high cellularity, nuclear pleomorphism, mitosis, endothelial proliferation, necrosis. </w:t>
      </w:r>
      <w:r>
        <w:rPr>
          <w:sz w:val="24"/>
          <w:szCs w:val="24"/>
        </w:rPr>
        <w:t>病理下跟</w:t>
      </w:r>
      <w:r>
        <w:rPr>
          <w:sz w:val="24"/>
          <w:szCs w:val="24"/>
        </w:rPr>
        <w:t>GBM</w:t>
      </w:r>
      <w:r>
        <w:rPr>
          <w:sz w:val="24"/>
          <w:szCs w:val="24"/>
        </w:rPr>
        <w:t>不好區分</w:t>
      </w:r>
    </w:p>
    <w:p w14:paraId="1FC7C16B" w14:textId="77777777" w:rsidR="00AB3FFD" w:rsidRDefault="00AB3FFD" w:rsidP="00AB3FFD">
      <w:pPr>
        <w:rPr>
          <w:sz w:val="24"/>
          <w:szCs w:val="24"/>
        </w:rPr>
      </w:pPr>
      <w:r>
        <w:rPr>
          <w:sz w:val="24"/>
          <w:szCs w:val="24"/>
        </w:rPr>
        <w:t>Treatment- Surgery</w:t>
      </w:r>
    </w:p>
    <w:p w14:paraId="4D53E376" w14:textId="77777777" w:rsidR="00AB3FFD" w:rsidRDefault="00AB3FFD" w:rsidP="00AB3FFD">
      <w:pPr>
        <w:rPr>
          <w:sz w:val="24"/>
          <w:szCs w:val="24"/>
        </w:rPr>
      </w:pPr>
      <w:r>
        <w:rPr>
          <w:sz w:val="24"/>
          <w:szCs w:val="24"/>
        </w:rPr>
        <w:t>手術的目的是確定診斷，排除一些症狀如</w:t>
      </w:r>
      <w:r>
        <w:rPr>
          <w:sz w:val="24"/>
          <w:szCs w:val="24"/>
        </w:rPr>
        <w:t>IICP</w:t>
      </w:r>
      <w:r>
        <w:rPr>
          <w:sz w:val="24"/>
          <w:szCs w:val="24"/>
        </w:rPr>
        <w:t>。但是手術要清乾淨的機率很低，尤其是</w:t>
      </w:r>
      <w:r>
        <w:rPr>
          <w:sz w:val="24"/>
          <w:szCs w:val="24"/>
        </w:rPr>
        <w:t>GBM</w:t>
      </w:r>
      <w:r>
        <w:rPr>
          <w:sz w:val="24"/>
          <w:szCs w:val="24"/>
        </w:rPr>
        <w:t>復發率可以說是</w:t>
      </w:r>
      <w:r>
        <w:rPr>
          <w:sz w:val="24"/>
          <w:szCs w:val="24"/>
        </w:rPr>
        <w:t>100%.</w:t>
      </w:r>
    </w:p>
    <w:p w14:paraId="264A0B8C" w14:textId="77777777" w:rsidR="00AB3FFD" w:rsidRDefault="00AB3FFD" w:rsidP="00AB3FFD">
      <w:pPr>
        <w:rPr>
          <w:sz w:val="24"/>
          <w:szCs w:val="24"/>
        </w:rPr>
      </w:pPr>
      <w:r>
        <w:rPr>
          <w:sz w:val="24"/>
          <w:szCs w:val="24"/>
        </w:rPr>
        <w:t>Treatment – RT</w:t>
      </w:r>
    </w:p>
    <w:p w14:paraId="01A9BFFF" w14:textId="77777777" w:rsidR="00AB3FFD" w:rsidRDefault="00AB3FFD" w:rsidP="00AB3FFD">
      <w:pPr>
        <w:rPr>
          <w:sz w:val="24"/>
          <w:szCs w:val="24"/>
        </w:rPr>
      </w:pPr>
      <w:r>
        <w:rPr>
          <w:sz w:val="24"/>
          <w:szCs w:val="24"/>
        </w:rPr>
        <w:t>術後的</w:t>
      </w:r>
      <w:r>
        <w:rPr>
          <w:sz w:val="24"/>
          <w:szCs w:val="24"/>
        </w:rPr>
        <w:t>fractionated RT</w:t>
      </w:r>
      <w:r>
        <w:rPr>
          <w:sz w:val="24"/>
          <w:szCs w:val="24"/>
        </w:rPr>
        <w:t>可以說是標準的治療模式</w:t>
      </w:r>
      <w:r>
        <w:rPr>
          <w:sz w:val="24"/>
          <w:szCs w:val="24"/>
        </w:rPr>
        <w:t>. RT</w:t>
      </w:r>
      <w:r>
        <w:rPr>
          <w:sz w:val="24"/>
          <w:szCs w:val="24"/>
        </w:rPr>
        <w:t>的角色是由兩篇在</w:t>
      </w:r>
      <w:r>
        <w:rPr>
          <w:sz w:val="24"/>
          <w:szCs w:val="24"/>
        </w:rPr>
        <w:t>1970</w:t>
      </w:r>
      <w:r>
        <w:rPr>
          <w:sz w:val="24"/>
          <w:szCs w:val="24"/>
        </w:rPr>
        <w:t>年代的臨床試驗所確立，近期的研究則顯示</w:t>
      </w:r>
      <w:r>
        <w:rPr>
          <w:sz w:val="24"/>
          <w:szCs w:val="24"/>
        </w:rPr>
        <w:t>hypofractionated RT</w:t>
      </w:r>
      <w:r>
        <w:rPr>
          <w:sz w:val="24"/>
          <w:szCs w:val="24"/>
        </w:rPr>
        <w:t>可以使用在老人的</w:t>
      </w:r>
      <w:r>
        <w:rPr>
          <w:sz w:val="24"/>
          <w:szCs w:val="24"/>
        </w:rPr>
        <w:t>GBM</w:t>
      </w:r>
      <w:r>
        <w:rPr>
          <w:sz w:val="24"/>
          <w:szCs w:val="24"/>
        </w:rPr>
        <w:t>，劑量從</w:t>
      </w:r>
      <w:r>
        <w:rPr>
          <w:sz w:val="24"/>
          <w:szCs w:val="24"/>
        </w:rPr>
        <w:t>34Gy/10Fx, 40.05Gy/15Fx, 50Gy/20Fx</w:t>
      </w:r>
      <w:r>
        <w:rPr>
          <w:sz w:val="24"/>
          <w:szCs w:val="24"/>
        </w:rPr>
        <w:t>都有人使用，而使用</w:t>
      </w:r>
      <w:r>
        <w:rPr>
          <w:sz w:val="24"/>
          <w:szCs w:val="24"/>
        </w:rPr>
        <w:t>SRS/brachytherapy</w:t>
      </w:r>
      <w:r>
        <w:rPr>
          <w:sz w:val="24"/>
          <w:szCs w:val="24"/>
        </w:rPr>
        <w:t>做加強治療是沒有</w:t>
      </w:r>
      <w:r>
        <w:rPr>
          <w:sz w:val="24"/>
          <w:szCs w:val="24"/>
        </w:rPr>
        <w:t>survival benefit</w:t>
      </w:r>
      <w:r>
        <w:rPr>
          <w:sz w:val="24"/>
          <w:szCs w:val="24"/>
        </w:rPr>
        <w:t>的。</w:t>
      </w:r>
      <w:r>
        <w:rPr>
          <w:sz w:val="24"/>
          <w:szCs w:val="24"/>
        </w:rPr>
        <w:t xml:space="preserve"> </w:t>
      </w:r>
      <w:r>
        <w:rPr>
          <w:sz w:val="24"/>
          <w:szCs w:val="24"/>
        </w:rPr>
        <w:t>至於腫瘤復發後，放射治療的角色並不清楚。</w:t>
      </w:r>
    </w:p>
    <w:p w14:paraId="68374DB6" w14:textId="77777777" w:rsidR="00AB3FFD" w:rsidRDefault="00AB3FFD" w:rsidP="00AB3FFD">
      <w:pPr>
        <w:rPr>
          <w:sz w:val="24"/>
          <w:szCs w:val="24"/>
        </w:rPr>
      </w:pPr>
      <w:r>
        <w:rPr>
          <w:sz w:val="24"/>
          <w:szCs w:val="24"/>
        </w:rPr>
        <w:t>Treatment – Chemotherapy/Systemic Therapy</w:t>
      </w:r>
    </w:p>
    <w:p w14:paraId="2CAD222D" w14:textId="77777777" w:rsidR="00AB3FFD" w:rsidRDefault="00AB3FFD" w:rsidP="00AB3FFD">
      <w:pPr>
        <w:rPr>
          <w:sz w:val="24"/>
          <w:szCs w:val="24"/>
        </w:rPr>
      </w:pPr>
      <w:r>
        <w:rPr>
          <w:sz w:val="24"/>
          <w:szCs w:val="24"/>
        </w:rPr>
        <w:t>傳統上化學治療並沒有甚麼角色，但是最近這個觀念漸漸在修正，對於有</w:t>
      </w:r>
      <w:r>
        <w:rPr>
          <w:sz w:val="24"/>
          <w:szCs w:val="24"/>
        </w:rPr>
        <w:t>1p19q codeletion</w:t>
      </w:r>
      <w:r>
        <w:rPr>
          <w:sz w:val="24"/>
          <w:szCs w:val="24"/>
        </w:rPr>
        <w:t>的</w:t>
      </w:r>
      <w:r>
        <w:rPr>
          <w:sz w:val="24"/>
          <w:szCs w:val="24"/>
        </w:rPr>
        <w:t>anaplastic oligodendroglioma or oligoastrocytoma or good PS GBM</w:t>
      </w:r>
      <w:r>
        <w:rPr>
          <w:sz w:val="24"/>
          <w:szCs w:val="24"/>
        </w:rPr>
        <w:t>，化學治療已經成為新的標竿。目前的主流就是使用</w:t>
      </w:r>
      <w:r>
        <w:rPr>
          <w:sz w:val="24"/>
          <w:szCs w:val="24"/>
        </w:rPr>
        <w:t>Temozolomide</w:t>
      </w:r>
      <w:r>
        <w:rPr>
          <w:sz w:val="24"/>
          <w:szCs w:val="24"/>
        </w:rPr>
        <w:t>，一種</w:t>
      </w:r>
      <w:r>
        <w:rPr>
          <w:sz w:val="24"/>
          <w:szCs w:val="24"/>
        </w:rPr>
        <w:t>alkylating/methylaying agent</w:t>
      </w:r>
      <w:r>
        <w:rPr>
          <w:sz w:val="24"/>
          <w:szCs w:val="24"/>
        </w:rPr>
        <w:t>來治療年輕且身體狀況好的</w:t>
      </w:r>
      <w:r>
        <w:rPr>
          <w:sz w:val="24"/>
          <w:szCs w:val="24"/>
        </w:rPr>
        <w:t>GBM</w:t>
      </w:r>
      <w:r>
        <w:rPr>
          <w:sz w:val="24"/>
          <w:szCs w:val="24"/>
        </w:rPr>
        <w:t>。最重要的就是</w:t>
      </w:r>
      <w:r>
        <w:rPr>
          <w:sz w:val="24"/>
          <w:szCs w:val="24"/>
        </w:rPr>
        <w:t>Stupp</w:t>
      </w:r>
      <w:r>
        <w:rPr>
          <w:sz w:val="24"/>
          <w:szCs w:val="24"/>
        </w:rPr>
        <w:t>的</w:t>
      </w:r>
      <w:r>
        <w:rPr>
          <w:sz w:val="24"/>
          <w:szCs w:val="24"/>
        </w:rPr>
        <w:t xml:space="preserve">EORTC/NCIC trial, </w:t>
      </w:r>
      <w:r>
        <w:rPr>
          <w:sz w:val="24"/>
          <w:szCs w:val="24"/>
        </w:rPr>
        <w:t>選擇了</w:t>
      </w:r>
      <w:r>
        <w:rPr>
          <w:sz w:val="24"/>
          <w:szCs w:val="24"/>
        </w:rPr>
        <w:t>&lt;70</w:t>
      </w:r>
      <w:r>
        <w:rPr>
          <w:sz w:val="24"/>
          <w:szCs w:val="24"/>
        </w:rPr>
        <w:t>歲，</w:t>
      </w:r>
      <w:r>
        <w:rPr>
          <w:sz w:val="24"/>
          <w:szCs w:val="24"/>
        </w:rPr>
        <w:t>PS&lt;2</w:t>
      </w:r>
      <w:r>
        <w:rPr>
          <w:sz w:val="24"/>
          <w:szCs w:val="24"/>
        </w:rPr>
        <w:t>，分成</w:t>
      </w:r>
      <w:r>
        <w:rPr>
          <w:sz w:val="24"/>
          <w:szCs w:val="24"/>
        </w:rPr>
        <w:t>TMZ+RT and RT alone</w:t>
      </w:r>
      <w:r>
        <w:rPr>
          <w:sz w:val="24"/>
          <w:szCs w:val="24"/>
        </w:rPr>
        <w:t>，因為使用</w:t>
      </w:r>
      <w:r>
        <w:rPr>
          <w:sz w:val="24"/>
          <w:szCs w:val="24"/>
        </w:rPr>
        <w:t>TMZ</w:t>
      </w:r>
      <w:r>
        <w:rPr>
          <w:sz w:val="24"/>
          <w:szCs w:val="24"/>
        </w:rPr>
        <w:t>會發生伺機性感染，所以會加上對抗</w:t>
      </w:r>
      <w:r>
        <w:rPr>
          <w:sz w:val="24"/>
          <w:szCs w:val="24"/>
        </w:rPr>
        <w:t>PCP</w:t>
      </w:r>
      <w:r>
        <w:rPr>
          <w:sz w:val="24"/>
          <w:szCs w:val="24"/>
        </w:rPr>
        <w:t>的藥物。發現使用</w:t>
      </w:r>
      <w:r>
        <w:rPr>
          <w:sz w:val="24"/>
          <w:szCs w:val="24"/>
        </w:rPr>
        <w:t>TMZ</w:t>
      </w:r>
      <w:r>
        <w:rPr>
          <w:sz w:val="24"/>
          <w:szCs w:val="24"/>
        </w:rPr>
        <w:t>存活期從</w:t>
      </w:r>
      <w:r>
        <w:rPr>
          <w:sz w:val="24"/>
          <w:szCs w:val="24"/>
        </w:rPr>
        <w:t>12.1m</w:t>
      </w:r>
      <w:r>
        <w:rPr>
          <w:sz w:val="24"/>
          <w:szCs w:val="24"/>
        </w:rPr>
        <w:t>上升到</w:t>
      </w:r>
      <w:r>
        <w:rPr>
          <w:sz w:val="24"/>
          <w:szCs w:val="24"/>
        </w:rPr>
        <w:t>14.6m</w:t>
      </w:r>
      <w:r>
        <w:rPr>
          <w:sz w:val="24"/>
          <w:szCs w:val="24"/>
        </w:rPr>
        <w:t>，</w:t>
      </w:r>
      <w:r>
        <w:rPr>
          <w:sz w:val="24"/>
          <w:szCs w:val="24"/>
        </w:rPr>
        <w:t>2</w:t>
      </w:r>
      <w:r>
        <w:rPr>
          <w:sz w:val="24"/>
          <w:szCs w:val="24"/>
        </w:rPr>
        <w:t>年存活率從</w:t>
      </w:r>
      <w:r>
        <w:rPr>
          <w:sz w:val="24"/>
          <w:szCs w:val="24"/>
        </w:rPr>
        <w:t>10.4%</w:t>
      </w:r>
      <w:r>
        <w:rPr>
          <w:sz w:val="24"/>
          <w:szCs w:val="24"/>
        </w:rPr>
        <w:t>提高到</w:t>
      </w:r>
      <w:r>
        <w:rPr>
          <w:sz w:val="24"/>
          <w:szCs w:val="24"/>
        </w:rPr>
        <w:t>26.5%</w:t>
      </w:r>
      <w:r>
        <w:rPr>
          <w:sz w:val="24"/>
          <w:szCs w:val="24"/>
        </w:rPr>
        <w:t>，在五年則從</w:t>
      </w:r>
      <w:r>
        <w:rPr>
          <w:sz w:val="24"/>
          <w:szCs w:val="24"/>
        </w:rPr>
        <w:t>2%</w:t>
      </w:r>
      <w:r>
        <w:rPr>
          <w:sz w:val="24"/>
          <w:szCs w:val="24"/>
        </w:rPr>
        <w:t>提高到</w:t>
      </w:r>
      <w:r>
        <w:rPr>
          <w:sz w:val="24"/>
          <w:szCs w:val="24"/>
        </w:rPr>
        <w:t>10%</w:t>
      </w:r>
      <w:r>
        <w:rPr>
          <w:sz w:val="24"/>
          <w:szCs w:val="24"/>
        </w:rPr>
        <w:t>，而</w:t>
      </w:r>
      <w:r>
        <w:rPr>
          <w:sz w:val="24"/>
          <w:szCs w:val="24"/>
        </w:rPr>
        <w:t>RTOG0525</w:t>
      </w:r>
      <w:r>
        <w:rPr>
          <w:sz w:val="24"/>
          <w:szCs w:val="24"/>
        </w:rPr>
        <w:t>嘗試將</w:t>
      </w:r>
      <w:r>
        <w:rPr>
          <w:sz w:val="24"/>
          <w:szCs w:val="24"/>
        </w:rPr>
        <w:t>TMZ</w:t>
      </w:r>
      <w:r>
        <w:rPr>
          <w:sz w:val="24"/>
          <w:szCs w:val="24"/>
        </w:rPr>
        <w:t>的劑量提高到</w:t>
      </w:r>
      <w:r>
        <w:rPr>
          <w:sz w:val="24"/>
          <w:szCs w:val="24"/>
        </w:rPr>
        <w:t>21/28</w:t>
      </w:r>
      <w:r>
        <w:rPr>
          <w:sz w:val="24"/>
          <w:szCs w:val="24"/>
        </w:rPr>
        <w:t>，但是發現沒有提升</w:t>
      </w:r>
      <w:r>
        <w:rPr>
          <w:sz w:val="24"/>
          <w:szCs w:val="24"/>
        </w:rPr>
        <w:t>outcome. Wick</w:t>
      </w:r>
      <w:r>
        <w:rPr>
          <w:sz w:val="24"/>
          <w:szCs w:val="24"/>
        </w:rPr>
        <w:t>的</w:t>
      </w:r>
      <w:r>
        <w:rPr>
          <w:sz w:val="24"/>
          <w:szCs w:val="24"/>
        </w:rPr>
        <w:t>NOA-04 trial</w:t>
      </w:r>
      <w:r>
        <w:rPr>
          <w:sz w:val="24"/>
          <w:szCs w:val="24"/>
        </w:rPr>
        <w:t>則比較</w:t>
      </w:r>
      <w:r>
        <w:rPr>
          <w:sz w:val="24"/>
          <w:szCs w:val="24"/>
        </w:rPr>
        <w:t>anaplastic gliomas</w:t>
      </w:r>
      <w:r>
        <w:rPr>
          <w:sz w:val="24"/>
          <w:szCs w:val="24"/>
        </w:rPr>
        <w:t>分別接受</w:t>
      </w:r>
      <w:r>
        <w:rPr>
          <w:sz w:val="24"/>
          <w:szCs w:val="24"/>
        </w:rPr>
        <w:t>RT, CV, TMZ</w:t>
      </w:r>
      <w:r>
        <w:rPr>
          <w:sz w:val="24"/>
          <w:szCs w:val="24"/>
        </w:rPr>
        <w:t>的效果，</w:t>
      </w:r>
      <w:r>
        <w:rPr>
          <w:sz w:val="24"/>
          <w:szCs w:val="24"/>
        </w:rPr>
        <w:t>RT</w:t>
      </w:r>
      <w:r>
        <w:rPr>
          <w:sz w:val="24"/>
          <w:szCs w:val="24"/>
        </w:rPr>
        <w:t>組的失敗就接受</w:t>
      </w:r>
      <w:r>
        <w:rPr>
          <w:sz w:val="24"/>
          <w:szCs w:val="24"/>
        </w:rPr>
        <w:t>TMZ or PCV</w:t>
      </w:r>
      <w:r>
        <w:rPr>
          <w:sz w:val="24"/>
          <w:szCs w:val="24"/>
        </w:rPr>
        <w:t>，相反的</w:t>
      </w:r>
      <w:r>
        <w:rPr>
          <w:sz w:val="24"/>
          <w:szCs w:val="24"/>
        </w:rPr>
        <w:t>TMZ/PCV</w:t>
      </w:r>
      <w:r>
        <w:rPr>
          <w:sz w:val="24"/>
          <w:szCs w:val="24"/>
        </w:rPr>
        <w:t>組織失敗就接受</w:t>
      </w:r>
      <w:r>
        <w:rPr>
          <w:sz w:val="24"/>
          <w:szCs w:val="24"/>
        </w:rPr>
        <w:t>RT</w:t>
      </w:r>
      <w:r>
        <w:rPr>
          <w:sz w:val="24"/>
          <w:szCs w:val="24"/>
        </w:rPr>
        <w:t>，結果發現</w:t>
      </w:r>
      <w:r>
        <w:rPr>
          <w:sz w:val="24"/>
          <w:szCs w:val="24"/>
        </w:rPr>
        <w:t>time to progression</w:t>
      </w:r>
      <w:r>
        <w:rPr>
          <w:sz w:val="24"/>
          <w:szCs w:val="24"/>
        </w:rPr>
        <w:t>並沒有差異。另外</w:t>
      </w:r>
      <w:r>
        <w:rPr>
          <w:sz w:val="24"/>
          <w:szCs w:val="24"/>
        </w:rPr>
        <w:t>NOA-08 trial(10% G3, 90% G4)</w:t>
      </w:r>
      <w:r>
        <w:rPr>
          <w:sz w:val="24"/>
          <w:szCs w:val="24"/>
        </w:rPr>
        <w:t>則評估</w:t>
      </w:r>
      <w:r>
        <w:rPr>
          <w:sz w:val="24"/>
          <w:szCs w:val="24"/>
        </w:rPr>
        <w:t>65</w:t>
      </w:r>
      <w:r>
        <w:rPr>
          <w:sz w:val="24"/>
          <w:szCs w:val="24"/>
        </w:rPr>
        <w:t>歲以上老人</w:t>
      </w:r>
      <w:r>
        <w:rPr>
          <w:sz w:val="24"/>
          <w:szCs w:val="24"/>
        </w:rPr>
        <w:t>KPS&gt;60</w:t>
      </w:r>
      <w:r>
        <w:rPr>
          <w:sz w:val="24"/>
          <w:szCs w:val="24"/>
        </w:rPr>
        <w:t>的分別接受</w:t>
      </w:r>
      <w:r>
        <w:rPr>
          <w:sz w:val="24"/>
          <w:szCs w:val="24"/>
        </w:rPr>
        <w:t>TMZ or RT</w:t>
      </w:r>
      <w:r>
        <w:rPr>
          <w:sz w:val="24"/>
          <w:szCs w:val="24"/>
        </w:rPr>
        <w:t>，結果</w:t>
      </w:r>
      <w:r>
        <w:rPr>
          <w:sz w:val="24"/>
          <w:szCs w:val="24"/>
        </w:rPr>
        <w:t>TMZ alone</w:t>
      </w:r>
      <w:r>
        <w:rPr>
          <w:sz w:val="24"/>
          <w:szCs w:val="24"/>
        </w:rPr>
        <w:t>並沒有比</w:t>
      </w:r>
      <w:r>
        <w:rPr>
          <w:sz w:val="24"/>
          <w:szCs w:val="24"/>
        </w:rPr>
        <w:t>RT alone</w:t>
      </w:r>
      <w:r>
        <w:rPr>
          <w:sz w:val="24"/>
          <w:szCs w:val="24"/>
        </w:rPr>
        <w:t>差。</w:t>
      </w:r>
      <w:r>
        <w:rPr>
          <w:sz w:val="24"/>
          <w:szCs w:val="24"/>
        </w:rPr>
        <w:t>MGMT</w:t>
      </w:r>
      <w:r>
        <w:rPr>
          <w:sz w:val="24"/>
          <w:szCs w:val="24"/>
        </w:rPr>
        <w:t>是一個對</w:t>
      </w:r>
      <w:r>
        <w:rPr>
          <w:sz w:val="24"/>
          <w:szCs w:val="24"/>
        </w:rPr>
        <w:t>Alkylating agents</w:t>
      </w:r>
      <w:r>
        <w:rPr>
          <w:sz w:val="24"/>
          <w:szCs w:val="24"/>
        </w:rPr>
        <w:t>有抗性的基因，這個基因如果發生甲基化，會讓腫瘤對於藥物反應率提升，因為</w:t>
      </w:r>
      <w:r>
        <w:rPr>
          <w:sz w:val="24"/>
          <w:szCs w:val="24"/>
        </w:rPr>
        <w:t>Oligodendrogliomas</w:t>
      </w:r>
      <w:r>
        <w:rPr>
          <w:sz w:val="24"/>
          <w:szCs w:val="24"/>
        </w:rPr>
        <w:t>的</w:t>
      </w:r>
      <w:r>
        <w:rPr>
          <w:sz w:val="24"/>
          <w:szCs w:val="24"/>
        </w:rPr>
        <w:t>MGMT</w:t>
      </w:r>
      <w:r>
        <w:rPr>
          <w:sz w:val="24"/>
          <w:szCs w:val="24"/>
        </w:rPr>
        <w:t>甲基化比例較高，也造成預後較佳。</w:t>
      </w:r>
    </w:p>
    <w:p w14:paraId="0904DC3D" w14:textId="77777777" w:rsidR="00AB3FFD" w:rsidRDefault="00AB3FFD" w:rsidP="00AB3FFD">
      <w:pPr>
        <w:rPr>
          <w:sz w:val="24"/>
          <w:szCs w:val="24"/>
        </w:rPr>
      </w:pPr>
      <w:r>
        <w:rPr>
          <w:sz w:val="24"/>
          <w:szCs w:val="24"/>
        </w:rPr>
        <w:t>NCCN</w:t>
      </w:r>
      <w:r>
        <w:rPr>
          <w:sz w:val="24"/>
          <w:szCs w:val="24"/>
        </w:rPr>
        <w:t>建議</w:t>
      </w:r>
      <w:r>
        <w:rPr>
          <w:sz w:val="24"/>
          <w:szCs w:val="24"/>
        </w:rPr>
        <w:t xml:space="preserve"> – Primary Tx</w:t>
      </w:r>
    </w:p>
    <w:p w14:paraId="1A81B301" w14:textId="77777777" w:rsidR="00AB3FFD" w:rsidRDefault="00AB3FFD" w:rsidP="00AB3FFD">
      <w:pPr>
        <w:rPr>
          <w:sz w:val="24"/>
          <w:szCs w:val="24"/>
        </w:rPr>
      </w:pPr>
      <w:r>
        <w:rPr>
          <w:sz w:val="24"/>
          <w:szCs w:val="24"/>
        </w:rPr>
        <w:t>Maximal safe resection</w:t>
      </w:r>
      <w:r>
        <w:rPr>
          <w:sz w:val="24"/>
          <w:szCs w:val="24"/>
        </w:rPr>
        <w:t>，如果懷疑是</w:t>
      </w:r>
      <w:r>
        <w:rPr>
          <w:sz w:val="24"/>
          <w:szCs w:val="24"/>
        </w:rPr>
        <w:t>lymphoma</w:t>
      </w:r>
      <w:r>
        <w:rPr>
          <w:sz w:val="24"/>
          <w:szCs w:val="24"/>
        </w:rPr>
        <w:t>就先</w:t>
      </w:r>
      <w:r>
        <w:rPr>
          <w:sz w:val="24"/>
          <w:szCs w:val="24"/>
        </w:rPr>
        <w:t>biopsy</w:t>
      </w:r>
      <w:r>
        <w:rPr>
          <w:sz w:val="24"/>
          <w:szCs w:val="24"/>
        </w:rPr>
        <w:t>，</w:t>
      </w:r>
      <w:r>
        <w:rPr>
          <w:sz w:val="24"/>
          <w:szCs w:val="24"/>
        </w:rPr>
        <w:t>MRI</w:t>
      </w:r>
      <w:r>
        <w:rPr>
          <w:sz w:val="24"/>
          <w:szCs w:val="24"/>
        </w:rPr>
        <w:t>要在術後</w:t>
      </w:r>
      <w:r>
        <w:rPr>
          <w:sz w:val="24"/>
          <w:szCs w:val="24"/>
        </w:rPr>
        <w:t>72</w:t>
      </w:r>
      <w:r>
        <w:rPr>
          <w:sz w:val="24"/>
          <w:szCs w:val="24"/>
        </w:rPr>
        <w:t>小時內完成，萬一腫瘤在太危險的地方，可以用立體定位</w:t>
      </w:r>
      <w:r>
        <w:rPr>
          <w:sz w:val="24"/>
          <w:szCs w:val="24"/>
        </w:rPr>
        <w:t>biopsy</w:t>
      </w:r>
      <w:r>
        <w:rPr>
          <w:sz w:val="24"/>
          <w:szCs w:val="24"/>
        </w:rPr>
        <w:t>取代。</w:t>
      </w:r>
    </w:p>
    <w:p w14:paraId="7CBCF298" w14:textId="77777777" w:rsidR="00AB3FFD" w:rsidRDefault="00AB3FFD" w:rsidP="00AB3FFD">
      <w:pPr>
        <w:rPr>
          <w:sz w:val="24"/>
          <w:szCs w:val="24"/>
        </w:rPr>
      </w:pPr>
      <w:r>
        <w:rPr>
          <w:sz w:val="24"/>
          <w:szCs w:val="24"/>
        </w:rPr>
        <w:t>NCCN</w:t>
      </w:r>
      <w:r>
        <w:rPr>
          <w:sz w:val="24"/>
          <w:szCs w:val="24"/>
        </w:rPr>
        <w:t>建議</w:t>
      </w:r>
      <w:r>
        <w:rPr>
          <w:sz w:val="24"/>
          <w:szCs w:val="24"/>
        </w:rPr>
        <w:t xml:space="preserve"> – Adjuvant Tx</w:t>
      </w:r>
    </w:p>
    <w:p w14:paraId="77B3AB20" w14:textId="77777777" w:rsidR="00AB3FFD" w:rsidRDefault="00AB3FFD" w:rsidP="00AB3FFD">
      <w:pPr>
        <w:rPr>
          <w:sz w:val="24"/>
          <w:szCs w:val="24"/>
        </w:rPr>
      </w:pPr>
      <w:r>
        <w:rPr>
          <w:sz w:val="24"/>
          <w:szCs w:val="24"/>
        </w:rPr>
        <w:t>Grade 3</w:t>
      </w:r>
    </w:p>
    <w:p w14:paraId="42B8D8D8" w14:textId="77777777" w:rsidR="00AB3FFD" w:rsidRDefault="00AB3FFD" w:rsidP="00AB3FFD">
      <w:pPr>
        <w:rPr>
          <w:sz w:val="24"/>
          <w:szCs w:val="24"/>
        </w:rPr>
      </w:pPr>
      <w:r>
        <w:rPr>
          <w:sz w:val="24"/>
          <w:szCs w:val="24"/>
        </w:rPr>
        <w:lastRenderedPageBreak/>
        <w:t>根據</w:t>
      </w:r>
      <w:r>
        <w:rPr>
          <w:sz w:val="24"/>
          <w:szCs w:val="24"/>
        </w:rPr>
        <w:t>pathology, 1p19, PS</w:t>
      </w:r>
      <w:r>
        <w:rPr>
          <w:sz w:val="24"/>
          <w:szCs w:val="24"/>
        </w:rPr>
        <w:t>三個要素來決定後續治療</w:t>
      </w:r>
    </w:p>
    <w:p w14:paraId="4863B7CD" w14:textId="77777777" w:rsidR="00AB3FFD" w:rsidRDefault="00AB3FFD" w:rsidP="00AB3FFD">
      <w:pPr>
        <w:rPr>
          <w:sz w:val="24"/>
          <w:szCs w:val="24"/>
        </w:rPr>
      </w:pPr>
      <w:r>
        <w:rPr>
          <w:sz w:val="24"/>
          <w:szCs w:val="24"/>
        </w:rPr>
        <w:t>1p19q co-deletion, oligodendroglioma, oligoastrocytoma: Fractionated RT + PCV (cat.1, EORTC 26951), fractionated RT + TMZ</w:t>
      </w:r>
      <w:r>
        <w:rPr>
          <w:sz w:val="24"/>
          <w:szCs w:val="24"/>
        </w:rPr>
        <w:t>也可以</w:t>
      </w:r>
    </w:p>
    <w:p w14:paraId="348F0B71" w14:textId="77777777" w:rsidR="00AB3FFD" w:rsidRDefault="00AB3FFD" w:rsidP="00AB3FFD">
      <w:pPr>
        <w:rPr>
          <w:sz w:val="24"/>
          <w:szCs w:val="24"/>
        </w:rPr>
      </w:pPr>
      <w:r>
        <w:rPr>
          <w:sz w:val="24"/>
          <w:szCs w:val="24"/>
        </w:rPr>
        <w:t>Anaplastic astrocytoma, anaplastic oligodendroglioma, oligodendroglioma without 1p19q: RT alone (cat.1)</w:t>
      </w:r>
    </w:p>
    <w:p w14:paraId="6EB6AAF7" w14:textId="77777777" w:rsidR="00AB3FFD" w:rsidRDefault="00AB3FFD" w:rsidP="00AB3FFD">
      <w:pPr>
        <w:rPr>
          <w:sz w:val="24"/>
          <w:szCs w:val="24"/>
        </w:rPr>
      </w:pPr>
      <w:r>
        <w:rPr>
          <w:sz w:val="24"/>
          <w:szCs w:val="24"/>
        </w:rPr>
        <w:t>Poor performance: Hypofractionated RT</w:t>
      </w:r>
    </w:p>
    <w:p w14:paraId="70C9B96B" w14:textId="77777777" w:rsidR="00AB3FFD" w:rsidRDefault="00AB3FFD" w:rsidP="00AB3FFD">
      <w:pPr>
        <w:rPr>
          <w:sz w:val="24"/>
          <w:szCs w:val="24"/>
        </w:rPr>
      </w:pPr>
      <w:r>
        <w:rPr>
          <w:sz w:val="24"/>
          <w:szCs w:val="24"/>
        </w:rPr>
        <w:t>TMZ duration: Unknown</w:t>
      </w:r>
    </w:p>
    <w:p w14:paraId="05DB2919" w14:textId="77777777" w:rsidR="00AB3FFD" w:rsidRDefault="00AB3FFD" w:rsidP="00AB3FFD">
      <w:pPr>
        <w:rPr>
          <w:sz w:val="24"/>
          <w:szCs w:val="24"/>
        </w:rPr>
      </w:pPr>
      <w:r>
        <w:rPr>
          <w:sz w:val="24"/>
          <w:szCs w:val="24"/>
        </w:rPr>
        <w:t>Grade 4</w:t>
      </w:r>
    </w:p>
    <w:p w14:paraId="43C454DC" w14:textId="77777777" w:rsidR="00AB3FFD" w:rsidRDefault="00AB3FFD" w:rsidP="00AB3FFD">
      <w:pPr>
        <w:rPr>
          <w:sz w:val="24"/>
          <w:szCs w:val="24"/>
        </w:rPr>
      </w:pPr>
      <w:r>
        <w:rPr>
          <w:sz w:val="24"/>
          <w:szCs w:val="24"/>
        </w:rPr>
        <w:t>KPS&gt;60</w:t>
      </w:r>
    </w:p>
    <w:p w14:paraId="5DF85F46" w14:textId="77777777" w:rsidR="00AB3FFD" w:rsidRDefault="00AB3FFD" w:rsidP="00AB3FFD">
      <w:pPr>
        <w:ind w:left="220"/>
        <w:rPr>
          <w:sz w:val="24"/>
          <w:szCs w:val="24"/>
        </w:rPr>
      </w:pPr>
      <w:r>
        <w:rPr>
          <w:sz w:val="24"/>
          <w:szCs w:val="24"/>
        </w:rPr>
        <w:t>Age&lt;70: CCRT + Adjuvant chemo with TMZ (Stupp trial) (cat.1)</w:t>
      </w:r>
    </w:p>
    <w:p w14:paraId="1C6BFB17" w14:textId="77777777" w:rsidR="00AB3FFD" w:rsidRDefault="00AB3FFD" w:rsidP="00AB3FFD">
      <w:pPr>
        <w:rPr>
          <w:sz w:val="24"/>
          <w:szCs w:val="24"/>
        </w:rPr>
      </w:pPr>
      <w:r>
        <w:rPr>
          <w:sz w:val="24"/>
          <w:szCs w:val="24"/>
        </w:rPr>
        <w:t xml:space="preserve">   Age&gt;70: Hypofractionated RT (cat.1), CCRT + Adj. chemo with TMZ (cat.2A)</w:t>
      </w:r>
    </w:p>
    <w:p w14:paraId="758C6217" w14:textId="77777777" w:rsidR="00AB3FFD" w:rsidRDefault="00AB3FFD" w:rsidP="00AB3FFD">
      <w:pPr>
        <w:rPr>
          <w:sz w:val="24"/>
          <w:szCs w:val="24"/>
        </w:rPr>
      </w:pPr>
      <w:r>
        <w:rPr>
          <w:sz w:val="24"/>
          <w:szCs w:val="24"/>
        </w:rPr>
        <w:t xml:space="preserve">                   (MGMT mutation prefer TMZ)</w:t>
      </w:r>
    </w:p>
    <w:p w14:paraId="259C0A29" w14:textId="77777777" w:rsidR="00AB3FFD" w:rsidRDefault="00AB3FFD" w:rsidP="00AB3FFD">
      <w:pPr>
        <w:rPr>
          <w:sz w:val="24"/>
          <w:szCs w:val="24"/>
        </w:rPr>
      </w:pPr>
      <w:r>
        <w:rPr>
          <w:sz w:val="24"/>
          <w:szCs w:val="24"/>
        </w:rPr>
        <w:t xml:space="preserve">  TMZ duration: unknown</w:t>
      </w:r>
    </w:p>
    <w:p w14:paraId="6E3E9FD5" w14:textId="77777777" w:rsidR="00AB3FFD" w:rsidRDefault="00AB3FFD" w:rsidP="00AB3FFD">
      <w:pPr>
        <w:rPr>
          <w:sz w:val="24"/>
          <w:szCs w:val="24"/>
        </w:rPr>
      </w:pPr>
      <w:r>
        <w:rPr>
          <w:sz w:val="24"/>
          <w:szCs w:val="24"/>
        </w:rPr>
        <w:t>KPS&lt;60: palliative care, RT, or TMZ</w:t>
      </w:r>
    </w:p>
    <w:p w14:paraId="73869F85" w14:textId="77777777" w:rsidR="00AB3FFD" w:rsidRDefault="00AB3FFD" w:rsidP="00AB3FFD">
      <w:pPr>
        <w:rPr>
          <w:b/>
          <w:sz w:val="24"/>
          <w:szCs w:val="24"/>
        </w:rPr>
      </w:pPr>
      <w:r>
        <w:rPr>
          <w:b/>
          <w:sz w:val="24"/>
          <w:szCs w:val="24"/>
        </w:rPr>
        <w:t>Intracranial and Spinal Ependymomas</w:t>
      </w:r>
    </w:p>
    <w:p w14:paraId="0EA295F3" w14:textId="77777777" w:rsidR="00AB3FFD" w:rsidRDefault="00AB3FFD" w:rsidP="00AB3FFD">
      <w:pPr>
        <w:rPr>
          <w:sz w:val="24"/>
          <w:szCs w:val="24"/>
        </w:rPr>
      </w:pPr>
      <w:r>
        <w:rPr>
          <w:sz w:val="24"/>
          <w:szCs w:val="24"/>
        </w:rPr>
        <w:t>佔</w:t>
      </w:r>
      <w:r>
        <w:rPr>
          <w:sz w:val="24"/>
          <w:szCs w:val="24"/>
        </w:rPr>
        <w:t>4%</w:t>
      </w:r>
      <w:r>
        <w:rPr>
          <w:sz w:val="24"/>
          <w:szCs w:val="24"/>
        </w:rPr>
        <w:t>成人腦瘤與</w:t>
      </w:r>
      <w:r>
        <w:rPr>
          <w:sz w:val="24"/>
          <w:szCs w:val="24"/>
        </w:rPr>
        <w:t>10%</w:t>
      </w:r>
      <w:r>
        <w:rPr>
          <w:sz w:val="24"/>
          <w:szCs w:val="24"/>
        </w:rPr>
        <w:t>小兒腦瘤，在成人中比較常發生在脊柱，</w:t>
      </w:r>
      <w:r>
        <w:rPr>
          <w:sz w:val="24"/>
          <w:szCs w:val="24"/>
        </w:rPr>
        <w:t>NCCN</w:t>
      </w:r>
      <w:r>
        <w:rPr>
          <w:sz w:val="24"/>
          <w:szCs w:val="24"/>
        </w:rPr>
        <w:t>討論的是</w:t>
      </w:r>
      <w:r>
        <w:rPr>
          <w:sz w:val="24"/>
          <w:szCs w:val="24"/>
        </w:rPr>
        <w:t>Grade 2,3</w:t>
      </w:r>
      <w:r>
        <w:rPr>
          <w:sz w:val="24"/>
          <w:szCs w:val="24"/>
        </w:rPr>
        <w:t>的</w:t>
      </w:r>
      <w:r>
        <w:rPr>
          <w:sz w:val="24"/>
          <w:szCs w:val="24"/>
        </w:rPr>
        <w:t>ependymomas</w:t>
      </w:r>
      <w:r>
        <w:rPr>
          <w:sz w:val="24"/>
          <w:szCs w:val="24"/>
        </w:rPr>
        <w:t>，因為</w:t>
      </w:r>
      <w:r>
        <w:rPr>
          <w:sz w:val="24"/>
          <w:szCs w:val="24"/>
        </w:rPr>
        <w:t>Grade 1 ependymomas</w:t>
      </w:r>
      <w:r>
        <w:rPr>
          <w:sz w:val="24"/>
          <w:szCs w:val="24"/>
        </w:rPr>
        <w:t>手術切除即可以治癒。</w:t>
      </w:r>
    </w:p>
    <w:p w14:paraId="0E5F3CA9" w14:textId="77777777" w:rsidR="00AB3FFD" w:rsidRDefault="00AB3FFD" w:rsidP="00AB3FFD">
      <w:pPr>
        <w:rPr>
          <w:sz w:val="24"/>
          <w:szCs w:val="24"/>
        </w:rPr>
      </w:pPr>
      <w:r>
        <w:rPr>
          <w:sz w:val="24"/>
          <w:szCs w:val="24"/>
        </w:rPr>
        <w:t>Treatment – Surgery</w:t>
      </w:r>
    </w:p>
    <w:p w14:paraId="76A6C767" w14:textId="77777777" w:rsidR="00AB3FFD" w:rsidRDefault="00AB3FFD" w:rsidP="00AB3FFD">
      <w:pPr>
        <w:rPr>
          <w:sz w:val="24"/>
          <w:szCs w:val="24"/>
        </w:rPr>
      </w:pPr>
      <w:r>
        <w:rPr>
          <w:sz w:val="24"/>
          <w:szCs w:val="24"/>
        </w:rPr>
        <w:t>Supratentorial</w:t>
      </w:r>
      <w:r>
        <w:rPr>
          <w:sz w:val="24"/>
          <w:szCs w:val="24"/>
        </w:rPr>
        <w:t>的腫瘤預後較差，因為比較多</w:t>
      </w:r>
      <w:r>
        <w:rPr>
          <w:sz w:val="24"/>
          <w:szCs w:val="24"/>
        </w:rPr>
        <w:t>high grade</w:t>
      </w:r>
      <w:r>
        <w:rPr>
          <w:sz w:val="24"/>
          <w:szCs w:val="24"/>
        </w:rPr>
        <w:t>而且很難切除乾淨</w:t>
      </w:r>
    </w:p>
    <w:p w14:paraId="773CBA78" w14:textId="77777777" w:rsidR="00AB3FFD" w:rsidRDefault="00AB3FFD" w:rsidP="00AB3FFD">
      <w:pPr>
        <w:rPr>
          <w:sz w:val="24"/>
          <w:szCs w:val="24"/>
        </w:rPr>
      </w:pPr>
      <w:r>
        <w:rPr>
          <w:sz w:val="24"/>
          <w:szCs w:val="24"/>
        </w:rPr>
        <w:t>Treatment – RT</w:t>
      </w:r>
    </w:p>
    <w:p w14:paraId="6FCA77C4" w14:textId="77777777" w:rsidR="00AB3FFD" w:rsidRDefault="00AB3FFD" w:rsidP="00AB3FFD">
      <w:pPr>
        <w:rPr>
          <w:sz w:val="24"/>
          <w:szCs w:val="24"/>
        </w:rPr>
      </w:pPr>
      <w:r>
        <w:rPr>
          <w:sz w:val="24"/>
          <w:szCs w:val="24"/>
        </w:rPr>
        <w:t>雖然認為對於成人放射治療有</w:t>
      </w:r>
      <w:r>
        <w:rPr>
          <w:sz w:val="24"/>
          <w:szCs w:val="24"/>
        </w:rPr>
        <w:t>benefit</w:t>
      </w:r>
      <w:r>
        <w:rPr>
          <w:sz w:val="24"/>
          <w:szCs w:val="24"/>
        </w:rPr>
        <w:t>，但是其實這些</w:t>
      </w:r>
      <w:r>
        <w:rPr>
          <w:sz w:val="24"/>
          <w:szCs w:val="24"/>
        </w:rPr>
        <w:t>data</w:t>
      </w:r>
      <w:r>
        <w:rPr>
          <w:sz w:val="24"/>
          <w:szCs w:val="24"/>
        </w:rPr>
        <w:t>都是從小兒</w:t>
      </w:r>
      <w:r>
        <w:rPr>
          <w:sz w:val="24"/>
          <w:szCs w:val="24"/>
        </w:rPr>
        <w:t>ependymonas</w:t>
      </w:r>
      <w:r>
        <w:rPr>
          <w:sz w:val="24"/>
          <w:szCs w:val="24"/>
        </w:rPr>
        <w:t>得出的資料，而且對於</w:t>
      </w:r>
      <w:r>
        <w:rPr>
          <w:sz w:val="24"/>
          <w:szCs w:val="24"/>
        </w:rPr>
        <w:t>anaplastic</w:t>
      </w:r>
      <w:r>
        <w:rPr>
          <w:sz w:val="24"/>
          <w:szCs w:val="24"/>
        </w:rPr>
        <w:t>的效果比</w:t>
      </w:r>
      <w:r>
        <w:rPr>
          <w:sz w:val="24"/>
          <w:szCs w:val="24"/>
        </w:rPr>
        <w:t>differentiated</w:t>
      </w:r>
      <w:r>
        <w:rPr>
          <w:sz w:val="24"/>
          <w:szCs w:val="24"/>
        </w:rPr>
        <w:t>來得好。在過去這種</w:t>
      </w:r>
      <w:r>
        <w:rPr>
          <w:sz w:val="24"/>
          <w:szCs w:val="24"/>
        </w:rPr>
        <w:t>ependymoma</w:t>
      </w:r>
      <w:r>
        <w:rPr>
          <w:sz w:val="24"/>
          <w:szCs w:val="24"/>
        </w:rPr>
        <w:t>都是做</w:t>
      </w:r>
      <w:r>
        <w:rPr>
          <w:sz w:val="24"/>
          <w:szCs w:val="24"/>
        </w:rPr>
        <w:t>CSI or WBRT</w:t>
      </w:r>
      <w:r>
        <w:rPr>
          <w:sz w:val="24"/>
          <w:szCs w:val="24"/>
        </w:rPr>
        <w:t>，但是漸漸很多研究發現復發幾乎都在局部，而且局部不復發就不會</w:t>
      </w:r>
      <w:r>
        <w:rPr>
          <w:sz w:val="24"/>
          <w:szCs w:val="24"/>
        </w:rPr>
        <w:t>spine seeding</w:t>
      </w:r>
      <w:r>
        <w:rPr>
          <w:sz w:val="24"/>
          <w:szCs w:val="24"/>
        </w:rPr>
        <w:t>，再者就是不管一開始治療</w:t>
      </w:r>
      <w:r>
        <w:rPr>
          <w:sz w:val="24"/>
          <w:szCs w:val="24"/>
        </w:rPr>
        <w:t>CSI or local</w:t>
      </w:r>
      <w:r>
        <w:rPr>
          <w:sz w:val="24"/>
          <w:szCs w:val="24"/>
        </w:rPr>
        <w:t>，復發的</w:t>
      </w:r>
      <w:r>
        <w:rPr>
          <w:sz w:val="24"/>
          <w:szCs w:val="24"/>
        </w:rPr>
        <w:t>pattern</w:t>
      </w:r>
      <w:r>
        <w:rPr>
          <w:sz w:val="24"/>
          <w:szCs w:val="24"/>
        </w:rPr>
        <w:t>是一樣的，最後就算做了</w:t>
      </w:r>
      <w:r>
        <w:rPr>
          <w:sz w:val="24"/>
          <w:szCs w:val="24"/>
        </w:rPr>
        <w:t>CSI</w:t>
      </w:r>
      <w:r>
        <w:rPr>
          <w:sz w:val="24"/>
          <w:szCs w:val="24"/>
        </w:rPr>
        <w:t>，不會降低</w:t>
      </w:r>
      <w:r>
        <w:rPr>
          <w:sz w:val="24"/>
          <w:szCs w:val="24"/>
        </w:rPr>
        <w:t>spine seeding</w:t>
      </w:r>
      <w:r>
        <w:rPr>
          <w:sz w:val="24"/>
          <w:szCs w:val="24"/>
        </w:rPr>
        <w:t>的機會。預防性做</w:t>
      </w:r>
      <w:r>
        <w:rPr>
          <w:sz w:val="24"/>
          <w:szCs w:val="24"/>
        </w:rPr>
        <w:t>CSI</w:t>
      </w:r>
      <w:r>
        <w:rPr>
          <w:sz w:val="24"/>
          <w:szCs w:val="24"/>
        </w:rPr>
        <w:t>或</w:t>
      </w:r>
      <w:r>
        <w:rPr>
          <w:sz w:val="24"/>
          <w:szCs w:val="24"/>
        </w:rPr>
        <w:t>WBRT</w:t>
      </w:r>
      <w:r>
        <w:rPr>
          <w:sz w:val="24"/>
          <w:szCs w:val="24"/>
        </w:rPr>
        <w:t>對於病人的存活沒有幫助。</w:t>
      </w:r>
    </w:p>
    <w:p w14:paraId="456182E1" w14:textId="77777777" w:rsidR="00AB3FFD" w:rsidRDefault="00AB3FFD" w:rsidP="00AB3FFD">
      <w:pPr>
        <w:rPr>
          <w:sz w:val="24"/>
          <w:szCs w:val="24"/>
        </w:rPr>
      </w:pPr>
      <w:r>
        <w:rPr>
          <w:sz w:val="24"/>
          <w:szCs w:val="24"/>
        </w:rPr>
        <w:t>治療實務上，</w:t>
      </w:r>
      <w:r>
        <w:rPr>
          <w:sz w:val="24"/>
          <w:szCs w:val="24"/>
        </w:rPr>
        <w:t>CSI</w:t>
      </w:r>
      <w:r>
        <w:rPr>
          <w:sz w:val="24"/>
          <w:szCs w:val="24"/>
        </w:rPr>
        <w:t>的劑量是</w:t>
      </w:r>
      <w:r>
        <w:rPr>
          <w:sz w:val="24"/>
          <w:szCs w:val="24"/>
        </w:rPr>
        <w:t>36Gy/18Fx</w:t>
      </w:r>
      <w:r>
        <w:rPr>
          <w:sz w:val="24"/>
          <w:szCs w:val="24"/>
        </w:rPr>
        <w:t>，之後如果是</w:t>
      </w:r>
      <w:r>
        <w:rPr>
          <w:sz w:val="24"/>
          <w:szCs w:val="24"/>
        </w:rPr>
        <w:t>spine lesion boost to 45Gy</w:t>
      </w:r>
      <w:r>
        <w:rPr>
          <w:sz w:val="24"/>
          <w:szCs w:val="24"/>
        </w:rPr>
        <w:t>，對於</w:t>
      </w:r>
      <w:r>
        <w:rPr>
          <w:sz w:val="24"/>
          <w:szCs w:val="24"/>
        </w:rPr>
        <w:t>Intracranial ependymomas</w:t>
      </w:r>
      <w:r>
        <w:rPr>
          <w:sz w:val="24"/>
          <w:szCs w:val="24"/>
        </w:rPr>
        <w:t>，原發部位要做到</w:t>
      </w:r>
      <w:r>
        <w:rPr>
          <w:sz w:val="24"/>
          <w:szCs w:val="24"/>
        </w:rPr>
        <w:t>54-59.4Gy</w:t>
      </w:r>
      <w:r>
        <w:rPr>
          <w:sz w:val="24"/>
          <w:szCs w:val="24"/>
        </w:rPr>
        <w:t>，對於</w:t>
      </w:r>
      <w:r>
        <w:rPr>
          <w:sz w:val="24"/>
          <w:szCs w:val="24"/>
        </w:rPr>
        <w:t>spinal ependymomas</w:t>
      </w:r>
      <w:r>
        <w:rPr>
          <w:sz w:val="24"/>
          <w:szCs w:val="24"/>
        </w:rPr>
        <w:t>，則要做</w:t>
      </w:r>
      <w:r>
        <w:rPr>
          <w:sz w:val="24"/>
          <w:szCs w:val="24"/>
        </w:rPr>
        <w:t>45-50.4Gy</w:t>
      </w:r>
      <w:r>
        <w:rPr>
          <w:sz w:val="24"/>
          <w:szCs w:val="24"/>
        </w:rPr>
        <w:t>，如果腫瘤位於</w:t>
      </w:r>
      <w:r>
        <w:rPr>
          <w:sz w:val="24"/>
          <w:szCs w:val="24"/>
        </w:rPr>
        <w:t>conus medullaris</w:t>
      </w:r>
      <w:r>
        <w:rPr>
          <w:sz w:val="24"/>
          <w:szCs w:val="24"/>
        </w:rPr>
        <w:t>之下，劑量更可以提升到</w:t>
      </w:r>
      <w:r>
        <w:rPr>
          <w:sz w:val="24"/>
          <w:szCs w:val="24"/>
        </w:rPr>
        <w:t>60Gy</w:t>
      </w:r>
      <w:r>
        <w:rPr>
          <w:sz w:val="24"/>
          <w:szCs w:val="24"/>
        </w:rPr>
        <w:t>以上。</w:t>
      </w:r>
      <w:r>
        <w:rPr>
          <w:sz w:val="24"/>
          <w:szCs w:val="24"/>
        </w:rPr>
        <w:t>CSI</w:t>
      </w:r>
      <w:r>
        <w:rPr>
          <w:sz w:val="24"/>
          <w:szCs w:val="24"/>
        </w:rPr>
        <w:t>可以使用</w:t>
      </w:r>
      <w:r>
        <w:rPr>
          <w:sz w:val="24"/>
          <w:szCs w:val="24"/>
        </w:rPr>
        <w:t>proton</w:t>
      </w:r>
      <w:r>
        <w:rPr>
          <w:sz w:val="24"/>
          <w:szCs w:val="24"/>
        </w:rPr>
        <w:t>來避免</w:t>
      </w:r>
      <w:r>
        <w:rPr>
          <w:sz w:val="24"/>
          <w:szCs w:val="24"/>
        </w:rPr>
        <w:t>toxicity. SRS</w:t>
      </w:r>
      <w:r>
        <w:rPr>
          <w:sz w:val="24"/>
          <w:szCs w:val="24"/>
        </w:rPr>
        <w:t>可以用來</w:t>
      </w:r>
      <w:r>
        <w:rPr>
          <w:sz w:val="24"/>
          <w:szCs w:val="24"/>
        </w:rPr>
        <w:t>boost</w:t>
      </w:r>
      <w:r>
        <w:rPr>
          <w:sz w:val="24"/>
          <w:szCs w:val="24"/>
        </w:rPr>
        <w:t>或治療復發。</w:t>
      </w:r>
    </w:p>
    <w:p w14:paraId="48E6C223" w14:textId="77777777" w:rsidR="00AB3FFD" w:rsidRDefault="00AB3FFD" w:rsidP="00AB3FFD">
      <w:pPr>
        <w:rPr>
          <w:sz w:val="24"/>
          <w:szCs w:val="24"/>
        </w:rPr>
      </w:pPr>
      <w:r>
        <w:rPr>
          <w:sz w:val="24"/>
          <w:szCs w:val="24"/>
        </w:rPr>
        <w:t xml:space="preserve">Treatment – Systemic Tx: </w:t>
      </w:r>
      <w:r>
        <w:rPr>
          <w:sz w:val="24"/>
          <w:szCs w:val="24"/>
        </w:rPr>
        <w:t>沒角色</w:t>
      </w:r>
    </w:p>
    <w:p w14:paraId="57B28EBB" w14:textId="77777777" w:rsidR="00AB3FFD" w:rsidRDefault="00AB3FFD" w:rsidP="00AB3FFD">
      <w:pPr>
        <w:rPr>
          <w:sz w:val="24"/>
          <w:szCs w:val="24"/>
        </w:rPr>
      </w:pPr>
      <w:r>
        <w:rPr>
          <w:sz w:val="24"/>
          <w:szCs w:val="24"/>
        </w:rPr>
        <w:t>NCCN</w:t>
      </w:r>
      <w:r>
        <w:rPr>
          <w:sz w:val="24"/>
          <w:szCs w:val="24"/>
        </w:rPr>
        <w:t>建議：</w:t>
      </w:r>
    </w:p>
    <w:p w14:paraId="781A89DA" w14:textId="77777777" w:rsidR="00AB3FFD" w:rsidRDefault="00AB3FFD" w:rsidP="00AB3FFD">
      <w:pPr>
        <w:rPr>
          <w:sz w:val="24"/>
          <w:szCs w:val="24"/>
        </w:rPr>
      </w:pPr>
      <w:r>
        <w:rPr>
          <w:sz w:val="24"/>
          <w:szCs w:val="24"/>
        </w:rPr>
        <w:t>跟</w:t>
      </w:r>
      <w:r>
        <w:rPr>
          <w:sz w:val="24"/>
          <w:szCs w:val="24"/>
        </w:rPr>
        <w:t>glioma</w:t>
      </w:r>
      <w:r>
        <w:rPr>
          <w:sz w:val="24"/>
          <w:szCs w:val="24"/>
        </w:rPr>
        <w:t>一樣，先做</w:t>
      </w:r>
      <w:r>
        <w:rPr>
          <w:sz w:val="24"/>
          <w:szCs w:val="24"/>
        </w:rPr>
        <w:t>maximal safe resection</w:t>
      </w:r>
      <w:r>
        <w:rPr>
          <w:sz w:val="24"/>
          <w:szCs w:val="24"/>
        </w:rPr>
        <w:t>，然後</w:t>
      </w:r>
      <w:r>
        <w:rPr>
          <w:sz w:val="24"/>
          <w:szCs w:val="24"/>
        </w:rPr>
        <w:t>24~72</w:t>
      </w:r>
      <w:r>
        <w:rPr>
          <w:sz w:val="24"/>
          <w:szCs w:val="24"/>
        </w:rPr>
        <w:t>小時內追蹤影像，</w:t>
      </w:r>
      <w:r>
        <w:rPr>
          <w:sz w:val="24"/>
          <w:szCs w:val="24"/>
        </w:rPr>
        <w:t>spine MRI</w:t>
      </w:r>
      <w:r>
        <w:rPr>
          <w:sz w:val="24"/>
          <w:szCs w:val="24"/>
        </w:rPr>
        <w:t>則應該延後到</w:t>
      </w:r>
      <w:r>
        <w:rPr>
          <w:sz w:val="24"/>
          <w:szCs w:val="24"/>
        </w:rPr>
        <w:t>2~3</w:t>
      </w:r>
      <w:r>
        <w:rPr>
          <w:sz w:val="24"/>
          <w:szCs w:val="24"/>
        </w:rPr>
        <w:t>周做。顱內腫瘤有</w:t>
      </w:r>
      <w:r>
        <w:rPr>
          <w:sz w:val="24"/>
          <w:szCs w:val="24"/>
        </w:rPr>
        <w:t>15%</w:t>
      </w:r>
      <w:r>
        <w:rPr>
          <w:sz w:val="24"/>
          <w:szCs w:val="24"/>
        </w:rPr>
        <w:t>發生</w:t>
      </w:r>
      <w:r>
        <w:rPr>
          <w:sz w:val="24"/>
          <w:szCs w:val="24"/>
        </w:rPr>
        <w:t xml:space="preserve">seeding. </w:t>
      </w:r>
      <w:r>
        <w:rPr>
          <w:sz w:val="24"/>
          <w:szCs w:val="24"/>
        </w:rPr>
        <w:t>如果切不乾淨或者是</w:t>
      </w:r>
      <w:r>
        <w:rPr>
          <w:sz w:val="24"/>
          <w:szCs w:val="24"/>
        </w:rPr>
        <w:t>anaplastic, lumbar puncture</w:t>
      </w:r>
      <w:r>
        <w:rPr>
          <w:sz w:val="24"/>
          <w:szCs w:val="24"/>
        </w:rPr>
        <w:t>應該在術後兩周內完成，確認有無</w:t>
      </w:r>
      <w:r>
        <w:rPr>
          <w:sz w:val="24"/>
          <w:szCs w:val="24"/>
        </w:rPr>
        <w:t xml:space="preserve">seeding. </w:t>
      </w:r>
    </w:p>
    <w:p w14:paraId="2D275BF2" w14:textId="77777777" w:rsidR="00AB3FFD" w:rsidRDefault="00AB3FFD" w:rsidP="00AB3FFD">
      <w:pPr>
        <w:rPr>
          <w:sz w:val="24"/>
          <w:szCs w:val="24"/>
        </w:rPr>
      </w:pPr>
      <w:r>
        <w:rPr>
          <w:sz w:val="24"/>
          <w:szCs w:val="24"/>
        </w:rPr>
        <w:lastRenderedPageBreak/>
        <w:t>GTR, and MRI, CSF-</w:t>
      </w:r>
      <w:r>
        <w:rPr>
          <w:sz w:val="24"/>
          <w:szCs w:val="24"/>
        </w:rPr>
        <w:t>可以觀察或</w:t>
      </w:r>
      <w:r>
        <w:rPr>
          <w:sz w:val="24"/>
          <w:szCs w:val="24"/>
        </w:rPr>
        <w:t>RT. Spinal tumor with GTR: no adjuvant Tx. EBRT</w:t>
      </w:r>
      <w:r>
        <w:rPr>
          <w:sz w:val="24"/>
          <w:szCs w:val="24"/>
        </w:rPr>
        <w:t>的時機為</w:t>
      </w:r>
      <w:r>
        <w:rPr>
          <w:sz w:val="24"/>
          <w:szCs w:val="24"/>
        </w:rPr>
        <w:t>anaplastic, STR, MRI+CSF negative. CSI</w:t>
      </w:r>
      <w:r>
        <w:rPr>
          <w:sz w:val="24"/>
          <w:szCs w:val="24"/>
        </w:rPr>
        <w:t>只有影像學或細胞學確認有轉移才做。</w:t>
      </w:r>
    </w:p>
    <w:p w14:paraId="59FF0E2E" w14:textId="77777777" w:rsidR="00AB3FFD" w:rsidRDefault="00AB3FFD" w:rsidP="00AB3FFD">
      <w:pPr>
        <w:rPr>
          <w:sz w:val="24"/>
          <w:szCs w:val="24"/>
        </w:rPr>
      </w:pPr>
      <w:r>
        <w:rPr>
          <w:sz w:val="24"/>
          <w:szCs w:val="24"/>
        </w:rPr>
        <w:t>簡單來說可以這樣想：</w:t>
      </w:r>
      <w:r>
        <w:rPr>
          <w:sz w:val="24"/>
          <w:szCs w:val="24"/>
        </w:rPr>
        <w:t xml:space="preserve"> Anaplastic: EBRT. STR: EBRT. MRI/CSF+: CSI</w:t>
      </w:r>
    </w:p>
    <w:p w14:paraId="28CFEE8D" w14:textId="77777777" w:rsidR="00AB3FFD" w:rsidRDefault="00AB3FFD" w:rsidP="00AB3FFD">
      <w:pPr>
        <w:rPr>
          <w:b/>
          <w:sz w:val="24"/>
          <w:szCs w:val="24"/>
        </w:rPr>
      </w:pPr>
      <w:r>
        <w:rPr>
          <w:b/>
          <w:sz w:val="24"/>
          <w:szCs w:val="24"/>
        </w:rPr>
        <w:t>Medulloblastoma and Supratentorial PNET</w:t>
      </w:r>
    </w:p>
    <w:p w14:paraId="4BFF6A05" w14:textId="77777777" w:rsidR="00AB3FFD" w:rsidRDefault="00AB3FFD" w:rsidP="00AB3FFD">
      <w:pPr>
        <w:rPr>
          <w:sz w:val="24"/>
          <w:szCs w:val="24"/>
        </w:rPr>
      </w:pPr>
      <w:r>
        <w:rPr>
          <w:sz w:val="24"/>
          <w:szCs w:val="24"/>
        </w:rPr>
        <w:t>cranial PNET</w:t>
      </w:r>
      <w:r>
        <w:rPr>
          <w:sz w:val="24"/>
          <w:szCs w:val="24"/>
        </w:rPr>
        <w:t>是胚胎來的疾病，如果是</w:t>
      </w:r>
      <w:r>
        <w:rPr>
          <w:sz w:val="24"/>
          <w:szCs w:val="24"/>
        </w:rPr>
        <w:t>infratentorial</w:t>
      </w:r>
      <w:r>
        <w:rPr>
          <w:sz w:val="24"/>
          <w:szCs w:val="24"/>
        </w:rPr>
        <w:t>就是</w:t>
      </w:r>
      <w:r>
        <w:rPr>
          <w:sz w:val="24"/>
          <w:szCs w:val="24"/>
        </w:rPr>
        <w:t>medulloblastoma</w:t>
      </w:r>
      <w:r>
        <w:rPr>
          <w:sz w:val="24"/>
          <w:szCs w:val="24"/>
        </w:rPr>
        <w:t>，如果是</w:t>
      </w:r>
      <w:r>
        <w:rPr>
          <w:sz w:val="24"/>
          <w:szCs w:val="24"/>
        </w:rPr>
        <w:t>supratentorial</w:t>
      </w:r>
      <w:r>
        <w:rPr>
          <w:sz w:val="24"/>
          <w:szCs w:val="24"/>
        </w:rPr>
        <w:t>就是</w:t>
      </w:r>
      <w:r>
        <w:rPr>
          <w:sz w:val="24"/>
          <w:szCs w:val="24"/>
        </w:rPr>
        <w:t xml:space="preserve">cerebral neuroblastoma, pineoblastoma, esthesioneuroblastoma. </w:t>
      </w:r>
      <w:r>
        <w:rPr>
          <w:sz w:val="24"/>
          <w:szCs w:val="24"/>
        </w:rPr>
        <w:t>所有</w:t>
      </w:r>
      <w:r>
        <w:rPr>
          <w:sz w:val="24"/>
          <w:szCs w:val="24"/>
        </w:rPr>
        <w:t>CNS PNET</w:t>
      </w:r>
      <w:r>
        <w:rPr>
          <w:sz w:val="24"/>
          <w:szCs w:val="24"/>
        </w:rPr>
        <w:t>都是</w:t>
      </w:r>
      <w:r>
        <w:rPr>
          <w:sz w:val="24"/>
          <w:szCs w:val="24"/>
        </w:rPr>
        <w:t>WHO grade 4</w:t>
      </w:r>
      <w:r>
        <w:rPr>
          <w:sz w:val="24"/>
          <w:szCs w:val="24"/>
        </w:rPr>
        <w:t>，同時也常常順著</w:t>
      </w:r>
      <w:r>
        <w:rPr>
          <w:sz w:val="24"/>
          <w:szCs w:val="24"/>
        </w:rPr>
        <w:t>CSF seeding</w:t>
      </w:r>
      <w:r>
        <w:rPr>
          <w:sz w:val="24"/>
          <w:szCs w:val="24"/>
        </w:rPr>
        <w:t>，</w:t>
      </w:r>
      <w:r>
        <w:rPr>
          <w:sz w:val="24"/>
          <w:szCs w:val="24"/>
        </w:rPr>
        <w:t>10</w:t>
      </w:r>
      <w:r>
        <w:rPr>
          <w:sz w:val="24"/>
          <w:szCs w:val="24"/>
        </w:rPr>
        <w:t>年存活率</w:t>
      </w:r>
      <w:r>
        <w:rPr>
          <w:sz w:val="24"/>
          <w:szCs w:val="24"/>
        </w:rPr>
        <w:t>48~55%</w:t>
      </w:r>
      <w:r>
        <w:rPr>
          <w:sz w:val="24"/>
          <w:szCs w:val="24"/>
        </w:rPr>
        <w:t>，大多在</w:t>
      </w:r>
      <w:r>
        <w:rPr>
          <w:sz w:val="24"/>
          <w:szCs w:val="24"/>
        </w:rPr>
        <w:t>5</w:t>
      </w:r>
      <w:r>
        <w:rPr>
          <w:sz w:val="24"/>
          <w:szCs w:val="24"/>
        </w:rPr>
        <w:t>年內復發，而復發最多的位置在</w:t>
      </w:r>
      <w:r>
        <w:rPr>
          <w:sz w:val="24"/>
          <w:szCs w:val="24"/>
        </w:rPr>
        <w:t>posterior fossa.</w:t>
      </w:r>
    </w:p>
    <w:p w14:paraId="209310A5" w14:textId="77777777" w:rsidR="00AB3FFD" w:rsidRDefault="00AB3FFD" w:rsidP="00AB3FFD">
      <w:pPr>
        <w:rPr>
          <w:sz w:val="24"/>
          <w:szCs w:val="24"/>
        </w:rPr>
      </w:pPr>
      <w:r>
        <w:rPr>
          <w:sz w:val="24"/>
          <w:szCs w:val="24"/>
        </w:rPr>
        <w:t>Treatment – Surgery</w:t>
      </w:r>
    </w:p>
    <w:p w14:paraId="44F240B7" w14:textId="77777777" w:rsidR="00AB3FFD" w:rsidRDefault="00AB3FFD" w:rsidP="00AB3FFD">
      <w:pPr>
        <w:rPr>
          <w:sz w:val="24"/>
          <w:szCs w:val="24"/>
        </w:rPr>
      </w:pPr>
      <w:r>
        <w:rPr>
          <w:sz w:val="24"/>
          <w:szCs w:val="24"/>
        </w:rPr>
        <w:t>雖然沒有</w:t>
      </w:r>
      <w:r>
        <w:rPr>
          <w:sz w:val="24"/>
          <w:szCs w:val="24"/>
        </w:rPr>
        <w:t>evidence</w:t>
      </w:r>
      <w:r>
        <w:rPr>
          <w:sz w:val="24"/>
          <w:szCs w:val="24"/>
        </w:rPr>
        <w:t>，因為個案數太少，但是以手術當作</w:t>
      </w:r>
      <w:r>
        <w:rPr>
          <w:sz w:val="24"/>
          <w:szCs w:val="24"/>
        </w:rPr>
        <w:t>primary treatment</w:t>
      </w:r>
      <w:r>
        <w:rPr>
          <w:sz w:val="24"/>
          <w:szCs w:val="24"/>
        </w:rPr>
        <w:t>是普遍接受的，目的當然是取得檢體，緩和症狀與提高腫瘤控制率。但約有一半的病人可以藉由將腫瘤完全切除而提升存活率。通常手術後會放</w:t>
      </w:r>
      <w:r>
        <w:rPr>
          <w:sz w:val="24"/>
          <w:szCs w:val="24"/>
        </w:rPr>
        <w:t>VP shunt</w:t>
      </w:r>
      <w:r>
        <w:rPr>
          <w:sz w:val="24"/>
          <w:szCs w:val="24"/>
        </w:rPr>
        <w:t>來避免水腦。</w:t>
      </w:r>
    </w:p>
    <w:p w14:paraId="1CA97DDB" w14:textId="77777777" w:rsidR="00AB3FFD" w:rsidRDefault="00AB3FFD" w:rsidP="00AB3FFD">
      <w:pPr>
        <w:rPr>
          <w:sz w:val="24"/>
          <w:szCs w:val="24"/>
        </w:rPr>
      </w:pPr>
      <w:r>
        <w:rPr>
          <w:sz w:val="24"/>
          <w:szCs w:val="24"/>
        </w:rPr>
        <w:t>Treatment – RT</w:t>
      </w:r>
    </w:p>
    <w:p w14:paraId="2D4DF814" w14:textId="77777777" w:rsidR="00AB3FFD" w:rsidRDefault="00AB3FFD" w:rsidP="00AB3FFD">
      <w:pPr>
        <w:rPr>
          <w:sz w:val="24"/>
          <w:szCs w:val="24"/>
        </w:rPr>
      </w:pPr>
      <w:r>
        <w:rPr>
          <w:sz w:val="24"/>
          <w:szCs w:val="24"/>
        </w:rPr>
        <w:t>術後輔助性</w:t>
      </w:r>
      <w:r>
        <w:rPr>
          <w:sz w:val="24"/>
          <w:szCs w:val="24"/>
        </w:rPr>
        <w:t>RT</w:t>
      </w:r>
      <w:r>
        <w:rPr>
          <w:sz w:val="24"/>
          <w:szCs w:val="24"/>
        </w:rPr>
        <w:t>是目前的共識，</w:t>
      </w:r>
      <w:r>
        <w:rPr>
          <w:sz w:val="24"/>
          <w:szCs w:val="24"/>
        </w:rPr>
        <w:t>CSI  30-36Gy</w:t>
      </w:r>
      <w:r>
        <w:rPr>
          <w:sz w:val="24"/>
          <w:szCs w:val="24"/>
        </w:rPr>
        <w:t>之後</w:t>
      </w:r>
      <w:r>
        <w:rPr>
          <w:sz w:val="24"/>
          <w:szCs w:val="24"/>
        </w:rPr>
        <w:t xml:space="preserve">boost primary site to 54-55.8Gy. </w:t>
      </w:r>
      <w:r>
        <w:rPr>
          <w:sz w:val="24"/>
          <w:szCs w:val="24"/>
        </w:rPr>
        <w:t>目前也有人使用</w:t>
      </w:r>
      <w:r>
        <w:rPr>
          <w:sz w:val="24"/>
          <w:szCs w:val="24"/>
        </w:rPr>
        <w:t>CSI 23.4Gy</w:t>
      </w:r>
      <w:r>
        <w:rPr>
          <w:sz w:val="24"/>
          <w:szCs w:val="24"/>
        </w:rPr>
        <w:t>的劑量加上化學治療，希望能減少副作用，但是</w:t>
      </w:r>
      <w:r>
        <w:rPr>
          <w:sz w:val="24"/>
          <w:szCs w:val="24"/>
        </w:rPr>
        <w:t>posterior fossa</w:t>
      </w:r>
      <w:r>
        <w:rPr>
          <w:sz w:val="24"/>
          <w:szCs w:val="24"/>
        </w:rPr>
        <w:t>仍然是維持</w:t>
      </w:r>
      <w:r>
        <w:rPr>
          <w:sz w:val="24"/>
          <w:szCs w:val="24"/>
        </w:rPr>
        <w:t>54-55.8Gy</w:t>
      </w:r>
      <w:r>
        <w:rPr>
          <w:sz w:val="24"/>
          <w:szCs w:val="24"/>
        </w:rPr>
        <w:t>的劑量。但也有論文認為降低劑量會降低控制率。</w:t>
      </w:r>
      <w:r>
        <w:rPr>
          <w:sz w:val="24"/>
          <w:szCs w:val="24"/>
        </w:rPr>
        <w:t>Proton</w:t>
      </w:r>
      <w:r>
        <w:rPr>
          <w:sz w:val="24"/>
          <w:szCs w:val="24"/>
        </w:rPr>
        <w:t>在</w:t>
      </w:r>
      <w:r>
        <w:rPr>
          <w:sz w:val="24"/>
          <w:szCs w:val="24"/>
        </w:rPr>
        <w:t>CSI</w:t>
      </w:r>
      <w:r>
        <w:rPr>
          <w:sz w:val="24"/>
          <w:szCs w:val="24"/>
        </w:rPr>
        <w:t>部分被認為是一個替代方法，因為可以大幅減少副作用。</w:t>
      </w:r>
    </w:p>
    <w:p w14:paraId="2332CF9D" w14:textId="77777777" w:rsidR="00AB3FFD" w:rsidRDefault="00AB3FFD" w:rsidP="00AB3FFD">
      <w:pPr>
        <w:rPr>
          <w:sz w:val="24"/>
          <w:szCs w:val="24"/>
        </w:rPr>
      </w:pPr>
      <w:r>
        <w:rPr>
          <w:sz w:val="24"/>
          <w:szCs w:val="24"/>
        </w:rPr>
        <w:t>Treatment – Systemic Therapy</w:t>
      </w:r>
    </w:p>
    <w:p w14:paraId="6F538449" w14:textId="77777777" w:rsidR="00AB3FFD" w:rsidRDefault="00AB3FFD" w:rsidP="00AB3FFD">
      <w:pPr>
        <w:rPr>
          <w:sz w:val="24"/>
          <w:szCs w:val="24"/>
        </w:rPr>
      </w:pPr>
      <w:r>
        <w:rPr>
          <w:sz w:val="24"/>
          <w:szCs w:val="24"/>
        </w:rPr>
        <w:t>化療比較常用於兒童，成人的資料比較少，療效也不是很明確。</w:t>
      </w:r>
    </w:p>
    <w:p w14:paraId="7206E4F2" w14:textId="77777777" w:rsidR="00AB3FFD" w:rsidRDefault="00AB3FFD" w:rsidP="00AB3FFD">
      <w:pPr>
        <w:rPr>
          <w:sz w:val="24"/>
          <w:szCs w:val="24"/>
        </w:rPr>
      </w:pPr>
      <w:r>
        <w:rPr>
          <w:sz w:val="24"/>
          <w:szCs w:val="24"/>
        </w:rPr>
        <w:t>NCCN</w:t>
      </w:r>
      <w:r>
        <w:rPr>
          <w:sz w:val="24"/>
          <w:szCs w:val="24"/>
        </w:rPr>
        <w:t>建議</w:t>
      </w:r>
    </w:p>
    <w:p w14:paraId="0D89FEA5" w14:textId="77777777" w:rsidR="00AB3FFD" w:rsidRDefault="00AB3FFD" w:rsidP="00AB3FFD">
      <w:pPr>
        <w:rPr>
          <w:sz w:val="24"/>
          <w:szCs w:val="24"/>
        </w:rPr>
      </w:pPr>
      <w:r>
        <w:rPr>
          <w:sz w:val="24"/>
          <w:szCs w:val="24"/>
        </w:rPr>
        <w:t>MRI</w:t>
      </w:r>
      <w:r>
        <w:rPr>
          <w:sz w:val="24"/>
          <w:szCs w:val="24"/>
        </w:rPr>
        <w:t>是評估與診斷的</w:t>
      </w:r>
      <w:r>
        <w:rPr>
          <w:sz w:val="24"/>
          <w:szCs w:val="24"/>
        </w:rPr>
        <w:t>gold standard</w:t>
      </w:r>
      <w:r>
        <w:rPr>
          <w:sz w:val="24"/>
          <w:szCs w:val="24"/>
        </w:rPr>
        <w:t>，第四腦室的浸潤代表的是不好的預後。手術為第一線療法，目標是達到</w:t>
      </w:r>
      <w:r>
        <w:rPr>
          <w:sz w:val="24"/>
          <w:szCs w:val="24"/>
        </w:rPr>
        <w:t>maximal safe resection</w:t>
      </w:r>
      <w:r>
        <w:rPr>
          <w:sz w:val="24"/>
          <w:szCs w:val="24"/>
        </w:rPr>
        <w:t>，術後</w:t>
      </w:r>
      <w:r>
        <w:rPr>
          <w:sz w:val="24"/>
          <w:szCs w:val="24"/>
        </w:rPr>
        <w:t>24-72</w:t>
      </w:r>
      <w:r>
        <w:rPr>
          <w:sz w:val="24"/>
          <w:szCs w:val="24"/>
        </w:rPr>
        <w:t>小時內應做</w:t>
      </w:r>
      <w:r>
        <w:rPr>
          <w:sz w:val="24"/>
          <w:szCs w:val="24"/>
        </w:rPr>
        <w:t>brain MRI</w:t>
      </w:r>
      <w:r>
        <w:rPr>
          <w:sz w:val="24"/>
          <w:szCs w:val="24"/>
        </w:rPr>
        <w:t>而</w:t>
      </w:r>
      <w:r>
        <w:rPr>
          <w:sz w:val="24"/>
          <w:szCs w:val="24"/>
        </w:rPr>
        <w:t>spine MRI</w:t>
      </w:r>
      <w:r>
        <w:rPr>
          <w:sz w:val="24"/>
          <w:szCs w:val="24"/>
        </w:rPr>
        <w:t>則可以</w:t>
      </w:r>
      <w:r>
        <w:rPr>
          <w:sz w:val="24"/>
          <w:szCs w:val="24"/>
        </w:rPr>
        <w:t>2~3</w:t>
      </w:r>
      <w:r>
        <w:rPr>
          <w:sz w:val="24"/>
          <w:szCs w:val="24"/>
        </w:rPr>
        <w:t>周之後再做，而</w:t>
      </w:r>
      <w:r>
        <w:rPr>
          <w:sz w:val="24"/>
          <w:szCs w:val="24"/>
        </w:rPr>
        <w:t xml:space="preserve">CSF study </w:t>
      </w:r>
      <w:r>
        <w:rPr>
          <w:sz w:val="24"/>
          <w:szCs w:val="24"/>
        </w:rPr>
        <w:t>也是必須的。</w:t>
      </w:r>
      <w:r>
        <w:rPr>
          <w:sz w:val="24"/>
          <w:szCs w:val="24"/>
        </w:rPr>
        <w:t>Medulloblastoma</w:t>
      </w:r>
      <w:r>
        <w:rPr>
          <w:sz w:val="24"/>
          <w:szCs w:val="24"/>
        </w:rPr>
        <w:t>的分期則是根據</w:t>
      </w:r>
      <w:r>
        <w:rPr>
          <w:sz w:val="24"/>
          <w:szCs w:val="24"/>
        </w:rPr>
        <w:t>Chang system.</w:t>
      </w:r>
    </w:p>
    <w:p w14:paraId="01FAB49F" w14:textId="77777777" w:rsidR="00AB3FFD" w:rsidRDefault="00AB3FFD" w:rsidP="00AB3FFD">
      <w:pPr>
        <w:rPr>
          <w:sz w:val="24"/>
          <w:szCs w:val="24"/>
        </w:rPr>
      </w:pPr>
      <w:r>
        <w:rPr>
          <w:sz w:val="24"/>
          <w:szCs w:val="24"/>
        </w:rPr>
        <w:t>輔助治療的部分，</w:t>
      </w:r>
      <w:r>
        <w:rPr>
          <w:sz w:val="24"/>
          <w:szCs w:val="24"/>
        </w:rPr>
        <w:t>NCCN</w:t>
      </w:r>
      <w:r>
        <w:rPr>
          <w:sz w:val="24"/>
          <w:szCs w:val="24"/>
        </w:rPr>
        <w:t>認為以下為</w:t>
      </w:r>
      <w:r>
        <w:rPr>
          <w:sz w:val="24"/>
          <w:szCs w:val="24"/>
        </w:rPr>
        <w:t>high risk</w:t>
      </w:r>
    </w:p>
    <w:p w14:paraId="09EFDF7A" w14:textId="77777777" w:rsidR="00AB3FFD" w:rsidRDefault="00AB3FFD" w:rsidP="00AB3FFD">
      <w:pPr>
        <w:numPr>
          <w:ilvl w:val="0"/>
          <w:numId w:val="5"/>
        </w:numPr>
        <w:pBdr>
          <w:top w:val="nil"/>
          <w:left w:val="nil"/>
          <w:bottom w:val="nil"/>
          <w:right w:val="nil"/>
          <w:between w:val="nil"/>
        </w:pBdr>
        <w:rPr>
          <w:color w:val="000000"/>
          <w:sz w:val="24"/>
          <w:szCs w:val="24"/>
        </w:rPr>
      </w:pPr>
      <w:r>
        <w:rPr>
          <w:rFonts w:eastAsia="Calibri"/>
          <w:color w:val="000000"/>
          <w:sz w:val="24"/>
          <w:szCs w:val="24"/>
        </w:rPr>
        <w:t>Large cell or anaplastic medulloblastoma</w:t>
      </w:r>
    </w:p>
    <w:p w14:paraId="525D0923" w14:textId="77777777" w:rsidR="00AB3FFD" w:rsidRDefault="00AB3FFD" w:rsidP="00AB3FFD">
      <w:pPr>
        <w:numPr>
          <w:ilvl w:val="0"/>
          <w:numId w:val="5"/>
        </w:numPr>
        <w:pBdr>
          <w:top w:val="nil"/>
          <w:left w:val="nil"/>
          <w:bottom w:val="nil"/>
          <w:right w:val="nil"/>
          <w:between w:val="nil"/>
        </w:pBdr>
        <w:rPr>
          <w:color w:val="000000"/>
          <w:sz w:val="24"/>
          <w:szCs w:val="24"/>
        </w:rPr>
      </w:pPr>
      <w:r>
        <w:rPr>
          <w:rFonts w:eastAsia="Calibri"/>
          <w:color w:val="000000"/>
          <w:sz w:val="24"/>
          <w:szCs w:val="24"/>
        </w:rPr>
        <w:t>Supratentorial PNET</w:t>
      </w:r>
    </w:p>
    <w:p w14:paraId="56346EED" w14:textId="77777777" w:rsidR="00AB3FFD" w:rsidRDefault="00AB3FFD" w:rsidP="00AB3FFD">
      <w:pPr>
        <w:numPr>
          <w:ilvl w:val="0"/>
          <w:numId w:val="5"/>
        </w:numPr>
        <w:pBdr>
          <w:top w:val="nil"/>
          <w:left w:val="nil"/>
          <w:bottom w:val="nil"/>
          <w:right w:val="nil"/>
          <w:between w:val="nil"/>
        </w:pBdr>
        <w:rPr>
          <w:color w:val="000000"/>
          <w:sz w:val="24"/>
          <w:szCs w:val="24"/>
        </w:rPr>
      </w:pPr>
      <w:r>
        <w:rPr>
          <w:rFonts w:eastAsia="Calibri"/>
          <w:color w:val="000000"/>
          <w:sz w:val="24"/>
          <w:szCs w:val="24"/>
        </w:rPr>
        <w:t>Disease Dissemination</w:t>
      </w:r>
    </w:p>
    <w:p w14:paraId="3490683E" w14:textId="77777777" w:rsidR="00AB3FFD" w:rsidRDefault="00AB3FFD" w:rsidP="00AB3FFD">
      <w:pPr>
        <w:numPr>
          <w:ilvl w:val="0"/>
          <w:numId w:val="5"/>
        </w:numPr>
        <w:pBdr>
          <w:top w:val="nil"/>
          <w:left w:val="nil"/>
          <w:bottom w:val="nil"/>
          <w:right w:val="nil"/>
          <w:between w:val="nil"/>
        </w:pBdr>
        <w:rPr>
          <w:color w:val="000000"/>
          <w:sz w:val="24"/>
          <w:szCs w:val="24"/>
        </w:rPr>
      </w:pPr>
      <w:r>
        <w:rPr>
          <w:rFonts w:eastAsia="Calibri"/>
          <w:color w:val="000000"/>
          <w:sz w:val="24"/>
          <w:szCs w:val="24"/>
        </w:rPr>
        <w:t>Unresectable</w:t>
      </w:r>
    </w:p>
    <w:p w14:paraId="22FBECD0" w14:textId="77777777" w:rsidR="00AB3FFD" w:rsidRDefault="00AB3FFD" w:rsidP="00AB3FFD">
      <w:pPr>
        <w:numPr>
          <w:ilvl w:val="0"/>
          <w:numId w:val="5"/>
        </w:numPr>
        <w:pBdr>
          <w:top w:val="nil"/>
          <w:left w:val="nil"/>
          <w:bottom w:val="nil"/>
          <w:right w:val="nil"/>
          <w:between w:val="nil"/>
        </w:pBdr>
        <w:rPr>
          <w:color w:val="000000"/>
          <w:sz w:val="24"/>
          <w:szCs w:val="24"/>
        </w:rPr>
      </w:pPr>
      <w:r>
        <w:rPr>
          <w:rFonts w:eastAsia="Calibri"/>
          <w:color w:val="000000"/>
          <w:sz w:val="24"/>
          <w:szCs w:val="24"/>
        </w:rPr>
        <w:t>residual &gt;1.5 cm</w:t>
      </w:r>
      <w:r>
        <w:rPr>
          <w:rFonts w:eastAsia="Calibri"/>
          <w:color w:val="000000"/>
          <w:sz w:val="24"/>
          <w:szCs w:val="24"/>
          <w:vertAlign w:val="superscript"/>
        </w:rPr>
        <w:t>3</w:t>
      </w:r>
    </w:p>
    <w:p w14:paraId="35B8BCAF" w14:textId="77777777" w:rsidR="00AB3FFD" w:rsidRDefault="00AB3FFD" w:rsidP="00AB3FFD">
      <w:pPr>
        <w:rPr>
          <w:sz w:val="24"/>
          <w:szCs w:val="24"/>
        </w:rPr>
      </w:pPr>
      <w:r>
        <w:rPr>
          <w:sz w:val="24"/>
          <w:szCs w:val="24"/>
        </w:rPr>
        <w:t>如果非以上</w:t>
      </w:r>
      <w:r>
        <w:rPr>
          <w:sz w:val="24"/>
          <w:szCs w:val="24"/>
        </w:rPr>
        <w:t>high risk</w:t>
      </w:r>
      <w:r>
        <w:rPr>
          <w:sz w:val="24"/>
          <w:szCs w:val="24"/>
        </w:rPr>
        <w:t>病人可以做</w:t>
      </w:r>
      <w:r>
        <w:rPr>
          <w:sz w:val="24"/>
          <w:szCs w:val="24"/>
        </w:rPr>
        <w:t>CSI +/- chemotherapy</w:t>
      </w:r>
      <w:r>
        <w:rPr>
          <w:sz w:val="24"/>
          <w:szCs w:val="24"/>
        </w:rPr>
        <w:t>，此外可以考慮留幹細胞未來重新注入用？</w:t>
      </w:r>
    </w:p>
    <w:p w14:paraId="0B2B463E" w14:textId="77777777" w:rsidR="00AB3FFD" w:rsidRDefault="00AB3FFD" w:rsidP="00AB3FFD">
      <w:pPr>
        <w:rPr>
          <w:b/>
          <w:sz w:val="24"/>
          <w:szCs w:val="24"/>
        </w:rPr>
      </w:pPr>
      <w:r>
        <w:rPr>
          <w:b/>
          <w:sz w:val="24"/>
          <w:szCs w:val="24"/>
        </w:rPr>
        <w:t>Primary CNS Lymphoma</w:t>
      </w:r>
    </w:p>
    <w:p w14:paraId="163262A3" w14:textId="77777777" w:rsidR="00AB3FFD" w:rsidRDefault="00AB3FFD" w:rsidP="00AB3FFD">
      <w:pPr>
        <w:rPr>
          <w:sz w:val="24"/>
          <w:szCs w:val="24"/>
        </w:rPr>
      </w:pPr>
      <w:r>
        <w:rPr>
          <w:sz w:val="24"/>
          <w:szCs w:val="24"/>
        </w:rPr>
        <w:t>這個大概佔全部</w:t>
      </w:r>
      <w:r>
        <w:rPr>
          <w:sz w:val="24"/>
          <w:szCs w:val="24"/>
        </w:rPr>
        <w:t>CNS</w:t>
      </w:r>
      <w:r>
        <w:rPr>
          <w:sz w:val="24"/>
          <w:szCs w:val="24"/>
        </w:rPr>
        <w:t>腫瘤的</w:t>
      </w:r>
      <w:r>
        <w:rPr>
          <w:sz w:val="24"/>
          <w:szCs w:val="24"/>
        </w:rPr>
        <w:t>3%</w:t>
      </w:r>
      <w:r>
        <w:rPr>
          <w:sz w:val="24"/>
          <w:szCs w:val="24"/>
        </w:rPr>
        <w:t>，這種淋巴腫瘤在過去</w:t>
      </w:r>
      <w:r>
        <w:rPr>
          <w:sz w:val="24"/>
          <w:szCs w:val="24"/>
        </w:rPr>
        <w:t>20</w:t>
      </w:r>
      <w:r>
        <w:rPr>
          <w:sz w:val="24"/>
          <w:szCs w:val="24"/>
        </w:rPr>
        <w:t>年發生率提高了三倍，推測可能跟</w:t>
      </w:r>
      <w:r>
        <w:rPr>
          <w:sz w:val="24"/>
          <w:szCs w:val="24"/>
        </w:rPr>
        <w:t>HIV</w:t>
      </w:r>
      <w:r>
        <w:rPr>
          <w:sz w:val="24"/>
          <w:szCs w:val="24"/>
        </w:rPr>
        <w:t>的盛行有關。免疫正常的人預後比免疫不足的人要好，而</w:t>
      </w:r>
      <w:r>
        <w:rPr>
          <w:sz w:val="24"/>
          <w:szCs w:val="24"/>
        </w:rPr>
        <w:t>HIV</w:t>
      </w:r>
      <w:r>
        <w:rPr>
          <w:sz w:val="24"/>
          <w:szCs w:val="24"/>
        </w:rPr>
        <w:t>的這群病人中，因為治療方式的進步，存活率也</w:t>
      </w:r>
      <w:r>
        <w:rPr>
          <w:sz w:val="24"/>
          <w:szCs w:val="24"/>
        </w:rPr>
        <w:lastRenderedPageBreak/>
        <w:t>提升了許多。這種腫瘤是</w:t>
      </w:r>
      <w:r>
        <w:rPr>
          <w:sz w:val="24"/>
          <w:szCs w:val="24"/>
        </w:rPr>
        <w:t>infiltrative</w:t>
      </w:r>
      <w:r>
        <w:rPr>
          <w:sz w:val="24"/>
          <w:szCs w:val="24"/>
        </w:rPr>
        <w:t>，所以超過</w:t>
      </w:r>
      <w:r>
        <w:rPr>
          <w:sz w:val="24"/>
          <w:szCs w:val="24"/>
        </w:rPr>
        <w:t>90%</w:t>
      </w:r>
      <w:r>
        <w:rPr>
          <w:sz w:val="24"/>
          <w:szCs w:val="24"/>
        </w:rPr>
        <w:t>的病人</w:t>
      </w:r>
      <w:r>
        <w:rPr>
          <w:sz w:val="24"/>
          <w:szCs w:val="24"/>
        </w:rPr>
        <w:t>brain parenchyma</w:t>
      </w:r>
      <w:r>
        <w:rPr>
          <w:sz w:val="24"/>
          <w:szCs w:val="24"/>
        </w:rPr>
        <w:t>都會受到侵犯，有超過</w:t>
      </w:r>
      <w:r>
        <w:rPr>
          <w:sz w:val="24"/>
          <w:szCs w:val="24"/>
        </w:rPr>
        <w:t>50%</w:t>
      </w:r>
      <w:r>
        <w:rPr>
          <w:sz w:val="24"/>
          <w:szCs w:val="24"/>
        </w:rPr>
        <w:t>的病人是</w:t>
      </w:r>
      <w:r>
        <w:rPr>
          <w:sz w:val="24"/>
          <w:szCs w:val="24"/>
        </w:rPr>
        <w:t>multifocal</w:t>
      </w:r>
    </w:p>
    <w:p w14:paraId="25FEBDD7" w14:textId="77777777" w:rsidR="00AB3FFD" w:rsidRDefault="00AB3FFD" w:rsidP="00AB3FFD">
      <w:pPr>
        <w:rPr>
          <w:sz w:val="24"/>
          <w:szCs w:val="24"/>
        </w:rPr>
      </w:pPr>
      <w:r>
        <w:rPr>
          <w:sz w:val="24"/>
          <w:szCs w:val="24"/>
        </w:rPr>
        <w:t>Treatment</w:t>
      </w:r>
    </w:p>
    <w:p w14:paraId="38C5A48B" w14:textId="77777777" w:rsidR="00AB3FFD" w:rsidRDefault="00AB3FFD" w:rsidP="00AB3FFD">
      <w:pPr>
        <w:rPr>
          <w:sz w:val="24"/>
          <w:szCs w:val="24"/>
        </w:rPr>
      </w:pPr>
      <w:r>
        <w:rPr>
          <w:sz w:val="24"/>
          <w:szCs w:val="24"/>
        </w:rPr>
        <w:t>第一線當然是使用類固醇，類固醇可以快速地減緩症狀，增加病人的</w:t>
      </w:r>
      <w:r>
        <w:rPr>
          <w:sz w:val="24"/>
          <w:szCs w:val="24"/>
        </w:rPr>
        <w:t>performance status</w:t>
      </w:r>
      <w:r>
        <w:rPr>
          <w:sz w:val="24"/>
          <w:szCs w:val="24"/>
        </w:rPr>
        <w:t>，但是因為類固醇會造成細胞</w:t>
      </w:r>
      <w:r>
        <w:rPr>
          <w:sz w:val="24"/>
          <w:szCs w:val="24"/>
        </w:rPr>
        <w:t>cytolytic</w:t>
      </w:r>
      <w:r>
        <w:rPr>
          <w:sz w:val="24"/>
          <w:szCs w:val="24"/>
        </w:rPr>
        <w:t>，因此會影響</w:t>
      </w:r>
      <w:r>
        <w:rPr>
          <w:sz w:val="24"/>
          <w:szCs w:val="24"/>
        </w:rPr>
        <w:t>MRI/CT</w:t>
      </w:r>
      <w:r>
        <w:rPr>
          <w:sz w:val="24"/>
          <w:szCs w:val="24"/>
        </w:rPr>
        <w:t>的影像，也會影響組織學的</w:t>
      </w:r>
      <w:r>
        <w:rPr>
          <w:sz w:val="24"/>
          <w:szCs w:val="24"/>
        </w:rPr>
        <w:t>finding</w:t>
      </w:r>
      <w:r>
        <w:rPr>
          <w:sz w:val="24"/>
          <w:szCs w:val="24"/>
        </w:rPr>
        <w:t>，一般來說類固醇在確診之前的使用應該避免或保守。跟其他腦瘤不一樣的是，</w:t>
      </w:r>
      <w:r>
        <w:rPr>
          <w:sz w:val="24"/>
          <w:szCs w:val="24"/>
        </w:rPr>
        <w:t>CNS lymphoma</w:t>
      </w:r>
      <w:r>
        <w:rPr>
          <w:sz w:val="24"/>
          <w:szCs w:val="24"/>
        </w:rPr>
        <w:t>不需要去做</w:t>
      </w:r>
      <w:r>
        <w:rPr>
          <w:sz w:val="24"/>
          <w:szCs w:val="24"/>
        </w:rPr>
        <w:t>GTR, STR</w:t>
      </w:r>
      <w:r>
        <w:rPr>
          <w:sz w:val="24"/>
          <w:szCs w:val="24"/>
        </w:rPr>
        <w:t>等大範圍的手術，而是</w:t>
      </w:r>
      <w:r>
        <w:rPr>
          <w:sz w:val="24"/>
          <w:szCs w:val="24"/>
        </w:rPr>
        <w:t>biopsy</w:t>
      </w:r>
      <w:r>
        <w:rPr>
          <w:sz w:val="24"/>
          <w:szCs w:val="24"/>
        </w:rPr>
        <w:t>取到組織即可。</w:t>
      </w:r>
    </w:p>
    <w:p w14:paraId="11462E42" w14:textId="77777777" w:rsidR="00AB3FFD" w:rsidRDefault="00AB3FFD" w:rsidP="00AB3FFD">
      <w:pPr>
        <w:rPr>
          <w:sz w:val="24"/>
          <w:szCs w:val="24"/>
        </w:rPr>
      </w:pPr>
      <w:r>
        <w:rPr>
          <w:sz w:val="24"/>
          <w:szCs w:val="24"/>
        </w:rPr>
        <w:t>化療部分，</w:t>
      </w:r>
      <w:r>
        <w:rPr>
          <w:sz w:val="24"/>
          <w:szCs w:val="24"/>
        </w:rPr>
        <w:t>MTX</w:t>
      </w:r>
      <w:r>
        <w:rPr>
          <w:sz w:val="24"/>
          <w:szCs w:val="24"/>
        </w:rPr>
        <w:t>為最有效的藥物，通常會和其他藥物搭配使用，例如</w:t>
      </w:r>
      <w:r>
        <w:rPr>
          <w:sz w:val="24"/>
          <w:szCs w:val="24"/>
        </w:rPr>
        <w:t>: vincristine, procarbazine, cytarabine, rituximab, ifosfamide</w:t>
      </w:r>
      <w:r>
        <w:rPr>
          <w:sz w:val="24"/>
          <w:szCs w:val="24"/>
        </w:rPr>
        <w:t>。當然在考量副作用的前提下，單獨使用</w:t>
      </w:r>
      <w:r>
        <w:rPr>
          <w:sz w:val="24"/>
          <w:szCs w:val="24"/>
        </w:rPr>
        <w:t>MTX</w:t>
      </w:r>
      <w:r>
        <w:rPr>
          <w:sz w:val="24"/>
          <w:szCs w:val="24"/>
        </w:rPr>
        <w:t>也是可以的，但是因為是長在</w:t>
      </w:r>
      <w:r>
        <w:rPr>
          <w:sz w:val="24"/>
          <w:szCs w:val="24"/>
        </w:rPr>
        <w:t>CNS</w:t>
      </w:r>
      <w:r>
        <w:rPr>
          <w:sz w:val="24"/>
          <w:szCs w:val="24"/>
        </w:rPr>
        <w:t>裡面，所以</w:t>
      </w:r>
      <w:r>
        <w:rPr>
          <w:sz w:val="24"/>
          <w:szCs w:val="24"/>
        </w:rPr>
        <w:t>MTX</w:t>
      </w:r>
      <w:r>
        <w:rPr>
          <w:sz w:val="24"/>
          <w:szCs w:val="24"/>
        </w:rPr>
        <w:t>必須要</w:t>
      </w:r>
      <w:r>
        <w:rPr>
          <w:sz w:val="24"/>
          <w:szCs w:val="24"/>
        </w:rPr>
        <w:t>high dose(&gt;3.5g/m2)</w:t>
      </w:r>
      <w:r>
        <w:rPr>
          <w:sz w:val="24"/>
          <w:szCs w:val="24"/>
        </w:rPr>
        <w:t>讓藥物濃度得以穿越</w:t>
      </w:r>
      <w:r>
        <w:rPr>
          <w:sz w:val="24"/>
          <w:szCs w:val="24"/>
        </w:rPr>
        <w:t>BBB</w:t>
      </w:r>
      <w:r>
        <w:rPr>
          <w:sz w:val="24"/>
          <w:szCs w:val="24"/>
        </w:rPr>
        <w:t>，預防性的</w:t>
      </w:r>
      <w:r>
        <w:rPr>
          <w:sz w:val="24"/>
          <w:szCs w:val="24"/>
        </w:rPr>
        <w:t>intrathecal MTX</w:t>
      </w:r>
      <w:r>
        <w:rPr>
          <w:sz w:val="24"/>
          <w:szCs w:val="24"/>
        </w:rPr>
        <w:t>是沒有必要的，除非有證據顯示</w:t>
      </w:r>
      <w:r>
        <w:rPr>
          <w:sz w:val="24"/>
          <w:szCs w:val="24"/>
        </w:rPr>
        <w:t>CSF</w:t>
      </w:r>
      <w:r>
        <w:rPr>
          <w:sz w:val="24"/>
          <w:szCs w:val="24"/>
        </w:rPr>
        <w:t>有轉移。化療結束後通常都是接著做</w:t>
      </w:r>
      <w:r>
        <w:rPr>
          <w:sz w:val="24"/>
          <w:szCs w:val="24"/>
        </w:rPr>
        <w:t xml:space="preserve">consolidative RT. </w:t>
      </w:r>
      <w:r>
        <w:rPr>
          <w:sz w:val="24"/>
          <w:szCs w:val="24"/>
        </w:rPr>
        <w:t>化療之所以要在放射之前給，是因為可以降低神經毒性。整體來說治療前</w:t>
      </w:r>
      <w:r>
        <w:rPr>
          <w:sz w:val="24"/>
          <w:szCs w:val="24"/>
        </w:rPr>
        <w:t>BBB</w:t>
      </w:r>
      <w:r>
        <w:rPr>
          <w:sz w:val="24"/>
          <w:szCs w:val="24"/>
        </w:rPr>
        <w:t>因為受到腫瘤的破壞而破洞，化療藥物比較好進入。如果先放射治療，那</w:t>
      </w:r>
      <w:r>
        <w:rPr>
          <w:sz w:val="24"/>
          <w:szCs w:val="24"/>
        </w:rPr>
        <w:t>BBB</w:t>
      </w:r>
      <w:r>
        <w:rPr>
          <w:sz w:val="24"/>
          <w:szCs w:val="24"/>
        </w:rPr>
        <w:t>就會因為腫瘤縮小而開始修復，因此如果之後再給予化療效果就會變差，所以</w:t>
      </w:r>
      <w:r>
        <w:rPr>
          <w:sz w:val="24"/>
          <w:szCs w:val="24"/>
        </w:rPr>
        <w:t>pre-irradiation chemotherapy</w:t>
      </w:r>
      <w:r>
        <w:rPr>
          <w:sz w:val="24"/>
          <w:szCs w:val="24"/>
        </w:rPr>
        <w:t>可以讓化療達到最好的效果。</w:t>
      </w:r>
    </w:p>
    <w:p w14:paraId="4C695193" w14:textId="77777777" w:rsidR="00AB3FFD" w:rsidRDefault="00AB3FFD" w:rsidP="00AB3FFD">
      <w:pPr>
        <w:rPr>
          <w:sz w:val="24"/>
          <w:szCs w:val="24"/>
        </w:rPr>
      </w:pPr>
      <w:r>
        <w:rPr>
          <w:sz w:val="24"/>
          <w:szCs w:val="24"/>
        </w:rPr>
        <w:t>放療部分以全腦照射為主，劑量可以從</w:t>
      </w:r>
      <w:r>
        <w:rPr>
          <w:sz w:val="24"/>
          <w:szCs w:val="24"/>
        </w:rPr>
        <w:t>24~36Gy</w:t>
      </w:r>
      <w:r>
        <w:rPr>
          <w:sz w:val="24"/>
          <w:szCs w:val="24"/>
        </w:rPr>
        <w:t>，不需要</w:t>
      </w:r>
      <w:r>
        <w:rPr>
          <w:sz w:val="24"/>
          <w:szCs w:val="24"/>
        </w:rPr>
        <w:t>boost</w:t>
      </w:r>
      <w:r>
        <w:rPr>
          <w:sz w:val="24"/>
          <w:szCs w:val="24"/>
        </w:rPr>
        <w:t>。雖然放射治療的療效快又好，但是大部分的病人也會在</w:t>
      </w:r>
      <w:r>
        <w:rPr>
          <w:sz w:val="24"/>
          <w:szCs w:val="24"/>
        </w:rPr>
        <w:t>12~17</w:t>
      </w:r>
      <w:r>
        <w:rPr>
          <w:sz w:val="24"/>
          <w:szCs w:val="24"/>
        </w:rPr>
        <w:t>個月就復發。目前認為把</w:t>
      </w:r>
      <w:r>
        <w:rPr>
          <w:sz w:val="24"/>
          <w:szCs w:val="24"/>
        </w:rPr>
        <w:t>WBRT</w:t>
      </w:r>
      <w:r>
        <w:rPr>
          <w:sz w:val="24"/>
          <w:szCs w:val="24"/>
        </w:rPr>
        <w:t>單獨當作第一線治療是不足夠的，除非病人身體狀況不佳無法承受</w:t>
      </w:r>
      <w:r>
        <w:rPr>
          <w:sz w:val="24"/>
          <w:szCs w:val="24"/>
        </w:rPr>
        <w:t>multimodal Tx</w:t>
      </w:r>
      <w:r>
        <w:rPr>
          <w:sz w:val="24"/>
          <w:szCs w:val="24"/>
        </w:rPr>
        <w:t>，或者乾脆當作復發後的第二線治療。</w:t>
      </w:r>
    </w:p>
    <w:p w14:paraId="7F6B45B2" w14:textId="77777777" w:rsidR="00AB3FFD" w:rsidRDefault="00AB3FFD" w:rsidP="00AB3FFD">
      <w:pPr>
        <w:rPr>
          <w:b/>
          <w:sz w:val="24"/>
          <w:szCs w:val="24"/>
        </w:rPr>
      </w:pPr>
      <w:r>
        <w:rPr>
          <w:b/>
          <w:sz w:val="24"/>
          <w:szCs w:val="24"/>
        </w:rPr>
        <w:t>Brain Metastasis</w:t>
      </w:r>
    </w:p>
    <w:p w14:paraId="515DC0F0" w14:textId="77777777" w:rsidR="00AB3FFD" w:rsidRDefault="00AB3FFD" w:rsidP="00AB3FFD">
      <w:pPr>
        <w:rPr>
          <w:sz w:val="24"/>
          <w:szCs w:val="24"/>
        </w:rPr>
      </w:pPr>
      <w:r>
        <w:rPr>
          <w:sz w:val="24"/>
          <w:szCs w:val="24"/>
        </w:rPr>
        <w:t>腦轉移是成人最常見的顱內腫瘤，是原發性顱內腫瘤的</w:t>
      </w:r>
      <w:r>
        <w:rPr>
          <w:sz w:val="24"/>
          <w:szCs w:val="24"/>
        </w:rPr>
        <w:t>10</w:t>
      </w:r>
      <w:r>
        <w:rPr>
          <w:sz w:val="24"/>
          <w:szCs w:val="24"/>
        </w:rPr>
        <w:t>倍多。大約有</w:t>
      </w:r>
      <w:r>
        <w:rPr>
          <w:sz w:val="24"/>
          <w:szCs w:val="24"/>
        </w:rPr>
        <w:t>10%</w:t>
      </w:r>
      <w:r>
        <w:rPr>
          <w:sz w:val="24"/>
          <w:szCs w:val="24"/>
        </w:rPr>
        <w:t>癌症病人會發生有症狀的腦轉移。最常見的來源是肺，約佔全部腦轉移的一半。然而</w:t>
      </w:r>
      <w:r>
        <w:rPr>
          <w:sz w:val="24"/>
          <w:szCs w:val="24"/>
        </w:rPr>
        <w:t>melanoma</w:t>
      </w:r>
      <w:r>
        <w:rPr>
          <w:sz w:val="24"/>
          <w:szCs w:val="24"/>
        </w:rPr>
        <w:t>卻是最高機會發生腦轉移的癌症，只是因為總量少，故沒有排在前幾名。乳癌則是隨著診斷技術的進步有更多的病人同時被診斷有腦轉移。腦轉移有</w:t>
      </w:r>
      <w:r>
        <w:rPr>
          <w:sz w:val="24"/>
          <w:szCs w:val="24"/>
        </w:rPr>
        <w:t>80%</w:t>
      </w:r>
      <w:r>
        <w:rPr>
          <w:sz w:val="24"/>
          <w:szCs w:val="24"/>
        </w:rPr>
        <w:t>發生在大腦，</w:t>
      </w:r>
      <w:r>
        <w:rPr>
          <w:sz w:val="24"/>
          <w:szCs w:val="24"/>
        </w:rPr>
        <w:t>15%</w:t>
      </w:r>
      <w:r>
        <w:rPr>
          <w:sz w:val="24"/>
          <w:szCs w:val="24"/>
        </w:rPr>
        <w:t>發生在小腦，</w:t>
      </w:r>
      <w:r>
        <w:rPr>
          <w:sz w:val="24"/>
          <w:szCs w:val="24"/>
        </w:rPr>
        <w:t>5%</w:t>
      </w:r>
      <w:r>
        <w:rPr>
          <w:sz w:val="24"/>
          <w:szCs w:val="24"/>
        </w:rPr>
        <w:t>發生在腦幹。比較常見的成因是因為灰白質交接的地方血管較狹窄，所以腫瘤順血流進入大腦時會在這個地方停下形成轉移性腫瘤。</w:t>
      </w:r>
    </w:p>
    <w:p w14:paraId="14BF9A05" w14:textId="77777777" w:rsidR="00AB3FFD" w:rsidRDefault="00AB3FFD" w:rsidP="00AB3FFD">
      <w:pPr>
        <w:rPr>
          <w:sz w:val="24"/>
          <w:szCs w:val="24"/>
        </w:rPr>
      </w:pPr>
      <w:r>
        <w:rPr>
          <w:sz w:val="24"/>
          <w:szCs w:val="24"/>
        </w:rPr>
        <w:t>Treatment – Surgery</w:t>
      </w:r>
    </w:p>
    <w:p w14:paraId="15847BB3" w14:textId="77777777" w:rsidR="00AB3FFD" w:rsidRDefault="00AB3FFD" w:rsidP="00AB3FFD">
      <w:pPr>
        <w:rPr>
          <w:sz w:val="24"/>
          <w:szCs w:val="24"/>
        </w:rPr>
      </w:pPr>
      <w:r>
        <w:rPr>
          <w:sz w:val="24"/>
          <w:szCs w:val="24"/>
        </w:rPr>
        <w:t>先手術再做全腦放射治療已經成為目前的準則。</w:t>
      </w:r>
      <w:r>
        <w:rPr>
          <w:sz w:val="24"/>
          <w:szCs w:val="24"/>
        </w:rPr>
        <w:t>Patchell</w:t>
      </w:r>
      <w:r>
        <w:rPr>
          <w:sz w:val="24"/>
          <w:szCs w:val="24"/>
        </w:rPr>
        <w:t>比較了單一顱內腫瘤單純接受手術與接受手術及輔助性放射治療，發現術後加上全腦放射治療顯著降低了復發率</w:t>
      </w:r>
      <w:r>
        <w:rPr>
          <w:sz w:val="24"/>
          <w:szCs w:val="24"/>
        </w:rPr>
        <w:t>(70% -&gt;18%)</w:t>
      </w:r>
      <w:r>
        <w:rPr>
          <w:sz w:val="24"/>
          <w:szCs w:val="24"/>
        </w:rPr>
        <w:t>及神經相關死亡率</w:t>
      </w:r>
      <w:r>
        <w:rPr>
          <w:sz w:val="24"/>
          <w:szCs w:val="24"/>
        </w:rPr>
        <w:t>(44% -&gt;14%)</w:t>
      </w:r>
      <w:r>
        <w:rPr>
          <w:sz w:val="24"/>
          <w:szCs w:val="24"/>
        </w:rPr>
        <w:t>，但是</w:t>
      </w:r>
      <w:r>
        <w:rPr>
          <w:sz w:val="24"/>
          <w:szCs w:val="24"/>
        </w:rPr>
        <w:t>OS</w:t>
      </w:r>
      <w:r>
        <w:rPr>
          <w:sz w:val="24"/>
          <w:szCs w:val="24"/>
        </w:rPr>
        <w:t>則沒有差別。當腦部有多顆轉移時，手術的角色較式微，主要目的還是取得檢體。</w:t>
      </w:r>
    </w:p>
    <w:p w14:paraId="168A3941" w14:textId="77777777" w:rsidR="00AB3FFD" w:rsidRDefault="00AB3FFD" w:rsidP="00AB3FFD">
      <w:pPr>
        <w:rPr>
          <w:sz w:val="24"/>
          <w:szCs w:val="24"/>
        </w:rPr>
      </w:pPr>
      <w:r>
        <w:rPr>
          <w:sz w:val="24"/>
          <w:szCs w:val="24"/>
        </w:rPr>
        <w:t>Treatment – SRS</w:t>
      </w:r>
    </w:p>
    <w:p w14:paraId="4FC32111" w14:textId="77777777" w:rsidR="00AB3FFD" w:rsidRDefault="00AB3FFD" w:rsidP="00AB3FFD">
      <w:pPr>
        <w:rPr>
          <w:sz w:val="24"/>
          <w:szCs w:val="24"/>
        </w:rPr>
      </w:pPr>
      <w:r>
        <w:rPr>
          <w:sz w:val="24"/>
          <w:szCs w:val="24"/>
        </w:rPr>
        <w:t>SRS</w:t>
      </w:r>
      <w:r>
        <w:rPr>
          <w:sz w:val="24"/>
          <w:szCs w:val="24"/>
        </w:rPr>
        <w:t>最大的好處就是病人不用承受手術的高風險，而且慢性副作用像腦水腫或壞死相當少見。現有的證據顯示，體積較小的腫瘤比較適合做</w:t>
      </w:r>
      <w:r>
        <w:rPr>
          <w:sz w:val="24"/>
          <w:szCs w:val="24"/>
        </w:rPr>
        <w:t xml:space="preserve">SRS. </w:t>
      </w:r>
      <w:r>
        <w:rPr>
          <w:sz w:val="24"/>
          <w:szCs w:val="24"/>
        </w:rPr>
        <w:t>一篇針對四顆以上腦轉移的研究顯示，總治療體積是最顯著的預後因子，反而轉移腫瘤的數目不影響療效。所以較適合使用</w:t>
      </w:r>
      <w:r>
        <w:rPr>
          <w:sz w:val="24"/>
          <w:szCs w:val="24"/>
        </w:rPr>
        <w:t>SRS</w:t>
      </w:r>
      <w:r>
        <w:rPr>
          <w:sz w:val="24"/>
          <w:szCs w:val="24"/>
        </w:rPr>
        <w:t>治療的病人是有多顆腦轉移，但總體積小的。另外在一篇是日本的研究中，取</w:t>
      </w:r>
      <w:r>
        <w:rPr>
          <w:sz w:val="24"/>
          <w:szCs w:val="24"/>
        </w:rPr>
        <w:t>1~4</w:t>
      </w:r>
      <w:r>
        <w:rPr>
          <w:sz w:val="24"/>
          <w:szCs w:val="24"/>
        </w:rPr>
        <w:t>顆腫瘤</w:t>
      </w:r>
      <w:r>
        <w:rPr>
          <w:sz w:val="24"/>
          <w:szCs w:val="24"/>
        </w:rPr>
        <w:t>&lt;3cm</w:t>
      </w:r>
      <w:r>
        <w:rPr>
          <w:sz w:val="24"/>
          <w:szCs w:val="24"/>
        </w:rPr>
        <w:t>的，加上全腦照射跟單純</w:t>
      </w:r>
      <w:r>
        <w:rPr>
          <w:sz w:val="24"/>
          <w:szCs w:val="24"/>
        </w:rPr>
        <w:t>SRS</w:t>
      </w:r>
      <w:r>
        <w:rPr>
          <w:sz w:val="24"/>
          <w:szCs w:val="24"/>
        </w:rPr>
        <w:t>比起來並沒有</w:t>
      </w:r>
      <w:r>
        <w:rPr>
          <w:sz w:val="24"/>
          <w:szCs w:val="24"/>
        </w:rPr>
        <w:t>survival benefit(8</w:t>
      </w:r>
      <w:r>
        <w:rPr>
          <w:sz w:val="24"/>
          <w:szCs w:val="24"/>
        </w:rPr>
        <w:t>個月</w:t>
      </w:r>
      <w:r>
        <w:rPr>
          <w:sz w:val="24"/>
          <w:szCs w:val="24"/>
        </w:rPr>
        <w:t>)</w:t>
      </w:r>
      <w:r>
        <w:rPr>
          <w:sz w:val="24"/>
          <w:szCs w:val="24"/>
        </w:rPr>
        <w:t>，但是腦內復發率有做全腦照射的病人是比較少的。因此全腦照射的意義在於減少復發率。另外一篇</w:t>
      </w:r>
      <w:r>
        <w:rPr>
          <w:sz w:val="24"/>
          <w:szCs w:val="24"/>
        </w:rPr>
        <w:t>meta-analysis</w:t>
      </w:r>
      <w:r>
        <w:rPr>
          <w:sz w:val="24"/>
          <w:szCs w:val="24"/>
        </w:rPr>
        <w:t>則顯示全腦照射加上</w:t>
      </w:r>
      <w:r>
        <w:rPr>
          <w:sz w:val="24"/>
          <w:szCs w:val="24"/>
        </w:rPr>
        <w:t>SRS</w:t>
      </w:r>
      <w:r>
        <w:rPr>
          <w:sz w:val="24"/>
          <w:szCs w:val="24"/>
        </w:rPr>
        <w:t>並沒有</w:t>
      </w:r>
      <w:r>
        <w:rPr>
          <w:sz w:val="24"/>
          <w:szCs w:val="24"/>
        </w:rPr>
        <w:t>survival benefit.</w:t>
      </w:r>
    </w:p>
    <w:p w14:paraId="0BD87AB2" w14:textId="77777777" w:rsidR="00AB3FFD" w:rsidRDefault="00AB3FFD" w:rsidP="00AB3FFD">
      <w:pPr>
        <w:rPr>
          <w:sz w:val="24"/>
          <w:szCs w:val="24"/>
        </w:rPr>
      </w:pPr>
      <w:r>
        <w:rPr>
          <w:sz w:val="24"/>
          <w:szCs w:val="24"/>
        </w:rPr>
        <w:t>Treatment – WBRT</w:t>
      </w:r>
    </w:p>
    <w:p w14:paraId="0AE7B943" w14:textId="77777777" w:rsidR="00AB3FFD" w:rsidRDefault="00AB3FFD" w:rsidP="00AB3FFD">
      <w:pPr>
        <w:rPr>
          <w:sz w:val="24"/>
          <w:szCs w:val="24"/>
        </w:rPr>
      </w:pPr>
      <w:r>
        <w:rPr>
          <w:sz w:val="24"/>
          <w:szCs w:val="24"/>
        </w:rPr>
        <w:t>全腦照射是比較傳統的方法，而且直到現今仍然是不適合手術跟</w:t>
      </w:r>
      <w:r>
        <w:rPr>
          <w:sz w:val="24"/>
          <w:szCs w:val="24"/>
        </w:rPr>
        <w:t>SRS</w:t>
      </w:r>
      <w:r>
        <w:rPr>
          <w:sz w:val="24"/>
          <w:szCs w:val="24"/>
        </w:rPr>
        <w:t>病人的第二選擇</w:t>
      </w:r>
      <w:r>
        <w:rPr>
          <w:sz w:val="24"/>
          <w:szCs w:val="24"/>
        </w:rPr>
        <w:t xml:space="preserve">. Patchell </w:t>
      </w:r>
      <w:r>
        <w:rPr>
          <w:sz w:val="24"/>
          <w:szCs w:val="24"/>
        </w:rPr>
        <w:t>最早在</w:t>
      </w:r>
      <w:r>
        <w:rPr>
          <w:sz w:val="24"/>
          <w:szCs w:val="24"/>
        </w:rPr>
        <w:t>1990</w:t>
      </w:r>
      <w:r>
        <w:rPr>
          <w:sz w:val="24"/>
          <w:szCs w:val="24"/>
        </w:rPr>
        <w:t>年就曾在</w:t>
      </w:r>
      <w:r>
        <w:rPr>
          <w:sz w:val="24"/>
          <w:szCs w:val="24"/>
        </w:rPr>
        <w:t>NEJM</w:t>
      </w:r>
      <w:r>
        <w:rPr>
          <w:sz w:val="24"/>
          <w:szCs w:val="24"/>
        </w:rPr>
        <w:t>發表文章顯示手術完加上全腦照射可以延長存活期間</w:t>
      </w:r>
      <w:r>
        <w:rPr>
          <w:sz w:val="24"/>
          <w:szCs w:val="24"/>
        </w:rPr>
        <w:t>(15wks -&gt; 40wks)</w:t>
      </w:r>
      <w:r>
        <w:rPr>
          <w:sz w:val="24"/>
          <w:szCs w:val="24"/>
        </w:rPr>
        <w:t>，減少復發</w:t>
      </w:r>
      <w:r>
        <w:rPr>
          <w:sz w:val="24"/>
          <w:szCs w:val="24"/>
        </w:rPr>
        <w:lastRenderedPageBreak/>
        <w:t>率。而全腦照射後是否需要加上</w:t>
      </w:r>
      <w:r>
        <w:rPr>
          <w:sz w:val="24"/>
          <w:szCs w:val="24"/>
        </w:rPr>
        <w:t>SRS</w:t>
      </w:r>
      <w:r>
        <w:rPr>
          <w:sz w:val="24"/>
          <w:szCs w:val="24"/>
        </w:rPr>
        <w:t>做加強治療則在兩個研究中被評估，第一個是</w:t>
      </w:r>
      <w:r>
        <w:rPr>
          <w:sz w:val="24"/>
          <w:szCs w:val="24"/>
        </w:rPr>
        <w:t>RTOG 9508</w:t>
      </w:r>
      <w:r>
        <w:rPr>
          <w:sz w:val="24"/>
          <w:szCs w:val="24"/>
        </w:rPr>
        <w:t>比較了</w:t>
      </w:r>
      <w:r>
        <w:rPr>
          <w:sz w:val="24"/>
          <w:szCs w:val="24"/>
        </w:rPr>
        <w:t>333</w:t>
      </w:r>
      <w:r>
        <w:rPr>
          <w:sz w:val="24"/>
          <w:szCs w:val="24"/>
        </w:rPr>
        <w:t>個病人接受</w:t>
      </w:r>
      <w:r>
        <w:rPr>
          <w:sz w:val="24"/>
          <w:szCs w:val="24"/>
        </w:rPr>
        <w:t>WBRT+SRS</w:t>
      </w:r>
      <w:r>
        <w:rPr>
          <w:sz w:val="24"/>
          <w:szCs w:val="24"/>
        </w:rPr>
        <w:t>與</w:t>
      </w:r>
      <w:r>
        <w:rPr>
          <w:sz w:val="24"/>
          <w:szCs w:val="24"/>
        </w:rPr>
        <w:t>SRS alone</w:t>
      </w:r>
      <w:r>
        <w:rPr>
          <w:sz w:val="24"/>
          <w:szCs w:val="24"/>
        </w:rPr>
        <w:t>的差異，這個研究收錄了部分大腫瘤的病人</w:t>
      </w:r>
      <w:r>
        <w:rPr>
          <w:sz w:val="24"/>
          <w:szCs w:val="24"/>
        </w:rPr>
        <w:t>(3~4cm)</w:t>
      </w:r>
      <w:r>
        <w:rPr>
          <w:sz w:val="24"/>
          <w:szCs w:val="24"/>
        </w:rPr>
        <w:t>但仍發現當轉移腫瘤只有一顆的時候</w:t>
      </w:r>
      <w:r>
        <w:rPr>
          <w:sz w:val="24"/>
          <w:szCs w:val="24"/>
        </w:rPr>
        <w:t>SRS+WBRT</w:t>
      </w:r>
      <w:r>
        <w:rPr>
          <w:sz w:val="24"/>
          <w:szCs w:val="24"/>
        </w:rPr>
        <w:t>有存活益處</w:t>
      </w:r>
      <w:r>
        <w:rPr>
          <w:sz w:val="24"/>
          <w:szCs w:val="24"/>
        </w:rPr>
        <w:t>(4.9m -&gt;6.5m).</w:t>
      </w:r>
      <w:r>
        <w:rPr>
          <w:sz w:val="24"/>
          <w:szCs w:val="24"/>
        </w:rPr>
        <w:t>但是如果腫瘤超過一顆就沒有好處了。另一篇比較小型的研究只收錄</w:t>
      </w:r>
      <w:r>
        <w:rPr>
          <w:sz w:val="24"/>
          <w:szCs w:val="24"/>
        </w:rPr>
        <w:t>27</w:t>
      </w:r>
      <w:r>
        <w:rPr>
          <w:sz w:val="24"/>
          <w:szCs w:val="24"/>
        </w:rPr>
        <w:t>個病人，</w:t>
      </w:r>
      <w:r>
        <w:rPr>
          <w:sz w:val="24"/>
          <w:szCs w:val="24"/>
        </w:rPr>
        <w:t>2~4</w:t>
      </w:r>
      <w:r>
        <w:rPr>
          <w:sz w:val="24"/>
          <w:szCs w:val="24"/>
        </w:rPr>
        <w:t>顆轉移腫瘤，發現</w:t>
      </w:r>
      <w:r>
        <w:rPr>
          <w:sz w:val="24"/>
          <w:szCs w:val="24"/>
        </w:rPr>
        <w:t>SRS</w:t>
      </w:r>
      <w:r>
        <w:rPr>
          <w:sz w:val="24"/>
          <w:szCs w:val="24"/>
        </w:rPr>
        <w:t>雖然可以延長</w:t>
      </w:r>
      <w:r>
        <w:rPr>
          <w:sz w:val="24"/>
          <w:szCs w:val="24"/>
        </w:rPr>
        <w:t>local failure</w:t>
      </w:r>
      <w:r>
        <w:rPr>
          <w:sz w:val="24"/>
          <w:szCs w:val="24"/>
        </w:rPr>
        <w:t>的時間，但對於存活沒有幫助。總體來說，全腦照射後加上</w:t>
      </w:r>
      <w:r>
        <w:rPr>
          <w:sz w:val="24"/>
          <w:szCs w:val="24"/>
        </w:rPr>
        <w:t>SRS</w:t>
      </w:r>
      <w:r>
        <w:rPr>
          <w:sz w:val="24"/>
          <w:szCs w:val="24"/>
        </w:rPr>
        <w:t>除了只有單一顆腫瘤的病人以外都是沒有</w:t>
      </w:r>
      <w:r>
        <w:rPr>
          <w:sz w:val="24"/>
          <w:szCs w:val="24"/>
        </w:rPr>
        <w:t>survival benefit</w:t>
      </w:r>
      <w:r>
        <w:rPr>
          <w:sz w:val="24"/>
          <w:szCs w:val="24"/>
        </w:rPr>
        <w:t>的，但可以降低腦部的復發率。總體來說全腦照射加上手術或</w:t>
      </w:r>
      <w:r>
        <w:rPr>
          <w:sz w:val="24"/>
          <w:szCs w:val="24"/>
        </w:rPr>
        <w:t>SRS</w:t>
      </w:r>
      <w:r>
        <w:rPr>
          <w:sz w:val="24"/>
          <w:szCs w:val="24"/>
        </w:rPr>
        <w:t>都比純粹使用全腦照射來得好。</w:t>
      </w:r>
    </w:p>
    <w:p w14:paraId="76BAF476" w14:textId="77777777" w:rsidR="00AB3FFD" w:rsidRDefault="00AB3FFD" w:rsidP="00AB3FFD">
      <w:pPr>
        <w:rPr>
          <w:sz w:val="24"/>
          <w:szCs w:val="24"/>
        </w:rPr>
      </w:pPr>
      <w:r>
        <w:rPr>
          <w:sz w:val="24"/>
          <w:szCs w:val="24"/>
        </w:rPr>
        <w:t>NCCN</w:t>
      </w:r>
      <w:r>
        <w:rPr>
          <w:sz w:val="24"/>
          <w:szCs w:val="24"/>
        </w:rPr>
        <w:t>建議</w:t>
      </w:r>
    </w:p>
    <w:p w14:paraId="7D414AC0" w14:textId="77777777" w:rsidR="00AB3FFD" w:rsidRDefault="00AB3FFD" w:rsidP="00AB3FFD">
      <w:pPr>
        <w:rPr>
          <w:sz w:val="24"/>
          <w:szCs w:val="24"/>
        </w:rPr>
      </w:pPr>
      <w:r>
        <w:rPr>
          <w:sz w:val="24"/>
          <w:szCs w:val="24"/>
        </w:rPr>
        <w:t>對於</w:t>
      </w:r>
      <w:r>
        <w:rPr>
          <w:sz w:val="24"/>
          <w:szCs w:val="24"/>
        </w:rPr>
        <w:t>1~3</w:t>
      </w:r>
      <w:r>
        <w:rPr>
          <w:sz w:val="24"/>
          <w:szCs w:val="24"/>
        </w:rPr>
        <w:t>顆的病人，手術加全腦是可以</w:t>
      </w:r>
      <w:r>
        <w:rPr>
          <w:sz w:val="24"/>
          <w:szCs w:val="24"/>
        </w:rPr>
        <w:t>cat.1</w:t>
      </w:r>
      <w:r>
        <w:rPr>
          <w:sz w:val="24"/>
          <w:szCs w:val="24"/>
        </w:rPr>
        <w:t>的方法，對於單一顆的病人則可以使用</w:t>
      </w:r>
      <w:r>
        <w:rPr>
          <w:sz w:val="24"/>
          <w:szCs w:val="24"/>
        </w:rPr>
        <w:t xml:space="preserve">SRS+WBRT. </w:t>
      </w:r>
      <w:r>
        <w:rPr>
          <w:sz w:val="24"/>
          <w:szCs w:val="24"/>
        </w:rPr>
        <w:t>至於選擇開刀或</w:t>
      </w:r>
      <w:r>
        <w:rPr>
          <w:sz w:val="24"/>
          <w:szCs w:val="24"/>
        </w:rPr>
        <w:t>SRS</w:t>
      </w:r>
      <w:r>
        <w:rPr>
          <w:sz w:val="24"/>
          <w:szCs w:val="24"/>
        </w:rPr>
        <w:t>則依據病人身體狀態、腫瘤大小跟位置來決定。</w:t>
      </w:r>
      <w:r>
        <w:rPr>
          <w:sz w:val="24"/>
          <w:szCs w:val="24"/>
        </w:rPr>
        <w:t>SRS</w:t>
      </w:r>
      <w:r>
        <w:rPr>
          <w:sz w:val="24"/>
          <w:szCs w:val="24"/>
        </w:rPr>
        <w:t>最大的優勢是處理深部的小腫瘤。萬一有復發，如果一開始是開刀的病人復發後可以選擇</w:t>
      </w:r>
      <w:r>
        <w:rPr>
          <w:sz w:val="24"/>
          <w:szCs w:val="24"/>
        </w:rPr>
        <w:t>A.</w:t>
      </w:r>
      <w:r>
        <w:rPr>
          <w:sz w:val="24"/>
          <w:szCs w:val="24"/>
        </w:rPr>
        <w:t>再開刀</w:t>
      </w:r>
      <w:r>
        <w:rPr>
          <w:sz w:val="24"/>
          <w:szCs w:val="24"/>
        </w:rPr>
        <w:t>B.SRS C.WBRT D.Systemic Tx.</w:t>
      </w:r>
      <w:r>
        <w:rPr>
          <w:sz w:val="24"/>
          <w:szCs w:val="24"/>
        </w:rPr>
        <w:t>可是如果一開始是接受全腦照射的病人就不建議再次接受全腦照射。而如果一開始是接受</w:t>
      </w:r>
      <w:r>
        <w:rPr>
          <w:sz w:val="24"/>
          <w:szCs w:val="24"/>
        </w:rPr>
        <w:t>SRS</w:t>
      </w:r>
      <w:r>
        <w:rPr>
          <w:sz w:val="24"/>
          <w:szCs w:val="24"/>
        </w:rPr>
        <w:t>且效果維持</w:t>
      </w:r>
      <w:r>
        <w:rPr>
          <w:sz w:val="24"/>
          <w:szCs w:val="24"/>
        </w:rPr>
        <w:t>6</w:t>
      </w:r>
      <w:r>
        <w:rPr>
          <w:sz w:val="24"/>
          <w:szCs w:val="24"/>
        </w:rPr>
        <w:t>個月以上，可以根據病人情況評估再次接受</w:t>
      </w:r>
      <w:r>
        <w:rPr>
          <w:sz w:val="24"/>
          <w:szCs w:val="24"/>
        </w:rPr>
        <w:t xml:space="preserve">SRS(cat. 2B). </w:t>
      </w:r>
      <w:r>
        <w:rPr>
          <w:sz w:val="24"/>
          <w:szCs w:val="24"/>
        </w:rPr>
        <w:t>基本上針對腦轉移，只有</w:t>
      </w:r>
      <w:r>
        <w:rPr>
          <w:sz w:val="24"/>
          <w:szCs w:val="24"/>
        </w:rPr>
        <w:t>1~3</w:t>
      </w:r>
      <w:r>
        <w:rPr>
          <w:sz w:val="24"/>
          <w:szCs w:val="24"/>
        </w:rPr>
        <w:t>顆的病人適合接受</w:t>
      </w:r>
      <w:r>
        <w:rPr>
          <w:sz w:val="24"/>
          <w:szCs w:val="24"/>
        </w:rPr>
        <w:t>SRS or Surgery</w:t>
      </w:r>
      <w:r>
        <w:rPr>
          <w:sz w:val="24"/>
          <w:szCs w:val="24"/>
        </w:rPr>
        <w:t>，不然都是以</w:t>
      </w:r>
      <w:r>
        <w:rPr>
          <w:sz w:val="24"/>
          <w:szCs w:val="24"/>
        </w:rPr>
        <w:t>WBRT</w:t>
      </w:r>
      <w:r>
        <w:rPr>
          <w:sz w:val="24"/>
          <w:szCs w:val="24"/>
        </w:rPr>
        <w:t>或化療當作第一線，全腦放射的劑量可以從</w:t>
      </w:r>
      <w:r>
        <w:rPr>
          <w:sz w:val="24"/>
          <w:szCs w:val="24"/>
        </w:rPr>
        <w:t>30-45Gy</w:t>
      </w:r>
    </w:p>
    <w:p w14:paraId="4CDD9991" w14:textId="77777777" w:rsidR="00AB3FFD" w:rsidRDefault="00AB3FFD" w:rsidP="00AB3FFD">
      <w:pPr>
        <w:rPr>
          <w:sz w:val="24"/>
          <w:szCs w:val="24"/>
        </w:rPr>
      </w:pPr>
      <w:r>
        <w:rPr>
          <w:sz w:val="24"/>
          <w:szCs w:val="24"/>
        </w:rPr>
        <w:t>對於三顆以上的病人就建議以</w:t>
      </w:r>
      <w:r>
        <w:rPr>
          <w:sz w:val="24"/>
          <w:szCs w:val="24"/>
        </w:rPr>
        <w:t>WBRT</w:t>
      </w:r>
      <w:r>
        <w:rPr>
          <w:sz w:val="24"/>
          <w:szCs w:val="24"/>
        </w:rPr>
        <w:t>為主</w:t>
      </w:r>
      <w:r>
        <w:rPr>
          <w:sz w:val="24"/>
          <w:szCs w:val="24"/>
        </w:rPr>
        <w:t>(SRS</w:t>
      </w:r>
      <w:r>
        <w:rPr>
          <w:sz w:val="24"/>
          <w:szCs w:val="24"/>
        </w:rPr>
        <w:t>在特殊況可以接受</w:t>
      </w:r>
      <w:r>
        <w:rPr>
          <w:sz w:val="24"/>
          <w:szCs w:val="24"/>
        </w:rPr>
        <w:t>)(30Gy/10Fx or 37.5Gy/15Fx)</w:t>
      </w:r>
      <w:r>
        <w:rPr>
          <w:sz w:val="24"/>
          <w:szCs w:val="24"/>
        </w:rPr>
        <w:t>，狀況不好的病人甚至可以使用到</w:t>
      </w:r>
      <w:r>
        <w:rPr>
          <w:sz w:val="24"/>
          <w:szCs w:val="24"/>
        </w:rPr>
        <w:t>20Gy/5Fx.2</w:t>
      </w:r>
      <w:r>
        <w:rPr>
          <w:sz w:val="24"/>
          <w:szCs w:val="24"/>
        </w:rPr>
        <w:t>當病人身體狀況極佳，且腫瘤總體積很小時再考慮</w:t>
      </w:r>
      <w:r>
        <w:rPr>
          <w:sz w:val="24"/>
          <w:szCs w:val="24"/>
        </w:rPr>
        <w:t>SRS.</w:t>
      </w:r>
    </w:p>
    <w:p w14:paraId="6C592637" w14:textId="77777777" w:rsidR="00AB3FFD" w:rsidRDefault="00AB3FFD" w:rsidP="00AB3FFD">
      <w:pPr>
        <w:rPr>
          <w:sz w:val="24"/>
          <w:szCs w:val="24"/>
        </w:rPr>
      </w:pPr>
      <w:r>
        <w:br w:type="page"/>
      </w:r>
    </w:p>
    <w:p w14:paraId="331C0451" w14:textId="77777777" w:rsidR="00AB3FFD" w:rsidRPr="00B669F9" w:rsidRDefault="00AB3FFD" w:rsidP="00AB3FFD">
      <w:pPr>
        <w:rPr>
          <w:b/>
          <w:sz w:val="28"/>
          <w:szCs w:val="24"/>
          <w:shd w:val="pct15" w:color="auto" w:fill="FFFFFF"/>
        </w:rPr>
      </w:pPr>
      <w:r w:rsidRPr="00B669F9">
        <w:rPr>
          <w:b/>
          <w:sz w:val="28"/>
          <w:szCs w:val="24"/>
          <w:shd w:val="pct15" w:color="auto" w:fill="FFFFFF"/>
        </w:rPr>
        <w:lastRenderedPageBreak/>
        <w:t>頭頸癌</w:t>
      </w:r>
    </w:p>
    <w:p w14:paraId="54DE6679" w14:textId="77777777" w:rsidR="00AB3FFD" w:rsidRPr="00B669F9" w:rsidRDefault="00AB3FFD" w:rsidP="00AB3FFD">
      <w:pPr>
        <w:rPr>
          <w:b/>
          <w:sz w:val="24"/>
          <w:szCs w:val="24"/>
          <w:bdr w:val="single" w:sz="4" w:space="0" w:color="auto"/>
        </w:rPr>
      </w:pPr>
      <w:r w:rsidRPr="00B669F9">
        <w:rPr>
          <w:b/>
          <w:sz w:val="24"/>
          <w:szCs w:val="24"/>
          <w:bdr w:val="single" w:sz="4" w:space="0" w:color="auto"/>
        </w:rPr>
        <w:t>總論</w:t>
      </w:r>
    </w:p>
    <w:p w14:paraId="730E21FF" w14:textId="77777777" w:rsidR="00AB3FFD" w:rsidRDefault="00AB3FFD" w:rsidP="00AB3FFD">
      <w:pPr>
        <w:rPr>
          <w:sz w:val="24"/>
          <w:szCs w:val="24"/>
        </w:rPr>
      </w:pPr>
      <w:r>
        <w:rPr>
          <w:sz w:val="24"/>
          <w:szCs w:val="24"/>
        </w:rPr>
        <w:t>SCC</w:t>
      </w:r>
      <w:r>
        <w:rPr>
          <w:sz w:val="24"/>
          <w:szCs w:val="24"/>
        </w:rPr>
        <w:t>是最常見的佔</w:t>
      </w:r>
      <w:r>
        <w:rPr>
          <w:sz w:val="24"/>
          <w:szCs w:val="24"/>
        </w:rPr>
        <w:t>90%</w:t>
      </w:r>
      <w:r>
        <w:rPr>
          <w:sz w:val="24"/>
          <w:szCs w:val="24"/>
        </w:rPr>
        <w:t>以上，其他的因子就包含菸、酒、檳榔等等，一個頭頸癌的病人需要同時注意食道、肺及頭頸部其他部位，因為這是一個</w:t>
      </w:r>
      <w:r>
        <w:rPr>
          <w:sz w:val="24"/>
          <w:szCs w:val="24"/>
        </w:rPr>
        <w:t xml:space="preserve">Field cancerization. </w:t>
      </w:r>
      <w:r>
        <w:rPr>
          <w:sz w:val="24"/>
          <w:szCs w:val="24"/>
        </w:rPr>
        <w:t>此外</w:t>
      </w:r>
      <w:r>
        <w:rPr>
          <w:sz w:val="24"/>
          <w:szCs w:val="24"/>
        </w:rPr>
        <w:t>HPV</w:t>
      </w:r>
      <w:r>
        <w:rPr>
          <w:sz w:val="24"/>
          <w:szCs w:val="24"/>
        </w:rPr>
        <w:t>也已經確定是一個風險因子，主要是</w:t>
      </w:r>
      <w:r>
        <w:rPr>
          <w:sz w:val="24"/>
          <w:szCs w:val="24"/>
        </w:rPr>
        <w:t>HPV16</w:t>
      </w:r>
      <w:r>
        <w:rPr>
          <w:sz w:val="24"/>
          <w:szCs w:val="24"/>
        </w:rPr>
        <w:t>與</w:t>
      </w:r>
      <w:r>
        <w:rPr>
          <w:sz w:val="24"/>
          <w:szCs w:val="24"/>
        </w:rPr>
        <w:t>oropharyngeal cancer</w:t>
      </w:r>
      <w:r>
        <w:rPr>
          <w:sz w:val="24"/>
          <w:szCs w:val="24"/>
        </w:rPr>
        <w:t>的高度相關性，目前尚無證據顯示疫苗能夠下降</w:t>
      </w:r>
      <w:r>
        <w:rPr>
          <w:sz w:val="24"/>
          <w:szCs w:val="24"/>
        </w:rPr>
        <w:t>HPV+</w:t>
      </w:r>
      <w:r>
        <w:rPr>
          <w:sz w:val="24"/>
          <w:szCs w:val="24"/>
        </w:rPr>
        <w:t>的口咽癌發生率。</w:t>
      </w:r>
    </w:p>
    <w:p w14:paraId="003B1F03" w14:textId="77777777" w:rsidR="00AB3FFD" w:rsidRDefault="00AB3FFD" w:rsidP="00AB3FFD">
      <w:pPr>
        <w:rPr>
          <w:sz w:val="24"/>
          <w:szCs w:val="24"/>
        </w:rPr>
      </w:pPr>
      <w:r>
        <w:rPr>
          <w:sz w:val="24"/>
          <w:szCs w:val="24"/>
        </w:rPr>
        <w:t>分期部分，除了鼻咽癌的</w:t>
      </w:r>
      <w:r>
        <w:rPr>
          <w:sz w:val="24"/>
          <w:szCs w:val="24"/>
        </w:rPr>
        <w:t>N stage</w:t>
      </w:r>
      <w:r>
        <w:rPr>
          <w:sz w:val="24"/>
          <w:szCs w:val="24"/>
        </w:rPr>
        <w:t>以外，其餘的</w:t>
      </w:r>
      <w:r>
        <w:rPr>
          <w:sz w:val="24"/>
          <w:szCs w:val="24"/>
        </w:rPr>
        <w:t>N</w:t>
      </w:r>
      <w:r>
        <w:rPr>
          <w:sz w:val="24"/>
          <w:szCs w:val="24"/>
        </w:rPr>
        <w:t>都是一樣的。</w:t>
      </w:r>
      <w:r>
        <w:rPr>
          <w:sz w:val="24"/>
          <w:szCs w:val="24"/>
        </w:rPr>
        <w:t>T stage</w:t>
      </w:r>
      <w:r>
        <w:rPr>
          <w:sz w:val="24"/>
          <w:szCs w:val="24"/>
        </w:rPr>
        <w:t>的部分在</w:t>
      </w:r>
      <w:r>
        <w:rPr>
          <w:sz w:val="24"/>
          <w:szCs w:val="24"/>
        </w:rPr>
        <w:t>lip, oral cavity, oropharynx</w:t>
      </w:r>
      <w:r>
        <w:rPr>
          <w:sz w:val="24"/>
          <w:szCs w:val="24"/>
        </w:rPr>
        <w:t>是依據大小來區分，而在</w:t>
      </w:r>
      <w:r>
        <w:rPr>
          <w:sz w:val="24"/>
          <w:szCs w:val="24"/>
        </w:rPr>
        <w:t>glottic larynx, supraglottic larynx, hypopharynx, nasopharynx</w:t>
      </w:r>
      <w:r>
        <w:rPr>
          <w:sz w:val="24"/>
          <w:szCs w:val="24"/>
        </w:rPr>
        <w:t>則是根據侵犯的位置來決定</w:t>
      </w:r>
      <w:r>
        <w:rPr>
          <w:sz w:val="24"/>
          <w:szCs w:val="24"/>
        </w:rPr>
        <w:t xml:space="preserve"> . </w:t>
      </w:r>
      <w:r>
        <w:rPr>
          <w:sz w:val="24"/>
          <w:szCs w:val="24"/>
        </w:rPr>
        <w:t>在過去</w:t>
      </w:r>
      <w:r>
        <w:rPr>
          <w:sz w:val="24"/>
          <w:szCs w:val="24"/>
        </w:rPr>
        <w:t>T4a=resectable, T4b=unresectable</w:t>
      </w:r>
      <w:r>
        <w:rPr>
          <w:sz w:val="24"/>
          <w:szCs w:val="24"/>
        </w:rPr>
        <w:t>，然而這種寫法在</w:t>
      </w:r>
      <w:r>
        <w:rPr>
          <w:sz w:val="24"/>
          <w:szCs w:val="24"/>
        </w:rPr>
        <w:t>AJCC 7</w:t>
      </w:r>
      <w:r>
        <w:rPr>
          <w:sz w:val="24"/>
          <w:szCs w:val="24"/>
          <w:vertAlign w:val="superscript"/>
        </w:rPr>
        <w:t>th</w:t>
      </w:r>
      <w:r>
        <w:rPr>
          <w:sz w:val="24"/>
          <w:szCs w:val="24"/>
        </w:rPr>
        <w:t>中已經被修正為用</w:t>
      </w:r>
      <w:r>
        <w:rPr>
          <w:sz w:val="24"/>
          <w:szCs w:val="24"/>
        </w:rPr>
        <w:t>advanced, very advanced</w:t>
      </w:r>
      <w:r>
        <w:rPr>
          <w:sz w:val="24"/>
          <w:szCs w:val="24"/>
        </w:rPr>
        <w:t>來區分，因為有一些所謂</w:t>
      </w:r>
      <w:r>
        <w:rPr>
          <w:sz w:val="24"/>
          <w:szCs w:val="24"/>
        </w:rPr>
        <w:t>resectable</w:t>
      </w:r>
      <w:r>
        <w:rPr>
          <w:sz w:val="24"/>
          <w:szCs w:val="24"/>
        </w:rPr>
        <w:t>的臨床上開下去病人會</w:t>
      </w:r>
      <w:r>
        <w:rPr>
          <w:sz w:val="24"/>
          <w:szCs w:val="24"/>
        </w:rPr>
        <w:t>mortality</w:t>
      </w:r>
      <w:r>
        <w:rPr>
          <w:sz w:val="24"/>
          <w:szCs w:val="24"/>
        </w:rPr>
        <w:t>，所以外科醫師也不會開</w:t>
      </w:r>
      <w:r>
        <w:rPr>
          <w:sz w:val="24"/>
          <w:szCs w:val="24"/>
        </w:rPr>
        <w:t>.</w:t>
      </w:r>
      <w:r>
        <w:rPr>
          <w:sz w:val="24"/>
          <w:szCs w:val="24"/>
        </w:rPr>
        <w:t>所以目前第四期分成</w:t>
      </w:r>
      <w:r>
        <w:rPr>
          <w:sz w:val="24"/>
          <w:szCs w:val="24"/>
        </w:rPr>
        <w:t xml:space="preserve">IVA: Moderately advanced locoregional disease; IVB: Very advanced locoregional disease; IVC: metastatic, </w:t>
      </w:r>
      <w:r>
        <w:rPr>
          <w:sz w:val="24"/>
          <w:szCs w:val="24"/>
        </w:rPr>
        <w:t>除了遠端轉移的腫瘤以外都不是</w:t>
      </w:r>
      <w:r>
        <w:rPr>
          <w:sz w:val="24"/>
          <w:szCs w:val="24"/>
        </w:rPr>
        <w:t xml:space="preserve">incurable. </w:t>
      </w:r>
      <w:r>
        <w:rPr>
          <w:sz w:val="24"/>
          <w:szCs w:val="24"/>
        </w:rPr>
        <w:t>比較特殊的分期為少見的</w:t>
      </w:r>
      <w:r>
        <w:rPr>
          <w:sz w:val="24"/>
          <w:szCs w:val="24"/>
        </w:rPr>
        <w:t xml:space="preserve">mucosa melanoma, </w:t>
      </w:r>
      <w:r>
        <w:rPr>
          <w:sz w:val="24"/>
          <w:szCs w:val="24"/>
        </w:rPr>
        <w:t>其</w:t>
      </w:r>
      <w:r>
        <w:rPr>
          <w:sz w:val="24"/>
          <w:szCs w:val="24"/>
        </w:rPr>
        <w:t>mucosa only</w:t>
      </w:r>
      <w:r>
        <w:rPr>
          <w:sz w:val="24"/>
          <w:szCs w:val="24"/>
        </w:rPr>
        <w:t>為</w:t>
      </w:r>
      <w:r>
        <w:rPr>
          <w:sz w:val="24"/>
          <w:szCs w:val="24"/>
        </w:rPr>
        <w:t xml:space="preserve">T3, </w:t>
      </w:r>
      <w:r>
        <w:rPr>
          <w:sz w:val="24"/>
          <w:szCs w:val="24"/>
        </w:rPr>
        <w:t>吃到</w:t>
      </w:r>
      <w:r>
        <w:rPr>
          <w:sz w:val="24"/>
          <w:szCs w:val="24"/>
        </w:rPr>
        <w:t>cartilage/bone</w:t>
      </w:r>
      <w:r>
        <w:rPr>
          <w:sz w:val="24"/>
          <w:szCs w:val="24"/>
        </w:rPr>
        <w:t>為</w:t>
      </w:r>
      <w:r>
        <w:rPr>
          <w:sz w:val="24"/>
          <w:szCs w:val="24"/>
        </w:rPr>
        <w:t xml:space="preserve">T4a, </w:t>
      </w:r>
      <w:r>
        <w:rPr>
          <w:sz w:val="24"/>
          <w:szCs w:val="24"/>
        </w:rPr>
        <w:t>更嚴重</w:t>
      </w:r>
      <w:r>
        <w:rPr>
          <w:sz w:val="24"/>
          <w:szCs w:val="24"/>
        </w:rPr>
        <w:t>T4b</w:t>
      </w:r>
    </w:p>
    <w:p w14:paraId="772174CD" w14:textId="77777777" w:rsidR="00AB3FFD" w:rsidRPr="00FA4DD0" w:rsidRDefault="00AB3FFD" w:rsidP="00AB3FFD">
      <w:pPr>
        <w:rPr>
          <w:b/>
          <w:sz w:val="24"/>
          <w:szCs w:val="24"/>
          <w:bdr w:val="single" w:sz="4" w:space="0" w:color="auto"/>
        </w:rPr>
      </w:pPr>
      <w:r w:rsidRPr="00FA4DD0">
        <w:rPr>
          <w:b/>
          <w:sz w:val="24"/>
          <w:szCs w:val="24"/>
          <w:bdr w:val="single" w:sz="4" w:space="0" w:color="auto"/>
        </w:rPr>
        <w:t>Surgery &amp; Adjuvant Treatment</w:t>
      </w:r>
    </w:p>
    <w:p w14:paraId="598ADDF3" w14:textId="77777777" w:rsidR="00AB3FFD" w:rsidRDefault="00AB3FFD" w:rsidP="00AB3FFD">
      <w:pPr>
        <w:rPr>
          <w:sz w:val="24"/>
          <w:szCs w:val="24"/>
        </w:rPr>
      </w:pPr>
      <w:r>
        <w:rPr>
          <w:sz w:val="24"/>
          <w:szCs w:val="24"/>
        </w:rPr>
        <w:t>NCCN</w:t>
      </w:r>
      <w:r>
        <w:rPr>
          <w:sz w:val="24"/>
          <w:szCs w:val="24"/>
        </w:rPr>
        <w:t>把</w:t>
      </w:r>
      <w:r>
        <w:rPr>
          <w:sz w:val="24"/>
          <w:szCs w:val="24"/>
        </w:rPr>
        <w:t>neck dissection</w:t>
      </w:r>
      <w:r>
        <w:rPr>
          <w:sz w:val="24"/>
          <w:szCs w:val="24"/>
        </w:rPr>
        <w:t>分為</w:t>
      </w:r>
      <w:r>
        <w:rPr>
          <w:sz w:val="24"/>
          <w:szCs w:val="24"/>
        </w:rPr>
        <w:t>comprehensive, selective</w:t>
      </w:r>
      <w:r>
        <w:rPr>
          <w:sz w:val="24"/>
          <w:szCs w:val="24"/>
        </w:rPr>
        <w:t>而不是用過去的</w:t>
      </w:r>
      <w:r>
        <w:rPr>
          <w:sz w:val="24"/>
          <w:szCs w:val="24"/>
        </w:rPr>
        <w:t>radical, modified radical</w:t>
      </w:r>
      <w:r>
        <w:rPr>
          <w:sz w:val="24"/>
          <w:szCs w:val="24"/>
        </w:rPr>
        <w:t>。</w:t>
      </w:r>
      <w:r>
        <w:rPr>
          <w:sz w:val="24"/>
          <w:szCs w:val="24"/>
        </w:rPr>
        <w:t>Comprehensive</w:t>
      </w:r>
      <w:r>
        <w:rPr>
          <w:sz w:val="24"/>
          <w:szCs w:val="24"/>
        </w:rPr>
        <w:t>就是全部淋巴都有拿掉</w:t>
      </w:r>
      <w:r>
        <w:rPr>
          <w:sz w:val="24"/>
          <w:szCs w:val="24"/>
        </w:rPr>
        <w:t>(</w:t>
      </w:r>
      <w:r>
        <w:rPr>
          <w:sz w:val="24"/>
          <w:szCs w:val="24"/>
        </w:rPr>
        <w:t>淋巴清除的範圍</w:t>
      </w:r>
      <w:r>
        <w:rPr>
          <w:sz w:val="24"/>
          <w:szCs w:val="24"/>
        </w:rPr>
        <w:t>=radical)</w:t>
      </w:r>
      <w:r>
        <w:rPr>
          <w:sz w:val="24"/>
          <w:szCs w:val="24"/>
        </w:rPr>
        <w:t>但像</w:t>
      </w:r>
      <w:r>
        <w:rPr>
          <w:sz w:val="24"/>
          <w:szCs w:val="24"/>
        </w:rPr>
        <w:t>SCM, jugular vein, accessory nerve</w:t>
      </w:r>
      <w:r>
        <w:rPr>
          <w:sz w:val="24"/>
          <w:szCs w:val="24"/>
        </w:rPr>
        <w:t>拿不拿則跟</w:t>
      </w:r>
      <w:r>
        <w:rPr>
          <w:sz w:val="24"/>
          <w:szCs w:val="24"/>
        </w:rPr>
        <w:t>comprehensive</w:t>
      </w:r>
      <w:r>
        <w:rPr>
          <w:sz w:val="24"/>
          <w:szCs w:val="24"/>
        </w:rPr>
        <w:t>的定義無關。通常</w:t>
      </w:r>
      <w:r>
        <w:rPr>
          <w:sz w:val="24"/>
          <w:szCs w:val="24"/>
        </w:rPr>
        <w:t>N3</w:t>
      </w:r>
      <w:r>
        <w:rPr>
          <w:sz w:val="24"/>
          <w:szCs w:val="24"/>
        </w:rPr>
        <w:t>建議做</w:t>
      </w:r>
      <w:r>
        <w:rPr>
          <w:sz w:val="24"/>
          <w:szCs w:val="24"/>
        </w:rPr>
        <w:t>comprehensive. Selective neck dissection</w:t>
      </w:r>
      <w:r>
        <w:rPr>
          <w:sz w:val="24"/>
          <w:szCs w:val="24"/>
        </w:rPr>
        <w:t>則是針對</w:t>
      </w:r>
      <w:r>
        <w:rPr>
          <w:sz w:val="24"/>
          <w:szCs w:val="24"/>
        </w:rPr>
        <w:t>N0 neck</w:t>
      </w:r>
      <w:r>
        <w:rPr>
          <w:sz w:val="24"/>
          <w:szCs w:val="24"/>
        </w:rPr>
        <w:t>，例如</w:t>
      </w:r>
      <w:r>
        <w:rPr>
          <w:sz w:val="24"/>
          <w:szCs w:val="24"/>
        </w:rPr>
        <w:t>Oral cavity</w:t>
      </w:r>
      <w:r>
        <w:rPr>
          <w:sz w:val="24"/>
          <w:szCs w:val="24"/>
        </w:rPr>
        <w:t>就會拿</w:t>
      </w:r>
      <w:r>
        <w:rPr>
          <w:sz w:val="24"/>
          <w:szCs w:val="24"/>
        </w:rPr>
        <w:t>omohyoid muscle</w:t>
      </w:r>
      <w:r>
        <w:rPr>
          <w:sz w:val="24"/>
          <w:szCs w:val="24"/>
        </w:rPr>
        <w:t>以上</w:t>
      </w:r>
      <w:r>
        <w:rPr>
          <w:sz w:val="24"/>
          <w:szCs w:val="24"/>
        </w:rPr>
        <w:t>(level I-III, sometimes upper V)</w:t>
      </w:r>
      <w:r>
        <w:rPr>
          <w:sz w:val="24"/>
          <w:szCs w:val="24"/>
        </w:rPr>
        <w:t>，而</w:t>
      </w:r>
      <w:r>
        <w:rPr>
          <w:sz w:val="24"/>
          <w:szCs w:val="24"/>
        </w:rPr>
        <w:t>pharyx/larynx</w:t>
      </w:r>
      <w:r>
        <w:rPr>
          <w:sz w:val="24"/>
          <w:szCs w:val="24"/>
        </w:rPr>
        <w:t>會拿</w:t>
      </w:r>
      <w:r>
        <w:rPr>
          <w:sz w:val="24"/>
          <w:szCs w:val="24"/>
        </w:rPr>
        <w:t xml:space="preserve">level II-IV, </w:t>
      </w:r>
      <w:r>
        <w:rPr>
          <w:sz w:val="24"/>
          <w:szCs w:val="24"/>
        </w:rPr>
        <w:t>有時候還會拿</w:t>
      </w:r>
      <w:r>
        <w:rPr>
          <w:sz w:val="24"/>
          <w:szCs w:val="24"/>
        </w:rPr>
        <w:t>VI(infraglottic laryngeal cancer). NCCN guideline</w:t>
      </w:r>
      <w:r>
        <w:rPr>
          <w:sz w:val="24"/>
          <w:szCs w:val="24"/>
        </w:rPr>
        <w:t>中認為如果病人要接受一個治癒性的手術最好還是做</w:t>
      </w:r>
      <w:r>
        <w:rPr>
          <w:sz w:val="24"/>
          <w:szCs w:val="24"/>
        </w:rPr>
        <w:t>comprehensive neck dissection</w:t>
      </w:r>
      <w:r>
        <w:rPr>
          <w:sz w:val="24"/>
          <w:szCs w:val="24"/>
        </w:rPr>
        <w:t>，如果腫瘤靠近中線，就要做</w:t>
      </w:r>
      <w:r>
        <w:rPr>
          <w:sz w:val="24"/>
          <w:szCs w:val="24"/>
        </w:rPr>
        <w:t xml:space="preserve">bilateral. </w:t>
      </w:r>
      <w:r>
        <w:rPr>
          <w:sz w:val="24"/>
          <w:szCs w:val="24"/>
        </w:rPr>
        <w:t>治療結束後的追蹤，如果要使用</w:t>
      </w:r>
      <w:r>
        <w:rPr>
          <w:sz w:val="24"/>
          <w:szCs w:val="24"/>
        </w:rPr>
        <w:t>PET/CT</w:t>
      </w:r>
      <w:r>
        <w:rPr>
          <w:sz w:val="24"/>
          <w:szCs w:val="24"/>
        </w:rPr>
        <w:t>，施行的時間大約抓</w:t>
      </w:r>
      <w:r>
        <w:rPr>
          <w:sz w:val="24"/>
          <w:szCs w:val="24"/>
        </w:rPr>
        <w:t>12</w:t>
      </w:r>
      <w:r>
        <w:rPr>
          <w:sz w:val="24"/>
          <w:szCs w:val="24"/>
        </w:rPr>
        <w:t>周之後以減少</w:t>
      </w:r>
      <w:r>
        <w:rPr>
          <w:sz w:val="24"/>
          <w:szCs w:val="24"/>
        </w:rPr>
        <w:t xml:space="preserve">false positive. </w:t>
      </w:r>
      <w:r>
        <w:rPr>
          <w:sz w:val="24"/>
          <w:szCs w:val="24"/>
        </w:rPr>
        <w:t>如果病人治療完是</w:t>
      </w:r>
      <w:r>
        <w:rPr>
          <w:sz w:val="24"/>
          <w:szCs w:val="24"/>
        </w:rPr>
        <w:t>clinical N0</w:t>
      </w:r>
      <w:r>
        <w:rPr>
          <w:sz w:val="24"/>
          <w:szCs w:val="24"/>
        </w:rPr>
        <w:t>，建議觀察即可；如果有</w:t>
      </w:r>
      <w:r>
        <w:rPr>
          <w:sz w:val="24"/>
          <w:szCs w:val="24"/>
        </w:rPr>
        <w:t>residual</w:t>
      </w:r>
      <w:r>
        <w:rPr>
          <w:sz w:val="24"/>
          <w:szCs w:val="24"/>
        </w:rPr>
        <w:t>就直接</w:t>
      </w:r>
      <w:r>
        <w:rPr>
          <w:sz w:val="24"/>
          <w:szCs w:val="24"/>
        </w:rPr>
        <w:t>neck dissection</w:t>
      </w:r>
      <w:r>
        <w:rPr>
          <w:sz w:val="24"/>
          <w:szCs w:val="24"/>
        </w:rPr>
        <w:t>；如果</w:t>
      </w:r>
      <w:r>
        <w:rPr>
          <w:sz w:val="24"/>
          <w:szCs w:val="24"/>
        </w:rPr>
        <w:t>equivocal</w:t>
      </w:r>
      <w:r>
        <w:rPr>
          <w:sz w:val="24"/>
          <w:szCs w:val="24"/>
        </w:rPr>
        <w:t>，則建議</w:t>
      </w:r>
      <w:r>
        <w:rPr>
          <w:sz w:val="24"/>
          <w:szCs w:val="24"/>
        </w:rPr>
        <w:t>4~6</w:t>
      </w:r>
      <w:r>
        <w:rPr>
          <w:sz w:val="24"/>
          <w:szCs w:val="24"/>
        </w:rPr>
        <w:t>周後</w:t>
      </w:r>
      <w:r>
        <w:rPr>
          <w:sz w:val="24"/>
          <w:szCs w:val="24"/>
        </w:rPr>
        <w:t xml:space="preserve">repeat PET/CT. </w:t>
      </w:r>
    </w:p>
    <w:p w14:paraId="3F7196B5" w14:textId="77777777" w:rsidR="00AB3FFD" w:rsidRDefault="00AB3FFD" w:rsidP="00AB3FFD">
      <w:pPr>
        <w:rPr>
          <w:sz w:val="24"/>
          <w:szCs w:val="24"/>
        </w:rPr>
      </w:pPr>
      <w:r>
        <w:rPr>
          <w:sz w:val="24"/>
          <w:szCs w:val="24"/>
        </w:rPr>
        <w:t>手術後的治療則會根據一些病理特徵來決定，目前主要是根據兩個臨床試驗的結果來評估術後治療所要使用的種類。</w:t>
      </w:r>
      <w:r w:rsidRPr="00926979">
        <w:rPr>
          <w:color w:val="FF0000"/>
          <w:sz w:val="24"/>
          <w:szCs w:val="24"/>
        </w:rPr>
        <w:t>第一篇臨床試驗是</w:t>
      </w:r>
      <w:r w:rsidRPr="00926979">
        <w:rPr>
          <w:color w:val="FF0000"/>
          <w:sz w:val="24"/>
          <w:szCs w:val="24"/>
        </w:rPr>
        <w:t>RTOG 9501</w:t>
      </w:r>
      <w:r w:rsidRPr="00926979">
        <w:rPr>
          <w:color w:val="FF0000"/>
          <w:sz w:val="24"/>
          <w:szCs w:val="24"/>
        </w:rPr>
        <w:t>，他將</w:t>
      </w:r>
      <w:r w:rsidRPr="00926979">
        <w:rPr>
          <w:color w:val="FF0000"/>
          <w:sz w:val="24"/>
          <w:szCs w:val="24"/>
        </w:rPr>
        <w:t>2+ LNs, PSM, ECE</w:t>
      </w:r>
      <w:r>
        <w:rPr>
          <w:sz w:val="24"/>
          <w:szCs w:val="24"/>
        </w:rPr>
        <w:t>的病人分為</w:t>
      </w:r>
      <w:r>
        <w:rPr>
          <w:sz w:val="24"/>
          <w:szCs w:val="24"/>
        </w:rPr>
        <w:t xml:space="preserve">RT or CCRT. </w:t>
      </w:r>
      <w:r w:rsidRPr="00926979">
        <w:rPr>
          <w:color w:val="FF0000"/>
          <w:sz w:val="24"/>
          <w:szCs w:val="24"/>
        </w:rPr>
        <w:t>EORTC 22931</w:t>
      </w:r>
      <w:r w:rsidRPr="00926979">
        <w:rPr>
          <w:color w:val="FF0000"/>
          <w:sz w:val="24"/>
          <w:szCs w:val="24"/>
        </w:rPr>
        <w:t>除了</w:t>
      </w:r>
      <w:r w:rsidRPr="00926979">
        <w:rPr>
          <w:color w:val="FF0000"/>
          <w:sz w:val="24"/>
          <w:szCs w:val="24"/>
        </w:rPr>
        <w:t>RTOG 9501</w:t>
      </w:r>
      <w:r w:rsidRPr="00926979">
        <w:rPr>
          <w:color w:val="FF0000"/>
          <w:sz w:val="24"/>
          <w:szCs w:val="24"/>
        </w:rPr>
        <w:t>收錄的病人以外還收了</w:t>
      </w:r>
      <w:r w:rsidRPr="00926979">
        <w:rPr>
          <w:color w:val="FF0000"/>
          <w:sz w:val="24"/>
          <w:szCs w:val="24"/>
        </w:rPr>
        <w:t>PNI, LVSI, OC or OPX ca. with level 4 and 5 LN mets</w:t>
      </w:r>
      <w:r>
        <w:rPr>
          <w:sz w:val="24"/>
          <w:szCs w:val="24"/>
        </w:rPr>
        <w:t>. RTOG</w:t>
      </w:r>
      <w:r>
        <w:rPr>
          <w:sz w:val="24"/>
          <w:szCs w:val="24"/>
        </w:rPr>
        <w:t>的研究認為</w:t>
      </w:r>
      <w:r>
        <w:rPr>
          <w:sz w:val="24"/>
          <w:szCs w:val="24"/>
        </w:rPr>
        <w:t>CCRT</w:t>
      </w:r>
      <w:r>
        <w:rPr>
          <w:sz w:val="24"/>
          <w:szCs w:val="24"/>
        </w:rPr>
        <w:t>對於</w:t>
      </w:r>
      <w:r>
        <w:rPr>
          <w:sz w:val="24"/>
          <w:szCs w:val="24"/>
        </w:rPr>
        <w:t>LRC, DFS</w:t>
      </w:r>
      <w:r>
        <w:rPr>
          <w:sz w:val="24"/>
          <w:szCs w:val="24"/>
        </w:rPr>
        <w:t>有幫助，但</w:t>
      </w:r>
      <w:r>
        <w:rPr>
          <w:sz w:val="24"/>
          <w:szCs w:val="24"/>
        </w:rPr>
        <w:t>OS</w:t>
      </w:r>
      <w:r>
        <w:rPr>
          <w:sz w:val="24"/>
          <w:szCs w:val="24"/>
        </w:rPr>
        <w:t>沒有；而</w:t>
      </w:r>
      <w:r>
        <w:rPr>
          <w:sz w:val="24"/>
          <w:szCs w:val="24"/>
        </w:rPr>
        <w:t>EORTC</w:t>
      </w:r>
      <w:r>
        <w:rPr>
          <w:sz w:val="24"/>
          <w:szCs w:val="24"/>
        </w:rPr>
        <w:t>所有</w:t>
      </w:r>
      <w:r>
        <w:rPr>
          <w:sz w:val="24"/>
          <w:szCs w:val="24"/>
        </w:rPr>
        <w:t>(</w:t>
      </w:r>
      <w:r>
        <w:rPr>
          <w:sz w:val="24"/>
          <w:szCs w:val="24"/>
        </w:rPr>
        <w:t>包含</w:t>
      </w:r>
      <w:r>
        <w:rPr>
          <w:sz w:val="24"/>
          <w:szCs w:val="24"/>
        </w:rPr>
        <w:t>OS)</w:t>
      </w:r>
      <w:r>
        <w:rPr>
          <w:sz w:val="24"/>
          <w:szCs w:val="24"/>
        </w:rPr>
        <w:t>的</w:t>
      </w:r>
      <w:r>
        <w:rPr>
          <w:sz w:val="24"/>
          <w:szCs w:val="24"/>
        </w:rPr>
        <w:t>outcome</w:t>
      </w:r>
      <w:r>
        <w:rPr>
          <w:sz w:val="24"/>
          <w:szCs w:val="24"/>
        </w:rPr>
        <w:t>都有幫助。後來又將以上兩篇研究綜合分析發現只有</w:t>
      </w:r>
      <w:r>
        <w:rPr>
          <w:sz w:val="24"/>
          <w:szCs w:val="24"/>
        </w:rPr>
        <w:t>ECE+ and/or PSM</w:t>
      </w:r>
      <w:r>
        <w:rPr>
          <w:sz w:val="24"/>
          <w:szCs w:val="24"/>
        </w:rPr>
        <w:t>的</w:t>
      </w:r>
      <w:r>
        <w:rPr>
          <w:sz w:val="24"/>
          <w:szCs w:val="24"/>
        </w:rPr>
        <w:t>CCRT</w:t>
      </w:r>
      <w:r>
        <w:rPr>
          <w:sz w:val="24"/>
          <w:szCs w:val="24"/>
        </w:rPr>
        <w:t>有</w:t>
      </w:r>
      <w:r>
        <w:rPr>
          <w:sz w:val="24"/>
          <w:szCs w:val="24"/>
        </w:rPr>
        <w:t>benefit</w:t>
      </w:r>
      <w:r>
        <w:rPr>
          <w:sz w:val="24"/>
          <w:szCs w:val="24"/>
        </w:rPr>
        <w:t>，如果多顆淋巴轉移但沒有</w:t>
      </w:r>
      <w:r>
        <w:rPr>
          <w:sz w:val="24"/>
          <w:szCs w:val="24"/>
        </w:rPr>
        <w:t>ECE</w:t>
      </w:r>
      <w:r>
        <w:rPr>
          <w:sz w:val="24"/>
          <w:szCs w:val="24"/>
        </w:rPr>
        <w:t>，則</w:t>
      </w:r>
      <w:r>
        <w:rPr>
          <w:sz w:val="24"/>
          <w:szCs w:val="24"/>
        </w:rPr>
        <w:t>CCRT</w:t>
      </w:r>
      <w:r>
        <w:rPr>
          <w:sz w:val="24"/>
          <w:szCs w:val="24"/>
        </w:rPr>
        <w:t>沒有</w:t>
      </w:r>
      <w:r>
        <w:rPr>
          <w:sz w:val="24"/>
          <w:szCs w:val="24"/>
        </w:rPr>
        <w:t xml:space="preserve">survival benefit. </w:t>
      </w:r>
      <w:r>
        <w:rPr>
          <w:sz w:val="24"/>
          <w:szCs w:val="24"/>
        </w:rPr>
        <w:t>因此</w:t>
      </w:r>
      <w:r w:rsidRPr="00926979">
        <w:rPr>
          <w:b/>
          <w:color w:val="FF0000"/>
          <w:sz w:val="24"/>
          <w:szCs w:val="24"/>
        </w:rPr>
        <w:t>NCCN</w:t>
      </w:r>
      <w:r w:rsidRPr="00926979">
        <w:rPr>
          <w:b/>
          <w:color w:val="FF0000"/>
          <w:sz w:val="24"/>
          <w:szCs w:val="24"/>
        </w:rPr>
        <w:t>的建議是</w:t>
      </w:r>
      <w:r w:rsidRPr="00926979">
        <w:rPr>
          <w:b/>
          <w:color w:val="FF0000"/>
          <w:sz w:val="24"/>
          <w:szCs w:val="24"/>
        </w:rPr>
        <w:t>ECE+/- PSM</w:t>
      </w:r>
      <w:r w:rsidRPr="00926979">
        <w:rPr>
          <w:b/>
          <w:color w:val="FF0000"/>
          <w:sz w:val="24"/>
          <w:szCs w:val="24"/>
        </w:rPr>
        <w:t>需要</w:t>
      </w:r>
      <w:r w:rsidRPr="00926979">
        <w:rPr>
          <w:b/>
          <w:color w:val="FF0000"/>
          <w:sz w:val="24"/>
          <w:szCs w:val="24"/>
        </w:rPr>
        <w:t>CCRT</w:t>
      </w:r>
      <w:r w:rsidRPr="00926979">
        <w:rPr>
          <w:b/>
          <w:color w:val="FF0000"/>
          <w:sz w:val="24"/>
          <w:szCs w:val="24"/>
        </w:rPr>
        <w:t>，其他的因素包含</w:t>
      </w:r>
      <w:r w:rsidRPr="00926979">
        <w:rPr>
          <w:b/>
          <w:color w:val="FF0000"/>
          <w:sz w:val="24"/>
          <w:szCs w:val="24"/>
        </w:rPr>
        <w:t>: multiple LNs, LVSI, PNI, T3 or T4, OC or OPX ca. with level 4~5 LNs</w:t>
      </w:r>
      <w:r w:rsidRPr="00926979">
        <w:rPr>
          <w:b/>
          <w:color w:val="FF0000"/>
          <w:sz w:val="24"/>
          <w:szCs w:val="24"/>
        </w:rPr>
        <w:t>是</w:t>
      </w:r>
      <w:r w:rsidRPr="00926979">
        <w:rPr>
          <w:b/>
          <w:color w:val="FF0000"/>
          <w:sz w:val="24"/>
          <w:szCs w:val="24"/>
        </w:rPr>
        <w:t>post-op RT</w:t>
      </w:r>
      <w:r w:rsidRPr="00926979">
        <w:rPr>
          <w:b/>
          <w:color w:val="FF0000"/>
          <w:sz w:val="24"/>
          <w:szCs w:val="24"/>
        </w:rPr>
        <w:t>的</w:t>
      </w:r>
      <w:r w:rsidRPr="00926979">
        <w:rPr>
          <w:b/>
          <w:color w:val="FF0000"/>
          <w:sz w:val="24"/>
          <w:szCs w:val="24"/>
        </w:rPr>
        <w:t>indications.</w:t>
      </w:r>
    </w:p>
    <w:p w14:paraId="03AF7905" w14:textId="77777777" w:rsidR="00AB3FFD" w:rsidRPr="00FA4DD0" w:rsidRDefault="00AB3FFD" w:rsidP="00AB3FFD">
      <w:pPr>
        <w:rPr>
          <w:b/>
          <w:sz w:val="24"/>
          <w:szCs w:val="24"/>
          <w:bdr w:val="single" w:sz="4" w:space="0" w:color="auto"/>
        </w:rPr>
      </w:pPr>
      <w:r w:rsidRPr="00FA4DD0">
        <w:rPr>
          <w:b/>
          <w:sz w:val="24"/>
          <w:szCs w:val="24"/>
          <w:bdr w:val="single" w:sz="4" w:space="0" w:color="auto"/>
        </w:rPr>
        <w:t>Salvage Surgery</w:t>
      </w:r>
    </w:p>
    <w:p w14:paraId="7DC2716E" w14:textId="77777777" w:rsidR="00AB3FFD" w:rsidRDefault="00AB3FFD" w:rsidP="00AB3FFD">
      <w:pPr>
        <w:rPr>
          <w:sz w:val="24"/>
          <w:szCs w:val="24"/>
        </w:rPr>
      </w:pPr>
      <w:r>
        <w:rPr>
          <w:sz w:val="24"/>
          <w:szCs w:val="24"/>
        </w:rPr>
        <w:t>當</w:t>
      </w:r>
      <w:r>
        <w:rPr>
          <w:sz w:val="24"/>
          <w:szCs w:val="24"/>
        </w:rPr>
        <w:t>N2-3</w:t>
      </w:r>
      <w:r>
        <w:rPr>
          <w:sz w:val="24"/>
          <w:szCs w:val="24"/>
        </w:rPr>
        <w:t>的病人沒有接受手術治療，需要特別注意復發的危險，如果病人在做完</w:t>
      </w:r>
      <w:r>
        <w:rPr>
          <w:sz w:val="24"/>
          <w:szCs w:val="24"/>
        </w:rPr>
        <w:t>CCRT</w:t>
      </w:r>
      <w:r>
        <w:rPr>
          <w:sz w:val="24"/>
          <w:szCs w:val="24"/>
        </w:rPr>
        <w:t>之後沒有達到</w:t>
      </w:r>
      <w:r>
        <w:rPr>
          <w:sz w:val="24"/>
          <w:szCs w:val="24"/>
        </w:rPr>
        <w:t>clinical complete response</w:t>
      </w:r>
      <w:r>
        <w:rPr>
          <w:sz w:val="24"/>
          <w:szCs w:val="24"/>
        </w:rPr>
        <w:t>，則需要</w:t>
      </w:r>
      <w:r>
        <w:rPr>
          <w:sz w:val="24"/>
          <w:szCs w:val="24"/>
        </w:rPr>
        <w:t>salvage surgery with neck dissection</w:t>
      </w:r>
      <w:r>
        <w:rPr>
          <w:sz w:val="24"/>
          <w:szCs w:val="24"/>
        </w:rPr>
        <w:t>，但是有兩個考量需要注意，第一是如何判定有復發，因為</w:t>
      </w:r>
      <w:r>
        <w:rPr>
          <w:sz w:val="24"/>
          <w:szCs w:val="24"/>
        </w:rPr>
        <w:t>CCRT</w:t>
      </w:r>
      <w:r>
        <w:rPr>
          <w:sz w:val="24"/>
          <w:szCs w:val="24"/>
        </w:rPr>
        <w:t>後的組織傷害常常會影響在影像學上的結果，有時候有復發但無法早期發現。第二是</w:t>
      </w:r>
      <w:r>
        <w:rPr>
          <w:sz w:val="24"/>
          <w:szCs w:val="24"/>
        </w:rPr>
        <w:t>salvage surgery</w:t>
      </w:r>
      <w:r>
        <w:rPr>
          <w:sz w:val="24"/>
          <w:szCs w:val="24"/>
        </w:rPr>
        <w:t>會提高病人</w:t>
      </w:r>
      <w:r>
        <w:rPr>
          <w:sz w:val="24"/>
          <w:szCs w:val="24"/>
        </w:rPr>
        <w:t>complications</w:t>
      </w:r>
      <w:r>
        <w:rPr>
          <w:sz w:val="24"/>
          <w:szCs w:val="24"/>
        </w:rPr>
        <w:t>的機會。</w:t>
      </w:r>
    </w:p>
    <w:p w14:paraId="27868724" w14:textId="77777777" w:rsidR="00AB3FFD" w:rsidRDefault="00AB3FFD" w:rsidP="00AB3FFD">
      <w:pPr>
        <w:rPr>
          <w:sz w:val="24"/>
          <w:szCs w:val="24"/>
        </w:rPr>
      </w:pPr>
    </w:p>
    <w:p w14:paraId="6EFB456B" w14:textId="77777777" w:rsidR="00AB3FFD" w:rsidRDefault="00AB3FFD" w:rsidP="00AB3FFD">
      <w:pPr>
        <w:rPr>
          <w:rFonts w:hint="eastAsia"/>
          <w:sz w:val="24"/>
          <w:szCs w:val="24"/>
        </w:rPr>
      </w:pPr>
    </w:p>
    <w:p w14:paraId="38A315CE" w14:textId="77777777" w:rsidR="00AB3FFD" w:rsidRPr="00FA4DD0" w:rsidRDefault="00AB3FFD" w:rsidP="00AB3FFD">
      <w:pPr>
        <w:rPr>
          <w:b/>
          <w:sz w:val="24"/>
          <w:szCs w:val="24"/>
          <w:bdr w:val="single" w:sz="4" w:space="0" w:color="auto"/>
        </w:rPr>
      </w:pPr>
      <w:r w:rsidRPr="00FA4DD0">
        <w:rPr>
          <w:b/>
          <w:sz w:val="24"/>
          <w:szCs w:val="24"/>
          <w:bdr w:val="single" w:sz="4" w:space="0" w:color="auto"/>
        </w:rPr>
        <w:lastRenderedPageBreak/>
        <w:t>Radiation Therapy- Dose</w:t>
      </w:r>
    </w:p>
    <w:p w14:paraId="63884418" w14:textId="77777777" w:rsidR="00AB3FFD" w:rsidRDefault="00AB3FFD" w:rsidP="00AB3FFD">
      <w:pPr>
        <w:rPr>
          <w:sz w:val="24"/>
          <w:szCs w:val="24"/>
        </w:rPr>
      </w:pPr>
      <w:r>
        <w:rPr>
          <w:sz w:val="24"/>
          <w:szCs w:val="24"/>
        </w:rPr>
        <w:t>Conventional: Primary: 66Gy (2.2Gy) to 70Gy (2Gy)</w:t>
      </w:r>
      <w:r>
        <w:rPr>
          <w:sz w:val="24"/>
          <w:szCs w:val="24"/>
        </w:rPr>
        <w:t>，如果要大於</w:t>
      </w:r>
      <w:r>
        <w:rPr>
          <w:sz w:val="24"/>
          <w:szCs w:val="24"/>
        </w:rPr>
        <w:t>70Gy</w:t>
      </w:r>
      <w:r>
        <w:rPr>
          <w:sz w:val="24"/>
          <w:szCs w:val="24"/>
        </w:rPr>
        <w:t>就必須要降低</w:t>
      </w:r>
      <w:r>
        <w:rPr>
          <w:sz w:val="24"/>
          <w:szCs w:val="24"/>
        </w:rPr>
        <w:t xml:space="preserve">fraction size. </w:t>
      </w:r>
      <w:r>
        <w:rPr>
          <w:sz w:val="24"/>
          <w:szCs w:val="24"/>
        </w:rPr>
        <w:t>如果使用</w:t>
      </w:r>
      <w:r>
        <w:rPr>
          <w:sz w:val="24"/>
          <w:szCs w:val="24"/>
        </w:rPr>
        <w:t>Hyperfractionation</w:t>
      </w:r>
    </w:p>
    <w:p w14:paraId="7DA938C3" w14:textId="77777777" w:rsidR="00AB3FFD" w:rsidRDefault="00AB3FFD" w:rsidP="00AB3FFD">
      <w:pPr>
        <w:rPr>
          <w:sz w:val="24"/>
          <w:szCs w:val="24"/>
        </w:rPr>
      </w:pPr>
      <w:r>
        <w:rPr>
          <w:sz w:val="24"/>
          <w:szCs w:val="24"/>
        </w:rPr>
        <w:t>劑量建議做到</w:t>
      </w:r>
      <w:r>
        <w:rPr>
          <w:sz w:val="24"/>
          <w:szCs w:val="24"/>
        </w:rPr>
        <w:t>81.6Gy (1.2Gy), elective</w:t>
      </w:r>
      <w:r>
        <w:rPr>
          <w:sz w:val="24"/>
          <w:szCs w:val="24"/>
        </w:rPr>
        <w:t>部分可以做</w:t>
      </w:r>
      <w:r>
        <w:rPr>
          <w:sz w:val="24"/>
          <w:szCs w:val="24"/>
        </w:rPr>
        <w:t>44Gy(2Gy)</w:t>
      </w:r>
      <w:r>
        <w:rPr>
          <w:sz w:val="24"/>
          <w:szCs w:val="24"/>
        </w:rPr>
        <w:t>到</w:t>
      </w:r>
      <w:r>
        <w:rPr>
          <w:sz w:val="24"/>
          <w:szCs w:val="24"/>
        </w:rPr>
        <w:t>63Gy(1.6-1.8Gy)</w:t>
      </w:r>
      <w:r>
        <w:rPr>
          <w:sz w:val="24"/>
          <w:szCs w:val="24"/>
        </w:rPr>
        <w:t>，這部分主要根據所選用的技術而定，如果是</w:t>
      </w:r>
      <w:r>
        <w:rPr>
          <w:sz w:val="24"/>
          <w:szCs w:val="24"/>
        </w:rPr>
        <w:t>3DCRT</w:t>
      </w:r>
      <w:r>
        <w:rPr>
          <w:sz w:val="24"/>
          <w:szCs w:val="24"/>
        </w:rPr>
        <w:t>就建議做到</w:t>
      </w:r>
      <w:r>
        <w:rPr>
          <w:sz w:val="24"/>
          <w:szCs w:val="24"/>
        </w:rPr>
        <w:t>44-50Gy(2Gy)</w:t>
      </w:r>
      <w:r>
        <w:rPr>
          <w:sz w:val="24"/>
          <w:szCs w:val="24"/>
        </w:rPr>
        <w:t>，如果使用</w:t>
      </w:r>
      <w:r>
        <w:rPr>
          <w:sz w:val="24"/>
          <w:szCs w:val="24"/>
        </w:rPr>
        <w:t>IMRT</w:t>
      </w:r>
      <w:r>
        <w:rPr>
          <w:sz w:val="24"/>
          <w:szCs w:val="24"/>
        </w:rPr>
        <w:t>技術就可以做到</w:t>
      </w:r>
      <w:r>
        <w:rPr>
          <w:sz w:val="24"/>
          <w:szCs w:val="24"/>
        </w:rPr>
        <w:t>54-63Gy(1.6-1.8Gy)</w:t>
      </w:r>
      <w:r>
        <w:rPr>
          <w:sz w:val="24"/>
          <w:szCs w:val="24"/>
        </w:rPr>
        <w:t>，一般來說只要有不好的</w:t>
      </w:r>
      <w:r>
        <w:rPr>
          <w:sz w:val="24"/>
          <w:szCs w:val="24"/>
        </w:rPr>
        <w:t>risk factor</w:t>
      </w:r>
      <w:r>
        <w:rPr>
          <w:sz w:val="24"/>
          <w:szCs w:val="24"/>
        </w:rPr>
        <w:t>就應該接受</w:t>
      </w:r>
      <w:r>
        <w:rPr>
          <w:sz w:val="24"/>
          <w:szCs w:val="24"/>
        </w:rPr>
        <w:t>post-op RT</w:t>
      </w:r>
      <w:r>
        <w:rPr>
          <w:sz w:val="24"/>
          <w:szCs w:val="24"/>
        </w:rPr>
        <w:t>，如果是</w:t>
      </w:r>
      <w:r>
        <w:rPr>
          <w:sz w:val="24"/>
          <w:szCs w:val="24"/>
        </w:rPr>
        <w:t>high risk</w:t>
      </w:r>
      <w:r>
        <w:rPr>
          <w:sz w:val="24"/>
          <w:szCs w:val="24"/>
        </w:rPr>
        <w:t>病人</w:t>
      </w:r>
      <w:r>
        <w:rPr>
          <w:sz w:val="24"/>
          <w:szCs w:val="24"/>
        </w:rPr>
        <w:t>post-op RT</w:t>
      </w:r>
      <w:r>
        <w:rPr>
          <w:sz w:val="24"/>
          <w:szCs w:val="24"/>
        </w:rPr>
        <w:t>劑量更可以拉高到</w:t>
      </w:r>
      <w:r>
        <w:rPr>
          <w:sz w:val="24"/>
          <w:szCs w:val="24"/>
        </w:rPr>
        <w:t>60-66Gy</w:t>
      </w:r>
      <w:r>
        <w:rPr>
          <w:sz w:val="24"/>
          <w:szCs w:val="24"/>
        </w:rPr>
        <w:t>，例如前面提到的</w:t>
      </w:r>
      <w:r>
        <w:rPr>
          <w:sz w:val="24"/>
          <w:szCs w:val="24"/>
        </w:rPr>
        <w:t>ECE+, PSM</w:t>
      </w:r>
      <w:r>
        <w:rPr>
          <w:sz w:val="24"/>
          <w:szCs w:val="24"/>
        </w:rPr>
        <w:t>，時間部份建議手術到</w:t>
      </w:r>
      <w:r>
        <w:rPr>
          <w:sz w:val="24"/>
          <w:szCs w:val="24"/>
        </w:rPr>
        <w:t>RT</w:t>
      </w:r>
      <w:r>
        <w:rPr>
          <w:sz w:val="24"/>
          <w:szCs w:val="24"/>
        </w:rPr>
        <w:t>開始不要超過</w:t>
      </w:r>
      <w:r>
        <w:rPr>
          <w:sz w:val="24"/>
          <w:szCs w:val="24"/>
        </w:rPr>
        <w:t>6</w:t>
      </w:r>
      <w:r>
        <w:rPr>
          <w:sz w:val="24"/>
          <w:szCs w:val="24"/>
        </w:rPr>
        <w:t>周。</w:t>
      </w:r>
    </w:p>
    <w:p w14:paraId="5FF38E31" w14:textId="77777777" w:rsidR="00AB3FFD" w:rsidRPr="00FA4DD0" w:rsidRDefault="00AB3FFD" w:rsidP="00AB3FFD">
      <w:pPr>
        <w:rPr>
          <w:b/>
          <w:sz w:val="24"/>
          <w:szCs w:val="24"/>
          <w:bdr w:val="single" w:sz="4" w:space="0" w:color="auto"/>
        </w:rPr>
      </w:pPr>
      <w:r w:rsidRPr="00FA4DD0">
        <w:rPr>
          <w:b/>
          <w:sz w:val="24"/>
          <w:szCs w:val="24"/>
          <w:bdr w:val="single" w:sz="4" w:space="0" w:color="auto"/>
        </w:rPr>
        <w:t>Radiation Therapy – RT alone</w:t>
      </w:r>
    </w:p>
    <w:p w14:paraId="1DA2E9A9" w14:textId="77777777" w:rsidR="00AB3FFD" w:rsidRDefault="00AB3FFD" w:rsidP="00AB3FFD">
      <w:pPr>
        <w:rPr>
          <w:sz w:val="24"/>
          <w:szCs w:val="24"/>
        </w:rPr>
      </w:pPr>
      <w:r>
        <w:rPr>
          <w:sz w:val="24"/>
          <w:szCs w:val="24"/>
        </w:rPr>
        <w:t>目前的證據顯示頭頸部的</w:t>
      </w:r>
      <w:r>
        <w:rPr>
          <w:sz w:val="24"/>
          <w:szCs w:val="24"/>
        </w:rPr>
        <w:t>SCC</w:t>
      </w:r>
      <w:r>
        <w:rPr>
          <w:sz w:val="24"/>
          <w:szCs w:val="24"/>
        </w:rPr>
        <w:t>，會藉由</w:t>
      </w:r>
      <w:r>
        <w:rPr>
          <w:sz w:val="24"/>
          <w:szCs w:val="24"/>
        </w:rPr>
        <w:t>accelerated repopulation</w:t>
      </w:r>
      <w:r>
        <w:rPr>
          <w:sz w:val="24"/>
          <w:szCs w:val="24"/>
        </w:rPr>
        <w:t>來抵銷放射治療所造成的</w:t>
      </w:r>
      <w:r>
        <w:rPr>
          <w:sz w:val="24"/>
          <w:szCs w:val="24"/>
        </w:rPr>
        <w:t>cell loss</w:t>
      </w:r>
      <w:r>
        <w:rPr>
          <w:sz w:val="24"/>
          <w:szCs w:val="24"/>
        </w:rPr>
        <w:t>，因此如果選用</w:t>
      </w:r>
      <w:r>
        <w:rPr>
          <w:sz w:val="24"/>
          <w:szCs w:val="24"/>
        </w:rPr>
        <w:t>RT alone</w:t>
      </w:r>
      <w:r>
        <w:rPr>
          <w:sz w:val="24"/>
          <w:szCs w:val="24"/>
        </w:rPr>
        <w:t>，每周的劑量應該要超過</w:t>
      </w:r>
      <w:r>
        <w:rPr>
          <w:sz w:val="24"/>
          <w:szCs w:val="24"/>
        </w:rPr>
        <w:t>1000cGy(</w:t>
      </w:r>
      <w:r>
        <w:rPr>
          <w:sz w:val="24"/>
          <w:szCs w:val="24"/>
        </w:rPr>
        <w:t>唾液腺腫瘤除外，因為它的細胞動力學不同</w:t>
      </w:r>
      <w:r>
        <w:rPr>
          <w:sz w:val="24"/>
          <w:szCs w:val="24"/>
        </w:rPr>
        <w:t>)</w:t>
      </w:r>
      <w:r>
        <w:rPr>
          <w:sz w:val="24"/>
          <w:szCs w:val="24"/>
        </w:rPr>
        <w:t>，過去的研究顯示針對早期喉癌，如果每週劑量</w:t>
      </w:r>
      <w:r>
        <w:rPr>
          <w:sz w:val="24"/>
          <w:szCs w:val="24"/>
        </w:rPr>
        <w:t>&lt;1000cGy, fraction size&lt;200cGy</w:t>
      </w:r>
      <w:r>
        <w:rPr>
          <w:sz w:val="24"/>
          <w:szCs w:val="24"/>
        </w:rPr>
        <w:t>都會提高復發的機會。目前有兩個大型研究評估</w:t>
      </w:r>
      <w:r>
        <w:rPr>
          <w:sz w:val="24"/>
          <w:szCs w:val="24"/>
        </w:rPr>
        <w:t>altered fractionation. EORTC 22791</w:t>
      </w:r>
      <w:r>
        <w:rPr>
          <w:sz w:val="24"/>
          <w:szCs w:val="24"/>
        </w:rPr>
        <w:t>比較</w:t>
      </w:r>
      <w:r>
        <w:rPr>
          <w:sz w:val="24"/>
          <w:szCs w:val="24"/>
        </w:rPr>
        <w:t>hyper (1.15Gy BID, total 80.5Gy in 7wks)</w:t>
      </w:r>
      <w:r>
        <w:rPr>
          <w:sz w:val="24"/>
          <w:szCs w:val="24"/>
        </w:rPr>
        <w:t>與</w:t>
      </w:r>
      <w:r>
        <w:rPr>
          <w:sz w:val="24"/>
          <w:szCs w:val="24"/>
        </w:rPr>
        <w:t>conventional (2Gy QD, total 70Gy in 7wks) to T2-3N0-1 OPX ca (tongue base excluded)</w:t>
      </w:r>
      <w:r>
        <w:rPr>
          <w:sz w:val="24"/>
          <w:szCs w:val="24"/>
        </w:rPr>
        <w:t>，</w:t>
      </w:r>
      <w:r>
        <w:rPr>
          <w:sz w:val="24"/>
          <w:szCs w:val="24"/>
        </w:rPr>
        <w:t>5</w:t>
      </w:r>
      <w:r>
        <w:rPr>
          <w:sz w:val="24"/>
          <w:szCs w:val="24"/>
        </w:rPr>
        <w:t>年的局部控制率</w:t>
      </w:r>
      <w:r>
        <w:rPr>
          <w:sz w:val="24"/>
          <w:szCs w:val="24"/>
        </w:rPr>
        <w:t>hyper</w:t>
      </w:r>
      <w:r>
        <w:rPr>
          <w:sz w:val="24"/>
          <w:szCs w:val="24"/>
        </w:rPr>
        <w:t>較佳</w:t>
      </w:r>
      <w:r>
        <w:rPr>
          <w:sz w:val="24"/>
          <w:szCs w:val="24"/>
        </w:rPr>
        <w:t>(56% vs 38%)</w:t>
      </w:r>
      <w:r>
        <w:rPr>
          <w:sz w:val="24"/>
          <w:szCs w:val="24"/>
        </w:rPr>
        <w:t>，</w:t>
      </w:r>
      <w:r>
        <w:rPr>
          <w:sz w:val="24"/>
          <w:szCs w:val="24"/>
        </w:rPr>
        <w:t>late complication</w:t>
      </w:r>
      <w:r>
        <w:rPr>
          <w:sz w:val="24"/>
          <w:szCs w:val="24"/>
        </w:rPr>
        <w:t>則沒有差別。</w:t>
      </w:r>
      <w:r>
        <w:rPr>
          <w:sz w:val="24"/>
          <w:szCs w:val="24"/>
        </w:rPr>
        <w:t>EORTC 22851</w:t>
      </w:r>
      <w:r>
        <w:rPr>
          <w:sz w:val="24"/>
          <w:szCs w:val="24"/>
        </w:rPr>
        <w:t>則比較了另一個</w:t>
      </w:r>
      <w:r>
        <w:rPr>
          <w:sz w:val="24"/>
          <w:szCs w:val="24"/>
        </w:rPr>
        <w:t>accelerated fractionation (1.6Gy TID, 72Gy in 5wks)</w:t>
      </w:r>
      <w:r>
        <w:rPr>
          <w:sz w:val="24"/>
          <w:szCs w:val="24"/>
        </w:rPr>
        <w:t>與</w:t>
      </w:r>
      <w:r>
        <w:rPr>
          <w:sz w:val="24"/>
          <w:szCs w:val="24"/>
        </w:rPr>
        <w:t xml:space="preserve">conventional (2Gy QD, total 70Gy in 7wks), HPX </w:t>
      </w:r>
      <w:r>
        <w:rPr>
          <w:sz w:val="24"/>
          <w:szCs w:val="24"/>
        </w:rPr>
        <w:t>除外，</w:t>
      </w:r>
      <w:r>
        <w:rPr>
          <w:sz w:val="24"/>
          <w:szCs w:val="24"/>
        </w:rPr>
        <w:t>accelerated</w:t>
      </w:r>
      <w:r>
        <w:rPr>
          <w:sz w:val="24"/>
          <w:szCs w:val="24"/>
        </w:rPr>
        <w:t>同樣顯示有較佳的局部控制率，但是併發症明顯的提高，因此造成大家對於</w:t>
      </w:r>
      <w:r>
        <w:rPr>
          <w:sz w:val="24"/>
          <w:szCs w:val="24"/>
        </w:rPr>
        <w:t>hyperfractionation</w:t>
      </w:r>
      <w:r>
        <w:rPr>
          <w:sz w:val="24"/>
          <w:szCs w:val="24"/>
        </w:rPr>
        <w:t>的疑惑。</w:t>
      </w:r>
      <w:r>
        <w:rPr>
          <w:sz w:val="24"/>
          <w:szCs w:val="24"/>
        </w:rPr>
        <w:t>RTOG 9003</w:t>
      </w:r>
      <w:r>
        <w:rPr>
          <w:sz w:val="24"/>
          <w:szCs w:val="24"/>
        </w:rPr>
        <w:t>則比較了</w:t>
      </w:r>
      <w:r>
        <w:rPr>
          <w:sz w:val="24"/>
          <w:szCs w:val="24"/>
        </w:rPr>
        <w:t>4 arms, hyperfractionation, 2</w:t>
      </w:r>
      <w:r>
        <w:rPr>
          <w:sz w:val="24"/>
          <w:szCs w:val="24"/>
        </w:rPr>
        <w:t>種</w:t>
      </w:r>
      <w:r>
        <w:rPr>
          <w:sz w:val="24"/>
          <w:szCs w:val="24"/>
        </w:rPr>
        <w:t>accelerated fractionation</w:t>
      </w:r>
      <w:r>
        <w:rPr>
          <w:sz w:val="24"/>
          <w:szCs w:val="24"/>
        </w:rPr>
        <w:t>與</w:t>
      </w:r>
      <w:r>
        <w:rPr>
          <w:sz w:val="24"/>
          <w:szCs w:val="24"/>
        </w:rPr>
        <w:t>conventional</w:t>
      </w:r>
      <w:r>
        <w:rPr>
          <w:sz w:val="24"/>
          <w:szCs w:val="24"/>
        </w:rPr>
        <w:t>，</w:t>
      </w:r>
      <w:r>
        <w:rPr>
          <w:sz w:val="24"/>
          <w:szCs w:val="24"/>
        </w:rPr>
        <w:t>2</w:t>
      </w:r>
      <w:r>
        <w:rPr>
          <w:sz w:val="24"/>
          <w:szCs w:val="24"/>
        </w:rPr>
        <w:t>年的追蹤發現</w:t>
      </w:r>
      <w:r>
        <w:rPr>
          <w:sz w:val="24"/>
          <w:szCs w:val="24"/>
        </w:rPr>
        <w:t>accelerated fractionation with concomitant boost(AFX-C)</w:t>
      </w:r>
      <w:r>
        <w:rPr>
          <w:sz w:val="24"/>
          <w:szCs w:val="24"/>
        </w:rPr>
        <w:t>與</w:t>
      </w:r>
      <w:r>
        <w:rPr>
          <w:sz w:val="24"/>
          <w:szCs w:val="24"/>
        </w:rPr>
        <w:t>hyperfractionation</w:t>
      </w:r>
      <w:r>
        <w:rPr>
          <w:sz w:val="24"/>
          <w:szCs w:val="24"/>
        </w:rPr>
        <w:t>這兩組有較佳的</w:t>
      </w:r>
      <w:r>
        <w:rPr>
          <w:sz w:val="24"/>
          <w:szCs w:val="24"/>
        </w:rPr>
        <w:t>LRC, DFS</w:t>
      </w:r>
      <w:r>
        <w:rPr>
          <w:sz w:val="24"/>
          <w:szCs w:val="24"/>
        </w:rPr>
        <w:t>，副作用發生的機率與</w:t>
      </w:r>
      <w:r>
        <w:rPr>
          <w:sz w:val="24"/>
          <w:szCs w:val="24"/>
        </w:rPr>
        <w:t>conventional</w:t>
      </w:r>
      <w:r>
        <w:rPr>
          <w:sz w:val="24"/>
          <w:szCs w:val="24"/>
        </w:rPr>
        <w:t>相同，長期追蹤的結果同樣證實</w:t>
      </w:r>
      <w:r>
        <w:rPr>
          <w:sz w:val="24"/>
          <w:szCs w:val="24"/>
        </w:rPr>
        <w:t>LRC,OS</w:t>
      </w:r>
      <w:r>
        <w:rPr>
          <w:sz w:val="24"/>
          <w:szCs w:val="24"/>
        </w:rPr>
        <w:t>的進步。針對</w:t>
      </w:r>
      <w:r>
        <w:rPr>
          <w:sz w:val="24"/>
          <w:szCs w:val="24"/>
        </w:rPr>
        <w:t>hyper</w:t>
      </w:r>
      <w:r>
        <w:rPr>
          <w:sz w:val="24"/>
          <w:szCs w:val="24"/>
        </w:rPr>
        <w:t>也有在</w:t>
      </w:r>
      <w:r>
        <w:rPr>
          <w:sz w:val="24"/>
          <w:szCs w:val="24"/>
        </w:rPr>
        <w:t>2006</w:t>
      </w:r>
      <w:r>
        <w:rPr>
          <w:sz w:val="24"/>
          <w:szCs w:val="24"/>
        </w:rPr>
        <w:t>年發表過</w:t>
      </w:r>
      <w:r>
        <w:rPr>
          <w:sz w:val="24"/>
          <w:szCs w:val="24"/>
        </w:rPr>
        <w:t>meta-analysis</w:t>
      </w:r>
      <w:r>
        <w:rPr>
          <w:sz w:val="24"/>
          <w:szCs w:val="24"/>
        </w:rPr>
        <w:t>，</w:t>
      </w:r>
      <w:r>
        <w:rPr>
          <w:sz w:val="24"/>
          <w:szCs w:val="24"/>
        </w:rPr>
        <w:t>altered fractionation5</w:t>
      </w:r>
      <w:r>
        <w:rPr>
          <w:sz w:val="24"/>
          <w:szCs w:val="24"/>
        </w:rPr>
        <w:t>年的</w:t>
      </w:r>
      <w:r>
        <w:rPr>
          <w:sz w:val="24"/>
          <w:szCs w:val="24"/>
        </w:rPr>
        <w:t>absolute survival benefit</w:t>
      </w:r>
      <w:r>
        <w:rPr>
          <w:sz w:val="24"/>
          <w:szCs w:val="24"/>
        </w:rPr>
        <w:t>是</w:t>
      </w:r>
      <w:r>
        <w:rPr>
          <w:sz w:val="24"/>
          <w:szCs w:val="24"/>
        </w:rPr>
        <w:t>3.4%</w:t>
      </w:r>
      <w:r>
        <w:rPr>
          <w:sz w:val="24"/>
          <w:szCs w:val="24"/>
        </w:rPr>
        <w:t>，但僅侷限於</w:t>
      </w:r>
      <w:r>
        <w:rPr>
          <w:sz w:val="24"/>
          <w:szCs w:val="24"/>
        </w:rPr>
        <w:t>&lt;60</w:t>
      </w:r>
      <w:r>
        <w:rPr>
          <w:sz w:val="24"/>
          <w:szCs w:val="24"/>
        </w:rPr>
        <w:t>歲的人，其中</w:t>
      </w:r>
      <w:r>
        <w:rPr>
          <w:sz w:val="24"/>
          <w:szCs w:val="24"/>
        </w:rPr>
        <w:t>hyperfractionation</w:t>
      </w:r>
      <w:r>
        <w:rPr>
          <w:sz w:val="24"/>
          <w:szCs w:val="24"/>
        </w:rPr>
        <w:t>的</w:t>
      </w:r>
      <w:r>
        <w:rPr>
          <w:sz w:val="24"/>
          <w:szCs w:val="24"/>
        </w:rPr>
        <w:t>5</w:t>
      </w:r>
      <w:r>
        <w:rPr>
          <w:sz w:val="24"/>
          <w:szCs w:val="24"/>
        </w:rPr>
        <w:t>年</w:t>
      </w:r>
      <w:r>
        <w:rPr>
          <w:sz w:val="24"/>
          <w:szCs w:val="24"/>
        </w:rPr>
        <w:t>absolute survival benefit</w:t>
      </w:r>
      <w:r>
        <w:rPr>
          <w:sz w:val="24"/>
          <w:szCs w:val="24"/>
        </w:rPr>
        <w:t>是</w:t>
      </w:r>
      <w:r>
        <w:rPr>
          <w:sz w:val="24"/>
          <w:szCs w:val="24"/>
        </w:rPr>
        <w:t>8%</w:t>
      </w:r>
      <w:r>
        <w:rPr>
          <w:sz w:val="24"/>
          <w:szCs w:val="24"/>
        </w:rPr>
        <w:t>；然而最近的</w:t>
      </w:r>
      <w:r>
        <w:rPr>
          <w:sz w:val="24"/>
          <w:szCs w:val="24"/>
        </w:rPr>
        <w:t>GORTEC 9902</w:t>
      </w:r>
      <w:r>
        <w:rPr>
          <w:sz w:val="24"/>
          <w:szCs w:val="24"/>
        </w:rPr>
        <w:t>則認為</w:t>
      </w:r>
      <w:r>
        <w:rPr>
          <w:sz w:val="24"/>
          <w:szCs w:val="24"/>
        </w:rPr>
        <w:t>altered fractionation</w:t>
      </w:r>
      <w:r>
        <w:rPr>
          <w:sz w:val="24"/>
          <w:szCs w:val="24"/>
        </w:rPr>
        <w:t>無法提升</w:t>
      </w:r>
      <w:r>
        <w:rPr>
          <w:sz w:val="24"/>
          <w:szCs w:val="24"/>
        </w:rPr>
        <w:t>outcome</w:t>
      </w:r>
      <w:r>
        <w:rPr>
          <w:sz w:val="24"/>
          <w:szCs w:val="24"/>
        </w:rPr>
        <w:t>，因此目前</w:t>
      </w:r>
      <w:r>
        <w:rPr>
          <w:sz w:val="24"/>
          <w:szCs w:val="24"/>
        </w:rPr>
        <w:t>NCCN panel</w:t>
      </w:r>
      <w:r>
        <w:rPr>
          <w:sz w:val="24"/>
          <w:szCs w:val="24"/>
        </w:rPr>
        <w:t>沒有</w:t>
      </w:r>
      <w:r>
        <w:rPr>
          <w:sz w:val="24"/>
          <w:szCs w:val="24"/>
        </w:rPr>
        <w:t>consensus.</w:t>
      </w:r>
    </w:p>
    <w:p w14:paraId="0DEAB58A" w14:textId="77777777" w:rsidR="00AB3FFD" w:rsidRPr="00FA4DD0" w:rsidRDefault="00AB3FFD" w:rsidP="00AB3FFD">
      <w:pPr>
        <w:rPr>
          <w:b/>
          <w:sz w:val="24"/>
          <w:szCs w:val="24"/>
        </w:rPr>
      </w:pPr>
      <w:r w:rsidRPr="00FA4DD0">
        <w:rPr>
          <w:b/>
          <w:sz w:val="24"/>
          <w:szCs w:val="24"/>
          <w:bdr w:val="single" w:sz="4" w:space="0" w:color="auto"/>
        </w:rPr>
        <w:t>Radiation Therapy – CCRT</w:t>
      </w:r>
    </w:p>
    <w:p w14:paraId="00432B01" w14:textId="77777777" w:rsidR="00AB3FFD" w:rsidRDefault="00AB3FFD" w:rsidP="00AB3FFD">
      <w:pPr>
        <w:rPr>
          <w:sz w:val="24"/>
          <w:szCs w:val="24"/>
        </w:rPr>
      </w:pPr>
      <w:r>
        <w:rPr>
          <w:sz w:val="24"/>
          <w:szCs w:val="24"/>
        </w:rPr>
        <w:t>目前幾乎所有地方用的都是</w:t>
      </w:r>
      <w:r>
        <w:rPr>
          <w:sz w:val="24"/>
          <w:szCs w:val="24"/>
        </w:rPr>
        <w:t>70Gy in 7wks</w:t>
      </w:r>
      <w:r>
        <w:rPr>
          <w:sz w:val="24"/>
          <w:szCs w:val="24"/>
        </w:rPr>
        <w:t>這個</w:t>
      </w:r>
      <w:r>
        <w:rPr>
          <w:sz w:val="24"/>
          <w:szCs w:val="24"/>
        </w:rPr>
        <w:t>proto</w:t>
      </w:r>
      <w:r>
        <w:rPr>
          <w:rFonts w:hint="eastAsia"/>
          <w:sz w:val="24"/>
          <w:szCs w:val="24"/>
        </w:rPr>
        <w:t>45</w:t>
      </w:r>
      <w:r>
        <w:rPr>
          <w:sz w:val="24"/>
          <w:szCs w:val="24"/>
        </w:rPr>
        <w:t>，真正療效的部分目前只有發表</w:t>
      </w:r>
      <w:r>
        <w:rPr>
          <w:sz w:val="24"/>
          <w:szCs w:val="24"/>
        </w:rPr>
        <w:t>abstract</w:t>
      </w:r>
      <w:r>
        <w:rPr>
          <w:sz w:val="24"/>
          <w:szCs w:val="24"/>
        </w:rPr>
        <w:t>在</w:t>
      </w:r>
      <w:r>
        <w:rPr>
          <w:sz w:val="24"/>
          <w:szCs w:val="24"/>
        </w:rPr>
        <w:t>JCO</w:t>
      </w:r>
      <w:r>
        <w:rPr>
          <w:sz w:val="24"/>
          <w:szCs w:val="24"/>
        </w:rPr>
        <w:t>上而已</w:t>
      </w:r>
      <w:r>
        <w:rPr>
          <w:sz w:val="24"/>
          <w:szCs w:val="24"/>
        </w:rPr>
        <w:t>)</w:t>
      </w:r>
    </w:p>
    <w:p w14:paraId="2BD57DDC" w14:textId="77777777" w:rsidR="00AB3FFD" w:rsidRPr="00FA4DD0" w:rsidRDefault="00AB3FFD" w:rsidP="00AB3FFD">
      <w:pPr>
        <w:rPr>
          <w:b/>
          <w:sz w:val="24"/>
          <w:szCs w:val="24"/>
          <w:bdr w:val="single" w:sz="4" w:space="0" w:color="auto"/>
        </w:rPr>
      </w:pPr>
      <w:r w:rsidRPr="00FA4DD0">
        <w:rPr>
          <w:b/>
          <w:sz w:val="24"/>
          <w:szCs w:val="24"/>
          <w:bdr w:val="single" w:sz="4" w:space="0" w:color="auto"/>
        </w:rPr>
        <w:t>個論</w:t>
      </w:r>
      <w:r w:rsidRPr="00FA4DD0">
        <w:rPr>
          <w:b/>
          <w:sz w:val="24"/>
          <w:szCs w:val="24"/>
          <w:bdr w:val="single" w:sz="4" w:space="0" w:color="auto"/>
        </w:rPr>
        <w:t xml:space="preserve"> – Cancer of the Lip</w:t>
      </w:r>
    </w:p>
    <w:p w14:paraId="384A391D" w14:textId="77777777" w:rsidR="00AB3FFD" w:rsidRDefault="00AB3FFD" w:rsidP="00AB3FFD">
      <w:pPr>
        <w:rPr>
          <w:sz w:val="24"/>
          <w:szCs w:val="24"/>
        </w:rPr>
      </w:pPr>
      <w:r w:rsidRPr="00926979">
        <w:rPr>
          <w:b/>
          <w:color w:val="FF0000"/>
          <w:sz w:val="24"/>
          <w:szCs w:val="24"/>
        </w:rPr>
        <w:t>淋巴轉移機率低，尤其早期癌症可以</w:t>
      </w:r>
      <w:r w:rsidRPr="00926979">
        <w:rPr>
          <w:b/>
          <w:color w:val="FF0000"/>
          <w:sz w:val="24"/>
          <w:szCs w:val="24"/>
        </w:rPr>
        <w:t>&lt;10%</w:t>
      </w:r>
      <w:r w:rsidRPr="00926979">
        <w:rPr>
          <w:b/>
          <w:color w:val="FF0000"/>
          <w:sz w:val="24"/>
          <w:szCs w:val="24"/>
        </w:rPr>
        <w:t>，</w:t>
      </w:r>
      <w:r w:rsidRPr="00926979">
        <w:rPr>
          <w:b/>
          <w:color w:val="FF0000"/>
          <w:sz w:val="24"/>
          <w:szCs w:val="24"/>
        </w:rPr>
        <w:t>NCCN</w:t>
      </w:r>
      <w:r w:rsidRPr="00926979">
        <w:rPr>
          <w:b/>
          <w:color w:val="FF0000"/>
          <w:sz w:val="24"/>
          <w:szCs w:val="24"/>
        </w:rPr>
        <w:t>針對</w:t>
      </w:r>
      <w:r w:rsidRPr="00926979">
        <w:rPr>
          <w:b/>
          <w:color w:val="FF0000"/>
          <w:sz w:val="24"/>
          <w:szCs w:val="24"/>
        </w:rPr>
        <w:t>clinical N0</w:t>
      </w:r>
      <w:r w:rsidRPr="00926979">
        <w:rPr>
          <w:b/>
          <w:color w:val="FF0000"/>
          <w:sz w:val="24"/>
          <w:szCs w:val="24"/>
        </w:rPr>
        <w:t>的病人不建議常規使用</w:t>
      </w:r>
      <w:r w:rsidRPr="00926979">
        <w:rPr>
          <w:b/>
          <w:color w:val="FF0000"/>
          <w:sz w:val="24"/>
          <w:szCs w:val="24"/>
        </w:rPr>
        <w:t>neck dissection or RT</w:t>
      </w:r>
      <w:r>
        <w:rPr>
          <w:sz w:val="24"/>
          <w:szCs w:val="24"/>
        </w:rPr>
        <w:t xml:space="preserve">. </w:t>
      </w:r>
      <w:r>
        <w:rPr>
          <w:sz w:val="24"/>
          <w:szCs w:val="24"/>
        </w:rPr>
        <w:t>對於</w:t>
      </w:r>
      <w:r>
        <w:rPr>
          <w:sz w:val="24"/>
          <w:szCs w:val="24"/>
        </w:rPr>
        <w:t>T1-2N0</w:t>
      </w:r>
      <w:r>
        <w:rPr>
          <w:sz w:val="24"/>
          <w:szCs w:val="24"/>
        </w:rPr>
        <w:t>建議手術切除，如果考量美觀問題或腫瘤範圍較大，則可以用</w:t>
      </w:r>
      <w:r>
        <w:rPr>
          <w:sz w:val="24"/>
          <w:szCs w:val="24"/>
        </w:rPr>
        <w:t>RT</w:t>
      </w:r>
      <w:r>
        <w:rPr>
          <w:sz w:val="24"/>
          <w:szCs w:val="24"/>
        </w:rPr>
        <w:t>取代。較</w:t>
      </w:r>
      <w:r>
        <w:rPr>
          <w:sz w:val="24"/>
          <w:szCs w:val="24"/>
        </w:rPr>
        <w:t xml:space="preserve">advanced </w:t>
      </w:r>
      <w:r>
        <w:rPr>
          <w:sz w:val="24"/>
          <w:szCs w:val="24"/>
        </w:rPr>
        <w:t>的腫瘤同樣也可以使用手術治療。頸部部分如果</w:t>
      </w:r>
      <w:r>
        <w:rPr>
          <w:sz w:val="24"/>
          <w:szCs w:val="24"/>
        </w:rPr>
        <w:t>T3-4N0</w:t>
      </w:r>
      <w:r>
        <w:rPr>
          <w:sz w:val="24"/>
          <w:szCs w:val="24"/>
        </w:rPr>
        <w:t>可以用單或雙側</w:t>
      </w:r>
      <w:r>
        <w:rPr>
          <w:sz w:val="24"/>
          <w:szCs w:val="24"/>
        </w:rPr>
        <w:t>neck dissection</w:t>
      </w:r>
      <w:r>
        <w:rPr>
          <w:sz w:val="24"/>
          <w:szCs w:val="24"/>
        </w:rPr>
        <w:t>，如果有</w:t>
      </w:r>
      <w:r>
        <w:rPr>
          <w:sz w:val="24"/>
          <w:szCs w:val="24"/>
        </w:rPr>
        <w:t>gross disease</w:t>
      </w:r>
      <w:r>
        <w:rPr>
          <w:sz w:val="24"/>
          <w:szCs w:val="24"/>
        </w:rPr>
        <w:t>就建議全清，如果</w:t>
      </w:r>
      <w:r>
        <w:rPr>
          <w:sz w:val="24"/>
          <w:szCs w:val="24"/>
        </w:rPr>
        <w:t>RT or CCRT</w:t>
      </w:r>
      <w:r>
        <w:rPr>
          <w:sz w:val="24"/>
          <w:szCs w:val="24"/>
        </w:rPr>
        <w:t>後建議做影像學檢查評估是否要</w:t>
      </w:r>
      <w:r>
        <w:rPr>
          <w:sz w:val="24"/>
          <w:szCs w:val="24"/>
        </w:rPr>
        <w:t xml:space="preserve">neck dissection. </w:t>
      </w:r>
      <w:r>
        <w:rPr>
          <w:sz w:val="24"/>
          <w:szCs w:val="24"/>
        </w:rPr>
        <w:t>放射治療部分如果當作</w:t>
      </w:r>
      <w:r>
        <w:rPr>
          <w:sz w:val="24"/>
          <w:szCs w:val="24"/>
        </w:rPr>
        <w:t>primary Tx</w:t>
      </w:r>
      <w:r>
        <w:rPr>
          <w:sz w:val="24"/>
          <w:szCs w:val="24"/>
        </w:rPr>
        <w:t>，可以用的工具包含</w:t>
      </w:r>
      <w:r>
        <w:rPr>
          <w:sz w:val="24"/>
          <w:szCs w:val="24"/>
        </w:rPr>
        <w:t>EBRT and Brachytherapy</w:t>
      </w:r>
      <w:r>
        <w:rPr>
          <w:sz w:val="24"/>
          <w:szCs w:val="24"/>
        </w:rPr>
        <w:t>，劑量</w:t>
      </w:r>
      <w:r>
        <w:rPr>
          <w:sz w:val="24"/>
          <w:szCs w:val="24"/>
        </w:rPr>
        <w:t>66-72Gy</w:t>
      </w:r>
      <w:r>
        <w:rPr>
          <w:sz w:val="24"/>
          <w:szCs w:val="24"/>
        </w:rPr>
        <w:t>；如果是</w:t>
      </w:r>
      <w:r>
        <w:rPr>
          <w:sz w:val="24"/>
          <w:szCs w:val="24"/>
        </w:rPr>
        <w:t xml:space="preserve">adjuvant Tx, </w:t>
      </w:r>
      <w:r>
        <w:rPr>
          <w:sz w:val="24"/>
          <w:szCs w:val="24"/>
        </w:rPr>
        <w:t>劑量</w:t>
      </w:r>
      <w:r>
        <w:rPr>
          <w:sz w:val="24"/>
          <w:szCs w:val="24"/>
        </w:rPr>
        <w:t>60-66Gy</w:t>
      </w:r>
      <w:r>
        <w:rPr>
          <w:sz w:val="24"/>
          <w:szCs w:val="24"/>
        </w:rPr>
        <w:t>，風險較低的區域，劑量則可以由</w:t>
      </w:r>
      <w:r>
        <w:rPr>
          <w:sz w:val="24"/>
          <w:szCs w:val="24"/>
        </w:rPr>
        <w:t>44Gy(2Gy)</w:t>
      </w:r>
      <w:r>
        <w:rPr>
          <w:sz w:val="24"/>
          <w:szCs w:val="24"/>
        </w:rPr>
        <w:t>到</w:t>
      </w:r>
      <w:r>
        <w:rPr>
          <w:sz w:val="24"/>
          <w:szCs w:val="24"/>
        </w:rPr>
        <w:t>60Gy(1.6Gy)</w:t>
      </w:r>
      <w:r>
        <w:rPr>
          <w:sz w:val="24"/>
          <w:szCs w:val="24"/>
        </w:rPr>
        <w:t>。</w:t>
      </w:r>
    </w:p>
    <w:p w14:paraId="127DEDBF" w14:textId="77777777" w:rsidR="00AB3FFD" w:rsidRPr="00FA4DD0" w:rsidRDefault="00AB3FFD" w:rsidP="00AB3FFD">
      <w:pPr>
        <w:rPr>
          <w:b/>
          <w:sz w:val="24"/>
          <w:szCs w:val="24"/>
          <w:bdr w:val="single" w:sz="4" w:space="0" w:color="auto"/>
        </w:rPr>
      </w:pPr>
      <w:r w:rsidRPr="00FA4DD0">
        <w:rPr>
          <w:b/>
          <w:sz w:val="24"/>
          <w:szCs w:val="24"/>
          <w:bdr w:val="single" w:sz="4" w:space="0" w:color="auto"/>
        </w:rPr>
        <w:t>個論</w:t>
      </w:r>
      <w:r w:rsidRPr="00FA4DD0">
        <w:rPr>
          <w:b/>
          <w:sz w:val="24"/>
          <w:szCs w:val="24"/>
          <w:bdr w:val="single" w:sz="4" w:space="0" w:color="auto"/>
        </w:rPr>
        <w:t xml:space="preserve"> – Cancer of the Oral Cavity</w:t>
      </w:r>
    </w:p>
    <w:p w14:paraId="0416748F" w14:textId="77777777" w:rsidR="00AB3FFD" w:rsidRDefault="00AB3FFD" w:rsidP="00AB3FFD">
      <w:pPr>
        <w:rPr>
          <w:sz w:val="24"/>
          <w:szCs w:val="24"/>
        </w:rPr>
      </w:pPr>
      <w:r>
        <w:rPr>
          <w:sz w:val="24"/>
          <w:szCs w:val="24"/>
        </w:rPr>
        <w:t>這個區域</w:t>
      </w:r>
      <w:r w:rsidRPr="00926979">
        <w:rPr>
          <w:color w:val="FF0000"/>
          <w:sz w:val="24"/>
          <w:szCs w:val="24"/>
        </w:rPr>
        <w:t>淋巴轉移率高達</w:t>
      </w:r>
      <w:r w:rsidRPr="00926979">
        <w:rPr>
          <w:color w:val="FF0000"/>
          <w:sz w:val="24"/>
          <w:szCs w:val="24"/>
        </w:rPr>
        <w:t>30%</w:t>
      </w:r>
      <w:r w:rsidRPr="00926979">
        <w:rPr>
          <w:color w:val="FF0000"/>
          <w:sz w:val="24"/>
          <w:szCs w:val="24"/>
        </w:rPr>
        <w:t>，通常都建議至少要做一側的</w:t>
      </w:r>
      <w:r w:rsidRPr="00926979">
        <w:rPr>
          <w:color w:val="FF0000"/>
          <w:sz w:val="24"/>
          <w:szCs w:val="24"/>
        </w:rPr>
        <w:t>neck dissection</w:t>
      </w:r>
      <w:r>
        <w:rPr>
          <w:sz w:val="24"/>
          <w:szCs w:val="24"/>
        </w:rPr>
        <w:t>，</w:t>
      </w:r>
      <w:r>
        <w:rPr>
          <w:sz w:val="24"/>
          <w:szCs w:val="24"/>
        </w:rPr>
        <w:t>T1-2N0</w:t>
      </w:r>
      <w:r>
        <w:rPr>
          <w:sz w:val="24"/>
          <w:szCs w:val="24"/>
        </w:rPr>
        <w:t>可以做</w:t>
      </w:r>
      <w:r>
        <w:rPr>
          <w:sz w:val="24"/>
          <w:szCs w:val="24"/>
        </w:rPr>
        <w:t>Definitive RT</w:t>
      </w:r>
      <w:r>
        <w:rPr>
          <w:sz w:val="24"/>
          <w:szCs w:val="24"/>
        </w:rPr>
        <w:t>，中低風險區域也是做</w:t>
      </w:r>
      <w:r>
        <w:rPr>
          <w:sz w:val="24"/>
          <w:szCs w:val="24"/>
        </w:rPr>
        <w:t>44-60Gy</w:t>
      </w:r>
      <w:r>
        <w:rPr>
          <w:sz w:val="24"/>
          <w:szCs w:val="24"/>
        </w:rPr>
        <w:t>，這個部位的治療必須要靈活運用手術與放射治療，</w:t>
      </w:r>
      <w:r w:rsidRPr="00926979">
        <w:rPr>
          <w:color w:val="FF0000"/>
          <w:sz w:val="24"/>
          <w:szCs w:val="24"/>
        </w:rPr>
        <w:t>NCCN panel</w:t>
      </w:r>
      <w:r w:rsidRPr="00926979">
        <w:rPr>
          <w:color w:val="FF0000"/>
          <w:sz w:val="24"/>
          <w:szCs w:val="24"/>
        </w:rPr>
        <w:t>建議手術然是第一首選，因為這個部分的腫瘤移除後，靠著重建手術，美觀不會有太大的問題</w:t>
      </w:r>
      <w:r>
        <w:rPr>
          <w:sz w:val="24"/>
          <w:szCs w:val="24"/>
        </w:rPr>
        <w:t>；使用</w:t>
      </w:r>
      <w:r>
        <w:rPr>
          <w:sz w:val="24"/>
          <w:szCs w:val="24"/>
        </w:rPr>
        <w:t>chemotherapy</w:t>
      </w:r>
      <w:r>
        <w:rPr>
          <w:sz w:val="24"/>
          <w:szCs w:val="24"/>
        </w:rPr>
        <w:t>來做</w:t>
      </w:r>
      <w:r>
        <w:rPr>
          <w:sz w:val="24"/>
          <w:szCs w:val="24"/>
        </w:rPr>
        <w:t>organ preservation</w:t>
      </w:r>
      <w:r>
        <w:rPr>
          <w:sz w:val="24"/>
          <w:szCs w:val="24"/>
        </w:rPr>
        <w:t>目前並非主流。在</w:t>
      </w:r>
      <w:r>
        <w:rPr>
          <w:sz w:val="24"/>
          <w:szCs w:val="24"/>
        </w:rPr>
        <w:t>2014</w:t>
      </w:r>
      <w:r>
        <w:rPr>
          <w:sz w:val="24"/>
          <w:szCs w:val="24"/>
        </w:rPr>
        <w:t>年，</w:t>
      </w:r>
      <w:r>
        <w:rPr>
          <w:sz w:val="24"/>
          <w:szCs w:val="24"/>
        </w:rPr>
        <w:t>NCCN</w:t>
      </w:r>
      <w:r>
        <w:rPr>
          <w:sz w:val="24"/>
          <w:szCs w:val="24"/>
        </w:rPr>
        <w:t>新增了</w:t>
      </w:r>
      <w:r>
        <w:rPr>
          <w:sz w:val="24"/>
          <w:szCs w:val="24"/>
        </w:rPr>
        <w:t>sentinel biopsy</w:t>
      </w:r>
      <w:r>
        <w:rPr>
          <w:sz w:val="24"/>
          <w:szCs w:val="24"/>
        </w:rPr>
        <w:t>的選項，</w:t>
      </w:r>
      <w:r>
        <w:rPr>
          <w:sz w:val="24"/>
          <w:szCs w:val="24"/>
        </w:rPr>
        <w:lastRenderedPageBreak/>
        <w:t>如果是</w:t>
      </w:r>
      <w:r>
        <w:rPr>
          <w:sz w:val="24"/>
          <w:szCs w:val="24"/>
        </w:rPr>
        <w:t>negative</w:t>
      </w:r>
      <w:r>
        <w:rPr>
          <w:sz w:val="24"/>
          <w:szCs w:val="24"/>
        </w:rPr>
        <w:t>其實不一定要做</w:t>
      </w:r>
      <w:r>
        <w:rPr>
          <w:sz w:val="24"/>
          <w:szCs w:val="24"/>
        </w:rPr>
        <w:t>neck dissection</w:t>
      </w:r>
      <w:r>
        <w:rPr>
          <w:sz w:val="24"/>
          <w:szCs w:val="24"/>
        </w:rPr>
        <w:t>，但是對於</w:t>
      </w:r>
      <w:r>
        <w:rPr>
          <w:sz w:val="24"/>
          <w:szCs w:val="24"/>
        </w:rPr>
        <w:t>mouth floor</w:t>
      </w:r>
      <w:r>
        <w:rPr>
          <w:sz w:val="24"/>
          <w:szCs w:val="24"/>
        </w:rPr>
        <w:t>的腫瘤，</w:t>
      </w:r>
      <w:r>
        <w:rPr>
          <w:sz w:val="24"/>
          <w:szCs w:val="24"/>
        </w:rPr>
        <w:t>sentinel biopsy</w:t>
      </w:r>
      <w:r>
        <w:rPr>
          <w:sz w:val="24"/>
          <w:szCs w:val="24"/>
        </w:rPr>
        <w:t>的準確度不高。如果手術後是</w:t>
      </w:r>
      <w:r>
        <w:rPr>
          <w:sz w:val="24"/>
          <w:szCs w:val="24"/>
        </w:rPr>
        <w:t>ECE+ +/- PSM</w:t>
      </w:r>
      <w:r>
        <w:rPr>
          <w:sz w:val="24"/>
          <w:szCs w:val="24"/>
        </w:rPr>
        <w:t>就建議</w:t>
      </w:r>
      <w:r>
        <w:rPr>
          <w:sz w:val="24"/>
          <w:szCs w:val="24"/>
        </w:rPr>
        <w:t>CCRT(cat.1)</w:t>
      </w:r>
      <w:r>
        <w:rPr>
          <w:sz w:val="24"/>
          <w:szCs w:val="24"/>
        </w:rPr>
        <w:t>，如果單純只有</w:t>
      </w:r>
      <w:r>
        <w:rPr>
          <w:sz w:val="24"/>
          <w:szCs w:val="24"/>
        </w:rPr>
        <w:t>PSM</w:t>
      </w:r>
      <w:r>
        <w:rPr>
          <w:sz w:val="24"/>
          <w:szCs w:val="24"/>
        </w:rPr>
        <w:t>，有三個選擇</w:t>
      </w:r>
      <w:r>
        <w:rPr>
          <w:sz w:val="24"/>
          <w:szCs w:val="24"/>
        </w:rPr>
        <w:t xml:space="preserve">A. Re-resection. B. RT. C. ChemoRT (for T2). </w:t>
      </w:r>
      <w:r>
        <w:rPr>
          <w:sz w:val="24"/>
          <w:szCs w:val="24"/>
        </w:rPr>
        <w:t>如果是</w:t>
      </w:r>
      <w:r>
        <w:rPr>
          <w:sz w:val="24"/>
          <w:szCs w:val="24"/>
        </w:rPr>
        <w:t>advanced disease</w:t>
      </w:r>
      <w:r>
        <w:rPr>
          <w:sz w:val="24"/>
          <w:szCs w:val="24"/>
        </w:rPr>
        <w:t>，同樣的</w:t>
      </w:r>
      <w:r>
        <w:rPr>
          <w:sz w:val="24"/>
          <w:szCs w:val="24"/>
        </w:rPr>
        <w:t>ECE+ +/- PSM</w:t>
      </w:r>
      <w:r>
        <w:rPr>
          <w:sz w:val="24"/>
          <w:szCs w:val="24"/>
        </w:rPr>
        <w:t>就是</w:t>
      </w:r>
      <w:r>
        <w:rPr>
          <w:sz w:val="24"/>
          <w:szCs w:val="24"/>
        </w:rPr>
        <w:t>CCRT(cat.1)</w:t>
      </w:r>
      <w:r>
        <w:rPr>
          <w:sz w:val="24"/>
          <w:szCs w:val="24"/>
        </w:rPr>
        <w:t>，或</w:t>
      </w:r>
      <w:r>
        <w:rPr>
          <w:sz w:val="24"/>
          <w:szCs w:val="24"/>
        </w:rPr>
        <w:t>re-resection</w:t>
      </w:r>
      <w:r>
        <w:rPr>
          <w:sz w:val="24"/>
          <w:szCs w:val="24"/>
        </w:rPr>
        <w:t>，如果只有</w:t>
      </w:r>
      <w:r>
        <w:rPr>
          <w:sz w:val="24"/>
          <w:szCs w:val="24"/>
        </w:rPr>
        <w:t>p T3, pT4, N2 orN3, level IV or V LN, PNI, LVSI</w:t>
      </w:r>
      <w:r>
        <w:rPr>
          <w:sz w:val="24"/>
          <w:szCs w:val="24"/>
        </w:rPr>
        <w:t>這些在</w:t>
      </w:r>
      <w:r>
        <w:rPr>
          <w:sz w:val="24"/>
          <w:szCs w:val="24"/>
        </w:rPr>
        <w:t>EORTC 22931</w:t>
      </w:r>
      <w:r>
        <w:rPr>
          <w:sz w:val="24"/>
          <w:szCs w:val="24"/>
        </w:rPr>
        <w:t>提到的</w:t>
      </w:r>
      <w:r>
        <w:rPr>
          <w:sz w:val="24"/>
          <w:szCs w:val="24"/>
        </w:rPr>
        <w:t>risk factor</w:t>
      </w:r>
      <w:r>
        <w:rPr>
          <w:sz w:val="24"/>
          <w:szCs w:val="24"/>
        </w:rPr>
        <w:t>，則應根據病人臨床狀況選擇</w:t>
      </w:r>
      <w:r>
        <w:rPr>
          <w:sz w:val="24"/>
          <w:szCs w:val="24"/>
        </w:rPr>
        <w:t>RT alone or CCRT.</w:t>
      </w:r>
    </w:p>
    <w:p w14:paraId="6C823FF4" w14:textId="77777777" w:rsidR="00AB3FFD" w:rsidRPr="00FA4DD0" w:rsidRDefault="00AB3FFD" w:rsidP="00AB3FFD">
      <w:pPr>
        <w:rPr>
          <w:b/>
          <w:sz w:val="24"/>
          <w:szCs w:val="24"/>
          <w:bdr w:val="single" w:sz="4" w:space="0" w:color="auto"/>
        </w:rPr>
      </w:pPr>
      <w:r w:rsidRPr="00FA4DD0">
        <w:rPr>
          <w:b/>
          <w:sz w:val="24"/>
          <w:szCs w:val="24"/>
          <w:bdr w:val="single" w:sz="4" w:space="0" w:color="auto"/>
        </w:rPr>
        <w:t>個論</w:t>
      </w:r>
      <w:r w:rsidRPr="00FA4DD0">
        <w:rPr>
          <w:b/>
          <w:sz w:val="24"/>
          <w:szCs w:val="24"/>
          <w:bdr w:val="single" w:sz="4" w:space="0" w:color="auto"/>
        </w:rPr>
        <w:t xml:space="preserve"> – Cancer of Oropharynx</w:t>
      </w:r>
    </w:p>
    <w:p w14:paraId="5BDC61B5" w14:textId="77777777" w:rsidR="00AB3FFD" w:rsidRDefault="00AB3FFD" w:rsidP="00AB3FFD">
      <w:pPr>
        <w:rPr>
          <w:sz w:val="24"/>
          <w:szCs w:val="24"/>
        </w:rPr>
      </w:pPr>
      <w:r>
        <w:rPr>
          <w:sz w:val="24"/>
          <w:szCs w:val="24"/>
        </w:rPr>
        <w:t>解剖學上</w:t>
      </w:r>
      <w:r>
        <w:rPr>
          <w:sz w:val="24"/>
          <w:szCs w:val="24"/>
        </w:rPr>
        <w:t>orophaynx</w:t>
      </w:r>
      <w:r>
        <w:rPr>
          <w:sz w:val="24"/>
          <w:szCs w:val="24"/>
        </w:rPr>
        <w:t>包含</w:t>
      </w:r>
      <w:r>
        <w:rPr>
          <w:sz w:val="24"/>
          <w:szCs w:val="24"/>
        </w:rPr>
        <w:t>tongue base, tonsils, soft palate, posterior pharyngeal wall</w:t>
      </w:r>
      <w:r>
        <w:rPr>
          <w:sz w:val="24"/>
          <w:szCs w:val="24"/>
        </w:rPr>
        <w:t>，因為富含淋巴循環，有</w:t>
      </w:r>
      <w:r>
        <w:rPr>
          <w:sz w:val="24"/>
          <w:szCs w:val="24"/>
        </w:rPr>
        <w:t>15%~75%</w:t>
      </w:r>
      <w:r>
        <w:rPr>
          <w:sz w:val="24"/>
          <w:szCs w:val="24"/>
        </w:rPr>
        <w:t>的病人在診斷時即有淋巴轉移。在美國有</w:t>
      </w:r>
      <w:r>
        <w:rPr>
          <w:sz w:val="24"/>
          <w:szCs w:val="24"/>
        </w:rPr>
        <w:t>6~7</w:t>
      </w:r>
      <w:r>
        <w:rPr>
          <w:sz w:val="24"/>
          <w:szCs w:val="24"/>
        </w:rPr>
        <w:t>成的病患跟</w:t>
      </w:r>
      <w:r>
        <w:rPr>
          <w:sz w:val="24"/>
          <w:szCs w:val="24"/>
        </w:rPr>
        <w:t>HPV</w:t>
      </w:r>
      <w:r>
        <w:rPr>
          <w:sz w:val="24"/>
          <w:szCs w:val="24"/>
        </w:rPr>
        <w:t>有關</w:t>
      </w:r>
      <w:r>
        <w:rPr>
          <w:sz w:val="24"/>
          <w:szCs w:val="24"/>
        </w:rPr>
        <w:t>(</w:t>
      </w:r>
      <w:r>
        <w:rPr>
          <w:sz w:val="24"/>
          <w:szCs w:val="24"/>
        </w:rPr>
        <w:t>在台灣當然不是</w:t>
      </w:r>
      <w:r>
        <w:rPr>
          <w:sz w:val="24"/>
          <w:szCs w:val="24"/>
        </w:rPr>
        <w:t>)</w:t>
      </w:r>
      <w:r>
        <w:rPr>
          <w:sz w:val="24"/>
          <w:szCs w:val="24"/>
        </w:rPr>
        <w:t>，而且</w:t>
      </w:r>
      <w:r>
        <w:rPr>
          <w:sz w:val="24"/>
          <w:szCs w:val="24"/>
        </w:rPr>
        <w:t>HPV+</w:t>
      </w:r>
      <w:r>
        <w:rPr>
          <w:sz w:val="24"/>
          <w:szCs w:val="24"/>
        </w:rPr>
        <w:t>的口咽癌預後明顯較好，雖然有學者認為應該要區分</w:t>
      </w:r>
      <w:r>
        <w:rPr>
          <w:sz w:val="24"/>
          <w:szCs w:val="24"/>
        </w:rPr>
        <w:t>HPV+/HPV-</w:t>
      </w:r>
      <w:r>
        <w:rPr>
          <w:sz w:val="24"/>
          <w:szCs w:val="24"/>
        </w:rPr>
        <w:t>來做為區別預後的一個條件，但是因為尚未有足夠的臨床資訊，</w:t>
      </w:r>
      <w:r>
        <w:rPr>
          <w:sz w:val="24"/>
          <w:szCs w:val="24"/>
        </w:rPr>
        <w:t>NCCN panel</w:t>
      </w:r>
      <w:r>
        <w:rPr>
          <w:sz w:val="24"/>
          <w:szCs w:val="24"/>
        </w:rPr>
        <w:t>並不建議如此</w:t>
      </w:r>
      <w:r>
        <w:rPr>
          <w:sz w:val="24"/>
          <w:szCs w:val="24"/>
        </w:rPr>
        <w:t>(</w:t>
      </w:r>
      <w:r>
        <w:rPr>
          <w:sz w:val="24"/>
          <w:szCs w:val="24"/>
        </w:rPr>
        <w:t>可以觀察</w:t>
      </w:r>
      <w:r>
        <w:rPr>
          <w:sz w:val="24"/>
          <w:szCs w:val="24"/>
        </w:rPr>
        <w:t>AJCC 8th). HPV</w:t>
      </w:r>
      <w:r>
        <w:rPr>
          <w:sz w:val="24"/>
          <w:szCs w:val="24"/>
        </w:rPr>
        <w:t>的檢測可以使用</w:t>
      </w:r>
      <w:r>
        <w:rPr>
          <w:sz w:val="24"/>
          <w:szCs w:val="24"/>
        </w:rPr>
        <w:t>FISH or P16.</w:t>
      </w:r>
    </w:p>
    <w:p w14:paraId="309D5683" w14:textId="77777777" w:rsidR="00AB3FFD" w:rsidRDefault="00AB3FFD" w:rsidP="00AB3FFD">
      <w:pPr>
        <w:rPr>
          <w:sz w:val="24"/>
          <w:szCs w:val="24"/>
        </w:rPr>
      </w:pPr>
      <w:r>
        <w:rPr>
          <w:sz w:val="24"/>
          <w:szCs w:val="24"/>
        </w:rPr>
        <w:t>治療上</w:t>
      </w:r>
      <w:r>
        <w:rPr>
          <w:sz w:val="24"/>
          <w:szCs w:val="24"/>
        </w:rPr>
        <w:t>operable</w:t>
      </w:r>
      <w:r>
        <w:rPr>
          <w:sz w:val="24"/>
          <w:szCs w:val="24"/>
        </w:rPr>
        <w:t>區分為三個階級</w:t>
      </w:r>
      <w:r>
        <w:rPr>
          <w:sz w:val="24"/>
          <w:szCs w:val="24"/>
        </w:rPr>
        <w:t xml:space="preserve">1)T1-2, N0-1; 2)T3-4a, N0-1; 3)any T, N2-3. </w:t>
      </w:r>
      <w:r>
        <w:rPr>
          <w:sz w:val="24"/>
          <w:szCs w:val="24"/>
        </w:rPr>
        <w:t>至於</w:t>
      </w:r>
      <w:r>
        <w:rPr>
          <w:sz w:val="24"/>
          <w:szCs w:val="24"/>
        </w:rPr>
        <w:t>T4b, unresectable, unfit for surgery</w:t>
      </w:r>
      <w:r>
        <w:rPr>
          <w:sz w:val="24"/>
          <w:szCs w:val="24"/>
        </w:rPr>
        <w:t>就被歸屬於</w:t>
      </w:r>
      <w:r>
        <w:rPr>
          <w:sz w:val="24"/>
          <w:szCs w:val="24"/>
        </w:rPr>
        <w:t xml:space="preserve">inoperable disease. </w:t>
      </w:r>
      <w:r>
        <w:rPr>
          <w:sz w:val="24"/>
          <w:szCs w:val="24"/>
        </w:rPr>
        <w:t>先來看</w:t>
      </w:r>
    </w:p>
    <w:p w14:paraId="1F0CBFCD" w14:textId="77777777" w:rsidR="00AB3FFD" w:rsidRDefault="00AB3FFD" w:rsidP="00AB3FFD">
      <w:pPr>
        <w:ind w:left="220"/>
        <w:rPr>
          <w:b/>
          <w:sz w:val="24"/>
          <w:szCs w:val="24"/>
        </w:rPr>
      </w:pPr>
      <w:r>
        <w:rPr>
          <w:b/>
          <w:sz w:val="24"/>
          <w:szCs w:val="24"/>
        </w:rPr>
        <w:t>早期的病人</w:t>
      </w:r>
      <w:r>
        <w:rPr>
          <w:b/>
          <w:sz w:val="24"/>
          <w:szCs w:val="24"/>
        </w:rPr>
        <w:t>(T1-2, N0-1)</w:t>
      </w:r>
    </w:p>
    <w:p w14:paraId="4726D7A4" w14:textId="77777777" w:rsidR="00AB3FFD" w:rsidRDefault="00AB3FFD" w:rsidP="00AB3FFD">
      <w:pPr>
        <w:ind w:left="220"/>
        <w:rPr>
          <w:sz w:val="24"/>
          <w:szCs w:val="24"/>
        </w:rPr>
      </w:pPr>
      <w:r>
        <w:rPr>
          <w:sz w:val="24"/>
          <w:szCs w:val="24"/>
        </w:rPr>
        <w:t>這群病人可以開刀或者</w:t>
      </w:r>
      <w:r>
        <w:rPr>
          <w:sz w:val="24"/>
          <w:szCs w:val="24"/>
        </w:rPr>
        <w:t>RT</w:t>
      </w:r>
      <w:r>
        <w:rPr>
          <w:sz w:val="24"/>
          <w:szCs w:val="24"/>
        </w:rPr>
        <w:t>，</w:t>
      </w:r>
      <w:r>
        <w:rPr>
          <w:sz w:val="24"/>
          <w:szCs w:val="24"/>
        </w:rPr>
        <w:t>T2N1</w:t>
      </w:r>
      <w:r>
        <w:rPr>
          <w:sz w:val="24"/>
          <w:szCs w:val="24"/>
        </w:rPr>
        <w:t>還可以加上化學治療</w:t>
      </w:r>
      <w:r>
        <w:rPr>
          <w:sz w:val="24"/>
          <w:szCs w:val="24"/>
        </w:rPr>
        <w:t>(cat.2B, 50~85%</w:t>
      </w:r>
      <w:r>
        <w:rPr>
          <w:sz w:val="24"/>
          <w:szCs w:val="24"/>
        </w:rPr>
        <w:t>成員同意</w:t>
      </w:r>
      <w:r>
        <w:rPr>
          <w:sz w:val="24"/>
          <w:szCs w:val="24"/>
        </w:rPr>
        <w:t>)</w:t>
      </w:r>
      <w:r>
        <w:rPr>
          <w:sz w:val="24"/>
          <w:szCs w:val="24"/>
        </w:rPr>
        <w:t>，如果術後有</w:t>
      </w:r>
      <w:r>
        <w:rPr>
          <w:sz w:val="24"/>
          <w:szCs w:val="24"/>
        </w:rPr>
        <w:t>ECE+ +/- PSM</w:t>
      </w:r>
      <w:r>
        <w:rPr>
          <w:sz w:val="24"/>
          <w:szCs w:val="24"/>
        </w:rPr>
        <w:t>則應該還要</w:t>
      </w:r>
      <w:r>
        <w:rPr>
          <w:sz w:val="24"/>
          <w:szCs w:val="24"/>
        </w:rPr>
        <w:t>adjuvant RT.</w:t>
      </w:r>
    </w:p>
    <w:p w14:paraId="382B82F3" w14:textId="77777777" w:rsidR="00AB3FFD" w:rsidRDefault="00AB3FFD" w:rsidP="00AB3FFD">
      <w:pPr>
        <w:ind w:left="220"/>
        <w:rPr>
          <w:b/>
          <w:sz w:val="24"/>
          <w:szCs w:val="24"/>
        </w:rPr>
      </w:pPr>
      <w:r>
        <w:rPr>
          <w:b/>
          <w:sz w:val="24"/>
          <w:szCs w:val="24"/>
        </w:rPr>
        <w:t>晚期的病人</w:t>
      </w:r>
      <w:r>
        <w:rPr>
          <w:b/>
          <w:sz w:val="24"/>
          <w:szCs w:val="24"/>
        </w:rPr>
        <w:t>(T3-4a, N0-1; any T, N2-3)</w:t>
      </w:r>
    </w:p>
    <w:p w14:paraId="784B6BFB" w14:textId="77777777" w:rsidR="00AB3FFD" w:rsidRDefault="00AB3FFD" w:rsidP="00AB3FFD">
      <w:pPr>
        <w:ind w:left="220"/>
        <w:rPr>
          <w:sz w:val="24"/>
          <w:szCs w:val="24"/>
        </w:rPr>
      </w:pPr>
      <w:r>
        <w:rPr>
          <w:sz w:val="24"/>
          <w:szCs w:val="24"/>
        </w:rPr>
        <w:t>這群病人可以選擇</w:t>
      </w:r>
      <w:r>
        <w:rPr>
          <w:sz w:val="24"/>
          <w:szCs w:val="24"/>
        </w:rPr>
        <w:t>CCRT, OP+adj. Tx, Induction C/T + RT/CCRT</w:t>
      </w:r>
      <w:r>
        <w:rPr>
          <w:sz w:val="24"/>
          <w:szCs w:val="24"/>
        </w:rPr>
        <w:t>，不過使用</w:t>
      </w:r>
      <w:r>
        <w:rPr>
          <w:sz w:val="24"/>
          <w:szCs w:val="24"/>
        </w:rPr>
        <w:t>induction</w:t>
      </w:r>
      <w:r>
        <w:rPr>
          <w:sz w:val="24"/>
          <w:szCs w:val="24"/>
        </w:rPr>
        <w:t>療法其實大部分的</w:t>
      </w:r>
      <w:r>
        <w:rPr>
          <w:sz w:val="24"/>
          <w:szCs w:val="24"/>
        </w:rPr>
        <w:t>NCCN panel</w:t>
      </w:r>
      <w:r>
        <w:rPr>
          <w:sz w:val="24"/>
          <w:szCs w:val="24"/>
        </w:rPr>
        <w:t>是不贊成的，多數人認為這些病人應該要以</w:t>
      </w:r>
      <w:r>
        <w:rPr>
          <w:sz w:val="24"/>
          <w:szCs w:val="24"/>
        </w:rPr>
        <w:t>CCRT</w:t>
      </w:r>
      <w:r>
        <w:rPr>
          <w:sz w:val="24"/>
          <w:szCs w:val="24"/>
        </w:rPr>
        <w:t>為主</w:t>
      </w:r>
    </w:p>
    <w:p w14:paraId="007A75DF" w14:textId="77777777" w:rsidR="00AB3FFD" w:rsidRDefault="00AB3FFD" w:rsidP="00AB3FFD">
      <w:pPr>
        <w:ind w:left="220"/>
        <w:rPr>
          <w:b/>
          <w:sz w:val="24"/>
          <w:szCs w:val="24"/>
        </w:rPr>
      </w:pPr>
      <w:r>
        <w:rPr>
          <w:b/>
          <w:sz w:val="24"/>
          <w:szCs w:val="24"/>
        </w:rPr>
        <w:t>Induction</w:t>
      </w:r>
      <w:r>
        <w:rPr>
          <w:b/>
          <w:sz w:val="24"/>
          <w:szCs w:val="24"/>
        </w:rPr>
        <w:t>的爭議</w:t>
      </w:r>
    </w:p>
    <w:p w14:paraId="75089EE3" w14:textId="77777777" w:rsidR="00AB3FFD" w:rsidRDefault="00AB3FFD" w:rsidP="00AB3FFD">
      <w:pPr>
        <w:ind w:left="220"/>
        <w:rPr>
          <w:sz w:val="24"/>
          <w:szCs w:val="24"/>
        </w:rPr>
      </w:pPr>
      <w:r>
        <w:rPr>
          <w:sz w:val="24"/>
          <w:szCs w:val="24"/>
        </w:rPr>
        <w:t>雖然在其</w:t>
      </w:r>
      <w:r w:rsidRPr="00FA4DD0">
        <w:rPr>
          <w:color w:val="FF0000"/>
          <w:sz w:val="24"/>
          <w:szCs w:val="24"/>
        </w:rPr>
        <w:t>他頭頸癌</w:t>
      </w:r>
      <w:r w:rsidRPr="00FA4DD0">
        <w:rPr>
          <w:color w:val="FF0000"/>
          <w:sz w:val="24"/>
          <w:szCs w:val="24"/>
        </w:rPr>
        <w:t>induction therapy</w:t>
      </w:r>
      <w:r w:rsidRPr="00FA4DD0">
        <w:rPr>
          <w:color w:val="FF0000"/>
          <w:sz w:val="24"/>
          <w:szCs w:val="24"/>
        </w:rPr>
        <w:t>都根據</w:t>
      </w:r>
      <w:r w:rsidRPr="00FA4DD0">
        <w:rPr>
          <w:color w:val="FF0000"/>
          <w:sz w:val="24"/>
          <w:szCs w:val="24"/>
        </w:rPr>
        <w:t>RTOG 9111</w:t>
      </w:r>
      <w:r w:rsidRPr="00FA4DD0">
        <w:rPr>
          <w:color w:val="FF0000"/>
          <w:sz w:val="24"/>
          <w:szCs w:val="24"/>
        </w:rPr>
        <w:t>的結果而列在</w:t>
      </w:r>
      <w:r w:rsidRPr="00FA4DD0">
        <w:rPr>
          <w:color w:val="FF0000"/>
          <w:sz w:val="24"/>
          <w:szCs w:val="24"/>
        </w:rPr>
        <w:t>cat. 2A, 2B</w:t>
      </w:r>
      <w:r w:rsidRPr="00FA4DD0">
        <w:rPr>
          <w:color w:val="FF0000"/>
          <w:sz w:val="24"/>
          <w:szCs w:val="24"/>
        </w:rPr>
        <w:t>，唯獨在口咽癌是被列在</w:t>
      </w:r>
      <w:r w:rsidRPr="00FA4DD0">
        <w:rPr>
          <w:color w:val="FF0000"/>
          <w:sz w:val="24"/>
          <w:szCs w:val="24"/>
        </w:rPr>
        <w:t>cat.3</w:t>
      </w:r>
      <w:r>
        <w:rPr>
          <w:sz w:val="24"/>
          <w:szCs w:val="24"/>
        </w:rPr>
        <w:t>，主要原因是認為前導治療的毒性會影響到主要治療的效果與成功率；以喉癌為例，不論</w:t>
      </w:r>
      <w:r>
        <w:rPr>
          <w:sz w:val="24"/>
          <w:szCs w:val="24"/>
        </w:rPr>
        <w:t>induction</w:t>
      </w:r>
      <w:r>
        <w:rPr>
          <w:sz w:val="24"/>
          <w:szCs w:val="24"/>
        </w:rPr>
        <w:t>之後是</w:t>
      </w:r>
      <w:r>
        <w:rPr>
          <w:sz w:val="24"/>
          <w:szCs w:val="24"/>
        </w:rPr>
        <w:t>CR/PR</w:t>
      </w:r>
      <w:r>
        <w:rPr>
          <w:sz w:val="24"/>
          <w:szCs w:val="24"/>
        </w:rPr>
        <w:t>，</w:t>
      </w:r>
      <w:r>
        <w:rPr>
          <w:sz w:val="24"/>
          <w:szCs w:val="24"/>
        </w:rPr>
        <w:t>cat.1</w:t>
      </w:r>
      <w:r>
        <w:rPr>
          <w:sz w:val="24"/>
          <w:szCs w:val="24"/>
        </w:rPr>
        <w:t>的治療就是</w:t>
      </w:r>
      <w:r>
        <w:rPr>
          <w:sz w:val="24"/>
          <w:szCs w:val="24"/>
        </w:rPr>
        <w:t>RT alone</w:t>
      </w:r>
      <w:r>
        <w:rPr>
          <w:sz w:val="24"/>
          <w:szCs w:val="24"/>
        </w:rPr>
        <w:t>，除非是</w:t>
      </w:r>
      <w:r>
        <w:rPr>
          <w:sz w:val="24"/>
          <w:szCs w:val="24"/>
        </w:rPr>
        <w:t>PR</w:t>
      </w:r>
      <w:r>
        <w:rPr>
          <w:sz w:val="24"/>
          <w:szCs w:val="24"/>
        </w:rPr>
        <w:t>才考慮</w:t>
      </w:r>
      <w:r>
        <w:rPr>
          <w:sz w:val="24"/>
          <w:szCs w:val="24"/>
        </w:rPr>
        <w:t>CCRT</w:t>
      </w:r>
      <w:r>
        <w:rPr>
          <w:sz w:val="24"/>
          <w:szCs w:val="24"/>
        </w:rPr>
        <w:t>而且也僅是</w:t>
      </w:r>
      <w:r>
        <w:rPr>
          <w:sz w:val="24"/>
          <w:szCs w:val="24"/>
        </w:rPr>
        <w:t xml:space="preserve">cat. 2B. </w:t>
      </w:r>
      <w:r>
        <w:rPr>
          <w:sz w:val="24"/>
          <w:szCs w:val="24"/>
        </w:rPr>
        <w:t>大部分發表於</w:t>
      </w:r>
      <w:r>
        <w:rPr>
          <w:sz w:val="24"/>
          <w:szCs w:val="24"/>
        </w:rPr>
        <w:t>20</w:t>
      </w:r>
      <w:r>
        <w:rPr>
          <w:sz w:val="24"/>
          <w:szCs w:val="24"/>
        </w:rPr>
        <w:t>世紀末的文章都不認為</w:t>
      </w:r>
      <w:r>
        <w:rPr>
          <w:sz w:val="24"/>
          <w:szCs w:val="24"/>
        </w:rPr>
        <w:t>induction chemotherapy</w:t>
      </w:r>
      <w:r>
        <w:rPr>
          <w:sz w:val="24"/>
          <w:szCs w:val="24"/>
        </w:rPr>
        <w:t>能夠為存活率帶來甚麼影響，也只有少數文章顯示</w:t>
      </w:r>
      <w:r>
        <w:rPr>
          <w:sz w:val="24"/>
          <w:szCs w:val="24"/>
        </w:rPr>
        <w:t>induction chemotherapy</w:t>
      </w:r>
      <w:r>
        <w:rPr>
          <w:sz w:val="24"/>
          <w:szCs w:val="24"/>
        </w:rPr>
        <w:t>改變了復發的型態</w:t>
      </w:r>
      <w:r>
        <w:rPr>
          <w:sz w:val="24"/>
          <w:szCs w:val="24"/>
        </w:rPr>
        <w:t>(</w:t>
      </w:r>
      <w:r>
        <w:rPr>
          <w:sz w:val="24"/>
          <w:szCs w:val="24"/>
        </w:rPr>
        <w:t>減少遠端轉移</w:t>
      </w:r>
      <w:r>
        <w:rPr>
          <w:sz w:val="24"/>
          <w:szCs w:val="24"/>
        </w:rPr>
        <w:t>)</w:t>
      </w:r>
      <w:r>
        <w:rPr>
          <w:sz w:val="24"/>
          <w:szCs w:val="24"/>
        </w:rPr>
        <w:t>，但是從另外一個角度來看，儘管無法改善存活率，</w:t>
      </w:r>
      <w:r>
        <w:rPr>
          <w:sz w:val="24"/>
          <w:szCs w:val="24"/>
        </w:rPr>
        <w:t>induction chemotherapy</w:t>
      </w:r>
      <w:r>
        <w:rPr>
          <w:sz w:val="24"/>
          <w:szCs w:val="24"/>
        </w:rPr>
        <w:t>的價值在於提高</w:t>
      </w:r>
      <w:r>
        <w:rPr>
          <w:sz w:val="24"/>
          <w:szCs w:val="24"/>
        </w:rPr>
        <w:t xml:space="preserve">organ preservation, </w:t>
      </w:r>
      <w:r>
        <w:rPr>
          <w:sz w:val="24"/>
          <w:szCs w:val="24"/>
        </w:rPr>
        <w:t>避免大手術，增加生活品質。主要的證據來自於</w:t>
      </w:r>
      <w:r w:rsidRPr="00FA4DD0">
        <w:rPr>
          <w:color w:val="FF0000"/>
          <w:sz w:val="24"/>
          <w:szCs w:val="24"/>
        </w:rPr>
        <w:t>VA larynx trial</w:t>
      </w:r>
      <w:r w:rsidRPr="00FA4DD0">
        <w:rPr>
          <w:color w:val="FF0000"/>
          <w:sz w:val="24"/>
          <w:szCs w:val="24"/>
        </w:rPr>
        <w:t>與</w:t>
      </w:r>
      <w:r w:rsidRPr="00FA4DD0">
        <w:rPr>
          <w:color w:val="FF0000"/>
          <w:sz w:val="24"/>
          <w:szCs w:val="24"/>
        </w:rPr>
        <w:t>EORTC trial (hpx</w:t>
      </w:r>
      <w:r w:rsidRPr="00FA4DD0">
        <w:rPr>
          <w:color w:val="FF0000"/>
          <w:sz w:val="24"/>
          <w:szCs w:val="24"/>
        </w:rPr>
        <w:t>為主</w:t>
      </w:r>
      <w:r w:rsidRPr="00FA4DD0">
        <w:rPr>
          <w:color w:val="FF0000"/>
          <w:sz w:val="24"/>
          <w:szCs w:val="24"/>
        </w:rPr>
        <w:t>)</w:t>
      </w:r>
      <w:r w:rsidRPr="00FA4DD0">
        <w:rPr>
          <w:color w:val="FF0000"/>
          <w:sz w:val="24"/>
          <w:szCs w:val="24"/>
        </w:rPr>
        <w:t>，這兩篇研究建立了</w:t>
      </w:r>
      <w:r w:rsidRPr="00FA4DD0">
        <w:rPr>
          <w:color w:val="FF0000"/>
          <w:sz w:val="24"/>
          <w:szCs w:val="24"/>
        </w:rPr>
        <w:t>PF</w:t>
      </w:r>
      <w:r w:rsidRPr="00FA4DD0">
        <w:rPr>
          <w:color w:val="FF0000"/>
          <w:sz w:val="24"/>
          <w:szCs w:val="24"/>
        </w:rPr>
        <w:t>在</w:t>
      </w:r>
      <w:r w:rsidRPr="00FA4DD0">
        <w:rPr>
          <w:color w:val="FF0000"/>
          <w:sz w:val="24"/>
          <w:szCs w:val="24"/>
        </w:rPr>
        <w:t>induction Tx</w:t>
      </w:r>
      <w:r w:rsidRPr="00FA4DD0">
        <w:rPr>
          <w:color w:val="FF0000"/>
          <w:sz w:val="24"/>
          <w:szCs w:val="24"/>
        </w:rPr>
        <w:t>的地位，也提供了一個不</w:t>
      </w:r>
      <w:r w:rsidRPr="00FA4DD0">
        <w:rPr>
          <w:color w:val="FF0000"/>
          <w:sz w:val="24"/>
          <w:szCs w:val="24"/>
        </w:rPr>
        <w:t>compromise survival</w:t>
      </w:r>
      <w:r w:rsidRPr="00FA4DD0">
        <w:rPr>
          <w:color w:val="FF0000"/>
          <w:sz w:val="24"/>
          <w:szCs w:val="24"/>
        </w:rPr>
        <w:t>又能</w:t>
      </w:r>
      <w:r w:rsidRPr="00FA4DD0">
        <w:rPr>
          <w:color w:val="FF0000"/>
          <w:sz w:val="24"/>
          <w:szCs w:val="24"/>
        </w:rPr>
        <w:t>organ preservation</w:t>
      </w:r>
      <w:r w:rsidRPr="00FA4DD0">
        <w:rPr>
          <w:color w:val="FF0000"/>
          <w:sz w:val="24"/>
          <w:szCs w:val="24"/>
        </w:rPr>
        <w:t>的新選擇</w:t>
      </w:r>
      <w:r w:rsidRPr="00FA4DD0">
        <w:rPr>
          <w:color w:val="FF0000"/>
          <w:sz w:val="24"/>
          <w:szCs w:val="24"/>
        </w:rPr>
        <w:t>(</w:t>
      </w:r>
      <w:r w:rsidRPr="00FA4DD0">
        <w:rPr>
          <w:color w:val="FF0000"/>
          <w:sz w:val="24"/>
          <w:szCs w:val="24"/>
        </w:rPr>
        <w:t>在那個年代</w:t>
      </w:r>
      <w:r w:rsidRPr="00FA4DD0">
        <w:rPr>
          <w:color w:val="FF0000"/>
          <w:sz w:val="24"/>
          <w:szCs w:val="24"/>
        </w:rPr>
        <w:t>)</w:t>
      </w:r>
      <w:r w:rsidRPr="00FA4DD0">
        <w:rPr>
          <w:color w:val="FF0000"/>
          <w:sz w:val="24"/>
          <w:szCs w:val="24"/>
        </w:rPr>
        <w:t>。</w:t>
      </w:r>
      <w:r>
        <w:rPr>
          <w:sz w:val="24"/>
          <w:szCs w:val="24"/>
        </w:rPr>
        <w:t>可是後續的研究與</w:t>
      </w:r>
      <w:r>
        <w:rPr>
          <w:sz w:val="24"/>
          <w:szCs w:val="24"/>
        </w:rPr>
        <w:t>meta-analysis</w:t>
      </w:r>
      <w:r>
        <w:rPr>
          <w:sz w:val="24"/>
          <w:szCs w:val="24"/>
        </w:rPr>
        <w:t>則認為</w:t>
      </w:r>
      <w:r>
        <w:rPr>
          <w:sz w:val="24"/>
          <w:szCs w:val="24"/>
        </w:rPr>
        <w:t>CCRT</w:t>
      </w:r>
      <w:r>
        <w:rPr>
          <w:sz w:val="24"/>
          <w:szCs w:val="24"/>
        </w:rPr>
        <w:t>也是安全的又可以減少治療的時間比</w:t>
      </w:r>
      <w:r>
        <w:rPr>
          <w:sz w:val="24"/>
          <w:szCs w:val="24"/>
        </w:rPr>
        <w:t>induction</w:t>
      </w:r>
      <w:r>
        <w:rPr>
          <w:sz w:val="24"/>
          <w:szCs w:val="24"/>
        </w:rPr>
        <w:t>來得更有效率。在</w:t>
      </w:r>
      <w:r w:rsidRPr="00FA4DD0">
        <w:rPr>
          <w:b/>
          <w:color w:val="FF0000"/>
          <w:sz w:val="24"/>
          <w:szCs w:val="24"/>
        </w:rPr>
        <w:t>RTOG 9111</w:t>
      </w:r>
      <w:r w:rsidRPr="00FA4DD0">
        <w:rPr>
          <w:b/>
          <w:color w:val="FF0000"/>
          <w:sz w:val="24"/>
          <w:szCs w:val="24"/>
        </w:rPr>
        <w:t>的研究中比較了</w:t>
      </w:r>
      <w:r w:rsidRPr="00FA4DD0">
        <w:rPr>
          <w:b/>
          <w:color w:val="FF0000"/>
          <w:sz w:val="24"/>
          <w:szCs w:val="24"/>
        </w:rPr>
        <w:t>RT alone/ CCRT/ induction PF + RT</w:t>
      </w:r>
      <w:r w:rsidRPr="00FA4DD0">
        <w:rPr>
          <w:b/>
          <w:color w:val="FF0000"/>
          <w:sz w:val="24"/>
          <w:szCs w:val="24"/>
        </w:rPr>
        <w:t>三種治療方式，這三種方式都允許做</w:t>
      </w:r>
      <w:r w:rsidRPr="00FA4DD0">
        <w:rPr>
          <w:b/>
          <w:color w:val="FF0000"/>
          <w:sz w:val="24"/>
          <w:szCs w:val="24"/>
        </w:rPr>
        <w:t>salvage surgery</w:t>
      </w:r>
      <w:r w:rsidRPr="00FA4DD0">
        <w:rPr>
          <w:b/>
          <w:color w:val="FF0000"/>
          <w:sz w:val="24"/>
          <w:szCs w:val="24"/>
        </w:rPr>
        <w:t>，結果顯示</w:t>
      </w:r>
      <w:r w:rsidRPr="00FA4DD0">
        <w:rPr>
          <w:b/>
          <w:color w:val="FF0000"/>
          <w:sz w:val="24"/>
          <w:szCs w:val="24"/>
        </w:rPr>
        <w:t>CCRT</w:t>
      </w:r>
      <w:r w:rsidRPr="00FA4DD0">
        <w:rPr>
          <w:b/>
          <w:color w:val="FF0000"/>
          <w:sz w:val="24"/>
          <w:szCs w:val="24"/>
        </w:rPr>
        <w:t>有最高的</w:t>
      </w:r>
      <w:r w:rsidRPr="00FA4DD0">
        <w:rPr>
          <w:b/>
          <w:color w:val="FF0000"/>
          <w:sz w:val="24"/>
          <w:szCs w:val="24"/>
        </w:rPr>
        <w:t xml:space="preserve">organ preservation rate. </w:t>
      </w:r>
      <w:r>
        <w:rPr>
          <w:sz w:val="24"/>
          <w:szCs w:val="24"/>
        </w:rPr>
        <w:t>近期更新的結果</w:t>
      </w:r>
      <w:r>
        <w:rPr>
          <w:sz w:val="24"/>
          <w:szCs w:val="24"/>
        </w:rPr>
        <w:t>(JCO 2013; 31:845-852)</w:t>
      </w:r>
      <w:r>
        <w:rPr>
          <w:sz w:val="24"/>
          <w:szCs w:val="24"/>
        </w:rPr>
        <w:t>也顯示</w:t>
      </w:r>
      <w:r>
        <w:rPr>
          <w:sz w:val="24"/>
          <w:szCs w:val="24"/>
        </w:rPr>
        <w:t>induction</w:t>
      </w:r>
      <w:r>
        <w:rPr>
          <w:sz w:val="24"/>
          <w:szCs w:val="24"/>
        </w:rPr>
        <w:t>並沒有比</w:t>
      </w:r>
      <w:r>
        <w:rPr>
          <w:sz w:val="24"/>
          <w:szCs w:val="24"/>
        </w:rPr>
        <w:t>RT alone</w:t>
      </w:r>
      <w:r>
        <w:rPr>
          <w:sz w:val="24"/>
          <w:szCs w:val="24"/>
        </w:rPr>
        <w:t>更好，而且</w:t>
      </w:r>
      <w:r>
        <w:rPr>
          <w:sz w:val="24"/>
          <w:szCs w:val="24"/>
        </w:rPr>
        <w:t>OS</w:t>
      </w:r>
      <w:r>
        <w:rPr>
          <w:sz w:val="24"/>
          <w:szCs w:val="24"/>
        </w:rPr>
        <w:t>在三組病人也沒有差異。</w:t>
      </w:r>
    </w:p>
    <w:p w14:paraId="66C4511E" w14:textId="77777777" w:rsidR="00AB3FFD" w:rsidRDefault="00AB3FFD" w:rsidP="00AB3FFD">
      <w:pPr>
        <w:ind w:left="220"/>
        <w:rPr>
          <w:sz w:val="24"/>
          <w:szCs w:val="24"/>
        </w:rPr>
      </w:pPr>
      <w:r>
        <w:rPr>
          <w:sz w:val="24"/>
          <w:szCs w:val="24"/>
        </w:rPr>
        <w:t>在最近因為手術、放射治療、化學治療的成功，顯著提高了局部控制率，但也讓遠端轉移的問題浮上了檯面，加上</w:t>
      </w:r>
      <w:r>
        <w:rPr>
          <w:sz w:val="24"/>
          <w:szCs w:val="24"/>
        </w:rPr>
        <w:t>CCRT</w:t>
      </w:r>
      <w:r>
        <w:rPr>
          <w:sz w:val="24"/>
          <w:szCs w:val="24"/>
        </w:rPr>
        <w:t>長期下來嚴重的副作用，於是</w:t>
      </w:r>
      <w:r>
        <w:rPr>
          <w:sz w:val="24"/>
          <w:szCs w:val="24"/>
        </w:rPr>
        <w:t>induction therapy</w:t>
      </w:r>
      <w:r>
        <w:rPr>
          <w:sz w:val="24"/>
          <w:szCs w:val="24"/>
        </w:rPr>
        <w:t>又重新受到重視。三篇研究</w:t>
      </w:r>
      <w:r>
        <w:rPr>
          <w:sz w:val="24"/>
          <w:szCs w:val="24"/>
        </w:rPr>
        <w:t>(</w:t>
      </w:r>
      <w:r>
        <w:rPr>
          <w:sz w:val="24"/>
          <w:szCs w:val="24"/>
        </w:rPr>
        <w:t>包含</w:t>
      </w:r>
      <w:r w:rsidRPr="00FA4DD0">
        <w:rPr>
          <w:color w:val="FF0000"/>
          <w:sz w:val="24"/>
          <w:szCs w:val="24"/>
        </w:rPr>
        <w:t>TAX323, TAX324)</w:t>
      </w:r>
      <w:r w:rsidRPr="00FA4DD0">
        <w:rPr>
          <w:color w:val="FF0000"/>
          <w:sz w:val="24"/>
          <w:szCs w:val="24"/>
        </w:rPr>
        <w:t>使用</w:t>
      </w:r>
      <w:r w:rsidRPr="00FA4DD0">
        <w:rPr>
          <w:color w:val="FF0000"/>
          <w:sz w:val="24"/>
          <w:szCs w:val="24"/>
        </w:rPr>
        <w:t>PF + Taxane</w:t>
      </w:r>
      <w:r w:rsidRPr="00FA4DD0">
        <w:rPr>
          <w:color w:val="FF0000"/>
          <w:sz w:val="24"/>
          <w:szCs w:val="24"/>
        </w:rPr>
        <w:t>類藥物</w:t>
      </w:r>
      <w:r w:rsidRPr="00FA4DD0">
        <w:rPr>
          <w:color w:val="FF0000"/>
          <w:sz w:val="24"/>
          <w:szCs w:val="24"/>
        </w:rPr>
        <w:t>(Docetaxel or Paclitaxel)</w:t>
      </w:r>
      <w:r w:rsidRPr="00FA4DD0">
        <w:rPr>
          <w:color w:val="FF0000"/>
          <w:sz w:val="24"/>
          <w:szCs w:val="24"/>
        </w:rPr>
        <w:t>都得到比傳統</w:t>
      </w:r>
      <w:r w:rsidRPr="00FA4DD0">
        <w:rPr>
          <w:color w:val="FF0000"/>
          <w:sz w:val="24"/>
          <w:szCs w:val="24"/>
        </w:rPr>
        <w:t>PF</w:t>
      </w:r>
      <w:r w:rsidRPr="00FA4DD0">
        <w:rPr>
          <w:color w:val="FF0000"/>
          <w:sz w:val="24"/>
          <w:szCs w:val="24"/>
        </w:rPr>
        <w:t>更好的</w:t>
      </w:r>
      <w:r w:rsidRPr="00FA4DD0">
        <w:rPr>
          <w:color w:val="FF0000"/>
          <w:sz w:val="24"/>
          <w:szCs w:val="24"/>
        </w:rPr>
        <w:t xml:space="preserve">response rate, </w:t>
      </w:r>
      <w:r>
        <w:rPr>
          <w:sz w:val="24"/>
          <w:szCs w:val="24"/>
        </w:rPr>
        <w:t xml:space="preserve">DFS, OS. </w:t>
      </w:r>
      <w:r>
        <w:rPr>
          <w:sz w:val="24"/>
          <w:szCs w:val="24"/>
        </w:rPr>
        <w:t>同時另一篇研究也證實</w:t>
      </w:r>
      <w:r>
        <w:rPr>
          <w:sz w:val="24"/>
          <w:szCs w:val="24"/>
        </w:rPr>
        <w:t>TPF</w:t>
      </w:r>
      <w:r>
        <w:rPr>
          <w:sz w:val="24"/>
          <w:szCs w:val="24"/>
        </w:rPr>
        <w:t>改善</w:t>
      </w:r>
      <w:r>
        <w:rPr>
          <w:sz w:val="24"/>
          <w:szCs w:val="24"/>
        </w:rPr>
        <w:t xml:space="preserve">larynx preservation rate, </w:t>
      </w:r>
      <w:r>
        <w:rPr>
          <w:sz w:val="24"/>
          <w:szCs w:val="24"/>
        </w:rPr>
        <w:t>但不管怎麼說</w:t>
      </w:r>
      <w:r>
        <w:rPr>
          <w:sz w:val="24"/>
          <w:szCs w:val="24"/>
        </w:rPr>
        <w:t>OS</w:t>
      </w:r>
      <w:r>
        <w:rPr>
          <w:sz w:val="24"/>
          <w:szCs w:val="24"/>
        </w:rPr>
        <w:t>的幫助仍然結論不一。</w:t>
      </w:r>
      <w:r w:rsidRPr="00FA4DD0">
        <w:rPr>
          <w:b/>
          <w:color w:val="FF0000"/>
          <w:sz w:val="24"/>
          <w:szCs w:val="24"/>
        </w:rPr>
        <w:t>2010</w:t>
      </w:r>
      <w:r w:rsidRPr="00FA4DD0">
        <w:rPr>
          <w:b/>
          <w:color w:val="FF0000"/>
          <w:sz w:val="24"/>
          <w:szCs w:val="24"/>
        </w:rPr>
        <w:t>年代兩篇大型研究</w:t>
      </w:r>
      <w:r w:rsidRPr="00FA4DD0">
        <w:rPr>
          <w:b/>
          <w:color w:val="FF0000"/>
          <w:sz w:val="24"/>
          <w:szCs w:val="24"/>
        </w:rPr>
        <w:t>(DeCIDE, PARADIGM)</w:t>
      </w:r>
      <w:r w:rsidRPr="00FA4DD0">
        <w:rPr>
          <w:b/>
          <w:color w:val="FF0000"/>
          <w:sz w:val="24"/>
          <w:szCs w:val="24"/>
        </w:rPr>
        <w:t>仍然沒有辦法證實</w:t>
      </w:r>
      <w:r w:rsidRPr="00FA4DD0">
        <w:rPr>
          <w:b/>
          <w:color w:val="FF0000"/>
          <w:sz w:val="24"/>
          <w:szCs w:val="24"/>
        </w:rPr>
        <w:t>induction chemotherapy</w:t>
      </w:r>
      <w:r w:rsidRPr="00FA4DD0">
        <w:rPr>
          <w:b/>
          <w:color w:val="FF0000"/>
          <w:sz w:val="24"/>
          <w:szCs w:val="24"/>
        </w:rPr>
        <w:t>對於</w:t>
      </w:r>
      <w:r w:rsidRPr="00FA4DD0">
        <w:rPr>
          <w:b/>
          <w:color w:val="FF0000"/>
          <w:sz w:val="24"/>
          <w:szCs w:val="24"/>
        </w:rPr>
        <w:t>OS</w:t>
      </w:r>
      <w:r w:rsidRPr="00FA4DD0">
        <w:rPr>
          <w:b/>
          <w:color w:val="FF0000"/>
          <w:sz w:val="24"/>
          <w:szCs w:val="24"/>
        </w:rPr>
        <w:t>有好處</w:t>
      </w:r>
      <w:r>
        <w:rPr>
          <w:sz w:val="24"/>
          <w:szCs w:val="24"/>
        </w:rPr>
        <w:t>，近期有一篇</w:t>
      </w:r>
      <w:r>
        <w:rPr>
          <w:sz w:val="24"/>
          <w:szCs w:val="24"/>
        </w:rPr>
        <w:t>P2 trial</w:t>
      </w:r>
      <w:r>
        <w:rPr>
          <w:sz w:val="24"/>
          <w:szCs w:val="24"/>
        </w:rPr>
        <w:t>顯示</w:t>
      </w:r>
      <w:r>
        <w:rPr>
          <w:sz w:val="24"/>
          <w:szCs w:val="24"/>
        </w:rPr>
        <w:t>TPF</w:t>
      </w:r>
      <w:r>
        <w:rPr>
          <w:sz w:val="24"/>
          <w:szCs w:val="24"/>
        </w:rPr>
        <w:t>有較高的</w:t>
      </w:r>
      <w:r>
        <w:rPr>
          <w:sz w:val="24"/>
          <w:szCs w:val="24"/>
        </w:rPr>
        <w:t xml:space="preserve">radiologic complete response rate. </w:t>
      </w:r>
    </w:p>
    <w:p w14:paraId="1468CB6F" w14:textId="77777777" w:rsidR="00AB3FFD" w:rsidRDefault="00AB3FFD" w:rsidP="00AB3FFD">
      <w:pPr>
        <w:ind w:left="220"/>
        <w:rPr>
          <w:sz w:val="24"/>
          <w:szCs w:val="24"/>
        </w:rPr>
      </w:pPr>
      <w:r>
        <w:rPr>
          <w:sz w:val="24"/>
          <w:szCs w:val="24"/>
        </w:rPr>
        <w:lastRenderedPageBreak/>
        <w:t>如果病人</w:t>
      </w:r>
      <w:r w:rsidRPr="00FA4DD0">
        <w:rPr>
          <w:color w:val="FF0000"/>
          <w:sz w:val="24"/>
          <w:szCs w:val="24"/>
        </w:rPr>
        <w:t>接受</w:t>
      </w:r>
      <w:r w:rsidRPr="00FA4DD0">
        <w:rPr>
          <w:color w:val="FF0000"/>
          <w:sz w:val="24"/>
          <w:szCs w:val="24"/>
        </w:rPr>
        <w:t>induction</w:t>
      </w:r>
      <w:r w:rsidRPr="00FA4DD0">
        <w:rPr>
          <w:color w:val="FF0000"/>
          <w:sz w:val="24"/>
          <w:szCs w:val="24"/>
        </w:rPr>
        <w:t>之後是</w:t>
      </w:r>
      <w:r w:rsidRPr="00FA4DD0">
        <w:rPr>
          <w:color w:val="FF0000"/>
          <w:sz w:val="24"/>
          <w:szCs w:val="24"/>
        </w:rPr>
        <w:t>CR or PR</w:t>
      </w:r>
      <w:r w:rsidRPr="00FA4DD0">
        <w:rPr>
          <w:color w:val="FF0000"/>
          <w:sz w:val="24"/>
          <w:szCs w:val="24"/>
        </w:rPr>
        <w:t>，那</w:t>
      </w:r>
      <w:r w:rsidRPr="00FA4DD0">
        <w:rPr>
          <w:color w:val="FF0000"/>
          <w:sz w:val="24"/>
          <w:szCs w:val="24"/>
        </w:rPr>
        <w:t>NCCN</w:t>
      </w:r>
      <w:r w:rsidRPr="00FA4DD0">
        <w:rPr>
          <w:color w:val="FF0000"/>
          <w:sz w:val="24"/>
          <w:szCs w:val="24"/>
        </w:rPr>
        <w:t>建議的首選是</w:t>
      </w:r>
      <w:r w:rsidRPr="00FA4DD0">
        <w:rPr>
          <w:color w:val="FF0000"/>
          <w:sz w:val="24"/>
          <w:szCs w:val="24"/>
        </w:rPr>
        <w:t>RT alone(cat.1)</w:t>
      </w:r>
      <w:r w:rsidRPr="00FA4DD0">
        <w:rPr>
          <w:color w:val="FF0000"/>
          <w:sz w:val="24"/>
          <w:szCs w:val="24"/>
        </w:rPr>
        <w:t>，其次是</w:t>
      </w:r>
      <w:r w:rsidRPr="00FA4DD0">
        <w:rPr>
          <w:color w:val="FF0000"/>
          <w:sz w:val="24"/>
          <w:szCs w:val="24"/>
        </w:rPr>
        <w:t>ChemoRT(cat. 2B)</w:t>
      </w:r>
      <w:r w:rsidRPr="00FA4DD0">
        <w:rPr>
          <w:color w:val="FF0000"/>
          <w:sz w:val="24"/>
          <w:szCs w:val="24"/>
        </w:rPr>
        <w:t>，如果要</w:t>
      </w:r>
      <w:r w:rsidRPr="00FA4DD0">
        <w:rPr>
          <w:color w:val="FF0000"/>
          <w:sz w:val="24"/>
          <w:szCs w:val="24"/>
        </w:rPr>
        <w:t>CCRT</w:t>
      </w:r>
      <w:r w:rsidRPr="00FA4DD0">
        <w:rPr>
          <w:color w:val="FF0000"/>
          <w:sz w:val="24"/>
          <w:szCs w:val="24"/>
        </w:rPr>
        <w:t>合併使用的藥物可以是</w:t>
      </w:r>
      <w:r w:rsidRPr="00FA4DD0">
        <w:rPr>
          <w:color w:val="FF0000"/>
          <w:sz w:val="24"/>
          <w:szCs w:val="24"/>
        </w:rPr>
        <w:t>carboplatin or Cetuximab</w:t>
      </w:r>
      <w:r w:rsidRPr="00FA4DD0">
        <w:rPr>
          <w:color w:val="FF0000"/>
          <w:sz w:val="24"/>
          <w:szCs w:val="24"/>
        </w:rPr>
        <w:t>，尤其切忌不要使用</w:t>
      </w:r>
      <w:r w:rsidRPr="00FA4DD0">
        <w:rPr>
          <w:color w:val="FF0000"/>
          <w:sz w:val="24"/>
          <w:szCs w:val="24"/>
        </w:rPr>
        <w:t xml:space="preserve">high dose Cisplatin(100mg/m2 triweelky). </w:t>
      </w:r>
      <w:r>
        <w:rPr>
          <w:sz w:val="24"/>
          <w:szCs w:val="24"/>
        </w:rPr>
        <w:t>總結來說</w:t>
      </w:r>
      <w:r>
        <w:rPr>
          <w:sz w:val="24"/>
          <w:szCs w:val="24"/>
        </w:rPr>
        <w:t>NCCN</w:t>
      </w:r>
      <w:r>
        <w:rPr>
          <w:sz w:val="24"/>
          <w:szCs w:val="24"/>
        </w:rPr>
        <w:t>建議直接採用</w:t>
      </w:r>
      <w:r>
        <w:rPr>
          <w:sz w:val="24"/>
          <w:szCs w:val="24"/>
        </w:rPr>
        <w:t>CCRT</w:t>
      </w:r>
      <w:r>
        <w:rPr>
          <w:sz w:val="24"/>
          <w:szCs w:val="24"/>
        </w:rPr>
        <w:t>並使用</w:t>
      </w:r>
      <w:r>
        <w:rPr>
          <w:sz w:val="24"/>
          <w:szCs w:val="24"/>
        </w:rPr>
        <w:t>high dose cisplatin</w:t>
      </w:r>
      <w:r>
        <w:rPr>
          <w:sz w:val="24"/>
          <w:szCs w:val="24"/>
        </w:rPr>
        <w:t>，如果非得要用</w:t>
      </w:r>
      <w:r>
        <w:rPr>
          <w:sz w:val="24"/>
          <w:szCs w:val="24"/>
        </w:rPr>
        <w:t>induction therapy</w:t>
      </w:r>
      <w:r>
        <w:rPr>
          <w:sz w:val="24"/>
          <w:szCs w:val="24"/>
        </w:rPr>
        <w:t>則應該用</w:t>
      </w:r>
      <w:r>
        <w:rPr>
          <w:sz w:val="24"/>
          <w:szCs w:val="24"/>
        </w:rPr>
        <w:t>TPF</w:t>
      </w:r>
      <w:r>
        <w:rPr>
          <w:sz w:val="24"/>
          <w:szCs w:val="24"/>
        </w:rPr>
        <w:t>，其中</w:t>
      </w:r>
      <w:r>
        <w:rPr>
          <w:sz w:val="24"/>
          <w:szCs w:val="24"/>
        </w:rPr>
        <w:t>Taxane</w:t>
      </w:r>
      <w:r>
        <w:rPr>
          <w:sz w:val="24"/>
          <w:szCs w:val="24"/>
        </w:rPr>
        <w:t>不論是</w:t>
      </w:r>
      <w:r>
        <w:rPr>
          <w:sz w:val="24"/>
          <w:szCs w:val="24"/>
        </w:rPr>
        <w:t>Docetaxel or Paclitaxel</w:t>
      </w:r>
      <w:r>
        <w:rPr>
          <w:sz w:val="24"/>
          <w:szCs w:val="24"/>
        </w:rPr>
        <w:t>都可以接受。</w:t>
      </w:r>
    </w:p>
    <w:p w14:paraId="13512B82" w14:textId="77777777" w:rsidR="00AB3FFD" w:rsidRDefault="00AB3FFD" w:rsidP="00AB3FFD">
      <w:pPr>
        <w:ind w:left="220"/>
        <w:rPr>
          <w:sz w:val="24"/>
          <w:szCs w:val="24"/>
        </w:rPr>
      </w:pPr>
      <w:r w:rsidRPr="00FA4DD0">
        <w:rPr>
          <w:b/>
          <w:sz w:val="24"/>
          <w:szCs w:val="24"/>
        </w:rPr>
        <w:t>Radiation Therapy Fractionation</w:t>
      </w:r>
      <w:r>
        <w:rPr>
          <w:sz w:val="24"/>
          <w:szCs w:val="24"/>
        </w:rPr>
        <w:t>(</w:t>
      </w:r>
      <w:r>
        <w:rPr>
          <w:sz w:val="24"/>
          <w:szCs w:val="24"/>
        </w:rPr>
        <w:t>詳細劑量寫在前面</w:t>
      </w:r>
      <w:r>
        <w:rPr>
          <w:sz w:val="24"/>
          <w:szCs w:val="24"/>
        </w:rPr>
        <w:t>Principles of RT)</w:t>
      </w:r>
    </w:p>
    <w:p w14:paraId="2BFEC6F6" w14:textId="77777777" w:rsidR="00AB3FFD" w:rsidRDefault="00AB3FFD" w:rsidP="00AB3FFD">
      <w:pPr>
        <w:ind w:left="220"/>
        <w:rPr>
          <w:sz w:val="24"/>
          <w:szCs w:val="24"/>
        </w:rPr>
      </w:pPr>
      <w:r>
        <w:rPr>
          <w:sz w:val="24"/>
          <w:szCs w:val="24"/>
        </w:rPr>
        <w:t>T1-2, N0: Conventional fractionation. T1-2, N1: may consider altered fractionation(</w:t>
      </w:r>
      <w:r>
        <w:rPr>
          <w:sz w:val="24"/>
          <w:szCs w:val="24"/>
        </w:rPr>
        <w:t>當不使用</w:t>
      </w:r>
      <w:r>
        <w:rPr>
          <w:sz w:val="24"/>
          <w:szCs w:val="24"/>
        </w:rPr>
        <w:t>CCRT</w:t>
      </w:r>
      <w:r>
        <w:rPr>
          <w:sz w:val="24"/>
          <w:szCs w:val="24"/>
        </w:rPr>
        <w:t>時</w:t>
      </w:r>
      <w:r>
        <w:rPr>
          <w:sz w:val="24"/>
          <w:szCs w:val="24"/>
        </w:rPr>
        <w:t>)</w:t>
      </w:r>
    </w:p>
    <w:p w14:paraId="68238FB3" w14:textId="77777777" w:rsidR="00AB3FFD" w:rsidRPr="00FA4DD0" w:rsidRDefault="00AB3FFD" w:rsidP="00AB3FFD">
      <w:pPr>
        <w:ind w:left="220"/>
        <w:rPr>
          <w:b/>
          <w:sz w:val="24"/>
          <w:szCs w:val="24"/>
          <w:bdr w:val="single" w:sz="4" w:space="0" w:color="auto"/>
        </w:rPr>
      </w:pPr>
      <w:r w:rsidRPr="00FA4DD0">
        <w:rPr>
          <w:b/>
          <w:sz w:val="24"/>
          <w:szCs w:val="24"/>
          <w:bdr w:val="single" w:sz="4" w:space="0" w:color="auto"/>
        </w:rPr>
        <w:t>個論</w:t>
      </w:r>
      <w:r w:rsidRPr="00FA4DD0">
        <w:rPr>
          <w:b/>
          <w:sz w:val="24"/>
          <w:szCs w:val="24"/>
          <w:bdr w:val="single" w:sz="4" w:space="0" w:color="auto"/>
        </w:rPr>
        <w:t xml:space="preserve"> – Cancer of Hypopharynx</w:t>
      </w:r>
    </w:p>
    <w:p w14:paraId="374CB90B" w14:textId="77777777" w:rsidR="00AB3FFD" w:rsidRDefault="00AB3FFD" w:rsidP="00AB3FFD">
      <w:pPr>
        <w:ind w:left="220"/>
        <w:rPr>
          <w:sz w:val="24"/>
          <w:szCs w:val="24"/>
        </w:rPr>
      </w:pPr>
      <w:r>
        <w:rPr>
          <w:sz w:val="24"/>
          <w:szCs w:val="24"/>
        </w:rPr>
        <w:t>Hypopharynx</w:t>
      </w:r>
      <w:r>
        <w:rPr>
          <w:sz w:val="24"/>
          <w:szCs w:val="24"/>
        </w:rPr>
        <w:t>的範圍從</w:t>
      </w:r>
      <w:r>
        <w:rPr>
          <w:sz w:val="24"/>
          <w:szCs w:val="24"/>
        </w:rPr>
        <w:t>hyoid bone</w:t>
      </w:r>
      <w:r>
        <w:rPr>
          <w:sz w:val="24"/>
          <w:szCs w:val="24"/>
        </w:rPr>
        <w:t>上緣到</w:t>
      </w:r>
      <w:r>
        <w:rPr>
          <w:sz w:val="24"/>
          <w:szCs w:val="24"/>
        </w:rPr>
        <w:t>cricoid cartilage</w:t>
      </w:r>
      <w:r>
        <w:rPr>
          <w:sz w:val="24"/>
          <w:szCs w:val="24"/>
        </w:rPr>
        <w:t>結束，連接口咽與食道。下咽分為三個部位：</w:t>
      </w:r>
      <w:r>
        <w:rPr>
          <w:sz w:val="24"/>
          <w:szCs w:val="24"/>
        </w:rPr>
        <w:t xml:space="preserve">pyriform sinus, posterior pharyngeal walls, postcricoid area. </w:t>
      </w:r>
    </w:p>
    <w:p w14:paraId="1563ADDF" w14:textId="77777777" w:rsidR="00AB3FFD" w:rsidRDefault="00AB3FFD" w:rsidP="00AB3FFD">
      <w:pPr>
        <w:ind w:left="220"/>
        <w:rPr>
          <w:sz w:val="24"/>
          <w:szCs w:val="24"/>
        </w:rPr>
      </w:pPr>
      <w:r>
        <w:rPr>
          <w:sz w:val="24"/>
          <w:szCs w:val="24"/>
        </w:rPr>
        <w:t>如果是一個</w:t>
      </w:r>
      <w:r>
        <w:rPr>
          <w:sz w:val="24"/>
          <w:szCs w:val="24"/>
        </w:rPr>
        <w:t>resectable case</w:t>
      </w:r>
      <w:r>
        <w:rPr>
          <w:sz w:val="24"/>
          <w:szCs w:val="24"/>
        </w:rPr>
        <w:t>根據手術術式的選擇可以將病人分成</w:t>
      </w:r>
      <w:r>
        <w:rPr>
          <w:sz w:val="24"/>
          <w:szCs w:val="24"/>
        </w:rPr>
        <w:t>T1-2N0-&gt;</w:t>
      </w:r>
      <w:r>
        <w:rPr>
          <w:sz w:val="24"/>
          <w:szCs w:val="24"/>
        </w:rPr>
        <w:t>考慮</w:t>
      </w:r>
      <w:r>
        <w:rPr>
          <w:sz w:val="24"/>
          <w:szCs w:val="24"/>
        </w:rPr>
        <w:t>organ preservation</w:t>
      </w:r>
      <w:r>
        <w:rPr>
          <w:sz w:val="24"/>
          <w:szCs w:val="24"/>
        </w:rPr>
        <w:t>跟</w:t>
      </w:r>
      <w:r>
        <w:rPr>
          <w:sz w:val="24"/>
          <w:szCs w:val="24"/>
        </w:rPr>
        <w:t>T1N+, T2-4a any N -&gt;</w:t>
      </w:r>
      <w:r>
        <w:rPr>
          <w:sz w:val="24"/>
          <w:szCs w:val="24"/>
        </w:rPr>
        <w:t>開</w:t>
      </w:r>
      <w:r>
        <w:rPr>
          <w:sz w:val="24"/>
          <w:szCs w:val="24"/>
        </w:rPr>
        <w:t>total laryngectomy</w:t>
      </w:r>
      <w:r>
        <w:rPr>
          <w:sz w:val="24"/>
          <w:szCs w:val="24"/>
        </w:rPr>
        <w:t>，其中第二種要開</w:t>
      </w:r>
      <w:r>
        <w:rPr>
          <w:sz w:val="24"/>
          <w:szCs w:val="24"/>
        </w:rPr>
        <w:t>total</w:t>
      </w:r>
      <w:r>
        <w:rPr>
          <w:sz w:val="24"/>
          <w:szCs w:val="24"/>
        </w:rPr>
        <w:t>的就看是要先化放療跟手術要如何搭配，如果做</w:t>
      </w:r>
      <w:r>
        <w:rPr>
          <w:sz w:val="24"/>
          <w:szCs w:val="24"/>
        </w:rPr>
        <w:t>CCRT</w:t>
      </w:r>
      <w:r>
        <w:rPr>
          <w:sz w:val="24"/>
          <w:szCs w:val="24"/>
        </w:rPr>
        <w:t>搭配的化學藥建議使用</w:t>
      </w:r>
      <w:r>
        <w:rPr>
          <w:sz w:val="24"/>
          <w:szCs w:val="24"/>
        </w:rPr>
        <w:t>high dose cisplatin(cat.1). Induction chemotherapy + definitive RT</w:t>
      </w:r>
      <w:r>
        <w:rPr>
          <w:sz w:val="24"/>
          <w:szCs w:val="24"/>
        </w:rPr>
        <w:t>主要都是根據</w:t>
      </w:r>
      <w:r>
        <w:rPr>
          <w:sz w:val="24"/>
          <w:szCs w:val="24"/>
        </w:rPr>
        <w:t>EORTC(JNCI 1996;88:890-899) trial</w:t>
      </w:r>
      <w:r>
        <w:rPr>
          <w:sz w:val="24"/>
          <w:szCs w:val="24"/>
        </w:rPr>
        <w:t>的結果，這個研究收錄了</w:t>
      </w:r>
      <w:r>
        <w:rPr>
          <w:sz w:val="24"/>
          <w:szCs w:val="24"/>
        </w:rPr>
        <w:t>194</w:t>
      </w:r>
      <w:r>
        <w:rPr>
          <w:sz w:val="24"/>
          <w:szCs w:val="24"/>
        </w:rPr>
        <w:t>個</w:t>
      </w:r>
      <w:r>
        <w:rPr>
          <w:sz w:val="24"/>
          <w:szCs w:val="24"/>
        </w:rPr>
        <w:t>stage II-IV</w:t>
      </w:r>
      <w:r>
        <w:rPr>
          <w:sz w:val="24"/>
          <w:szCs w:val="24"/>
        </w:rPr>
        <w:t>的喉癌與下咽癌的病人，處置的方式分為</w:t>
      </w:r>
      <w:r>
        <w:rPr>
          <w:sz w:val="24"/>
          <w:szCs w:val="24"/>
        </w:rPr>
        <w:t>total laryngopharyngectomy + adj. RT</w:t>
      </w:r>
      <w:r>
        <w:rPr>
          <w:sz w:val="24"/>
          <w:szCs w:val="24"/>
        </w:rPr>
        <w:t>跟</w:t>
      </w:r>
      <w:r>
        <w:rPr>
          <w:sz w:val="24"/>
          <w:szCs w:val="24"/>
        </w:rPr>
        <w:t xml:space="preserve">Induction PF 3c then RT alone. </w:t>
      </w:r>
      <w:r>
        <w:rPr>
          <w:sz w:val="24"/>
          <w:szCs w:val="24"/>
        </w:rPr>
        <w:t>結果兩組的存活期與存活率都沒有差別</w:t>
      </w:r>
      <w:r>
        <w:rPr>
          <w:sz w:val="24"/>
          <w:szCs w:val="24"/>
        </w:rPr>
        <w:t>(median survival 25m vs 44m; 3y survival rate 43% vs 57%)</w:t>
      </w:r>
      <w:r>
        <w:rPr>
          <w:sz w:val="24"/>
          <w:szCs w:val="24"/>
        </w:rPr>
        <w:t>，但是有</w:t>
      </w:r>
      <w:r>
        <w:rPr>
          <w:sz w:val="24"/>
          <w:szCs w:val="24"/>
        </w:rPr>
        <w:t>42%</w:t>
      </w:r>
      <w:r>
        <w:rPr>
          <w:sz w:val="24"/>
          <w:szCs w:val="24"/>
        </w:rPr>
        <w:t>的病人保留了喉嚨，而且復發率也沒有提高，同時化療也降低了遠端轉移率</w:t>
      </w:r>
      <w:r>
        <w:rPr>
          <w:sz w:val="24"/>
          <w:szCs w:val="24"/>
        </w:rPr>
        <w:t>(DM as a site of first failure).</w:t>
      </w:r>
    </w:p>
    <w:p w14:paraId="2C11F371" w14:textId="77777777" w:rsidR="00AB3FFD" w:rsidRDefault="00AB3FFD" w:rsidP="00AB3FFD">
      <w:pPr>
        <w:ind w:left="220"/>
        <w:rPr>
          <w:sz w:val="24"/>
          <w:szCs w:val="24"/>
        </w:rPr>
      </w:pPr>
      <w:r>
        <w:rPr>
          <w:sz w:val="24"/>
          <w:szCs w:val="24"/>
        </w:rPr>
        <w:t>NCCN panel</w:t>
      </w:r>
      <w:r>
        <w:rPr>
          <w:sz w:val="24"/>
          <w:szCs w:val="24"/>
        </w:rPr>
        <w:t>建議如果要做</w:t>
      </w:r>
      <w:r>
        <w:rPr>
          <w:sz w:val="24"/>
          <w:szCs w:val="24"/>
        </w:rPr>
        <w:t>induction therapy</w:t>
      </w:r>
      <w:r>
        <w:rPr>
          <w:sz w:val="24"/>
          <w:szCs w:val="24"/>
        </w:rPr>
        <w:t>要選擇適合的病人</w:t>
      </w:r>
      <w:r>
        <w:rPr>
          <w:sz w:val="24"/>
          <w:szCs w:val="24"/>
        </w:rPr>
        <w:t>(specified TN stage)</w:t>
      </w:r>
      <w:r>
        <w:rPr>
          <w:sz w:val="24"/>
          <w:szCs w:val="24"/>
        </w:rPr>
        <w:t>，</w:t>
      </w:r>
      <w:r w:rsidRPr="00FA4DD0">
        <w:rPr>
          <w:b/>
          <w:color w:val="FF0000"/>
          <w:sz w:val="24"/>
          <w:szCs w:val="24"/>
        </w:rPr>
        <w:t>而且</w:t>
      </w:r>
      <w:r w:rsidRPr="00FA4DD0">
        <w:rPr>
          <w:b/>
          <w:color w:val="FF0000"/>
          <w:sz w:val="24"/>
          <w:szCs w:val="24"/>
        </w:rPr>
        <w:t>induction</w:t>
      </w:r>
      <w:r w:rsidRPr="00FA4DD0">
        <w:rPr>
          <w:b/>
          <w:color w:val="FF0000"/>
          <w:sz w:val="24"/>
          <w:szCs w:val="24"/>
        </w:rPr>
        <w:t>要達到</w:t>
      </w:r>
      <w:r w:rsidRPr="00FA4DD0">
        <w:rPr>
          <w:b/>
          <w:color w:val="FF0000"/>
          <w:sz w:val="24"/>
          <w:szCs w:val="24"/>
        </w:rPr>
        <w:t>CR</w:t>
      </w:r>
      <w:r w:rsidRPr="00FA4DD0">
        <w:rPr>
          <w:b/>
          <w:color w:val="FF0000"/>
          <w:sz w:val="24"/>
          <w:szCs w:val="24"/>
        </w:rPr>
        <w:t>才有機會保留器官，以這個目標為前提，</w:t>
      </w:r>
      <w:r w:rsidRPr="00FA4DD0">
        <w:rPr>
          <w:b/>
          <w:color w:val="FF0000"/>
          <w:sz w:val="24"/>
          <w:szCs w:val="24"/>
        </w:rPr>
        <w:t>TPF</w:t>
      </w:r>
      <w:r w:rsidRPr="00FA4DD0">
        <w:rPr>
          <w:b/>
          <w:color w:val="FF0000"/>
          <w:sz w:val="24"/>
          <w:szCs w:val="24"/>
        </w:rPr>
        <w:t>比</w:t>
      </w:r>
      <w:r w:rsidRPr="00FA4DD0">
        <w:rPr>
          <w:b/>
          <w:color w:val="FF0000"/>
          <w:sz w:val="24"/>
          <w:szCs w:val="24"/>
        </w:rPr>
        <w:t>PF</w:t>
      </w:r>
      <w:r w:rsidRPr="00FA4DD0">
        <w:rPr>
          <w:b/>
          <w:color w:val="FF0000"/>
          <w:sz w:val="24"/>
          <w:szCs w:val="24"/>
        </w:rPr>
        <w:t>更有機會達到</w:t>
      </w:r>
      <w:r w:rsidRPr="00FA4DD0">
        <w:rPr>
          <w:b/>
          <w:color w:val="FF0000"/>
          <w:sz w:val="24"/>
          <w:szCs w:val="24"/>
        </w:rPr>
        <w:t>CR</w:t>
      </w:r>
      <w:r>
        <w:rPr>
          <w:sz w:val="24"/>
          <w:szCs w:val="24"/>
        </w:rPr>
        <w:t>，所以目前都是使用</w:t>
      </w:r>
      <w:r>
        <w:rPr>
          <w:sz w:val="24"/>
          <w:szCs w:val="24"/>
        </w:rPr>
        <w:t>TPF</w:t>
      </w:r>
      <w:r>
        <w:rPr>
          <w:sz w:val="24"/>
          <w:szCs w:val="24"/>
        </w:rPr>
        <w:t>為主。如果不幸病人打完</w:t>
      </w:r>
      <w:r w:rsidRPr="00FA4DD0">
        <w:rPr>
          <w:b/>
          <w:color w:val="FF0000"/>
          <w:sz w:val="24"/>
          <w:szCs w:val="24"/>
        </w:rPr>
        <w:t>induction</w:t>
      </w:r>
      <w:r w:rsidRPr="00FA4DD0">
        <w:rPr>
          <w:b/>
          <w:color w:val="FF0000"/>
          <w:sz w:val="24"/>
          <w:szCs w:val="24"/>
        </w:rPr>
        <w:t>之後只有</w:t>
      </w:r>
      <w:r w:rsidRPr="00FA4DD0">
        <w:rPr>
          <w:b/>
          <w:color w:val="FF0000"/>
          <w:sz w:val="24"/>
          <w:szCs w:val="24"/>
        </w:rPr>
        <w:t>PR</w:t>
      </w:r>
      <w:r w:rsidRPr="00FA4DD0">
        <w:rPr>
          <w:b/>
          <w:color w:val="FF0000"/>
          <w:sz w:val="24"/>
          <w:szCs w:val="24"/>
        </w:rPr>
        <w:t>，那就只剩開刀一途了</w:t>
      </w:r>
      <w:r>
        <w:rPr>
          <w:sz w:val="24"/>
          <w:szCs w:val="24"/>
        </w:rPr>
        <w:t>。當然開刀的術式會根據病人腫瘤的擴散情況與對</w:t>
      </w:r>
      <w:r>
        <w:rPr>
          <w:sz w:val="24"/>
          <w:szCs w:val="24"/>
        </w:rPr>
        <w:t>induction</w:t>
      </w:r>
      <w:r>
        <w:rPr>
          <w:sz w:val="24"/>
          <w:szCs w:val="24"/>
        </w:rPr>
        <w:t>的反應來決定，手術之後如果有</w:t>
      </w:r>
      <w:r>
        <w:rPr>
          <w:sz w:val="24"/>
          <w:szCs w:val="24"/>
        </w:rPr>
        <w:t>adverse pathologic features (ECE+ and/or PSM)</w:t>
      </w:r>
      <w:r>
        <w:rPr>
          <w:sz w:val="24"/>
          <w:szCs w:val="24"/>
        </w:rPr>
        <w:t>，就還要再補</w:t>
      </w:r>
      <w:r>
        <w:rPr>
          <w:sz w:val="24"/>
          <w:szCs w:val="24"/>
        </w:rPr>
        <w:t>postoperative chemotherapy/RT</w:t>
      </w:r>
      <w:r>
        <w:rPr>
          <w:sz w:val="24"/>
          <w:szCs w:val="24"/>
        </w:rPr>
        <w:t>。至於其他的</w:t>
      </w:r>
      <w:r>
        <w:rPr>
          <w:sz w:val="24"/>
          <w:szCs w:val="24"/>
        </w:rPr>
        <w:t>minor factors</w:t>
      </w:r>
      <w:r>
        <w:rPr>
          <w:sz w:val="24"/>
          <w:szCs w:val="24"/>
        </w:rPr>
        <w:t>就看醫師評估要</w:t>
      </w:r>
      <w:r>
        <w:rPr>
          <w:sz w:val="24"/>
          <w:szCs w:val="24"/>
        </w:rPr>
        <w:t>RT alone</w:t>
      </w:r>
      <w:r>
        <w:rPr>
          <w:sz w:val="24"/>
          <w:szCs w:val="24"/>
        </w:rPr>
        <w:t>還是</w:t>
      </w:r>
      <w:r>
        <w:rPr>
          <w:sz w:val="24"/>
          <w:szCs w:val="24"/>
        </w:rPr>
        <w:t xml:space="preserve">Chemotherapy + RT. </w:t>
      </w:r>
      <w:r>
        <w:rPr>
          <w:sz w:val="24"/>
          <w:szCs w:val="24"/>
        </w:rPr>
        <w:t>如果是</w:t>
      </w:r>
      <w:r>
        <w:rPr>
          <w:sz w:val="24"/>
          <w:szCs w:val="24"/>
        </w:rPr>
        <w:t>T4a</w:t>
      </w:r>
      <w:r>
        <w:rPr>
          <w:sz w:val="24"/>
          <w:szCs w:val="24"/>
        </w:rPr>
        <w:t>的病人，最好的選擇是</w:t>
      </w:r>
      <w:r>
        <w:rPr>
          <w:sz w:val="24"/>
          <w:szCs w:val="24"/>
        </w:rPr>
        <w:t>Surgery + Neck dissection + adj. chemotherapy/RT</w:t>
      </w:r>
      <w:r>
        <w:rPr>
          <w:sz w:val="24"/>
          <w:szCs w:val="24"/>
        </w:rPr>
        <w:t>，不然就只能考慮</w:t>
      </w:r>
      <w:r>
        <w:rPr>
          <w:sz w:val="24"/>
          <w:szCs w:val="24"/>
        </w:rPr>
        <w:t>clinical trials</w:t>
      </w:r>
      <w:r>
        <w:rPr>
          <w:sz w:val="24"/>
          <w:szCs w:val="24"/>
        </w:rPr>
        <w:t>或</w:t>
      </w:r>
      <w:r>
        <w:rPr>
          <w:sz w:val="24"/>
          <w:szCs w:val="24"/>
        </w:rPr>
        <w:t>cat.3</w:t>
      </w:r>
      <w:r>
        <w:rPr>
          <w:sz w:val="24"/>
          <w:szCs w:val="24"/>
        </w:rPr>
        <w:t>的選項了。</w:t>
      </w:r>
    </w:p>
    <w:p w14:paraId="47B50F11" w14:textId="77777777" w:rsidR="00AB3FFD" w:rsidRPr="00FA4DD0" w:rsidRDefault="00AB3FFD" w:rsidP="00AB3FFD">
      <w:pPr>
        <w:ind w:left="220"/>
        <w:rPr>
          <w:b/>
          <w:sz w:val="24"/>
          <w:szCs w:val="24"/>
          <w:bdr w:val="single" w:sz="4" w:space="0" w:color="auto"/>
        </w:rPr>
      </w:pPr>
      <w:r w:rsidRPr="00FA4DD0">
        <w:rPr>
          <w:b/>
          <w:sz w:val="24"/>
          <w:szCs w:val="24"/>
          <w:bdr w:val="single" w:sz="4" w:space="0" w:color="auto"/>
        </w:rPr>
        <w:t>個論</w:t>
      </w:r>
      <w:r w:rsidRPr="00FA4DD0">
        <w:rPr>
          <w:b/>
          <w:sz w:val="24"/>
          <w:szCs w:val="24"/>
          <w:bdr w:val="single" w:sz="4" w:space="0" w:color="auto"/>
        </w:rPr>
        <w:t xml:space="preserve"> – Nasopharyx</w:t>
      </w:r>
    </w:p>
    <w:p w14:paraId="080FD0ED" w14:textId="77777777" w:rsidR="00AB3FFD" w:rsidRDefault="00AB3FFD" w:rsidP="00AB3FFD">
      <w:pPr>
        <w:ind w:left="220"/>
        <w:rPr>
          <w:sz w:val="24"/>
          <w:szCs w:val="24"/>
        </w:rPr>
      </w:pPr>
      <w:r>
        <w:rPr>
          <w:sz w:val="24"/>
          <w:szCs w:val="24"/>
        </w:rPr>
        <w:t>鼻咽癌是頭頸癌中遠端轉移潛力最高的，而且也相當容易</w:t>
      </w:r>
      <w:r>
        <w:rPr>
          <w:sz w:val="24"/>
          <w:szCs w:val="24"/>
        </w:rPr>
        <w:t xml:space="preserve">local recurrence, </w:t>
      </w:r>
      <w:r>
        <w:rPr>
          <w:sz w:val="24"/>
          <w:szCs w:val="24"/>
        </w:rPr>
        <w:t>但是</w:t>
      </w:r>
      <w:r>
        <w:rPr>
          <w:sz w:val="24"/>
          <w:szCs w:val="24"/>
        </w:rPr>
        <w:t>regional recurrence</w:t>
      </w:r>
      <w:r>
        <w:rPr>
          <w:sz w:val="24"/>
          <w:szCs w:val="24"/>
        </w:rPr>
        <w:t>的機會就小得多</w:t>
      </w:r>
      <w:r>
        <w:rPr>
          <w:sz w:val="24"/>
          <w:szCs w:val="24"/>
        </w:rPr>
        <w:t xml:space="preserve">(10~20%). </w:t>
      </w:r>
      <w:r>
        <w:rPr>
          <w:sz w:val="24"/>
          <w:szCs w:val="24"/>
        </w:rPr>
        <w:t>放射治療自從</w:t>
      </w:r>
      <w:r>
        <w:rPr>
          <w:sz w:val="24"/>
          <w:szCs w:val="24"/>
        </w:rPr>
        <w:t>INT 0099</w:t>
      </w:r>
      <w:r>
        <w:rPr>
          <w:sz w:val="24"/>
          <w:szCs w:val="24"/>
        </w:rPr>
        <w:t>的結果出來之後就被列為標準的治療方式，</w:t>
      </w:r>
      <w:r>
        <w:rPr>
          <w:sz w:val="24"/>
          <w:szCs w:val="24"/>
        </w:rPr>
        <w:t>T1N0</w:t>
      </w:r>
      <w:r>
        <w:rPr>
          <w:sz w:val="24"/>
          <w:szCs w:val="24"/>
        </w:rPr>
        <w:t>做</w:t>
      </w:r>
      <w:r>
        <w:rPr>
          <w:sz w:val="24"/>
          <w:szCs w:val="24"/>
        </w:rPr>
        <w:t xml:space="preserve">RT alone 66-70Gy, </w:t>
      </w:r>
      <w:r>
        <w:rPr>
          <w:sz w:val="24"/>
          <w:szCs w:val="24"/>
        </w:rPr>
        <w:t>局部控制率可能</w:t>
      </w:r>
      <w:r>
        <w:rPr>
          <w:sz w:val="24"/>
          <w:szCs w:val="24"/>
        </w:rPr>
        <w:t>8</w:t>
      </w:r>
      <w:r>
        <w:rPr>
          <w:sz w:val="24"/>
          <w:szCs w:val="24"/>
        </w:rPr>
        <w:t>成，相對</w:t>
      </w:r>
      <w:r>
        <w:rPr>
          <w:sz w:val="24"/>
          <w:szCs w:val="24"/>
        </w:rPr>
        <w:t>T3-4</w:t>
      </w:r>
      <w:r>
        <w:rPr>
          <w:sz w:val="24"/>
          <w:szCs w:val="24"/>
        </w:rPr>
        <w:t>如果只做</w:t>
      </w:r>
      <w:r>
        <w:rPr>
          <w:sz w:val="24"/>
          <w:szCs w:val="24"/>
        </w:rPr>
        <w:t>RT</w:t>
      </w:r>
      <w:r>
        <w:rPr>
          <w:sz w:val="24"/>
          <w:szCs w:val="24"/>
        </w:rPr>
        <w:t>控制率可能在</w:t>
      </w:r>
      <w:r>
        <w:rPr>
          <w:sz w:val="24"/>
          <w:szCs w:val="24"/>
        </w:rPr>
        <w:t>5</w:t>
      </w:r>
      <w:r>
        <w:rPr>
          <w:sz w:val="24"/>
          <w:szCs w:val="24"/>
        </w:rPr>
        <w:t>成左右，</w:t>
      </w:r>
      <w:r>
        <w:rPr>
          <w:sz w:val="24"/>
          <w:szCs w:val="24"/>
        </w:rPr>
        <w:t>CCRT</w:t>
      </w:r>
      <w:r>
        <w:rPr>
          <w:sz w:val="24"/>
          <w:szCs w:val="24"/>
        </w:rPr>
        <w:t>則有辦法將控制率提高</w:t>
      </w:r>
      <w:r>
        <w:rPr>
          <w:sz w:val="24"/>
          <w:szCs w:val="24"/>
        </w:rPr>
        <w:t>20%</w:t>
      </w:r>
      <w:r>
        <w:rPr>
          <w:sz w:val="24"/>
          <w:szCs w:val="24"/>
        </w:rPr>
        <w:t>到</w:t>
      </w:r>
      <w:r>
        <w:rPr>
          <w:sz w:val="24"/>
          <w:szCs w:val="24"/>
        </w:rPr>
        <w:t>7</w:t>
      </w:r>
      <w:r>
        <w:rPr>
          <w:sz w:val="24"/>
          <w:szCs w:val="24"/>
        </w:rPr>
        <w:t>成左右</w:t>
      </w:r>
      <w:r>
        <w:rPr>
          <w:sz w:val="24"/>
          <w:szCs w:val="24"/>
        </w:rPr>
        <w:t>. Adjuvant chemotherapy</w:t>
      </w:r>
      <w:r>
        <w:rPr>
          <w:sz w:val="24"/>
          <w:szCs w:val="24"/>
        </w:rPr>
        <w:t>的角色則在近期一篇研究中被評估</w:t>
      </w:r>
      <w:r>
        <w:rPr>
          <w:sz w:val="24"/>
          <w:szCs w:val="24"/>
        </w:rPr>
        <w:t>(Lancet Oncology 2012;13:163-171)</w:t>
      </w:r>
      <w:r>
        <w:rPr>
          <w:sz w:val="24"/>
          <w:szCs w:val="24"/>
        </w:rPr>
        <w:t>，發現對於</w:t>
      </w:r>
      <w:r>
        <w:rPr>
          <w:sz w:val="24"/>
          <w:szCs w:val="24"/>
        </w:rPr>
        <w:t>OS</w:t>
      </w:r>
      <w:r>
        <w:rPr>
          <w:sz w:val="24"/>
          <w:szCs w:val="24"/>
        </w:rPr>
        <w:t>沒有幫助，也因為這篇文章</w:t>
      </w:r>
      <w:r>
        <w:rPr>
          <w:sz w:val="24"/>
          <w:szCs w:val="24"/>
        </w:rPr>
        <w:t>NCCN panel</w:t>
      </w:r>
      <w:r>
        <w:rPr>
          <w:sz w:val="24"/>
          <w:szCs w:val="24"/>
        </w:rPr>
        <w:t>將</w:t>
      </w:r>
      <w:r>
        <w:rPr>
          <w:sz w:val="24"/>
          <w:szCs w:val="24"/>
        </w:rPr>
        <w:t>adj. RT</w:t>
      </w:r>
      <w:r>
        <w:rPr>
          <w:sz w:val="24"/>
          <w:szCs w:val="24"/>
        </w:rPr>
        <w:t>的角色從</w:t>
      </w:r>
      <w:r>
        <w:rPr>
          <w:sz w:val="24"/>
          <w:szCs w:val="24"/>
        </w:rPr>
        <w:t>cat.1</w:t>
      </w:r>
      <w:r>
        <w:rPr>
          <w:sz w:val="24"/>
          <w:szCs w:val="24"/>
        </w:rPr>
        <w:t>改成</w:t>
      </w:r>
      <w:r>
        <w:rPr>
          <w:sz w:val="24"/>
          <w:szCs w:val="24"/>
        </w:rPr>
        <w:t xml:space="preserve">cat.2A. </w:t>
      </w:r>
      <w:r>
        <w:rPr>
          <w:sz w:val="24"/>
          <w:szCs w:val="24"/>
        </w:rPr>
        <w:t>而對於</w:t>
      </w:r>
      <w:r>
        <w:rPr>
          <w:sz w:val="24"/>
          <w:szCs w:val="24"/>
        </w:rPr>
        <w:t>T1N1-3, T2-4 any N</w:t>
      </w:r>
      <w:r>
        <w:rPr>
          <w:sz w:val="24"/>
          <w:szCs w:val="24"/>
        </w:rPr>
        <w:t>的病人則建議</w:t>
      </w:r>
      <w:r>
        <w:rPr>
          <w:sz w:val="24"/>
          <w:szCs w:val="24"/>
        </w:rPr>
        <w:t xml:space="preserve">CCRT +/- adj. chemotherapy. </w:t>
      </w:r>
      <w:r>
        <w:rPr>
          <w:sz w:val="24"/>
          <w:szCs w:val="24"/>
        </w:rPr>
        <w:t>而對於鼻咽癌</w:t>
      </w:r>
      <w:r>
        <w:rPr>
          <w:sz w:val="24"/>
          <w:szCs w:val="24"/>
        </w:rPr>
        <w:t>induction chemotherapy</w:t>
      </w:r>
      <w:r>
        <w:rPr>
          <w:sz w:val="24"/>
          <w:szCs w:val="24"/>
        </w:rPr>
        <w:t>也是被歸類到</w:t>
      </w:r>
      <w:r>
        <w:rPr>
          <w:sz w:val="24"/>
          <w:szCs w:val="24"/>
        </w:rPr>
        <w:t xml:space="preserve">cat.3. </w:t>
      </w:r>
      <w:r>
        <w:rPr>
          <w:sz w:val="24"/>
          <w:szCs w:val="24"/>
        </w:rPr>
        <w:t>而如果復發或轉移的化療可以用</w:t>
      </w:r>
      <w:r>
        <w:rPr>
          <w:sz w:val="24"/>
          <w:szCs w:val="24"/>
        </w:rPr>
        <w:t>cisplatin or carboplatin with docetaxel ir paclitaxel, PF, Cetuximab/carboplatin</w:t>
      </w:r>
      <w:r>
        <w:rPr>
          <w:sz w:val="24"/>
          <w:szCs w:val="24"/>
        </w:rPr>
        <w:t>這三種。</w:t>
      </w:r>
    </w:p>
    <w:p w14:paraId="61CECE17" w14:textId="77777777" w:rsidR="00AB3FFD" w:rsidRPr="00FA4DD0" w:rsidRDefault="00AB3FFD" w:rsidP="00AB3FFD">
      <w:pPr>
        <w:ind w:left="220"/>
        <w:rPr>
          <w:b/>
          <w:sz w:val="24"/>
          <w:szCs w:val="24"/>
          <w:bdr w:val="single" w:sz="4" w:space="0" w:color="auto"/>
        </w:rPr>
      </w:pPr>
      <w:r w:rsidRPr="00FA4DD0">
        <w:rPr>
          <w:b/>
          <w:sz w:val="24"/>
          <w:szCs w:val="24"/>
          <w:bdr w:val="single" w:sz="4" w:space="0" w:color="auto"/>
        </w:rPr>
        <w:t>個論</w:t>
      </w:r>
      <w:r w:rsidRPr="00FA4DD0">
        <w:rPr>
          <w:b/>
          <w:sz w:val="24"/>
          <w:szCs w:val="24"/>
          <w:bdr w:val="single" w:sz="4" w:space="0" w:color="auto"/>
        </w:rPr>
        <w:t xml:space="preserve"> – Larynx</w:t>
      </w:r>
    </w:p>
    <w:p w14:paraId="55C538D2" w14:textId="77777777" w:rsidR="00AB3FFD" w:rsidRDefault="00AB3FFD" w:rsidP="00AB3FFD">
      <w:pPr>
        <w:ind w:left="220"/>
        <w:rPr>
          <w:sz w:val="24"/>
          <w:szCs w:val="24"/>
        </w:rPr>
      </w:pPr>
      <w:r>
        <w:rPr>
          <w:sz w:val="24"/>
          <w:szCs w:val="24"/>
        </w:rPr>
        <w:t>Larynx</w:t>
      </w:r>
      <w:r>
        <w:rPr>
          <w:sz w:val="24"/>
          <w:szCs w:val="24"/>
        </w:rPr>
        <w:t>在解剖上分為</w:t>
      </w:r>
      <w:r>
        <w:rPr>
          <w:sz w:val="24"/>
          <w:szCs w:val="24"/>
        </w:rPr>
        <w:t>supraglottis, glottis, subglottic</w:t>
      </w:r>
      <w:r>
        <w:rPr>
          <w:sz w:val="24"/>
          <w:szCs w:val="24"/>
        </w:rPr>
        <w:t>，而癌症發生以</w:t>
      </w:r>
      <w:r w:rsidRPr="00FA4DD0">
        <w:rPr>
          <w:color w:val="FF0000"/>
          <w:sz w:val="24"/>
          <w:szCs w:val="24"/>
        </w:rPr>
        <w:t>glottis</w:t>
      </w:r>
      <w:r w:rsidRPr="00FA4DD0">
        <w:rPr>
          <w:color w:val="FF0000"/>
          <w:sz w:val="24"/>
          <w:szCs w:val="24"/>
        </w:rPr>
        <w:t>最多占</w:t>
      </w:r>
      <w:r w:rsidRPr="00FA4DD0">
        <w:rPr>
          <w:color w:val="FF0000"/>
          <w:sz w:val="24"/>
          <w:szCs w:val="24"/>
        </w:rPr>
        <w:t>6</w:t>
      </w:r>
      <w:r w:rsidRPr="00FA4DD0">
        <w:rPr>
          <w:color w:val="FF0000"/>
          <w:sz w:val="24"/>
          <w:szCs w:val="24"/>
        </w:rPr>
        <w:t>成，</w:t>
      </w:r>
      <w:r w:rsidRPr="00FA4DD0">
        <w:rPr>
          <w:color w:val="FF0000"/>
          <w:sz w:val="24"/>
          <w:szCs w:val="24"/>
        </w:rPr>
        <w:t>supraglottic</w:t>
      </w:r>
      <w:r w:rsidRPr="00FA4DD0">
        <w:rPr>
          <w:color w:val="FF0000"/>
          <w:sz w:val="24"/>
          <w:szCs w:val="24"/>
        </w:rPr>
        <w:t>次之佔</w:t>
      </w:r>
      <w:r w:rsidRPr="00FA4DD0">
        <w:rPr>
          <w:color w:val="FF0000"/>
          <w:sz w:val="24"/>
          <w:szCs w:val="24"/>
        </w:rPr>
        <w:t>3</w:t>
      </w:r>
      <w:r w:rsidRPr="00FA4DD0">
        <w:rPr>
          <w:color w:val="FF0000"/>
          <w:sz w:val="24"/>
          <w:szCs w:val="24"/>
        </w:rPr>
        <w:t>成，</w:t>
      </w:r>
      <w:r w:rsidRPr="00FA4DD0">
        <w:rPr>
          <w:color w:val="FF0000"/>
          <w:sz w:val="24"/>
          <w:szCs w:val="24"/>
        </w:rPr>
        <w:t>subglottis</w:t>
      </w:r>
      <w:r w:rsidRPr="00FA4DD0">
        <w:rPr>
          <w:color w:val="FF0000"/>
          <w:sz w:val="24"/>
          <w:szCs w:val="24"/>
        </w:rPr>
        <w:t>只佔不到</w:t>
      </w:r>
      <w:r w:rsidRPr="00FA4DD0">
        <w:rPr>
          <w:color w:val="FF0000"/>
          <w:sz w:val="24"/>
          <w:szCs w:val="24"/>
        </w:rPr>
        <w:t>1</w:t>
      </w:r>
      <w:r w:rsidRPr="00FA4DD0">
        <w:rPr>
          <w:color w:val="FF0000"/>
          <w:sz w:val="24"/>
          <w:szCs w:val="24"/>
        </w:rPr>
        <w:t>成</w:t>
      </w:r>
      <w:r>
        <w:rPr>
          <w:sz w:val="24"/>
          <w:szCs w:val="24"/>
        </w:rPr>
        <w:t>. Supraglottic cancer</w:t>
      </w:r>
      <w:r>
        <w:rPr>
          <w:sz w:val="24"/>
          <w:szCs w:val="24"/>
        </w:rPr>
        <w:t>轉移的機會是最高的。治療上面</w:t>
      </w:r>
      <w:r>
        <w:rPr>
          <w:sz w:val="24"/>
          <w:szCs w:val="24"/>
        </w:rPr>
        <w:t>NCCN</w:t>
      </w:r>
      <w:r>
        <w:rPr>
          <w:sz w:val="24"/>
          <w:szCs w:val="24"/>
        </w:rPr>
        <w:t>同樣分</w:t>
      </w:r>
      <w:r>
        <w:rPr>
          <w:sz w:val="24"/>
          <w:szCs w:val="24"/>
        </w:rPr>
        <w:lastRenderedPageBreak/>
        <w:t>為</w:t>
      </w:r>
      <w:r>
        <w:rPr>
          <w:sz w:val="24"/>
          <w:szCs w:val="24"/>
        </w:rPr>
        <w:t>glottis</w:t>
      </w:r>
      <w:r>
        <w:rPr>
          <w:sz w:val="24"/>
          <w:szCs w:val="24"/>
        </w:rPr>
        <w:t>與</w:t>
      </w:r>
      <w:r>
        <w:rPr>
          <w:sz w:val="24"/>
          <w:szCs w:val="24"/>
        </w:rPr>
        <w:t>supraglottis</w:t>
      </w:r>
      <w:r>
        <w:rPr>
          <w:sz w:val="24"/>
          <w:szCs w:val="24"/>
        </w:rPr>
        <w:t>兩個大類，</w:t>
      </w:r>
      <w:r>
        <w:rPr>
          <w:sz w:val="24"/>
          <w:szCs w:val="24"/>
        </w:rPr>
        <w:t>su</w:t>
      </w:r>
      <w:r w:rsidRPr="00FA4DD0">
        <w:rPr>
          <w:b/>
          <w:color w:val="FF0000"/>
          <w:sz w:val="24"/>
          <w:szCs w:val="24"/>
        </w:rPr>
        <w:t>bglottis</w:t>
      </w:r>
      <w:r w:rsidRPr="00FA4DD0">
        <w:rPr>
          <w:b/>
          <w:color w:val="FF0000"/>
          <w:sz w:val="24"/>
          <w:szCs w:val="24"/>
        </w:rPr>
        <w:t>的病人因為太少所以就沒有多加討論。如果是</w:t>
      </w:r>
      <w:r w:rsidRPr="00FA4DD0">
        <w:rPr>
          <w:b/>
          <w:color w:val="FF0000"/>
          <w:sz w:val="24"/>
          <w:szCs w:val="24"/>
        </w:rPr>
        <w:t>CIS</w:t>
      </w:r>
      <w:r w:rsidRPr="00FA4DD0">
        <w:rPr>
          <w:b/>
          <w:color w:val="FF0000"/>
          <w:sz w:val="24"/>
          <w:szCs w:val="24"/>
        </w:rPr>
        <w:t>可以治療的方式包括內視鏡手術或</w:t>
      </w:r>
      <w:r w:rsidRPr="00FA4DD0">
        <w:rPr>
          <w:b/>
          <w:color w:val="FF0000"/>
          <w:sz w:val="24"/>
          <w:szCs w:val="24"/>
        </w:rPr>
        <w:t xml:space="preserve">RT; </w:t>
      </w:r>
      <w:r w:rsidRPr="00FA4DD0">
        <w:rPr>
          <w:b/>
          <w:color w:val="FF0000"/>
          <w:sz w:val="24"/>
          <w:szCs w:val="24"/>
        </w:rPr>
        <w:t>如果是</w:t>
      </w:r>
      <w:r w:rsidRPr="00FA4DD0">
        <w:rPr>
          <w:b/>
          <w:color w:val="FF0000"/>
          <w:sz w:val="24"/>
          <w:szCs w:val="24"/>
        </w:rPr>
        <w:t>early stage</w:t>
      </w:r>
      <w:r w:rsidRPr="00FA4DD0">
        <w:rPr>
          <w:b/>
          <w:color w:val="FF0000"/>
          <w:sz w:val="24"/>
          <w:szCs w:val="24"/>
        </w:rPr>
        <w:t>，手術跟放射治療有相當的效果</w:t>
      </w:r>
      <w:r>
        <w:rPr>
          <w:sz w:val="24"/>
          <w:szCs w:val="24"/>
        </w:rPr>
        <w:t>，</w:t>
      </w:r>
      <w:r>
        <w:rPr>
          <w:sz w:val="24"/>
          <w:szCs w:val="24"/>
        </w:rPr>
        <w:t>adjuvant</w:t>
      </w:r>
      <w:r>
        <w:rPr>
          <w:sz w:val="24"/>
          <w:szCs w:val="24"/>
        </w:rPr>
        <w:t>的治療則根據病人意願、功能性評估、</w:t>
      </w:r>
      <w:r>
        <w:rPr>
          <w:sz w:val="24"/>
          <w:szCs w:val="24"/>
        </w:rPr>
        <w:t>adverse risk factors</w:t>
      </w:r>
      <w:r>
        <w:rPr>
          <w:sz w:val="24"/>
          <w:szCs w:val="24"/>
        </w:rPr>
        <w:t>等等決定。在過去</w:t>
      </w:r>
      <w:r>
        <w:rPr>
          <w:sz w:val="24"/>
          <w:szCs w:val="24"/>
        </w:rPr>
        <w:t>T2N0</w:t>
      </w:r>
      <w:r>
        <w:rPr>
          <w:sz w:val="24"/>
          <w:szCs w:val="24"/>
        </w:rPr>
        <w:t>的</w:t>
      </w:r>
      <w:r>
        <w:rPr>
          <w:sz w:val="24"/>
          <w:szCs w:val="24"/>
        </w:rPr>
        <w:t>laryngeal cancer</w:t>
      </w:r>
      <w:r>
        <w:rPr>
          <w:sz w:val="24"/>
          <w:szCs w:val="24"/>
        </w:rPr>
        <w:t>建議使用</w:t>
      </w:r>
      <w:r>
        <w:rPr>
          <w:sz w:val="24"/>
          <w:szCs w:val="24"/>
        </w:rPr>
        <w:t>adj. Tx.</w:t>
      </w:r>
      <w:r>
        <w:rPr>
          <w:sz w:val="24"/>
          <w:szCs w:val="24"/>
        </w:rPr>
        <w:t>但是根據</w:t>
      </w:r>
      <w:r>
        <w:rPr>
          <w:sz w:val="24"/>
          <w:szCs w:val="24"/>
        </w:rPr>
        <w:t>RTOG 9501</w:t>
      </w:r>
      <w:r>
        <w:rPr>
          <w:sz w:val="24"/>
          <w:szCs w:val="24"/>
        </w:rPr>
        <w:t>的長期追蹤結果</w:t>
      </w:r>
      <w:r>
        <w:rPr>
          <w:sz w:val="24"/>
          <w:szCs w:val="24"/>
        </w:rPr>
        <w:t>(IJROBP 2012; 84:1198-1205)</w:t>
      </w:r>
      <w:r>
        <w:rPr>
          <w:sz w:val="24"/>
          <w:szCs w:val="24"/>
        </w:rPr>
        <w:t>，</w:t>
      </w:r>
      <w:r>
        <w:rPr>
          <w:sz w:val="24"/>
          <w:szCs w:val="24"/>
        </w:rPr>
        <w:t>NCCN panel</w:t>
      </w:r>
      <w:r>
        <w:rPr>
          <w:sz w:val="24"/>
          <w:szCs w:val="24"/>
        </w:rPr>
        <w:t>已不再建議使用</w:t>
      </w:r>
      <w:r>
        <w:rPr>
          <w:sz w:val="24"/>
          <w:szCs w:val="24"/>
        </w:rPr>
        <w:t xml:space="preserve">adj. Tx for T2N0 laryngeal cancer, </w:t>
      </w:r>
      <w:r>
        <w:rPr>
          <w:sz w:val="24"/>
          <w:szCs w:val="24"/>
        </w:rPr>
        <w:t>因為</w:t>
      </w:r>
      <w:r>
        <w:rPr>
          <w:sz w:val="24"/>
          <w:szCs w:val="24"/>
        </w:rPr>
        <w:t>RTOG 9501</w:t>
      </w:r>
      <w:r>
        <w:rPr>
          <w:sz w:val="24"/>
          <w:szCs w:val="24"/>
        </w:rPr>
        <w:t>發現對於</w:t>
      </w:r>
      <w:r>
        <w:rPr>
          <w:sz w:val="24"/>
          <w:szCs w:val="24"/>
        </w:rPr>
        <w:t>LN&gt;2</w:t>
      </w:r>
      <w:r>
        <w:rPr>
          <w:sz w:val="24"/>
          <w:szCs w:val="24"/>
        </w:rPr>
        <w:t>的病人</w:t>
      </w:r>
      <w:r>
        <w:rPr>
          <w:sz w:val="24"/>
          <w:szCs w:val="24"/>
        </w:rPr>
        <w:t>LRC, DFS</w:t>
      </w:r>
      <w:r>
        <w:rPr>
          <w:sz w:val="24"/>
          <w:szCs w:val="24"/>
        </w:rPr>
        <w:t>並沒有幫助，不過針對</w:t>
      </w:r>
      <w:r>
        <w:rPr>
          <w:sz w:val="24"/>
          <w:szCs w:val="24"/>
        </w:rPr>
        <w:t>ECE+ and/or PSM</w:t>
      </w:r>
      <w:r>
        <w:rPr>
          <w:sz w:val="24"/>
          <w:szCs w:val="24"/>
        </w:rPr>
        <w:t>的病人仍然是有助益</w:t>
      </w:r>
      <w:r>
        <w:rPr>
          <w:sz w:val="24"/>
          <w:szCs w:val="24"/>
        </w:rPr>
        <w:t>. (ECE, PSM</w:t>
      </w:r>
      <w:r>
        <w:rPr>
          <w:sz w:val="24"/>
          <w:szCs w:val="24"/>
        </w:rPr>
        <w:t>這兩個因子非常重要</w:t>
      </w:r>
      <w:r>
        <w:rPr>
          <w:sz w:val="24"/>
          <w:szCs w:val="24"/>
        </w:rPr>
        <w:t xml:space="preserve">). </w:t>
      </w:r>
    </w:p>
    <w:p w14:paraId="0A21C2C8" w14:textId="77777777" w:rsidR="00AB3FFD" w:rsidRDefault="00AB3FFD" w:rsidP="00AB3FFD">
      <w:pPr>
        <w:ind w:left="220"/>
        <w:rPr>
          <w:sz w:val="24"/>
          <w:szCs w:val="24"/>
        </w:rPr>
      </w:pPr>
      <w:r>
        <w:rPr>
          <w:sz w:val="24"/>
          <w:szCs w:val="24"/>
        </w:rPr>
        <w:t>接下來提到</w:t>
      </w:r>
      <w:r>
        <w:rPr>
          <w:sz w:val="24"/>
          <w:szCs w:val="24"/>
        </w:rPr>
        <w:t xml:space="preserve">Advanced but resectable cancer, </w:t>
      </w:r>
      <w:r>
        <w:rPr>
          <w:sz w:val="24"/>
          <w:szCs w:val="24"/>
        </w:rPr>
        <w:t>這群病人的治療方法需要多專科的討論，首先如果病人的情況可以接受</w:t>
      </w:r>
      <w:r>
        <w:rPr>
          <w:sz w:val="24"/>
          <w:szCs w:val="24"/>
        </w:rPr>
        <w:t>total laryngectomy</w:t>
      </w:r>
      <w:r>
        <w:rPr>
          <w:sz w:val="24"/>
          <w:szCs w:val="24"/>
        </w:rPr>
        <w:t>，但是</w:t>
      </w:r>
      <w:r w:rsidRPr="00FA4DD0">
        <w:rPr>
          <w:b/>
          <w:color w:val="FF0000"/>
          <w:sz w:val="24"/>
          <w:szCs w:val="24"/>
        </w:rPr>
        <w:t>病人希望保留喉嚨的話就可以做</w:t>
      </w:r>
      <w:r w:rsidRPr="00FA4DD0">
        <w:rPr>
          <w:b/>
          <w:color w:val="FF0000"/>
          <w:sz w:val="24"/>
          <w:szCs w:val="24"/>
        </w:rPr>
        <w:t>CCRT</w:t>
      </w:r>
      <w:r w:rsidRPr="00FA4DD0">
        <w:rPr>
          <w:b/>
          <w:color w:val="FF0000"/>
          <w:sz w:val="24"/>
          <w:szCs w:val="24"/>
        </w:rPr>
        <w:t>，化療需要使用</w:t>
      </w:r>
      <w:r w:rsidRPr="00FA4DD0">
        <w:rPr>
          <w:b/>
          <w:color w:val="FF0000"/>
          <w:sz w:val="24"/>
          <w:szCs w:val="24"/>
        </w:rPr>
        <w:t>high dose cisplatin(100mg/m2, cat.1)</w:t>
      </w:r>
      <w:r>
        <w:rPr>
          <w:sz w:val="24"/>
          <w:szCs w:val="24"/>
        </w:rPr>
        <w:t>. Induction chemotheapy</w:t>
      </w:r>
      <w:r>
        <w:rPr>
          <w:sz w:val="24"/>
          <w:szCs w:val="24"/>
        </w:rPr>
        <w:t>除了</w:t>
      </w:r>
      <w:r>
        <w:rPr>
          <w:sz w:val="24"/>
          <w:szCs w:val="24"/>
        </w:rPr>
        <w:t>T1-2N0</w:t>
      </w:r>
      <w:r>
        <w:rPr>
          <w:sz w:val="24"/>
          <w:szCs w:val="24"/>
        </w:rPr>
        <w:t>不建議使用以外，其他分期都是列在</w:t>
      </w:r>
      <w:r>
        <w:rPr>
          <w:sz w:val="24"/>
          <w:szCs w:val="24"/>
        </w:rPr>
        <w:t xml:space="preserve">cat.2A, 2B. </w:t>
      </w:r>
      <w:r>
        <w:rPr>
          <w:sz w:val="24"/>
          <w:szCs w:val="24"/>
        </w:rPr>
        <w:t>另外根據</w:t>
      </w:r>
      <w:r>
        <w:rPr>
          <w:sz w:val="24"/>
          <w:szCs w:val="24"/>
        </w:rPr>
        <w:t>RTOG 9111</w:t>
      </w:r>
      <w:r>
        <w:rPr>
          <w:sz w:val="24"/>
          <w:szCs w:val="24"/>
        </w:rPr>
        <w:t>的最新結果</w:t>
      </w:r>
      <w:r>
        <w:rPr>
          <w:sz w:val="24"/>
          <w:szCs w:val="24"/>
        </w:rPr>
        <w:t>(JCO 2013; 31:845-852)</w:t>
      </w:r>
      <w:r w:rsidRPr="00FA4DD0">
        <w:rPr>
          <w:color w:val="FF0000"/>
          <w:sz w:val="24"/>
          <w:szCs w:val="24"/>
        </w:rPr>
        <w:t>，要做</w:t>
      </w:r>
      <w:r w:rsidRPr="00FA4DD0">
        <w:rPr>
          <w:color w:val="FF0000"/>
          <w:sz w:val="24"/>
          <w:szCs w:val="24"/>
        </w:rPr>
        <w:t>total laryngectomy</w:t>
      </w:r>
      <w:r w:rsidRPr="00FA4DD0">
        <w:rPr>
          <w:color w:val="FF0000"/>
          <w:sz w:val="24"/>
          <w:szCs w:val="24"/>
        </w:rPr>
        <w:t>的病人術前也可以先接受</w:t>
      </w:r>
      <w:r w:rsidRPr="00FA4DD0">
        <w:rPr>
          <w:color w:val="FF0000"/>
          <w:sz w:val="24"/>
          <w:szCs w:val="24"/>
        </w:rPr>
        <w:t xml:space="preserve">induction chemotherapy. </w:t>
      </w:r>
      <w:r w:rsidRPr="00FA4DD0">
        <w:rPr>
          <w:color w:val="FF0000"/>
          <w:sz w:val="24"/>
          <w:szCs w:val="24"/>
        </w:rPr>
        <w:t>不願意或不能打化療的病人就只好做</w:t>
      </w:r>
      <w:r w:rsidRPr="00FA4DD0">
        <w:rPr>
          <w:color w:val="FF0000"/>
          <w:sz w:val="24"/>
          <w:szCs w:val="24"/>
        </w:rPr>
        <w:t>definitive RT</w:t>
      </w:r>
      <w:r>
        <w:rPr>
          <w:sz w:val="24"/>
          <w:szCs w:val="24"/>
        </w:rPr>
        <w:t xml:space="preserve">. </w:t>
      </w:r>
      <w:r>
        <w:rPr>
          <w:sz w:val="24"/>
          <w:szCs w:val="24"/>
        </w:rPr>
        <w:t>因此針對這群</w:t>
      </w:r>
      <w:r>
        <w:rPr>
          <w:sz w:val="24"/>
          <w:szCs w:val="24"/>
        </w:rPr>
        <w:t>Advanced but resectable cancer</w:t>
      </w:r>
      <w:r>
        <w:rPr>
          <w:sz w:val="24"/>
          <w:szCs w:val="24"/>
        </w:rPr>
        <w:t>，</w:t>
      </w:r>
      <w:r>
        <w:rPr>
          <w:sz w:val="24"/>
          <w:szCs w:val="24"/>
        </w:rPr>
        <w:t>NCCN</w:t>
      </w:r>
      <w:r>
        <w:rPr>
          <w:sz w:val="24"/>
          <w:szCs w:val="24"/>
        </w:rPr>
        <w:t>根據</w:t>
      </w:r>
      <w:r>
        <w:rPr>
          <w:sz w:val="24"/>
          <w:szCs w:val="24"/>
        </w:rPr>
        <w:t>RTOG 9111</w:t>
      </w:r>
      <w:r>
        <w:rPr>
          <w:sz w:val="24"/>
          <w:szCs w:val="24"/>
        </w:rPr>
        <w:t>的結果建議</w:t>
      </w:r>
      <w:r>
        <w:rPr>
          <w:sz w:val="24"/>
          <w:szCs w:val="24"/>
        </w:rPr>
        <w:t xml:space="preserve">CCRT(cisplatin: 100mg/m2). </w:t>
      </w:r>
      <w:r>
        <w:rPr>
          <w:sz w:val="24"/>
          <w:szCs w:val="24"/>
        </w:rPr>
        <w:t>在</w:t>
      </w:r>
      <w:r>
        <w:rPr>
          <w:sz w:val="24"/>
          <w:szCs w:val="24"/>
        </w:rPr>
        <w:t>2002</w:t>
      </w:r>
      <w:r>
        <w:rPr>
          <w:sz w:val="24"/>
          <w:szCs w:val="24"/>
        </w:rPr>
        <w:t>年以前的做法是</w:t>
      </w:r>
      <w:r>
        <w:rPr>
          <w:sz w:val="24"/>
          <w:szCs w:val="24"/>
        </w:rPr>
        <w:t>Induction chemotherapy then RT (VA larynx trial) or RT alone</w:t>
      </w:r>
      <w:r>
        <w:rPr>
          <w:sz w:val="24"/>
          <w:szCs w:val="24"/>
        </w:rPr>
        <w:t>，但是</w:t>
      </w:r>
      <w:r>
        <w:rPr>
          <w:sz w:val="24"/>
          <w:szCs w:val="24"/>
        </w:rPr>
        <w:t>RTOG 9111</w:t>
      </w:r>
      <w:r>
        <w:rPr>
          <w:sz w:val="24"/>
          <w:szCs w:val="24"/>
        </w:rPr>
        <w:t>的發表讓</w:t>
      </w:r>
      <w:r>
        <w:rPr>
          <w:sz w:val="24"/>
          <w:szCs w:val="24"/>
        </w:rPr>
        <w:t>CCRT</w:t>
      </w:r>
      <w:r>
        <w:rPr>
          <w:sz w:val="24"/>
          <w:szCs w:val="24"/>
        </w:rPr>
        <w:t>成為</w:t>
      </w:r>
      <w:r>
        <w:rPr>
          <w:sz w:val="24"/>
          <w:szCs w:val="24"/>
        </w:rPr>
        <w:t>cat.1</w:t>
      </w:r>
      <w:r>
        <w:rPr>
          <w:sz w:val="24"/>
          <w:szCs w:val="24"/>
        </w:rPr>
        <w:t>選項。</w:t>
      </w:r>
    </w:p>
    <w:p w14:paraId="4C3A3B1D" w14:textId="77777777" w:rsidR="00AB3FFD" w:rsidRDefault="00AB3FFD" w:rsidP="00AB3FFD">
      <w:pPr>
        <w:ind w:left="220"/>
        <w:rPr>
          <w:sz w:val="24"/>
          <w:szCs w:val="24"/>
        </w:rPr>
      </w:pPr>
      <w:r w:rsidRPr="00FA4DD0">
        <w:rPr>
          <w:b/>
          <w:color w:val="FF0000"/>
          <w:sz w:val="24"/>
          <w:szCs w:val="24"/>
        </w:rPr>
        <w:t>RTOG 9111</w:t>
      </w:r>
      <w:r>
        <w:rPr>
          <w:sz w:val="24"/>
          <w:szCs w:val="24"/>
        </w:rPr>
        <w:t>(NCCN</w:t>
      </w:r>
      <w:r>
        <w:rPr>
          <w:sz w:val="24"/>
          <w:szCs w:val="24"/>
        </w:rPr>
        <w:t>特別拿一段寫這篇研究</w:t>
      </w:r>
      <w:r>
        <w:rPr>
          <w:sz w:val="24"/>
          <w:szCs w:val="24"/>
        </w:rPr>
        <w:t>)</w:t>
      </w:r>
    </w:p>
    <w:p w14:paraId="70FA93CF" w14:textId="77777777" w:rsidR="00AB3FFD" w:rsidRPr="00FA4DD0" w:rsidRDefault="00AB3FFD" w:rsidP="00AB3FFD">
      <w:pPr>
        <w:ind w:left="220"/>
        <w:rPr>
          <w:color w:val="FF0000"/>
          <w:sz w:val="24"/>
          <w:szCs w:val="24"/>
        </w:rPr>
      </w:pPr>
      <w:r>
        <w:rPr>
          <w:sz w:val="24"/>
          <w:szCs w:val="24"/>
        </w:rPr>
        <w:t>RTOG 9111</w:t>
      </w:r>
      <w:r>
        <w:rPr>
          <w:sz w:val="24"/>
          <w:szCs w:val="24"/>
        </w:rPr>
        <w:t>其實是接續</w:t>
      </w:r>
      <w:r>
        <w:rPr>
          <w:sz w:val="24"/>
          <w:szCs w:val="24"/>
        </w:rPr>
        <w:t>VA trial</w:t>
      </w:r>
      <w:r>
        <w:rPr>
          <w:sz w:val="24"/>
          <w:szCs w:val="24"/>
        </w:rPr>
        <w:t>做的，它比較了</w:t>
      </w:r>
      <w:r>
        <w:rPr>
          <w:sz w:val="24"/>
          <w:szCs w:val="24"/>
        </w:rPr>
        <w:t xml:space="preserve"> 1) induction PF followed by RT (VA</w:t>
      </w:r>
      <w:r>
        <w:rPr>
          <w:sz w:val="24"/>
          <w:szCs w:val="24"/>
        </w:rPr>
        <w:t>的</w:t>
      </w:r>
      <w:r>
        <w:rPr>
          <w:sz w:val="24"/>
          <w:szCs w:val="24"/>
        </w:rPr>
        <w:t>control arm); 2) CCRT (high dose cisplatin); 3) RT alone. RT</w:t>
      </w:r>
      <w:r>
        <w:rPr>
          <w:sz w:val="24"/>
          <w:szCs w:val="24"/>
        </w:rPr>
        <w:t>統一使用</w:t>
      </w:r>
      <w:r>
        <w:rPr>
          <w:sz w:val="24"/>
          <w:szCs w:val="24"/>
        </w:rPr>
        <w:t>70Gy in 7 weeks.</w:t>
      </w:r>
      <w:r w:rsidRPr="00FA4DD0">
        <w:rPr>
          <w:color w:val="FF0000"/>
          <w:sz w:val="24"/>
          <w:szCs w:val="24"/>
        </w:rPr>
        <w:t>同時允許</w:t>
      </w:r>
      <w:r w:rsidRPr="00FA4DD0">
        <w:rPr>
          <w:color w:val="FF0000"/>
          <w:sz w:val="24"/>
          <w:szCs w:val="24"/>
        </w:rPr>
        <w:t xml:space="preserve">surgery </w:t>
      </w:r>
      <w:r w:rsidRPr="00FA4DD0">
        <w:rPr>
          <w:color w:val="FF0000"/>
          <w:sz w:val="24"/>
          <w:szCs w:val="24"/>
        </w:rPr>
        <w:t>作為</w:t>
      </w:r>
      <w:r w:rsidRPr="00FA4DD0">
        <w:rPr>
          <w:color w:val="FF0000"/>
          <w:sz w:val="24"/>
          <w:szCs w:val="24"/>
        </w:rPr>
        <w:t xml:space="preserve">salvage Tx. </w:t>
      </w:r>
      <w:r w:rsidRPr="00FA4DD0">
        <w:rPr>
          <w:color w:val="FF0000"/>
          <w:sz w:val="24"/>
          <w:szCs w:val="24"/>
        </w:rPr>
        <w:t>收錄的病人是</w:t>
      </w:r>
      <w:r w:rsidRPr="00FA4DD0">
        <w:rPr>
          <w:color w:val="FF0000"/>
          <w:sz w:val="24"/>
          <w:szCs w:val="24"/>
        </w:rPr>
        <w:t>stage III and IV</w:t>
      </w:r>
      <w:r>
        <w:rPr>
          <w:sz w:val="24"/>
          <w:szCs w:val="24"/>
        </w:rPr>
        <w:t xml:space="preserve">. </w:t>
      </w:r>
      <w:r>
        <w:rPr>
          <w:sz w:val="24"/>
          <w:szCs w:val="24"/>
        </w:rPr>
        <w:t>這邊的結果為</w:t>
      </w:r>
      <w:r>
        <w:rPr>
          <w:sz w:val="24"/>
          <w:szCs w:val="24"/>
        </w:rPr>
        <w:t xml:space="preserve"> 1) CCRT</w:t>
      </w:r>
      <w:r>
        <w:rPr>
          <w:sz w:val="24"/>
          <w:szCs w:val="24"/>
        </w:rPr>
        <w:t>的</w:t>
      </w:r>
      <w:r w:rsidRPr="00FA4DD0">
        <w:rPr>
          <w:color w:val="FF0000"/>
          <w:sz w:val="24"/>
          <w:szCs w:val="24"/>
        </w:rPr>
        <w:t>2</w:t>
      </w:r>
      <w:r w:rsidRPr="00FA4DD0">
        <w:rPr>
          <w:color w:val="FF0000"/>
          <w:sz w:val="24"/>
          <w:szCs w:val="24"/>
        </w:rPr>
        <w:t>年喉嚨保留率高達</w:t>
      </w:r>
      <w:r w:rsidRPr="00FA4DD0">
        <w:rPr>
          <w:color w:val="FF0000"/>
          <w:sz w:val="24"/>
          <w:szCs w:val="24"/>
        </w:rPr>
        <w:t>88%</w:t>
      </w:r>
      <w:r>
        <w:rPr>
          <w:sz w:val="24"/>
          <w:szCs w:val="24"/>
        </w:rPr>
        <w:t>，相對</w:t>
      </w:r>
      <w:r>
        <w:rPr>
          <w:sz w:val="24"/>
          <w:szCs w:val="24"/>
        </w:rPr>
        <w:t>arm1</w:t>
      </w:r>
      <w:r>
        <w:rPr>
          <w:sz w:val="24"/>
          <w:szCs w:val="24"/>
        </w:rPr>
        <w:t>是</w:t>
      </w:r>
      <w:r>
        <w:rPr>
          <w:sz w:val="24"/>
          <w:szCs w:val="24"/>
        </w:rPr>
        <w:t>74%, arm3</w:t>
      </w:r>
      <w:r>
        <w:rPr>
          <w:sz w:val="24"/>
          <w:szCs w:val="24"/>
        </w:rPr>
        <w:t>是</w:t>
      </w:r>
      <w:r>
        <w:rPr>
          <w:sz w:val="24"/>
          <w:szCs w:val="24"/>
        </w:rPr>
        <w:t>69%. 2)</w:t>
      </w:r>
      <w:r>
        <w:rPr>
          <w:sz w:val="24"/>
          <w:szCs w:val="24"/>
        </w:rPr>
        <w:t>有沒有使用</w:t>
      </w:r>
      <w:r>
        <w:rPr>
          <w:sz w:val="24"/>
          <w:szCs w:val="24"/>
        </w:rPr>
        <w:t>induction Tx</w:t>
      </w:r>
      <w:r>
        <w:rPr>
          <w:sz w:val="24"/>
          <w:szCs w:val="24"/>
        </w:rPr>
        <w:t>其喉嚨保留率是相同的</w:t>
      </w:r>
      <w:r>
        <w:rPr>
          <w:sz w:val="24"/>
          <w:szCs w:val="24"/>
        </w:rPr>
        <w:t>. 3)</w:t>
      </w:r>
      <w:r w:rsidRPr="00FA4DD0">
        <w:rPr>
          <w:color w:val="FF0000"/>
          <w:sz w:val="24"/>
          <w:szCs w:val="24"/>
        </w:rPr>
        <w:t>這三組病人的</w:t>
      </w:r>
      <w:r w:rsidRPr="00FA4DD0">
        <w:rPr>
          <w:color w:val="FF0000"/>
          <w:sz w:val="24"/>
          <w:szCs w:val="24"/>
        </w:rPr>
        <w:t>OS</w:t>
      </w:r>
      <w:r w:rsidRPr="00FA4DD0">
        <w:rPr>
          <w:color w:val="FF0000"/>
          <w:sz w:val="24"/>
          <w:szCs w:val="24"/>
        </w:rPr>
        <w:t>是一樣的</w:t>
      </w:r>
      <w:r>
        <w:rPr>
          <w:sz w:val="24"/>
          <w:szCs w:val="24"/>
        </w:rPr>
        <w:t>，</w:t>
      </w:r>
      <w:r>
        <w:rPr>
          <w:sz w:val="24"/>
          <w:szCs w:val="24"/>
        </w:rPr>
        <w:t>long term result</w:t>
      </w:r>
      <w:r>
        <w:rPr>
          <w:sz w:val="24"/>
          <w:szCs w:val="24"/>
        </w:rPr>
        <w:t>也是一樣。所以這篇文章改變了</w:t>
      </w:r>
      <w:r>
        <w:rPr>
          <w:sz w:val="24"/>
          <w:szCs w:val="24"/>
        </w:rPr>
        <w:t xml:space="preserve">standard. </w:t>
      </w:r>
      <w:r>
        <w:rPr>
          <w:sz w:val="24"/>
          <w:szCs w:val="24"/>
        </w:rPr>
        <w:t>再以提升</w:t>
      </w:r>
      <w:r w:rsidRPr="00FA4DD0">
        <w:rPr>
          <w:color w:val="FF0000"/>
          <w:sz w:val="24"/>
          <w:szCs w:val="24"/>
        </w:rPr>
        <w:t>larynx preservation</w:t>
      </w:r>
      <w:r w:rsidRPr="00FA4DD0">
        <w:rPr>
          <w:color w:val="FF0000"/>
          <w:sz w:val="24"/>
          <w:szCs w:val="24"/>
        </w:rPr>
        <w:t>為目標下，首選</w:t>
      </w:r>
      <w:r w:rsidRPr="00FA4DD0">
        <w:rPr>
          <w:color w:val="FF0000"/>
          <w:sz w:val="24"/>
          <w:szCs w:val="24"/>
        </w:rPr>
        <w:t>CCRT</w:t>
      </w:r>
      <w:r w:rsidRPr="00FA4DD0">
        <w:rPr>
          <w:color w:val="FF0000"/>
          <w:sz w:val="24"/>
          <w:szCs w:val="24"/>
        </w:rPr>
        <w:t>是相當合理的。</w:t>
      </w:r>
    </w:p>
    <w:p w14:paraId="580568F4" w14:textId="77777777" w:rsidR="00AB3FFD" w:rsidRDefault="00AB3FFD" w:rsidP="00AB3FFD">
      <w:pPr>
        <w:ind w:left="220"/>
        <w:rPr>
          <w:sz w:val="24"/>
          <w:szCs w:val="24"/>
        </w:rPr>
      </w:pPr>
      <w:r>
        <w:rPr>
          <w:sz w:val="24"/>
          <w:szCs w:val="24"/>
        </w:rPr>
        <w:t>如果是</w:t>
      </w:r>
      <w:r>
        <w:rPr>
          <w:sz w:val="24"/>
          <w:szCs w:val="24"/>
        </w:rPr>
        <w:t>T4a</w:t>
      </w:r>
      <w:r>
        <w:rPr>
          <w:sz w:val="24"/>
          <w:szCs w:val="24"/>
        </w:rPr>
        <w:t>的病人</w:t>
      </w:r>
      <w:r>
        <w:rPr>
          <w:sz w:val="24"/>
          <w:szCs w:val="24"/>
        </w:rPr>
        <w:t>(</w:t>
      </w:r>
      <w:r>
        <w:rPr>
          <w:sz w:val="24"/>
          <w:szCs w:val="24"/>
        </w:rPr>
        <w:t>仍然是</w:t>
      </w:r>
      <w:r>
        <w:rPr>
          <w:sz w:val="24"/>
          <w:szCs w:val="24"/>
        </w:rPr>
        <w:t>resectable</w:t>
      </w:r>
      <w:r>
        <w:rPr>
          <w:sz w:val="24"/>
          <w:szCs w:val="24"/>
        </w:rPr>
        <w:t>喔</w:t>
      </w:r>
      <w:r>
        <w:rPr>
          <w:sz w:val="24"/>
          <w:szCs w:val="24"/>
        </w:rPr>
        <w:t>!)</w:t>
      </w:r>
      <w:r>
        <w:rPr>
          <w:sz w:val="24"/>
          <w:szCs w:val="24"/>
        </w:rPr>
        <w:t>，建議是手術</w:t>
      </w:r>
      <w:r>
        <w:rPr>
          <w:sz w:val="24"/>
          <w:szCs w:val="24"/>
        </w:rPr>
        <w:t>(total laeyngectomy + thyroidectomy + neck dissection)</w:t>
      </w:r>
      <w:r>
        <w:rPr>
          <w:sz w:val="24"/>
          <w:szCs w:val="24"/>
        </w:rPr>
        <w:t>再加上</w:t>
      </w:r>
      <w:r>
        <w:rPr>
          <w:sz w:val="24"/>
          <w:szCs w:val="24"/>
        </w:rPr>
        <w:t xml:space="preserve">adjuvant Tx. </w:t>
      </w:r>
      <w:r>
        <w:rPr>
          <w:sz w:val="24"/>
          <w:szCs w:val="24"/>
        </w:rPr>
        <w:t>其中</w:t>
      </w:r>
      <w:r>
        <w:rPr>
          <w:sz w:val="24"/>
          <w:szCs w:val="24"/>
        </w:rPr>
        <w:t>T4a larynx cancer</w:t>
      </w:r>
      <w:r>
        <w:rPr>
          <w:sz w:val="24"/>
          <w:szCs w:val="24"/>
        </w:rPr>
        <w:t>術後是可以考慮觀察的！如果</w:t>
      </w:r>
      <w:r>
        <w:rPr>
          <w:sz w:val="24"/>
          <w:szCs w:val="24"/>
        </w:rPr>
        <w:t>T4a</w:t>
      </w:r>
      <w:r>
        <w:rPr>
          <w:sz w:val="24"/>
          <w:szCs w:val="24"/>
        </w:rPr>
        <w:t>的病人拒絕開刀，那就改做</w:t>
      </w:r>
      <w:r>
        <w:rPr>
          <w:sz w:val="24"/>
          <w:szCs w:val="24"/>
        </w:rPr>
        <w:t>CCRT</w:t>
      </w:r>
      <w:r>
        <w:rPr>
          <w:sz w:val="24"/>
          <w:szCs w:val="24"/>
        </w:rPr>
        <w:t>或</w:t>
      </w:r>
      <w:r>
        <w:rPr>
          <w:sz w:val="24"/>
          <w:szCs w:val="24"/>
        </w:rPr>
        <w:t xml:space="preserve">induction Tx with additional management based on response. </w:t>
      </w:r>
    </w:p>
    <w:p w14:paraId="6298431D" w14:textId="77777777" w:rsidR="00AB3FFD" w:rsidRPr="00FA4DD0" w:rsidRDefault="00AB3FFD" w:rsidP="00AB3FFD">
      <w:pPr>
        <w:ind w:left="220"/>
        <w:rPr>
          <w:b/>
          <w:sz w:val="24"/>
          <w:szCs w:val="24"/>
          <w:bdr w:val="single" w:sz="4" w:space="0" w:color="auto"/>
        </w:rPr>
      </w:pPr>
      <w:r w:rsidRPr="00FA4DD0">
        <w:rPr>
          <w:b/>
          <w:sz w:val="24"/>
          <w:szCs w:val="24"/>
          <w:bdr w:val="single" w:sz="4" w:space="0" w:color="auto"/>
        </w:rPr>
        <w:t>個論</w:t>
      </w:r>
      <w:r w:rsidRPr="00FA4DD0">
        <w:rPr>
          <w:b/>
          <w:sz w:val="24"/>
          <w:szCs w:val="24"/>
          <w:bdr w:val="single" w:sz="4" w:space="0" w:color="auto"/>
        </w:rPr>
        <w:t xml:space="preserve"> – Paranasal Tumors</w:t>
      </w:r>
    </w:p>
    <w:p w14:paraId="06538DA6" w14:textId="77777777" w:rsidR="00AB3FFD" w:rsidRDefault="00AB3FFD" w:rsidP="00AB3FFD">
      <w:pPr>
        <w:ind w:left="220"/>
        <w:rPr>
          <w:sz w:val="24"/>
          <w:szCs w:val="24"/>
        </w:rPr>
      </w:pPr>
      <w:r>
        <w:rPr>
          <w:sz w:val="24"/>
          <w:szCs w:val="24"/>
        </w:rPr>
        <w:t xml:space="preserve"> </w:t>
      </w:r>
      <w:r>
        <w:rPr>
          <w:sz w:val="24"/>
          <w:szCs w:val="24"/>
        </w:rPr>
        <w:t>這個地方的腫瘤基本上不常見，而且如果長了也</w:t>
      </w:r>
      <w:r w:rsidRPr="00FA4DD0">
        <w:rPr>
          <w:b/>
          <w:sz w:val="24"/>
          <w:szCs w:val="24"/>
        </w:rPr>
        <w:t>常常到晚期才發現</w:t>
      </w:r>
      <w:r>
        <w:rPr>
          <w:sz w:val="24"/>
          <w:szCs w:val="24"/>
        </w:rPr>
        <w:t>，最常見的部位是</w:t>
      </w:r>
      <w:r>
        <w:rPr>
          <w:sz w:val="24"/>
          <w:szCs w:val="24"/>
        </w:rPr>
        <w:t xml:space="preserve">maxillary sinus. </w:t>
      </w:r>
    </w:p>
    <w:p w14:paraId="4E6DD22D" w14:textId="77777777" w:rsidR="00AB3FFD" w:rsidRPr="00FA4DD0" w:rsidRDefault="00AB3FFD" w:rsidP="00AB3FFD">
      <w:pPr>
        <w:ind w:left="440"/>
        <w:rPr>
          <w:b/>
          <w:sz w:val="24"/>
          <w:szCs w:val="24"/>
        </w:rPr>
      </w:pPr>
      <w:r w:rsidRPr="00FA4DD0">
        <w:rPr>
          <w:b/>
          <w:sz w:val="24"/>
          <w:szCs w:val="24"/>
        </w:rPr>
        <w:t>Maxillary sinus</w:t>
      </w:r>
    </w:p>
    <w:p w14:paraId="6624DD04" w14:textId="77777777" w:rsidR="00AB3FFD" w:rsidRDefault="00AB3FFD" w:rsidP="00AB3FFD">
      <w:pPr>
        <w:ind w:left="440"/>
        <w:rPr>
          <w:sz w:val="24"/>
          <w:szCs w:val="24"/>
        </w:rPr>
      </w:pPr>
      <w:r>
        <w:rPr>
          <w:sz w:val="24"/>
          <w:szCs w:val="24"/>
        </w:rPr>
        <w:t>除了</w:t>
      </w:r>
      <w:r>
        <w:rPr>
          <w:sz w:val="24"/>
          <w:szCs w:val="24"/>
        </w:rPr>
        <w:t>T4b</w:t>
      </w:r>
      <w:r>
        <w:rPr>
          <w:sz w:val="24"/>
          <w:szCs w:val="24"/>
        </w:rPr>
        <w:t>以外的治療都是優先手術再加上輔助治療，然而</w:t>
      </w:r>
      <w:r>
        <w:rPr>
          <w:sz w:val="24"/>
          <w:szCs w:val="24"/>
        </w:rPr>
        <w:t>T4b</w:t>
      </w:r>
      <w:r>
        <w:rPr>
          <w:sz w:val="24"/>
          <w:szCs w:val="24"/>
        </w:rPr>
        <w:t>的腫瘤因為無法開刀，所以就</w:t>
      </w:r>
      <w:r>
        <w:rPr>
          <w:sz w:val="24"/>
          <w:szCs w:val="24"/>
        </w:rPr>
        <w:t>RT or ChemoRT</w:t>
      </w:r>
    </w:p>
    <w:p w14:paraId="2F3FC609" w14:textId="77777777" w:rsidR="00AB3FFD" w:rsidRPr="00FA4DD0" w:rsidRDefault="00AB3FFD" w:rsidP="00AB3FFD">
      <w:pPr>
        <w:ind w:left="440"/>
        <w:rPr>
          <w:b/>
          <w:sz w:val="24"/>
          <w:szCs w:val="24"/>
        </w:rPr>
      </w:pPr>
      <w:r w:rsidRPr="00FA4DD0">
        <w:rPr>
          <w:b/>
          <w:sz w:val="24"/>
          <w:szCs w:val="24"/>
        </w:rPr>
        <w:t>Ethmoid sinus</w:t>
      </w:r>
    </w:p>
    <w:p w14:paraId="3C9D0A1B" w14:textId="77777777" w:rsidR="00AB3FFD" w:rsidRDefault="00AB3FFD" w:rsidP="00AB3FFD">
      <w:pPr>
        <w:ind w:left="440"/>
        <w:rPr>
          <w:sz w:val="24"/>
          <w:szCs w:val="24"/>
        </w:rPr>
      </w:pPr>
      <w:r>
        <w:rPr>
          <w:sz w:val="24"/>
          <w:szCs w:val="24"/>
        </w:rPr>
        <w:t>這個</w:t>
      </w:r>
      <w:r w:rsidRPr="00FA4DD0">
        <w:rPr>
          <w:b/>
          <w:color w:val="FF0000"/>
          <w:sz w:val="24"/>
          <w:szCs w:val="24"/>
        </w:rPr>
        <w:t>位置開刀很難開乾淨</w:t>
      </w:r>
      <w:r>
        <w:rPr>
          <w:sz w:val="24"/>
          <w:szCs w:val="24"/>
        </w:rPr>
        <w:t>，如果沒有其他的危險因子，可以</w:t>
      </w:r>
      <w:r>
        <w:rPr>
          <w:rFonts w:hint="eastAsia"/>
          <w:sz w:val="24"/>
          <w:szCs w:val="24"/>
        </w:rPr>
        <w:t>A</w:t>
      </w:r>
      <w:r>
        <w:rPr>
          <w:sz w:val="24"/>
          <w:szCs w:val="24"/>
        </w:rPr>
        <w:t>dj</w:t>
      </w:r>
      <w:r>
        <w:rPr>
          <w:rFonts w:hint="eastAsia"/>
          <w:sz w:val="24"/>
          <w:szCs w:val="24"/>
        </w:rPr>
        <w:t xml:space="preserve"> </w:t>
      </w:r>
      <w:r>
        <w:rPr>
          <w:sz w:val="24"/>
          <w:szCs w:val="24"/>
        </w:rPr>
        <w:t>RT (cat. 2A</w:t>
      </w:r>
      <w:r>
        <w:rPr>
          <w:rFonts w:hint="eastAsia"/>
          <w:sz w:val="24"/>
          <w:szCs w:val="24"/>
        </w:rPr>
        <w:t>；</w:t>
      </w:r>
      <w:r>
        <w:rPr>
          <w:rFonts w:hint="eastAsia"/>
          <w:sz w:val="24"/>
          <w:szCs w:val="24"/>
        </w:rPr>
        <w:t>T1:cat 2B</w:t>
      </w:r>
      <w:r>
        <w:rPr>
          <w:sz w:val="24"/>
          <w:szCs w:val="24"/>
        </w:rPr>
        <w:t>)</w:t>
      </w:r>
    </w:p>
    <w:p w14:paraId="6F99888B" w14:textId="77777777" w:rsidR="00AB3FFD" w:rsidRDefault="00AB3FFD" w:rsidP="00AB3FFD">
      <w:pPr>
        <w:ind w:left="220"/>
        <w:rPr>
          <w:b/>
          <w:sz w:val="24"/>
          <w:szCs w:val="24"/>
          <w:bdr w:val="single" w:sz="4" w:space="0" w:color="auto"/>
        </w:rPr>
      </w:pPr>
    </w:p>
    <w:p w14:paraId="70183B6C" w14:textId="77777777" w:rsidR="00AB3FFD" w:rsidRDefault="00AB3FFD" w:rsidP="00AB3FFD">
      <w:pPr>
        <w:ind w:left="220"/>
        <w:rPr>
          <w:b/>
          <w:sz w:val="24"/>
          <w:szCs w:val="24"/>
          <w:bdr w:val="single" w:sz="4" w:space="0" w:color="auto"/>
        </w:rPr>
      </w:pPr>
    </w:p>
    <w:p w14:paraId="6CAC930C" w14:textId="77777777" w:rsidR="00AB3FFD" w:rsidRDefault="00AB3FFD" w:rsidP="00AB3FFD">
      <w:pPr>
        <w:ind w:left="220"/>
        <w:rPr>
          <w:b/>
          <w:sz w:val="24"/>
          <w:szCs w:val="24"/>
          <w:bdr w:val="single" w:sz="4" w:space="0" w:color="auto"/>
        </w:rPr>
      </w:pPr>
    </w:p>
    <w:p w14:paraId="33921418" w14:textId="77777777" w:rsidR="00AB3FFD" w:rsidRDefault="00AB3FFD" w:rsidP="00AB3FFD">
      <w:pPr>
        <w:ind w:left="220"/>
        <w:rPr>
          <w:b/>
          <w:sz w:val="24"/>
          <w:szCs w:val="24"/>
          <w:bdr w:val="single" w:sz="4" w:space="0" w:color="auto"/>
        </w:rPr>
      </w:pPr>
    </w:p>
    <w:p w14:paraId="0619A361" w14:textId="77777777" w:rsidR="00AB3FFD" w:rsidRPr="00FA4DD0" w:rsidRDefault="00AB3FFD" w:rsidP="00AB3FFD">
      <w:pPr>
        <w:ind w:left="220"/>
        <w:rPr>
          <w:b/>
          <w:sz w:val="24"/>
          <w:szCs w:val="24"/>
          <w:bdr w:val="single" w:sz="4" w:space="0" w:color="auto"/>
        </w:rPr>
      </w:pPr>
      <w:r w:rsidRPr="00FA4DD0">
        <w:rPr>
          <w:b/>
          <w:sz w:val="24"/>
          <w:szCs w:val="24"/>
          <w:bdr w:val="single" w:sz="4" w:space="0" w:color="auto"/>
        </w:rPr>
        <w:lastRenderedPageBreak/>
        <w:t>個論</w:t>
      </w:r>
      <w:r w:rsidRPr="00FA4DD0">
        <w:rPr>
          <w:b/>
          <w:sz w:val="24"/>
          <w:szCs w:val="24"/>
          <w:bdr w:val="single" w:sz="4" w:space="0" w:color="auto"/>
        </w:rPr>
        <w:t xml:space="preserve">  - Very Advanced Head and Neck Cancers</w:t>
      </w:r>
    </w:p>
    <w:p w14:paraId="209D7EBB" w14:textId="77777777" w:rsidR="00AB3FFD" w:rsidRPr="00FA4DD0" w:rsidRDefault="00AB3FFD" w:rsidP="00AB3FFD">
      <w:pPr>
        <w:ind w:left="220"/>
        <w:rPr>
          <w:b/>
          <w:color w:val="FF0000"/>
          <w:sz w:val="24"/>
          <w:szCs w:val="24"/>
        </w:rPr>
      </w:pPr>
      <w:r>
        <w:rPr>
          <w:sz w:val="24"/>
          <w:szCs w:val="24"/>
        </w:rPr>
        <w:t>先搞清楚定義，根據</w:t>
      </w:r>
      <w:r>
        <w:rPr>
          <w:sz w:val="24"/>
          <w:szCs w:val="24"/>
        </w:rPr>
        <w:t>NCCN</w:t>
      </w:r>
      <w:r>
        <w:rPr>
          <w:sz w:val="24"/>
          <w:szCs w:val="24"/>
        </w:rPr>
        <w:t>的定義</w:t>
      </w:r>
      <w:r>
        <w:rPr>
          <w:sz w:val="24"/>
          <w:szCs w:val="24"/>
        </w:rPr>
        <w:t>very advanced</w:t>
      </w:r>
      <w:r>
        <w:rPr>
          <w:sz w:val="24"/>
          <w:szCs w:val="24"/>
        </w:rPr>
        <w:t>包含以下五種</w:t>
      </w:r>
      <w:r>
        <w:rPr>
          <w:sz w:val="24"/>
          <w:szCs w:val="24"/>
        </w:rPr>
        <w:t xml:space="preserve"> 1)Newly diagnosed </w:t>
      </w:r>
      <w:r w:rsidRPr="00FA4DD0">
        <w:rPr>
          <w:b/>
          <w:color w:val="FF0000"/>
          <w:sz w:val="24"/>
          <w:szCs w:val="24"/>
        </w:rPr>
        <w:t>T4b</w:t>
      </w:r>
      <w:r>
        <w:rPr>
          <w:sz w:val="24"/>
          <w:szCs w:val="24"/>
        </w:rPr>
        <w:t xml:space="preserve">; 2) Newly diagnosed </w:t>
      </w:r>
      <w:r w:rsidRPr="00FA4DD0">
        <w:rPr>
          <w:b/>
          <w:color w:val="FF0000"/>
          <w:sz w:val="24"/>
          <w:szCs w:val="24"/>
        </w:rPr>
        <w:t xml:space="preserve">unresectable nodal </w:t>
      </w:r>
      <w:r>
        <w:rPr>
          <w:sz w:val="24"/>
          <w:szCs w:val="24"/>
        </w:rPr>
        <w:t>disease; 3)</w:t>
      </w:r>
      <w:r w:rsidRPr="00FA4DD0">
        <w:rPr>
          <w:b/>
          <w:color w:val="FF0000"/>
          <w:sz w:val="24"/>
          <w:szCs w:val="24"/>
        </w:rPr>
        <w:t xml:space="preserve">Metastatic </w:t>
      </w:r>
      <w:r>
        <w:rPr>
          <w:sz w:val="24"/>
          <w:szCs w:val="24"/>
        </w:rPr>
        <w:t xml:space="preserve">disease; 4) </w:t>
      </w:r>
      <w:r w:rsidRPr="00FA4DD0">
        <w:rPr>
          <w:b/>
          <w:color w:val="FF0000"/>
          <w:sz w:val="24"/>
          <w:szCs w:val="24"/>
        </w:rPr>
        <w:t>Recurrent or Persistent</w:t>
      </w:r>
      <w:r>
        <w:rPr>
          <w:sz w:val="24"/>
          <w:szCs w:val="24"/>
        </w:rPr>
        <w:t>; 5)</w:t>
      </w:r>
      <w:r w:rsidRPr="00FA4DD0">
        <w:rPr>
          <w:b/>
          <w:color w:val="FF0000"/>
          <w:sz w:val="24"/>
          <w:szCs w:val="24"/>
        </w:rPr>
        <w:t xml:space="preserve"> Unfit for surgery</w:t>
      </w:r>
    </w:p>
    <w:p w14:paraId="55139224" w14:textId="77777777" w:rsidR="00AB3FFD" w:rsidRPr="00FA4DD0" w:rsidRDefault="00AB3FFD" w:rsidP="00AB3FFD">
      <w:pPr>
        <w:ind w:left="440"/>
        <w:rPr>
          <w:b/>
          <w:sz w:val="24"/>
          <w:szCs w:val="24"/>
        </w:rPr>
      </w:pPr>
      <w:r w:rsidRPr="00FA4DD0">
        <w:rPr>
          <w:b/>
          <w:sz w:val="24"/>
          <w:szCs w:val="24"/>
        </w:rPr>
        <w:t>Newly Diagnosed</w:t>
      </w:r>
    </w:p>
    <w:p w14:paraId="6ADA507C" w14:textId="77777777" w:rsidR="00AB3FFD" w:rsidRDefault="00AB3FFD" w:rsidP="00AB3FFD">
      <w:pPr>
        <w:ind w:left="440"/>
        <w:rPr>
          <w:sz w:val="24"/>
          <w:szCs w:val="24"/>
        </w:rPr>
      </w:pPr>
      <w:r>
        <w:rPr>
          <w:sz w:val="24"/>
          <w:szCs w:val="24"/>
        </w:rPr>
        <w:t>如果</w:t>
      </w:r>
      <w:r>
        <w:rPr>
          <w:sz w:val="24"/>
          <w:szCs w:val="24"/>
        </w:rPr>
        <w:t>PS 0-1</w:t>
      </w:r>
      <w:r>
        <w:rPr>
          <w:sz w:val="24"/>
          <w:szCs w:val="24"/>
        </w:rPr>
        <w:t>分則做</w:t>
      </w:r>
      <w:r>
        <w:rPr>
          <w:sz w:val="24"/>
          <w:szCs w:val="24"/>
        </w:rPr>
        <w:t>CCRT</w:t>
      </w:r>
      <w:r>
        <w:rPr>
          <w:sz w:val="24"/>
          <w:szCs w:val="24"/>
        </w:rPr>
        <w:t>，化療有三個</w:t>
      </w:r>
      <w:r>
        <w:rPr>
          <w:sz w:val="24"/>
          <w:szCs w:val="24"/>
        </w:rPr>
        <w:t>cat.1</w:t>
      </w:r>
      <w:r>
        <w:rPr>
          <w:sz w:val="24"/>
          <w:szCs w:val="24"/>
        </w:rPr>
        <w:t>的選擇分別為</w:t>
      </w:r>
      <w:r w:rsidRPr="00FA4DD0">
        <w:rPr>
          <w:b/>
          <w:color w:val="FF0000"/>
          <w:sz w:val="24"/>
          <w:szCs w:val="24"/>
        </w:rPr>
        <w:t>high dose cisplatin, carboplatin/5FU, Cetuximab</w:t>
      </w:r>
      <w:r>
        <w:rPr>
          <w:sz w:val="24"/>
          <w:szCs w:val="24"/>
        </w:rPr>
        <w:t>，同時</w:t>
      </w:r>
      <w:r>
        <w:rPr>
          <w:sz w:val="24"/>
          <w:szCs w:val="24"/>
        </w:rPr>
        <w:t>induction therapy</w:t>
      </w:r>
      <w:r>
        <w:rPr>
          <w:sz w:val="24"/>
          <w:szCs w:val="24"/>
        </w:rPr>
        <w:t>並非建議的治療方式。目前有非常非常多的研究證實使用化學治療可以提高</w:t>
      </w:r>
      <w:r>
        <w:rPr>
          <w:sz w:val="24"/>
          <w:szCs w:val="24"/>
        </w:rPr>
        <w:t xml:space="preserve">OS, DFS, local control. </w:t>
      </w:r>
      <w:r w:rsidRPr="00FA4DD0">
        <w:rPr>
          <w:color w:val="FF0000"/>
          <w:sz w:val="24"/>
          <w:szCs w:val="24"/>
        </w:rPr>
        <w:t>Cetuximab</w:t>
      </w:r>
      <w:r w:rsidRPr="00FA4DD0">
        <w:rPr>
          <w:color w:val="FF0000"/>
          <w:sz w:val="24"/>
          <w:szCs w:val="24"/>
        </w:rPr>
        <w:t>主要就是根據</w:t>
      </w:r>
      <w:r w:rsidRPr="00FA4DD0">
        <w:rPr>
          <w:color w:val="FF0000"/>
          <w:sz w:val="24"/>
          <w:szCs w:val="24"/>
        </w:rPr>
        <w:t>Bonner’s trial</w:t>
      </w:r>
      <w:r w:rsidRPr="00FA4DD0">
        <w:rPr>
          <w:color w:val="FF0000"/>
          <w:sz w:val="24"/>
          <w:szCs w:val="24"/>
        </w:rPr>
        <w:t>所以被列到</w:t>
      </w:r>
      <w:r w:rsidRPr="00FA4DD0">
        <w:rPr>
          <w:color w:val="FF0000"/>
          <w:sz w:val="24"/>
          <w:szCs w:val="24"/>
        </w:rPr>
        <w:t>cat.1.</w:t>
      </w:r>
      <w:r>
        <w:rPr>
          <w:sz w:val="24"/>
          <w:szCs w:val="24"/>
        </w:rPr>
        <w:t xml:space="preserve"> </w:t>
      </w:r>
    </w:p>
    <w:p w14:paraId="544E83FB" w14:textId="77777777" w:rsidR="00AB3FFD" w:rsidRPr="00FA4DD0" w:rsidRDefault="00AB3FFD" w:rsidP="00AB3FFD">
      <w:pPr>
        <w:ind w:left="440"/>
        <w:rPr>
          <w:b/>
          <w:sz w:val="24"/>
          <w:szCs w:val="24"/>
        </w:rPr>
      </w:pPr>
      <w:r w:rsidRPr="00FA4DD0">
        <w:rPr>
          <w:b/>
          <w:sz w:val="24"/>
          <w:szCs w:val="24"/>
        </w:rPr>
        <w:t xml:space="preserve">Recurrent or Persistent </w:t>
      </w:r>
    </w:p>
    <w:p w14:paraId="632A136A" w14:textId="77777777" w:rsidR="00AB3FFD" w:rsidRPr="00FA4DD0" w:rsidRDefault="00AB3FFD" w:rsidP="00AB3FFD">
      <w:pPr>
        <w:ind w:left="440"/>
        <w:rPr>
          <w:color w:val="FF0000"/>
          <w:sz w:val="24"/>
          <w:szCs w:val="24"/>
        </w:rPr>
      </w:pPr>
      <w:r>
        <w:rPr>
          <w:sz w:val="24"/>
          <w:szCs w:val="24"/>
        </w:rPr>
        <w:t>如果還可以開就開掉，如果不能開病人之前又沒有做過</w:t>
      </w:r>
      <w:r>
        <w:rPr>
          <w:sz w:val="24"/>
          <w:szCs w:val="24"/>
        </w:rPr>
        <w:t>RT</w:t>
      </w:r>
      <w:r>
        <w:rPr>
          <w:sz w:val="24"/>
          <w:szCs w:val="24"/>
        </w:rPr>
        <w:t>就</w:t>
      </w:r>
      <w:r>
        <w:rPr>
          <w:sz w:val="24"/>
          <w:szCs w:val="24"/>
        </w:rPr>
        <w:t>CCRT</w:t>
      </w:r>
      <w:r>
        <w:rPr>
          <w:sz w:val="24"/>
          <w:szCs w:val="24"/>
        </w:rPr>
        <w:t>，如果</w:t>
      </w:r>
      <w:r w:rsidRPr="00FA4DD0">
        <w:rPr>
          <w:color w:val="FF0000"/>
          <w:sz w:val="24"/>
          <w:szCs w:val="24"/>
        </w:rPr>
        <w:t>看起來沒救了就當作</w:t>
      </w:r>
      <w:r w:rsidRPr="00FA4DD0">
        <w:rPr>
          <w:color w:val="FF0000"/>
          <w:sz w:val="24"/>
          <w:szCs w:val="24"/>
        </w:rPr>
        <w:t>metastasis</w:t>
      </w:r>
    </w:p>
    <w:p w14:paraId="6037C48A" w14:textId="77777777" w:rsidR="00AB3FFD" w:rsidRPr="00FA4DD0" w:rsidRDefault="00AB3FFD" w:rsidP="00AB3FFD">
      <w:pPr>
        <w:ind w:left="440"/>
        <w:rPr>
          <w:b/>
          <w:sz w:val="24"/>
          <w:szCs w:val="24"/>
        </w:rPr>
      </w:pPr>
      <w:r w:rsidRPr="00FA4DD0">
        <w:rPr>
          <w:b/>
          <w:sz w:val="24"/>
          <w:szCs w:val="24"/>
        </w:rPr>
        <w:t>Metastatic Disease</w:t>
      </w:r>
    </w:p>
    <w:p w14:paraId="567BC5B6" w14:textId="77777777" w:rsidR="00AB3FFD" w:rsidRDefault="00AB3FFD" w:rsidP="00AB3FFD">
      <w:pPr>
        <w:ind w:left="440"/>
        <w:rPr>
          <w:sz w:val="24"/>
          <w:szCs w:val="24"/>
        </w:rPr>
      </w:pPr>
      <w:r>
        <w:rPr>
          <w:sz w:val="24"/>
          <w:szCs w:val="24"/>
        </w:rPr>
        <w:t>這裡大概就是</w:t>
      </w:r>
      <w:r>
        <w:rPr>
          <w:sz w:val="24"/>
          <w:szCs w:val="24"/>
        </w:rPr>
        <w:t>palliative RT or Chemotherapy. Guideline</w:t>
      </w:r>
      <w:r>
        <w:rPr>
          <w:sz w:val="24"/>
          <w:szCs w:val="24"/>
        </w:rPr>
        <w:t>裡提了一海票化療的用法就略過了。</w:t>
      </w:r>
    </w:p>
    <w:p w14:paraId="655CC051" w14:textId="77777777" w:rsidR="00AB3FFD" w:rsidRPr="00FA4DD0" w:rsidRDefault="00AB3FFD" w:rsidP="00AB3FFD">
      <w:pPr>
        <w:ind w:left="220"/>
        <w:rPr>
          <w:b/>
          <w:sz w:val="24"/>
          <w:szCs w:val="24"/>
          <w:bdr w:val="single" w:sz="4" w:space="0" w:color="auto"/>
        </w:rPr>
      </w:pPr>
      <w:r w:rsidRPr="00FA4DD0">
        <w:rPr>
          <w:b/>
          <w:sz w:val="24"/>
          <w:szCs w:val="24"/>
          <w:bdr w:val="single" w:sz="4" w:space="0" w:color="auto"/>
        </w:rPr>
        <w:t>Occult Primary Cancer</w:t>
      </w:r>
    </w:p>
    <w:p w14:paraId="324ABE2A" w14:textId="77777777" w:rsidR="00AB3FFD" w:rsidRDefault="00AB3FFD" w:rsidP="00AB3FFD">
      <w:pPr>
        <w:ind w:left="220"/>
        <w:rPr>
          <w:sz w:val="24"/>
          <w:szCs w:val="24"/>
        </w:rPr>
      </w:pPr>
      <w:r>
        <w:rPr>
          <w:sz w:val="24"/>
          <w:szCs w:val="24"/>
        </w:rPr>
        <w:t>這部分就是我們所謂的</w:t>
      </w:r>
      <w:r>
        <w:rPr>
          <w:sz w:val="24"/>
          <w:szCs w:val="24"/>
        </w:rPr>
        <w:t>unknown primary cancer</w:t>
      </w:r>
      <w:r>
        <w:rPr>
          <w:sz w:val="24"/>
          <w:szCs w:val="24"/>
        </w:rPr>
        <w:t>，總比例並不高，通常都是</w:t>
      </w:r>
      <w:r>
        <w:rPr>
          <w:sz w:val="24"/>
          <w:szCs w:val="24"/>
        </w:rPr>
        <w:t xml:space="preserve">neck mass. </w:t>
      </w:r>
      <w:r w:rsidRPr="00FA4DD0">
        <w:rPr>
          <w:b/>
          <w:color w:val="FF0000"/>
          <w:sz w:val="24"/>
          <w:szCs w:val="24"/>
        </w:rPr>
        <w:t>FNA</w:t>
      </w:r>
      <w:r w:rsidRPr="00FA4DD0">
        <w:rPr>
          <w:color w:val="FF0000"/>
          <w:sz w:val="24"/>
          <w:szCs w:val="24"/>
        </w:rPr>
        <w:t>是一個很好的診斷方式，</w:t>
      </w:r>
      <w:r w:rsidRPr="00FA4DD0">
        <w:rPr>
          <w:color w:val="FF0000"/>
          <w:sz w:val="24"/>
          <w:szCs w:val="24"/>
        </w:rPr>
        <w:t>core or open biopsy</w:t>
      </w:r>
      <w:r w:rsidRPr="00FA4DD0">
        <w:rPr>
          <w:color w:val="FF0000"/>
          <w:sz w:val="24"/>
          <w:szCs w:val="24"/>
        </w:rPr>
        <w:t>之所以不使用是怕會影響到後續的診斷與治療</w:t>
      </w:r>
      <w:r>
        <w:rPr>
          <w:sz w:val="24"/>
          <w:szCs w:val="24"/>
        </w:rPr>
        <w:t>。如果</w:t>
      </w:r>
      <w:r>
        <w:rPr>
          <w:sz w:val="24"/>
          <w:szCs w:val="24"/>
        </w:rPr>
        <w:t>FNA</w:t>
      </w:r>
      <w:r>
        <w:rPr>
          <w:sz w:val="24"/>
          <w:szCs w:val="24"/>
        </w:rPr>
        <w:t>結果是一個</w:t>
      </w:r>
      <w:r>
        <w:rPr>
          <w:sz w:val="24"/>
          <w:szCs w:val="24"/>
        </w:rPr>
        <w:t>SCC, Adeno, anaplastic/undifferentiated</w:t>
      </w:r>
      <w:r>
        <w:rPr>
          <w:sz w:val="24"/>
          <w:szCs w:val="24"/>
        </w:rPr>
        <w:t>就需要再做更進一步的影像學檢查來找原發部位，</w:t>
      </w:r>
      <w:r w:rsidRPr="00FA4DD0">
        <w:rPr>
          <w:b/>
          <w:color w:val="FF0000"/>
          <w:sz w:val="24"/>
          <w:szCs w:val="24"/>
        </w:rPr>
        <w:t>PET/CT</w:t>
      </w:r>
      <w:r w:rsidRPr="00FA4DD0">
        <w:rPr>
          <w:b/>
          <w:color w:val="FF0000"/>
          <w:sz w:val="24"/>
          <w:szCs w:val="24"/>
        </w:rPr>
        <w:t>通常是最後一線的檢查</w:t>
      </w:r>
      <w:r>
        <w:rPr>
          <w:sz w:val="24"/>
          <w:szCs w:val="24"/>
        </w:rPr>
        <w:t>。當</w:t>
      </w:r>
      <w:r w:rsidRPr="00FA4DD0">
        <w:rPr>
          <w:b/>
          <w:color w:val="FF0000"/>
          <w:sz w:val="24"/>
          <w:szCs w:val="24"/>
        </w:rPr>
        <w:t>所有影像學檢查都找不到原發部位時才做侵入性檢查</w:t>
      </w:r>
      <w:r>
        <w:rPr>
          <w:sz w:val="24"/>
          <w:szCs w:val="24"/>
        </w:rPr>
        <w:t>。大部分都是做</w:t>
      </w:r>
      <w:r w:rsidRPr="00FA4DD0">
        <w:rPr>
          <w:b/>
          <w:color w:val="FF0000"/>
          <w:sz w:val="24"/>
          <w:szCs w:val="24"/>
        </w:rPr>
        <w:t>tonsillectomy</w:t>
      </w:r>
      <w:r>
        <w:rPr>
          <w:sz w:val="24"/>
          <w:szCs w:val="24"/>
        </w:rPr>
        <w:t>診斷出癌症。</w:t>
      </w:r>
    </w:p>
    <w:p w14:paraId="786E29D2" w14:textId="77777777" w:rsidR="00AB3FFD" w:rsidRDefault="00AB3FFD" w:rsidP="00AB3FFD">
      <w:pPr>
        <w:ind w:left="220"/>
        <w:rPr>
          <w:sz w:val="24"/>
          <w:szCs w:val="24"/>
        </w:rPr>
      </w:pPr>
      <w:r>
        <w:rPr>
          <w:sz w:val="24"/>
          <w:szCs w:val="24"/>
        </w:rPr>
        <w:t>對於</w:t>
      </w:r>
      <w:r>
        <w:rPr>
          <w:sz w:val="24"/>
          <w:szCs w:val="24"/>
        </w:rPr>
        <w:t>thyroglobulin-negative and calcitonin-negative adenocarcinoma</w:t>
      </w:r>
      <w:r>
        <w:rPr>
          <w:sz w:val="24"/>
          <w:szCs w:val="24"/>
        </w:rPr>
        <w:t>建議做</w:t>
      </w:r>
      <w:r>
        <w:rPr>
          <w:sz w:val="24"/>
          <w:szCs w:val="24"/>
        </w:rPr>
        <w:t>neck dissection</w:t>
      </w:r>
      <w:r>
        <w:rPr>
          <w:sz w:val="24"/>
          <w:szCs w:val="24"/>
        </w:rPr>
        <w:t>，</w:t>
      </w:r>
      <w:r w:rsidRPr="00FA4DD0">
        <w:rPr>
          <w:color w:val="FF0000"/>
          <w:sz w:val="24"/>
          <w:szCs w:val="24"/>
        </w:rPr>
        <w:t>如果</w:t>
      </w:r>
      <w:r w:rsidRPr="00FA4DD0">
        <w:rPr>
          <w:color w:val="FF0000"/>
          <w:sz w:val="24"/>
          <w:szCs w:val="24"/>
        </w:rPr>
        <w:t>LN</w:t>
      </w:r>
      <w:r w:rsidRPr="00FA4DD0">
        <w:rPr>
          <w:color w:val="FF0000"/>
          <w:sz w:val="24"/>
          <w:szCs w:val="24"/>
        </w:rPr>
        <w:t>位於上位頸部，還建議多做</w:t>
      </w:r>
      <w:r w:rsidRPr="00FA4DD0">
        <w:rPr>
          <w:color w:val="FF0000"/>
          <w:sz w:val="24"/>
          <w:szCs w:val="24"/>
        </w:rPr>
        <w:t>parotidectomy.</w:t>
      </w:r>
      <w:r>
        <w:rPr>
          <w:sz w:val="24"/>
          <w:szCs w:val="24"/>
        </w:rPr>
        <w:t xml:space="preserve"> </w:t>
      </w:r>
      <w:r>
        <w:rPr>
          <w:sz w:val="24"/>
          <w:szCs w:val="24"/>
        </w:rPr>
        <w:t>做完</w:t>
      </w:r>
      <w:r>
        <w:rPr>
          <w:sz w:val="24"/>
          <w:szCs w:val="24"/>
        </w:rPr>
        <w:t>Neck dissection</w:t>
      </w:r>
      <w:r>
        <w:rPr>
          <w:sz w:val="24"/>
          <w:szCs w:val="24"/>
        </w:rPr>
        <w:t>之後如果</w:t>
      </w:r>
      <w:r>
        <w:rPr>
          <w:sz w:val="24"/>
          <w:szCs w:val="24"/>
        </w:rPr>
        <w:t>N1, no ECE</w:t>
      </w:r>
      <w:r>
        <w:rPr>
          <w:sz w:val="24"/>
          <w:szCs w:val="24"/>
        </w:rPr>
        <w:t>可以</w:t>
      </w:r>
      <w:r>
        <w:rPr>
          <w:sz w:val="24"/>
          <w:szCs w:val="24"/>
        </w:rPr>
        <w:t xml:space="preserve">RT alone or observation; </w:t>
      </w:r>
      <w:r>
        <w:rPr>
          <w:sz w:val="24"/>
          <w:szCs w:val="24"/>
        </w:rPr>
        <w:t>如果</w:t>
      </w:r>
      <w:r>
        <w:rPr>
          <w:sz w:val="24"/>
          <w:szCs w:val="24"/>
        </w:rPr>
        <w:t>N2-3, no ECE</w:t>
      </w:r>
      <w:r>
        <w:rPr>
          <w:sz w:val="24"/>
          <w:szCs w:val="24"/>
        </w:rPr>
        <w:t>可以</w:t>
      </w:r>
      <w:r>
        <w:rPr>
          <w:sz w:val="24"/>
          <w:szCs w:val="24"/>
        </w:rPr>
        <w:t xml:space="preserve">CCRT or RT alone (chemo: cat. 2B); </w:t>
      </w:r>
      <w:r>
        <w:rPr>
          <w:sz w:val="24"/>
          <w:szCs w:val="24"/>
        </w:rPr>
        <w:t>如果有</w:t>
      </w:r>
      <w:r>
        <w:rPr>
          <w:sz w:val="24"/>
          <w:szCs w:val="24"/>
        </w:rPr>
        <w:t>ECE</w:t>
      </w:r>
      <w:r>
        <w:rPr>
          <w:sz w:val="24"/>
          <w:szCs w:val="24"/>
        </w:rPr>
        <w:t>，</w:t>
      </w:r>
      <w:r>
        <w:rPr>
          <w:sz w:val="24"/>
          <w:szCs w:val="24"/>
        </w:rPr>
        <w:t>cat.1</w:t>
      </w:r>
      <w:r>
        <w:rPr>
          <w:sz w:val="24"/>
          <w:szCs w:val="24"/>
        </w:rPr>
        <w:t>就是</w:t>
      </w:r>
      <w:r>
        <w:rPr>
          <w:sz w:val="24"/>
          <w:szCs w:val="24"/>
        </w:rPr>
        <w:t>CCRT</w:t>
      </w:r>
      <w:r>
        <w:rPr>
          <w:sz w:val="24"/>
          <w:szCs w:val="24"/>
        </w:rPr>
        <w:t>了！</w:t>
      </w:r>
    </w:p>
    <w:p w14:paraId="354751F4" w14:textId="77777777" w:rsidR="00AB3FFD" w:rsidRPr="00FA4DD0" w:rsidRDefault="00AB3FFD" w:rsidP="00AB3FFD">
      <w:pPr>
        <w:ind w:left="220"/>
        <w:rPr>
          <w:b/>
          <w:sz w:val="24"/>
          <w:szCs w:val="24"/>
          <w:bdr w:val="single" w:sz="4" w:space="0" w:color="auto"/>
        </w:rPr>
      </w:pPr>
      <w:r w:rsidRPr="00FA4DD0">
        <w:rPr>
          <w:b/>
          <w:sz w:val="24"/>
          <w:szCs w:val="24"/>
          <w:bdr w:val="single" w:sz="4" w:space="0" w:color="auto"/>
        </w:rPr>
        <w:t>Salivary Gland Tumors</w:t>
      </w:r>
    </w:p>
    <w:p w14:paraId="0C1FD071" w14:textId="77777777" w:rsidR="00AB3FFD" w:rsidRDefault="00AB3FFD" w:rsidP="00AB3FFD">
      <w:pPr>
        <w:ind w:left="220"/>
        <w:rPr>
          <w:sz w:val="24"/>
          <w:szCs w:val="24"/>
        </w:rPr>
      </w:pPr>
      <w:r>
        <w:rPr>
          <w:sz w:val="24"/>
          <w:szCs w:val="24"/>
        </w:rPr>
        <w:t>這部分要知道唾液腺惡性腫瘤的組織型態常見的有</w:t>
      </w:r>
      <w:r>
        <w:rPr>
          <w:sz w:val="24"/>
          <w:szCs w:val="24"/>
        </w:rPr>
        <w:t xml:space="preserve">mucoepidermoid, acinic, adenocarcinoma, adenoid cystic carcinoma, malignant myoepithelial, SCC. </w:t>
      </w:r>
      <w:r>
        <w:rPr>
          <w:sz w:val="24"/>
          <w:szCs w:val="24"/>
        </w:rPr>
        <w:t>其中如果在</w:t>
      </w:r>
      <w:r w:rsidRPr="00FA4DD0">
        <w:rPr>
          <w:b/>
          <w:color w:val="FF0000"/>
          <w:sz w:val="24"/>
          <w:szCs w:val="24"/>
        </w:rPr>
        <w:t>parotid gland</w:t>
      </w:r>
      <w:r w:rsidRPr="00FA4DD0">
        <w:rPr>
          <w:b/>
          <w:color w:val="FF0000"/>
          <w:sz w:val="24"/>
          <w:szCs w:val="24"/>
        </w:rPr>
        <w:t>發現</w:t>
      </w:r>
      <w:r w:rsidRPr="00FA4DD0">
        <w:rPr>
          <w:b/>
          <w:color w:val="FF0000"/>
          <w:sz w:val="24"/>
          <w:szCs w:val="24"/>
        </w:rPr>
        <w:t>SCC</w:t>
      </w:r>
      <w:r w:rsidRPr="00FA4DD0">
        <w:rPr>
          <w:b/>
          <w:color w:val="FF0000"/>
          <w:sz w:val="24"/>
          <w:szCs w:val="24"/>
        </w:rPr>
        <w:t>，要先想到是否為皮膚轉移過去的</w:t>
      </w:r>
      <w:r w:rsidRPr="00FA4DD0">
        <w:rPr>
          <w:color w:val="FF0000"/>
          <w:sz w:val="24"/>
          <w:szCs w:val="24"/>
        </w:rPr>
        <w:t>，預後則受到</w:t>
      </w:r>
      <w:r w:rsidRPr="00FA4DD0">
        <w:rPr>
          <w:color w:val="FF0000"/>
          <w:sz w:val="24"/>
          <w:szCs w:val="24"/>
        </w:rPr>
        <w:t>grade, size, local invasion</w:t>
      </w:r>
      <w:r w:rsidRPr="00FA4DD0">
        <w:rPr>
          <w:color w:val="FF0000"/>
          <w:sz w:val="24"/>
          <w:szCs w:val="24"/>
        </w:rPr>
        <w:t>影響。</w:t>
      </w:r>
    </w:p>
    <w:p w14:paraId="3B8C2783" w14:textId="77777777" w:rsidR="00AB3FFD" w:rsidRDefault="00AB3FFD" w:rsidP="00AB3FFD">
      <w:pPr>
        <w:ind w:left="220"/>
        <w:rPr>
          <w:sz w:val="24"/>
          <w:szCs w:val="24"/>
        </w:rPr>
      </w:pPr>
      <w:r>
        <w:rPr>
          <w:sz w:val="24"/>
          <w:szCs w:val="24"/>
        </w:rPr>
        <w:t>治療部分一樣以開刀為首選，其中特別要注意</w:t>
      </w:r>
      <w:r w:rsidRPr="00BF7AAF">
        <w:rPr>
          <w:b/>
          <w:sz w:val="24"/>
          <w:szCs w:val="24"/>
        </w:rPr>
        <w:t>開</w:t>
      </w:r>
      <w:r w:rsidRPr="00BF7AAF">
        <w:rPr>
          <w:b/>
          <w:sz w:val="24"/>
          <w:szCs w:val="24"/>
        </w:rPr>
        <w:t>parotid gland</w:t>
      </w:r>
      <w:r w:rsidRPr="00BF7AAF">
        <w:rPr>
          <w:b/>
          <w:sz w:val="24"/>
          <w:szCs w:val="24"/>
        </w:rPr>
        <w:t>不要傷到</w:t>
      </w:r>
      <w:r w:rsidRPr="00BF7AAF">
        <w:rPr>
          <w:b/>
          <w:sz w:val="24"/>
          <w:szCs w:val="24"/>
        </w:rPr>
        <w:t>facial nerve</w:t>
      </w:r>
      <w:r>
        <w:rPr>
          <w:sz w:val="24"/>
          <w:szCs w:val="24"/>
        </w:rPr>
        <w:t>，因為大部分</w:t>
      </w:r>
      <w:r w:rsidRPr="00BF7AAF">
        <w:rPr>
          <w:color w:val="FF0000"/>
          <w:sz w:val="24"/>
          <w:szCs w:val="24"/>
        </w:rPr>
        <w:t>parotid gland</w:t>
      </w:r>
      <w:r w:rsidRPr="00BF7AAF">
        <w:rPr>
          <w:color w:val="FF0000"/>
          <w:sz w:val="24"/>
          <w:szCs w:val="24"/>
        </w:rPr>
        <w:t>的腫瘤都長在</w:t>
      </w:r>
      <w:r w:rsidRPr="00BF7AAF">
        <w:rPr>
          <w:color w:val="FF0000"/>
          <w:sz w:val="24"/>
          <w:szCs w:val="24"/>
        </w:rPr>
        <w:t>superficial lobe</w:t>
      </w:r>
      <w:r w:rsidRPr="00BF7AAF">
        <w:rPr>
          <w:color w:val="FF0000"/>
          <w:sz w:val="24"/>
          <w:szCs w:val="24"/>
        </w:rPr>
        <w:t>，因此</w:t>
      </w:r>
      <w:r w:rsidRPr="00BF7AAF">
        <w:rPr>
          <w:color w:val="FF0000"/>
          <w:sz w:val="24"/>
          <w:szCs w:val="24"/>
        </w:rPr>
        <w:t>facial nerve</w:t>
      </w:r>
      <w:r w:rsidRPr="00BF7AAF">
        <w:rPr>
          <w:color w:val="FF0000"/>
          <w:sz w:val="24"/>
          <w:szCs w:val="24"/>
        </w:rPr>
        <w:t>可以保留的機會很高</w:t>
      </w:r>
      <w:r>
        <w:rPr>
          <w:sz w:val="24"/>
          <w:szCs w:val="24"/>
        </w:rPr>
        <w:t>，因為神經幾乎不會受到侵犯；但是相反的對於罕見的</w:t>
      </w:r>
      <w:r w:rsidRPr="00BF7AAF">
        <w:rPr>
          <w:b/>
          <w:sz w:val="24"/>
          <w:szCs w:val="24"/>
        </w:rPr>
        <w:t>deep lobe tumor</w:t>
      </w:r>
      <w:r w:rsidRPr="00BF7AAF">
        <w:rPr>
          <w:b/>
          <w:sz w:val="24"/>
          <w:szCs w:val="24"/>
        </w:rPr>
        <w:t>，就常常需要</w:t>
      </w:r>
      <w:r w:rsidRPr="00BF7AAF">
        <w:rPr>
          <w:b/>
          <w:sz w:val="24"/>
          <w:szCs w:val="24"/>
        </w:rPr>
        <w:t>postoperative RT</w:t>
      </w:r>
      <w:r>
        <w:rPr>
          <w:sz w:val="24"/>
          <w:szCs w:val="24"/>
        </w:rPr>
        <w:t>，主要就是因為腫瘤較深常常開不乾淨，但是</w:t>
      </w:r>
      <w:r>
        <w:rPr>
          <w:sz w:val="24"/>
          <w:szCs w:val="24"/>
        </w:rPr>
        <w:t>postoperative CCRT</w:t>
      </w:r>
      <w:r>
        <w:rPr>
          <w:sz w:val="24"/>
          <w:szCs w:val="24"/>
        </w:rPr>
        <w:t>的</w:t>
      </w:r>
      <w:r>
        <w:rPr>
          <w:sz w:val="24"/>
          <w:szCs w:val="24"/>
        </w:rPr>
        <w:t>evidence</w:t>
      </w:r>
      <w:r>
        <w:rPr>
          <w:sz w:val="24"/>
          <w:szCs w:val="24"/>
        </w:rPr>
        <w:t>目前還有限。對於</w:t>
      </w:r>
      <w:r>
        <w:rPr>
          <w:sz w:val="24"/>
          <w:szCs w:val="24"/>
        </w:rPr>
        <w:t>unresectable tumor</w:t>
      </w:r>
      <w:r>
        <w:rPr>
          <w:sz w:val="24"/>
          <w:szCs w:val="24"/>
        </w:rPr>
        <w:t>，</w:t>
      </w:r>
      <w:r>
        <w:rPr>
          <w:sz w:val="24"/>
          <w:szCs w:val="24"/>
        </w:rPr>
        <w:t>NCCN</w:t>
      </w:r>
      <w:r>
        <w:rPr>
          <w:sz w:val="24"/>
          <w:szCs w:val="24"/>
        </w:rPr>
        <w:t>對於</w:t>
      </w:r>
      <w:r>
        <w:rPr>
          <w:sz w:val="24"/>
          <w:szCs w:val="24"/>
        </w:rPr>
        <w:t>CCRT</w:t>
      </w:r>
      <w:r>
        <w:rPr>
          <w:sz w:val="24"/>
          <w:szCs w:val="24"/>
        </w:rPr>
        <w:t>沒有太強的共識，</w:t>
      </w:r>
      <w:r w:rsidRPr="00BF7AAF">
        <w:rPr>
          <w:b/>
          <w:sz w:val="24"/>
          <w:szCs w:val="24"/>
        </w:rPr>
        <w:t>反而建議可以用</w:t>
      </w:r>
      <w:r w:rsidRPr="00BF7AAF">
        <w:rPr>
          <w:b/>
          <w:sz w:val="24"/>
          <w:szCs w:val="24"/>
        </w:rPr>
        <w:t>neutron therapy</w:t>
      </w:r>
    </w:p>
    <w:p w14:paraId="0AD4A9BB" w14:textId="77777777" w:rsidR="00AB3FFD" w:rsidRDefault="00AB3FFD" w:rsidP="00AB3FFD">
      <w:pPr>
        <w:rPr>
          <w:sz w:val="24"/>
          <w:szCs w:val="24"/>
        </w:rPr>
      </w:pPr>
      <w:bookmarkStart w:id="1" w:name="_gjdgxs" w:colFirst="0" w:colLast="0"/>
      <w:bookmarkEnd w:id="1"/>
    </w:p>
    <w:p w14:paraId="6BE059D7" w14:textId="77777777" w:rsidR="00AB3FFD" w:rsidRDefault="00AB3FFD">
      <w:pPr>
        <w:rPr>
          <w:b/>
          <w:sz w:val="28"/>
          <w:shd w:val="pct15" w:color="auto" w:fill="FFFFFF"/>
        </w:rPr>
      </w:pPr>
    </w:p>
    <w:p w14:paraId="1B8015F2" w14:textId="77777777" w:rsidR="00AB3FFD" w:rsidRDefault="00AB3FFD">
      <w:pPr>
        <w:rPr>
          <w:rFonts w:hint="eastAsia"/>
          <w:b/>
          <w:sz w:val="28"/>
          <w:shd w:val="pct15" w:color="auto" w:fill="FFFFFF"/>
        </w:rPr>
      </w:pPr>
    </w:p>
    <w:p w14:paraId="0000001F" w14:textId="77777777" w:rsidR="00B6357E" w:rsidRPr="00AB3FFD" w:rsidRDefault="00487B32">
      <w:pPr>
        <w:rPr>
          <w:b/>
          <w:sz w:val="28"/>
          <w:shd w:val="pct15" w:color="auto" w:fill="FFFFFF"/>
        </w:rPr>
      </w:pPr>
      <w:r w:rsidRPr="00AB3FFD">
        <w:rPr>
          <w:b/>
          <w:sz w:val="28"/>
          <w:shd w:val="pct15" w:color="auto" w:fill="FFFFFF"/>
        </w:rPr>
        <w:lastRenderedPageBreak/>
        <w:t>肺癌</w:t>
      </w:r>
      <w:r w:rsidRPr="00AB3FFD">
        <w:rPr>
          <w:b/>
          <w:sz w:val="28"/>
          <w:shd w:val="pct15" w:color="auto" w:fill="FFFFFF"/>
        </w:rPr>
        <w:t xml:space="preserve"> NCCN</w:t>
      </w:r>
      <w:r w:rsidRPr="00AB3FFD">
        <w:rPr>
          <w:b/>
          <w:sz w:val="28"/>
          <w:shd w:val="pct15" w:color="auto" w:fill="FFFFFF"/>
        </w:rPr>
        <w:t>整理</w:t>
      </w:r>
      <w:r w:rsidRPr="00AB3FFD">
        <w:rPr>
          <w:b/>
          <w:sz w:val="28"/>
          <w:shd w:val="pct15" w:color="auto" w:fill="FFFFFF"/>
        </w:rPr>
        <w:t>NSCLC</w:t>
      </w:r>
    </w:p>
    <w:p w14:paraId="00000020" w14:textId="77777777" w:rsidR="00B6357E" w:rsidRDefault="00487B32">
      <w:r>
        <w:t>風險因子：</w:t>
      </w:r>
    </w:p>
    <w:p w14:paraId="00000021" w14:textId="77777777" w:rsidR="00B6357E" w:rsidRDefault="00487B32">
      <w:r>
        <w:t>抽菸</w:t>
      </w:r>
      <w:r>
        <w:t>(PPD, pack-year of smoking history)</w:t>
      </w:r>
      <w:r>
        <w:t>，二手煙的</w:t>
      </w:r>
      <w:r>
        <w:t>RR=1.24</w:t>
      </w:r>
    </w:p>
    <w:p w14:paraId="00000022" w14:textId="77777777" w:rsidR="00B6357E" w:rsidRDefault="00487B32">
      <w:r>
        <w:t>荷爾蒙治療到底會不會增加女性罹患肺癌的風險目前仍未有定論。</w:t>
      </w:r>
    </w:p>
    <w:p w14:paraId="00000023" w14:textId="77777777" w:rsidR="00B6357E" w:rsidRDefault="00487B32">
      <w:r>
        <w:t>病理特徵</w:t>
      </w:r>
    </w:p>
    <w:p w14:paraId="00000024" w14:textId="77777777" w:rsidR="00B6357E" w:rsidRDefault="00487B32">
      <w:r>
        <w:t>Adenocarcinoma</w:t>
      </w:r>
    </w:p>
    <w:p w14:paraId="00000025" w14:textId="77777777" w:rsidR="00B6357E" w:rsidRDefault="00487B32">
      <w:r>
        <w:t>根據最新世衛組織的分類，</w:t>
      </w:r>
      <w:r>
        <w:t>BAC</w:t>
      </w:r>
      <w:r>
        <w:t>已經不再被使用，目前所使用的分類為</w:t>
      </w:r>
      <w:r>
        <w:t>1) Adencarcinoma in situ, 2) Minimally invasive adenocarcinoma, 3) Adenocarcinoma (</w:t>
      </w:r>
      <w:r>
        <w:t>包含先前的</w:t>
      </w:r>
      <w:r>
        <w:t>nonmucinous BAC), 4) Variants of invasive adenocarcinoma (</w:t>
      </w:r>
      <w:r>
        <w:t>包含先前</w:t>
      </w:r>
      <w:r>
        <w:t>mucinous BAC)</w:t>
      </w:r>
      <w:r>
        <w:t>，</w:t>
      </w:r>
      <w:r>
        <w:t>AIS, MIA</w:t>
      </w:r>
      <w:r>
        <w:t>的預後都非常好。</w:t>
      </w:r>
      <w:r>
        <w:t>NCCN panel</w:t>
      </w:r>
      <w:r>
        <w:t>建議所有</w:t>
      </w:r>
      <w:r>
        <w:t>adenocarcinoma</w:t>
      </w:r>
      <w:r>
        <w:t>的病人都需要檢查</w:t>
      </w:r>
      <w:r>
        <w:t>EGFR</w:t>
      </w:r>
      <w:r>
        <w:t>與</w:t>
      </w:r>
      <w:r>
        <w:t>ALK mutation</w:t>
      </w:r>
    </w:p>
    <w:p w14:paraId="00000026" w14:textId="77777777" w:rsidR="00B6357E" w:rsidRDefault="00487B32">
      <w:r>
        <w:t>分期</w:t>
      </w:r>
    </w:p>
    <w:p w14:paraId="00000027" w14:textId="77777777" w:rsidR="00B6357E" w:rsidRDefault="00487B32">
      <w:r>
        <w:t>這段沒甚麼，主要重點就是</w:t>
      </w:r>
      <w:r>
        <w:t>5</w:t>
      </w:r>
      <w:r>
        <w:t>年存活率</w:t>
      </w:r>
      <w:r>
        <w:t>17.4%</w:t>
      </w:r>
      <w:r>
        <w:t>，超過一半</w:t>
      </w:r>
      <w:r>
        <w:t>(57%)</w:t>
      </w:r>
      <w:r>
        <w:t>的病人診斷時就已經有遠端轉移，</w:t>
      </w:r>
      <w:r>
        <w:t>5</w:t>
      </w:r>
      <w:r>
        <w:t>年存活率更只有</w:t>
      </w:r>
      <w:r>
        <w:t>4%</w:t>
      </w:r>
    </w:p>
    <w:p w14:paraId="00000028" w14:textId="77777777" w:rsidR="00B6357E" w:rsidRDefault="00487B32">
      <w:r>
        <w:t>預測與預後因子</w:t>
      </w:r>
    </w:p>
    <w:p w14:paraId="00000029" w14:textId="77777777" w:rsidR="00B6357E" w:rsidRDefault="00487B32">
      <w:r>
        <w:t>這裡先提到一個觀念，</w:t>
      </w:r>
      <w:r>
        <w:t>predictive</w:t>
      </w:r>
      <w:r>
        <w:t>與</w:t>
      </w:r>
      <w:r>
        <w:t>prognostic factor</w:t>
      </w:r>
      <w:r>
        <w:t>的差別，</w:t>
      </w:r>
      <w:r>
        <w:t>Predictive factor</w:t>
      </w:r>
      <w:r>
        <w:t>是用來預測對於治療的反應而</w:t>
      </w:r>
      <w:r>
        <w:t>Prognostic factor</w:t>
      </w:r>
      <w:r>
        <w:t>則是用來預測存活的反應</w:t>
      </w:r>
    </w:p>
    <w:p w14:paraId="0000002A" w14:textId="77777777" w:rsidR="00B6357E" w:rsidRDefault="00487B32">
      <w:r>
        <w:t>Predictive biomarkers: ALK, EGFR, HER2, BRAF 600E, ROS1, RET</w:t>
      </w:r>
    </w:p>
    <w:p w14:paraId="0000002B" w14:textId="77777777" w:rsidR="00B6357E" w:rsidRDefault="00487B32">
      <w:r>
        <w:t>其中</w:t>
      </w:r>
      <w:r>
        <w:t>EGFR exon 19 deletion, exon 21 L858R mutation</w:t>
      </w:r>
      <w:r>
        <w:t>都可以預測對</w:t>
      </w:r>
      <w:r>
        <w:t>TKI</w:t>
      </w:r>
      <w:r>
        <w:t>的反應，但是對於預後是沒有影響的。</w:t>
      </w:r>
    </w:p>
    <w:p w14:paraId="0000002C" w14:textId="77777777" w:rsidR="00B6357E" w:rsidRDefault="00487B32">
      <w:r>
        <w:t>ALK</w:t>
      </w:r>
      <w:r>
        <w:t>則是另外一項必須要檢測的基因，</w:t>
      </w:r>
      <w:r>
        <w:t>ALK mutation</w:t>
      </w:r>
      <w:r>
        <w:t>對於</w:t>
      </w:r>
      <w:r>
        <w:t>~tinib</w:t>
      </w:r>
      <w:r>
        <w:t>類藥物的藥效會較好，同時有一部分有</w:t>
      </w:r>
      <w:r>
        <w:t>ALK</w:t>
      </w:r>
      <w:r>
        <w:t>的會是</w:t>
      </w:r>
      <w:r>
        <w:t>mixed squamous histology</w:t>
      </w:r>
      <w:r>
        <w:t>，因此就算是</w:t>
      </w:r>
      <w:r>
        <w:t>SCC</w:t>
      </w:r>
      <w:r>
        <w:t>也最好檢驗</w:t>
      </w:r>
      <w:r>
        <w:t>ALK, EGFR.</w:t>
      </w:r>
    </w:p>
    <w:p w14:paraId="0000002D" w14:textId="77777777" w:rsidR="00B6357E" w:rsidRDefault="00487B32">
      <w:r>
        <w:t>治療</w:t>
      </w:r>
      <w:r>
        <w:t xml:space="preserve"> – Surgery</w:t>
      </w:r>
    </w:p>
    <w:p w14:paraId="0000002E" w14:textId="77777777" w:rsidR="00B6357E" w:rsidRDefault="00487B32">
      <w:r>
        <w:t>對於第一期跟第二期的病人，手術有最高的治癒率，如果是第二期要與血腫科醫師討論，</w:t>
      </w:r>
      <w:r>
        <w:t>IIIA</w:t>
      </w:r>
      <w:r>
        <w:t>期則與放腫科醫師討論。</w:t>
      </w:r>
      <w:r>
        <w:t>Sleeve lobectomy</w:t>
      </w:r>
      <w:r>
        <w:t>比</w:t>
      </w:r>
      <w:r>
        <w:t>pneumonectomy</w:t>
      </w:r>
      <w:r>
        <w:t>來得更適合，但是至少應該要開</w:t>
      </w:r>
      <w:r>
        <w:t>lobectomy/pneumonectomy. Resection</w:t>
      </w:r>
      <w:r>
        <w:t>比</w:t>
      </w:r>
      <w:r>
        <w:t>Ablation</w:t>
      </w:r>
      <w:r>
        <w:t>更好。淋巴部分</w:t>
      </w:r>
      <w:r>
        <w:t>ACOSOG Z0030</w:t>
      </w:r>
      <w:r>
        <w:t>的研究比較對於</w:t>
      </w:r>
      <w:r>
        <w:t>N0 or N1</w:t>
      </w:r>
      <w:r>
        <w:t>病人縱膈腔淋巴</w:t>
      </w:r>
      <w:r>
        <w:t>sampling</w:t>
      </w:r>
      <w:r>
        <w:t>與</w:t>
      </w:r>
      <w:r>
        <w:t xml:space="preserve"> dissection</w:t>
      </w:r>
      <w:r>
        <w:t>的比較，整個廓清對於存活率沒有幫助，但是至少要做到</w:t>
      </w:r>
      <w:r>
        <w:t>sampling</w:t>
      </w:r>
      <w:r>
        <w:t>；對於右側肺癌，淋巴應該要清</w:t>
      </w:r>
      <w:r>
        <w:t>2R, 4R, 7, 8, 9</w:t>
      </w:r>
      <w:r>
        <w:t>；而對於左側肺癌應該要清</w:t>
      </w:r>
      <w:r>
        <w:t xml:space="preserve">4L, 5, 6, 7, 8, 9. </w:t>
      </w:r>
      <w:r>
        <w:t>病人至少應該要接受</w:t>
      </w:r>
      <w:r>
        <w:t>N1~N2 dissection</w:t>
      </w:r>
      <w:r>
        <w:t>，而且</w:t>
      </w:r>
      <w:r>
        <w:t>N2</w:t>
      </w:r>
      <w:r>
        <w:t>至少要拿</w:t>
      </w:r>
      <w:r>
        <w:t>3</w:t>
      </w:r>
      <w:r>
        <w:t>個</w:t>
      </w:r>
      <w:r>
        <w:t xml:space="preserve">Station. </w:t>
      </w:r>
      <w:r>
        <w:t>對於</w:t>
      </w:r>
      <w:r>
        <w:t>IIIA(N2)</w:t>
      </w:r>
      <w:r>
        <w:t>的病人就至少要進行</w:t>
      </w:r>
      <w:r>
        <w:t xml:space="preserve">N2 dissection. </w:t>
      </w:r>
      <w:r>
        <w:t>對於特定接受</w:t>
      </w:r>
      <w:r>
        <w:t>sublobar resection(segementectomy)</w:t>
      </w:r>
      <w:r>
        <w:t>的病人，也應該要清</w:t>
      </w:r>
      <w:r>
        <w:t xml:space="preserve">N1, N2 node. </w:t>
      </w:r>
      <w:r>
        <w:t>適合用</w:t>
      </w:r>
      <w:r>
        <w:t>segmentectomy</w:t>
      </w:r>
      <w:r>
        <w:t>的病人包括</w:t>
      </w:r>
      <w:r>
        <w:t>1) not eligible for lobectomy 2)peripheral nodule 2cm or less with very low risk features.</w:t>
      </w:r>
    </w:p>
    <w:p w14:paraId="0000002F" w14:textId="77777777" w:rsidR="00B6357E" w:rsidRDefault="00487B32">
      <w:pPr>
        <w:tabs>
          <w:tab w:val="left" w:pos="2625"/>
        </w:tabs>
      </w:pPr>
      <w:r>
        <w:t>對於</w:t>
      </w:r>
      <w:r>
        <w:t>IIIA</w:t>
      </w:r>
      <w:r>
        <w:t>期</w:t>
      </w:r>
      <w:r>
        <w:t>(N2)</w:t>
      </w:r>
      <w:r>
        <w:t>的病人，根據</w:t>
      </w:r>
      <w:r>
        <w:t>Albian</w:t>
      </w:r>
      <w:r>
        <w:t>的</w:t>
      </w:r>
      <w:r>
        <w:t>INT0139</w:t>
      </w:r>
      <w:r>
        <w:t>與</w:t>
      </w:r>
      <w:r>
        <w:t>van Meerbeeck</w:t>
      </w:r>
      <w:r>
        <w:t>發表在</w:t>
      </w:r>
      <w:r>
        <w:t>JNCI</w:t>
      </w:r>
      <w:r>
        <w:t>的文章告訴我們手術對這群病人不會有更好的</w:t>
      </w:r>
      <w:r>
        <w:t>survival</w:t>
      </w:r>
      <w:r>
        <w:t>，不過要注意</w:t>
      </w:r>
      <w:r>
        <w:t>van Meerbeeck</w:t>
      </w:r>
      <w:r>
        <w:t>的研究只收錄了</w:t>
      </w:r>
      <w:r>
        <w:t>unresectable</w:t>
      </w:r>
      <w:r>
        <w:t>的病人，因為目前大部分的專家認為術前</w:t>
      </w:r>
      <w:r>
        <w:t>N0</w:t>
      </w:r>
      <w:r>
        <w:t>或單一顆</w:t>
      </w:r>
      <w:r>
        <w:t>&lt;3cm</w:t>
      </w:r>
      <w:r>
        <w:t>淋巴結臨床上都屬於可切除的，對於這類病人可以給予</w:t>
      </w:r>
      <w:r>
        <w:t>neoadjuvant therapy</w:t>
      </w:r>
      <w:r>
        <w:t>，雖然</w:t>
      </w:r>
      <w:r>
        <w:t>NCCN panel</w:t>
      </w:r>
      <w:r>
        <w:t>對於</w:t>
      </w:r>
      <w:r>
        <w:t>neoadjuvant therapy</w:t>
      </w:r>
      <w:r>
        <w:t>是採用</w:t>
      </w:r>
      <w:r>
        <w:t>chemotherapy</w:t>
      </w:r>
      <w:r>
        <w:t>或者</w:t>
      </w:r>
      <w:r>
        <w:t>radiochemotherapy</w:t>
      </w:r>
      <w:r>
        <w:t>是各占一半但是根據</w:t>
      </w:r>
      <w:r>
        <w:t>Shah. et al</w:t>
      </w:r>
      <w:r>
        <w:t>的研究發現不論是以上哪一種做法並不會影響</w:t>
      </w:r>
      <w:r>
        <w:t>outcome</w:t>
      </w:r>
      <w:r>
        <w:t>。如果臨床上有多顆超過</w:t>
      </w:r>
      <w:r>
        <w:t>3cm</w:t>
      </w:r>
      <w:r>
        <w:t>的淋巴轉移，則就不應該考慮手術切除，而應該以</w:t>
      </w:r>
      <w:r>
        <w:t>definitive chemoradiotherapy</w:t>
      </w:r>
      <w:r>
        <w:t>代之。簡單來說對於</w:t>
      </w:r>
      <w:r>
        <w:t>IIIA(N2)</w:t>
      </w:r>
      <w:r>
        <w:t>的病人並不是只有</w:t>
      </w:r>
      <w:r>
        <w:t>chemoradiothrapy</w:t>
      </w:r>
      <w:r>
        <w:t>這種選擇，選擇性的病人是有機會接受手術切除的。</w:t>
      </w:r>
    </w:p>
    <w:p w14:paraId="00000030" w14:textId="77777777" w:rsidR="00B6357E" w:rsidRDefault="00487B32">
      <w:pPr>
        <w:tabs>
          <w:tab w:val="left" w:pos="2625"/>
        </w:tabs>
      </w:pPr>
      <w:r>
        <w:t>治療</w:t>
      </w:r>
      <w:r>
        <w:t xml:space="preserve"> – Radiation Therapy</w:t>
      </w:r>
    </w:p>
    <w:p w14:paraId="00000031" w14:textId="77777777" w:rsidR="00B6357E" w:rsidRDefault="00487B32">
      <w:pPr>
        <w:tabs>
          <w:tab w:val="left" w:pos="2625"/>
        </w:tabs>
      </w:pPr>
      <w:r>
        <w:lastRenderedPageBreak/>
        <w:t>Definitive RT</w:t>
      </w:r>
    </w:p>
    <w:p w14:paraId="00000032" w14:textId="77777777" w:rsidR="00B6357E" w:rsidRDefault="00487B32">
      <w:pPr>
        <w:tabs>
          <w:tab w:val="left" w:pos="2625"/>
        </w:tabs>
      </w:pPr>
      <w:r>
        <w:t>主要是針對早期</w:t>
      </w:r>
      <w:r>
        <w:t>(I~II)</w:t>
      </w:r>
      <w:r>
        <w:t>肺癌做根除性治療，例如</w:t>
      </w:r>
      <w:r>
        <w:t>SABR</w:t>
      </w:r>
      <w:r>
        <w:t>，但是根據一些手術治療的經驗顯示，如果腫瘤超過</w:t>
      </w:r>
      <w:r>
        <w:t>4</w:t>
      </w:r>
      <w:r>
        <w:t>公分，</w:t>
      </w:r>
      <w:r>
        <w:t>SABR</w:t>
      </w:r>
      <w:r>
        <w:t>後的輔助性化學治療是有需要的</w:t>
      </w:r>
      <w:r>
        <w:t>(cat. 2B). SABR</w:t>
      </w:r>
      <w:r>
        <w:t>是對於無法接受</w:t>
      </w:r>
      <w:r>
        <w:t>lobectomy</w:t>
      </w:r>
      <w:r>
        <w:t>的病人的其他選擇，對於可以手術的病人，手術仍優於</w:t>
      </w:r>
      <w:r>
        <w:t xml:space="preserve">SABR. </w:t>
      </w:r>
      <w:r>
        <w:t>另外對於</w:t>
      </w:r>
      <w:r>
        <w:t>Stage II-III</w:t>
      </w:r>
      <w:r>
        <w:t>的病人則應該接受</w:t>
      </w:r>
      <w:r>
        <w:t>definitive chemoradiation</w:t>
      </w:r>
      <w:r>
        <w:t>，其中</w:t>
      </w:r>
      <w:r>
        <w:t>involved-field RT</w:t>
      </w:r>
      <w:r>
        <w:t>也優於</w:t>
      </w:r>
      <w:r>
        <w:t>elective nodal RT.</w:t>
      </w:r>
    </w:p>
    <w:p w14:paraId="00000033" w14:textId="77777777" w:rsidR="00B6357E" w:rsidRDefault="00487B32">
      <w:pPr>
        <w:tabs>
          <w:tab w:val="left" w:pos="2625"/>
        </w:tabs>
      </w:pPr>
      <w:r>
        <w:t>Palliative RT</w:t>
      </w:r>
    </w:p>
    <w:p w14:paraId="00000034" w14:textId="77777777" w:rsidR="00B6357E" w:rsidRDefault="00487B32">
      <w:pPr>
        <w:tabs>
          <w:tab w:val="left" w:pos="2625"/>
        </w:tabs>
      </w:pPr>
      <w:r>
        <w:t>對於第四期的病人，由於已經有轉移，化療為主要的治療手段，緩和性放射治療的目的是為了解除不舒服的症狀，針對這群病人放射治療的原則是越短越好，例如</w:t>
      </w:r>
      <w:r>
        <w:t xml:space="preserve">8.5Gy x 2Fx. </w:t>
      </w:r>
      <w:r>
        <w:t>更高的劑量與更長的療程只有對於</w:t>
      </w:r>
      <w:r>
        <w:t>performance status</w:t>
      </w:r>
      <w:r>
        <w:t>好的病人有幫助。</w:t>
      </w:r>
    </w:p>
    <w:p w14:paraId="00000035" w14:textId="77777777" w:rsidR="00B6357E" w:rsidRDefault="00487B32">
      <w:pPr>
        <w:tabs>
          <w:tab w:val="left" w:pos="2625"/>
        </w:tabs>
      </w:pPr>
      <w:r>
        <w:t>如果臨床診斷為</w:t>
      </w:r>
      <w:r>
        <w:t>stage I-II</w:t>
      </w:r>
      <w:r>
        <w:t>的病人，術後變成</w:t>
      </w:r>
      <w:r>
        <w:t>N2(IIIA)</w:t>
      </w:r>
      <w:r>
        <w:t>則需要接受術後化療跟放射治療；如果臨床診斷就是第三期的病人則應該直接接受根除性化學放射治療，但是對於</w:t>
      </w:r>
      <w:r>
        <w:t>IIIA</w:t>
      </w:r>
      <w:r>
        <w:t>的病人，治療策略上仍未有共識，有部分專家建議術前做化療，術後做放療，劑量目前是建議</w:t>
      </w:r>
      <w:r>
        <w:t>45~54Gy(</w:t>
      </w:r>
      <w:r>
        <w:t>根據</w:t>
      </w:r>
      <w:r>
        <w:t xml:space="preserve">Sher </w:t>
      </w:r>
      <w:r>
        <w:t>等人發表於</w:t>
      </w:r>
      <w:r>
        <w:t>2015</w:t>
      </w:r>
      <w:r>
        <w:t>年</w:t>
      </w:r>
      <w:r>
        <w:t xml:space="preserve"> Lung Cancer</w:t>
      </w:r>
      <w:r>
        <w:t>雜誌的結果</w:t>
      </w:r>
      <w:r>
        <w:t>)</w:t>
      </w:r>
      <w:r>
        <w:t>。</w:t>
      </w:r>
    </w:p>
    <w:p w14:paraId="00000036" w14:textId="77777777" w:rsidR="00B6357E" w:rsidRDefault="00487B32">
      <w:pPr>
        <w:tabs>
          <w:tab w:val="left" w:pos="2625"/>
        </w:tabs>
      </w:pPr>
      <w:r>
        <w:t>術前放射治療一個重要的問題是手術的副作用，如果術前治療劑量超過</w:t>
      </w:r>
      <w:r>
        <w:t>60Gy</w:t>
      </w:r>
      <w:r>
        <w:t>，有很高的機會發生</w:t>
      </w:r>
      <w:r>
        <w:t>stump breakdown, bronchopleural fistula</w:t>
      </w:r>
      <w:r>
        <w:t>等，因此術前的劑量不希望超過</w:t>
      </w:r>
      <w:r>
        <w:t>60Gy</w:t>
      </w:r>
      <w:r>
        <w:t>，但如果病人臨時決定不開刀，則應該不間斷地繼續原本的放射治療直到</w:t>
      </w:r>
      <w:r>
        <w:t>definitive Tx</w:t>
      </w:r>
      <w:r>
        <w:t>的劑量為止。</w:t>
      </w:r>
    </w:p>
    <w:p w14:paraId="00000037" w14:textId="77777777" w:rsidR="00B6357E" w:rsidRDefault="00487B32">
      <w:pPr>
        <w:tabs>
          <w:tab w:val="left" w:pos="2625"/>
        </w:tabs>
      </w:pPr>
      <w:r>
        <w:t>Target Volumes, Prescription Doses, and Normal Tissue Dose Constraints</w:t>
      </w:r>
    </w:p>
    <w:p w14:paraId="00000038" w14:textId="77777777" w:rsidR="00B6357E" w:rsidRDefault="00487B32">
      <w:pPr>
        <w:tabs>
          <w:tab w:val="left" w:pos="2625"/>
        </w:tabs>
      </w:pPr>
      <w:r>
        <w:t>有關於肺癌放射治療，不論是</w:t>
      </w:r>
      <w:r>
        <w:t>preoperative, postoperative, definitive, palliative</w:t>
      </w:r>
      <w:r>
        <w:t>的劑量都有整理在表格中</w:t>
      </w:r>
      <w:r>
        <w:t>(</w:t>
      </w:r>
      <w:r>
        <w:t>參閱</w:t>
      </w:r>
      <w:r>
        <w:t xml:space="preserve">RT principles table.4). </w:t>
      </w:r>
      <w:r>
        <w:t>要知道手術之後的肺對於放射線的耐受力會下降不少，因此雖然</w:t>
      </w:r>
      <w:r>
        <w:t>guideline</w:t>
      </w:r>
      <w:r>
        <w:t>有提供</w:t>
      </w:r>
      <w:r>
        <w:t>normal lung</w:t>
      </w:r>
      <w:r>
        <w:t>的</w:t>
      </w:r>
      <w:r>
        <w:t>constraint</w:t>
      </w:r>
      <w:r>
        <w:t>，如果要治療的是術後的病人，那麼最好可以更為保守的評估。</w:t>
      </w:r>
    </w:p>
    <w:p w14:paraId="00000039" w14:textId="77777777" w:rsidR="00B6357E" w:rsidRDefault="00487B32">
      <w:pPr>
        <w:tabs>
          <w:tab w:val="left" w:pos="2625"/>
        </w:tabs>
      </w:pPr>
      <w:r>
        <w:t>根治性治療的劑量會抓在</w:t>
      </w:r>
      <w:r>
        <w:t>60~70Gy</w:t>
      </w:r>
      <w:r>
        <w:t>之間，雖然某些病人可以將劑量推高到</w:t>
      </w:r>
      <w:r>
        <w:t>74Gy</w:t>
      </w:r>
      <w:r>
        <w:t>，但是根據最近</w:t>
      </w:r>
      <w:r>
        <w:t>RTOG 0617</w:t>
      </w:r>
      <w:r>
        <w:t>的結果，當病人接受</w:t>
      </w:r>
      <w:r>
        <w:t>74Gy</w:t>
      </w:r>
      <w:r>
        <w:t>的劑量合併化學治療時，不但對於存活率沒有幫助，反而是對病人有害的。當放射治療劑量高的時候，參考的</w:t>
      </w:r>
      <w:r>
        <w:t>constraint</w:t>
      </w:r>
      <w:r>
        <w:t>要依據腫瘤位置，肺功能及病人的</w:t>
      </w:r>
      <w:r>
        <w:t>performance status</w:t>
      </w:r>
      <w:r>
        <w:t>來做調整。</w:t>
      </w:r>
    </w:p>
    <w:p w14:paraId="0000003A" w14:textId="77777777" w:rsidR="00B6357E" w:rsidRDefault="00487B32">
      <w:pPr>
        <w:tabs>
          <w:tab w:val="left" w:pos="2625"/>
        </w:tabs>
      </w:pPr>
      <w:r>
        <w:t>ICRU 50,62,83</w:t>
      </w:r>
      <w:r>
        <w:t>號報告都提供</w:t>
      </w:r>
      <w:r>
        <w:t>GTV, CTV, PTV</w:t>
      </w:r>
      <w:r>
        <w:t>的畫法，</w:t>
      </w:r>
      <w:r>
        <w:t>ACR-ASTRO</w:t>
      </w:r>
      <w:r>
        <w:t>也有自己的</w:t>
      </w:r>
      <w:r>
        <w:t>guideline</w:t>
      </w:r>
      <w:r>
        <w:t>，但這些</w:t>
      </w:r>
      <w:r>
        <w:t>guideline</w:t>
      </w:r>
      <w:r>
        <w:t>都是提供一個參考，前面也提到如果是術後的病人應該要給予更嚴格的限制。</w:t>
      </w:r>
    </w:p>
    <w:p w14:paraId="0000003B" w14:textId="77777777" w:rsidR="00B6357E" w:rsidRDefault="00487B32">
      <w:pPr>
        <w:tabs>
          <w:tab w:val="left" w:pos="2625"/>
        </w:tabs>
      </w:pPr>
      <w:r>
        <w:t>SBRT</w:t>
      </w:r>
    </w:p>
    <w:p w14:paraId="0000003C" w14:textId="77777777" w:rsidR="00B6357E" w:rsidRDefault="00487B32">
      <w:pPr>
        <w:tabs>
          <w:tab w:val="left" w:pos="2625"/>
        </w:tabs>
      </w:pPr>
      <w:r>
        <w:t>目前已有相當多的研究證實了</w:t>
      </w:r>
      <w:r>
        <w:t>SBRT</w:t>
      </w:r>
      <w:r>
        <w:t>在</w:t>
      </w:r>
      <w:r>
        <w:t>inoperable stage I NSCLC</w:t>
      </w:r>
      <w:r>
        <w:t>的療效，傳統治療</w:t>
      </w:r>
      <w:r>
        <w:t>3</w:t>
      </w:r>
      <w:r>
        <w:t>年存活率落在</w:t>
      </w:r>
      <w:r>
        <w:t>20~35%</w:t>
      </w:r>
      <w:r>
        <w:t>，局部復發率也有</w:t>
      </w:r>
      <w:r>
        <w:t>40~60%</w:t>
      </w:r>
      <w:r>
        <w:t>；但若改用</w:t>
      </w:r>
      <w:r>
        <w:t>SBRT</w:t>
      </w:r>
      <w:r>
        <w:t>，</w:t>
      </w:r>
      <w:r>
        <w:t>3</w:t>
      </w:r>
      <w:r>
        <w:t>年存活率可以高達</w:t>
      </w:r>
      <w:r>
        <w:t>65%</w:t>
      </w:r>
      <w:r>
        <w:t>，局部控制率更高達</w:t>
      </w:r>
      <w:r>
        <w:t>85%</w:t>
      </w:r>
      <w:r>
        <w:t>。可惜的是這些研究目前仍於限於</w:t>
      </w:r>
      <w:r>
        <w:t>inoperable</w:t>
      </w:r>
      <w:r>
        <w:t>的病人，如果是</w:t>
      </w:r>
      <w:r>
        <w:t>operable</w:t>
      </w:r>
      <w:r>
        <w:t>的病人</w:t>
      </w:r>
      <w:r>
        <w:t>SBRT</w:t>
      </w:r>
      <w:r>
        <w:t>與</w:t>
      </w:r>
      <w:r>
        <w:t>Surgery</w:t>
      </w:r>
      <w:r>
        <w:t>的比較目前還沒有研究，而且</w:t>
      </w:r>
      <w:r>
        <w:t>SBRT</w:t>
      </w:r>
      <w:r>
        <w:t>的</w:t>
      </w:r>
      <w:r>
        <w:t>local recurrence</w:t>
      </w:r>
      <w:r>
        <w:t>發現常常都在</w:t>
      </w:r>
      <w:r>
        <w:t>5</w:t>
      </w:r>
      <w:r>
        <w:t>年後發生，所以這群病人必須要接受長期的追蹤。</w:t>
      </w:r>
    </w:p>
    <w:p w14:paraId="0000003D" w14:textId="77777777" w:rsidR="00B6357E" w:rsidRDefault="00487B32">
      <w:pPr>
        <w:tabs>
          <w:tab w:val="left" w:pos="2625"/>
        </w:tabs>
      </w:pPr>
      <w:r>
        <w:t>目前在</w:t>
      </w:r>
      <w:r>
        <w:t>NCCN Panel</w:t>
      </w:r>
      <w:r>
        <w:t>的共識之下，</w:t>
      </w:r>
      <w:r>
        <w:t>SBRT</w:t>
      </w:r>
      <w:r>
        <w:t>適合使用於</w:t>
      </w:r>
      <w:r>
        <w:t>T1-3N0M0</w:t>
      </w:r>
      <w:r>
        <w:t>也就是</w:t>
      </w:r>
      <w:r>
        <w:t>stage I-II</w:t>
      </w:r>
      <w:r>
        <w:t>的病人，這群病人如果無法或不適合手術，</w:t>
      </w:r>
      <w:r>
        <w:t>SBRT</w:t>
      </w:r>
      <w:r>
        <w:t>提供了一個額外的選項</w:t>
      </w:r>
      <w:r>
        <w:t>, Chang</w:t>
      </w:r>
      <w:r>
        <w:t>等人在</w:t>
      </w:r>
      <w:r>
        <w:t>2015</w:t>
      </w:r>
      <w:r>
        <w:t>年將兩篇</w:t>
      </w:r>
      <w:r>
        <w:t>trial</w:t>
      </w:r>
      <w:r>
        <w:t>的資料合併分析後發表於</w:t>
      </w:r>
      <w:r>
        <w:t>Lancet Oncology</w:t>
      </w:r>
      <w:r>
        <w:t>，這篇研究沒有改變</w:t>
      </w:r>
      <w:r>
        <w:t>lobectomy</w:t>
      </w:r>
      <w:r>
        <w:t>是標準的作法，但是提供</w:t>
      </w:r>
      <w:r>
        <w:t>SBRT</w:t>
      </w:r>
      <w:r>
        <w:t>作為病人不是盒或不願意開刀時的其他選項，然而</w:t>
      </w:r>
      <w:r>
        <w:t>SBRT</w:t>
      </w:r>
      <w:r>
        <w:t>的問題在於術後的追蹤，因為</w:t>
      </w:r>
      <w:r>
        <w:t>SBRT</w:t>
      </w:r>
      <w:r>
        <w:t>會造成局部較嚴重且持續性的發炎反應，因此在追蹤的時候如果是用</w:t>
      </w:r>
      <w:r>
        <w:t>PET</w:t>
      </w:r>
      <w:r>
        <w:t>有相當的機率會產生</w:t>
      </w:r>
      <w:r>
        <w:t>false positive. SBRT</w:t>
      </w:r>
      <w:r>
        <w:t>的</w:t>
      </w:r>
      <w:r>
        <w:t>constraint</w:t>
      </w:r>
      <w:r>
        <w:t>雖然有一些共識，但是這些共識也都是討論出來的而沒有實際證據，但我們要知道肺部做</w:t>
      </w:r>
      <w:r>
        <w:t>SBRT</w:t>
      </w:r>
      <w:r>
        <w:t>最重要的</w:t>
      </w:r>
      <w:r>
        <w:t>OAR</w:t>
      </w:r>
      <w:r>
        <w:t>是</w:t>
      </w:r>
      <w:r>
        <w:t>bronchial tree, esophagus, brachial plexus</w:t>
      </w:r>
      <w:r>
        <w:t>。如果是</w:t>
      </w:r>
      <w:r>
        <w:t>central located</w:t>
      </w:r>
      <w:r>
        <w:t>的腫瘤還要小心</w:t>
      </w:r>
      <w:r>
        <w:t>heart, major vessel, spinal cord, phrenic nerve, recurrent laryngeal nerve. Adrenal metastasis</w:t>
      </w:r>
      <w:r>
        <w:t>適不適合使用</w:t>
      </w:r>
      <w:r>
        <w:t>SBRT</w:t>
      </w:r>
      <w:r>
        <w:t>目前也沒有共識，但是單一性的腦部或其他器官轉移使用</w:t>
      </w:r>
      <w:r>
        <w:t>SBRT</w:t>
      </w:r>
      <w:r>
        <w:t>已經是一個眾人皆可以接受的作法。</w:t>
      </w:r>
    </w:p>
    <w:p w14:paraId="0000003E" w14:textId="77777777" w:rsidR="00B6357E" w:rsidRDefault="00487B32">
      <w:pPr>
        <w:tabs>
          <w:tab w:val="left" w:pos="2625"/>
        </w:tabs>
      </w:pPr>
      <w:r>
        <w:t>WBRT and SRS</w:t>
      </w:r>
    </w:p>
    <w:p w14:paraId="0000003F" w14:textId="77777777" w:rsidR="00B6357E" w:rsidRDefault="00487B32">
      <w:pPr>
        <w:tabs>
          <w:tab w:val="left" w:pos="2625"/>
        </w:tabs>
      </w:pPr>
      <w:r>
        <w:lastRenderedPageBreak/>
        <w:t>一個</w:t>
      </w:r>
      <w:r>
        <w:t>NSCLC</w:t>
      </w:r>
      <w:r>
        <w:t>的病人有</w:t>
      </w:r>
      <w:r>
        <w:t>30~50%</w:t>
      </w:r>
      <w:r>
        <w:t>發生腦部轉移，一旦發生腦部轉移，可以做的治療方式包括</w:t>
      </w:r>
      <w:r>
        <w:t>1)</w:t>
      </w:r>
      <w:r>
        <w:t>手術加全腦照射</w:t>
      </w:r>
      <w:r>
        <w:t>(cat.1) 2)</w:t>
      </w:r>
      <w:r>
        <w:t>手術後</w:t>
      </w:r>
      <w:r>
        <w:t>SRS, SRS</w:t>
      </w:r>
      <w:r>
        <w:t>後在全腦照射</w:t>
      </w:r>
      <w:r>
        <w:t xml:space="preserve"> 3)SRS. </w:t>
      </w:r>
      <w:r>
        <w:t>這三種治療需要經過多專科討論並徵求病人意願後執行。</w:t>
      </w:r>
    </w:p>
    <w:p w14:paraId="00000040" w14:textId="77777777" w:rsidR="00B6357E" w:rsidRDefault="00487B32">
      <w:pPr>
        <w:tabs>
          <w:tab w:val="left" w:pos="2625"/>
        </w:tabs>
      </w:pPr>
      <w:r>
        <w:t>如果腦部轉移數量太多</w:t>
      </w:r>
      <w:r>
        <w:t>(</w:t>
      </w:r>
      <w:r>
        <w:t>超過</w:t>
      </w:r>
      <w:r>
        <w:t>3</w:t>
      </w:r>
      <w:r>
        <w:t>顆</w:t>
      </w:r>
      <w:r>
        <w:t>)</w:t>
      </w:r>
      <w:r>
        <w:t>，全腦照射會是比較首選的治療，當然</w:t>
      </w:r>
      <w:r>
        <w:t>SRS</w:t>
      </w:r>
      <w:r>
        <w:t>可以作為一個</w:t>
      </w:r>
      <w:r>
        <w:t>option. WBRT</w:t>
      </w:r>
      <w:r>
        <w:t>已被證明會使神經認知功能下降，尤其是當劑量提高或年齡變大的時候</w:t>
      </w:r>
      <w:r>
        <w:t>(RTOG 0212)</w:t>
      </w:r>
      <w:r>
        <w:t>，但從反面來看，因為腦轉移本身也會造成神經認知功能下降，因此到底要不要治療就會成為一個平衡。對於</w:t>
      </w:r>
      <w:r>
        <w:t>Limited metastasis,  WBRT+SRS</w:t>
      </w:r>
      <w:r>
        <w:t>會降低顱內復發的機會但是無法提高從活率。目前也有研究顯示做</w:t>
      </w:r>
      <w:r>
        <w:t>hippocampal sparing</w:t>
      </w:r>
      <w:r>
        <w:t>的全腦治療可以降低記憶力喪的副作用</w:t>
      </w:r>
      <w:r>
        <w:t>(RTOG 0933)</w:t>
      </w:r>
    </w:p>
    <w:p w14:paraId="00000041" w14:textId="77777777" w:rsidR="00B6357E" w:rsidRDefault="00487B32">
      <w:pPr>
        <w:tabs>
          <w:tab w:val="left" w:pos="2625"/>
        </w:tabs>
      </w:pPr>
      <w:r>
        <w:t>Combined Modality Therapy</w:t>
      </w:r>
    </w:p>
    <w:p w14:paraId="00000042" w14:textId="77777777" w:rsidR="00B6357E" w:rsidRDefault="00487B32">
      <w:pPr>
        <w:tabs>
          <w:tab w:val="left" w:pos="2625"/>
        </w:tabs>
      </w:pPr>
      <w:r>
        <w:t>先小複習一下前面說的，對於</w:t>
      </w:r>
      <w:r>
        <w:t>stage I-II</w:t>
      </w:r>
      <w:r>
        <w:t>可以開刀的病人，手術提供了</w:t>
      </w:r>
      <w:r>
        <w:t>cure</w:t>
      </w:r>
      <w:r>
        <w:t>的機會；如果不能開或不想開，</w:t>
      </w:r>
      <w:r>
        <w:t>SBRT</w:t>
      </w:r>
      <w:r>
        <w:t>是一個選項。如果病人接受</w:t>
      </w:r>
      <w:r>
        <w:t>complete resection</w:t>
      </w:r>
      <w:r>
        <w:t>，輔助化療可以提升存活率</w:t>
      </w:r>
      <w:r>
        <w:t>(ANITA trial Lancet Oncology 2006;7:719-727)</w:t>
      </w:r>
      <w:r>
        <w:t>。最近的隨機研究也已經證實</w:t>
      </w:r>
      <w:r>
        <w:t>pre/postoperative chemotherapy</w:t>
      </w:r>
      <w:r>
        <w:t>是一樣有效的</w:t>
      </w:r>
      <w:r>
        <w:t>(IFCT 2002 trial European Journal of Cancer 2013;49:2654-2664). NCCN</w:t>
      </w:r>
      <w:r>
        <w:t>建議如果是</w:t>
      </w:r>
      <w:r>
        <w:t>stage II or IIIA(T3,N1)</w:t>
      </w:r>
      <w:r>
        <w:t>，如果預計術後要接受</w:t>
      </w:r>
      <w:r>
        <w:t xml:space="preserve">adjuvant Tx, </w:t>
      </w:r>
      <w:r>
        <w:t>術前也應該接受</w:t>
      </w:r>
      <w:r>
        <w:t xml:space="preserve">induction therapy. </w:t>
      </w:r>
      <w:r>
        <w:t>而對於</w:t>
      </w:r>
      <w:r>
        <w:t>stage III unresectable</w:t>
      </w:r>
      <w:r>
        <w:t>的病人</w:t>
      </w:r>
      <w:r>
        <w:t>CCRT</w:t>
      </w:r>
      <w:r>
        <w:t>是比</w:t>
      </w:r>
      <w:r>
        <w:t>sequential chemoradiation</w:t>
      </w:r>
      <w:r>
        <w:t>來得更好</w:t>
      </w:r>
      <w:r>
        <w:t>(RTOG 9410, Auperin Meta-analysis JCO 2010;28:2181-2190)</w:t>
      </w:r>
    </w:p>
    <w:p w14:paraId="00000043" w14:textId="77777777" w:rsidR="00B6357E" w:rsidRDefault="00487B32">
      <w:pPr>
        <w:tabs>
          <w:tab w:val="left" w:pos="2625"/>
        </w:tabs>
      </w:pPr>
      <w:r>
        <w:t>對於第四期的病人，目標就是提供更好的生活品質。如果身體狀況優良可以給予</w:t>
      </w:r>
      <w:r>
        <w:t xml:space="preserve">cisplatin-based chemotherapy. </w:t>
      </w:r>
      <w:r>
        <w:t>原則上在這個階段不會給予手術治療，但是如果是腦轉移，手術治療在某些病人確實可以提高存活率，因此</w:t>
      </w:r>
      <w:r>
        <w:t>NCCN</w:t>
      </w:r>
      <w:r>
        <w:t>建議第四期有腦轉移的肺癌病人可以接受手術切除轉移性腫瘤。而原發部位接受治療並不十分建議</w:t>
      </w:r>
      <w:r>
        <w:t xml:space="preserve">(cat. 2B). </w:t>
      </w:r>
    </w:p>
    <w:p w14:paraId="00000044" w14:textId="77777777" w:rsidR="00B6357E" w:rsidRDefault="00487B32">
      <w:pPr>
        <w:tabs>
          <w:tab w:val="left" w:pos="2625"/>
        </w:tabs>
      </w:pPr>
      <w:r>
        <w:t>Trial: Surgery Followed by Chemotherapy</w:t>
      </w:r>
    </w:p>
    <w:p w14:paraId="00000045" w14:textId="77777777" w:rsidR="00B6357E" w:rsidRDefault="00487B32">
      <w:pPr>
        <w:tabs>
          <w:tab w:val="left" w:pos="2625"/>
        </w:tabs>
      </w:pPr>
      <w:r>
        <w:t>術後化療在</w:t>
      </w:r>
      <w:r>
        <w:t>IA</w:t>
      </w:r>
      <w:r>
        <w:t>的病人不建議使用，</w:t>
      </w:r>
      <w:r>
        <w:t>IB</w:t>
      </w:r>
      <w:r>
        <w:t>的病人如果有</w:t>
      </w:r>
      <w:r>
        <w:t>high risk feature, SM-</w:t>
      </w:r>
      <w:r>
        <w:t>可以考慮接受化療</w:t>
      </w:r>
      <w:r>
        <w:t>. IALT</w:t>
      </w:r>
      <w:r>
        <w:t>曾經發表過</w:t>
      </w:r>
      <w:r>
        <w:t>completed resected stage I-III</w:t>
      </w:r>
      <w:r>
        <w:t>的</w:t>
      </w:r>
      <w:r>
        <w:t>NSCLC</w:t>
      </w:r>
      <w:r>
        <w:t>接受</w:t>
      </w:r>
      <w:r>
        <w:t>cislplatin-based chemotherapy</w:t>
      </w:r>
      <w:r>
        <w:t>有</w:t>
      </w:r>
      <w:r>
        <w:t xml:space="preserve">survival benefit. </w:t>
      </w:r>
      <w:r>
        <w:t>這篇研究共收錄了</w:t>
      </w:r>
      <w:r>
        <w:t>1867</w:t>
      </w:r>
      <w:r>
        <w:t>個病人，有打化療</w:t>
      </w:r>
      <w:r>
        <w:t>5</w:t>
      </w:r>
      <w:r>
        <w:t>年存活率是</w:t>
      </w:r>
      <w:r>
        <w:t>45% vs 40%, DFS 5</w:t>
      </w:r>
      <w:r>
        <w:t>年是</w:t>
      </w:r>
      <w:r>
        <w:t xml:space="preserve">39% VS 34%. </w:t>
      </w:r>
      <w:r>
        <w:t>而這些病人全部都是接受</w:t>
      </w:r>
      <w:r>
        <w:t>cisplatin-based chemotherapy</w:t>
      </w:r>
      <w:r>
        <w:t>，根據這樣研究的結果</w:t>
      </w:r>
      <w:r>
        <w:t>IALT</w:t>
      </w:r>
      <w:r>
        <w:t>建議</w:t>
      </w:r>
      <w:r>
        <w:t>complete resected NSCLC</w:t>
      </w:r>
      <w:r>
        <w:t>的病人應該接受</w:t>
      </w:r>
      <w:r>
        <w:t>adjuvant chemotherapy</w:t>
      </w:r>
      <w:r>
        <w:t>以提升</w:t>
      </w:r>
      <w:r>
        <w:t>survival</w:t>
      </w:r>
      <w:r>
        <w:t>，然而當追蹤期拉長到</w:t>
      </w:r>
      <w:r>
        <w:t>4.5</w:t>
      </w:r>
      <w:r>
        <w:t>年的時候</w:t>
      </w:r>
      <w:r>
        <w:t>chemotherapy</w:t>
      </w:r>
      <w:r>
        <w:t>的好處逐漸衰減，有部分病人死於化療的副作用。</w:t>
      </w:r>
    </w:p>
    <w:p w14:paraId="00000046" w14:textId="77777777" w:rsidR="00B6357E" w:rsidRDefault="00487B32">
      <w:pPr>
        <w:tabs>
          <w:tab w:val="left" w:pos="2625"/>
        </w:tabs>
      </w:pPr>
      <w:r>
        <w:t xml:space="preserve">NCIC CTG JBR10 </w:t>
      </w:r>
      <w:r>
        <w:t>與</w:t>
      </w:r>
      <w:r>
        <w:t>ANITA</w:t>
      </w:r>
      <w:r>
        <w:t>兩篇研究則比較</w:t>
      </w:r>
      <w:r>
        <w:t>vinorelbine/cisplatin</w:t>
      </w:r>
      <w:r>
        <w:t>與</w:t>
      </w:r>
      <w:r>
        <w:t>observation</w:t>
      </w:r>
      <w:r>
        <w:t>的差別</w:t>
      </w:r>
      <w:r>
        <w:t xml:space="preserve">. JBR trial </w:t>
      </w:r>
      <w:r>
        <w:t>收錄了</w:t>
      </w:r>
      <w:r>
        <w:t>482</w:t>
      </w:r>
      <w:r>
        <w:t>個</w:t>
      </w:r>
      <w:r>
        <w:t>IB, IIA</w:t>
      </w:r>
      <w:r>
        <w:t>的病人，</w:t>
      </w:r>
      <w:r>
        <w:t>adjuvant chemotherapy</w:t>
      </w:r>
      <w:r>
        <w:t>提高了存活期</w:t>
      </w:r>
      <w:r>
        <w:t>(94m vs 73m)</w:t>
      </w:r>
      <w:r>
        <w:t>提高</w:t>
      </w:r>
      <w:r>
        <w:t>RFS(not reached vs 47m). 5</w:t>
      </w:r>
      <w:r>
        <w:t>年存活率分別是</w:t>
      </w:r>
      <w:r>
        <w:t>69%</w:t>
      </w:r>
      <w:r>
        <w:t>與</w:t>
      </w:r>
      <w:r>
        <w:t>54%</w:t>
      </w:r>
      <w:r>
        <w:t>，但是隨著追蹤期延長，以上</w:t>
      </w:r>
      <w:r>
        <w:t>benefit</w:t>
      </w:r>
      <w:r>
        <w:t>只在</w:t>
      </w:r>
      <w:r>
        <w:t>stage II</w:t>
      </w:r>
      <w:r>
        <w:t>的病人身上看到，</w:t>
      </w:r>
      <w:r>
        <w:t>IB</w:t>
      </w:r>
      <w:r>
        <w:t>的病人並沒有明顯的差異。而在</w:t>
      </w:r>
      <w:r>
        <w:t>ANITA trial</w:t>
      </w:r>
      <w:r>
        <w:t>中，共收錄</w:t>
      </w:r>
      <w:r>
        <w:t>840</w:t>
      </w:r>
      <w:r>
        <w:t>個</w:t>
      </w:r>
      <w:r>
        <w:t>IB-IIIA</w:t>
      </w:r>
      <w:r>
        <w:t>的病人，比較的是</w:t>
      </w:r>
      <w:r>
        <w:t>vinorelbine/cisplatin</w:t>
      </w:r>
      <w:r>
        <w:t>與</w:t>
      </w:r>
      <w:r>
        <w:t>observation</w:t>
      </w:r>
      <w:r>
        <w:t>的差別，存活期分別為</w:t>
      </w:r>
      <w:r>
        <w:t>66m</w:t>
      </w:r>
      <w:r>
        <w:t>與</w:t>
      </w:r>
      <w:r>
        <w:t>44m</w:t>
      </w:r>
      <w:r>
        <w:t>，</w:t>
      </w:r>
      <w:r>
        <w:t>5</w:t>
      </w:r>
      <w:r>
        <w:t>年存活率則有</w:t>
      </w:r>
      <w:r>
        <w:t>8.6%</w:t>
      </w:r>
      <w:r>
        <w:t>差異，與</w:t>
      </w:r>
      <w:r>
        <w:t>JBR</w:t>
      </w:r>
      <w:r>
        <w:t>一樣的是這些</w:t>
      </w:r>
      <w:r>
        <w:t>benefit</w:t>
      </w:r>
      <w:r>
        <w:t>都是在</w:t>
      </w:r>
      <w:r>
        <w:t>stage II</w:t>
      </w:r>
      <w:r>
        <w:t>以上的病人身上才發現。根據這兩篇研究，醫師認為肺癌的化學治療首選應該是</w:t>
      </w:r>
      <w:r>
        <w:t xml:space="preserve">Vinorelbine+cisplatin, </w:t>
      </w:r>
      <w:r>
        <w:t>但在美國大多數的醫生更喜歡用毒性較小的藥物。後來就有了</w:t>
      </w:r>
      <w:r>
        <w:t>LACE meta-analysis</w:t>
      </w:r>
      <w:r>
        <w:t>發現術後輔助化療不過用</w:t>
      </w:r>
      <w:r>
        <w:t xml:space="preserve">vinorelbine, etoposide, </w:t>
      </w:r>
      <w:r>
        <w:t>或其他藥物對於存活率都沒有影響，但是主藥物必須使用</w:t>
      </w:r>
      <w:r>
        <w:t>cisplatin.</w:t>
      </w:r>
    </w:p>
    <w:p w14:paraId="00000047" w14:textId="77777777" w:rsidR="00B6357E" w:rsidRDefault="00487B32">
      <w:pPr>
        <w:tabs>
          <w:tab w:val="left" w:pos="2625"/>
        </w:tabs>
      </w:pPr>
      <w:r>
        <w:t>之後的篇幅都在講化療跟</w:t>
      </w:r>
      <w:r>
        <w:t>target therapy</w:t>
      </w:r>
      <w:r>
        <w:t>為主。直接跳到</w:t>
      </w:r>
      <w:r>
        <w:t>MS-36</w:t>
      </w:r>
      <w:r>
        <w:t>講解每個分期的治療</w:t>
      </w:r>
    </w:p>
    <w:p w14:paraId="00000048" w14:textId="77777777" w:rsidR="00B6357E" w:rsidRDefault="00487B32">
      <w:pPr>
        <w:tabs>
          <w:tab w:val="left" w:pos="2625"/>
        </w:tabs>
      </w:pPr>
      <w:r>
        <w:t>Initial Therapy</w:t>
      </w:r>
    </w:p>
    <w:p w14:paraId="00000049" w14:textId="77777777" w:rsidR="00B6357E" w:rsidRDefault="00487B32">
      <w:pPr>
        <w:tabs>
          <w:tab w:val="left" w:pos="2625"/>
        </w:tabs>
      </w:pPr>
      <w:r>
        <w:t>治療開始之前必須要先會診胸腔外科評估病灶的可切除性，然後與腫瘤科醫師討論是否需要給予</w:t>
      </w:r>
      <w:r>
        <w:t>induction therapy.</w:t>
      </w:r>
    </w:p>
    <w:p w14:paraId="0000004A" w14:textId="77777777" w:rsidR="00B6357E" w:rsidRDefault="00487B32">
      <w:pPr>
        <w:tabs>
          <w:tab w:val="left" w:pos="2625"/>
        </w:tabs>
      </w:pPr>
      <w:r>
        <w:t>Stage I, II, IIIA</w:t>
      </w:r>
    </w:p>
    <w:p w14:paraId="0000004B" w14:textId="77777777" w:rsidR="00B6357E" w:rsidRDefault="00487B32">
      <w:pPr>
        <w:tabs>
          <w:tab w:val="left" w:pos="2625"/>
        </w:tabs>
      </w:pPr>
      <w:r>
        <w:t>這種比較早期的肺癌，必須要評估開刀的可能性，一般來說</w:t>
      </w:r>
      <w:r>
        <w:t xml:space="preserve">stage I, </w:t>
      </w:r>
      <w:r>
        <w:t>部分的</w:t>
      </w:r>
      <w:r>
        <w:t>II(T1-2N1)[T3N0M0</w:t>
      </w:r>
      <w:r>
        <w:t>的</w:t>
      </w:r>
      <w:r>
        <w:t>Stage II</w:t>
      </w:r>
      <w:r>
        <w:t>被排除了</w:t>
      </w:r>
      <w:r>
        <w:t>]</w:t>
      </w:r>
      <w:r>
        <w:t>的病人是可以開刀的，若是評估起來不適合手術可以用</w:t>
      </w:r>
      <w:r>
        <w:t>definitive RT or SBRT</w:t>
      </w:r>
      <w:r>
        <w:t>來取代手術治療，在某些狀況下，手術中發現有</w:t>
      </w:r>
      <w:r>
        <w:t>mediastinal node</w:t>
      </w:r>
      <w:r>
        <w:t>轉移，病人會變成</w:t>
      </w:r>
      <w:r>
        <w:t>N2 disease</w:t>
      </w:r>
      <w:r>
        <w:t>，這個時候就要重新評估可切除性以及後續的</w:t>
      </w:r>
      <w:r>
        <w:lastRenderedPageBreak/>
        <w:t>治療。因此</w:t>
      </w:r>
      <w:r>
        <w:t>NCCN</w:t>
      </w:r>
      <w:r>
        <w:t>針對這個情況做了兩個情境</w:t>
      </w:r>
      <w:r>
        <w:t xml:space="preserve"> 1)</w:t>
      </w:r>
      <w:r>
        <w:t>手術時才發現是</w:t>
      </w:r>
      <w:r>
        <w:t>N, 2)</w:t>
      </w:r>
      <w:r>
        <w:t>術前就知道是</w:t>
      </w:r>
      <w:r>
        <w:t>N2</w:t>
      </w:r>
      <w:r>
        <w:t>，若是後者在開始任何治療前</w:t>
      </w:r>
      <w:r>
        <w:t>MRI, PET/CT</w:t>
      </w:r>
      <w:r>
        <w:t>都是必須的檢查。</w:t>
      </w:r>
    </w:p>
    <w:p w14:paraId="0000004C" w14:textId="77777777" w:rsidR="00B6357E" w:rsidRDefault="00487B32">
      <w:pPr>
        <w:tabs>
          <w:tab w:val="left" w:pos="2625"/>
        </w:tabs>
      </w:pPr>
      <w:r>
        <w:t>再來是</w:t>
      </w:r>
      <w:r>
        <w:t>T3N0N0</w:t>
      </w:r>
      <w:r>
        <w:t>的病人，這些病人是歸屬於</w:t>
      </w:r>
      <w:r>
        <w:t>stage IIB</w:t>
      </w:r>
      <w:r>
        <w:t>，還有</w:t>
      </w:r>
      <w:r>
        <w:t>stage IIIA</w:t>
      </w:r>
      <w:r>
        <w:t>的病人，這些病人常落於可開、不可開之間的模糊地帶，因此針對這群病人的治療需要多專科醫師的討論來決定。假設是</w:t>
      </w:r>
      <w:r>
        <w:t>superior sulcus</w:t>
      </w:r>
      <w:r>
        <w:t>的</w:t>
      </w:r>
      <w:r>
        <w:t>T3N0-1</w:t>
      </w:r>
      <w:r>
        <w:t>，</w:t>
      </w:r>
      <w:r>
        <w:t>NCCN</w:t>
      </w:r>
      <w:r>
        <w:t>建議</w:t>
      </w:r>
      <w:r>
        <w:t>Preoperative CCRT  then OP and chemotherapy</w:t>
      </w:r>
      <w:r>
        <w:t>，這樣做的</w:t>
      </w:r>
      <w:r>
        <w:t>2</w:t>
      </w:r>
      <w:r>
        <w:t>年存活率高達</w:t>
      </w:r>
      <w:r>
        <w:t>50~70%</w:t>
      </w:r>
      <w:r>
        <w:t>，</w:t>
      </w:r>
      <w:r>
        <w:t>5</w:t>
      </w:r>
      <w:r>
        <w:t>年接近</w:t>
      </w:r>
      <w:r>
        <w:t xml:space="preserve">40%. </w:t>
      </w:r>
      <w:r>
        <w:t>假設是</w:t>
      </w:r>
      <w:r>
        <w:t>superior sulcus</w:t>
      </w:r>
      <w:r>
        <w:t>但</w:t>
      </w:r>
      <w:r>
        <w:t>unresectable</w:t>
      </w:r>
      <w:r>
        <w:t>，就應該執行</w:t>
      </w:r>
      <w:r>
        <w:t>CCRT+ 2 cycles full-dose chemotherapy.</w:t>
      </w:r>
    </w:p>
    <w:p w14:paraId="0000004D" w14:textId="77777777" w:rsidR="00B6357E" w:rsidRDefault="00487B32">
      <w:pPr>
        <w:tabs>
          <w:tab w:val="left" w:pos="2625"/>
        </w:tabs>
      </w:pPr>
      <w:r>
        <w:t>若長在</w:t>
      </w:r>
      <w:r>
        <w:t>chest wall, proximal airway, mediastinum</w:t>
      </w:r>
      <w:r>
        <w:t>這些地方的腫瘤就比較</w:t>
      </w:r>
      <w:r>
        <w:t xml:space="preserve">favor </w:t>
      </w:r>
      <w:r>
        <w:t>開刀，開刀前也可以加上</w:t>
      </w:r>
      <w:r>
        <w:t>chemotherapy or CCRT</w:t>
      </w:r>
      <w:r>
        <w:t>，如果是</w:t>
      </w:r>
      <w:r>
        <w:t>unresectable T4N0-1</w:t>
      </w:r>
      <w:r>
        <w:t>，沒有</w:t>
      </w:r>
      <w:r>
        <w:t>Pleural effusion</w:t>
      </w:r>
      <w:r>
        <w:t>，就做</w:t>
      </w:r>
      <w:r>
        <w:t xml:space="preserve">definitive CCRT. </w:t>
      </w:r>
      <w:r>
        <w:t>對於第三期的肺癌，多專科介入治療決策有其必要性，例如</w:t>
      </w:r>
      <w:r>
        <w:t>IIIA(T1-3N2)</w:t>
      </w:r>
      <w:r>
        <w:t>，治療就根據</w:t>
      </w:r>
      <w:r>
        <w:t>OP finding</w:t>
      </w:r>
      <w:r>
        <w:t>來決定，假設開下來變</w:t>
      </w:r>
      <w:r>
        <w:t>N2</w:t>
      </w:r>
      <w:r>
        <w:t>，要記得補做</w:t>
      </w:r>
      <w:r>
        <w:t>brain MRI and PET/CT</w:t>
      </w:r>
      <w:r>
        <w:t>，如果遠端沒轉移就做</w:t>
      </w:r>
      <w:r>
        <w:t>CCRT.</w:t>
      </w:r>
      <w:r>
        <w:t>如果發現有肺轉移，這時病人應該同時也伴隨身體其他地方的轉移，預後極差；有很多人不適合開刀，就只好做化療。但也有少部分的病人雖然有</w:t>
      </w:r>
      <w:r>
        <w:t>lung to lung mets</w:t>
      </w:r>
      <w:r>
        <w:t>，但是沒有其他地發轉移的有明顯較好的預後。如果同側同葉有腫瘤，或同側不同葉有腫瘤的情況，疾病仍然有治癒率，</w:t>
      </w:r>
      <w:r>
        <w:t>5</w:t>
      </w:r>
      <w:r>
        <w:t>年存活率仍有</w:t>
      </w:r>
      <w:r>
        <w:t>3</w:t>
      </w:r>
      <w:r>
        <w:t>成左右。</w:t>
      </w:r>
    </w:p>
    <w:p w14:paraId="0000004E" w14:textId="77777777" w:rsidR="00B6357E" w:rsidRDefault="00487B32">
      <w:pPr>
        <w:tabs>
          <w:tab w:val="left" w:pos="2625"/>
        </w:tabs>
      </w:pPr>
      <w:r>
        <w:t>對於手術時才發現是</w:t>
      </w:r>
      <w:r>
        <w:t>N2</w:t>
      </w:r>
      <w:r>
        <w:t>的病人</w:t>
      </w:r>
    </w:p>
    <w:p w14:paraId="0000004F" w14:textId="77777777" w:rsidR="00B6357E" w:rsidRDefault="00487B32">
      <w:pPr>
        <w:tabs>
          <w:tab w:val="left" w:pos="2625"/>
        </w:tabs>
        <w:ind w:left="220"/>
      </w:pPr>
      <w:r>
        <w:t>若開完</w:t>
      </w:r>
      <w:r>
        <w:t>SM+ or R2</w:t>
      </w:r>
      <w:r>
        <w:t>就要做</w:t>
      </w:r>
      <w:r>
        <w:t>CCRT</w:t>
      </w:r>
    </w:p>
    <w:p w14:paraId="00000050" w14:textId="77777777" w:rsidR="00B6357E" w:rsidRDefault="00487B32">
      <w:pPr>
        <w:tabs>
          <w:tab w:val="left" w:pos="2625"/>
        </w:tabs>
        <w:ind w:left="220"/>
      </w:pPr>
      <w:r>
        <w:t>若開完是</w:t>
      </w:r>
      <w:r>
        <w:t>R1 resection</w:t>
      </w:r>
      <w:r>
        <w:t>可以做</w:t>
      </w:r>
      <w:r>
        <w:t>CCRT or Sequential Chemoradiation</w:t>
      </w:r>
      <w:r>
        <w:t>，對於身體狀況不佳的病人</w:t>
      </w:r>
      <w:r>
        <w:t>sequential</w:t>
      </w:r>
      <w:r>
        <w:t>是優先選擇。</w:t>
      </w:r>
    </w:p>
    <w:p w14:paraId="00000051" w14:textId="77777777" w:rsidR="00B6357E" w:rsidRDefault="00487B32">
      <w:pPr>
        <w:tabs>
          <w:tab w:val="left" w:pos="2625"/>
        </w:tabs>
        <w:ind w:left="220"/>
      </w:pPr>
      <w:r>
        <w:t>如果是</w:t>
      </w:r>
      <w:r>
        <w:t>SM-</w:t>
      </w:r>
      <w:r>
        <w:t>的就做</w:t>
      </w:r>
      <w:r>
        <w:t>sequential Chemoradiation</w:t>
      </w:r>
    </w:p>
    <w:p w14:paraId="00000052" w14:textId="77777777" w:rsidR="00B6357E" w:rsidRDefault="00487B32">
      <w:pPr>
        <w:tabs>
          <w:tab w:val="left" w:pos="2625"/>
        </w:tabs>
      </w:pPr>
      <w:r>
        <w:t>Chemotherapy alone</w:t>
      </w:r>
      <w:r>
        <w:t>儘可以用於</w:t>
      </w:r>
      <w:r>
        <w:t>N0-1</w:t>
      </w:r>
      <w:r>
        <w:t>的病人</w:t>
      </w:r>
    </w:p>
    <w:p w14:paraId="00000053" w14:textId="77777777" w:rsidR="00B6357E" w:rsidRDefault="00487B32">
      <w:pPr>
        <w:tabs>
          <w:tab w:val="left" w:pos="2625"/>
        </w:tabs>
      </w:pPr>
      <w:r>
        <w:t>如果同時發現有兩個肺腫瘤，若各自為</w:t>
      </w:r>
      <w:r>
        <w:t>curable</w:t>
      </w:r>
      <w:r>
        <w:t>，就算兩個腫瘤的</w:t>
      </w:r>
      <w:r>
        <w:t>histology</w:t>
      </w:r>
      <w:r>
        <w:t>相同也是要當作兩個原發肺癌來治療</w:t>
      </w:r>
    </w:p>
    <w:p w14:paraId="00000054" w14:textId="77777777" w:rsidR="00B6357E" w:rsidRDefault="00487B32">
      <w:pPr>
        <w:tabs>
          <w:tab w:val="left" w:pos="2625"/>
        </w:tabs>
      </w:pPr>
      <w:r>
        <w:t>Multiple Lung Cancers</w:t>
      </w:r>
    </w:p>
    <w:p w14:paraId="00000055" w14:textId="77777777" w:rsidR="00B6357E" w:rsidRDefault="00487B32">
      <w:pPr>
        <w:tabs>
          <w:tab w:val="left" w:pos="2625"/>
        </w:tabs>
      </w:pPr>
      <w:r>
        <w:t>如果發現病人的肺部有兩個分離的病灶，這時候需要去區分為轉移性或是兩個原發，絕大多數同時發現的腫瘤以轉移性病灶為主。</w:t>
      </w:r>
      <w:r>
        <w:t xml:space="preserve"> Martini and Melamed criteria</w:t>
      </w:r>
      <w:r>
        <w:t>的定義是</w:t>
      </w:r>
      <w:r>
        <w:t>1)</w:t>
      </w:r>
      <w:r>
        <w:t>不同病理</w:t>
      </w:r>
      <w:r>
        <w:t>; 2)</w:t>
      </w:r>
      <w:r>
        <w:t>相同病理，但沒有淋巴或胸腔外轉移。對於多重肺腫瘤，治療的原則會根據淋巴轉移的狀況與病人是否有症狀來決定。</w:t>
      </w:r>
    </w:p>
    <w:p w14:paraId="00000056" w14:textId="77777777" w:rsidR="00B6357E" w:rsidRDefault="00487B32">
      <w:pPr>
        <w:tabs>
          <w:tab w:val="left" w:pos="2625"/>
        </w:tabs>
      </w:pPr>
      <w:r>
        <w:t>Stage IIIB Disease</w:t>
      </w:r>
    </w:p>
    <w:p w14:paraId="00000057" w14:textId="77777777" w:rsidR="00B6357E" w:rsidRDefault="00487B32">
      <w:pPr>
        <w:tabs>
          <w:tab w:val="left" w:pos="2625"/>
        </w:tabs>
      </w:pPr>
      <w:r>
        <w:t>IIIB</w:t>
      </w:r>
      <w:r>
        <w:t>的病人可以分成兩大群</w:t>
      </w:r>
      <w:r>
        <w:t xml:space="preserve"> 1)N3 disease 2)T4N2-3. </w:t>
      </w:r>
      <w:r>
        <w:t>這兩群病人很明顯的是無法開刀的，治療前務必要取得</w:t>
      </w:r>
      <w:r>
        <w:t>N3 node</w:t>
      </w:r>
      <w:r>
        <w:t>的檢體，因為</w:t>
      </w:r>
      <w:r>
        <w:t>N3</w:t>
      </w:r>
      <w:r>
        <w:t>會大大影響後續的治療。如果已確診為</w:t>
      </w:r>
      <w:r>
        <w:t>N3</w:t>
      </w:r>
      <w:r>
        <w:t>，就要執行</w:t>
      </w:r>
      <w:r>
        <w:t xml:space="preserve"> CCRT(cat.1)</w:t>
      </w:r>
      <w:r>
        <w:t>，再加上兩次的</w:t>
      </w:r>
      <w:r>
        <w:t>chemotherapy</w:t>
      </w:r>
      <w:r>
        <w:t>。如果是</w:t>
      </w:r>
      <w:r>
        <w:t>T4N2-3</w:t>
      </w:r>
      <w:r>
        <w:t>這群病人，一樣務必要取得</w:t>
      </w:r>
      <w:r>
        <w:t>N2,N3</w:t>
      </w:r>
      <w:r>
        <w:t>的檢體，如果是陰性，治療就比照</w:t>
      </w:r>
      <w:r>
        <w:t>IIIA(T4N0-1)</w:t>
      </w:r>
      <w:r>
        <w:t>，如果縱膈腔淋巴結為陽性</w:t>
      </w:r>
      <w:r>
        <w:t>(N2)</w:t>
      </w:r>
      <w:r>
        <w:t>也是做</w:t>
      </w:r>
      <w:r>
        <w:t>CCRT</w:t>
      </w:r>
      <w:r>
        <w:t>加上</w:t>
      </w:r>
      <w:r>
        <w:t>2</w:t>
      </w:r>
      <w:r>
        <w:t>次的</w:t>
      </w:r>
      <w:r>
        <w:t>full dose chemotherapy</w:t>
      </w:r>
    </w:p>
    <w:p w14:paraId="00000058" w14:textId="77777777" w:rsidR="00B6357E" w:rsidRDefault="00487B32">
      <w:pPr>
        <w:tabs>
          <w:tab w:val="left" w:pos="2625"/>
        </w:tabs>
      </w:pPr>
      <w:r>
        <w:t>Adjuvant Therapy – Chemotherapy or Chemoradiation</w:t>
      </w:r>
    </w:p>
    <w:p w14:paraId="00000059" w14:textId="77777777" w:rsidR="00B6357E" w:rsidRDefault="00487B32">
      <w:pPr>
        <w:tabs>
          <w:tab w:val="left" w:pos="2625"/>
        </w:tabs>
      </w:pPr>
      <w:r>
        <w:t>術後的治療不會太複雜，就根據分期與</w:t>
      </w:r>
      <w:r>
        <w:t>margin status</w:t>
      </w:r>
      <w:r>
        <w:t>來決定</w:t>
      </w:r>
    </w:p>
    <w:p w14:paraId="0000005A" w14:textId="77777777" w:rsidR="00B6357E" w:rsidRDefault="00487B32">
      <w:pPr>
        <w:tabs>
          <w:tab w:val="left" w:pos="2625"/>
        </w:tabs>
        <w:ind w:left="220"/>
      </w:pPr>
      <w:r>
        <w:t>T1abN0, R1 or R2 -&gt; Re-resection or RT</w:t>
      </w:r>
    </w:p>
    <w:p w14:paraId="0000005B" w14:textId="77777777" w:rsidR="00B6357E" w:rsidRDefault="00487B32">
      <w:pPr>
        <w:tabs>
          <w:tab w:val="left" w:pos="2625"/>
        </w:tabs>
        <w:ind w:left="220"/>
      </w:pPr>
      <w:r>
        <w:t>T1abN0, R0 -&gt; Observation</w:t>
      </w:r>
    </w:p>
    <w:p w14:paraId="0000005C" w14:textId="77777777" w:rsidR="00B6357E" w:rsidRDefault="00487B32">
      <w:pPr>
        <w:tabs>
          <w:tab w:val="left" w:pos="2625"/>
        </w:tabs>
        <w:ind w:left="220"/>
      </w:pPr>
      <w:r>
        <w:t>T2abN0, R1 or R2 -&gt; Re-resection +/- RT or RT+/- chemotherapy</w:t>
      </w:r>
    </w:p>
    <w:p w14:paraId="0000005D" w14:textId="77777777" w:rsidR="00B6357E" w:rsidRDefault="00487B32">
      <w:pPr>
        <w:tabs>
          <w:tab w:val="left" w:pos="2625"/>
        </w:tabs>
        <w:ind w:left="220"/>
      </w:pPr>
      <w:r>
        <w:t>T2abN0, R0 -&gt; Observation. High-risk -&gt;Chemotherapy (cat. 2A)</w:t>
      </w:r>
    </w:p>
    <w:p w14:paraId="0000005E" w14:textId="77777777" w:rsidR="00B6357E" w:rsidRDefault="00487B32">
      <w:pPr>
        <w:tabs>
          <w:tab w:val="left" w:pos="2625"/>
        </w:tabs>
        <w:ind w:left="220"/>
      </w:pPr>
      <w:r>
        <w:t xml:space="preserve">    High risk: P-D, LVSI, wedge resection, &gt;4cm, visceral pleura+, Nx</w:t>
      </w:r>
    </w:p>
    <w:p w14:paraId="0000005F" w14:textId="77777777" w:rsidR="00B6357E" w:rsidRDefault="00487B32">
      <w:pPr>
        <w:tabs>
          <w:tab w:val="left" w:pos="2625"/>
        </w:tabs>
        <w:ind w:left="220"/>
      </w:pPr>
      <w:r>
        <w:lastRenderedPageBreak/>
        <w:t>T2N1, T3N0, R0 -&gt; Chemotherapy (cat.1)</w:t>
      </w:r>
    </w:p>
    <w:p w14:paraId="00000060" w14:textId="77777777" w:rsidR="00B6357E" w:rsidRDefault="00487B32">
      <w:pPr>
        <w:tabs>
          <w:tab w:val="left" w:pos="2625"/>
        </w:tabs>
        <w:ind w:left="220"/>
      </w:pPr>
      <w:r>
        <w:t>T2N1, T3N0, R1  -&gt; Re-resection + chemotherapy, chemordiation</w:t>
      </w:r>
    </w:p>
    <w:p w14:paraId="00000061" w14:textId="77777777" w:rsidR="00B6357E" w:rsidRDefault="00487B32">
      <w:pPr>
        <w:tabs>
          <w:tab w:val="left" w:pos="2625"/>
        </w:tabs>
        <w:ind w:left="220"/>
      </w:pPr>
      <w:r>
        <w:t>T2N1, T3N0, R2 -&gt;Re-resection + chemotherapy, CCRT(favored)</w:t>
      </w:r>
    </w:p>
    <w:p w14:paraId="00000062" w14:textId="77777777" w:rsidR="00B6357E" w:rsidRDefault="00487B32">
      <w:pPr>
        <w:tabs>
          <w:tab w:val="left" w:pos="2625"/>
        </w:tabs>
        <w:ind w:left="220"/>
      </w:pPr>
      <w:r>
        <w:t>Stage III R0: chemotherapy (cat.1), sequential Chemoradiation (for N2), R1: Chemoradiation, R2: CCRT</w:t>
      </w:r>
    </w:p>
    <w:p w14:paraId="00000063" w14:textId="77777777" w:rsidR="00B6357E" w:rsidRDefault="00487B32">
      <w:pPr>
        <w:tabs>
          <w:tab w:val="left" w:pos="2625"/>
        </w:tabs>
        <w:ind w:left="220"/>
      </w:pPr>
      <w:r>
        <w:t>Stage IIIA superior sulcus tumors (T4 extension, N0-1)</w:t>
      </w:r>
      <w:r>
        <w:t>如果經過前導治療後變成</w:t>
      </w:r>
      <w:r>
        <w:t>resectable</w:t>
      </w:r>
      <w:r>
        <w:t>，則術後須加上化學治療。如果還是</w:t>
      </w:r>
      <w:r>
        <w:t>unresectable</w:t>
      </w:r>
      <w:r>
        <w:t>，就只好</w:t>
      </w:r>
      <w:r>
        <w:t>definitive chemoRT + adj. RT</w:t>
      </w:r>
    </w:p>
    <w:p w14:paraId="00000064" w14:textId="77777777" w:rsidR="00B6357E" w:rsidRDefault="00487B32">
      <w:pPr>
        <w:tabs>
          <w:tab w:val="left" w:pos="2625"/>
        </w:tabs>
        <w:ind w:left="220"/>
      </w:pPr>
      <w:r>
        <w:t xml:space="preserve">SWOG S9900 trial: </w:t>
      </w:r>
      <w:r>
        <w:t>比較早期肺癌要不要做術前化療，</w:t>
      </w:r>
      <w:r>
        <w:t>surgery alone with paclitaxel/carboplatin + surgery</w:t>
      </w:r>
      <w:r>
        <w:t>，收錄的病人包含</w:t>
      </w:r>
      <w:r>
        <w:t>IB/IIA/IIB/IIIA</w:t>
      </w:r>
      <w:r>
        <w:t>，</w:t>
      </w:r>
      <w:r>
        <w:t>OS, PFS</w:t>
      </w:r>
      <w:r>
        <w:t>都有提升。但是</w:t>
      </w:r>
      <w:r>
        <w:t>Induction chemotherapy + surgery</w:t>
      </w:r>
      <w:r>
        <w:t>跟</w:t>
      </w:r>
      <w:r>
        <w:t>induction chemotherapy + radiation</w:t>
      </w:r>
      <w:r>
        <w:t>目前尚未有研究比較。</w:t>
      </w:r>
      <w:r>
        <w:t>2015</w:t>
      </w:r>
      <w:r>
        <w:t>年的</w:t>
      </w:r>
      <w:r>
        <w:t>ESPATUE trial</w:t>
      </w:r>
      <w:r>
        <w:t>比較</w:t>
      </w:r>
      <w:r>
        <w:t>preoperative chemotherapy or CCRT then surgery or CCRT boost</w:t>
      </w:r>
      <w:r>
        <w:t>，其實在開刀組有</w:t>
      </w:r>
      <w:r>
        <w:t>8</w:t>
      </w:r>
      <w:r>
        <w:t>成病人是可以達到</w:t>
      </w:r>
      <w:r>
        <w:t>R0 resection</w:t>
      </w:r>
      <w:r>
        <w:t>，兩組病人的</w:t>
      </w:r>
      <w:r>
        <w:t>5y OS</w:t>
      </w:r>
      <w:r>
        <w:t>與</w:t>
      </w:r>
      <w:r>
        <w:t>PFS</w:t>
      </w:r>
      <w:r>
        <w:t>都沒有差異，分別是</w:t>
      </w:r>
      <w:r>
        <w:t>~40%, ~30%</w:t>
      </w:r>
    </w:p>
    <w:p w14:paraId="00000065" w14:textId="77777777" w:rsidR="00B6357E" w:rsidRDefault="00487B32">
      <w:pPr>
        <w:tabs>
          <w:tab w:val="left" w:pos="2625"/>
        </w:tabs>
      </w:pPr>
      <w:r>
        <w:t>Adjuvant Therapy – Radiation Therapy</w:t>
      </w:r>
    </w:p>
    <w:p w14:paraId="00000066" w14:textId="77777777" w:rsidR="00B6357E" w:rsidRDefault="00487B32">
      <w:pPr>
        <w:tabs>
          <w:tab w:val="left" w:pos="2625"/>
        </w:tabs>
      </w:pPr>
      <w:r>
        <w:t>N0, N1</w:t>
      </w:r>
      <w:r>
        <w:t>術後放療的好處目前都是根據一些</w:t>
      </w:r>
      <w:r>
        <w:t>SEER database</w:t>
      </w:r>
      <w:r>
        <w:t>統計所得出的結果。對於手術中診斷出的</w:t>
      </w:r>
      <w:r>
        <w:t>N2</w:t>
      </w:r>
      <w:r>
        <w:t>，有給予術後放療對於</w:t>
      </w:r>
      <w:r>
        <w:t>survival</w:t>
      </w:r>
      <w:r>
        <w:t>是有幫助的，在</w:t>
      </w:r>
      <w:r>
        <w:t>ANITA trial</w:t>
      </w:r>
      <w:r>
        <w:t>中也證實，如果是</w:t>
      </w:r>
      <w:r>
        <w:t>N2</w:t>
      </w:r>
      <w:r>
        <w:t>的病人，術後如果除了輔助化療以外在接受輔助放療對於存活率也是有幫助的。因此目前</w:t>
      </w:r>
      <w:r>
        <w:t>NCCN</w:t>
      </w:r>
      <w:r>
        <w:t>針對術後</w:t>
      </w:r>
      <w:r>
        <w:t>T1-3N2</w:t>
      </w:r>
      <w:r>
        <w:t>的病人是建議術後接受</w:t>
      </w:r>
      <w:r>
        <w:t>sequential Chemoradiation(</w:t>
      </w:r>
      <w:r>
        <w:t>大部分都是先化療再放療</w:t>
      </w:r>
      <w:r>
        <w:t>)</w:t>
      </w:r>
    </w:p>
    <w:p w14:paraId="00000067" w14:textId="77777777" w:rsidR="00B6357E" w:rsidRDefault="00487B32">
      <w:r>
        <w:t>General Principles</w:t>
      </w:r>
    </w:p>
    <w:p w14:paraId="00000068" w14:textId="77777777" w:rsidR="00B6357E" w:rsidRDefault="00487B32">
      <w:r>
        <w:t xml:space="preserve">1. RT </w:t>
      </w:r>
      <w:r>
        <w:t>在所有</w:t>
      </w:r>
      <w:r>
        <w:t>NSCLC</w:t>
      </w:r>
      <w:r>
        <w:t>都有腳色，不論是</w:t>
      </w:r>
      <w:r>
        <w:t>Curative or Palliative</w:t>
      </w:r>
    </w:p>
    <w:p w14:paraId="00000069" w14:textId="77777777" w:rsidR="00B6357E" w:rsidRDefault="00487B32">
      <w:r>
        <w:t xml:space="preserve">2. </w:t>
      </w:r>
      <w:r>
        <w:t>提升治療精確性，降低副作用的方法包括</w:t>
      </w:r>
      <w:r>
        <w:t xml:space="preserve"> 4DCT, PET/Simulation, IMRT/VMAT, IGRT, motion management, Proton</w:t>
      </w:r>
    </w:p>
    <w:p w14:paraId="0000006A" w14:textId="77777777" w:rsidR="00B6357E" w:rsidRDefault="00487B32">
      <w:r>
        <w:t>Early-Stage NSCLC (stage I, selected N- stage II)</w:t>
      </w:r>
    </w:p>
    <w:p w14:paraId="0000006B" w14:textId="77777777" w:rsidR="00B6357E" w:rsidRDefault="00487B32">
      <w:r>
        <w:t>1. SBRT for inoperable or refused surgery, SBRT</w:t>
      </w:r>
      <w:r>
        <w:t>能達到與手術相仿的</w:t>
      </w:r>
      <w:r>
        <w:t>local control, OS</w:t>
      </w:r>
      <w:r>
        <w:t>更優於</w:t>
      </w:r>
      <w:r>
        <w:t>3DCRT</w:t>
      </w:r>
    </w:p>
    <w:p w14:paraId="0000006C" w14:textId="77777777" w:rsidR="00B6357E" w:rsidRDefault="00487B32">
      <w:r>
        <w:t>2.</w:t>
      </w:r>
      <w:r>
        <w:t>對於手術的病人，除非術後</w:t>
      </w:r>
      <w:r>
        <w:t>N2 or PSM</w:t>
      </w:r>
      <w:r>
        <w:t>，否則不需要</w:t>
      </w:r>
      <w:r>
        <w:t>adjuvant RT</w:t>
      </w:r>
    </w:p>
    <w:p w14:paraId="0000006D" w14:textId="77777777" w:rsidR="00B6357E" w:rsidRDefault="00487B32">
      <w:r>
        <w:t>Locally Advanced NSCLC</w:t>
      </w:r>
      <w:r>
        <w:tab/>
        <w:t xml:space="preserve"> (stage II-III) stage II </w:t>
      </w:r>
      <w:r>
        <w:t>為</w:t>
      </w:r>
      <w:r>
        <w:t>N+</w:t>
      </w:r>
    </w:p>
    <w:p w14:paraId="0000006E" w14:textId="77777777" w:rsidR="00B6357E" w:rsidRDefault="00487B32">
      <w:r>
        <w:t xml:space="preserve">1. </w:t>
      </w:r>
      <w:r>
        <w:t>標準治療為</w:t>
      </w:r>
      <w:r>
        <w:t>CCRT</w:t>
      </w:r>
      <w:r>
        <w:t>，若無法負荷可以考慮</w:t>
      </w:r>
      <w:r>
        <w:t>sequential RT or RT alone with accelerated regimens</w:t>
      </w:r>
    </w:p>
    <w:p w14:paraId="0000006F" w14:textId="77777777" w:rsidR="00B6357E" w:rsidRDefault="00487B32">
      <w:r>
        <w:t xml:space="preserve">2. </w:t>
      </w:r>
      <w:r>
        <w:t>對於</w:t>
      </w:r>
      <w:r>
        <w:t>resectable Stage III, SSL: pre-op CCRT, Resectable stage III</w:t>
      </w:r>
      <w:r>
        <w:t>還可以考慮</w:t>
      </w:r>
      <w:r>
        <w:t xml:space="preserve">pre-op C/T or post-op RT </w:t>
      </w:r>
    </w:p>
    <w:p w14:paraId="00000070" w14:textId="77777777" w:rsidR="00B6357E" w:rsidRDefault="00487B32">
      <w:r>
        <w:t xml:space="preserve">3. p N0-1 : </w:t>
      </w:r>
      <w:r>
        <w:t>不用</w:t>
      </w:r>
      <w:r>
        <w:t>PORT</w:t>
      </w:r>
    </w:p>
    <w:p w14:paraId="00000071" w14:textId="77777777" w:rsidR="00B6357E" w:rsidRDefault="00487B32">
      <w:r>
        <w:t xml:space="preserve">Advanced, Metastatic NSCLC: </w:t>
      </w:r>
    </w:p>
    <w:p w14:paraId="00000072" w14:textId="77777777" w:rsidR="00B6357E" w:rsidRDefault="00487B32">
      <w:r>
        <w:t>1. RT role: palliation: pain, bleeding, obstruction</w:t>
      </w:r>
    </w:p>
    <w:p w14:paraId="00000073" w14:textId="77777777" w:rsidR="00B6357E" w:rsidRDefault="00487B32">
      <w:r>
        <w:t>2. Definitive RT to oligometastasis (SBRT)</w:t>
      </w:r>
    </w:p>
    <w:p w14:paraId="00000074" w14:textId="77777777" w:rsidR="00B6357E" w:rsidRDefault="00487B32">
      <w:r>
        <w:t xml:space="preserve">N- Early-Stage SBRT: </w:t>
      </w:r>
    </w:p>
    <w:p w14:paraId="00000075" w14:textId="77777777" w:rsidR="00B6357E" w:rsidRDefault="00487B32">
      <w:r>
        <w:t>1. BED&gt;100Gy, for central lesion: 4-10 fractions</w:t>
      </w:r>
    </w:p>
    <w:p w14:paraId="00000076" w14:textId="77777777" w:rsidR="00B6357E" w:rsidRDefault="00487B32">
      <w:r>
        <w:t>2. &gt;5cm acceptable if feasible</w:t>
      </w:r>
    </w:p>
    <w:p w14:paraId="00000077" w14:textId="77777777" w:rsidR="00B6357E" w:rsidRDefault="00487B32">
      <w:r>
        <w:t>Locally Advanced Stage</w:t>
      </w:r>
    </w:p>
    <w:p w14:paraId="00000078" w14:textId="77777777" w:rsidR="00B6357E" w:rsidRDefault="00487B32">
      <w:r>
        <w:t>1. IFI</w:t>
      </w:r>
      <w:r>
        <w:t>比</w:t>
      </w:r>
      <w:r>
        <w:t>ENI</w:t>
      </w:r>
      <w:r>
        <w:t>好，不會提高局部復發，又可以增加劑量</w:t>
      </w:r>
    </w:p>
    <w:p w14:paraId="00000079" w14:textId="77777777" w:rsidR="00B6357E" w:rsidRDefault="00487B32">
      <w:r>
        <w:lastRenderedPageBreak/>
        <w:t>2. 60-70Gy in 2 Gy fractions</w:t>
      </w:r>
    </w:p>
    <w:p w14:paraId="0000007A" w14:textId="77777777" w:rsidR="00B6357E" w:rsidRDefault="00487B32">
      <w:r>
        <w:t>3.</w:t>
      </w:r>
      <w:r>
        <w:t>術前：</w:t>
      </w:r>
      <w:r>
        <w:t>45-54Gy</w:t>
      </w:r>
    </w:p>
    <w:p w14:paraId="0000007B" w14:textId="77777777" w:rsidR="00B6357E" w:rsidRDefault="00487B32">
      <w:r>
        <w:t xml:space="preserve">4. </w:t>
      </w:r>
      <w:r>
        <w:t>術後：</w:t>
      </w:r>
      <w:r>
        <w:t xml:space="preserve">50-54Gy, bronchial stump, high risk LN region </w:t>
      </w:r>
      <w:r>
        <w:t>要包括</w:t>
      </w:r>
    </w:p>
    <w:p w14:paraId="0000007C" w14:textId="77777777" w:rsidR="00B6357E" w:rsidRDefault="00487B32">
      <w:r>
        <w:t>Advanced</w:t>
      </w:r>
    </w:p>
    <w:p w14:paraId="0000007D" w14:textId="77777777" w:rsidR="00B6357E" w:rsidRDefault="00487B32">
      <w:r>
        <w:t>1. short course</w:t>
      </w:r>
      <w:r>
        <w:t>控制率差不多，但是</w:t>
      </w:r>
      <w:r>
        <w:t>retreat</w:t>
      </w:r>
      <w:r>
        <w:t>的機會較高</w:t>
      </w:r>
    </w:p>
    <w:p w14:paraId="0000007E" w14:textId="77777777" w:rsidR="00B6357E" w:rsidRDefault="00487B32">
      <w:r>
        <w:t>Simulation</w:t>
      </w:r>
    </w:p>
    <w:p w14:paraId="0000007F" w14:textId="77777777" w:rsidR="00B6357E" w:rsidRDefault="00487B32">
      <w:r>
        <w:t xml:space="preserve">1. </w:t>
      </w:r>
      <w:r>
        <w:t>若要使用</w:t>
      </w:r>
      <w:r>
        <w:t>PET</w:t>
      </w:r>
      <w:r>
        <w:t>，最好在治療</w:t>
      </w:r>
      <w:r>
        <w:t>4</w:t>
      </w:r>
      <w:r>
        <w:t>周內取得影像</w:t>
      </w:r>
    </w:p>
    <w:p w14:paraId="00000080" w14:textId="77777777" w:rsidR="00B6357E" w:rsidRDefault="00487B32">
      <w:r>
        <w:t>2. 4-10MV, higher energy better dose distribution</w:t>
      </w:r>
    </w:p>
    <w:p w14:paraId="00000081" w14:textId="77777777" w:rsidR="00B6357E" w:rsidRDefault="00487B32">
      <w:r>
        <w:t>Constraints:</w:t>
      </w:r>
    </w:p>
    <w:p w14:paraId="00000082" w14:textId="77777777" w:rsidR="00B6357E" w:rsidRDefault="00487B32">
      <w:r>
        <w:t>SC&lt;50Gy     Lung v20&lt;35Gy, v5&lt;65Gy, MLD&lt;20Gy</w:t>
      </w:r>
    </w:p>
    <w:p w14:paraId="00000083" w14:textId="77777777" w:rsidR="00B6357E" w:rsidRDefault="00487B32">
      <w:r>
        <w:t>Heart v40&lt;80%, v45&lt;60%, v60&lt;30%, MEAN&lt;35Gy     Eso Mean&lt;34Gy, max&lt;105%</w:t>
      </w:r>
    </w:p>
    <w:p w14:paraId="00000084" w14:textId="77777777" w:rsidR="00B6357E" w:rsidRDefault="00487B32">
      <w:r>
        <w:t>BP &lt;66Gy</w:t>
      </w:r>
    </w:p>
    <w:p w14:paraId="7804F5C3" w14:textId="77777777" w:rsidR="00AB3FFD" w:rsidRDefault="00AB3FFD">
      <w:pPr>
        <w:rPr>
          <w:b/>
          <w:sz w:val="28"/>
          <w:shd w:val="pct15" w:color="auto" w:fill="FFFFFF"/>
        </w:rPr>
      </w:pPr>
    </w:p>
    <w:p w14:paraId="71552AD4" w14:textId="77777777" w:rsidR="00AB3FFD" w:rsidRDefault="00AB3FFD">
      <w:pPr>
        <w:rPr>
          <w:b/>
          <w:sz w:val="28"/>
          <w:shd w:val="pct15" w:color="auto" w:fill="FFFFFF"/>
        </w:rPr>
      </w:pPr>
    </w:p>
    <w:p w14:paraId="6B5903EB" w14:textId="77777777" w:rsidR="00AB3FFD" w:rsidRDefault="00AB3FFD">
      <w:pPr>
        <w:rPr>
          <w:b/>
          <w:sz w:val="28"/>
          <w:shd w:val="pct15" w:color="auto" w:fill="FFFFFF"/>
        </w:rPr>
      </w:pPr>
    </w:p>
    <w:p w14:paraId="50F846C8" w14:textId="77777777" w:rsidR="00AB3FFD" w:rsidRDefault="00AB3FFD">
      <w:pPr>
        <w:rPr>
          <w:b/>
          <w:sz w:val="28"/>
          <w:shd w:val="pct15" w:color="auto" w:fill="FFFFFF"/>
        </w:rPr>
      </w:pPr>
    </w:p>
    <w:p w14:paraId="5FC03C99" w14:textId="77777777" w:rsidR="00AB3FFD" w:rsidRDefault="00AB3FFD">
      <w:pPr>
        <w:rPr>
          <w:b/>
          <w:sz w:val="28"/>
          <w:shd w:val="pct15" w:color="auto" w:fill="FFFFFF"/>
        </w:rPr>
      </w:pPr>
    </w:p>
    <w:p w14:paraId="6CE1A088" w14:textId="77777777" w:rsidR="00AB3FFD" w:rsidRDefault="00AB3FFD">
      <w:pPr>
        <w:rPr>
          <w:b/>
          <w:sz w:val="28"/>
          <w:shd w:val="pct15" w:color="auto" w:fill="FFFFFF"/>
        </w:rPr>
      </w:pPr>
    </w:p>
    <w:p w14:paraId="26D87147" w14:textId="77777777" w:rsidR="00AB3FFD" w:rsidRDefault="00AB3FFD">
      <w:pPr>
        <w:rPr>
          <w:b/>
          <w:sz w:val="28"/>
          <w:shd w:val="pct15" w:color="auto" w:fill="FFFFFF"/>
        </w:rPr>
      </w:pPr>
    </w:p>
    <w:p w14:paraId="587E6B9C" w14:textId="77777777" w:rsidR="00AB3FFD" w:rsidRDefault="00AB3FFD">
      <w:pPr>
        <w:rPr>
          <w:b/>
          <w:sz w:val="28"/>
          <w:shd w:val="pct15" w:color="auto" w:fill="FFFFFF"/>
        </w:rPr>
      </w:pPr>
    </w:p>
    <w:p w14:paraId="04F33011" w14:textId="77777777" w:rsidR="00AB3FFD" w:rsidRDefault="00AB3FFD">
      <w:pPr>
        <w:rPr>
          <w:b/>
          <w:sz w:val="28"/>
          <w:shd w:val="pct15" w:color="auto" w:fill="FFFFFF"/>
        </w:rPr>
      </w:pPr>
    </w:p>
    <w:p w14:paraId="0087C157" w14:textId="77777777" w:rsidR="00AB3FFD" w:rsidRDefault="00AB3FFD">
      <w:pPr>
        <w:rPr>
          <w:b/>
          <w:sz w:val="28"/>
          <w:shd w:val="pct15" w:color="auto" w:fill="FFFFFF"/>
        </w:rPr>
      </w:pPr>
    </w:p>
    <w:p w14:paraId="7310CCD1" w14:textId="77777777" w:rsidR="00AB3FFD" w:rsidRDefault="00AB3FFD">
      <w:pPr>
        <w:rPr>
          <w:b/>
          <w:sz w:val="28"/>
          <w:shd w:val="pct15" w:color="auto" w:fill="FFFFFF"/>
        </w:rPr>
      </w:pPr>
    </w:p>
    <w:p w14:paraId="668E6031" w14:textId="77777777" w:rsidR="00AB3FFD" w:rsidRDefault="00AB3FFD">
      <w:pPr>
        <w:rPr>
          <w:b/>
          <w:sz w:val="28"/>
          <w:shd w:val="pct15" w:color="auto" w:fill="FFFFFF"/>
        </w:rPr>
      </w:pPr>
    </w:p>
    <w:p w14:paraId="7F0D1D53" w14:textId="77777777" w:rsidR="00AB3FFD" w:rsidRDefault="00AB3FFD">
      <w:pPr>
        <w:rPr>
          <w:b/>
          <w:sz w:val="28"/>
          <w:shd w:val="pct15" w:color="auto" w:fill="FFFFFF"/>
        </w:rPr>
      </w:pPr>
    </w:p>
    <w:p w14:paraId="352AFE13" w14:textId="77777777" w:rsidR="00AB3FFD" w:rsidRDefault="00AB3FFD">
      <w:pPr>
        <w:rPr>
          <w:b/>
          <w:sz w:val="28"/>
          <w:shd w:val="pct15" w:color="auto" w:fill="FFFFFF"/>
        </w:rPr>
      </w:pPr>
    </w:p>
    <w:p w14:paraId="4D6201BB" w14:textId="77777777" w:rsidR="00AB3FFD" w:rsidRDefault="00AB3FFD">
      <w:pPr>
        <w:rPr>
          <w:b/>
          <w:sz w:val="28"/>
          <w:shd w:val="pct15" w:color="auto" w:fill="FFFFFF"/>
        </w:rPr>
      </w:pPr>
    </w:p>
    <w:p w14:paraId="43E9532D" w14:textId="77777777" w:rsidR="00AB3FFD" w:rsidRDefault="00AB3FFD">
      <w:pPr>
        <w:rPr>
          <w:b/>
          <w:sz w:val="28"/>
          <w:shd w:val="pct15" w:color="auto" w:fill="FFFFFF"/>
        </w:rPr>
      </w:pPr>
    </w:p>
    <w:p w14:paraId="6928C2EE" w14:textId="77777777" w:rsidR="00AB3FFD" w:rsidRDefault="00AB3FFD">
      <w:pPr>
        <w:rPr>
          <w:b/>
          <w:sz w:val="28"/>
          <w:shd w:val="pct15" w:color="auto" w:fill="FFFFFF"/>
        </w:rPr>
      </w:pPr>
    </w:p>
    <w:p w14:paraId="00000085" w14:textId="77777777" w:rsidR="00B6357E" w:rsidRPr="00AB3FFD" w:rsidRDefault="00487B32">
      <w:pPr>
        <w:rPr>
          <w:b/>
          <w:sz w:val="28"/>
          <w:shd w:val="pct15" w:color="auto" w:fill="FFFFFF"/>
        </w:rPr>
      </w:pPr>
      <w:r w:rsidRPr="00AB3FFD">
        <w:rPr>
          <w:b/>
          <w:sz w:val="28"/>
          <w:shd w:val="pct15" w:color="auto" w:fill="FFFFFF"/>
        </w:rPr>
        <w:lastRenderedPageBreak/>
        <w:t>肺癌</w:t>
      </w:r>
      <w:r w:rsidRPr="00AB3FFD">
        <w:rPr>
          <w:b/>
          <w:sz w:val="28"/>
          <w:shd w:val="pct15" w:color="auto" w:fill="FFFFFF"/>
        </w:rPr>
        <w:t xml:space="preserve"> NCCN</w:t>
      </w:r>
      <w:r w:rsidRPr="00AB3FFD">
        <w:rPr>
          <w:b/>
          <w:sz w:val="28"/>
          <w:shd w:val="pct15" w:color="auto" w:fill="FFFFFF"/>
        </w:rPr>
        <w:t>整理</w:t>
      </w:r>
      <w:r w:rsidRPr="00AB3FFD">
        <w:rPr>
          <w:b/>
          <w:sz w:val="28"/>
          <w:shd w:val="pct15" w:color="auto" w:fill="FFFFFF"/>
        </w:rPr>
        <w:t>SCLC</w:t>
      </w:r>
    </w:p>
    <w:p w14:paraId="00000086" w14:textId="77777777" w:rsidR="00B6357E" w:rsidRDefault="00487B32">
      <w:r>
        <w:t>General Principles</w:t>
      </w:r>
      <w:r>
        <w:t>與</w:t>
      </w:r>
      <w:r>
        <w:t>NSCLC</w:t>
      </w:r>
      <w:r>
        <w:t>一樣</w:t>
      </w:r>
    </w:p>
    <w:p w14:paraId="00000087" w14:textId="77777777" w:rsidR="00B6357E" w:rsidRDefault="00487B32">
      <w:r>
        <w:t>Limited Stage</w:t>
      </w:r>
    </w:p>
    <w:p w14:paraId="00000088" w14:textId="77777777" w:rsidR="00B6357E" w:rsidRDefault="00487B32">
      <w:r>
        <w:t>1. CCRT</w:t>
      </w:r>
      <w:r>
        <w:t>比</w:t>
      </w:r>
      <w:r>
        <w:t>sequential ChemoRT</w:t>
      </w:r>
      <w:r>
        <w:t>好</w:t>
      </w:r>
      <w:r>
        <w:t xml:space="preserve">, </w:t>
      </w:r>
      <w:r>
        <w:t>可參考</w:t>
      </w:r>
      <w:r>
        <w:t>RTOG 9104, RT</w:t>
      </w:r>
      <w:r>
        <w:t>開始的時機為第一次到第二次化療之間。治療期間的長短會影響存活率。</w:t>
      </w:r>
    </w:p>
    <w:p w14:paraId="00000089" w14:textId="77777777" w:rsidR="00B6357E" w:rsidRDefault="00487B32">
      <w:r>
        <w:t>2.target</w:t>
      </w:r>
      <w:r>
        <w:t>的決定必須要有治療前的</w:t>
      </w:r>
      <w:r>
        <w:t>PET/CT</w:t>
      </w:r>
      <w:r>
        <w:t>，最好是治療開始前</w:t>
      </w:r>
      <w:r>
        <w:t>4~8</w:t>
      </w:r>
      <w:r>
        <w:t>周的影像，目前的治療是不做</w:t>
      </w:r>
      <w:r>
        <w:t>elective nodal irradiation (CALGB30610/RTOG0538, EORTC08072 CONVERT trial)</w:t>
      </w:r>
    </w:p>
    <w:p w14:paraId="0000008A" w14:textId="77777777" w:rsidR="00B6357E" w:rsidRDefault="00487B32">
      <w:r>
        <w:t xml:space="preserve">3. </w:t>
      </w:r>
      <w:r>
        <w:t>如果病人在化療後開始放射治療，</w:t>
      </w:r>
      <w:r>
        <w:t>GTV</w:t>
      </w:r>
      <w:r>
        <w:t>是以</w:t>
      </w:r>
      <w:r>
        <w:t>induction</w:t>
      </w:r>
      <w:r>
        <w:t>治療後的</w:t>
      </w:r>
      <w:r>
        <w:t>volume</w:t>
      </w:r>
      <w:r>
        <w:t>為依據</w:t>
      </w:r>
    </w:p>
    <w:p w14:paraId="0000008B" w14:textId="77777777" w:rsidR="00B6357E" w:rsidRDefault="00487B32">
      <w:r>
        <w:t xml:space="preserve">4. </w:t>
      </w:r>
      <w:r>
        <w:t>劑量部分</w:t>
      </w:r>
      <w:r>
        <w:t xml:space="preserve"> limited stage: not established, </w:t>
      </w:r>
      <w:r>
        <w:t>但</w:t>
      </w:r>
      <w:r>
        <w:t>45Gy in 3 weeks</w:t>
      </w:r>
      <w:r>
        <w:t>比</w:t>
      </w:r>
      <w:r>
        <w:t>45Gy in 5 weeks</w:t>
      </w:r>
      <w:r>
        <w:t>好，若使用</w:t>
      </w:r>
      <w:r>
        <w:t>BID</w:t>
      </w:r>
      <w:r>
        <w:t>治療至少要間隔</w:t>
      </w:r>
      <w:r>
        <w:t xml:space="preserve">6hr, </w:t>
      </w:r>
      <w:r>
        <w:t>如果是使用</w:t>
      </w:r>
      <w:r>
        <w:t>daily</w:t>
      </w:r>
      <w:r>
        <w:t>最好劑量能推到</w:t>
      </w:r>
      <w:r>
        <w:t xml:space="preserve">60-70Gy. CALGB30610/RTOG0538 </w:t>
      </w:r>
      <w:r>
        <w:t>就是比較</w:t>
      </w:r>
      <w:r>
        <w:t>45Gy/BID</w:t>
      </w:r>
      <w:r>
        <w:t>與</w:t>
      </w:r>
      <w:r>
        <w:t>70Gy/daily</w:t>
      </w:r>
      <w:r>
        <w:t>的差異。</w:t>
      </w:r>
    </w:p>
    <w:p w14:paraId="0000008C" w14:textId="77777777" w:rsidR="00B6357E" w:rsidRDefault="00487B32">
      <w:r>
        <w:t>Extensive Stage</w:t>
      </w:r>
    </w:p>
    <w:p w14:paraId="0000008D" w14:textId="77777777" w:rsidR="00B6357E" w:rsidRDefault="00487B32">
      <w:r>
        <w:t>1. Consolidative thoracic RT -&gt; RT to chemotherapy responder</w:t>
      </w:r>
    </w:p>
    <w:p w14:paraId="0000008E" w14:textId="77777777" w:rsidR="00B6357E" w:rsidRDefault="00487B32">
      <w:r>
        <w:t>Normal Tissue Dose Constraint</w:t>
      </w:r>
    </w:p>
    <w:p w14:paraId="0000008F" w14:textId="77777777" w:rsidR="00B6357E" w:rsidRDefault="00487B32">
      <w:r>
        <w:t xml:space="preserve">1. </w:t>
      </w:r>
      <w:r>
        <w:t>大原則跟</w:t>
      </w:r>
      <w:r>
        <w:t>NSCLC</w:t>
      </w:r>
      <w:r>
        <w:t>相同</w:t>
      </w:r>
    </w:p>
    <w:p w14:paraId="00000090" w14:textId="77777777" w:rsidR="00B6357E" w:rsidRDefault="00487B32">
      <w:r>
        <w:t xml:space="preserve">2. </w:t>
      </w:r>
      <w:r>
        <w:t>當使用</w:t>
      </w:r>
      <w:r>
        <w:t>BID or lower dose, constraint</w:t>
      </w:r>
      <w:r>
        <w:t>必須下的更為嚴謹</w:t>
      </w:r>
    </w:p>
    <w:p w14:paraId="00000091" w14:textId="77777777" w:rsidR="00B6357E" w:rsidRDefault="00487B32">
      <w:r>
        <w:t>Prophylactic Cranial Irradiation</w:t>
      </w:r>
    </w:p>
    <w:p w14:paraId="00000092" w14:textId="77777777" w:rsidR="00B6357E" w:rsidRDefault="00487B32">
      <w:r>
        <w:t xml:space="preserve">1. </w:t>
      </w:r>
      <w:r>
        <w:t>對於</w:t>
      </w:r>
      <w:r>
        <w:t>limited stage</w:t>
      </w:r>
      <w:r>
        <w:t>，如果對於</w:t>
      </w:r>
      <w:r>
        <w:t xml:space="preserve"> </w:t>
      </w:r>
      <w:r>
        <w:t>開始的治療有效，</w:t>
      </w:r>
      <w:r>
        <w:t>PCI</w:t>
      </w:r>
      <w:r>
        <w:t>可以降低腦部轉移機率也可以提升存活；對於</w:t>
      </w:r>
      <w:r>
        <w:t xml:space="preserve">extensive stage, </w:t>
      </w:r>
      <w:r>
        <w:t>如果對於開始治療有效，</w:t>
      </w:r>
      <w:r>
        <w:t>PCI</w:t>
      </w:r>
      <w:r>
        <w:t>則只能降低腦部轉移。若病人沒有接受</w:t>
      </w:r>
      <w:r>
        <w:t>PCI</w:t>
      </w:r>
      <w:r>
        <w:t>，定期</w:t>
      </w:r>
      <w:r>
        <w:t>MRI</w:t>
      </w:r>
      <w:r>
        <w:t>追蹤腦部就很重要</w:t>
      </w:r>
    </w:p>
    <w:p w14:paraId="00000093" w14:textId="77777777" w:rsidR="00B6357E" w:rsidRDefault="00487B32">
      <w:r>
        <w:t>2. PCI</w:t>
      </w:r>
      <w:r>
        <w:t>建議的劑量為</w:t>
      </w:r>
      <w:r>
        <w:t xml:space="preserve">25Gy/10Fx. </w:t>
      </w:r>
      <w:r>
        <w:t>，更短的療程如</w:t>
      </w:r>
      <w:r>
        <w:t xml:space="preserve">20Gy/5Fx. </w:t>
      </w:r>
      <w:r>
        <w:t>也可以用在</w:t>
      </w:r>
      <w:r>
        <w:t xml:space="preserve">selected patient. </w:t>
      </w:r>
      <w:r>
        <w:t>根據</w:t>
      </w:r>
      <w:r>
        <w:t>PCI 9901</w:t>
      </w:r>
      <w:r>
        <w:t>的研究，當劑量超過</w:t>
      </w:r>
      <w:r>
        <w:t>36Gy</w:t>
      </w:r>
      <w:r>
        <w:t>時，慢性神經副作用及死亡率會顯著增加。</w:t>
      </w:r>
    </w:p>
    <w:p w14:paraId="00000094" w14:textId="77777777" w:rsidR="00B6357E" w:rsidRDefault="00487B32">
      <w:r>
        <w:t xml:space="preserve">3. </w:t>
      </w:r>
      <w:r>
        <w:t>影響慢性神經副作用的預測因子為</w:t>
      </w:r>
      <w:r>
        <w:t xml:space="preserve">a. </w:t>
      </w:r>
      <w:r>
        <w:t>年齡</w:t>
      </w:r>
      <w:r>
        <w:t xml:space="preserve"> b. </w:t>
      </w:r>
      <w:r>
        <w:t>劑量</w:t>
      </w:r>
    </w:p>
    <w:p w14:paraId="00000095" w14:textId="77777777" w:rsidR="00B6357E" w:rsidRDefault="00487B32">
      <w:r>
        <w:t>4. PCI</w:t>
      </w:r>
      <w:r>
        <w:t>的病人應避免</w:t>
      </w:r>
      <w:r>
        <w:t>CCRT</w:t>
      </w:r>
      <w:r>
        <w:t>與</w:t>
      </w:r>
      <w:r>
        <w:t>&gt;30Gy</w:t>
      </w:r>
    </w:p>
    <w:p w14:paraId="00000096" w14:textId="77777777" w:rsidR="00B6357E" w:rsidRDefault="00487B32">
      <w:r>
        <w:t xml:space="preserve">5. </w:t>
      </w:r>
      <w:r>
        <w:t>對於</w:t>
      </w:r>
      <w:r>
        <w:t>performance status</w:t>
      </w:r>
      <w:r>
        <w:t>不佳與神經認知功能受損的病人就不建議使用</w:t>
      </w:r>
      <w:r>
        <w:t>PCI</w:t>
      </w:r>
    </w:p>
    <w:p w14:paraId="00000097" w14:textId="77777777" w:rsidR="00B6357E" w:rsidRDefault="00487B32">
      <w:r>
        <w:t>Brain Metastasis</w:t>
      </w:r>
    </w:p>
    <w:p w14:paraId="00000098" w14:textId="77777777" w:rsidR="00B6357E" w:rsidRDefault="00487B32">
      <w:r>
        <w:t xml:space="preserve">1. </w:t>
      </w:r>
      <w:r>
        <w:t>對於腦轉移的病人建議使用全腦照射，不建議用</w:t>
      </w:r>
      <w:r>
        <w:t xml:space="preserve">SBRT. </w:t>
      </w:r>
      <w:r>
        <w:t>若病人先前已接受過</w:t>
      </w:r>
      <w:r>
        <w:t>PCI</w:t>
      </w:r>
      <w:r>
        <w:t>，全腦照射需要審慎考慮，也可以考慮使用</w:t>
      </w:r>
      <w:r>
        <w:t>SRS</w:t>
      </w:r>
    </w:p>
    <w:p w14:paraId="00000099" w14:textId="77777777" w:rsidR="00B6357E" w:rsidRDefault="00487B32">
      <w:r>
        <w:t xml:space="preserve">2. </w:t>
      </w:r>
      <w:r>
        <w:t>全腦照射建議的劑量為</w:t>
      </w:r>
      <w:r>
        <w:t>30Gy/10Fx.</w:t>
      </w:r>
    </w:p>
    <w:p w14:paraId="0000009A" w14:textId="77777777" w:rsidR="00B6357E" w:rsidRDefault="00487B32">
      <w:r>
        <w:br w:type="page"/>
      </w:r>
    </w:p>
    <w:p w14:paraId="0000009B" w14:textId="77777777" w:rsidR="00B6357E" w:rsidRPr="006E26A6" w:rsidRDefault="00487B32">
      <w:pPr>
        <w:rPr>
          <w:b/>
          <w:sz w:val="28"/>
          <w:shd w:val="pct15" w:color="auto" w:fill="FFFFFF"/>
        </w:rPr>
      </w:pPr>
      <w:r w:rsidRPr="006E26A6">
        <w:rPr>
          <w:b/>
          <w:sz w:val="28"/>
          <w:shd w:val="pct15" w:color="auto" w:fill="FFFFFF"/>
        </w:rPr>
        <w:lastRenderedPageBreak/>
        <w:t>乳癌</w:t>
      </w:r>
      <w:r w:rsidRPr="006E26A6">
        <w:rPr>
          <w:b/>
          <w:sz w:val="28"/>
          <w:shd w:val="pct15" w:color="auto" w:fill="FFFFFF"/>
        </w:rPr>
        <w:t xml:space="preserve"> NCCN</w:t>
      </w:r>
      <w:r w:rsidRPr="006E26A6">
        <w:rPr>
          <w:b/>
          <w:sz w:val="28"/>
          <w:shd w:val="pct15" w:color="auto" w:fill="FFFFFF"/>
        </w:rPr>
        <w:t>整理</w:t>
      </w:r>
    </w:p>
    <w:p w14:paraId="0000009C" w14:textId="77777777" w:rsidR="00B6357E" w:rsidRDefault="00487B32">
      <w:r>
        <w:t>乳癌的風險因子包含了年齡、家族史、初經早、停經晚、第一胎晚生、賀爾蒙治療、胸壁放射史、良性乳房增生疾病、乳房攝影中發現乳房密度增加、基因突變</w:t>
      </w:r>
      <w:r>
        <w:t>(BRCA1/2)</w:t>
      </w:r>
      <w:r>
        <w:t>。</w:t>
      </w:r>
      <w:r>
        <w:t>9</w:t>
      </w:r>
      <w:r>
        <w:t>成乳癌都是從</w:t>
      </w:r>
      <w:r>
        <w:t>duct</w:t>
      </w:r>
      <w:r>
        <w:t>長出來的</w:t>
      </w:r>
    </w:p>
    <w:p w14:paraId="0000009D" w14:textId="77777777" w:rsidR="00B6357E" w:rsidRDefault="00487B32">
      <w:r>
        <w:t>乳癌的治療策略上可以先依疾病的嚴重度分為四組</w:t>
      </w:r>
    </w:p>
    <w:p w14:paraId="0000009E" w14:textId="77777777" w:rsidR="00B6357E" w:rsidRDefault="00487B32">
      <w:pPr>
        <w:numPr>
          <w:ilvl w:val="0"/>
          <w:numId w:val="4"/>
        </w:numPr>
        <w:pBdr>
          <w:top w:val="nil"/>
          <w:left w:val="nil"/>
          <w:bottom w:val="nil"/>
          <w:right w:val="nil"/>
          <w:between w:val="nil"/>
        </w:pBdr>
      </w:pPr>
      <w:r>
        <w:rPr>
          <w:rFonts w:eastAsia="Calibri"/>
          <w:color w:val="000000"/>
        </w:rPr>
        <w:t>Noninvasive disease: DCIS, LCIS</w:t>
      </w:r>
    </w:p>
    <w:p w14:paraId="0000009F" w14:textId="77777777" w:rsidR="00B6357E" w:rsidRDefault="00487B32">
      <w:pPr>
        <w:numPr>
          <w:ilvl w:val="0"/>
          <w:numId w:val="4"/>
        </w:numPr>
        <w:pBdr>
          <w:top w:val="nil"/>
          <w:left w:val="nil"/>
          <w:bottom w:val="nil"/>
          <w:right w:val="nil"/>
          <w:between w:val="nil"/>
        </w:pBdr>
      </w:pPr>
      <w:r>
        <w:rPr>
          <w:rFonts w:eastAsia="Calibri"/>
          <w:color w:val="000000"/>
        </w:rPr>
        <w:t>Operable, locoregional invasive carcinoma +/-noninvasive carcinoma (stage I, II, some IIIA)</w:t>
      </w:r>
    </w:p>
    <w:p w14:paraId="000000A0" w14:textId="77777777" w:rsidR="00B6357E" w:rsidRDefault="00487B32">
      <w:pPr>
        <w:numPr>
          <w:ilvl w:val="0"/>
          <w:numId w:val="4"/>
        </w:numPr>
        <w:pBdr>
          <w:top w:val="nil"/>
          <w:left w:val="nil"/>
          <w:bottom w:val="nil"/>
          <w:right w:val="nil"/>
          <w:between w:val="nil"/>
        </w:pBdr>
      </w:pPr>
      <w:r>
        <w:rPr>
          <w:rFonts w:eastAsia="Calibri"/>
          <w:color w:val="000000"/>
        </w:rPr>
        <w:t>Inoperable locoregional invasive carcinoma +/- noninvasive carcinoma (some IIIA, IIIB, IIIC)</w:t>
      </w:r>
    </w:p>
    <w:p w14:paraId="000000A1" w14:textId="77777777" w:rsidR="00B6357E" w:rsidRDefault="00487B32">
      <w:pPr>
        <w:numPr>
          <w:ilvl w:val="0"/>
          <w:numId w:val="4"/>
        </w:numPr>
        <w:pBdr>
          <w:top w:val="nil"/>
          <w:left w:val="nil"/>
          <w:bottom w:val="nil"/>
          <w:right w:val="nil"/>
          <w:between w:val="nil"/>
        </w:pBdr>
      </w:pPr>
      <w:r>
        <w:rPr>
          <w:rFonts w:eastAsia="Calibri"/>
          <w:color w:val="000000"/>
        </w:rPr>
        <w:t>Metastatic (stage IV)</w:t>
      </w:r>
    </w:p>
    <w:p w14:paraId="000000A2" w14:textId="77777777" w:rsidR="00B6357E" w:rsidRPr="006E26A6" w:rsidRDefault="00487B32">
      <w:pPr>
        <w:rPr>
          <w:b/>
          <w:sz w:val="24"/>
          <w:szCs w:val="28"/>
          <w:bdr w:val="single" w:sz="4" w:space="0" w:color="auto"/>
        </w:rPr>
      </w:pPr>
      <w:r w:rsidRPr="006E26A6">
        <w:rPr>
          <w:b/>
          <w:sz w:val="24"/>
          <w:szCs w:val="28"/>
          <w:bdr w:val="single" w:sz="4" w:space="0" w:color="auto"/>
        </w:rPr>
        <w:t>Pure Noninvasive Carcinoma (stage 0)</w:t>
      </w:r>
    </w:p>
    <w:p w14:paraId="000000A3" w14:textId="77777777" w:rsidR="00B6357E" w:rsidRDefault="00487B32">
      <w:r>
        <w:t>這種病人需要做兩側乳房攝影來排除</w:t>
      </w:r>
      <w:r>
        <w:t>multiple primary</w:t>
      </w:r>
      <w:r>
        <w:t>，同時須做基因檢測。這群病人治療的目標是避免發生或提早發現侵襲性乳癌。如果在處置的過程中發現有侵襲性的部分，儘管只是</w:t>
      </w:r>
      <w:r>
        <w:t>microinvasive</w:t>
      </w:r>
      <w:r>
        <w:t>就應該照侵襲性乳癌來處理。</w:t>
      </w:r>
    </w:p>
    <w:p w14:paraId="000000A4" w14:textId="77777777" w:rsidR="00B6357E" w:rsidRPr="006E26A6" w:rsidRDefault="00487B32">
      <w:pPr>
        <w:rPr>
          <w:b/>
          <w:sz w:val="24"/>
          <w:szCs w:val="24"/>
          <w:bdr w:val="single" w:sz="4" w:space="0" w:color="auto"/>
        </w:rPr>
      </w:pPr>
      <w:r w:rsidRPr="006E26A6">
        <w:rPr>
          <w:b/>
          <w:sz w:val="24"/>
          <w:szCs w:val="24"/>
          <w:bdr w:val="single" w:sz="4" w:space="0" w:color="auto"/>
        </w:rPr>
        <w:t>LCIS</w:t>
      </w:r>
    </w:p>
    <w:p w14:paraId="000000A5" w14:textId="77777777" w:rsidR="00B6357E" w:rsidRDefault="00487B32">
      <w:r>
        <w:t>針對這群病人，如果</w:t>
      </w:r>
      <w:r>
        <w:t>CNB</w:t>
      </w:r>
      <w:r>
        <w:t>發現是</w:t>
      </w:r>
      <w:r>
        <w:t>LCIS</w:t>
      </w:r>
      <w:r>
        <w:t>就建議手術切除，已排除有侵襲性癌或並存</w:t>
      </w:r>
      <w:r>
        <w:t>DCIS</w:t>
      </w:r>
      <w:r>
        <w:t>，另外如果同時有四個以上的</w:t>
      </w:r>
      <w:r>
        <w:t>foci</w:t>
      </w:r>
      <w:r>
        <w:t>也是高風險病人，若是小於</w:t>
      </w:r>
      <w:r>
        <w:t>4 foci</w:t>
      </w:r>
      <w:r>
        <w:t>可以使用影像學固定追蹤。</w:t>
      </w:r>
    </w:p>
    <w:p w14:paraId="000000A6" w14:textId="77777777" w:rsidR="00B6357E" w:rsidRDefault="00487B32">
      <w:r>
        <w:t>治療的部分典型的</w:t>
      </w:r>
      <w:r>
        <w:t>LCIS</w:t>
      </w:r>
      <w:r>
        <w:t>是不需要手術切除的，但如果是</w:t>
      </w:r>
      <w:r>
        <w:t>pleomorphic LCIS</w:t>
      </w:r>
      <w:r>
        <w:t>，劑有很高的機會轉變成侵襲性癌，</w:t>
      </w:r>
      <w:r>
        <w:t xml:space="preserve"> </w:t>
      </w:r>
      <w:r>
        <w:t>需要</w:t>
      </w:r>
      <w:r>
        <w:t>complete excision with negative margin</w:t>
      </w:r>
      <w:r>
        <w:t>，對於</w:t>
      </w:r>
      <w:r>
        <w:t>LCIS</w:t>
      </w:r>
      <w:r>
        <w:t>以追蹤為主，建議每</w:t>
      </w:r>
      <w:r>
        <w:t>6~12</w:t>
      </w:r>
      <w:r>
        <w:t>個月做理學檢查及影像追蹤，另外也需要接受</w:t>
      </w:r>
      <w:r>
        <w:t xml:space="preserve">risk reduction agent. </w:t>
      </w:r>
    </w:p>
    <w:p w14:paraId="000000A7" w14:textId="77777777" w:rsidR="00B6357E" w:rsidRPr="006E26A6" w:rsidRDefault="00487B32">
      <w:pPr>
        <w:rPr>
          <w:b/>
          <w:sz w:val="24"/>
          <w:szCs w:val="24"/>
          <w:bdr w:val="single" w:sz="4" w:space="0" w:color="auto"/>
        </w:rPr>
      </w:pPr>
      <w:r w:rsidRPr="006E26A6">
        <w:rPr>
          <w:b/>
          <w:sz w:val="24"/>
          <w:szCs w:val="24"/>
          <w:bdr w:val="single" w:sz="4" w:space="0" w:color="auto"/>
        </w:rPr>
        <w:t>DCIS</w:t>
      </w:r>
    </w:p>
    <w:p w14:paraId="000000A8" w14:textId="77777777" w:rsidR="00B6357E" w:rsidRDefault="00487B32">
      <w:r>
        <w:t>HER2</w:t>
      </w:r>
      <w:r>
        <w:t>雖然對於侵襲性癌有其預後價值，但是對於原位癌的預後價值尚未被證實，所以</w:t>
      </w:r>
      <w:r>
        <w:t>HER2</w:t>
      </w:r>
      <w:r>
        <w:t>的表現並不影響</w:t>
      </w:r>
      <w:r>
        <w:t>DCIS</w:t>
      </w:r>
      <w:r>
        <w:t>的治療策略。</w:t>
      </w:r>
      <w:r>
        <w:t>MRI</w:t>
      </w:r>
      <w:r>
        <w:t>對於</w:t>
      </w:r>
      <w:r>
        <w:t>high-grade DCIS</w:t>
      </w:r>
      <w:r>
        <w:t>有</w:t>
      </w:r>
      <w:r>
        <w:t>98%</w:t>
      </w:r>
      <w:r>
        <w:t>的敏感度，</w:t>
      </w:r>
      <w:r>
        <w:t>NCCN panel</w:t>
      </w:r>
      <w:r>
        <w:t>認為</w:t>
      </w:r>
      <w:r>
        <w:t>MRI</w:t>
      </w:r>
      <w:r>
        <w:t>可以列為</w:t>
      </w:r>
      <w:r>
        <w:t>DCIS</w:t>
      </w:r>
      <w:r>
        <w:t>的評估工具之一。但使用</w:t>
      </w:r>
      <w:r>
        <w:t>MRI</w:t>
      </w:r>
      <w:r>
        <w:t>無法提高手術切除乾淨或降低</w:t>
      </w:r>
      <w:r>
        <w:t>conversion to mastectomy</w:t>
      </w:r>
      <w:r>
        <w:t>的機會。</w:t>
      </w:r>
    </w:p>
    <w:p w14:paraId="000000A9" w14:textId="77777777" w:rsidR="00B6357E" w:rsidRDefault="00487B32">
      <w:r>
        <w:t>有</w:t>
      </w:r>
      <w:r>
        <w:t>25%</w:t>
      </w:r>
      <w:r>
        <w:t>被</w:t>
      </w:r>
      <w:r>
        <w:t>CNB</w:t>
      </w:r>
      <w:r>
        <w:t>診斷的</w:t>
      </w:r>
      <w:r>
        <w:t>DCIS</w:t>
      </w:r>
      <w:r>
        <w:t>其實是</w:t>
      </w:r>
      <w:r>
        <w:t>invasive carcinoma</w:t>
      </w:r>
      <w:r>
        <w:t>，治療上可以選擇局部切除或乳房切除，但如果發現兩個以上的</w:t>
      </w:r>
      <w:r>
        <w:t>quadrants</w:t>
      </w:r>
      <w:r>
        <w:t>都有</w:t>
      </w:r>
      <w:r>
        <w:t>DCIS</w:t>
      </w:r>
      <w:r>
        <w:t>就需要做</w:t>
      </w:r>
      <w:r>
        <w:t>mastectomy</w:t>
      </w:r>
      <w:r>
        <w:t>但不需要做淋巴廓清。在純粹的</w:t>
      </w:r>
      <w:r>
        <w:t>DCIS</w:t>
      </w:r>
      <w:r>
        <w:t>中如果沒有證據看到侵襲性的部分、腋下淋巴轉移、乳房攝影發現</w:t>
      </w:r>
      <w:r>
        <w:t>microcalcification</w:t>
      </w:r>
      <w:r>
        <w:t>，是不需要做淋巴清除術。</w:t>
      </w:r>
    </w:p>
    <w:p w14:paraId="000000AA" w14:textId="77777777" w:rsidR="00B6357E" w:rsidRDefault="00487B32">
      <w:r>
        <w:t>影響復發的因素有年紀、腫瘤大小、腫瘤級數以及安全範圍的寬度，雖然對於</w:t>
      </w:r>
      <w:r>
        <w:t>DCIS</w:t>
      </w:r>
      <w:r>
        <w:t>的</w:t>
      </w:r>
      <w:r>
        <w:t>negative margin</w:t>
      </w:r>
      <w:r>
        <w:t>目前沒有被明確定義，但是</w:t>
      </w:r>
      <w:r>
        <w:t>&gt;10mm</w:t>
      </w:r>
      <w:r>
        <w:t>是大家都可以接受的範圍。相反的</w:t>
      </w:r>
      <w:r>
        <w:t>&lt;1mm</w:t>
      </w:r>
      <w:r>
        <w:t>則是確定不夠的。治療方法的選擇其實不會影響存活率。有很多的前瞻性研究證實全乳房照射可以降低局部復發率，但是不影響存活與轉移的機率。在乳房保留手術後接受全乳房放射治療可以降低一半的復發率。</w:t>
      </w:r>
      <w:r>
        <w:t xml:space="preserve">(EORTC 10853, SweDCIS, NSABP B17, B24, UK/ANZ). </w:t>
      </w:r>
      <w:r>
        <w:t>另外有前瞻性研究顯示，針對</w:t>
      </w:r>
      <w:r>
        <w:t>low risk</w:t>
      </w:r>
      <w:r>
        <w:t>的</w:t>
      </w:r>
      <w:r>
        <w:t>DCIS</w:t>
      </w:r>
      <w:r>
        <w:t>，雖然省略乳房放射治療在短時間內不影響療效，但是隨著時間增加，復發率也會增加。至於手術的安全範圍是否留越大可以降低復發率目前也沒有證據。</w:t>
      </w:r>
    </w:p>
    <w:p w14:paraId="000000AB" w14:textId="77777777" w:rsidR="00B6357E" w:rsidRDefault="00487B32">
      <w:r>
        <w:t>有一篇</w:t>
      </w:r>
      <w:r>
        <w:t>meta-analysis</w:t>
      </w:r>
      <w:r>
        <w:t>確定</w:t>
      </w:r>
      <w:r>
        <w:t>DCIS</w:t>
      </w:r>
      <w:r>
        <w:t>做完</w:t>
      </w:r>
      <w:r>
        <w:t>BCS</w:t>
      </w:r>
      <w:r>
        <w:t>後加上放射治療可以降低同側復發率</w:t>
      </w:r>
      <w:r>
        <w:t>HR=0.49</w:t>
      </w:r>
    </w:p>
    <w:p w14:paraId="000000AC" w14:textId="414CCD69" w:rsidR="00B6357E" w:rsidRPr="008F6DA6" w:rsidRDefault="008F6DA6">
      <w:pPr>
        <w:rPr>
          <w:b/>
        </w:rPr>
      </w:pPr>
      <w:r>
        <w:rPr>
          <w:b/>
        </w:rPr>
        <w:t>Primary tx</w:t>
      </w:r>
    </w:p>
    <w:p w14:paraId="000000AD" w14:textId="77777777" w:rsidR="00B6357E" w:rsidRDefault="00487B32">
      <w:r>
        <w:t>Lumpectomy + Whole Breast RT(CAT.1)</w:t>
      </w:r>
    </w:p>
    <w:p w14:paraId="000000AE" w14:textId="77777777" w:rsidR="00B6357E" w:rsidRDefault="00487B32">
      <w:r>
        <w:t>Total mastectomy +/- SLNB +/- Reconstruction (CAT.2A)</w:t>
      </w:r>
    </w:p>
    <w:p w14:paraId="000000AF" w14:textId="77777777" w:rsidR="00B6357E" w:rsidRDefault="00487B32">
      <w:r>
        <w:t>同時需要告知病人不會增加存活率</w:t>
      </w:r>
    </w:p>
    <w:p w14:paraId="000000B0" w14:textId="77777777" w:rsidR="00B6357E" w:rsidRDefault="00487B32">
      <w:r>
        <w:lastRenderedPageBreak/>
        <w:t>complete resection</w:t>
      </w:r>
      <w:r>
        <w:t>需要被確定，術後的乳房攝影也應該安排來確保所有異常的部分都有被移除</w:t>
      </w:r>
    </w:p>
    <w:p w14:paraId="000000B1" w14:textId="77777777" w:rsidR="00B6357E" w:rsidRPr="008F6DA6" w:rsidRDefault="00487B32">
      <w:pPr>
        <w:rPr>
          <w:b/>
        </w:rPr>
      </w:pPr>
      <w:r w:rsidRPr="008F6DA6">
        <w:rPr>
          <w:b/>
        </w:rPr>
        <w:t>Management After Primary Tx</w:t>
      </w:r>
    </w:p>
    <w:p w14:paraId="000000B2" w14:textId="77777777" w:rsidR="00B6357E" w:rsidRDefault="00487B32">
      <w:r>
        <w:t>DCIS</w:t>
      </w:r>
      <w:r>
        <w:t>在組織惡性度尚介於</w:t>
      </w:r>
      <w:r>
        <w:t>Invasive carcinoma</w:t>
      </w:r>
      <w:r>
        <w:t>與</w:t>
      </w:r>
      <w:r>
        <w:t>atypical hyperplasia</w:t>
      </w:r>
      <w:r>
        <w:t>之間。</w:t>
      </w:r>
      <w:r>
        <w:t>NSABP</w:t>
      </w:r>
      <w:r>
        <w:t>曾經研究過如果是</w:t>
      </w:r>
      <w:r>
        <w:t>atypical hyperplasia</w:t>
      </w:r>
      <w:r>
        <w:t>使用</w:t>
      </w:r>
      <w:r>
        <w:t>Tamoxifen</w:t>
      </w:r>
      <w:r>
        <w:t>可以降低</w:t>
      </w:r>
      <w:r>
        <w:t>75%</w:t>
      </w:r>
      <w:r>
        <w:t>轉為癌症的風險，也可以降低</w:t>
      </w:r>
      <w:r>
        <w:t>benign disease</w:t>
      </w:r>
      <w:r>
        <w:t>發生的機會；</w:t>
      </w:r>
      <w:r>
        <w:t>EBCTCG</w:t>
      </w:r>
      <w:r>
        <w:t>的分析也發現對於</w:t>
      </w:r>
      <w:r>
        <w:t>ER + or unknown</w:t>
      </w:r>
      <w:r>
        <w:t>的病人使用</w:t>
      </w:r>
      <w:r>
        <w:t>5</w:t>
      </w:r>
      <w:r>
        <w:t>年</w:t>
      </w:r>
      <w:r>
        <w:t>Tamoxifen</w:t>
      </w:r>
      <w:r>
        <w:t>可以降低</w:t>
      </w:r>
      <w:r>
        <w:t>40%</w:t>
      </w:r>
      <w:r>
        <w:t>復發成侵襲性癌的機會。在</w:t>
      </w:r>
      <w:r>
        <w:t>NSABP B-24</w:t>
      </w:r>
      <w:r>
        <w:t>研究中也發現</w:t>
      </w:r>
      <w:r>
        <w:t>Tamoxifen</w:t>
      </w:r>
      <w:r>
        <w:t>可以降低復發的機會，</w:t>
      </w:r>
      <w:r>
        <w:t>13</w:t>
      </w:r>
      <w:r>
        <w:t>年的追蹤下來同側與對側大約都降低</w:t>
      </w:r>
      <w:r>
        <w:t>3%</w:t>
      </w:r>
      <w:r>
        <w:t>的復發率，但是同樣對存活率是沒有影響的。另外還發現到如果</w:t>
      </w:r>
      <w:r>
        <w:t>ER</w:t>
      </w:r>
      <w:r>
        <w:t>的表現越高，則</w:t>
      </w:r>
      <w:r>
        <w:t>Tamoxifen</w:t>
      </w:r>
      <w:r>
        <w:t>的好處就越大。至於</w:t>
      </w:r>
      <w:r>
        <w:t>AI</w:t>
      </w:r>
      <w:r>
        <w:t>與</w:t>
      </w:r>
      <w:r>
        <w:t>TAM</w:t>
      </w:r>
      <w:r>
        <w:t>的比較也有過研究過，兩者的效用其實差不多，但是</w:t>
      </w:r>
      <w:r>
        <w:t>TAM</w:t>
      </w:r>
      <w:r>
        <w:t>的副作用較嚴重。</w:t>
      </w:r>
      <w:r>
        <w:t>(IBIS -II, NSABP B-35)</w:t>
      </w:r>
      <w:r>
        <w:t>。</w:t>
      </w:r>
    </w:p>
    <w:p w14:paraId="000000B3" w14:textId="77777777" w:rsidR="00B6357E" w:rsidRDefault="00487B32">
      <w:r>
        <w:t>NCCN</w:t>
      </w:r>
      <w:r>
        <w:t>建議</w:t>
      </w:r>
    </w:p>
    <w:p w14:paraId="000000B4" w14:textId="77777777" w:rsidR="00B6357E" w:rsidRDefault="00487B32">
      <w:r>
        <w:t>針對</w:t>
      </w:r>
      <w:r>
        <w:t>ER+, DCIS</w:t>
      </w:r>
      <w:r>
        <w:t>治療後的病人，</w:t>
      </w:r>
      <w:r>
        <w:t>TAM</w:t>
      </w:r>
      <w:r>
        <w:t>可以用在停經前或停經後的病人，</w:t>
      </w:r>
      <w:r>
        <w:t>AI</w:t>
      </w:r>
      <w:r>
        <w:t>則用於停經後</w:t>
      </w:r>
      <w:r>
        <w:t>(&gt;60 y/o)</w:t>
      </w:r>
      <w:r>
        <w:t>或有血栓風險的病人，至於</w:t>
      </w:r>
      <w:r>
        <w:t>ER-</w:t>
      </w:r>
      <w:r>
        <w:t>的病人療效則不清楚。</w:t>
      </w:r>
    </w:p>
    <w:p w14:paraId="000000B5" w14:textId="77777777" w:rsidR="00B6357E" w:rsidRPr="006E26A6" w:rsidRDefault="00487B32">
      <w:pPr>
        <w:rPr>
          <w:b/>
          <w:bdr w:val="single" w:sz="4" w:space="0" w:color="auto"/>
        </w:rPr>
      </w:pPr>
      <w:r w:rsidRPr="006E26A6">
        <w:rPr>
          <w:b/>
          <w:bdr w:val="single" w:sz="4" w:space="0" w:color="auto"/>
        </w:rPr>
        <w:t>Invasive Breast Cancer (Stage I, IIA, IIB, IIIA(T3N1M0))</w:t>
      </w:r>
    </w:p>
    <w:p w14:paraId="000000B6" w14:textId="77777777" w:rsidR="00B6357E" w:rsidRPr="006E26A6" w:rsidRDefault="00487B32">
      <w:pPr>
        <w:rPr>
          <w:b/>
        </w:rPr>
      </w:pPr>
      <w:r w:rsidRPr="006E26A6">
        <w:rPr>
          <w:b/>
        </w:rPr>
        <w:t>Locoregional Tx - Surgery</w:t>
      </w:r>
    </w:p>
    <w:p w14:paraId="000000B7" w14:textId="77777777" w:rsidR="00B6357E" w:rsidRDefault="00487B32">
      <w:r>
        <w:t>通常都是手術</w:t>
      </w:r>
      <w:r>
        <w:t>(</w:t>
      </w:r>
      <w:r>
        <w:t>局部或全切除</w:t>
      </w:r>
      <w:r>
        <w:t>)</w:t>
      </w:r>
      <w:r>
        <w:t>搭配放射治療，之後再根據腫瘤特性輔以全身性治療，對於這個階段的病人，已有相當多臨床試驗證實乳房切除跟乳房保留加上放射治療效果相當。術後的病理處置相當重要，</w:t>
      </w:r>
      <w:r>
        <w:t>NCCN</w:t>
      </w:r>
      <w:r>
        <w:t>目前接受</w:t>
      </w:r>
      <w:r>
        <w:t>SSO/ASTRO</w:t>
      </w:r>
      <w:r>
        <w:t>的共識</w:t>
      </w:r>
      <w:r>
        <w:t>: No ink on a tumor</w:t>
      </w:r>
      <w:r>
        <w:t>即視為</w:t>
      </w:r>
      <w:r>
        <w:t>negative margin</w:t>
      </w:r>
    </w:p>
    <w:p w14:paraId="000000B8" w14:textId="77777777" w:rsidR="00B6357E" w:rsidRDefault="00487B32">
      <w:r>
        <w:t>乳房保留手術也就是</w:t>
      </w:r>
      <w:r>
        <w:t>lumpectomy</w:t>
      </w:r>
      <w:r>
        <w:t>，但是懷孕中的婦女</w:t>
      </w:r>
      <w:r>
        <w:t>(+/- RT)</w:t>
      </w:r>
      <w:r>
        <w:t>，瀰漫性</w:t>
      </w:r>
      <w:r>
        <w:t>microcalcification</w:t>
      </w:r>
      <w:r>
        <w:t>，瀰漫性病灶的都不適合接受乳房保留手術。相對禁忌症則包括之前做過放射治療，</w:t>
      </w:r>
      <w:r>
        <w:t>cnnective tissue disease</w:t>
      </w:r>
      <w:r>
        <w:t>，</w:t>
      </w:r>
      <w:r>
        <w:t>tumor&gt;5cm, SM+</w:t>
      </w:r>
      <w:r>
        <w:t>。過去的經驗告訴我們，年輕的病人接受乳房保留手術會有較高的復發風險</w:t>
      </w:r>
    </w:p>
    <w:p w14:paraId="000000B9" w14:textId="77777777" w:rsidR="00B6357E" w:rsidRDefault="00487B32">
      <w:r>
        <w:t>全乳房切除術，則是當病人不適合</w:t>
      </w:r>
      <w:r>
        <w:t>lumpectomy</w:t>
      </w:r>
      <w:r>
        <w:t>時或病人要求時的選擇，目前作對側乳房預防性切除的證據仍然是不足的，除非是小於</w:t>
      </w:r>
      <w:r>
        <w:t>35</w:t>
      </w:r>
      <w:r>
        <w:t>歲，有確定的基因異常</w:t>
      </w:r>
      <w:r>
        <w:t>(BRCA)</w:t>
      </w:r>
      <w:r>
        <w:t>且停經前並接受過適當的風險評估。但整體來說預防性乳房切除術做法並不建議使用。</w:t>
      </w:r>
    </w:p>
    <w:p w14:paraId="000000BA" w14:textId="77777777" w:rsidR="00B6357E" w:rsidRPr="006E26A6" w:rsidRDefault="00487B32">
      <w:pPr>
        <w:rPr>
          <w:b/>
        </w:rPr>
      </w:pPr>
      <w:r w:rsidRPr="006E26A6">
        <w:rPr>
          <w:b/>
        </w:rPr>
        <w:t>Locoregional Tx – Surgical Axillary Staging</w:t>
      </w:r>
    </w:p>
    <w:p w14:paraId="000000BB" w14:textId="77777777" w:rsidR="00B6357E" w:rsidRDefault="00487B32">
      <w:r>
        <w:t>就算是</w:t>
      </w:r>
      <w:r>
        <w:t>clinical N0, SLN  mapping</w:t>
      </w:r>
      <w:r>
        <w:t>也要做，但是不用做</w:t>
      </w:r>
      <w:r>
        <w:t>ALND</w:t>
      </w:r>
      <w:r>
        <w:t>，因為這樣可以避免掉副作用。研究指出</w:t>
      </w:r>
      <w:r>
        <w:t>SLND</w:t>
      </w:r>
      <w:r>
        <w:t>跟</w:t>
      </w:r>
      <w:r>
        <w:t>ALND to level I, II</w:t>
      </w:r>
      <w:r>
        <w:t>效果一樣。但不是所有病人都適合接受</w:t>
      </w:r>
      <w:r>
        <w:t xml:space="preserve">SLN resection. </w:t>
      </w:r>
      <w:r>
        <w:t>比較有名的</w:t>
      </w:r>
      <w:r>
        <w:t>ACOSOG Z0011 trial</w:t>
      </w:r>
      <w:r>
        <w:t>比較</w:t>
      </w:r>
      <w:r>
        <w:t>T1/2, &lt;3 positive SLNs, BCS, breast RT</w:t>
      </w:r>
      <w:r>
        <w:t>的病人做</w:t>
      </w:r>
      <w:r>
        <w:t>SLN resection</w:t>
      </w:r>
      <w:r>
        <w:t>或</w:t>
      </w:r>
      <w:r>
        <w:t>ALND</w:t>
      </w:r>
      <w:r>
        <w:t>，發現兩組病人的復發率</w:t>
      </w:r>
      <w:r>
        <w:t>, DFS, OS</w:t>
      </w:r>
      <w:r>
        <w:t>都沒有差異。只有</w:t>
      </w:r>
      <w:r>
        <w:t>ER-, age&lt;50, no adjuvant Tx</w:t>
      </w:r>
      <w:r>
        <w:t>的這個族群存活率較差。追蹤</w:t>
      </w:r>
      <w:r>
        <w:t>6.3</w:t>
      </w:r>
      <w:r>
        <w:t>年後，</w:t>
      </w:r>
      <w:r>
        <w:t>ALND</w:t>
      </w:r>
      <w:r>
        <w:t>的復發率</w:t>
      </w:r>
      <w:r>
        <w:t>4%, SLND</w:t>
      </w:r>
      <w:r>
        <w:t>的復發率</w:t>
      </w:r>
      <w:r>
        <w:t>3%</w:t>
      </w:r>
      <w:r>
        <w:t>並沒有差異，平均存活率在兩組都是</w:t>
      </w:r>
      <w:r>
        <w:t xml:space="preserve">90%. </w:t>
      </w:r>
      <w:r>
        <w:t>根據</w:t>
      </w:r>
      <w:r>
        <w:t>ACOSOG Z0011</w:t>
      </w:r>
      <w:r>
        <w:t>的結果，</w:t>
      </w:r>
      <w:r>
        <w:t>NCCN panel</w:t>
      </w:r>
      <w:r>
        <w:t>建議</w:t>
      </w:r>
      <w:r>
        <w:t>T1-2, 1~2 positive LNs, no neoadjuvant Tx</w:t>
      </w:r>
      <w:r>
        <w:t>只要接受</w:t>
      </w:r>
      <w:r>
        <w:t>lumpectomy and breast RT</w:t>
      </w:r>
      <w:r>
        <w:t>即可，不需要清腋下淋巴結。</w:t>
      </w:r>
      <w:r>
        <w:t>NCCN</w:t>
      </w:r>
      <w:r>
        <w:t>建議當以下兩種情況需要清腋下淋巴結</w:t>
      </w:r>
      <w:r>
        <w:t xml:space="preserve">a. Clinically positive LNa confirmed by FNA or biopsy b. Sentinel nodes are not identified. </w:t>
      </w:r>
      <w:r>
        <w:t>如果病人是</w:t>
      </w:r>
      <w:r>
        <w:t>clinically N0</w:t>
      </w:r>
      <w:r>
        <w:t>，又接受</w:t>
      </w:r>
      <w:r>
        <w:t>mastectomy+RT</w:t>
      </w:r>
      <w:r>
        <w:t>，則可以用</w:t>
      </w:r>
      <w:r>
        <w:t>axillary RT</w:t>
      </w:r>
      <w:r>
        <w:t>取代</w:t>
      </w:r>
      <w:r>
        <w:t xml:space="preserve">Axillary dissection. </w:t>
      </w:r>
    </w:p>
    <w:p w14:paraId="000000BC" w14:textId="77777777" w:rsidR="00B6357E" w:rsidRDefault="00487B32">
      <w:r>
        <w:t>傳統上，所謂</w:t>
      </w:r>
      <w:r>
        <w:t>Axillary dissection</w:t>
      </w:r>
      <w:r>
        <w:t>需要至少取</w:t>
      </w:r>
      <w:r>
        <w:t>10</w:t>
      </w:r>
      <w:r>
        <w:t>顆以上的淋巴結，範圍一般限於</w:t>
      </w:r>
      <w:r>
        <w:t>level I-II</w:t>
      </w:r>
      <w:r>
        <w:t>，只有當看到</w:t>
      </w:r>
      <w:r>
        <w:t>level II-III</w:t>
      </w:r>
      <w:r>
        <w:t>有</w:t>
      </w:r>
      <w:r>
        <w:t>gross node</w:t>
      </w:r>
      <w:r>
        <w:t>的時候才會清</w:t>
      </w:r>
      <w:r>
        <w:t xml:space="preserve">level III. </w:t>
      </w:r>
      <w:r>
        <w:t>考量到病人的情況需要清楚告知病人如果沒做腋下淋巴的處置</w:t>
      </w:r>
      <w:r>
        <w:t>(</w:t>
      </w:r>
      <w:r>
        <w:t>手術廓清或放射</w:t>
      </w:r>
      <w:r>
        <w:t>)</w:t>
      </w:r>
      <w:r>
        <w:t>會提高同側淋巴的復發率。</w:t>
      </w:r>
    </w:p>
    <w:p w14:paraId="000000BD" w14:textId="77777777" w:rsidR="00B6357E" w:rsidRPr="006E26A6" w:rsidRDefault="00487B32">
      <w:pPr>
        <w:rPr>
          <w:b/>
        </w:rPr>
      </w:pPr>
      <w:r w:rsidRPr="006E26A6">
        <w:rPr>
          <w:b/>
        </w:rPr>
        <w:t>Locoregional Tx – Radiation Therapy</w:t>
      </w:r>
    </w:p>
    <w:p w14:paraId="000000BE" w14:textId="77777777" w:rsidR="00B6357E" w:rsidRPr="006E26A6" w:rsidRDefault="00487B32">
      <w:pPr>
        <w:rPr>
          <w:u w:val="single"/>
        </w:rPr>
      </w:pPr>
      <w:r w:rsidRPr="006E26A6">
        <w:rPr>
          <w:u w:val="single"/>
        </w:rPr>
        <w:t>Whole Breast Radiation</w:t>
      </w:r>
    </w:p>
    <w:p w14:paraId="000000BF" w14:textId="77777777" w:rsidR="00B6357E" w:rsidRDefault="00487B32">
      <w:r>
        <w:t xml:space="preserve">1. </w:t>
      </w:r>
      <w:r>
        <w:t>劑量為</w:t>
      </w:r>
      <w:r>
        <w:t xml:space="preserve">46-50Gy in 23-25 fractions or 40-42.5Gy in 15-16 fractions, </w:t>
      </w:r>
      <w:r>
        <w:t>建議使用</w:t>
      </w:r>
      <w:r>
        <w:t xml:space="preserve">hypofractionation. </w:t>
      </w:r>
      <w:r>
        <w:t>對於高風險復發的病人應該要加上</w:t>
      </w:r>
      <w:r>
        <w:t>tumor bed boost</w:t>
      </w:r>
      <w:r>
        <w:t>通常是</w:t>
      </w:r>
      <w:r>
        <w:t>10-16Gy in 4-8 fractions (boost</w:t>
      </w:r>
      <w:r>
        <w:t>的條件為</w:t>
      </w:r>
      <w:r>
        <w:t>&lt;50 y/o, high-grade, SM+)</w:t>
      </w:r>
    </w:p>
    <w:p w14:paraId="000000C0" w14:textId="77777777" w:rsidR="00B6357E" w:rsidRPr="006E26A6" w:rsidRDefault="00487B32">
      <w:pPr>
        <w:rPr>
          <w:u w:val="single"/>
        </w:rPr>
      </w:pPr>
      <w:r w:rsidRPr="006E26A6">
        <w:rPr>
          <w:u w:val="single"/>
        </w:rPr>
        <w:lastRenderedPageBreak/>
        <w:t>Chest Wall Irradiation</w:t>
      </w:r>
    </w:p>
    <w:p w14:paraId="000000C1" w14:textId="77777777" w:rsidR="00B6357E" w:rsidRDefault="00487B32">
      <w:r>
        <w:t>1.</w:t>
      </w:r>
      <w:r>
        <w:t>目標為同側胸壁，手術疤痕與</w:t>
      </w:r>
      <w:r>
        <w:t>drainage site</w:t>
      </w:r>
      <w:r>
        <w:t>，劑量</w:t>
      </w:r>
      <w:r>
        <w:t>46-50Gy in 23-25 fractions</w:t>
      </w:r>
      <w:r>
        <w:t>，如果需要</w:t>
      </w:r>
      <w:r>
        <w:t xml:space="preserve">boost tumor bed </w:t>
      </w:r>
      <w:r>
        <w:t>總劑量應達到</w:t>
      </w:r>
      <w:r>
        <w:t>60Gy</w:t>
      </w:r>
    </w:p>
    <w:p w14:paraId="000000C2" w14:textId="77777777" w:rsidR="00B6357E" w:rsidRPr="006E26A6" w:rsidRDefault="00487B32">
      <w:pPr>
        <w:rPr>
          <w:u w:val="single"/>
        </w:rPr>
      </w:pPr>
      <w:r w:rsidRPr="006E26A6">
        <w:rPr>
          <w:u w:val="single"/>
        </w:rPr>
        <w:t>Regional Nodal Irradiation</w:t>
      </w:r>
    </w:p>
    <w:p w14:paraId="000000C3" w14:textId="77777777" w:rsidR="00B6357E" w:rsidRDefault="00487B32">
      <w:r>
        <w:t>最近有</w:t>
      </w:r>
      <w:r>
        <w:t>MA.20, EORTC22922</w:t>
      </w:r>
      <w:r>
        <w:t>評估針對</w:t>
      </w:r>
      <w:r>
        <w:t>IMN, upper axillary nodes including SCF</w:t>
      </w:r>
      <w:r>
        <w:t>放射的意義。在</w:t>
      </w:r>
      <w:r>
        <w:t>MA.20 trial</w:t>
      </w:r>
      <w:r>
        <w:t>中，多加上局部淋巴結照射可以將局部復發率從</w:t>
      </w:r>
      <w:r>
        <w:t>2.7%</w:t>
      </w:r>
      <w:r>
        <w:t>降低到</w:t>
      </w:r>
      <w:r>
        <w:t>0.7%</w:t>
      </w:r>
      <w:r>
        <w:t>，遠端轉移率亦從</w:t>
      </w:r>
      <w:r>
        <w:t>17.3%</w:t>
      </w:r>
      <w:r>
        <w:t>降到</w:t>
      </w:r>
      <w:r>
        <w:t>13.4%</w:t>
      </w:r>
      <w:r>
        <w:t>，同時</w:t>
      </w:r>
      <w:r>
        <w:t>DFS</w:t>
      </w:r>
      <w:r>
        <w:t>也從</w:t>
      </w:r>
      <w:r>
        <w:t>77%</w:t>
      </w:r>
      <w:r>
        <w:t>提高到</w:t>
      </w:r>
      <w:r>
        <w:t>82%</w:t>
      </w:r>
      <w:r>
        <w:t>；而在</w:t>
      </w:r>
      <w:r>
        <w:t>EORTC 22922</w:t>
      </w:r>
      <w:r>
        <w:t>的研究中，追蹤近</w:t>
      </w:r>
      <w:r>
        <w:t>11</w:t>
      </w:r>
      <w:r>
        <w:t>年，增加局部淋巴照射可以將局部復發率從</w:t>
      </w:r>
      <w:r>
        <w:t>4.2%</w:t>
      </w:r>
      <w:r>
        <w:t>降到</w:t>
      </w:r>
      <w:r>
        <w:t>2.7%</w:t>
      </w:r>
      <w:r>
        <w:t>，遠端轉移也從</w:t>
      </w:r>
      <w:r>
        <w:t>19.6%</w:t>
      </w:r>
      <w:r>
        <w:t>降到</w:t>
      </w:r>
      <w:r>
        <w:t>15.9%</w:t>
      </w:r>
    </w:p>
    <w:p w14:paraId="000000C4" w14:textId="77777777" w:rsidR="00B6357E" w:rsidRPr="006E26A6" w:rsidRDefault="00487B32">
      <w:pPr>
        <w:rPr>
          <w:u w:val="single"/>
        </w:rPr>
      </w:pPr>
      <w:r w:rsidRPr="006E26A6">
        <w:rPr>
          <w:u w:val="single"/>
        </w:rPr>
        <w:t>Accelerated Partial Breast Irradiation</w:t>
      </w:r>
    </w:p>
    <w:p w14:paraId="3A71022C" w14:textId="1F30FCF3" w:rsidR="008F6DA6" w:rsidRPr="008F6DA6" w:rsidRDefault="00487B32">
      <w:r>
        <w:t>1. ASTRO</w:t>
      </w:r>
      <w:r>
        <w:t>的條件為</w:t>
      </w:r>
      <w:r>
        <w:t>&gt;60</w:t>
      </w:r>
      <w:r>
        <w:t>歲，沒有</w:t>
      </w:r>
      <w:r>
        <w:t>BRCA1/2 mutation, T1N0, ER+, ductal histology, no LCIS, EIS, margin negative</w:t>
      </w:r>
      <w:r w:rsidR="008F6DA6">
        <w:br/>
        <w:t xml:space="preserve">   </w:t>
      </w:r>
      <w:r w:rsidR="008F6DA6" w:rsidRPr="003D07AE">
        <w:rPr>
          <w:b/>
          <w:color w:val="FF0000"/>
        </w:rPr>
        <w:t xml:space="preserve"> {LET A HN BGM, </w:t>
      </w:r>
      <w:r w:rsidR="008F6DA6" w:rsidRPr="003D07AE">
        <w:rPr>
          <w:rFonts w:hint="eastAsia"/>
          <w:b/>
          <w:color w:val="FF0000"/>
        </w:rPr>
        <w:t>多</w:t>
      </w:r>
      <w:r w:rsidR="008F6DA6" w:rsidRPr="003D07AE">
        <w:rPr>
          <w:rFonts w:hint="eastAsia"/>
          <w:b/>
          <w:color w:val="FF0000"/>
        </w:rPr>
        <w:t>(m</w:t>
      </w:r>
      <w:r w:rsidR="008F6DA6" w:rsidRPr="003D07AE">
        <w:rPr>
          <w:b/>
          <w:color w:val="FF0000"/>
        </w:rPr>
        <w:t>ultiF), EIC, Chemo}</w:t>
      </w:r>
      <w:r w:rsidR="008F6DA6">
        <w:t>=&gt;LVSI-,ER+,T</w:t>
      </w:r>
      <w:r w:rsidR="005162DF">
        <w:t>1</w:t>
      </w:r>
      <w:r w:rsidR="008F6DA6">
        <w:t>,&gt;=50y,Histology,N0,BRCA-,Any Gr,Margin-,</w:t>
      </w:r>
      <w:r w:rsidR="008F6DA6">
        <w:t>單</w:t>
      </w:r>
      <w:r w:rsidR="008F6DA6">
        <w:t>…</w:t>
      </w:r>
      <w:r w:rsidR="005162DF">
        <w:br/>
        <w:t xml:space="preserve">                                                                                  (DCIS </w:t>
      </w:r>
      <w:r w:rsidR="005162DF">
        <w:t>必須</w:t>
      </w:r>
      <w:r w:rsidR="005162DF">
        <w:rPr>
          <w:rFonts w:hint="eastAsia"/>
        </w:rPr>
        <w:t>是</w:t>
      </w:r>
      <w:r w:rsidR="005162DF">
        <w:rPr>
          <w:rFonts w:hint="eastAsia"/>
        </w:rPr>
        <w:t>s</w:t>
      </w:r>
      <w:r w:rsidR="005162DF">
        <w:t>creen detected,margin&gt;3mm,T&lt;=2.5cm)</w:t>
      </w:r>
    </w:p>
    <w:p w14:paraId="000000C6" w14:textId="59ECCD84" w:rsidR="00B6357E" w:rsidRDefault="00487B32">
      <w:r>
        <w:t xml:space="preserve">2. </w:t>
      </w:r>
      <w:r>
        <w:t>如果是</w:t>
      </w:r>
      <w:r>
        <w:t xml:space="preserve">BRACHYTHERAPY: 34Gy in 10 fractions BID; </w:t>
      </w:r>
      <w:r>
        <w:t>如果是</w:t>
      </w:r>
      <w:r>
        <w:t>EBRT: 38.5Gy in 10 fractions BID</w:t>
      </w:r>
      <w:r w:rsidR="001E5C48">
        <w:rPr>
          <w:rFonts w:hint="eastAsia"/>
        </w:rPr>
        <w:t xml:space="preserve"> [RAPID trial</w:t>
      </w:r>
      <w:r w:rsidR="001E5C48">
        <w:t>, NSABP-B39]</w:t>
      </w:r>
    </w:p>
    <w:p w14:paraId="4C47CB45" w14:textId="0F22536C" w:rsidR="00804A54" w:rsidRDefault="00804A54">
      <w:r>
        <w:t>3.</w:t>
      </w:r>
      <w:r>
        <w:rPr>
          <w:rFonts w:hint="eastAsia"/>
        </w:rPr>
        <w:t>過去的研究</w:t>
      </w:r>
      <w:r w:rsidR="001E5C48">
        <w:rPr>
          <w:rFonts w:hint="eastAsia"/>
        </w:rPr>
        <w:t>大致</w:t>
      </w:r>
      <w:r>
        <w:rPr>
          <w:rFonts w:hint="eastAsia"/>
        </w:rPr>
        <w:t>是</w:t>
      </w:r>
      <w:r w:rsidRPr="005162DF">
        <w:rPr>
          <w:rFonts w:hint="eastAsia"/>
          <w:color w:val="FF0000"/>
        </w:rPr>
        <w:t>NS in IBTR, OS</w:t>
      </w:r>
      <w:r w:rsidRPr="005162DF">
        <w:rPr>
          <w:rFonts w:hint="eastAsia"/>
          <w:color w:val="FF0000"/>
        </w:rPr>
        <w:t>。但下降</w:t>
      </w:r>
      <w:r w:rsidRPr="005162DF">
        <w:rPr>
          <w:rFonts w:hint="eastAsia"/>
          <w:color w:val="FF0000"/>
        </w:rPr>
        <w:t>Toxicity</w:t>
      </w:r>
      <w:r w:rsidR="006E26A6" w:rsidRPr="005162DF">
        <w:rPr>
          <w:color w:val="FF0000"/>
        </w:rPr>
        <w:t xml:space="preserve"> </w:t>
      </w:r>
      <w:r w:rsidR="002C29B8">
        <w:t xml:space="preserve">(reduce Gr2-3 skin toxicity, </w:t>
      </w:r>
      <w:r w:rsidR="002C29B8">
        <w:rPr>
          <w:rFonts w:hint="eastAsia"/>
        </w:rPr>
        <w:t>improve cosmesis</w:t>
      </w:r>
      <w:r w:rsidR="001E5C48">
        <w:t>)</w:t>
      </w:r>
      <w:r w:rsidR="00FF2EA8">
        <w:t>-</w:t>
      </w:r>
      <w:r w:rsidR="00FF2EA8">
        <w:t>和</w:t>
      </w:r>
      <w:r w:rsidR="00FF2EA8">
        <w:rPr>
          <w:rFonts w:hint="eastAsia"/>
        </w:rPr>
        <w:t>t</w:t>
      </w:r>
      <w:r w:rsidR="00FF2EA8">
        <w:t>angential</w:t>
      </w:r>
      <w:r w:rsidR="00FF2EA8">
        <w:t>比較</w:t>
      </w:r>
    </w:p>
    <w:p w14:paraId="7D06F402" w14:textId="2BC9666B" w:rsidR="001E5C48" w:rsidRDefault="001E5C48" w:rsidP="001E5C48">
      <w:pPr>
        <w:jc w:val="both"/>
        <w:rPr>
          <w:color w:val="FF0000"/>
        </w:rPr>
      </w:pPr>
      <w:r>
        <w:t>4.</w:t>
      </w:r>
      <w:r w:rsidRPr="005162DF">
        <w:rPr>
          <w:rFonts w:hint="eastAsia"/>
          <w:color w:val="FF0000"/>
        </w:rPr>
        <w:t>不過</w:t>
      </w:r>
      <w:r w:rsidRPr="005162DF">
        <w:rPr>
          <w:rFonts w:hint="eastAsia"/>
          <w:color w:val="FF0000"/>
        </w:rPr>
        <w:t>RAPID trial</w:t>
      </w:r>
      <w:r w:rsidRPr="005162DF">
        <w:rPr>
          <w:rFonts w:hint="eastAsia"/>
          <w:color w:val="FF0000"/>
        </w:rPr>
        <w:t>的結果</w:t>
      </w:r>
      <w:r w:rsidRPr="005162DF">
        <w:rPr>
          <w:rFonts w:hint="eastAsia"/>
          <w:color w:val="FF0000"/>
        </w:rPr>
        <w:t>APBI</w:t>
      </w:r>
      <w:r w:rsidRPr="005162DF">
        <w:rPr>
          <w:rFonts w:hint="eastAsia"/>
          <w:color w:val="FF0000"/>
        </w:rPr>
        <w:t>增加</w:t>
      </w:r>
      <w:r w:rsidRPr="005162DF">
        <w:rPr>
          <w:rFonts w:hint="eastAsia"/>
          <w:color w:val="FF0000"/>
        </w:rPr>
        <w:t>acute/late toxicity</w:t>
      </w:r>
    </w:p>
    <w:p w14:paraId="085E102E" w14:textId="3E011599" w:rsidR="00FF2EA8" w:rsidRPr="00FF2EA8" w:rsidRDefault="00FF2EA8" w:rsidP="001E5C48">
      <w:pPr>
        <w:jc w:val="both"/>
        <w:rPr>
          <w:color w:val="000000" w:themeColor="text1"/>
        </w:rPr>
      </w:pPr>
      <w:r w:rsidRPr="00FF2EA8">
        <w:rPr>
          <w:color w:val="000000" w:themeColor="text1"/>
        </w:rPr>
        <w:t>5.</w:t>
      </w:r>
      <w:r w:rsidRPr="00FF2EA8">
        <w:rPr>
          <w:color w:val="000000" w:themeColor="text1"/>
        </w:rPr>
        <w:t>如果外科醫師沒有把</w:t>
      </w:r>
      <w:r w:rsidRPr="00FF2EA8">
        <w:rPr>
          <w:color w:val="000000" w:themeColor="text1"/>
        </w:rPr>
        <w:t>CLIP</w:t>
      </w:r>
      <w:r w:rsidRPr="00FF2EA8">
        <w:rPr>
          <w:color w:val="000000" w:themeColor="text1"/>
        </w:rPr>
        <w:t>的位置放準確，照射上很難定位</w:t>
      </w:r>
    </w:p>
    <w:p w14:paraId="000000C7" w14:textId="77777777" w:rsidR="00B6357E" w:rsidRPr="006E26A6" w:rsidRDefault="00487B32">
      <w:pPr>
        <w:rPr>
          <w:u w:val="single"/>
        </w:rPr>
      </w:pPr>
      <w:r w:rsidRPr="006E26A6">
        <w:rPr>
          <w:u w:val="single"/>
        </w:rPr>
        <w:t>RT After Lumpectomy</w:t>
      </w:r>
    </w:p>
    <w:p w14:paraId="000000C8" w14:textId="77777777" w:rsidR="00B6357E" w:rsidRDefault="00487B32">
      <w:r>
        <w:t>做完</w:t>
      </w:r>
      <w:r>
        <w:t>lumpectomy</w:t>
      </w:r>
      <w:r>
        <w:t>之後的放射治療需要包括整個乳房，選擇性的可以加上</w:t>
      </w:r>
      <w:r>
        <w:t>boost</w:t>
      </w:r>
      <w:r>
        <w:t>，對於</w:t>
      </w:r>
      <w:r>
        <w:t>LN+</w:t>
      </w:r>
      <w:r>
        <w:t>是</w:t>
      </w:r>
      <w:r>
        <w:t xml:space="preserve">cat.1, </w:t>
      </w:r>
      <w:r>
        <w:t>對於</w:t>
      </w:r>
      <w:r>
        <w:t>LN-</w:t>
      </w:r>
      <w:r>
        <w:t>是</w:t>
      </w:r>
      <w:r>
        <w:t>cat.2A</w:t>
      </w:r>
      <w:r>
        <w:t>，這個建議是根據</w:t>
      </w:r>
      <w:r>
        <w:t>EBCTCG</w:t>
      </w:r>
      <w:r>
        <w:t>的</w:t>
      </w:r>
      <w:r>
        <w:t>metaanalysis</w:t>
      </w:r>
      <w:r>
        <w:t>，可以降低將</w:t>
      </w:r>
      <w:r>
        <w:t>10</w:t>
      </w:r>
      <w:r>
        <w:t>年復發率從</w:t>
      </w:r>
      <w:r>
        <w:t>35%</w:t>
      </w:r>
      <w:r>
        <w:t>降到</w:t>
      </w:r>
      <w:r>
        <w:t>19%</w:t>
      </w:r>
    </w:p>
    <w:p w14:paraId="000000C9" w14:textId="77777777" w:rsidR="00B6357E" w:rsidRPr="006E26A6" w:rsidRDefault="00487B32">
      <w:pPr>
        <w:rPr>
          <w:u w:val="single"/>
        </w:rPr>
      </w:pPr>
      <w:r w:rsidRPr="006E26A6">
        <w:rPr>
          <w:u w:val="single"/>
        </w:rPr>
        <w:t>RT After Lumpectomy – RNI</w:t>
      </w:r>
    </w:p>
    <w:p w14:paraId="000000CA" w14:textId="77777777" w:rsidR="00B6357E" w:rsidRDefault="00487B32">
      <w:r>
        <w:t>從</w:t>
      </w:r>
      <w:r>
        <w:t>MA.20/EORTC 22922</w:t>
      </w:r>
      <w:r>
        <w:t>的經驗可以知道</w:t>
      </w:r>
      <w:r>
        <w:t>RNI</w:t>
      </w:r>
      <w:r>
        <w:t>的重要性，所以</w:t>
      </w:r>
      <w:r>
        <w:t>NCCN panel</w:t>
      </w:r>
      <w:r>
        <w:t>認為如果</w:t>
      </w:r>
      <w:r>
        <w:t>LN</w:t>
      </w:r>
      <w:r>
        <w:t>超過</w:t>
      </w:r>
      <w:r>
        <w:t>4</w:t>
      </w:r>
      <w:r>
        <w:t>科就要治療包含</w:t>
      </w:r>
      <w:r>
        <w:t>infraclavicular, supraclavicular, IMN</w:t>
      </w:r>
      <w:r>
        <w:t>；若</w:t>
      </w:r>
      <w:r>
        <w:t>LN negative</w:t>
      </w:r>
      <w:r>
        <w:t>就不建議做</w:t>
      </w:r>
      <w:r>
        <w:t>RNI</w:t>
      </w:r>
      <w:r>
        <w:t>。</w:t>
      </w:r>
      <w:r>
        <w:t xml:space="preserve"> </w:t>
      </w:r>
      <w:r>
        <w:t>如果有計畫要做化學治療，則放射治療應該要在化學治療結束後再開始，這個論述是根據</w:t>
      </w:r>
      <w:r>
        <w:t>”Upfront-Outback” trial</w:t>
      </w:r>
      <w:r>
        <w:t>，在</w:t>
      </w:r>
      <w:r>
        <w:t>58</w:t>
      </w:r>
      <w:r>
        <w:t>個月時，看起來</w:t>
      </w:r>
      <w:r>
        <w:t>delay RT</w:t>
      </w:r>
      <w:r>
        <w:t>的局部復發率較高，但是</w:t>
      </w:r>
      <w:r>
        <w:t>135</w:t>
      </w:r>
      <w:r>
        <w:t>個月追蹤後，局部復發或遠端轉移並沒有差異。</w:t>
      </w:r>
      <w:r>
        <w:t>(NEJM 1996;334: 1356-1361. NEJM 2004;351: 971-977)</w:t>
      </w:r>
    </w:p>
    <w:p w14:paraId="000000CB" w14:textId="77777777" w:rsidR="00B6357E" w:rsidRPr="006E26A6" w:rsidRDefault="00487B32">
      <w:pPr>
        <w:rPr>
          <w:u w:val="single"/>
        </w:rPr>
      </w:pPr>
      <w:r w:rsidRPr="006E26A6">
        <w:rPr>
          <w:u w:val="single"/>
        </w:rPr>
        <w:t>RT After Lumpectomy-Older Adults</w:t>
      </w:r>
    </w:p>
    <w:p w14:paraId="000000CC" w14:textId="77777777" w:rsidR="00B6357E" w:rsidRDefault="00487B32">
      <w:r>
        <w:t>對於超過</w:t>
      </w:r>
      <w:r>
        <w:t>70</w:t>
      </w:r>
      <w:r>
        <w:t>歲的病人，</w:t>
      </w:r>
      <w:r>
        <w:t>BCS</w:t>
      </w:r>
      <w:r>
        <w:t>之後的乳房放射治療並非必要的。因為不論在</w:t>
      </w:r>
      <w:r>
        <w:t>OS, DFS, mastectomy</w:t>
      </w:r>
      <w:r>
        <w:t>上面兩者都沒有差異。因此</w:t>
      </w:r>
      <w:r>
        <w:t>NCCN</w:t>
      </w:r>
      <w:r>
        <w:t>建議當病人超過</w:t>
      </w:r>
      <w:r>
        <w:t>70</w:t>
      </w:r>
      <w:r>
        <w:t>歲，</w:t>
      </w:r>
      <w:r>
        <w:t>clinical N0, ER+, T1</w:t>
      </w:r>
      <w:r>
        <w:t>，做完</w:t>
      </w:r>
      <w:r>
        <w:t>lumpectomy</w:t>
      </w:r>
      <w:r>
        <w:t>之後是不用</w:t>
      </w:r>
      <w:r>
        <w:t>RT</w:t>
      </w:r>
      <w:r>
        <w:t>的</w:t>
      </w:r>
      <w:r>
        <w:t>(cat.1)</w:t>
      </w:r>
    </w:p>
    <w:p w14:paraId="000000CD" w14:textId="77777777" w:rsidR="00B6357E" w:rsidRPr="006E26A6" w:rsidRDefault="00487B32">
      <w:pPr>
        <w:rPr>
          <w:u w:val="single"/>
        </w:rPr>
      </w:pPr>
      <w:r w:rsidRPr="006E26A6">
        <w:rPr>
          <w:u w:val="single"/>
        </w:rPr>
        <w:t>RT After Mastectomy</w:t>
      </w:r>
    </w:p>
    <w:p w14:paraId="000000CE" w14:textId="77777777" w:rsidR="00B6357E" w:rsidRDefault="00487B32">
      <w:r>
        <w:t>Node Positive</w:t>
      </w:r>
    </w:p>
    <w:p w14:paraId="000000CF" w14:textId="77777777" w:rsidR="00B6357E" w:rsidRDefault="00487B32">
      <w:r>
        <w:t>許多臨床試驗已經證實對於</w:t>
      </w:r>
      <w:r>
        <w:t>N+</w:t>
      </w:r>
      <w:r>
        <w:t>的病人術後接受胸壁及局部淋巴放射是有助於提升</w:t>
      </w:r>
      <w:r>
        <w:t>DFS &amp; OS</w:t>
      </w:r>
      <w:r>
        <w:t>。</w:t>
      </w:r>
      <w:r>
        <w:t>(Danish 82b, Danish 82c, British Columbia trial). EBCTCG</w:t>
      </w:r>
      <w:r>
        <w:t>的</w:t>
      </w:r>
      <w:r>
        <w:t>meta-analysis</w:t>
      </w:r>
      <w:r>
        <w:t>也顯示對於</w:t>
      </w:r>
      <w:r>
        <w:t>1~3</w:t>
      </w:r>
      <w:r>
        <w:t>顆淋巴的病人，給予放射治療能夠降低局部復發及</w:t>
      </w:r>
      <w:r>
        <w:t>breast cancer mortality</w:t>
      </w:r>
      <w:r>
        <w:t>，所以只要</w:t>
      </w:r>
      <w:r>
        <w:t>N+</w:t>
      </w:r>
      <w:r>
        <w:t>就要做</w:t>
      </w:r>
      <w:r>
        <w:t>axillary LN RT.</w:t>
      </w:r>
    </w:p>
    <w:p w14:paraId="000000D0" w14:textId="77777777" w:rsidR="00B6357E" w:rsidRDefault="00487B32">
      <w:r>
        <w:t>RNI</w:t>
      </w:r>
    </w:p>
    <w:p w14:paraId="000000D1" w14:textId="77777777" w:rsidR="00B6357E" w:rsidRDefault="00487B32">
      <w:r>
        <w:t>RNI</w:t>
      </w:r>
      <w:r>
        <w:t>的角色是由</w:t>
      </w:r>
      <w:r>
        <w:t>DBCCG</w:t>
      </w:r>
      <w:r>
        <w:t>研究的一個</w:t>
      </w:r>
      <w:r>
        <w:t>subgroup</w:t>
      </w:r>
      <w:r>
        <w:t>分析得知，</w:t>
      </w:r>
      <w:r>
        <w:t>EORTC 22922</w:t>
      </w:r>
      <w:r>
        <w:t>的結果也</w:t>
      </w:r>
      <w:r>
        <w:t>support</w:t>
      </w:r>
      <w:r>
        <w:t>這個說法，所以如果</w:t>
      </w:r>
      <w:r>
        <w:t xml:space="preserve">LN&gt;4, </w:t>
      </w:r>
      <w:r>
        <w:t>照射</w:t>
      </w:r>
      <w:r>
        <w:t>infraclavicular, supraclavicular, IMN</w:t>
      </w:r>
      <w:r>
        <w:t>是</w:t>
      </w:r>
      <w:r>
        <w:t xml:space="preserve">cat.1, </w:t>
      </w:r>
      <w:r>
        <w:t>如果</w:t>
      </w:r>
      <w:r>
        <w:t>1~3</w:t>
      </w:r>
      <w:r>
        <w:t>顆就是</w:t>
      </w:r>
      <w:r>
        <w:t>cat.2A</w:t>
      </w:r>
    </w:p>
    <w:p w14:paraId="000000D2" w14:textId="77777777" w:rsidR="00B6357E" w:rsidRDefault="00487B32">
      <w:r>
        <w:lastRenderedPageBreak/>
        <w:t>Node Negative</w:t>
      </w:r>
    </w:p>
    <w:p w14:paraId="000000D3" w14:textId="77777777" w:rsidR="00B6357E" w:rsidRDefault="00487B32">
      <w:r>
        <w:t>對於淋巴陰性的病人，比較有轉移風險的特徵包含腫瘤</w:t>
      </w:r>
      <w:r>
        <w:t>&gt;5cm</w:t>
      </w:r>
      <w:r>
        <w:t>及邊緣陽性，對於這兩種病人就應該要做胸壁放射治療，甚至同側</w:t>
      </w:r>
      <w:r>
        <w:t>SCF, IMN</w:t>
      </w:r>
      <w:r>
        <w:t>也應該要包含。如果</w:t>
      </w:r>
      <w:r>
        <w:t>margin&lt;1mm</w:t>
      </w:r>
      <w:r>
        <w:t>則比照</w:t>
      </w:r>
      <w:r>
        <w:t xml:space="preserve">positive. </w:t>
      </w:r>
      <w:r>
        <w:t>如果病人是</w:t>
      </w:r>
      <w:r>
        <w:t>tumor&lt;5cm, margin&gt;1mm, N-</w:t>
      </w:r>
      <w:r>
        <w:t>則</w:t>
      </w:r>
      <w:r>
        <w:t>NCCN</w:t>
      </w:r>
      <w:r>
        <w:t>不建議做</w:t>
      </w:r>
      <w:r>
        <w:t>chest wall RT</w:t>
      </w:r>
    </w:p>
    <w:p w14:paraId="000000D4" w14:textId="77777777" w:rsidR="00B6357E" w:rsidRPr="008F6DA6" w:rsidRDefault="00487B32">
      <w:pPr>
        <w:rPr>
          <w:b/>
          <w:sz w:val="24"/>
          <w:szCs w:val="24"/>
          <w:bdr w:val="single" w:sz="4" w:space="0" w:color="auto"/>
        </w:rPr>
      </w:pPr>
      <w:r w:rsidRPr="008F6DA6">
        <w:rPr>
          <w:b/>
          <w:sz w:val="24"/>
          <w:szCs w:val="24"/>
          <w:bdr w:val="single" w:sz="4" w:space="0" w:color="auto"/>
        </w:rPr>
        <w:t>Stage III Invasive Breast Cancer</w:t>
      </w:r>
    </w:p>
    <w:p w14:paraId="000000D5" w14:textId="77777777" w:rsidR="00B6357E" w:rsidRPr="008F6DA6" w:rsidRDefault="00487B32">
      <w:pPr>
        <w:rPr>
          <w:b/>
        </w:rPr>
      </w:pPr>
      <w:r w:rsidRPr="008F6DA6">
        <w:rPr>
          <w:b/>
        </w:rPr>
        <w:t>Operable Locally Advanced Breast Cancer(T3N1M0)</w:t>
      </w:r>
    </w:p>
    <w:p w14:paraId="000000D6" w14:textId="77777777" w:rsidR="00B6357E" w:rsidRDefault="00487B32">
      <w:r>
        <w:t>這群病人是有機會不用</w:t>
      </w:r>
      <w:r>
        <w:t>neoadjuvant Tx</w:t>
      </w:r>
      <w:r>
        <w:t>靠手術把腫瘤清除乾淨的，所以治療上可以比照</w:t>
      </w:r>
      <w:r>
        <w:t>stage II</w:t>
      </w:r>
    </w:p>
    <w:p w14:paraId="000000D7" w14:textId="77777777" w:rsidR="00B6357E" w:rsidRPr="008F6DA6" w:rsidRDefault="00487B32">
      <w:pPr>
        <w:rPr>
          <w:b/>
        </w:rPr>
      </w:pPr>
      <w:r w:rsidRPr="008F6DA6">
        <w:rPr>
          <w:b/>
        </w:rPr>
        <w:t>Inoperable Locally Advanced Breast Cancer</w:t>
      </w:r>
    </w:p>
    <w:p w14:paraId="000000D8" w14:textId="77777777" w:rsidR="00B6357E" w:rsidRDefault="00487B32">
      <w:r>
        <w:t>這群病人建議先使用</w:t>
      </w:r>
      <w:r>
        <w:t>anthracycline-based +/- Taxane</w:t>
      </w:r>
      <w:r>
        <w:t>的化學治療，如果還有</w:t>
      </w:r>
      <w:r>
        <w:t>HER2+</w:t>
      </w:r>
      <w:r>
        <w:t>，則應該要再加上</w:t>
      </w:r>
      <w:r>
        <w:t>Transtuzumab or Pertuzumab</w:t>
      </w:r>
      <w:r>
        <w:t>，根據術前治療的反應可以決定手術要做</w:t>
      </w:r>
      <w:r>
        <w:t>Total mastectomy + ALN dissection +/- reconstruction</w:t>
      </w:r>
      <w:r>
        <w:t>或者</w:t>
      </w:r>
      <w:r>
        <w:t>Lumpectomy + ALN dissection</w:t>
      </w:r>
      <w:r>
        <w:t>。如果病人在接受</w:t>
      </w:r>
      <w:r>
        <w:t>neoadjuvant</w:t>
      </w:r>
      <w:r>
        <w:t>的期間疾病有持續在進展，那麼就應該要安排</w:t>
      </w:r>
      <w:r>
        <w:t xml:space="preserve">palliative breast RT. </w:t>
      </w:r>
      <w:r>
        <w:t>荷爾蒙陽性就要加上</w:t>
      </w:r>
      <w:r>
        <w:t>Tamoxifen or AI</w:t>
      </w:r>
      <w:r>
        <w:t>，</w:t>
      </w:r>
      <w:r>
        <w:t>HER2</w:t>
      </w:r>
      <w:r>
        <w:t>陽性就要加上</w:t>
      </w:r>
      <w:r>
        <w:t xml:space="preserve">Transtuzumab </w:t>
      </w:r>
    </w:p>
    <w:p w14:paraId="000000D9" w14:textId="77777777" w:rsidR="00B6357E" w:rsidRDefault="00B6357E"/>
    <w:p w14:paraId="000000DA" w14:textId="77777777" w:rsidR="00B6357E" w:rsidRDefault="00B6357E"/>
    <w:p w14:paraId="000000DB" w14:textId="77777777" w:rsidR="00B6357E" w:rsidRDefault="00B6357E"/>
    <w:p w14:paraId="000000DC" w14:textId="77777777" w:rsidR="00B6357E" w:rsidRDefault="00B6357E"/>
    <w:p w14:paraId="000000DD" w14:textId="77777777" w:rsidR="00B6357E" w:rsidRDefault="00B6357E"/>
    <w:p w14:paraId="000000DE" w14:textId="77777777" w:rsidR="00B6357E" w:rsidRDefault="00B6357E"/>
    <w:p w14:paraId="000000DF" w14:textId="77777777" w:rsidR="00B6357E" w:rsidRDefault="00B6357E"/>
    <w:p w14:paraId="000000E0" w14:textId="77777777" w:rsidR="00B6357E" w:rsidRDefault="00B6357E"/>
    <w:p w14:paraId="7F85991B" w14:textId="77777777" w:rsidR="00AB3FFD" w:rsidRDefault="00AB3FFD"/>
    <w:p w14:paraId="434F9A6B" w14:textId="77777777" w:rsidR="00AB3FFD" w:rsidRDefault="00AB3FFD"/>
    <w:p w14:paraId="5FE3CD37" w14:textId="77777777" w:rsidR="00AB3FFD" w:rsidRDefault="00AB3FFD"/>
    <w:p w14:paraId="4144A8B9" w14:textId="77777777" w:rsidR="00AB3FFD" w:rsidRDefault="00AB3FFD"/>
    <w:p w14:paraId="020990B6" w14:textId="77777777" w:rsidR="00AB3FFD" w:rsidRDefault="00AB3FFD"/>
    <w:p w14:paraId="44013EE1" w14:textId="77777777" w:rsidR="00AB3FFD" w:rsidRDefault="00AB3FFD"/>
    <w:p w14:paraId="7ED61062" w14:textId="77777777" w:rsidR="00AB3FFD" w:rsidRDefault="00AB3FFD"/>
    <w:p w14:paraId="753F7DDA" w14:textId="77777777" w:rsidR="00AB3FFD" w:rsidRDefault="00AB3FFD"/>
    <w:p w14:paraId="1FCC16F3" w14:textId="77777777" w:rsidR="00AB3FFD" w:rsidRDefault="00AB3FFD"/>
    <w:p w14:paraId="73991A67" w14:textId="77777777" w:rsidR="00AB3FFD" w:rsidRDefault="00AB3FFD"/>
    <w:p w14:paraId="5396CF1D" w14:textId="77777777" w:rsidR="00AB3FFD" w:rsidRDefault="00AB3FFD"/>
    <w:p w14:paraId="5B946260" w14:textId="77777777" w:rsidR="00AB3FFD" w:rsidRDefault="00AB3FFD"/>
    <w:p w14:paraId="668EEAB8" w14:textId="77777777" w:rsidR="00AB3FFD" w:rsidRDefault="00AB3FFD"/>
    <w:p w14:paraId="1979AE5E" w14:textId="77777777" w:rsidR="00AB3FFD" w:rsidRPr="00AB3FFD" w:rsidRDefault="00AB3FFD" w:rsidP="00AB3FFD">
      <w:pPr>
        <w:rPr>
          <w:b/>
          <w:sz w:val="28"/>
          <w:shd w:val="pct15" w:color="auto" w:fill="FFFFFF"/>
        </w:rPr>
      </w:pPr>
      <w:r w:rsidRPr="00AB3FFD">
        <w:rPr>
          <w:b/>
          <w:sz w:val="28"/>
          <w:shd w:val="pct15" w:color="auto" w:fill="FFFFFF"/>
        </w:rPr>
        <w:lastRenderedPageBreak/>
        <w:t>胃癌</w:t>
      </w:r>
    </w:p>
    <w:p w14:paraId="6C230B50" w14:textId="77777777" w:rsidR="00AB3FFD" w:rsidRDefault="00AB3FFD" w:rsidP="00AB3FFD">
      <w:r>
        <w:t>在胃癌的治療，</w:t>
      </w:r>
      <w:r>
        <w:t>RT</w:t>
      </w:r>
      <w:r>
        <w:t>有三個腳色：</w:t>
      </w:r>
      <w:r>
        <w:t>preoperative, postoperative, palliative</w:t>
      </w:r>
    </w:p>
    <w:p w14:paraId="1775DAA0" w14:textId="77777777" w:rsidR="00AB3FFD" w:rsidRDefault="00AB3FFD" w:rsidP="00AB3FFD">
      <w:r>
        <w:t xml:space="preserve">Siewert I, II </w:t>
      </w:r>
      <w:r>
        <w:t>遵照食道癌</w:t>
      </w:r>
      <w:r>
        <w:t>guideline, Siewert III</w:t>
      </w:r>
      <w:r>
        <w:t>遵照胃癌</w:t>
      </w:r>
      <w:r>
        <w:t>guideline</w:t>
      </w:r>
    </w:p>
    <w:p w14:paraId="1F50E898" w14:textId="77777777" w:rsidR="00AB3FFD" w:rsidRDefault="00AB3FFD" w:rsidP="00AB3FFD">
      <w:r>
        <w:t>劑量很單純就是</w:t>
      </w:r>
      <w:r>
        <w:t>45~50.4Gy</w:t>
      </w:r>
      <w:r>
        <w:t>，</w:t>
      </w:r>
      <w:r>
        <w:t>fraction size</w:t>
      </w:r>
      <w:r>
        <w:t>用</w:t>
      </w:r>
      <w:r>
        <w:t>1.8Gy</w:t>
      </w:r>
      <w:r>
        <w:t>，當然針對</w:t>
      </w:r>
      <w:r>
        <w:t>SM+</w:t>
      </w:r>
      <w:r>
        <w:t>可以再做局部的加強治療</w:t>
      </w:r>
    </w:p>
    <w:p w14:paraId="7DF7D918" w14:textId="77777777" w:rsidR="00AB3FFD" w:rsidRDefault="00AB3FFD" w:rsidP="00AB3FFD">
      <w:r>
        <w:t>在照野上，術後的病人要參考</w:t>
      </w:r>
      <w:r>
        <w:t>clip</w:t>
      </w:r>
      <w:r>
        <w:t>決定</w:t>
      </w:r>
      <w:r>
        <w:t>tumor bed</w:t>
      </w:r>
      <w:r>
        <w:t>與</w:t>
      </w:r>
      <w:r>
        <w:t xml:space="preserve">anastomosis. </w:t>
      </w:r>
      <w:r>
        <w:t>淋巴結部分需要包含</w:t>
      </w:r>
      <w:r>
        <w:t>perigastric, suprapancreatic, celiac, hilar, porta hepatic, pancreaticoduodenal</w:t>
      </w:r>
    </w:p>
    <w:p w14:paraId="285071AB" w14:textId="77777777" w:rsidR="00AB3FFD" w:rsidRDefault="00AB3FFD" w:rsidP="00AB3FFD">
      <w:r>
        <w:t>正常組織的限制</w:t>
      </w:r>
    </w:p>
    <w:p w14:paraId="31258204" w14:textId="77777777" w:rsidR="00AB3FFD" w:rsidRDefault="00AB3FFD" w:rsidP="00AB3FFD">
      <w:pPr>
        <w:ind w:left="220"/>
      </w:pPr>
      <w:r>
        <w:t>Liver: &lt;30Gy to 60% of liver</w:t>
      </w:r>
    </w:p>
    <w:p w14:paraId="06F9A594" w14:textId="77777777" w:rsidR="00AB3FFD" w:rsidRDefault="00AB3FFD" w:rsidP="00AB3FFD">
      <w:pPr>
        <w:ind w:left="220"/>
      </w:pPr>
      <w:r>
        <w:t>Kidney: &lt;20Gy to at least 60% of one kidney</w:t>
      </w:r>
    </w:p>
    <w:p w14:paraId="3251D53D" w14:textId="77777777" w:rsidR="00AB3FFD" w:rsidRDefault="00AB3FFD" w:rsidP="00AB3FFD">
      <w:pPr>
        <w:ind w:left="220"/>
      </w:pPr>
      <w:r>
        <w:t>SC: &lt;45Gy</w:t>
      </w:r>
    </w:p>
    <w:p w14:paraId="086E6107" w14:textId="77777777" w:rsidR="00AB3FFD" w:rsidRDefault="00AB3FFD" w:rsidP="00AB3FFD">
      <w:pPr>
        <w:ind w:left="220"/>
      </w:pPr>
      <w:r>
        <w:t>Heart: &lt;40Gy to 30% of the heart(ventricle</w:t>
      </w:r>
      <w:r>
        <w:t>盡量壓低</w:t>
      </w:r>
      <w:r>
        <w:t>)</w:t>
      </w:r>
    </w:p>
    <w:p w14:paraId="0D8CF12F" w14:textId="77777777" w:rsidR="00AB3FFD" w:rsidRDefault="00AB3FFD" w:rsidP="00AB3FFD">
      <w:r>
        <w:t>Combined Modality Therapy</w:t>
      </w:r>
    </w:p>
    <w:p w14:paraId="730D4EEB" w14:textId="77777777" w:rsidR="00AB3FFD" w:rsidRDefault="00AB3FFD" w:rsidP="00AB3FFD">
      <w:r>
        <w:t>Pre-op Chemoradiation</w:t>
      </w:r>
    </w:p>
    <w:p w14:paraId="60998C13" w14:textId="77777777" w:rsidR="00AB3FFD" w:rsidRDefault="00AB3FFD" w:rsidP="00AB3FFD">
      <w:r>
        <w:t>Lowy</w:t>
      </w:r>
      <w:r>
        <w:t>做過</w:t>
      </w:r>
      <w:r>
        <w:t>pilot study</w:t>
      </w:r>
      <w:r>
        <w:t>，使用</w:t>
      </w:r>
      <w:r>
        <w:t>EBRT 45Gy + IORT 10Gy + concurrent 5-FU, 83% D2 dissection, Response rate:63%, p CR rate:11%</w:t>
      </w:r>
      <w:r>
        <w:t>，另一個研究中，</w:t>
      </w:r>
      <w:r>
        <w:t>5FU+Cisplatin CCRT</w:t>
      </w:r>
      <w:r>
        <w:t>比</w:t>
      </w:r>
      <w:r>
        <w:t>surgery alone</w:t>
      </w:r>
      <w:r>
        <w:t>的存活期提升</w:t>
      </w:r>
      <w:r>
        <w:t>5</w:t>
      </w:r>
      <w:r>
        <w:t>個月</w:t>
      </w:r>
      <w:r>
        <w:t>(11-&gt;16)</w:t>
      </w:r>
    </w:p>
    <w:p w14:paraId="7D9F94BB" w14:textId="77777777" w:rsidR="00AB3FFD" w:rsidRDefault="00AB3FFD" w:rsidP="00AB3FFD">
      <w:r>
        <w:t>術前治療的腳色目前沒有很有力的證據支持，所以在</w:t>
      </w:r>
      <w:r>
        <w:t>guideline</w:t>
      </w:r>
      <w:r>
        <w:t>中的建議很多是從之前</w:t>
      </w:r>
      <w:r>
        <w:t>esophagus/EGJ adenocarcinoma</w:t>
      </w:r>
      <w:r>
        <w:t>來的</w:t>
      </w:r>
    </w:p>
    <w:p w14:paraId="6E19D659" w14:textId="77777777" w:rsidR="00AB3FFD" w:rsidRDefault="00AB3FFD" w:rsidP="00AB3FFD">
      <w:r>
        <w:t>Pre-op Sequential Chemotherapy and Chemoradiation</w:t>
      </w:r>
    </w:p>
    <w:p w14:paraId="7040FD74" w14:textId="77777777" w:rsidR="00AB3FFD" w:rsidRDefault="00AB3FFD" w:rsidP="00AB3FFD">
      <w:r>
        <w:t>近期研究發現先給化療後再</w:t>
      </w:r>
      <w:r>
        <w:t>CCRT</w:t>
      </w:r>
      <w:r>
        <w:t>對存活有幫助，在</w:t>
      </w:r>
      <w:r>
        <w:t>RTOG 9904</w:t>
      </w:r>
      <w:r>
        <w:t>中</w:t>
      </w:r>
      <w:r>
        <w:t>PF -&gt; CCRT with Paclitaxel + 5FU</w:t>
      </w:r>
      <w:r>
        <w:t>的</w:t>
      </w:r>
      <w:r>
        <w:t>p CR</w:t>
      </w:r>
      <w:r>
        <w:t>可達</w:t>
      </w:r>
      <w:r>
        <w:t>26%</w:t>
      </w:r>
      <w:r>
        <w:t>，有</w:t>
      </w:r>
      <w:r>
        <w:t>50%</w:t>
      </w:r>
      <w:r>
        <w:t>人做了</w:t>
      </w:r>
      <w:r>
        <w:t>D2</w:t>
      </w:r>
      <w:r>
        <w:t>，高達</w:t>
      </w:r>
      <w:r>
        <w:t>77%</w:t>
      </w:r>
      <w:r>
        <w:t>可以做到</w:t>
      </w:r>
      <w:r>
        <w:t>R0</w:t>
      </w:r>
      <w:r>
        <w:t>手術。而在另一篇</w:t>
      </w:r>
      <w:r>
        <w:t>Stahl (JCO 2009)</w:t>
      </w:r>
      <w:r>
        <w:t>的研究中，針對</w:t>
      </w:r>
      <w:r>
        <w:t>EGJ</w:t>
      </w:r>
      <w:r>
        <w:t>的病人，術前使用</w:t>
      </w:r>
      <w:r>
        <w:t xml:space="preserve">PF+ Leucovorin </w:t>
      </w:r>
      <w:r>
        <w:t>然後再使用相同藥物做</w:t>
      </w:r>
      <w:r>
        <w:t>CCRT</w:t>
      </w:r>
      <w:r>
        <w:t>，發現</w:t>
      </w:r>
      <w:r>
        <w:t>CCRT</w:t>
      </w:r>
      <w:r>
        <w:t>的病人</w:t>
      </w:r>
      <w:r>
        <w:t>p CR</w:t>
      </w:r>
      <w:r>
        <w:t>較高</w:t>
      </w:r>
      <w:r>
        <w:t>(15.6% VS 2%), 3</w:t>
      </w:r>
      <w:r>
        <w:t>年存活率也有明顯提升</w:t>
      </w:r>
      <w:r>
        <w:t>(28% -&gt; 47%)</w:t>
      </w:r>
      <w:r>
        <w:t>，因此根據目前有限的證據，</w:t>
      </w:r>
      <w:r>
        <w:rPr>
          <w:b/>
        </w:rPr>
        <w:t>induction chemotherapy</w:t>
      </w:r>
      <w:r>
        <w:rPr>
          <w:b/>
        </w:rPr>
        <w:t>相較於</w:t>
      </w:r>
      <w:r>
        <w:rPr>
          <w:b/>
        </w:rPr>
        <w:t>CCRT</w:t>
      </w:r>
      <w:r>
        <w:rPr>
          <w:b/>
        </w:rPr>
        <w:t>是比較可行的</w:t>
      </w:r>
      <w:r>
        <w:t>。</w:t>
      </w:r>
    </w:p>
    <w:p w14:paraId="0848455A" w14:textId="77777777" w:rsidR="00AB3FFD" w:rsidRDefault="00AB3FFD" w:rsidP="00AB3FFD">
      <w:r>
        <w:t>Post-op Chemoradiation</w:t>
      </w:r>
    </w:p>
    <w:p w14:paraId="57994B0F" w14:textId="77777777" w:rsidR="00AB3FFD" w:rsidRDefault="00AB3FFD" w:rsidP="00AB3FFD">
      <w:r>
        <w:t>談到這個就必須要說</w:t>
      </w:r>
      <w:r>
        <w:t>INT0116</w:t>
      </w:r>
      <w:r>
        <w:t>這篇經典的研究了，這篇研究包含了</w:t>
      </w:r>
      <w:r>
        <w:t>resectable gastric + EGJ</w:t>
      </w:r>
      <w:r>
        <w:t>的癌症，分派成單純開刀及術後</w:t>
      </w:r>
      <w:r>
        <w:t>CCRT</w:t>
      </w:r>
      <w:r>
        <w:t>，化療是使用</w:t>
      </w:r>
      <w:r>
        <w:t xml:space="preserve">5FU+Leucovorin, </w:t>
      </w:r>
      <w:r>
        <w:t>在這個研究中有</w:t>
      </w:r>
      <w:r>
        <w:t>69%</w:t>
      </w:r>
      <w:r>
        <w:t>是</w:t>
      </w:r>
      <w:r>
        <w:t xml:space="preserve">T3-4, </w:t>
      </w:r>
      <w:r>
        <w:t>有</w:t>
      </w:r>
      <w:r>
        <w:t>85%</w:t>
      </w:r>
      <w:r>
        <w:t>是</w:t>
      </w:r>
      <w:r>
        <w:t>N+</w:t>
      </w:r>
      <w:r>
        <w:t>，手術術式並沒有統一。平均存活率從</w:t>
      </w:r>
      <w:r>
        <w:t>27</w:t>
      </w:r>
      <w:r>
        <w:t>提高到</w:t>
      </w:r>
      <w:r>
        <w:t>36</w:t>
      </w:r>
      <w:r>
        <w:t>個月，</w:t>
      </w:r>
      <w:r>
        <w:t>3</w:t>
      </w:r>
      <w:r>
        <w:t>年存活率從</w:t>
      </w:r>
      <w:r>
        <w:t>41%</w:t>
      </w:r>
      <w:r>
        <w:t>提高到</w:t>
      </w:r>
      <w:r>
        <w:t>50%</w:t>
      </w:r>
      <w:r>
        <w:t>，局部復發從</w:t>
      </w:r>
      <w:r>
        <w:t>29%</w:t>
      </w:r>
      <w:r>
        <w:t>降到</w:t>
      </w:r>
      <w:r>
        <w:t>19%</w:t>
      </w:r>
      <w:r>
        <w:t>，而副作用並沒有顯著增加，雖然</w:t>
      </w:r>
      <w:r>
        <w:t>INT 0116</w:t>
      </w:r>
      <w:r>
        <w:t>的結果促成目前胃癌治療的準則，但是當初所使用的化療藥物因為副作用太強，現在已經改成別的藥物了。但是替代的藥物目前還沒有共識，目前使用的藥物是以</w:t>
      </w:r>
      <w:r>
        <w:t>5FU infusion</w:t>
      </w:r>
      <w:r>
        <w:t>或</w:t>
      </w:r>
      <w:r>
        <w:t>capectitabine</w:t>
      </w:r>
      <w:r>
        <w:t>為主。但是</w:t>
      </w:r>
      <w:r>
        <w:t>INT 0116</w:t>
      </w:r>
      <w:r>
        <w:t>並無法佐證</w:t>
      </w:r>
      <w:r>
        <w:t>T2N0</w:t>
      </w:r>
      <w:r>
        <w:t>的腫瘤應該如何治療。另外</w:t>
      </w:r>
      <w:r>
        <w:t>INT 0116</w:t>
      </w:r>
      <w:r>
        <w:t>因為接受</w:t>
      </w:r>
      <w:r>
        <w:t>D2</w:t>
      </w:r>
      <w:r>
        <w:t>的人太少</w:t>
      </w:r>
      <w:r>
        <w:t>(10%)</w:t>
      </w:r>
      <w:r>
        <w:t>，所以針對做完</w:t>
      </w:r>
      <w:r>
        <w:t>D2</w:t>
      </w:r>
      <w:r>
        <w:t>的人，也不能由</w:t>
      </w:r>
      <w:r>
        <w:t>INT 0116</w:t>
      </w:r>
      <w:r>
        <w:t>來佐證後續的治療。</w:t>
      </w:r>
    </w:p>
    <w:p w14:paraId="2EE17596" w14:textId="77777777" w:rsidR="00AB3FFD" w:rsidRDefault="00AB3FFD" w:rsidP="00AB3FFD">
      <w:r>
        <w:t>後續的</w:t>
      </w:r>
      <w:r>
        <w:t>ARTIST trial</w:t>
      </w:r>
      <w:r>
        <w:t>則嘗試去解決</w:t>
      </w:r>
      <w:r>
        <w:t>D2</w:t>
      </w:r>
      <w:r>
        <w:t>的問題，但發現當化療使用</w:t>
      </w:r>
      <w:r>
        <w:t>Cisplatin + Capecitabine</w:t>
      </w:r>
      <w:r>
        <w:t>的時候，就算接受</w:t>
      </w:r>
      <w:r>
        <w:t>D2</w:t>
      </w:r>
      <w:r>
        <w:t>也無法提升存活率，</w:t>
      </w:r>
      <w:r>
        <w:t>3</w:t>
      </w:r>
      <w:r>
        <w:t>年存活率是</w:t>
      </w:r>
      <w:r>
        <w:t>78% VS 74%</w:t>
      </w:r>
      <w:r>
        <w:t>，如果只比較</w:t>
      </w:r>
      <w:r>
        <w:t>N+</w:t>
      </w:r>
      <w:r>
        <w:t>的病人，</w:t>
      </w:r>
      <w:r>
        <w:t>3</w:t>
      </w:r>
      <w:r>
        <w:t>年</w:t>
      </w:r>
      <w:r>
        <w:t>DFS</w:t>
      </w:r>
      <w:r>
        <w:t>是有提升的，從</w:t>
      </w:r>
      <w:r>
        <w:t>72%</w:t>
      </w:r>
      <w:r>
        <w:t>提高到</w:t>
      </w:r>
      <w:r>
        <w:t>77.5%</w:t>
      </w:r>
      <w:r>
        <w:t>，所以</w:t>
      </w:r>
      <w:r>
        <w:t>ARTIST trial</w:t>
      </w:r>
      <w:r>
        <w:t>支持</w:t>
      </w:r>
      <w:r>
        <w:t>D2</w:t>
      </w:r>
      <w:r>
        <w:t>之後使用</w:t>
      </w:r>
      <w:r>
        <w:t>Cisplatin +Capecitabine</w:t>
      </w:r>
      <w:r>
        <w:t>化療</w:t>
      </w:r>
    </w:p>
    <w:p w14:paraId="5C38278B" w14:textId="77777777" w:rsidR="00AB3FFD" w:rsidRDefault="00AB3FFD" w:rsidP="00AB3FFD"/>
    <w:p w14:paraId="7151EB77" w14:textId="77777777" w:rsidR="00AB3FFD" w:rsidRDefault="00AB3FFD" w:rsidP="00AB3FFD"/>
    <w:p w14:paraId="6EC32A9D" w14:textId="77777777" w:rsidR="00AB3FFD" w:rsidRDefault="00AB3FFD" w:rsidP="00AB3FFD">
      <w:pPr>
        <w:rPr>
          <w:rFonts w:hint="eastAsia"/>
        </w:rPr>
      </w:pPr>
    </w:p>
    <w:p w14:paraId="5046C8F0" w14:textId="77777777" w:rsidR="00AB3FFD" w:rsidRPr="00AB3FFD" w:rsidRDefault="00AB3FFD" w:rsidP="00AB3FFD">
      <w:pPr>
        <w:rPr>
          <w:b/>
          <w:sz w:val="28"/>
          <w:shd w:val="pct15" w:color="auto" w:fill="FFFFFF"/>
        </w:rPr>
      </w:pPr>
      <w:r w:rsidRPr="00AB3FFD">
        <w:rPr>
          <w:b/>
          <w:sz w:val="28"/>
          <w:shd w:val="pct15" w:color="auto" w:fill="FFFFFF"/>
        </w:rPr>
        <w:lastRenderedPageBreak/>
        <w:t>胰臟癌</w:t>
      </w:r>
    </w:p>
    <w:p w14:paraId="46977B6D" w14:textId="77777777" w:rsidR="00AB3FFD" w:rsidRDefault="00AB3FFD" w:rsidP="00AB3FFD">
      <w:pPr>
        <w:numPr>
          <w:ilvl w:val="0"/>
          <w:numId w:val="7"/>
        </w:numPr>
        <w:pBdr>
          <w:top w:val="nil"/>
          <w:left w:val="nil"/>
          <w:bottom w:val="nil"/>
          <w:right w:val="nil"/>
          <w:between w:val="nil"/>
        </w:pBdr>
      </w:pPr>
      <w:r>
        <w:rPr>
          <w:rFonts w:eastAsia="Calibri"/>
          <w:color w:val="000000"/>
        </w:rPr>
        <w:t>Neoadjuvant Resectable/ Borderline Resectable</w:t>
      </w:r>
    </w:p>
    <w:p w14:paraId="3C66CF14" w14:textId="77777777" w:rsidR="00AB3FFD" w:rsidRDefault="00AB3FFD" w:rsidP="00AB3FFD">
      <w:r>
        <w:t>目前尚無標準治療方法，通常都比照</w:t>
      </w:r>
      <w:r>
        <w:t xml:space="preserve">locally advanced </w:t>
      </w:r>
      <w:r>
        <w:t>辦理</w:t>
      </w:r>
    </w:p>
    <w:p w14:paraId="4F22FADF" w14:textId="77777777" w:rsidR="00AB3FFD" w:rsidRDefault="00AB3FFD" w:rsidP="00AB3FFD">
      <w:pPr>
        <w:ind w:left="220"/>
      </w:pPr>
      <w:r>
        <w:t>直接</w:t>
      </w:r>
      <w:r>
        <w:t>CI-5FU/Capecitabone CCRT</w:t>
      </w:r>
    </w:p>
    <w:p w14:paraId="0BFF173B" w14:textId="77777777" w:rsidR="00AB3FFD" w:rsidRDefault="00AB3FFD" w:rsidP="00AB3FFD">
      <w:pPr>
        <w:ind w:left="220"/>
      </w:pPr>
      <w:r>
        <w:t>直接</w:t>
      </w:r>
      <w:r>
        <w:t>Gemcitabine CCRT</w:t>
      </w:r>
    </w:p>
    <w:p w14:paraId="542ADA38" w14:textId="77777777" w:rsidR="00AB3FFD" w:rsidRDefault="00AB3FFD" w:rsidP="00AB3FFD">
      <w:pPr>
        <w:ind w:left="220"/>
      </w:pPr>
      <w:r>
        <w:t>Induction chemotherapy followed by 5-FU or Gemcitabine CCRT</w:t>
      </w:r>
    </w:p>
    <w:p w14:paraId="0B02817F" w14:textId="77777777" w:rsidR="00AB3FFD" w:rsidRDefault="00AB3FFD" w:rsidP="00AB3FFD">
      <w:r>
        <w:t>手術最好在</w:t>
      </w:r>
      <w:r>
        <w:t>CCRT</w:t>
      </w:r>
      <w:r>
        <w:t>結束後</w:t>
      </w:r>
      <w:r>
        <w:t>4-8</w:t>
      </w:r>
      <w:r>
        <w:t>周執行，超過</w:t>
      </w:r>
      <w:r>
        <w:t>8</w:t>
      </w:r>
      <w:r>
        <w:t>周</w:t>
      </w:r>
      <w:r>
        <w:t>FIBROSIS</w:t>
      </w:r>
      <w:r>
        <w:t>會很嚴重</w:t>
      </w:r>
    </w:p>
    <w:p w14:paraId="7A2E8EDE" w14:textId="77777777" w:rsidR="00AB3FFD" w:rsidRDefault="00AB3FFD" w:rsidP="00AB3FFD">
      <w:pPr>
        <w:numPr>
          <w:ilvl w:val="0"/>
          <w:numId w:val="7"/>
        </w:numPr>
        <w:pBdr>
          <w:top w:val="nil"/>
          <w:left w:val="nil"/>
          <w:bottom w:val="nil"/>
          <w:right w:val="nil"/>
          <w:between w:val="nil"/>
        </w:pBdr>
      </w:pPr>
      <w:r>
        <w:rPr>
          <w:rFonts w:eastAsia="Calibri"/>
          <w:color w:val="000000"/>
        </w:rPr>
        <w:t>Unresectable/ Locally Advanced</w:t>
      </w:r>
    </w:p>
    <w:p w14:paraId="672BE184" w14:textId="77777777" w:rsidR="00AB3FFD" w:rsidRDefault="00AB3FFD" w:rsidP="00AB3FFD">
      <w:pPr>
        <w:ind w:left="220"/>
      </w:pPr>
      <w:r>
        <w:t>Induction chemotherapy followed by 5FU or Gemcitabine based CCRT</w:t>
      </w:r>
    </w:p>
    <w:p w14:paraId="1977835C" w14:textId="77777777" w:rsidR="00AB3FFD" w:rsidRDefault="00AB3FFD" w:rsidP="00AB3FFD">
      <w:pPr>
        <w:ind w:left="220"/>
      </w:pPr>
      <w:r>
        <w:t>直接</w:t>
      </w:r>
      <w:r>
        <w:t>CI-5FU/Capecitabone CCRT</w:t>
      </w:r>
    </w:p>
    <w:p w14:paraId="18F7244F" w14:textId="77777777" w:rsidR="00AB3FFD" w:rsidRDefault="00AB3FFD" w:rsidP="00AB3FFD">
      <w:pPr>
        <w:ind w:left="220"/>
      </w:pPr>
      <w:r>
        <w:t>直接</w:t>
      </w:r>
      <w:r>
        <w:t>Gemcitabine CCRT</w:t>
      </w:r>
    </w:p>
    <w:p w14:paraId="5C38B3E7" w14:textId="77777777" w:rsidR="00AB3FFD" w:rsidRDefault="00AB3FFD" w:rsidP="00AB3FFD">
      <w:r>
        <w:t>RT: Conventional 45-54Gy in 1.8-2.5Gy fractions; Hypo 36Gy in 2.4 Gy fractions</w:t>
      </w:r>
    </w:p>
    <w:p w14:paraId="065A9085" w14:textId="77777777" w:rsidR="00AB3FFD" w:rsidRDefault="00AB3FFD" w:rsidP="00AB3FFD">
      <w:r>
        <w:t>如果</w:t>
      </w:r>
      <w:r>
        <w:t>CCRT</w:t>
      </w:r>
      <w:r>
        <w:t>結束之後腫瘤仍然是</w:t>
      </w:r>
      <w:r>
        <w:t>unresectable</w:t>
      </w:r>
      <w:r>
        <w:t>就繼續</w:t>
      </w:r>
      <w:r>
        <w:t>maintenance chemotherapy</w:t>
      </w:r>
    </w:p>
    <w:p w14:paraId="5B66EB7F" w14:textId="77777777" w:rsidR="00AB3FFD" w:rsidRDefault="00AB3FFD" w:rsidP="00AB3FFD">
      <w:r>
        <w:t>有三種情況</w:t>
      </w:r>
      <w:r>
        <w:t>induction</w:t>
      </w:r>
      <w:r>
        <w:t>打完就</w:t>
      </w:r>
      <w:r>
        <w:t>definitive CCRT</w:t>
      </w:r>
    </w:p>
    <w:p w14:paraId="16655549" w14:textId="77777777" w:rsidR="00AB3FFD" w:rsidRDefault="00AB3FFD" w:rsidP="00AB3FFD">
      <w:pPr>
        <w:ind w:left="220"/>
      </w:pPr>
      <w:r>
        <w:t xml:space="preserve">a. </w:t>
      </w:r>
      <w:r>
        <w:t>一看就知道打完還是</w:t>
      </w:r>
      <w:r>
        <w:t>unresectable (artery encasement)</w:t>
      </w:r>
    </w:p>
    <w:p w14:paraId="48858572" w14:textId="77777777" w:rsidR="00AB3FFD" w:rsidRDefault="00AB3FFD" w:rsidP="00AB3FFD">
      <w:pPr>
        <w:ind w:left="220"/>
      </w:pPr>
      <w:r>
        <w:t xml:space="preserve">b. </w:t>
      </w:r>
      <w:r>
        <w:t>疑似遠端轉移</w:t>
      </w:r>
    </w:p>
    <w:p w14:paraId="455D3B88" w14:textId="77777777" w:rsidR="00AB3FFD" w:rsidRDefault="00AB3FFD" w:rsidP="00AB3FFD">
      <w:pPr>
        <w:ind w:left="220"/>
      </w:pPr>
      <w:r>
        <w:t xml:space="preserve">c. </w:t>
      </w:r>
      <w:r>
        <w:t>無法承受</w:t>
      </w:r>
      <w:r>
        <w:t>CCRT</w:t>
      </w:r>
    </w:p>
    <w:p w14:paraId="24C1B76F" w14:textId="77777777" w:rsidR="00AB3FFD" w:rsidRDefault="00AB3FFD" w:rsidP="00AB3FFD">
      <w:r>
        <w:t>目前</w:t>
      </w:r>
      <w:r>
        <w:t>SBRT</w:t>
      </w:r>
      <w:r>
        <w:t>沒有共識</w:t>
      </w:r>
      <w:r>
        <w:t xml:space="preserve"> </w:t>
      </w:r>
    </w:p>
    <w:p w14:paraId="36A6EDCC" w14:textId="77777777" w:rsidR="00AB3FFD" w:rsidRDefault="00AB3FFD" w:rsidP="00AB3FFD">
      <w:pPr>
        <w:numPr>
          <w:ilvl w:val="0"/>
          <w:numId w:val="7"/>
        </w:numPr>
        <w:pBdr>
          <w:top w:val="nil"/>
          <w:left w:val="nil"/>
          <w:bottom w:val="nil"/>
          <w:right w:val="nil"/>
          <w:between w:val="nil"/>
        </w:pBdr>
      </w:pPr>
      <w:r>
        <w:rPr>
          <w:rFonts w:eastAsia="Calibri"/>
          <w:color w:val="000000"/>
        </w:rPr>
        <w:t>Adjuvant (s/p Whipple or distal pancreatectomy)</w:t>
      </w:r>
    </w:p>
    <w:p w14:paraId="3CFD8819" w14:textId="77777777" w:rsidR="00AB3FFD" w:rsidRDefault="00AB3FFD" w:rsidP="00AB3FFD">
      <w:pPr>
        <w:ind w:left="220"/>
      </w:pPr>
      <w:r>
        <w:t>Gemcitabine or CI5FU -&gt; CI5FU/RT -&gt; maintenance gEmcitabine or CI5FU</w:t>
      </w:r>
    </w:p>
    <w:p w14:paraId="655AEA84" w14:textId="77777777" w:rsidR="00AB3FFD" w:rsidRDefault="00AB3FFD" w:rsidP="00AB3FFD">
      <w:pPr>
        <w:ind w:left="220"/>
      </w:pPr>
      <w:r>
        <w:t>Gemcitabine or bolus 5FU/leucovorin or CI5FU</w:t>
      </w:r>
    </w:p>
    <w:p w14:paraId="6BE3B613" w14:textId="77777777" w:rsidR="00AB3FFD" w:rsidRDefault="00AB3FFD" w:rsidP="00AB3FFD">
      <w:pPr>
        <w:ind w:left="220"/>
      </w:pPr>
      <w:r>
        <w:t>Gemcitabine or bolus 5FU/leucovorin -&gt;CI5FU or Capecitabine based CCRT</w:t>
      </w:r>
    </w:p>
    <w:p w14:paraId="19CCD4DD" w14:textId="77777777" w:rsidR="00AB3FFD" w:rsidRDefault="00AB3FFD" w:rsidP="00AB3FFD">
      <w:pPr>
        <w:ind w:left="220"/>
      </w:pPr>
      <w:r>
        <w:t>RT: 45-46Gy in 1.8-2Gy fractions to tumor bed, anastomosis, LNs -&gt; tumor bed and anastomosis boost 5-9Gy</w:t>
      </w:r>
    </w:p>
    <w:p w14:paraId="620EF3BB" w14:textId="77777777" w:rsidR="00AB3FFD" w:rsidRDefault="00AB3FFD" w:rsidP="00AB3FFD">
      <w:pPr>
        <w:numPr>
          <w:ilvl w:val="0"/>
          <w:numId w:val="7"/>
        </w:numPr>
        <w:pBdr>
          <w:top w:val="nil"/>
          <w:left w:val="nil"/>
          <w:bottom w:val="nil"/>
          <w:right w:val="nil"/>
          <w:between w:val="nil"/>
        </w:pBdr>
      </w:pPr>
      <w:r>
        <w:rPr>
          <w:rFonts w:eastAsia="Calibri"/>
          <w:color w:val="000000"/>
        </w:rPr>
        <w:t>Palliative</w:t>
      </w:r>
    </w:p>
    <w:p w14:paraId="72A937C7" w14:textId="77777777" w:rsidR="00AB3FFD" w:rsidRDefault="00AB3FFD" w:rsidP="00AB3FFD">
      <w:pPr>
        <w:ind w:left="220"/>
      </w:pPr>
      <w:r>
        <w:t>25-36Gy in 2.4-5 Gy fractions to mets site</w:t>
      </w:r>
    </w:p>
    <w:p w14:paraId="60CDCE3E" w14:textId="77777777" w:rsidR="00AB3FFD" w:rsidRDefault="00AB3FFD" w:rsidP="00AB3FFD">
      <w:r>
        <w:t>RT Treatment Planning Principles</w:t>
      </w:r>
    </w:p>
    <w:p w14:paraId="526E1197" w14:textId="77777777" w:rsidR="00AB3FFD" w:rsidRDefault="00AB3FFD" w:rsidP="00AB3FFD">
      <w:r>
        <w:t>最好能夠有</w:t>
      </w:r>
      <w:r>
        <w:t>IV, oral contrast</w:t>
      </w:r>
    </w:p>
    <w:p w14:paraId="63A5AB5D" w14:textId="77777777" w:rsidR="00AB3FFD" w:rsidRDefault="00AB3FFD" w:rsidP="00AB3FFD">
      <w:r>
        <w:t>For adjuvant: CTV= high risk regional LN, anastomosis, bed</w:t>
      </w:r>
    </w:p>
    <w:p w14:paraId="65AC02FF" w14:textId="77777777" w:rsidR="00AB3FFD" w:rsidRDefault="00AB3FFD" w:rsidP="00AB3FFD">
      <w:r>
        <w:t xml:space="preserve">ENI: </w:t>
      </w:r>
      <w:r>
        <w:t>對於</w:t>
      </w:r>
      <w:r>
        <w:t>adjuvant</w:t>
      </w:r>
      <w:r>
        <w:t>需要，但是對於</w:t>
      </w:r>
      <w:r>
        <w:t>unresectable/neoadjuvant/borderline resectable</w:t>
      </w:r>
      <w:r>
        <w:t>是</w:t>
      </w:r>
      <w:r>
        <w:t>controversial</w:t>
      </w:r>
    </w:p>
    <w:p w14:paraId="12FBE647" w14:textId="77777777" w:rsidR="00AB3FFD" w:rsidRDefault="00AB3FFD" w:rsidP="00AB3FFD">
      <w:r>
        <w:t>For unresectable: GTV+0.5~1.5cm = CTV; CTV+ 0.5~2cm = PTV</w:t>
      </w:r>
    </w:p>
    <w:p w14:paraId="64BDEC03" w14:textId="77777777" w:rsidR="00AB3FFD" w:rsidRDefault="00AB3FFD" w:rsidP="00AB3FFD">
      <w:r>
        <w:lastRenderedPageBreak/>
        <w:t>整體來說治療劑量介於</w:t>
      </w:r>
      <w:r>
        <w:t>30-55Gy</w:t>
      </w:r>
      <w:r>
        <w:t>之間，對於術後的</w:t>
      </w:r>
      <w:r>
        <w:t>case</w:t>
      </w:r>
      <w:r>
        <w:t>來說，先治療</w:t>
      </w:r>
      <w:r>
        <w:t>tumor bed, anastomosis</w:t>
      </w:r>
      <w:r>
        <w:t>到</w:t>
      </w:r>
      <w:r>
        <w:t xml:space="preserve">45Gy, </w:t>
      </w:r>
      <w:r>
        <w:t>再針對</w:t>
      </w:r>
      <w:r>
        <w:t>PSM, anastomosis</w:t>
      </w:r>
      <w:r>
        <w:t>治療</w:t>
      </w:r>
      <w:r>
        <w:t>5~15Gy as boost</w:t>
      </w:r>
    </w:p>
    <w:p w14:paraId="13CF79A0" w14:textId="77777777" w:rsidR="00AB3FFD" w:rsidRPr="00AB3FFD" w:rsidRDefault="00AB3FFD">
      <w:pPr>
        <w:rPr>
          <w:rFonts w:hint="eastAsia"/>
        </w:rPr>
      </w:pPr>
    </w:p>
    <w:p w14:paraId="000000E1" w14:textId="77777777" w:rsidR="00B6357E" w:rsidRDefault="00487B32">
      <w:r>
        <w:br w:type="page"/>
      </w:r>
    </w:p>
    <w:p w14:paraId="34F8FA74" w14:textId="77777777" w:rsidR="00AB3FFD" w:rsidRPr="006D0C18" w:rsidRDefault="00AB3FFD" w:rsidP="00AB3FFD">
      <w:pPr>
        <w:rPr>
          <w:b/>
          <w:sz w:val="28"/>
          <w:shd w:val="pct15" w:color="auto" w:fill="FFFFFF"/>
        </w:rPr>
      </w:pPr>
      <w:r w:rsidRPr="006D0C18">
        <w:rPr>
          <w:b/>
          <w:sz w:val="28"/>
          <w:shd w:val="pct15" w:color="auto" w:fill="FFFFFF"/>
        </w:rPr>
        <w:lastRenderedPageBreak/>
        <w:t>直腸癌</w:t>
      </w:r>
    </w:p>
    <w:p w14:paraId="4EAD04B0" w14:textId="77777777" w:rsidR="00AB3FFD" w:rsidRPr="006D0C18" w:rsidRDefault="00AB3FFD" w:rsidP="00AB3FFD">
      <w:pPr>
        <w:rPr>
          <w:b/>
          <w:bdr w:val="single" w:sz="4" w:space="0" w:color="auto"/>
        </w:rPr>
      </w:pPr>
      <w:r w:rsidRPr="006D0C18">
        <w:rPr>
          <w:b/>
          <w:bdr w:val="single" w:sz="4" w:space="0" w:color="auto"/>
        </w:rPr>
        <w:t>Neoadjuvant and Adjuvant Therapy for Resectable Nonmetastatic Disease</w:t>
      </w:r>
    </w:p>
    <w:p w14:paraId="5E99B7E4" w14:textId="77777777" w:rsidR="00AB3FFD" w:rsidRDefault="00AB3FFD" w:rsidP="00AB3FFD">
      <w:r>
        <w:t>對於</w:t>
      </w:r>
      <w:r>
        <w:t>stage II(T3-4, N-), stage III(N+)</w:t>
      </w:r>
      <w:r>
        <w:t>的疾病治療還是以局部為主，因為這兩個期別的病人其局部復發率相對較高，主要的原因除了</w:t>
      </w:r>
      <w:r>
        <w:t>rectum</w:t>
      </w:r>
      <w:r>
        <w:t>本身解剖構造以外還有手術切除的困難性。然而</w:t>
      </w:r>
      <w:r w:rsidRPr="006F504E">
        <w:rPr>
          <w:b/>
          <w:color w:val="FF0000"/>
        </w:rPr>
        <w:t>對於大腸癌，</w:t>
      </w:r>
      <w:r w:rsidRPr="006F504E">
        <w:rPr>
          <w:b/>
          <w:color w:val="FF0000"/>
        </w:rPr>
        <w:t>adjuvant</w:t>
      </w:r>
      <w:r w:rsidRPr="006F504E">
        <w:rPr>
          <w:b/>
          <w:color w:val="FF0000"/>
        </w:rPr>
        <w:t>治療的目的就在於避免遠端轉移，因為其局部復發率低</w:t>
      </w:r>
      <w:r>
        <w:t>。然而因為放射治療所帶來的相關副作用，如果疾病本身屬於低風險，例如</w:t>
      </w:r>
      <w:r>
        <w:t>T3N0M0</w:t>
      </w:r>
      <w:r>
        <w:t>，其實手術切除加輔助化療已經很足夠，但是在一些</w:t>
      </w:r>
      <w:r w:rsidRPr="00A446B8">
        <w:rPr>
          <w:b/>
          <w:color w:val="FF0000"/>
        </w:rPr>
        <w:t>術前</w:t>
      </w:r>
      <w:r w:rsidRPr="00A446B8">
        <w:rPr>
          <w:b/>
          <w:color w:val="FF0000"/>
        </w:rPr>
        <w:t>CCRT</w:t>
      </w:r>
      <w:r w:rsidRPr="00A446B8">
        <w:rPr>
          <w:b/>
          <w:color w:val="FF0000"/>
        </w:rPr>
        <w:t>的研究中發現，很多人其實雖然臨床上</w:t>
      </w:r>
      <w:r w:rsidRPr="00A446B8">
        <w:rPr>
          <w:b/>
          <w:color w:val="FF0000"/>
        </w:rPr>
        <w:t>N0</w:t>
      </w:r>
      <w:r w:rsidRPr="00A446B8">
        <w:rPr>
          <w:b/>
          <w:color w:val="FF0000"/>
        </w:rPr>
        <w:t>但是手術後卻發現是</w:t>
      </w:r>
      <w:r w:rsidRPr="00A446B8">
        <w:rPr>
          <w:b/>
          <w:color w:val="FF0000"/>
        </w:rPr>
        <w:t>N+</w:t>
      </w:r>
      <w:r>
        <w:t>，也就是說術前的檢查可能會</w:t>
      </w:r>
      <w:r>
        <w:t>understage</w:t>
      </w:r>
      <w:r>
        <w:t>，所以</w:t>
      </w:r>
      <w:r>
        <w:t>NCCN</w:t>
      </w:r>
      <w:r>
        <w:t>仍建議</w:t>
      </w:r>
      <w:r>
        <w:t>T3N0</w:t>
      </w:r>
      <w:r>
        <w:t>的治療以</w:t>
      </w:r>
      <w:r>
        <w:t>Preoperative ChemoRT</w:t>
      </w:r>
      <w:r>
        <w:t>為主。目前針對</w:t>
      </w:r>
      <w:r>
        <w:t>stage II~III</w:t>
      </w:r>
      <w:r>
        <w:t>病人的治療有兩個主軸可以走</w:t>
      </w:r>
    </w:p>
    <w:p w14:paraId="4A308B81" w14:textId="77777777" w:rsidR="00AB3FFD" w:rsidRDefault="00AB3FFD" w:rsidP="00AB3FFD">
      <w:r>
        <w:t xml:space="preserve">A. </w:t>
      </w:r>
      <w:r>
        <w:t>術前化放療，術後化療</w:t>
      </w:r>
    </w:p>
    <w:p w14:paraId="4364C05C" w14:textId="77777777" w:rsidR="00AB3FFD" w:rsidRDefault="00AB3FFD" w:rsidP="00AB3FFD">
      <w:r>
        <w:t xml:space="preserve">B. </w:t>
      </w:r>
      <w:r>
        <w:t>化療</w:t>
      </w:r>
      <w:r>
        <w:t xml:space="preserve"> -&gt;</w:t>
      </w:r>
      <w:r>
        <w:t>化放療</w:t>
      </w:r>
      <w:r>
        <w:t xml:space="preserve"> -&gt;</w:t>
      </w:r>
      <w:r>
        <w:t>手術</w:t>
      </w:r>
    </w:p>
    <w:p w14:paraId="0B3463DD" w14:textId="77777777" w:rsidR="00AB3FFD" w:rsidRDefault="00AB3FFD" w:rsidP="00AB3FFD">
      <w:r>
        <w:t>不論使用哪一種方法治療，整個療程都應該在</w:t>
      </w:r>
      <w:r>
        <w:t>6</w:t>
      </w:r>
      <w:r>
        <w:t>個月內結束</w:t>
      </w:r>
    </w:p>
    <w:p w14:paraId="73E7D1F9" w14:textId="77777777" w:rsidR="00AB3FFD" w:rsidRPr="006D0C18" w:rsidRDefault="00AB3FFD" w:rsidP="00AB3FFD">
      <w:pPr>
        <w:rPr>
          <w:b/>
          <w:bdr w:val="single" w:sz="4" w:space="0" w:color="auto"/>
        </w:rPr>
      </w:pPr>
      <w:r w:rsidRPr="006D0C18">
        <w:rPr>
          <w:b/>
          <w:bdr w:val="single" w:sz="4" w:space="0" w:color="auto"/>
        </w:rPr>
        <w:t>Preop versus Postop RT</w:t>
      </w:r>
    </w:p>
    <w:p w14:paraId="1F6F429B" w14:textId="77777777" w:rsidR="00AB3FFD" w:rsidRDefault="00AB3FFD" w:rsidP="00AB3FFD">
      <w:r>
        <w:t>目前針對這個主題最重要的研究就是</w:t>
      </w:r>
      <w:r>
        <w:t>CAO/ARO/AIO-94</w:t>
      </w:r>
      <w:r>
        <w:t>，這個研究針對第二與第三期直腸癌比較術前跟術後放射治療，結果發現</w:t>
      </w:r>
      <w:r w:rsidRPr="00F61577">
        <w:rPr>
          <w:b/>
          <w:color w:val="FF0000"/>
        </w:rPr>
        <w:t>術前放射治療可以降低局部復發</w:t>
      </w:r>
      <w:r w:rsidRPr="00F61577">
        <w:rPr>
          <w:b/>
          <w:color w:val="FF0000"/>
        </w:rPr>
        <w:t>(6% VS 13%)</w:t>
      </w:r>
      <w:r w:rsidRPr="00F61577">
        <w:rPr>
          <w:b/>
          <w:color w:val="FF0000"/>
        </w:rPr>
        <w:t>，也可以降低副作用</w:t>
      </w:r>
      <w:r w:rsidRPr="00F61577">
        <w:rPr>
          <w:b/>
          <w:color w:val="FF0000"/>
        </w:rPr>
        <w:t>(27% VS 40%)</w:t>
      </w:r>
      <w:r w:rsidRPr="00F61577">
        <w:rPr>
          <w:b/>
          <w:color w:val="FF0000"/>
        </w:rPr>
        <w:t>，但不影響存活率。</w:t>
      </w:r>
      <w:r>
        <w:t>10</w:t>
      </w:r>
      <w:r>
        <w:t>年的長期追蹤，局部復發率仍較優</w:t>
      </w:r>
      <w:r>
        <w:t>(7% VS 10%)</w:t>
      </w:r>
      <w:r>
        <w:t>，存活率兩組都在</w:t>
      </w:r>
      <w:r>
        <w:t>60%.</w:t>
      </w:r>
    </w:p>
    <w:p w14:paraId="0A5B059C" w14:textId="77777777" w:rsidR="00AB3FFD" w:rsidRDefault="00AB3FFD" w:rsidP="00AB3FFD">
      <w:r>
        <w:t>NCCN</w:t>
      </w:r>
      <w:r>
        <w:t>認為術前放療的好處有</w:t>
      </w:r>
    </w:p>
    <w:p w14:paraId="60F2E838" w14:textId="77777777" w:rsidR="00AB3FFD" w:rsidRPr="006D0C18" w:rsidRDefault="00AB3FFD" w:rsidP="00AB3FFD">
      <w:pPr>
        <w:rPr>
          <w:color w:val="FF0000"/>
        </w:rPr>
      </w:pPr>
      <w:r w:rsidRPr="006D0C18">
        <w:rPr>
          <w:color w:val="FF0000"/>
        </w:rPr>
        <w:t xml:space="preserve">A. </w:t>
      </w:r>
      <w:r w:rsidRPr="006D0C18">
        <w:rPr>
          <w:color w:val="FF0000"/>
        </w:rPr>
        <w:t>減少腫瘤體積，增加保留括約肌的機會</w:t>
      </w:r>
    </w:p>
    <w:p w14:paraId="61C38F2C" w14:textId="77777777" w:rsidR="00AB3FFD" w:rsidRPr="006D0C18" w:rsidRDefault="00AB3FFD" w:rsidP="00AB3FFD">
      <w:pPr>
        <w:rPr>
          <w:color w:val="FF0000"/>
        </w:rPr>
      </w:pPr>
      <w:r w:rsidRPr="006D0C18">
        <w:rPr>
          <w:color w:val="FF0000"/>
        </w:rPr>
        <w:t xml:space="preserve">B. </w:t>
      </w:r>
      <w:r w:rsidRPr="006D0C18">
        <w:rPr>
          <w:color w:val="FF0000"/>
        </w:rPr>
        <w:t>沒有被放射線照過的組織，氧化能力加可以增加輻射敏感度</w:t>
      </w:r>
    </w:p>
    <w:p w14:paraId="26587B3B" w14:textId="77777777" w:rsidR="00AB3FFD" w:rsidRPr="006D0C18" w:rsidRDefault="00AB3FFD" w:rsidP="00AB3FFD">
      <w:pPr>
        <w:rPr>
          <w:color w:val="FF0000"/>
        </w:rPr>
      </w:pPr>
      <w:r w:rsidRPr="006D0C18">
        <w:rPr>
          <w:color w:val="FF0000"/>
        </w:rPr>
        <w:t xml:space="preserve">C. </w:t>
      </w:r>
      <w:r w:rsidRPr="006D0C18">
        <w:rPr>
          <w:color w:val="FF0000"/>
        </w:rPr>
        <w:t>術前先放射，可以避免術後腸子掉下來</w:t>
      </w:r>
    </w:p>
    <w:p w14:paraId="2B7C3DA8" w14:textId="77777777" w:rsidR="00AB3FFD" w:rsidRPr="006D0C18" w:rsidRDefault="00AB3FFD" w:rsidP="00AB3FFD">
      <w:pPr>
        <w:rPr>
          <w:color w:val="FF0000"/>
        </w:rPr>
      </w:pPr>
      <w:r w:rsidRPr="006D0C18">
        <w:rPr>
          <w:color w:val="FF0000"/>
        </w:rPr>
        <w:t xml:space="preserve">D. </w:t>
      </w:r>
      <w:r w:rsidRPr="006D0C18">
        <w:rPr>
          <w:color w:val="FF0000"/>
        </w:rPr>
        <w:t>提高造口成功率，因為照野內的腸子都不能用需要切除</w:t>
      </w:r>
    </w:p>
    <w:p w14:paraId="58562AD9" w14:textId="77777777" w:rsidR="00AB3FFD" w:rsidRDefault="00AB3FFD" w:rsidP="00AB3FFD">
      <w:r>
        <w:t>缺點則是有可能</w:t>
      </w:r>
      <w:r>
        <w:t>Overtreatment</w:t>
      </w:r>
    </w:p>
    <w:p w14:paraId="7CB6B858" w14:textId="77777777" w:rsidR="00AB3FFD" w:rsidRPr="006D0C18" w:rsidRDefault="00AB3FFD" w:rsidP="00AB3FFD">
      <w:pPr>
        <w:rPr>
          <w:b/>
          <w:color w:val="FF0000"/>
        </w:rPr>
      </w:pPr>
      <w:r>
        <w:t>所以綜合以上，</w:t>
      </w:r>
      <w:r>
        <w:t>NCCN</w:t>
      </w:r>
      <w:r>
        <w:t>建議</w:t>
      </w:r>
      <w:r>
        <w:t>stage II~III</w:t>
      </w:r>
      <w:r>
        <w:t>的病人使用</w:t>
      </w:r>
      <w:r>
        <w:t>Preop ChemoRT</w:t>
      </w:r>
      <w:r>
        <w:t>，</w:t>
      </w:r>
      <w:r w:rsidRPr="006D0C18">
        <w:rPr>
          <w:b/>
          <w:color w:val="FF0000"/>
        </w:rPr>
        <w:t>而一開始認為是</w:t>
      </w:r>
      <w:r w:rsidRPr="006D0C18">
        <w:rPr>
          <w:b/>
          <w:color w:val="FF0000"/>
        </w:rPr>
        <w:t>stage I</w:t>
      </w:r>
      <w:r w:rsidRPr="006D0C18">
        <w:rPr>
          <w:b/>
          <w:color w:val="FF0000"/>
        </w:rPr>
        <w:t>，術後變成</w:t>
      </w:r>
      <w:r w:rsidRPr="006D0C18">
        <w:rPr>
          <w:b/>
          <w:color w:val="FF0000"/>
        </w:rPr>
        <w:t>stage II or III</w:t>
      </w:r>
      <w:r w:rsidRPr="006D0C18">
        <w:rPr>
          <w:b/>
          <w:color w:val="FF0000"/>
        </w:rPr>
        <w:t>的則建議術後要補做</w:t>
      </w:r>
      <w:r w:rsidRPr="006D0C18">
        <w:rPr>
          <w:b/>
          <w:color w:val="FF0000"/>
        </w:rPr>
        <w:t>ChemoRT</w:t>
      </w:r>
      <w:r w:rsidRPr="006D0C18">
        <w:rPr>
          <w:b/>
          <w:color w:val="FF0000"/>
        </w:rPr>
        <w:t>，而且術後的治療是三明治療法</w:t>
      </w:r>
      <w:r w:rsidRPr="006D0C18">
        <w:rPr>
          <w:b/>
          <w:color w:val="FF0000"/>
        </w:rPr>
        <w:t>(Chemo -&gt;ChemoRT -&gt; Chemo)</w:t>
      </w:r>
    </w:p>
    <w:p w14:paraId="08CB0F4B" w14:textId="77777777" w:rsidR="00AB3FFD" w:rsidRPr="006D0C18" w:rsidRDefault="00AB3FFD" w:rsidP="00AB3FFD">
      <w:pPr>
        <w:rPr>
          <w:b/>
          <w:bdr w:val="single" w:sz="4" w:space="0" w:color="auto"/>
        </w:rPr>
      </w:pPr>
      <w:r w:rsidRPr="006D0C18">
        <w:rPr>
          <w:b/>
          <w:bdr w:val="single" w:sz="4" w:space="0" w:color="auto"/>
        </w:rPr>
        <w:t>CCRT</w:t>
      </w:r>
    </w:p>
    <w:p w14:paraId="71166584" w14:textId="77777777" w:rsidR="00AB3FFD" w:rsidRDefault="00AB3FFD" w:rsidP="00AB3FFD">
      <w:r>
        <w:t>在</w:t>
      </w:r>
      <w:r>
        <w:t>FFCD9203</w:t>
      </w:r>
      <w:r>
        <w:t>的研究中比較了術前</w:t>
      </w:r>
      <w:r>
        <w:t>RT alone vs CCRT</w:t>
      </w:r>
      <w:r>
        <w:t>的效果，化療使用</w:t>
      </w:r>
      <w:r>
        <w:t>5FU+LV</w:t>
      </w:r>
      <w:r>
        <w:t>，存活率與括約肌保留率都相同，</w:t>
      </w:r>
      <w:r w:rsidRPr="006D0C18">
        <w:rPr>
          <w:color w:val="FF0000"/>
        </w:rPr>
        <w:t>但術前</w:t>
      </w:r>
      <w:r w:rsidRPr="006D0C18">
        <w:rPr>
          <w:color w:val="FF0000"/>
        </w:rPr>
        <w:t>CCRT</w:t>
      </w:r>
      <w:r w:rsidRPr="006D0C18">
        <w:rPr>
          <w:color w:val="FF0000"/>
        </w:rPr>
        <w:t>的病人有較高的</w:t>
      </w:r>
      <w:r w:rsidRPr="006D0C18">
        <w:rPr>
          <w:color w:val="FF0000"/>
        </w:rPr>
        <w:t>pCR rate(11.4% vs 3.6%)</w:t>
      </w:r>
      <w:r w:rsidRPr="006D0C18">
        <w:rPr>
          <w:color w:val="FF0000"/>
        </w:rPr>
        <w:t>，更嚴重的副作用</w:t>
      </w:r>
      <w:r w:rsidRPr="006D0C18">
        <w:rPr>
          <w:color w:val="FF0000"/>
        </w:rPr>
        <w:t>(14.6% vs 2.7%)</w:t>
      </w:r>
      <w:r w:rsidRPr="006D0C18">
        <w:rPr>
          <w:color w:val="FF0000"/>
        </w:rPr>
        <w:t>，較低的復發率</w:t>
      </w:r>
      <w:r w:rsidRPr="006D0C18">
        <w:rPr>
          <w:color w:val="FF0000"/>
        </w:rPr>
        <w:t>(8.1% vs 16.5%)</w:t>
      </w:r>
      <w:r>
        <w:t>，後來的</w:t>
      </w:r>
      <w:r>
        <w:t>meta-analysis</w:t>
      </w:r>
      <w:r>
        <w:t>也做出類似結論：術前</w:t>
      </w:r>
      <w:r>
        <w:t>CCRT</w:t>
      </w:r>
      <w:r>
        <w:t>比較能夠提高</w:t>
      </w:r>
      <w:r>
        <w:t>pCR rate</w:t>
      </w:r>
      <w:r>
        <w:t>，提高控制率，但是對於存活並沒有影響。</w:t>
      </w:r>
    </w:p>
    <w:p w14:paraId="03417EC7" w14:textId="77777777" w:rsidR="00AB3FFD" w:rsidRPr="006D0C18" w:rsidRDefault="00AB3FFD" w:rsidP="00AB3FFD">
      <w:pPr>
        <w:rPr>
          <w:b/>
          <w:bdr w:val="single" w:sz="4" w:space="0" w:color="auto"/>
        </w:rPr>
      </w:pPr>
      <w:r w:rsidRPr="006D0C18">
        <w:rPr>
          <w:b/>
          <w:bdr w:val="single" w:sz="4" w:space="0" w:color="auto"/>
        </w:rPr>
        <w:t>RT Technique</w:t>
      </w:r>
    </w:p>
    <w:p w14:paraId="02A95BA8" w14:textId="77777777" w:rsidR="00AB3FFD" w:rsidRPr="006D0C18" w:rsidRDefault="00AB3FFD" w:rsidP="00AB3FFD">
      <w:pPr>
        <w:rPr>
          <w:color w:val="FF0000"/>
        </w:rPr>
      </w:pPr>
      <w:r>
        <w:t>放射治療範圍需要包括</w:t>
      </w:r>
      <w:r>
        <w:t xml:space="preserve">tumor/tumor bed +2~5cm, presacral nodes, internal iliac nodes, </w:t>
      </w:r>
      <w:r>
        <w:t>如果</w:t>
      </w:r>
      <w:r>
        <w:t>T4 with anterior structure involvement</w:t>
      </w:r>
      <w:r>
        <w:t>就要再包</w:t>
      </w:r>
      <w:r>
        <w:t xml:space="preserve">external iliac nodes; </w:t>
      </w:r>
      <w:r>
        <w:t>如果有吃到</w:t>
      </w:r>
      <w:r>
        <w:t>distal anal canal</w:t>
      </w:r>
      <w:r>
        <w:t>就要包</w:t>
      </w:r>
      <w:r>
        <w:t xml:space="preserve">inguinal. </w:t>
      </w:r>
      <w:r>
        <w:t>建議劑量則是</w:t>
      </w:r>
      <w:r>
        <w:t xml:space="preserve">45-50Gy </w:t>
      </w:r>
      <w:r>
        <w:t>分</w:t>
      </w:r>
      <w:r>
        <w:t>25-28</w:t>
      </w:r>
      <w:r>
        <w:t>次。如果病人是做</w:t>
      </w:r>
      <w:r w:rsidRPr="006D0C18">
        <w:rPr>
          <w:color w:val="FF0000"/>
        </w:rPr>
        <w:t>術前的治療，則建議要相隔</w:t>
      </w:r>
      <w:r w:rsidRPr="006D0C18">
        <w:rPr>
          <w:color w:val="FF0000"/>
        </w:rPr>
        <w:t>5~12</w:t>
      </w:r>
      <w:r w:rsidRPr="006D0C18">
        <w:rPr>
          <w:color w:val="FF0000"/>
        </w:rPr>
        <w:t>周再手術，目前的證據顯示如果</w:t>
      </w:r>
      <w:r w:rsidRPr="006D0C18">
        <w:rPr>
          <w:b/>
          <w:color w:val="FF0000"/>
        </w:rPr>
        <w:t>時間拖越長，</w:t>
      </w:r>
      <w:r>
        <w:rPr>
          <w:b/>
          <w:color w:val="FF0000"/>
        </w:rPr>
        <w:t>p</w:t>
      </w:r>
      <w:r w:rsidRPr="006D0C18">
        <w:rPr>
          <w:b/>
          <w:color w:val="FF0000"/>
        </w:rPr>
        <w:t>CR</w:t>
      </w:r>
      <w:r w:rsidRPr="006D0C18">
        <w:rPr>
          <w:b/>
          <w:color w:val="FF0000"/>
        </w:rPr>
        <w:t>的機會是越高的</w:t>
      </w:r>
      <w:r w:rsidRPr="006D0C18">
        <w:rPr>
          <w:color w:val="FF0000"/>
        </w:rPr>
        <w:t>，但也有研究發現，</w:t>
      </w:r>
      <w:r w:rsidRPr="006D0C18">
        <w:rPr>
          <w:b/>
          <w:color w:val="FF0000"/>
        </w:rPr>
        <w:t>超過</w:t>
      </w:r>
      <w:r w:rsidRPr="006D0C18">
        <w:rPr>
          <w:b/>
          <w:color w:val="FF0000"/>
        </w:rPr>
        <w:t>8</w:t>
      </w:r>
      <w:r w:rsidRPr="006D0C18">
        <w:rPr>
          <w:b/>
          <w:color w:val="FF0000"/>
        </w:rPr>
        <w:t>周才手術開不乾淨的機會會變高。</w:t>
      </w:r>
    </w:p>
    <w:p w14:paraId="362DFAD3" w14:textId="77777777" w:rsidR="00AB3FFD" w:rsidRPr="006D0C18" w:rsidRDefault="00AB3FFD" w:rsidP="00AB3FFD">
      <w:pPr>
        <w:rPr>
          <w:b/>
          <w:bdr w:val="single" w:sz="4" w:space="0" w:color="auto"/>
        </w:rPr>
      </w:pPr>
      <w:r w:rsidRPr="006D0C18">
        <w:rPr>
          <w:b/>
          <w:bdr w:val="single" w:sz="4" w:space="0" w:color="auto"/>
        </w:rPr>
        <w:t>Short Course RT</w:t>
      </w:r>
    </w:p>
    <w:p w14:paraId="1CFC435F" w14:textId="77777777" w:rsidR="00AB3FFD" w:rsidRDefault="00AB3FFD" w:rsidP="00AB3FFD">
      <w:r>
        <w:t>有些歐洲的機構使用</w:t>
      </w:r>
      <w:r w:rsidRPr="006D0C18">
        <w:rPr>
          <w:color w:val="FF0000"/>
        </w:rPr>
        <w:t>短療程單獨放射治療，最早</w:t>
      </w:r>
      <w:r w:rsidRPr="006D0C18">
        <w:rPr>
          <w:color w:val="FF0000"/>
        </w:rPr>
        <w:t>Swedish trial</w:t>
      </w:r>
      <w:r w:rsidRPr="006D0C18">
        <w:rPr>
          <w:color w:val="FF0000"/>
        </w:rPr>
        <w:t>發現可以降低局部復發，</w:t>
      </w:r>
      <w:r w:rsidRPr="006D0C18">
        <w:rPr>
          <w:b/>
          <w:color w:val="FF0000"/>
        </w:rPr>
        <w:t>且有</w:t>
      </w:r>
      <w:r w:rsidRPr="006D0C18">
        <w:rPr>
          <w:b/>
          <w:color w:val="FF0000"/>
        </w:rPr>
        <w:t>survival benefit</w:t>
      </w:r>
      <w:r w:rsidRPr="006D0C18">
        <w:rPr>
          <w:b/>
          <w:color w:val="FF0000"/>
        </w:rPr>
        <w:t>，然而在</w:t>
      </w:r>
      <w:r w:rsidRPr="006D0C18">
        <w:rPr>
          <w:b/>
          <w:color w:val="FF0000"/>
        </w:rPr>
        <w:t>2005</w:t>
      </w:r>
      <w:r w:rsidRPr="006D0C18">
        <w:rPr>
          <w:b/>
          <w:color w:val="FF0000"/>
        </w:rPr>
        <w:t>年更新結果發現短療程較常發生術後腸阻塞，其他的研究也發現短療程的治療並沒有辦法提升存活</w:t>
      </w:r>
      <w:r w:rsidRPr="006D0C18">
        <w:rPr>
          <w:b/>
          <w:color w:val="FF0000"/>
        </w:rPr>
        <w:lastRenderedPageBreak/>
        <w:t>率</w:t>
      </w:r>
      <w:r>
        <w:t>，在</w:t>
      </w:r>
      <w:r>
        <w:t>MRC CR07</w:t>
      </w:r>
      <w:r>
        <w:t>的研究中比較了短療程術前無術後、無術前術後化放療、術後若無殘餘疾病也不放射的三個族群，發現術前短療程的治療降低了局部復發率，</w:t>
      </w:r>
      <w:r>
        <w:t>3</w:t>
      </w:r>
      <w:r>
        <w:t>年</w:t>
      </w:r>
      <w:r>
        <w:t>DFS</w:t>
      </w:r>
      <w:r>
        <w:t>也微幅提升了</w:t>
      </w:r>
      <w:r>
        <w:t>6%</w:t>
      </w:r>
      <w:r>
        <w:t>，但整體存活率並沒有差異。</w:t>
      </w:r>
      <w:r>
        <w:br/>
      </w:r>
      <w:r>
        <w:t>而另一個</w:t>
      </w:r>
      <w:r>
        <w:t>Dutch TME trial</w:t>
      </w:r>
      <w:r>
        <w:t>長期</w:t>
      </w:r>
      <w:r>
        <w:t>12</w:t>
      </w:r>
      <w:r>
        <w:t>年追蹤的結果顯示第三期術後切除乾淨的病人加上放射治療比單獨手術的存活率從</w:t>
      </w:r>
      <w:r>
        <w:t>40%</w:t>
      </w:r>
      <w:r>
        <w:t>提升到</w:t>
      </w:r>
      <w:r>
        <w:t>50%</w:t>
      </w:r>
      <w:r>
        <w:t>，然而續發性癌症風險也較高，同時如果淋巴沒有轉移者也沒有存活上的幫助。</w:t>
      </w:r>
      <w:r>
        <w:br/>
      </w:r>
      <w:r>
        <w:t>波蘭的研究</w:t>
      </w:r>
      <w:r>
        <w:t>(Polish Trial)</w:t>
      </w:r>
      <w:r>
        <w:t>是比較短療程跟傳統療程，發現局部控制與存活率不論長短療程都沒有差異，另外一篇</w:t>
      </w:r>
      <w:r>
        <w:t>TROG0104</w:t>
      </w:r>
      <w:r>
        <w:t>也是一樣的結果。</w:t>
      </w:r>
      <w:r>
        <w:br/>
      </w:r>
      <w:r>
        <w:t>近期的研究則去比較短療程跟長療程但都延後開刀的結果發現長療程的腫瘤會有較明顯的縮小，但是能夠</w:t>
      </w:r>
      <w:r>
        <w:t>R0</w:t>
      </w:r>
      <w:r>
        <w:t>的機率是一樣的。</w:t>
      </w:r>
    </w:p>
    <w:p w14:paraId="14B153BA" w14:textId="77777777" w:rsidR="00AB3FFD" w:rsidRDefault="00AB3FFD" w:rsidP="00AB3FFD">
      <w:r>
        <w:t>2014</w:t>
      </w:r>
      <w:r>
        <w:t>年的一篇</w:t>
      </w:r>
      <w:r>
        <w:t>meta analysis</w:t>
      </w:r>
      <w:r>
        <w:t>分析的</w:t>
      </w:r>
      <w:r w:rsidRPr="006D0C18">
        <w:rPr>
          <w:b/>
          <w:color w:val="FF0000"/>
        </w:rPr>
        <w:t>短療程治療與開刀的時間，馬上開的放射副作用比較輕微，但手術副作用比較嚴重，</w:t>
      </w:r>
      <w:r w:rsidRPr="006D0C18">
        <w:rPr>
          <w:b/>
          <w:color w:val="FF0000"/>
        </w:rPr>
        <w:t>pCR</w:t>
      </w:r>
      <w:r w:rsidRPr="006D0C18">
        <w:rPr>
          <w:b/>
          <w:color w:val="FF0000"/>
        </w:rPr>
        <w:t>的機會則隨著間隔越長而增加，在肛門保留或者</w:t>
      </w:r>
      <w:r w:rsidRPr="006D0C18">
        <w:rPr>
          <w:b/>
          <w:color w:val="FF0000"/>
        </w:rPr>
        <w:t>R0</w:t>
      </w:r>
      <w:r w:rsidRPr="006D0C18">
        <w:rPr>
          <w:b/>
          <w:color w:val="FF0000"/>
        </w:rPr>
        <w:t>則沒有差異。</w:t>
      </w:r>
      <w:r>
        <w:t>總體來說短療程在局部控制及存活率上都不輸給傳統療程，因此對於</w:t>
      </w:r>
      <w:r>
        <w:t>T3N0, T1-3N1-2</w:t>
      </w:r>
      <w:r>
        <w:t>的病人是一個適合的治療方式，如果</w:t>
      </w:r>
      <w:r>
        <w:t>T4</w:t>
      </w:r>
      <w:r>
        <w:t>則需要討論。</w:t>
      </w:r>
    </w:p>
    <w:p w14:paraId="71E5D398" w14:textId="77777777" w:rsidR="00AB3FFD" w:rsidRPr="006D0C18" w:rsidRDefault="00AB3FFD" w:rsidP="00AB3FFD">
      <w:pPr>
        <w:rPr>
          <w:b/>
          <w:bdr w:val="single" w:sz="4" w:space="0" w:color="auto"/>
        </w:rPr>
      </w:pPr>
      <w:r w:rsidRPr="006D0C18">
        <w:rPr>
          <w:b/>
          <w:bdr w:val="single" w:sz="4" w:space="0" w:color="auto"/>
        </w:rPr>
        <w:t>Response to Neoadjuvant Treatment</w:t>
      </w:r>
    </w:p>
    <w:p w14:paraId="18F363EF" w14:textId="77777777" w:rsidR="00AB3FFD" w:rsidRDefault="00AB3FFD" w:rsidP="00AB3FFD">
      <w:r w:rsidRPr="006D0C18">
        <w:rPr>
          <w:b/>
          <w:color w:val="FF0000"/>
        </w:rPr>
        <w:t>約有</w:t>
      </w:r>
      <w:r w:rsidRPr="006D0C18">
        <w:rPr>
          <w:b/>
          <w:color w:val="FF0000"/>
        </w:rPr>
        <w:t>50~60%</w:t>
      </w:r>
      <w:r w:rsidRPr="006D0C18">
        <w:rPr>
          <w:b/>
          <w:color w:val="FF0000"/>
        </w:rPr>
        <w:t>的病人在經過</w:t>
      </w:r>
      <w:r w:rsidRPr="006D0C18">
        <w:rPr>
          <w:b/>
          <w:color w:val="FF0000"/>
        </w:rPr>
        <w:t>neoadjuvant Tx</w:t>
      </w:r>
      <w:r w:rsidRPr="006D0C18">
        <w:rPr>
          <w:b/>
          <w:color w:val="FF0000"/>
        </w:rPr>
        <w:t>之後有程度不等之反應，有約</w:t>
      </w:r>
      <w:r w:rsidRPr="006D0C18">
        <w:rPr>
          <w:b/>
          <w:color w:val="FF0000"/>
        </w:rPr>
        <w:t>20%</w:t>
      </w:r>
      <w:r w:rsidRPr="006D0C18">
        <w:rPr>
          <w:b/>
          <w:color w:val="FF0000"/>
        </w:rPr>
        <w:t>病人可以達到</w:t>
      </w:r>
      <w:r w:rsidRPr="006D0C18">
        <w:rPr>
          <w:b/>
          <w:color w:val="FF0000"/>
        </w:rPr>
        <w:t>p CR</w:t>
      </w:r>
      <w:r w:rsidRPr="006D0C18">
        <w:rPr>
          <w:b/>
          <w:color w:val="FF0000"/>
        </w:rPr>
        <w:t>，</w:t>
      </w:r>
      <w:r>
        <w:t>而且發現</w:t>
      </w:r>
      <w:r w:rsidRPr="006D0C18">
        <w:rPr>
          <w:color w:val="FF0000"/>
        </w:rPr>
        <w:t>病人對治療的反應會影響到</w:t>
      </w:r>
      <w:r w:rsidRPr="006D0C18">
        <w:rPr>
          <w:color w:val="FF0000"/>
        </w:rPr>
        <w:t>OS, PFS</w:t>
      </w:r>
      <w:r>
        <w:t>；從</w:t>
      </w:r>
      <w:r>
        <w:t>CAO/ARO/AIO-94</w:t>
      </w:r>
      <w:r>
        <w:t>的結果可以發現</w:t>
      </w:r>
      <w:r>
        <w:t>p CR</w:t>
      </w:r>
      <w:r>
        <w:t>的病人在</w:t>
      </w:r>
      <w:r>
        <w:t>10</w:t>
      </w:r>
      <w:r>
        <w:t>年的遠端轉移率只有</w:t>
      </w:r>
      <w:r>
        <w:t>10%</w:t>
      </w:r>
      <w:r>
        <w:t>，沒有</w:t>
      </w:r>
      <w:r>
        <w:t>p CR</w:t>
      </w:r>
      <w:r>
        <w:t>的則高達</w:t>
      </w:r>
      <w:r>
        <w:t>40%</w:t>
      </w:r>
      <w:r>
        <w:t>，</w:t>
      </w:r>
      <w:r>
        <w:t>DFS</w:t>
      </w:r>
      <w:r>
        <w:t>也是</w:t>
      </w:r>
      <w:r>
        <w:t>85%</w:t>
      </w:r>
      <w:r>
        <w:t>比上</w:t>
      </w:r>
      <w:r>
        <w:t>63%</w:t>
      </w:r>
      <w:r>
        <w:t>都證實了對於治療的反應會影響預後。另外在</w:t>
      </w:r>
      <w:r w:rsidRPr="006D0C18">
        <w:rPr>
          <w:color w:val="FF0000"/>
        </w:rPr>
        <w:t>EORTC 22921</w:t>
      </w:r>
      <w:r w:rsidRPr="006D0C18">
        <w:rPr>
          <w:color w:val="FF0000"/>
        </w:rPr>
        <w:t>的結果也發現</w:t>
      </w:r>
      <w:r w:rsidRPr="006D0C18">
        <w:rPr>
          <w:color w:val="FF0000"/>
        </w:rPr>
        <w:t>yp T0-2</w:t>
      </w:r>
      <w:r w:rsidRPr="006D0C18">
        <w:rPr>
          <w:color w:val="FF0000"/>
        </w:rPr>
        <w:t>的病人對於術後化療的反應也比</w:t>
      </w:r>
      <w:r w:rsidRPr="006D0C18">
        <w:rPr>
          <w:color w:val="FF0000"/>
        </w:rPr>
        <w:t>yp T3-4</w:t>
      </w:r>
      <w:r w:rsidRPr="006D0C18">
        <w:rPr>
          <w:color w:val="FF0000"/>
        </w:rPr>
        <w:t>的好</w:t>
      </w:r>
      <w:r>
        <w:t>。</w:t>
      </w:r>
    </w:p>
    <w:p w14:paraId="4C4D8916" w14:textId="77777777" w:rsidR="00AB3FFD" w:rsidRDefault="00AB3FFD" w:rsidP="00AB3FFD">
      <w:r>
        <w:br w:type="page"/>
      </w:r>
    </w:p>
    <w:p w14:paraId="000000E2" w14:textId="77777777" w:rsidR="00B6357E" w:rsidRPr="00487B32" w:rsidRDefault="00487B32">
      <w:pPr>
        <w:rPr>
          <w:b/>
          <w:sz w:val="28"/>
          <w:shd w:val="pct15" w:color="auto" w:fill="FFFFFF"/>
        </w:rPr>
      </w:pPr>
      <w:r w:rsidRPr="00487B32">
        <w:rPr>
          <w:b/>
          <w:sz w:val="28"/>
          <w:shd w:val="pct15" w:color="auto" w:fill="FFFFFF"/>
        </w:rPr>
        <w:lastRenderedPageBreak/>
        <w:t>肛門癌</w:t>
      </w:r>
      <w:r w:rsidRPr="00487B32">
        <w:rPr>
          <w:b/>
          <w:sz w:val="28"/>
          <w:shd w:val="pct15" w:color="auto" w:fill="FFFFFF"/>
        </w:rPr>
        <w:t xml:space="preserve"> NCCN</w:t>
      </w:r>
      <w:r w:rsidRPr="00487B32">
        <w:rPr>
          <w:b/>
          <w:sz w:val="28"/>
          <w:shd w:val="pct15" w:color="auto" w:fill="FFFFFF"/>
        </w:rPr>
        <w:t>整理</w:t>
      </w:r>
    </w:p>
    <w:p w14:paraId="000000E3" w14:textId="77777777" w:rsidR="00B6357E" w:rsidRPr="00487B32" w:rsidRDefault="00487B32">
      <w:pPr>
        <w:rPr>
          <w:b/>
          <w:color w:val="FF0000"/>
        </w:rPr>
      </w:pPr>
      <w:r>
        <w:t>肛門癌主要的風險就是</w:t>
      </w:r>
      <w:r>
        <w:t>HPV infection, STD, GU cancer history, immunosuppression, HIV,</w:t>
      </w:r>
      <w:r w:rsidRPr="00487B32">
        <w:rPr>
          <w:b/>
          <w:color w:val="FF0000"/>
        </w:rPr>
        <w:t xml:space="preserve"> hematologic malignancies, autoimmune disease, smoking</w:t>
      </w:r>
      <w:r>
        <w:t>。其中</w:t>
      </w:r>
      <w:r w:rsidRPr="00487B32">
        <w:rPr>
          <w:b/>
          <w:color w:val="FF0000"/>
        </w:rPr>
        <w:t>HPV16,18</w:t>
      </w:r>
      <w:r>
        <w:t>的相關性是最高的。而免疫抑制跟愛滋病之所以會是風險因子，推測可能這些疾病會讓身體對於</w:t>
      </w:r>
      <w:r>
        <w:t>HPV</w:t>
      </w:r>
      <w:r>
        <w:t>的控制能力變差所導致的，而</w:t>
      </w:r>
      <w:r w:rsidRPr="00487B32">
        <w:rPr>
          <w:b/>
          <w:color w:val="FF0000"/>
        </w:rPr>
        <w:t>HAART</w:t>
      </w:r>
      <w:r w:rsidRPr="00487B32">
        <w:rPr>
          <w:b/>
          <w:color w:val="FF0000"/>
        </w:rPr>
        <w:t>的成功使用，反而使得肛門癌的發生率逐漸</w:t>
      </w:r>
      <w:r w:rsidRPr="00487B32">
        <w:rPr>
          <w:b/>
          <w:color w:val="FF0000"/>
          <w:sz w:val="24"/>
          <w:u w:val="single"/>
        </w:rPr>
        <w:t>提高</w:t>
      </w:r>
      <w:r w:rsidRPr="00487B32">
        <w:rPr>
          <w:b/>
          <w:color w:val="FF0000"/>
        </w:rPr>
        <w:t>。</w:t>
      </w:r>
    </w:p>
    <w:p w14:paraId="000000E4" w14:textId="77777777" w:rsidR="00B6357E" w:rsidRDefault="00487B32">
      <w:r>
        <w:t>目前已知</w:t>
      </w:r>
      <w:r w:rsidRPr="00487B32">
        <w:rPr>
          <w:b/>
          <w:color w:val="FF0000"/>
        </w:rPr>
        <w:t>high grade AIN(anal intraepithelial neoplasia)</w:t>
      </w:r>
      <w:r w:rsidRPr="00487B32">
        <w:rPr>
          <w:b/>
          <w:color w:val="FF0000"/>
        </w:rPr>
        <w:t>是癌症之前驅因子</w:t>
      </w:r>
      <w:r>
        <w:t>，要診斷</w:t>
      </w:r>
      <w:r>
        <w:t>AIN</w:t>
      </w:r>
      <w:r>
        <w:t>可以使用的方法很多，從最基本的指診，到進階的</w:t>
      </w:r>
      <w:r>
        <w:t>anoscpoy, AIN</w:t>
      </w:r>
      <w:r>
        <w:t>是否會自發性消失目前仍未有統計數據。</w:t>
      </w:r>
    </w:p>
    <w:p w14:paraId="000000E5" w14:textId="77777777" w:rsidR="00B6357E" w:rsidRPr="00487B32" w:rsidRDefault="00487B32">
      <w:pPr>
        <w:rPr>
          <w:b/>
          <w:bdr w:val="single" w:sz="4" w:space="0" w:color="auto"/>
        </w:rPr>
      </w:pPr>
      <w:r w:rsidRPr="00487B32">
        <w:rPr>
          <w:b/>
          <w:bdr w:val="single" w:sz="4" w:space="0" w:color="auto"/>
        </w:rPr>
        <w:t>解剖學與組織學</w:t>
      </w:r>
    </w:p>
    <w:p w14:paraId="000000E6" w14:textId="77777777" w:rsidR="00B6357E" w:rsidRDefault="00487B32">
      <w:r>
        <w:t>肛門癌可以區分為兩個重要區域</w:t>
      </w:r>
      <w:r>
        <w:t>: anal canal and anal margin</w:t>
      </w:r>
      <w:r>
        <w:t>，關於</w:t>
      </w:r>
      <w:r>
        <w:t>anal canal</w:t>
      </w:r>
      <w:r>
        <w:t>的定義有很多不同的說法。從組織學上來看，是以</w:t>
      </w:r>
      <w:r>
        <w:t>skin &amp; glandular epithelium</w:t>
      </w:r>
      <w:r>
        <w:t>區分，</w:t>
      </w:r>
      <w:r w:rsidRPr="00487B32">
        <w:rPr>
          <w:color w:val="FF0000"/>
        </w:rPr>
        <w:t>anal canal</w:t>
      </w:r>
      <w:r w:rsidRPr="00487B32">
        <w:rPr>
          <w:color w:val="FF0000"/>
        </w:rPr>
        <w:t>的上緣是</w:t>
      </w:r>
      <w:r w:rsidRPr="00487B32">
        <w:rPr>
          <w:color w:val="FF0000"/>
        </w:rPr>
        <w:t>anal &amp; rectal epithelium</w:t>
      </w:r>
      <w:r w:rsidRPr="00487B32">
        <w:rPr>
          <w:color w:val="FF0000"/>
        </w:rPr>
        <w:t>交界之處，下緣則是位於</w:t>
      </w:r>
      <w:r w:rsidRPr="00487B32">
        <w:rPr>
          <w:color w:val="FF0000"/>
        </w:rPr>
        <w:t>anal verge</w:t>
      </w:r>
      <w:r>
        <w:t>。解剖學上，</w:t>
      </w:r>
      <w:r>
        <w:t>anal canal</w:t>
      </w:r>
      <w:r>
        <w:t>就是從</w:t>
      </w:r>
      <w:r>
        <w:t>anal ring</w:t>
      </w:r>
      <w:r>
        <w:t>到</w:t>
      </w:r>
      <w:r>
        <w:t>anal verge</w:t>
      </w:r>
      <w:r>
        <w:t>的區塊。功能上</w:t>
      </w:r>
      <w:r>
        <w:t>anal canal</w:t>
      </w:r>
      <w:r>
        <w:t>就是有括約肌包圍的部分。</w:t>
      </w:r>
    </w:p>
    <w:p w14:paraId="000000E7" w14:textId="2E8E902F" w:rsidR="00B6357E" w:rsidRDefault="00487B32">
      <w:r w:rsidRPr="00487B32">
        <w:rPr>
          <w:color w:val="FF0000"/>
        </w:rPr>
        <w:t>Anal margin</w:t>
      </w:r>
      <w:r>
        <w:rPr>
          <w:rFonts w:hint="eastAsia"/>
          <w:color w:val="FF0000"/>
        </w:rPr>
        <w:t>(perianal)</w:t>
      </w:r>
      <w:r w:rsidRPr="00487B32">
        <w:rPr>
          <w:color w:val="FF0000"/>
        </w:rPr>
        <w:t>則是從</w:t>
      </w:r>
      <w:r w:rsidRPr="00487B32">
        <w:rPr>
          <w:color w:val="FF0000"/>
        </w:rPr>
        <w:t>anal verge</w:t>
      </w:r>
      <w:r w:rsidRPr="00487B32">
        <w:rPr>
          <w:color w:val="FF0000"/>
        </w:rPr>
        <w:t>起算，周邊</w:t>
      </w:r>
      <w:r w:rsidRPr="00487B32">
        <w:rPr>
          <w:color w:val="FF0000"/>
        </w:rPr>
        <w:t>5~6cm</w:t>
      </w:r>
      <w:r w:rsidRPr="00487B32">
        <w:rPr>
          <w:color w:val="FF0000"/>
        </w:rPr>
        <w:t>的皮膚，這些區域的表層都是</w:t>
      </w:r>
      <w:r w:rsidRPr="00487B32">
        <w:rPr>
          <w:color w:val="FF0000"/>
        </w:rPr>
        <w:t>epidermis lining</w:t>
      </w:r>
      <w:r>
        <w:t>，而非</w:t>
      </w:r>
      <w:r>
        <w:t>mucosa lining</w:t>
      </w:r>
    </w:p>
    <w:p w14:paraId="000000E8" w14:textId="77777777" w:rsidR="00B6357E" w:rsidRPr="00487B32" w:rsidRDefault="00487B32">
      <w:pPr>
        <w:rPr>
          <w:b/>
          <w:bdr w:val="single" w:sz="4" w:space="0" w:color="auto"/>
        </w:rPr>
      </w:pPr>
      <w:r w:rsidRPr="00487B32">
        <w:rPr>
          <w:b/>
          <w:bdr w:val="single" w:sz="4" w:space="0" w:color="auto"/>
        </w:rPr>
        <w:t>病理學</w:t>
      </w:r>
    </w:p>
    <w:p w14:paraId="000000E9" w14:textId="77777777" w:rsidR="00B6357E" w:rsidRDefault="00487B32">
      <w:r>
        <w:t>都是</w:t>
      </w:r>
      <w:r w:rsidRPr="00487B32">
        <w:rPr>
          <w:b/>
          <w:color w:val="FF0000"/>
        </w:rPr>
        <w:t>以</w:t>
      </w:r>
      <w:r w:rsidRPr="00487B32">
        <w:rPr>
          <w:b/>
          <w:color w:val="FF0000"/>
        </w:rPr>
        <w:t>SCC</w:t>
      </w:r>
      <w:r w:rsidRPr="00487B32">
        <w:rPr>
          <w:b/>
          <w:color w:val="FF0000"/>
        </w:rPr>
        <w:t>為主</w:t>
      </w:r>
      <w:r>
        <w:t>，如果有看到</w:t>
      </w:r>
      <w:r>
        <w:t>skin appendage</w:t>
      </w:r>
      <w:r>
        <w:t>就可以認為是</w:t>
      </w:r>
      <w:r>
        <w:t>anal margin</w:t>
      </w:r>
      <w:r>
        <w:t>，不過在病理學上要區分這兩種腫瘤並不容易。淋巴轉移部份如果是</w:t>
      </w:r>
      <w:r>
        <w:t xml:space="preserve">perianal skin </w:t>
      </w:r>
      <w:r>
        <w:t>或</w:t>
      </w:r>
      <w:r>
        <w:t>anal canal distal to dentate line</w:t>
      </w:r>
      <w:r>
        <w:t>會往</w:t>
      </w:r>
      <w:r>
        <w:t>superficial inguinal odes</w:t>
      </w:r>
      <w:r>
        <w:t>走，</w:t>
      </w:r>
      <w:r>
        <w:t>proximal to dentate line</w:t>
      </w:r>
      <w:r>
        <w:t>的則往</w:t>
      </w:r>
      <w:r>
        <w:t>anorectal, perirectal, paravertebral nodes</w:t>
      </w:r>
      <w:r>
        <w:t>走，再更近端的除了</w:t>
      </w:r>
      <w:r>
        <w:t>perirectal</w:t>
      </w:r>
      <w:r>
        <w:t>以外更可能轉移到</w:t>
      </w:r>
      <w:r>
        <w:t>inferior mesenteric system</w:t>
      </w:r>
      <w:r>
        <w:t>。而</w:t>
      </w:r>
      <w:r>
        <w:t>distal anal canal</w:t>
      </w:r>
      <w:r>
        <w:t>則要注意</w:t>
      </w:r>
      <w:r>
        <w:t>inguinal nodes</w:t>
      </w:r>
    </w:p>
    <w:p w14:paraId="000000EA" w14:textId="77777777" w:rsidR="00B6357E" w:rsidRPr="00487B32" w:rsidRDefault="00487B32">
      <w:pPr>
        <w:rPr>
          <w:b/>
          <w:bdr w:val="single" w:sz="4" w:space="0" w:color="auto"/>
        </w:rPr>
      </w:pPr>
      <w:r w:rsidRPr="00487B32">
        <w:rPr>
          <w:b/>
          <w:bdr w:val="single" w:sz="4" w:space="0" w:color="auto"/>
        </w:rPr>
        <w:t>預後因子</w:t>
      </w:r>
    </w:p>
    <w:p w14:paraId="000000EB" w14:textId="77777777" w:rsidR="00B6357E" w:rsidRDefault="00487B32">
      <w:r>
        <w:t>根據</w:t>
      </w:r>
      <w:r>
        <w:t>RTOG9811</w:t>
      </w:r>
      <w:r>
        <w:t>的結果，</w:t>
      </w:r>
      <w:r w:rsidRPr="00487B32">
        <w:rPr>
          <w:color w:val="FF0000"/>
        </w:rPr>
        <w:t>男男性行為與淋巴轉移為兩個獨立之</w:t>
      </w:r>
      <w:r w:rsidRPr="00487B32">
        <w:rPr>
          <w:color w:val="FF0000"/>
        </w:rPr>
        <w:t>DFS</w:t>
      </w:r>
      <w:r w:rsidRPr="00487B32">
        <w:rPr>
          <w:color w:val="FF0000"/>
        </w:rPr>
        <w:t>預後因子</w:t>
      </w:r>
      <w:r>
        <w:t>，</w:t>
      </w:r>
      <w:r w:rsidRPr="00487B32">
        <w:rPr>
          <w:b/>
          <w:color w:val="FF0000"/>
        </w:rPr>
        <w:t>前面兩項再加上腫瘤大於</w:t>
      </w:r>
      <w:r w:rsidRPr="00487B32">
        <w:rPr>
          <w:b/>
          <w:color w:val="FF0000"/>
        </w:rPr>
        <w:t>5CM</w:t>
      </w:r>
      <w:r w:rsidRPr="00487B32">
        <w:rPr>
          <w:b/>
          <w:color w:val="FF0000"/>
        </w:rPr>
        <w:t>則是</w:t>
      </w:r>
      <w:r w:rsidRPr="00487B32">
        <w:rPr>
          <w:b/>
          <w:color w:val="FF0000"/>
        </w:rPr>
        <w:t>os</w:t>
      </w:r>
      <w:r w:rsidRPr="00487B32">
        <w:rPr>
          <w:b/>
          <w:color w:val="FF0000"/>
        </w:rPr>
        <w:t>的預後因子</w:t>
      </w:r>
      <w:r>
        <w:t>，而近期的</w:t>
      </w:r>
      <w:r>
        <w:t>ACT 1 trial</w:t>
      </w:r>
      <w:r>
        <w:t>也發現男男性行為，淋巴轉移會影響局部控制與死亡率。</w:t>
      </w:r>
    </w:p>
    <w:p w14:paraId="000000EC" w14:textId="77777777" w:rsidR="00B6357E" w:rsidRPr="00487B32" w:rsidRDefault="00487B32">
      <w:pPr>
        <w:rPr>
          <w:b/>
          <w:bdr w:val="single" w:sz="4" w:space="0" w:color="auto"/>
        </w:rPr>
      </w:pPr>
      <w:r w:rsidRPr="00487B32">
        <w:rPr>
          <w:b/>
          <w:bdr w:val="single" w:sz="4" w:space="0" w:color="auto"/>
        </w:rPr>
        <w:t>臨床表現</w:t>
      </w:r>
    </w:p>
    <w:p w14:paraId="000000ED" w14:textId="77777777" w:rsidR="00B6357E" w:rsidRDefault="00487B32">
      <w:r>
        <w:t>45%</w:t>
      </w:r>
      <w:r>
        <w:t>的臨床表現是肛門出血，</w:t>
      </w:r>
      <w:r>
        <w:t>30%</w:t>
      </w:r>
      <w:r>
        <w:t>是疼痛或肛門腫塊。一旦確定為肛門癌，不論</w:t>
      </w:r>
      <w:r>
        <w:t>canal or margin</w:t>
      </w:r>
      <w:r>
        <w:t>後續的處理都是一樣的</w:t>
      </w:r>
      <w:r>
        <w:t xml:space="preserve">: DRE, Anoscopy, PE, biopsy. </w:t>
      </w:r>
      <w:r>
        <w:t>如果要評估骨盆淋巴結，</w:t>
      </w:r>
      <w:r>
        <w:t>CT or MRI</w:t>
      </w:r>
      <w:r>
        <w:t>都是可以使用的工具</w:t>
      </w:r>
      <w:r w:rsidRPr="00487B32">
        <w:rPr>
          <w:b/>
          <w:color w:val="FF0000"/>
        </w:rPr>
        <w:t>，此外肺部斷層也建議安排以排除肺轉移</w:t>
      </w:r>
      <w:r w:rsidRPr="00487B32">
        <w:rPr>
          <w:b/>
          <w:color w:val="FF0000"/>
        </w:rPr>
        <w:t>(</w:t>
      </w:r>
      <w:r w:rsidRPr="00487B32">
        <w:rPr>
          <w:b/>
          <w:color w:val="FF0000"/>
        </w:rPr>
        <w:t>肛門的靜脈回流會到肺</w:t>
      </w:r>
      <w:r w:rsidRPr="00487B32">
        <w:rPr>
          <w:b/>
          <w:color w:val="FF0000"/>
        </w:rPr>
        <w:t>)</w:t>
      </w:r>
      <w:r>
        <w:t>，</w:t>
      </w:r>
      <w:r w:rsidRPr="00487B32">
        <w:rPr>
          <w:b/>
          <w:color w:val="FF0000"/>
        </w:rPr>
        <w:t xml:space="preserve">HIV test. </w:t>
      </w:r>
      <w:r w:rsidRPr="00487B32">
        <w:rPr>
          <w:b/>
          <w:color w:val="FF0000"/>
        </w:rPr>
        <w:t>女性病人建議還要檢查子宮頸</w:t>
      </w:r>
      <w:r>
        <w:t>，因為肛門癌與子宮頸癌同時都跟</w:t>
      </w:r>
      <w:r>
        <w:t>HPV16, 18</w:t>
      </w:r>
      <w:r>
        <w:t>有關。</w:t>
      </w:r>
      <w:r w:rsidRPr="00487B32">
        <w:rPr>
          <w:color w:val="FF0000"/>
        </w:rPr>
        <w:t>正子的部分可以有效偵測正常大小但有轉移的淋巴結，</w:t>
      </w:r>
      <w:r w:rsidRPr="00487B32">
        <w:rPr>
          <w:color w:val="FF0000"/>
        </w:rPr>
        <w:t>sensitivity:56%, specificity: 90%</w:t>
      </w:r>
      <w:r>
        <w:t xml:space="preserve">. </w:t>
      </w:r>
      <w:r>
        <w:t>但目前</w:t>
      </w:r>
      <w:r w:rsidRPr="00487B32">
        <w:rPr>
          <w:b/>
          <w:color w:val="FF0000"/>
        </w:rPr>
        <w:t>NCCN panel</w:t>
      </w:r>
      <w:r w:rsidRPr="00487B32">
        <w:rPr>
          <w:b/>
          <w:color w:val="FF0000"/>
        </w:rPr>
        <w:t>不建議</w:t>
      </w:r>
      <w:r w:rsidRPr="00487B32">
        <w:rPr>
          <w:b/>
          <w:color w:val="FF0000"/>
        </w:rPr>
        <w:t>routine</w:t>
      </w:r>
      <w:r w:rsidRPr="00487B32">
        <w:rPr>
          <w:b/>
          <w:color w:val="FF0000"/>
        </w:rPr>
        <w:t>使用</w:t>
      </w:r>
      <w:r w:rsidRPr="00487B32">
        <w:rPr>
          <w:b/>
          <w:color w:val="FF0000"/>
        </w:rPr>
        <w:t>PET</w:t>
      </w:r>
      <w:r w:rsidRPr="00487B32">
        <w:rPr>
          <w:b/>
          <w:color w:val="FF0000"/>
        </w:rPr>
        <w:t>做</w:t>
      </w:r>
      <w:r w:rsidRPr="00487B32">
        <w:rPr>
          <w:b/>
          <w:color w:val="FF0000"/>
        </w:rPr>
        <w:t>staging</w:t>
      </w:r>
      <w:r>
        <w:t>.</w:t>
      </w:r>
    </w:p>
    <w:p w14:paraId="000000EE" w14:textId="77777777" w:rsidR="00B6357E" w:rsidRPr="00487B32" w:rsidRDefault="00487B32">
      <w:pPr>
        <w:rPr>
          <w:b/>
          <w:bdr w:val="single" w:sz="4" w:space="0" w:color="auto"/>
        </w:rPr>
      </w:pPr>
      <w:r w:rsidRPr="00487B32">
        <w:rPr>
          <w:b/>
          <w:bdr w:val="single" w:sz="4" w:space="0" w:color="auto"/>
        </w:rPr>
        <w:t>Primary Tx of Non-Metastatic Anal Carcinoma</w:t>
      </w:r>
    </w:p>
    <w:p w14:paraId="000000EF" w14:textId="77777777" w:rsidR="00B6357E" w:rsidRDefault="00487B32">
      <w:r>
        <w:t>在過去一旦得到肛門癌就會</w:t>
      </w:r>
      <w:r w:rsidRPr="00487B32">
        <w:rPr>
          <w:b/>
          <w:color w:val="FF0000"/>
        </w:rPr>
        <w:t>開</w:t>
      </w:r>
      <w:r w:rsidRPr="00487B32">
        <w:rPr>
          <w:b/>
          <w:color w:val="FF0000"/>
        </w:rPr>
        <w:t>APR</w:t>
      </w:r>
      <w:r w:rsidRPr="00487B32">
        <w:rPr>
          <w:b/>
          <w:color w:val="FF0000"/>
        </w:rPr>
        <w:t>，但是局部復發率相當高導致</w:t>
      </w:r>
      <w:r w:rsidRPr="00487B32">
        <w:rPr>
          <w:b/>
          <w:color w:val="FF0000"/>
        </w:rPr>
        <w:t>5</w:t>
      </w:r>
      <w:r w:rsidRPr="00487B32">
        <w:rPr>
          <w:b/>
          <w:color w:val="FF0000"/>
        </w:rPr>
        <w:t>年存活率</w:t>
      </w:r>
      <w:r w:rsidRPr="00487B32">
        <w:rPr>
          <w:b/>
          <w:color w:val="FF0000"/>
        </w:rPr>
        <w:t>4~7</w:t>
      </w:r>
      <w:r w:rsidRPr="00487B32">
        <w:rPr>
          <w:b/>
          <w:color w:val="FF0000"/>
        </w:rPr>
        <w:t>成</w:t>
      </w:r>
      <w:r>
        <w:t>，而且有相當比例的病人必須安裝</w:t>
      </w:r>
      <w:r w:rsidRPr="00487B32">
        <w:rPr>
          <w:b/>
        </w:rPr>
        <w:t>永久腸造口</w:t>
      </w:r>
      <w:r>
        <w:t>。在</w:t>
      </w:r>
      <w:r>
        <w:t>70</w:t>
      </w:r>
      <w:r>
        <w:t>年代則開始應用</w:t>
      </w:r>
      <w:r>
        <w:t>5-FU based</w:t>
      </w:r>
      <w:r w:rsidRPr="00487B32">
        <w:rPr>
          <w:b/>
          <w:color w:val="FF0000"/>
        </w:rPr>
        <w:t>的化療跟放射治療</w:t>
      </w:r>
      <w:r>
        <w:t>來輔助發現明顯提高治癒率，也降低腸造口的使用。化療的角色後來在臨床試驗中獲得證實。</w:t>
      </w:r>
    </w:p>
    <w:p w14:paraId="000000F0" w14:textId="77777777" w:rsidR="00B6357E" w:rsidRPr="00487B32" w:rsidRDefault="00487B32">
      <w:pPr>
        <w:rPr>
          <w:b/>
          <w:bdr w:val="single" w:sz="4" w:space="0" w:color="auto"/>
        </w:rPr>
      </w:pPr>
      <w:r w:rsidRPr="00487B32">
        <w:rPr>
          <w:b/>
          <w:bdr w:val="single" w:sz="4" w:space="0" w:color="auto"/>
        </w:rPr>
        <w:t>Chemotherapy</w:t>
      </w:r>
    </w:p>
    <w:p w14:paraId="000000F1" w14:textId="3D7350AB" w:rsidR="00B6357E" w:rsidRPr="00483C85" w:rsidRDefault="00487B32">
      <w:pPr>
        <w:rPr>
          <w:b/>
          <w:color w:val="FF0000"/>
        </w:rPr>
      </w:pPr>
      <w:r w:rsidRPr="00487B32">
        <w:rPr>
          <w:color w:val="FF0000"/>
        </w:rPr>
        <w:t>在</w:t>
      </w:r>
      <w:r w:rsidRPr="00487B32">
        <w:rPr>
          <w:color w:val="FF0000"/>
        </w:rPr>
        <w:t>EORTC</w:t>
      </w:r>
      <w:r w:rsidRPr="00487B32">
        <w:rPr>
          <w:rFonts w:hint="eastAsia"/>
          <w:color w:val="FF0000"/>
        </w:rPr>
        <w:t xml:space="preserve"> 22861</w:t>
      </w:r>
      <w:r w:rsidRPr="00487B32">
        <w:rPr>
          <w:color w:val="FF0000"/>
        </w:rPr>
        <w:t>中比較</w:t>
      </w:r>
      <w:r w:rsidRPr="00487B32">
        <w:rPr>
          <w:color w:val="FF0000"/>
        </w:rPr>
        <w:t xml:space="preserve">ChemoRT </w:t>
      </w:r>
      <w:r w:rsidRPr="00487B32">
        <w:rPr>
          <w:color w:val="FF0000"/>
        </w:rPr>
        <w:t>跟</w:t>
      </w:r>
      <w:r w:rsidRPr="00487B32">
        <w:rPr>
          <w:color w:val="FF0000"/>
        </w:rPr>
        <w:t>RT alone</w:t>
      </w:r>
      <w:r w:rsidRPr="00487B32">
        <w:rPr>
          <w:color w:val="FF0000"/>
        </w:rPr>
        <w:t>，發現</w:t>
      </w:r>
      <w:r w:rsidRPr="00487B32">
        <w:rPr>
          <w:color w:val="FF0000"/>
        </w:rPr>
        <w:t>ChemoRT</w:t>
      </w:r>
      <w:r w:rsidRPr="00487B32">
        <w:rPr>
          <w:b/>
          <w:color w:val="FF0000"/>
        </w:rPr>
        <w:t>降低</w:t>
      </w:r>
      <w:r w:rsidRPr="00487B32">
        <w:rPr>
          <w:b/>
          <w:color w:val="FF0000"/>
        </w:rPr>
        <w:t>18%</w:t>
      </w:r>
      <w:r w:rsidRPr="00487B32">
        <w:rPr>
          <w:b/>
          <w:color w:val="FF0000"/>
        </w:rPr>
        <w:t>復發率及提高</w:t>
      </w:r>
      <w:r w:rsidRPr="00487B32">
        <w:rPr>
          <w:b/>
          <w:color w:val="FF0000"/>
        </w:rPr>
        <w:t>32% colostomy-free survival</w:t>
      </w:r>
      <w:r w:rsidRPr="00487B32">
        <w:rPr>
          <w:color w:val="FF0000"/>
        </w:rPr>
        <w:t>。後續</w:t>
      </w:r>
      <w:r w:rsidRPr="00487B32">
        <w:rPr>
          <w:color w:val="FF0000"/>
        </w:rPr>
        <w:t>UKCCCR ACT1</w:t>
      </w:r>
      <w:r w:rsidRPr="00487B32">
        <w:rPr>
          <w:color w:val="FF0000"/>
        </w:rPr>
        <w:t>的研究</w:t>
      </w:r>
      <w:r w:rsidRPr="00487B32">
        <w:rPr>
          <w:color w:val="FF0000"/>
        </w:rPr>
        <w:t>ChemoRT</w:t>
      </w:r>
      <w:r w:rsidRPr="00487B32">
        <w:rPr>
          <w:color w:val="FF0000"/>
        </w:rPr>
        <w:t>在局部控制的相對風險只有</w:t>
      </w:r>
      <w:r w:rsidRPr="00487B32">
        <w:rPr>
          <w:color w:val="FF0000"/>
        </w:rPr>
        <w:t>0.54</w:t>
      </w:r>
      <w:r w:rsidRPr="00487B32">
        <w:rPr>
          <w:color w:val="FF0000"/>
        </w:rPr>
        <w:t>，但很可惜</w:t>
      </w:r>
      <w:r w:rsidRPr="00487B32">
        <w:rPr>
          <w:b/>
          <w:color w:val="FF0000"/>
        </w:rPr>
        <w:t>並無法提升存活率</w:t>
      </w:r>
      <w:r>
        <w:t>。然而</w:t>
      </w:r>
      <w:r w:rsidRPr="00487B32">
        <w:rPr>
          <w:b/>
          <w:color w:val="FF0000"/>
          <w:sz w:val="24"/>
        </w:rPr>
        <w:t>UKCCCR ACT1</w:t>
      </w:r>
      <w:r w:rsidRPr="00487B32">
        <w:rPr>
          <w:b/>
          <w:color w:val="FF0000"/>
          <w:sz w:val="24"/>
        </w:rPr>
        <w:t>的長期追蹤結果發現存活率也提升了：</w:t>
      </w:r>
      <w:r w:rsidRPr="00487B32">
        <w:rPr>
          <w:b/>
          <w:color w:val="FF0000"/>
          <w:sz w:val="24"/>
        </w:rPr>
        <w:t>chemoRT</w:t>
      </w:r>
      <w:r w:rsidRPr="00487B32">
        <w:rPr>
          <w:b/>
          <w:color w:val="FF0000"/>
          <w:sz w:val="24"/>
        </w:rPr>
        <w:t>平均存活</w:t>
      </w:r>
      <w:r w:rsidRPr="00487B32">
        <w:rPr>
          <w:b/>
          <w:color w:val="FF0000"/>
          <w:sz w:val="24"/>
        </w:rPr>
        <w:t>7.6</w:t>
      </w:r>
      <w:r w:rsidRPr="00487B32">
        <w:rPr>
          <w:b/>
          <w:color w:val="FF0000"/>
          <w:sz w:val="24"/>
        </w:rPr>
        <w:t>年，</w:t>
      </w:r>
      <w:r w:rsidRPr="00487B32">
        <w:rPr>
          <w:b/>
          <w:color w:val="FF0000"/>
          <w:sz w:val="24"/>
        </w:rPr>
        <w:t>RT alone</w:t>
      </w:r>
      <w:r w:rsidRPr="00487B32">
        <w:rPr>
          <w:b/>
          <w:color w:val="FF0000"/>
          <w:sz w:val="24"/>
        </w:rPr>
        <w:t>只能存活</w:t>
      </w:r>
      <w:r w:rsidRPr="00487B32">
        <w:rPr>
          <w:b/>
          <w:color w:val="FF0000"/>
          <w:sz w:val="24"/>
        </w:rPr>
        <w:t>5.4</w:t>
      </w:r>
      <w:r w:rsidRPr="00487B32">
        <w:rPr>
          <w:b/>
          <w:color w:val="FF0000"/>
          <w:sz w:val="24"/>
        </w:rPr>
        <w:t>年</w:t>
      </w:r>
      <w:r>
        <w:t>。後續的研究則確定</w:t>
      </w:r>
      <w:r>
        <w:t>MMC</w:t>
      </w:r>
      <w:r>
        <w:t>是必要的藥物。</w:t>
      </w:r>
      <w:r>
        <w:t>Capecitabine</w:t>
      </w:r>
      <w:r>
        <w:t>則可以取代</w:t>
      </w:r>
      <w:r>
        <w:t>5-FU</w:t>
      </w:r>
      <w:r>
        <w:t>因為其本身就是一種</w:t>
      </w:r>
      <w:r>
        <w:t>5-FU</w:t>
      </w:r>
      <w:r>
        <w:t>的</w:t>
      </w:r>
      <w:r>
        <w:t xml:space="preserve">prodrug. </w:t>
      </w:r>
      <w:r>
        <w:t>有研究嘗試用</w:t>
      </w:r>
      <w:r>
        <w:t>cisplatin</w:t>
      </w:r>
      <w:r>
        <w:t>取代</w:t>
      </w:r>
      <w:r>
        <w:t>5-FU</w:t>
      </w:r>
      <w:r>
        <w:t>，但是療效是一樣的。而在</w:t>
      </w:r>
      <w:r>
        <w:t>UKCCCR ACT II trial</w:t>
      </w:r>
      <w:r>
        <w:t>中則嘗試用</w:t>
      </w:r>
      <w:r>
        <w:t>5-FU/cisplatin</w:t>
      </w:r>
      <w:r>
        <w:lastRenderedPageBreak/>
        <w:t>取代</w:t>
      </w:r>
      <w:r>
        <w:t>5-FU/MMC</w:t>
      </w:r>
      <w:r>
        <w:t>，這個研究中都有使用</w:t>
      </w:r>
      <w:r>
        <w:t>50.4Gy</w:t>
      </w:r>
      <w:r>
        <w:t>的放射治療，放射治療結束後兩個</w:t>
      </w:r>
      <w:r>
        <w:t>arm</w:t>
      </w:r>
      <w:r>
        <w:t>又隨機區分成接受</w:t>
      </w:r>
      <w:r>
        <w:t>PF 2c</w:t>
      </w:r>
      <w:r>
        <w:t>或觀察，追蹤下來發現四個組別在存活、控制、</w:t>
      </w:r>
      <w:r>
        <w:t>colostomy-free</w:t>
      </w:r>
      <w:r>
        <w:t>都沒有差別。</w:t>
      </w:r>
      <w:r>
        <w:t xml:space="preserve"> </w:t>
      </w:r>
      <w:r>
        <w:t>所以後來在</w:t>
      </w:r>
      <w:r>
        <w:t>RTOG 9811</w:t>
      </w:r>
      <w:r>
        <w:t>的研究中就以</w:t>
      </w:r>
      <w:r>
        <w:t>cisplatin</w:t>
      </w:r>
      <w:r>
        <w:t>取代了</w:t>
      </w:r>
      <w:r>
        <w:t>MMC</w:t>
      </w:r>
      <w:r>
        <w:t>，此外這個研究也評估了</w:t>
      </w:r>
      <w:r>
        <w:t>induction Tx</w:t>
      </w:r>
      <w:r>
        <w:t>的角色，該研究分為</w:t>
      </w:r>
      <w:r>
        <w:t>PF 2c -&gt;CCRT with PF</w:t>
      </w:r>
      <w:r>
        <w:t>與</w:t>
      </w:r>
      <w:r>
        <w:t>CCRT with P+MMC</w:t>
      </w:r>
      <w:r>
        <w:t>，</w:t>
      </w:r>
      <w:r w:rsidRPr="00483C85">
        <w:rPr>
          <w:b/>
          <w:color w:val="FF0000"/>
        </w:rPr>
        <w:t>使用</w:t>
      </w:r>
      <w:r w:rsidRPr="00483C85">
        <w:rPr>
          <w:b/>
          <w:color w:val="FF0000"/>
        </w:rPr>
        <w:t>MMC</w:t>
      </w:r>
      <w:r w:rsidRPr="00483C85">
        <w:rPr>
          <w:b/>
          <w:color w:val="FF0000"/>
        </w:rPr>
        <w:t>不論在</w:t>
      </w:r>
      <w:r w:rsidRPr="00483C85">
        <w:rPr>
          <w:b/>
          <w:color w:val="FF0000"/>
        </w:rPr>
        <w:t>DFS, OS</w:t>
      </w:r>
      <w:r w:rsidRPr="00483C85">
        <w:rPr>
          <w:b/>
          <w:color w:val="FF0000"/>
        </w:rPr>
        <w:t>都比較好，</w:t>
      </w:r>
      <w:r w:rsidRPr="00483C85">
        <w:rPr>
          <w:b/>
          <w:color w:val="FF0000"/>
        </w:rPr>
        <w:t>colostomy-free rate</w:t>
      </w:r>
      <w:r w:rsidRPr="00483C85">
        <w:rPr>
          <w:b/>
          <w:color w:val="FF0000"/>
        </w:rPr>
        <w:t>則剛好</w:t>
      </w:r>
      <w:r w:rsidRPr="00483C85">
        <w:rPr>
          <w:b/>
          <w:color w:val="FF0000"/>
        </w:rPr>
        <w:t>p=0.05</w:t>
      </w:r>
      <w:r>
        <w:t xml:space="preserve">. </w:t>
      </w:r>
      <w:r>
        <w:t>在</w:t>
      </w:r>
      <w:r>
        <w:t>ACCORD 3</w:t>
      </w:r>
      <w:r>
        <w:t>的研究中發現</w:t>
      </w:r>
      <w:r>
        <w:t>induction chemotherapy</w:t>
      </w:r>
      <w:r>
        <w:t>並沒有幫忙，其他的</w:t>
      </w:r>
      <w:r>
        <w:t>systemic review</w:t>
      </w:r>
      <w:r>
        <w:t>也都認為給予</w:t>
      </w:r>
      <w:r w:rsidRPr="00483C85">
        <w:rPr>
          <w:b/>
          <w:color w:val="FF0000"/>
        </w:rPr>
        <w:t>induction chemotherapy</w:t>
      </w:r>
      <w:r w:rsidRPr="00483C85">
        <w:rPr>
          <w:b/>
          <w:color w:val="FF0000"/>
        </w:rPr>
        <w:t>是沒有益處的。</w:t>
      </w:r>
    </w:p>
    <w:p w14:paraId="000000F2" w14:textId="77777777" w:rsidR="00B6357E" w:rsidRPr="00483C85" w:rsidRDefault="00487B32">
      <w:pPr>
        <w:rPr>
          <w:b/>
          <w:bdr w:val="single" w:sz="4" w:space="0" w:color="auto"/>
        </w:rPr>
      </w:pPr>
      <w:r w:rsidRPr="00483C85">
        <w:rPr>
          <w:b/>
          <w:bdr w:val="single" w:sz="4" w:space="0" w:color="auto"/>
        </w:rPr>
        <w:t>Radiation Therapy</w:t>
      </w:r>
    </w:p>
    <w:p w14:paraId="000000F3" w14:textId="77777777" w:rsidR="00B6357E" w:rsidRDefault="00487B32">
      <w:r>
        <w:t>RTOG0529</w:t>
      </w:r>
      <w:r>
        <w:t>使用了</w:t>
      </w:r>
      <w:r>
        <w:t>dose painting IMRT</w:t>
      </w:r>
      <w:r>
        <w:t>希望能跟</w:t>
      </w:r>
      <w:r>
        <w:t>RTOG 9811</w:t>
      </w:r>
      <w:r>
        <w:t>的</w:t>
      </w:r>
      <w:r>
        <w:t>3DCRT</w:t>
      </w:r>
      <w:r>
        <w:t>來比較，但是</w:t>
      </w:r>
      <w:r w:rsidRPr="00483C85">
        <w:rPr>
          <w:b/>
          <w:color w:val="FF0000"/>
        </w:rPr>
        <w:t>兩者在治療副作用並沒有差異</w:t>
      </w:r>
      <w:r w:rsidRPr="00483C85">
        <w:rPr>
          <w:b/>
          <w:color w:val="FF0000"/>
        </w:rPr>
        <w:t>G2:77%</w:t>
      </w:r>
      <w:r w:rsidRPr="00483C85">
        <w:rPr>
          <w:b/>
          <w:color w:val="FF0000"/>
        </w:rPr>
        <w:t>，但</w:t>
      </w:r>
      <w:r w:rsidRPr="00483C85">
        <w:rPr>
          <w:b/>
          <w:color w:val="FF0000"/>
        </w:rPr>
        <w:t>G3 RTOG 0529</w:t>
      </w:r>
      <w:r w:rsidRPr="00483C85">
        <w:rPr>
          <w:b/>
          <w:color w:val="FF0000"/>
        </w:rPr>
        <w:t>有比較低</w:t>
      </w:r>
      <w:r>
        <w:t>。劑量部分仍然是依照</w:t>
      </w:r>
      <w:r w:rsidRPr="00483C85">
        <w:rPr>
          <w:b/>
        </w:rPr>
        <w:t>RTOG 9811</w:t>
      </w:r>
      <w:r>
        <w:t>的建議，</w:t>
      </w:r>
      <w:r>
        <w:t>primary tumor</w:t>
      </w:r>
      <w:r>
        <w:t>至少</w:t>
      </w:r>
      <w:r>
        <w:t>45Gy</w:t>
      </w:r>
      <w:r>
        <w:t>，</w:t>
      </w:r>
      <w:r>
        <w:t>pelvis 30.6Gy</w:t>
      </w:r>
      <w:r>
        <w:t>，目前大部分都是先做</w:t>
      </w:r>
      <w:r>
        <w:t>30.6-36Gy</w:t>
      </w:r>
      <w:r>
        <w:t>之後再縮小範圍治療</w:t>
      </w:r>
      <w:r>
        <w:t>primary tumor and LN</w:t>
      </w:r>
      <w:r>
        <w:t>到</w:t>
      </w:r>
      <w:r>
        <w:t>45Gy</w:t>
      </w:r>
    </w:p>
    <w:p w14:paraId="000000F4" w14:textId="77777777" w:rsidR="00B6357E" w:rsidRDefault="00487B32">
      <w:r>
        <w:t>NCCN</w:t>
      </w:r>
      <w:r>
        <w:t>建議</w:t>
      </w:r>
    </w:p>
    <w:p w14:paraId="000000F5" w14:textId="6A5FBDFD" w:rsidR="00B6357E" w:rsidRPr="00483C85" w:rsidRDefault="00487B32">
      <w:pPr>
        <w:rPr>
          <w:b/>
        </w:rPr>
      </w:pPr>
      <w:r>
        <w:t>目前建議就是做</w:t>
      </w:r>
      <w:r w:rsidRPr="00483C85">
        <w:rPr>
          <w:b/>
          <w:color w:val="FF0000"/>
        </w:rPr>
        <w:t>CCRT</w:t>
      </w:r>
      <w:r w:rsidRPr="00483C85">
        <w:rPr>
          <w:b/>
          <w:color w:val="FF0000"/>
        </w:rPr>
        <w:t>，可以使用</w:t>
      </w:r>
      <w:r w:rsidRPr="00483C85">
        <w:rPr>
          <w:b/>
          <w:color w:val="FF0000"/>
        </w:rPr>
        <w:t>MMC+5-FU or MMC+Capecitabine.</w:t>
      </w:r>
      <w:r>
        <w:t xml:space="preserve"> </w:t>
      </w:r>
      <w:r w:rsidR="00483C85">
        <w:br/>
      </w:r>
      <w:r w:rsidRPr="00483C85">
        <w:rPr>
          <w:color w:val="FF0000"/>
        </w:rPr>
        <w:t>Anal margin</w:t>
      </w:r>
      <w:r w:rsidRPr="00483C85">
        <w:rPr>
          <w:color w:val="FF0000"/>
        </w:rPr>
        <w:t>的腫瘤可以使用</w:t>
      </w:r>
      <w:r w:rsidRPr="00483C85">
        <w:rPr>
          <w:color w:val="FF0000"/>
        </w:rPr>
        <w:t>local excision or CCRT</w:t>
      </w:r>
      <w:r w:rsidRPr="00483C85">
        <w:rPr>
          <w:color w:val="FF0000"/>
        </w:rPr>
        <w:t>，</w:t>
      </w:r>
      <w:r w:rsidRPr="00483C85">
        <w:rPr>
          <w:b/>
          <w:color w:val="FF0000"/>
        </w:rPr>
        <w:t>T1N0</w:t>
      </w:r>
      <w:r w:rsidRPr="00483C85">
        <w:rPr>
          <w:b/>
          <w:color w:val="FF0000"/>
        </w:rPr>
        <w:t>可以用</w:t>
      </w:r>
      <w:r w:rsidRPr="00483C85">
        <w:rPr>
          <w:b/>
          <w:color w:val="FF0000"/>
        </w:rPr>
        <w:t>local excision</w:t>
      </w:r>
      <w:r w:rsidRPr="00483C85">
        <w:rPr>
          <w:b/>
          <w:color w:val="FF0000"/>
        </w:rPr>
        <w:t>至少要留</w:t>
      </w:r>
      <w:r w:rsidRPr="00483C85">
        <w:rPr>
          <w:b/>
          <w:color w:val="FF0000"/>
        </w:rPr>
        <w:t>1cm margin</w:t>
      </w:r>
      <w:r w:rsidRPr="00483C85">
        <w:rPr>
          <w:b/>
          <w:color w:val="FF0000"/>
        </w:rPr>
        <w:t>才算足夠</w:t>
      </w:r>
      <w:r w:rsidRPr="00483C85">
        <w:rPr>
          <w:b/>
        </w:rPr>
        <w:t>，其他的</w:t>
      </w:r>
      <w:r w:rsidRPr="00483C85">
        <w:rPr>
          <w:b/>
        </w:rPr>
        <w:t>staging</w:t>
      </w:r>
      <w:r w:rsidRPr="00483C85">
        <w:rPr>
          <w:b/>
        </w:rPr>
        <w:t>則比照</w:t>
      </w:r>
      <w:r w:rsidRPr="00483C85">
        <w:rPr>
          <w:b/>
        </w:rPr>
        <w:t>anal canal cancer</w:t>
      </w:r>
      <w:r w:rsidRPr="00483C85">
        <w:rPr>
          <w:b/>
        </w:rPr>
        <w:t>治療</w:t>
      </w:r>
    </w:p>
    <w:p w14:paraId="000000F6" w14:textId="77777777" w:rsidR="00B6357E" w:rsidRDefault="00487B32">
      <w:r>
        <w:t xml:space="preserve">1. </w:t>
      </w:r>
      <w:r>
        <w:t>原發腫瘤至少需要</w:t>
      </w:r>
      <w:r>
        <w:t>45Gy in 1.8Gy fractions</w:t>
      </w:r>
    </w:p>
    <w:p w14:paraId="000000F7" w14:textId="77777777" w:rsidR="00B6357E" w:rsidRDefault="00487B32">
      <w:r>
        <w:t xml:space="preserve">2. </w:t>
      </w:r>
      <w:r>
        <w:t>建議使用</w:t>
      </w:r>
      <w:r w:rsidRPr="00483C85">
        <w:rPr>
          <w:color w:val="FF0000"/>
        </w:rPr>
        <w:t>PET/CT</w:t>
      </w:r>
      <w:r w:rsidRPr="00483C85">
        <w:rPr>
          <w:color w:val="FF0000"/>
        </w:rPr>
        <w:t>輔助治療計畫</w:t>
      </w:r>
    </w:p>
    <w:p w14:paraId="000000F8" w14:textId="77777777" w:rsidR="00B6357E" w:rsidRDefault="00487B32">
      <w:r>
        <w:t xml:space="preserve">3. </w:t>
      </w:r>
      <w:r>
        <w:t>治療目標需要包括</w:t>
      </w:r>
      <w:r>
        <w:t>inguinal nodes, pelvis, anus, perineum</w:t>
      </w:r>
      <w:r>
        <w:t>，上緣要到</w:t>
      </w:r>
      <w:r>
        <w:t xml:space="preserve">L5/S1, </w:t>
      </w:r>
      <w:r>
        <w:t>下緣須包含整個肛門</w:t>
      </w:r>
      <w:r>
        <w:t xml:space="preserve">. </w:t>
      </w:r>
      <w:r>
        <w:t>安全範圍至少要留</w:t>
      </w:r>
      <w:r>
        <w:t xml:space="preserve">2.5cm. </w:t>
      </w:r>
      <w:r>
        <w:t>兩側要包括</w:t>
      </w:r>
      <w:r>
        <w:t xml:space="preserve">inguinal nodes. </w:t>
      </w:r>
    </w:p>
    <w:p w14:paraId="000000F9" w14:textId="77777777" w:rsidR="00B6357E" w:rsidRDefault="00487B32">
      <w:r>
        <w:t xml:space="preserve">4. </w:t>
      </w:r>
      <w:r>
        <w:t>治療可以分階段，大範圍先做</w:t>
      </w:r>
      <w:r>
        <w:t>30.6Gy</w:t>
      </w:r>
      <w:r>
        <w:t>後</w:t>
      </w:r>
      <w:r>
        <w:t xml:space="preserve">, </w:t>
      </w:r>
      <w:r>
        <w:t>將上緣縮到</w:t>
      </w:r>
      <w:r>
        <w:t>SI joint</w:t>
      </w:r>
      <w:r>
        <w:t>做到</w:t>
      </w:r>
      <w:r>
        <w:t xml:space="preserve">36Gy, </w:t>
      </w:r>
      <w:r>
        <w:t>如果</w:t>
      </w:r>
      <w:r>
        <w:t xml:space="preserve">N-, </w:t>
      </w:r>
      <w:r>
        <w:t>可以再縮小做到</w:t>
      </w:r>
      <w:r>
        <w:t xml:space="preserve">45Gy. </w:t>
      </w:r>
      <w:r>
        <w:t>反之若是</w:t>
      </w:r>
      <w:r>
        <w:t>N+</w:t>
      </w:r>
      <w:r>
        <w:t>就是</w:t>
      </w:r>
      <w:r>
        <w:t>36Gy</w:t>
      </w:r>
      <w:r>
        <w:t>的範圍繼續做到</w:t>
      </w:r>
      <w:r>
        <w:t>50.4Gy</w:t>
      </w:r>
    </w:p>
    <w:p w14:paraId="000000FA" w14:textId="77777777" w:rsidR="00B6357E" w:rsidRDefault="00487B32">
      <w:r>
        <w:t>5. T2-T4, N1</w:t>
      </w:r>
      <w:r>
        <w:t>的腫瘤，可以進一步</w:t>
      </w:r>
      <w:r>
        <w:t>BOOST primary tumor to 54-59Gy</w:t>
      </w:r>
    </w:p>
    <w:p w14:paraId="000000FC" w14:textId="2E525C45" w:rsidR="00B6357E" w:rsidRDefault="00487B32">
      <w:r>
        <w:t xml:space="preserve">6. Field </w:t>
      </w:r>
      <w:r>
        <w:t>可以參考</w:t>
      </w:r>
      <w:r>
        <w:t>RTOG 0529</w:t>
      </w:r>
    </w:p>
    <w:p w14:paraId="1FFE7106" w14:textId="0768D9A6" w:rsidR="00AB3FFD" w:rsidRDefault="00AB3FFD" w:rsidP="00AB3FFD">
      <w:pPr>
        <w:rPr>
          <w:b/>
          <w:sz w:val="28"/>
          <w:shd w:val="pct15" w:color="auto" w:fill="FFFFFF"/>
        </w:rPr>
      </w:pPr>
      <w:r>
        <w:br w:type="page"/>
      </w:r>
    </w:p>
    <w:p w14:paraId="00000116" w14:textId="77777777" w:rsidR="00B6357E" w:rsidRPr="00AB3FFD" w:rsidRDefault="00487B32">
      <w:pPr>
        <w:rPr>
          <w:b/>
          <w:sz w:val="28"/>
          <w:shd w:val="pct15" w:color="auto" w:fill="FFFFFF"/>
        </w:rPr>
      </w:pPr>
      <w:r w:rsidRPr="00AB3FFD">
        <w:rPr>
          <w:b/>
          <w:sz w:val="28"/>
          <w:shd w:val="pct15" w:color="auto" w:fill="FFFFFF"/>
        </w:rPr>
        <w:lastRenderedPageBreak/>
        <w:t>子宮體癌</w:t>
      </w:r>
      <w:r w:rsidRPr="00AB3FFD">
        <w:rPr>
          <w:b/>
          <w:sz w:val="28"/>
          <w:shd w:val="pct15" w:color="auto" w:fill="FFFFFF"/>
        </w:rPr>
        <w:t xml:space="preserve"> NCCN</w:t>
      </w:r>
      <w:r w:rsidRPr="00AB3FFD">
        <w:rPr>
          <w:b/>
          <w:sz w:val="28"/>
          <w:shd w:val="pct15" w:color="auto" w:fill="FFFFFF"/>
        </w:rPr>
        <w:t>整理</w:t>
      </w:r>
    </w:p>
    <w:p w14:paraId="00000117" w14:textId="77777777" w:rsidR="00B6357E" w:rsidRDefault="00487B32">
      <w:r>
        <w:t>子宮體癌主要的風險因子包含</w:t>
      </w:r>
      <w:r>
        <w:t>a.</w:t>
      </w:r>
      <w:r>
        <w:t>雌激素高</w:t>
      </w:r>
      <w:r>
        <w:t>(</w:t>
      </w:r>
      <w:r>
        <w:t>肥胖，糖尿病、高油脂飲食</w:t>
      </w:r>
      <w:r>
        <w:t>) b.</w:t>
      </w:r>
      <w:r>
        <w:t>初經早</w:t>
      </w:r>
      <w:r>
        <w:t xml:space="preserve"> c.</w:t>
      </w:r>
      <w:r>
        <w:t>停經晚</w:t>
      </w:r>
      <w:r>
        <w:t xml:space="preserve"> d. Lynch syndrome e.</w:t>
      </w:r>
      <w:r>
        <w:t>年齡超過</w:t>
      </w:r>
      <w:r>
        <w:t>55</w:t>
      </w:r>
      <w:r>
        <w:t>歲</w:t>
      </w:r>
      <w:r>
        <w:t xml:space="preserve"> f. Tamoxifen. </w:t>
      </w:r>
    </w:p>
    <w:p w14:paraId="00000118" w14:textId="77777777" w:rsidR="00B6357E" w:rsidRDefault="00487B32">
      <w:r>
        <w:t>子宮體的上皮腫瘤</w:t>
      </w:r>
      <w:r>
        <w:t xml:space="preserve"> Endometrioid tumor, uterine serous carcinoma, carcinosarcoma(MMMT). </w:t>
      </w:r>
    </w:p>
    <w:p w14:paraId="00000119" w14:textId="77777777" w:rsidR="00B6357E" w:rsidRDefault="00487B32">
      <w:r>
        <w:t>子宮基質腫瘤則有</w:t>
      </w:r>
      <w:r>
        <w:t xml:space="preserve"> Uterine leiomyosarcoma, endometrial stromal sarcoma, undifferentiated uterine sarcoma</w:t>
      </w:r>
    </w:p>
    <w:p w14:paraId="0000011A" w14:textId="77777777" w:rsidR="00B6357E" w:rsidRDefault="00487B32">
      <w:r>
        <w:t>Endometrial Cancer</w:t>
      </w:r>
    </w:p>
    <w:p w14:paraId="0000011B" w14:textId="77777777" w:rsidR="00B6357E" w:rsidRDefault="00487B32">
      <w:r>
        <w:t>內膜癌大部分的表現都是不正常出血，因此病人求醫的時間會較早也使得內膜癌的存活率一直以來都相當不錯，然而死亡率卻漸漸提高，根據</w:t>
      </w:r>
      <w:r>
        <w:t>SEER</w:t>
      </w:r>
      <w:r>
        <w:t>的報告，預後與年齡，期別，組織學有關，其他因子還包括腫瘤大小，</w:t>
      </w:r>
      <w:r>
        <w:t>LVSI</w:t>
      </w:r>
      <w:r>
        <w:t>，侵犯子宮下半部。</w:t>
      </w:r>
    </w:p>
    <w:p w14:paraId="0000011C" w14:textId="77777777" w:rsidR="00B6357E" w:rsidRDefault="00487B32">
      <w:r>
        <w:t>治療的建議上</w:t>
      </w:r>
      <w:r>
        <w:t>NCCN</w:t>
      </w:r>
      <w:r>
        <w:t>將其分為三個大方向</w:t>
      </w:r>
      <w:r>
        <w:t xml:space="preserve"> 1)Disease limited to the uterus 2)Suspected or gross cervical involvement 3)Suspected extrauterine disease</w:t>
      </w:r>
    </w:p>
    <w:p w14:paraId="0000011D" w14:textId="77777777" w:rsidR="00B6357E" w:rsidRDefault="00487B32">
      <w:r>
        <w:t>Disease limited to the uterus</w:t>
      </w:r>
    </w:p>
    <w:p w14:paraId="0000011E" w14:textId="77777777" w:rsidR="00B6357E" w:rsidRDefault="00487B32">
      <w:r>
        <w:t>如果適合開刀的病人，首要選擇開刀，因為開刀不但可以清除腫瘤，還可以取得所需要的所有病理資訊，在術中要檢查</w:t>
      </w:r>
      <w:r>
        <w:t>peritoneum</w:t>
      </w:r>
      <w:r>
        <w:t>，可疑的地方都要</w:t>
      </w:r>
      <w:r>
        <w:t xml:space="preserve">biopsy. </w:t>
      </w:r>
      <w:r>
        <w:t>如果沒有開乾淨則需要做影像學檢查，必要時更需要再次手術。</w:t>
      </w:r>
    </w:p>
    <w:p w14:paraId="0000011F" w14:textId="77777777" w:rsidR="00B6357E" w:rsidRDefault="00487B32">
      <w:r>
        <w:t>若病人需要保留生育能力，如果是</w:t>
      </w:r>
      <w:r>
        <w:t>IA</w:t>
      </w:r>
      <w:r>
        <w:t>的病人可以使用</w:t>
      </w:r>
      <w:r>
        <w:t>continuous progestin-based therapy</w:t>
      </w:r>
      <w:r>
        <w:t>，這種療法可以使用</w:t>
      </w:r>
      <w:r>
        <w:t>megesterol acetate, medroxyprogesterone, IUD with levonorgestrel</w:t>
      </w:r>
      <w:r>
        <w:t>。這種療法有</w:t>
      </w:r>
      <w:r>
        <w:t>50%</w:t>
      </w:r>
      <w:r>
        <w:t>的成功率。</w:t>
      </w:r>
    </w:p>
    <w:p w14:paraId="00000120" w14:textId="77777777" w:rsidR="00B6357E" w:rsidRDefault="00487B32">
      <w:r>
        <w:t>Suspected or Gross Cervical Involvement</w:t>
      </w:r>
    </w:p>
    <w:p w14:paraId="00000121" w14:textId="77777777" w:rsidR="00B6357E" w:rsidRDefault="00487B32">
      <w:r>
        <w:t>對於此類病人至少需要做</w:t>
      </w:r>
      <w:r>
        <w:t>cervical biopsy and Pelvic MRI</w:t>
      </w:r>
      <w:r>
        <w:t>，如果沒有特殊發現則視為</w:t>
      </w:r>
      <w:r>
        <w:t>limited to the uterus</w:t>
      </w:r>
      <w:r>
        <w:t>，在這群病人裡面，要注意如何區分</w:t>
      </w:r>
      <w:r>
        <w:t>cervical cancer</w:t>
      </w:r>
      <w:r>
        <w:t>跟</w:t>
      </w:r>
      <w:r>
        <w:t>stage II</w:t>
      </w:r>
      <w:r>
        <w:t>的</w:t>
      </w:r>
      <w:r>
        <w:t>EM cancer</w:t>
      </w:r>
      <w:r>
        <w:t>，對於這種病人手術的方式要選用</w:t>
      </w:r>
      <w:r>
        <w:t>RAH</w:t>
      </w:r>
      <w:r>
        <w:t>同時還要加上</w:t>
      </w:r>
      <w:r>
        <w:t>peritoneal lavage</w:t>
      </w:r>
      <w:r>
        <w:t>，</w:t>
      </w:r>
      <w:r>
        <w:t>pelvic LN dissection</w:t>
      </w:r>
      <w:r>
        <w:t>，採用此種術式可以提高局部控制率跟存活率。</w:t>
      </w:r>
    </w:p>
    <w:p w14:paraId="00000122" w14:textId="77777777" w:rsidR="00B6357E" w:rsidRDefault="00487B32">
      <w:r>
        <w:t>不適合手術的病人就是做放射治療跟化學治療，</w:t>
      </w:r>
    </w:p>
    <w:p w14:paraId="00000123" w14:textId="77777777" w:rsidR="00B6357E" w:rsidRDefault="00487B32">
      <w:r>
        <w:t>Suspected Extrauterine Disease</w:t>
      </w:r>
    </w:p>
    <w:p w14:paraId="00000124" w14:textId="77777777" w:rsidR="00B6357E" w:rsidRDefault="00487B32">
      <w:r>
        <w:t>完整的</w:t>
      </w:r>
      <w:r>
        <w:t>image study</w:t>
      </w:r>
      <w:r>
        <w:t>之後，就是肚子全拿，如果是要</w:t>
      </w:r>
      <w:r>
        <w:t>debulky</w:t>
      </w:r>
      <w:r>
        <w:t>可以先給術前化療，手術的目標則是希望把</w:t>
      </w:r>
      <w:r>
        <w:t>gross disease</w:t>
      </w:r>
      <w:r>
        <w:t>都拿掉，如果無法手術的病人就是做</w:t>
      </w:r>
      <w:r>
        <w:t>pelvic RT</w:t>
      </w:r>
      <w:r>
        <w:t>，也可以輔助化療</w:t>
      </w:r>
    </w:p>
    <w:p w14:paraId="00000125" w14:textId="77777777" w:rsidR="00B6357E" w:rsidRDefault="00487B32">
      <w:r>
        <w:t>Adjuvant Tx – Uterine-Confined Disease</w:t>
      </w:r>
    </w:p>
    <w:p w14:paraId="00000126" w14:textId="77777777" w:rsidR="00B6357E" w:rsidRDefault="00487B32">
      <w:r>
        <w:t>stage I</w:t>
      </w:r>
      <w:r>
        <w:t>的病人會根據一些風險因子來分族群，包含年齡、</w:t>
      </w:r>
      <w:r>
        <w:t>LVSI</w:t>
      </w:r>
      <w:r>
        <w:t>、侵犯深度、</w:t>
      </w:r>
      <w:r>
        <w:t>lower uterine invasion</w:t>
      </w:r>
      <w:r>
        <w:t>，詳細的</w:t>
      </w:r>
      <w:r>
        <w:t>algorithm</w:t>
      </w:r>
      <w:r>
        <w:t>詳見前面的表格，術後的輔助治療就會根據上述的條件來做選擇，如果需要做放射治療，只要等</w:t>
      </w:r>
      <w:r>
        <w:t>vaginal cuff</w:t>
      </w:r>
      <w:r>
        <w:t>恢復後就可以盡快開始，原則上不應該超過</w:t>
      </w:r>
      <w:r>
        <w:t>12</w:t>
      </w:r>
      <w:r>
        <w:t>周。目前就無定論的是對於第一期的病人到底需要多少的輔助治療才足夠，根據</w:t>
      </w:r>
      <w:r>
        <w:t>GOG</w:t>
      </w:r>
      <w:r>
        <w:t>的研究，如果病人沒有其他不好的因子，五年存活率</w:t>
      </w:r>
      <w:r>
        <w:t>92.7%</w:t>
      </w:r>
      <w:r>
        <w:t>。目前術中做</w:t>
      </w:r>
      <w:r>
        <w:t>staging</w:t>
      </w:r>
      <w:r>
        <w:t>的進步，已經大幅減少術後輔助治療的需要。</w:t>
      </w:r>
    </w:p>
    <w:p w14:paraId="00000127" w14:textId="77777777" w:rsidR="00B6357E" w:rsidRDefault="00487B32">
      <w:r>
        <w:t>Stage II</w:t>
      </w:r>
      <w:r>
        <w:t>的病人的</w:t>
      </w:r>
      <w:r>
        <w:t>algorithm</w:t>
      </w:r>
      <w:r>
        <w:t>可以參考前面，這群病人如果是開</w:t>
      </w:r>
      <w:r>
        <w:t>RAH</w:t>
      </w:r>
      <w:r>
        <w:t>，同時有開乾淨而且沒有子宮外侵犯，則觀察或近接治療都是可接受的選項，但是跟第一期類似，如果有一些額外的風險因子就要選擇性增加輔助治療。在</w:t>
      </w:r>
      <w:r>
        <w:t>2015</w:t>
      </w:r>
      <w:r>
        <w:t>年</w:t>
      </w:r>
      <w:r>
        <w:t>NCCN</w:t>
      </w:r>
      <w:r>
        <w:t>不再認為</w:t>
      </w:r>
      <w:r>
        <w:t>1BG3 with adverse risk</w:t>
      </w:r>
      <w:r>
        <w:t>可以觀察，而</w:t>
      </w:r>
      <w:r>
        <w:t>1BG3 without risk factor</w:t>
      </w:r>
      <w:r>
        <w:t>的</w:t>
      </w:r>
      <w:r>
        <w:t>observation</w:t>
      </w:r>
      <w:r>
        <w:t>也改為</w:t>
      </w:r>
      <w:r>
        <w:t>cat.3. 2016</w:t>
      </w:r>
      <w:r>
        <w:t>年則把</w:t>
      </w:r>
      <w:r>
        <w:t>stage 2G2</w:t>
      </w:r>
      <w:r>
        <w:t>改為</w:t>
      </w:r>
      <w:r>
        <w:t>VBT and/or EBRT</w:t>
      </w:r>
      <w:r>
        <w:t>，</w:t>
      </w:r>
      <w:r>
        <w:t>stage 2 G3</w:t>
      </w:r>
      <w:r>
        <w:t>改為</w:t>
      </w:r>
      <w:r>
        <w:t>EBRT</w:t>
      </w:r>
    </w:p>
    <w:p w14:paraId="00000128" w14:textId="77777777" w:rsidR="00B6357E" w:rsidRDefault="00487B32">
      <w:r>
        <w:t>Adjuvant RT</w:t>
      </w:r>
    </w:p>
    <w:p w14:paraId="00000129" w14:textId="77777777" w:rsidR="00B6357E" w:rsidRDefault="00487B32">
      <w:r>
        <w:lastRenderedPageBreak/>
        <w:t>對於</w:t>
      </w:r>
      <w:r>
        <w:t>uterine-confined disease</w:t>
      </w:r>
      <w:r>
        <w:t>，放射治療可以提升骨盆控制率跟</w:t>
      </w:r>
      <w:r>
        <w:t>PFS</w:t>
      </w:r>
      <w:r>
        <w:t>，但對於存活率沒有益處，但是現有的證據都是收錄</w:t>
      </w:r>
      <w:r>
        <w:t>low risk</w:t>
      </w:r>
      <w:r>
        <w:t>的病人。目前有四篇</w:t>
      </w:r>
      <w:r>
        <w:t>trial</w:t>
      </w:r>
      <w:r>
        <w:t>評估</w:t>
      </w:r>
      <w:r>
        <w:t>adj. RT</w:t>
      </w:r>
      <w:r>
        <w:t>的腳色，在</w:t>
      </w:r>
      <w:r>
        <w:t>PORTEC 1</w:t>
      </w:r>
      <w:r>
        <w:t>中，病人沒有正式的經過</w:t>
      </w:r>
      <w:r>
        <w:t>staging</w:t>
      </w:r>
      <w:r>
        <w:t>。而在</w:t>
      </w:r>
      <w:r>
        <w:t>ASTEC/EN.5 trial</w:t>
      </w:r>
      <w:r>
        <w:t>中只有</w:t>
      </w:r>
      <w:r>
        <w:t>50%</w:t>
      </w:r>
      <w:r>
        <w:t>的病人經過正式的分期。只有</w:t>
      </w:r>
      <w:r>
        <w:t>GOG 99</w:t>
      </w:r>
      <w:r>
        <w:t>的病人有正式的使用</w:t>
      </w:r>
      <w:r>
        <w:t>2009</w:t>
      </w:r>
      <w:r>
        <w:t>年之前的</w:t>
      </w:r>
      <w:r>
        <w:t>FIGO</w:t>
      </w:r>
      <w:r>
        <w:t>分期過。</w:t>
      </w:r>
    </w:p>
    <w:p w14:paraId="0000012A" w14:textId="77777777" w:rsidR="00B6357E" w:rsidRDefault="00487B32">
      <w:r>
        <w:t>PORTEC1</w:t>
      </w:r>
      <w:r>
        <w:t>認為</w:t>
      </w:r>
      <w:r>
        <w:t>EBRT</w:t>
      </w:r>
      <w:r>
        <w:t>對於</w:t>
      </w:r>
      <w:r>
        <w:t>uterine-confined</w:t>
      </w:r>
      <w:r>
        <w:t>的病人好處在於局部控制而非存活率；</w:t>
      </w:r>
      <w:r>
        <w:t>Aalder’s</w:t>
      </w:r>
      <w:r>
        <w:t>的研究則發現放射治療可以減少陰道的局部復發，但無法減少轉移也無法增加存活。而在</w:t>
      </w:r>
      <w:r>
        <w:t>ASTEC/EN.5</w:t>
      </w:r>
      <w:r>
        <w:t>中對於</w:t>
      </w:r>
      <w:r>
        <w:t>intermediate, high risk</w:t>
      </w:r>
      <w:r>
        <w:t>的病人無法提高</w:t>
      </w:r>
      <w:r>
        <w:t>PFS, OS</w:t>
      </w:r>
      <w:r>
        <w:t>但略有增加骨盆控制率。但是</w:t>
      </w:r>
      <w:r>
        <w:t>ASTEN/EN.5</w:t>
      </w:r>
      <w:r>
        <w:t>研究較有爭議的點在於觀察組後來有一半以上的病人有接受陰道近接治療。在</w:t>
      </w:r>
      <w:r>
        <w:t xml:space="preserve">GOG 99 </w:t>
      </w:r>
      <w:r>
        <w:t>中，同樣的放射治療增加局部控制，也沒有增加存活。從</w:t>
      </w:r>
      <w:r>
        <w:t>GOG99, PORTEC-1</w:t>
      </w:r>
      <w:r>
        <w:t>的結果都可以發現第一個復發的位置幾乎都在</w:t>
      </w:r>
      <w:r>
        <w:t>vagina</w:t>
      </w:r>
      <w:r>
        <w:t>，所以對於是否單獨陰道近接治療已然足夠又掀起了一波討論</w:t>
      </w:r>
      <w:r>
        <w:t>(</w:t>
      </w:r>
      <w:r>
        <w:t>後來的</w:t>
      </w:r>
      <w:r>
        <w:t>PORTEC-2)</w:t>
      </w:r>
      <w:r>
        <w:t>。</w:t>
      </w:r>
    </w:p>
    <w:p w14:paraId="0000012B" w14:textId="77777777" w:rsidR="00B6357E" w:rsidRDefault="00487B32">
      <w:r>
        <w:t>為了要選出哪些病人可以從</w:t>
      </w:r>
      <w:r>
        <w:t>adjuvant RT</w:t>
      </w:r>
      <w:r>
        <w:t>中獲利，</w:t>
      </w:r>
      <w:r>
        <w:t>GOG99, PORTEC</w:t>
      </w:r>
      <w:r>
        <w:t>兩個研究嘗試找出</w:t>
      </w:r>
      <w:r>
        <w:t>high risk</w:t>
      </w:r>
      <w:r>
        <w:t>的病人族群，兩個研究都找出了幾個風險因子，包含</w:t>
      </w:r>
      <w:r>
        <w:t>age, deep myometrial invasion, grade, LVSI</w:t>
      </w:r>
      <w:r>
        <w:t>；在</w:t>
      </w:r>
      <w:r>
        <w:t>GOG99</w:t>
      </w:r>
      <w:r>
        <w:t>中</w:t>
      </w:r>
      <w:r>
        <w:t>50</w:t>
      </w:r>
      <w:r>
        <w:t>歲以下，加上其他三個因子都有的視為高風險，</w:t>
      </w:r>
      <w:r>
        <w:t>50-70</w:t>
      </w:r>
      <w:r>
        <w:t>歲則只需要兩個其他因子，</w:t>
      </w:r>
      <w:r>
        <w:t>70</w:t>
      </w:r>
      <w:r>
        <w:t>歲以上就只要有一項其他因子符合就是高風險。相對在</w:t>
      </w:r>
      <w:r>
        <w:t>PORTEC</w:t>
      </w:r>
      <w:r>
        <w:t>的研究中則是風險因子定為</w:t>
      </w:r>
      <w:r>
        <w:t>&gt;60 y/o, deep myometrial invasion, grade 3</w:t>
      </w:r>
      <w:r>
        <w:t>這三項就是高風險。</w:t>
      </w:r>
    </w:p>
    <w:p w14:paraId="0000012C" w14:textId="77777777" w:rsidR="00B6357E" w:rsidRDefault="00487B32">
      <w:r>
        <w:t>考量到體外放射的相關併發症與陰道通常為第一個復發位置，</w:t>
      </w:r>
      <w:r>
        <w:t>PORTEC-2</w:t>
      </w:r>
      <w:r>
        <w:t>的研究開始評估陰道近接治療之角色，發現兩者都有極佳的骨盆與局部控制率，同時存活率都是一樣的；因為這個結果對於</w:t>
      </w:r>
      <w:r>
        <w:t>uterine-confined</w:t>
      </w:r>
      <w:r>
        <w:t>的腫瘤，</w:t>
      </w:r>
      <w:r>
        <w:t>VBT alone</w:t>
      </w:r>
      <w:r>
        <w:t>是一個相當合理的治療方式。</w:t>
      </w:r>
    </w:p>
    <w:p w14:paraId="0000012D" w14:textId="77777777" w:rsidR="00B6357E" w:rsidRDefault="00487B32">
      <w:r>
        <w:t>值得注意的是</w:t>
      </w:r>
      <w:r>
        <w:t>PORTEC-1, PORTEC-2</w:t>
      </w:r>
      <w:r>
        <w:t>兩個研究都未收錄</w:t>
      </w:r>
      <w:r>
        <w:t>1998 FIGO 1CG3(2009 1BG3)</w:t>
      </w:r>
      <w:r>
        <w:t>的病人，所以臨床上這群病人在單獨使用</w:t>
      </w:r>
      <w:r>
        <w:t>VBT</w:t>
      </w:r>
      <w:r>
        <w:t>上應特別注意。目前</w:t>
      </w:r>
      <w:r>
        <w:t>GOG 249</w:t>
      </w:r>
      <w:r>
        <w:t>的研究在評估</w:t>
      </w:r>
      <w:r>
        <w:t>VBT+carboplatin/paclitaxel</w:t>
      </w:r>
      <w:r>
        <w:t>與</w:t>
      </w:r>
      <w:r>
        <w:t>EBRT alone</w:t>
      </w:r>
      <w:r>
        <w:t>的比較，初步結果兩個效用相同，但</w:t>
      </w:r>
      <w:r>
        <w:t>VBT</w:t>
      </w:r>
      <w:r>
        <w:t>組副作用較嚴重。</w:t>
      </w:r>
    </w:p>
    <w:p w14:paraId="0000012E" w14:textId="77777777" w:rsidR="00B6357E" w:rsidRDefault="00487B32">
      <w:r>
        <w:t>目前</w:t>
      </w:r>
      <w:r>
        <w:t>NCCN panel</w:t>
      </w:r>
      <w:r>
        <w:t>建議</w:t>
      </w:r>
      <w:r>
        <w:t>adj. EBRT</w:t>
      </w:r>
      <w:r>
        <w:t>只使用在</w:t>
      </w:r>
      <w:r>
        <w:t>deeply invasive grade 3</w:t>
      </w:r>
      <w:r>
        <w:t>的病人身上，近期之前談到</w:t>
      </w:r>
      <w:r>
        <w:t>Aalder’s</w:t>
      </w:r>
      <w:r>
        <w:t>研究的長期追蹤結果也發表了，認為</w:t>
      </w:r>
      <w:r>
        <w:t>VBT alone</w:t>
      </w:r>
      <w:r>
        <w:t>和</w:t>
      </w:r>
      <w:r>
        <w:t>VBT+ EBRT</w:t>
      </w:r>
      <w:r>
        <w:t>沒有存活差異，但是</w:t>
      </w:r>
      <w:r>
        <w:t>EBRT</w:t>
      </w:r>
      <w:r>
        <w:t>提高了</w:t>
      </w:r>
      <w:r>
        <w:t>secondary malignancy</w:t>
      </w:r>
      <w:r>
        <w:t>的風險。</w:t>
      </w:r>
    </w:p>
    <w:p w14:paraId="0000012F" w14:textId="77777777" w:rsidR="00B6357E" w:rsidRDefault="00487B32">
      <w:r>
        <w:t>Adjuvant Chemotherapy</w:t>
      </w:r>
    </w:p>
    <w:p w14:paraId="00000130" w14:textId="77777777" w:rsidR="00B6357E" w:rsidRDefault="00487B32">
      <w:r>
        <w:t>2009 1BG3</w:t>
      </w:r>
      <w:r>
        <w:t>的病人臨床預後很差，所以輔助治療除了放射以外，也應該要加上化療來控制遠端轉移。但因為證據有限，</w:t>
      </w:r>
      <w:r>
        <w:t>NCCN panel</w:t>
      </w:r>
      <w:r>
        <w:t>目前不建議常規使用，仍有待</w:t>
      </w:r>
      <w:r>
        <w:t>GOG 249</w:t>
      </w:r>
      <w:r>
        <w:t>的結果。</w:t>
      </w:r>
    </w:p>
    <w:p w14:paraId="00000131" w14:textId="77777777" w:rsidR="00B6357E" w:rsidRDefault="00487B32">
      <w:r>
        <w:t>Advanced Stage/Extrauterine Disease</w:t>
      </w:r>
    </w:p>
    <w:p w14:paraId="00000132" w14:textId="77777777" w:rsidR="00B6357E" w:rsidRDefault="00487B32">
      <w:r>
        <w:t>這群病人需要輔助治療，復發率高是無庸置疑的，但是最適合的輔助治療目前仍沒有臨床證據。如果腫瘤只侵犯周邊淋巴或者</w:t>
      </w:r>
      <w:r>
        <w:t>adnexa</w:t>
      </w:r>
      <w:r>
        <w:t>，可以做</w:t>
      </w:r>
      <w:r>
        <w:t>Extended-field RT</w:t>
      </w:r>
      <w:r>
        <w:t>，如果是</w:t>
      </w:r>
      <w:r>
        <w:t>stage III</w:t>
      </w:r>
      <w:r>
        <w:t>的病人就需要化學治療的幫忙。</w:t>
      </w:r>
      <w:r>
        <w:t>GOG 123</w:t>
      </w:r>
      <w:r>
        <w:t>的研究就是要評估</w:t>
      </w:r>
      <w:r>
        <w:t>stage III and intraabdominal stage IV</w:t>
      </w:r>
      <w:r>
        <w:t>的病人該接受怎樣的治療，在這篇研究中比較了</w:t>
      </w:r>
      <w:r>
        <w:t>abdominopelvic RT</w:t>
      </w:r>
      <w:r>
        <w:t>和</w:t>
      </w:r>
      <w:r>
        <w:t>Doxorubicin + Cisplatin 7c with additional cycle of cisplatin</w:t>
      </w:r>
      <w:r>
        <w:t>的效果，發現化學治療顯著提升</w:t>
      </w:r>
      <w:r>
        <w:t>PFS, OS</w:t>
      </w:r>
      <w:r>
        <w:t>，但也帶來更多的</w:t>
      </w:r>
      <w:r>
        <w:t xml:space="preserve">acute toxicity. </w:t>
      </w:r>
      <w:r>
        <w:t>目前</w:t>
      </w:r>
      <w:r>
        <w:t>abdominopelvic RT</w:t>
      </w:r>
      <w:r>
        <w:t>已經被化學治療取代不再被使用，但是更新的研究例如</w:t>
      </w:r>
      <w:r>
        <w:t>GOG 258, PORTEC-3</w:t>
      </w:r>
      <w:r>
        <w:t>則是評估</w:t>
      </w:r>
      <w:r>
        <w:t>multimodality therapy</w:t>
      </w:r>
      <w:r>
        <w:t>的效果。</w:t>
      </w:r>
    </w:p>
    <w:p w14:paraId="00000133" w14:textId="77777777" w:rsidR="00B6357E" w:rsidRDefault="00487B32">
      <w:r>
        <w:t>RT Principles</w:t>
      </w:r>
    </w:p>
    <w:p w14:paraId="00000134" w14:textId="77777777" w:rsidR="00B6357E" w:rsidRDefault="00487B32">
      <w:r>
        <w:t>1. Pelvic RT</w:t>
      </w:r>
      <w:r>
        <w:t>包含</w:t>
      </w:r>
      <w:r>
        <w:t>gross tumor, lower common iliac nodes, external iliac, internal iliac, parametria, upper vagina, para-vagina, presacral(Cx+).</w:t>
      </w:r>
    </w:p>
    <w:p w14:paraId="00000135" w14:textId="77777777" w:rsidR="00B6357E" w:rsidRDefault="00487B32">
      <w:r>
        <w:t xml:space="preserve">2. Extend field: </w:t>
      </w:r>
      <w:r>
        <w:t>除了</w:t>
      </w:r>
      <w:r>
        <w:t>pelvis</w:t>
      </w:r>
      <w:r>
        <w:t>的範圍之外再加上</w:t>
      </w:r>
      <w:r>
        <w:t>Common iliac, Para-aortic.</w:t>
      </w:r>
    </w:p>
    <w:p w14:paraId="00000136" w14:textId="77777777" w:rsidR="00B6357E" w:rsidRDefault="00487B32">
      <w:r>
        <w:t>3. Dose: 45-50Gy</w:t>
      </w:r>
    </w:p>
    <w:p w14:paraId="00000137" w14:textId="77777777" w:rsidR="00B6357E" w:rsidRDefault="00487B32">
      <w:r>
        <w:t>4. Vaginal brachytherapy</w:t>
      </w:r>
      <w:r>
        <w:t>需要在術後</w:t>
      </w:r>
      <w:r>
        <w:t>12</w:t>
      </w:r>
      <w:r>
        <w:t>周內開始。</w:t>
      </w:r>
    </w:p>
    <w:p w14:paraId="00000138" w14:textId="77777777" w:rsidR="00B6357E" w:rsidRDefault="00487B32">
      <w:r>
        <w:lastRenderedPageBreak/>
        <w:t>5. Preoperative vaginal BT: 75-80Gy LDR equivalent</w:t>
      </w:r>
    </w:p>
    <w:p w14:paraId="00000139" w14:textId="77777777" w:rsidR="00B6357E" w:rsidRDefault="00487B32">
      <w:r>
        <w:t>6. VBT: 0.5cm depth, target volume: upper 2/3 vagina</w:t>
      </w:r>
    </w:p>
    <w:p w14:paraId="0000013A" w14:textId="77777777" w:rsidR="00B6357E" w:rsidRDefault="00487B32">
      <w:r>
        <w:t>7. VBT Dose: boost -&gt; 4-6Gy * 2-3 fractions; VBT alone -&gt; 7Gy* 3 fractions</w:t>
      </w:r>
    </w:p>
    <w:p w14:paraId="0000013B" w14:textId="77777777" w:rsidR="00B6357E" w:rsidRDefault="00487B32">
      <w:r>
        <w:t>8. Palliative Tx: 30Gy in 10 fractions</w:t>
      </w:r>
    </w:p>
    <w:p w14:paraId="0000013C" w14:textId="77777777" w:rsidR="00B6357E" w:rsidRDefault="00487B32">
      <w:r>
        <w:t>Uterine Sarcomas</w:t>
      </w:r>
    </w:p>
    <w:p w14:paraId="0000013D" w14:textId="77777777" w:rsidR="00B6357E" w:rsidRDefault="00487B32">
      <w:r>
        <w:t>子宮體肉瘤是</w:t>
      </w:r>
      <w:r>
        <w:t>mesenchymal tumors</w:t>
      </w:r>
      <w:r>
        <w:t>，包含</w:t>
      </w:r>
      <w:r>
        <w:t>ESS(Endometrial Stromal Sarcoma)</w:t>
      </w:r>
      <w:r>
        <w:t>、</w:t>
      </w:r>
      <w:r>
        <w:t>UUS(Undifferentiated Uterine Sarcoma)</w:t>
      </w:r>
      <w:r>
        <w:t>、</w:t>
      </w:r>
      <w:r>
        <w:t>uLMS(Uterine Leiomyosarcomas)</w:t>
      </w:r>
      <w:r>
        <w:t>。其中</w:t>
      </w:r>
      <w:r>
        <w:t>Ulms</w:t>
      </w:r>
      <w:r>
        <w:t>是最多的</w:t>
      </w:r>
      <w:r>
        <w:t>(63%)</w:t>
      </w:r>
      <w:r>
        <w:t>，</w:t>
      </w:r>
      <w:r>
        <w:t>ESS</w:t>
      </w:r>
      <w:r>
        <w:t>次之</w:t>
      </w:r>
      <w:r>
        <w:t>(21%)</w:t>
      </w:r>
      <w:r>
        <w:t>。</w:t>
      </w:r>
      <w:r>
        <w:t>Carcinosarcomas</w:t>
      </w:r>
      <w:r>
        <w:t>在過去也被分在</w:t>
      </w:r>
      <w:r>
        <w:t>sarcoma</w:t>
      </w:r>
      <w:r>
        <w:t>中，但是現在</w:t>
      </w:r>
      <w:r>
        <w:t>Carcinosarcoma</w:t>
      </w:r>
      <w:r>
        <w:t>的治療已經比照</w:t>
      </w:r>
      <w:r>
        <w:t>high-grade epithelial tumors.</w:t>
      </w:r>
    </w:p>
    <w:p w14:paraId="0000013E" w14:textId="77777777" w:rsidR="00B6357E" w:rsidRDefault="00487B32">
      <w:r>
        <w:t>分期也是個問題，如果使用舊的分期方法，幾乎所有的</w:t>
      </w:r>
      <w:r>
        <w:t>uterine sarcoma</w:t>
      </w:r>
      <w:r>
        <w:t>都會被</w:t>
      </w:r>
      <w:r>
        <w:t>upstaged</w:t>
      </w:r>
      <w:r>
        <w:t>，因此在</w:t>
      </w:r>
      <w:r>
        <w:t>2009</w:t>
      </w:r>
      <w:r>
        <w:t>年</w:t>
      </w:r>
      <w:r>
        <w:t>FIGO</w:t>
      </w:r>
      <w:r>
        <w:t>針對</w:t>
      </w:r>
      <w:r>
        <w:t>ESS/LMS</w:t>
      </w:r>
      <w:r>
        <w:t>做了新的分期系統。對於</w:t>
      </w:r>
      <w:r>
        <w:t>uterine sarcoma</w:t>
      </w:r>
      <w:r>
        <w:t>只要是可以開刀的就以開刀為第一優先治療。如果是意外診斷的，那麼應該要做影像評估，並重新手術，淋巴清除的角色是</w:t>
      </w:r>
      <w:r>
        <w:t>controversial</w:t>
      </w:r>
      <w:r>
        <w:t>的，</w:t>
      </w:r>
      <w:r>
        <w:t>high-grade</w:t>
      </w:r>
      <w:r>
        <w:t>的腫瘤常順著血液發生肺轉移，淋巴結轉移少見。如果是</w:t>
      </w:r>
      <w:r>
        <w:t>medically inoperable</w:t>
      </w:r>
      <w:r>
        <w:t>，應該做</w:t>
      </w:r>
      <w:r>
        <w:t>pelvic RT +/- brachytherapy</w:t>
      </w:r>
      <w:r>
        <w:t>或全身性化療。</w:t>
      </w:r>
    </w:p>
    <w:p w14:paraId="0000013F" w14:textId="77777777" w:rsidR="00B6357E" w:rsidRDefault="00487B32">
      <w:r>
        <w:t>Low-grade Endometrial Stromal Sarcoma</w:t>
      </w:r>
    </w:p>
    <w:p w14:paraId="00000140" w14:textId="77777777" w:rsidR="00B6357E" w:rsidRDefault="00487B32">
      <w:r>
        <w:t>如果手術有切除乾淨，可以觀察追蹤。另外也可以考慮</w:t>
      </w:r>
      <w:r>
        <w:t>hormone therapy</w:t>
      </w:r>
      <w:r>
        <w:t>，其中</w:t>
      </w:r>
      <w:r>
        <w:t>stage II-IV</w:t>
      </w:r>
      <w:r>
        <w:t>是</w:t>
      </w:r>
      <w:r>
        <w:t>cat. 2A, stage I</w:t>
      </w:r>
      <w:r>
        <w:t>是</w:t>
      </w:r>
      <w:r>
        <w:t>cat. 2B</w:t>
      </w:r>
      <w:r>
        <w:t>，</w:t>
      </w:r>
      <w:r>
        <w:t>IVB</w:t>
      </w:r>
      <w:r>
        <w:t>的病人可以再給予</w:t>
      </w:r>
      <w:r>
        <w:t>palliative RT</w:t>
      </w:r>
      <w:r>
        <w:t>，</w:t>
      </w:r>
      <w:r>
        <w:t>hormone therapy</w:t>
      </w:r>
      <w:r>
        <w:t>可以使用的藥物包括</w:t>
      </w:r>
      <w:r>
        <w:t>megestrol, medroxyprogesterone, AI, GnRH analogs</w:t>
      </w:r>
      <w:r>
        <w:t>，但是在</w:t>
      </w:r>
      <w:r>
        <w:t>2014</w:t>
      </w:r>
      <w:r>
        <w:t>年的</w:t>
      </w:r>
      <w:r>
        <w:t>guideline</w:t>
      </w:r>
      <w:r>
        <w:t>中，</w:t>
      </w:r>
      <w:r>
        <w:t>Tamoxifen</w:t>
      </w:r>
      <w:r>
        <w:t>已經被移除，因為不適合用在</w:t>
      </w:r>
      <w:r>
        <w:t xml:space="preserve">ESS or ER/PR+ u LMS. </w:t>
      </w:r>
      <w:r>
        <w:t>目前的證據顯示</w:t>
      </w:r>
      <w:r>
        <w:t>low-grade ESS</w:t>
      </w:r>
      <w:r>
        <w:t>的病人大多有相當長的</w:t>
      </w:r>
      <w:r>
        <w:t>DFS</w:t>
      </w:r>
      <w:r>
        <w:t>，因此</w:t>
      </w:r>
      <w:r>
        <w:t>adjuvant therapy</w:t>
      </w:r>
      <w:r>
        <w:t>似乎不是很需要，而且</w:t>
      </w:r>
      <w:r>
        <w:t>adjuvant RT</w:t>
      </w:r>
      <w:r>
        <w:t>只能提高控制率，對於存活率也沒有幫助。甚至對於年輕女性，考量到輻射的劑量，如果治療後又沒症狀也不建議</w:t>
      </w:r>
      <w:r>
        <w:t>routine</w:t>
      </w:r>
      <w:r>
        <w:t>做檢查追蹤。</w:t>
      </w:r>
    </w:p>
    <w:p w14:paraId="00000141" w14:textId="77777777" w:rsidR="00B6357E" w:rsidRDefault="00487B32">
      <w:r>
        <w:t>High-grade ESS, Leiomyosarcoma, and UUS</w:t>
      </w:r>
    </w:p>
    <w:p w14:paraId="00000142" w14:textId="77777777" w:rsidR="00B6357E" w:rsidRDefault="00487B32">
      <w:r>
        <w:t>Adjuvant RT</w:t>
      </w:r>
      <w:r>
        <w:t>在這個族群也是</w:t>
      </w:r>
      <w:r>
        <w:t xml:space="preserve">controversial. </w:t>
      </w:r>
      <w:r>
        <w:t>回顧性的資料顯示，</w:t>
      </w:r>
      <w:r>
        <w:t>adjuvant RT</w:t>
      </w:r>
      <w:r>
        <w:t>能夠增加的只有局部控制，對於存活率沒有幫助。目前僅有的一篇</w:t>
      </w:r>
      <w:r>
        <w:t>P3 RCT(EORTC 55874)</w:t>
      </w:r>
      <w:r>
        <w:t>針對</w:t>
      </w:r>
      <w:r>
        <w:t>stage I-II</w:t>
      </w:r>
      <w:r>
        <w:t>比較</w:t>
      </w:r>
      <w:r>
        <w:t>post-op RT</w:t>
      </w:r>
      <w:r>
        <w:t>與觀察，發現兩者之間的</w:t>
      </w:r>
      <w:r>
        <w:t>OS</w:t>
      </w:r>
      <w:r>
        <w:t>沒有差別，因此對</w:t>
      </w:r>
      <w:r>
        <w:t>u LMS, high-grade endometrial sarcoma stage I</w:t>
      </w:r>
      <w:r>
        <w:t>的病人不建議使用</w:t>
      </w:r>
      <w:r>
        <w:t>RT</w:t>
      </w:r>
      <w:r>
        <w:t>作為</w:t>
      </w:r>
      <w:r>
        <w:t xml:space="preserve">adjuvant Tx. </w:t>
      </w:r>
    </w:p>
    <w:p w14:paraId="00000143" w14:textId="77777777" w:rsidR="00B6357E" w:rsidRDefault="00487B32">
      <w:r>
        <w:t>Adjuvant chemotherapy</w:t>
      </w:r>
      <w:r>
        <w:t>的角色則更為不清，但是考量到遠端轉移的可能性，仍然時常被使用。如果腫瘤清除乾淨，可以觀察或化療</w:t>
      </w:r>
      <w:r>
        <w:t>(2B)</w:t>
      </w:r>
      <w:r>
        <w:t>，如果沒有切乾淨就應該做化療</w:t>
      </w:r>
      <w:r>
        <w:t xml:space="preserve">+/- palliative RT. </w:t>
      </w:r>
      <w:r>
        <w:t>目前</w:t>
      </w:r>
      <w:r>
        <w:t>GOG 277</w:t>
      </w:r>
      <w:r>
        <w:t>正針對</w:t>
      </w:r>
      <w:r>
        <w:t>high-grade stage I and II u LMS</w:t>
      </w:r>
      <w:r>
        <w:t>比較化療與觀察的效果。化療建議使用的藥物為</w:t>
      </w:r>
      <w:r>
        <w:t xml:space="preserve">Gemcitabine/Docetaxel. </w:t>
      </w:r>
    </w:p>
    <w:p w14:paraId="00000144" w14:textId="77777777" w:rsidR="00B6357E" w:rsidRDefault="00B6357E"/>
    <w:p w14:paraId="00000145" w14:textId="77777777" w:rsidR="00B6357E" w:rsidRDefault="00B6357E"/>
    <w:p w14:paraId="00000146" w14:textId="77777777" w:rsidR="00B6357E" w:rsidRDefault="00487B32">
      <w:r>
        <w:br w:type="page"/>
      </w:r>
    </w:p>
    <w:p w14:paraId="00000166" w14:textId="70CDBDFC" w:rsidR="00B6357E" w:rsidRPr="00AB3FFD" w:rsidRDefault="00487B32">
      <w:pPr>
        <w:spacing w:after="0"/>
        <w:rPr>
          <w:b/>
        </w:rPr>
      </w:pPr>
      <w:r w:rsidRPr="00AB3FFD">
        <w:rPr>
          <w:b/>
          <w:sz w:val="28"/>
          <w:shd w:val="pct15" w:color="auto" w:fill="FFFFFF"/>
        </w:rPr>
        <w:lastRenderedPageBreak/>
        <w:t>子宮頸癌</w:t>
      </w:r>
    </w:p>
    <w:p w14:paraId="00000167" w14:textId="77777777" w:rsidR="00B6357E" w:rsidRDefault="00487B32">
      <w:pPr>
        <w:spacing w:after="0"/>
      </w:pPr>
      <w:r>
        <w:t>體外照射</w:t>
      </w:r>
    </w:p>
    <w:p w14:paraId="00000168" w14:textId="77777777" w:rsidR="00B6357E" w:rsidRDefault="00487B32">
      <w:pPr>
        <w:spacing w:after="0"/>
      </w:pPr>
      <w:r>
        <w:t>1. CT</w:t>
      </w:r>
      <w:r>
        <w:t>是最好的工具，</w:t>
      </w:r>
      <w:r>
        <w:t xml:space="preserve">MRI </w:t>
      </w:r>
      <w:r>
        <w:t>用來看</w:t>
      </w:r>
      <w:r>
        <w:t xml:space="preserve">soft tissue, parametrial involvement, </w:t>
      </w:r>
      <w:r>
        <w:t>如果病人沒有手術，可以使用</w:t>
      </w:r>
      <w:r>
        <w:t>PET</w:t>
      </w:r>
      <w:r>
        <w:t>來看淋巴轉移</w:t>
      </w:r>
    </w:p>
    <w:p w14:paraId="00000169" w14:textId="77777777" w:rsidR="00B6357E" w:rsidRDefault="00487B32">
      <w:pPr>
        <w:spacing w:after="0"/>
      </w:pPr>
      <w:r>
        <w:t>2.</w:t>
      </w:r>
      <w:r>
        <w:t>治療的範圍應包含</w:t>
      </w:r>
      <w:r>
        <w:t xml:space="preserve">gross tumor, parametria, uterosarcral ligments, vaginal margin(3cm), presacral. </w:t>
      </w:r>
      <w:r>
        <w:t>如果</w:t>
      </w:r>
      <w:r>
        <w:t xml:space="preserve">c or p N-, </w:t>
      </w:r>
      <w:r>
        <w:t>淋巴部分就</w:t>
      </w:r>
      <w:r>
        <w:t xml:space="preserve">cover external/internal, obturator LN, </w:t>
      </w:r>
      <w:r>
        <w:t>如果高風險</w:t>
      </w:r>
      <w:r>
        <w:t>(bulky)</w:t>
      </w:r>
      <w:r>
        <w:t>或以確定有淋巴轉移，就要再多</w:t>
      </w:r>
      <w:r>
        <w:t xml:space="preserve">cover common iliac nodes. </w:t>
      </w:r>
      <w:r>
        <w:t>如果</w:t>
      </w:r>
      <w:r>
        <w:t>common iliac or PALN</w:t>
      </w:r>
      <w:r>
        <w:t>有淋巴轉移，就要做</w:t>
      </w:r>
      <w:r>
        <w:t>extended field(renal artery level)</w:t>
      </w:r>
    </w:p>
    <w:p w14:paraId="0000016A" w14:textId="77777777" w:rsidR="00B6357E" w:rsidRDefault="00487B32">
      <w:pPr>
        <w:spacing w:after="0"/>
      </w:pPr>
      <w:r>
        <w:t xml:space="preserve">3. Microscopic 45Gy, </w:t>
      </w:r>
      <w:r>
        <w:t>之後縮小範圍或者針對</w:t>
      </w:r>
      <w:r>
        <w:t>gross tumor boost 10-15Gy</w:t>
      </w:r>
      <w:r>
        <w:t>，同時間輔助</w:t>
      </w:r>
      <w:r>
        <w:t>cisplatin or cisplatin+5FU</w:t>
      </w:r>
    </w:p>
    <w:p w14:paraId="0000016B" w14:textId="77777777" w:rsidR="00B6357E" w:rsidRDefault="00487B32">
      <w:pPr>
        <w:spacing w:after="0"/>
      </w:pPr>
      <w:r>
        <w:t>近接治療</w:t>
      </w:r>
    </w:p>
    <w:p w14:paraId="0000016C" w14:textId="77777777" w:rsidR="00B6357E" w:rsidRDefault="00487B32">
      <w:pPr>
        <w:spacing w:after="0"/>
      </w:pPr>
      <w:r>
        <w:t xml:space="preserve">1. </w:t>
      </w:r>
      <w:r>
        <w:t>近接治療可以當做無法手術病人的</w:t>
      </w:r>
      <w:r>
        <w:t>definitive Tx</w:t>
      </w:r>
      <w:r>
        <w:t>，近接治療可以在體外照射的後期開始做，如此一來腫瘤已經有縮小，可以有比較好的</w:t>
      </w:r>
      <w:r>
        <w:t xml:space="preserve">geometry, </w:t>
      </w:r>
      <w:r>
        <w:t>對於部分病人例如</w:t>
      </w:r>
      <w:r>
        <w:t>IA2</w:t>
      </w:r>
      <w:r>
        <w:t>可以單獨使用</w:t>
      </w:r>
      <w:r>
        <w:t>brachytherapy</w:t>
      </w:r>
    </w:p>
    <w:p w14:paraId="0000016D" w14:textId="77777777" w:rsidR="00B6357E" w:rsidRDefault="00487B32">
      <w:pPr>
        <w:spacing w:after="0"/>
      </w:pPr>
      <w:r>
        <w:t xml:space="preserve">2. </w:t>
      </w:r>
      <w:r>
        <w:t>對於術後的病人，可以用</w:t>
      </w:r>
      <w:r>
        <w:t>IVRT</w:t>
      </w:r>
      <w:r>
        <w:t>來</w:t>
      </w:r>
      <w:r>
        <w:t>boost</w:t>
      </w:r>
    </w:p>
    <w:p w14:paraId="0000016E" w14:textId="77777777" w:rsidR="00B6357E" w:rsidRDefault="00487B32">
      <w:pPr>
        <w:spacing w:after="0"/>
      </w:pPr>
      <w:r>
        <w:t xml:space="preserve">3. </w:t>
      </w:r>
      <w:r>
        <w:t>不建議使用</w:t>
      </w:r>
      <w:r>
        <w:t>SBRT</w:t>
      </w:r>
      <w:r>
        <w:t>當作取代近接治療的常規方法</w:t>
      </w:r>
    </w:p>
    <w:p w14:paraId="0000016F" w14:textId="77777777" w:rsidR="00B6357E" w:rsidRDefault="00487B32">
      <w:pPr>
        <w:spacing w:after="0"/>
      </w:pPr>
      <w:r>
        <w:t>Dose Considerations</w:t>
      </w:r>
    </w:p>
    <w:p w14:paraId="00000170" w14:textId="77777777" w:rsidR="00B6357E" w:rsidRDefault="00487B32">
      <w:pPr>
        <w:spacing w:after="0"/>
      </w:pPr>
      <w:r>
        <w:t>1. 30Gy/5Fx of HDR</w:t>
      </w:r>
      <w:r>
        <w:t>相當於</w:t>
      </w:r>
      <w:r>
        <w:t xml:space="preserve">LDR 40Gy </w:t>
      </w:r>
      <w:r>
        <w:t>的劑量</w:t>
      </w:r>
    </w:p>
    <w:p w14:paraId="00000171" w14:textId="77777777" w:rsidR="00B6357E" w:rsidRDefault="00487B32">
      <w:pPr>
        <w:spacing w:after="0"/>
      </w:pPr>
      <w:r>
        <w:t>Definitive RT for Intact Cervix</w:t>
      </w:r>
    </w:p>
    <w:p w14:paraId="00000172" w14:textId="77777777" w:rsidR="00B6357E" w:rsidRDefault="00487B32">
      <w:pPr>
        <w:spacing w:after="0"/>
      </w:pPr>
      <w:r>
        <w:t xml:space="preserve">1. </w:t>
      </w:r>
      <w:r>
        <w:t>治療劑量</w:t>
      </w:r>
      <w:r>
        <w:t>45Gy(40-50Gy</w:t>
      </w:r>
      <w:r>
        <w:t>都可以</w:t>
      </w:r>
      <w:r>
        <w:t>)</w:t>
      </w:r>
      <w:r>
        <w:t>，再</w:t>
      </w:r>
      <w:r>
        <w:t>boost cervix 40Gy(LDR)</w:t>
      </w:r>
      <w:r>
        <w:t>，目標是讓</w:t>
      </w:r>
      <w:r>
        <w:t>point A</w:t>
      </w:r>
      <w:r>
        <w:t>劑量達到</w:t>
      </w:r>
      <w:r>
        <w:t>80-85Gy</w:t>
      </w:r>
    </w:p>
    <w:p w14:paraId="00000173" w14:textId="77777777" w:rsidR="00B6357E" w:rsidRDefault="00487B32">
      <w:pPr>
        <w:spacing w:after="0"/>
      </w:pPr>
      <w:r>
        <w:t>Post-op RT</w:t>
      </w:r>
    </w:p>
    <w:p w14:paraId="00000174" w14:textId="77777777" w:rsidR="00B6357E" w:rsidRDefault="00487B32">
      <w:pPr>
        <w:spacing w:after="0"/>
      </w:pPr>
      <w:r>
        <w:t xml:space="preserve">1. </w:t>
      </w:r>
      <w:r>
        <w:t>術後的病人治療範圍應包含</w:t>
      </w:r>
      <w:r>
        <w:t>vaginal cuff</w:t>
      </w:r>
      <w:r>
        <w:t>上</w:t>
      </w:r>
      <w:r>
        <w:t xml:space="preserve">3~4cm, parametria, external/internal LNs, </w:t>
      </w:r>
      <w:r>
        <w:t>如果有看到</w:t>
      </w:r>
      <w:r>
        <w:t xml:space="preserve">gross node, </w:t>
      </w:r>
      <w:r>
        <w:t>上緣可以再高一些。治療劑量</w:t>
      </w:r>
      <w:r>
        <w:t>45-50Gy</w:t>
      </w:r>
    </w:p>
    <w:p w14:paraId="00000175" w14:textId="77777777" w:rsidR="00B6357E" w:rsidRDefault="00487B32">
      <w:pPr>
        <w:spacing w:after="0"/>
      </w:pPr>
      <w:r>
        <w:t>治療大方向</w:t>
      </w:r>
    </w:p>
    <w:p w14:paraId="00000176" w14:textId="77777777" w:rsidR="00B6357E" w:rsidRDefault="00487B32">
      <w:pPr>
        <w:spacing w:after="0"/>
      </w:pPr>
      <w:r>
        <w:t xml:space="preserve">Early stage: </w:t>
      </w:r>
      <w:r>
        <w:t>對於早期的子宮頸癌，我們首先要根據</w:t>
      </w:r>
      <w:r>
        <w:t>FIGO staging</w:t>
      </w:r>
      <w:r>
        <w:t>評估是開刀或放射治療，在新版的</w:t>
      </w:r>
      <w:r>
        <w:t>guideline</w:t>
      </w:r>
      <w:r>
        <w:t>有加上保留生殖能力的一些治療選項，但要注意的是如果病人的病理型態是</w:t>
      </w:r>
      <w:r>
        <w:t>small cell</w:t>
      </w:r>
      <w:r>
        <w:t>或者</w:t>
      </w:r>
      <w:r>
        <w:t>adeno</w:t>
      </w:r>
      <w:r>
        <w:t>，保留生殖能力的方法可能無法適用，因為目前尚無臨床資料來支持。</w:t>
      </w:r>
    </w:p>
    <w:p w14:paraId="00000177" w14:textId="77777777" w:rsidR="00B6357E" w:rsidRDefault="00487B32">
      <w:pPr>
        <w:spacing w:after="0"/>
      </w:pPr>
      <w:r>
        <w:t>Stage IA1</w:t>
      </w:r>
    </w:p>
    <w:p w14:paraId="00000178" w14:textId="77777777" w:rsidR="00B6357E" w:rsidRDefault="00487B32">
      <w:pPr>
        <w:spacing w:after="0"/>
      </w:pPr>
      <w:r>
        <w:t>這個期別的病人的治療需考慮</w:t>
      </w:r>
      <w:r>
        <w:t>core needle biopsy</w:t>
      </w:r>
      <w:r>
        <w:t>的結果、病人是否想保留生育能力、是否可以開刀以及是否有</w:t>
      </w:r>
      <w:r>
        <w:t>LVSI</w:t>
      </w:r>
      <w:r>
        <w:t>，開刀的範圍則去取決於</w:t>
      </w:r>
      <w:r>
        <w:t>pelvic LN, LVSI</w:t>
      </w:r>
      <w:r>
        <w:t>。</w:t>
      </w:r>
    </w:p>
    <w:p w14:paraId="00000179" w14:textId="77777777" w:rsidR="00B6357E" w:rsidRDefault="00487B32">
      <w:pPr>
        <w:spacing w:after="0"/>
        <w:ind w:left="220"/>
      </w:pPr>
      <w:r>
        <w:t>保留生育</w:t>
      </w:r>
    </w:p>
    <w:p w14:paraId="0000017A" w14:textId="77777777" w:rsidR="00B6357E" w:rsidRDefault="00487B32">
      <w:pPr>
        <w:spacing w:after="0"/>
        <w:ind w:left="440"/>
      </w:pPr>
      <w:r>
        <w:t xml:space="preserve"> </w:t>
      </w:r>
      <w:r>
        <w:t>如果病人要保留生育，就要採用</w:t>
      </w:r>
      <w:r>
        <w:t xml:space="preserve">cone +/- </w:t>
      </w:r>
      <w:r>
        <w:t>骨盆淋巴廓清，做</w:t>
      </w:r>
      <w:r>
        <w:t>cone</w:t>
      </w:r>
      <w:r>
        <w:t>的目標是希望</w:t>
      </w:r>
      <w:r>
        <w:t>margin clear</w:t>
      </w:r>
      <w:r>
        <w:t>，如果做完</w:t>
      </w:r>
      <w:r>
        <w:t xml:space="preserve">cone </w:t>
      </w:r>
      <w:r>
        <w:t>邊緣是乾淨的且沒有</w:t>
      </w:r>
      <w:r>
        <w:t>LVSI</w:t>
      </w:r>
      <w:r>
        <w:t>就可以觀察，如果</w:t>
      </w:r>
      <w:r>
        <w:t>CONE</w:t>
      </w:r>
      <w:r>
        <w:t>的邊緣沒乾淨，就要做</w:t>
      </w:r>
      <w:r>
        <w:t>TRACHELECTOMY</w:t>
      </w:r>
      <w:r>
        <w:t>或者再做一次</w:t>
      </w:r>
      <w:r>
        <w:t>CONE</w:t>
      </w:r>
    </w:p>
    <w:p w14:paraId="0000017B" w14:textId="77777777" w:rsidR="00B6357E" w:rsidRDefault="00487B32">
      <w:pPr>
        <w:spacing w:after="0"/>
        <w:ind w:left="440"/>
      </w:pPr>
      <w:r>
        <w:t xml:space="preserve">  </w:t>
      </w:r>
      <w:r>
        <w:t>如果</w:t>
      </w:r>
      <w:r>
        <w:t>CONE</w:t>
      </w:r>
      <w:r>
        <w:t>出來有</w:t>
      </w:r>
      <w:r>
        <w:t xml:space="preserve">LVSI, </w:t>
      </w:r>
      <w:r>
        <w:t>就建議要做</w:t>
      </w:r>
      <w:r>
        <w:t xml:space="preserve">radical trachelectomy + </w:t>
      </w:r>
      <w:r>
        <w:t>骨盆廓清，同時可以考慮</w:t>
      </w:r>
      <w:r>
        <w:t>PALN SAMPLING</w:t>
      </w:r>
    </w:p>
    <w:p w14:paraId="0000017C" w14:textId="77777777" w:rsidR="00B6357E" w:rsidRDefault="00487B32">
      <w:pPr>
        <w:spacing w:after="0"/>
        <w:ind w:left="440"/>
      </w:pPr>
      <w:r>
        <w:t xml:space="preserve">  </w:t>
      </w:r>
      <w:r>
        <w:t>如果</w:t>
      </w:r>
      <w:r>
        <w:t>CONE</w:t>
      </w:r>
      <w:r>
        <w:t>出來有</w:t>
      </w:r>
      <w:r>
        <w:t>LVSI</w:t>
      </w:r>
      <w:r>
        <w:t>但</w:t>
      </w:r>
      <w:r>
        <w:t>MARGIN CLEAR</w:t>
      </w:r>
      <w:r>
        <w:t>要做骨盆廓清。</w:t>
      </w:r>
    </w:p>
    <w:p w14:paraId="0000017D" w14:textId="77777777" w:rsidR="00B6357E" w:rsidRDefault="00487B32">
      <w:pPr>
        <w:spacing w:after="0"/>
        <w:ind w:left="440"/>
      </w:pPr>
      <w:r>
        <w:t xml:space="preserve">  </w:t>
      </w:r>
      <w:r>
        <w:t>如果病人不想再生育，就可以直接開</w:t>
      </w:r>
      <w:r>
        <w:t>HYSTERECTOMY</w:t>
      </w:r>
    </w:p>
    <w:p w14:paraId="0000017E" w14:textId="77777777" w:rsidR="00B6357E" w:rsidRDefault="00487B32">
      <w:pPr>
        <w:spacing w:after="0"/>
        <w:ind w:left="440"/>
      </w:pPr>
      <w:r>
        <w:t xml:space="preserve">Summary: </w:t>
      </w:r>
      <w:r>
        <w:t>以</w:t>
      </w:r>
      <w:r>
        <w:t>cone</w:t>
      </w:r>
      <w:r>
        <w:t>為主，有</w:t>
      </w:r>
      <w:r>
        <w:t>LVSI</w:t>
      </w:r>
      <w:r>
        <w:t>就要清淋巴，</w:t>
      </w:r>
      <w:r>
        <w:t>CONE</w:t>
      </w:r>
      <w:r>
        <w:t>不乾淨就再做或</w:t>
      </w:r>
      <w:r>
        <w:t>TRACHELECTOMY</w:t>
      </w:r>
    </w:p>
    <w:p w14:paraId="0000017F" w14:textId="77777777" w:rsidR="00B6357E" w:rsidRDefault="00487B32">
      <w:r>
        <w:t xml:space="preserve">    </w:t>
      </w:r>
      <w:r>
        <w:t>不保留生育</w:t>
      </w:r>
    </w:p>
    <w:p w14:paraId="00000180" w14:textId="77777777" w:rsidR="00B6357E" w:rsidRDefault="00487B32">
      <w:pPr>
        <w:ind w:left="440"/>
      </w:pPr>
      <w:r>
        <w:t>如果可以開就開掉，如果有</w:t>
      </w:r>
      <w:r>
        <w:t>LVSI</w:t>
      </w:r>
      <w:r>
        <w:t>或</w:t>
      </w:r>
      <w:r>
        <w:t>margin+</w:t>
      </w:r>
      <w:r>
        <w:t>就要開</w:t>
      </w:r>
      <w:r>
        <w:t>modified radical hysterectomy</w:t>
      </w:r>
      <w:r>
        <w:t>，如果病人不想開又</w:t>
      </w:r>
      <w:r>
        <w:t>margin-</w:t>
      </w:r>
      <w:r>
        <w:t>，觀察也可以</w:t>
      </w:r>
    </w:p>
    <w:p w14:paraId="00000181" w14:textId="77777777" w:rsidR="00B6357E" w:rsidRDefault="00487B32">
      <w:r>
        <w:t>Stage IA2</w:t>
      </w:r>
    </w:p>
    <w:p w14:paraId="00000182" w14:textId="77777777" w:rsidR="00B6357E" w:rsidRDefault="00487B32">
      <w:pPr>
        <w:ind w:left="220"/>
      </w:pPr>
      <w:r>
        <w:t>保留生育</w:t>
      </w:r>
    </w:p>
    <w:p w14:paraId="00000183" w14:textId="77777777" w:rsidR="00B6357E" w:rsidRDefault="00487B32">
      <w:pPr>
        <w:ind w:left="440"/>
      </w:pPr>
      <w:r>
        <w:t>至少要做</w:t>
      </w:r>
      <w:r>
        <w:t>radical trachelectomy</w:t>
      </w:r>
      <w:r>
        <w:t>和骨盆廓清，可考慮主動脈旁取樣</w:t>
      </w:r>
    </w:p>
    <w:p w14:paraId="00000184" w14:textId="77777777" w:rsidR="00B6357E" w:rsidRDefault="00487B32">
      <w:pPr>
        <w:ind w:left="220"/>
      </w:pPr>
      <w:r>
        <w:t>不保留生育</w:t>
      </w:r>
    </w:p>
    <w:p w14:paraId="00000185" w14:textId="77777777" w:rsidR="00B6357E" w:rsidRDefault="00487B32">
      <w:pPr>
        <w:ind w:left="440"/>
      </w:pPr>
      <w:r>
        <w:tab/>
        <w:t>RAH+PLND</w:t>
      </w:r>
      <w:r>
        <w:t>，如果確定有骨盆淋巴就加清主動脈</w:t>
      </w:r>
    </w:p>
    <w:p w14:paraId="00000186" w14:textId="77777777" w:rsidR="00B6357E" w:rsidRDefault="00487B32">
      <w:pPr>
        <w:ind w:left="440"/>
      </w:pPr>
      <w:r>
        <w:lastRenderedPageBreak/>
        <w:t>若病人不想開或不能開就做放射治療，劑量</w:t>
      </w:r>
      <w:r>
        <w:t>70-80Gy to point A</w:t>
      </w:r>
    </w:p>
    <w:p w14:paraId="00000187" w14:textId="77777777" w:rsidR="00B6357E" w:rsidRDefault="00487B32">
      <w:r>
        <w:t>Stage IB-IIA</w:t>
      </w:r>
    </w:p>
    <w:p w14:paraId="00000188" w14:textId="77777777" w:rsidR="00B6357E" w:rsidRDefault="00487B32">
      <w:pPr>
        <w:ind w:left="220"/>
      </w:pPr>
      <w:r>
        <w:t>在這個期別，治療要參考的就是腫瘤大小</w:t>
      </w:r>
      <w:r>
        <w:t>(IB1. IIA1</w:t>
      </w:r>
      <w:r>
        <w:t>是</w:t>
      </w:r>
      <w:r>
        <w:t>&lt;4cm; IB2, IIA2</w:t>
      </w:r>
      <w:r>
        <w:t>是</w:t>
      </w:r>
      <w:r>
        <w:t>&gt;4cm)</w:t>
      </w:r>
      <w:r>
        <w:t>，治療的選項有開刀、放射治療或</w:t>
      </w:r>
      <w:r>
        <w:t>CCRT</w:t>
      </w:r>
      <w:r>
        <w:t>，只有</w:t>
      </w:r>
      <w:r>
        <w:t>IB1</w:t>
      </w:r>
      <w:r>
        <w:t>可以考慮保留生育能力的做法</w:t>
      </w:r>
    </w:p>
    <w:p w14:paraId="00000189" w14:textId="77777777" w:rsidR="00B6357E" w:rsidRDefault="00487B32">
      <w:pPr>
        <w:ind w:left="220"/>
      </w:pPr>
      <w:r>
        <w:t xml:space="preserve">IB1 </w:t>
      </w:r>
      <w:r>
        <w:t>保留生育</w:t>
      </w:r>
    </w:p>
    <w:p w14:paraId="0000018A" w14:textId="77777777" w:rsidR="00B6357E" w:rsidRDefault="00487B32">
      <w:pPr>
        <w:ind w:left="220"/>
      </w:pPr>
      <w:r>
        <w:t>如果</w:t>
      </w:r>
      <w:r>
        <w:t>ib1</w:t>
      </w:r>
      <w:r>
        <w:t>的病人想保留生育能力，就做</w:t>
      </w:r>
      <w:r>
        <w:t>radical trachelectomy</w:t>
      </w:r>
      <w:r>
        <w:t>加上骨盆廓清可以選擇性清主動脈，但最好腫瘤是</w:t>
      </w:r>
      <w:r>
        <w:t>2cm</w:t>
      </w:r>
      <w:r>
        <w:t>以下，如果</w:t>
      </w:r>
      <w:r>
        <w:t>2~4cm</w:t>
      </w:r>
      <w:r>
        <w:t>就看醫生決定，如果</w:t>
      </w:r>
      <w:r>
        <w:t>IB1</w:t>
      </w:r>
      <w:r>
        <w:t>但組織型態是</w:t>
      </w:r>
      <w:r>
        <w:t>small cell or adeno</w:t>
      </w:r>
      <w:r>
        <w:t>就沒辦法保留生育，一定要開大刀。</w:t>
      </w:r>
    </w:p>
    <w:p w14:paraId="0000018B" w14:textId="77777777" w:rsidR="00B6357E" w:rsidRDefault="00487B32">
      <w:pPr>
        <w:ind w:left="220"/>
      </w:pPr>
      <w:r>
        <w:t>IB1, IIA</w:t>
      </w:r>
      <w:r>
        <w:t>不保留生育</w:t>
      </w:r>
    </w:p>
    <w:p w14:paraId="0000018C" w14:textId="77777777" w:rsidR="00B6357E" w:rsidRDefault="00487B32">
      <w:pPr>
        <w:ind w:left="220"/>
      </w:pPr>
      <w:r>
        <w:t>就全清吧</w:t>
      </w:r>
      <w:r>
        <w:t>(RAH+PLND+PALND)</w:t>
      </w:r>
      <w:r>
        <w:t>，</w:t>
      </w:r>
      <w:r>
        <w:t>NCCN</w:t>
      </w:r>
      <w:r>
        <w:t>的成員認為，</w:t>
      </w:r>
      <w:r>
        <w:t>IB1, IIA1</w:t>
      </w:r>
      <w:r>
        <w:t>開刀比較適合，然而</w:t>
      </w:r>
      <w:r>
        <w:t>IB2, IIA2</w:t>
      </w:r>
      <w:r>
        <w:t>反而</w:t>
      </w:r>
      <w:r>
        <w:t>CCRT</w:t>
      </w:r>
      <w:r>
        <w:t>較適合</w:t>
      </w:r>
    </w:p>
    <w:p w14:paraId="0000018D" w14:textId="77777777" w:rsidR="00B6357E" w:rsidRDefault="00487B32">
      <w:pPr>
        <w:ind w:left="220"/>
      </w:pPr>
      <w:r>
        <w:t>IB2, IIA2</w:t>
      </w:r>
    </w:p>
    <w:p w14:paraId="0000018E" w14:textId="77777777" w:rsidR="00B6357E" w:rsidRDefault="00487B32">
      <w:pPr>
        <w:ind w:left="220"/>
      </w:pPr>
      <w:r>
        <w:t>就</w:t>
      </w:r>
      <w:r>
        <w:t>CCRT</w:t>
      </w:r>
      <w:r>
        <w:t>最適合</w:t>
      </w:r>
      <w:r>
        <w:t>(point A: 75-80Gy)</w:t>
      </w:r>
      <w:r>
        <w:t>，</w:t>
      </w:r>
      <w:r>
        <w:t>CCRT</w:t>
      </w:r>
      <w:r>
        <w:t>之後不建議拿子宮，因為雖然增進局部控制，但無法改善存活而且還會增加併發症。</w:t>
      </w:r>
    </w:p>
    <w:p w14:paraId="0000018F" w14:textId="77777777" w:rsidR="00B6357E" w:rsidRDefault="00487B32">
      <w:r>
        <w:t>簡單來說，對於早期的疾病，</w:t>
      </w:r>
      <w:r>
        <w:t>IA1~IB1</w:t>
      </w:r>
      <w:r>
        <w:t>才有機會保留生育，而</w:t>
      </w:r>
      <w:r>
        <w:t>CCRT</w:t>
      </w:r>
      <w:r>
        <w:t>的腳色從</w:t>
      </w:r>
      <w:r>
        <w:t>IB2/IIA2</w:t>
      </w:r>
      <w:r>
        <w:t>開始重要</w:t>
      </w:r>
    </w:p>
    <w:p w14:paraId="00000190" w14:textId="77777777" w:rsidR="00B6357E" w:rsidRDefault="00487B32">
      <w:r>
        <w:t>IIB+ (Advanced Disease)</w:t>
      </w:r>
    </w:p>
    <w:p w14:paraId="00000191" w14:textId="77777777" w:rsidR="00B6357E" w:rsidRDefault="00487B32">
      <w:pPr>
        <w:ind w:left="220"/>
      </w:pPr>
      <w:r>
        <w:t>傳統上</w:t>
      </w:r>
      <w:r>
        <w:t>Advanced disease</w:t>
      </w:r>
      <w:r>
        <w:t>是</w:t>
      </w:r>
      <w:r>
        <w:t>IIB~IV</w:t>
      </w:r>
      <w:r>
        <w:t>，但目前有人也把</w:t>
      </w:r>
      <w:r>
        <w:t>IB2/IIA2</w:t>
      </w:r>
      <w:r>
        <w:t>歸到</w:t>
      </w:r>
      <w:r>
        <w:t>advanced disease</w:t>
      </w:r>
      <w:r>
        <w:t>，這個族群就是</w:t>
      </w:r>
      <w:r>
        <w:t>CCRT(</w:t>
      </w:r>
      <w:r>
        <w:t>最單純</w:t>
      </w:r>
      <w:r>
        <w:t>)</w:t>
      </w:r>
      <w:r>
        <w:t>，</w:t>
      </w:r>
      <w:r>
        <w:t>CCRT</w:t>
      </w:r>
      <w:r>
        <w:t>做完可以考慮清淋巴</w:t>
      </w:r>
    </w:p>
    <w:p w14:paraId="00000192" w14:textId="77777777" w:rsidR="00B6357E" w:rsidRDefault="00487B32">
      <w:r>
        <w:t>Adjuvant Tx</w:t>
      </w:r>
    </w:p>
    <w:p w14:paraId="00000193" w14:textId="77777777" w:rsidR="00B6357E" w:rsidRDefault="00487B32">
      <w:r>
        <w:t>對於</w:t>
      </w:r>
      <w:r>
        <w:t>LN-, SM-, PM-</w:t>
      </w:r>
      <w:r>
        <w:t>且</w:t>
      </w:r>
      <w:r>
        <w:t>IA2, IB1, IIA1</w:t>
      </w:r>
      <w:r>
        <w:t>的病人術後是不需要接受輔助治療的，然而</w:t>
      </w:r>
      <w:r>
        <w:t>IA2, IB1, IIA1</w:t>
      </w:r>
      <w:r>
        <w:t>的病人術後如有</w:t>
      </w:r>
      <w:r>
        <w:t>large tumor, LVSI, deep stromal invasion</w:t>
      </w:r>
      <w:r>
        <w:t>就需要接受輔助性</w:t>
      </w:r>
      <w:r>
        <w:t>Pelvic RT</w:t>
      </w:r>
      <w:r>
        <w:t>，要不要接受輔助治療根據</w:t>
      </w:r>
      <w:r>
        <w:t>GOG 92</w:t>
      </w:r>
      <w:r>
        <w:t>的研究，有三取二的</w:t>
      </w:r>
      <w:r>
        <w:t>CRITERIA Seldis Criteria (&gt;1/3 invasion, LVSI, &gt;4cm)</w:t>
      </w:r>
      <w:r>
        <w:t>，這篇研究沒有包含</w:t>
      </w:r>
      <w:r>
        <w:t>LN+, SM+</w:t>
      </w:r>
      <w:r>
        <w:t>，兩年沒有復發的機率，在有做放射的是</w:t>
      </w:r>
      <w:r>
        <w:t>88%</w:t>
      </w:r>
      <w:r>
        <w:t>，沒做放射的是</w:t>
      </w:r>
      <w:r>
        <w:t>79%</w:t>
      </w:r>
      <w:r>
        <w:t>，長期追蹤下來，</w:t>
      </w:r>
      <w:r>
        <w:t>PFS</w:t>
      </w:r>
      <w:r>
        <w:t>有幫助，</w:t>
      </w:r>
      <w:r>
        <w:t>OS</w:t>
      </w:r>
      <w:r>
        <w:t>有</w:t>
      </w:r>
      <w:r>
        <w:t>TREND</w:t>
      </w:r>
      <w:r>
        <w:t>，目前</w:t>
      </w:r>
      <w:r>
        <w:t>GOG 263</w:t>
      </w:r>
      <w:r>
        <w:t>正在研究是否</w:t>
      </w:r>
      <w:r>
        <w:t>intermediate risk</w:t>
      </w:r>
      <w:r>
        <w:t>病人需要</w:t>
      </w:r>
      <w:r>
        <w:t>CCRT</w:t>
      </w:r>
    </w:p>
    <w:p w14:paraId="00000194" w14:textId="77777777" w:rsidR="00B6357E" w:rsidRDefault="00487B32">
      <w:r>
        <w:t>當然所謂高風險病人並不局限於</w:t>
      </w:r>
      <w:r>
        <w:t>Seldis criteria</w:t>
      </w:r>
      <w:r>
        <w:t>，如果腫瘤是</w:t>
      </w:r>
      <w:r>
        <w:t>adenocarcinoma</w:t>
      </w:r>
      <w:r>
        <w:t>也是高風險</w:t>
      </w:r>
    </w:p>
    <w:p w14:paraId="00000195" w14:textId="77777777" w:rsidR="00B6357E" w:rsidRDefault="00487B32">
      <w:r>
        <w:t>Neoadjuvant C/T</w:t>
      </w:r>
      <w:r>
        <w:t>不建議使用</w:t>
      </w:r>
    </w:p>
    <w:p w14:paraId="00000196" w14:textId="77777777" w:rsidR="00B6357E" w:rsidRDefault="00487B32">
      <w:r>
        <w:br w:type="page"/>
      </w:r>
    </w:p>
    <w:p w14:paraId="00000197" w14:textId="77777777" w:rsidR="00B6357E" w:rsidRPr="00AB3FFD" w:rsidRDefault="00487B32">
      <w:pPr>
        <w:rPr>
          <w:rFonts w:ascii="Times New Roman" w:hAnsi="Times New Roman" w:cs="Times New Roman"/>
          <w:b/>
          <w:sz w:val="28"/>
          <w:shd w:val="pct15" w:color="auto" w:fill="FFFFFF"/>
        </w:rPr>
      </w:pPr>
      <w:r w:rsidRPr="00AB3FFD">
        <w:rPr>
          <w:rFonts w:ascii="Times New Roman" w:hAnsi="Times New Roman" w:cs="Times New Roman"/>
          <w:b/>
          <w:sz w:val="28"/>
          <w:shd w:val="pct15" w:color="auto" w:fill="FFFFFF"/>
        </w:rPr>
        <w:lastRenderedPageBreak/>
        <w:t>膀胱癌</w:t>
      </w:r>
    </w:p>
    <w:p w14:paraId="00000198" w14:textId="77777777" w:rsidR="00B6357E" w:rsidRDefault="00487B32">
      <w:r>
        <w:t>膀胱癌在臨床上可以分成三個族群來區分治療與預後，分別是</w:t>
      </w:r>
    </w:p>
    <w:p w14:paraId="00000199" w14:textId="77777777" w:rsidR="00B6357E" w:rsidRDefault="00487B32">
      <w:r>
        <w:t xml:space="preserve">a. Non-muscle invasive tumors: </w:t>
      </w:r>
      <w:r>
        <w:t>這群病人的治療目標是減少復發以及降低疾病進展到</w:t>
      </w:r>
      <w:r>
        <w:t xml:space="preserve">muscle invasive </w:t>
      </w:r>
    </w:p>
    <w:p w14:paraId="0000019A" w14:textId="77777777" w:rsidR="00B6357E" w:rsidRDefault="00487B32">
      <w:r>
        <w:t xml:space="preserve">b. muscle invasive lesion: </w:t>
      </w:r>
      <w:r>
        <w:t>這群病人治療的考量是能否保留膀胱以及需不需要全身性治療</w:t>
      </w:r>
    </w:p>
    <w:p w14:paraId="0000019B" w14:textId="77777777" w:rsidR="00B6357E" w:rsidRDefault="00487B32">
      <w:r>
        <w:t xml:space="preserve">c. Metastatic: </w:t>
      </w:r>
      <w:r>
        <w:t>這群病人就是延長生命以及提升生活品質</w:t>
      </w:r>
    </w:p>
    <w:p w14:paraId="0000019C" w14:textId="77777777" w:rsidR="00B6357E" w:rsidRDefault="00487B32">
      <w:r>
        <w:t>組織學上</w:t>
      </w:r>
      <w:r>
        <w:t>90%</w:t>
      </w:r>
      <w:r>
        <w:t>的泌尿上皮癌是從膀胱長出來的，</w:t>
      </w:r>
      <w:r>
        <w:t>8%</w:t>
      </w:r>
      <w:r>
        <w:t>是從腎盂，而剩下的</w:t>
      </w:r>
      <w:r>
        <w:t>2%</w:t>
      </w:r>
      <w:r>
        <w:t>從輸尿管及尿道。整個泌尿系統，只有下</w:t>
      </w:r>
      <w:r>
        <w:t>1/3</w:t>
      </w:r>
      <w:r>
        <w:t>的尿道是以鱗狀上皮為主，所以會長</w:t>
      </w:r>
      <w:r>
        <w:t>SCC</w:t>
      </w:r>
      <w:r>
        <w:t>，另外比較少見的</w:t>
      </w:r>
      <w:r>
        <w:t>adenocarcinoma</w:t>
      </w:r>
      <w:r>
        <w:t>常出現在</w:t>
      </w:r>
      <w:r>
        <w:t>dome</w:t>
      </w:r>
      <w:r>
        <w:t>的地方</w:t>
      </w:r>
      <w:r>
        <w:t>(</w:t>
      </w:r>
      <w:r>
        <w:t>臍尿管退化的地方</w:t>
      </w:r>
      <w:r>
        <w:t>)</w:t>
      </w:r>
      <w:r>
        <w:t>，而泌尿上皮本身又分為</w:t>
      </w:r>
      <w:r>
        <w:t>13</w:t>
      </w:r>
      <w:r>
        <w:t>個亞型，最常見的是</w:t>
      </w:r>
      <w:r>
        <w:t>squamous</w:t>
      </w:r>
      <w:r>
        <w:t>，其他就不贅述了。</w:t>
      </w:r>
    </w:p>
    <w:p w14:paraId="0000019D" w14:textId="77777777" w:rsidR="00B6357E" w:rsidRDefault="00487B32">
      <w:r>
        <w:t>臨床症狀上最常見的症狀是血尿，接下來的檢查則是膀胱鏡，如果確實有發現病灶的存在就建議做一個</w:t>
      </w:r>
      <w:r>
        <w:t>TURBT</w:t>
      </w:r>
      <w:r>
        <w:t>來確診，同時膀胱鏡檢查時也可以同時留一個</w:t>
      </w:r>
      <w:r>
        <w:t>cytology</w:t>
      </w:r>
      <w:r>
        <w:t>，如果做膀胱鏡的時候發現是</w:t>
      </w:r>
      <w:r>
        <w:t xml:space="preserve">solid tumor, high grade, </w:t>
      </w:r>
      <w:r>
        <w:t>疑似侵犯肌肉，則</w:t>
      </w:r>
      <w:r>
        <w:t>TURBT</w:t>
      </w:r>
      <w:r>
        <w:t>前應該先做</w:t>
      </w:r>
      <w:r>
        <w:t>CT/MRI</w:t>
      </w:r>
      <w:r>
        <w:t>來確認</w:t>
      </w:r>
    </w:p>
    <w:p w14:paraId="0000019E" w14:textId="77777777" w:rsidR="00B6357E" w:rsidRDefault="00487B32">
      <w:r>
        <w:t>TURBT</w:t>
      </w:r>
    </w:p>
    <w:p w14:paraId="0000019F" w14:textId="77777777" w:rsidR="00B6357E" w:rsidRDefault="00487B32">
      <w:r>
        <w:t>這項檢查主要除了移除疑似的腫瘤細胞外，還可以做膀胱肌肉的取樣來確認侵犯</w:t>
      </w:r>
    </w:p>
    <w:p w14:paraId="000001A0" w14:textId="77777777" w:rsidR="00B6357E" w:rsidRDefault="00487B32">
      <w:pPr>
        <w:rPr>
          <w:b/>
        </w:rPr>
      </w:pPr>
      <w:r>
        <w:rPr>
          <w:b/>
        </w:rPr>
        <w:t>NMIBC</w:t>
      </w:r>
    </w:p>
    <w:p w14:paraId="000001A1" w14:textId="77777777" w:rsidR="00B6357E" w:rsidRDefault="00487B32">
      <w:r>
        <w:t>包含了</w:t>
      </w:r>
      <w:r>
        <w:t xml:space="preserve">Ta, T1, Tis, </w:t>
      </w:r>
      <w:r>
        <w:t>對於這個期別的腫瘤，標準的動作就是</w:t>
      </w:r>
      <w:r>
        <w:t>TURBT</w:t>
      </w:r>
      <w:r>
        <w:t>，</w:t>
      </w:r>
      <w:r>
        <w:t>TURBT</w:t>
      </w:r>
      <w:r>
        <w:t>包含了診斷、分期與治療三個功能，最好在執行時要對膀胱壁的肌肉作</w:t>
      </w:r>
      <w:r>
        <w:t xml:space="preserve">biopsy, </w:t>
      </w:r>
      <w:r>
        <w:t>如果是</w:t>
      </w:r>
      <w:r>
        <w:t>high-grade, T1 or Ta</w:t>
      </w:r>
      <w:r>
        <w:t>需要做第二次的</w:t>
      </w:r>
      <w:r>
        <w:t>TURBT</w:t>
      </w:r>
      <w:r>
        <w:t>，尤其是當第一次沒有夾到</w:t>
      </w:r>
      <w:r>
        <w:t>muscularis propria</w:t>
      </w:r>
      <w:r>
        <w:t>的時候。</w:t>
      </w:r>
    </w:p>
    <w:p w14:paraId="000001A2" w14:textId="77777777" w:rsidR="00B6357E" w:rsidRDefault="00487B32">
      <w:r>
        <w:t>NIMBC-Intravesical Therapy</w:t>
      </w:r>
    </w:p>
    <w:p w14:paraId="000001A3" w14:textId="77777777" w:rsidR="00B6357E" w:rsidRDefault="00487B32">
      <w:r>
        <w:t>目前使用的目的有兩種，一個為預防性，一個為輔助性，偶爾是用來清除殘餘腫瘤。大部分的研究都證實可以降低或延緩復發，目前較常用的是</w:t>
      </w:r>
      <w:r>
        <w:t xml:space="preserve">BCG, </w:t>
      </w:r>
      <w:r>
        <w:t>大部分都認為</w:t>
      </w:r>
      <w:r>
        <w:t>BCG</w:t>
      </w:r>
      <w:r>
        <w:t>要用三年。</w:t>
      </w:r>
    </w:p>
    <w:p w14:paraId="000001A4" w14:textId="77777777" w:rsidR="00B6357E" w:rsidRDefault="00487B32">
      <w:r>
        <w:t>cTa, Low-grade</w:t>
      </w:r>
    </w:p>
    <w:p w14:paraId="000001A5" w14:textId="77777777" w:rsidR="00B6357E" w:rsidRDefault="00487B32">
      <w:r>
        <w:t>這種就以</w:t>
      </w:r>
      <w:r>
        <w:t>TURBT</w:t>
      </w:r>
      <w:r>
        <w:t>為標準療法，但是單用</w:t>
      </w:r>
      <w:r>
        <w:t>TURBT</w:t>
      </w:r>
      <w:r>
        <w:t>有較高復發率，因此建議做完之後要密切觀察或者立刻</w:t>
      </w:r>
      <w:r>
        <w:t>(</w:t>
      </w:r>
      <w:r>
        <w:t>術後一天內</w:t>
      </w:r>
      <w:r>
        <w:t>)</w:t>
      </w:r>
      <w:r>
        <w:t>給予一次的膀胱內化學治療</w:t>
      </w:r>
      <w:r>
        <w:t>(</w:t>
      </w:r>
      <w:r>
        <w:t>非免疫治療</w:t>
      </w:r>
      <w:r>
        <w:t>)</w:t>
      </w:r>
      <w:r>
        <w:t>，可以將復發率從</w:t>
      </w:r>
      <w:r>
        <w:t>48%</w:t>
      </w:r>
      <w:r>
        <w:t>降到</w:t>
      </w:r>
      <w:r>
        <w:t>37%</w:t>
      </w:r>
      <w:r>
        <w:t>，之後可以再做</w:t>
      </w:r>
      <w:r>
        <w:t>6</w:t>
      </w:r>
      <w:r>
        <w:t>個月的膀胱內化學治療，建議使用的藥物為</w:t>
      </w:r>
      <w:r>
        <w:t>MMC</w:t>
      </w:r>
      <w:r>
        <w:t>，輔助性治療則根據病人復發風險而定，包含腫瘤大小、數量、深度、惡性度。</w:t>
      </w:r>
    </w:p>
    <w:p w14:paraId="000001A6" w14:textId="77777777" w:rsidR="00B6357E" w:rsidRDefault="00487B32">
      <w:r>
        <w:t>cTa, High-grade</w:t>
      </w:r>
    </w:p>
    <w:p w14:paraId="000001A7" w14:textId="77777777" w:rsidR="00B6357E" w:rsidRDefault="00487B32">
      <w:r>
        <w:t>如果是這種，建議再做一次</w:t>
      </w:r>
      <w:r>
        <w:t>TURBT</w:t>
      </w:r>
      <w:r>
        <w:t>，因為有很高的機會</w:t>
      </w:r>
      <w:r>
        <w:t>understage</w:t>
      </w:r>
      <w:r>
        <w:t>，之後就是做</w:t>
      </w:r>
      <w:r>
        <w:t>MMC or BCG</w:t>
      </w:r>
      <w:r>
        <w:t>的治療，在這個族群中，</w:t>
      </w:r>
      <w:r>
        <w:t>BCG</w:t>
      </w:r>
      <w:r>
        <w:t>的控制率就比</w:t>
      </w:r>
      <w:r>
        <w:t>MMC</w:t>
      </w:r>
      <w:r>
        <w:t>來得好。之後仍然需要定期做膀胱鏡來檢查。</w:t>
      </w:r>
    </w:p>
    <w:p w14:paraId="000001A8" w14:textId="77777777" w:rsidR="00B6357E" w:rsidRDefault="00487B32">
      <w:r>
        <w:t>T1</w:t>
      </w:r>
    </w:p>
    <w:p w14:paraId="000001A9" w14:textId="77777777" w:rsidR="00B6357E" w:rsidRDefault="00487B32">
      <w:r>
        <w:t>T1</w:t>
      </w:r>
      <w:r>
        <w:t>的定義是侵犯</w:t>
      </w:r>
      <w:r>
        <w:t>subepithelial connective tissue(lamina propria)</w:t>
      </w:r>
      <w:r>
        <w:t>，大部分</w:t>
      </w:r>
      <w:r>
        <w:t>T1</w:t>
      </w:r>
      <w:r>
        <w:t>是</w:t>
      </w:r>
      <w:r>
        <w:t>high-grade</w:t>
      </w:r>
      <w:r>
        <w:t>腫瘤，如過第一次切除不完全，沒有切到肌肉組織，有</w:t>
      </w:r>
      <w:r>
        <w:t>LVSI</w:t>
      </w:r>
      <w:r>
        <w:t>，無法</w:t>
      </w:r>
      <w:r>
        <w:t>stage</w:t>
      </w:r>
      <w:r>
        <w:t>就需要做第二次的</w:t>
      </w:r>
      <w:r>
        <w:t>TURBT</w:t>
      </w:r>
      <w:r>
        <w:t>。</w:t>
      </w:r>
      <w:r>
        <w:t>(</w:t>
      </w:r>
      <w:r>
        <w:t>復發率差一倍</w:t>
      </w:r>
      <w:r>
        <w:t>3Y 69% VS 37%)</w:t>
      </w:r>
      <w:r>
        <w:t>，在</w:t>
      </w:r>
      <w:r>
        <w:t>T1</w:t>
      </w:r>
      <w:r>
        <w:t>腫瘤中，</w:t>
      </w:r>
      <w:r>
        <w:t>multifocal, LVSI, recurrence</w:t>
      </w:r>
      <w:r>
        <w:t>這三種是特別高風險，應該要考慮做膀胱切除術。如果第二次切除仍有</w:t>
      </w:r>
      <w:r>
        <w:t>residual</w:t>
      </w:r>
      <w:r>
        <w:t>，就應該要做</w:t>
      </w:r>
      <w:r>
        <w:t>BCG</w:t>
      </w:r>
      <w:r>
        <w:t>或者膀胱切除。</w:t>
      </w:r>
    </w:p>
    <w:p w14:paraId="000001AA" w14:textId="77777777" w:rsidR="00B6357E" w:rsidRDefault="00487B32">
      <w:r>
        <w:t>Tis</w:t>
      </w:r>
    </w:p>
    <w:p w14:paraId="000001AB" w14:textId="77777777" w:rsidR="00B6357E" w:rsidRDefault="00487B32">
      <w:r>
        <w:t>CIS</w:t>
      </w:r>
      <w:r>
        <w:t>被視為</w:t>
      </w:r>
      <w:r>
        <w:t>high grade lesion</w:t>
      </w:r>
      <w:r>
        <w:t>，對於這種病灶的治療是切除後加上</w:t>
      </w:r>
      <w:r>
        <w:t>BCG</w:t>
      </w:r>
      <w:r>
        <w:t>的治療，療程上先是每周一次共六周，之後休息六周，在第</w:t>
      </w:r>
      <w:r>
        <w:t>12</w:t>
      </w:r>
      <w:r>
        <w:t>周時重新評估，如果病人無法承受</w:t>
      </w:r>
      <w:r>
        <w:t>BCG</w:t>
      </w:r>
      <w:r>
        <w:t>，也可以用</w:t>
      </w:r>
      <w:r>
        <w:t>MMC</w:t>
      </w:r>
      <w:r>
        <w:t>替代</w:t>
      </w:r>
    </w:p>
    <w:p w14:paraId="11E167D8" w14:textId="215AAB1E" w:rsidR="00603B4F" w:rsidRDefault="00603B4F">
      <w:r>
        <w:rPr>
          <w:noProof/>
        </w:rPr>
        <w:lastRenderedPageBreak/>
        <w:drawing>
          <wp:inline distT="0" distB="0" distL="0" distR="0" wp14:anchorId="2E636202" wp14:editId="06EAD5A0">
            <wp:extent cx="4985868" cy="5509846"/>
            <wp:effectExtent l="0" t="0" r="5715" b="0"/>
            <wp:docPr id="1"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4989573" cy="5513940"/>
                    </a:xfrm>
                    <a:prstGeom prst="rect">
                      <a:avLst/>
                    </a:prstGeom>
                  </pic:spPr>
                </pic:pic>
              </a:graphicData>
            </a:graphic>
          </wp:inline>
        </w:drawing>
      </w:r>
    </w:p>
    <w:p w14:paraId="000001AC" w14:textId="77777777" w:rsidR="00B6357E" w:rsidRDefault="00487B32">
      <w:r>
        <w:t>NIMBC</w:t>
      </w:r>
      <w:r>
        <w:t>復發的處理</w:t>
      </w:r>
    </w:p>
    <w:p w14:paraId="000001AD" w14:textId="77777777" w:rsidR="00B6357E" w:rsidRDefault="00487B32">
      <w:r>
        <w:t>若是在追蹤期經膀胱鏡發現疑似復發的腫瘤，就應重複</w:t>
      </w:r>
      <w:r>
        <w:t>TURBT</w:t>
      </w:r>
      <w:r>
        <w:t>，然後膀胱內免疫療法，之後追蹤</w:t>
      </w:r>
    </w:p>
    <w:p w14:paraId="000001AE" w14:textId="77777777" w:rsidR="00B6357E" w:rsidRDefault="00487B32">
      <w:r>
        <w:t>若是免疫療法完發現復發或仍有病灶，可以給與第二個</w:t>
      </w:r>
      <w:r>
        <w:t>course</w:t>
      </w:r>
      <w:r>
        <w:t>的免疫療法</w:t>
      </w:r>
      <w:r>
        <w:t>(BCG</w:t>
      </w:r>
      <w:r>
        <w:t>上限就是給兩次</w:t>
      </w:r>
      <w:r>
        <w:t>)</w:t>
      </w:r>
      <w:r>
        <w:t>，若第二次給完還有病灶就再做</w:t>
      </w:r>
      <w:r>
        <w:t>TURBT</w:t>
      </w:r>
      <w:r>
        <w:t>，若本身是</w:t>
      </w:r>
      <w:r>
        <w:t>T1 case</w:t>
      </w:r>
      <w:r>
        <w:t>做完</w:t>
      </w:r>
      <w:r>
        <w:t>TURBT, BCG</w:t>
      </w:r>
      <w:r>
        <w:t>後復發就要考慮做膀胱切除。</w:t>
      </w:r>
      <w:r>
        <w:t>Malmstrom</w:t>
      </w:r>
      <w:r>
        <w:t>有發表過</w:t>
      </w:r>
      <w:r>
        <w:t>meta-analysis</w:t>
      </w:r>
      <w:r>
        <w:t>，如果不做</w:t>
      </w:r>
      <w:r>
        <w:t>maintenance</w:t>
      </w:r>
      <w:r>
        <w:t>，</w:t>
      </w:r>
      <w:r>
        <w:t>MMC</w:t>
      </w:r>
      <w:r>
        <w:t>優於</w:t>
      </w:r>
      <w:r>
        <w:t>BCG</w:t>
      </w:r>
      <w:r>
        <w:t>，反之若有做</w:t>
      </w:r>
      <w:r>
        <w:t>maintenance</w:t>
      </w:r>
      <w:r>
        <w:t>就是</w:t>
      </w:r>
      <w:r>
        <w:t>BCG</w:t>
      </w:r>
      <w:r>
        <w:t>優於</w:t>
      </w:r>
      <w:r>
        <w:t>MMC</w:t>
      </w:r>
      <w:r>
        <w:t>。</w:t>
      </w:r>
    </w:p>
    <w:p w14:paraId="000001AF" w14:textId="77777777" w:rsidR="00B6357E" w:rsidRDefault="00487B32">
      <w:r>
        <w:t>如果是追蹤的細胞學檢查發現，就要重新</w:t>
      </w:r>
      <w:r>
        <w:t>survey</w:t>
      </w:r>
      <w:r>
        <w:t>整個泌尿道系統，同時針對疑似復發的地方做</w:t>
      </w:r>
      <w:r>
        <w:t xml:space="preserve">Biopsy, </w:t>
      </w:r>
      <w:r>
        <w:t>若有就是</w:t>
      </w:r>
      <w:r>
        <w:t>BCG+maintenance</w:t>
      </w:r>
      <w:r>
        <w:t>，如果</w:t>
      </w:r>
      <w:r>
        <w:t>BCG</w:t>
      </w:r>
      <w:r>
        <w:t>打不消就要考慮膀胱切除</w:t>
      </w:r>
    </w:p>
    <w:p w14:paraId="000001B0" w14:textId="77777777" w:rsidR="00B6357E" w:rsidRDefault="00487B32">
      <w:pPr>
        <w:rPr>
          <w:b/>
        </w:rPr>
      </w:pPr>
      <w:r>
        <w:rPr>
          <w:b/>
        </w:rPr>
        <w:t>MIBC</w:t>
      </w:r>
    </w:p>
    <w:p w14:paraId="000001B1" w14:textId="77777777" w:rsidR="00B6357E" w:rsidRDefault="00487B32">
      <w:r>
        <w:t>TURBT</w:t>
      </w:r>
      <w:r>
        <w:t>仍然是第一線處理，但其目的是能夠明確的做分期，而且務必要取得膀胱肌肉的檢體，絕大多數</w:t>
      </w:r>
      <w:r>
        <w:t>MIBC</w:t>
      </w:r>
      <w:r>
        <w:t>都是</w:t>
      </w:r>
      <w:r>
        <w:t>high-grade urothelial carcinoma</w:t>
      </w:r>
      <w:r>
        <w:t>，後續的治療則包括</w:t>
      </w:r>
      <w:r>
        <w:t>radical cystectomy, partial cystectomy, neoadjuvant or adjuvant therapy, bladder-preserving therapy</w:t>
      </w:r>
    </w:p>
    <w:p w14:paraId="000001B2" w14:textId="77777777" w:rsidR="00B6357E" w:rsidRDefault="00487B32">
      <w:r>
        <w:t>Radical Cystectomy</w:t>
      </w:r>
    </w:p>
    <w:p w14:paraId="000001B3" w14:textId="77777777" w:rsidR="00B6357E" w:rsidRDefault="00487B32">
      <w:r>
        <w:t>如果在男性要連同攝護腺一起拿掉，在女性則要連同子宮一起拿掉，做完之後針對泌尿道要做</w:t>
      </w:r>
      <w:r>
        <w:t>diversion</w:t>
      </w:r>
      <w:r>
        <w:t>，但是</w:t>
      </w:r>
      <w:r>
        <w:t>cystoscopy, TUBRT</w:t>
      </w:r>
      <w:r>
        <w:t>用來分期的準確度都不盡理想，常常</w:t>
      </w:r>
      <w:r>
        <w:t>understage</w:t>
      </w:r>
      <w:r>
        <w:t>。骨盆淋巴結清除也是必須要執行的，做得越</w:t>
      </w:r>
      <w:r>
        <w:lastRenderedPageBreak/>
        <w:t>完整</w:t>
      </w:r>
      <w:r>
        <w:t>(common iliac, lower PALN)</w:t>
      </w:r>
      <w:r>
        <w:t>就會有更好的存活率，也會降低骨盆淋巴節的復發率。但有些病人如嚴重</w:t>
      </w:r>
      <w:r>
        <w:t>scarring</w:t>
      </w:r>
      <w:r>
        <w:t>，</w:t>
      </w:r>
      <w:r>
        <w:t>old age, comorbisities</w:t>
      </w:r>
      <w:r>
        <w:t>的就不適合接受</w:t>
      </w:r>
      <w:r>
        <w:t>PLND.</w:t>
      </w:r>
    </w:p>
    <w:p w14:paraId="000001B4" w14:textId="77777777" w:rsidR="00B6357E" w:rsidRDefault="00487B32">
      <w:r>
        <w:t>Partial Cystectomy</w:t>
      </w:r>
    </w:p>
    <w:p w14:paraId="000001B5" w14:textId="77777777" w:rsidR="00B6357E" w:rsidRDefault="00487B32">
      <w:r>
        <w:t>極少數的病人可以切除部分膀胱並且有足夠的安全範圍</w:t>
      </w:r>
      <w:r>
        <w:t>(2cm)</w:t>
      </w:r>
      <w:r>
        <w:t>，大部分都是腫瘤生長在</w:t>
      </w:r>
      <w:r>
        <w:t>dome</w:t>
      </w:r>
      <w:r>
        <w:t>，而且沒有</w:t>
      </w:r>
      <w:r>
        <w:t>Tis</w:t>
      </w:r>
      <w:r>
        <w:t>的病人身上，如果病灶長在</w:t>
      </w:r>
      <w:r>
        <w:t>trigone, bladder neck</w:t>
      </w:r>
      <w:r>
        <w:t>就無法做</w:t>
      </w:r>
      <w:r>
        <w:t>partial cystectomy</w:t>
      </w:r>
      <w:r>
        <w:t>。</w:t>
      </w:r>
    </w:p>
    <w:p w14:paraId="000001B6" w14:textId="77777777" w:rsidR="00B6357E" w:rsidRDefault="00487B32">
      <w:r>
        <w:t>Neoadjuvant Chemotherapy</w:t>
      </w:r>
    </w:p>
    <w:p w14:paraId="000001B7" w14:textId="67721580" w:rsidR="00B6357E" w:rsidRDefault="00487B32">
      <w:r>
        <w:t>有越來越多的臨床證據建議對於</w:t>
      </w:r>
      <w:r>
        <w:t>T2, T3</w:t>
      </w:r>
      <w:r>
        <w:t>的病灶應該接受</w:t>
      </w:r>
      <w:r>
        <w:t xml:space="preserve">neoadjuvant chemotherapy, </w:t>
      </w:r>
      <w:r>
        <w:t>目前大型臨床試驗有兩篇，</w:t>
      </w:r>
      <w:r>
        <w:t>Grossman</w:t>
      </w:r>
      <w:r>
        <w:t>使用</w:t>
      </w:r>
      <w:r>
        <w:t>MVAC</w:t>
      </w:r>
      <w:r>
        <w:t>，發現可以提升存活期，降低</w:t>
      </w:r>
      <w:r>
        <w:t>residual disease</w:t>
      </w:r>
      <w:r>
        <w:t>，另一篇研究也用</w:t>
      </w:r>
      <w:r>
        <w:t>MVAC</w:t>
      </w:r>
      <w:r>
        <w:t>，同樣提高了</w:t>
      </w:r>
      <w:r w:rsidR="00B61609">
        <w:t>pT0</w:t>
      </w:r>
      <w:r>
        <w:t>的機會</w:t>
      </w:r>
    </w:p>
    <w:p w14:paraId="000001B8" w14:textId="77777777" w:rsidR="00B6357E" w:rsidRDefault="00487B32">
      <w:r>
        <w:t>Adjuvant Chemotherapy</w:t>
      </w:r>
    </w:p>
    <w:p w14:paraId="000001B9" w14:textId="77777777" w:rsidR="00B6357E" w:rsidRDefault="00487B32">
      <w:r>
        <w:t>目前尚無大型試驗證實</w:t>
      </w:r>
      <w:r>
        <w:t>adjuvant chemotherapy</w:t>
      </w:r>
      <w:r>
        <w:t>的療效</w:t>
      </w:r>
    </w:p>
    <w:p w14:paraId="000001BA" w14:textId="77777777" w:rsidR="00B6357E" w:rsidRDefault="00487B32">
      <w:r>
        <w:t>Adjuvant Radiotherapy</w:t>
      </w:r>
    </w:p>
    <w:p w14:paraId="000001BB" w14:textId="77777777" w:rsidR="00B6357E" w:rsidRDefault="00487B32">
      <w:r>
        <w:t>目前也是沒有足夠臨床試驗來</w:t>
      </w:r>
      <w:r>
        <w:t>support</w:t>
      </w:r>
      <w:r>
        <w:t>，不過因為病人接受膀胱切除後復發率仍然很高，</w:t>
      </w:r>
      <w:r>
        <w:t>T3-4</w:t>
      </w:r>
      <w:r>
        <w:t>有</w:t>
      </w:r>
      <w:r>
        <w:t>32%</w:t>
      </w:r>
      <w:r>
        <w:t>，</w:t>
      </w:r>
      <w:r>
        <w:t>SM+</w:t>
      </w:r>
      <w:r>
        <w:t>有</w:t>
      </w:r>
      <w:r>
        <w:t>68%</w:t>
      </w:r>
      <w:r>
        <w:t>，所以做輔助性放射治療是一個合理的選項，劑量是建議</w:t>
      </w:r>
      <w:r>
        <w:t>45-50Gy</w:t>
      </w:r>
      <w:r>
        <w:t>可以合併</w:t>
      </w:r>
      <w:r>
        <w:t>concurrent cisplatin. NCCN GUIDELINE</w:t>
      </w:r>
      <w:r>
        <w:t>特別提到這群</w:t>
      </w:r>
      <w:r>
        <w:t>T3a-T4a</w:t>
      </w:r>
      <w:r>
        <w:t>的病人有很高轉移的機會，應該接受</w:t>
      </w:r>
      <w:r>
        <w:t>systemic treatment</w:t>
      </w:r>
      <w:r>
        <w:t>，但是不能跟</w:t>
      </w:r>
      <w:r>
        <w:t>RT</w:t>
      </w:r>
      <w:r>
        <w:t>併用</w:t>
      </w:r>
    </w:p>
    <w:p w14:paraId="000001BC" w14:textId="77777777" w:rsidR="00B6357E" w:rsidRDefault="00487B32">
      <w:r>
        <w:t>膀胱保留的選項</w:t>
      </w:r>
    </w:p>
    <w:p w14:paraId="000001BD" w14:textId="77777777" w:rsidR="00B6357E" w:rsidRDefault="00487B32">
      <w:r>
        <w:t>對於</w:t>
      </w:r>
      <w:r>
        <w:t>T2, T3</w:t>
      </w:r>
      <w:r>
        <w:t>部分病人是有機會保留膀胱的，主要原因大部分是因為身體狀況不適合，考慮的原因另外也包含了腫瘤深度，大小。</w:t>
      </w:r>
    </w:p>
    <w:p w14:paraId="000001BE" w14:textId="77777777" w:rsidR="00B6357E" w:rsidRDefault="00487B32">
      <w:r>
        <w:t>TURBT alone</w:t>
      </w:r>
    </w:p>
    <w:p w14:paraId="000001BF" w14:textId="77777777" w:rsidR="00B6357E" w:rsidRDefault="00487B32">
      <w:r>
        <w:t>對於小於</w:t>
      </w:r>
      <w:r>
        <w:t>2</w:t>
      </w:r>
      <w:r>
        <w:t>公分腫瘤且肌肉侵犯程度很輕微的，只做</w:t>
      </w:r>
      <w:r>
        <w:t>TURBT</w:t>
      </w:r>
      <w:r>
        <w:t>在沒有其他</w:t>
      </w:r>
      <w:r>
        <w:t>CIS, mass, hydronephrosis</w:t>
      </w:r>
      <w:r>
        <w:t>的情況下是有機會將病人治癒的。如果選擇此項療法，病人應該在首次</w:t>
      </w:r>
      <w:r>
        <w:t>TURBT</w:t>
      </w:r>
      <w:r>
        <w:t>後四周內進行，如果第二次檢查沒有看到腫瘤，之後就密切追蹤。</w:t>
      </w:r>
    </w:p>
    <w:p w14:paraId="000001C0" w14:textId="77777777" w:rsidR="00B6357E" w:rsidRDefault="00487B32">
      <w:r>
        <w:t>Chemotherapy Following TURBT</w:t>
      </w:r>
    </w:p>
    <w:p w14:paraId="000001C1" w14:textId="77777777" w:rsidR="00B6357E" w:rsidRDefault="00487B32">
      <w:r>
        <w:t>單獨使用化療是不夠的，</w:t>
      </w:r>
      <w:r>
        <w:t>p CR rate</w:t>
      </w:r>
      <w:r>
        <w:t>從過去的數據看約為</w:t>
      </w:r>
      <w:r>
        <w:t>38%</w:t>
      </w:r>
    </w:p>
    <w:p w14:paraId="000001C2" w14:textId="77777777" w:rsidR="00B6357E" w:rsidRDefault="00487B32">
      <w:r>
        <w:t>Chemotherapy Followed by Partial Cystectomy</w:t>
      </w:r>
    </w:p>
    <w:p w14:paraId="000001C3" w14:textId="77777777" w:rsidR="00B6357E" w:rsidRDefault="00487B32">
      <w:r>
        <w:t>少於</w:t>
      </w:r>
      <w:r>
        <w:t>5%</w:t>
      </w:r>
      <w:r>
        <w:t>病人一開始可以接受</w:t>
      </w:r>
      <w:r>
        <w:t>partial cystectomy</w:t>
      </w:r>
      <w:r>
        <w:t>，復發率高達</w:t>
      </w:r>
      <w:r>
        <w:t>3</w:t>
      </w:r>
      <w:r>
        <w:t>成。</w:t>
      </w:r>
    </w:p>
    <w:p w14:paraId="000001C4" w14:textId="77777777" w:rsidR="00B6357E" w:rsidRDefault="00487B32">
      <w:r>
        <w:t>RT Following TURBT</w:t>
      </w:r>
    </w:p>
    <w:p w14:paraId="000001C5" w14:textId="77777777" w:rsidR="00B6357E" w:rsidRDefault="00487B32">
      <w:r>
        <w:t>單做放射治療也是不夠的，一定要加上化療。</w:t>
      </w:r>
    </w:p>
    <w:p w14:paraId="000001C6" w14:textId="77777777" w:rsidR="00B6357E" w:rsidRDefault="00487B32">
      <w:r>
        <w:t>CCRT Following TURBT</w:t>
      </w:r>
    </w:p>
    <w:p w14:paraId="000001C7" w14:textId="77777777" w:rsidR="00B6357E" w:rsidRDefault="00487B32">
      <w:r>
        <w:t xml:space="preserve">RTOG 8903 </w:t>
      </w:r>
      <w:r>
        <w:t>比較</w:t>
      </w:r>
      <w:r>
        <w:t>CCRT +/- induction MCV</w:t>
      </w:r>
      <w:r>
        <w:t>兩者之存活率並沒有顯著差異，反應率也沒差異，但是使用</w:t>
      </w:r>
      <w:r>
        <w:t>CCRT with cisplatin</w:t>
      </w:r>
      <w:r>
        <w:t>目前是廣泛接受的用法，放射治療</w:t>
      </w:r>
      <w:r>
        <w:t>40Gy</w:t>
      </w:r>
      <w:r>
        <w:t>足夠，因為有</w:t>
      </w:r>
      <w:r>
        <w:t>cisplatin</w:t>
      </w:r>
      <w:r>
        <w:t>當作</w:t>
      </w:r>
      <w:r>
        <w:t>sensitizer</w:t>
      </w:r>
      <w:r>
        <w:t>，如果做完沒有腫瘤就在補做</w:t>
      </w:r>
      <w:r>
        <w:t>25Gy</w:t>
      </w:r>
      <w:r>
        <w:t>，如果做完第一階段還有腫瘤就需要切除膀胱，目前比較有臨床根據的</w:t>
      </w:r>
      <w:r>
        <w:t>CCRT agent</w:t>
      </w:r>
      <w:r>
        <w:t>包括</w:t>
      </w:r>
      <w:r>
        <w:t>Cisplatin, Cisplatin+5FU, 5FU+MMC</w:t>
      </w:r>
    </w:p>
    <w:p w14:paraId="000001C8" w14:textId="77777777" w:rsidR="00B6357E" w:rsidRDefault="00487B32">
      <w:r>
        <w:t>RT:</w:t>
      </w:r>
    </w:p>
    <w:p w14:paraId="000001C9" w14:textId="77777777" w:rsidR="00B6357E" w:rsidRDefault="00487B32">
      <w:r>
        <w:t xml:space="preserve">Ta, T1, Tis: </w:t>
      </w:r>
      <w:r>
        <w:t>不做</w:t>
      </w:r>
    </w:p>
    <w:p w14:paraId="000001CA" w14:textId="77777777" w:rsidR="00B6357E" w:rsidRDefault="00487B32">
      <w:r>
        <w:lastRenderedPageBreak/>
        <w:t>Whole bladder +/- Pelvic LN to 39.6-50.4Gy boost whole/partial bladder to 60-66Gy</w:t>
      </w:r>
    </w:p>
    <w:p w14:paraId="000001CB" w14:textId="77777777" w:rsidR="00B6357E" w:rsidRDefault="00487B32">
      <w:r>
        <w:t>ENI: optional</w:t>
      </w:r>
    </w:p>
    <w:p w14:paraId="000001CC" w14:textId="77777777" w:rsidR="00B6357E" w:rsidRDefault="00487B32">
      <w:r>
        <w:t>Post-op Contouring (IJROBP 2016/9)</w:t>
      </w:r>
    </w:p>
    <w:p w14:paraId="000001CD" w14:textId="77777777" w:rsidR="00B6357E" w:rsidRDefault="00487B32">
      <w:r>
        <w:t>SM+</w:t>
      </w:r>
      <w:r>
        <w:t>做</w:t>
      </w:r>
      <w:r>
        <w:t>tumor bed + Pelvic LN</w:t>
      </w:r>
    </w:p>
    <w:p w14:paraId="000001CE" w14:textId="77777777" w:rsidR="00B6357E" w:rsidRDefault="00487B32">
      <w:r>
        <w:t>SM-</w:t>
      </w:r>
      <w:r>
        <w:t>只做</w:t>
      </w:r>
      <w:r>
        <w:t>pelvic LN</w:t>
      </w:r>
    </w:p>
    <w:p w14:paraId="000001CF" w14:textId="77777777" w:rsidR="00B6357E" w:rsidRDefault="00487B32">
      <w:r>
        <w:t>Tumor bed contour:</w:t>
      </w:r>
    </w:p>
    <w:p w14:paraId="000001D0" w14:textId="77777777" w:rsidR="00B6357E" w:rsidRDefault="00487B32">
      <w:r>
        <w:t>上緣：</w:t>
      </w:r>
      <w:r>
        <w:t>pubic symphysis</w:t>
      </w:r>
      <w:r>
        <w:t>上</w:t>
      </w:r>
      <w:r>
        <w:t xml:space="preserve">2cm </w:t>
      </w:r>
    </w:p>
    <w:p w14:paraId="000001D1" w14:textId="77777777" w:rsidR="00B6357E" w:rsidRDefault="00487B32">
      <w:r>
        <w:t>前緣：</w:t>
      </w:r>
      <w:r>
        <w:t>pubic symphysis</w:t>
      </w:r>
      <w:r>
        <w:t>後緣，沒有</w:t>
      </w:r>
      <w:r>
        <w:t>pubic symphysis</w:t>
      </w:r>
      <w:r>
        <w:t>的地方就停在相對位置。</w:t>
      </w:r>
    </w:p>
    <w:p w14:paraId="000001D2" w14:textId="77777777" w:rsidR="00B6357E" w:rsidRDefault="00487B32">
      <w:r>
        <w:t>後緣：</w:t>
      </w:r>
      <w:r>
        <w:t>Rectum</w:t>
      </w:r>
      <w:r>
        <w:t>前緣</w:t>
      </w:r>
      <w:r>
        <w:t>(</w:t>
      </w:r>
      <w:r>
        <w:t>包</w:t>
      </w:r>
      <w:r>
        <w:t>1/3</w:t>
      </w:r>
      <w:r>
        <w:t>的</w:t>
      </w:r>
      <w:r>
        <w:t xml:space="preserve">circumference) </w:t>
      </w:r>
      <w:r>
        <w:t>，沒有</w:t>
      </w:r>
      <w:r>
        <w:t>rectum</w:t>
      </w:r>
      <w:r>
        <w:t>的地方就停在相對位置</w:t>
      </w:r>
    </w:p>
    <w:p w14:paraId="000001D3" w14:textId="77777777" w:rsidR="00B6357E" w:rsidRDefault="00487B32">
      <w:r>
        <w:t>兩側：</w:t>
      </w:r>
      <w:r>
        <w:t>medial border of the obturator internus muscles bilaterally</w:t>
      </w:r>
    </w:p>
    <w:p w14:paraId="000001D4" w14:textId="77777777" w:rsidR="00B6357E" w:rsidRDefault="00487B32">
      <w:r>
        <w:t>下緣：</w:t>
      </w:r>
      <w:r>
        <w:t>2-3 mm above the penile bulb for males and 1 cm below the lower pole of the obturator foramen for females</w:t>
      </w:r>
    </w:p>
    <w:p w14:paraId="000001D5" w14:textId="77777777" w:rsidR="00B6357E" w:rsidRDefault="00B6357E"/>
    <w:p w14:paraId="000001D6" w14:textId="77777777" w:rsidR="00B6357E" w:rsidRDefault="00B6357E"/>
    <w:p w14:paraId="000001D7" w14:textId="77777777" w:rsidR="00B6357E" w:rsidRDefault="00B6357E"/>
    <w:p w14:paraId="000001D8" w14:textId="77777777" w:rsidR="00B6357E" w:rsidRDefault="00B6357E"/>
    <w:p w14:paraId="000001D9" w14:textId="77777777" w:rsidR="00B6357E" w:rsidRDefault="00B6357E"/>
    <w:p w14:paraId="000001DA" w14:textId="77777777" w:rsidR="00B6357E" w:rsidRDefault="00B6357E"/>
    <w:p w14:paraId="000001DB" w14:textId="77777777" w:rsidR="00B6357E" w:rsidRDefault="00B6357E"/>
    <w:p w14:paraId="000001DC" w14:textId="77777777" w:rsidR="00B6357E" w:rsidRDefault="00B6357E"/>
    <w:p w14:paraId="000001DD" w14:textId="77777777" w:rsidR="00B6357E" w:rsidRDefault="00B6357E"/>
    <w:p w14:paraId="000001DE" w14:textId="77777777" w:rsidR="00B6357E" w:rsidRDefault="00B6357E"/>
    <w:p w14:paraId="000001DF" w14:textId="77777777" w:rsidR="00B6357E" w:rsidRDefault="00B6357E"/>
    <w:p w14:paraId="000001E0" w14:textId="77777777" w:rsidR="00B6357E" w:rsidRDefault="00B6357E"/>
    <w:p w14:paraId="27CE9549" w14:textId="77777777" w:rsidR="00982988" w:rsidRDefault="00982988"/>
    <w:p w14:paraId="3B41E1D8" w14:textId="77777777" w:rsidR="00982988" w:rsidRDefault="00982988"/>
    <w:p w14:paraId="6981EA84" w14:textId="77777777" w:rsidR="00982988" w:rsidRDefault="00982988"/>
    <w:p w14:paraId="380EBBFF" w14:textId="77777777" w:rsidR="00982988" w:rsidRDefault="00982988"/>
    <w:p w14:paraId="284EEAA6" w14:textId="77777777" w:rsidR="00982988" w:rsidRDefault="00982988"/>
    <w:p w14:paraId="768CA0F1" w14:textId="77777777" w:rsidR="00982988" w:rsidRDefault="00982988"/>
    <w:p w14:paraId="0C073810" w14:textId="77777777" w:rsidR="00982988" w:rsidRDefault="00982988"/>
    <w:p w14:paraId="0BFE70B1" w14:textId="77777777" w:rsidR="00982988" w:rsidRDefault="00982988"/>
    <w:p w14:paraId="3B35F697" w14:textId="77777777" w:rsidR="00982988" w:rsidRDefault="00982988"/>
    <w:p w14:paraId="5D4726E4" w14:textId="77777777" w:rsidR="00AB3FFD" w:rsidRPr="00A45FE2" w:rsidRDefault="00AB3FFD" w:rsidP="00AB3FFD">
      <w:pPr>
        <w:rPr>
          <w:b/>
          <w:sz w:val="32"/>
          <w:szCs w:val="24"/>
          <w:shd w:val="pct15" w:color="auto" w:fill="FFFFFF"/>
        </w:rPr>
      </w:pPr>
      <w:r>
        <w:rPr>
          <w:rFonts w:hint="eastAsia"/>
          <w:b/>
          <w:sz w:val="32"/>
          <w:szCs w:val="24"/>
          <w:shd w:val="pct15" w:color="auto" w:fill="FFFFFF"/>
        </w:rPr>
        <w:lastRenderedPageBreak/>
        <w:t>攝護腺癌</w:t>
      </w:r>
      <w:r>
        <w:rPr>
          <w:rFonts w:hint="eastAsia"/>
          <w:b/>
          <w:sz w:val="32"/>
          <w:szCs w:val="24"/>
          <w:shd w:val="pct15" w:color="auto" w:fill="FFFFFF"/>
        </w:rPr>
        <w:t>(</w:t>
      </w:r>
      <w:r w:rsidRPr="00A45FE2">
        <w:rPr>
          <w:b/>
          <w:sz w:val="32"/>
          <w:szCs w:val="24"/>
          <w:shd w:val="pct15" w:color="auto" w:fill="FFFFFF"/>
        </w:rPr>
        <w:t>Prostate Cancer</w:t>
      </w:r>
      <w:r>
        <w:rPr>
          <w:rFonts w:hint="eastAsia"/>
          <w:b/>
          <w:sz w:val="32"/>
          <w:szCs w:val="24"/>
          <w:shd w:val="pct15" w:color="auto" w:fill="FFFFFF"/>
        </w:rPr>
        <w:t>)</w:t>
      </w:r>
    </w:p>
    <w:p w14:paraId="0DABD704" w14:textId="77777777" w:rsidR="00AB3FFD" w:rsidRPr="00A45FE2" w:rsidRDefault="00AB3FFD" w:rsidP="00AB3FFD">
      <w:pPr>
        <w:rPr>
          <w:b/>
          <w:sz w:val="24"/>
          <w:szCs w:val="24"/>
          <w:bdr w:val="single" w:sz="4" w:space="0" w:color="auto"/>
        </w:rPr>
      </w:pPr>
      <w:r w:rsidRPr="00A45FE2">
        <w:rPr>
          <w:b/>
          <w:sz w:val="24"/>
          <w:szCs w:val="24"/>
          <w:bdr w:val="single" w:sz="4" w:space="0" w:color="auto"/>
        </w:rPr>
        <w:t>Initial Prostate Cancer Diagnosis</w:t>
      </w:r>
    </w:p>
    <w:p w14:paraId="1464744C" w14:textId="77777777" w:rsidR="00AB3FFD" w:rsidRDefault="00AB3FFD" w:rsidP="00AB3FFD">
      <w:pPr>
        <w:ind w:left="440"/>
        <w:rPr>
          <w:sz w:val="24"/>
          <w:szCs w:val="24"/>
        </w:rPr>
      </w:pPr>
      <w:r>
        <w:rPr>
          <w:sz w:val="24"/>
          <w:szCs w:val="24"/>
        </w:rPr>
        <w:t xml:space="preserve">1. </w:t>
      </w:r>
      <w:r>
        <w:rPr>
          <w:sz w:val="24"/>
          <w:szCs w:val="24"/>
        </w:rPr>
        <w:t>對於餘命少於</w:t>
      </w:r>
      <w:r>
        <w:rPr>
          <w:sz w:val="24"/>
          <w:szCs w:val="24"/>
        </w:rPr>
        <w:t>5</w:t>
      </w:r>
      <w:r>
        <w:rPr>
          <w:sz w:val="24"/>
          <w:szCs w:val="24"/>
        </w:rPr>
        <w:t>年的病人，若臨床無症狀，可以等到有症狀再處理。如果是</w:t>
      </w:r>
      <w:r>
        <w:rPr>
          <w:sz w:val="24"/>
          <w:szCs w:val="24"/>
        </w:rPr>
        <w:t>high risk or very high risk</w:t>
      </w:r>
      <w:r>
        <w:rPr>
          <w:sz w:val="24"/>
          <w:szCs w:val="24"/>
        </w:rPr>
        <w:t>且在</w:t>
      </w:r>
      <w:r>
        <w:rPr>
          <w:sz w:val="24"/>
          <w:szCs w:val="24"/>
        </w:rPr>
        <w:t>5</w:t>
      </w:r>
      <w:r>
        <w:rPr>
          <w:sz w:val="24"/>
          <w:szCs w:val="24"/>
        </w:rPr>
        <w:t>年內發生像</w:t>
      </w:r>
      <w:r>
        <w:rPr>
          <w:sz w:val="24"/>
          <w:szCs w:val="24"/>
        </w:rPr>
        <w:t>hydronephrosis</w:t>
      </w:r>
      <w:r>
        <w:rPr>
          <w:sz w:val="24"/>
          <w:szCs w:val="24"/>
        </w:rPr>
        <w:t>的症狀，建議給予</w:t>
      </w:r>
      <w:r>
        <w:rPr>
          <w:sz w:val="24"/>
          <w:szCs w:val="24"/>
        </w:rPr>
        <w:t>ADT or EBRT</w:t>
      </w:r>
      <w:r>
        <w:rPr>
          <w:sz w:val="24"/>
          <w:szCs w:val="24"/>
        </w:rPr>
        <w:t>治療。若病人疾病已經很</w:t>
      </w:r>
      <w:r>
        <w:rPr>
          <w:sz w:val="24"/>
          <w:szCs w:val="24"/>
        </w:rPr>
        <w:t>advanced</w:t>
      </w:r>
      <w:r>
        <w:rPr>
          <w:sz w:val="24"/>
          <w:szCs w:val="24"/>
        </w:rPr>
        <w:t>必須要經過利弊評估後，若治療會造成生活品質下降，就以觀察為主。</w:t>
      </w:r>
    </w:p>
    <w:p w14:paraId="6CCE31CB" w14:textId="77777777" w:rsidR="00AB3FFD" w:rsidRPr="00CC04B1" w:rsidRDefault="00AB3FFD" w:rsidP="00AB3FFD">
      <w:pPr>
        <w:ind w:left="440"/>
        <w:rPr>
          <w:b/>
          <w:color w:val="FF0000"/>
          <w:sz w:val="24"/>
          <w:szCs w:val="24"/>
        </w:rPr>
      </w:pPr>
      <w:r>
        <w:rPr>
          <w:sz w:val="24"/>
          <w:szCs w:val="24"/>
        </w:rPr>
        <w:t xml:space="preserve">2. </w:t>
      </w:r>
      <w:r>
        <w:rPr>
          <w:sz w:val="24"/>
          <w:szCs w:val="24"/>
        </w:rPr>
        <w:t>對於有</w:t>
      </w:r>
      <w:r w:rsidRPr="00CC04B1">
        <w:rPr>
          <w:b/>
          <w:color w:val="FF0000"/>
          <w:sz w:val="24"/>
          <w:szCs w:val="24"/>
        </w:rPr>
        <w:t>症狀且餘命大於五年</w:t>
      </w:r>
      <w:r>
        <w:rPr>
          <w:sz w:val="24"/>
          <w:szCs w:val="24"/>
        </w:rPr>
        <w:t>之病人，若有以下條件之一，需要先安排</w:t>
      </w:r>
      <w:r w:rsidRPr="00CC04B1">
        <w:rPr>
          <w:b/>
          <w:color w:val="FF0000"/>
          <w:sz w:val="24"/>
          <w:szCs w:val="24"/>
        </w:rPr>
        <w:t>骨骼掃描</w:t>
      </w:r>
    </w:p>
    <w:p w14:paraId="3D591CB3" w14:textId="77777777" w:rsidR="00AB3FFD" w:rsidRPr="00CC04B1" w:rsidRDefault="00AB3FFD" w:rsidP="00AB3FFD">
      <w:pPr>
        <w:numPr>
          <w:ilvl w:val="2"/>
          <w:numId w:val="7"/>
        </w:numPr>
        <w:pBdr>
          <w:top w:val="nil"/>
          <w:left w:val="nil"/>
          <w:bottom w:val="nil"/>
          <w:right w:val="nil"/>
          <w:between w:val="nil"/>
        </w:pBdr>
        <w:rPr>
          <w:b/>
          <w:color w:val="FF0000"/>
          <w:sz w:val="24"/>
          <w:szCs w:val="24"/>
        </w:rPr>
      </w:pPr>
      <w:r w:rsidRPr="00CC04B1">
        <w:rPr>
          <w:rFonts w:eastAsia="Calibri"/>
          <w:b/>
          <w:color w:val="FF0000"/>
          <w:sz w:val="24"/>
          <w:szCs w:val="24"/>
        </w:rPr>
        <w:t>T2 with PSA&gt;10</w:t>
      </w:r>
      <w:r w:rsidRPr="00CC04B1">
        <w:rPr>
          <w:rFonts w:asciiTheme="minorEastAsia" w:hAnsiTheme="minorEastAsia" w:hint="eastAsia"/>
          <w:b/>
          <w:color w:val="FF0000"/>
          <w:sz w:val="24"/>
          <w:szCs w:val="24"/>
        </w:rPr>
        <w:t xml:space="preserve"> </w:t>
      </w:r>
    </w:p>
    <w:p w14:paraId="1EAEE4DB" w14:textId="77777777" w:rsidR="00AB3FFD" w:rsidRDefault="00AB3FFD" w:rsidP="00AB3FFD">
      <w:pPr>
        <w:numPr>
          <w:ilvl w:val="2"/>
          <w:numId w:val="7"/>
        </w:numPr>
        <w:pBdr>
          <w:top w:val="nil"/>
          <w:left w:val="nil"/>
          <w:bottom w:val="nil"/>
          <w:right w:val="nil"/>
          <w:between w:val="nil"/>
        </w:pBdr>
        <w:rPr>
          <w:color w:val="000000"/>
          <w:sz w:val="24"/>
          <w:szCs w:val="24"/>
        </w:rPr>
      </w:pPr>
      <w:r>
        <w:rPr>
          <w:rFonts w:eastAsia="Calibri"/>
          <w:b/>
          <w:color w:val="FF0000"/>
          <w:sz w:val="24"/>
          <w:szCs w:val="24"/>
        </w:rPr>
        <w:t>High / very high risk</w:t>
      </w:r>
    </w:p>
    <w:p w14:paraId="368E79A1" w14:textId="77777777" w:rsidR="00AB3FFD" w:rsidRPr="00CC04B1" w:rsidRDefault="00AB3FFD" w:rsidP="00AB3FFD">
      <w:pPr>
        <w:numPr>
          <w:ilvl w:val="2"/>
          <w:numId w:val="7"/>
        </w:numPr>
        <w:pBdr>
          <w:top w:val="nil"/>
          <w:left w:val="nil"/>
          <w:bottom w:val="nil"/>
          <w:right w:val="nil"/>
          <w:between w:val="nil"/>
        </w:pBdr>
        <w:rPr>
          <w:b/>
          <w:color w:val="FF0000"/>
          <w:sz w:val="24"/>
          <w:szCs w:val="24"/>
        </w:rPr>
      </w:pPr>
      <w:r w:rsidRPr="00CC04B1">
        <w:rPr>
          <w:rFonts w:eastAsia="Calibri"/>
          <w:b/>
          <w:color w:val="FF0000"/>
          <w:sz w:val="24"/>
          <w:szCs w:val="24"/>
        </w:rPr>
        <w:t>Symptomatic</w:t>
      </w:r>
    </w:p>
    <w:p w14:paraId="12DCE7B0" w14:textId="77777777" w:rsidR="00AB3FFD" w:rsidRPr="00CC04B1" w:rsidRDefault="00AB3FFD" w:rsidP="00AB3FFD">
      <w:pPr>
        <w:ind w:left="700"/>
        <w:rPr>
          <w:b/>
          <w:sz w:val="24"/>
          <w:szCs w:val="24"/>
        </w:rPr>
      </w:pPr>
      <w:r>
        <w:rPr>
          <w:sz w:val="24"/>
          <w:szCs w:val="24"/>
        </w:rPr>
        <w:t>而若是</w:t>
      </w:r>
      <w:r>
        <w:rPr>
          <w:sz w:val="24"/>
          <w:szCs w:val="24"/>
        </w:rPr>
        <w:t>T3 or T4 or</w:t>
      </w:r>
      <w:r>
        <w:rPr>
          <w:sz w:val="24"/>
          <w:szCs w:val="24"/>
        </w:rPr>
        <w:t>經過</w:t>
      </w:r>
      <w:r w:rsidRPr="00CC04B1">
        <w:rPr>
          <w:b/>
          <w:color w:val="FF0000"/>
          <w:sz w:val="24"/>
          <w:szCs w:val="24"/>
        </w:rPr>
        <w:t>nomogram</w:t>
      </w:r>
      <w:r w:rsidRPr="00CC04B1">
        <w:rPr>
          <w:b/>
          <w:color w:val="FF0000"/>
          <w:sz w:val="24"/>
          <w:szCs w:val="24"/>
        </w:rPr>
        <w:t>評估淋巴轉移機率超過</w:t>
      </w:r>
      <w:r w:rsidRPr="00CC04B1">
        <w:rPr>
          <w:b/>
          <w:color w:val="FF0000"/>
          <w:sz w:val="24"/>
          <w:szCs w:val="24"/>
        </w:rPr>
        <w:t>10%</w:t>
      </w:r>
      <w:r>
        <w:rPr>
          <w:sz w:val="24"/>
          <w:szCs w:val="24"/>
        </w:rPr>
        <w:t>的</w:t>
      </w:r>
      <w:r>
        <w:rPr>
          <w:sz w:val="24"/>
          <w:szCs w:val="24"/>
        </w:rPr>
        <w:t>T1-2 case</w:t>
      </w:r>
      <w:r>
        <w:rPr>
          <w:sz w:val="24"/>
          <w:szCs w:val="24"/>
        </w:rPr>
        <w:t>就須安排</w:t>
      </w:r>
      <w:r w:rsidRPr="00CC04B1">
        <w:rPr>
          <w:b/>
          <w:sz w:val="24"/>
          <w:szCs w:val="24"/>
        </w:rPr>
        <w:t>CT/MRI</w:t>
      </w:r>
    </w:p>
    <w:p w14:paraId="3FB10861" w14:textId="77777777" w:rsidR="00AB3FFD" w:rsidRDefault="00AB3FFD" w:rsidP="00AB3FFD">
      <w:pPr>
        <w:rPr>
          <w:sz w:val="24"/>
          <w:szCs w:val="24"/>
        </w:rPr>
      </w:pPr>
      <w:r w:rsidRPr="00284F91">
        <w:rPr>
          <w:b/>
          <w:sz w:val="24"/>
          <w:szCs w:val="24"/>
          <w:bdr w:val="single" w:sz="4" w:space="0" w:color="auto"/>
        </w:rPr>
        <w:t>Very Low Risk</w:t>
      </w:r>
      <w:r>
        <w:rPr>
          <w:sz w:val="24"/>
          <w:szCs w:val="24"/>
        </w:rPr>
        <w:t xml:space="preserve"> (T1c, GS&lt;=6, PSA&lt;10, &lt;3 biopsy cores, &lt;=50% cancer in any core, PSA density&lt;0.15)</w:t>
      </w:r>
    </w:p>
    <w:p w14:paraId="059B48FC" w14:textId="77777777" w:rsidR="00AB3FFD" w:rsidRDefault="00AB3FFD" w:rsidP="00AB3FFD">
      <w:pPr>
        <w:ind w:left="480"/>
        <w:rPr>
          <w:sz w:val="24"/>
          <w:szCs w:val="24"/>
        </w:rPr>
      </w:pPr>
      <w:r>
        <w:rPr>
          <w:sz w:val="24"/>
          <w:szCs w:val="24"/>
        </w:rPr>
        <w:t>以上條件要完全符合才是</w:t>
      </w:r>
      <w:r>
        <w:rPr>
          <w:sz w:val="24"/>
          <w:szCs w:val="24"/>
        </w:rPr>
        <w:t>very low risk</w:t>
      </w:r>
    </w:p>
    <w:p w14:paraId="314B938F" w14:textId="77777777" w:rsidR="00AB3FFD" w:rsidRDefault="00AB3FFD" w:rsidP="00AB3FFD">
      <w:pPr>
        <w:numPr>
          <w:ilvl w:val="2"/>
          <w:numId w:val="7"/>
        </w:numPr>
        <w:pBdr>
          <w:top w:val="nil"/>
          <w:left w:val="nil"/>
          <w:bottom w:val="nil"/>
          <w:right w:val="nil"/>
          <w:between w:val="nil"/>
        </w:pBdr>
        <w:rPr>
          <w:color w:val="000000"/>
          <w:sz w:val="24"/>
          <w:szCs w:val="24"/>
        </w:rPr>
      </w:pPr>
      <w:r>
        <w:rPr>
          <w:rFonts w:eastAsia="Calibri"/>
          <w:color w:val="000000"/>
          <w:sz w:val="24"/>
          <w:szCs w:val="24"/>
        </w:rPr>
        <w:t>Life Expectancy &lt; 10y : observation，所謂observation就是比較被動，就像說跟active surveillance來比observation不會去做biopsy</w:t>
      </w:r>
    </w:p>
    <w:p w14:paraId="3B68AEA4" w14:textId="77777777" w:rsidR="00AB3FFD" w:rsidRDefault="00AB3FFD" w:rsidP="00AB3FFD">
      <w:pPr>
        <w:numPr>
          <w:ilvl w:val="2"/>
          <w:numId w:val="7"/>
        </w:numPr>
        <w:pBdr>
          <w:top w:val="nil"/>
          <w:left w:val="nil"/>
          <w:bottom w:val="nil"/>
          <w:right w:val="nil"/>
          <w:between w:val="nil"/>
        </w:pBdr>
        <w:rPr>
          <w:color w:val="000000"/>
          <w:sz w:val="24"/>
          <w:szCs w:val="24"/>
        </w:rPr>
      </w:pPr>
      <w:r>
        <w:rPr>
          <w:rFonts w:eastAsia="Calibri"/>
          <w:color w:val="000000"/>
          <w:sz w:val="24"/>
          <w:szCs w:val="24"/>
        </w:rPr>
        <w:t>Life Expectancy 10~20y: active surveillance</w:t>
      </w:r>
    </w:p>
    <w:p w14:paraId="3A008D50" w14:textId="77777777" w:rsidR="00AB3FFD" w:rsidRDefault="00AB3FFD" w:rsidP="00AB3FFD">
      <w:pPr>
        <w:numPr>
          <w:ilvl w:val="2"/>
          <w:numId w:val="7"/>
        </w:numPr>
        <w:pBdr>
          <w:top w:val="nil"/>
          <w:left w:val="nil"/>
          <w:bottom w:val="nil"/>
          <w:right w:val="nil"/>
          <w:between w:val="nil"/>
        </w:pBdr>
        <w:rPr>
          <w:color w:val="000000"/>
          <w:sz w:val="24"/>
          <w:szCs w:val="24"/>
        </w:rPr>
      </w:pPr>
      <w:r>
        <w:rPr>
          <w:rFonts w:eastAsia="Calibri"/>
          <w:color w:val="000000"/>
          <w:sz w:val="24"/>
          <w:szCs w:val="24"/>
        </w:rPr>
        <w:t>Life Expectancy &gt; 20y: active surveillance, EBRT, brachytherapy, radical prostatectomy都可以</w:t>
      </w:r>
    </w:p>
    <w:p w14:paraId="423A17B2" w14:textId="77777777" w:rsidR="00AB3FFD" w:rsidRDefault="00AB3FFD" w:rsidP="00AB3FFD">
      <w:pPr>
        <w:rPr>
          <w:sz w:val="24"/>
          <w:szCs w:val="24"/>
        </w:rPr>
      </w:pPr>
      <w:r w:rsidRPr="00284F91">
        <w:rPr>
          <w:b/>
          <w:sz w:val="24"/>
          <w:szCs w:val="24"/>
          <w:bdr w:val="single" w:sz="4" w:space="0" w:color="auto"/>
        </w:rPr>
        <w:t>Low Risk</w:t>
      </w:r>
      <w:r>
        <w:rPr>
          <w:sz w:val="24"/>
          <w:szCs w:val="24"/>
        </w:rPr>
        <w:t xml:space="preserve"> (T1-T2a, GS=6, PSA&lt;10)</w:t>
      </w:r>
    </w:p>
    <w:p w14:paraId="49ABD524" w14:textId="77777777" w:rsidR="00AB3FFD" w:rsidRDefault="00AB3FFD" w:rsidP="00AB3FFD">
      <w:pPr>
        <w:numPr>
          <w:ilvl w:val="0"/>
          <w:numId w:val="8"/>
        </w:numPr>
        <w:pBdr>
          <w:top w:val="nil"/>
          <w:left w:val="nil"/>
          <w:bottom w:val="nil"/>
          <w:right w:val="nil"/>
          <w:between w:val="nil"/>
        </w:pBdr>
        <w:rPr>
          <w:color w:val="000000"/>
          <w:sz w:val="24"/>
          <w:szCs w:val="24"/>
        </w:rPr>
      </w:pPr>
      <w:r>
        <w:rPr>
          <w:rFonts w:eastAsia="Calibri"/>
          <w:color w:val="000000"/>
          <w:sz w:val="24"/>
          <w:szCs w:val="24"/>
        </w:rPr>
        <w:t>Life Expectancy &lt;10y: observation</w:t>
      </w:r>
    </w:p>
    <w:p w14:paraId="601C98DF" w14:textId="77777777" w:rsidR="00AB3FFD" w:rsidRDefault="00AB3FFD" w:rsidP="00AB3FFD">
      <w:pPr>
        <w:numPr>
          <w:ilvl w:val="0"/>
          <w:numId w:val="8"/>
        </w:numPr>
        <w:pBdr>
          <w:top w:val="nil"/>
          <w:left w:val="nil"/>
          <w:bottom w:val="nil"/>
          <w:right w:val="nil"/>
          <w:between w:val="nil"/>
        </w:pBdr>
        <w:rPr>
          <w:color w:val="000000"/>
          <w:sz w:val="24"/>
          <w:szCs w:val="24"/>
        </w:rPr>
      </w:pPr>
      <w:r>
        <w:rPr>
          <w:rFonts w:eastAsia="Calibri"/>
          <w:color w:val="000000"/>
          <w:sz w:val="24"/>
          <w:szCs w:val="24"/>
        </w:rPr>
        <w:t>Life Expectancy &gt;10y: active surveillance, EBRT, brachytherapy, radical prostatectomy</w:t>
      </w:r>
    </w:p>
    <w:p w14:paraId="44219833" w14:textId="77777777" w:rsidR="00AB3FFD" w:rsidRDefault="00AB3FFD" w:rsidP="00AB3FFD">
      <w:pPr>
        <w:ind w:left="720"/>
        <w:rPr>
          <w:sz w:val="24"/>
          <w:szCs w:val="24"/>
        </w:rPr>
      </w:pPr>
      <w:r>
        <w:rPr>
          <w:sz w:val="24"/>
          <w:szCs w:val="24"/>
        </w:rPr>
        <w:t>這群病人不考慮使用</w:t>
      </w:r>
      <w:r>
        <w:rPr>
          <w:sz w:val="24"/>
          <w:szCs w:val="24"/>
        </w:rPr>
        <w:t>ADT</w:t>
      </w:r>
      <w:r>
        <w:rPr>
          <w:sz w:val="24"/>
          <w:szCs w:val="24"/>
        </w:rPr>
        <w:t>，因為不會增加存活率；也不考慮</w:t>
      </w:r>
      <w:r>
        <w:rPr>
          <w:sz w:val="24"/>
          <w:szCs w:val="24"/>
        </w:rPr>
        <w:t>cryotherapy</w:t>
      </w:r>
      <w:r>
        <w:rPr>
          <w:sz w:val="24"/>
          <w:szCs w:val="24"/>
        </w:rPr>
        <w:t>等其他局部療法，因為這些療法並沒有長期的</w:t>
      </w:r>
      <w:r>
        <w:rPr>
          <w:sz w:val="24"/>
          <w:szCs w:val="24"/>
        </w:rPr>
        <w:t>data</w:t>
      </w:r>
    </w:p>
    <w:p w14:paraId="57D8B9A9" w14:textId="77777777" w:rsidR="00AB3FFD" w:rsidRDefault="00AB3FFD" w:rsidP="00AB3FFD">
      <w:pPr>
        <w:rPr>
          <w:sz w:val="24"/>
          <w:szCs w:val="24"/>
        </w:rPr>
      </w:pPr>
      <w:r w:rsidRPr="00284F91">
        <w:rPr>
          <w:b/>
          <w:sz w:val="24"/>
          <w:szCs w:val="24"/>
          <w:bdr w:val="single" w:sz="4" w:space="0" w:color="auto"/>
        </w:rPr>
        <w:t xml:space="preserve">Intermediate Risk </w:t>
      </w:r>
      <w:r>
        <w:rPr>
          <w:sz w:val="24"/>
          <w:szCs w:val="24"/>
        </w:rPr>
        <w:t>(T2b-T2c, GS=7, PSA 10~20)</w:t>
      </w:r>
    </w:p>
    <w:p w14:paraId="30578022" w14:textId="77777777" w:rsidR="00AB3FFD" w:rsidRDefault="00AB3FFD" w:rsidP="00AB3FFD">
      <w:pPr>
        <w:numPr>
          <w:ilvl w:val="0"/>
          <w:numId w:val="8"/>
        </w:numPr>
        <w:pBdr>
          <w:top w:val="nil"/>
          <w:left w:val="nil"/>
          <w:bottom w:val="nil"/>
          <w:right w:val="nil"/>
          <w:between w:val="nil"/>
        </w:pBdr>
        <w:rPr>
          <w:color w:val="000000"/>
          <w:sz w:val="24"/>
          <w:szCs w:val="24"/>
        </w:rPr>
      </w:pPr>
      <w:r>
        <w:rPr>
          <w:rFonts w:eastAsia="Calibri"/>
          <w:color w:val="000000"/>
          <w:sz w:val="24"/>
          <w:szCs w:val="24"/>
        </w:rPr>
        <w:t>Life Expectancy &lt;10y: observation, EBRT +/- Short ADT +/- Brachy, Brachytherapy alone</w:t>
      </w:r>
    </w:p>
    <w:p w14:paraId="27DB55DF" w14:textId="77777777" w:rsidR="00AB3FFD" w:rsidRDefault="00AB3FFD" w:rsidP="00AB3FFD">
      <w:pPr>
        <w:numPr>
          <w:ilvl w:val="0"/>
          <w:numId w:val="8"/>
        </w:numPr>
        <w:pBdr>
          <w:top w:val="nil"/>
          <w:left w:val="nil"/>
          <w:bottom w:val="nil"/>
          <w:right w:val="nil"/>
          <w:between w:val="nil"/>
        </w:pBdr>
        <w:rPr>
          <w:color w:val="000000"/>
          <w:sz w:val="24"/>
          <w:szCs w:val="24"/>
        </w:rPr>
      </w:pPr>
      <w:r>
        <w:rPr>
          <w:rFonts w:eastAsia="Calibri"/>
          <w:color w:val="000000"/>
          <w:sz w:val="24"/>
          <w:szCs w:val="24"/>
        </w:rPr>
        <w:t xml:space="preserve">Life Expectancy &gt;10y: RP+ PLND(淋巴轉移&gt;2%), EBRT +/- Short ADT +/- Brachy,  Brachy alone </w:t>
      </w:r>
    </w:p>
    <w:p w14:paraId="247A045C" w14:textId="77777777" w:rsidR="00AB3FFD" w:rsidRDefault="00AB3FFD" w:rsidP="00AB3FFD">
      <w:pPr>
        <w:ind w:left="720"/>
        <w:rPr>
          <w:sz w:val="24"/>
          <w:szCs w:val="24"/>
        </w:rPr>
      </w:pPr>
      <w:r>
        <w:rPr>
          <w:sz w:val="24"/>
          <w:szCs w:val="24"/>
        </w:rPr>
        <w:t>這邊要注意，如果</w:t>
      </w:r>
      <w:r>
        <w:rPr>
          <w:sz w:val="24"/>
          <w:szCs w:val="24"/>
        </w:rPr>
        <w:t>predominant grade 3, positive biopsy score&lt;50%, &lt;=1 NCCN factors</w:t>
      </w:r>
      <w:r>
        <w:rPr>
          <w:sz w:val="24"/>
          <w:szCs w:val="24"/>
        </w:rPr>
        <w:t>會被列為</w:t>
      </w:r>
      <w:r>
        <w:rPr>
          <w:sz w:val="24"/>
          <w:szCs w:val="24"/>
        </w:rPr>
        <w:t>favorable intermediate</w:t>
      </w:r>
      <w:r>
        <w:rPr>
          <w:sz w:val="24"/>
          <w:szCs w:val="24"/>
        </w:rPr>
        <w:t>，可以</w:t>
      </w:r>
      <w:r>
        <w:rPr>
          <w:sz w:val="24"/>
          <w:szCs w:val="24"/>
        </w:rPr>
        <w:t xml:space="preserve">active surveillance. </w:t>
      </w:r>
      <w:r>
        <w:rPr>
          <w:sz w:val="24"/>
          <w:szCs w:val="24"/>
        </w:rPr>
        <w:t>如果是</w:t>
      </w:r>
      <w:r>
        <w:rPr>
          <w:sz w:val="24"/>
          <w:szCs w:val="24"/>
        </w:rPr>
        <w:t>unfavorable</w:t>
      </w:r>
      <w:r>
        <w:rPr>
          <w:sz w:val="24"/>
          <w:szCs w:val="24"/>
        </w:rPr>
        <w:t>就不能</w:t>
      </w:r>
      <w:r>
        <w:rPr>
          <w:sz w:val="24"/>
          <w:szCs w:val="24"/>
        </w:rPr>
        <w:t xml:space="preserve">active surveillance. </w:t>
      </w:r>
      <w:r>
        <w:rPr>
          <w:sz w:val="24"/>
          <w:szCs w:val="24"/>
        </w:rPr>
        <w:t>但</w:t>
      </w:r>
      <w:r>
        <w:rPr>
          <w:sz w:val="24"/>
          <w:szCs w:val="24"/>
        </w:rPr>
        <w:t>NCCN</w:t>
      </w:r>
      <w:r>
        <w:rPr>
          <w:sz w:val="24"/>
          <w:szCs w:val="24"/>
        </w:rPr>
        <w:t>自己也說這個做法並沒有強烈的證據支持，只說要決定</w:t>
      </w:r>
      <w:r>
        <w:rPr>
          <w:sz w:val="24"/>
          <w:szCs w:val="24"/>
        </w:rPr>
        <w:t>active surveillance</w:t>
      </w:r>
      <w:r>
        <w:rPr>
          <w:sz w:val="24"/>
          <w:szCs w:val="24"/>
        </w:rPr>
        <w:t>之前需要審慎考慮。</w:t>
      </w:r>
    </w:p>
    <w:p w14:paraId="780607AC" w14:textId="77777777" w:rsidR="00AB3FFD" w:rsidRDefault="00AB3FFD" w:rsidP="00AB3FFD">
      <w:pPr>
        <w:rPr>
          <w:sz w:val="24"/>
          <w:szCs w:val="24"/>
        </w:rPr>
      </w:pPr>
      <w:r>
        <w:rPr>
          <w:sz w:val="24"/>
          <w:szCs w:val="24"/>
        </w:rPr>
        <w:t xml:space="preserve"> High Risk (T3a, GS 8-10, PSA&gt;20)</w:t>
      </w:r>
    </w:p>
    <w:p w14:paraId="1A6151EA" w14:textId="77777777" w:rsidR="00AB3FFD" w:rsidRDefault="00AB3FFD" w:rsidP="00AB3FFD">
      <w:pPr>
        <w:numPr>
          <w:ilvl w:val="0"/>
          <w:numId w:val="1"/>
        </w:numPr>
        <w:pBdr>
          <w:top w:val="nil"/>
          <w:left w:val="nil"/>
          <w:bottom w:val="nil"/>
          <w:right w:val="nil"/>
          <w:between w:val="nil"/>
        </w:pBdr>
        <w:rPr>
          <w:color w:val="000000"/>
          <w:sz w:val="24"/>
          <w:szCs w:val="24"/>
        </w:rPr>
      </w:pPr>
      <w:r>
        <w:rPr>
          <w:rFonts w:eastAsia="Calibri"/>
          <w:color w:val="000000"/>
          <w:sz w:val="24"/>
          <w:szCs w:val="24"/>
        </w:rPr>
        <w:t>EBRT + Long ADT(neoadj./concurrent/adj.都可)(cat.1)，同時部分病人可以在RT後給ADT時同時給予Docetaxel 6c</w:t>
      </w:r>
    </w:p>
    <w:p w14:paraId="22903E60" w14:textId="77777777" w:rsidR="00AB3FFD" w:rsidRDefault="00AB3FFD" w:rsidP="00AB3FFD">
      <w:pPr>
        <w:numPr>
          <w:ilvl w:val="0"/>
          <w:numId w:val="1"/>
        </w:numPr>
        <w:pBdr>
          <w:top w:val="nil"/>
          <w:left w:val="nil"/>
          <w:bottom w:val="nil"/>
          <w:right w:val="nil"/>
          <w:between w:val="nil"/>
        </w:pBdr>
        <w:rPr>
          <w:color w:val="000000"/>
          <w:sz w:val="24"/>
          <w:szCs w:val="24"/>
        </w:rPr>
      </w:pPr>
      <w:r>
        <w:rPr>
          <w:rFonts w:eastAsia="Calibri"/>
          <w:color w:val="000000"/>
          <w:sz w:val="24"/>
          <w:szCs w:val="24"/>
        </w:rPr>
        <w:t>EBRT+ Brachy +/-  neoadj./concurrent/adj. ADT</w:t>
      </w:r>
    </w:p>
    <w:p w14:paraId="12B59D7A" w14:textId="77777777" w:rsidR="00AB3FFD" w:rsidRDefault="00AB3FFD" w:rsidP="00AB3FFD">
      <w:pPr>
        <w:ind w:left="720"/>
        <w:rPr>
          <w:sz w:val="24"/>
          <w:szCs w:val="24"/>
        </w:rPr>
      </w:pPr>
      <w:r>
        <w:rPr>
          <w:sz w:val="24"/>
          <w:szCs w:val="24"/>
        </w:rPr>
        <w:lastRenderedPageBreak/>
        <w:t>目前</w:t>
      </w:r>
      <w:r>
        <w:rPr>
          <w:sz w:val="24"/>
          <w:szCs w:val="24"/>
        </w:rPr>
        <w:t>ADT</w:t>
      </w:r>
      <w:r>
        <w:rPr>
          <w:sz w:val="24"/>
          <w:szCs w:val="24"/>
        </w:rPr>
        <w:t>到底給多久並沒有共識</w:t>
      </w:r>
    </w:p>
    <w:p w14:paraId="5C67186D" w14:textId="77777777" w:rsidR="00AB3FFD" w:rsidRDefault="00AB3FFD" w:rsidP="00AB3FFD">
      <w:pPr>
        <w:rPr>
          <w:sz w:val="24"/>
          <w:szCs w:val="24"/>
        </w:rPr>
      </w:pPr>
      <w:r>
        <w:rPr>
          <w:sz w:val="24"/>
          <w:szCs w:val="24"/>
        </w:rPr>
        <w:t>Very High Risk (T3b-T4, primary GS 5, &gt;4 biopsy cores with GS 8-10)</w:t>
      </w:r>
    </w:p>
    <w:p w14:paraId="7A20F5E5" w14:textId="77777777" w:rsidR="00AB3FFD" w:rsidRDefault="00AB3FFD" w:rsidP="00AB3FFD">
      <w:pPr>
        <w:numPr>
          <w:ilvl w:val="0"/>
          <w:numId w:val="2"/>
        </w:numPr>
        <w:pBdr>
          <w:top w:val="nil"/>
          <w:left w:val="nil"/>
          <w:bottom w:val="nil"/>
          <w:right w:val="nil"/>
          <w:between w:val="nil"/>
        </w:pBdr>
        <w:rPr>
          <w:color w:val="000000"/>
          <w:sz w:val="24"/>
          <w:szCs w:val="24"/>
        </w:rPr>
      </w:pPr>
      <w:r>
        <w:rPr>
          <w:rFonts w:eastAsia="Calibri"/>
          <w:color w:val="000000"/>
          <w:sz w:val="24"/>
          <w:szCs w:val="24"/>
        </w:rPr>
        <w:t>EBRT + Long ADT (cat. 1)</w:t>
      </w:r>
    </w:p>
    <w:p w14:paraId="5D864C66" w14:textId="77777777" w:rsidR="00AB3FFD" w:rsidRDefault="00AB3FFD" w:rsidP="00AB3FFD">
      <w:pPr>
        <w:numPr>
          <w:ilvl w:val="0"/>
          <w:numId w:val="2"/>
        </w:numPr>
        <w:pBdr>
          <w:top w:val="nil"/>
          <w:left w:val="nil"/>
          <w:bottom w:val="nil"/>
          <w:right w:val="nil"/>
          <w:between w:val="nil"/>
        </w:pBdr>
        <w:rPr>
          <w:color w:val="000000"/>
          <w:sz w:val="24"/>
          <w:szCs w:val="24"/>
        </w:rPr>
      </w:pPr>
      <w:r>
        <w:rPr>
          <w:rFonts w:eastAsia="Calibri"/>
          <w:color w:val="000000"/>
          <w:sz w:val="24"/>
          <w:szCs w:val="24"/>
        </w:rPr>
        <w:t>EBRT + Brachy +/- Long ADT</w:t>
      </w:r>
    </w:p>
    <w:p w14:paraId="042DC8CA" w14:textId="77777777" w:rsidR="00AB3FFD" w:rsidRDefault="00AB3FFD" w:rsidP="00AB3FFD">
      <w:pPr>
        <w:numPr>
          <w:ilvl w:val="0"/>
          <w:numId w:val="2"/>
        </w:numPr>
        <w:pBdr>
          <w:top w:val="nil"/>
          <w:left w:val="nil"/>
          <w:bottom w:val="nil"/>
          <w:right w:val="nil"/>
          <w:between w:val="nil"/>
        </w:pBdr>
        <w:rPr>
          <w:color w:val="000000"/>
          <w:sz w:val="24"/>
          <w:szCs w:val="24"/>
        </w:rPr>
      </w:pPr>
      <w:r>
        <w:rPr>
          <w:rFonts w:eastAsia="Calibri"/>
          <w:color w:val="000000"/>
          <w:sz w:val="24"/>
          <w:szCs w:val="24"/>
        </w:rPr>
        <w:t>EBRT + ADT + Docetaxel</w:t>
      </w:r>
    </w:p>
    <w:p w14:paraId="6B7C97CA" w14:textId="77777777" w:rsidR="00AB3FFD" w:rsidRDefault="00AB3FFD" w:rsidP="00AB3FFD">
      <w:pPr>
        <w:numPr>
          <w:ilvl w:val="0"/>
          <w:numId w:val="2"/>
        </w:numPr>
        <w:pBdr>
          <w:top w:val="nil"/>
          <w:left w:val="nil"/>
          <w:bottom w:val="nil"/>
          <w:right w:val="nil"/>
          <w:between w:val="nil"/>
        </w:pBdr>
        <w:rPr>
          <w:color w:val="000000"/>
          <w:sz w:val="24"/>
          <w:szCs w:val="24"/>
        </w:rPr>
      </w:pPr>
      <w:r>
        <w:rPr>
          <w:rFonts w:eastAsia="Calibri"/>
          <w:color w:val="000000"/>
          <w:sz w:val="24"/>
          <w:szCs w:val="24"/>
        </w:rPr>
        <w:t>RP + PLND</w:t>
      </w:r>
    </w:p>
    <w:p w14:paraId="25D8193E" w14:textId="77777777" w:rsidR="00AB3FFD" w:rsidRDefault="00AB3FFD" w:rsidP="00AB3FFD">
      <w:pPr>
        <w:numPr>
          <w:ilvl w:val="0"/>
          <w:numId w:val="2"/>
        </w:numPr>
        <w:pBdr>
          <w:top w:val="nil"/>
          <w:left w:val="nil"/>
          <w:bottom w:val="nil"/>
          <w:right w:val="nil"/>
          <w:between w:val="nil"/>
        </w:pBdr>
        <w:rPr>
          <w:color w:val="000000"/>
          <w:sz w:val="24"/>
          <w:szCs w:val="24"/>
        </w:rPr>
      </w:pPr>
      <w:r>
        <w:rPr>
          <w:rFonts w:eastAsia="Calibri"/>
          <w:color w:val="000000"/>
          <w:sz w:val="24"/>
          <w:szCs w:val="24"/>
        </w:rPr>
        <w:t>ADT</w:t>
      </w:r>
    </w:p>
    <w:p w14:paraId="6E4D38E9" w14:textId="77777777" w:rsidR="00AB3FFD" w:rsidRDefault="00AB3FFD" w:rsidP="00AB3FFD">
      <w:pPr>
        <w:rPr>
          <w:sz w:val="24"/>
          <w:szCs w:val="24"/>
        </w:rPr>
      </w:pPr>
      <w:r>
        <w:rPr>
          <w:sz w:val="24"/>
          <w:szCs w:val="24"/>
        </w:rPr>
        <w:t>Nodal and Metastatic Disease</w:t>
      </w:r>
    </w:p>
    <w:p w14:paraId="238D373C" w14:textId="77777777" w:rsidR="00AB3FFD" w:rsidRDefault="00AB3FFD" w:rsidP="00AB3FFD">
      <w:pPr>
        <w:numPr>
          <w:ilvl w:val="0"/>
          <w:numId w:val="3"/>
        </w:numPr>
        <w:pBdr>
          <w:top w:val="nil"/>
          <w:left w:val="nil"/>
          <w:bottom w:val="nil"/>
          <w:right w:val="nil"/>
          <w:between w:val="nil"/>
        </w:pBdr>
        <w:rPr>
          <w:color w:val="000000"/>
          <w:sz w:val="24"/>
          <w:szCs w:val="24"/>
        </w:rPr>
      </w:pPr>
      <w:r>
        <w:rPr>
          <w:rFonts w:eastAsia="Calibri"/>
          <w:color w:val="000000"/>
          <w:sz w:val="24"/>
          <w:szCs w:val="24"/>
        </w:rPr>
        <w:t>N1: ADT or EBRT+ neoadj./concurrent/adj. ADT (2-3y)</w:t>
      </w:r>
    </w:p>
    <w:p w14:paraId="7B8CC48C" w14:textId="77777777" w:rsidR="00AB3FFD" w:rsidRDefault="00AB3FFD" w:rsidP="00AB3FFD">
      <w:pPr>
        <w:numPr>
          <w:ilvl w:val="0"/>
          <w:numId w:val="3"/>
        </w:numPr>
        <w:pBdr>
          <w:top w:val="nil"/>
          <w:left w:val="nil"/>
          <w:bottom w:val="nil"/>
          <w:right w:val="nil"/>
          <w:between w:val="nil"/>
        </w:pBdr>
        <w:rPr>
          <w:color w:val="000000"/>
          <w:sz w:val="24"/>
          <w:szCs w:val="24"/>
        </w:rPr>
      </w:pPr>
      <w:r>
        <w:rPr>
          <w:rFonts w:eastAsia="Calibri"/>
          <w:color w:val="000000"/>
          <w:sz w:val="24"/>
          <w:szCs w:val="24"/>
        </w:rPr>
        <w:t>M1: ADT</w:t>
      </w:r>
    </w:p>
    <w:p w14:paraId="625D2133" w14:textId="77777777" w:rsidR="00AB3FFD" w:rsidRDefault="00AB3FFD" w:rsidP="00AB3FFD">
      <w:pPr>
        <w:rPr>
          <w:sz w:val="24"/>
          <w:szCs w:val="24"/>
        </w:rPr>
      </w:pPr>
      <w:r>
        <w:br w:type="page"/>
      </w:r>
    </w:p>
    <w:p w14:paraId="000001F4" w14:textId="0147E718" w:rsidR="00B6357E" w:rsidRPr="00982988" w:rsidRDefault="00982988">
      <w:pPr>
        <w:rPr>
          <w:b/>
          <w:sz w:val="28"/>
          <w:shd w:val="pct15" w:color="auto" w:fill="FFFFFF"/>
        </w:rPr>
      </w:pPr>
      <w:r w:rsidRPr="00982988">
        <w:rPr>
          <w:b/>
          <w:sz w:val="28"/>
          <w:shd w:val="pct15" w:color="auto" w:fill="FFFFFF"/>
        </w:rPr>
        <w:lastRenderedPageBreak/>
        <w:t>Non-Hodgkin’s Lymphoma</w:t>
      </w:r>
    </w:p>
    <w:p w14:paraId="000001F5" w14:textId="77777777" w:rsidR="00B6357E" w:rsidRDefault="00487B32">
      <w:r>
        <w:t>NHL</w:t>
      </w:r>
      <w:r>
        <w:t>是一個複雜度相當高的疾病，光大分類就可以分</w:t>
      </w:r>
      <w:r>
        <w:t xml:space="preserve">B, T, NK cell. </w:t>
      </w:r>
      <w:r>
        <w:t>臨床上較常見的則是</w:t>
      </w:r>
      <w:r>
        <w:t>DLBCL, CLL/SLL, FL, MZL, PTCL</w:t>
      </w:r>
      <w:r>
        <w:t>這幾種，其中</w:t>
      </w:r>
      <w:r>
        <w:t>DLBCL</w:t>
      </w:r>
      <w:r>
        <w:t>就佔了</w:t>
      </w:r>
      <w:r>
        <w:t xml:space="preserve">1/3, </w:t>
      </w:r>
      <w:r>
        <w:t>雖然</w:t>
      </w:r>
      <w:r>
        <w:t>AIDS</w:t>
      </w:r>
      <w:r>
        <w:t>讓最近幾十年來淋巴癌的盛行率攀升，但是主要淋巴癌的病人仍然聚集於中壯年</w:t>
      </w:r>
      <w:r>
        <w:t>(51~70)</w:t>
      </w:r>
      <w:r>
        <w:t>。</w:t>
      </w:r>
      <w:r>
        <w:t>WHO</w:t>
      </w:r>
      <w:r>
        <w:t>分類超多，沒有辦法一個一個列。</w:t>
      </w:r>
    </w:p>
    <w:p w14:paraId="000001F6" w14:textId="77777777" w:rsidR="00B6357E" w:rsidRDefault="00487B32">
      <w:r>
        <w:t>Principles of Radiation Therapy</w:t>
      </w:r>
    </w:p>
    <w:p w14:paraId="000001F7" w14:textId="77777777" w:rsidR="00B6357E" w:rsidRDefault="00487B32">
      <w:r>
        <w:t>現在的主流是使用</w:t>
      </w:r>
      <w:r>
        <w:t>ISRT</w:t>
      </w:r>
      <w:r>
        <w:t>，目的當然是減少正常組織的劑量，過去所使用的</w:t>
      </w:r>
      <w:r>
        <w:t>EFRT, IFRT</w:t>
      </w:r>
      <w:r>
        <w:t>都已經</w:t>
      </w:r>
      <w:r>
        <w:t>ISRT</w:t>
      </w:r>
      <w:r>
        <w:t>所取代，</w:t>
      </w:r>
      <w:r>
        <w:t>ISRT</w:t>
      </w:r>
      <w:r>
        <w:t>的目標是一開始所表現的淋巴結，如果是比較</w:t>
      </w:r>
      <w:r>
        <w:t>indolent</w:t>
      </w:r>
      <w:r>
        <w:t>的類型，只用</w:t>
      </w:r>
      <w:r>
        <w:t>RT alone</w:t>
      </w:r>
      <w:r>
        <w:t>治療是可以稍微加大治療的範圍。</w:t>
      </w:r>
      <w:r w:rsidRPr="00982988">
        <w:rPr>
          <w:b/>
          <w:color w:val="FF0000"/>
        </w:rPr>
        <w:t>GTV</w:t>
      </w:r>
      <w:r w:rsidRPr="00982988">
        <w:rPr>
          <w:b/>
          <w:color w:val="FF0000"/>
        </w:rPr>
        <w:t>的定義為接受任何治療之前的腫瘤體積，</w:t>
      </w:r>
      <w:r>
        <w:t>其他</w:t>
      </w:r>
      <w:r>
        <w:t>CTV, PTV</w:t>
      </w:r>
      <w:r>
        <w:t>就跟我們平常所認知的一樣。如果是</w:t>
      </w:r>
      <w:r w:rsidRPr="00982988">
        <w:rPr>
          <w:b/>
        </w:rPr>
        <w:t>extranodal</w:t>
      </w:r>
      <w:r w:rsidRPr="00982988">
        <w:rPr>
          <w:b/>
        </w:rPr>
        <w:t>的疾病，我們的</w:t>
      </w:r>
      <w:r w:rsidRPr="00982988">
        <w:rPr>
          <w:b/>
          <w:color w:val="FF0000"/>
        </w:rPr>
        <w:t>CTV</w:t>
      </w:r>
      <w:r w:rsidRPr="00982988">
        <w:rPr>
          <w:b/>
          <w:color w:val="FF0000"/>
        </w:rPr>
        <w:t>要包含整個被侵犯的器官</w:t>
      </w:r>
      <w:r w:rsidRPr="00982988">
        <w:rPr>
          <w:b/>
        </w:rPr>
        <w:t>，例如胃、唾液腺、甲狀腺。</w:t>
      </w:r>
      <w:r>
        <w:t>但</w:t>
      </w:r>
      <w:r w:rsidRPr="00982988">
        <w:rPr>
          <w:b/>
        </w:rPr>
        <w:t>如果</w:t>
      </w:r>
      <w:r w:rsidRPr="00982988">
        <w:rPr>
          <w:b/>
        </w:rPr>
        <w:t>RT</w:t>
      </w:r>
      <w:r w:rsidRPr="00982988">
        <w:rPr>
          <w:b/>
        </w:rPr>
        <w:t>是</w:t>
      </w:r>
      <w:r w:rsidRPr="00982988">
        <w:rPr>
          <w:b/>
        </w:rPr>
        <w:t>consolidation</w:t>
      </w:r>
      <w:r w:rsidRPr="00982988">
        <w:rPr>
          <w:b/>
        </w:rPr>
        <w:t>的腳色，就可以</w:t>
      </w:r>
      <w:r w:rsidRPr="00982988">
        <w:rPr>
          <w:b/>
        </w:rPr>
        <w:t>partial organ</w:t>
      </w:r>
      <w:r>
        <w:t>。大部分的</w:t>
      </w:r>
      <w:r>
        <w:t>NHL</w:t>
      </w:r>
      <w:r w:rsidRPr="00982988">
        <w:rPr>
          <w:b/>
          <w:color w:val="FF0000"/>
        </w:rPr>
        <w:t>沒有被侵犯的淋巴不需要做預防性照射</w:t>
      </w:r>
      <w:r>
        <w:t>。</w:t>
      </w:r>
    </w:p>
    <w:p w14:paraId="000001F8" w14:textId="77777777" w:rsidR="00B6357E" w:rsidRDefault="00487B32">
      <w:r>
        <w:t>接下來是各論的部分，僅針對放射治療有腳色的做說明。</w:t>
      </w:r>
    </w:p>
    <w:p w14:paraId="000001F9" w14:textId="77777777" w:rsidR="00B6357E" w:rsidRPr="00982988" w:rsidRDefault="00487B32">
      <w:pPr>
        <w:rPr>
          <w:b/>
          <w:bdr w:val="single" w:sz="4" w:space="0" w:color="auto"/>
        </w:rPr>
      </w:pPr>
      <w:r w:rsidRPr="00982988">
        <w:rPr>
          <w:b/>
          <w:bdr w:val="single" w:sz="4" w:space="0" w:color="auto"/>
        </w:rPr>
        <w:t>DLBCL</w:t>
      </w:r>
    </w:p>
    <w:p w14:paraId="000001FA" w14:textId="77777777" w:rsidR="00B6357E" w:rsidRDefault="00487B32">
      <w:r>
        <w:t>這是最常見的成人淋巴瘤，約佔所有新診斷</w:t>
      </w:r>
      <w:r>
        <w:t>NHLs</w:t>
      </w:r>
      <w:r>
        <w:t>的</w:t>
      </w:r>
      <w:r>
        <w:t>1/3</w:t>
      </w:r>
      <w:r>
        <w:t>。</w:t>
      </w:r>
      <w:r>
        <w:t>DLBCL</w:t>
      </w:r>
      <w:r>
        <w:t>常會以一些低惡性度淋巴癌共存，但在治療上都是比照</w:t>
      </w:r>
      <w:r>
        <w:t>DLBCL</w:t>
      </w:r>
      <w:r>
        <w:t>。在診斷上應該確定是否為</w:t>
      </w:r>
      <w:r>
        <w:t>GCB(germinal center B-cell)</w:t>
      </w:r>
      <w:r>
        <w:t>，通常以</w:t>
      </w:r>
      <w:r w:rsidRPr="00982988">
        <w:rPr>
          <w:color w:val="FF0000"/>
        </w:rPr>
        <w:t>CD20+, CD45+, CD3-</w:t>
      </w:r>
      <w:r>
        <w:t>為共同特徵，其他的亞型則跟</w:t>
      </w:r>
      <w:r>
        <w:t>CD20, CD3, CD5, CD10, CD45, BCL2, BCL6, Ki67, MYC</w:t>
      </w:r>
      <w:r>
        <w:t>等有關。影像學上，</w:t>
      </w:r>
      <w:r>
        <w:t>PET-CT</w:t>
      </w:r>
      <w:r>
        <w:t>是最重要的診斷工具，同時治療前的</w:t>
      </w:r>
      <w:r>
        <w:t>PET-CT</w:t>
      </w:r>
      <w:r>
        <w:t>也可以跟治療後的比較做為評估療效的工具。分期上，目前有</w:t>
      </w:r>
      <w:r>
        <w:t>IPI</w:t>
      </w:r>
      <w:r>
        <w:t>做為評估預後的一項指標，</w:t>
      </w:r>
      <w:r>
        <w:t>IPI</w:t>
      </w:r>
      <w:r>
        <w:t>使用了年齡，</w:t>
      </w:r>
      <w:r>
        <w:t>stage, LDH, PS, # of extranodal sites</w:t>
      </w:r>
      <w:r>
        <w:t>當作評估因子。另外一樣風險就是</w:t>
      </w:r>
      <w:r>
        <w:t>CNS</w:t>
      </w:r>
      <w:r>
        <w:t>的侵犯，與</w:t>
      </w:r>
      <w:r>
        <w:t>CNS</w:t>
      </w:r>
      <w:r>
        <w:t>侵犯有關的因子包含</w:t>
      </w:r>
      <w:r>
        <w:t>LDH</w:t>
      </w:r>
      <w:r>
        <w:t>升高，</w:t>
      </w:r>
      <w:r>
        <w:t>extranodal site(testis, paranasal sinus, bone marrow)</w:t>
      </w:r>
      <w:r>
        <w:t>。</w:t>
      </w:r>
    </w:p>
    <w:p w14:paraId="000001FB" w14:textId="77777777" w:rsidR="00B6357E" w:rsidRDefault="00487B32">
      <w:r>
        <w:t>DLBCL</w:t>
      </w:r>
      <w:r>
        <w:t>的治療與分期有關，</w:t>
      </w:r>
      <w:r>
        <w:t xml:space="preserve">localized (Ann Arbor I~II) </w:t>
      </w:r>
      <w:r>
        <w:t>及</w:t>
      </w:r>
      <w:r>
        <w:t xml:space="preserve"> advanced (Ann Arbor III~IV)</w:t>
      </w:r>
      <w:r>
        <w:t>。</w:t>
      </w:r>
    </w:p>
    <w:p w14:paraId="000001FC" w14:textId="77777777" w:rsidR="00B6357E" w:rsidRPr="00982988" w:rsidRDefault="00487B32">
      <w:pPr>
        <w:rPr>
          <w:b/>
        </w:rPr>
      </w:pPr>
      <w:r w:rsidRPr="00982988">
        <w:rPr>
          <w:b/>
        </w:rPr>
        <w:t>Stage I~II</w:t>
      </w:r>
    </w:p>
    <w:p w14:paraId="000001FD" w14:textId="27A11639" w:rsidR="00B6357E" w:rsidRPr="00982988" w:rsidRDefault="00487B32">
      <w:pPr>
        <w:rPr>
          <w:b/>
          <w:color w:val="FF0000"/>
        </w:rPr>
      </w:pPr>
      <w:r w:rsidRPr="00982988">
        <w:rPr>
          <w:b/>
          <w:color w:val="FF0000"/>
        </w:rPr>
        <w:t>SWOG8736</w:t>
      </w:r>
      <w:r w:rsidRPr="00982988">
        <w:rPr>
          <w:b/>
          <w:color w:val="FF0000"/>
        </w:rPr>
        <w:t>的研究，使用</w:t>
      </w:r>
      <w:r w:rsidRPr="00982988">
        <w:rPr>
          <w:b/>
          <w:color w:val="FF0000"/>
        </w:rPr>
        <w:t>CHOP 3c</w:t>
      </w:r>
      <w:r w:rsidRPr="00982988">
        <w:rPr>
          <w:b/>
          <w:color w:val="FF0000"/>
        </w:rPr>
        <w:t>加上</w:t>
      </w:r>
      <w:r w:rsidRPr="00982988">
        <w:rPr>
          <w:b/>
          <w:color w:val="FF0000"/>
        </w:rPr>
        <w:t>IFRT</w:t>
      </w:r>
      <w:r w:rsidRPr="00982988">
        <w:rPr>
          <w:b/>
          <w:color w:val="FF0000"/>
        </w:rPr>
        <w:t>相較於</w:t>
      </w:r>
      <w:r w:rsidRPr="00982988">
        <w:rPr>
          <w:b/>
          <w:color w:val="FF0000"/>
        </w:rPr>
        <w:t>CHOP 8c</w:t>
      </w:r>
      <w:r w:rsidRPr="00982988">
        <w:rPr>
          <w:b/>
          <w:color w:val="FF0000"/>
        </w:rPr>
        <w:t>有效提高了</w:t>
      </w:r>
      <w:r w:rsidRPr="00982988">
        <w:rPr>
          <w:b/>
          <w:color w:val="FF0000"/>
        </w:rPr>
        <w:t>PFS(64%-&gt;77%)</w:t>
      </w:r>
      <w:r w:rsidRPr="00982988">
        <w:rPr>
          <w:b/>
          <w:color w:val="FF0000"/>
        </w:rPr>
        <w:t>及</w:t>
      </w:r>
      <w:r w:rsidRPr="00982988">
        <w:rPr>
          <w:b/>
          <w:color w:val="FF0000"/>
        </w:rPr>
        <w:t>OS(72%-&gt;82%)</w:t>
      </w:r>
      <w:r>
        <w:t>，但是這個好處</w:t>
      </w:r>
      <w:r w:rsidRPr="00982988">
        <w:rPr>
          <w:b/>
          <w:color w:val="FF0000"/>
        </w:rPr>
        <w:t>隨著追蹤時間拉長而逐漸消失</w:t>
      </w:r>
      <w:r>
        <w:t>。</w:t>
      </w:r>
      <w:r w:rsidR="00982988">
        <w:br/>
      </w:r>
      <w:r w:rsidRPr="00982988">
        <w:rPr>
          <w:b/>
          <w:color w:val="FF0000"/>
        </w:rPr>
        <w:t>ECOG1484</w:t>
      </w:r>
      <w:r w:rsidRPr="00982988">
        <w:rPr>
          <w:b/>
          <w:color w:val="FF0000"/>
        </w:rPr>
        <w:t>的研究，</w:t>
      </w:r>
      <w:r w:rsidRPr="00982988">
        <w:rPr>
          <w:b/>
          <w:color w:val="FF0000"/>
        </w:rPr>
        <w:t>CHOP 8c+RT</w:t>
      </w:r>
      <w:r w:rsidRPr="00982988">
        <w:rPr>
          <w:b/>
          <w:color w:val="FF0000"/>
        </w:rPr>
        <w:t>與</w:t>
      </w:r>
      <w:r w:rsidRPr="00982988">
        <w:rPr>
          <w:b/>
          <w:color w:val="FF0000"/>
        </w:rPr>
        <w:t>CHOP 8c alone</w:t>
      </w:r>
      <w:r w:rsidRPr="00982988">
        <w:rPr>
          <w:b/>
          <w:color w:val="FF0000"/>
        </w:rPr>
        <w:t>相比，</w:t>
      </w:r>
      <w:r w:rsidRPr="00982988">
        <w:rPr>
          <w:b/>
          <w:color w:val="FF0000"/>
        </w:rPr>
        <w:t>PFS</w:t>
      </w:r>
      <w:r w:rsidRPr="00982988">
        <w:rPr>
          <w:b/>
          <w:color w:val="FF0000"/>
        </w:rPr>
        <w:t>也有提高</w:t>
      </w:r>
      <w:r w:rsidRPr="00982988">
        <w:rPr>
          <w:b/>
          <w:color w:val="FF0000"/>
        </w:rPr>
        <w:t>(56% -&gt; 73%).</w:t>
      </w:r>
      <w:r>
        <w:t xml:space="preserve"> CHOP+RT</w:t>
      </w:r>
      <w:r>
        <w:t>的成功，引發後續</w:t>
      </w:r>
      <w:r>
        <w:t>R-CHOP+RT</w:t>
      </w:r>
      <w:r>
        <w:t>的系列研究</w:t>
      </w:r>
      <w:r w:rsidR="00982988">
        <w:rPr>
          <w:rFonts w:hint="eastAsia"/>
        </w:rPr>
        <w:t>。</w:t>
      </w:r>
      <w:r w:rsidR="00982988">
        <w:br/>
      </w:r>
      <w:r w:rsidRPr="00982988">
        <w:rPr>
          <w:b/>
          <w:color w:val="FF0000"/>
        </w:rPr>
        <w:t>SWOG0014</w:t>
      </w:r>
      <w:r>
        <w:t>的研究評估了至少有一項風險因子</w:t>
      </w:r>
      <w:r>
        <w:t>(non-bulky stage II, age&gt;60, PS 2, LDH)</w:t>
      </w:r>
      <w:r>
        <w:t>使用</w:t>
      </w:r>
      <w:r w:rsidRPr="00982988">
        <w:rPr>
          <w:b/>
          <w:color w:val="FF0000"/>
        </w:rPr>
        <w:t>R-</w:t>
      </w:r>
      <w:r>
        <w:t>CHOP 3c +IFRT</w:t>
      </w:r>
      <w:r>
        <w:t>，</w:t>
      </w:r>
      <w:r>
        <w:t>4</w:t>
      </w:r>
      <w:r>
        <w:t>年的</w:t>
      </w:r>
      <w:r>
        <w:t>PFS</w:t>
      </w:r>
      <w:r>
        <w:t>達到</w:t>
      </w:r>
      <w:r>
        <w:t>88%, OS</w:t>
      </w:r>
      <w:r>
        <w:t>達到</w:t>
      </w:r>
      <w:r>
        <w:t>92%</w:t>
      </w:r>
      <w:r>
        <w:t>，跟過去只有</w:t>
      </w:r>
      <w:r>
        <w:t>CHOP</w:t>
      </w:r>
      <w:r>
        <w:t>的結果</w:t>
      </w:r>
      <w:r>
        <w:t>(4y PFS:78%, OS:88%)</w:t>
      </w:r>
      <w:r>
        <w:t>相比更加優秀</w:t>
      </w:r>
      <w:r w:rsidR="00982988">
        <w:rPr>
          <w:rFonts w:hint="eastAsia"/>
        </w:rPr>
        <w:t>。</w:t>
      </w:r>
      <w:r w:rsidR="00982988">
        <w:br/>
      </w:r>
      <w:r w:rsidRPr="00982988">
        <w:rPr>
          <w:b/>
          <w:color w:val="FF0000"/>
        </w:rPr>
        <w:t>SEER database</w:t>
      </w:r>
      <w:r>
        <w:t>分析則發現，</w:t>
      </w:r>
      <w:r>
        <w:t>R-CHOP</w:t>
      </w:r>
      <w:r>
        <w:t>少打幾個</w:t>
      </w:r>
      <w:r>
        <w:t>cycle</w:t>
      </w:r>
      <w:r>
        <w:t>，可以</w:t>
      </w:r>
      <w:r w:rsidRPr="00982988">
        <w:rPr>
          <w:color w:val="FF0000"/>
        </w:rPr>
        <w:t>降低副作用，又不影響整體治療效果</w:t>
      </w:r>
      <w:r>
        <w:t>，因此目前</w:t>
      </w:r>
      <w:r w:rsidRPr="00982988">
        <w:rPr>
          <w:b/>
          <w:color w:val="FF0000"/>
        </w:rPr>
        <w:t>大多是</w:t>
      </w:r>
      <w:r w:rsidRPr="00982988">
        <w:rPr>
          <w:b/>
          <w:color w:val="FF0000"/>
        </w:rPr>
        <w:t>R-CHOP 3c</w:t>
      </w:r>
    </w:p>
    <w:p w14:paraId="000001FE" w14:textId="77777777" w:rsidR="00B6357E" w:rsidRPr="00982988" w:rsidRDefault="00487B32">
      <w:pPr>
        <w:rPr>
          <w:b/>
        </w:rPr>
      </w:pPr>
      <w:r w:rsidRPr="00982988">
        <w:rPr>
          <w:b/>
        </w:rPr>
        <w:t>Stage III~IV</w:t>
      </w:r>
    </w:p>
    <w:p w14:paraId="000001FF" w14:textId="77777777" w:rsidR="00B6357E" w:rsidRDefault="00487B32">
      <w:r>
        <w:t>目前標準的治療方法是</w:t>
      </w:r>
      <w:r w:rsidRPr="00982988">
        <w:rPr>
          <w:b/>
        </w:rPr>
        <w:t xml:space="preserve">R-CHOP-21, </w:t>
      </w:r>
      <w:r w:rsidRPr="00982988">
        <w:rPr>
          <w:b/>
        </w:rPr>
        <w:t>主要是根據</w:t>
      </w:r>
      <w:r w:rsidRPr="00982988">
        <w:rPr>
          <w:b/>
          <w:color w:val="FF0000"/>
        </w:rPr>
        <w:t>GELA(LNH98-5)</w:t>
      </w:r>
      <w:r>
        <w:t>研究的結果，</w:t>
      </w:r>
      <w:r w:rsidRPr="00982988">
        <w:rPr>
          <w:b/>
        </w:rPr>
        <w:t>RT</w:t>
      </w:r>
      <w:r w:rsidRPr="00982988">
        <w:rPr>
          <w:b/>
        </w:rPr>
        <w:t>的腳色則是在</w:t>
      </w:r>
      <w:r w:rsidRPr="00982988">
        <w:rPr>
          <w:b/>
          <w:color w:val="FF0000"/>
        </w:rPr>
        <w:t xml:space="preserve">RICOVER-noRTh trial </w:t>
      </w:r>
      <w:r>
        <w:t>中被評估。</w:t>
      </w:r>
    </w:p>
    <w:p w14:paraId="00000200" w14:textId="77777777" w:rsidR="00B6357E" w:rsidRPr="00FA743E" w:rsidRDefault="00487B32">
      <w:pPr>
        <w:rPr>
          <w:b/>
        </w:rPr>
      </w:pPr>
      <w:r w:rsidRPr="00FA743E">
        <w:rPr>
          <w:b/>
        </w:rPr>
        <w:t>NCCN recommendations of DLBCL</w:t>
      </w:r>
    </w:p>
    <w:p w14:paraId="00000201" w14:textId="77777777" w:rsidR="00B6357E" w:rsidRDefault="00487B32">
      <w:r>
        <w:t>R-CHOP 3c with ISRT or R-CHOP 6c +/- ISRT for non-bulky stage I~II(SWOG8736, SWOG0014)</w:t>
      </w:r>
    </w:p>
    <w:p w14:paraId="00000202" w14:textId="77777777" w:rsidR="00B6357E" w:rsidRDefault="00487B32">
      <w:r>
        <w:t>R-CHOP 6c +/- locoregional RT for bulky disease(RICOVER-noRTh)</w:t>
      </w:r>
    </w:p>
    <w:p w14:paraId="00000203" w14:textId="77777777" w:rsidR="00B6357E" w:rsidRPr="00982988" w:rsidRDefault="00487B32">
      <w:pPr>
        <w:rPr>
          <w:color w:val="FF0000"/>
        </w:rPr>
      </w:pPr>
      <w:r w:rsidRPr="00982988">
        <w:rPr>
          <w:color w:val="FF0000"/>
        </w:rPr>
        <w:t>R-mini-CHOP for age &gt;80</w:t>
      </w:r>
    </w:p>
    <w:p w14:paraId="00000204" w14:textId="77777777" w:rsidR="00B6357E" w:rsidRDefault="00487B32">
      <w:r>
        <w:t>ISRT alone for patients not suitable for chemotherapy</w:t>
      </w:r>
    </w:p>
    <w:p w14:paraId="00000205" w14:textId="77777777" w:rsidR="00B6357E" w:rsidRPr="00982988" w:rsidRDefault="00487B32">
      <w:pPr>
        <w:rPr>
          <w:color w:val="FF0000"/>
        </w:rPr>
      </w:pPr>
      <w:r w:rsidRPr="00982988">
        <w:rPr>
          <w:color w:val="FF0000"/>
        </w:rPr>
        <w:t>R-CHOP-21 6c for stage III~IV</w:t>
      </w:r>
    </w:p>
    <w:p w14:paraId="00000206" w14:textId="77777777" w:rsidR="00B6357E" w:rsidRPr="00982988" w:rsidRDefault="00487B32">
      <w:pPr>
        <w:rPr>
          <w:color w:val="FF0000"/>
        </w:rPr>
      </w:pPr>
      <w:r w:rsidRPr="00982988">
        <w:rPr>
          <w:color w:val="FF0000"/>
        </w:rPr>
        <w:lastRenderedPageBreak/>
        <w:t>RT to bulky sites may be beneficial(2B)</w:t>
      </w:r>
    </w:p>
    <w:p w14:paraId="00000208" w14:textId="4D6F3202" w:rsidR="00B6357E" w:rsidRDefault="00487B32">
      <w:r>
        <w:t>NCCN recommendations for primary mediastinal Large B-cell Lymphoma</w:t>
      </w:r>
      <w:r w:rsidR="00982988">
        <w:t>:</w:t>
      </w:r>
      <w:r>
        <w:t>unclear</w:t>
      </w:r>
    </w:p>
    <w:p w14:paraId="00000209" w14:textId="77777777" w:rsidR="00B6357E" w:rsidRPr="00982988" w:rsidRDefault="00487B32">
      <w:pPr>
        <w:rPr>
          <w:b/>
          <w:bdr w:val="single" w:sz="4" w:space="0" w:color="auto"/>
        </w:rPr>
      </w:pPr>
      <w:r w:rsidRPr="00982988">
        <w:rPr>
          <w:b/>
          <w:bdr w:val="single" w:sz="4" w:space="0" w:color="auto"/>
        </w:rPr>
        <w:t>Follicular Lymphoma</w:t>
      </w:r>
    </w:p>
    <w:p w14:paraId="0000020A" w14:textId="77777777" w:rsidR="00B6357E" w:rsidRDefault="00487B32">
      <w:r>
        <w:t>為</w:t>
      </w:r>
      <w:r w:rsidRPr="00982988">
        <w:rPr>
          <w:b/>
          <w:color w:val="FF0000"/>
        </w:rPr>
        <w:t>indolent lymphoma</w:t>
      </w:r>
      <w:r w:rsidRPr="00982988">
        <w:rPr>
          <w:b/>
          <w:color w:val="FF0000"/>
        </w:rPr>
        <w:t>中最常見的</w:t>
      </w:r>
      <w:r>
        <w:t>，新診斷</w:t>
      </w:r>
      <w:r>
        <w:t>NHL</w:t>
      </w:r>
      <w:r>
        <w:t>的</w:t>
      </w:r>
      <w:r>
        <w:t>22%</w:t>
      </w:r>
      <w:r>
        <w:t>，</w:t>
      </w:r>
      <w:r w:rsidRPr="00FA743E">
        <w:rPr>
          <w:b/>
          <w:color w:val="FF0000"/>
        </w:rPr>
        <w:t>絕大多數有</w:t>
      </w:r>
      <w:r w:rsidRPr="00FA743E">
        <w:rPr>
          <w:b/>
          <w:color w:val="FF0000"/>
        </w:rPr>
        <w:t>T(14; 18),</w:t>
      </w:r>
      <w:r w:rsidRPr="00FA743E">
        <w:rPr>
          <w:color w:val="FF0000"/>
        </w:rPr>
        <w:t xml:space="preserve"> </w:t>
      </w:r>
      <w:r>
        <w:t>使得</w:t>
      </w:r>
      <w:r>
        <w:t>BCL2</w:t>
      </w:r>
      <w:r>
        <w:t>表現受影響。免疫型上為</w:t>
      </w:r>
      <w:r>
        <w:t>CD20+, CD10+, BCL2+, CD43-, CD5-, CCND1-, BCL6+</w:t>
      </w:r>
      <w:r>
        <w:t>。</w:t>
      </w:r>
      <w:r>
        <w:t>FL</w:t>
      </w:r>
      <w:r>
        <w:t>的預後評估是根據</w:t>
      </w:r>
      <w:r>
        <w:t>FLIPI score</w:t>
      </w:r>
      <w:r>
        <w:t>，包含的項目有</w:t>
      </w:r>
      <w:r>
        <w:t>age, stage, # of nodal sites, Hb, LDH</w:t>
      </w:r>
      <w:r>
        <w:t>，在</w:t>
      </w:r>
      <w:r>
        <w:t>Rituximab</w:t>
      </w:r>
      <w:r>
        <w:t>發現之前，存活率約在</w:t>
      </w:r>
      <w:r>
        <w:t>52.5~91%</w:t>
      </w:r>
      <w:r>
        <w:t>，不過目前又有了新的</w:t>
      </w:r>
      <w:r>
        <w:t>FLIPI-2 score</w:t>
      </w:r>
      <w:r>
        <w:t>，多評估了淋巴結的最大徑與</w:t>
      </w:r>
      <w:r>
        <w:t>beta-2 microglobulin</w:t>
      </w:r>
      <w:r>
        <w:t>的</w:t>
      </w:r>
      <w:r>
        <w:t>level</w:t>
      </w:r>
      <w:r>
        <w:t>，</w:t>
      </w:r>
      <w:r>
        <w:t>3</w:t>
      </w:r>
      <w:r>
        <w:t>年</w:t>
      </w:r>
      <w:r>
        <w:t>PFS 51~91%, 3</w:t>
      </w:r>
      <w:r>
        <w:t>年</w:t>
      </w:r>
      <w:r>
        <w:t>OS: 82~99%</w:t>
      </w:r>
      <w:r>
        <w:t>，不管是</w:t>
      </w:r>
      <w:r>
        <w:t>FLIPI-1 or 2</w:t>
      </w:r>
      <w:r>
        <w:t>都只是</w:t>
      </w:r>
      <w:r w:rsidRPr="00FA743E">
        <w:rPr>
          <w:color w:val="FF0000"/>
        </w:rPr>
        <w:t>評估預後的工具，不能拿來決定治療。</w:t>
      </w:r>
    </w:p>
    <w:p w14:paraId="0000020B" w14:textId="77777777" w:rsidR="00B6357E" w:rsidRPr="00FA743E" w:rsidRDefault="00487B32">
      <w:pPr>
        <w:rPr>
          <w:b/>
        </w:rPr>
      </w:pPr>
      <w:r w:rsidRPr="00FA743E">
        <w:rPr>
          <w:b/>
        </w:rPr>
        <w:t>NCCN Recommendations for FL</w:t>
      </w:r>
    </w:p>
    <w:p w14:paraId="0000020C" w14:textId="77777777" w:rsidR="00B6357E" w:rsidRPr="00FA743E" w:rsidRDefault="00487B32">
      <w:pPr>
        <w:rPr>
          <w:b/>
        </w:rPr>
      </w:pPr>
      <w:r w:rsidRPr="00FA743E">
        <w:rPr>
          <w:b/>
        </w:rPr>
        <w:t>Stage I~II</w:t>
      </w:r>
    </w:p>
    <w:p w14:paraId="0000020D" w14:textId="0A672501" w:rsidR="00B6357E" w:rsidRDefault="00487B32">
      <w:r w:rsidRPr="00FA743E">
        <w:rPr>
          <w:b/>
          <w:color w:val="FF0000"/>
        </w:rPr>
        <w:t xml:space="preserve">ISRT: 24~30Gy, </w:t>
      </w:r>
      <w:r w:rsidRPr="00FA743E">
        <w:rPr>
          <w:b/>
          <w:color w:val="FF0000"/>
        </w:rPr>
        <w:t>針對</w:t>
      </w:r>
      <w:r w:rsidRPr="00FA743E">
        <w:rPr>
          <w:b/>
          <w:color w:val="FF0000"/>
        </w:rPr>
        <w:t xml:space="preserve">gross node </w:t>
      </w:r>
      <w:r w:rsidRPr="00FA743E">
        <w:rPr>
          <w:b/>
          <w:color w:val="FF0000"/>
        </w:rPr>
        <w:t>可以</w:t>
      </w:r>
      <w:r w:rsidRPr="00FA743E">
        <w:rPr>
          <w:b/>
          <w:color w:val="FF0000"/>
        </w:rPr>
        <w:t>6Gy boost</w:t>
      </w:r>
      <w:r>
        <w:t>，</w:t>
      </w:r>
      <w:r w:rsidRPr="00FA743E">
        <w:rPr>
          <w:b/>
        </w:rPr>
        <w:t>chemo+RT</w:t>
      </w:r>
      <w:r w:rsidRPr="00FA743E">
        <w:rPr>
          <w:b/>
        </w:rPr>
        <w:t>並沒有辦法提升</w:t>
      </w:r>
      <w:r w:rsidRPr="00FA743E">
        <w:rPr>
          <w:b/>
        </w:rPr>
        <w:t>RFS</w:t>
      </w:r>
      <w:r>
        <w:t>所以是</w:t>
      </w:r>
      <w:r>
        <w:t>2B</w:t>
      </w:r>
      <w:r>
        <w:t>的建議</w:t>
      </w:r>
      <w:r w:rsidR="00FA743E">
        <w:rPr>
          <w:rFonts w:hint="eastAsia"/>
        </w:rPr>
        <w:t>。</w:t>
      </w:r>
      <w:r w:rsidR="00FA743E">
        <w:br/>
      </w:r>
      <w:r>
        <w:t>如果病人一開始治療後達到</w:t>
      </w:r>
      <w:r>
        <w:t>PR</w:t>
      </w:r>
      <w:r>
        <w:t>，且沒有接受放射治療，可以接受後續的</w:t>
      </w:r>
      <w:r>
        <w:t>ISRT</w:t>
      </w:r>
      <w:r w:rsidR="00FA743E">
        <w:rPr>
          <w:rFonts w:hint="eastAsia"/>
        </w:rPr>
        <w:t>。</w:t>
      </w:r>
      <w:r w:rsidR="00FA743E">
        <w:br/>
      </w:r>
      <w:r>
        <w:t>但是如果一開始有接受過</w:t>
      </w:r>
      <w:r>
        <w:t xml:space="preserve">RT </w:t>
      </w:r>
      <w:r>
        <w:t>或者</w:t>
      </w:r>
      <w:r>
        <w:t>CR</w:t>
      </w:r>
      <w:r>
        <w:t>的病人，密切觀察即可。</w:t>
      </w:r>
    </w:p>
    <w:p w14:paraId="0000020E" w14:textId="77777777" w:rsidR="00B6357E" w:rsidRPr="00EB463E" w:rsidRDefault="00487B32">
      <w:pPr>
        <w:rPr>
          <w:b/>
        </w:rPr>
      </w:pPr>
      <w:r w:rsidRPr="00EB463E">
        <w:rPr>
          <w:b/>
        </w:rPr>
        <w:t>Bulky stage II or Stage III~IV: no role</w:t>
      </w:r>
    </w:p>
    <w:p w14:paraId="0000020F" w14:textId="77777777" w:rsidR="00B6357E" w:rsidRPr="00EB463E" w:rsidRDefault="00487B32">
      <w:pPr>
        <w:rPr>
          <w:b/>
          <w:bdr w:val="single" w:sz="4" w:space="0" w:color="auto"/>
        </w:rPr>
      </w:pPr>
      <w:r w:rsidRPr="00EB463E">
        <w:rPr>
          <w:b/>
          <w:bdr w:val="single" w:sz="4" w:space="0" w:color="auto"/>
        </w:rPr>
        <w:t>MZL</w:t>
      </w:r>
    </w:p>
    <w:p w14:paraId="00000210" w14:textId="77777777" w:rsidR="00B6357E" w:rsidRDefault="00487B32">
      <w:r>
        <w:t>根據發生部位不同，可以區別成</w:t>
      </w:r>
      <w:r>
        <w:t>Extranodal MZL, MALToma, Nodal MZL, splenic MZL</w:t>
      </w:r>
      <w:r>
        <w:t>，佔全部</w:t>
      </w:r>
      <w:r w:rsidRPr="00EB463E">
        <w:rPr>
          <w:color w:val="FF0000"/>
        </w:rPr>
        <w:t xml:space="preserve">NHL 10%, </w:t>
      </w:r>
      <w:r w:rsidRPr="00EB463E">
        <w:rPr>
          <w:color w:val="FF0000"/>
        </w:rPr>
        <w:t>其中光是</w:t>
      </w:r>
      <w:r w:rsidRPr="00EB463E">
        <w:rPr>
          <w:b/>
          <w:color w:val="FF0000"/>
        </w:rPr>
        <w:t>MALToma</w:t>
      </w:r>
      <w:r w:rsidRPr="00EB463E">
        <w:rPr>
          <w:b/>
          <w:color w:val="FF0000"/>
        </w:rPr>
        <w:t>就佔了</w:t>
      </w:r>
      <w:r w:rsidRPr="00EB463E">
        <w:rPr>
          <w:b/>
          <w:color w:val="FF0000"/>
        </w:rPr>
        <w:t>7~8%</w:t>
      </w:r>
      <w:r>
        <w:t>，而且預後是所有</w:t>
      </w:r>
      <w:r w:rsidRPr="00EB463E">
        <w:rPr>
          <w:b/>
          <w:color w:val="FF0000"/>
        </w:rPr>
        <w:t>MZL</w:t>
      </w:r>
      <w:r w:rsidRPr="00EB463E">
        <w:rPr>
          <w:b/>
          <w:color w:val="FF0000"/>
        </w:rPr>
        <w:t>裡面最好</w:t>
      </w:r>
      <w:r>
        <w:t>的。</w:t>
      </w:r>
    </w:p>
    <w:p w14:paraId="00000211" w14:textId="77777777" w:rsidR="00B6357E" w:rsidRPr="00EB463E" w:rsidRDefault="00487B32">
      <w:pPr>
        <w:rPr>
          <w:b/>
        </w:rPr>
      </w:pPr>
      <w:r w:rsidRPr="00EB463E">
        <w:rPr>
          <w:b/>
        </w:rPr>
        <w:t>MALToma</w:t>
      </w:r>
    </w:p>
    <w:p w14:paraId="00000212" w14:textId="77777777" w:rsidR="00B6357E" w:rsidRDefault="00487B32">
      <w:r w:rsidRPr="00EB463E">
        <w:rPr>
          <w:b/>
          <w:color w:val="FF0000"/>
        </w:rPr>
        <w:t>腸胃道</w:t>
      </w:r>
      <w:r>
        <w:t>是最常見的地方，其中又以胃最多，其他常見的位置包括</w:t>
      </w:r>
      <w:r w:rsidRPr="00EB463E">
        <w:rPr>
          <w:color w:val="FF0000"/>
        </w:rPr>
        <w:t>眼窩，肺，皮膚</w:t>
      </w:r>
      <w:r>
        <w:t>。也是一種</w:t>
      </w:r>
      <w:r w:rsidRPr="00EB463E">
        <w:rPr>
          <w:b/>
        </w:rPr>
        <w:t>indolent</w:t>
      </w:r>
      <w:r>
        <w:t>的淋巴腫瘤，存活率相當不錯</w:t>
      </w:r>
      <w:r w:rsidRPr="00EB463E">
        <w:rPr>
          <w:b/>
        </w:rPr>
        <w:t>10</w:t>
      </w:r>
      <w:r w:rsidRPr="00EB463E">
        <w:rPr>
          <w:b/>
        </w:rPr>
        <w:t>年約在</w:t>
      </w:r>
      <w:r w:rsidRPr="00EB463E">
        <w:rPr>
          <w:b/>
        </w:rPr>
        <w:t>75%</w:t>
      </w:r>
      <w:r w:rsidRPr="00EB463E">
        <w:rPr>
          <w:b/>
        </w:rPr>
        <w:t>左右</w:t>
      </w:r>
    </w:p>
    <w:p w14:paraId="1D2CB1AD" w14:textId="77777777" w:rsidR="00EB463E" w:rsidRPr="00EB463E" w:rsidRDefault="00487B32" w:rsidP="00EB463E">
      <w:pPr>
        <w:rPr>
          <w:b/>
        </w:rPr>
      </w:pPr>
      <w:r w:rsidRPr="00EB463E">
        <w:rPr>
          <w:b/>
        </w:rPr>
        <w:t>Gastric MALT lymphoma</w:t>
      </w:r>
    </w:p>
    <w:p w14:paraId="00000214" w14:textId="56A8EB86" w:rsidR="00B6357E" w:rsidRDefault="00487B32" w:rsidP="00EB463E">
      <w:r>
        <w:t>免疫染色通常是</w:t>
      </w:r>
      <w:r>
        <w:t>CD5-, CD10-, CD20+, cyclin D1-</w:t>
      </w:r>
      <w:r>
        <w:t>，</w:t>
      </w:r>
      <w:r w:rsidRPr="0075299B">
        <w:rPr>
          <w:b/>
        </w:rPr>
        <w:t>幽門桿菌</w:t>
      </w:r>
      <w:r>
        <w:t>被證實在</w:t>
      </w:r>
      <w:r>
        <w:t>gastric MALT lymphoma</w:t>
      </w:r>
      <w:r>
        <w:t>的發生有很重要的腳色，所以</w:t>
      </w:r>
      <w:r w:rsidRPr="0075299B">
        <w:rPr>
          <w:b/>
          <w:color w:val="FF0000"/>
        </w:rPr>
        <w:t>抗生素療法是治療的首選</w:t>
      </w:r>
      <w:r>
        <w:t>。</w:t>
      </w:r>
    </w:p>
    <w:p w14:paraId="00000215" w14:textId="77777777" w:rsidR="00B6357E" w:rsidRDefault="00487B32">
      <w:r>
        <w:br w:type="page"/>
      </w:r>
    </w:p>
    <w:p w14:paraId="00000216" w14:textId="77777777" w:rsidR="00B6357E" w:rsidRPr="00982988" w:rsidRDefault="00487B32" w:rsidP="0075299B">
      <w:pPr>
        <w:rPr>
          <w:b/>
          <w:sz w:val="28"/>
          <w:szCs w:val="24"/>
          <w:shd w:val="pct15" w:color="auto" w:fill="FFFFFF"/>
        </w:rPr>
      </w:pPr>
      <w:r w:rsidRPr="00982988">
        <w:rPr>
          <w:b/>
          <w:sz w:val="28"/>
          <w:szCs w:val="24"/>
          <w:shd w:val="pct15" w:color="auto" w:fill="FFFFFF"/>
        </w:rPr>
        <w:lastRenderedPageBreak/>
        <w:t>Hodgkin Lymphoma</w:t>
      </w:r>
    </w:p>
    <w:p w14:paraId="00000217" w14:textId="77777777" w:rsidR="00B6357E" w:rsidRDefault="00487B32" w:rsidP="0075299B">
      <w:pPr>
        <w:rPr>
          <w:sz w:val="24"/>
          <w:szCs w:val="24"/>
        </w:rPr>
      </w:pPr>
      <w:r>
        <w:rPr>
          <w:sz w:val="24"/>
          <w:szCs w:val="24"/>
        </w:rPr>
        <w:t>1.</w:t>
      </w:r>
      <w:r>
        <w:rPr>
          <w:sz w:val="24"/>
          <w:szCs w:val="24"/>
        </w:rPr>
        <w:t>發生率兩個區間</w:t>
      </w:r>
      <w:r>
        <w:rPr>
          <w:sz w:val="24"/>
          <w:szCs w:val="24"/>
        </w:rPr>
        <w:t>:15~30, 55+</w:t>
      </w:r>
    </w:p>
    <w:p w14:paraId="00000218" w14:textId="77777777" w:rsidR="00B6357E" w:rsidRDefault="00487B32" w:rsidP="0075299B">
      <w:pPr>
        <w:rPr>
          <w:sz w:val="24"/>
          <w:szCs w:val="24"/>
        </w:rPr>
      </w:pPr>
      <w:r>
        <w:rPr>
          <w:sz w:val="24"/>
          <w:szCs w:val="24"/>
        </w:rPr>
        <w:t>2.</w:t>
      </w:r>
      <w:r>
        <w:rPr>
          <w:sz w:val="24"/>
          <w:szCs w:val="24"/>
        </w:rPr>
        <w:t>根據</w:t>
      </w:r>
      <w:r>
        <w:rPr>
          <w:sz w:val="24"/>
          <w:szCs w:val="24"/>
        </w:rPr>
        <w:t>WHO</w:t>
      </w:r>
      <w:r>
        <w:rPr>
          <w:sz w:val="24"/>
          <w:szCs w:val="24"/>
        </w:rPr>
        <w:t>可以分為</w:t>
      </w:r>
      <w:r w:rsidRPr="0075299B">
        <w:rPr>
          <w:b/>
          <w:sz w:val="24"/>
          <w:szCs w:val="24"/>
        </w:rPr>
        <w:t>Classical</w:t>
      </w:r>
      <w:r>
        <w:rPr>
          <w:sz w:val="24"/>
          <w:szCs w:val="24"/>
        </w:rPr>
        <w:t xml:space="preserve"> Hodgkin Lymphoma (95%) </w:t>
      </w:r>
      <w:r>
        <w:rPr>
          <w:sz w:val="24"/>
          <w:szCs w:val="24"/>
        </w:rPr>
        <w:t>與</w:t>
      </w:r>
      <w:r w:rsidRPr="0075299B">
        <w:rPr>
          <w:b/>
          <w:sz w:val="24"/>
          <w:szCs w:val="24"/>
        </w:rPr>
        <w:t>Nodular lymphocyte-predominant</w:t>
      </w:r>
      <w:r>
        <w:rPr>
          <w:sz w:val="24"/>
          <w:szCs w:val="24"/>
        </w:rPr>
        <w:t xml:space="preserve"> Hodgkin Lymphoma (5%)</w:t>
      </w:r>
      <w:r>
        <w:rPr>
          <w:sz w:val="24"/>
          <w:szCs w:val="24"/>
        </w:rPr>
        <w:t>，其中</w:t>
      </w:r>
      <w:r>
        <w:rPr>
          <w:sz w:val="24"/>
          <w:szCs w:val="24"/>
        </w:rPr>
        <w:t>Classical Hodgkin Lymphoma</w:t>
      </w:r>
      <w:r>
        <w:rPr>
          <w:sz w:val="24"/>
          <w:szCs w:val="24"/>
        </w:rPr>
        <w:t>又可以分為四個類型</w:t>
      </w:r>
      <w:r>
        <w:rPr>
          <w:sz w:val="24"/>
          <w:szCs w:val="24"/>
        </w:rPr>
        <w:t xml:space="preserve"> Nodular Sclerosis, Lymphocyte-rich, Lymphocyte Depletion, Mixed Cellularity. </w:t>
      </w:r>
      <w:r>
        <w:rPr>
          <w:sz w:val="24"/>
          <w:szCs w:val="24"/>
        </w:rPr>
        <w:t>所謂</w:t>
      </w:r>
      <w:r w:rsidRPr="0075299B">
        <w:rPr>
          <w:b/>
          <w:color w:val="FF0000"/>
          <w:sz w:val="24"/>
          <w:szCs w:val="24"/>
        </w:rPr>
        <w:t>Classical</w:t>
      </w:r>
      <w:r w:rsidRPr="0075299B">
        <w:rPr>
          <w:b/>
          <w:color w:val="FF0000"/>
          <w:sz w:val="24"/>
          <w:szCs w:val="24"/>
        </w:rPr>
        <w:t>就是可以看到</w:t>
      </w:r>
      <w:r w:rsidRPr="0075299B">
        <w:rPr>
          <w:b/>
          <w:color w:val="FF0000"/>
          <w:sz w:val="24"/>
          <w:szCs w:val="24"/>
        </w:rPr>
        <w:t xml:space="preserve">Reed-Sternberg cells, </w:t>
      </w:r>
      <w:r w:rsidRPr="0075299B">
        <w:rPr>
          <w:b/>
          <w:color w:val="FF0000"/>
          <w:sz w:val="24"/>
          <w:szCs w:val="24"/>
        </w:rPr>
        <w:t>而</w:t>
      </w:r>
      <w:r w:rsidRPr="0075299B">
        <w:rPr>
          <w:b/>
          <w:color w:val="FF0000"/>
          <w:sz w:val="24"/>
          <w:szCs w:val="24"/>
        </w:rPr>
        <w:t>NLPHL</w:t>
      </w:r>
      <w:r w:rsidRPr="0075299B">
        <w:rPr>
          <w:b/>
          <w:color w:val="FF0000"/>
          <w:sz w:val="24"/>
          <w:szCs w:val="24"/>
        </w:rPr>
        <w:t>則會看到</w:t>
      </w:r>
      <w:r w:rsidRPr="0075299B">
        <w:rPr>
          <w:b/>
          <w:color w:val="FF0000"/>
          <w:sz w:val="24"/>
          <w:szCs w:val="24"/>
        </w:rPr>
        <w:t>Popcorn cells</w:t>
      </w:r>
    </w:p>
    <w:p w14:paraId="0000021A" w14:textId="4C1F49E5" w:rsidR="00B6357E" w:rsidRPr="0075299B" w:rsidRDefault="00487B32" w:rsidP="0075299B">
      <w:pPr>
        <w:rPr>
          <w:b/>
          <w:sz w:val="24"/>
          <w:szCs w:val="24"/>
        </w:rPr>
      </w:pPr>
      <w:r>
        <w:rPr>
          <w:sz w:val="24"/>
          <w:szCs w:val="24"/>
        </w:rPr>
        <w:t>3.HL</w:t>
      </w:r>
      <w:r>
        <w:rPr>
          <w:sz w:val="24"/>
          <w:szCs w:val="24"/>
        </w:rPr>
        <w:t>的分期是根據</w:t>
      </w:r>
      <w:r>
        <w:rPr>
          <w:sz w:val="24"/>
          <w:szCs w:val="24"/>
        </w:rPr>
        <w:t>Ann Arbor staging system</w:t>
      </w:r>
      <w:r>
        <w:rPr>
          <w:sz w:val="24"/>
          <w:szCs w:val="24"/>
        </w:rPr>
        <w:t>，每一個分期又會分成</w:t>
      </w:r>
      <w:r>
        <w:rPr>
          <w:sz w:val="24"/>
          <w:szCs w:val="24"/>
        </w:rPr>
        <w:t>A, B(</w:t>
      </w:r>
      <w:r>
        <w:rPr>
          <w:sz w:val="24"/>
          <w:szCs w:val="24"/>
        </w:rPr>
        <w:t>根據是否有</w:t>
      </w:r>
      <w:r>
        <w:rPr>
          <w:sz w:val="24"/>
          <w:szCs w:val="24"/>
        </w:rPr>
        <w:t>B symptoms)</w:t>
      </w:r>
      <w:r>
        <w:rPr>
          <w:sz w:val="24"/>
          <w:szCs w:val="24"/>
        </w:rPr>
        <w:t>。在</w:t>
      </w:r>
      <w:r w:rsidRPr="0075299B">
        <w:rPr>
          <w:b/>
          <w:sz w:val="24"/>
          <w:szCs w:val="24"/>
        </w:rPr>
        <w:t>臨床治療上，則會把</w:t>
      </w:r>
      <w:r w:rsidRPr="0075299B">
        <w:rPr>
          <w:b/>
          <w:sz w:val="24"/>
          <w:szCs w:val="24"/>
        </w:rPr>
        <w:t>HL</w:t>
      </w:r>
      <w:r w:rsidRPr="0075299B">
        <w:rPr>
          <w:b/>
          <w:sz w:val="24"/>
          <w:szCs w:val="24"/>
        </w:rPr>
        <w:t>分成三個族群</w:t>
      </w:r>
      <w:r w:rsidRPr="0075299B">
        <w:rPr>
          <w:b/>
          <w:sz w:val="24"/>
          <w:szCs w:val="24"/>
        </w:rPr>
        <w:t xml:space="preserve">: </w:t>
      </w:r>
      <w:r w:rsidRPr="0075299B">
        <w:rPr>
          <w:b/>
          <w:color w:val="FF0000"/>
          <w:sz w:val="24"/>
          <w:szCs w:val="24"/>
        </w:rPr>
        <w:t xml:space="preserve"> Early-stage favorable, Early-stage unfavorable, Advanced-stage</w:t>
      </w:r>
    </w:p>
    <w:p w14:paraId="0000021B" w14:textId="77777777" w:rsidR="00B6357E" w:rsidRDefault="00487B32" w:rsidP="0075299B">
      <w:pPr>
        <w:rPr>
          <w:sz w:val="24"/>
          <w:szCs w:val="24"/>
        </w:rPr>
      </w:pPr>
      <w:r>
        <w:rPr>
          <w:sz w:val="24"/>
          <w:szCs w:val="24"/>
        </w:rPr>
        <w:t>Unfavorable</w:t>
      </w:r>
      <w:r>
        <w:rPr>
          <w:sz w:val="24"/>
          <w:szCs w:val="24"/>
        </w:rPr>
        <w:t>的因子有縱膈腔淋巴腫，</w:t>
      </w:r>
      <w:r>
        <w:rPr>
          <w:sz w:val="24"/>
          <w:szCs w:val="24"/>
        </w:rPr>
        <w:t>2~3</w:t>
      </w:r>
      <w:r>
        <w:rPr>
          <w:sz w:val="24"/>
          <w:szCs w:val="24"/>
        </w:rPr>
        <w:t>個區位淋巴受侵犯，有</w:t>
      </w:r>
      <w:r>
        <w:rPr>
          <w:sz w:val="24"/>
          <w:szCs w:val="24"/>
        </w:rPr>
        <w:t>B symptoms</w:t>
      </w:r>
      <w:r>
        <w:rPr>
          <w:sz w:val="24"/>
          <w:szCs w:val="24"/>
        </w:rPr>
        <w:t>，淋巴外侵犯，</w:t>
      </w:r>
      <w:r>
        <w:rPr>
          <w:sz w:val="24"/>
          <w:szCs w:val="24"/>
        </w:rPr>
        <w:t>ESR</w:t>
      </w:r>
      <w:r>
        <w:rPr>
          <w:sz w:val="24"/>
          <w:szCs w:val="24"/>
        </w:rPr>
        <w:t>上升。縱膈腔淋巴腫大有各種不同的定義，例如</w:t>
      </w:r>
      <w:r>
        <w:rPr>
          <w:sz w:val="24"/>
          <w:szCs w:val="24"/>
        </w:rPr>
        <w:t xml:space="preserve">&gt;10cm, </w:t>
      </w:r>
      <w:r>
        <w:rPr>
          <w:sz w:val="24"/>
          <w:szCs w:val="24"/>
        </w:rPr>
        <w:t>超過</w:t>
      </w:r>
      <w:r>
        <w:rPr>
          <w:sz w:val="24"/>
          <w:szCs w:val="24"/>
        </w:rPr>
        <w:t>1/3</w:t>
      </w:r>
      <w:r>
        <w:rPr>
          <w:sz w:val="24"/>
          <w:szCs w:val="24"/>
        </w:rPr>
        <w:t>的縱膈腔徑。</w:t>
      </w:r>
    </w:p>
    <w:p w14:paraId="0000021C" w14:textId="73FE69DF" w:rsidR="00B6357E" w:rsidRDefault="00487B32" w:rsidP="0075299B">
      <w:pPr>
        <w:rPr>
          <w:sz w:val="24"/>
          <w:szCs w:val="24"/>
        </w:rPr>
      </w:pPr>
      <w:r w:rsidRPr="0075299B">
        <w:rPr>
          <w:b/>
          <w:sz w:val="24"/>
          <w:szCs w:val="24"/>
          <w:bdr w:val="single" w:sz="4" w:space="0" w:color="auto"/>
        </w:rPr>
        <w:t>Advanced</w:t>
      </w:r>
      <w:r w:rsidR="0075299B">
        <w:rPr>
          <w:b/>
          <w:sz w:val="24"/>
          <w:szCs w:val="24"/>
          <w:bdr w:val="single" w:sz="4" w:space="0" w:color="auto"/>
        </w:rPr>
        <w:t>的腫瘤</w:t>
      </w:r>
      <w:r w:rsidRPr="0075299B">
        <w:rPr>
          <w:b/>
          <w:sz w:val="24"/>
          <w:szCs w:val="24"/>
          <w:bdr w:val="single" w:sz="4" w:space="0" w:color="auto"/>
        </w:rPr>
        <w:t>有</w:t>
      </w:r>
      <w:r w:rsidRPr="0075299B">
        <w:rPr>
          <w:b/>
          <w:sz w:val="24"/>
          <w:szCs w:val="24"/>
          <w:bdr w:val="single" w:sz="4" w:space="0" w:color="auto"/>
        </w:rPr>
        <w:t>7</w:t>
      </w:r>
      <w:r w:rsidRPr="0075299B">
        <w:rPr>
          <w:b/>
          <w:sz w:val="24"/>
          <w:szCs w:val="24"/>
          <w:bdr w:val="single" w:sz="4" w:space="0" w:color="auto"/>
        </w:rPr>
        <w:t>個預後因子</w:t>
      </w:r>
      <w:r>
        <w:rPr>
          <w:sz w:val="24"/>
          <w:szCs w:val="24"/>
        </w:rPr>
        <w:t>，就是</w:t>
      </w:r>
      <w:r>
        <w:rPr>
          <w:sz w:val="24"/>
          <w:szCs w:val="24"/>
        </w:rPr>
        <w:t>IPS score(</w:t>
      </w:r>
      <w:r>
        <w:rPr>
          <w:b/>
          <w:sz w:val="24"/>
          <w:szCs w:val="24"/>
        </w:rPr>
        <w:t>ALL</w:t>
      </w:r>
      <w:r w:rsidR="0075299B">
        <w:rPr>
          <w:rFonts w:hint="eastAsia"/>
          <w:b/>
          <w:sz w:val="24"/>
          <w:szCs w:val="24"/>
        </w:rPr>
        <w:t xml:space="preserve"> SHAM</w:t>
      </w:r>
      <w:r>
        <w:rPr>
          <w:sz w:val="24"/>
          <w:szCs w:val="24"/>
        </w:rPr>
        <w:t>)</w:t>
      </w:r>
      <w:r>
        <w:rPr>
          <w:sz w:val="24"/>
          <w:szCs w:val="24"/>
        </w:rPr>
        <w:t>，每一個因子每年減少</w:t>
      </w:r>
      <w:r>
        <w:rPr>
          <w:sz w:val="24"/>
          <w:szCs w:val="24"/>
        </w:rPr>
        <w:t>7~8%</w:t>
      </w:r>
      <w:r>
        <w:rPr>
          <w:sz w:val="24"/>
          <w:szCs w:val="24"/>
        </w:rPr>
        <w:t>存活率</w:t>
      </w:r>
    </w:p>
    <w:p w14:paraId="00000223" w14:textId="522CDEEE" w:rsidR="00B6357E" w:rsidRDefault="0075299B" w:rsidP="0075299B">
      <w:pPr>
        <w:rPr>
          <w:sz w:val="24"/>
          <w:szCs w:val="24"/>
        </w:rPr>
      </w:pPr>
      <w:r>
        <w:rPr>
          <w:rFonts w:hint="eastAsia"/>
          <w:b/>
          <w:sz w:val="24"/>
          <w:szCs w:val="24"/>
        </w:rPr>
        <w:t xml:space="preserve">  </w:t>
      </w:r>
      <w:r w:rsidR="00487B32">
        <w:rPr>
          <w:b/>
          <w:sz w:val="24"/>
          <w:szCs w:val="24"/>
        </w:rPr>
        <w:t>A</w:t>
      </w:r>
      <w:r w:rsidR="00487B32">
        <w:rPr>
          <w:sz w:val="24"/>
          <w:szCs w:val="24"/>
        </w:rPr>
        <w:t>ge (45)</w:t>
      </w:r>
      <w:r>
        <w:rPr>
          <w:rFonts w:hint="eastAsia"/>
          <w:sz w:val="24"/>
          <w:szCs w:val="24"/>
        </w:rPr>
        <w:t xml:space="preserve">  </w:t>
      </w:r>
      <w:r w:rsidR="00487B32">
        <w:rPr>
          <w:b/>
          <w:sz w:val="24"/>
          <w:szCs w:val="24"/>
        </w:rPr>
        <w:t>L</w:t>
      </w:r>
      <w:r w:rsidR="00487B32">
        <w:rPr>
          <w:sz w:val="24"/>
          <w:szCs w:val="24"/>
        </w:rPr>
        <w:t>eukocytosis (WBC&lt;15000)</w:t>
      </w:r>
      <w:r>
        <w:rPr>
          <w:rFonts w:hint="eastAsia"/>
          <w:sz w:val="24"/>
          <w:szCs w:val="24"/>
        </w:rPr>
        <w:t xml:space="preserve">  </w:t>
      </w:r>
      <w:r w:rsidR="00487B32">
        <w:rPr>
          <w:b/>
          <w:sz w:val="24"/>
          <w:szCs w:val="24"/>
        </w:rPr>
        <w:t>L</w:t>
      </w:r>
      <w:r w:rsidR="00487B32">
        <w:rPr>
          <w:sz w:val="24"/>
          <w:szCs w:val="24"/>
        </w:rPr>
        <w:t>ymphocytopenia (lymphocyte &lt;8% or 600/mm3)</w:t>
      </w:r>
    </w:p>
    <w:p w14:paraId="474BDE00" w14:textId="75038E11" w:rsidR="0075299B" w:rsidRDefault="0075299B" w:rsidP="0075299B">
      <w:pPr>
        <w:rPr>
          <w:sz w:val="24"/>
          <w:szCs w:val="24"/>
        </w:rPr>
      </w:pPr>
      <w:r>
        <w:rPr>
          <w:rFonts w:hint="eastAsia"/>
          <w:b/>
          <w:sz w:val="24"/>
          <w:szCs w:val="24"/>
        </w:rPr>
        <w:t xml:space="preserve">  </w:t>
      </w:r>
      <w:r>
        <w:rPr>
          <w:b/>
          <w:sz w:val="24"/>
          <w:szCs w:val="24"/>
        </w:rPr>
        <w:t>S</w:t>
      </w:r>
      <w:r>
        <w:rPr>
          <w:sz w:val="24"/>
          <w:szCs w:val="24"/>
        </w:rPr>
        <w:t>tage IV</w:t>
      </w:r>
      <w:r>
        <w:rPr>
          <w:rFonts w:hint="eastAsia"/>
          <w:sz w:val="24"/>
          <w:szCs w:val="24"/>
        </w:rPr>
        <w:t xml:space="preserve">  </w:t>
      </w:r>
      <w:r>
        <w:rPr>
          <w:b/>
          <w:sz w:val="24"/>
          <w:szCs w:val="24"/>
        </w:rPr>
        <w:t>H</w:t>
      </w:r>
      <w:r>
        <w:rPr>
          <w:sz w:val="24"/>
          <w:szCs w:val="24"/>
        </w:rPr>
        <w:t>emoglobin (10.5)</w:t>
      </w:r>
      <w:r>
        <w:rPr>
          <w:rFonts w:hint="eastAsia"/>
          <w:sz w:val="24"/>
          <w:szCs w:val="24"/>
        </w:rPr>
        <w:t xml:space="preserve">  </w:t>
      </w:r>
      <w:r>
        <w:rPr>
          <w:b/>
          <w:sz w:val="24"/>
          <w:szCs w:val="24"/>
        </w:rPr>
        <w:t>A</w:t>
      </w:r>
      <w:r>
        <w:rPr>
          <w:sz w:val="24"/>
          <w:szCs w:val="24"/>
        </w:rPr>
        <w:t>lbumin (4)</w:t>
      </w:r>
      <w:r>
        <w:rPr>
          <w:rFonts w:hint="eastAsia"/>
          <w:sz w:val="24"/>
          <w:szCs w:val="24"/>
        </w:rPr>
        <w:t xml:space="preserve">  </w:t>
      </w:r>
      <w:r>
        <w:rPr>
          <w:b/>
          <w:sz w:val="24"/>
          <w:szCs w:val="24"/>
        </w:rPr>
        <w:t>M</w:t>
      </w:r>
      <w:r>
        <w:rPr>
          <w:sz w:val="24"/>
          <w:szCs w:val="24"/>
        </w:rPr>
        <w:t>ale</w:t>
      </w:r>
    </w:p>
    <w:p w14:paraId="3A3ADA0C" w14:textId="77777777" w:rsidR="0075299B" w:rsidRDefault="0075299B">
      <w:pPr>
        <w:ind w:left="440"/>
        <w:rPr>
          <w:sz w:val="24"/>
          <w:szCs w:val="24"/>
        </w:rPr>
      </w:pPr>
    </w:p>
    <w:p w14:paraId="00000224" w14:textId="77777777" w:rsidR="00B6357E" w:rsidRPr="00D31096" w:rsidRDefault="00487B32" w:rsidP="0075299B">
      <w:pPr>
        <w:rPr>
          <w:b/>
          <w:sz w:val="24"/>
          <w:szCs w:val="24"/>
          <w:bdr w:val="single" w:sz="4" w:space="0" w:color="auto"/>
        </w:rPr>
      </w:pPr>
      <w:r w:rsidRPr="00D31096">
        <w:rPr>
          <w:b/>
          <w:sz w:val="24"/>
          <w:szCs w:val="24"/>
          <w:bdr w:val="single" w:sz="4" w:space="0" w:color="auto"/>
        </w:rPr>
        <w:t>RT Principles</w:t>
      </w:r>
    </w:p>
    <w:p w14:paraId="00000225" w14:textId="11414E3B" w:rsidR="00B6357E" w:rsidRDefault="00487B32">
      <w:pPr>
        <w:ind w:left="440"/>
        <w:rPr>
          <w:sz w:val="24"/>
          <w:szCs w:val="24"/>
        </w:rPr>
      </w:pPr>
      <w:r>
        <w:rPr>
          <w:sz w:val="24"/>
          <w:szCs w:val="24"/>
        </w:rPr>
        <w:t>For all stages</w:t>
      </w:r>
    </w:p>
    <w:p w14:paraId="00000226" w14:textId="77777777" w:rsidR="00B6357E" w:rsidRDefault="00487B32">
      <w:pPr>
        <w:ind w:left="660"/>
        <w:rPr>
          <w:sz w:val="24"/>
          <w:szCs w:val="24"/>
        </w:rPr>
      </w:pPr>
      <w:r>
        <w:rPr>
          <w:sz w:val="24"/>
          <w:szCs w:val="24"/>
        </w:rPr>
        <w:t>30-36Gy with ABVD; 36Gy with Stanford V</w:t>
      </w:r>
    </w:p>
    <w:p w14:paraId="00000227" w14:textId="77777777" w:rsidR="00B6357E" w:rsidRDefault="00487B32">
      <w:pPr>
        <w:ind w:left="440"/>
        <w:rPr>
          <w:sz w:val="24"/>
          <w:szCs w:val="24"/>
        </w:rPr>
      </w:pPr>
      <w:r>
        <w:rPr>
          <w:sz w:val="24"/>
          <w:szCs w:val="24"/>
        </w:rPr>
        <w:t>For stage I-II non-bulky</w:t>
      </w:r>
    </w:p>
    <w:p w14:paraId="00000228" w14:textId="77777777" w:rsidR="00B6357E" w:rsidRDefault="00487B32">
      <w:pPr>
        <w:ind w:left="660"/>
        <w:rPr>
          <w:sz w:val="24"/>
          <w:szCs w:val="24"/>
        </w:rPr>
      </w:pPr>
      <w:r>
        <w:rPr>
          <w:sz w:val="24"/>
          <w:szCs w:val="24"/>
        </w:rPr>
        <w:t>20-30Gy with ABVD, 30Gy with Stanford V</w:t>
      </w:r>
    </w:p>
    <w:p w14:paraId="00000229" w14:textId="77777777" w:rsidR="00B6357E" w:rsidRDefault="00487B32">
      <w:pPr>
        <w:ind w:left="440"/>
        <w:rPr>
          <w:sz w:val="24"/>
          <w:szCs w:val="24"/>
        </w:rPr>
      </w:pPr>
      <w:r>
        <w:rPr>
          <w:sz w:val="24"/>
          <w:szCs w:val="24"/>
        </w:rPr>
        <w:t>30-36Gy with BEACOPP</w:t>
      </w:r>
    </w:p>
    <w:p w14:paraId="1162DC58" w14:textId="77777777" w:rsidR="0075299B" w:rsidRDefault="0075299B">
      <w:pPr>
        <w:ind w:left="440"/>
        <w:rPr>
          <w:sz w:val="24"/>
          <w:szCs w:val="24"/>
        </w:rPr>
      </w:pPr>
    </w:p>
    <w:p w14:paraId="0000022A" w14:textId="77777777" w:rsidR="00B6357E" w:rsidRPr="00D31096" w:rsidRDefault="00487B32" w:rsidP="0075299B">
      <w:pPr>
        <w:rPr>
          <w:b/>
          <w:sz w:val="24"/>
          <w:szCs w:val="24"/>
          <w:bdr w:val="single" w:sz="4" w:space="0" w:color="auto"/>
        </w:rPr>
      </w:pPr>
      <w:r w:rsidRPr="00D31096">
        <w:rPr>
          <w:b/>
          <w:sz w:val="24"/>
          <w:szCs w:val="24"/>
          <w:bdr w:val="single" w:sz="4" w:space="0" w:color="auto"/>
        </w:rPr>
        <w:t>Treatment Guidelines</w:t>
      </w:r>
    </w:p>
    <w:p w14:paraId="0000022B" w14:textId="1092ED7D" w:rsidR="00B6357E" w:rsidRPr="00D31096" w:rsidRDefault="00487B32" w:rsidP="0075299B">
      <w:pPr>
        <w:rPr>
          <w:b/>
          <w:sz w:val="24"/>
          <w:szCs w:val="24"/>
          <w:u w:val="single"/>
        </w:rPr>
      </w:pPr>
      <w:r w:rsidRPr="00D31096">
        <w:rPr>
          <w:b/>
          <w:sz w:val="24"/>
          <w:szCs w:val="24"/>
          <w:u w:val="single"/>
        </w:rPr>
        <w:t>Diagnosis</w:t>
      </w:r>
    </w:p>
    <w:p w14:paraId="0000022C" w14:textId="77777777" w:rsidR="00B6357E" w:rsidRDefault="00487B32" w:rsidP="0075299B">
      <w:pPr>
        <w:rPr>
          <w:sz w:val="24"/>
          <w:szCs w:val="24"/>
        </w:rPr>
      </w:pPr>
      <w:r>
        <w:rPr>
          <w:sz w:val="24"/>
          <w:szCs w:val="24"/>
        </w:rPr>
        <w:t>診斷部分，最好能夠做一個</w:t>
      </w:r>
      <w:r>
        <w:rPr>
          <w:sz w:val="24"/>
          <w:szCs w:val="24"/>
        </w:rPr>
        <w:t>excisional lymph node biopsy. FNA</w:t>
      </w:r>
      <w:r>
        <w:rPr>
          <w:sz w:val="24"/>
          <w:szCs w:val="24"/>
        </w:rPr>
        <w:t>是不適合的。通常</w:t>
      </w:r>
      <w:r w:rsidRPr="0075299B">
        <w:rPr>
          <w:b/>
          <w:color w:val="FF0000"/>
          <w:sz w:val="24"/>
          <w:szCs w:val="24"/>
        </w:rPr>
        <w:t>RS cells</w:t>
      </w:r>
      <w:r w:rsidRPr="0075299B">
        <w:rPr>
          <w:b/>
          <w:color w:val="FF0000"/>
          <w:sz w:val="24"/>
          <w:szCs w:val="24"/>
        </w:rPr>
        <w:t>會</w:t>
      </w:r>
      <w:r w:rsidRPr="0075299B">
        <w:rPr>
          <w:b/>
          <w:color w:val="FF0000"/>
          <w:sz w:val="24"/>
          <w:szCs w:val="24"/>
        </w:rPr>
        <w:t>CD15+, CD30+, CD3-, CD45-</w:t>
      </w:r>
      <w:r>
        <w:rPr>
          <w:sz w:val="24"/>
          <w:szCs w:val="24"/>
        </w:rPr>
        <w:t>，故要診斷</w:t>
      </w:r>
      <w:r>
        <w:rPr>
          <w:sz w:val="24"/>
          <w:szCs w:val="24"/>
        </w:rPr>
        <w:t>CHL</w:t>
      </w:r>
      <w:r>
        <w:rPr>
          <w:sz w:val="24"/>
          <w:szCs w:val="24"/>
        </w:rPr>
        <w:t>必染</w:t>
      </w:r>
      <w:r>
        <w:rPr>
          <w:sz w:val="24"/>
          <w:szCs w:val="24"/>
        </w:rPr>
        <w:t>CD3, CD15, CD30, CD45</w:t>
      </w:r>
      <w:r>
        <w:rPr>
          <w:sz w:val="24"/>
          <w:szCs w:val="24"/>
        </w:rPr>
        <w:t>。而</w:t>
      </w:r>
      <w:r>
        <w:rPr>
          <w:sz w:val="24"/>
          <w:szCs w:val="24"/>
        </w:rPr>
        <w:t>N</w:t>
      </w:r>
      <w:r w:rsidRPr="0075299B">
        <w:rPr>
          <w:b/>
          <w:color w:val="FF0000"/>
          <w:sz w:val="24"/>
          <w:szCs w:val="24"/>
        </w:rPr>
        <w:t>LPHL</w:t>
      </w:r>
      <w:r w:rsidRPr="0075299B">
        <w:rPr>
          <w:b/>
          <w:color w:val="FF0000"/>
          <w:sz w:val="24"/>
          <w:szCs w:val="24"/>
        </w:rPr>
        <w:t>通常是</w:t>
      </w:r>
      <w:r w:rsidRPr="0075299B">
        <w:rPr>
          <w:b/>
          <w:color w:val="FF0000"/>
          <w:sz w:val="24"/>
          <w:szCs w:val="24"/>
        </w:rPr>
        <w:t>CD20+, CD45+</w:t>
      </w:r>
      <w:r>
        <w:rPr>
          <w:sz w:val="24"/>
          <w:szCs w:val="24"/>
        </w:rPr>
        <w:t>, CD3-, CD15-</w:t>
      </w:r>
      <w:r>
        <w:rPr>
          <w:sz w:val="24"/>
          <w:szCs w:val="24"/>
        </w:rPr>
        <w:t>，</w:t>
      </w:r>
      <w:r>
        <w:rPr>
          <w:sz w:val="24"/>
          <w:szCs w:val="24"/>
        </w:rPr>
        <w:t>NCCN</w:t>
      </w:r>
      <w:r>
        <w:rPr>
          <w:sz w:val="24"/>
          <w:szCs w:val="24"/>
        </w:rPr>
        <w:t>建議診斷</w:t>
      </w:r>
      <w:r>
        <w:rPr>
          <w:sz w:val="24"/>
          <w:szCs w:val="24"/>
        </w:rPr>
        <w:t>NLPHL</w:t>
      </w:r>
      <w:r>
        <w:rPr>
          <w:sz w:val="24"/>
          <w:szCs w:val="24"/>
        </w:rPr>
        <w:t>需要染</w:t>
      </w:r>
      <w:r>
        <w:rPr>
          <w:sz w:val="24"/>
          <w:szCs w:val="24"/>
        </w:rPr>
        <w:t>CD3, CD15, CD20, CD21, CD30, CD57</w:t>
      </w:r>
    </w:p>
    <w:p w14:paraId="0000022D" w14:textId="77777777" w:rsidR="00B6357E" w:rsidRDefault="00487B32" w:rsidP="0075299B">
      <w:pPr>
        <w:rPr>
          <w:sz w:val="24"/>
          <w:szCs w:val="24"/>
        </w:rPr>
      </w:pPr>
      <w:r>
        <w:rPr>
          <w:sz w:val="24"/>
          <w:szCs w:val="24"/>
        </w:rPr>
        <w:t>病人分類上會分成</w:t>
      </w:r>
    </w:p>
    <w:p w14:paraId="5394931C" w14:textId="77777777" w:rsidR="0075299B" w:rsidRDefault="00487B32" w:rsidP="0075299B">
      <w:pPr>
        <w:rPr>
          <w:rFonts w:hint="eastAsia"/>
          <w:sz w:val="24"/>
          <w:szCs w:val="24"/>
        </w:rPr>
      </w:pPr>
      <w:r>
        <w:rPr>
          <w:sz w:val="24"/>
          <w:szCs w:val="24"/>
        </w:rPr>
        <w:t>Stage IA-IIA</w:t>
      </w:r>
      <w:r w:rsidR="0075299B">
        <w:rPr>
          <w:sz w:val="24"/>
          <w:szCs w:val="24"/>
        </w:rPr>
        <w:t xml:space="preserve"> </w:t>
      </w:r>
      <w:r>
        <w:rPr>
          <w:sz w:val="24"/>
          <w:szCs w:val="24"/>
        </w:rPr>
        <w:t>(favorable)</w:t>
      </w:r>
      <w:r w:rsidR="0075299B">
        <w:rPr>
          <w:rFonts w:hint="eastAsia"/>
          <w:sz w:val="24"/>
          <w:szCs w:val="24"/>
        </w:rPr>
        <w:t xml:space="preserve">  </w:t>
      </w:r>
    </w:p>
    <w:p w14:paraId="710CA6F4" w14:textId="4B21D52E" w:rsidR="0075299B" w:rsidRDefault="00487B32" w:rsidP="0075299B">
      <w:pPr>
        <w:rPr>
          <w:sz w:val="24"/>
          <w:szCs w:val="24"/>
        </w:rPr>
      </w:pPr>
      <w:r>
        <w:rPr>
          <w:sz w:val="24"/>
          <w:szCs w:val="24"/>
        </w:rPr>
        <w:t>Stage I-II (unfavorable with bulky disease)</w:t>
      </w:r>
      <w:r w:rsidR="0075299B">
        <w:rPr>
          <w:sz w:val="24"/>
          <w:szCs w:val="24"/>
        </w:rPr>
        <w:t xml:space="preserve"> /  </w:t>
      </w:r>
      <w:r>
        <w:rPr>
          <w:sz w:val="24"/>
          <w:szCs w:val="24"/>
        </w:rPr>
        <w:t>Stage I-II (unfavorable with non-bulky disease)</w:t>
      </w:r>
      <w:r w:rsidR="0075299B">
        <w:rPr>
          <w:sz w:val="24"/>
          <w:szCs w:val="24"/>
        </w:rPr>
        <w:t xml:space="preserve">   </w:t>
      </w:r>
    </w:p>
    <w:p w14:paraId="00000231" w14:textId="0D6DDF72" w:rsidR="00B6357E" w:rsidRDefault="00487B32" w:rsidP="0075299B">
      <w:pPr>
        <w:rPr>
          <w:sz w:val="24"/>
          <w:szCs w:val="24"/>
        </w:rPr>
      </w:pPr>
      <w:r>
        <w:rPr>
          <w:sz w:val="24"/>
          <w:szCs w:val="24"/>
        </w:rPr>
        <w:t>Stage III-IV</w:t>
      </w:r>
    </w:p>
    <w:p w14:paraId="6BFC2B76" w14:textId="77777777" w:rsidR="0075299B" w:rsidRDefault="0075299B" w:rsidP="0075299B">
      <w:pPr>
        <w:rPr>
          <w:sz w:val="24"/>
          <w:szCs w:val="24"/>
        </w:rPr>
      </w:pPr>
    </w:p>
    <w:p w14:paraId="441C4155" w14:textId="77777777" w:rsidR="0075299B" w:rsidRDefault="0075299B" w:rsidP="0075299B">
      <w:pPr>
        <w:rPr>
          <w:sz w:val="24"/>
          <w:szCs w:val="24"/>
        </w:rPr>
      </w:pPr>
    </w:p>
    <w:p w14:paraId="00000232" w14:textId="77777777" w:rsidR="00B6357E" w:rsidRPr="00D31096" w:rsidRDefault="00487B32" w:rsidP="0075299B">
      <w:pPr>
        <w:rPr>
          <w:b/>
          <w:sz w:val="24"/>
          <w:szCs w:val="24"/>
          <w:u w:val="single"/>
        </w:rPr>
      </w:pPr>
      <w:r w:rsidRPr="00D31096">
        <w:rPr>
          <w:b/>
          <w:sz w:val="24"/>
          <w:szCs w:val="24"/>
          <w:u w:val="single"/>
        </w:rPr>
        <w:lastRenderedPageBreak/>
        <w:t>Stage I-II Favorable</w:t>
      </w:r>
    </w:p>
    <w:p w14:paraId="00000233" w14:textId="77777777" w:rsidR="00B6357E" w:rsidRDefault="00487B32" w:rsidP="00D87CA9">
      <w:pPr>
        <w:rPr>
          <w:sz w:val="24"/>
          <w:szCs w:val="24"/>
        </w:rPr>
      </w:pPr>
      <w:r>
        <w:rPr>
          <w:sz w:val="24"/>
          <w:szCs w:val="24"/>
        </w:rPr>
        <w:t>目前</w:t>
      </w:r>
      <w:r>
        <w:rPr>
          <w:sz w:val="24"/>
          <w:szCs w:val="24"/>
        </w:rPr>
        <w:t>RT combined with chemotherapy</w:t>
      </w:r>
      <w:r>
        <w:rPr>
          <w:sz w:val="24"/>
          <w:szCs w:val="24"/>
        </w:rPr>
        <w:t>是標準的治療方式，其實化學治療有很多種組合，最早是用</w:t>
      </w:r>
      <w:r>
        <w:rPr>
          <w:sz w:val="24"/>
          <w:szCs w:val="24"/>
        </w:rPr>
        <w:t>MOPP</w:t>
      </w:r>
      <w:r>
        <w:rPr>
          <w:sz w:val="24"/>
          <w:szCs w:val="24"/>
        </w:rPr>
        <w:t>，後來有</w:t>
      </w:r>
      <w:r w:rsidRPr="00D87CA9">
        <w:rPr>
          <w:b/>
          <w:color w:val="FF0000"/>
          <w:sz w:val="24"/>
          <w:szCs w:val="24"/>
        </w:rPr>
        <w:t>ABVD</w:t>
      </w:r>
      <w:r w:rsidRPr="00D87CA9">
        <w:rPr>
          <w:b/>
          <w:sz w:val="24"/>
          <w:szCs w:val="24"/>
        </w:rPr>
        <w:t>去取代</w:t>
      </w:r>
      <w:r w:rsidRPr="00D87CA9">
        <w:rPr>
          <w:b/>
          <w:sz w:val="24"/>
          <w:szCs w:val="24"/>
        </w:rPr>
        <w:t>MOPP</w:t>
      </w:r>
      <w:r w:rsidRPr="00D87CA9">
        <w:rPr>
          <w:b/>
          <w:sz w:val="24"/>
          <w:szCs w:val="24"/>
        </w:rPr>
        <w:t>，以降低不孕症及白血病的風險。</w:t>
      </w:r>
      <w:r>
        <w:rPr>
          <w:sz w:val="24"/>
          <w:szCs w:val="24"/>
        </w:rPr>
        <w:t>而</w:t>
      </w:r>
      <w:r w:rsidRPr="00D87CA9">
        <w:rPr>
          <w:b/>
          <w:color w:val="FF0000"/>
          <w:sz w:val="24"/>
          <w:szCs w:val="24"/>
        </w:rPr>
        <w:t>Stanford V</w:t>
      </w:r>
      <w:r>
        <w:rPr>
          <w:sz w:val="24"/>
          <w:szCs w:val="24"/>
        </w:rPr>
        <w:t>是另外一種組合，這種組合則是降低</w:t>
      </w:r>
      <w:r>
        <w:rPr>
          <w:sz w:val="24"/>
          <w:szCs w:val="24"/>
        </w:rPr>
        <w:t>doxorubicin/bleomycin</w:t>
      </w:r>
      <w:r>
        <w:rPr>
          <w:sz w:val="24"/>
          <w:szCs w:val="24"/>
        </w:rPr>
        <w:t>的劑量以減低相對應的副作用。</w:t>
      </w:r>
    </w:p>
    <w:p w14:paraId="00000234" w14:textId="4E50B6E8" w:rsidR="00B6357E" w:rsidRDefault="00487B32" w:rsidP="00D87CA9">
      <w:pPr>
        <w:rPr>
          <w:sz w:val="24"/>
          <w:szCs w:val="24"/>
        </w:rPr>
      </w:pPr>
      <w:r>
        <w:rPr>
          <w:sz w:val="24"/>
          <w:szCs w:val="24"/>
        </w:rPr>
        <w:t>最早是由</w:t>
      </w:r>
      <w:r>
        <w:rPr>
          <w:sz w:val="24"/>
          <w:szCs w:val="24"/>
        </w:rPr>
        <w:t>Bonadonna</w:t>
      </w:r>
      <w:r>
        <w:rPr>
          <w:sz w:val="24"/>
          <w:szCs w:val="24"/>
        </w:rPr>
        <w:t>等人在</w:t>
      </w:r>
      <w:r>
        <w:rPr>
          <w:sz w:val="24"/>
          <w:szCs w:val="24"/>
        </w:rPr>
        <w:t>2004</w:t>
      </w:r>
      <w:r>
        <w:rPr>
          <w:sz w:val="24"/>
          <w:szCs w:val="24"/>
        </w:rPr>
        <w:t>年發表了</w:t>
      </w:r>
      <w:r>
        <w:rPr>
          <w:sz w:val="24"/>
          <w:szCs w:val="24"/>
        </w:rPr>
        <w:t xml:space="preserve"> ABVD x4c -&gt;36Gy IFRT</w:t>
      </w:r>
      <w:r>
        <w:rPr>
          <w:sz w:val="24"/>
          <w:szCs w:val="24"/>
        </w:rPr>
        <w:t>的</w:t>
      </w:r>
      <w:r>
        <w:rPr>
          <w:sz w:val="24"/>
          <w:szCs w:val="24"/>
        </w:rPr>
        <w:t>protocol</w:t>
      </w:r>
      <w:r w:rsidR="00D87CA9">
        <w:rPr>
          <w:rFonts w:hint="eastAsia"/>
          <w:sz w:val="24"/>
          <w:szCs w:val="24"/>
        </w:rPr>
        <w:t>。</w:t>
      </w:r>
      <w:r w:rsidR="00D87CA9">
        <w:rPr>
          <w:sz w:val="24"/>
          <w:szCs w:val="24"/>
        </w:rPr>
        <w:br/>
      </w:r>
      <w:r>
        <w:rPr>
          <w:sz w:val="24"/>
          <w:szCs w:val="24"/>
        </w:rPr>
        <w:t>德國的</w:t>
      </w:r>
      <w:r>
        <w:rPr>
          <w:b/>
          <w:sz w:val="24"/>
          <w:szCs w:val="24"/>
        </w:rPr>
        <w:t xml:space="preserve">HD10 </w:t>
      </w:r>
      <w:r>
        <w:rPr>
          <w:sz w:val="24"/>
          <w:szCs w:val="24"/>
        </w:rPr>
        <w:t>trial(NEJM, 2010; 363:640-652)</w:t>
      </w:r>
      <w:r>
        <w:rPr>
          <w:sz w:val="24"/>
          <w:szCs w:val="24"/>
        </w:rPr>
        <w:t>就測試減少</w:t>
      </w:r>
      <w:r>
        <w:rPr>
          <w:sz w:val="24"/>
          <w:szCs w:val="24"/>
        </w:rPr>
        <w:t>ABVD</w:t>
      </w:r>
      <w:r>
        <w:rPr>
          <w:sz w:val="24"/>
          <w:szCs w:val="24"/>
        </w:rPr>
        <w:t>的次數及</w:t>
      </w:r>
      <w:r>
        <w:rPr>
          <w:sz w:val="24"/>
          <w:szCs w:val="24"/>
        </w:rPr>
        <w:t>IFRT</w:t>
      </w:r>
      <w:r>
        <w:rPr>
          <w:sz w:val="24"/>
          <w:szCs w:val="24"/>
        </w:rPr>
        <w:t>的</w:t>
      </w:r>
      <w:r>
        <w:rPr>
          <w:sz w:val="24"/>
          <w:szCs w:val="24"/>
        </w:rPr>
        <w:t>dose</w:t>
      </w:r>
      <w:r>
        <w:rPr>
          <w:sz w:val="24"/>
          <w:szCs w:val="24"/>
        </w:rPr>
        <w:t>的研究，它們選擇了</w:t>
      </w:r>
      <w:r>
        <w:rPr>
          <w:sz w:val="24"/>
          <w:szCs w:val="24"/>
        </w:rPr>
        <w:t>stage I-II, no risk factors</w:t>
      </w:r>
      <w:r>
        <w:rPr>
          <w:sz w:val="24"/>
          <w:szCs w:val="24"/>
        </w:rPr>
        <w:t>的病人分成</w:t>
      </w:r>
      <w:r>
        <w:rPr>
          <w:sz w:val="24"/>
          <w:szCs w:val="24"/>
        </w:rPr>
        <w:t>ABVD x4c with IFRT 20/30Gy; ABVD x2c with IFRT 20/30Gy</w:t>
      </w:r>
      <w:r>
        <w:rPr>
          <w:sz w:val="24"/>
          <w:szCs w:val="24"/>
        </w:rPr>
        <w:t>，結果發現</w:t>
      </w:r>
      <w:r>
        <w:rPr>
          <w:sz w:val="24"/>
          <w:szCs w:val="24"/>
        </w:rPr>
        <w:t>5</w:t>
      </w:r>
      <w:r>
        <w:rPr>
          <w:sz w:val="24"/>
          <w:szCs w:val="24"/>
        </w:rPr>
        <w:t>年存活率在</w:t>
      </w:r>
      <w:r>
        <w:rPr>
          <w:sz w:val="24"/>
          <w:szCs w:val="24"/>
        </w:rPr>
        <w:t>97%</w:t>
      </w:r>
      <w:r>
        <w:rPr>
          <w:sz w:val="24"/>
          <w:szCs w:val="24"/>
        </w:rPr>
        <w:t>，</w:t>
      </w:r>
      <w:r>
        <w:rPr>
          <w:sz w:val="24"/>
          <w:szCs w:val="24"/>
        </w:rPr>
        <w:t>freedom from treatment failure(FFTF)</w:t>
      </w:r>
      <w:r>
        <w:rPr>
          <w:sz w:val="24"/>
          <w:szCs w:val="24"/>
        </w:rPr>
        <w:t>在</w:t>
      </w:r>
      <w:r>
        <w:rPr>
          <w:sz w:val="24"/>
          <w:szCs w:val="24"/>
        </w:rPr>
        <w:t>91~93%, PFS 93%</w:t>
      </w:r>
      <w:r>
        <w:rPr>
          <w:sz w:val="24"/>
          <w:szCs w:val="24"/>
        </w:rPr>
        <w:t>，從</w:t>
      </w:r>
      <w:r>
        <w:rPr>
          <w:sz w:val="24"/>
          <w:szCs w:val="24"/>
        </w:rPr>
        <w:t>OS, FFTF, PFS</w:t>
      </w:r>
      <w:r>
        <w:rPr>
          <w:sz w:val="24"/>
          <w:szCs w:val="24"/>
        </w:rPr>
        <w:t>的數據證實</w:t>
      </w:r>
      <w:r w:rsidRPr="00D31096">
        <w:rPr>
          <w:b/>
          <w:color w:val="FF0000"/>
          <w:sz w:val="24"/>
          <w:szCs w:val="24"/>
        </w:rPr>
        <w:t>ABVD x2c+IFRT 20Gy</w:t>
      </w:r>
      <w:r>
        <w:rPr>
          <w:sz w:val="24"/>
          <w:szCs w:val="24"/>
        </w:rPr>
        <w:t>對於</w:t>
      </w:r>
      <w:r>
        <w:rPr>
          <w:sz w:val="24"/>
          <w:szCs w:val="24"/>
        </w:rPr>
        <w:t>stage I-II, no risk factors</w:t>
      </w:r>
      <w:r>
        <w:rPr>
          <w:sz w:val="24"/>
          <w:szCs w:val="24"/>
        </w:rPr>
        <w:t>的病人是安全及有效的。</w:t>
      </w:r>
    </w:p>
    <w:p w14:paraId="00000235" w14:textId="02F2BB9E" w:rsidR="00B6357E" w:rsidRDefault="00487B32" w:rsidP="00D31096">
      <w:pPr>
        <w:rPr>
          <w:sz w:val="24"/>
          <w:szCs w:val="24"/>
        </w:rPr>
      </w:pPr>
      <w:r>
        <w:rPr>
          <w:sz w:val="24"/>
          <w:szCs w:val="24"/>
        </w:rPr>
        <w:t>美國的</w:t>
      </w:r>
      <w:r>
        <w:rPr>
          <w:b/>
          <w:sz w:val="24"/>
          <w:szCs w:val="24"/>
        </w:rPr>
        <w:t>G4</w:t>
      </w:r>
      <w:r>
        <w:rPr>
          <w:sz w:val="24"/>
          <w:szCs w:val="24"/>
        </w:rPr>
        <w:t xml:space="preserve"> trial(2013</w:t>
      </w:r>
      <w:r>
        <w:rPr>
          <w:sz w:val="24"/>
          <w:szCs w:val="24"/>
        </w:rPr>
        <w:t>年</w:t>
      </w:r>
      <w:r>
        <w:rPr>
          <w:sz w:val="24"/>
          <w:szCs w:val="24"/>
        </w:rPr>
        <w:t>)</w:t>
      </w:r>
      <w:r>
        <w:rPr>
          <w:sz w:val="24"/>
          <w:szCs w:val="24"/>
        </w:rPr>
        <w:t>，則是研究</w:t>
      </w:r>
      <w:r w:rsidRPr="00D31096">
        <w:rPr>
          <w:b/>
          <w:color w:val="FF0000"/>
          <w:sz w:val="24"/>
          <w:szCs w:val="24"/>
        </w:rPr>
        <w:t>Stanford V 8</w:t>
      </w:r>
      <w:r w:rsidRPr="00D31096">
        <w:rPr>
          <w:b/>
          <w:color w:val="FF0000"/>
          <w:sz w:val="24"/>
          <w:szCs w:val="24"/>
        </w:rPr>
        <w:t>周</w:t>
      </w:r>
      <w:r w:rsidRPr="00D31096">
        <w:rPr>
          <w:b/>
          <w:color w:val="FF0000"/>
          <w:sz w:val="24"/>
          <w:szCs w:val="24"/>
        </w:rPr>
        <w:t>or 2c + IFRT 30Gy</w:t>
      </w:r>
      <w:r>
        <w:rPr>
          <w:sz w:val="24"/>
          <w:szCs w:val="24"/>
        </w:rPr>
        <w:t>的效果，大約有</w:t>
      </w:r>
      <w:r>
        <w:rPr>
          <w:sz w:val="24"/>
          <w:szCs w:val="24"/>
        </w:rPr>
        <w:t>40%</w:t>
      </w:r>
      <w:r>
        <w:rPr>
          <w:sz w:val="24"/>
          <w:szCs w:val="24"/>
        </w:rPr>
        <w:t>的病人存有</w:t>
      </w:r>
      <w:r>
        <w:rPr>
          <w:sz w:val="24"/>
          <w:szCs w:val="24"/>
        </w:rPr>
        <w:t>unfavorable factors</w:t>
      </w:r>
      <w:r>
        <w:rPr>
          <w:sz w:val="24"/>
          <w:szCs w:val="24"/>
        </w:rPr>
        <w:t>，追蹤的結果</w:t>
      </w:r>
      <w:r>
        <w:rPr>
          <w:sz w:val="24"/>
          <w:szCs w:val="24"/>
        </w:rPr>
        <w:t>10</w:t>
      </w:r>
      <w:r>
        <w:rPr>
          <w:sz w:val="24"/>
          <w:szCs w:val="24"/>
        </w:rPr>
        <w:t>年</w:t>
      </w:r>
      <w:r>
        <w:rPr>
          <w:sz w:val="24"/>
          <w:szCs w:val="24"/>
        </w:rPr>
        <w:t>FFP, DFS, OS</w:t>
      </w:r>
      <w:r>
        <w:rPr>
          <w:sz w:val="24"/>
          <w:szCs w:val="24"/>
        </w:rPr>
        <w:t>分別為</w:t>
      </w:r>
      <w:r>
        <w:rPr>
          <w:sz w:val="24"/>
          <w:szCs w:val="24"/>
        </w:rPr>
        <w:t>94%, 99%, 94%</w:t>
      </w:r>
    </w:p>
    <w:p w14:paraId="00000236" w14:textId="661B43A0" w:rsidR="00B6357E" w:rsidRPr="00D31096" w:rsidRDefault="00487B32" w:rsidP="00D31096">
      <w:pPr>
        <w:rPr>
          <w:rFonts w:hint="eastAsia"/>
          <w:b/>
          <w:sz w:val="24"/>
          <w:szCs w:val="24"/>
        </w:rPr>
      </w:pPr>
      <w:r w:rsidRPr="00D31096">
        <w:rPr>
          <w:b/>
          <w:sz w:val="24"/>
          <w:szCs w:val="24"/>
        </w:rPr>
        <w:t>NCCN</w:t>
      </w:r>
      <w:r w:rsidR="00D31096">
        <w:rPr>
          <w:b/>
          <w:sz w:val="24"/>
          <w:szCs w:val="24"/>
        </w:rPr>
        <w:t>建議</w:t>
      </w:r>
    </w:p>
    <w:p w14:paraId="00000237" w14:textId="77777777" w:rsidR="00B6357E" w:rsidRDefault="00487B32" w:rsidP="00D31096">
      <w:pPr>
        <w:rPr>
          <w:sz w:val="24"/>
          <w:szCs w:val="24"/>
        </w:rPr>
      </w:pPr>
      <w:r>
        <w:rPr>
          <w:sz w:val="24"/>
          <w:szCs w:val="24"/>
        </w:rPr>
        <w:t>ABVD/Stanford V + ISRT or ABVD alone (ABVD+ISRT</w:t>
      </w:r>
      <w:r>
        <w:rPr>
          <w:sz w:val="24"/>
          <w:szCs w:val="24"/>
        </w:rPr>
        <w:t>的</w:t>
      </w:r>
      <w:r>
        <w:rPr>
          <w:sz w:val="24"/>
          <w:szCs w:val="24"/>
        </w:rPr>
        <w:t>evidence: HD10 trial)</w:t>
      </w:r>
    </w:p>
    <w:p w14:paraId="00000238" w14:textId="77777777" w:rsidR="00B6357E" w:rsidRDefault="00487B32" w:rsidP="00D31096">
      <w:pPr>
        <w:rPr>
          <w:sz w:val="24"/>
          <w:szCs w:val="24"/>
        </w:rPr>
      </w:pPr>
      <w:r>
        <w:rPr>
          <w:sz w:val="24"/>
          <w:szCs w:val="24"/>
        </w:rPr>
        <w:t>通常來說是</w:t>
      </w:r>
      <w:r w:rsidRPr="00D31096">
        <w:rPr>
          <w:b/>
          <w:color w:val="FF0000"/>
          <w:sz w:val="24"/>
          <w:szCs w:val="24"/>
        </w:rPr>
        <w:t>ABVD x 4c + ISRT 30Gy</w:t>
      </w:r>
      <w:r w:rsidRPr="00D31096">
        <w:rPr>
          <w:b/>
          <w:color w:val="FF0000"/>
          <w:sz w:val="24"/>
          <w:szCs w:val="24"/>
        </w:rPr>
        <w:t>，如果符合</w:t>
      </w:r>
      <w:r w:rsidRPr="00D31096">
        <w:rPr>
          <w:b/>
          <w:color w:val="FF0000"/>
          <w:sz w:val="24"/>
          <w:szCs w:val="24"/>
        </w:rPr>
        <w:t xml:space="preserve">GHSG favorable, </w:t>
      </w:r>
      <w:r w:rsidRPr="00D31096">
        <w:rPr>
          <w:b/>
          <w:color w:val="FF0000"/>
          <w:sz w:val="24"/>
          <w:szCs w:val="24"/>
        </w:rPr>
        <w:t>就可以只做</w:t>
      </w:r>
      <w:r w:rsidRPr="00D31096">
        <w:rPr>
          <w:b/>
          <w:color w:val="FF0000"/>
          <w:sz w:val="24"/>
          <w:szCs w:val="24"/>
        </w:rPr>
        <w:t xml:space="preserve">ABVD x 2c + ISRT 20Gy. </w:t>
      </w:r>
      <w:r w:rsidRPr="00D31096">
        <w:rPr>
          <w:b/>
          <w:sz w:val="24"/>
          <w:szCs w:val="24"/>
        </w:rPr>
        <w:t>Stanford V</w:t>
      </w:r>
      <w:r w:rsidRPr="00D31096">
        <w:rPr>
          <w:b/>
          <w:sz w:val="24"/>
          <w:szCs w:val="24"/>
        </w:rPr>
        <w:t>打完</w:t>
      </w:r>
      <w:r w:rsidRPr="00D31096">
        <w:rPr>
          <w:b/>
          <w:sz w:val="24"/>
          <w:szCs w:val="24"/>
        </w:rPr>
        <w:t>3</w:t>
      </w:r>
      <w:r w:rsidRPr="00D31096">
        <w:rPr>
          <w:b/>
          <w:sz w:val="24"/>
          <w:szCs w:val="24"/>
        </w:rPr>
        <w:t>周內做</w:t>
      </w:r>
      <w:r w:rsidRPr="00D31096">
        <w:rPr>
          <w:b/>
          <w:sz w:val="24"/>
          <w:szCs w:val="24"/>
        </w:rPr>
        <w:t>30Gy ISRT</w:t>
      </w:r>
      <w:r>
        <w:rPr>
          <w:sz w:val="24"/>
          <w:szCs w:val="24"/>
        </w:rPr>
        <w:t>是另一個選擇，不論選擇哪一個化療，在療程結束後都建議用</w:t>
      </w:r>
      <w:r w:rsidRPr="00D31096">
        <w:rPr>
          <w:b/>
          <w:color w:val="FF0000"/>
          <w:sz w:val="24"/>
          <w:szCs w:val="24"/>
        </w:rPr>
        <w:t>PET</w:t>
      </w:r>
      <w:r w:rsidRPr="00D31096">
        <w:rPr>
          <w:b/>
          <w:color w:val="FF0000"/>
          <w:sz w:val="24"/>
          <w:szCs w:val="24"/>
        </w:rPr>
        <w:t>看</w:t>
      </w:r>
      <w:r w:rsidRPr="00D31096">
        <w:rPr>
          <w:b/>
          <w:color w:val="FF0000"/>
          <w:sz w:val="24"/>
          <w:szCs w:val="24"/>
        </w:rPr>
        <w:t>response</w:t>
      </w:r>
    </w:p>
    <w:p w14:paraId="00000239" w14:textId="77777777" w:rsidR="00B6357E" w:rsidRPr="00A21DAA" w:rsidRDefault="00487B32" w:rsidP="00A21DAA">
      <w:pPr>
        <w:rPr>
          <w:b/>
          <w:sz w:val="24"/>
          <w:szCs w:val="24"/>
        </w:rPr>
      </w:pPr>
      <w:r w:rsidRPr="00A21DAA">
        <w:rPr>
          <w:b/>
          <w:sz w:val="24"/>
          <w:szCs w:val="24"/>
        </w:rPr>
        <w:t>Interim PET</w:t>
      </w:r>
      <w:r w:rsidRPr="00A21DAA">
        <w:rPr>
          <w:b/>
          <w:sz w:val="24"/>
          <w:szCs w:val="24"/>
        </w:rPr>
        <w:t>的腳色</w:t>
      </w:r>
    </w:p>
    <w:p w14:paraId="0000023A" w14:textId="77777777" w:rsidR="00B6357E" w:rsidRPr="00A21DAA" w:rsidRDefault="00487B32" w:rsidP="00A21DAA">
      <w:pPr>
        <w:rPr>
          <w:b/>
          <w:color w:val="FF0000"/>
          <w:sz w:val="24"/>
          <w:szCs w:val="24"/>
        </w:rPr>
      </w:pPr>
      <w:r>
        <w:rPr>
          <w:sz w:val="24"/>
          <w:szCs w:val="24"/>
        </w:rPr>
        <w:t>美國與歐洲都有研究評估</w:t>
      </w:r>
      <w:r>
        <w:rPr>
          <w:sz w:val="24"/>
          <w:szCs w:val="24"/>
        </w:rPr>
        <w:t>interim PET</w:t>
      </w:r>
      <w:r>
        <w:rPr>
          <w:sz w:val="24"/>
          <w:szCs w:val="24"/>
        </w:rPr>
        <w:t>的腳色，分別是</w:t>
      </w:r>
      <w:r>
        <w:rPr>
          <w:sz w:val="24"/>
          <w:szCs w:val="24"/>
        </w:rPr>
        <w:t xml:space="preserve">RAPID &amp; H10 trial. </w:t>
      </w:r>
      <w:r>
        <w:rPr>
          <w:sz w:val="24"/>
          <w:szCs w:val="24"/>
        </w:rPr>
        <w:t>根據</w:t>
      </w:r>
      <w:r>
        <w:rPr>
          <w:sz w:val="24"/>
          <w:szCs w:val="24"/>
        </w:rPr>
        <w:t>EORTC</w:t>
      </w:r>
      <w:r>
        <w:rPr>
          <w:b/>
          <w:sz w:val="24"/>
          <w:szCs w:val="24"/>
        </w:rPr>
        <w:t xml:space="preserve"> H10</w:t>
      </w:r>
      <w:r>
        <w:rPr>
          <w:sz w:val="24"/>
          <w:szCs w:val="24"/>
        </w:rPr>
        <w:t xml:space="preserve"> trial, </w:t>
      </w:r>
      <w:r>
        <w:rPr>
          <w:sz w:val="24"/>
          <w:szCs w:val="24"/>
        </w:rPr>
        <w:t>約</w:t>
      </w:r>
      <w:r>
        <w:rPr>
          <w:sz w:val="24"/>
          <w:szCs w:val="24"/>
        </w:rPr>
        <w:t>60%</w:t>
      </w:r>
      <w:r>
        <w:rPr>
          <w:sz w:val="24"/>
          <w:szCs w:val="24"/>
        </w:rPr>
        <w:t>為</w:t>
      </w:r>
      <w:r>
        <w:rPr>
          <w:sz w:val="24"/>
          <w:szCs w:val="24"/>
        </w:rPr>
        <w:t>unfavorable, 40% favorable</w:t>
      </w:r>
      <w:r>
        <w:rPr>
          <w:sz w:val="24"/>
          <w:szCs w:val="24"/>
        </w:rPr>
        <w:t>，</w:t>
      </w:r>
      <w:r>
        <w:rPr>
          <w:sz w:val="24"/>
          <w:szCs w:val="24"/>
        </w:rPr>
        <w:t>disease progression</w:t>
      </w:r>
      <w:r>
        <w:rPr>
          <w:sz w:val="24"/>
          <w:szCs w:val="24"/>
        </w:rPr>
        <w:t>是極為罕見的；在</w:t>
      </w:r>
      <w:r>
        <w:rPr>
          <w:b/>
          <w:sz w:val="24"/>
          <w:szCs w:val="24"/>
        </w:rPr>
        <w:t>RAPID</w:t>
      </w:r>
      <w:r>
        <w:rPr>
          <w:sz w:val="24"/>
          <w:szCs w:val="24"/>
        </w:rPr>
        <w:t xml:space="preserve"> trial</w:t>
      </w:r>
      <w:r>
        <w:rPr>
          <w:sz w:val="24"/>
          <w:szCs w:val="24"/>
        </w:rPr>
        <w:t>中打完</w:t>
      </w:r>
      <w:r>
        <w:rPr>
          <w:sz w:val="24"/>
          <w:szCs w:val="24"/>
        </w:rPr>
        <w:t>ABVD 3c</w:t>
      </w:r>
      <w:r>
        <w:rPr>
          <w:sz w:val="24"/>
          <w:szCs w:val="24"/>
        </w:rPr>
        <w:t>之後如果</w:t>
      </w:r>
      <w:r>
        <w:rPr>
          <w:sz w:val="24"/>
          <w:szCs w:val="24"/>
        </w:rPr>
        <w:t>PET negative</w:t>
      </w:r>
      <w:r>
        <w:rPr>
          <w:sz w:val="24"/>
          <w:szCs w:val="24"/>
        </w:rPr>
        <w:t>預後相當好。所以目前</w:t>
      </w:r>
      <w:r>
        <w:rPr>
          <w:sz w:val="24"/>
          <w:szCs w:val="24"/>
        </w:rPr>
        <w:t>NCCN</w:t>
      </w:r>
      <w:r>
        <w:rPr>
          <w:sz w:val="24"/>
          <w:szCs w:val="24"/>
        </w:rPr>
        <w:t>建議</w:t>
      </w:r>
      <w:r>
        <w:rPr>
          <w:sz w:val="24"/>
          <w:szCs w:val="24"/>
        </w:rPr>
        <w:t>ABVD 3c</w:t>
      </w:r>
      <w:r>
        <w:rPr>
          <w:sz w:val="24"/>
          <w:szCs w:val="24"/>
        </w:rPr>
        <w:t>之後做</w:t>
      </w:r>
      <w:r>
        <w:rPr>
          <w:sz w:val="24"/>
          <w:szCs w:val="24"/>
        </w:rPr>
        <w:t>PET</w:t>
      </w:r>
      <w:r>
        <w:rPr>
          <w:sz w:val="24"/>
          <w:szCs w:val="24"/>
        </w:rPr>
        <w:t>是</w:t>
      </w:r>
      <w:r>
        <w:rPr>
          <w:sz w:val="24"/>
          <w:szCs w:val="24"/>
        </w:rPr>
        <w:t xml:space="preserve">cat.2B, </w:t>
      </w:r>
      <w:r>
        <w:rPr>
          <w:sz w:val="24"/>
          <w:szCs w:val="24"/>
        </w:rPr>
        <w:t>如果</w:t>
      </w:r>
      <w:r w:rsidRPr="00A21DAA">
        <w:rPr>
          <w:b/>
          <w:color w:val="FF0000"/>
          <w:sz w:val="24"/>
          <w:szCs w:val="24"/>
        </w:rPr>
        <w:t>Deauville score 1~2</w:t>
      </w:r>
      <w:r w:rsidRPr="00A21DAA">
        <w:rPr>
          <w:b/>
          <w:color w:val="FF0000"/>
          <w:sz w:val="24"/>
          <w:szCs w:val="24"/>
        </w:rPr>
        <w:t>就不用後續治療，如果</w:t>
      </w:r>
      <w:r w:rsidRPr="00A21DAA">
        <w:rPr>
          <w:b/>
          <w:color w:val="FF0000"/>
          <w:sz w:val="24"/>
          <w:szCs w:val="24"/>
        </w:rPr>
        <w:t>score 3~4</w:t>
      </w:r>
      <w:r w:rsidRPr="00A21DAA">
        <w:rPr>
          <w:b/>
          <w:color w:val="FF0000"/>
          <w:sz w:val="24"/>
          <w:szCs w:val="24"/>
        </w:rPr>
        <w:t>就建議再打一次</w:t>
      </w:r>
      <w:r w:rsidRPr="00A21DAA">
        <w:rPr>
          <w:b/>
          <w:color w:val="FF0000"/>
          <w:sz w:val="24"/>
          <w:szCs w:val="24"/>
        </w:rPr>
        <w:t>ABVD</w:t>
      </w:r>
      <w:r w:rsidRPr="00A21DAA">
        <w:rPr>
          <w:b/>
          <w:color w:val="FF0000"/>
          <w:sz w:val="24"/>
          <w:szCs w:val="24"/>
        </w:rPr>
        <w:t>，加上</w:t>
      </w:r>
      <w:r w:rsidRPr="00A21DAA">
        <w:rPr>
          <w:b/>
          <w:color w:val="FF0000"/>
          <w:sz w:val="24"/>
          <w:szCs w:val="24"/>
        </w:rPr>
        <w:t>ISRT</w:t>
      </w:r>
    </w:p>
    <w:p w14:paraId="0000023B" w14:textId="77777777" w:rsidR="00B6357E" w:rsidRDefault="00487B32" w:rsidP="00A21DAA">
      <w:pPr>
        <w:rPr>
          <w:b/>
          <w:sz w:val="24"/>
          <w:szCs w:val="24"/>
          <w:u w:val="single"/>
        </w:rPr>
      </w:pPr>
      <w:r>
        <w:rPr>
          <w:b/>
          <w:sz w:val="24"/>
          <w:szCs w:val="24"/>
          <w:u w:val="single"/>
        </w:rPr>
        <w:t>Stage I-II Unfavorable</w:t>
      </w:r>
    </w:p>
    <w:p w14:paraId="0000023C" w14:textId="77777777" w:rsidR="00B6357E" w:rsidRDefault="00487B32" w:rsidP="00A21DAA">
      <w:pPr>
        <w:rPr>
          <w:sz w:val="24"/>
          <w:szCs w:val="24"/>
        </w:rPr>
      </w:pPr>
      <w:r>
        <w:rPr>
          <w:b/>
          <w:sz w:val="24"/>
          <w:szCs w:val="24"/>
        </w:rPr>
        <w:t xml:space="preserve">HD8 </w:t>
      </w:r>
      <w:r>
        <w:rPr>
          <w:sz w:val="24"/>
          <w:szCs w:val="24"/>
        </w:rPr>
        <w:t>trial</w:t>
      </w:r>
      <w:r>
        <w:rPr>
          <w:sz w:val="24"/>
          <w:szCs w:val="24"/>
        </w:rPr>
        <w:t>比較了此類病人需要</w:t>
      </w:r>
      <w:r>
        <w:rPr>
          <w:sz w:val="24"/>
          <w:szCs w:val="24"/>
        </w:rPr>
        <w:t>IFRT or EFRT</w:t>
      </w:r>
      <w:r>
        <w:rPr>
          <w:sz w:val="24"/>
          <w:szCs w:val="24"/>
        </w:rPr>
        <w:t>，這個研究化療使用</w:t>
      </w:r>
      <w:r>
        <w:rPr>
          <w:sz w:val="24"/>
          <w:szCs w:val="24"/>
        </w:rPr>
        <w:t>COPP+ABVD x 4c -&gt; EFRT or IFRT(30Gy with 10 Gy boost to bulky sites), 5</w:t>
      </w:r>
      <w:r>
        <w:rPr>
          <w:sz w:val="24"/>
          <w:szCs w:val="24"/>
        </w:rPr>
        <w:t>年</w:t>
      </w:r>
      <w:r>
        <w:rPr>
          <w:sz w:val="24"/>
          <w:szCs w:val="24"/>
        </w:rPr>
        <w:t>FFTF</w:t>
      </w:r>
      <w:r>
        <w:rPr>
          <w:sz w:val="24"/>
          <w:szCs w:val="24"/>
        </w:rPr>
        <w:t>約</w:t>
      </w:r>
      <w:r>
        <w:rPr>
          <w:sz w:val="24"/>
          <w:szCs w:val="24"/>
        </w:rPr>
        <w:t>85%, OS</w:t>
      </w:r>
      <w:r>
        <w:rPr>
          <w:sz w:val="24"/>
          <w:szCs w:val="24"/>
        </w:rPr>
        <w:t>約</w:t>
      </w:r>
      <w:r>
        <w:rPr>
          <w:sz w:val="24"/>
          <w:szCs w:val="24"/>
        </w:rPr>
        <w:t>90%</w:t>
      </w:r>
      <w:r>
        <w:rPr>
          <w:sz w:val="24"/>
          <w:szCs w:val="24"/>
        </w:rPr>
        <w:t>兩組沒有差異，然而</w:t>
      </w:r>
      <w:r>
        <w:rPr>
          <w:sz w:val="24"/>
          <w:szCs w:val="24"/>
        </w:rPr>
        <w:t>EFRT</w:t>
      </w:r>
      <w:r>
        <w:rPr>
          <w:sz w:val="24"/>
          <w:szCs w:val="24"/>
        </w:rPr>
        <w:t>的副作用較為嚴重。</w:t>
      </w:r>
      <w:r>
        <w:rPr>
          <w:b/>
          <w:sz w:val="24"/>
          <w:szCs w:val="24"/>
        </w:rPr>
        <w:t>HD11</w:t>
      </w:r>
      <w:r>
        <w:rPr>
          <w:sz w:val="24"/>
          <w:szCs w:val="24"/>
        </w:rPr>
        <w:t xml:space="preserve"> trial </w:t>
      </w:r>
      <w:r>
        <w:rPr>
          <w:sz w:val="24"/>
          <w:szCs w:val="24"/>
        </w:rPr>
        <w:t>則證實</w:t>
      </w:r>
      <w:r>
        <w:rPr>
          <w:sz w:val="24"/>
          <w:szCs w:val="24"/>
        </w:rPr>
        <w:t>ABVD x4c + 30Gy IFRT</w:t>
      </w:r>
      <w:r>
        <w:rPr>
          <w:sz w:val="24"/>
          <w:szCs w:val="24"/>
        </w:rPr>
        <w:t>是可行的，</w:t>
      </w:r>
      <w:r>
        <w:rPr>
          <w:sz w:val="24"/>
          <w:szCs w:val="24"/>
        </w:rPr>
        <w:t>HD11</w:t>
      </w:r>
      <w:r>
        <w:rPr>
          <w:sz w:val="24"/>
          <w:szCs w:val="24"/>
        </w:rPr>
        <w:t>比較</w:t>
      </w:r>
      <w:r>
        <w:rPr>
          <w:sz w:val="24"/>
          <w:szCs w:val="24"/>
        </w:rPr>
        <w:t>ABVD 4c + 20/30 Gy IFRT</w:t>
      </w:r>
      <w:r>
        <w:rPr>
          <w:sz w:val="24"/>
          <w:szCs w:val="24"/>
        </w:rPr>
        <w:t>及</w:t>
      </w:r>
      <w:r>
        <w:rPr>
          <w:sz w:val="24"/>
          <w:szCs w:val="24"/>
        </w:rPr>
        <w:t xml:space="preserve">BEACOPP 4c +20/30 Gy IFRT. </w:t>
      </w:r>
      <w:r w:rsidRPr="00783ADE">
        <w:rPr>
          <w:color w:val="FF0000"/>
          <w:sz w:val="24"/>
          <w:szCs w:val="24"/>
        </w:rPr>
        <w:t>當放射治療是</w:t>
      </w:r>
      <w:r w:rsidRPr="00783ADE">
        <w:rPr>
          <w:color w:val="FF0000"/>
          <w:sz w:val="24"/>
          <w:szCs w:val="24"/>
        </w:rPr>
        <w:t>20Gy</w:t>
      </w:r>
      <w:r w:rsidRPr="00783ADE">
        <w:rPr>
          <w:color w:val="FF0000"/>
          <w:sz w:val="24"/>
          <w:szCs w:val="24"/>
        </w:rPr>
        <w:t>時</w:t>
      </w:r>
      <w:r w:rsidRPr="00783ADE">
        <w:rPr>
          <w:color w:val="FF0000"/>
          <w:sz w:val="24"/>
          <w:szCs w:val="24"/>
        </w:rPr>
        <w:t>BEACOPP</w:t>
      </w:r>
      <w:r w:rsidRPr="00783ADE">
        <w:rPr>
          <w:color w:val="FF0000"/>
          <w:sz w:val="24"/>
          <w:szCs w:val="24"/>
        </w:rPr>
        <w:t>比較有效</w:t>
      </w:r>
      <w:r>
        <w:rPr>
          <w:sz w:val="24"/>
          <w:szCs w:val="24"/>
        </w:rPr>
        <w:t>，但當放射治療</w:t>
      </w:r>
      <w:r w:rsidRPr="00783ADE">
        <w:rPr>
          <w:color w:val="FF0000"/>
          <w:sz w:val="24"/>
          <w:szCs w:val="24"/>
        </w:rPr>
        <w:t>30Gy</w:t>
      </w:r>
      <w:r w:rsidRPr="00783ADE">
        <w:rPr>
          <w:color w:val="FF0000"/>
          <w:sz w:val="24"/>
          <w:szCs w:val="24"/>
        </w:rPr>
        <w:t>時</w:t>
      </w:r>
      <w:r>
        <w:rPr>
          <w:sz w:val="24"/>
          <w:szCs w:val="24"/>
        </w:rPr>
        <w:t>BEACOPP</w:t>
      </w:r>
      <w:r>
        <w:rPr>
          <w:sz w:val="24"/>
          <w:szCs w:val="24"/>
        </w:rPr>
        <w:t>和</w:t>
      </w:r>
      <w:r w:rsidRPr="00783ADE">
        <w:rPr>
          <w:color w:val="FF0000"/>
          <w:sz w:val="24"/>
          <w:szCs w:val="24"/>
        </w:rPr>
        <w:t>ABVD</w:t>
      </w:r>
      <w:r w:rsidRPr="00783ADE">
        <w:rPr>
          <w:color w:val="FF0000"/>
          <w:sz w:val="24"/>
          <w:szCs w:val="24"/>
        </w:rPr>
        <w:t>療效相同</w:t>
      </w:r>
      <w:r>
        <w:rPr>
          <w:sz w:val="24"/>
          <w:szCs w:val="24"/>
        </w:rPr>
        <w:t>，但</w:t>
      </w:r>
      <w:r>
        <w:rPr>
          <w:sz w:val="24"/>
          <w:szCs w:val="24"/>
        </w:rPr>
        <w:t>BEACOPP</w:t>
      </w:r>
      <w:r>
        <w:rPr>
          <w:sz w:val="24"/>
          <w:szCs w:val="24"/>
        </w:rPr>
        <w:t>的副作用較強。</w:t>
      </w:r>
    </w:p>
    <w:p w14:paraId="0000023D" w14:textId="68B06C08" w:rsidR="00B6357E" w:rsidRDefault="00487B32" w:rsidP="00A21DAA">
      <w:pPr>
        <w:rPr>
          <w:sz w:val="24"/>
          <w:szCs w:val="24"/>
        </w:rPr>
      </w:pPr>
      <w:r>
        <w:rPr>
          <w:b/>
          <w:sz w:val="24"/>
          <w:szCs w:val="24"/>
        </w:rPr>
        <w:t>E2496</w:t>
      </w:r>
      <w:r>
        <w:rPr>
          <w:sz w:val="24"/>
          <w:szCs w:val="24"/>
        </w:rPr>
        <w:t xml:space="preserve"> trial</w:t>
      </w:r>
      <w:r>
        <w:rPr>
          <w:sz w:val="24"/>
          <w:szCs w:val="24"/>
        </w:rPr>
        <w:t>則比較</w:t>
      </w:r>
      <w:r>
        <w:rPr>
          <w:sz w:val="24"/>
          <w:szCs w:val="24"/>
        </w:rPr>
        <w:t>Stanford V</w:t>
      </w:r>
      <w:r>
        <w:rPr>
          <w:sz w:val="24"/>
          <w:szCs w:val="24"/>
        </w:rPr>
        <w:t>與</w:t>
      </w:r>
      <w:r>
        <w:rPr>
          <w:sz w:val="24"/>
          <w:szCs w:val="24"/>
        </w:rPr>
        <w:t>ABVD</w:t>
      </w:r>
      <w:r>
        <w:rPr>
          <w:sz w:val="24"/>
          <w:szCs w:val="24"/>
        </w:rPr>
        <w:t>的療效</w:t>
      </w:r>
      <w:r>
        <w:rPr>
          <w:sz w:val="24"/>
          <w:szCs w:val="24"/>
        </w:rPr>
        <w:t>(</w:t>
      </w:r>
      <w:r>
        <w:rPr>
          <w:sz w:val="24"/>
          <w:szCs w:val="24"/>
        </w:rPr>
        <w:t>包含</w:t>
      </w:r>
      <w:r>
        <w:rPr>
          <w:sz w:val="24"/>
          <w:szCs w:val="24"/>
        </w:rPr>
        <w:t>stage I-II and advanced, 36Gy )</w:t>
      </w:r>
      <w:r>
        <w:rPr>
          <w:sz w:val="24"/>
          <w:szCs w:val="24"/>
        </w:rPr>
        <w:t>，不論在</w:t>
      </w:r>
      <w:r>
        <w:rPr>
          <w:sz w:val="24"/>
          <w:szCs w:val="24"/>
        </w:rPr>
        <w:t>ORR, OS, FFS</w:t>
      </w:r>
      <w:r>
        <w:rPr>
          <w:sz w:val="24"/>
          <w:szCs w:val="24"/>
        </w:rPr>
        <w:t>當相當。</w:t>
      </w:r>
      <w:r w:rsidR="00783ADE">
        <w:rPr>
          <w:sz w:val="24"/>
          <w:szCs w:val="24"/>
        </w:rPr>
        <w:br/>
      </w:r>
      <w:r>
        <w:rPr>
          <w:b/>
          <w:sz w:val="24"/>
          <w:szCs w:val="24"/>
        </w:rPr>
        <w:t>HD 14</w:t>
      </w:r>
      <w:r>
        <w:rPr>
          <w:sz w:val="24"/>
          <w:szCs w:val="24"/>
        </w:rPr>
        <w:t xml:space="preserve"> trial</w:t>
      </w:r>
      <w:r>
        <w:rPr>
          <w:sz w:val="24"/>
          <w:szCs w:val="24"/>
        </w:rPr>
        <w:t>則研究</w:t>
      </w:r>
      <w:r>
        <w:rPr>
          <w:sz w:val="24"/>
          <w:szCs w:val="24"/>
        </w:rPr>
        <w:t>BEACOPP -&gt; ABVD -&gt;IFRT</w:t>
      </w:r>
      <w:r>
        <w:rPr>
          <w:sz w:val="24"/>
          <w:szCs w:val="24"/>
        </w:rPr>
        <w:t>的療效</w:t>
      </w:r>
      <w:r>
        <w:rPr>
          <w:rFonts w:ascii="PMingLiu" w:eastAsia="PMingLiu" w:hAnsi="PMingLiu" w:cs="PMingLiu"/>
          <w:sz w:val="24"/>
          <w:szCs w:val="24"/>
        </w:rPr>
        <w:t>，在這個研究中，病人分成</w:t>
      </w:r>
      <w:r>
        <w:rPr>
          <w:sz w:val="24"/>
          <w:szCs w:val="24"/>
        </w:rPr>
        <w:t>ABVD 4c</w:t>
      </w:r>
      <w:r>
        <w:rPr>
          <w:sz w:val="24"/>
          <w:szCs w:val="24"/>
        </w:rPr>
        <w:t>或</w:t>
      </w:r>
      <w:r>
        <w:rPr>
          <w:sz w:val="24"/>
          <w:szCs w:val="24"/>
        </w:rPr>
        <w:t xml:space="preserve">escalated-dose BEACOPP 2c-&gt;ABVD 2c </w:t>
      </w:r>
      <w:r>
        <w:rPr>
          <w:sz w:val="24"/>
          <w:szCs w:val="24"/>
        </w:rPr>
        <w:t>打完化療後兩組都做了</w:t>
      </w:r>
      <w:r>
        <w:rPr>
          <w:sz w:val="24"/>
          <w:szCs w:val="24"/>
        </w:rPr>
        <w:t>IFRT 30Gy</w:t>
      </w:r>
      <w:r>
        <w:rPr>
          <w:sz w:val="24"/>
          <w:szCs w:val="24"/>
        </w:rPr>
        <w:t>，這個研究發現使用</w:t>
      </w:r>
      <w:r w:rsidRPr="00783ADE">
        <w:rPr>
          <w:color w:val="FF0000"/>
          <w:sz w:val="24"/>
          <w:szCs w:val="24"/>
        </w:rPr>
        <w:t>ABVD+BEACOPP</w:t>
      </w:r>
      <w:r w:rsidRPr="00783ADE">
        <w:rPr>
          <w:color w:val="FF0000"/>
          <w:sz w:val="24"/>
          <w:szCs w:val="24"/>
        </w:rPr>
        <w:t>的不論在</w:t>
      </w:r>
      <w:r w:rsidRPr="00783ADE">
        <w:rPr>
          <w:color w:val="FF0000"/>
          <w:sz w:val="24"/>
          <w:szCs w:val="24"/>
        </w:rPr>
        <w:t>FFTF, PFS</w:t>
      </w:r>
      <w:r w:rsidRPr="00783ADE">
        <w:rPr>
          <w:color w:val="FF0000"/>
          <w:sz w:val="24"/>
          <w:szCs w:val="24"/>
        </w:rPr>
        <w:t>都有顯著差異，但</w:t>
      </w:r>
      <w:r w:rsidRPr="00783ADE">
        <w:rPr>
          <w:color w:val="FF0000"/>
          <w:sz w:val="24"/>
          <w:szCs w:val="24"/>
        </w:rPr>
        <w:t>OS</w:t>
      </w:r>
      <w:r w:rsidRPr="00783ADE">
        <w:rPr>
          <w:color w:val="FF0000"/>
          <w:sz w:val="24"/>
          <w:szCs w:val="24"/>
        </w:rPr>
        <w:t>則沒有差異</w:t>
      </w:r>
      <w:r w:rsidRPr="00783ADE">
        <w:rPr>
          <w:color w:val="FF0000"/>
          <w:sz w:val="24"/>
          <w:szCs w:val="24"/>
        </w:rPr>
        <w:t>(97%)</w:t>
      </w:r>
      <w:r w:rsidRPr="00783ADE">
        <w:rPr>
          <w:color w:val="FF0000"/>
          <w:sz w:val="24"/>
          <w:szCs w:val="24"/>
        </w:rPr>
        <w:t>，且</w:t>
      </w:r>
      <w:r w:rsidRPr="00783ADE">
        <w:rPr>
          <w:color w:val="FF0000"/>
          <w:sz w:val="24"/>
          <w:szCs w:val="24"/>
        </w:rPr>
        <w:t>BEACOPP+ABVD</w:t>
      </w:r>
      <w:r w:rsidRPr="00783ADE">
        <w:rPr>
          <w:color w:val="FF0000"/>
          <w:sz w:val="24"/>
          <w:szCs w:val="24"/>
        </w:rPr>
        <w:t>復發率也較低</w:t>
      </w:r>
      <w:r>
        <w:rPr>
          <w:sz w:val="24"/>
          <w:szCs w:val="24"/>
        </w:rPr>
        <w:t>，這篇研究並沒有改變</w:t>
      </w:r>
      <w:r>
        <w:rPr>
          <w:sz w:val="24"/>
          <w:szCs w:val="24"/>
        </w:rPr>
        <w:t>ABVD+30Gy IFRT</w:t>
      </w:r>
      <w:r>
        <w:rPr>
          <w:sz w:val="24"/>
          <w:szCs w:val="24"/>
        </w:rPr>
        <w:t>作為標準治療的事實，但是卻新增了一個其他的治療選項。</w:t>
      </w:r>
    </w:p>
    <w:p w14:paraId="532D4D8A" w14:textId="77777777" w:rsidR="00783ADE" w:rsidRDefault="00783ADE" w:rsidP="00A21DAA">
      <w:pPr>
        <w:rPr>
          <w:b/>
          <w:sz w:val="24"/>
          <w:szCs w:val="24"/>
        </w:rPr>
      </w:pPr>
    </w:p>
    <w:p w14:paraId="0C0490C9" w14:textId="77777777" w:rsidR="00783ADE" w:rsidRDefault="00783ADE" w:rsidP="00A21DAA">
      <w:pPr>
        <w:rPr>
          <w:b/>
          <w:sz w:val="24"/>
          <w:szCs w:val="24"/>
        </w:rPr>
      </w:pPr>
    </w:p>
    <w:p w14:paraId="263326D8" w14:textId="77777777" w:rsidR="00783ADE" w:rsidRDefault="00783ADE" w:rsidP="00A21DAA">
      <w:pPr>
        <w:rPr>
          <w:b/>
          <w:sz w:val="24"/>
          <w:szCs w:val="24"/>
        </w:rPr>
      </w:pPr>
    </w:p>
    <w:p w14:paraId="0000023E" w14:textId="77777777" w:rsidR="00B6357E" w:rsidRDefault="00487B32" w:rsidP="00A21DAA">
      <w:pPr>
        <w:rPr>
          <w:sz w:val="24"/>
          <w:szCs w:val="24"/>
        </w:rPr>
      </w:pPr>
      <w:r w:rsidRPr="00A21DAA">
        <w:rPr>
          <w:b/>
          <w:sz w:val="24"/>
          <w:szCs w:val="24"/>
        </w:rPr>
        <w:lastRenderedPageBreak/>
        <w:t>NCCN</w:t>
      </w:r>
      <w:r w:rsidRPr="00A21DAA">
        <w:rPr>
          <w:b/>
          <w:sz w:val="24"/>
          <w:szCs w:val="24"/>
        </w:rPr>
        <w:t>建議</w:t>
      </w:r>
      <w:r w:rsidRPr="00A21DAA">
        <w:rPr>
          <w:b/>
          <w:sz w:val="24"/>
          <w:szCs w:val="24"/>
        </w:rPr>
        <w:t xml:space="preserve">(stage I-II, unfavorable, </w:t>
      </w:r>
      <w:r w:rsidRPr="00A21DAA">
        <w:rPr>
          <w:b/>
          <w:color w:val="FF0000"/>
          <w:sz w:val="24"/>
          <w:szCs w:val="24"/>
        </w:rPr>
        <w:t>Bulky</w:t>
      </w:r>
      <w:r w:rsidRPr="00A21DAA">
        <w:rPr>
          <w:b/>
          <w:sz w:val="24"/>
          <w:szCs w:val="24"/>
        </w:rPr>
        <w:t>)</w:t>
      </w:r>
    </w:p>
    <w:p w14:paraId="0000023F" w14:textId="77777777" w:rsidR="00B6357E" w:rsidRPr="007F2082" w:rsidRDefault="00487B32" w:rsidP="00A21DAA">
      <w:pPr>
        <w:rPr>
          <w:b/>
          <w:color w:val="FF0000"/>
          <w:sz w:val="24"/>
          <w:szCs w:val="24"/>
        </w:rPr>
      </w:pPr>
      <w:r w:rsidRPr="007F2082">
        <w:rPr>
          <w:b/>
          <w:color w:val="FF0000"/>
          <w:sz w:val="24"/>
          <w:szCs w:val="24"/>
        </w:rPr>
        <w:t>ABVD -&gt;ISRT or Stanford V or Escalated BEACOPP 2c + ABVD 2c -&gt;ISRT (&lt;60 y/o)</w:t>
      </w:r>
    </w:p>
    <w:p w14:paraId="00000240" w14:textId="77777777" w:rsidR="00B6357E" w:rsidRDefault="00487B32" w:rsidP="00A21DAA">
      <w:pPr>
        <w:rPr>
          <w:sz w:val="24"/>
          <w:szCs w:val="24"/>
        </w:rPr>
      </w:pPr>
      <w:r>
        <w:rPr>
          <w:sz w:val="24"/>
          <w:szCs w:val="24"/>
        </w:rPr>
        <w:t>ABVD</w:t>
      </w:r>
      <w:r>
        <w:rPr>
          <w:sz w:val="24"/>
          <w:szCs w:val="24"/>
        </w:rPr>
        <w:t>先做</w:t>
      </w:r>
      <w:r>
        <w:rPr>
          <w:sz w:val="24"/>
          <w:szCs w:val="24"/>
        </w:rPr>
        <w:t>4</w:t>
      </w:r>
      <w:r>
        <w:rPr>
          <w:sz w:val="24"/>
          <w:szCs w:val="24"/>
        </w:rPr>
        <w:t>輪，之後</w:t>
      </w:r>
      <w:r>
        <w:rPr>
          <w:sz w:val="24"/>
          <w:szCs w:val="24"/>
        </w:rPr>
        <w:t>PET</w:t>
      </w:r>
      <w:r>
        <w:rPr>
          <w:sz w:val="24"/>
          <w:szCs w:val="24"/>
        </w:rPr>
        <w:t>評估，如果</w:t>
      </w:r>
      <w:r>
        <w:rPr>
          <w:sz w:val="24"/>
          <w:szCs w:val="24"/>
        </w:rPr>
        <w:t>Deauville 1~3</w:t>
      </w:r>
      <w:r>
        <w:rPr>
          <w:sz w:val="24"/>
          <w:szCs w:val="24"/>
        </w:rPr>
        <w:t>則</w:t>
      </w:r>
      <w:r>
        <w:rPr>
          <w:sz w:val="24"/>
          <w:szCs w:val="24"/>
        </w:rPr>
        <w:t>ISRT or ABVD 2c</w:t>
      </w:r>
      <w:r>
        <w:rPr>
          <w:sz w:val="24"/>
          <w:szCs w:val="24"/>
        </w:rPr>
        <w:t>，如果</w:t>
      </w:r>
      <w:r>
        <w:rPr>
          <w:sz w:val="24"/>
          <w:szCs w:val="24"/>
        </w:rPr>
        <w:t>Deauville 4</w:t>
      </w:r>
      <w:r>
        <w:rPr>
          <w:sz w:val="24"/>
          <w:szCs w:val="24"/>
        </w:rPr>
        <w:t>則</w:t>
      </w:r>
      <w:r>
        <w:rPr>
          <w:sz w:val="24"/>
          <w:szCs w:val="24"/>
        </w:rPr>
        <w:t>ABVD 2c + ISRT</w:t>
      </w:r>
      <w:r>
        <w:rPr>
          <w:sz w:val="24"/>
          <w:szCs w:val="24"/>
        </w:rPr>
        <w:t>，如果</w:t>
      </w:r>
      <w:r>
        <w:rPr>
          <w:sz w:val="24"/>
          <w:szCs w:val="24"/>
        </w:rPr>
        <w:t>Deauville 5</w:t>
      </w:r>
      <w:r>
        <w:rPr>
          <w:sz w:val="24"/>
          <w:szCs w:val="24"/>
        </w:rPr>
        <w:t>則</w:t>
      </w:r>
      <w:r>
        <w:rPr>
          <w:sz w:val="24"/>
          <w:szCs w:val="24"/>
        </w:rPr>
        <w:t>biopsy</w:t>
      </w:r>
      <w:r>
        <w:rPr>
          <w:sz w:val="24"/>
          <w:szCs w:val="24"/>
        </w:rPr>
        <w:t>，若</w:t>
      </w:r>
      <w:r>
        <w:rPr>
          <w:sz w:val="24"/>
          <w:szCs w:val="24"/>
        </w:rPr>
        <w:t>negative</w:t>
      </w:r>
      <w:r>
        <w:rPr>
          <w:sz w:val="24"/>
          <w:szCs w:val="24"/>
        </w:rPr>
        <w:t>則</w:t>
      </w:r>
      <w:r>
        <w:rPr>
          <w:sz w:val="24"/>
          <w:szCs w:val="24"/>
        </w:rPr>
        <w:t>ABVD 2c + ISRT</w:t>
      </w:r>
      <w:r>
        <w:rPr>
          <w:sz w:val="24"/>
          <w:szCs w:val="24"/>
        </w:rPr>
        <w:t>，若</w:t>
      </w:r>
      <w:r>
        <w:rPr>
          <w:sz w:val="24"/>
          <w:szCs w:val="24"/>
        </w:rPr>
        <w:t>positive</w:t>
      </w:r>
      <w:r>
        <w:rPr>
          <w:sz w:val="24"/>
          <w:szCs w:val="24"/>
        </w:rPr>
        <w:t>當作復發處理。</w:t>
      </w:r>
    </w:p>
    <w:p w14:paraId="00000241" w14:textId="77777777" w:rsidR="00B6357E" w:rsidRDefault="00487B32" w:rsidP="00A21DAA">
      <w:pPr>
        <w:rPr>
          <w:sz w:val="24"/>
          <w:szCs w:val="24"/>
        </w:rPr>
      </w:pPr>
      <w:r>
        <w:rPr>
          <w:sz w:val="24"/>
          <w:szCs w:val="24"/>
        </w:rPr>
        <w:t>Stanford V</w:t>
      </w:r>
      <w:r>
        <w:rPr>
          <w:sz w:val="24"/>
          <w:szCs w:val="24"/>
        </w:rPr>
        <w:t>先做</w:t>
      </w:r>
      <w:r>
        <w:rPr>
          <w:sz w:val="24"/>
          <w:szCs w:val="24"/>
        </w:rPr>
        <w:t>3</w:t>
      </w:r>
      <w:r>
        <w:rPr>
          <w:sz w:val="24"/>
          <w:szCs w:val="24"/>
        </w:rPr>
        <w:t>輪，之後</w:t>
      </w:r>
      <w:r>
        <w:rPr>
          <w:sz w:val="24"/>
          <w:szCs w:val="24"/>
        </w:rPr>
        <w:t>PET</w:t>
      </w:r>
      <w:r>
        <w:rPr>
          <w:sz w:val="24"/>
          <w:szCs w:val="24"/>
        </w:rPr>
        <w:t>評估，如果</w:t>
      </w:r>
      <w:r>
        <w:rPr>
          <w:sz w:val="24"/>
          <w:szCs w:val="24"/>
        </w:rPr>
        <w:t>Deauville 1~4</w:t>
      </w:r>
      <w:r>
        <w:rPr>
          <w:sz w:val="24"/>
          <w:szCs w:val="24"/>
        </w:rPr>
        <w:t>則針對一開始</w:t>
      </w:r>
      <w:r>
        <w:rPr>
          <w:sz w:val="24"/>
          <w:szCs w:val="24"/>
        </w:rPr>
        <w:t>&gt;5cm</w:t>
      </w:r>
      <w:r>
        <w:rPr>
          <w:sz w:val="24"/>
          <w:szCs w:val="24"/>
        </w:rPr>
        <w:t>的淋巴結做</w:t>
      </w:r>
      <w:r>
        <w:rPr>
          <w:sz w:val="24"/>
          <w:szCs w:val="24"/>
        </w:rPr>
        <w:t xml:space="preserve">ISRT 30-36Gy </w:t>
      </w:r>
      <w:r>
        <w:rPr>
          <w:sz w:val="24"/>
          <w:szCs w:val="24"/>
        </w:rPr>
        <w:t>，如果</w:t>
      </w:r>
      <w:r>
        <w:rPr>
          <w:sz w:val="24"/>
          <w:szCs w:val="24"/>
        </w:rPr>
        <w:t>Deauville 5</w:t>
      </w:r>
      <w:r>
        <w:rPr>
          <w:sz w:val="24"/>
          <w:szCs w:val="24"/>
        </w:rPr>
        <w:t>則</w:t>
      </w:r>
      <w:r>
        <w:rPr>
          <w:sz w:val="24"/>
          <w:szCs w:val="24"/>
        </w:rPr>
        <w:t>biopsy</w:t>
      </w:r>
      <w:r>
        <w:rPr>
          <w:sz w:val="24"/>
          <w:szCs w:val="24"/>
        </w:rPr>
        <w:t>，若</w:t>
      </w:r>
      <w:r>
        <w:rPr>
          <w:sz w:val="24"/>
          <w:szCs w:val="24"/>
        </w:rPr>
        <w:t>negative</w:t>
      </w:r>
      <w:r>
        <w:rPr>
          <w:sz w:val="24"/>
          <w:szCs w:val="24"/>
        </w:rPr>
        <w:t>則</w:t>
      </w:r>
      <w:r>
        <w:rPr>
          <w:sz w:val="24"/>
          <w:szCs w:val="24"/>
        </w:rPr>
        <w:t>ISRT</w:t>
      </w:r>
      <w:r>
        <w:rPr>
          <w:sz w:val="24"/>
          <w:szCs w:val="24"/>
        </w:rPr>
        <w:t>，若</w:t>
      </w:r>
      <w:r>
        <w:rPr>
          <w:sz w:val="24"/>
          <w:szCs w:val="24"/>
        </w:rPr>
        <w:t>positive</w:t>
      </w:r>
      <w:r>
        <w:rPr>
          <w:sz w:val="24"/>
          <w:szCs w:val="24"/>
        </w:rPr>
        <w:t>當作復發處理。</w:t>
      </w:r>
    </w:p>
    <w:p w14:paraId="00000242" w14:textId="77777777" w:rsidR="00B6357E" w:rsidRDefault="00487B32" w:rsidP="00A21DAA">
      <w:pPr>
        <w:rPr>
          <w:sz w:val="24"/>
          <w:szCs w:val="24"/>
        </w:rPr>
      </w:pPr>
      <w:r>
        <w:rPr>
          <w:sz w:val="24"/>
          <w:szCs w:val="24"/>
        </w:rPr>
        <w:t>Escalated BEACOPP 2c + ABVD 2c</w:t>
      </w:r>
      <w:r>
        <w:rPr>
          <w:sz w:val="24"/>
          <w:szCs w:val="24"/>
        </w:rPr>
        <w:t>也是打完化療評估，如果</w:t>
      </w:r>
      <w:r>
        <w:rPr>
          <w:sz w:val="24"/>
          <w:szCs w:val="24"/>
        </w:rPr>
        <w:t>Deauville 1~4</w:t>
      </w:r>
      <w:r>
        <w:rPr>
          <w:sz w:val="24"/>
          <w:szCs w:val="24"/>
        </w:rPr>
        <w:t>則</w:t>
      </w:r>
      <w:r>
        <w:rPr>
          <w:sz w:val="24"/>
          <w:szCs w:val="24"/>
        </w:rPr>
        <w:t>ISRT</w:t>
      </w:r>
      <w:r>
        <w:rPr>
          <w:sz w:val="24"/>
          <w:szCs w:val="24"/>
        </w:rPr>
        <w:t>，如果</w:t>
      </w:r>
      <w:r>
        <w:rPr>
          <w:sz w:val="24"/>
          <w:szCs w:val="24"/>
        </w:rPr>
        <w:t>Deauville 5</w:t>
      </w:r>
      <w:r>
        <w:rPr>
          <w:sz w:val="24"/>
          <w:szCs w:val="24"/>
        </w:rPr>
        <w:t>則</w:t>
      </w:r>
      <w:r>
        <w:rPr>
          <w:sz w:val="24"/>
          <w:szCs w:val="24"/>
        </w:rPr>
        <w:t>biopsy</w:t>
      </w:r>
      <w:r>
        <w:rPr>
          <w:sz w:val="24"/>
          <w:szCs w:val="24"/>
        </w:rPr>
        <w:t>，若</w:t>
      </w:r>
      <w:r>
        <w:rPr>
          <w:sz w:val="24"/>
          <w:szCs w:val="24"/>
        </w:rPr>
        <w:t>negative</w:t>
      </w:r>
      <w:r>
        <w:rPr>
          <w:sz w:val="24"/>
          <w:szCs w:val="24"/>
        </w:rPr>
        <w:t>則</w:t>
      </w:r>
      <w:r>
        <w:rPr>
          <w:sz w:val="24"/>
          <w:szCs w:val="24"/>
        </w:rPr>
        <w:t>ISRT</w:t>
      </w:r>
      <w:r>
        <w:rPr>
          <w:sz w:val="24"/>
          <w:szCs w:val="24"/>
        </w:rPr>
        <w:t>，若</w:t>
      </w:r>
      <w:r>
        <w:rPr>
          <w:sz w:val="24"/>
          <w:szCs w:val="24"/>
        </w:rPr>
        <w:t>positive</w:t>
      </w:r>
      <w:r>
        <w:rPr>
          <w:sz w:val="24"/>
          <w:szCs w:val="24"/>
        </w:rPr>
        <w:t>當作復發處理。</w:t>
      </w:r>
    </w:p>
    <w:p w14:paraId="00000243" w14:textId="77777777" w:rsidR="00B6357E" w:rsidRPr="00A21DAA" w:rsidRDefault="00487B32" w:rsidP="00A21DAA">
      <w:pPr>
        <w:rPr>
          <w:b/>
          <w:sz w:val="24"/>
          <w:szCs w:val="24"/>
        </w:rPr>
      </w:pPr>
      <w:r w:rsidRPr="00A21DAA">
        <w:rPr>
          <w:b/>
          <w:sz w:val="24"/>
          <w:szCs w:val="24"/>
        </w:rPr>
        <w:t>NCCN</w:t>
      </w:r>
      <w:r w:rsidRPr="00A21DAA">
        <w:rPr>
          <w:b/>
          <w:sz w:val="24"/>
          <w:szCs w:val="24"/>
        </w:rPr>
        <w:t>建議</w:t>
      </w:r>
      <w:r w:rsidRPr="00A21DAA">
        <w:rPr>
          <w:b/>
          <w:sz w:val="24"/>
          <w:szCs w:val="24"/>
        </w:rPr>
        <w:t xml:space="preserve">(stage I-II, unfavorable, </w:t>
      </w:r>
      <w:r w:rsidRPr="00A21DAA">
        <w:rPr>
          <w:b/>
          <w:color w:val="FF0000"/>
          <w:sz w:val="24"/>
          <w:szCs w:val="24"/>
        </w:rPr>
        <w:t>non-bulky</w:t>
      </w:r>
      <w:r w:rsidRPr="00A21DAA">
        <w:rPr>
          <w:b/>
          <w:sz w:val="24"/>
          <w:szCs w:val="24"/>
        </w:rPr>
        <w:t>)</w:t>
      </w:r>
    </w:p>
    <w:p w14:paraId="00000244" w14:textId="77777777" w:rsidR="00B6357E" w:rsidRDefault="00487B32" w:rsidP="00A21DAA">
      <w:pPr>
        <w:rPr>
          <w:sz w:val="24"/>
          <w:szCs w:val="24"/>
        </w:rPr>
      </w:pPr>
      <w:r>
        <w:rPr>
          <w:sz w:val="24"/>
          <w:szCs w:val="24"/>
        </w:rPr>
        <w:t>ABVD</w:t>
      </w:r>
      <w:r>
        <w:rPr>
          <w:sz w:val="24"/>
          <w:szCs w:val="24"/>
        </w:rPr>
        <w:t>先做</w:t>
      </w:r>
      <w:r>
        <w:rPr>
          <w:sz w:val="24"/>
          <w:szCs w:val="24"/>
        </w:rPr>
        <w:t>4</w:t>
      </w:r>
      <w:r>
        <w:rPr>
          <w:sz w:val="24"/>
          <w:szCs w:val="24"/>
        </w:rPr>
        <w:t>輪，之後</w:t>
      </w:r>
      <w:r>
        <w:rPr>
          <w:sz w:val="24"/>
          <w:szCs w:val="24"/>
        </w:rPr>
        <w:t>PET</w:t>
      </w:r>
      <w:r>
        <w:rPr>
          <w:sz w:val="24"/>
          <w:szCs w:val="24"/>
        </w:rPr>
        <w:t>評估，如果</w:t>
      </w:r>
      <w:r>
        <w:rPr>
          <w:sz w:val="24"/>
          <w:szCs w:val="24"/>
        </w:rPr>
        <w:t>Deauville 1~3</w:t>
      </w:r>
      <w:r>
        <w:rPr>
          <w:sz w:val="24"/>
          <w:szCs w:val="24"/>
        </w:rPr>
        <w:t>則</w:t>
      </w:r>
      <w:r>
        <w:rPr>
          <w:sz w:val="24"/>
          <w:szCs w:val="24"/>
        </w:rPr>
        <w:t>ISRT or ABVD 2c</w:t>
      </w:r>
      <w:r>
        <w:rPr>
          <w:sz w:val="24"/>
          <w:szCs w:val="24"/>
        </w:rPr>
        <w:t>，如果</w:t>
      </w:r>
      <w:r>
        <w:rPr>
          <w:sz w:val="24"/>
          <w:szCs w:val="24"/>
        </w:rPr>
        <w:t>Deauville 4</w:t>
      </w:r>
      <w:r>
        <w:rPr>
          <w:sz w:val="24"/>
          <w:szCs w:val="24"/>
        </w:rPr>
        <w:t>則</w:t>
      </w:r>
      <w:r>
        <w:rPr>
          <w:sz w:val="24"/>
          <w:szCs w:val="24"/>
        </w:rPr>
        <w:t>ABVD 2c</w:t>
      </w:r>
      <w:r>
        <w:rPr>
          <w:sz w:val="24"/>
          <w:szCs w:val="24"/>
        </w:rPr>
        <w:t>後再評估，總共打完</w:t>
      </w:r>
      <w:r>
        <w:rPr>
          <w:sz w:val="24"/>
          <w:szCs w:val="24"/>
        </w:rPr>
        <w:t>ABVD 6c</w:t>
      </w:r>
      <w:r>
        <w:rPr>
          <w:sz w:val="24"/>
          <w:szCs w:val="24"/>
        </w:rPr>
        <w:t>後，如果</w:t>
      </w:r>
      <w:r>
        <w:rPr>
          <w:sz w:val="24"/>
          <w:szCs w:val="24"/>
        </w:rPr>
        <w:t>Deauville 1~3 ISRT</w:t>
      </w:r>
      <w:r>
        <w:rPr>
          <w:sz w:val="24"/>
          <w:szCs w:val="24"/>
        </w:rPr>
        <w:t>，若</w:t>
      </w:r>
      <w:r>
        <w:rPr>
          <w:sz w:val="24"/>
          <w:szCs w:val="24"/>
        </w:rPr>
        <w:t>Deauville 4~5, biopsy negative ISRT</w:t>
      </w:r>
      <w:r>
        <w:rPr>
          <w:sz w:val="24"/>
          <w:szCs w:val="24"/>
        </w:rPr>
        <w:t>，若</w:t>
      </w:r>
      <w:r>
        <w:rPr>
          <w:sz w:val="24"/>
          <w:szCs w:val="24"/>
        </w:rPr>
        <w:t>positive</w:t>
      </w:r>
      <w:r>
        <w:rPr>
          <w:sz w:val="24"/>
          <w:szCs w:val="24"/>
        </w:rPr>
        <w:t>當作復發處理。</w:t>
      </w:r>
    </w:p>
    <w:p w14:paraId="00000245" w14:textId="77777777" w:rsidR="00B6357E" w:rsidRDefault="00487B32" w:rsidP="00A21DAA">
      <w:pPr>
        <w:rPr>
          <w:sz w:val="24"/>
          <w:szCs w:val="24"/>
        </w:rPr>
      </w:pPr>
      <w:r>
        <w:rPr>
          <w:sz w:val="24"/>
          <w:szCs w:val="24"/>
        </w:rPr>
        <w:t>Stanford V</w:t>
      </w:r>
      <w:r>
        <w:rPr>
          <w:sz w:val="24"/>
          <w:szCs w:val="24"/>
        </w:rPr>
        <w:t>先做</w:t>
      </w:r>
      <w:r>
        <w:rPr>
          <w:sz w:val="24"/>
          <w:szCs w:val="24"/>
        </w:rPr>
        <w:t>3</w:t>
      </w:r>
      <w:r>
        <w:rPr>
          <w:sz w:val="24"/>
          <w:szCs w:val="24"/>
        </w:rPr>
        <w:t>輪，之後</w:t>
      </w:r>
      <w:r>
        <w:rPr>
          <w:sz w:val="24"/>
          <w:szCs w:val="24"/>
        </w:rPr>
        <w:t>ISRT 30Gy</w:t>
      </w:r>
      <w:r>
        <w:rPr>
          <w:sz w:val="24"/>
          <w:szCs w:val="24"/>
        </w:rPr>
        <w:t>，如果</w:t>
      </w:r>
      <w:r>
        <w:rPr>
          <w:sz w:val="24"/>
          <w:szCs w:val="24"/>
        </w:rPr>
        <w:t>Deauville 1~4</w:t>
      </w:r>
      <w:r>
        <w:rPr>
          <w:sz w:val="24"/>
          <w:szCs w:val="24"/>
        </w:rPr>
        <w:t>則針對一開始</w:t>
      </w:r>
      <w:r>
        <w:rPr>
          <w:sz w:val="24"/>
          <w:szCs w:val="24"/>
        </w:rPr>
        <w:t>&gt;5cm</w:t>
      </w:r>
      <w:r>
        <w:rPr>
          <w:sz w:val="24"/>
          <w:szCs w:val="24"/>
        </w:rPr>
        <w:t>的淋巴結做</w:t>
      </w:r>
      <w:r>
        <w:rPr>
          <w:sz w:val="24"/>
          <w:szCs w:val="24"/>
        </w:rPr>
        <w:t xml:space="preserve">ISRT 30-36Gy </w:t>
      </w:r>
      <w:r>
        <w:rPr>
          <w:sz w:val="24"/>
          <w:szCs w:val="24"/>
        </w:rPr>
        <w:t>，如果</w:t>
      </w:r>
      <w:r>
        <w:rPr>
          <w:sz w:val="24"/>
          <w:szCs w:val="24"/>
        </w:rPr>
        <w:t>Deauville 5</w:t>
      </w:r>
      <w:r>
        <w:rPr>
          <w:sz w:val="24"/>
          <w:szCs w:val="24"/>
        </w:rPr>
        <w:t>則</w:t>
      </w:r>
      <w:r>
        <w:rPr>
          <w:sz w:val="24"/>
          <w:szCs w:val="24"/>
        </w:rPr>
        <w:t>biopsy</w:t>
      </w:r>
      <w:r>
        <w:rPr>
          <w:sz w:val="24"/>
          <w:szCs w:val="24"/>
        </w:rPr>
        <w:t>，若</w:t>
      </w:r>
      <w:r>
        <w:rPr>
          <w:sz w:val="24"/>
          <w:szCs w:val="24"/>
        </w:rPr>
        <w:t>negative</w:t>
      </w:r>
      <w:r>
        <w:rPr>
          <w:sz w:val="24"/>
          <w:szCs w:val="24"/>
        </w:rPr>
        <w:t>則</w:t>
      </w:r>
      <w:r>
        <w:rPr>
          <w:sz w:val="24"/>
          <w:szCs w:val="24"/>
        </w:rPr>
        <w:t>ISRT</w:t>
      </w:r>
      <w:r>
        <w:rPr>
          <w:sz w:val="24"/>
          <w:szCs w:val="24"/>
        </w:rPr>
        <w:t>，若</w:t>
      </w:r>
      <w:r>
        <w:rPr>
          <w:sz w:val="24"/>
          <w:szCs w:val="24"/>
        </w:rPr>
        <w:t>positive</w:t>
      </w:r>
      <w:r>
        <w:rPr>
          <w:sz w:val="24"/>
          <w:szCs w:val="24"/>
        </w:rPr>
        <w:t>當作復發處理。</w:t>
      </w:r>
    </w:p>
    <w:p w14:paraId="00000246" w14:textId="77777777" w:rsidR="00B6357E" w:rsidRDefault="00487B32" w:rsidP="00A21DAA">
      <w:pPr>
        <w:rPr>
          <w:sz w:val="24"/>
          <w:szCs w:val="24"/>
        </w:rPr>
      </w:pPr>
      <w:r>
        <w:rPr>
          <w:sz w:val="24"/>
          <w:szCs w:val="24"/>
        </w:rPr>
        <w:t>Escalated BEACOPP 2c + ABVD 2c</w:t>
      </w:r>
      <w:r>
        <w:rPr>
          <w:sz w:val="24"/>
          <w:szCs w:val="24"/>
        </w:rPr>
        <w:t>也是打完化療評估，如果</w:t>
      </w:r>
      <w:r>
        <w:rPr>
          <w:sz w:val="24"/>
          <w:szCs w:val="24"/>
        </w:rPr>
        <w:t>Deauville 1~4</w:t>
      </w:r>
      <w:r>
        <w:rPr>
          <w:sz w:val="24"/>
          <w:szCs w:val="24"/>
        </w:rPr>
        <w:t>則</w:t>
      </w:r>
      <w:r>
        <w:rPr>
          <w:sz w:val="24"/>
          <w:szCs w:val="24"/>
        </w:rPr>
        <w:t>ISRT</w:t>
      </w:r>
      <w:r>
        <w:rPr>
          <w:sz w:val="24"/>
          <w:szCs w:val="24"/>
        </w:rPr>
        <w:t>，如果</w:t>
      </w:r>
      <w:r>
        <w:rPr>
          <w:sz w:val="24"/>
          <w:szCs w:val="24"/>
        </w:rPr>
        <w:t>Deauville 5</w:t>
      </w:r>
      <w:r>
        <w:rPr>
          <w:sz w:val="24"/>
          <w:szCs w:val="24"/>
        </w:rPr>
        <w:t>則</w:t>
      </w:r>
      <w:r>
        <w:rPr>
          <w:sz w:val="24"/>
          <w:szCs w:val="24"/>
        </w:rPr>
        <w:t>biopsy</w:t>
      </w:r>
      <w:r>
        <w:rPr>
          <w:sz w:val="24"/>
          <w:szCs w:val="24"/>
        </w:rPr>
        <w:t>，若</w:t>
      </w:r>
      <w:r>
        <w:rPr>
          <w:sz w:val="24"/>
          <w:szCs w:val="24"/>
        </w:rPr>
        <w:t>negative</w:t>
      </w:r>
      <w:r>
        <w:rPr>
          <w:sz w:val="24"/>
          <w:szCs w:val="24"/>
        </w:rPr>
        <w:t>則</w:t>
      </w:r>
      <w:r>
        <w:rPr>
          <w:sz w:val="24"/>
          <w:szCs w:val="24"/>
        </w:rPr>
        <w:t>ISRT</w:t>
      </w:r>
      <w:r>
        <w:rPr>
          <w:sz w:val="24"/>
          <w:szCs w:val="24"/>
        </w:rPr>
        <w:t>，若</w:t>
      </w:r>
      <w:r>
        <w:rPr>
          <w:sz w:val="24"/>
          <w:szCs w:val="24"/>
        </w:rPr>
        <w:t>positive</w:t>
      </w:r>
      <w:r>
        <w:rPr>
          <w:sz w:val="24"/>
          <w:szCs w:val="24"/>
        </w:rPr>
        <w:t>當作復發處理。</w:t>
      </w:r>
    </w:p>
    <w:p w14:paraId="00000247" w14:textId="77777777" w:rsidR="00B6357E" w:rsidRPr="00A21DAA" w:rsidRDefault="00487B32" w:rsidP="00A21DAA">
      <w:pPr>
        <w:rPr>
          <w:b/>
          <w:color w:val="FF0000"/>
          <w:sz w:val="24"/>
          <w:szCs w:val="24"/>
          <w:u w:val="single"/>
        </w:rPr>
      </w:pPr>
      <w:r w:rsidRPr="00A21DAA">
        <w:rPr>
          <w:b/>
          <w:color w:val="FF0000"/>
          <w:sz w:val="24"/>
          <w:szCs w:val="24"/>
          <w:u w:val="single"/>
        </w:rPr>
        <w:t>Stage III-IV: RT</w:t>
      </w:r>
      <w:r w:rsidRPr="00A21DAA">
        <w:rPr>
          <w:b/>
          <w:color w:val="FF0000"/>
          <w:sz w:val="24"/>
          <w:szCs w:val="24"/>
          <w:u w:val="single"/>
        </w:rPr>
        <w:t>無腳色</w:t>
      </w:r>
    </w:p>
    <w:p w14:paraId="00000248" w14:textId="77777777" w:rsidR="00B6357E" w:rsidRDefault="00487B32" w:rsidP="00A21DAA">
      <w:pPr>
        <w:rPr>
          <w:b/>
          <w:sz w:val="24"/>
          <w:szCs w:val="24"/>
          <w:u w:val="single"/>
        </w:rPr>
      </w:pPr>
      <w:r>
        <w:rPr>
          <w:b/>
          <w:sz w:val="24"/>
          <w:szCs w:val="24"/>
          <w:u w:val="single"/>
        </w:rPr>
        <w:t>Nodular lymphocyte-predominant Hodgkin Lymphoma</w:t>
      </w:r>
    </w:p>
    <w:p w14:paraId="00000249" w14:textId="77777777" w:rsidR="00B6357E" w:rsidRDefault="00487B32" w:rsidP="00A21DAA">
      <w:pPr>
        <w:rPr>
          <w:sz w:val="24"/>
          <w:szCs w:val="24"/>
        </w:rPr>
      </w:pPr>
      <w:r>
        <w:rPr>
          <w:sz w:val="24"/>
          <w:szCs w:val="24"/>
        </w:rPr>
        <w:t>NCCN</w:t>
      </w:r>
      <w:r>
        <w:rPr>
          <w:sz w:val="24"/>
          <w:szCs w:val="24"/>
        </w:rPr>
        <w:t>建議：</w:t>
      </w:r>
      <w:r>
        <w:rPr>
          <w:sz w:val="24"/>
          <w:szCs w:val="24"/>
        </w:rPr>
        <w:t>IA or IIA non-bulky: ISRT 30-36Gy</w:t>
      </w:r>
    </w:p>
    <w:p w14:paraId="0000024A" w14:textId="25B9F4E4" w:rsidR="00B6357E" w:rsidRDefault="00A21DAA">
      <w:pPr>
        <w:ind w:left="440"/>
        <w:rPr>
          <w:sz w:val="24"/>
          <w:szCs w:val="24"/>
        </w:rPr>
      </w:pPr>
      <w:r>
        <w:rPr>
          <w:sz w:val="24"/>
          <w:szCs w:val="24"/>
        </w:rPr>
        <w:t xml:space="preserve">                </w:t>
      </w:r>
      <w:r w:rsidR="00487B32">
        <w:rPr>
          <w:sz w:val="24"/>
          <w:szCs w:val="24"/>
        </w:rPr>
        <w:t xml:space="preserve"> IA with completely excised solitary node: consider observation</w:t>
      </w:r>
    </w:p>
    <w:p w14:paraId="0000024B" w14:textId="69E63A91" w:rsidR="00B6357E" w:rsidRDefault="00A21DAA">
      <w:pPr>
        <w:ind w:left="440"/>
        <w:rPr>
          <w:sz w:val="24"/>
          <w:szCs w:val="24"/>
        </w:rPr>
      </w:pPr>
      <w:r>
        <w:rPr>
          <w:sz w:val="24"/>
          <w:szCs w:val="24"/>
        </w:rPr>
        <w:t xml:space="preserve">                </w:t>
      </w:r>
      <w:r w:rsidR="00487B32">
        <w:rPr>
          <w:sz w:val="24"/>
          <w:szCs w:val="24"/>
        </w:rPr>
        <w:t xml:space="preserve"> IB or IIB and IA or IIA bulky: Chemotherapy + ISRT +/- Rituximab</w:t>
      </w:r>
    </w:p>
    <w:p w14:paraId="0000024D" w14:textId="5CFA3B4F" w:rsidR="00B6357E" w:rsidRDefault="00A21DAA" w:rsidP="00B74FFF">
      <w:pPr>
        <w:ind w:left="440"/>
        <w:rPr>
          <w:sz w:val="24"/>
          <w:szCs w:val="24"/>
        </w:rPr>
      </w:pPr>
      <w:r>
        <w:rPr>
          <w:sz w:val="24"/>
          <w:szCs w:val="24"/>
        </w:rPr>
        <w:t xml:space="preserve">                 </w:t>
      </w:r>
      <w:r w:rsidR="00487B32">
        <w:rPr>
          <w:sz w:val="24"/>
          <w:szCs w:val="24"/>
        </w:rPr>
        <w:t>III-IV: Chemotherapy +/- ISRT +/-Rituximab</w:t>
      </w:r>
    </w:p>
    <w:sectPr w:rsidR="00B6357E">
      <w:pgSz w:w="12240" w:h="15840"/>
      <w:pgMar w:top="720" w:right="720" w:bottom="720" w:left="720" w:header="708" w:footer="708" w:gutter="0"/>
      <w:pgNumType w:start="1"/>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29D496C8" w14:textId="77777777" w:rsidR="00904373" w:rsidRDefault="00904373" w:rsidP="00804A54">
      <w:pPr>
        <w:spacing w:after="0" w:line="240" w:lineRule="auto"/>
      </w:pPr>
      <w:r>
        <w:separator/>
      </w:r>
    </w:p>
  </w:endnote>
  <w:endnote w:type="continuationSeparator" w:id="0">
    <w:p w14:paraId="062F1018" w14:textId="77777777" w:rsidR="00904373" w:rsidRDefault="00904373" w:rsidP="00804A5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Noto Sans Symbols">
    <w:altName w:val="Times New Roman"/>
    <w:charset w:val="00"/>
    <w:family w:val="auto"/>
    <w:pitch w:val="default"/>
  </w:font>
  <w:font w:name="Calibri">
    <w:panose1 w:val="020F0502020204030204"/>
    <w:charset w:val="00"/>
    <w:family w:val="swiss"/>
    <w:pitch w:val="variable"/>
    <w:sig w:usb0="E4002EFF" w:usb1="C000247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PMingLiu">
    <w:altName w:val="Times New Roman"/>
    <w:charset w:val="00"/>
    <w:family w:val="auto"/>
    <w:pitch w:val="default"/>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5F74965F" w14:textId="77777777" w:rsidR="00904373" w:rsidRDefault="00904373" w:rsidP="00804A54">
      <w:pPr>
        <w:spacing w:after="0" w:line="240" w:lineRule="auto"/>
      </w:pPr>
      <w:r>
        <w:separator/>
      </w:r>
    </w:p>
  </w:footnote>
  <w:footnote w:type="continuationSeparator" w:id="0">
    <w:p w14:paraId="6C542623" w14:textId="77777777" w:rsidR="00904373" w:rsidRDefault="00904373" w:rsidP="00804A54">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96D49E5"/>
    <w:multiLevelType w:val="multilevel"/>
    <w:tmpl w:val="14B82B8E"/>
    <w:lvl w:ilvl="0">
      <w:start w:val="1"/>
      <w:numFmt w:val="decimal"/>
      <w:lvlText w:val="%1."/>
      <w:lvlJc w:val="left"/>
      <w:pPr>
        <w:ind w:left="700" w:hanging="480"/>
      </w:pPr>
    </w:lvl>
    <w:lvl w:ilvl="1">
      <w:start w:val="1"/>
      <w:numFmt w:val="decimal"/>
      <w:lvlText w:val="%2、"/>
      <w:lvlJc w:val="left"/>
      <w:pPr>
        <w:ind w:left="1180" w:hanging="480"/>
      </w:pPr>
    </w:lvl>
    <w:lvl w:ilvl="2">
      <w:start w:val="1"/>
      <w:numFmt w:val="lowerRoman"/>
      <w:lvlText w:val="%3."/>
      <w:lvlJc w:val="right"/>
      <w:pPr>
        <w:ind w:left="1660" w:hanging="480"/>
      </w:pPr>
    </w:lvl>
    <w:lvl w:ilvl="3">
      <w:start w:val="1"/>
      <w:numFmt w:val="decimal"/>
      <w:lvlText w:val="%4."/>
      <w:lvlJc w:val="left"/>
      <w:pPr>
        <w:ind w:left="2140" w:hanging="480"/>
      </w:pPr>
    </w:lvl>
    <w:lvl w:ilvl="4">
      <w:start w:val="1"/>
      <w:numFmt w:val="decimal"/>
      <w:lvlText w:val="%5、"/>
      <w:lvlJc w:val="left"/>
      <w:pPr>
        <w:ind w:left="2620" w:hanging="480"/>
      </w:pPr>
    </w:lvl>
    <w:lvl w:ilvl="5">
      <w:start w:val="1"/>
      <w:numFmt w:val="lowerRoman"/>
      <w:lvlText w:val="%6."/>
      <w:lvlJc w:val="right"/>
      <w:pPr>
        <w:ind w:left="3100" w:hanging="480"/>
      </w:pPr>
    </w:lvl>
    <w:lvl w:ilvl="6">
      <w:start w:val="1"/>
      <w:numFmt w:val="decimal"/>
      <w:lvlText w:val="%7."/>
      <w:lvlJc w:val="left"/>
      <w:pPr>
        <w:ind w:left="3580" w:hanging="480"/>
      </w:pPr>
    </w:lvl>
    <w:lvl w:ilvl="7">
      <w:start w:val="1"/>
      <w:numFmt w:val="decimal"/>
      <w:lvlText w:val="%8、"/>
      <w:lvlJc w:val="left"/>
      <w:pPr>
        <w:ind w:left="4060" w:hanging="480"/>
      </w:pPr>
    </w:lvl>
    <w:lvl w:ilvl="8">
      <w:start w:val="1"/>
      <w:numFmt w:val="lowerRoman"/>
      <w:lvlText w:val="%9."/>
      <w:lvlJc w:val="right"/>
      <w:pPr>
        <w:ind w:left="4540" w:hanging="480"/>
      </w:pPr>
    </w:lvl>
  </w:abstractNum>
  <w:abstractNum w:abstractNumId="1" w15:restartNumberingAfterBreak="0">
    <w:nsid w:val="10681AAE"/>
    <w:multiLevelType w:val="multilevel"/>
    <w:tmpl w:val="9B28C9AA"/>
    <w:lvl w:ilvl="0">
      <w:start w:val="1"/>
      <w:numFmt w:val="bullet"/>
      <w:lvlText w:val="◆"/>
      <w:lvlJc w:val="left"/>
      <w:pPr>
        <w:ind w:left="1200" w:hanging="480"/>
      </w:pPr>
      <w:rPr>
        <w:rFonts w:ascii="Noto Sans Symbols" w:eastAsia="Noto Sans Symbols" w:hAnsi="Noto Sans Symbols" w:cs="Noto Sans Symbols"/>
      </w:rPr>
    </w:lvl>
    <w:lvl w:ilvl="1">
      <w:start w:val="1"/>
      <w:numFmt w:val="bullet"/>
      <w:lvlText w:val="■"/>
      <w:lvlJc w:val="left"/>
      <w:pPr>
        <w:ind w:left="1680" w:hanging="480"/>
      </w:pPr>
      <w:rPr>
        <w:rFonts w:ascii="Noto Sans Symbols" w:eastAsia="Noto Sans Symbols" w:hAnsi="Noto Sans Symbols" w:cs="Noto Sans Symbols"/>
      </w:rPr>
    </w:lvl>
    <w:lvl w:ilvl="2">
      <w:start w:val="1"/>
      <w:numFmt w:val="bullet"/>
      <w:lvlText w:val="◆"/>
      <w:lvlJc w:val="left"/>
      <w:pPr>
        <w:ind w:left="2160" w:hanging="480"/>
      </w:pPr>
      <w:rPr>
        <w:rFonts w:ascii="Noto Sans Symbols" w:eastAsia="Noto Sans Symbols" w:hAnsi="Noto Sans Symbols" w:cs="Noto Sans Symbols"/>
      </w:rPr>
    </w:lvl>
    <w:lvl w:ilvl="3">
      <w:start w:val="1"/>
      <w:numFmt w:val="bullet"/>
      <w:lvlText w:val="●"/>
      <w:lvlJc w:val="left"/>
      <w:pPr>
        <w:ind w:left="2640" w:hanging="480"/>
      </w:pPr>
      <w:rPr>
        <w:rFonts w:ascii="Noto Sans Symbols" w:eastAsia="Noto Sans Symbols" w:hAnsi="Noto Sans Symbols" w:cs="Noto Sans Symbols"/>
      </w:rPr>
    </w:lvl>
    <w:lvl w:ilvl="4">
      <w:start w:val="1"/>
      <w:numFmt w:val="bullet"/>
      <w:lvlText w:val="■"/>
      <w:lvlJc w:val="left"/>
      <w:pPr>
        <w:ind w:left="3120" w:hanging="480"/>
      </w:pPr>
      <w:rPr>
        <w:rFonts w:ascii="Noto Sans Symbols" w:eastAsia="Noto Sans Symbols" w:hAnsi="Noto Sans Symbols" w:cs="Noto Sans Symbols"/>
      </w:rPr>
    </w:lvl>
    <w:lvl w:ilvl="5">
      <w:start w:val="1"/>
      <w:numFmt w:val="bullet"/>
      <w:lvlText w:val="◆"/>
      <w:lvlJc w:val="left"/>
      <w:pPr>
        <w:ind w:left="3600" w:hanging="480"/>
      </w:pPr>
      <w:rPr>
        <w:rFonts w:ascii="Noto Sans Symbols" w:eastAsia="Noto Sans Symbols" w:hAnsi="Noto Sans Symbols" w:cs="Noto Sans Symbols"/>
      </w:rPr>
    </w:lvl>
    <w:lvl w:ilvl="6">
      <w:start w:val="1"/>
      <w:numFmt w:val="bullet"/>
      <w:lvlText w:val="●"/>
      <w:lvlJc w:val="left"/>
      <w:pPr>
        <w:ind w:left="4080" w:hanging="480"/>
      </w:pPr>
      <w:rPr>
        <w:rFonts w:ascii="Noto Sans Symbols" w:eastAsia="Noto Sans Symbols" w:hAnsi="Noto Sans Symbols" w:cs="Noto Sans Symbols"/>
      </w:rPr>
    </w:lvl>
    <w:lvl w:ilvl="7">
      <w:start w:val="1"/>
      <w:numFmt w:val="bullet"/>
      <w:lvlText w:val="■"/>
      <w:lvlJc w:val="left"/>
      <w:pPr>
        <w:ind w:left="4560" w:hanging="480"/>
      </w:pPr>
      <w:rPr>
        <w:rFonts w:ascii="Noto Sans Symbols" w:eastAsia="Noto Sans Symbols" w:hAnsi="Noto Sans Symbols" w:cs="Noto Sans Symbols"/>
      </w:rPr>
    </w:lvl>
    <w:lvl w:ilvl="8">
      <w:start w:val="1"/>
      <w:numFmt w:val="bullet"/>
      <w:lvlText w:val="◆"/>
      <w:lvlJc w:val="left"/>
      <w:pPr>
        <w:ind w:left="5040" w:hanging="480"/>
      </w:pPr>
      <w:rPr>
        <w:rFonts w:ascii="Noto Sans Symbols" w:eastAsia="Noto Sans Symbols" w:hAnsi="Noto Sans Symbols" w:cs="Noto Sans Symbols"/>
      </w:rPr>
    </w:lvl>
  </w:abstractNum>
  <w:abstractNum w:abstractNumId="2" w15:restartNumberingAfterBreak="0">
    <w:nsid w:val="14970871"/>
    <w:multiLevelType w:val="multilevel"/>
    <w:tmpl w:val="35C8A798"/>
    <w:lvl w:ilvl="0">
      <w:start w:val="1"/>
      <w:numFmt w:val="bullet"/>
      <w:lvlText w:val="◆"/>
      <w:lvlJc w:val="left"/>
      <w:pPr>
        <w:ind w:left="1200" w:hanging="480"/>
      </w:pPr>
      <w:rPr>
        <w:rFonts w:ascii="Noto Sans Symbols" w:eastAsia="Noto Sans Symbols" w:hAnsi="Noto Sans Symbols" w:cs="Noto Sans Symbols"/>
      </w:rPr>
    </w:lvl>
    <w:lvl w:ilvl="1">
      <w:start w:val="1"/>
      <w:numFmt w:val="bullet"/>
      <w:lvlText w:val="■"/>
      <w:lvlJc w:val="left"/>
      <w:pPr>
        <w:ind w:left="1680" w:hanging="480"/>
      </w:pPr>
      <w:rPr>
        <w:rFonts w:ascii="Noto Sans Symbols" w:eastAsia="Noto Sans Symbols" w:hAnsi="Noto Sans Symbols" w:cs="Noto Sans Symbols"/>
      </w:rPr>
    </w:lvl>
    <w:lvl w:ilvl="2">
      <w:start w:val="1"/>
      <w:numFmt w:val="bullet"/>
      <w:lvlText w:val="◆"/>
      <w:lvlJc w:val="left"/>
      <w:pPr>
        <w:ind w:left="2160" w:hanging="480"/>
      </w:pPr>
      <w:rPr>
        <w:rFonts w:ascii="Noto Sans Symbols" w:eastAsia="Noto Sans Symbols" w:hAnsi="Noto Sans Symbols" w:cs="Noto Sans Symbols"/>
      </w:rPr>
    </w:lvl>
    <w:lvl w:ilvl="3">
      <w:start w:val="1"/>
      <w:numFmt w:val="bullet"/>
      <w:lvlText w:val="●"/>
      <w:lvlJc w:val="left"/>
      <w:pPr>
        <w:ind w:left="2640" w:hanging="480"/>
      </w:pPr>
      <w:rPr>
        <w:rFonts w:ascii="Noto Sans Symbols" w:eastAsia="Noto Sans Symbols" w:hAnsi="Noto Sans Symbols" w:cs="Noto Sans Symbols"/>
      </w:rPr>
    </w:lvl>
    <w:lvl w:ilvl="4">
      <w:start w:val="1"/>
      <w:numFmt w:val="bullet"/>
      <w:lvlText w:val="■"/>
      <w:lvlJc w:val="left"/>
      <w:pPr>
        <w:ind w:left="3120" w:hanging="480"/>
      </w:pPr>
      <w:rPr>
        <w:rFonts w:ascii="Noto Sans Symbols" w:eastAsia="Noto Sans Symbols" w:hAnsi="Noto Sans Symbols" w:cs="Noto Sans Symbols"/>
      </w:rPr>
    </w:lvl>
    <w:lvl w:ilvl="5">
      <w:start w:val="1"/>
      <w:numFmt w:val="bullet"/>
      <w:lvlText w:val="◆"/>
      <w:lvlJc w:val="left"/>
      <w:pPr>
        <w:ind w:left="3600" w:hanging="480"/>
      </w:pPr>
      <w:rPr>
        <w:rFonts w:ascii="Noto Sans Symbols" w:eastAsia="Noto Sans Symbols" w:hAnsi="Noto Sans Symbols" w:cs="Noto Sans Symbols"/>
      </w:rPr>
    </w:lvl>
    <w:lvl w:ilvl="6">
      <w:start w:val="1"/>
      <w:numFmt w:val="bullet"/>
      <w:lvlText w:val="●"/>
      <w:lvlJc w:val="left"/>
      <w:pPr>
        <w:ind w:left="4080" w:hanging="480"/>
      </w:pPr>
      <w:rPr>
        <w:rFonts w:ascii="Noto Sans Symbols" w:eastAsia="Noto Sans Symbols" w:hAnsi="Noto Sans Symbols" w:cs="Noto Sans Symbols"/>
      </w:rPr>
    </w:lvl>
    <w:lvl w:ilvl="7">
      <w:start w:val="1"/>
      <w:numFmt w:val="bullet"/>
      <w:lvlText w:val="■"/>
      <w:lvlJc w:val="left"/>
      <w:pPr>
        <w:ind w:left="4560" w:hanging="480"/>
      </w:pPr>
      <w:rPr>
        <w:rFonts w:ascii="Noto Sans Symbols" w:eastAsia="Noto Sans Symbols" w:hAnsi="Noto Sans Symbols" w:cs="Noto Sans Symbols"/>
      </w:rPr>
    </w:lvl>
    <w:lvl w:ilvl="8">
      <w:start w:val="1"/>
      <w:numFmt w:val="bullet"/>
      <w:lvlText w:val="◆"/>
      <w:lvlJc w:val="left"/>
      <w:pPr>
        <w:ind w:left="5040" w:hanging="480"/>
      </w:pPr>
      <w:rPr>
        <w:rFonts w:ascii="Noto Sans Symbols" w:eastAsia="Noto Sans Symbols" w:hAnsi="Noto Sans Symbols" w:cs="Noto Sans Symbols"/>
      </w:rPr>
    </w:lvl>
  </w:abstractNum>
  <w:abstractNum w:abstractNumId="3" w15:restartNumberingAfterBreak="0">
    <w:nsid w:val="195D44A2"/>
    <w:multiLevelType w:val="multilevel"/>
    <w:tmpl w:val="7E06132E"/>
    <w:lvl w:ilvl="0">
      <w:start w:val="1"/>
      <w:numFmt w:val="bullet"/>
      <w:lvlText w:val="◆"/>
      <w:lvlJc w:val="left"/>
      <w:pPr>
        <w:ind w:left="1200" w:hanging="480"/>
      </w:pPr>
      <w:rPr>
        <w:rFonts w:ascii="Noto Sans Symbols" w:eastAsia="Noto Sans Symbols" w:hAnsi="Noto Sans Symbols" w:cs="Noto Sans Symbols"/>
      </w:rPr>
    </w:lvl>
    <w:lvl w:ilvl="1">
      <w:start w:val="1"/>
      <w:numFmt w:val="bullet"/>
      <w:lvlText w:val="■"/>
      <w:lvlJc w:val="left"/>
      <w:pPr>
        <w:ind w:left="1680" w:hanging="480"/>
      </w:pPr>
      <w:rPr>
        <w:rFonts w:ascii="Noto Sans Symbols" w:eastAsia="Noto Sans Symbols" w:hAnsi="Noto Sans Symbols" w:cs="Noto Sans Symbols"/>
      </w:rPr>
    </w:lvl>
    <w:lvl w:ilvl="2">
      <w:start w:val="1"/>
      <w:numFmt w:val="bullet"/>
      <w:lvlText w:val="◆"/>
      <w:lvlJc w:val="left"/>
      <w:pPr>
        <w:ind w:left="2160" w:hanging="480"/>
      </w:pPr>
      <w:rPr>
        <w:rFonts w:ascii="Noto Sans Symbols" w:eastAsia="Noto Sans Symbols" w:hAnsi="Noto Sans Symbols" w:cs="Noto Sans Symbols"/>
      </w:rPr>
    </w:lvl>
    <w:lvl w:ilvl="3">
      <w:start w:val="1"/>
      <w:numFmt w:val="bullet"/>
      <w:lvlText w:val="●"/>
      <w:lvlJc w:val="left"/>
      <w:pPr>
        <w:ind w:left="2640" w:hanging="480"/>
      </w:pPr>
      <w:rPr>
        <w:rFonts w:ascii="Noto Sans Symbols" w:eastAsia="Noto Sans Symbols" w:hAnsi="Noto Sans Symbols" w:cs="Noto Sans Symbols"/>
      </w:rPr>
    </w:lvl>
    <w:lvl w:ilvl="4">
      <w:start w:val="1"/>
      <w:numFmt w:val="bullet"/>
      <w:lvlText w:val="■"/>
      <w:lvlJc w:val="left"/>
      <w:pPr>
        <w:ind w:left="3120" w:hanging="480"/>
      </w:pPr>
      <w:rPr>
        <w:rFonts w:ascii="Noto Sans Symbols" w:eastAsia="Noto Sans Symbols" w:hAnsi="Noto Sans Symbols" w:cs="Noto Sans Symbols"/>
      </w:rPr>
    </w:lvl>
    <w:lvl w:ilvl="5">
      <w:start w:val="1"/>
      <w:numFmt w:val="bullet"/>
      <w:lvlText w:val="◆"/>
      <w:lvlJc w:val="left"/>
      <w:pPr>
        <w:ind w:left="3600" w:hanging="480"/>
      </w:pPr>
      <w:rPr>
        <w:rFonts w:ascii="Noto Sans Symbols" w:eastAsia="Noto Sans Symbols" w:hAnsi="Noto Sans Symbols" w:cs="Noto Sans Symbols"/>
      </w:rPr>
    </w:lvl>
    <w:lvl w:ilvl="6">
      <w:start w:val="1"/>
      <w:numFmt w:val="bullet"/>
      <w:lvlText w:val="●"/>
      <w:lvlJc w:val="left"/>
      <w:pPr>
        <w:ind w:left="4080" w:hanging="480"/>
      </w:pPr>
      <w:rPr>
        <w:rFonts w:ascii="Noto Sans Symbols" w:eastAsia="Noto Sans Symbols" w:hAnsi="Noto Sans Symbols" w:cs="Noto Sans Symbols"/>
      </w:rPr>
    </w:lvl>
    <w:lvl w:ilvl="7">
      <w:start w:val="1"/>
      <w:numFmt w:val="bullet"/>
      <w:lvlText w:val="■"/>
      <w:lvlJc w:val="left"/>
      <w:pPr>
        <w:ind w:left="4560" w:hanging="480"/>
      </w:pPr>
      <w:rPr>
        <w:rFonts w:ascii="Noto Sans Symbols" w:eastAsia="Noto Sans Symbols" w:hAnsi="Noto Sans Symbols" w:cs="Noto Sans Symbols"/>
      </w:rPr>
    </w:lvl>
    <w:lvl w:ilvl="8">
      <w:start w:val="1"/>
      <w:numFmt w:val="bullet"/>
      <w:lvlText w:val="◆"/>
      <w:lvlJc w:val="left"/>
      <w:pPr>
        <w:ind w:left="5040" w:hanging="480"/>
      </w:pPr>
      <w:rPr>
        <w:rFonts w:ascii="Noto Sans Symbols" w:eastAsia="Noto Sans Symbols" w:hAnsi="Noto Sans Symbols" w:cs="Noto Sans Symbols"/>
      </w:rPr>
    </w:lvl>
  </w:abstractNum>
  <w:abstractNum w:abstractNumId="4" w15:restartNumberingAfterBreak="0">
    <w:nsid w:val="1BA136E5"/>
    <w:multiLevelType w:val="multilevel"/>
    <w:tmpl w:val="3A56582E"/>
    <w:lvl w:ilvl="0">
      <w:start w:val="1"/>
      <w:numFmt w:val="bullet"/>
      <w:lvlText w:val="●"/>
      <w:lvlJc w:val="left"/>
      <w:pPr>
        <w:ind w:left="480" w:hanging="480"/>
      </w:pPr>
      <w:rPr>
        <w:rFonts w:ascii="Noto Sans Symbols" w:eastAsia="Noto Sans Symbols" w:hAnsi="Noto Sans Symbols" w:cs="Noto Sans Symbols"/>
      </w:rPr>
    </w:lvl>
    <w:lvl w:ilvl="1">
      <w:start w:val="1"/>
      <w:numFmt w:val="bullet"/>
      <w:lvlText w:val="■"/>
      <w:lvlJc w:val="left"/>
      <w:pPr>
        <w:ind w:left="960" w:hanging="480"/>
      </w:pPr>
      <w:rPr>
        <w:rFonts w:ascii="Noto Sans Symbols" w:eastAsia="Noto Sans Symbols" w:hAnsi="Noto Sans Symbols" w:cs="Noto Sans Symbols"/>
      </w:rPr>
    </w:lvl>
    <w:lvl w:ilvl="2">
      <w:start w:val="1"/>
      <w:numFmt w:val="bullet"/>
      <w:lvlText w:val="◆"/>
      <w:lvlJc w:val="left"/>
      <w:pPr>
        <w:ind w:left="1440" w:hanging="480"/>
      </w:pPr>
      <w:rPr>
        <w:rFonts w:ascii="Noto Sans Symbols" w:eastAsia="Noto Sans Symbols" w:hAnsi="Noto Sans Symbols" w:cs="Noto Sans Symbols"/>
      </w:rPr>
    </w:lvl>
    <w:lvl w:ilvl="3">
      <w:start w:val="1"/>
      <w:numFmt w:val="bullet"/>
      <w:lvlText w:val="●"/>
      <w:lvlJc w:val="left"/>
      <w:pPr>
        <w:ind w:left="1920" w:hanging="480"/>
      </w:pPr>
      <w:rPr>
        <w:rFonts w:ascii="Noto Sans Symbols" w:eastAsia="Noto Sans Symbols" w:hAnsi="Noto Sans Symbols" w:cs="Noto Sans Symbols"/>
      </w:rPr>
    </w:lvl>
    <w:lvl w:ilvl="4">
      <w:start w:val="1"/>
      <w:numFmt w:val="bullet"/>
      <w:lvlText w:val="■"/>
      <w:lvlJc w:val="left"/>
      <w:pPr>
        <w:ind w:left="2400" w:hanging="480"/>
      </w:pPr>
      <w:rPr>
        <w:rFonts w:ascii="Noto Sans Symbols" w:eastAsia="Noto Sans Symbols" w:hAnsi="Noto Sans Symbols" w:cs="Noto Sans Symbols"/>
      </w:rPr>
    </w:lvl>
    <w:lvl w:ilvl="5">
      <w:start w:val="1"/>
      <w:numFmt w:val="bullet"/>
      <w:lvlText w:val="◆"/>
      <w:lvlJc w:val="left"/>
      <w:pPr>
        <w:ind w:left="2880" w:hanging="480"/>
      </w:pPr>
      <w:rPr>
        <w:rFonts w:ascii="Noto Sans Symbols" w:eastAsia="Noto Sans Symbols" w:hAnsi="Noto Sans Symbols" w:cs="Noto Sans Symbols"/>
      </w:rPr>
    </w:lvl>
    <w:lvl w:ilvl="6">
      <w:start w:val="1"/>
      <w:numFmt w:val="bullet"/>
      <w:lvlText w:val="●"/>
      <w:lvlJc w:val="left"/>
      <w:pPr>
        <w:ind w:left="3360" w:hanging="480"/>
      </w:pPr>
      <w:rPr>
        <w:rFonts w:ascii="Noto Sans Symbols" w:eastAsia="Noto Sans Symbols" w:hAnsi="Noto Sans Symbols" w:cs="Noto Sans Symbols"/>
      </w:rPr>
    </w:lvl>
    <w:lvl w:ilvl="7">
      <w:start w:val="1"/>
      <w:numFmt w:val="bullet"/>
      <w:lvlText w:val="■"/>
      <w:lvlJc w:val="left"/>
      <w:pPr>
        <w:ind w:left="3840" w:hanging="480"/>
      </w:pPr>
      <w:rPr>
        <w:rFonts w:ascii="Noto Sans Symbols" w:eastAsia="Noto Sans Symbols" w:hAnsi="Noto Sans Symbols" w:cs="Noto Sans Symbols"/>
      </w:rPr>
    </w:lvl>
    <w:lvl w:ilvl="8">
      <w:start w:val="1"/>
      <w:numFmt w:val="bullet"/>
      <w:lvlText w:val="◆"/>
      <w:lvlJc w:val="left"/>
      <w:pPr>
        <w:ind w:left="4320" w:hanging="480"/>
      </w:pPr>
      <w:rPr>
        <w:rFonts w:ascii="Noto Sans Symbols" w:eastAsia="Noto Sans Symbols" w:hAnsi="Noto Sans Symbols" w:cs="Noto Sans Symbols"/>
      </w:rPr>
    </w:lvl>
  </w:abstractNum>
  <w:abstractNum w:abstractNumId="5" w15:restartNumberingAfterBreak="0">
    <w:nsid w:val="3A6E4315"/>
    <w:multiLevelType w:val="multilevel"/>
    <w:tmpl w:val="7AAC91C6"/>
    <w:lvl w:ilvl="0">
      <w:start w:val="1"/>
      <w:numFmt w:val="decimal"/>
      <w:lvlText w:val="%1."/>
      <w:lvlJc w:val="left"/>
      <w:pPr>
        <w:ind w:left="700" w:hanging="480"/>
      </w:pPr>
    </w:lvl>
    <w:lvl w:ilvl="1">
      <w:start w:val="1"/>
      <w:numFmt w:val="decimal"/>
      <w:lvlText w:val="%2、"/>
      <w:lvlJc w:val="left"/>
      <w:pPr>
        <w:ind w:left="1180" w:hanging="480"/>
      </w:pPr>
    </w:lvl>
    <w:lvl w:ilvl="2">
      <w:start w:val="1"/>
      <w:numFmt w:val="lowerRoman"/>
      <w:lvlText w:val="%3."/>
      <w:lvlJc w:val="right"/>
      <w:pPr>
        <w:ind w:left="1660" w:hanging="480"/>
      </w:pPr>
    </w:lvl>
    <w:lvl w:ilvl="3">
      <w:start w:val="1"/>
      <w:numFmt w:val="decimal"/>
      <w:lvlText w:val="%4."/>
      <w:lvlJc w:val="left"/>
      <w:pPr>
        <w:ind w:left="2140" w:hanging="480"/>
      </w:pPr>
    </w:lvl>
    <w:lvl w:ilvl="4">
      <w:start w:val="1"/>
      <w:numFmt w:val="decimal"/>
      <w:lvlText w:val="%5、"/>
      <w:lvlJc w:val="left"/>
      <w:pPr>
        <w:ind w:left="2620" w:hanging="480"/>
      </w:pPr>
    </w:lvl>
    <w:lvl w:ilvl="5">
      <w:start w:val="1"/>
      <w:numFmt w:val="lowerRoman"/>
      <w:lvlText w:val="%6."/>
      <w:lvlJc w:val="right"/>
      <w:pPr>
        <w:ind w:left="3100" w:hanging="480"/>
      </w:pPr>
    </w:lvl>
    <w:lvl w:ilvl="6">
      <w:start w:val="1"/>
      <w:numFmt w:val="decimal"/>
      <w:lvlText w:val="%7."/>
      <w:lvlJc w:val="left"/>
      <w:pPr>
        <w:ind w:left="3580" w:hanging="480"/>
      </w:pPr>
    </w:lvl>
    <w:lvl w:ilvl="7">
      <w:start w:val="1"/>
      <w:numFmt w:val="decimal"/>
      <w:lvlText w:val="%8、"/>
      <w:lvlJc w:val="left"/>
      <w:pPr>
        <w:ind w:left="4060" w:hanging="480"/>
      </w:pPr>
    </w:lvl>
    <w:lvl w:ilvl="8">
      <w:start w:val="1"/>
      <w:numFmt w:val="lowerRoman"/>
      <w:lvlText w:val="%9."/>
      <w:lvlJc w:val="right"/>
      <w:pPr>
        <w:ind w:left="4540" w:hanging="480"/>
      </w:pPr>
    </w:lvl>
  </w:abstractNum>
  <w:abstractNum w:abstractNumId="6" w15:restartNumberingAfterBreak="0">
    <w:nsid w:val="3A936115"/>
    <w:multiLevelType w:val="multilevel"/>
    <w:tmpl w:val="64FC866E"/>
    <w:lvl w:ilvl="0">
      <w:start w:val="1"/>
      <w:numFmt w:val="bullet"/>
      <w:lvlText w:val="◆"/>
      <w:lvlJc w:val="left"/>
      <w:pPr>
        <w:ind w:left="1200" w:hanging="480"/>
      </w:pPr>
      <w:rPr>
        <w:rFonts w:ascii="Noto Sans Symbols" w:eastAsia="Noto Sans Symbols" w:hAnsi="Noto Sans Symbols" w:cs="Noto Sans Symbols"/>
      </w:rPr>
    </w:lvl>
    <w:lvl w:ilvl="1">
      <w:start w:val="1"/>
      <w:numFmt w:val="bullet"/>
      <w:lvlText w:val="■"/>
      <w:lvlJc w:val="left"/>
      <w:pPr>
        <w:ind w:left="1680" w:hanging="480"/>
      </w:pPr>
      <w:rPr>
        <w:rFonts w:ascii="Noto Sans Symbols" w:eastAsia="Noto Sans Symbols" w:hAnsi="Noto Sans Symbols" w:cs="Noto Sans Symbols"/>
      </w:rPr>
    </w:lvl>
    <w:lvl w:ilvl="2">
      <w:start w:val="1"/>
      <w:numFmt w:val="bullet"/>
      <w:lvlText w:val="◆"/>
      <w:lvlJc w:val="left"/>
      <w:pPr>
        <w:ind w:left="2160" w:hanging="480"/>
      </w:pPr>
      <w:rPr>
        <w:rFonts w:ascii="Noto Sans Symbols" w:eastAsia="Noto Sans Symbols" w:hAnsi="Noto Sans Symbols" w:cs="Noto Sans Symbols"/>
      </w:rPr>
    </w:lvl>
    <w:lvl w:ilvl="3">
      <w:start w:val="1"/>
      <w:numFmt w:val="bullet"/>
      <w:lvlText w:val="●"/>
      <w:lvlJc w:val="left"/>
      <w:pPr>
        <w:ind w:left="2640" w:hanging="480"/>
      </w:pPr>
      <w:rPr>
        <w:rFonts w:ascii="Noto Sans Symbols" w:eastAsia="Noto Sans Symbols" w:hAnsi="Noto Sans Symbols" w:cs="Noto Sans Symbols"/>
      </w:rPr>
    </w:lvl>
    <w:lvl w:ilvl="4">
      <w:start w:val="1"/>
      <w:numFmt w:val="bullet"/>
      <w:lvlText w:val="■"/>
      <w:lvlJc w:val="left"/>
      <w:pPr>
        <w:ind w:left="3120" w:hanging="480"/>
      </w:pPr>
      <w:rPr>
        <w:rFonts w:ascii="Noto Sans Symbols" w:eastAsia="Noto Sans Symbols" w:hAnsi="Noto Sans Symbols" w:cs="Noto Sans Symbols"/>
      </w:rPr>
    </w:lvl>
    <w:lvl w:ilvl="5">
      <w:start w:val="1"/>
      <w:numFmt w:val="bullet"/>
      <w:lvlText w:val="◆"/>
      <w:lvlJc w:val="left"/>
      <w:pPr>
        <w:ind w:left="3600" w:hanging="480"/>
      </w:pPr>
      <w:rPr>
        <w:rFonts w:ascii="Noto Sans Symbols" w:eastAsia="Noto Sans Symbols" w:hAnsi="Noto Sans Symbols" w:cs="Noto Sans Symbols"/>
      </w:rPr>
    </w:lvl>
    <w:lvl w:ilvl="6">
      <w:start w:val="1"/>
      <w:numFmt w:val="bullet"/>
      <w:lvlText w:val="●"/>
      <w:lvlJc w:val="left"/>
      <w:pPr>
        <w:ind w:left="4080" w:hanging="480"/>
      </w:pPr>
      <w:rPr>
        <w:rFonts w:ascii="Noto Sans Symbols" w:eastAsia="Noto Sans Symbols" w:hAnsi="Noto Sans Symbols" w:cs="Noto Sans Symbols"/>
      </w:rPr>
    </w:lvl>
    <w:lvl w:ilvl="7">
      <w:start w:val="1"/>
      <w:numFmt w:val="bullet"/>
      <w:lvlText w:val="■"/>
      <w:lvlJc w:val="left"/>
      <w:pPr>
        <w:ind w:left="4560" w:hanging="480"/>
      </w:pPr>
      <w:rPr>
        <w:rFonts w:ascii="Noto Sans Symbols" w:eastAsia="Noto Sans Symbols" w:hAnsi="Noto Sans Symbols" w:cs="Noto Sans Symbols"/>
      </w:rPr>
    </w:lvl>
    <w:lvl w:ilvl="8">
      <w:start w:val="1"/>
      <w:numFmt w:val="bullet"/>
      <w:lvlText w:val="◆"/>
      <w:lvlJc w:val="left"/>
      <w:pPr>
        <w:ind w:left="5040" w:hanging="480"/>
      </w:pPr>
      <w:rPr>
        <w:rFonts w:ascii="Noto Sans Symbols" w:eastAsia="Noto Sans Symbols" w:hAnsi="Noto Sans Symbols" w:cs="Noto Sans Symbols"/>
      </w:rPr>
    </w:lvl>
  </w:abstractNum>
  <w:abstractNum w:abstractNumId="7" w15:restartNumberingAfterBreak="0">
    <w:nsid w:val="7C813BEF"/>
    <w:multiLevelType w:val="multilevel"/>
    <w:tmpl w:val="1430F0B0"/>
    <w:lvl w:ilvl="0">
      <w:start w:val="1"/>
      <w:numFmt w:val="decimal"/>
      <w:lvlText w:val="%1."/>
      <w:lvlJc w:val="left"/>
      <w:pPr>
        <w:ind w:left="480" w:hanging="480"/>
      </w:pPr>
    </w:lvl>
    <w:lvl w:ilvl="1">
      <w:start w:val="1"/>
      <w:numFmt w:val="decimal"/>
      <w:lvlText w:val="%2、"/>
      <w:lvlJc w:val="left"/>
      <w:pPr>
        <w:ind w:left="960" w:hanging="480"/>
      </w:pPr>
    </w:lvl>
    <w:lvl w:ilvl="2">
      <w:start w:val="1"/>
      <w:numFmt w:val="lowerRoman"/>
      <w:lvlText w:val="%3."/>
      <w:lvlJc w:val="right"/>
      <w:pPr>
        <w:ind w:left="1440" w:hanging="480"/>
      </w:pPr>
    </w:lvl>
    <w:lvl w:ilvl="3">
      <w:start w:val="1"/>
      <w:numFmt w:val="decimal"/>
      <w:lvlText w:val="%4."/>
      <w:lvlJc w:val="left"/>
      <w:pPr>
        <w:ind w:left="1920" w:hanging="480"/>
      </w:pPr>
    </w:lvl>
    <w:lvl w:ilvl="4">
      <w:start w:val="1"/>
      <w:numFmt w:val="decimal"/>
      <w:lvlText w:val="%5、"/>
      <w:lvlJc w:val="left"/>
      <w:pPr>
        <w:ind w:left="2400" w:hanging="480"/>
      </w:pPr>
    </w:lvl>
    <w:lvl w:ilvl="5">
      <w:start w:val="1"/>
      <w:numFmt w:val="lowerRoman"/>
      <w:lvlText w:val="%6."/>
      <w:lvlJc w:val="right"/>
      <w:pPr>
        <w:ind w:left="2880" w:hanging="480"/>
      </w:pPr>
    </w:lvl>
    <w:lvl w:ilvl="6">
      <w:start w:val="1"/>
      <w:numFmt w:val="decimal"/>
      <w:lvlText w:val="%7."/>
      <w:lvlJc w:val="left"/>
      <w:pPr>
        <w:ind w:left="3360" w:hanging="480"/>
      </w:pPr>
    </w:lvl>
    <w:lvl w:ilvl="7">
      <w:start w:val="1"/>
      <w:numFmt w:val="decimal"/>
      <w:lvlText w:val="%8、"/>
      <w:lvlJc w:val="left"/>
      <w:pPr>
        <w:ind w:left="3840" w:hanging="480"/>
      </w:pPr>
    </w:lvl>
    <w:lvl w:ilvl="8">
      <w:start w:val="1"/>
      <w:numFmt w:val="lowerRoman"/>
      <w:lvlText w:val="%9."/>
      <w:lvlJc w:val="right"/>
      <w:pPr>
        <w:ind w:left="4320" w:hanging="480"/>
      </w:pPr>
    </w:lvl>
  </w:abstractNum>
  <w:num w:numId="1">
    <w:abstractNumId w:val="1"/>
  </w:num>
  <w:num w:numId="2">
    <w:abstractNumId w:val="3"/>
  </w:num>
  <w:num w:numId="3">
    <w:abstractNumId w:val="2"/>
  </w:num>
  <w:num w:numId="4">
    <w:abstractNumId w:val="0"/>
  </w:num>
  <w:num w:numId="5">
    <w:abstractNumId w:val="5"/>
  </w:num>
  <w:num w:numId="6">
    <w:abstractNumId w:val="7"/>
  </w:num>
  <w:num w:numId="7">
    <w:abstractNumId w:val="4"/>
  </w:num>
  <w:num w:numId="8">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20"/>
  <w:bordersDoNotSurroundHeader/>
  <w:bordersDoNotSurroundFooter/>
  <w:hideSpellingErrors/>
  <w:defaultTabStop w:val="7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6357E"/>
    <w:rsid w:val="00016C3E"/>
    <w:rsid w:val="001E5C48"/>
    <w:rsid w:val="00284F91"/>
    <w:rsid w:val="002C29B8"/>
    <w:rsid w:val="003D07AE"/>
    <w:rsid w:val="00483C85"/>
    <w:rsid w:val="00487B32"/>
    <w:rsid w:val="0050453D"/>
    <w:rsid w:val="005162DF"/>
    <w:rsid w:val="006012A7"/>
    <w:rsid w:val="00603B4F"/>
    <w:rsid w:val="00603FE3"/>
    <w:rsid w:val="006D0C18"/>
    <w:rsid w:val="006E26A6"/>
    <w:rsid w:val="006F504E"/>
    <w:rsid w:val="0075299B"/>
    <w:rsid w:val="00783ADE"/>
    <w:rsid w:val="007F2082"/>
    <w:rsid w:val="00804A54"/>
    <w:rsid w:val="008752EA"/>
    <w:rsid w:val="008F6DA6"/>
    <w:rsid w:val="00904373"/>
    <w:rsid w:val="00926979"/>
    <w:rsid w:val="00982988"/>
    <w:rsid w:val="00A21DAA"/>
    <w:rsid w:val="00A446B8"/>
    <w:rsid w:val="00A45FE2"/>
    <w:rsid w:val="00A53457"/>
    <w:rsid w:val="00AB3FFD"/>
    <w:rsid w:val="00AF34E6"/>
    <w:rsid w:val="00B61609"/>
    <w:rsid w:val="00B6357E"/>
    <w:rsid w:val="00B669F9"/>
    <w:rsid w:val="00B74FFF"/>
    <w:rsid w:val="00BF7AAF"/>
    <w:rsid w:val="00CC04B1"/>
    <w:rsid w:val="00D31096"/>
    <w:rsid w:val="00D55BA9"/>
    <w:rsid w:val="00D87CA9"/>
    <w:rsid w:val="00DF19DE"/>
    <w:rsid w:val="00EB463E"/>
    <w:rsid w:val="00F61577"/>
    <w:rsid w:val="00FA4DD0"/>
    <w:rsid w:val="00FA743E"/>
    <w:rsid w:val="00FF2EA8"/>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docId w15:val="{94045E2D-69A0-4713-AADC-0B76E97406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Theme="minorEastAsia" w:hAnsi="Calibri" w:cs="Calibri"/>
        <w:sz w:val="22"/>
        <w:szCs w:val="22"/>
        <w:lang w:val="en-US" w:eastAsia="zh-TW"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style>
  <w:style w:type="paragraph" w:styleId="1">
    <w:name w:val="heading 1"/>
    <w:basedOn w:val="a"/>
    <w:next w:val="a"/>
    <w:pPr>
      <w:keepNext/>
      <w:spacing w:before="180" w:after="180" w:line="720" w:lineRule="auto"/>
      <w:outlineLvl w:val="0"/>
    </w:pPr>
    <w:rPr>
      <w:rFonts w:eastAsia="Calibri"/>
      <w:b/>
      <w:sz w:val="52"/>
      <w:szCs w:val="52"/>
    </w:rPr>
  </w:style>
  <w:style w:type="paragraph" w:styleId="2">
    <w:name w:val="heading 2"/>
    <w:basedOn w:val="a"/>
    <w:next w:val="a"/>
    <w:pPr>
      <w:keepNext/>
      <w:keepLines/>
      <w:spacing w:before="360" w:after="80"/>
      <w:outlineLvl w:val="1"/>
    </w:pPr>
    <w:rPr>
      <w:b/>
      <w:sz w:val="36"/>
      <w:szCs w:val="36"/>
    </w:rPr>
  </w:style>
  <w:style w:type="paragraph" w:styleId="3">
    <w:name w:val="heading 3"/>
    <w:basedOn w:val="a"/>
    <w:next w:val="a"/>
    <w:pPr>
      <w:keepNext/>
      <w:keepLines/>
      <w:spacing w:before="280" w:after="80"/>
      <w:outlineLvl w:val="2"/>
    </w:pPr>
    <w:rPr>
      <w:b/>
      <w:sz w:val="28"/>
      <w:szCs w:val="28"/>
    </w:rPr>
  </w:style>
  <w:style w:type="paragraph" w:styleId="4">
    <w:name w:val="heading 4"/>
    <w:basedOn w:val="a"/>
    <w:next w:val="a"/>
    <w:pPr>
      <w:keepNext/>
      <w:keepLines/>
      <w:spacing w:before="240" w:after="40"/>
      <w:outlineLvl w:val="3"/>
    </w:pPr>
    <w:rPr>
      <w:b/>
      <w:sz w:val="24"/>
      <w:szCs w:val="24"/>
    </w:rPr>
  </w:style>
  <w:style w:type="paragraph" w:styleId="5">
    <w:name w:val="heading 5"/>
    <w:basedOn w:val="a"/>
    <w:next w:val="a"/>
    <w:pPr>
      <w:keepNext/>
      <w:keepLines/>
      <w:spacing w:before="220" w:after="40"/>
      <w:outlineLvl w:val="4"/>
    </w:pPr>
    <w:rPr>
      <w:b/>
    </w:rPr>
  </w:style>
  <w:style w:type="paragraph" w:styleId="6">
    <w:name w:val="heading 6"/>
    <w:basedOn w:val="a"/>
    <w:next w:val="a"/>
    <w:pPr>
      <w:keepNext/>
      <w:keepLines/>
      <w:spacing w:before="200" w:after="40"/>
      <w:outlineLvl w:val="5"/>
    </w:pPr>
    <w:rPr>
      <w:b/>
      <w:sz w:val="20"/>
      <w:szCs w:val="2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a3">
    <w:name w:val="Title"/>
    <w:basedOn w:val="a"/>
    <w:next w:val="a"/>
    <w:pPr>
      <w:keepNext/>
      <w:keepLines/>
      <w:spacing w:before="480" w:after="120"/>
    </w:pPr>
    <w:rPr>
      <w:b/>
      <w:sz w:val="72"/>
      <w:szCs w:val="72"/>
    </w:rPr>
  </w:style>
  <w:style w:type="paragraph" w:styleId="a4">
    <w:name w:val="Subtitle"/>
    <w:basedOn w:val="a"/>
    <w:next w:val="a"/>
    <w:pPr>
      <w:keepNext/>
      <w:keepLines/>
      <w:spacing w:before="360" w:after="80"/>
    </w:pPr>
    <w:rPr>
      <w:rFonts w:ascii="Georgia" w:eastAsia="Georgia" w:hAnsi="Georgia" w:cs="Georgia"/>
      <w:i/>
      <w:color w:val="666666"/>
      <w:sz w:val="48"/>
      <w:szCs w:val="48"/>
    </w:rPr>
  </w:style>
  <w:style w:type="paragraph" w:styleId="a5">
    <w:name w:val="header"/>
    <w:basedOn w:val="a"/>
    <w:link w:val="a6"/>
    <w:uiPriority w:val="99"/>
    <w:unhideWhenUsed/>
    <w:rsid w:val="00804A54"/>
    <w:pPr>
      <w:tabs>
        <w:tab w:val="center" w:pos="4153"/>
        <w:tab w:val="right" w:pos="8306"/>
      </w:tabs>
      <w:snapToGrid w:val="0"/>
    </w:pPr>
    <w:rPr>
      <w:sz w:val="20"/>
      <w:szCs w:val="20"/>
    </w:rPr>
  </w:style>
  <w:style w:type="character" w:customStyle="1" w:styleId="a6">
    <w:name w:val="頁首 字元"/>
    <w:basedOn w:val="a0"/>
    <w:link w:val="a5"/>
    <w:uiPriority w:val="99"/>
    <w:rsid w:val="00804A54"/>
    <w:rPr>
      <w:sz w:val="20"/>
      <w:szCs w:val="20"/>
    </w:rPr>
  </w:style>
  <w:style w:type="paragraph" w:styleId="a7">
    <w:name w:val="footer"/>
    <w:basedOn w:val="a"/>
    <w:link w:val="a8"/>
    <w:uiPriority w:val="99"/>
    <w:unhideWhenUsed/>
    <w:rsid w:val="00804A54"/>
    <w:pPr>
      <w:tabs>
        <w:tab w:val="center" w:pos="4153"/>
        <w:tab w:val="right" w:pos="8306"/>
      </w:tabs>
      <w:snapToGrid w:val="0"/>
    </w:pPr>
    <w:rPr>
      <w:sz w:val="20"/>
      <w:szCs w:val="20"/>
    </w:rPr>
  </w:style>
  <w:style w:type="character" w:customStyle="1" w:styleId="a8">
    <w:name w:val="頁尾 字元"/>
    <w:basedOn w:val="a0"/>
    <w:link w:val="a7"/>
    <w:uiPriority w:val="99"/>
    <w:rsid w:val="00804A54"/>
    <w:rPr>
      <w:sz w:val="20"/>
      <w:szCs w:val="20"/>
    </w:rPr>
  </w:style>
  <w:style w:type="paragraph" w:styleId="a9">
    <w:name w:val="List Paragraph"/>
    <w:basedOn w:val="a"/>
    <w:uiPriority w:val="34"/>
    <w:qFormat/>
    <w:rsid w:val="008F6DA6"/>
    <w:pPr>
      <w:ind w:leftChars="200" w:left="4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10216</TotalTime>
  <Pages>47</Pages>
  <Words>10102</Words>
  <Characters>57587</Characters>
  <Application>Microsoft Office Word</Application>
  <DocSecurity>0</DocSecurity>
  <Lines>479</Lines>
  <Paragraphs>135</Paragraphs>
  <ScaleCrop>false</ScaleCrop>
  <Company/>
  <LinksUpToDate>false</LinksUpToDate>
  <CharactersWithSpaces>67554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伯鍵 沈</cp:lastModifiedBy>
  <cp:revision>33</cp:revision>
  <dcterms:created xsi:type="dcterms:W3CDTF">2020-09-07T05:56:00Z</dcterms:created>
  <dcterms:modified xsi:type="dcterms:W3CDTF">2020-10-07T07:10:00Z</dcterms:modified>
</cp:coreProperties>
</file>