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53EA" w:rsidRPr="00AC36B7" w:rsidRDefault="0062238C" w:rsidP="006F4D3C">
      <w:pPr>
        <w:pStyle w:val="a3"/>
        <w:numPr>
          <w:ilvl w:val="0"/>
          <w:numId w:val="3"/>
        </w:numPr>
        <w:ind w:leftChars="0"/>
        <w:rPr>
          <w:color w:val="2F5496" w:themeColor="accent5" w:themeShade="BF"/>
        </w:rPr>
      </w:pPr>
      <w:r w:rsidRPr="00AC36B7">
        <w:rPr>
          <w:rFonts w:hint="eastAsia"/>
          <w:color w:val="2F5496" w:themeColor="accent5" w:themeShade="BF"/>
        </w:rPr>
        <w:t>一個</w:t>
      </w:r>
      <w:r w:rsidRPr="00AC36B7">
        <w:rPr>
          <w:rFonts w:hint="eastAsia"/>
          <w:color w:val="2F5496" w:themeColor="accent5" w:themeShade="BF"/>
        </w:rPr>
        <w:t>75</w:t>
      </w:r>
      <w:r w:rsidRPr="00AC36B7">
        <w:rPr>
          <w:rFonts w:hint="eastAsia"/>
          <w:color w:val="2F5496" w:themeColor="accent5" w:themeShade="BF"/>
        </w:rPr>
        <w:t>歲男性，有攝護腺肥大的問題，因為從一年起</w:t>
      </w:r>
      <w:r w:rsidRPr="00AC36B7">
        <w:rPr>
          <w:rFonts w:hint="eastAsia"/>
          <w:color w:val="2F5496" w:themeColor="accent5" w:themeShade="BF"/>
        </w:rPr>
        <w:t>PSA</w:t>
      </w:r>
      <w:r w:rsidRPr="00AC36B7">
        <w:rPr>
          <w:rFonts w:hint="eastAsia"/>
          <w:color w:val="2F5496" w:themeColor="accent5" w:themeShade="BF"/>
        </w:rPr>
        <w:t>逐漸升高，最近在外院肛門指診發現攝護腺有一側有硬塊</w:t>
      </w:r>
      <w:r w:rsidR="00877C84" w:rsidRPr="00AC36B7">
        <w:rPr>
          <w:rFonts w:hint="eastAsia"/>
          <w:color w:val="2F5496" w:themeColor="accent5" w:themeShade="BF"/>
        </w:rPr>
        <w:t>(&lt;</w:t>
      </w:r>
      <w:r w:rsidR="00877C84" w:rsidRPr="00AC36B7">
        <w:rPr>
          <w:color w:val="2F5496" w:themeColor="accent5" w:themeShade="BF"/>
        </w:rPr>
        <w:t>1/2)</w:t>
      </w:r>
      <w:r w:rsidRPr="00AC36B7">
        <w:rPr>
          <w:rFonts w:hint="eastAsia"/>
          <w:color w:val="2F5496" w:themeColor="accent5" w:themeShade="BF"/>
        </w:rPr>
        <w:t>，然後在外院切片確診攝護腺癌。</w:t>
      </w:r>
      <w:r w:rsidRPr="00AC36B7">
        <w:rPr>
          <w:rFonts w:hint="eastAsia"/>
          <w:color w:val="2F5496" w:themeColor="accent5" w:themeShade="BF"/>
        </w:rPr>
        <w:t>GS</w:t>
      </w:r>
      <w:r w:rsidRPr="00AC36B7">
        <w:rPr>
          <w:color w:val="2F5496" w:themeColor="accent5" w:themeShade="BF"/>
        </w:rPr>
        <w:t xml:space="preserve"> 3+</w:t>
      </w:r>
      <w:r w:rsidR="00A753EA" w:rsidRPr="00AC36B7">
        <w:rPr>
          <w:color w:val="2F5496" w:themeColor="accent5" w:themeShade="BF"/>
        </w:rPr>
        <w:t>3</w:t>
      </w:r>
      <w:r w:rsidRPr="00AC36B7">
        <w:rPr>
          <w:color w:val="2F5496" w:themeColor="accent5" w:themeShade="BF"/>
        </w:rPr>
        <w:t>=</w:t>
      </w:r>
      <w:r w:rsidR="00A753EA" w:rsidRPr="00AC36B7">
        <w:rPr>
          <w:color w:val="2F5496" w:themeColor="accent5" w:themeShade="BF"/>
        </w:rPr>
        <w:t>6</w:t>
      </w:r>
      <w:r w:rsidRPr="00AC36B7">
        <w:rPr>
          <w:color w:val="2F5496" w:themeColor="accent5" w:themeShade="BF"/>
        </w:rPr>
        <w:t>。</w:t>
      </w:r>
      <w:r w:rsidRPr="00AC36B7">
        <w:rPr>
          <w:rFonts w:hint="eastAsia"/>
          <w:color w:val="2F5496" w:themeColor="accent5" w:themeShade="BF"/>
        </w:rPr>
        <w:t>確診前一次的</w:t>
      </w:r>
      <w:r w:rsidRPr="00AC36B7">
        <w:rPr>
          <w:rFonts w:hint="eastAsia"/>
          <w:color w:val="2F5496" w:themeColor="accent5" w:themeShade="BF"/>
        </w:rPr>
        <w:t>PSA</w:t>
      </w:r>
      <w:r w:rsidRPr="00AC36B7">
        <w:rPr>
          <w:rFonts w:hint="eastAsia"/>
          <w:color w:val="2F5496" w:themeColor="accent5" w:themeShade="BF"/>
        </w:rPr>
        <w:t>為</w:t>
      </w:r>
      <w:r w:rsidR="00A753EA" w:rsidRPr="00AC36B7">
        <w:rPr>
          <w:rFonts w:hint="eastAsia"/>
          <w:color w:val="2F5496" w:themeColor="accent5" w:themeShade="BF"/>
        </w:rPr>
        <w:t>1</w:t>
      </w:r>
      <w:r w:rsidR="005044E8" w:rsidRPr="00AC36B7">
        <w:rPr>
          <w:color w:val="2F5496" w:themeColor="accent5" w:themeShade="BF"/>
        </w:rPr>
        <w:t>8</w:t>
      </w:r>
      <w:r w:rsidR="00A753EA" w:rsidRPr="00AC36B7">
        <w:rPr>
          <w:color w:val="2F5496" w:themeColor="accent5" w:themeShade="BF"/>
        </w:rPr>
        <w:t>。</w:t>
      </w:r>
      <w:r w:rsidRPr="00AC36B7">
        <w:rPr>
          <w:rFonts w:hint="eastAsia"/>
          <w:color w:val="2F5496" w:themeColor="accent5" w:themeShade="BF"/>
        </w:rPr>
        <w:t>骨盆腔電腦斷層沒有看到淋巴結。</w:t>
      </w:r>
      <w:r w:rsidR="00A753EA" w:rsidRPr="00AC36B7">
        <w:rPr>
          <w:rFonts w:hint="eastAsia"/>
          <w:color w:val="2F5496" w:themeColor="accent5" w:themeShade="BF"/>
        </w:rPr>
        <w:t>還會想加做什麼檢查嗎</w:t>
      </w:r>
      <w:r w:rsidR="00A753EA" w:rsidRPr="00AC36B7">
        <w:rPr>
          <w:rFonts w:hint="eastAsia"/>
          <w:color w:val="2F5496" w:themeColor="accent5" w:themeShade="BF"/>
        </w:rPr>
        <w:t xml:space="preserve">? </w:t>
      </w:r>
      <w:r w:rsidRPr="00AC36B7">
        <w:rPr>
          <w:color w:val="2F5496" w:themeColor="accent5" w:themeShade="BF"/>
        </w:rPr>
        <w:t>請問病人的</w:t>
      </w:r>
      <w:r w:rsidRPr="00AC36B7">
        <w:rPr>
          <w:rFonts w:hint="eastAsia"/>
          <w:color w:val="2F5496" w:themeColor="accent5" w:themeShade="BF"/>
        </w:rPr>
        <w:t>s</w:t>
      </w:r>
      <w:r w:rsidRPr="00AC36B7">
        <w:rPr>
          <w:color w:val="2F5496" w:themeColor="accent5" w:themeShade="BF"/>
        </w:rPr>
        <w:t>taging</w:t>
      </w:r>
      <w:r w:rsidR="006F4D3C" w:rsidRPr="00AC36B7">
        <w:rPr>
          <w:color w:val="2F5496" w:themeColor="accent5" w:themeShade="BF"/>
        </w:rPr>
        <w:t>, Grade group</w:t>
      </w:r>
      <w:r w:rsidRPr="00AC36B7">
        <w:rPr>
          <w:color w:val="2F5496" w:themeColor="accent5" w:themeShade="BF"/>
        </w:rPr>
        <w:t>和</w:t>
      </w:r>
      <w:r w:rsidRPr="00AC36B7">
        <w:rPr>
          <w:color w:val="2F5496" w:themeColor="accent5" w:themeShade="BF"/>
        </w:rPr>
        <w:t xml:space="preserve"> risk stratification</w:t>
      </w:r>
      <w:r w:rsidR="00A753EA" w:rsidRPr="00AC36B7">
        <w:rPr>
          <w:color w:val="2F5496" w:themeColor="accent5" w:themeShade="BF"/>
        </w:rPr>
        <w:t>?</w:t>
      </w:r>
    </w:p>
    <w:p w:rsidR="00A753EA" w:rsidRDefault="00A753EA" w:rsidP="00A753EA">
      <w:pPr>
        <w:pStyle w:val="a3"/>
        <w:ind w:leftChars="0" w:left="360"/>
      </w:pPr>
      <w:r>
        <w:t>Ans:</w:t>
      </w:r>
      <w:r>
        <w:t>至少應該加做</w:t>
      </w:r>
      <w:r>
        <w:t>Bone scan</w:t>
      </w:r>
      <w:r w:rsidR="009805B4">
        <w:rPr>
          <w:rFonts w:hint="eastAsia"/>
        </w:rPr>
        <w:t>。</w:t>
      </w:r>
      <w:r w:rsidR="009805B4">
        <w:rPr>
          <w:rFonts w:hint="eastAsia"/>
        </w:rPr>
        <w:t>NCCN</w:t>
      </w:r>
      <w:r w:rsidR="009805B4">
        <w:rPr>
          <w:rFonts w:hint="eastAsia"/>
        </w:rPr>
        <w:t>還建議有</w:t>
      </w:r>
      <w:r w:rsidR="009805B4">
        <w:rPr>
          <w:rFonts w:hint="eastAsia"/>
        </w:rPr>
        <w:t>fa</w:t>
      </w:r>
      <w:r w:rsidR="009805B4">
        <w:t>mily hx</w:t>
      </w:r>
      <w:r w:rsidR="009805B4">
        <w:rPr>
          <w:rFonts w:hint="eastAsia"/>
        </w:rPr>
        <w:t>做</w:t>
      </w:r>
      <w:r w:rsidR="009805B4">
        <w:rPr>
          <w:rFonts w:hint="eastAsia"/>
        </w:rPr>
        <w:t>g</w:t>
      </w:r>
      <w:r w:rsidR="009805B4">
        <w:t>ermline test</w:t>
      </w:r>
      <w:r w:rsidR="009805B4">
        <w:rPr>
          <w:rFonts w:hint="eastAsia"/>
        </w:rPr>
        <w:t>；</w:t>
      </w:r>
      <w:r w:rsidR="009805B4">
        <w:rPr>
          <w:rFonts w:hint="eastAsia"/>
        </w:rPr>
        <w:t>life expectancy &gt; 10y</w:t>
      </w:r>
      <w:r w:rsidR="009805B4">
        <w:rPr>
          <w:rFonts w:hint="eastAsia"/>
        </w:rPr>
        <w:t>做</w:t>
      </w:r>
      <w:r w:rsidR="009805B4">
        <w:rPr>
          <w:rFonts w:hint="eastAsia"/>
        </w:rPr>
        <w:t>molecular test.</w:t>
      </w:r>
      <w:r w:rsidR="009805B4">
        <w:t xml:space="preserve"> (</w:t>
      </w:r>
      <w:r w:rsidR="009805B4">
        <w:rPr>
          <w:rFonts w:hint="eastAsia"/>
        </w:rPr>
        <w:t>但國內沒在做</w:t>
      </w:r>
      <w:r w:rsidR="009805B4">
        <w:rPr>
          <w:rFonts w:hint="eastAsia"/>
        </w:rPr>
        <w:t>)</w:t>
      </w:r>
      <w:r>
        <w:br/>
      </w:r>
      <w:r w:rsidR="009805B4">
        <w:rPr>
          <w:noProof/>
        </w:rPr>
        <w:drawing>
          <wp:inline distT="0" distB="0" distL="0" distR="0" wp14:anchorId="14AF2144" wp14:editId="00B4D190">
            <wp:extent cx="6090557" cy="1473465"/>
            <wp:effectExtent l="0" t="0" r="5715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09037" cy="147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D3C" w:rsidRDefault="006F4D3C" w:rsidP="00A753EA">
      <w:pPr>
        <w:pStyle w:val="a3"/>
        <w:ind w:leftChars="0" w:left="360"/>
      </w:pPr>
      <w:r w:rsidRPr="00A753EA">
        <w:rPr>
          <w:highlight w:val="yellow"/>
        </w:rPr>
        <w:t>(</w:t>
      </w:r>
      <w:r w:rsidRPr="00A753EA">
        <w:rPr>
          <w:highlight w:val="yellow"/>
        </w:rPr>
        <w:t>考生必須要進一步詢問</w:t>
      </w:r>
      <w:r w:rsidRPr="00A753EA">
        <w:rPr>
          <w:rFonts w:hint="eastAsia"/>
          <w:highlight w:val="yellow"/>
        </w:rPr>
        <w:t>p</w:t>
      </w:r>
      <w:r w:rsidRPr="00A753EA">
        <w:rPr>
          <w:highlight w:val="yellow"/>
        </w:rPr>
        <w:t>ositive core</w:t>
      </w:r>
      <w:r w:rsidRPr="00A753EA">
        <w:rPr>
          <w:highlight w:val="yellow"/>
        </w:rPr>
        <w:t>幾片</w:t>
      </w:r>
      <w:r w:rsidRPr="00A753EA">
        <w:rPr>
          <w:highlight w:val="yellow"/>
        </w:rPr>
        <w:t xml:space="preserve"> </w:t>
      </w:r>
      <w:r w:rsidRPr="00A753EA">
        <w:rPr>
          <w:highlight w:val="yellow"/>
        </w:rPr>
        <w:t>才能確認是</w:t>
      </w:r>
      <w:r w:rsidRPr="00A753EA">
        <w:rPr>
          <w:rFonts w:hint="eastAsia"/>
          <w:highlight w:val="yellow"/>
        </w:rPr>
        <w:t>f</w:t>
      </w:r>
      <w:r w:rsidRPr="00A753EA">
        <w:rPr>
          <w:highlight w:val="yellow"/>
        </w:rPr>
        <w:t>avorable / unfavorable intermediate risk)</w:t>
      </w:r>
      <w:r>
        <w:br/>
        <w:t>=&gt;</w:t>
      </w:r>
      <w:r w:rsidRPr="009805B4">
        <w:rPr>
          <w:color w:val="FF0000"/>
        </w:rPr>
        <w:t>若有問則給</w:t>
      </w:r>
      <w:r w:rsidRPr="009805B4">
        <w:rPr>
          <w:color w:val="FF0000"/>
        </w:rPr>
        <w:t xml:space="preserve"> 12</w:t>
      </w:r>
      <w:r w:rsidRPr="009805B4">
        <w:rPr>
          <w:color w:val="FF0000"/>
        </w:rPr>
        <w:t>片有</w:t>
      </w:r>
      <w:r w:rsidRPr="009805B4">
        <w:rPr>
          <w:rFonts w:hint="eastAsia"/>
          <w:color w:val="FF0000"/>
        </w:rPr>
        <w:t>7</w:t>
      </w:r>
      <w:r w:rsidRPr="009805B4">
        <w:rPr>
          <w:rFonts w:hint="eastAsia"/>
          <w:color w:val="FF0000"/>
        </w:rPr>
        <w:t>片</w:t>
      </w:r>
      <w:r w:rsidRPr="009805B4">
        <w:rPr>
          <w:rFonts w:hint="eastAsia"/>
          <w:color w:val="FF0000"/>
        </w:rPr>
        <w:t xml:space="preserve"> </w:t>
      </w:r>
      <w:r w:rsidRPr="009805B4">
        <w:rPr>
          <w:color w:val="FF0000"/>
        </w:rPr>
        <w:t>positive (&gt;50% positive)</w:t>
      </w:r>
      <w:r w:rsidR="00534E56" w:rsidRPr="009805B4">
        <w:rPr>
          <w:color w:val="FF0000"/>
        </w:rPr>
        <w:t xml:space="preserve"> </w:t>
      </w:r>
      <w:r w:rsidR="00534E56" w:rsidRPr="009805B4">
        <w:rPr>
          <w:color w:val="FF0000"/>
        </w:rPr>
        <w:t>沒問可反問</w:t>
      </w:r>
      <w:r w:rsidR="00534E56" w:rsidRPr="009805B4">
        <w:rPr>
          <w:color w:val="FF0000"/>
        </w:rPr>
        <w:t>intermidiate risk</w:t>
      </w:r>
      <w:r w:rsidR="00534E56" w:rsidRPr="009805B4">
        <w:rPr>
          <w:color w:val="FF0000"/>
        </w:rPr>
        <w:t>之定義</w:t>
      </w:r>
      <w:r>
        <w:br/>
        <w:t>Ans: cT2aN0M0, stage II</w:t>
      </w:r>
      <w:r w:rsidR="00A753EA">
        <w:t>A</w:t>
      </w:r>
      <w:r>
        <w:t xml:space="preserve">, Gleason Grade Group </w:t>
      </w:r>
      <w:r w:rsidR="00A753EA">
        <w:t>1</w:t>
      </w:r>
      <w:r>
        <w:t xml:space="preserve">, </w:t>
      </w:r>
      <w:r w:rsidRPr="00A753EA">
        <w:rPr>
          <w:color w:val="FF0000"/>
        </w:rPr>
        <w:t>unfavorable int</w:t>
      </w:r>
      <w:r w:rsidR="00A753EA">
        <w:rPr>
          <w:color w:val="FF0000"/>
        </w:rPr>
        <w:t>ermediate risk</w:t>
      </w:r>
    </w:p>
    <w:p w:rsidR="006F4D3C" w:rsidRPr="00AC36B7" w:rsidRDefault="006F4D3C" w:rsidP="0062238C">
      <w:pPr>
        <w:pStyle w:val="a3"/>
        <w:numPr>
          <w:ilvl w:val="0"/>
          <w:numId w:val="3"/>
        </w:numPr>
        <w:ind w:leftChars="0"/>
        <w:rPr>
          <w:color w:val="2F5496" w:themeColor="accent5" w:themeShade="BF"/>
        </w:rPr>
      </w:pPr>
      <w:r w:rsidRPr="00AC36B7">
        <w:rPr>
          <w:rFonts w:hint="eastAsia"/>
          <w:color w:val="2F5496" w:themeColor="accent5" w:themeShade="BF"/>
        </w:rPr>
        <w:t>那請問根據</w:t>
      </w:r>
      <w:r w:rsidRPr="00AC36B7">
        <w:rPr>
          <w:rFonts w:hint="eastAsia"/>
          <w:color w:val="2F5496" w:themeColor="accent5" w:themeShade="BF"/>
        </w:rPr>
        <w:t>NCCN guidelines</w:t>
      </w:r>
      <w:r w:rsidRPr="00AC36B7">
        <w:rPr>
          <w:rFonts w:hint="eastAsia"/>
          <w:color w:val="2F5496" w:themeColor="accent5" w:themeShade="BF"/>
        </w:rPr>
        <w:t>，有哪些治療方式可以選擇</w:t>
      </w:r>
      <w:r w:rsidRPr="00AC36B7">
        <w:rPr>
          <w:rFonts w:hint="eastAsia"/>
          <w:color w:val="2F5496" w:themeColor="accent5" w:themeShade="BF"/>
        </w:rPr>
        <w:t xml:space="preserve">? </w:t>
      </w:r>
    </w:p>
    <w:p w:rsidR="006F4D3C" w:rsidRDefault="006F4D3C" w:rsidP="006F4D3C">
      <w:pPr>
        <w:pStyle w:val="a3"/>
        <w:ind w:leftChars="0" w:left="360"/>
      </w:pPr>
      <w:r>
        <w:t>Ans:</w:t>
      </w:r>
      <w:r>
        <w:br/>
      </w:r>
      <w:r w:rsidRPr="006F4D3C">
        <w:rPr>
          <w:highlight w:val="yellow"/>
        </w:rPr>
        <w:t>(</w:t>
      </w:r>
      <w:r w:rsidRPr="006F4D3C">
        <w:rPr>
          <w:highlight w:val="yellow"/>
        </w:rPr>
        <w:t>因為</w:t>
      </w:r>
      <w:r w:rsidRPr="006F4D3C">
        <w:rPr>
          <w:highlight w:val="yellow"/>
        </w:rPr>
        <w:t>75</w:t>
      </w:r>
      <w:r w:rsidRPr="006F4D3C">
        <w:rPr>
          <w:highlight w:val="yellow"/>
        </w:rPr>
        <w:t>歲，不論是根據台灣或</w:t>
      </w:r>
      <w:r w:rsidRPr="006F4D3C">
        <w:rPr>
          <w:highlight w:val="yellow"/>
        </w:rPr>
        <w:t>NCCN</w:t>
      </w:r>
      <w:r w:rsidRPr="006F4D3C">
        <w:rPr>
          <w:highlight w:val="yellow"/>
        </w:rPr>
        <w:t>的生命餘年都</w:t>
      </w:r>
      <w:r w:rsidRPr="006F4D3C">
        <w:rPr>
          <w:highlight w:val="yellow"/>
        </w:rPr>
        <w:t>&gt;10</w:t>
      </w:r>
      <w:r w:rsidRPr="006F4D3C">
        <w:rPr>
          <w:highlight w:val="yellow"/>
        </w:rPr>
        <w:t>年，所以必須根據</w:t>
      </w:r>
      <w:r w:rsidR="00534E56">
        <w:rPr>
          <w:highlight w:val="yellow"/>
        </w:rPr>
        <w:t>下圖回答</w:t>
      </w:r>
      <w:r w:rsidR="00534E56">
        <w:rPr>
          <w:highlight w:val="yellow"/>
        </w:rPr>
        <w:t>)</w:t>
      </w:r>
    </w:p>
    <w:p w:rsidR="006F4D3C" w:rsidRPr="006F4D3C" w:rsidRDefault="006F4D3C" w:rsidP="006F4D3C">
      <w:pPr>
        <w:pStyle w:val="a3"/>
        <w:ind w:leftChars="0" w:left="360"/>
      </w:pPr>
      <w:r>
        <w:rPr>
          <w:noProof/>
        </w:rPr>
        <w:drawing>
          <wp:inline distT="0" distB="0" distL="0" distR="0" wp14:anchorId="016B1C33" wp14:editId="28328F13">
            <wp:extent cx="5815013" cy="2023531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8953" cy="203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831" w:rsidRPr="00534E56" w:rsidRDefault="006F4D3C" w:rsidP="00A753EA">
      <w:pPr>
        <w:pStyle w:val="a3"/>
        <w:numPr>
          <w:ilvl w:val="0"/>
          <w:numId w:val="3"/>
        </w:numPr>
        <w:ind w:leftChars="0"/>
        <w:rPr>
          <w:color w:val="2F5496" w:themeColor="accent5" w:themeShade="BF"/>
        </w:rPr>
      </w:pPr>
      <w:r w:rsidRPr="00534E56">
        <w:rPr>
          <w:color w:val="2F5496" w:themeColor="accent5" w:themeShade="BF"/>
        </w:rPr>
        <w:t>若病人不想開刀，選擇</w:t>
      </w:r>
      <w:r w:rsidRPr="00534E56">
        <w:rPr>
          <w:color w:val="2F5496" w:themeColor="accent5" w:themeShade="BF"/>
        </w:rPr>
        <w:t xml:space="preserve">RT + ADT </w:t>
      </w:r>
      <w:r w:rsidRPr="00534E56">
        <w:rPr>
          <w:color w:val="2F5496" w:themeColor="accent5" w:themeShade="BF"/>
        </w:rPr>
        <w:t>你會照射什麼範圍</w:t>
      </w:r>
      <w:r w:rsidRPr="00534E56">
        <w:rPr>
          <w:color w:val="2F5496" w:themeColor="accent5" w:themeShade="BF"/>
        </w:rPr>
        <w:t xml:space="preserve">? </w:t>
      </w:r>
      <w:r w:rsidR="006D07DB" w:rsidRPr="00534E56">
        <w:rPr>
          <w:color w:val="2F5496" w:themeColor="accent5" w:themeShade="BF"/>
        </w:rPr>
        <w:t>劑量如何規劃</w:t>
      </w:r>
      <w:r w:rsidR="006D07DB" w:rsidRPr="00534E56">
        <w:rPr>
          <w:color w:val="2F5496" w:themeColor="accent5" w:themeShade="BF"/>
        </w:rPr>
        <w:t>?</w:t>
      </w:r>
      <w:r w:rsidR="00D07831" w:rsidRPr="00534E56">
        <w:rPr>
          <w:color w:val="2F5496" w:themeColor="accent5" w:themeShade="BF"/>
        </w:rPr>
        <w:br/>
        <w:t>(</w:t>
      </w:r>
      <w:r w:rsidR="00534E56" w:rsidRPr="00534E56">
        <w:rPr>
          <w:color w:val="2F5496" w:themeColor="accent5" w:themeShade="BF"/>
        </w:rPr>
        <w:t>追</w:t>
      </w:r>
      <w:r w:rsidR="00D07831" w:rsidRPr="00534E56">
        <w:rPr>
          <w:color w:val="2F5496" w:themeColor="accent5" w:themeShade="BF"/>
        </w:rPr>
        <w:t>問包括</w:t>
      </w:r>
      <w:r w:rsidR="00D07831" w:rsidRPr="00534E56">
        <w:rPr>
          <w:rFonts w:hint="eastAsia"/>
          <w:color w:val="2F5496" w:themeColor="accent5" w:themeShade="BF"/>
        </w:rPr>
        <w:t>c</w:t>
      </w:r>
      <w:r w:rsidR="00D07831" w:rsidRPr="00534E56">
        <w:rPr>
          <w:color w:val="2F5496" w:themeColor="accent5" w:themeShade="BF"/>
        </w:rPr>
        <w:t xml:space="preserve">onventional fx / hypo-fx / ultra-hypo fx </w:t>
      </w:r>
      <w:r w:rsidR="00D07831" w:rsidRPr="00534E56">
        <w:rPr>
          <w:color w:val="2F5496" w:themeColor="accent5" w:themeShade="BF"/>
        </w:rPr>
        <w:t>之</w:t>
      </w:r>
      <w:r w:rsidR="00D07831" w:rsidRPr="00534E56">
        <w:rPr>
          <w:rFonts w:hint="eastAsia"/>
          <w:color w:val="2F5496" w:themeColor="accent5" w:themeShade="BF"/>
        </w:rPr>
        <w:t>d</w:t>
      </w:r>
      <w:r w:rsidR="00D07831" w:rsidRPr="00534E56">
        <w:rPr>
          <w:color w:val="2F5496" w:themeColor="accent5" w:themeShade="BF"/>
        </w:rPr>
        <w:t>ose)</w:t>
      </w:r>
    </w:p>
    <w:p w:rsidR="00A753EA" w:rsidRDefault="006D07DB" w:rsidP="00D07831">
      <w:pPr>
        <w:pStyle w:val="a3"/>
        <w:ind w:leftChars="0" w:left="360"/>
      </w:pPr>
      <w:r>
        <w:t xml:space="preserve"> </w:t>
      </w:r>
      <w:r>
        <w:rPr>
          <w:noProof/>
        </w:rPr>
        <w:drawing>
          <wp:inline distT="0" distB="0" distL="0" distR="0" wp14:anchorId="1C118E5A" wp14:editId="0EF7857D">
            <wp:extent cx="4060371" cy="1224556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075" cy="124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7DB" w:rsidRDefault="006D07DB" w:rsidP="006D07DB">
      <w:pPr>
        <w:pStyle w:val="a3"/>
        <w:ind w:leftChars="0" w:left="360"/>
      </w:pPr>
      <w:r>
        <w:rPr>
          <w:noProof/>
        </w:rPr>
        <w:drawing>
          <wp:inline distT="0" distB="0" distL="0" distR="0" wp14:anchorId="775CB8FE" wp14:editId="2713B9EF">
            <wp:extent cx="5295900" cy="1431503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0654" cy="1476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831" w:rsidRPr="00AC36B7" w:rsidRDefault="006D07DB" w:rsidP="0062238C">
      <w:pPr>
        <w:pStyle w:val="a3"/>
        <w:numPr>
          <w:ilvl w:val="0"/>
          <w:numId w:val="3"/>
        </w:numPr>
        <w:ind w:leftChars="0"/>
        <w:rPr>
          <w:color w:val="2F5496" w:themeColor="accent5" w:themeShade="BF"/>
        </w:rPr>
      </w:pPr>
      <w:r w:rsidRPr="00AC36B7">
        <w:rPr>
          <w:rFonts w:hint="eastAsia"/>
          <w:color w:val="2F5496" w:themeColor="accent5" w:themeShade="BF"/>
        </w:rPr>
        <w:lastRenderedPageBreak/>
        <w:t>承上，</w:t>
      </w:r>
      <w:r w:rsidR="00D07831" w:rsidRPr="00AC36B7">
        <w:rPr>
          <w:rFonts w:hint="eastAsia"/>
          <w:color w:val="2F5496" w:themeColor="accent5" w:themeShade="BF"/>
        </w:rPr>
        <w:t>若病人不想使用</w:t>
      </w:r>
      <w:r w:rsidR="00D07831" w:rsidRPr="00AC36B7">
        <w:rPr>
          <w:rFonts w:hint="eastAsia"/>
          <w:color w:val="2F5496" w:themeColor="accent5" w:themeShade="BF"/>
        </w:rPr>
        <w:t>ADT</w:t>
      </w:r>
      <w:r w:rsidR="00D07831" w:rsidRPr="00AC36B7">
        <w:rPr>
          <w:rFonts w:hint="eastAsia"/>
          <w:color w:val="2F5496" w:themeColor="accent5" w:themeShade="BF"/>
        </w:rPr>
        <w:t>，可有其他替代方案</w:t>
      </w:r>
      <w:r w:rsidR="00D07831" w:rsidRPr="00AC36B7">
        <w:rPr>
          <w:rFonts w:hint="eastAsia"/>
          <w:color w:val="2F5496" w:themeColor="accent5" w:themeShade="BF"/>
        </w:rPr>
        <w:t>?</w:t>
      </w:r>
      <w:r w:rsidR="00D07831" w:rsidRPr="00AC36B7">
        <w:rPr>
          <w:color w:val="2F5496" w:themeColor="accent5" w:themeShade="BF"/>
        </w:rPr>
        <w:br/>
        <w:t xml:space="preserve">Ans: EBRT + Brachy +/- ADT =&gt; </w:t>
      </w:r>
      <w:r w:rsidR="00D07831" w:rsidRPr="00AC36B7">
        <w:rPr>
          <w:color w:val="2F5496" w:themeColor="accent5" w:themeShade="BF"/>
        </w:rPr>
        <w:t>可不使用</w:t>
      </w:r>
      <w:r w:rsidR="00D07831" w:rsidRPr="00AC36B7">
        <w:rPr>
          <w:color w:val="2F5496" w:themeColor="accent5" w:themeShade="BF"/>
        </w:rPr>
        <w:t xml:space="preserve">ADT </w:t>
      </w:r>
    </w:p>
    <w:p w:rsidR="00D07831" w:rsidRPr="00AC36B7" w:rsidRDefault="00D07831" w:rsidP="00D07831">
      <w:pPr>
        <w:pStyle w:val="a3"/>
        <w:numPr>
          <w:ilvl w:val="0"/>
          <w:numId w:val="3"/>
        </w:numPr>
        <w:ind w:leftChars="0"/>
        <w:rPr>
          <w:color w:val="2F5496" w:themeColor="accent5" w:themeShade="BF"/>
        </w:rPr>
      </w:pPr>
      <w:r w:rsidRPr="00AC36B7">
        <w:rPr>
          <w:color w:val="2F5496" w:themeColor="accent5" w:themeShade="BF"/>
        </w:rPr>
        <w:t>詢問</w:t>
      </w:r>
      <w:r w:rsidRPr="00AC36B7">
        <w:rPr>
          <w:color w:val="2F5496" w:themeColor="accent5" w:themeShade="BF"/>
        </w:rPr>
        <w:t>EBRT+</w:t>
      </w:r>
      <w:r w:rsidRPr="00AC36B7">
        <w:rPr>
          <w:rFonts w:hint="eastAsia"/>
          <w:color w:val="2F5496" w:themeColor="accent5" w:themeShade="BF"/>
        </w:rPr>
        <w:t xml:space="preserve"> b</w:t>
      </w:r>
      <w:r w:rsidRPr="00AC36B7">
        <w:rPr>
          <w:color w:val="2F5496" w:themeColor="accent5" w:themeShade="BF"/>
        </w:rPr>
        <w:t>rachy</w:t>
      </w:r>
      <w:r w:rsidRPr="00AC36B7">
        <w:rPr>
          <w:color w:val="2F5496" w:themeColor="accent5" w:themeShade="BF"/>
        </w:rPr>
        <w:t>之劑量</w:t>
      </w:r>
      <w:r w:rsidRPr="00AC36B7">
        <w:rPr>
          <w:color w:val="2F5496" w:themeColor="accent5" w:themeShade="BF"/>
        </w:rPr>
        <w:t>?</w:t>
      </w:r>
    </w:p>
    <w:p w:rsidR="00D07831" w:rsidRDefault="00D07831" w:rsidP="00D07831">
      <w:pPr>
        <w:pStyle w:val="a3"/>
        <w:ind w:leftChars="0" w:left="360"/>
      </w:pPr>
      <w:r>
        <w:rPr>
          <w:noProof/>
        </w:rPr>
        <w:drawing>
          <wp:inline distT="0" distB="0" distL="0" distR="0" wp14:anchorId="4063CF95" wp14:editId="1FEA90E5">
            <wp:extent cx="6524625" cy="1457325"/>
            <wp:effectExtent l="0" t="0" r="9525" b="952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3774"/>
                    <a:stretch/>
                  </pic:blipFill>
                  <pic:spPr bwMode="auto">
                    <a:xfrm>
                      <a:off x="0" y="0"/>
                      <a:ext cx="6524625" cy="1457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D71C7" w:rsidRDefault="005044E8" w:rsidP="00083917">
      <w:pPr>
        <w:pStyle w:val="a3"/>
        <w:numPr>
          <w:ilvl w:val="0"/>
          <w:numId w:val="3"/>
        </w:numPr>
        <w:ind w:leftChars="0"/>
      </w:pPr>
      <w:r w:rsidRPr="00AC36B7">
        <w:rPr>
          <w:color w:val="2F5496" w:themeColor="accent5" w:themeShade="BF"/>
        </w:rPr>
        <w:t>怎樣的病人適合做</w:t>
      </w:r>
      <w:r w:rsidRPr="00AC36B7">
        <w:rPr>
          <w:color w:val="2F5496" w:themeColor="accent5" w:themeShade="BF"/>
        </w:rPr>
        <w:t>Brachy therapy alone?</w:t>
      </w:r>
      <w:r>
        <w:br/>
      </w:r>
      <w:r w:rsidR="00AC36B7">
        <w:t>Ans:</w:t>
      </w:r>
      <w:r w:rsidR="00C036F5">
        <w:t>根據</w:t>
      </w:r>
      <w:r w:rsidR="00C036F5">
        <w:t>NCCN</w:t>
      </w:r>
      <w:r w:rsidR="00083917">
        <w:rPr>
          <w:rFonts w:hint="eastAsia"/>
        </w:rPr>
        <w:t>：</w:t>
      </w:r>
      <w:r>
        <w:t>Very low / low / favorable intermidiate</w:t>
      </w:r>
      <w:r>
        <w:t>之病人，可</w:t>
      </w:r>
      <w:r>
        <w:rPr>
          <w:rFonts w:hint="eastAsia"/>
        </w:rPr>
        <w:t>b</w:t>
      </w:r>
      <w:r>
        <w:t xml:space="preserve">rachy alone. </w:t>
      </w:r>
      <w:r w:rsidR="00C036F5">
        <w:br/>
      </w:r>
      <w:r w:rsidR="00083917">
        <w:rPr>
          <w:rFonts w:hint="eastAsia"/>
        </w:rPr>
        <w:t>根據</w:t>
      </w:r>
      <w:r w:rsidR="00083917">
        <w:t>American Brachytherapy Society Guildline:</w:t>
      </w:r>
      <w:r w:rsidR="00C036F5">
        <w:t>同時</w:t>
      </w:r>
      <w:r>
        <w:t>滿足以下三個條件者</w:t>
      </w:r>
      <w:r w:rsidR="00083917">
        <w:rPr>
          <w:rFonts w:hint="eastAsia"/>
        </w:rPr>
        <w:t>佳</w:t>
      </w:r>
      <w:r w:rsidR="00C036F5">
        <w:t>: T1-2a, GS &lt;=6 ,PSA &lt;=10</w:t>
      </w:r>
    </w:p>
    <w:p w:rsidR="008D71C7" w:rsidRPr="00B568F5" w:rsidRDefault="00D57B61" w:rsidP="00F96417">
      <w:pPr>
        <w:pStyle w:val="a3"/>
        <w:numPr>
          <w:ilvl w:val="0"/>
          <w:numId w:val="3"/>
        </w:numPr>
        <w:ind w:leftChars="0"/>
      </w:pPr>
      <w:r w:rsidRPr="00574DD4">
        <w:rPr>
          <w:color w:val="2F5496" w:themeColor="accent5" w:themeShade="BF"/>
        </w:rPr>
        <w:t>假設有個病人</w:t>
      </w:r>
      <w:r w:rsidR="00B568F5" w:rsidRPr="00574DD4">
        <w:rPr>
          <w:rFonts w:hint="eastAsia"/>
          <w:color w:val="2F5496" w:themeColor="accent5" w:themeShade="BF"/>
        </w:rPr>
        <w:t>6</w:t>
      </w:r>
      <w:r w:rsidR="00B568F5" w:rsidRPr="00574DD4">
        <w:rPr>
          <w:color w:val="2F5496" w:themeColor="accent5" w:themeShade="BF"/>
        </w:rPr>
        <w:t>6</w:t>
      </w:r>
      <w:r w:rsidRPr="00574DD4">
        <w:rPr>
          <w:color w:val="2F5496" w:themeColor="accent5" w:themeShade="BF"/>
        </w:rPr>
        <w:t>歲，</w:t>
      </w:r>
      <w:r w:rsidRPr="00574DD4">
        <w:rPr>
          <w:color w:val="2F5496" w:themeColor="accent5" w:themeShade="BF"/>
        </w:rPr>
        <w:t>cT</w:t>
      </w:r>
      <w:r w:rsidR="00B568F5" w:rsidRPr="00574DD4">
        <w:rPr>
          <w:color w:val="2F5496" w:themeColor="accent5" w:themeShade="BF"/>
        </w:rPr>
        <w:t>3b</w:t>
      </w:r>
      <w:r w:rsidRPr="00574DD4">
        <w:rPr>
          <w:color w:val="2F5496" w:themeColor="accent5" w:themeShade="BF"/>
        </w:rPr>
        <w:t>N</w:t>
      </w:r>
      <w:r w:rsidR="00B568F5" w:rsidRPr="00574DD4">
        <w:rPr>
          <w:color w:val="2F5496" w:themeColor="accent5" w:themeShade="BF"/>
        </w:rPr>
        <w:t>1</w:t>
      </w:r>
      <w:r w:rsidRPr="00574DD4">
        <w:rPr>
          <w:color w:val="2F5496" w:themeColor="accent5" w:themeShade="BF"/>
        </w:rPr>
        <w:t>M0, stage I</w:t>
      </w:r>
      <w:r w:rsidR="00B568F5" w:rsidRPr="00574DD4">
        <w:rPr>
          <w:color w:val="2F5496" w:themeColor="accent5" w:themeShade="BF"/>
        </w:rPr>
        <w:t>V</w:t>
      </w:r>
      <w:r w:rsidRPr="00574DD4">
        <w:rPr>
          <w:color w:val="2F5496" w:themeColor="accent5" w:themeShade="BF"/>
        </w:rPr>
        <w:t xml:space="preserve">A, Gleason Grade Group </w:t>
      </w:r>
      <w:r w:rsidR="00B568F5" w:rsidRPr="00574DD4">
        <w:rPr>
          <w:color w:val="2F5496" w:themeColor="accent5" w:themeShade="BF"/>
        </w:rPr>
        <w:t>4</w:t>
      </w:r>
      <w:r w:rsidRPr="00574DD4">
        <w:rPr>
          <w:color w:val="2F5496" w:themeColor="accent5" w:themeShade="BF"/>
        </w:rPr>
        <w:t xml:space="preserve">, </w:t>
      </w:r>
      <w:r w:rsidR="00B568F5" w:rsidRPr="00574DD4">
        <w:rPr>
          <w:color w:val="2F5496" w:themeColor="accent5" w:themeShade="BF"/>
        </w:rPr>
        <w:t xml:space="preserve">reginal risk status post WPRT 45Gy + Prostate RT to 78Gy, under ADT. </w:t>
      </w:r>
      <w:r w:rsidR="00B568F5" w:rsidRPr="00574DD4">
        <w:rPr>
          <w:color w:val="2F5496" w:themeColor="accent5" w:themeShade="BF"/>
        </w:rPr>
        <w:t>結果</w:t>
      </w:r>
      <w:r w:rsidR="00574DD4" w:rsidRPr="00574DD4">
        <w:rPr>
          <w:rFonts w:hint="eastAsia"/>
          <w:color w:val="2F5496" w:themeColor="accent5" w:themeShade="BF"/>
        </w:rPr>
        <w:t>s</w:t>
      </w:r>
      <w:r w:rsidR="00574DD4" w:rsidRPr="00574DD4">
        <w:rPr>
          <w:color w:val="2F5496" w:themeColor="accent5" w:themeShade="BF"/>
        </w:rPr>
        <w:t>/p tx</w:t>
      </w:r>
      <w:r w:rsidR="00574DD4" w:rsidRPr="00574DD4">
        <w:rPr>
          <w:color w:val="2F5496" w:themeColor="accent5" w:themeShade="BF"/>
        </w:rPr>
        <w:t>後</w:t>
      </w:r>
      <w:r w:rsidR="00B568F5" w:rsidRPr="00574DD4">
        <w:rPr>
          <w:color w:val="2F5496" w:themeColor="accent5" w:themeShade="BF"/>
        </w:rPr>
        <w:t>PSA</w:t>
      </w:r>
      <w:r w:rsidR="00B568F5" w:rsidRPr="00574DD4">
        <w:rPr>
          <w:color w:val="2F5496" w:themeColor="accent5" w:themeShade="BF"/>
        </w:rPr>
        <w:t>最低</w:t>
      </w:r>
      <w:r w:rsidR="00B568F5" w:rsidRPr="00574DD4">
        <w:rPr>
          <w:rFonts w:hint="eastAsia"/>
          <w:color w:val="2F5496" w:themeColor="accent5" w:themeShade="BF"/>
        </w:rPr>
        <w:t>0</w:t>
      </w:r>
      <w:r w:rsidR="00B568F5" w:rsidRPr="00574DD4">
        <w:rPr>
          <w:color w:val="2F5496" w:themeColor="accent5" w:themeShade="BF"/>
        </w:rPr>
        <w:t>.5</w:t>
      </w:r>
      <w:r w:rsidR="00B568F5" w:rsidRPr="00574DD4">
        <w:rPr>
          <w:color w:val="2F5496" w:themeColor="accent5" w:themeShade="BF"/>
        </w:rPr>
        <w:t>，半年前</w:t>
      </w:r>
      <w:r w:rsidR="00B568F5" w:rsidRPr="00574DD4">
        <w:rPr>
          <w:color w:val="2F5496" w:themeColor="accent5" w:themeShade="BF"/>
        </w:rPr>
        <w:t>3</w:t>
      </w:r>
      <w:r w:rsidR="00B568F5" w:rsidRPr="00574DD4">
        <w:rPr>
          <w:color w:val="2F5496" w:themeColor="accent5" w:themeShade="BF"/>
        </w:rPr>
        <w:t>，現在</w:t>
      </w:r>
      <w:r w:rsidR="00B568F5" w:rsidRPr="00574DD4">
        <w:rPr>
          <w:rFonts w:hint="eastAsia"/>
          <w:color w:val="2F5496" w:themeColor="accent5" w:themeShade="BF"/>
        </w:rPr>
        <w:t>7</w:t>
      </w:r>
      <w:r w:rsidR="00B568F5" w:rsidRPr="00574DD4">
        <w:rPr>
          <w:rFonts w:hint="eastAsia"/>
          <w:color w:val="2F5496" w:themeColor="accent5" w:themeShade="BF"/>
        </w:rPr>
        <w:t>。請問病人現在屬於</w:t>
      </w:r>
      <w:r w:rsidR="00B568F5" w:rsidRPr="00574DD4">
        <w:rPr>
          <w:rFonts w:hint="eastAsia"/>
          <w:color w:val="2F5496" w:themeColor="accent5" w:themeShade="BF"/>
        </w:rPr>
        <w:t>MCRPC</w:t>
      </w:r>
      <w:r w:rsidR="00B568F5" w:rsidRPr="00574DD4">
        <w:rPr>
          <w:rFonts w:hint="eastAsia"/>
          <w:color w:val="2F5496" w:themeColor="accent5" w:themeShade="BF"/>
        </w:rPr>
        <w:t>嗎</w:t>
      </w:r>
      <w:r w:rsidR="00B568F5" w:rsidRPr="00574DD4">
        <w:rPr>
          <w:rFonts w:hint="eastAsia"/>
          <w:color w:val="2F5496" w:themeColor="accent5" w:themeShade="BF"/>
        </w:rPr>
        <w:t xml:space="preserve">? </w:t>
      </w:r>
      <w:r w:rsidR="00B568F5" w:rsidRPr="00574DD4">
        <w:rPr>
          <w:rFonts w:hint="eastAsia"/>
          <w:color w:val="2F5496" w:themeColor="accent5" w:themeShade="BF"/>
        </w:rPr>
        <w:t>為什麼</w:t>
      </w:r>
      <w:r w:rsidR="00B568F5" w:rsidRPr="00574DD4">
        <w:rPr>
          <w:rFonts w:hint="eastAsia"/>
          <w:color w:val="2F5496" w:themeColor="accent5" w:themeShade="BF"/>
        </w:rPr>
        <w:t xml:space="preserve">? </w:t>
      </w:r>
      <w:r w:rsidR="00B568F5" w:rsidRPr="00574DD4">
        <w:rPr>
          <w:rFonts w:hint="eastAsia"/>
          <w:color w:val="2F5496" w:themeColor="accent5" w:themeShade="BF"/>
        </w:rPr>
        <w:t>如何</w:t>
      </w:r>
      <w:r w:rsidR="00B568F5" w:rsidRPr="00574DD4">
        <w:rPr>
          <w:rFonts w:hint="eastAsia"/>
          <w:color w:val="2F5496" w:themeColor="accent5" w:themeShade="BF"/>
        </w:rPr>
        <w:t>S</w:t>
      </w:r>
      <w:r w:rsidR="00B568F5" w:rsidRPr="00574DD4">
        <w:rPr>
          <w:color w:val="2F5496" w:themeColor="accent5" w:themeShade="BF"/>
        </w:rPr>
        <w:t>urvey?</w:t>
      </w:r>
    </w:p>
    <w:p w:rsidR="00B568F5" w:rsidRPr="00B568F5" w:rsidRDefault="00B568F5" w:rsidP="00B568F5">
      <w:pPr>
        <w:pStyle w:val="a3"/>
        <w:ind w:leftChars="0" w:left="360"/>
      </w:pPr>
      <w:r>
        <w:t xml:space="preserve">Ans: </w:t>
      </w:r>
      <w:r>
        <w:t>因為是在使用</w:t>
      </w:r>
      <w:r>
        <w:t>ADT</w:t>
      </w:r>
      <w:r>
        <w:t>的情況下</w:t>
      </w:r>
      <w:r>
        <w:rPr>
          <w:rFonts w:hint="eastAsia"/>
        </w:rPr>
        <w:t>d</w:t>
      </w:r>
      <w:r>
        <w:t>isease progression</w:t>
      </w:r>
      <w:r>
        <w:t>，若抽血確認</w:t>
      </w:r>
      <w:r>
        <w:t>serum testosterone &lt; 50 ng/ml</w:t>
      </w:r>
      <w:r>
        <w:br/>
      </w:r>
      <w:r>
        <w:t>則為</w:t>
      </w:r>
      <w:r>
        <w:t>CRPC</w:t>
      </w:r>
      <w:r>
        <w:t>。跟據</w:t>
      </w:r>
      <w:r>
        <w:t>NCCN</w:t>
      </w:r>
      <w:r>
        <w:t>應該做</w:t>
      </w:r>
      <w:r>
        <w:t xml:space="preserve">bone imaging, chest CT, and abdominal/pelvic CT or abdominal/pelvic MRI with and without contrast. If there is no evidence of metastases, consider </w:t>
      </w:r>
      <w:r w:rsidR="00574DD4">
        <w:t>PET</w:t>
      </w:r>
      <w:r w:rsidR="00574DD4">
        <w:t>看有沒有</w:t>
      </w:r>
      <w:r w:rsidR="00574DD4">
        <w:t>M1</w:t>
      </w:r>
    </w:p>
    <w:p w:rsidR="00B568F5" w:rsidRPr="0023365E" w:rsidRDefault="00B568F5" w:rsidP="00F96417">
      <w:pPr>
        <w:pStyle w:val="a3"/>
        <w:numPr>
          <w:ilvl w:val="0"/>
          <w:numId w:val="3"/>
        </w:numPr>
        <w:ind w:leftChars="0"/>
      </w:pPr>
      <w:r w:rsidRPr="00574DD4">
        <w:rPr>
          <w:color w:val="2F5496" w:themeColor="accent5" w:themeShade="BF"/>
        </w:rPr>
        <w:t>承上題，檢查做完，沒有轉移，該如何治療</w:t>
      </w:r>
      <w:r w:rsidRPr="00574DD4">
        <w:rPr>
          <w:color w:val="2F5496" w:themeColor="accent5" w:themeShade="BF"/>
        </w:rPr>
        <w:t>?</w:t>
      </w:r>
      <w:r w:rsidR="0023365E" w:rsidRPr="00574DD4">
        <w:rPr>
          <w:color w:val="2F5496" w:themeColor="accent5" w:themeShade="BF"/>
        </w:rPr>
        <w:t xml:space="preserve"> </w:t>
      </w:r>
      <w:r w:rsidR="0023365E" w:rsidRPr="00574DD4">
        <w:rPr>
          <w:color w:val="2F5496" w:themeColor="accent5" w:themeShade="BF"/>
        </w:rPr>
        <w:t>會考慮用化療嗎</w:t>
      </w:r>
      <w:r w:rsidR="0023365E" w:rsidRPr="00574DD4">
        <w:rPr>
          <w:color w:val="2F5496" w:themeColor="accent5" w:themeShade="BF"/>
        </w:rPr>
        <w:t>?</w:t>
      </w:r>
      <w:r w:rsidR="0023365E">
        <w:br/>
        <w:t>Ans:</w:t>
      </w:r>
      <w:r w:rsidR="0023365E">
        <w:t>因為</w:t>
      </w:r>
      <w:r w:rsidR="0023365E">
        <w:t>PSA 3=&gt; 7</w:t>
      </w:r>
      <w:r w:rsidR="0023365E">
        <w:t>只用了半年，</w:t>
      </w:r>
      <w:r w:rsidR="0023365E" w:rsidRPr="00574DD4">
        <w:rPr>
          <w:highlight w:val="yellow"/>
        </w:rPr>
        <w:t>PSA Doubling Time&lt;</w:t>
      </w:r>
      <w:r w:rsidR="00574DD4" w:rsidRPr="00574DD4">
        <w:rPr>
          <w:highlight w:val="yellow"/>
        </w:rPr>
        <w:t>=</w:t>
      </w:r>
      <w:r w:rsidR="0023365E" w:rsidRPr="00574DD4">
        <w:rPr>
          <w:highlight w:val="yellow"/>
        </w:rPr>
        <w:t>10m</w:t>
      </w:r>
      <w:r w:rsidR="0023365E">
        <w:t>，所以應該使用二代</w:t>
      </w:r>
      <w:r w:rsidR="0023365E">
        <w:t>ADT</w:t>
      </w:r>
      <w:r w:rsidR="0023365E">
        <w:t>如</w:t>
      </w:r>
      <w:r w:rsidR="0023365E">
        <w:t>Apalutamide, Enzalutamide (Cat 1) or A</w:t>
      </w:r>
      <w:r w:rsidR="00574DD4">
        <w:t>biraterone</w:t>
      </w:r>
      <w:r w:rsidR="0023365E">
        <w:t xml:space="preserve"> (Cat 2A). </w:t>
      </w:r>
      <w:r w:rsidR="0023365E" w:rsidRPr="00574DD4">
        <w:rPr>
          <w:highlight w:val="yellow"/>
        </w:rPr>
        <w:t>而原本的</w:t>
      </w:r>
      <w:r w:rsidR="0023365E" w:rsidRPr="00574DD4">
        <w:rPr>
          <w:highlight w:val="yellow"/>
        </w:rPr>
        <w:t>ADT</w:t>
      </w:r>
      <w:r w:rsidR="0023365E" w:rsidRPr="00574DD4">
        <w:rPr>
          <w:highlight w:val="yellow"/>
        </w:rPr>
        <w:t>仍然繼續使用維持</w:t>
      </w:r>
      <w:r w:rsidR="0023365E" w:rsidRPr="00574DD4">
        <w:rPr>
          <w:highlight w:val="yellow"/>
        </w:rPr>
        <w:t>serum testosterone &lt; 50 ng/ml. (</w:t>
      </w:r>
      <w:r w:rsidR="0023365E" w:rsidRPr="00574DD4">
        <w:rPr>
          <w:highlight w:val="yellow"/>
        </w:rPr>
        <w:t>沒講到可追問</w:t>
      </w:r>
      <w:r w:rsidR="0023365E" w:rsidRPr="00574DD4">
        <w:rPr>
          <w:highlight w:val="yellow"/>
        </w:rPr>
        <w:t>)</w:t>
      </w:r>
      <w:r w:rsidR="0023365E" w:rsidRPr="00574DD4">
        <w:rPr>
          <w:highlight w:val="yellow"/>
        </w:rPr>
        <w:t>。</w:t>
      </w:r>
      <w:r w:rsidR="0023365E" w:rsidRPr="0023365E">
        <w:t>暫時還不需要使用化療。</w:t>
      </w:r>
    </w:p>
    <w:p w:rsidR="0023365E" w:rsidRDefault="0023365E" w:rsidP="0023365E">
      <w:pPr>
        <w:pStyle w:val="a3"/>
        <w:ind w:leftChars="0" w:left="360"/>
      </w:pPr>
      <w:r>
        <w:rPr>
          <w:noProof/>
        </w:rPr>
        <w:drawing>
          <wp:inline distT="0" distB="0" distL="0" distR="0" wp14:anchorId="13FDD7B5" wp14:editId="272C02D4">
            <wp:extent cx="6429375" cy="2511916"/>
            <wp:effectExtent l="0" t="0" r="0" b="3175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34170" cy="2513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DD4" w:rsidRPr="00574DD4" w:rsidRDefault="0023365E" w:rsidP="00DA5B80">
      <w:pPr>
        <w:pStyle w:val="a3"/>
        <w:numPr>
          <w:ilvl w:val="0"/>
          <w:numId w:val="3"/>
        </w:numPr>
        <w:ind w:leftChars="0"/>
      </w:pPr>
      <w:r w:rsidRPr="005D2076">
        <w:rPr>
          <w:color w:val="2F5496" w:themeColor="accent5" w:themeShade="BF"/>
        </w:rPr>
        <w:t>承上題</w:t>
      </w:r>
      <w:r w:rsidR="00DA5B80" w:rsidRPr="005D2076">
        <w:rPr>
          <w:color w:val="2F5496" w:themeColor="accent5" w:themeShade="BF"/>
        </w:rPr>
        <w:t>，用藥後過了</w:t>
      </w:r>
      <w:r w:rsidR="008D7F04">
        <w:rPr>
          <w:rFonts w:hint="eastAsia"/>
          <w:color w:val="2F5496" w:themeColor="accent5" w:themeShade="BF"/>
        </w:rPr>
        <w:t>3</w:t>
      </w:r>
      <w:r w:rsidR="00DA5B80" w:rsidRPr="005D2076">
        <w:rPr>
          <w:color w:val="2F5496" w:themeColor="accent5" w:themeShade="BF"/>
        </w:rPr>
        <w:t>年，病人的疾病持續進展，病人抱怨腰痠背痛</w:t>
      </w:r>
      <w:r w:rsidR="00DA5B80" w:rsidRPr="005D2076">
        <w:rPr>
          <w:rFonts w:hint="eastAsia"/>
          <w:color w:val="2F5496" w:themeColor="accent5" w:themeShade="BF"/>
        </w:rPr>
        <w:t>，</w:t>
      </w:r>
      <w:r w:rsidR="00DA5B80" w:rsidRPr="005D2076">
        <w:rPr>
          <w:rFonts w:hint="eastAsia"/>
          <w:color w:val="2F5496" w:themeColor="accent5" w:themeShade="BF"/>
        </w:rPr>
        <w:t>Bone scan</w:t>
      </w:r>
      <w:r w:rsidR="00DA5B80" w:rsidRPr="005D2076">
        <w:rPr>
          <w:rFonts w:hint="eastAsia"/>
          <w:color w:val="2F5496" w:themeColor="accent5" w:themeShade="BF"/>
        </w:rPr>
        <w:t>在</w:t>
      </w:r>
      <w:r w:rsidR="00DA5B80" w:rsidRPr="005D2076">
        <w:rPr>
          <w:rFonts w:hint="eastAsia"/>
          <w:color w:val="2F5496" w:themeColor="accent5" w:themeShade="BF"/>
        </w:rPr>
        <w:t>L</w:t>
      </w:r>
      <w:r w:rsidR="00DA5B80" w:rsidRPr="005D2076">
        <w:rPr>
          <w:color w:val="2F5496" w:themeColor="accent5" w:themeShade="BF"/>
        </w:rPr>
        <w:t>4</w:t>
      </w:r>
      <w:r w:rsidR="00DA5B80" w:rsidRPr="005D2076">
        <w:rPr>
          <w:color w:val="2F5496" w:themeColor="accent5" w:themeShade="BF"/>
        </w:rPr>
        <w:t>有</w:t>
      </w:r>
      <w:r w:rsidR="00DA5B80" w:rsidRPr="005D2076">
        <w:rPr>
          <w:rFonts w:hint="eastAsia"/>
          <w:color w:val="2F5496" w:themeColor="accent5" w:themeShade="BF"/>
        </w:rPr>
        <w:t>看到新的</w:t>
      </w:r>
      <w:r w:rsidR="00DA5B80" w:rsidRPr="005D2076">
        <w:rPr>
          <w:rFonts w:hint="eastAsia"/>
          <w:color w:val="2F5496" w:themeColor="accent5" w:themeShade="BF"/>
        </w:rPr>
        <w:t>u</w:t>
      </w:r>
      <w:r w:rsidR="00DA5B80" w:rsidRPr="005D2076">
        <w:rPr>
          <w:color w:val="2F5496" w:themeColor="accent5" w:themeShade="BF"/>
        </w:rPr>
        <w:t>ptake</w:t>
      </w:r>
      <w:r w:rsidR="00574DD4">
        <w:rPr>
          <w:color w:val="2F5496" w:themeColor="accent5" w:themeShade="BF"/>
        </w:rPr>
        <w:t>，</w:t>
      </w:r>
      <w:r w:rsidR="00DA50DE">
        <w:rPr>
          <w:rFonts w:hint="eastAsia"/>
          <w:color w:val="2F5496" w:themeColor="accent5" w:themeShade="BF"/>
        </w:rPr>
        <w:t>肺也看到小的</w:t>
      </w:r>
      <w:r w:rsidR="00DA50DE">
        <w:rPr>
          <w:rFonts w:hint="eastAsia"/>
          <w:color w:val="2F5496" w:themeColor="accent5" w:themeShade="BF"/>
        </w:rPr>
        <w:t>nodules</w:t>
      </w:r>
      <w:r w:rsidR="00574DD4">
        <w:rPr>
          <w:color w:val="2F5496" w:themeColor="accent5" w:themeShade="BF"/>
        </w:rPr>
        <w:t>懷疑轉移</w:t>
      </w:r>
      <w:r w:rsidR="00574DD4" w:rsidRPr="005D2076">
        <w:rPr>
          <w:color w:val="2F5496" w:themeColor="accent5" w:themeShade="BF"/>
        </w:rPr>
        <w:t>。此外沒有新的病灶。請問後續如何</w:t>
      </w:r>
      <w:r w:rsidR="00574DD4" w:rsidRPr="005D2076">
        <w:rPr>
          <w:rFonts w:hint="eastAsia"/>
          <w:color w:val="2F5496" w:themeColor="accent5" w:themeShade="BF"/>
        </w:rPr>
        <w:t>s</w:t>
      </w:r>
      <w:r w:rsidR="00574DD4" w:rsidRPr="005D2076">
        <w:rPr>
          <w:color w:val="2F5496" w:themeColor="accent5" w:themeShade="BF"/>
        </w:rPr>
        <w:t>urvey</w:t>
      </w:r>
      <w:r w:rsidR="00574DD4" w:rsidRPr="005D2076">
        <w:rPr>
          <w:color w:val="2F5496" w:themeColor="accent5" w:themeShade="BF"/>
        </w:rPr>
        <w:t>和治療</w:t>
      </w:r>
      <w:r w:rsidR="00574DD4" w:rsidRPr="005D2076">
        <w:rPr>
          <w:color w:val="2F5496" w:themeColor="accent5" w:themeShade="BF"/>
        </w:rPr>
        <w:t>?</w:t>
      </w:r>
    </w:p>
    <w:p w:rsidR="00AC44FE" w:rsidRDefault="00C3430F" w:rsidP="00574DD4">
      <w:pPr>
        <w:pStyle w:val="a3"/>
        <w:ind w:leftChars="0" w:left="360"/>
      </w:pPr>
      <w:r>
        <w:t>Ans:</w:t>
      </w:r>
      <w:r w:rsidR="00574DD4">
        <w:t>可以的話</w:t>
      </w:r>
      <w:r w:rsidR="00DA5B80">
        <w:t>Mets</w:t>
      </w:r>
      <w:r w:rsidR="00DA5B80">
        <w:t>處</w:t>
      </w:r>
      <w:r w:rsidR="00DA5B80">
        <w:t>Bx</w:t>
      </w:r>
      <w:r w:rsidR="00DA5B80">
        <w:t>並加做基因相關檢測。如果無法</w:t>
      </w:r>
      <w:r w:rsidR="00DA5B80">
        <w:t>Bx</w:t>
      </w:r>
      <w:r w:rsidR="00DA5B80">
        <w:t>，就當作原本的</w:t>
      </w:r>
      <w:r w:rsidR="00DA5B80">
        <w:rPr>
          <w:rFonts w:hint="eastAsia"/>
        </w:rPr>
        <w:t>p</w:t>
      </w:r>
      <w:r w:rsidR="00DA5B80">
        <w:t>rostate cancer</w:t>
      </w:r>
      <w:r w:rsidR="00DA5B80">
        <w:br/>
      </w:r>
      <w:r w:rsidR="00DA5B80">
        <w:t>轉移</w:t>
      </w:r>
      <w:r w:rsidR="00455A93">
        <w:t>。因為之前</w:t>
      </w:r>
      <w:r w:rsidR="00455A93" w:rsidRPr="005D2076">
        <w:rPr>
          <w:highlight w:val="yellow"/>
        </w:rPr>
        <w:t>已使用過</w:t>
      </w:r>
      <w:r w:rsidR="005D2076" w:rsidRPr="005D2076">
        <w:rPr>
          <w:rFonts w:hint="eastAsia"/>
          <w:highlight w:val="yellow"/>
        </w:rPr>
        <w:t>2</w:t>
      </w:r>
      <w:r w:rsidR="005D2076" w:rsidRPr="005D2076">
        <w:rPr>
          <w:highlight w:val="yellow"/>
        </w:rPr>
        <w:t>nd ADT</w:t>
      </w:r>
      <w:r w:rsidR="00455A93" w:rsidRPr="005D2076">
        <w:rPr>
          <w:highlight w:val="yellow"/>
        </w:rPr>
        <w:t>，且</w:t>
      </w:r>
      <w:r w:rsidR="00455A93" w:rsidRPr="005D2076">
        <w:rPr>
          <w:rFonts w:hint="eastAsia"/>
          <w:highlight w:val="yellow"/>
        </w:rPr>
        <w:t>d</w:t>
      </w:r>
      <w:r w:rsidR="00455A93" w:rsidRPr="005D2076">
        <w:rPr>
          <w:highlight w:val="yellow"/>
        </w:rPr>
        <w:t>isease progression</w:t>
      </w:r>
      <w:r w:rsidR="00455A93" w:rsidRPr="005D2076">
        <w:rPr>
          <w:highlight w:val="yellow"/>
        </w:rPr>
        <w:t>快速，使用</w:t>
      </w:r>
      <w:r w:rsidR="00455A93" w:rsidRPr="005D2076">
        <w:rPr>
          <w:highlight w:val="yellow"/>
        </w:rPr>
        <w:t>Doxetaxel</w:t>
      </w:r>
      <w:r w:rsidR="00455A93" w:rsidRPr="005D2076">
        <w:rPr>
          <w:highlight w:val="yellow"/>
        </w:rPr>
        <w:t>作為治療</w:t>
      </w:r>
      <w:r w:rsidR="00455A93">
        <w:t>。</w:t>
      </w:r>
    </w:p>
    <w:p w:rsidR="00C3430F" w:rsidRDefault="00E41720" w:rsidP="00574DD4">
      <w:pPr>
        <w:pStyle w:val="a3"/>
        <w:ind w:leftChars="0" w:left="360"/>
      </w:pPr>
      <w:r>
        <w:rPr>
          <w:rFonts w:hint="eastAsia"/>
        </w:rPr>
        <w:t>（</w:t>
      </w:r>
      <w:r>
        <w:rPr>
          <w:rFonts w:hint="eastAsia"/>
        </w:rPr>
        <w:t>NCCN Footnote</w:t>
      </w:r>
      <w:r>
        <w:rPr>
          <w:rFonts w:hint="eastAsia"/>
        </w:rPr>
        <w:t>有提到在進展快速或內臟轉移的病人，無論有無症狀都應考慮使用</w:t>
      </w:r>
      <w:r>
        <w:rPr>
          <w:rFonts w:hint="eastAsia"/>
        </w:rPr>
        <w:t>Doxetaxel</w:t>
      </w:r>
      <w:r>
        <w:rPr>
          <w:rFonts w:hint="eastAsia"/>
        </w:rPr>
        <w:t>）</w:t>
      </w:r>
    </w:p>
    <w:p w:rsidR="00E41720" w:rsidRDefault="00E41720" w:rsidP="00E41720">
      <w:pPr>
        <w:pStyle w:val="a3"/>
        <w:ind w:leftChars="0" w:left="360"/>
      </w:pPr>
      <w:r>
        <w:rPr>
          <w:rFonts w:hint="eastAsia"/>
        </w:rPr>
        <w:t>（因為內臟轉移，不宜使用</w:t>
      </w:r>
      <w:r>
        <w:rPr>
          <w:rFonts w:hint="eastAsia"/>
        </w:rPr>
        <w:t>Ra-223</w:t>
      </w:r>
      <w:r>
        <w:rPr>
          <w:rFonts w:hint="eastAsia"/>
        </w:rPr>
        <w:t>；另外</w:t>
      </w:r>
      <w:r>
        <w:t>Sipuleucel-T</w:t>
      </w:r>
      <w:r>
        <w:rPr>
          <w:rFonts w:hint="eastAsia"/>
        </w:rPr>
        <w:t>在此類病人的</w:t>
      </w:r>
      <w:r>
        <w:rPr>
          <w:rFonts w:hint="eastAsia"/>
        </w:rPr>
        <w:t>EBM</w:t>
      </w:r>
      <w:r>
        <w:rPr>
          <w:rFonts w:hint="eastAsia"/>
        </w:rPr>
        <w:t>也較缺乏）</w:t>
      </w:r>
    </w:p>
    <w:p w:rsidR="00C3430F" w:rsidRDefault="00C3430F" w:rsidP="00574DD4">
      <w:pPr>
        <w:pStyle w:val="a3"/>
        <w:ind w:leftChars="0" w:left="360"/>
      </w:pPr>
    </w:p>
    <w:p w:rsidR="003D5346" w:rsidRPr="00E41720" w:rsidRDefault="003D5346" w:rsidP="00574DD4">
      <w:pPr>
        <w:pStyle w:val="a3"/>
        <w:ind w:leftChars="0" w:left="360"/>
        <w:rPr>
          <w:rFonts w:hint="eastAsia"/>
        </w:rPr>
      </w:pPr>
      <w:bookmarkStart w:id="0" w:name="_GoBack"/>
      <w:bookmarkEnd w:id="0"/>
    </w:p>
    <w:p w:rsidR="00DA5B80" w:rsidRPr="005D2076" w:rsidRDefault="003A5DAE" w:rsidP="00DA5B80">
      <w:pPr>
        <w:pStyle w:val="a3"/>
        <w:numPr>
          <w:ilvl w:val="0"/>
          <w:numId w:val="3"/>
        </w:numPr>
        <w:ind w:leftChars="0"/>
        <w:rPr>
          <w:color w:val="2F5496" w:themeColor="accent5" w:themeShade="BF"/>
        </w:rPr>
      </w:pPr>
      <w:r>
        <w:rPr>
          <w:color w:val="2F5496" w:themeColor="accent5" w:themeShade="BF"/>
        </w:rPr>
        <w:lastRenderedPageBreak/>
        <w:t>承上題，這個病人</w:t>
      </w:r>
      <w:r w:rsidR="005D2076" w:rsidRPr="005D2076">
        <w:rPr>
          <w:color w:val="2F5496" w:themeColor="accent5" w:themeShade="BF"/>
        </w:rPr>
        <w:t>有</w:t>
      </w:r>
      <w:r w:rsidR="005D2076" w:rsidRPr="005D2076">
        <w:rPr>
          <w:color w:val="2F5496" w:themeColor="accent5" w:themeShade="BF"/>
        </w:rPr>
        <w:t>Bone mets</w:t>
      </w:r>
      <w:r w:rsidR="005D2076" w:rsidRPr="005D2076">
        <w:rPr>
          <w:color w:val="2F5496" w:themeColor="accent5" w:themeShade="BF"/>
        </w:rPr>
        <w:t>是否考慮使用</w:t>
      </w:r>
      <w:r w:rsidR="005D2076" w:rsidRPr="005D2076">
        <w:rPr>
          <w:color w:val="2F5496" w:themeColor="accent5" w:themeShade="BF"/>
        </w:rPr>
        <w:t>Ra-223</w:t>
      </w:r>
      <w:r>
        <w:rPr>
          <w:color w:val="2F5496" w:themeColor="accent5" w:themeShade="BF"/>
        </w:rPr>
        <w:t>?</w:t>
      </w:r>
    </w:p>
    <w:p w:rsidR="00455A93" w:rsidRDefault="005D2076" w:rsidP="00455A93">
      <w:pPr>
        <w:pStyle w:val="a3"/>
        <w:ind w:leftChars="0" w:left="360"/>
      </w:pPr>
      <w:r w:rsidRPr="005D2076">
        <w:rPr>
          <w:noProof/>
          <w:color w:val="2F5496" w:themeColor="accent5" w:themeShade="BF"/>
        </w:rPr>
        <w:drawing>
          <wp:anchor distT="0" distB="0" distL="114300" distR="114300" simplePos="0" relativeHeight="251661312" behindDoc="0" locked="0" layoutInCell="1" allowOverlap="1" wp14:anchorId="5E0F93F1" wp14:editId="16AB6044">
            <wp:simplePos x="0" y="0"/>
            <wp:positionH relativeFrom="column">
              <wp:posOffset>4938395</wp:posOffset>
            </wp:positionH>
            <wp:positionV relativeFrom="paragraph">
              <wp:posOffset>566420</wp:posOffset>
            </wp:positionV>
            <wp:extent cx="1690370" cy="2981325"/>
            <wp:effectExtent l="0" t="0" r="5080" b="9525"/>
            <wp:wrapThrough wrapText="bothSides">
              <wp:wrapPolygon edited="0">
                <wp:start x="0" y="0"/>
                <wp:lineTo x="0" y="21531"/>
                <wp:lineTo x="21421" y="21531"/>
                <wp:lineTo x="21421" y="0"/>
                <wp:lineTo x="0" y="0"/>
              </wp:wrapPolygon>
            </wp:wrapThrough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4093" b="19513"/>
                    <a:stretch/>
                  </pic:blipFill>
                  <pic:spPr bwMode="auto">
                    <a:xfrm>
                      <a:off x="0" y="0"/>
                      <a:ext cx="1690370" cy="2981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5D2076">
        <w:rPr>
          <w:noProof/>
          <w:color w:val="2F5496" w:themeColor="accent5" w:themeShade="BF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200025</wp:posOffset>
            </wp:positionH>
            <wp:positionV relativeFrom="paragraph">
              <wp:posOffset>661670</wp:posOffset>
            </wp:positionV>
            <wp:extent cx="4871085" cy="1666875"/>
            <wp:effectExtent l="0" t="0" r="5715" b="9525"/>
            <wp:wrapThrough wrapText="bothSides">
              <wp:wrapPolygon edited="0">
                <wp:start x="0" y="0"/>
                <wp:lineTo x="0" y="21477"/>
                <wp:lineTo x="21541" y="21477"/>
                <wp:lineTo x="21541" y="0"/>
                <wp:lineTo x="0" y="0"/>
              </wp:wrapPolygon>
            </wp:wrapThrough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108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Ans:Ra-223</w:t>
      </w:r>
      <w:r>
        <w:t>在無內臟轉移只有</w:t>
      </w:r>
      <w:r>
        <w:rPr>
          <w:rFonts w:hint="eastAsia"/>
        </w:rPr>
        <w:t>b</w:t>
      </w:r>
      <w:r>
        <w:t>one mets</w:t>
      </w:r>
      <w:r>
        <w:t>之病人使用有</w:t>
      </w:r>
      <w:r>
        <w:t>OS benefit</w:t>
      </w:r>
      <w:r>
        <w:t>。</w:t>
      </w:r>
      <w:r w:rsidRPr="00DA50DE">
        <w:rPr>
          <w:rFonts w:hint="eastAsia"/>
          <w:highlight w:val="yellow"/>
        </w:rPr>
        <w:t>但</w:t>
      </w:r>
      <w:r w:rsidR="00DA50DE" w:rsidRPr="00DA50DE">
        <w:rPr>
          <w:rFonts w:hint="eastAsia"/>
          <w:highlight w:val="yellow"/>
        </w:rPr>
        <w:t>此病人懷疑肺轉移，且</w:t>
      </w:r>
      <w:r w:rsidR="00DA50DE" w:rsidRPr="00DA50DE">
        <w:rPr>
          <w:rFonts w:hint="eastAsia"/>
          <w:highlight w:val="yellow"/>
        </w:rPr>
        <w:t>Ra-223</w:t>
      </w:r>
      <w:r w:rsidRPr="005D2076">
        <w:rPr>
          <w:rFonts w:hint="eastAsia"/>
          <w:highlight w:val="yellow"/>
        </w:rPr>
        <w:t>只能和</w:t>
      </w:r>
      <w:r w:rsidRPr="005D2076">
        <w:rPr>
          <w:rFonts w:hint="eastAsia"/>
          <w:highlight w:val="yellow"/>
        </w:rPr>
        <w:t>ADT</w:t>
      </w:r>
      <w:r w:rsidRPr="005D2076">
        <w:rPr>
          <w:rFonts w:hint="eastAsia"/>
          <w:highlight w:val="yellow"/>
        </w:rPr>
        <w:t>併用，不宜</w:t>
      </w:r>
      <w:r w:rsidRPr="005D2076">
        <w:rPr>
          <w:highlight w:val="yellow"/>
        </w:rPr>
        <w:t>和其他</w:t>
      </w:r>
      <w:r w:rsidRPr="005D2076">
        <w:rPr>
          <w:highlight w:val="yellow"/>
        </w:rPr>
        <w:t>systemic therapy</w:t>
      </w:r>
      <w:r w:rsidRPr="005D2076">
        <w:rPr>
          <w:highlight w:val="yellow"/>
        </w:rPr>
        <w:t>併用，所以在這個病人</w:t>
      </w:r>
      <w:r w:rsidRPr="003A5511">
        <w:rPr>
          <w:color w:val="FF0000"/>
          <w:highlight w:val="yellow"/>
        </w:rPr>
        <w:t>不適合</w:t>
      </w:r>
      <w:r w:rsidRPr="005D2076">
        <w:rPr>
          <w:highlight w:val="yellow"/>
        </w:rPr>
        <w:t>。</w:t>
      </w:r>
    </w:p>
    <w:p w:rsidR="00C3430F" w:rsidRDefault="003D5346" w:rsidP="00455A93">
      <w:pPr>
        <w:pStyle w:val="a3"/>
        <w:ind w:leftChars="0" w:left="360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370205</wp:posOffset>
            </wp:positionH>
            <wp:positionV relativeFrom="paragraph">
              <wp:posOffset>1870710</wp:posOffset>
            </wp:positionV>
            <wp:extent cx="4642485" cy="1395730"/>
            <wp:effectExtent l="0" t="0" r="5715" b="0"/>
            <wp:wrapThrough wrapText="bothSides">
              <wp:wrapPolygon edited="0">
                <wp:start x="0" y="0"/>
                <wp:lineTo x="0" y="21227"/>
                <wp:lineTo x="21538" y="21227"/>
                <wp:lineTo x="21538" y="0"/>
                <wp:lineTo x="0" y="0"/>
              </wp:wrapPolygon>
            </wp:wrapThrough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2485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55A93" w:rsidRDefault="00455A93" w:rsidP="00455A93">
      <w:pPr>
        <w:pStyle w:val="a3"/>
        <w:ind w:leftChars="0" w:left="360"/>
      </w:pPr>
    </w:p>
    <w:p w:rsidR="00AC44FE" w:rsidRDefault="00AC44FE" w:rsidP="00455A93">
      <w:pPr>
        <w:pStyle w:val="a3"/>
        <w:ind w:leftChars="0" w:left="360"/>
      </w:pPr>
    </w:p>
    <w:p w:rsidR="003D5346" w:rsidRDefault="003D5346" w:rsidP="003D5346">
      <w:pPr>
        <w:pStyle w:val="a3"/>
        <w:ind w:leftChars="0" w:left="360"/>
      </w:pPr>
    </w:p>
    <w:p w:rsidR="003D5346" w:rsidRDefault="003D5346" w:rsidP="003D5346">
      <w:pPr>
        <w:pStyle w:val="a3"/>
        <w:ind w:leftChars="0" w:left="360"/>
      </w:pPr>
    </w:p>
    <w:p w:rsidR="003D5346" w:rsidRDefault="003D5346" w:rsidP="003D5346">
      <w:pPr>
        <w:pStyle w:val="a3"/>
        <w:ind w:leftChars="0" w:left="360"/>
      </w:pPr>
    </w:p>
    <w:p w:rsidR="003D5346" w:rsidRPr="003D5346" w:rsidRDefault="003D5346" w:rsidP="003D5346">
      <w:pPr>
        <w:pStyle w:val="a3"/>
        <w:ind w:leftChars="0" w:left="360"/>
        <w:rPr>
          <w:rFonts w:hint="eastAsia"/>
        </w:rPr>
      </w:pPr>
    </w:p>
    <w:p w:rsidR="00AC44FE" w:rsidRDefault="00AC44FE" w:rsidP="00AC44FE">
      <w:pPr>
        <w:pStyle w:val="a3"/>
        <w:numPr>
          <w:ilvl w:val="0"/>
          <w:numId w:val="3"/>
        </w:numPr>
        <w:ind w:leftChars="0"/>
      </w:pPr>
      <w:r w:rsidRPr="00AC36B7">
        <w:rPr>
          <w:color w:val="2F5496" w:themeColor="accent5" w:themeShade="BF"/>
        </w:rPr>
        <w:t>假設有個病人</w:t>
      </w:r>
      <w:r w:rsidRPr="00AC36B7">
        <w:rPr>
          <w:rFonts w:hint="eastAsia"/>
          <w:color w:val="2F5496" w:themeColor="accent5" w:themeShade="BF"/>
        </w:rPr>
        <w:t>6</w:t>
      </w:r>
      <w:r w:rsidRPr="00AC36B7">
        <w:rPr>
          <w:color w:val="2F5496" w:themeColor="accent5" w:themeShade="BF"/>
        </w:rPr>
        <w:t>9</w:t>
      </w:r>
      <w:r w:rsidRPr="00AC36B7">
        <w:rPr>
          <w:color w:val="2F5496" w:themeColor="accent5" w:themeShade="BF"/>
        </w:rPr>
        <w:t>歲，</w:t>
      </w:r>
      <w:r w:rsidRPr="00AC36B7">
        <w:rPr>
          <w:color w:val="2F5496" w:themeColor="accent5" w:themeShade="BF"/>
        </w:rPr>
        <w:t>cT2cN0M0, stage IIA, Gleason Grade Group 3, unfavorable intermediate risk</w:t>
      </w:r>
      <w:r w:rsidRPr="00AC36B7">
        <w:rPr>
          <w:color w:val="2F5496" w:themeColor="accent5" w:themeShade="BF"/>
        </w:rPr>
        <w:t>選擇去做手術，術後</w:t>
      </w:r>
      <w:r w:rsidRPr="00AC36B7">
        <w:rPr>
          <w:rFonts w:hint="eastAsia"/>
          <w:color w:val="2F5496" w:themeColor="accent5" w:themeShade="BF"/>
        </w:rPr>
        <w:t>p</w:t>
      </w:r>
      <w:r w:rsidRPr="00AC36B7">
        <w:rPr>
          <w:color w:val="2F5496" w:themeColor="accent5" w:themeShade="BF"/>
        </w:rPr>
        <w:t xml:space="preserve">T3aN0M0, GGG:3, stage IIIB, margin -, </w:t>
      </w:r>
      <w:r w:rsidRPr="00AC36B7">
        <w:rPr>
          <w:rFonts w:hint="eastAsia"/>
          <w:color w:val="2F5496" w:themeColor="accent5" w:themeShade="BF"/>
        </w:rPr>
        <w:t>P</w:t>
      </w:r>
      <w:r w:rsidRPr="00AC36B7">
        <w:rPr>
          <w:color w:val="2F5496" w:themeColor="accent5" w:themeShade="BF"/>
        </w:rPr>
        <w:t>SA</w:t>
      </w:r>
      <w:r w:rsidRPr="00AC36B7">
        <w:rPr>
          <w:color w:val="2F5496" w:themeColor="accent5" w:themeShade="BF"/>
        </w:rPr>
        <w:t>也降到</w:t>
      </w:r>
      <w:r w:rsidRPr="00AC36B7">
        <w:rPr>
          <w:rFonts w:hint="eastAsia"/>
          <w:color w:val="2F5496" w:themeColor="accent5" w:themeShade="BF"/>
        </w:rPr>
        <w:t>u</w:t>
      </w:r>
      <w:r w:rsidRPr="00AC36B7">
        <w:rPr>
          <w:color w:val="2F5496" w:themeColor="accent5" w:themeShade="BF"/>
        </w:rPr>
        <w:t>ndetectable</w:t>
      </w:r>
      <w:r w:rsidRPr="00AC36B7">
        <w:rPr>
          <w:color w:val="2F5496" w:themeColor="accent5" w:themeShade="BF"/>
        </w:rPr>
        <w:t>。</w:t>
      </w:r>
      <w:r w:rsidRPr="00AC36B7">
        <w:rPr>
          <w:rFonts w:hint="eastAsia"/>
          <w:color w:val="2F5496" w:themeColor="accent5" w:themeShade="BF"/>
        </w:rPr>
        <w:t>C</w:t>
      </w:r>
      <w:r w:rsidRPr="00AC36B7">
        <w:rPr>
          <w:color w:val="2F5496" w:themeColor="accent5" w:themeShade="BF"/>
        </w:rPr>
        <w:t>ombine meeting</w:t>
      </w:r>
      <w:r w:rsidRPr="00AC36B7">
        <w:rPr>
          <w:color w:val="2F5496" w:themeColor="accent5" w:themeShade="BF"/>
        </w:rPr>
        <w:t>上你會建議這個病人做</w:t>
      </w:r>
      <w:r w:rsidRPr="00AC36B7">
        <w:rPr>
          <w:rFonts w:hint="eastAsia"/>
          <w:color w:val="2F5496" w:themeColor="accent5" w:themeShade="BF"/>
        </w:rPr>
        <w:t>a</w:t>
      </w:r>
      <w:r w:rsidRPr="00AC36B7">
        <w:rPr>
          <w:color w:val="2F5496" w:themeColor="accent5" w:themeShade="BF"/>
        </w:rPr>
        <w:t>djuvant RT</w:t>
      </w:r>
      <w:r w:rsidRPr="00AC36B7">
        <w:rPr>
          <w:color w:val="2F5496" w:themeColor="accent5" w:themeShade="BF"/>
        </w:rPr>
        <w:t>嗎</w:t>
      </w:r>
      <w:r w:rsidRPr="00AC36B7">
        <w:rPr>
          <w:color w:val="2F5496" w:themeColor="accent5" w:themeShade="BF"/>
        </w:rPr>
        <w:t>?</w:t>
      </w:r>
      <w:r w:rsidRPr="00AC36B7">
        <w:rPr>
          <w:color w:val="2F5496" w:themeColor="accent5" w:themeShade="BF"/>
        </w:rPr>
        <w:t>為什麼</w:t>
      </w:r>
      <w:r w:rsidRPr="00AC36B7">
        <w:rPr>
          <w:color w:val="2F5496" w:themeColor="accent5" w:themeShade="BF"/>
        </w:rPr>
        <w:t xml:space="preserve">? </w:t>
      </w:r>
      <w:r w:rsidRPr="00786F50">
        <w:rPr>
          <w:highlight w:val="yellow"/>
        </w:rPr>
        <w:t>(</w:t>
      </w:r>
      <w:r w:rsidRPr="00786F50">
        <w:rPr>
          <w:highlight w:val="yellow"/>
        </w:rPr>
        <w:t>可做可不做，希望考生兩方面都講到</w:t>
      </w:r>
      <w:r w:rsidRPr="00786F50">
        <w:rPr>
          <w:highlight w:val="yellow"/>
        </w:rPr>
        <w:t>)</w:t>
      </w:r>
    </w:p>
    <w:p w:rsidR="00AC44FE" w:rsidRDefault="00AC44FE" w:rsidP="00AC44FE">
      <w:pPr>
        <w:pStyle w:val="a3"/>
        <w:ind w:leftChars="0" w:left="360"/>
      </w:pP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3651703</wp:posOffset>
            </wp:positionH>
            <wp:positionV relativeFrom="paragraph">
              <wp:posOffset>721632</wp:posOffset>
            </wp:positionV>
            <wp:extent cx="3233227" cy="3429000"/>
            <wp:effectExtent l="0" t="0" r="5715" b="0"/>
            <wp:wrapThrough wrapText="bothSides">
              <wp:wrapPolygon edited="0">
                <wp:start x="0" y="0"/>
                <wp:lineTo x="0" y="21480"/>
                <wp:lineTo x="21511" y="21480"/>
                <wp:lineTo x="21511" y="0"/>
                <wp:lineTo x="0" y="0"/>
              </wp:wrapPolygon>
            </wp:wrapThrough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3227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Ans:</w:t>
      </w:r>
      <w:r>
        <w:t>可做，因為</w:t>
      </w:r>
      <w:r>
        <w:rPr>
          <w:rFonts w:hint="eastAsia"/>
        </w:rPr>
        <w:t>p</w:t>
      </w:r>
      <w:r>
        <w:t>T3a</w:t>
      </w:r>
      <w:r>
        <w:t>是</w:t>
      </w:r>
      <w:r>
        <w:t>adverese feature</w:t>
      </w:r>
      <w:r>
        <w:t>，做了可以增加</w:t>
      </w:r>
      <w:r>
        <w:t>BPFS</w:t>
      </w:r>
      <w:r>
        <w:t>。但要做</w:t>
      </w:r>
      <w:r>
        <w:rPr>
          <w:rFonts w:hint="eastAsia"/>
        </w:rPr>
        <w:t>a</w:t>
      </w:r>
      <w:r>
        <w:t>djuvant RT</w:t>
      </w:r>
      <w:r>
        <w:t>術後半年內做都可以，先讓病人的泌尿功能恢復再做。但也可以</w:t>
      </w:r>
      <w:r>
        <w:t>OBS</w:t>
      </w:r>
      <w:r>
        <w:t>，因為沒有</w:t>
      </w:r>
      <w:r>
        <w:t>OS benefit</w:t>
      </w:r>
      <w:r>
        <w:t>，且</w:t>
      </w:r>
      <w:r>
        <w:rPr>
          <w:rFonts w:hint="eastAsia"/>
        </w:rPr>
        <w:t>e</w:t>
      </w:r>
      <w:r>
        <w:t>arly salvage RT (PSA&gt;=0.2</w:t>
      </w:r>
      <w:r>
        <w:t>時</w:t>
      </w:r>
      <w:r>
        <w:t xml:space="preserve">) </w:t>
      </w:r>
      <w:r>
        <w:t>的預後並不會比較差</w:t>
      </w:r>
      <w:r>
        <w:t>(2019 ESMO,RAVES, RADICAL trial)</w:t>
      </w:r>
      <w:r>
        <w:t>。</w:t>
      </w:r>
    </w:p>
    <w:p w:rsidR="00AC44FE" w:rsidRDefault="00AC44FE" w:rsidP="00AC44FE">
      <w:pPr>
        <w:pStyle w:val="a3"/>
        <w:ind w:leftChars="0" w:left="360"/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228600</wp:posOffset>
            </wp:positionH>
            <wp:positionV relativeFrom="paragraph">
              <wp:posOffset>97336</wp:posOffset>
            </wp:positionV>
            <wp:extent cx="3367088" cy="1404937"/>
            <wp:effectExtent l="0" t="0" r="5080" b="5080"/>
            <wp:wrapThrough wrapText="bothSides">
              <wp:wrapPolygon edited="0">
                <wp:start x="0" y="0"/>
                <wp:lineTo x="0" y="21385"/>
                <wp:lineTo x="21510" y="21385"/>
                <wp:lineTo x="21510" y="0"/>
                <wp:lineTo x="0" y="0"/>
              </wp:wrapPolygon>
            </wp:wrapThrough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7088" cy="1404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C44FE" w:rsidRDefault="00AC44FE" w:rsidP="00AC44FE">
      <w:pPr>
        <w:pStyle w:val="a3"/>
        <w:ind w:leftChars="0" w:left="360"/>
      </w:pPr>
    </w:p>
    <w:p w:rsidR="00AC44FE" w:rsidRDefault="00AC44FE" w:rsidP="00AC44FE">
      <w:pPr>
        <w:pStyle w:val="a3"/>
        <w:ind w:leftChars="0" w:left="360"/>
      </w:pPr>
      <w:r>
        <w:rPr>
          <w:noProof/>
        </w:rPr>
        <w:lastRenderedPageBreak/>
        <w:drawing>
          <wp:inline distT="0" distB="0" distL="0" distR="0" wp14:anchorId="7E68A48F" wp14:editId="0F7E0F91">
            <wp:extent cx="5139694" cy="2416628"/>
            <wp:effectExtent l="0" t="0" r="3810" b="3175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65271" cy="242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4FE" w:rsidRDefault="00AC44FE" w:rsidP="00AC44FE">
      <w:pPr>
        <w:pStyle w:val="a3"/>
        <w:ind w:leftChars="0" w:left="360"/>
      </w:pPr>
      <w:r>
        <w:rPr>
          <w:noProof/>
        </w:rPr>
        <w:drawing>
          <wp:inline distT="0" distB="0" distL="0" distR="0" wp14:anchorId="7227ECD6" wp14:editId="00B5D2AB">
            <wp:extent cx="5161767" cy="2574472"/>
            <wp:effectExtent l="0" t="0" r="127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67518" cy="2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AF6" w:rsidRPr="008E4AF6" w:rsidRDefault="008E4AF6" w:rsidP="00AC44FE">
      <w:pPr>
        <w:pStyle w:val="a3"/>
        <w:numPr>
          <w:ilvl w:val="0"/>
          <w:numId w:val="3"/>
        </w:numPr>
        <w:ind w:leftChars="0"/>
        <w:rPr>
          <w:color w:val="2F5496" w:themeColor="accent5" w:themeShade="BF"/>
        </w:rPr>
      </w:pPr>
      <w:r w:rsidRPr="008E4AF6">
        <w:rPr>
          <w:rFonts w:hint="eastAsia"/>
          <w:color w:val="2F5496" w:themeColor="accent5" w:themeShade="BF"/>
        </w:rPr>
        <w:t>請問</w:t>
      </w:r>
      <w:r w:rsidRPr="008E4AF6">
        <w:rPr>
          <w:rFonts w:hint="eastAsia"/>
          <w:color w:val="2F5496" w:themeColor="accent5" w:themeShade="BF"/>
        </w:rPr>
        <w:t>Very low risk</w:t>
      </w:r>
      <w:r w:rsidRPr="008E4AF6">
        <w:rPr>
          <w:rFonts w:hint="eastAsia"/>
          <w:color w:val="2F5496" w:themeColor="accent5" w:themeShade="BF"/>
        </w:rPr>
        <w:t>的定義須符合哪些條件？</w:t>
      </w:r>
    </w:p>
    <w:p w:rsidR="008E4AF6" w:rsidRDefault="008E4AF6" w:rsidP="008E4AF6">
      <w:pPr>
        <w:pStyle w:val="a3"/>
        <w:ind w:leftChars="0" w:left="360"/>
      </w:pPr>
      <w:r>
        <w:rPr>
          <w:noProof/>
        </w:rPr>
        <w:drawing>
          <wp:inline distT="0" distB="0" distL="0" distR="0" wp14:anchorId="516B786C" wp14:editId="3FC84E18">
            <wp:extent cx="3254829" cy="1191310"/>
            <wp:effectExtent l="0" t="0" r="3175" b="889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73304" cy="119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AF6" w:rsidRDefault="008E4AF6" w:rsidP="008E4AF6">
      <w:pPr>
        <w:pStyle w:val="a3"/>
        <w:numPr>
          <w:ilvl w:val="0"/>
          <w:numId w:val="3"/>
        </w:numPr>
        <w:ind w:leftChars="0"/>
      </w:pPr>
      <w:r w:rsidRPr="00574DD4">
        <w:rPr>
          <w:rFonts w:hint="eastAsia"/>
          <w:color w:val="2F5496" w:themeColor="accent5" w:themeShade="BF"/>
        </w:rPr>
        <w:t>請問</w:t>
      </w:r>
      <w:r w:rsidRPr="00574DD4">
        <w:rPr>
          <w:rFonts w:hint="eastAsia"/>
          <w:color w:val="2F5496" w:themeColor="accent5" w:themeShade="BF"/>
        </w:rPr>
        <w:t>W</w:t>
      </w:r>
      <w:r w:rsidRPr="00574DD4">
        <w:rPr>
          <w:color w:val="2F5496" w:themeColor="accent5" w:themeShade="BF"/>
        </w:rPr>
        <w:t>atchful waiting</w:t>
      </w:r>
      <w:r w:rsidRPr="00574DD4">
        <w:rPr>
          <w:color w:val="2F5496" w:themeColor="accent5" w:themeShade="BF"/>
        </w:rPr>
        <w:t>和</w:t>
      </w:r>
      <w:r w:rsidRPr="00574DD4">
        <w:rPr>
          <w:color w:val="2F5496" w:themeColor="accent5" w:themeShade="BF"/>
        </w:rPr>
        <w:t>Active survelliance</w:t>
      </w:r>
      <w:r w:rsidRPr="00574DD4">
        <w:rPr>
          <w:color w:val="2F5496" w:themeColor="accent5" w:themeShade="BF"/>
        </w:rPr>
        <w:t>有什麼差別</w:t>
      </w:r>
      <w:r w:rsidRPr="00574DD4">
        <w:rPr>
          <w:color w:val="2F5496" w:themeColor="accent5" w:themeShade="BF"/>
        </w:rPr>
        <w:t>?</w:t>
      </w:r>
    </w:p>
    <w:p w:rsidR="00B90B72" w:rsidRDefault="00AC44FE" w:rsidP="008E4AF6">
      <w:pPr>
        <w:pStyle w:val="a3"/>
        <w:ind w:leftChars="0" w:left="360"/>
      </w:pPr>
      <w:r>
        <w:rPr>
          <w:noProof/>
        </w:rPr>
        <w:drawing>
          <wp:inline distT="0" distB="0" distL="0" distR="0" wp14:anchorId="5A5FA696" wp14:editId="2286B8BD">
            <wp:extent cx="3376613" cy="2305537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92192" cy="2316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0B72" w:rsidSect="0062238C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2EB1" w:rsidRDefault="00DA2EB1" w:rsidP="00DA50DE">
      <w:r>
        <w:separator/>
      </w:r>
    </w:p>
  </w:endnote>
  <w:endnote w:type="continuationSeparator" w:id="0">
    <w:p w:rsidR="00DA2EB1" w:rsidRDefault="00DA2EB1" w:rsidP="00DA50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2EB1" w:rsidRDefault="00DA2EB1" w:rsidP="00DA50DE">
      <w:r>
        <w:separator/>
      </w:r>
    </w:p>
  </w:footnote>
  <w:footnote w:type="continuationSeparator" w:id="0">
    <w:p w:rsidR="00DA2EB1" w:rsidRDefault="00DA2EB1" w:rsidP="00DA50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C85F4D"/>
    <w:multiLevelType w:val="hybridMultilevel"/>
    <w:tmpl w:val="96A82E78"/>
    <w:lvl w:ilvl="0" w:tplc="6CCE83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F30641B"/>
    <w:multiLevelType w:val="hybridMultilevel"/>
    <w:tmpl w:val="13DE9478"/>
    <w:lvl w:ilvl="0" w:tplc="5DBA40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17D6711"/>
    <w:multiLevelType w:val="hybridMultilevel"/>
    <w:tmpl w:val="70084BF8"/>
    <w:lvl w:ilvl="0" w:tplc="FFC02E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238C"/>
    <w:rsid w:val="00083917"/>
    <w:rsid w:val="0023365E"/>
    <w:rsid w:val="00306E9C"/>
    <w:rsid w:val="003A5511"/>
    <w:rsid w:val="003A5DAE"/>
    <w:rsid w:val="003D5346"/>
    <w:rsid w:val="00420246"/>
    <w:rsid w:val="00455A93"/>
    <w:rsid w:val="005044E8"/>
    <w:rsid w:val="00534E56"/>
    <w:rsid w:val="00574DD4"/>
    <w:rsid w:val="005D2076"/>
    <w:rsid w:val="0062238C"/>
    <w:rsid w:val="006D07DB"/>
    <w:rsid w:val="006F4D3C"/>
    <w:rsid w:val="00786F50"/>
    <w:rsid w:val="00787320"/>
    <w:rsid w:val="007B2289"/>
    <w:rsid w:val="007D3F4E"/>
    <w:rsid w:val="00877C84"/>
    <w:rsid w:val="008D71C7"/>
    <w:rsid w:val="008D7F04"/>
    <w:rsid w:val="008E4AF6"/>
    <w:rsid w:val="008F15EC"/>
    <w:rsid w:val="009805B4"/>
    <w:rsid w:val="00A753EA"/>
    <w:rsid w:val="00AC36B7"/>
    <w:rsid w:val="00AC44FE"/>
    <w:rsid w:val="00B568F5"/>
    <w:rsid w:val="00B90B72"/>
    <w:rsid w:val="00C036F5"/>
    <w:rsid w:val="00C3430F"/>
    <w:rsid w:val="00D07831"/>
    <w:rsid w:val="00D57B61"/>
    <w:rsid w:val="00DA2EB1"/>
    <w:rsid w:val="00DA50DE"/>
    <w:rsid w:val="00DA5B80"/>
    <w:rsid w:val="00E41720"/>
    <w:rsid w:val="00F96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39AAB20-C9DB-40B1-877A-CE6CDA951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2238C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DA50D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A50DE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A50D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A50D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4BB8E-AC49-4646-82D9-F07C59FE37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4</Pages>
  <Words>375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伯鍵 沈</dc:creator>
  <cp:keywords/>
  <dc:description/>
  <cp:lastModifiedBy>伯鍵 沈</cp:lastModifiedBy>
  <cp:revision>28</cp:revision>
  <dcterms:created xsi:type="dcterms:W3CDTF">2020-07-27T15:47:00Z</dcterms:created>
  <dcterms:modified xsi:type="dcterms:W3CDTF">2020-07-28T01:54:00Z</dcterms:modified>
</cp:coreProperties>
</file>