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8AA" w:rsidRPr="001F78AA" w:rsidRDefault="001F78AA" w:rsidP="001F78AA">
      <w:pPr>
        <w:jc w:val="center"/>
        <w:rPr>
          <w:b/>
        </w:rPr>
      </w:pPr>
      <w:r w:rsidRPr="001F78AA">
        <w:rPr>
          <w:rFonts w:hint="eastAsia"/>
          <w:b/>
        </w:rPr>
        <w:t>108</w:t>
      </w:r>
      <w:r w:rsidRPr="001F78AA">
        <w:rPr>
          <w:rFonts w:hint="eastAsia"/>
          <w:b/>
        </w:rPr>
        <w:t>年甄審考前出題</w:t>
      </w:r>
      <w:r w:rsidRPr="001F78AA">
        <w:rPr>
          <w:rFonts w:hint="eastAsia"/>
          <w:b/>
        </w:rPr>
        <w:t>-</w:t>
      </w:r>
      <w:r w:rsidRPr="001F78AA">
        <w:rPr>
          <w:rFonts w:hint="eastAsia"/>
          <w:b/>
        </w:rPr>
        <w:t>臨床類</w:t>
      </w:r>
      <w:r w:rsidRPr="001F78AA">
        <w:rPr>
          <w:rFonts w:hint="eastAsia"/>
          <w:b/>
        </w:rPr>
        <w:t>-(1)</w:t>
      </w:r>
      <w:r w:rsidRPr="001F78AA">
        <w:rPr>
          <w:rFonts w:hint="eastAsia"/>
          <w:b/>
        </w:rPr>
        <w:t>消化道</w:t>
      </w:r>
    </w:p>
    <w:p w:rsidR="00FF28F8" w:rsidRDefault="00E4403F" w:rsidP="00FF28F8">
      <w:pPr>
        <w:pStyle w:val="Question"/>
        <w:tabs>
          <w:tab w:val="clear" w:pos="1134"/>
        </w:tabs>
      </w:pPr>
      <w:r>
        <w:rPr>
          <w:rFonts w:hint="eastAsia"/>
        </w:rPr>
        <w:t>請問在</w:t>
      </w:r>
      <w:r w:rsidR="00B13961">
        <w:rPr>
          <w:rFonts w:hint="eastAsia"/>
        </w:rPr>
        <w:t>AJCC 8th</w:t>
      </w:r>
      <w:r w:rsidR="00B13961">
        <w:rPr>
          <w:rFonts w:hint="eastAsia"/>
        </w:rPr>
        <w:t>中，</w:t>
      </w:r>
      <w:r>
        <w:rPr>
          <w:rFonts w:hint="eastAsia"/>
        </w:rPr>
        <w:t>肝細胞癌有大血管侵犯之分期為下列何者</w:t>
      </w:r>
      <w:r w:rsidR="00FF28F8">
        <w:rPr>
          <w:rFonts w:hint="eastAsia"/>
        </w:rPr>
        <w:t>？</w:t>
      </w:r>
    </w:p>
    <w:p w:rsidR="00FF28F8" w:rsidRDefault="00E4403F" w:rsidP="00FF28F8">
      <w:pPr>
        <w:pStyle w:val="Choice"/>
      </w:pPr>
      <w:r>
        <w:rPr>
          <w:rFonts w:hint="eastAsia"/>
        </w:rPr>
        <w:t>T3</w:t>
      </w:r>
      <w:r w:rsidR="00B13961">
        <w:rPr>
          <w:rFonts w:hint="eastAsia"/>
        </w:rPr>
        <w:t>a</w:t>
      </w:r>
    </w:p>
    <w:p w:rsidR="00FF28F8" w:rsidRDefault="00E4403F" w:rsidP="00FF28F8">
      <w:pPr>
        <w:pStyle w:val="Choice"/>
      </w:pPr>
      <w:r>
        <w:rPr>
          <w:rFonts w:hint="eastAsia"/>
        </w:rPr>
        <w:t>T</w:t>
      </w:r>
      <w:r w:rsidR="00B13961">
        <w:rPr>
          <w:rFonts w:hint="eastAsia"/>
        </w:rPr>
        <w:t>3b</w:t>
      </w:r>
    </w:p>
    <w:p w:rsidR="00FF28F8" w:rsidRDefault="00E4403F" w:rsidP="00FF28F8">
      <w:pPr>
        <w:pStyle w:val="Choice"/>
      </w:pPr>
      <w:r>
        <w:rPr>
          <w:rFonts w:hint="eastAsia"/>
        </w:rPr>
        <w:t>T4a</w:t>
      </w:r>
    </w:p>
    <w:p w:rsidR="00FF28F8" w:rsidRDefault="00E4403F" w:rsidP="00FF28F8">
      <w:pPr>
        <w:pStyle w:val="Choice"/>
      </w:pPr>
      <w:r>
        <w:rPr>
          <w:rFonts w:hint="eastAsia"/>
        </w:rPr>
        <w:t>T4</w:t>
      </w:r>
    </w:p>
    <w:p w:rsidR="00FF28F8" w:rsidRPr="00B0177B" w:rsidRDefault="00B13961" w:rsidP="00FF28F8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93164D">
        <w:rPr>
          <w:rFonts w:hint="eastAsia"/>
        </w:rPr>
        <w:t xml:space="preserve"> </w:t>
      </w:r>
    </w:p>
    <w:p w:rsidR="00FF28F8" w:rsidRPr="00962B29" w:rsidRDefault="00FF28F8" w:rsidP="00107214">
      <w:pPr>
        <w:pStyle w:val="QuizLevel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Theme="minorEastAsia"/>
        </w:rPr>
        <w:t>中等</w:t>
      </w:r>
    </w:p>
    <w:p w:rsidR="00FF28F8" w:rsidRPr="00962B29" w:rsidRDefault="00B13961" w:rsidP="00962B29">
      <w:pPr>
        <w:pStyle w:val="Ref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AJCC 8th</w:t>
      </w:r>
      <w:r w:rsidR="00FF28F8" w:rsidRPr="00962B29">
        <w:rPr>
          <w:rFonts w:ascii="Times New Roman" w:eastAsiaTheme="minorEastAsia" w:hAnsi="Times New Roman"/>
        </w:rPr>
        <w:t>.</w:t>
      </w:r>
    </w:p>
    <w:p w:rsidR="00FE45C7" w:rsidRPr="00962B29" w:rsidRDefault="00B13961" w:rsidP="00962B29">
      <w:pPr>
        <w:pStyle w:val="Comment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T4: Single tumor or m</w:t>
      </w:r>
      <w:r w:rsidR="00831D0E" w:rsidRPr="00962B29">
        <w:rPr>
          <w:rFonts w:ascii="Times New Roman" w:eastAsiaTheme="minorEastAsia" w:hAnsi="Times New Roman"/>
        </w:rPr>
        <w:t>u</w:t>
      </w:r>
      <w:r w:rsidRPr="00962B29">
        <w:rPr>
          <w:rFonts w:ascii="Times New Roman" w:eastAsiaTheme="minorEastAsia" w:hAnsi="Times New Roman"/>
        </w:rPr>
        <w:t>ltiple tumors of any size involving a major branch o f the portal vein or hepatic vein, or tumor(s) with direct invasi</w:t>
      </w:r>
      <w:r w:rsidR="00831D0E" w:rsidRPr="00962B29">
        <w:rPr>
          <w:rFonts w:ascii="Times New Roman" w:eastAsiaTheme="minorEastAsia" w:hAnsi="Times New Roman"/>
        </w:rPr>
        <w:t>o</w:t>
      </w:r>
      <w:r w:rsidRPr="00962B29">
        <w:rPr>
          <w:rFonts w:ascii="Times New Roman" w:eastAsiaTheme="minorEastAsia" w:hAnsi="Times New Roman"/>
        </w:rPr>
        <w:t>n of adjacent organs other than the gallbladder or with perforation of visceral peritoneum</w:t>
      </w:r>
      <w:r w:rsidR="00FF28F8" w:rsidRPr="00962B29">
        <w:rPr>
          <w:rFonts w:ascii="Times New Roman" w:eastAsiaTheme="minorEastAsia" w:hAnsi="Times New Roman"/>
        </w:rPr>
        <w:t>.</w:t>
      </w:r>
    </w:p>
    <w:p w:rsidR="00EA42A7" w:rsidRDefault="0016509F" w:rsidP="00EA42A7">
      <w:pPr>
        <w:pStyle w:val="Question"/>
        <w:tabs>
          <w:tab w:val="clear" w:pos="1134"/>
        </w:tabs>
      </w:pPr>
      <w:r>
        <w:rPr>
          <w:rFonts w:hint="eastAsia"/>
        </w:rPr>
        <w:t>請問在</w:t>
      </w:r>
      <w:r>
        <w:rPr>
          <w:rFonts w:hint="eastAsia"/>
        </w:rPr>
        <w:t>AJCC 8th</w:t>
      </w:r>
      <w:r>
        <w:rPr>
          <w:rFonts w:hint="eastAsia"/>
        </w:rPr>
        <w:t>中，肝細胞癌有淋巴結侵犯之分期為下列何者？</w:t>
      </w:r>
    </w:p>
    <w:p w:rsidR="00EA42A7" w:rsidRDefault="0016509F" w:rsidP="00EA42A7">
      <w:pPr>
        <w:pStyle w:val="Choice"/>
      </w:pPr>
      <w:r>
        <w:rPr>
          <w:rFonts w:hint="eastAsia"/>
        </w:rPr>
        <w:t>IIIA</w:t>
      </w:r>
    </w:p>
    <w:p w:rsidR="00EA42A7" w:rsidRDefault="0016509F" w:rsidP="00EA42A7">
      <w:pPr>
        <w:pStyle w:val="Choice"/>
      </w:pPr>
      <w:r>
        <w:rPr>
          <w:rFonts w:hint="eastAsia"/>
        </w:rPr>
        <w:t>IIIB</w:t>
      </w:r>
    </w:p>
    <w:p w:rsidR="00EA42A7" w:rsidRDefault="0016509F" w:rsidP="00EA42A7">
      <w:pPr>
        <w:pStyle w:val="Choice"/>
      </w:pPr>
      <w:r>
        <w:rPr>
          <w:rFonts w:hint="eastAsia"/>
        </w:rPr>
        <w:t>IVA</w:t>
      </w:r>
    </w:p>
    <w:p w:rsidR="00EA42A7" w:rsidRDefault="0016509F" w:rsidP="00EA42A7">
      <w:pPr>
        <w:pStyle w:val="Choice"/>
      </w:pPr>
      <w:r>
        <w:rPr>
          <w:rFonts w:hint="eastAsia"/>
        </w:rPr>
        <w:t>IVB</w:t>
      </w:r>
    </w:p>
    <w:p w:rsidR="00EA42A7" w:rsidRPr="00B0177B" w:rsidRDefault="00EA42A7" w:rsidP="00EA42A7">
      <w:pPr>
        <w:pStyle w:val="Answer"/>
        <w:tabs>
          <w:tab w:val="num" w:pos="2268"/>
        </w:tabs>
      </w:pPr>
      <w:r>
        <w:rPr>
          <w:rFonts w:hint="eastAsia"/>
        </w:rPr>
        <w:t>C</w:t>
      </w:r>
    </w:p>
    <w:p w:rsidR="00EA42A7" w:rsidRPr="00962B29" w:rsidRDefault="00EA42A7" w:rsidP="00107214">
      <w:pPr>
        <w:pStyle w:val="QuizLevel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Theme="minorEastAsia"/>
        </w:rPr>
        <w:t>中等</w:t>
      </w:r>
    </w:p>
    <w:p w:rsidR="00EA42A7" w:rsidRPr="00962B29" w:rsidRDefault="0016509F" w:rsidP="00962B29">
      <w:pPr>
        <w:pStyle w:val="Ref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AJCC 8th.</w:t>
      </w:r>
    </w:p>
    <w:p w:rsidR="00EA42A7" w:rsidRPr="00962B29" w:rsidRDefault="0016509F" w:rsidP="00962B29">
      <w:pPr>
        <w:pStyle w:val="Comment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Any T N</w:t>
      </w:r>
      <w:r w:rsidR="00001510">
        <w:rPr>
          <w:rFonts w:ascii="Times New Roman" w:eastAsiaTheme="minorEastAsia" w:hAnsi="Times New Roman" w:hint="eastAsia"/>
        </w:rPr>
        <w:t>1</w:t>
      </w:r>
      <w:r w:rsidRPr="00962B29">
        <w:rPr>
          <w:rFonts w:ascii="Times New Roman" w:eastAsiaTheme="minorEastAsia" w:hAnsi="Times New Roman"/>
        </w:rPr>
        <w:t xml:space="preserve"> M</w:t>
      </w:r>
      <w:r w:rsidR="00001510">
        <w:rPr>
          <w:rFonts w:ascii="Times New Roman" w:eastAsiaTheme="minorEastAsia" w:hAnsi="Times New Roman" w:hint="eastAsia"/>
        </w:rPr>
        <w:t>0</w:t>
      </w:r>
      <w:r w:rsidRPr="00962B29">
        <w:rPr>
          <w:rFonts w:ascii="Times New Roman" w:eastAsiaTheme="minorEastAsia" w:hAnsi="Times New Roman"/>
        </w:rPr>
        <w:t>: IVA</w:t>
      </w:r>
      <w:r w:rsidR="00EA42A7" w:rsidRPr="00962B29">
        <w:rPr>
          <w:rFonts w:ascii="Times New Roman" w:eastAsiaTheme="minorEastAsia" w:hAnsi="Times New Roman"/>
        </w:rPr>
        <w:t>.</w:t>
      </w:r>
    </w:p>
    <w:p w:rsidR="00EA42A7" w:rsidRDefault="000C730A" w:rsidP="00EA42A7">
      <w:pPr>
        <w:pStyle w:val="Question"/>
        <w:tabs>
          <w:tab w:val="clear" w:pos="1134"/>
        </w:tabs>
      </w:pPr>
      <w:r>
        <w:rPr>
          <w:rFonts w:hint="eastAsia"/>
        </w:rPr>
        <w:t>請問下列何者不是肝細胞癌的</w:t>
      </w:r>
      <w:r>
        <w:rPr>
          <w:rFonts w:hint="eastAsia"/>
        </w:rPr>
        <w:t>BCLC</w:t>
      </w:r>
      <w:r>
        <w:rPr>
          <w:rFonts w:hint="eastAsia"/>
        </w:rPr>
        <w:t>分期標準？</w:t>
      </w:r>
    </w:p>
    <w:p w:rsidR="00EA42A7" w:rsidRDefault="000C730A" w:rsidP="00EA42A7">
      <w:pPr>
        <w:pStyle w:val="Choice"/>
      </w:pPr>
      <w:r w:rsidRPr="000C730A">
        <w:t>ECOG Performance</w:t>
      </w:r>
      <w:r w:rsidR="00831D0E">
        <w:rPr>
          <w:rFonts w:hint="eastAsia"/>
        </w:rPr>
        <w:t xml:space="preserve"> status</w:t>
      </w:r>
    </w:p>
    <w:p w:rsidR="00EA42A7" w:rsidRDefault="000C730A" w:rsidP="00EA42A7">
      <w:pPr>
        <w:pStyle w:val="Choice"/>
      </w:pPr>
      <w:r w:rsidRPr="000C730A">
        <w:t>Status Tumor Features</w:t>
      </w:r>
    </w:p>
    <w:p w:rsidR="00EA42A7" w:rsidRDefault="000C730A" w:rsidP="00EA42A7">
      <w:pPr>
        <w:pStyle w:val="Choice"/>
      </w:pPr>
      <w:r w:rsidRPr="000C730A">
        <w:t>Child-Pugh</w:t>
      </w:r>
      <w:r>
        <w:rPr>
          <w:rFonts w:hint="eastAsia"/>
        </w:rPr>
        <w:t xml:space="preserve"> score</w:t>
      </w:r>
    </w:p>
    <w:p w:rsidR="00EA42A7" w:rsidRDefault="000C730A" w:rsidP="00EA42A7">
      <w:pPr>
        <w:pStyle w:val="Choice"/>
      </w:pPr>
      <w:r w:rsidRPr="000C730A">
        <w:t>Liver enzyme</w:t>
      </w:r>
    </w:p>
    <w:p w:rsidR="00EA42A7" w:rsidRPr="00B0177B" w:rsidRDefault="000C730A" w:rsidP="00EA42A7">
      <w:pPr>
        <w:pStyle w:val="Answer"/>
        <w:tabs>
          <w:tab w:val="num" w:pos="2268"/>
        </w:tabs>
      </w:pPr>
      <w:r>
        <w:rPr>
          <w:rFonts w:hint="eastAsia"/>
        </w:rPr>
        <w:t>D</w:t>
      </w:r>
    </w:p>
    <w:p w:rsidR="00EA42A7" w:rsidRPr="00962B29" w:rsidRDefault="00EA42A7" w:rsidP="00107214">
      <w:pPr>
        <w:pStyle w:val="QuizLevel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Theme="minorEastAsia"/>
        </w:rPr>
        <w:t>中等</w:t>
      </w:r>
    </w:p>
    <w:p w:rsidR="00EA42A7" w:rsidRPr="00962B29" w:rsidRDefault="000C730A" w:rsidP="00962B29">
      <w:pPr>
        <w:pStyle w:val="Ref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Principle and Practice of Radiation Oncology, 6th</w:t>
      </w:r>
      <w:r w:rsidR="00EA42A7" w:rsidRPr="00962B29">
        <w:rPr>
          <w:rFonts w:ascii="Times New Roman" w:eastAsiaTheme="minorEastAsia" w:hAnsi="Times New Roman"/>
        </w:rPr>
        <w:t>.</w:t>
      </w:r>
    </w:p>
    <w:p w:rsidR="005A3B3F" w:rsidRPr="00962B29" w:rsidRDefault="00EA42A7" w:rsidP="00962B29">
      <w:pPr>
        <w:pStyle w:val="Comment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P</w:t>
      </w:r>
      <w:r w:rsidR="000C730A" w:rsidRPr="00962B29">
        <w:rPr>
          <w:rFonts w:ascii="Times New Roman" w:eastAsiaTheme="minorEastAsia" w:hAnsi="Times New Roman"/>
        </w:rPr>
        <w:t>1205</w:t>
      </w:r>
      <w:r w:rsidRPr="00962B29">
        <w:rPr>
          <w:rFonts w:ascii="Times New Roman" w:eastAsiaTheme="minorEastAsia" w:hAnsi="Times New Roman"/>
        </w:rPr>
        <w:t xml:space="preserve">, </w:t>
      </w:r>
      <w:r w:rsidR="000C730A" w:rsidRPr="00962B29">
        <w:rPr>
          <w:rFonts w:ascii="Times New Roman" w:eastAsiaTheme="minorEastAsia" w:hAnsi="Times New Roman"/>
        </w:rPr>
        <w:t xml:space="preserve">Table 60.1 Barcelona Clinic Liver Cancer </w:t>
      </w:r>
      <w:r w:rsidR="00831D0E" w:rsidRPr="00962B29">
        <w:rPr>
          <w:rFonts w:ascii="Times New Roman" w:eastAsiaTheme="minorEastAsia" w:hAnsi="Times New Roman"/>
        </w:rPr>
        <w:t>St</w:t>
      </w:r>
      <w:r w:rsidR="000C730A" w:rsidRPr="00962B29">
        <w:rPr>
          <w:rFonts w:ascii="Times New Roman" w:eastAsiaTheme="minorEastAsia" w:hAnsi="Times New Roman"/>
        </w:rPr>
        <w:t>aging System for Hepatocellular Carcinoma</w:t>
      </w:r>
      <w:r w:rsidRPr="00962B29">
        <w:rPr>
          <w:rFonts w:ascii="Times New Roman" w:eastAsiaTheme="minorEastAsia" w:hAnsi="Times New Roman"/>
        </w:rPr>
        <w:t>.</w:t>
      </w:r>
    </w:p>
    <w:p w:rsidR="000C730A" w:rsidRDefault="001C22E6" w:rsidP="000C730A">
      <w:pPr>
        <w:pStyle w:val="Question"/>
        <w:tabs>
          <w:tab w:val="clear" w:pos="1134"/>
        </w:tabs>
      </w:pPr>
      <w:r>
        <w:rPr>
          <w:rFonts w:hint="eastAsia"/>
        </w:rPr>
        <w:t>請問下列何者</w:t>
      </w:r>
      <w:r w:rsidR="004D7B6A">
        <w:rPr>
          <w:rFonts w:hint="eastAsia"/>
        </w:rPr>
        <w:t>不是</w:t>
      </w:r>
      <w:r w:rsidR="004D7B6A" w:rsidRPr="004D7B6A">
        <w:t>Classical</w:t>
      </w:r>
      <w:r w:rsidR="004D7B6A">
        <w:rPr>
          <w:rFonts w:hint="eastAsia"/>
        </w:rPr>
        <w:t xml:space="preserve"> radiation induced liver disease</w:t>
      </w:r>
      <w:r w:rsidR="004D7B6A">
        <w:rPr>
          <w:rFonts w:hint="eastAsia"/>
        </w:rPr>
        <w:t>的表現</w:t>
      </w:r>
      <w:r w:rsidR="000C730A">
        <w:rPr>
          <w:rFonts w:hint="eastAsia"/>
        </w:rPr>
        <w:t>？</w:t>
      </w:r>
    </w:p>
    <w:p w:rsidR="000C730A" w:rsidRDefault="004D7B6A" w:rsidP="000C730A">
      <w:pPr>
        <w:pStyle w:val="Choice"/>
      </w:pPr>
      <w:r>
        <w:rPr>
          <w:rFonts w:hint="eastAsia"/>
        </w:rPr>
        <w:t>F</w:t>
      </w:r>
      <w:r w:rsidRPr="004D7B6A">
        <w:t>atigue</w:t>
      </w:r>
    </w:p>
    <w:p w:rsidR="000C730A" w:rsidRDefault="004D7B6A" w:rsidP="000C730A">
      <w:pPr>
        <w:pStyle w:val="Choice"/>
      </w:pPr>
      <w:r>
        <w:rPr>
          <w:rFonts w:hint="eastAsia"/>
        </w:rPr>
        <w:t>H</w:t>
      </w:r>
      <w:r w:rsidRPr="004D7B6A">
        <w:t>epatomegaly, ascites</w:t>
      </w:r>
    </w:p>
    <w:p w:rsidR="000C730A" w:rsidRDefault="004D7B6A" w:rsidP="000C730A">
      <w:pPr>
        <w:pStyle w:val="Choice"/>
      </w:pPr>
      <w:r>
        <w:rPr>
          <w:rFonts w:hint="eastAsia"/>
        </w:rPr>
        <w:t>E</w:t>
      </w:r>
      <w:r w:rsidRPr="004D7B6A">
        <w:rPr>
          <w:rFonts w:hint="eastAsia"/>
        </w:rPr>
        <w:t>levated alkaline phosphatase out of proportion to liver enzymes (2</w:t>
      </w:r>
      <w:r w:rsidRPr="004D7B6A">
        <w:rPr>
          <w:rFonts w:hint="eastAsia"/>
        </w:rPr>
        <w:t>倍</w:t>
      </w:r>
      <w:r w:rsidRPr="004D7B6A">
        <w:rPr>
          <w:rFonts w:hint="eastAsia"/>
        </w:rPr>
        <w:t>).</w:t>
      </w:r>
    </w:p>
    <w:p w:rsidR="000C730A" w:rsidRDefault="004D7B6A" w:rsidP="000C730A">
      <w:pPr>
        <w:pStyle w:val="Choice"/>
      </w:pPr>
      <w:r>
        <w:rPr>
          <w:rFonts w:hint="eastAsia"/>
        </w:rPr>
        <w:t>E</w:t>
      </w:r>
      <w:r w:rsidRPr="004D7B6A">
        <w:rPr>
          <w:rFonts w:hint="eastAsia"/>
        </w:rPr>
        <w:t>levated transaminase</w:t>
      </w:r>
      <w:r w:rsidR="00001510">
        <w:rPr>
          <w:rFonts w:hint="eastAsia"/>
        </w:rPr>
        <w:t xml:space="preserve"> </w:t>
      </w:r>
      <w:r w:rsidRPr="004D7B6A">
        <w:rPr>
          <w:rFonts w:hint="eastAsia"/>
        </w:rPr>
        <w:t>(5</w:t>
      </w:r>
      <w:r w:rsidRPr="004D7B6A">
        <w:rPr>
          <w:rFonts w:hint="eastAsia"/>
        </w:rPr>
        <w:t>倍</w:t>
      </w:r>
      <w:r w:rsidRPr="004D7B6A">
        <w:rPr>
          <w:rFonts w:hint="eastAsia"/>
        </w:rPr>
        <w:t>) or jaundice</w:t>
      </w:r>
    </w:p>
    <w:p w:rsidR="000C730A" w:rsidRPr="00B0177B" w:rsidRDefault="004D7B6A" w:rsidP="000C730A">
      <w:pPr>
        <w:pStyle w:val="Answer"/>
        <w:tabs>
          <w:tab w:val="num" w:pos="2268"/>
        </w:tabs>
      </w:pPr>
      <w:r>
        <w:rPr>
          <w:rFonts w:hint="eastAsia"/>
        </w:rPr>
        <w:lastRenderedPageBreak/>
        <w:t>D</w:t>
      </w:r>
    </w:p>
    <w:p w:rsidR="000C730A" w:rsidRPr="00AD2D11" w:rsidRDefault="000C730A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中等</w:t>
      </w:r>
    </w:p>
    <w:p w:rsidR="000C730A" w:rsidRPr="00AD2D11" w:rsidRDefault="004D7B6A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Principle and Practice of Radiation Oncology, 6th.</w:t>
      </w:r>
    </w:p>
    <w:p w:rsidR="000C730A" w:rsidRPr="00AD2D11" w:rsidRDefault="004D7B6A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P1207, Acute and Late Complications</w:t>
      </w:r>
      <w:r w:rsidR="000C730A" w:rsidRPr="00AD2D11">
        <w:rPr>
          <w:rFonts w:ascii="Times New Roman" w:eastAsiaTheme="minorEastAsia" w:hAnsi="Times New Roman"/>
        </w:rPr>
        <w:t>.</w:t>
      </w:r>
    </w:p>
    <w:p w:rsidR="0093164D" w:rsidRPr="0093164D" w:rsidRDefault="0093164D" w:rsidP="0093164D">
      <w:pPr>
        <w:pStyle w:val="Comment"/>
        <w:tabs>
          <w:tab w:val="clear" w:pos="2835"/>
          <w:tab w:val="num" w:pos="2268"/>
        </w:tabs>
        <w:ind w:left="2268" w:hanging="1134"/>
        <w:rPr>
          <w:rFonts w:ascii="Times New Roman" w:eastAsiaTheme="minorEastAsia" w:hAnsi="Times New Roman"/>
        </w:rPr>
      </w:pPr>
    </w:p>
    <w:p w:rsidR="00507949" w:rsidRPr="001106DB" w:rsidRDefault="00507949" w:rsidP="00507949">
      <w:pPr>
        <w:jc w:val="center"/>
        <w:rPr>
          <w:rFonts w:ascii="標楷體" w:hAnsi="標楷體"/>
          <w:b/>
        </w:rPr>
      </w:pPr>
    </w:p>
    <w:p w:rsidR="00507949" w:rsidRDefault="00507949" w:rsidP="00507949">
      <w:pPr>
        <w:pStyle w:val="Question"/>
        <w:numPr>
          <w:ilvl w:val="0"/>
          <w:numId w:val="1"/>
        </w:numPr>
      </w:pPr>
      <w:r w:rsidRPr="00424440">
        <w:rPr>
          <w:rFonts w:ascii="標楷體" w:hAnsi="標楷體" w:hint="eastAsia"/>
        </w:rPr>
        <w:t>關於食道癌</w:t>
      </w:r>
      <w:r w:rsidRPr="00424440">
        <w:rPr>
          <w:rFonts w:hint="eastAsia"/>
        </w:rPr>
        <w:t>(Esophageal cancer)</w:t>
      </w:r>
      <w:r w:rsidRPr="00424440">
        <w:rPr>
          <w:rFonts w:ascii="標楷體" w:hAnsi="標楷體" w:hint="eastAsia"/>
        </w:rPr>
        <w:t>之風險因子，</w:t>
      </w:r>
      <w:r w:rsidRPr="00424440">
        <w:rPr>
          <w:rFonts w:hint="eastAsia"/>
        </w:rPr>
        <w:t>以下何者正確</w:t>
      </w:r>
      <w:r w:rsidRPr="00424440">
        <w:rPr>
          <w:rFonts w:ascii="標楷體" w:hAnsi="標楷體" w:hint="eastAsia"/>
        </w:rPr>
        <w:t>？</w:t>
      </w:r>
    </w:p>
    <w:p w:rsidR="00507949" w:rsidRPr="0042040F" w:rsidRDefault="00507949" w:rsidP="00507949">
      <w:pPr>
        <w:pStyle w:val="Choice"/>
        <w:numPr>
          <w:ilvl w:val="1"/>
          <w:numId w:val="1"/>
        </w:numPr>
      </w:pPr>
      <w:r>
        <w:rPr>
          <w:rFonts w:ascii="標楷體" w:hAnsi="標楷體" w:hint="eastAsia"/>
        </w:rPr>
        <w:t>溫度刺激，如常飲用冰冷的飲料或常食用冰冷的食物或冷湯</w:t>
      </w:r>
      <w:r w:rsidRPr="0042040F">
        <w:rPr>
          <w:rFonts w:ascii="標楷體" w:hAnsi="標楷體"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喝酒及抽煙是食道鱗狀上皮細胞癌（</w:t>
      </w:r>
      <w:r>
        <w:t>Squamous cell carcinoma</w:t>
      </w:r>
      <w:r>
        <w:rPr>
          <w:rFonts w:hint="eastAsia"/>
        </w:rPr>
        <w:t>）最主要的風險因子</w:t>
      </w:r>
      <w:r w:rsidRPr="0042040F">
        <w:rPr>
          <w:rFonts w:ascii="標楷體" w:hAnsi="標楷體" w:hint="eastAsia"/>
        </w:rPr>
        <w:t>。</w:t>
      </w:r>
    </w:p>
    <w:p w:rsidR="00507949" w:rsidRPr="00A61757" w:rsidRDefault="00507949" w:rsidP="00507949">
      <w:pPr>
        <w:pStyle w:val="Choice"/>
        <w:numPr>
          <w:ilvl w:val="1"/>
          <w:numId w:val="1"/>
        </w:numPr>
      </w:pPr>
      <w:r>
        <w:rPr>
          <w:rFonts w:ascii="標楷體" w:hAnsi="標楷體" w:hint="eastAsia"/>
        </w:rPr>
        <w:t>抽煙不會增加得到食道腺癌（</w:t>
      </w:r>
      <w:r>
        <w:rPr>
          <w:rFonts w:ascii="標楷體" w:hAnsi="標楷體"/>
        </w:rPr>
        <w:t>A</w:t>
      </w:r>
      <w:r>
        <w:rPr>
          <w:rFonts w:ascii="標楷體" w:hAnsi="標楷體" w:hint="eastAsia"/>
        </w:rPr>
        <w:t>d</w:t>
      </w:r>
      <w:r>
        <w:rPr>
          <w:rFonts w:ascii="標楷體" w:hAnsi="標楷體"/>
        </w:rPr>
        <w:t>enocarcinoma</w:t>
      </w:r>
      <w:r>
        <w:rPr>
          <w:rFonts w:ascii="標楷體" w:hAnsi="標楷體" w:hint="eastAsia"/>
        </w:rPr>
        <w:t>）的風險。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嚼檳榔不是食道癌可能的危險因子</w:t>
      </w:r>
      <w:r>
        <w:rPr>
          <w:rFonts w:ascii="標楷體" w:hAnsi="標楷體" w:hint="eastAsia"/>
        </w:rPr>
        <w:t>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t>B</w:t>
      </w:r>
      <w:r>
        <w:rPr>
          <w:rFonts w:hint="eastAsia"/>
        </w:rPr>
        <w:t xml:space="preserve"> 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簡單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t>Perez 7</w:t>
      </w:r>
      <w:r w:rsidRPr="00C85549">
        <w:rPr>
          <w:vertAlign w:val="superscript"/>
        </w:rPr>
        <w:t>th</w:t>
      </w:r>
      <w:r>
        <w:t xml:space="preserve"> ed, Chapter 56. Page 1209, Epidemiology and Risk Factors</w:t>
      </w:r>
      <w:r>
        <w:rPr>
          <w:rFonts w:hint="eastAsia"/>
        </w:rPr>
        <w:t>章節</w:t>
      </w:r>
    </w:p>
    <w:p w:rsidR="00507949" w:rsidRPr="00424440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（Ａ）</w:t>
      </w:r>
      <w:r>
        <w:t xml:space="preserve">Thermal irritation from consumption of </w:t>
      </w:r>
      <w:r w:rsidRPr="00424440">
        <w:rPr>
          <w:b/>
          <w:color w:val="FF0000"/>
        </w:rPr>
        <w:t>hot</w:t>
      </w:r>
      <w:r>
        <w:t xml:space="preserve"> beverages, soup, and food and.....have been implicated in some studies.</w:t>
      </w:r>
      <w:r>
        <w:rPr>
          <w:rFonts w:hint="eastAsia"/>
        </w:rPr>
        <w:br/>
        <w:t>（Ｂ）正確</w:t>
      </w:r>
      <w:r>
        <w:br/>
      </w:r>
      <w:r>
        <w:rPr>
          <w:rFonts w:hint="eastAsia"/>
        </w:rPr>
        <w:t>（Ｃ）</w:t>
      </w:r>
      <w:r w:rsidRPr="00424440">
        <w:rPr>
          <w:rFonts w:hint="eastAsia"/>
          <w:color w:val="FF0000"/>
        </w:rPr>
        <w:t>T</w:t>
      </w:r>
      <w:r w:rsidRPr="00424440">
        <w:rPr>
          <w:color w:val="FF0000"/>
        </w:rPr>
        <w:t>obacco use is amore moderate risk factor for adenocarcinoma development. Smokers appear to have two-to-threefold greater risk for developing esophageal adenocarcinoma than do non-smokers.</w:t>
      </w:r>
      <w:r>
        <w:br/>
      </w:r>
      <w:r>
        <w:rPr>
          <w:rFonts w:hint="eastAsia"/>
        </w:rPr>
        <w:t>（Ｄ）</w:t>
      </w:r>
      <w:r w:rsidRPr="00424440">
        <w:rPr>
          <w:rFonts w:hint="eastAsia"/>
          <w:color w:val="FF0000"/>
        </w:rPr>
        <w:t>B</w:t>
      </w:r>
      <w:r w:rsidRPr="00424440">
        <w:rPr>
          <w:color w:val="FF0000"/>
        </w:rPr>
        <w:t>etel quid chewing in Taiwan and India has been implicated as a potential cause as well.</w:t>
      </w:r>
    </w:p>
    <w:p w:rsidR="00507949" w:rsidRDefault="00507949" w:rsidP="00507949">
      <w:pPr>
        <w:pStyle w:val="Comment"/>
        <w:numPr>
          <w:ilvl w:val="0"/>
          <w:numId w:val="0"/>
        </w:numPr>
        <w:ind w:left="2835" w:hanging="1701"/>
      </w:pPr>
    </w:p>
    <w:p w:rsidR="00507949" w:rsidRPr="009870A6" w:rsidRDefault="00507949" w:rsidP="00507949">
      <w:pPr>
        <w:pStyle w:val="Question"/>
        <w:numPr>
          <w:ilvl w:val="0"/>
          <w:numId w:val="1"/>
        </w:numPr>
      </w:pPr>
      <w:r w:rsidRPr="009870A6">
        <w:rPr>
          <w:rFonts w:hint="eastAsia"/>
        </w:rPr>
        <w:t>有關食道癌</w:t>
      </w:r>
      <w:r w:rsidRPr="009870A6">
        <w:rPr>
          <w:rFonts w:hint="eastAsia"/>
        </w:rPr>
        <w:t>(Esophageal cancer)</w:t>
      </w:r>
      <w:r w:rsidRPr="009870A6">
        <w:rPr>
          <w:rFonts w:ascii="標楷體" w:hAnsi="標楷體" w:hint="eastAsia"/>
        </w:rPr>
        <w:t>，</w:t>
      </w:r>
      <w:r w:rsidRPr="009870A6">
        <w:rPr>
          <w:rFonts w:hint="eastAsia"/>
        </w:rPr>
        <w:t>下列何者錯誤？</w:t>
      </w:r>
    </w:p>
    <w:p w:rsidR="00507949" w:rsidRPr="00753515" w:rsidRDefault="00507949" w:rsidP="00507949">
      <w:pPr>
        <w:pStyle w:val="Choice"/>
        <w:numPr>
          <w:ilvl w:val="1"/>
          <w:numId w:val="1"/>
        </w:numPr>
      </w:pPr>
      <w:r>
        <w:rPr>
          <w:rFonts w:ascii="標楷體" w:hAnsi="標楷體" w:hint="eastAsia"/>
        </w:rPr>
        <w:t>淋巴轉移之機率和原發腫瘤侵犯之深度有關，</w:t>
      </w:r>
      <w:r>
        <w:rPr>
          <w:rFonts w:ascii="標楷體" w:hAnsi="標楷體"/>
        </w:rPr>
        <w:t>T1</w:t>
      </w:r>
      <w:r>
        <w:rPr>
          <w:rFonts w:ascii="標楷體" w:hAnsi="標楷體" w:hint="eastAsia"/>
        </w:rPr>
        <w:t>病灶機率為</w:t>
      </w:r>
      <w:r>
        <w:rPr>
          <w:rFonts w:ascii="標楷體" w:hAnsi="標楷體"/>
        </w:rPr>
        <w:t>10%~21%</w:t>
      </w:r>
      <w:r w:rsidRPr="001B6DC6">
        <w:rPr>
          <w:rFonts w:ascii="標楷體" w:hAnsi="標楷體" w:hint="eastAsia"/>
          <w:szCs w:val="24"/>
        </w:rPr>
        <w:t>；</w:t>
      </w:r>
      <w:r>
        <w:rPr>
          <w:rFonts w:ascii="標楷體" w:hAnsi="標楷體"/>
          <w:szCs w:val="24"/>
        </w:rPr>
        <w:t>T2</w:t>
      </w:r>
      <w:r>
        <w:rPr>
          <w:rFonts w:ascii="標楷體" w:hAnsi="標楷體" w:hint="eastAsia"/>
          <w:szCs w:val="24"/>
        </w:rPr>
        <w:t>病灶為</w:t>
      </w:r>
      <w:r>
        <w:rPr>
          <w:rFonts w:ascii="標楷體" w:hAnsi="標楷體"/>
          <w:szCs w:val="24"/>
        </w:rPr>
        <w:t>33% ~ 69%</w:t>
      </w:r>
      <w:r>
        <w:rPr>
          <w:rFonts w:ascii="標楷體" w:hAnsi="標楷體" w:hint="eastAsia"/>
        </w:rPr>
        <w:t>。</w:t>
      </w:r>
    </w:p>
    <w:p w:rsidR="00507949" w:rsidRPr="00753515" w:rsidRDefault="00507949" w:rsidP="00507949">
      <w:pPr>
        <w:pStyle w:val="Choice"/>
        <w:numPr>
          <w:ilvl w:val="1"/>
          <w:numId w:val="1"/>
        </w:numPr>
      </w:pPr>
      <w:r>
        <w:rPr>
          <w:rFonts w:ascii="Cambria" w:hAnsi="Cambria" w:cs="Apple Color Emoji"/>
        </w:rPr>
        <w:t>Siewert</w:t>
      </w:r>
      <w:r>
        <w:rPr>
          <w:rFonts w:ascii="Cambria" w:hAnsi="Cambria" w:cs="Apple Color Emoji" w:hint="eastAsia"/>
        </w:rPr>
        <w:t>分類中</w:t>
      </w:r>
      <w:r>
        <w:rPr>
          <w:rFonts w:ascii="Cambria" w:hAnsi="Cambria" w:cs="Apple Color Emoji"/>
        </w:rPr>
        <w:t>type I</w:t>
      </w:r>
      <w:r>
        <w:rPr>
          <w:rFonts w:ascii="Cambria" w:hAnsi="Cambria" w:cs="Apple Color Emoji" w:hint="eastAsia"/>
        </w:rPr>
        <w:t>的腫瘤，容易轉移到縱隔腔及腹部的淋巴結</w:t>
      </w:r>
      <w:r>
        <w:rPr>
          <w:rFonts w:ascii="標楷體" w:hAnsi="標楷體"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最常出現的症狀是吞嚥困難（</w:t>
      </w:r>
      <w:r>
        <w:t>dysphagia, &gt;90%</w:t>
      </w:r>
      <w:r>
        <w:rPr>
          <w:rFonts w:hint="eastAsia"/>
        </w:rPr>
        <w:t>），吞咽痛（</w:t>
      </w:r>
      <w:r>
        <w:t>ondynophagia, 50%</w:t>
      </w:r>
      <w:r>
        <w:rPr>
          <w:rFonts w:hint="eastAsia"/>
        </w:rPr>
        <w:t>），以及體重減輕（</w:t>
      </w:r>
      <w:r>
        <w:t>weight loss, 40~70%</w:t>
      </w:r>
      <w:r>
        <w:rPr>
          <w:rFonts w:hint="eastAsia"/>
        </w:rPr>
        <w:t>）</w:t>
      </w:r>
      <w:r>
        <w:rPr>
          <w:rFonts w:ascii="標楷體" w:hAnsi="標楷體" w:hint="eastAsia"/>
        </w:rPr>
        <w:t>。</w:t>
      </w:r>
    </w:p>
    <w:p w:rsidR="00507949" w:rsidRPr="00753515" w:rsidRDefault="00507949" w:rsidP="00507949">
      <w:pPr>
        <w:pStyle w:val="Choice"/>
        <w:numPr>
          <w:ilvl w:val="1"/>
          <w:numId w:val="1"/>
        </w:numPr>
      </w:pPr>
      <w:r>
        <w:rPr>
          <w:rFonts w:ascii="Apple Color Emoji" w:hAnsi="Apple Color Emoji" w:cs="Apple Color Emoji" w:hint="eastAsia"/>
        </w:rPr>
        <w:t>食道癌如果侵犯到主動脈</w:t>
      </w:r>
      <w:r>
        <w:rPr>
          <w:rFonts w:ascii="Cambria" w:hAnsi="Cambria" w:cs="Apple Color Emoji" w:hint="eastAsia"/>
        </w:rPr>
        <w:t>，分期應為</w:t>
      </w:r>
      <w:r>
        <w:rPr>
          <w:rFonts w:ascii="Cambria" w:hAnsi="Cambria" w:cs="Apple Color Emoji" w:hint="eastAsia"/>
        </w:rPr>
        <w:t>T</w:t>
      </w:r>
      <w:r>
        <w:rPr>
          <w:rFonts w:ascii="Cambria" w:hAnsi="Cambria" w:cs="Apple Color Emoji"/>
        </w:rPr>
        <w:t>3</w:t>
      </w:r>
      <w:r w:rsidRPr="001B6DC6">
        <w:rPr>
          <w:rFonts w:ascii="標楷體" w:hAnsi="標楷體"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Ｄ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簡單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t>Perez 7</w:t>
      </w:r>
      <w:r w:rsidRPr="00C85549">
        <w:rPr>
          <w:vertAlign w:val="superscript"/>
        </w:rPr>
        <w:t>th</w:t>
      </w:r>
      <w:r>
        <w:t xml:space="preserve"> ed, Chapter 56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lastRenderedPageBreak/>
        <w:t xml:space="preserve">（Ａ） </w:t>
      </w:r>
      <w:r w:rsidRPr="00605D6D">
        <w:rPr>
          <w:u w:val="single"/>
        </w:rPr>
        <w:t>P1209 Natural history and patterns of spread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：F</w:t>
      </w:r>
      <w:r>
        <w:t>or T1 lesions, the reported incidence of nodal spread is 10% to 21%, .... For T2 lesions, this rises to 33% to 69%.</w:t>
      </w:r>
      <w:r>
        <w:rPr>
          <w:rFonts w:hint="eastAsia"/>
        </w:rPr>
        <w:br/>
        <w:t xml:space="preserve">（Ｂ） </w:t>
      </w:r>
      <w:r w:rsidRPr="00605D6D">
        <w:rPr>
          <w:u w:val="single"/>
        </w:rPr>
        <w:t>P1210 Natural history and patterns of spread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According to the classification by Siewert, nodal metastases are often seen in the mediastinum and abdomen for type I tumors,</w:t>
      </w:r>
      <w:r>
        <w:br/>
      </w:r>
      <w:r>
        <w:rPr>
          <w:rFonts w:hint="eastAsia"/>
        </w:rPr>
        <w:t xml:space="preserve">（Ｃ） </w:t>
      </w:r>
      <w:r w:rsidRPr="00605D6D">
        <w:rPr>
          <w:u w:val="single"/>
        </w:rPr>
        <w:t>P1211 Clinical presentation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Dysphagia is seen in &gt;90% of patients regardless of location. Odynophagia is present in up to 50% of patients. Weight l</w:t>
      </w:r>
      <w:bookmarkStart w:id="0" w:name="_GoBack"/>
      <w:bookmarkEnd w:id="0"/>
      <w:r>
        <w:t>oss is common, with 40% to 70% of patients reporting a loss of &gt;5% of total body weight.</w:t>
      </w:r>
      <w:r>
        <w:rPr>
          <w:rFonts w:hint="eastAsia"/>
        </w:rPr>
        <w:br/>
        <w:t>（Ｄ）</w:t>
      </w:r>
      <w:r>
        <w:t>P</w:t>
      </w:r>
      <w:r w:rsidRPr="00605D6D">
        <w:rPr>
          <w:u w:val="single"/>
        </w:rPr>
        <w:t>1215 table 56.4, also see AJCC 8</w:t>
      </w:r>
      <w:r w:rsidRPr="00605D6D">
        <w:rPr>
          <w:u w:val="single"/>
          <w:vertAlign w:val="superscript"/>
        </w:rPr>
        <w:t>th</w:t>
      </w:r>
      <w:r w:rsidRPr="00605D6D">
        <w:rPr>
          <w:u w:val="single"/>
        </w:rPr>
        <w:t xml:space="preserve"> ed, Ch 16, p197</w:t>
      </w:r>
      <w:r>
        <w:t xml:space="preserve">: T4b – tumor invades other adjacent structures, such as the aorta, vertebral body, or airway. </w:t>
      </w:r>
    </w:p>
    <w:p w:rsidR="00507949" w:rsidRDefault="00507949" w:rsidP="00507949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</w:t>
      </w:r>
      <w:r w:rsidRPr="009870A6">
        <w:rPr>
          <w:rFonts w:hint="eastAsia"/>
        </w:rPr>
        <w:t>食道癌</w:t>
      </w:r>
      <w:r w:rsidRPr="009870A6">
        <w:rPr>
          <w:rFonts w:hint="eastAsia"/>
        </w:rPr>
        <w:t>(Esophageal cancer)</w:t>
      </w:r>
      <w:r>
        <w:rPr>
          <w:rFonts w:hint="eastAsia"/>
        </w:rPr>
        <w:t>之預後</w:t>
      </w:r>
      <w:r w:rsidRPr="009870A6">
        <w:rPr>
          <w:rFonts w:ascii="標楷體" w:hAnsi="標楷體" w:hint="eastAsia"/>
        </w:rPr>
        <w:t>，</w:t>
      </w:r>
      <w:r w:rsidRPr="009870A6">
        <w:rPr>
          <w:rFonts w:hint="eastAsia"/>
        </w:rPr>
        <w:t>下列何者</w:t>
      </w:r>
      <w:r>
        <w:rPr>
          <w:rFonts w:hint="eastAsia"/>
        </w:rPr>
        <w:t>錯誤？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接受根治性化放療的病人，</w:t>
      </w:r>
      <w:r>
        <w:t>local failure</w:t>
      </w:r>
      <w:r>
        <w:rPr>
          <w:rFonts w:hint="eastAsia"/>
        </w:rPr>
        <w:t>的機率約為</w:t>
      </w:r>
      <w:r>
        <w:t>50%</w:t>
      </w:r>
      <w:r>
        <w:rPr>
          <w:rFonts w:hint="eastAsia"/>
        </w:rPr>
        <w:t>，且其中有</w:t>
      </w:r>
      <w:r>
        <w:t>90%</w:t>
      </w:r>
      <w:r>
        <w:rPr>
          <w:rFonts w:hint="eastAsia"/>
        </w:rPr>
        <w:t>是在腫瘤體積（</w:t>
      </w:r>
      <w:r>
        <w:t>Gross tumor volume, GTV</w:t>
      </w:r>
      <w:r>
        <w:rPr>
          <w:rFonts w:hint="eastAsia"/>
        </w:rPr>
        <w:t>）內。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接受手術的病人，手術邊緣有無腫瘤侵犯會影響其預後。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預後因子包括：手術邊緣，年齡，組織型態等。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目前有許多第三期臨床試驗證實，根治性化放療，若給予較高的放射劑量（</w:t>
      </w:r>
      <w:r>
        <w:t>&gt;50.4 Gy</w:t>
      </w:r>
      <w:r>
        <w:rPr>
          <w:rFonts w:hint="eastAsia"/>
        </w:rPr>
        <w:t>），能改善患者整體存活。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Ｄ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56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（Ａ） </w:t>
      </w:r>
      <w:r w:rsidRPr="00605D6D">
        <w:rPr>
          <w:u w:val="single"/>
        </w:rPr>
        <w:t>P1211 local failure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Similarly, data from contemporary randomized trials of esophageal cancer using “definitive” chemoradiation also indicate that local failure is a major .....Of local failure, 90% were within the gross tumor volume (GTV).</w:t>
      </w:r>
      <w:r>
        <w:rPr>
          <w:rFonts w:hint="eastAsia"/>
        </w:rPr>
        <w:br/>
        <w:t>（Ｂ）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>1217 Prognostic factors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Obtaining uninvolved pathologic margins at resection is of significant importance with regard to long term outcome.</w:t>
      </w:r>
      <w:r>
        <w:br/>
      </w:r>
      <w:r>
        <w:rPr>
          <w:rFonts w:hint="eastAsia"/>
        </w:rPr>
        <w:t xml:space="preserve">（Ｃ） 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>1215 Prognostic factors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：A</w:t>
      </w:r>
      <w:r>
        <w:t xml:space="preserve">ccording to the Union Internationale...., R-status, age, and histologic subtype were independent prognostic factors of survival. </w:t>
      </w:r>
      <w:r>
        <w:br/>
      </w:r>
      <w:r>
        <w:rPr>
          <w:rFonts w:hint="eastAsia"/>
        </w:rPr>
        <w:t>（Ｄ）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 xml:space="preserve">1226 Dose escalation 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：B</w:t>
      </w:r>
      <w:r>
        <w:t>ased on these data, standard dose of radiation therapy for esophageal cancer is usually 50 to 50.4 Gy at 1.8 to 2 Gy per fraction,...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關於食道癌的治療，下列何者錯誤？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有很多證據支持，可開刀的病人，可以只接受放射治療，因為預後相當。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手術前後給予化學治療，可增加病人</w:t>
      </w:r>
      <w:r>
        <w:t>5</w:t>
      </w:r>
      <w:r>
        <w:rPr>
          <w:rFonts w:hint="eastAsia"/>
        </w:rPr>
        <w:t>年存活率。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比起直接手術，術前給予同步化放療可改善局部控制並增加存活率。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對比根治性同步化放療，術前同步化放療接著手術切除雖然可改善局部控制，但卻無法更近一步改善存活率。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lastRenderedPageBreak/>
        <w:t>A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56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（Ａ）</w:t>
      </w:r>
      <w:r w:rsidRPr="00605D6D">
        <w:rPr>
          <w:u w:val="single"/>
        </w:rPr>
        <w:t>P1230 Radiotherapy alone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A trial from China randomized 269.......</w:t>
      </w:r>
      <w:r>
        <w:rPr>
          <w:rFonts w:hint="eastAsia"/>
        </w:rPr>
        <w:t>.</w:t>
      </w:r>
      <w:r>
        <w:t>These and other data suggest that treatment with radiotherapy alone for esophageal cancer patients is palliative in the vast majority of patients.</w:t>
      </w:r>
      <w:r>
        <w:rPr>
          <w:rFonts w:hint="eastAsia"/>
        </w:rPr>
        <w:br/>
        <w:t>（Ｂ）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>1232 Preoperative chemotherapy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：I</w:t>
      </w:r>
      <w:r>
        <w:t>n addition to the foregoing studies, two meta-analyses suggested that neoadjuvant chemotherapy resulted in absolute 2-and 5-year survival benefit of 7% and 4%, respectively.</w:t>
      </w:r>
      <w:r>
        <w:br/>
      </w:r>
      <w:r>
        <w:rPr>
          <w:rFonts w:hint="eastAsia"/>
        </w:rPr>
        <w:t xml:space="preserve">（Ｃ） 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>1234 Preoperative Chemoradiation Versus Surgery alone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：I</w:t>
      </w:r>
      <w:r>
        <w:t xml:space="preserve">n summary, the above data suggest that neoadjuvant concurrent chemoradiation therapy improves local control and overall survival versus surgery alone in patient with potentially resectable esophageal cancer.. </w:t>
      </w:r>
      <w:r>
        <w:br/>
      </w:r>
      <w:r>
        <w:rPr>
          <w:rFonts w:hint="eastAsia"/>
        </w:rPr>
        <w:t>（Ｄ）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>1236 chemoradiation versus chemoradiation followed by surgery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In summary, although surgery after combined chemoradiation for esophageal cancer appears to improve local control, its effect on ultimate survival remains unclear.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</w:t>
      </w:r>
      <w:r>
        <w:rPr>
          <w:rFonts w:hint="eastAsia"/>
        </w:rPr>
        <w:t>C</w:t>
      </w:r>
      <w:r>
        <w:t>ROSS trial</w:t>
      </w:r>
      <w:r>
        <w:rPr>
          <w:rFonts w:hint="eastAsia"/>
        </w:rPr>
        <w:t>（</w:t>
      </w:r>
      <w:r>
        <w:t>the chemoradiotherapy for Oesopageal Cancer Followed by Surgery Study</w:t>
      </w:r>
      <w:r>
        <w:rPr>
          <w:rFonts w:hint="eastAsia"/>
        </w:rPr>
        <w:t>），下列何者正確？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使用的化療藥物是順鉑（</w:t>
      </w:r>
      <w:r>
        <w:t>cisplatin</w:t>
      </w:r>
      <w:r>
        <w:rPr>
          <w:rFonts w:hint="eastAsia"/>
        </w:rPr>
        <w:t>）和</w:t>
      </w:r>
      <w:r w:rsidRPr="005C6074">
        <w:rPr>
          <w:rFonts w:hint="eastAsia"/>
        </w:rPr>
        <w:t>5-</w:t>
      </w:r>
      <w:r w:rsidRPr="005C6074">
        <w:rPr>
          <w:rFonts w:hint="eastAsia"/>
        </w:rPr>
        <w:t>氟尿嘧啶</w:t>
      </w:r>
      <w:r>
        <w:rPr>
          <w:rFonts w:hint="eastAsia"/>
        </w:rPr>
        <w:t>（</w:t>
      </w:r>
      <w:r>
        <w:t>5-fluorouracil</w:t>
      </w:r>
      <w:r>
        <w:rPr>
          <w:rFonts w:hint="eastAsia"/>
        </w:rPr>
        <w:t>）。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放射治療的劑量是</w:t>
      </w:r>
      <w:r>
        <w:t>45 Gy</w:t>
      </w:r>
      <w:r>
        <w:rPr>
          <w:rFonts w:hint="eastAsia"/>
        </w:rPr>
        <w:t xml:space="preserve"> </w:t>
      </w:r>
      <w:r>
        <w:t xml:space="preserve">/ 25 </w:t>
      </w:r>
      <w:r>
        <w:rPr>
          <w:rFonts w:hint="eastAsia"/>
        </w:rPr>
        <w:t>f</w:t>
      </w:r>
      <w:r>
        <w:t>x</w:t>
      </w:r>
      <w:r>
        <w:rPr>
          <w:rFonts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接受術前同步化放療的病人，三年的存活率有</w:t>
      </w:r>
      <w:r>
        <w:t>44%</w:t>
      </w:r>
      <w:r>
        <w:rPr>
          <w:rFonts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關於局部及區域復發，在放射照野內</w:t>
      </w:r>
      <w:r>
        <w:t>5%</w:t>
      </w:r>
      <w:r w:rsidRPr="00F31E07">
        <w:rPr>
          <w:rFonts w:hint="eastAsia"/>
          <w:sz w:val="22"/>
        </w:rPr>
        <w:t>；</w:t>
      </w:r>
      <w:r>
        <w:rPr>
          <w:rFonts w:hint="eastAsia"/>
        </w:rPr>
        <w:t>照野邊緣</w:t>
      </w:r>
      <w:r>
        <w:t>2%</w:t>
      </w:r>
      <w:r w:rsidRPr="00F31E07">
        <w:rPr>
          <w:rFonts w:hint="eastAsia"/>
          <w:sz w:val="22"/>
        </w:rPr>
        <w:t>；</w:t>
      </w:r>
      <w:r>
        <w:rPr>
          <w:rFonts w:hint="eastAsia"/>
          <w:sz w:val="22"/>
        </w:rPr>
        <w:t>照野外</w:t>
      </w:r>
      <w:r>
        <w:rPr>
          <w:sz w:val="22"/>
        </w:rPr>
        <w:t>6%</w:t>
      </w:r>
      <w:r>
        <w:rPr>
          <w:rFonts w:hint="eastAsia"/>
        </w:rPr>
        <w:t>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Ｄ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56, P1233 hemoradiation versus chemoradiation followed by surgery</w:t>
      </w:r>
      <w:r>
        <w:rPr>
          <w:rFonts w:hint="eastAsia"/>
        </w:rPr>
        <w:t>章節，</w:t>
      </w:r>
      <w:r>
        <w:t>Results of largest randomized trial: (CROSS study)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（Ａ）（Ｂ） </w:t>
      </w:r>
      <w:r>
        <w:t>.. received preoperative chemoradiotherapy consisting of weekly paclitaxel and carboplatin with concurrent radiotherapy to a dose of 41.4 Gy versus surgery alone.</w:t>
      </w:r>
      <w:r>
        <w:br/>
      </w:r>
      <w:r>
        <w:rPr>
          <w:rFonts w:hint="eastAsia"/>
        </w:rPr>
        <w:t>（Ｃ）</w:t>
      </w:r>
      <w:r>
        <w:t>... with a significant improvement in 3-year survival (58% vs 44%) – 44%</w:t>
      </w:r>
      <w:r>
        <w:rPr>
          <w:rFonts w:hint="eastAsia"/>
        </w:rPr>
        <w:t>是</w:t>
      </w:r>
      <w:r>
        <w:t xml:space="preserve">surgery alone. </w:t>
      </w:r>
      <w:r>
        <w:br/>
      </w:r>
      <w:r>
        <w:rPr>
          <w:rFonts w:hint="eastAsia"/>
        </w:rPr>
        <w:t>（Ｄ）</w:t>
      </w:r>
      <w:r>
        <w:t>Local regional recurrence occurred in 5% of cases within t</w:t>
      </w:r>
      <w:r>
        <w:rPr>
          <w:rFonts w:hint="eastAsia"/>
        </w:rPr>
        <w:t>h</w:t>
      </w:r>
      <w:r>
        <w:t>e target volume, 2% at the field border, and 6% outside the radiation target volume,.....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關於食道癌的治療，下列何者正確？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法國的研究（</w:t>
      </w:r>
      <w:r>
        <w:t>FFCD 9901</w:t>
      </w:r>
      <w:r>
        <w:rPr>
          <w:rFonts w:hint="eastAsia"/>
        </w:rPr>
        <w:t>）發現，即使是早期（</w:t>
      </w:r>
      <w:r>
        <w:t>stage I / II</w:t>
      </w:r>
      <w:r>
        <w:rPr>
          <w:rFonts w:hint="eastAsia"/>
        </w:rPr>
        <w:t>）食道癌病人，在手術前加上同步化放療，也能改善</w:t>
      </w:r>
      <w:r>
        <w:t>3</w:t>
      </w:r>
      <w:r>
        <w:rPr>
          <w:rFonts w:hint="eastAsia"/>
        </w:rPr>
        <w:t>年的存活率。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lastRenderedPageBreak/>
        <w:t>德國的研究（</w:t>
      </w:r>
      <w:r>
        <w:t>Preoperative Chemotherapy or Radiochemotherapy in Esophagogastric Adenocarcinoma, or POET trial</w:t>
      </w:r>
      <w:r>
        <w:rPr>
          <w:rFonts w:hint="eastAsia"/>
        </w:rPr>
        <w:t>）發現，術前給予</w:t>
      </w:r>
      <w:r>
        <w:t>45</w:t>
      </w:r>
      <w:r>
        <w:rPr>
          <w:rFonts w:hint="eastAsia"/>
        </w:rPr>
        <w:t xml:space="preserve"> </w:t>
      </w:r>
      <w:r>
        <w:t>Gy</w:t>
      </w:r>
      <w:r>
        <w:rPr>
          <w:rFonts w:hint="eastAsia"/>
        </w:rPr>
        <w:t>同步化放療，比起術前單獨使用化療，存活率較佳。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t>RTOG 0436</w:t>
      </w:r>
      <w:r>
        <w:rPr>
          <w:rFonts w:hint="eastAsia"/>
        </w:rPr>
        <w:t>研究發現，無法開刀的病人，在接受同步化放療時加上標靶藥物（</w:t>
      </w:r>
      <w:r>
        <w:t>cetuximab</w:t>
      </w:r>
      <w:r>
        <w:rPr>
          <w:rFonts w:hint="eastAsia"/>
        </w:rPr>
        <w:t>），可以進一步改善整體存活率。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近接治療於食道癌的應用，主要在緩和治療，能改善患者的吞嚥困難。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Ｄ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困難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56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（Ａ） </w:t>
      </w:r>
      <w:r w:rsidRPr="00605D6D">
        <w:rPr>
          <w:u w:val="single"/>
        </w:rPr>
        <w:t>P1233 Preoperative Chemoradiation Versus Surgery Alone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In contrast, a trial from France of 195 patients with clinically staged early stage esophageal cancer randomized patients to received preoperative chemoradiotherapy versus surgery alone. Study outcome showed no significant difference in survival.</w:t>
      </w:r>
      <w:r>
        <w:br/>
      </w:r>
      <w:r>
        <w:rPr>
          <w:rFonts w:hint="eastAsia"/>
        </w:rPr>
        <w:t>（Ｂ）</w:t>
      </w:r>
      <w:r w:rsidRPr="00605D6D">
        <w:rPr>
          <w:rFonts w:hint="eastAsia"/>
          <w:u w:val="single"/>
        </w:rPr>
        <w:t>P</w:t>
      </w:r>
      <w:r w:rsidRPr="00605D6D">
        <w:rPr>
          <w:u w:val="single"/>
        </w:rPr>
        <w:t>1234 Preoperative Chemoradiation Versus Preoperative Chemotherapy</w:t>
      </w:r>
      <w:r w:rsidRPr="00605D6D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 xml:space="preserve">A randomized trial comparing neoadjuvant chemotherapy alone versus neoadjuvant combined-modality therapy was conducted by German investigators...followed by concurrent cisplatin / etoposide with </w:t>
      </w:r>
      <w:r w:rsidRPr="00A73597">
        <w:rPr>
          <w:b/>
          <w:color w:val="FF0000"/>
        </w:rPr>
        <w:t xml:space="preserve">30 Gy </w:t>
      </w:r>
      <w:r>
        <w:t xml:space="preserve">of radiation therapy. </w:t>
      </w:r>
      <w:r>
        <w:rPr>
          <w:rFonts w:hint="eastAsia"/>
        </w:rPr>
        <w:t>.</w:t>
      </w:r>
      <w:r>
        <w:t xml:space="preserve">....as well as significant </w:t>
      </w:r>
      <w:r w:rsidRPr="00A73597">
        <w:rPr>
          <w:b/>
          <w:color w:val="FF0000"/>
        </w:rPr>
        <w:t>trends</w:t>
      </w:r>
      <w:r>
        <w:t xml:space="preserve"> toward improve local control (59% vs 76%; </w:t>
      </w:r>
      <w:r w:rsidRPr="000440E7">
        <w:rPr>
          <w:i/>
        </w:rPr>
        <w:t>p</w:t>
      </w:r>
      <w:r>
        <w:t>=.06) and overall survival (3-year overall survival 28% vs 47%; p=.07; hazard ratio, .67). The authors concluded that preoperative combined modality improves overall survival compared to chemotherapy alone.</w:t>
      </w:r>
      <w:r>
        <w:br/>
      </w:r>
      <w:r>
        <w:rPr>
          <w:rFonts w:hint="eastAsia"/>
        </w:rPr>
        <w:t xml:space="preserve">（Ｃ） </w:t>
      </w:r>
      <w:r w:rsidRPr="003E454C">
        <w:rPr>
          <w:rFonts w:hint="eastAsia"/>
          <w:u w:val="single"/>
        </w:rPr>
        <w:t>P</w:t>
      </w:r>
      <w:r w:rsidRPr="003E454C">
        <w:rPr>
          <w:u w:val="single"/>
        </w:rPr>
        <w:t>12</w:t>
      </w:r>
      <w:r>
        <w:rPr>
          <w:u w:val="single"/>
        </w:rPr>
        <w:t>3</w:t>
      </w:r>
      <w:r w:rsidRPr="003E454C">
        <w:rPr>
          <w:u w:val="single"/>
        </w:rPr>
        <w:t>5 Navel Chemoradiation Approaches</w:t>
      </w:r>
      <w:r w:rsidRPr="003E454C">
        <w:rPr>
          <w:rFonts w:hint="eastAsia"/>
          <w:u w:val="single"/>
        </w:rPr>
        <w:t>章節</w:t>
      </w:r>
      <w:r>
        <w:rPr>
          <w:rFonts w:hint="eastAsia"/>
        </w:rPr>
        <w:t>：</w:t>
      </w:r>
      <w:r>
        <w:t>Similarly, a trial conducted through RTOG (0436) randomized 344 patients with nonoperable esophageal cancer to weekly cisplatin, paclitaxel, and radiation therapy (50.4 Gy), with or without the addition of weekly cetuximab</w:t>
      </w:r>
      <w:r>
        <w:rPr>
          <w:rFonts w:hint="eastAsia"/>
        </w:rPr>
        <w:t>.</w:t>
      </w:r>
      <w:r>
        <w:t xml:space="preserve"> ... The authors concluded the addition of cetuximab to concurrent chemoradiation did not improve overall survival. </w:t>
      </w:r>
      <w:r>
        <w:br/>
      </w:r>
      <w:r>
        <w:rPr>
          <w:rFonts w:hint="eastAsia"/>
        </w:rPr>
        <w:t>（Ｄ）</w:t>
      </w:r>
      <w:r w:rsidRPr="003E454C">
        <w:rPr>
          <w:rFonts w:hint="eastAsia"/>
          <w:u w:val="single"/>
        </w:rPr>
        <w:t>P</w:t>
      </w:r>
      <w:r w:rsidRPr="003E454C">
        <w:rPr>
          <w:u w:val="single"/>
        </w:rPr>
        <w:t>1237 brachytherapy</w:t>
      </w:r>
      <w:r w:rsidRPr="003E454C">
        <w:rPr>
          <w:rFonts w:hint="eastAsia"/>
          <w:u w:val="single"/>
        </w:rPr>
        <w:t>章節</w:t>
      </w:r>
      <w:r>
        <w:rPr>
          <w:rFonts w:hint="eastAsia"/>
        </w:rPr>
        <w:t>：H</w:t>
      </w:r>
      <w:r>
        <w:t xml:space="preserve">owever, in the palliative setting, brachytherapy has shown good efficacy in the relief of dysphagia. 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下列何者不是罹患胃癌的風險因子？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女性。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抽煙。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肥胖（</w:t>
      </w:r>
      <w:r>
        <w:t>BMI &gt; 30</w:t>
      </w:r>
      <w:r>
        <w:rPr>
          <w:rFonts w:hint="eastAsia"/>
        </w:rPr>
        <w:t>）。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胃幽門桿菌（</w:t>
      </w:r>
      <w:r>
        <w:t>H. pylori</w:t>
      </w:r>
      <w:r>
        <w:rPr>
          <w:rFonts w:hint="eastAsia"/>
        </w:rPr>
        <w:t>）感染。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Ａ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簡單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62, P1420, Epidemiology</w:t>
      </w:r>
      <w:r>
        <w:rPr>
          <w:rFonts w:hint="eastAsia"/>
        </w:rPr>
        <w:t>章節</w:t>
      </w:r>
      <w:r>
        <w:t>, table 62.1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lastRenderedPageBreak/>
        <w:t>（Ａ）</w:t>
      </w:r>
      <w:r>
        <w:t>Similarly, male sex portends a two- to fivefold increased risk, possibly accounted for by protective effects of estrogen in female.</w:t>
      </w:r>
      <w:r>
        <w:rPr>
          <w:rFonts w:hint="eastAsia"/>
        </w:rPr>
        <w:br/>
        <w:t xml:space="preserve">（Ｂ）（Ｃ）（Ｄ）： </w:t>
      </w:r>
      <w:r>
        <w:t>all risk factor for gastric cancer development.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關於胃癌的診斷及分期，下列何者正確？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經內視鏡下超音波（</w:t>
      </w:r>
      <w:r>
        <w:t>EUS</w:t>
      </w:r>
      <w:r>
        <w:rPr>
          <w:rFonts w:hint="eastAsia"/>
        </w:rPr>
        <w:t>）無法精確的評估腫瘤侵犯深度。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約</w:t>
      </w:r>
      <w:r>
        <w:t>40%</w:t>
      </w:r>
      <w:r>
        <w:rPr>
          <w:rFonts w:hint="eastAsia"/>
        </w:rPr>
        <w:t>的胃癌細胞</w:t>
      </w:r>
      <w:r>
        <w:t xml:space="preserve">, </w:t>
      </w:r>
      <w:r>
        <w:rPr>
          <w:rFonts w:hint="eastAsia"/>
        </w:rPr>
        <w:t>可能無法在正子攝影檢查中被發現。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若腫瘤病理下發現侵犯到粘膜下層（</w:t>
      </w:r>
      <w:r>
        <w:t>submucosa</w:t>
      </w:r>
      <w:r>
        <w:rPr>
          <w:rFonts w:hint="eastAsia"/>
        </w:rPr>
        <w:t>），但並未侵犯到肌肉層，其分期是</w:t>
      </w:r>
      <w:r>
        <w:t>T1a</w:t>
      </w:r>
      <w:r>
        <w:rPr>
          <w:rFonts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理學檢查時發現病人</w:t>
      </w:r>
      <w:r>
        <w:t>Irish node</w:t>
      </w:r>
      <w:r>
        <w:rPr>
          <w:rFonts w:hint="eastAsia"/>
        </w:rPr>
        <w:t>腫大，代表有淋巴轉移，分期應為</w:t>
      </w:r>
      <w:r>
        <w:rPr>
          <w:rFonts w:hint="eastAsia"/>
        </w:rPr>
        <w:t>N</w:t>
      </w:r>
      <w:r>
        <w:t>1</w:t>
      </w:r>
      <w:r>
        <w:rPr>
          <w:rFonts w:hint="eastAsia"/>
        </w:rPr>
        <w:t>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B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簡單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62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（Ａ） </w:t>
      </w:r>
      <w:r>
        <w:t>P1422 Diagnostic Workup</w:t>
      </w:r>
      <w:r>
        <w:rPr>
          <w:rFonts w:hint="eastAsia"/>
        </w:rPr>
        <w:t>章節：</w:t>
      </w:r>
      <w:r>
        <w:t>Endoscopic ultrasonography is the most accurate method of determining depth of tumor invasion (intramural vs extramural extension) prior to...</w:t>
      </w:r>
      <w:r>
        <w:rPr>
          <w:rFonts w:hint="eastAsia"/>
        </w:rPr>
        <w:br/>
        <w:t>（Ｂ） P</w:t>
      </w:r>
      <w:r>
        <w:t>1424 Diagnostic Workup</w:t>
      </w:r>
      <w:r>
        <w:rPr>
          <w:rFonts w:hint="eastAsia"/>
        </w:rPr>
        <w:t>章節：</w:t>
      </w:r>
      <w:r>
        <w:t xml:space="preserve">Approximately </w:t>
      </w:r>
      <w:r>
        <w:rPr>
          <w:rFonts w:hint="eastAsia"/>
        </w:rPr>
        <w:t>4</w:t>
      </w:r>
      <w:r>
        <w:t>0% of gastric carcinomas, notably the above histologies, may not be detected with PET scan</w:t>
      </w:r>
      <w:r>
        <w:rPr>
          <w:rFonts w:hint="eastAsia"/>
        </w:rPr>
        <w:t>.</w:t>
      </w:r>
      <w:r>
        <w:br/>
      </w:r>
      <w:r>
        <w:rPr>
          <w:rFonts w:hint="eastAsia"/>
        </w:rPr>
        <w:t>（Ｃ） P</w:t>
      </w:r>
      <w:r>
        <w:t>1425 table 62.3 or AJCC 8</w:t>
      </w:r>
      <w:r w:rsidRPr="0019608D">
        <w:rPr>
          <w:vertAlign w:val="superscript"/>
        </w:rPr>
        <w:t>th</w:t>
      </w:r>
      <w:r>
        <w:t xml:space="preserve"> ed Ch 17, p211</w:t>
      </w:r>
      <w:r>
        <w:rPr>
          <w:rFonts w:hint="eastAsia"/>
        </w:rPr>
        <w:t>：應為</w:t>
      </w:r>
      <w:r>
        <w:t>T1b</w:t>
      </w:r>
      <w:r>
        <w:rPr>
          <w:rFonts w:hint="eastAsia"/>
        </w:rPr>
        <w:t>.</w:t>
      </w:r>
      <w:r>
        <w:t xml:space="preserve"> </w:t>
      </w:r>
      <w:r>
        <w:br/>
      </w:r>
      <w:r>
        <w:rPr>
          <w:rFonts w:hint="eastAsia"/>
        </w:rPr>
        <w:t>（Ｄ）P</w:t>
      </w:r>
      <w:r>
        <w:t>1421 clinical presentation</w:t>
      </w:r>
      <w:r>
        <w:rPr>
          <w:rFonts w:hint="eastAsia"/>
        </w:rPr>
        <w:t>章節,</w:t>
      </w:r>
      <w:r>
        <w:t xml:space="preserve"> p1422 Fig 62.3, AJCC 8</w:t>
      </w:r>
      <w:r w:rsidRPr="0019608D">
        <w:rPr>
          <w:vertAlign w:val="superscript"/>
        </w:rPr>
        <w:t>th</w:t>
      </w:r>
      <w:r>
        <w:t xml:space="preserve"> ed Ch17, p205</w:t>
      </w:r>
      <w:r>
        <w:rPr>
          <w:rFonts w:hint="eastAsia"/>
        </w:rPr>
        <w:t>：</w:t>
      </w:r>
      <w:r>
        <w:t>Irish node</w:t>
      </w:r>
      <w:r>
        <w:rPr>
          <w:rFonts w:hint="eastAsia"/>
        </w:rPr>
        <w:t>（</w:t>
      </w:r>
      <w:r>
        <w:t>left axillary lymph node</w:t>
      </w:r>
      <w:r>
        <w:rPr>
          <w:rFonts w:hint="eastAsia"/>
        </w:rPr>
        <w:t>）i</w:t>
      </w:r>
      <w:r>
        <w:t>s not regional lymph node of gastric cancer, it should be M1 disease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關於胃癌的治療，下列何者錯誤？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胃</w:t>
      </w:r>
      <w:r w:rsidRPr="00F360D0">
        <w:rPr>
          <w:rFonts w:hint="eastAsia"/>
        </w:rPr>
        <w:t>賁門</w:t>
      </w:r>
      <w:r>
        <w:rPr>
          <w:rFonts w:hint="eastAsia"/>
        </w:rPr>
        <w:t>（</w:t>
      </w:r>
      <w:r>
        <w:t>cardia</w:t>
      </w:r>
      <w:r>
        <w:rPr>
          <w:rFonts w:hint="eastAsia"/>
        </w:rPr>
        <w:t>）腫瘤，中心離</w:t>
      </w:r>
      <w:r>
        <w:t>GE junction 1.5</w:t>
      </w:r>
      <w:r>
        <w:rPr>
          <w:rFonts w:hint="eastAsia"/>
        </w:rPr>
        <w:t>公分，且有侵犯到</w:t>
      </w:r>
      <w:r>
        <w:t>GE junction</w:t>
      </w:r>
      <w:r>
        <w:rPr>
          <w:rFonts w:hint="eastAsia"/>
        </w:rPr>
        <w:t>，若沒有侵犯到食道，手術方式採全胃切除合併局部淋巴結廓清即可。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無法開刀或是只有局部切除的病人，早期的研究發現，合併化學及放射治療能延長存活期。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若手術時無合併淋巴結廓清（</w:t>
      </w:r>
      <w:r>
        <w:t>D0 dissection</w:t>
      </w:r>
      <w:r>
        <w:rPr>
          <w:rFonts w:hint="eastAsia"/>
        </w:rPr>
        <w:t>），建議術後加上化學合併放射治療。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手術前後使用化學治療（</w:t>
      </w:r>
      <w:r>
        <w:t>epirubicin, cisplatin, and 5-FU</w:t>
      </w:r>
      <w:r>
        <w:rPr>
          <w:rFonts w:hint="eastAsia"/>
        </w:rPr>
        <w:t>），比起直接開刀，能增加患者存活率。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Ａ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62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（Ａ） </w:t>
      </w:r>
      <w:r>
        <w:t>P1424 Staging</w:t>
      </w:r>
      <w:r>
        <w:rPr>
          <w:rFonts w:hint="eastAsia"/>
        </w:rPr>
        <w:t>章節：</w:t>
      </w:r>
      <w:r>
        <w:t>cancers whose midpoint is in the lower thoracic esophagus, GE junction, or within the proximal 2 cm of the stomach (cardia) and extending to GE junction or esophagus are staged as esophageal neoplasms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應採食道癌手術方式</w:t>
      </w:r>
      <w:r>
        <w:br/>
      </w:r>
      <w:r>
        <w:rPr>
          <w:rFonts w:hint="eastAsia"/>
        </w:rPr>
        <w:t>（B）P</w:t>
      </w:r>
      <w:r>
        <w:t>1440 Result of therapy</w:t>
      </w:r>
      <w:r>
        <w:rPr>
          <w:rFonts w:hint="eastAsia"/>
        </w:rPr>
        <w:t>章節：</w:t>
      </w:r>
      <w:r>
        <w:t xml:space="preserve">For patients with locally advanced </w:t>
      </w:r>
      <w:r>
        <w:lastRenderedPageBreak/>
        <w:t>unresectable or subtotal resected gastric carcinoma, ..... Combined treatment with radiation therapy and chemotherapy appears to prolong survival</w:t>
      </w:r>
      <w:r>
        <w:rPr>
          <w:rFonts w:hint="eastAsia"/>
        </w:rPr>
        <w:br/>
        <w:t>（C）P</w:t>
      </w:r>
      <w:r>
        <w:t>1442 Adjuvant chemoradiation therapy</w:t>
      </w:r>
      <w:r>
        <w:rPr>
          <w:rFonts w:hint="eastAsia"/>
        </w:rPr>
        <w:t>章節：</w:t>
      </w:r>
      <w:r>
        <w:t>... an Intergroup trial (INT 0116).....</w:t>
      </w:r>
      <w:r>
        <w:rPr>
          <w:rFonts w:hint="eastAsia"/>
        </w:rPr>
        <w:t>整段，此情況符合</w:t>
      </w:r>
      <w:r>
        <w:t>study patient group</w:t>
      </w:r>
      <w:r>
        <w:rPr>
          <w:rFonts w:hint="eastAsia"/>
        </w:rPr>
        <w:t>，建議做術後化學合併放射治療</w:t>
      </w:r>
      <w:r>
        <w:br/>
      </w:r>
      <w:r>
        <w:rPr>
          <w:rFonts w:hint="eastAsia"/>
        </w:rPr>
        <w:t>（Ｄ）P</w:t>
      </w:r>
      <w:r>
        <w:t xml:space="preserve"> 1444 Perioperative chemotherapy </w:t>
      </w:r>
      <w:r>
        <w:rPr>
          <w:rFonts w:hint="eastAsia"/>
        </w:rPr>
        <w:t>章節：</w:t>
      </w:r>
      <w:r>
        <w:t>The Medical Research Council (MRC)....randomized to preoperative chemotherapy and postoperative chemotherapy with epirubicin, cisplatin, and 5-FU (ECF) versus surgery alone.....with 5-year survival in patients receiving chemotherapy 36% vs 23% in patients undergoing surgery alone (</w:t>
      </w:r>
      <w:r w:rsidRPr="00866E17">
        <w:rPr>
          <w:i/>
        </w:rPr>
        <w:t>p</w:t>
      </w:r>
      <w:r>
        <w:t>= .0009).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</w:t>
      </w:r>
      <w:r>
        <w:rPr>
          <w:rFonts w:hint="eastAsia"/>
        </w:rPr>
        <w:t>I</w:t>
      </w:r>
      <w:r>
        <w:t>ntergroup trial (INT 0116)</w:t>
      </w:r>
      <w:r>
        <w:rPr>
          <w:rFonts w:hint="eastAsia"/>
        </w:rPr>
        <w:t>，下列何者正確？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除了胃切除外，所有病人皆接受</w:t>
      </w:r>
      <w:r>
        <w:t>D2</w:t>
      </w:r>
      <w:r>
        <w:rPr>
          <w:rFonts w:hint="eastAsia"/>
        </w:rPr>
        <w:t>淋巴廓清。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術後化學治療使用</w:t>
      </w:r>
      <w:r>
        <w:rPr>
          <w:rFonts w:hint="eastAsia"/>
        </w:rPr>
        <w:t>c</w:t>
      </w:r>
      <w:r>
        <w:t>apecitabine</w:t>
      </w:r>
      <w:r>
        <w:rPr>
          <w:rFonts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放射治療的劑量是</w:t>
      </w:r>
      <w:r>
        <w:t>41.4 Gy</w:t>
      </w:r>
      <w:r>
        <w:rPr>
          <w:rFonts w:hint="eastAsia"/>
        </w:rPr>
        <w:t>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局部復發率為由</w:t>
      </w:r>
      <w:r>
        <w:t>29% (surgery only)</w:t>
      </w:r>
      <w:r>
        <w:rPr>
          <w:rFonts w:hint="eastAsia"/>
        </w:rPr>
        <w:t>降為</w:t>
      </w:r>
      <w:r>
        <w:t>19% (adjuvant chemoradiation)</w:t>
      </w:r>
      <w:r>
        <w:rPr>
          <w:rFonts w:hint="eastAsia"/>
        </w:rPr>
        <w:t>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D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62, P1442 Adjuvant chemoradiation therapy</w:t>
      </w:r>
      <w:r>
        <w:rPr>
          <w:rFonts w:hint="eastAsia"/>
        </w:rPr>
        <w:t>章節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（Ａ） </w:t>
      </w:r>
      <w:r>
        <w:t>P1442</w:t>
      </w:r>
      <w:r>
        <w:rPr>
          <w:rFonts w:hint="eastAsia"/>
        </w:rPr>
        <w:t>：</w:t>
      </w:r>
      <w:r>
        <w:t>After an en bloc resection (patient underwent D0 -D1)....</w:t>
      </w:r>
      <w:r>
        <w:rPr>
          <w:rFonts w:hint="eastAsia"/>
        </w:rPr>
        <w:t>最終D</w:t>
      </w:r>
      <w:r>
        <w:t>0:50%, D2:10%</w:t>
      </w:r>
      <w:r>
        <w:rPr>
          <w:rFonts w:hint="eastAsia"/>
        </w:rPr>
        <w:br/>
        <w:t>（Ｂ） P</w:t>
      </w:r>
      <w:r>
        <w:t>1442</w:t>
      </w:r>
      <w:r>
        <w:rPr>
          <w:rFonts w:hint="eastAsia"/>
        </w:rPr>
        <w:t>：</w:t>
      </w:r>
      <w:r>
        <w:t>postoperative 5-FU/leucovorin</w:t>
      </w:r>
      <w:r>
        <w:rPr>
          <w:rFonts w:hint="eastAsia"/>
        </w:rPr>
        <w:t>.</w:t>
      </w:r>
      <w:r>
        <w:t>....</w:t>
      </w:r>
      <w:r>
        <w:br/>
      </w:r>
      <w:r>
        <w:rPr>
          <w:rFonts w:hint="eastAsia"/>
        </w:rPr>
        <w:t>（Ｃ） P</w:t>
      </w:r>
      <w:r>
        <w:t>1442</w:t>
      </w:r>
      <w:r>
        <w:rPr>
          <w:rFonts w:hint="eastAsia"/>
        </w:rPr>
        <w:t>：</w:t>
      </w:r>
      <w:r>
        <w:t>..followed byy combined-modality therapy consisting of 45 Gy in 25 fractions plus....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（Ｄ）P</w:t>
      </w:r>
      <w:r>
        <w:t>1442</w:t>
      </w:r>
      <w:r>
        <w:rPr>
          <w:rFonts w:hint="eastAsia"/>
        </w:rPr>
        <w:t>：</w:t>
      </w:r>
      <w:r>
        <w:t>Local recurrence occurrence in 29% of patients who relapsed in the surgery only group and 19% of those whose relapsed in the chemoradiotherapy group.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hint="eastAsia"/>
        </w:rPr>
        <w:t>關於</w:t>
      </w:r>
      <w:r>
        <w:t>Dutch Colorectal Cancer Group</w:t>
      </w:r>
      <w:r>
        <w:rPr>
          <w:rFonts w:hint="eastAsia"/>
        </w:rPr>
        <w:t>的</w:t>
      </w:r>
      <w:r>
        <w:t>CRITICS trial</w:t>
      </w:r>
      <w:r>
        <w:rPr>
          <w:rFonts w:hint="eastAsia"/>
        </w:rPr>
        <w:t>，下列何者錯誤？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病人皆先接受術前化學治療然後開刀。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術後化療和術前化療相同。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研究結果發現，比起單純術後化療，術後加上化學合併放射治療，能增加病人整體存活期。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約有近四成病人未進行術後的治療。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Ｃ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62</w:t>
      </w:r>
      <w:r>
        <w:rPr>
          <w:rFonts w:hint="eastAsia"/>
        </w:rPr>
        <w:t>，</w:t>
      </w:r>
      <w:r>
        <w:t>adjuvant chemoradiation therapy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（Ａ）（</w:t>
      </w:r>
      <w:r>
        <w:t>B</w:t>
      </w:r>
      <w:r>
        <w:rPr>
          <w:rFonts w:hint="eastAsia"/>
        </w:rPr>
        <w:t xml:space="preserve">） </w:t>
      </w:r>
      <w:r>
        <w:t>P1443</w:t>
      </w:r>
      <w:r>
        <w:rPr>
          <w:rFonts w:hint="eastAsia"/>
        </w:rPr>
        <w:t>：</w:t>
      </w:r>
      <w:r>
        <w:t xml:space="preserve">a 788 patients to received preoperative chemotherapy </w:t>
      </w:r>
      <w:r>
        <w:rPr>
          <w:rFonts w:hint="eastAsia"/>
        </w:rPr>
        <w:t>（</w:t>
      </w:r>
      <w:r>
        <w:t>epirubicin, cisplatin/oxaliplatin, capecitabine</w:t>
      </w:r>
      <w:r>
        <w:rPr>
          <w:rFonts w:hint="eastAsia"/>
        </w:rPr>
        <w:t>）</w:t>
      </w:r>
      <w:r>
        <w:t>for three cycles followed by D1+</w:t>
      </w:r>
      <w:r>
        <w:rPr>
          <w:rFonts w:hint="eastAsia"/>
        </w:rPr>
        <w:t xml:space="preserve"> </w:t>
      </w:r>
      <w:r>
        <w:t>resection, followed by similar postoperative chemotherapy regimen, with or without radiotherapy concurrent with cisplatin / capecitabine.</w:t>
      </w:r>
      <w:r>
        <w:br/>
      </w:r>
      <w:r>
        <w:rPr>
          <w:rFonts w:hint="eastAsia"/>
        </w:rPr>
        <w:lastRenderedPageBreak/>
        <w:t>（Ｃ） P</w:t>
      </w:r>
      <w:r>
        <w:t>1443</w:t>
      </w:r>
      <w:r>
        <w:rPr>
          <w:rFonts w:hint="eastAsia"/>
        </w:rPr>
        <w:t>：</w:t>
      </w:r>
      <w:r>
        <w:t>At a median follow up of 61.4 months, median overall survival was 43 months in chemotherapy group and 37 months in the chemoradiotherapy group (</w:t>
      </w:r>
      <w:r w:rsidRPr="00BB50B1">
        <w:rPr>
          <w:i/>
        </w:rPr>
        <w:t>p</w:t>
      </w:r>
      <w:r>
        <w:t>= .90)</w:t>
      </w:r>
      <w:r>
        <w:rPr>
          <w:rFonts w:hint="eastAsia"/>
        </w:rPr>
        <w:t>.</w:t>
      </w:r>
      <w:r>
        <w:t xml:space="preserve"> </w:t>
      </w:r>
      <w:r>
        <w:br/>
      </w:r>
      <w:r>
        <w:rPr>
          <w:rFonts w:hint="eastAsia"/>
        </w:rPr>
        <w:t>（Ｄ）</w:t>
      </w:r>
      <w:r>
        <w:t xml:space="preserve"> </w:t>
      </w:r>
      <w:r>
        <w:rPr>
          <w:rFonts w:hint="eastAsia"/>
        </w:rPr>
        <w:t>P</w:t>
      </w:r>
      <w:r>
        <w:t>1443</w:t>
      </w:r>
      <w:r>
        <w:rPr>
          <w:rFonts w:hint="eastAsia"/>
        </w:rPr>
        <w:t>：</w:t>
      </w:r>
      <w:r>
        <w:t>Postoperatively, 233 (59%) of 393 patients started chemotherapy and 245 (62%) of 395 started chemoradiotherapy.</w:t>
      </w:r>
    </w:p>
    <w:p w:rsidR="00507949" w:rsidRDefault="00507949" w:rsidP="00507949">
      <w:pPr>
        <w:pStyle w:val="Question"/>
        <w:numPr>
          <w:ilvl w:val="0"/>
          <w:numId w:val="1"/>
        </w:numPr>
      </w:pPr>
      <w:r>
        <w:rPr>
          <w:rFonts w:ascii="Apple Color Emoji" w:hAnsi="Apple Color Emoji" w:cs="Apple Color Emoji" w:hint="eastAsia"/>
        </w:rPr>
        <w:t>下列何者非</w:t>
      </w:r>
      <w:r>
        <w:rPr>
          <w:rFonts w:hint="eastAsia"/>
        </w:rPr>
        <w:t>胃癌放射治療期間的急性副作用？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噁心嘔吐。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疲倦。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體重減輕。</w:t>
      </w:r>
    </w:p>
    <w:p w:rsidR="00507949" w:rsidRDefault="00507949" w:rsidP="00507949">
      <w:pPr>
        <w:pStyle w:val="Choice"/>
        <w:numPr>
          <w:ilvl w:val="1"/>
          <w:numId w:val="1"/>
        </w:numPr>
      </w:pPr>
      <w:r>
        <w:rPr>
          <w:rFonts w:hint="eastAsia"/>
        </w:rPr>
        <w:t>腎功能降低。</w:t>
      </w:r>
    </w:p>
    <w:p w:rsidR="00507949" w:rsidRPr="00B0177B" w:rsidRDefault="00507949" w:rsidP="00507949">
      <w:pPr>
        <w:pStyle w:val="Answer"/>
        <w:numPr>
          <w:ilvl w:val="2"/>
          <w:numId w:val="1"/>
        </w:numPr>
      </w:pPr>
      <w:r>
        <w:rPr>
          <w:rFonts w:hint="eastAsia"/>
        </w:rPr>
        <w:t>Ｄ</w:t>
      </w:r>
    </w:p>
    <w:p w:rsidR="00507949" w:rsidRDefault="00507949" w:rsidP="00507949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簡單</w:t>
      </w:r>
    </w:p>
    <w:p w:rsidR="00507949" w:rsidRDefault="00507949" w:rsidP="00507949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;</w:t>
      </w:r>
      <w:r w:rsidRPr="00075A7E">
        <w:t xml:space="preserve"> </w:t>
      </w:r>
      <w:r>
        <w:t>Perez 7</w:t>
      </w:r>
      <w:r w:rsidRPr="00C85549">
        <w:rPr>
          <w:vertAlign w:val="superscript"/>
        </w:rPr>
        <w:t>th</w:t>
      </w:r>
      <w:r>
        <w:t xml:space="preserve"> ed, Chapter 62, sequelae of therapy</w:t>
      </w:r>
    </w:p>
    <w:p w:rsidR="00507949" w:rsidRDefault="00507949" w:rsidP="00507949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（Ａ）（Ｂ）（Ｃ） P</w:t>
      </w:r>
      <w:r>
        <w:t>1445</w:t>
      </w:r>
      <w:r>
        <w:rPr>
          <w:rFonts w:hint="eastAsia"/>
        </w:rPr>
        <w:t>：A</w:t>
      </w:r>
      <w:r>
        <w:t>norexia, nausea, and fatigue are very common complaints during gastric radiation....Additional acute toxicities of radiation therapy included esophagitis, epidemitis, fatigue, and weight loss...</w:t>
      </w:r>
      <w:r>
        <w:br/>
      </w:r>
      <w:r>
        <w:rPr>
          <w:rFonts w:hint="eastAsia"/>
        </w:rPr>
        <w:t>（Ｄ） P</w:t>
      </w:r>
      <w:r>
        <w:t>1446</w:t>
      </w:r>
      <w:r>
        <w:rPr>
          <w:rFonts w:hint="eastAsia"/>
        </w:rPr>
        <w:t>：</w:t>
      </w:r>
      <w:r>
        <w:t>Several series have described a gradual decline in renal function occurring &gt;= 18 to 24 months..</w:t>
      </w:r>
    </w:p>
    <w:p w:rsidR="00632C1B" w:rsidRPr="00507949" w:rsidRDefault="00632C1B" w:rsidP="00632C1B">
      <w:pPr>
        <w:pStyle w:val="Choice"/>
        <w:numPr>
          <w:ilvl w:val="0"/>
          <w:numId w:val="0"/>
        </w:numPr>
        <w:ind w:left="1701"/>
      </w:pPr>
    </w:p>
    <w:sectPr w:rsidR="00632C1B" w:rsidRPr="00507949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C3F" w:rsidRDefault="006E5C3F">
      <w:r>
        <w:separator/>
      </w:r>
    </w:p>
  </w:endnote>
  <w:endnote w:type="continuationSeparator" w:id="0">
    <w:p w:rsidR="006E5C3F" w:rsidRDefault="006E5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C3F" w:rsidRDefault="006E5C3F">
      <w:r>
        <w:separator/>
      </w:r>
    </w:p>
  </w:footnote>
  <w:footnote w:type="continuationSeparator" w:id="0">
    <w:p w:rsidR="006E5C3F" w:rsidRDefault="006E5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9D4E43E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348DD4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8454122A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3E0629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F904A2B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A08870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B22A7202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A1C2A5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3CAFA3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673A877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69BA7BF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99A0096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72A8FE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3DAD8C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1D4F29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102A39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FF309F90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FDCC48A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BC7C6B2A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82F8EF02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B93836C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6732780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1AE044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34200D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E3DE7EC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170621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CE8DA7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B2F4DE5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7722DC7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BA4A251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912EFD8E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DACC772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C3D44E2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C1ECFB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B2893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2B4E98F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 w:tplc="9B74382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D14B61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422CE38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4E8D7B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BC92C75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42C667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37C731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CDB2BAD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2843E2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 w:tplc="4F8C350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A98239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33E09A9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48C524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05AAAC2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DD294E6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C5364A0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BDA7EB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1C84EC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3AD131B4"/>
    <w:multiLevelType w:val="hybridMultilevel"/>
    <w:tmpl w:val="FC38806A"/>
    <w:lvl w:ilvl="0" w:tplc="F93622D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9D8EBC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AA63A7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8EB66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6EA3D4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4D695C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520DD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C641F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0D4A6D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3D982494"/>
    <w:multiLevelType w:val="hybridMultilevel"/>
    <w:tmpl w:val="173A87E2"/>
    <w:lvl w:ilvl="0" w:tplc="62001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C215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61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A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1AD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0D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81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A45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22F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1F057E8"/>
    <w:multiLevelType w:val="hybridMultilevel"/>
    <w:tmpl w:val="5524D0F8"/>
    <w:lvl w:ilvl="0" w:tplc="3E02266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20F2CE">
      <w:start w:val="157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B89D2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130F19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084C0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40C329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D98D41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48646D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245B7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78C7FB9"/>
    <w:multiLevelType w:val="hybridMultilevel"/>
    <w:tmpl w:val="96EC4890"/>
    <w:lvl w:ilvl="0" w:tplc="6E56771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28843F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7BF6EEF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1BAA9E0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8F2203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7DB642B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7F0760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E3A48B7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896ED99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7" w15:restartNumberingAfterBreak="0">
    <w:nsid w:val="4ACD4D72"/>
    <w:multiLevelType w:val="hybridMultilevel"/>
    <w:tmpl w:val="11CAEAEA"/>
    <w:lvl w:ilvl="0" w:tplc="55341CBA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6D885E0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B386AB4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52D65ABC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706AB2A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17962CE8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48C4FFB2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15826EC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E558F38C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9" w15:restartNumberingAfterBreak="0">
    <w:nsid w:val="608756EC"/>
    <w:multiLevelType w:val="multilevel"/>
    <w:tmpl w:val="3F52898E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0" w15:restartNumberingAfterBreak="0">
    <w:nsid w:val="68CB0A71"/>
    <w:multiLevelType w:val="hybridMultilevel"/>
    <w:tmpl w:val="D3C6D4D8"/>
    <w:lvl w:ilvl="0" w:tplc="5BAC3168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D248AC50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D50DD5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A1AC62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F0411C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72C4609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6BE769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8CD8E718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0248D98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1" w15:restartNumberingAfterBreak="0">
    <w:nsid w:val="729D3890"/>
    <w:multiLevelType w:val="hybridMultilevel"/>
    <w:tmpl w:val="75FA8C84"/>
    <w:lvl w:ilvl="0" w:tplc="CBD0A94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D4963230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C2EC795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3E70E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56CC4A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281AECD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14EAA0D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C784A724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2AC782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35A1D2D"/>
    <w:multiLevelType w:val="hybridMultilevel"/>
    <w:tmpl w:val="197AB7F6"/>
    <w:lvl w:ilvl="0" w:tplc="ECA4DD1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D634CC">
      <w:start w:val="120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649DE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2F012B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0E4F0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DB67AD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7E6C9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064DC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2A70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4" w15:restartNumberingAfterBreak="0">
    <w:nsid w:val="7D3F315B"/>
    <w:multiLevelType w:val="hybridMultilevel"/>
    <w:tmpl w:val="6554D312"/>
    <w:lvl w:ilvl="0" w:tplc="0F08EC52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90B4E544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E7E013F4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C6426D30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59EABA7A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73A28242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B78C2D6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EAB0E66A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100ABA06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9"/>
  </w:num>
  <w:num w:numId="2">
    <w:abstractNumId w:val="19"/>
  </w:num>
  <w:num w:numId="3">
    <w:abstractNumId w:val="9"/>
  </w:num>
  <w:num w:numId="4">
    <w:abstractNumId w:val="6"/>
  </w:num>
  <w:num w:numId="5">
    <w:abstractNumId w:val="24"/>
  </w:num>
  <w:num w:numId="6">
    <w:abstractNumId w:val="10"/>
  </w:num>
  <w:num w:numId="7">
    <w:abstractNumId w:val="20"/>
  </w:num>
  <w:num w:numId="8">
    <w:abstractNumId w:val="2"/>
  </w:num>
  <w:num w:numId="9">
    <w:abstractNumId w:val="11"/>
  </w:num>
  <w:num w:numId="10">
    <w:abstractNumId w:val="16"/>
  </w:num>
  <w:num w:numId="11">
    <w:abstractNumId w:val="5"/>
  </w:num>
  <w:num w:numId="12">
    <w:abstractNumId w:val="1"/>
  </w:num>
  <w:num w:numId="13">
    <w:abstractNumId w:val="17"/>
  </w:num>
  <w:num w:numId="14">
    <w:abstractNumId w:val="4"/>
  </w:num>
  <w:num w:numId="15">
    <w:abstractNumId w:val="12"/>
  </w:num>
  <w:num w:numId="16">
    <w:abstractNumId w:val="3"/>
  </w:num>
  <w:num w:numId="17">
    <w:abstractNumId w:val="21"/>
  </w:num>
  <w:num w:numId="18">
    <w:abstractNumId w:val="0"/>
  </w:num>
  <w:num w:numId="19">
    <w:abstractNumId w:val="7"/>
  </w:num>
  <w:num w:numId="20">
    <w:abstractNumId w:val="23"/>
  </w:num>
  <w:num w:numId="21">
    <w:abstractNumId w:val="18"/>
  </w:num>
  <w:num w:numId="22">
    <w:abstractNumId w:val="8"/>
  </w:num>
  <w:num w:numId="23">
    <w:abstractNumId w:val="15"/>
  </w:num>
  <w:num w:numId="24">
    <w:abstractNumId w:val="14"/>
  </w:num>
  <w:num w:numId="25">
    <w:abstractNumId w:val="22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029"/>
    <w:rsid w:val="00001510"/>
    <w:rsid w:val="000139BD"/>
    <w:rsid w:val="00073829"/>
    <w:rsid w:val="000838D4"/>
    <w:rsid w:val="00085496"/>
    <w:rsid w:val="00094143"/>
    <w:rsid w:val="000A6E69"/>
    <w:rsid w:val="000C730A"/>
    <w:rsid w:val="000D7DA8"/>
    <w:rsid w:val="00101D95"/>
    <w:rsid w:val="00107214"/>
    <w:rsid w:val="00115E2B"/>
    <w:rsid w:val="00130FC8"/>
    <w:rsid w:val="00146B90"/>
    <w:rsid w:val="0016509F"/>
    <w:rsid w:val="001C22E6"/>
    <w:rsid w:val="001F78AA"/>
    <w:rsid w:val="00265782"/>
    <w:rsid w:val="00297AA2"/>
    <w:rsid w:val="002E10C3"/>
    <w:rsid w:val="003027D2"/>
    <w:rsid w:val="00327AE3"/>
    <w:rsid w:val="00347441"/>
    <w:rsid w:val="00352EB1"/>
    <w:rsid w:val="0035355A"/>
    <w:rsid w:val="00377BAF"/>
    <w:rsid w:val="003A09C6"/>
    <w:rsid w:val="003B5CCF"/>
    <w:rsid w:val="003D0436"/>
    <w:rsid w:val="003D0BC6"/>
    <w:rsid w:val="003E4803"/>
    <w:rsid w:val="003F23B0"/>
    <w:rsid w:val="004267C8"/>
    <w:rsid w:val="00434B5B"/>
    <w:rsid w:val="004404C2"/>
    <w:rsid w:val="004447F3"/>
    <w:rsid w:val="00451C66"/>
    <w:rsid w:val="004524F1"/>
    <w:rsid w:val="00465B14"/>
    <w:rsid w:val="004B317E"/>
    <w:rsid w:val="004D7B6A"/>
    <w:rsid w:val="004E3691"/>
    <w:rsid w:val="004E6A99"/>
    <w:rsid w:val="00507949"/>
    <w:rsid w:val="00527254"/>
    <w:rsid w:val="0056456C"/>
    <w:rsid w:val="00581422"/>
    <w:rsid w:val="005835BC"/>
    <w:rsid w:val="00585A2C"/>
    <w:rsid w:val="00585E31"/>
    <w:rsid w:val="005A3B3F"/>
    <w:rsid w:val="005A3EFD"/>
    <w:rsid w:val="005A71AA"/>
    <w:rsid w:val="005D1AAB"/>
    <w:rsid w:val="005D7A2E"/>
    <w:rsid w:val="005F6D01"/>
    <w:rsid w:val="006153FD"/>
    <w:rsid w:val="00632C1B"/>
    <w:rsid w:val="00681564"/>
    <w:rsid w:val="006A25D9"/>
    <w:rsid w:val="006B1904"/>
    <w:rsid w:val="006D302E"/>
    <w:rsid w:val="006E0079"/>
    <w:rsid w:val="006E5C3F"/>
    <w:rsid w:val="00731DE7"/>
    <w:rsid w:val="007325A7"/>
    <w:rsid w:val="00750B95"/>
    <w:rsid w:val="0076429E"/>
    <w:rsid w:val="00767278"/>
    <w:rsid w:val="007679E3"/>
    <w:rsid w:val="007B515C"/>
    <w:rsid w:val="007D3A57"/>
    <w:rsid w:val="007E1005"/>
    <w:rsid w:val="007E2D32"/>
    <w:rsid w:val="007F06B5"/>
    <w:rsid w:val="00831D0E"/>
    <w:rsid w:val="00880D35"/>
    <w:rsid w:val="0088571D"/>
    <w:rsid w:val="0089560F"/>
    <w:rsid w:val="008A272A"/>
    <w:rsid w:val="008E3BB7"/>
    <w:rsid w:val="0093164D"/>
    <w:rsid w:val="0093287C"/>
    <w:rsid w:val="0093305E"/>
    <w:rsid w:val="009407F2"/>
    <w:rsid w:val="00946D1F"/>
    <w:rsid w:val="009476F0"/>
    <w:rsid w:val="00962B29"/>
    <w:rsid w:val="009C57D2"/>
    <w:rsid w:val="009E4D55"/>
    <w:rsid w:val="009E7283"/>
    <w:rsid w:val="00A172EC"/>
    <w:rsid w:val="00A27ABE"/>
    <w:rsid w:val="00A467CE"/>
    <w:rsid w:val="00A60C40"/>
    <w:rsid w:val="00A8054F"/>
    <w:rsid w:val="00AB26BA"/>
    <w:rsid w:val="00AB3452"/>
    <w:rsid w:val="00AB38BA"/>
    <w:rsid w:val="00AB3960"/>
    <w:rsid w:val="00AD2D11"/>
    <w:rsid w:val="00B0177B"/>
    <w:rsid w:val="00B05BBB"/>
    <w:rsid w:val="00B13961"/>
    <w:rsid w:val="00B15E44"/>
    <w:rsid w:val="00B16A54"/>
    <w:rsid w:val="00B2240B"/>
    <w:rsid w:val="00B42DE2"/>
    <w:rsid w:val="00B715CC"/>
    <w:rsid w:val="00B8052D"/>
    <w:rsid w:val="00B83C40"/>
    <w:rsid w:val="00B9312D"/>
    <w:rsid w:val="00B93783"/>
    <w:rsid w:val="00B95FB0"/>
    <w:rsid w:val="00BC7E07"/>
    <w:rsid w:val="00BE4930"/>
    <w:rsid w:val="00C02933"/>
    <w:rsid w:val="00C02EBF"/>
    <w:rsid w:val="00C42E0B"/>
    <w:rsid w:val="00C53029"/>
    <w:rsid w:val="00C80D9B"/>
    <w:rsid w:val="00CA4C83"/>
    <w:rsid w:val="00D13E1B"/>
    <w:rsid w:val="00D47301"/>
    <w:rsid w:val="00D65D95"/>
    <w:rsid w:val="00DF5731"/>
    <w:rsid w:val="00E12606"/>
    <w:rsid w:val="00E4403F"/>
    <w:rsid w:val="00E57D97"/>
    <w:rsid w:val="00E857A3"/>
    <w:rsid w:val="00E91F4A"/>
    <w:rsid w:val="00EA11DA"/>
    <w:rsid w:val="00EA42A7"/>
    <w:rsid w:val="00EC73BE"/>
    <w:rsid w:val="00F06099"/>
    <w:rsid w:val="00F47D51"/>
    <w:rsid w:val="00F73E61"/>
    <w:rsid w:val="00F74ACF"/>
    <w:rsid w:val="00F829DF"/>
    <w:rsid w:val="00F841AD"/>
    <w:rsid w:val="00F87814"/>
    <w:rsid w:val="00FB1CF0"/>
    <w:rsid w:val="00FC34CF"/>
    <w:rsid w:val="00FC4BD5"/>
    <w:rsid w:val="00FC668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A67C3127-D059-42E8-8A4B-A9075356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7A3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57A3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E857A3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E857A3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E857A3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rsid w:val="00E857A3"/>
    <w:pPr>
      <w:ind w:left="840" w:hangingChars="300" w:hanging="840"/>
    </w:pPr>
    <w:rPr>
      <w:sz w:val="28"/>
    </w:rPr>
  </w:style>
  <w:style w:type="paragraph" w:styleId="a4">
    <w:name w:val="header"/>
    <w:basedOn w:val="a"/>
    <w:rsid w:val="00E8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E8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rsid w:val="00E857A3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rsid w:val="00E857A3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rsid w:val="00E857A3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962B29"/>
    <w:pPr>
      <w:numPr>
        <w:ilvl w:val="4"/>
      </w:numPr>
      <w:tabs>
        <w:tab w:val="clear" w:pos="2835"/>
        <w:tab w:val="num" w:pos="2268"/>
      </w:tabs>
      <w:ind w:left="2268" w:hanging="1134"/>
    </w:pPr>
  </w:style>
  <w:style w:type="paragraph" w:customStyle="1" w:styleId="QuizLevel">
    <w:name w:val="QuizLevel"/>
    <w:basedOn w:val="Answer"/>
    <w:next w:val="Ref"/>
    <w:autoRedefine/>
    <w:rsid w:val="00107214"/>
    <w:pPr>
      <w:numPr>
        <w:ilvl w:val="3"/>
      </w:numPr>
      <w:tabs>
        <w:tab w:val="clear" w:pos="2574"/>
        <w:tab w:val="num" w:pos="2268"/>
      </w:tabs>
      <w:spacing w:before="0"/>
    </w:pPr>
    <w:rPr>
      <w:rFonts w:ascii="標楷體" w:eastAsia="標楷體" w:hAnsi="標楷體"/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C02933"/>
    <w:pPr>
      <w:numPr>
        <w:ilvl w:val="5"/>
      </w:numPr>
    </w:pPr>
    <w:rPr>
      <w:szCs w:val="20"/>
    </w:r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rsid w:val="00E57D97"/>
    <w:pPr>
      <w:widowControl/>
      <w:spacing w:before="100" w:beforeAutospacing="1" w:after="100" w:afterAutospacing="1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86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709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08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23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38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943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5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0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200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51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231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443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2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977462A-553F-4054-8667-F06D6DC81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14</TotalTime>
  <Pages>8</Pages>
  <Words>3511</Words>
  <Characters>7726</Characters>
  <Application>Microsoft Office Word</Application>
  <DocSecurity>0</DocSecurity>
  <Lines>64</Lines>
  <Paragraphs>22</Paragraphs>
  <ScaleCrop>false</ScaleCrop>
  <Company/>
  <LinksUpToDate>false</LinksUpToDate>
  <CharactersWithSpaces>11215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cstro</dc:creator>
  <cp:lastModifiedBy>User</cp:lastModifiedBy>
  <cp:revision>10</cp:revision>
  <cp:lastPrinted>2001-06-06T06:19:00Z</cp:lastPrinted>
  <dcterms:created xsi:type="dcterms:W3CDTF">2019-07-22T13:22:00Z</dcterms:created>
  <dcterms:modified xsi:type="dcterms:W3CDTF">2019-07-22T13:35:00Z</dcterms:modified>
</cp:coreProperties>
</file>