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S: referral from urologist under impression of prostate Ca, AJCC stage IIIB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C.C.: urinary frequency, nocturia &amp; urgency for a long time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P.I.: A 72-year-old male has suffered from LUTs S/Sx for months. Then, he went to the GU OPD for help, where the DRE showed enlarged prostate &amp; stony hard over the both lobes prostate, bilateral capsules and seminal vesicles. He had TRUS biopsy and TRUS-guided biopsy revealed adenocarcinoma. 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>Gleason Grade Group 4</w:t>
      </w:r>
    </w:p>
    <w:p w:rsidR="00AC21DA" w:rsidRPr="00827669" w:rsidRDefault="00AC21DA" w:rsidP="006E5EA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ROS: </w:t>
      </w:r>
      <w:r w:rsidRPr="00827669">
        <w:rPr>
          <w:rFonts w:ascii="Times New Roman" w:hAnsi="Times New Roman" w:cs="Times New Roman"/>
          <w:color w:val="000000" w:themeColor="text1"/>
        </w:rPr>
        <w:t>low back pain &amp; eft hip pain for a period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O: PS: 0</w:t>
      </w:r>
    </w:p>
    <w:p w:rsidR="00AC21DA" w:rsidRPr="00827669" w:rsidRDefault="00AC21DA" w:rsidP="00AC21DA">
      <w:pPr>
        <w:widowControl/>
        <w:ind w:firstLineChars="150" w:firstLine="360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hAnsi="Times New Roman" w:cs="Times New Roman"/>
          <w:color w:val="000000" w:themeColor="text1"/>
        </w:rPr>
        <w:t>P.E.: tenderness over the left hip.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 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DRE: </w:t>
      </w:r>
      <w:r w:rsidRPr="00827669">
        <w:rPr>
          <w:rFonts w:ascii="Times New Roman" w:hAnsi="Times New Roman" w:cs="Times New Roman"/>
          <w:color w:val="000000" w:themeColor="text1"/>
        </w:rPr>
        <w:t>stony hard over the both lobes prostate, bilateral capsules and suspicious seminal vesicles involvement.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PSA: </w:t>
      </w:r>
      <w:r w:rsidRPr="00827669">
        <w:rPr>
          <w:rFonts w:ascii="Times New Roman" w:hAnsi="Times New Roman" w:cs="Times New Roman"/>
          <w:color w:val="000000" w:themeColor="text1"/>
        </w:rPr>
        <w:t xml:space="preserve">47.11 </w:t>
      </w: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>ng/ml</w:t>
      </w:r>
    </w:p>
    <w:p w:rsidR="00AC21DA" w:rsidRPr="00827669" w:rsidRDefault="00AC21DA" w:rsidP="00AC21DA">
      <w:pPr>
        <w:widowControl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 xml:space="preserve">   Images: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MRI: see disc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CT: see disc</w:t>
      </w: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Questions :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the image findings in the provided staging MRI, CT.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Stage the patient by the 2018 8</w:t>
      </w:r>
      <w:r w:rsidRPr="00827669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827669">
        <w:rPr>
          <w:rFonts w:ascii="Times New Roman" w:hAnsi="Times New Roman" w:cs="Times New Roman"/>
          <w:color w:val="000000" w:themeColor="text1"/>
        </w:rPr>
        <w:t xml:space="preserve"> AJCC staging.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the treatment do you recommend for this patient ?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If radiotherapy is part of your treatment recommendations :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&amp; reason your planned GTV, CTV and PTV.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Outline CTV on the provided non-contrast CT images.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is/are the prescribed radiotherapy dose(s)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How do you evaluate your treatment planning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Name the possible radiation side effects.  </w:t>
      </w: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2D30C2" w:rsidRPr="00827669" w:rsidRDefault="002D30C2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DB65CF" w:rsidRPr="00827669" w:rsidRDefault="00DB65CF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Please describe the image findings in the provided staging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MRI, 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CT</w:t>
      </w:r>
      <w:r w:rsidR="00CB7B14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DB65CF" w:rsidRPr="00827669" w:rsidRDefault="00922562" w:rsidP="00DB65CF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Pelvis MRI: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Imaging findings 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 Tumor location / Size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Visible tumor (v) Right lobe (v) Left lobe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2. Tumor invasion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Prostate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(v) Involves both lobes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Extracapsular extension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Seminal vesicle invasion </w:t>
      </w:r>
    </w:p>
    <w:p w:rsidR="006116E6" w:rsidRPr="00827669" w:rsidRDefault="006116E6" w:rsidP="006116E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3. A heterogeneity intensity of the left acetabulum (ischium) is seen, favoring bone metastases </w:t>
      </w:r>
    </w:p>
    <w:p w:rsidR="006116E6" w:rsidRPr="00827669" w:rsidRDefault="006116E6" w:rsidP="00922562">
      <w:pPr>
        <w:rPr>
          <w:rFonts w:ascii="Times New Roman" w:hAnsi="Times New Roman" w:cs="Times New Roman"/>
          <w:color w:val="000000" w:themeColor="text1"/>
        </w:rPr>
      </w:pP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IMPRESSION: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1.Imaging stage for prostate carcinoma (According to American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Joint Committee on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Cancer, AJCC 8th edition) ; T:3b  N:0</w:t>
      </w:r>
      <w:r w:rsidR="006116E6" w:rsidRPr="00827669">
        <w:rPr>
          <w:rFonts w:ascii="Times New Roman" w:hAnsi="Times New Roman" w:cs="Times New Roman"/>
          <w:color w:val="000000" w:themeColor="text1"/>
        </w:rPr>
        <w:t xml:space="preserve">  M:1b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5C0B67" w:rsidRPr="00827669" w:rsidRDefault="005C0B67" w:rsidP="005C0B67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ind w:leftChars="0" w:left="36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sym w:font="Wingdings" w:char="F0E0"/>
      </w: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 xml:space="preserve"> Bone scan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Stage the patient by the 2018 8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  <w:vertAlign w:val="superscript"/>
        </w:rPr>
        <w:t>TH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AJCC staging.</w:t>
      </w:r>
    </w:p>
    <w:p w:rsidR="006A41BA" w:rsidRPr="00827669" w:rsidRDefault="006A41BA" w:rsidP="005C0B67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TNM: </w:t>
      </w:r>
      <w:r w:rsidR="0033791D" w:rsidRPr="00827669">
        <w:rPr>
          <w:rFonts w:ascii="Times New Roman" w:hAnsi="Times New Roman" w:cs="Times New Roman"/>
          <w:color w:val="000000" w:themeColor="text1"/>
          <w:szCs w:val="24"/>
        </w:rPr>
        <w:t>c T3b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N0 M1b, stage IVB, Grade group 4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What treatment do you recommend for this patient? </w:t>
      </w:r>
    </w:p>
    <w:p w:rsidR="002E2667" w:rsidRPr="00827669" w:rsidRDefault="002E2667" w:rsidP="00577564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根據國建署資料，男性病人平均餘命</w:t>
      </w:r>
      <w:r w:rsidR="00AC21DA" w:rsidRPr="00827669">
        <w:rPr>
          <w:rFonts w:ascii="Times New Roman" w:hAnsi="Times New Roman" w:cs="Times New Roman"/>
          <w:color w:val="000000" w:themeColor="text1"/>
        </w:rPr>
        <w:t>查表得知</w:t>
      </w:r>
      <w:r w:rsidRPr="00827669">
        <w:rPr>
          <w:rFonts w:ascii="Times New Roman" w:hAnsi="Times New Roman" w:cs="Times New Roman"/>
          <w:color w:val="000000" w:themeColor="text1"/>
        </w:rPr>
        <w:t>，此病人為</w:t>
      </w:r>
      <w:r w:rsidRPr="00827669">
        <w:rPr>
          <w:rFonts w:ascii="Times New Roman" w:hAnsi="Times New Roman" w:cs="Times New Roman"/>
          <w:color w:val="000000" w:themeColor="text1"/>
        </w:rPr>
        <w:t>72</w:t>
      </w:r>
      <w:r w:rsidRPr="00827669">
        <w:rPr>
          <w:rFonts w:ascii="Times New Roman" w:hAnsi="Times New Roman" w:cs="Times New Roman"/>
          <w:color w:val="000000" w:themeColor="text1"/>
        </w:rPr>
        <w:t>歲，預期存活年限超過五年</w:t>
      </w:r>
      <w:r w:rsidR="00ED5E77" w:rsidRPr="00827669">
        <w:rPr>
          <w:rFonts w:ascii="Times New Roman" w:hAnsi="Times New Roman" w:cs="Times New Roman"/>
          <w:color w:val="000000" w:themeColor="text1"/>
        </w:rPr>
        <w:t>。根據最新版之</w:t>
      </w:r>
      <w:r w:rsidR="00ED5E77" w:rsidRPr="00827669">
        <w:rPr>
          <w:rFonts w:ascii="Times New Roman" w:hAnsi="Times New Roman" w:cs="Times New Roman"/>
          <w:color w:val="000000" w:themeColor="text1"/>
        </w:rPr>
        <w:t>NCCN</w:t>
      </w:r>
      <w:r w:rsidR="00ED5E77" w:rsidRPr="00827669">
        <w:rPr>
          <w:rFonts w:ascii="Times New Roman" w:hAnsi="Times New Roman" w:cs="Times New Roman"/>
          <w:color w:val="000000" w:themeColor="text1"/>
        </w:rPr>
        <w:t>，不適合選擇</w:t>
      </w:r>
      <w:r w:rsidR="00ED5E77" w:rsidRPr="00827669">
        <w:rPr>
          <w:rFonts w:ascii="Times New Roman" w:hAnsi="Times New Roman" w:cs="Times New Roman"/>
          <w:color w:val="000000" w:themeColor="text1"/>
        </w:rPr>
        <w:t>observation</w:t>
      </w:r>
      <w:r w:rsidR="00ED5E77" w:rsidRPr="00827669">
        <w:rPr>
          <w:rFonts w:ascii="Times New Roman" w:hAnsi="Times New Roman" w:cs="Times New Roman"/>
          <w:color w:val="000000" w:themeColor="text1"/>
        </w:rPr>
        <w:t>或只用</w:t>
      </w:r>
      <w:r w:rsidR="00ED5E77" w:rsidRPr="00827669">
        <w:rPr>
          <w:rFonts w:ascii="Times New Roman" w:hAnsi="Times New Roman" w:cs="Times New Roman"/>
          <w:color w:val="000000" w:themeColor="text1"/>
        </w:rPr>
        <w:t>ADT.</w:t>
      </w:r>
    </w:p>
    <w:p w:rsidR="00DB1BAC" w:rsidRPr="00A550A0" w:rsidRDefault="002E2667" w:rsidP="00686D33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C00000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According to the last v</w:t>
      </w:r>
      <w:r w:rsidR="00A71042" w:rsidRPr="00827669">
        <w:rPr>
          <w:rFonts w:ascii="Times New Roman" w:hAnsi="Times New Roman" w:cs="Times New Roman"/>
          <w:color w:val="000000" w:themeColor="text1"/>
          <w:szCs w:val="24"/>
        </w:rPr>
        <w:t>er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>sion of the NCCN guideline for</w:t>
      </w:r>
      <w:r w:rsidR="00ED5E77" w:rsidRPr="00827669">
        <w:rPr>
          <w:rFonts w:ascii="Times New Roman" w:hAnsi="Times New Roman" w:cs="Times New Roman"/>
          <w:color w:val="000000" w:themeColor="text1"/>
          <w:szCs w:val="24"/>
        </w:rPr>
        <w:t xml:space="preserve"> prostate cancer, h</w:t>
      </w:r>
      <w:r w:rsidR="00A71042" w:rsidRPr="00827669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igh-volume disease is differentiated from low-volume disease by visceral metastases and/or 4 or more bone metastases, with at least one metastasis beyond the pelvis vertebral column. </w:t>
      </w:r>
      <w:r w:rsidR="00A71042" w:rsidRPr="00A550A0">
        <w:rPr>
          <w:rFonts w:ascii="Times New Roman" w:hAnsi="Times New Roman" w:cs="Times New Roman"/>
          <w:color w:val="C00000"/>
          <w:kern w:val="0"/>
          <w:szCs w:val="24"/>
        </w:rPr>
        <w:t>Patients with low-volume disease have less certain benefit from early treatment with docetaxel combined with ADT.</w:t>
      </w:r>
      <w:r w:rsidR="00DB1BAC" w:rsidRPr="00A550A0">
        <w:rPr>
          <w:rFonts w:ascii="Times New Roman" w:hAnsi="Times New Roman" w:cs="Times New Roman"/>
          <w:color w:val="C00000"/>
          <w:kern w:val="0"/>
          <w:szCs w:val="24"/>
        </w:rPr>
        <w:t xml:space="preserve"> In contrast, </w:t>
      </w:r>
      <w:r w:rsidR="00A71042" w:rsidRPr="00A550A0">
        <w:rPr>
          <w:rFonts w:ascii="Times New Roman" w:hAnsi="Times New Roman" w:cs="Times New Roman"/>
          <w:color w:val="C00000"/>
          <w:szCs w:val="24"/>
        </w:rPr>
        <w:t>ADT and EBRT to the primary tumor for low-volume M1</w:t>
      </w:r>
      <w:r w:rsidR="00ED5E77" w:rsidRPr="00A550A0">
        <w:rPr>
          <w:rFonts w:ascii="Times New Roman" w:hAnsi="Times New Roman" w:cs="Times New Roman"/>
          <w:color w:val="C00000"/>
          <w:szCs w:val="24"/>
        </w:rPr>
        <w:t xml:space="preserve"> is recommended.</w:t>
      </w:r>
      <w:r w:rsidR="00827669" w:rsidRPr="00A550A0">
        <w:rPr>
          <w:rFonts w:ascii="Times New Roman" w:hAnsi="Times New Roman" w:cs="Times New Roman"/>
          <w:color w:val="C00000"/>
          <w:szCs w:val="24"/>
        </w:rPr>
        <w:t xml:space="preserve"> </w:t>
      </w:r>
      <w:r w:rsidR="00DB1BAC" w:rsidRPr="00827669">
        <w:rPr>
          <w:rFonts w:ascii="Times New Roman" w:hAnsi="Times New Roman" w:cs="Times New Roman"/>
          <w:color w:val="000000" w:themeColor="text1"/>
          <w:szCs w:val="24"/>
        </w:rPr>
        <w:t xml:space="preserve">This recommendation is 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>b</w:t>
      </w:r>
      <w:r w:rsidR="00DB1BAC" w:rsidRPr="00827669">
        <w:rPr>
          <w:rFonts w:ascii="Times New Roman" w:hAnsi="Times New Roman" w:cs="Times New Roman"/>
          <w:color w:val="000000" w:themeColor="text1"/>
          <w:szCs w:val="24"/>
        </w:rPr>
        <w:t>ased on the STAMPEDE phase 3 randomized trial, which randomized 2,061 men to standard systemic therapy with or without radiotherapy to the primary.</w:t>
      </w:r>
      <w:r w:rsidR="00DB1BAC" w:rsidRPr="00A550A0">
        <w:rPr>
          <w:rFonts w:ascii="Times New Roman" w:hAnsi="Times New Roman" w:cs="Times New Roman"/>
          <w:color w:val="C00000"/>
          <w:szCs w:val="24"/>
        </w:rPr>
        <w:t xml:space="preserve"> The prespecified low-volume subset had a significant improvement in both failure-free survival and overall survival.</w:t>
      </w:r>
    </w:p>
    <w:p w:rsidR="00827669" w:rsidRPr="00827669" w:rsidRDefault="00827669" w:rsidP="00827669">
      <w:pPr>
        <w:rPr>
          <w:rFonts w:ascii="Times New Roman" w:hAnsi="Times New Roman" w:cs="Times New Roman"/>
          <w:color w:val="000000" w:themeColor="text1"/>
          <w:szCs w:val="24"/>
        </w:rPr>
      </w:pPr>
    </w:p>
    <w:p w:rsidR="00827669" w:rsidRPr="00827669" w:rsidRDefault="00827669" w:rsidP="00827669">
      <w:pPr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noProof/>
          <w:color w:val="000000" w:themeColor="text1"/>
        </w:rPr>
        <w:lastRenderedPageBreak/>
        <w:drawing>
          <wp:inline distT="0" distB="0" distL="0" distR="0" wp14:anchorId="3484E39A" wp14:editId="3EEFD646">
            <wp:extent cx="5274310" cy="30372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35" w:rsidRPr="00827669" w:rsidRDefault="00DB1BAC" w:rsidP="0060514A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A</w:t>
      </w:r>
      <w:r w:rsidR="00827669" w:rsidRPr="00827669">
        <w:rPr>
          <w:rFonts w:ascii="Times New Roman" w:hAnsi="Times New Roman" w:cs="Times New Roman"/>
          <w:color w:val="000000" w:themeColor="text1"/>
          <w:szCs w:val="24"/>
        </w:rPr>
        <w:t xml:space="preserve">ccording to the 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last version of the NCCN guideline for prostate cancer, </w:t>
      </w:r>
      <w:r w:rsidR="008B2535" w:rsidRPr="00827669">
        <w:rPr>
          <w:rFonts w:ascii="Times New Roman" w:hAnsi="Times New Roman" w:cs="Times New Roman"/>
          <w:color w:val="000000" w:themeColor="text1"/>
          <w:szCs w:val="24"/>
        </w:rPr>
        <w:t>EBRT to sites of metastases can be considered if metastases are in weight-bearing bones or if the patient is symptomatic.</w:t>
      </w:r>
    </w:p>
    <w:p w:rsidR="00DB1BAC" w:rsidRPr="00827669" w:rsidRDefault="00DB1BAC" w:rsidP="0060514A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根據以上所述，我會建議使用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 ADT + RT to prostate +/- palliative RT to the </w:t>
      </w:r>
      <w:r w:rsidRPr="00827669">
        <w:rPr>
          <w:rFonts w:ascii="Times New Roman" w:hAnsi="Times New Roman" w:cs="Times New Roman"/>
          <w:color w:val="000000" w:themeColor="text1"/>
        </w:rPr>
        <w:t xml:space="preserve">left acetabulum (ischium). </w:t>
      </w:r>
      <w:r w:rsidRPr="00827669">
        <w:rPr>
          <w:rFonts w:ascii="Times New Roman" w:hAnsi="Times New Roman" w:cs="Times New Roman"/>
          <w:color w:val="000000" w:themeColor="text1"/>
        </w:rPr>
        <w:t>若病人不願意接受</w:t>
      </w:r>
      <w:r w:rsidRPr="00827669">
        <w:rPr>
          <w:rFonts w:ascii="Times New Roman" w:hAnsi="Times New Roman" w:cs="Times New Roman"/>
          <w:color w:val="000000" w:themeColor="text1"/>
        </w:rPr>
        <w:t>RT</w:t>
      </w:r>
      <w:r w:rsidRPr="00827669">
        <w:rPr>
          <w:rFonts w:ascii="Times New Roman" w:hAnsi="Times New Roman" w:cs="Times New Roman"/>
          <w:color w:val="000000" w:themeColor="text1"/>
        </w:rPr>
        <w:t>，根據</w:t>
      </w:r>
      <w:r w:rsidRPr="00827669">
        <w:rPr>
          <w:rFonts w:ascii="Times New Roman" w:hAnsi="Times New Roman" w:cs="Times New Roman"/>
          <w:color w:val="000000" w:themeColor="text1"/>
        </w:rPr>
        <w:t>NCCN</w:t>
      </w:r>
      <w:r w:rsidRPr="00827669">
        <w:rPr>
          <w:rFonts w:ascii="Times New Roman" w:hAnsi="Times New Roman" w:cs="Times New Roman"/>
          <w:color w:val="000000" w:themeColor="text1"/>
        </w:rPr>
        <w:t>，也可以選擇</w:t>
      </w:r>
      <w:r w:rsidRPr="00827669">
        <w:rPr>
          <w:rFonts w:ascii="Times New Roman" w:hAnsi="Times New Roman" w:cs="Times New Roman"/>
          <w:color w:val="000000" w:themeColor="text1"/>
        </w:rPr>
        <w:t>ADT + abi</w:t>
      </w:r>
      <w:r w:rsidR="00A550A0">
        <w:rPr>
          <w:rFonts w:ascii="Times New Roman" w:hAnsi="Times New Roman" w:cs="Times New Roman"/>
          <w:color w:val="000000" w:themeColor="text1"/>
        </w:rPr>
        <w:t>ra</w:t>
      </w:r>
      <w:r w:rsidRPr="00827669">
        <w:rPr>
          <w:rFonts w:ascii="Times New Roman" w:hAnsi="Times New Roman" w:cs="Times New Roman"/>
          <w:color w:val="000000" w:themeColor="text1"/>
        </w:rPr>
        <w:t>teron</w:t>
      </w:r>
    </w:p>
    <w:p w:rsidR="00671531" w:rsidRPr="00827669" w:rsidRDefault="00671531" w:rsidP="00671531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</w:p>
    <w:p w:rsidR="0010660B" w:rsidRPr="00827669" w:rsidRDefault="00AC21DA" w:rsidP="0067153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671531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10660B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If radiotherapy is part of your treatment recommendations:</w:t>
      </w:r>
    </w:p>
    <w:p w:rsidR="00DE6BE2" w:rsidRPr="00827669" w:rsidRDefault="0010660B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(1) </w:t>
      </w:r>
      <w:r w:rsidR="00DE6BE2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Please describe &amp; reason your planned GTV, CTV and PTV.</w:t>
      </w:r>
    </w:p>
    <w:p w:rsidR="001F5C17" w:rsidRPr="00827669" w:rsidRDefault="00730A63" w:rsidP="001F5C17">
      <w:pPr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 la</w:t>
      </w:r>
      <w:r w:rsidR="00A550A0">
        <w:rPr>
          <w:rFonts w:ascii="Times New Roman" w:hAnsi="Times New Roman" w:cs="Times New Roman"/>
          <w:color w:val="000000" w:themeColor="text1"/>
          <w:szCs w:val="24"/>
        </w:rPr>
        <w:t xml:space="preserve">st 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>version of NCCN guidelines of prostate-principle of RT:</w:t>
      </w:r>
    </w:p>
    <w:p w:rsidR="009B0976" w:rsidRPr="00A550A0" w:rsidRDefault="001F5C17" w:rsidP="001F5C17">
      <w:pPr>
        <w:rPr>
          <w:rFonts w:ascii="Times New Roman" w:hAnsi="Times New Roman" w:cs="Times New Roman"/>
          <w:color w:val="C00000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In lower volume M1 disease: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27669">
        <w:rPr>
          <w:rFonts w:ascii="Times New Roman" w:hAnsi="Times New Roman" w:cs="Times New Roman"/>
          <w:color w:val="000000" w:themeColor="text1"/>
        </w:rPr>
        <w:t xml:space="preserve">It remains </w:t>
      </w:r>
      <w:r w:rsidRPr="00A550A0">
        <w:rPr>
          <w:rFonts w:ascii="Times New Roman" w:hAnsi="Times New Roman" w:cs="Times New Roman"/>
          <w:color w:val="C00000"/>
        </w:rPr>
        <w:t>uncertain whether treatment of regional nodes in addition to the primary improves outcomes; nodal treatment should be performed in the context of a clinical trial.</w:t>
      </w:r>
    </w:p>
    <w:p w:rsidR="001F5C17" w:rsidRPr="00827669" w:rsidRDefault="001F5C17" w:rsidP="001F5C1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="009B0976" w:rsidRPr="0082766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 xml:space="preserve">Radiotherapy is given with the patient supine and with a full bladder and an empty rectum. </w:t>
      </w:r>
      <w:r w:rsidR="009B0976" w:rsidRPr="00827669">
        <w:rPr>
          <w:rFonts w:ascii="Times New Roman" w:hAnsi="Times New Roman" w:cs="Times New Roman"/>
          <w:color w:val="000000" w:themeColor="text1"/>
        </w:rPr>
        <w:t>IMRT with d</w:t>
      </w:r>
      <w:r w:rsidR="00DE6BE2" w:rsidRPr="00827669">
        <w:rPr>
          <w:rFonts w:ascii="Times New Roman" w:hAnsi="Times New Roman" w:cs="Times New Roman"/>
          <w:color w:val="000000" w:themeColor="text1"/>
        </w:rPr>
        <w:t>aily IGRT will be arranged.</w:t>
      </w:r>
      <w:r w:rsidR="00DE6BE2" w:rsidRPr="00827669">
        <w:rPr>
          <w:rFonts w:ascii="Times New Roman" w:hAnsi="Times New Roman" w:cs="Times New Roman"/>
          <w:color w:val="000000" w:themeColor="text1"/>
        </w:rPr>
        <w:br/>
        <w:t xml:space="preserve">According to Target Volume Delineation for Conformal and Intensity-Modulated Radiation Therapy by Nancy Y. Lee et al and 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>NCCN guidelines of prostate-principle of RT:</w:t>
      </w:r>
    </w:p>
    <w:p w:rsidR="00DE6BE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>prostate</w:t>
      </w:r>
      <w:r w:rsidR="001F5C17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F125A3" w:rsidRPr="00827669">
        <w:rPr>
          <w:rFonts w:ascii="Times New Roman" w:hAnsi="Times New Roman" w:cs="Times New Roman"/>
          <w:color w:val="000000" w:themeColor="text1"/>
        </w:rPr>
        <w:t>+</w:t>
      </w:r>
      <w:r w:rsidR="001F5C17" w:rsidRPr="00827669">
        <w:rPr>
          <w:rFonts w:ascii="Times New Roman" w:hAnsi="Times New Roman" w:cs="Times New Roman"/>
          <w:color w:val="000000" w:themeColor="text1"/>
        </w:rPr>
        <w:t>/-</w:t>
      </w:r>
      <w:r w:rsidR="00F125A3" w:rsidRPr="00827669">
        <w:rPr>
          <w:rFonts w:ascii="Times New Roman" w:hAnsi="Times New Roman" w:cs="Times New Roman"/>
          <w:color w:val="000000" w:themeColor="text1"/>
        </w:rPr>
        <w:t xml:space="preserve"> seminal vesicle</w:t>
      </w:r>
    </w:p>
    <w:p w:rsidR="002D30C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P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 + 0.</w:t>
      </w:r>
      <w:r w:rsidR="00DE6BE2" w:rsidRPr="00827669">
        <w:rPr>
          <w:rFonts w:ascii="Times New Roman" w:hAnsi="Times New Roman" w:cs="Times New Roman"/>
          <w:color w:val="000000" w:themeColor="text1"/>
        </w:rPr>
        <w:t>6</w:t>
      </w:r>
      <w:r w:rsidRPr="00827669">
        <w:rPr>
          <w:rFonts w:ascii="Times New Roman" w:hAnsi="Times New Roman" w:cs="Times New Roman"/>
          <w:color w:val="000000" w:themeColor="text1"/>
        </w:rPr>
        <w:t xml:space="preserve"> – 1.0 cm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Palliative RT</w:t>
      </w:r>
      <w:r w:rsidRPr="00827669">
        <w:rPr>
          <w:rFonts w:ascii="Times New Roman" w:hAnsi="Times New Roman" w:cs="Times New Roman"/>
          <w:color w:val="000000" w:themeColor="text1"/>
        </w:rPr>
        <w:t xml:space="preserve"> to left acetabulum (ischium) (AP/PA)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GTV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>left acetabulum (ischium)</w:t>
      </w:r>
    </w:p>
    <w:p w:rsidR="009B0976" w:rsidRPr="00827669" w:rsidRDefault="009B0976" w:rsidP="009B097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PTV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 xml:space="preserve">left acetabulum (ischium) with 1cm margin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EF00F1" w:rsidRPr="00827669" w:rsidRDefault="00EF00F1" w:rsidP="002D30C2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(2) Outline CTV on the provided non-contrast CT image.</w:t>
      </w:r>
    </w:p>
    <w:p w:rsidR="00827669" w:rsidRDefault="002278A7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(3)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What is/are the radiotherapy dose(s)?</w:t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DE6BE2" w:rsidRPr="00827669" w:rsidRDefault="00DE6BE2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 the NCCN guidelines:</w:t>
      </w:r>
    </w:p>
    <w:p w:rsidR="00DE6BE2" w:rsidRPr="00827669" w:rsidRDefault="009B0976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>(55 Gy in 20 fractions, QD or 6 Gy x 6 fractions, QW)</w:t>
      </w:r>
      <w:r w:rsidRPr="00827669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9B0976" w:rsidRPr="00827669" w:rsidRDefault="009B0976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F74ACB" wp14:editId="5974C421">
            <wp:extent cx="5292586" cy="1704975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6528"/>
                    <a:stretch/>
                  </pic:blipFill>
                  <pic:spPr bwMode="auto">
                    <a:xfrm>
                      <a:off x="0" y="0"/>
                      <a:ext cx="5356843" cy="172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0976" w:rsidRPr="00827669" w:rsidRDefault="009B0976" w:rsidP="002278A7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Palliative RT to left acetabulum (ischium):</w:t>
      </w:r>
      <w:r w:rsidRPr="00827669">
        <w:rPr>
          <w:rFonts w:ascii="Times New Roman" w:hAnsi="Times New Roman" w:cs="Times New Roman"/>
          <w:color w:val="000000" w:themeColor="text1"/>
        </w:rPr>
        <w:t>30 Gy / 10 fractions (AP/PA)</w:t>
      </w:r>
    </w:p>
    <w:p w:rsidR="002278A7" w:rsidRPr="00827669" w:rsidRDefault="002278A7" w:rsidP="002278A7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2A2313" w:rsidRPr="00827669">
        <w:rPr>
          <w:rFonts w:ascii="Times New Roman" w:hAnsi="Times New Roman" w:cs="Times New Roman"/>
          <w:b/>
          <w:color w:val="000000" w:themeColor="text1"/>
        </w:rPr>
        <w:t>(</w:t>
      </w:r>
      <w:r w:rsidR="002A2313" w:rsidRPr="00827669">
        <w:rPr>
          <w:rFonts w:ascii="Times New Roman" w:hAnsi="Times New Roman" w:cs="Times New Roman"/>
          <w:b/>
          <w:color w:val="000000" w:themeColor="text1"/>
        </w:rPr>
        <w:t>重要評分依據</w:t>
      </w:r>
      <w:r w:rsidR="002A2313" w:rsidRPr="00827669">
        <w:rPr>
          <w:rFonts w:ascii="Times New Roman" w:hAnsi="Times New Roman" w:cs="Times New Roman"/>
          <w:b/>
          <w:color w:val="000000" w:themeColor="text1"/>
        </w:rPr>
        <w:t>)</w:t>
      </w:r>
    </w:p>
    <w:p w:rsidR="00DE6BE2" w:rsidRPr="00827669" w:rsidRDefault="00DE6BE2" w:rsidP="002278A7">
      <w:pPr>
        <w:rPr>
          <w:rFonts w:ascii="Times New Roman" w:hAnsi="Times New Roman" w:cs="Times New Roman"/>
          <w:b/>
          <w:color w:val="000000" w:themeColor="text1"/>
        </w:rPr>
      </w:pPr>
    </w:p>
    <w:p w:rsidR="0010660B" w:rsidRPr="00827669" w:rsidRDefault="002278A7" w:rsidP="002278A7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(4)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How do you evaluate your treatment planning?</w:t>
      </w:r>
    </w:p>
    <w:p w:rsidR="00503B39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Dose prescription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55 Gy </w:t>
      </w:r>
      <w:r w:rsidRPr="00827669">
        <w:rPr>
          <w:rFonts w:ascii="Times New Roman" w:hAnsi="Times New Roman" w:cs="Times New Roman"/>
          <w:color w:val="000000" w:themeColor="text1"/>
        </w:rPr>
        <w:t>isodose surface emcompasses 100% CTV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CE1F08" w:rsidRPr="00827669">
        <w:rPr>
          <w:rFonts w:ascii="Times New Roman" w:hAnsi="Times New Roman" w:cs="Times New Roman"/>
          <w:color w:val="000000" w:themeColor="text1"/>
        </w:rPr>
        <w:t>55 Gy</w:t>
      </w:r>
      <w:r w:rsidRPr="00827669">
        <w:rPr>
          <w:rFonts w:ascii="Times New Roman" w:hAnsi="Times New Roman" w:cs="Times New Roman"/>
          <w:color w:val="000000" w:themeColor="text1"/>
        </w:rPr>
        <w:t xml:space="preserve"> isodose surface emcompasses 95 (97)% PTV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100% PTV received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95%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20%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93%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 c.c. outside the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</w:t>
      </w:r>
    </w:p>
    <w:p w:rsidR="00CE1F08" w:rsidRPr="00827669" w:rsidRDefault="00CE1F08" w:rsidP="00503B39">
      <w:pPr>
        <w:rPr>
          <w:rFonts w:ascii="Times New Roman" w:hAnsi="Times New Roman" w:cs="Times New Roman"/>
          <w:color w:val="000000" w:themeColor="text1"/>
        </w:rPr>
      </w:pPr>
    </w:p>
    <w:p w:rsidR="00CE1F08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Dose limitation</w:t>
      </w:r>
      <w:r w:rsidR="00CE1F08" w:rsidRPr="00827669">
        <w:rPr>
          <w:rFonts w:ascii="Times New Roman" w:hAnsi="Times New Roman" w:cs="Times New Roman"/>
          <w:b/>
          <w:color w:val="000000" w:themeColor="text1"/>
        </w:rPr>
        <w:t xml:space="preserve"> (EQD2 dose)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Bladder V</w:t>
      </w:r>
      <w:r w:rsidR="00CE1F08" w:rsidRPr="00827669">
        <w:rPr>
          <w:rFonts w:ascii="Times New Roman" w:hAnsi="Times New Roman" w:cs="Times New Roman"/>
          <w:color w:val="000000" w:themeColor="text1"/>
        </w:rPr>
        <w:t>75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&lt; 2</w:t>
      </w:r>
      <w:r w:rsidRPr="00827669">
        <w:rPr>
          <w:rFonts w:ascii="Times New Roman" w:hAnsi="Times New Roman" w:cs="Times New Roman"/>
          <w:color w:val="000000" w:themeColor="text1"/>
        </w:rPr>
        <w:t>5%</w:t>
      </w:r>
      <w:r w:rsidR="00CE1F08" w:rsidRPr="00827669">
        <w:rPr>
          <w:rFonts w:ascii="Times New Roman" w:hAnsi="Times New Roman" w:cs="Times New Roman"/>
          <w:color w:val="000000" w:themeColor="text1"/>
        </w:rPr>
        <w:t>, V40 &lt; 50%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Rectum V</w:t>
      </w:r>
      <w:r w:rsidR="00CE1F08" w:rsidRPr="00827669">
        <w:rPr>
          <w:rFonts w:ascii="Times New Roman" w:hAnsi="Times New Roman" w:cs="Times New Roman"/>
          <w:color w:val="000000" w:themeColor="text1"/>
        </w:rPr>
        <w:t>75 &lt; 15%, V40 &lt; 4</w:t>
      </w:r>
      <w:r w:rsidRPr="00827669">
        <w:rPr>
          <w:rFonts w:ascii="Times New Roman" w:hAnsi="Times New Roman" w:cs="Times New Roman"/>
          <w:color w:val="000000" w:themeColor="text1"/>
        </w:rPr>
        <w:t>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Femoral head </w:t>
      </w:r>
      <w:r w:rsidR="00CE1F08" w:rsidRPr="00827669">
        <w:rPr>
          <w:rFonts w:ascii="Times New Roman" w:hAnsi="Times New Roman" w:cs="Times New Roman"/>
          <w:color w:val="000000" w:themeColor="text1"/>
        </w:rPr>
        <w:t xml:space="preserve">Dmax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50 Gy</w:t>
      </w:r>
    </w:p>
    <w:p w:rsidR="00503B39" w:rsidRPr="00827669" w:rsidRDefault="00503B39" w:rsidP="00CE1F08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Sma</w:t>
      </w:r>
      <w:r w:rsidR="00CE1F08" w:rsidRPr="00827669">
        <w:rPr>
          <w:rFonts w:ascii="Times New Roman" w:hAnsi="Times New Roman" w:cs="Times New Roman"/>
          <w:color w:val="000000" w:themeColor="text1"/>
        </w:rPr>
        <w:t>ll bowel: no more than 150cc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&gt; 45</w:t>
      </w:r>
      <w:r w:rsidRPr="00827669">
        <w:rPr>
          <w:rFonts w:ascii="Times New Roman" w:hAnsi="Times New Roman" w:cs="Times New Roman"/>
          <w:color w:val="000000" w:themeColor="text1"/>
        </w:rPr>
        <w:t xml:space="preserve"> Gy</w:t>
      </w:r>
    </w:p>
    <w:p w:rsidR="00CE1F08" w:rsidRPr="00827669" w:rsidRDefault="00CE1F08" w:rsidP="00CE1F08">
      <w:pPr>
        <w:rPr>
          <w:rFonts w:ascii="Times New Roman" w:hAnsi="Times New Roman" w:cs="Times New Roman"/>
          <w:color w:val="000000" w:themeColor="text1"/>
        </w:rPr>
      </w:pPr>
    </w:p>
    <w:p w:rsidR="0010660B" w:rsidRPr="00827669" w:rsidRDefault="002278A7" w:rsidP="00503B39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(5)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Name the possible radiation side effects.  </w:t>
      </w:r>
    </w:p>
    <w:p w:rsidR="00EF00F1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Acute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 w:hint="eastAsia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rgency, frequency, nocturia, dysuria, </w:t>
      </w:r>
      <w:r w:rsidR="008E5D7F">
        <w:rPr>
          <w:rFonts w:ascii="Times New Roman" w:hAnsi="Times New Roman" w:cs="Times New Roman"/>
          <w:color w:val="000000" w:themeColor="text1"/>
        </w:rPr>
        <w:t>d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iarrhea,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>ectal irritation, pain,</w:t>
      </w:r>
      <w:r w:rsidR="00827669">
        <w:rPr>
          <w:rFonts w:ascii="Times New Roman" w:hAnsi="Times New Roman" w:cs="Times New Roman"/>
          <w:color w:val="000000" w:themeColor="text1"/>
        </w:rPr>
        <w:t xml:space="preserve"> b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leeding, </w:t>
      </w:r>
      <w:r w:rsidR="00827669">
        <w:rPr>
          <w:rFonts w:ascii="Times New Roman" w:hAnsi="Times New Roman" w:cs="Times New Roman"/>
          <w:color w:val="000000" w:themeColor="text1"/>
        </w:rPr>
        <w:t>f</w:t>
      </w:r>
      <w:r w:rsidR="00EF00F1" w:rsidRPr="00827669">
        <w:rPr>
          <w:rFonts w:ascii="Times New Roman" w:hAnsi="Times New Roman" w:cs="Times New Roman"/>
          <w:color w:val="000000" w:themeColor="text1"/>
        </w:rPr>
        <w:t>atigue</w:t>
      </w:r>
    </w:p>
    <w:p w:rsidR="00F51AC8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Subacute and late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rinary stricture,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ectal bleeding, </w:t>
      </w:r>
      <w:r w:rsidR="008E5D7F">
        <w:rPr>
          <w:rFonts w:ascii="Times New Roman" w:hAnsi="Times New Roman" w:cs="Times New Roman"/>
          <w:color w:val="000000" w:themeColor="text1"/>
        </w:rPr>
        <w:t>d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ecreased volume of ejaculate, </w:t>
      </w:r>
      <w:r w:rsidR="008E5D7F">
        <w:rPr>
          <w:rFonts w:ascii="Times New Roman" w:hAnsi="Times New Roman" w:cs="Times New Roman"/>
          <w:color w:val="000000" w:themeColor="text1"/>
        </w:rPr>
        <w:t>a</w:t>
      </w:r>
      <w:bookmarkStart w:id="0" w:name="_GoBack"/>
      <w:bookmarkEnd w:id="0"/>
      <w:r w:rsidR="00EF00F1" w:rsidRPr="00827669">
        <w:rPr>
          <w:rFonts w:ascii="Times New Roman" w:hAnsi="Times New Roman" w:cs="Times New Roman"/>
          <w:color w:val="000000" w:themeColor="text1"/>
        </w:rPr>
        <w:t>bsolute excess risk of secondary bladder or rectal cancer</w:t>
      </w:r>
      <w:r w:rsidR="00CE1F08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EF00F1" w:rsidRPr="00827669">
        <w:rPr>
          <w:rFonts w:ascii="Times New Roman" w:hAnsi="Times New Roman" w:cs="Times New Roman"/>
          <w:color w:val="000000" w:themeColor="text1"/>
        </w:rPr>
        <w:t>risk is &lt;0.5% after RT</w:t>
      </w:r>
      <w:r w:rsidR="00CE1F08" w:rsidRPr="00827669">
        <w:rPr>
          <w:rFonts w:ascii="Times New Roman" w:hAnsi="Times New Roman" w:cs="Times New Roman"/>
          <w:color w:val="000000" w:themeColor="text1"/>
        </w:rPr>
        <w:t>.</w:t>
      </w:r>
    </w:p>
    <w:sectPr w:rsidR="00F51AC8" w:rsidRPr="008276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E8C" w:rsidRDefault="00317E8C" w:rsidP="00AB2FD7">
      <w:r>
        <w:separator/>
      </w:r>
    </w:p>
  </w:endnote>
  <w:endnote w:type="continuationSeparator" w:id="0">
    <w:p w:rsidR="00317E8C" w:rsidRDefault="00317E8C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E8C" w:rsidRDefault="00317E8C" w:rsidP="00AB2FD7">
      <w:r>
        <w:separator/>
      </w:r>
    </w:p>
  </w:footnote>
  <w:footnote w:type="continuationSeparator" w:id="0">
    <w:p w:rsidR="00317E8C" w:rsidRDefault="00317E8C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374023"/>
    <w:multiLevelType w:val="hybridMultilevel"/>
    <w:tmpl w:val="A50C5250"/>
    <w:lvl w:ilvl="0" w:tplc="1E527B24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B645A1"/>
    <w:multiLevelType w:val="hybridMultilevel"/>
    <w:tmpl w:val="1B669590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2939B4"/>
    <w:multiLevelType w:val="hybridMultilevel"/>
    <w:tmpl w:val="08C00E92"/>
    <w:lvl w:ilvl="0" w:tplc="3816256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8E50BCC"/>
    <w:multiLevelType w:val="hybridMultilevel"/>
    <w:tmpl w:val="981040CE"/>
    <w:lvl w:ilvl="0" w:tplc="DC6466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5E5A663E"/>
    <w:multiLevelType w:val="hybridMultilevel"/>
    <w:tmpl w:val="9806C2C4"/>
    <w:lvl w:ilvl="0" w:tplc="10141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18"/>
  </w:num>
  <w:num w:numId="5">
    <w:abstractNumId w:val="16"/>
  </w:num>
  <w:num w:numId="6">
    <w:abstractNumId w:val="19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20"/>
  </w:num>
  <w:num w:numId="12">
    <w:abstractNumId w:val="11"/>
  </w:num>
  <w:num w:numId="13">
    <w:abstractNumId w:val="3"/>
  </w:num>
  <w:num w:numId="14">
    <w:abstractNumId w:val="0"/>
  </w:num>
  <w:num w:numId="15">
    <w:abstractNumId w:val="12"/>
  </w:num>
  <w:num w:numId="16">
    <w:abstractNumId w:val="17"/>
  </w:num>
  <w:num w:numId="17">
    <w:abstractNumId w:val="14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9"/>
  </w:num>
  <w:num w:numId="22">
    <w:abstractNumId w:val="1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10660B"/>
    <w:rsid w:val="00155553"/>
    <w:rsid w:val="00155A71"/>
    <w:rsid w:val="001D42E1"/>
    <w:rsid w:val="001F5378"/>
    <w:rsid w:val="001F5C17"/>
    <w:rsid w:val="00224190"/>
    <w:rsid w:val="002278A7"/>
    <w:rsid w:val="00266111"/>
    <w:rsid w:val="002A2313"/>
    <w:rsid w:val="002A73CC"/>
    <w:rsid w:val="002C3DD8"/>
    <w:rsid w:val="002D30C2"/>
    <w:rsid w:val="002E2667"/>
    <w:rsid w:val="00301BA1"/>
    <w:rsid w:val="00317E8C"/>
    <w:rsid w:val="0033791D"/>
    <w:rsid w:val="003526CA"/>
    <w:rsid w:val="00422531"/>
    <w:rsid w:val="00431C7C"/>
    <w:rsid w:val="00456A15"/>
    <w:rsid w:val="004826F9"/>
    <w:rsid w:val="004E45C7"/>
    <w:rsid w:val="00503B39"/>
    <w:rsid w:val="00577564"/>
    <w:rsid w:val="00580A46"/>
    <w:rsid w:val="005C0B67"/>
    <w:rsid w:val="005C37F7"/>
    <w:rsid w:val="006116E6"/>
    <w:rsid w:val="00671531"/>
    <w:rsid w:val="006A41BA"/>
    <w:rsid w:val="006A5207"/>
    <w:rsid w:val="006C6417"/>
    <w:rsid w:val="006E5EAA"/>
    <w:rsid w:val="00713329"/>
    <w:rsid w:val="00730A63"/>
    <w:rsid w:val="00827669"/>
    <w:rsid w:val="008541CF"/>
    <w:rsid w:val="008708A6"/>
    <w:rsid w:val="008B2535"/>
    <w:rsid w:val="008D2F68"/>
    <w:rsid w:val="008D45B4"/>
    <w:rsid w:val="008E5D7F"/>
    <w:rsid w:val="00922562"/>
    <w:rsid w:val="00925A9F"/>
    <w:rsid w:val="00954514"/>
    <w:rsid w:val="00996330"/>
    <w:rsid w:val="009B0976"/>
    <w:rsid w:val="009E5EDA"/>
    <w:rsid w:val="00A550A0"/>
    <w:rsid w:val="00A71042"/>
    <w:rsid w:val="00A74657"/>
    <w:rsid w:val="00AB2FD7"/>
    <w:rsid w:val="00AC21DA"/>
    <w:rsid w:val="00B06625"/>
    <w:rsid w:val="00B23A4B"/>
    <w:rsid w:val="00B7026E"/>
    <w:rsid w:val="00BB023D"/>
    <w:rsid w:val="00C445F4"/>
    <w:rsid w:val="00C70C5B"/>
    <w:rsid w:val="00C8793D"/>
    <w:rsid w:val="00CB5925"/>
    <w:rsid w:val="00CB7B14"/>
    <w:rsid w:val="00CE1F08"/>
    <w:rsid w:val="00D74E70"/>
    <w:rsid w:val="00D76568"/>
    <w:rsid w:val="00D80B2D"/>
    <w:rsid w:val="00DB1BAC"/>
    <w:rsid w:val="00DB65CF"/>
    <w:rsid w:val="00DE6BE2"/>
    <w:rsid w:val="00E8761F"/>
    <w:rsid w:val="00E90A6B"/>
    <w:rsid w:val="00ED5E77"/>
    <w:rsid w:val="00EF00F1"/>
    <w:rsid w:val="00F125A3"/>
    <w:rsid w:val="00F51AC8"/>
    <w:rsid w:val="00FA7EFE"/>
    <w:rsid w:val="00FC118A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800</Words>
  <Characters>4561</Characters>
  <Application>Microsoft Office Word</Application>
  <DocSecurity>0</DocSecurity>
  <Lines>38</Lines>
  <Paragraphs>10</Paragraphs>
  <ScaleCrop>false</ScaleCrop>
  <Company>tsgh</Company>
  <LinksUpToDate>false</LinksUpToDate>
  <CharactersWithSpaces>5351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6</cp:revision>
  <cp:lastPrinted>2018-07-25T00:28:00Z</cp:lastPrinted>
  <dcterms:created xsi:type="dcterms:W3CDTF">2020-06-26T02:22:00Z</dcterms:created>
  <dcterms:modified xsi:type="dcterms:W3CDTF">2020-06-26T05:13:00Z</dcterms:modified>
</cp:coreProperties>
</file>