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有關HPV陽性的口咽癌(oropharyngeal cancer)之敘述，下列何者</w:t>
      </w:r>
      <w:r w:rsidDel="00000000" w:rsidR="00000000" w:rsidRPr="00000000">
        <w:rPr>
          <w:rFonts w:ascii="Gungsuh" w:cs="Gungsuh" w:eastAsia="Gungsuh" w:hAnsi="Gungsuh"/>
          <w:b w:val="1"/>
          <w:i w:val="0"/>
          <w:smallCaps w:val="0"/>
          <w:strike w:val="0"/>
          <w:color w:val="000000"/>
          <w:sz w:val="24"/>
          <w:szCs w:val="24"/>
          <w:u w:val="none"/>
          <w:shd w:fill="auto" w:val="clear"/>
          <w:vertAlign w:val="baseline"/>
          <w:rtl w:val="0"/>
        </w:rPr>
        <w:t xml:space="preserve">錯誤</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2">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好發於年輕健康</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無吸菸的族群</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3">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臨床上以IHC for p16 over expression作為診斷的生物標記</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4">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IHC for p16 overexpression必須strong intensity且只要達到50%</w:t>
      </w: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的細胞有表現才屬</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HPV+</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5">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以HPV 16/18 subtypes最常見</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6">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(Head and neck cancer)</w:t>
      </w:r>
      <w:r w:rsidDel="00000000" w:rsidR="00000000" w:rsidRPr="00000000">
        <w:rPr>
          <w:rtl w:val="0"/>
        </w:rPr>
      </w:r>
    </w:p>
    <w:p w:rsidR="00000000" w:rsidDel="00000000" w:rsidP="00000000" w:rsidRDefault="00000000" w:rsidRPr="00000000" w14:paraId="00000007">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BiauKai" w:cs="BiauKai" w:eastAsia="BiauKai" w:hAnsi="BiauKai"/>
          <w:b w:val="0"/>
          <w:i w:val="0"/>
          <w:smallCaps w:val="0"/>
          <w:strike w:val="0"/>
          <w:color w:val="000000"/>
          <w:sz w:val="24"/>
          <w:szCs w:val="24"/>
          <w:u w:val="none"/>
          <w:shd w:fill="auto" w:val="clear"/>
        </w:rPr>
      </w:pP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易</w:t>
      </w:r>
    </w:p>
    <w:p w:rsidR="00000000" w:rsidDel="00000000" w:rsidP="00000000" w:rsidRDefault="00000000" w:rsidRPr="00000000" w14:paraId="00000008">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AJCC Cancer Staging Manual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w:t>
      </w:r>
    </w:p>
    <w:p w:rsidR="00000000" w:rsidDel="00000000" w:rsidP="00000000" w:rsidRDefault="00000000" w:rsidRPr="00000000" w14:paraId="00000009">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P56, OPC with p16 expression of weak intensity or limited distribution ( &lt;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cells) should be staged using oropharyngeal carcinoma p16- guidelines.</w:t>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有關AJCC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與前版本之改變處，下列何者</w:t>
      </w:r>
      <w:r w:rsidDel="00000000" w:rsidR="00000000" w:rsidRPr="00000000">
        <w:rPr>
          <w:rFonts w:ascii="Gungsuh" w:cs="Gungsuh" w:eastAsia="Gungsuh" w:hAnsi="Gungsuh"/>
          <w:b w:val="1"/>
          <w:i w:val="0"/>
          <w:smallCaps w:val="0"/>
          <w:strike w:val="0"/>
          <w:color w:val="000000"/>
          <w:sz w:val="24"/>
          <w:szCs w:val="24"/>
          <w:u w:val="none"/>
          <w:shd w:fill="auto" w:val="clear"/>
          <w:vertAlign w:val="baseline"/>
          <w:rtl w:val="0"/>
        </w:rPr>
        <w:t xml:space="preserve">錯誤</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將口咽癌(OPN)分成HPV- and HPV+兩者</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C">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所有頭頸癌去除了T0的分類</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D">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鼻咽癌侵犯pterygoid muscle and prevertebral muscle歸屬T2</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E">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口腔癌的T category納入侵犯深度(depth of invasion; DOI )</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F">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(Head and neck cancer)</w:t>
      </w:r>
      <w:r w:rsidDel="00000000" w:rsidR="00000000" w:rsidRPr="00000000">
        <w:rPr>
          <w:rtl w:val="0"/>
        </w:rPr>
      </w:r>
    </w:p>
    <w:p w:rsidR="00000000" w:rsidDel="00000000" w:rsidP="00000000" w:rsidRDefault="00000000" w:rsidRPr="00000000" w14:paraId="00000010">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BiauKai" w:cs="BiauKai" w:eastAsia="BiauKai" w:hAnsi="BiauKai"/>
          <w:b w:val="0"/>
          <w:i w:val="0"/>
          <w:smallCaps w:val="0"/>
          <w:strike w:val="0"/>
          <w:color w:val="000000"/>
          <w:sz w:val="24"/>
          <w:szCs w:val="24"/>
          <w:u w:val="none"/>
          <w:shd w:fill="auto" w:val="clear"/>
        </w:rPr>
      </w:pP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易</w:t>
      </w:r>
    </w:p>
    <w:p w:rsidR="00000000" w:rsidDel="00000000" w:rsidP="00000000" w:rsidRDefault="00000000" w:rsidRPr="00000000" w14:paraId="00000011">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AJCC Cancer Staging Manual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w:t>
      </w:r>
    </w:p>
    <w:p w:rsidR="00000000" w:rsidDel="00000000" w:rsidP="00000000" w:rsidRDefault="00000000" w:rsidRPr="00000000" w14:paraId="00000012">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P57,The two exceptions where T0 continues to be used as a T-category are HPV-associated cancer and EBV-associated cancers. </w:t>
      </w:r>
    </w:p>
    <w:p w:rsidR="00000000" w:rsidDel="00000000" w:rsidP="00000000" w:rsidRDefault="00000000" w:rsidRPr="00000000" w14:paraId="000000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一46歲男性患者經切片證實左側2.5公分大的扁桃腺squamous cell carcinoma，兩側頸部各有一顆腫大淋巴結且小於3公分</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IHC for p16 overexpression</w:t>
      </w: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強度</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diffuse staining 90%</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MRI證實ENE+ </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下列敘述何者</w:t>
      </w:r>
      <w:r w:rsidDel="00000000" w:rsidR="00000000" w:rsidRPr="00000000">
        <w:rPr>
          <w:rFonts w:ascii="Gungsuh" w:cs="Gungsuh" w:eastAsia="Gungsuh" w:hAnsi="Gungsuh"/>
          <w:b w:val="1"/>
          <w:i w:val="0"/>
          <w:smallCaps w:val="0"/>
          <w:strike w:val="0"/>
          <w:color w:val="000000"/>
          <w:sz w:val="24"/>
          <w:szCs w:val="24"/>
          <w:u w:val="none"/>
          <w:shd w:fill="auto" w:val="clear"/>
          <w:vertAlign w:val="baseline"/>
          <w:rtl w:val="0"/>
        </w:rPr>
        <w:t xml:space="preserve">正確</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屬於HPV+ oropharyngeal cancer</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臨床分期屬cT2N2cM0</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5">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T category分期標準與HPV negative OPN相同</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但不包含</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Tis</w:t>
      </w: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T4b</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6">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臨床分期屬cT2N3bM0</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7">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建議同步化放療( concurrent chemoradiotherapy; CCRT )</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8">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(Head and neck cancer)</w:t>
      </w:r>
      <w:r w:rsidDel="00000000" w:rsidR="00000000" w:rsidRPr="00000000">
        <w:rPr>
          <w:rtl w:val="0"/>
        </w:rPr>
      </w:r>
    </w:p>
    <w:p w:rsidR="00000000" w:rsidDel="00000000" w:rsidP="00000000" w:rsidRDefault="00000000" w:rsidRPr="00000000" w14:paraId="00000019">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BiauKai" w:cs="BiauKai" w:eastAsia="BiauKai" w:hAnsi="BiauKai"/>
          <w:b w:val="0"/>
          <w:i w:val="0"/>
          <w:smallCaps w:val="0"/>
          <w:strike w:val="0"/>
          <w:color w:val="000000"/>
          <w:sz w:val="24"/>
          <w:szCs w:val="24"/>
          <w:u w:val="none"/>
          <w:shd w:fill="auto" w:val="clear"/>
        </w:rPr>
      </w:pP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易</w:t>
      </w:r>
    </w:p>
    <w:p w:rsidR="00000000" w:rsidDel="00000000" w:rsidP="00000000" w:rsidRDefault="00000000" w:rsidRPr="00000000" w14:paraId="0000001A">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AJCC Cancer Staging Manual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w:t>
      </w:r>
    </w:p>
    <w:p w:rsidR="00000000" w:rsidDel="00000000" w:rsidP="00000000" w:rsidRDefault="00000000" w:rsidRPr="00000000" w14:paraId="0000001B">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P56, the p16+ classification includes no Tis category and no T4b.</w:t>
      </w:r>
    </w:p>
    <w:p w:rsidR="00000000" w:rsidDel="00000000" w:rsidP="00000000" w:rsidRDefault="00000000" w:rsidRPr="00000000" w14:paraId="0000001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承上題</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患者接受手術治療</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扁桃腺腫瘤</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2.5 x 1.5 x 1.0 cm，resection margin = 5 mm</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IHC for p16 overexpression 3+ cytoplasmic staining in 90% of cells</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有兩側頸部各有一顆淋巴結轉移</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請問他的病理其別為何</w:t>
      </w: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以及是否需要術後輔助療法?</w:t>
      </w:r>
    </w:p>
    <w:p w:rsidR="00000000" w:rsidDel="00000000" w:rsidP="00000000" w:rsidRDefault="00000000" w:rsidRPr="00000000" w14:paraId="0000001D">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pT2N2M0</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需要同步化放療</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E">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pT2N1M0，需要同步化放療。</w:t>
      </w:r>
    </w:p>
    <w:p w:rsidR="00000000" w:rsidDel="00000000" w:rsidP="00000000" w:rsidRDefault="00000000" w:rsidRPr="00000000" w14:paraId="0000001F">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pT2N2cM0</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需要同步化放療</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pT2N1M0</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僅需要術後化療</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1">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(Head and neck cancer)</w:t>
      </w:r>
      <w:r w:rsidDel="00000000" w:rsidR="00000000" w:rsidRPr="00000000">
        <w:rPr>
          <w:rtl w:val="0"/>
        </w:rPr>
      </w:r>
    </w:p>
    <w:p w:rsidR="00000000" w:rsidDel="00000000" w:rsidP="00000000" w:rsidRDefault="00000000" w:rsidRPr="00000000" w14:paraId="00000022">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BiauKai" w:cs="BiauKai" w:eastAsia="BiauKai" w:hAnsi="BiauKai"/>
          <w:b w:val="0"/>
          <w:i w:val="0"/>
          <w:smallCaps w:val="0"/>
          <w:strike w:val="0"/>
          <w:color w:val="000000"/>
          <w:sz w:val="24"/>
          <w:szCs w:val="24"/>
          <w:u w:val="none"/>
          <w:shd w:fill="auto" w:val="clear"/>
        </w:rPr>
      </w:pP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中等</w:t>
      </w:r>
    </w:p>
    <w:p w:rsidR="00000000" w:rsidDel="00000000" w:rsidP="00000000" w:rsidRDefault="00000000" w:rsidRPr="00000000" w14:paraId="00000023">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1.NCCN guideline ver 1.0,2020.  2.AJCC Cancer Staging Manual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w:t>
      </w:r>
    </w:p>
    <w:p w:rsidR="00000000" w:rsidDel="00000000" w:rsidP="00000000" w:rsidRDefault="00000000" w:rsidRPr="00000000" w14:paraId="00000024">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NCCN guideline p23; AJCC 8th p120</w:t>
      </w:r>
    </w:p>
    <w:p w:rsidR="00000000" w:rsidDel="00000000" w:rsidP="00000000" w:rsidRDefault="00000000" w:rsidRPr="00000000" w14:paraId="0000002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頭頸部的Mucosal melanoma發生的頻率</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由高至低的順序</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下列何者是正確</w:t>
      </w: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6">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Nasal cavity &gt; paranasal sinus &gt; oral cavity &gt; nasopharynx</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7">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Nasal cavity &gt; paranasal sinus &gt; nasopharynx &gt; oral cavity</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8">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oral cavity &gt; Nasal cavity &gt; paranasal sinus &gt; nasopharynx</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9">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nasopharynx &gt; oral cavity&gt; Nasal cavity &gt; paranasal sinus</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A">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(Head and neck cancer)</w:t>
      </w:r>
      <w:r w:rsidDel="00000000" w:rsidR="00000000" w:rsidRPr="00000000">
        <w:rPr>
          <w:rtl w:val="0"/>
        </w:rPr>
      </w:r>
    </w:p>
    <w:p w:rsidR="00000000" w:rsidDel="00000000" w:rsidP="00000000" w:rsidRDefault="00000000" w:rsidRPr="00000000" w14:paraId="0000002B">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BiauKai" w:cs="BiauKai" w:eastAsia="BiauKai" w:hAnsi="BiauKai"/>
          <w:b w:val="0"/>
          <w:i w:val="0"/>
          <w:smallCaps w:val="0"/>
          <w:strike w:val="0"/>
          <w:color w:val="000000"/>
          <w:sz w:val="24"/>
          <w:szCs w:val="24"/>
          <w:u w:val="none"/>
          <w:shd w:fill="auto" w:val="clear"/>
        </w:rPr>
      </w:pP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易</w:t>
      </w:r>
    </w:p>
    <w:p w:rsidR="00000000" w:rsidDel="00000000" w:rsidP="00000000" w:rsidRDefault="00000000" w:rsidRPr="00000000" w14:paraId="0000002C">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AJCC Cancer Staging Manual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 </w:t>
      </w:r>
    </w:p>
    <w:p w:rsidR="00000000" w:rsidDel="00000000" w:rsidP="00000000" w:rsidRDefault="00000000" w:rsidRPr="00000000" w14:paraId="0000002D">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p164. Two thirds of these lesions arise in the nasal cavity and paranasal sinus, one quarter are found in the oral cavity.</w:t>
      </w:r>
    </w:p>
    <w:p w:rsidR="00000000" w:rsidDel="00000000" w:rsidP="00000000" w:rsidRDefault="00000000" w:rsidRPr="00000000" w14:paraId="0000002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有關鼻咽癌(nasopharyngeal cancer; NPC)之好發侵犯的區域，下列順序何者為正確？</w:t>
      </w:r>
    </w:p>
    <w:p w:rsidR="00000000" w:rsidDel="00000000" w:rsidP="00000000" w:rsidRDefault="00000000" w:rsidRPr="00000000" w14:paraId="0000002F">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Parapharyngeal space &gt; clivus &gt; foramen ovale &gt; inferior orbital fissure</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0">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clivus &gt; Parapharyngeal space &gt; foramen ovale &gt; inferior orbital fissure</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1">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Parapharyngeal space &gt; foramen ovale &gt; clivus &gt; inferior orbital fissure</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2">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clivus &gt; Parapharyngeal space &gt; inferior orbital fissure &gt; foramen ovale</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3">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(NPC)</w:t>
      </w:r>
      <w:r w:rsidDel="00000000" w:rsidR="00000000" w:rsidRPr="00000000">
        <w:rPr>
          <w:rtl w:val="0"/>
        </w:rPr>
      </w:r>
    </w:p>
    <w:p w:rsidR="00000000" w:rsidDel="00000000" w:rsidP="00000000" w:rsidRDefault="00000000" w:rsidRPr="00000000" w14:paraId="00000034">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BiauKai" w:cs="BiauKai" w:eastAsia="BiauKai" w:hAnsi="BiauKai"/>
          <w:b w:val="0"/>
          <w:i w:val="0"/>
          <w:smallCaps w:val="0"/>
          <w:strike w:val="0"/>
          <w:color w:val="000000"/>
          <w:sz w:val="24"/>
          <w:szCs w:val="24"/>
          <w:u w:val="none"/>
          <w:shd w:fill="auto" w:val="clear"/>
        </w:rPr>
      </w:pP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中等</w:t>
      </w:r>
    </w:p>
    <w:p w:rsidR="00000000" w:rsidDel="00000000" w:rsidP="00000000" w:rsidRDefault="00000000" w:rsidRPr="00000000" w14:paraId="00000035">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Radiotherapy and Oncology 126 (2018) 25–36.</w:t>
      </w:r>
    </w:p>
    <w:p w:rsidR="00000000" w:rsidDel="00000000" w:rsidP="00000000" w:rsidRDefault="00000000" w:rsidRPr="00000000" w14:paraId="00000036">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1. Tumour invasion into anatomic sites surrounding the nasopharynx</w:t>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鼻咽癌(nasopharyngeal cancer; NPC)放射治療造成的腦神經病變(radiation-induced cranial neuropathy ) 以下列何者最常見？</w:t>
      </w:r>
    </w:p>
    <w:p w:rsidR="00000000" w:rsidDel="00000000" w:rsidP="00000000" w:rsidRDefault="00000000" w:rsidRPr="00000000" w14:paraId="00000038">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Optic nerves</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9">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Glossopharyngeal and Hypoglossal nerve</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A">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Olfactory nerve</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B">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Oculomotor nerve</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C">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(NPC)</w:t>
      </w:r>
      <w:r w:rsidDel="00000000" w:rsidR="00000000" w:rsidRPr="00000000">
        <w:rPr>
          <w:rtl w:val="0"/>
        </w:rPr>
      </w:r>
    </w:p>
    <w:p w:rsidR="00000000" w:rsidDel="00000000" w:rsidP="00000000" w:rsidRDefault="00000000" w:rsidRPr="00000000" w14:paraId="0000003D">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BiauKai" w:cs="BiauKai" w:eastAsia="BiauKai" w:hAnsi="BiauKai"/>
          <w:b w:val="0"/>
          <w:i w:val="0"/>
          <w:smallCaps w:val="0"/>
          <w:strike w:val="0"/>
          <w:color w:val="000000"/>
          <w:sz w:val="24"/>
          <w:szCs w:val="24"/>
          <w:u w:val="none"/>
          <w:shd w:fill="auto" w:val="clear"/>
        </w:rPr>
      </w:pP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易</w:t>
      </w:r>
    </w:p>
    <w:p w:rsidR="00000000" w:rsidDel="00000000" w:rsidP="00000000" w:rsidRDefault="00000000" w:rsidRPr="00000000" w14:paraId="0000003E">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Perez and Brady’s Principles and practice of radiation oncology </w:t>
      </w:r>
      <w:r w:rsidDel="00000000" w:rsidR="00000000" w:rsidRPr="00000000">
        <w:rPr>
          <w:rFonts w:ascii="Times New Roman" w:cs="Times New Roman" w:eastAsia="Times New Roman" w:hAnsi="Times New Roman"/>
          <w:b w:val="1"/>
          <w:i w:val="0"/>
          <w:smallCaps w:val="0"/>
          <w:strike w:val="0"/>
          <w:color w:val="000000"/>
          <w:sz w:val="52"/>
          <w:szCs w:val="5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52"/>
          <w:szCs w:val="5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52"/>
          <w:szCs w:val="5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F">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P2918. Cranial nerves IX through XII, particularly XII, are the most frequently impaired by radiation.  </w:t>
      </w:r>
    </w:p>
    <w:p w:rsidR="00000000" w:rsidDel="00000000" w:rsidP="00000000" w:rsidRDefault="00000000" w:rsidRPr="00000000" w14:paraId="0000004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下列何者是鼻咽癌(nasopharyngeal cancer; NPC)最不常轉移的頸部淋巴結？ </w:t>
      </w:r>
    </w:p>
    <w:p w:rsidR="00000000" w:rsidDel="00000000" w:rsidP="00000000" w:rsidRDefault="00000000" w:rsidRPr="00000000" w14:paraId="00000041">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supraclavicular lymph nodes</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2">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retropharyngeal lymph nodes</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3">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submental lymph nodes</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4">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superior cervical lymph nodes</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5">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(NPC)</w:t>
      </w:r>
      <w:r w:rsidDel="00000000" w:rsidR="00000000" w:rsidRPr="00000000">
        <w:rPr>
          <w:rtl w:val="0"/>
        </w:rPr>
      </w:r>
    </w:p>
    <w:p w:rsidR="00000000" w:rsidDel="00000000" w:rsidP="00000000" w:rsidRDefault="00000000" w:rsidRPr="00000000" w14:paraId="00000046">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BiauKai" w:cs="BiauKai" w:eastAsia="BiauKai" w:hAnsi="BiauKai"/>
          <w:b w:val="0"/>
          <w:i w:val="0"/>
          <w:smallCaps w:val="0"/>
          <w:strike w:val="0"/>
          <w:color w:val="000000"/>
          <w:sz w:val="24"/>
          <w:szCs w:val="24"/>
          <w:u w:val="none"/>
          <w:shd w:fill="auto" w:val="clear"/>
        </w:rPr>
      </w:pP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易</w:t>
      </w:r>
    </w:p>
    <w:p w:rsidR="00000000" w:rsidDel="00000000" w:rsidP="00000000" w:rsidRDefault="00000000" w:rsidRPr="00000000" w14:paraId="00000047">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Textbook of Radiation Oncology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Leibel and Phillips; Chapter 34..</w:t>
      </w:r>
    </w:p>
    <w:p w:rsidR="00000000" w:rsidDel="00000000" w:rsidP="00000000" w:rsidRDefault="00000000" w:rsidRPr="00000000" w14:paraId="00000048">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P528,  Fig. 27-8</w:t>
      </w:r>
    </w:p>
    <w:p w:rsidR="00000000" w:rsidDel="00000000" w:rsidP="00000000" w:rsidRDefault="00000000" w:rsidRPr="00000000" w14:paraId="0000004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下列腦神經通過顱底的foramen</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對應的組是</w:t>
      </w:r>
      <w:r w:rsidDel="00000000" w:rsidR="00000000" w:rsidRPr="00000000">
        <w:rPr>
          <w:rFonts w:ascii="Gungsuh" w:cs="Gungsuh" w:eastAsia="Gungsuh" w:hAnsi="Gungsuh"/>
          <w:b w:val="1"/>
          <w:i w:val="0"/>
          <w:smallCaps w:val="0"/>
          <w:strike w:val="0"/>
          <w:color w:val="000000"/>
          <w:sz w:val="24"/>
          <w:szCs w:val="24"/>
          <w:u w:val="none"/>
          <w:shd w:fill="auto" w:val="clear"/>
          <w:vertAlign w:val="baseline"/>
          <w:rtl w:val="0"/>
        </w:rPr>
        <w:t xml:space="preserve">錯誤</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的？</w:t>
      </w:r>
    </w:p>
    <w:p w:rsidR="00000000" w:rsidDel="00000000" w:rsidP="00000000" w:rsidRDefault="00000000" w:rsidRPr="00000000" w14:paraId="0000004A">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Foramen rotundum</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maxillary division of trigeminal nerve ( V2 ) </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B">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Stylomastoid foramen</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facial nerve (VII )</w:t>
      </w:r>
    </w:p>
    <w:p w:rsidR="00000000" w:rsidDel="00000000" w:rsidP="00000000" w:rsidRDefault="00000000" w:rsidRPr="00000000" w14:paraId="0000004C">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Foramen spinosum</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mandibular division of trigeminal nerve ( V3 )</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D">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Jugular foramen</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glossopharyngeal nerve ( IX )。</w:t>
      </w:r>
    </w:p>
    <w:p w:rsidR="00000000" w:rsidDel="00000000" w:rsidP="00000000" w:rsidRDefault="00000000" w:rsidRPr="00000000" w14:paraId="0000004E">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(NPC)</w:t>
      </w:r>
      <w:r w:rsidDel="00000000" w:rsidR="00000000" w:rsidRPr="00000000">
        <w:rPr>
          <w:rtl w:val="0"/>
        </w:rPr>
      </w:r>
    </w:p>
    <w:p w:rsidR="00000000" w:rsidDel="00000000" w:rsidP="00000000" w:rsidRDefault="00000000" w:rsidRPr="00000000" w14:paraId="0000004F">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BiauKai" w:cs="BiauKai" w:eastAsia="BiauKai" w:hAnsi="BiauKai"/>
          <w:b w:val="0"/>
          <w:i w:val="0"/>
          <w:smallCaps w:val="0"/>
          <w:strike w:val="0"/>
          <w:color w:val="000000"/>
          <w:sz w:val="24"/>
          <w:szCs w:val="24"/>
          <w:u w:val="none"/>
          <w:shd w:fill="auto" w:val="clear"/>
        </w:rPr>
      </w:pP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易</w:t>
      </w:r>
    </w:p>
    <w:p w:rsidR="00000000" w:rsidDel="00000000" w:rsidP="00000000" w:rsidRDefault="00000000" w:rsidRPr="00000000" w14:paraId="00000050">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Perez and Brady’s Principles and practice of radiation oncology.</w:t>
      </w:r>
    </w:p>
    <w:p w:rsidR="00000000" w:rsidDel="00000000" w:rsidP="00000000" w:rsidRDefault="00000000" w:rsidRPr="00000000" w14:paraId="00000051">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44.1 </w:t>
      </w:r>
    </w:p>
    <w:p w:rsidR="00000000" w:rsidDel="00000000" w:rsidP="00000000" w:rsidRDefault="00000000" w:rsidRPr="00000000" w14:paraId="0000005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根據AJCC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ed.關於鼻咽癌(nasopharyngeal cancer; NPC)之分期，下列何</w:t>
      </w:r>
      <w:r w:rsidDel="00000000" w:rsidR="00000000" w:rsidRPr="00000000">
        <w:rPr>
          <w:rFonts w:ascii="Gungsuh" w:cs="Gungsuh" w:eastAsia="Gungsuh" w:hAnsi="Gungsuh"/>
          <w:b w:val="1"/>
          <w:i w:val="0"/>
          <w:smallCaps w:val="0"/>
          <w:strike w:val="0"/>
          <w:color w:val="000000"/>
          <w:sz w:val="24"/>
          <w:szCs w:val="24"/>
          <w:u w:val="none"/>
          <w:shd w:fill="auto" w:val="clear"/>
          <w:vertAlign w:val="baseline"/>
          <w:rtl w:val="0"/>
        </w:rPr>
        <w:t xml:space="preserve">正確</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3">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腫瘤侵犯pterygoid muscle or prevertebral muscle歸為T2</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4">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腫瘤侵犯鼻腔是為T3</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5">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單側頸部僅有一個淋巴結大過6cm</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而且併有</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extranodal extension(ENE)屬於N3b</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6">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兩側頸部於cricoid cartilage下方淋巴結小於6cm</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屬於N2</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7">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(NPC)</w:t>
      </w:r>
      <w:r w:rsidDel="00000000" w:rsidR="00000000" w:rsidRPr="00000000">
        <w:rPr>
          <w:rtl w:val="0"/>
        </w:rPr>
      </w:r>
    </w:p>
    <w:p w:rsidR="00000000" w:rsidDel="00000000" w:rsidP="00000000" w:rsidRDefault="00000000" w:rsidRPr="00000000" w14:paraId="00000058">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BiauKai" w:cs="BiauKai" w:eastAsia="BiauKai" w:hAnsi="BiauKai"/>
          <w:b w:val="0"/>
          <w:i w:val="0"/>
          <w:smallCaps w:val="0"/>
          <w:strike w:val="0"/>
          <w:color w:val="000000"/>
          <w:sz w:val="24"/>
          <w:szCs w:val="24"/>
          <w:u w:val="none"/>
          <w:shd w:fill="auto" w:val="clear"/>
        </w:rPr>
      </w:pP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易</w:t>
      </w:r>
    </w:p>
    <w:p w:rsidR="00000000" w:rsidDel="00000000" w:rsidP="00000000" w:rsidRDefault="00000000" w:rsidRPr="00000000" w14:paraId="00000059">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AJCC Cancer Staging Manual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w:t>
      </w:r>
    </w:p>
    <w:p w:rsidR="00000000" w:rsidDel="00000000" w:rsidP="00000000" w:rsidRDefault="00000000" w:rsidRPr="00000000" w14:paraId="0000005A">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P107, Definition of primary tumor (T) and regional lymph node (N)</w:t>
      </w:r>
    </w:p>
    <w:p w:rsidR="00000000" w:rsidDel="00000000" w:rsidP="00000000" w:rsidRDefault="00000000" w:rsidRPr="00000000" w14:paraId="0000005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治療早期鼻咽癌(nasopharyngeal cancer; NPC)T1N0M0之敘述，下列何者為誤？</w:t>
      </w:r>
    </w:p>
    <w:p w:rsidR="00000000" w:rsidDel="00000000" w:rsidP="00000000" w:rsidRDefault="00000000" w:rsidRPr="00000000" w14:paraId="0000005C">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使用intensity-modulated RT (IMRT)技術可以減少鄰近正常組織的劑量</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D">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腫瘤劑量為70 Gy</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E">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治療頸部淋巴結區域包括自level I至level V</w:t>
      </w:r>
    </w:p>
    <w:p w:rsidR="00000000" w:rsidDel="00000000" w:rsidP="00000000" w:rsidRDefault="00000000" w:rsidRPr="00000000" w14:paraId="0000005F">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Submandibular gland儘可能避開照射</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0">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(NPC)</w:t>
      </w:r>
      <w:r w:rsidDel="00000000" w:rsidR="00000000" w:rsidRPr="00000000">
        <w:rPr>
          <w:rtl w:val="0"/>
        </w:rPr>
      </w:r>
    </w:p>
    <w:p w:rsidR="00000000" w:rsidDel="00000000" w:rsidP="00000000" w:rsidRDefault="00000000" w:rsidRPr="00000000" w14:paraId="00000061">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BiauKai" w:cs="BiauKai" w:eastAsia="BiauKai" w:hAnsi="BiauKai"/>
          <w:b w:val="0"/>
          <w:i w:val="0"/>
          <w:smallCaps w:val="0"/>
          <w:strike w:val="0"/>
          <w:color w:val="000000"/>
          <w:sz w:val="24"/>
          <w:szCs w:val="24"/>
          <w:u w:val="none"/>
          <w:shd w:fill="auto" w:val="clear"/>
        </w:rPr>
      </w:pP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易</w:t>
      </w:r>
    </w:p>
    <w:p w:rsidR="00000000" w:rsidDel="00000000" w:rsidP="00000000" w:rsidRDefault="00000000" w:rsidRPr="00000000" w14:paraId="00000062">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Textbook of Radiation Oncology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Leibel and Phillips; Chapter 27..</w:t>
      </w:r>
    </w:p>
    <w:p w:rsidR="00000000" w:rsidDel="00000000" w:rsidP="00000000" w:rsidRDefault="00000000" w:rsidRPr="00000000" w14:paraId="00000063">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P534, Sec. 3. In patients with clinically N0 neck, it is not necessary to include level I nodal regions.</w:t>
      </w:r>
    </w:p>
    <w:p w:rsidR="00000000" w:rsidDel="00000000" w:rsidP="00000000" w:rsidRDefault="00000000" w:rsidRPr="00000000" w14:paraId="0000006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甲狀腺癌使用I-131治療，可能引起的副作用</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下列何者</w:t>
      </w:r>
      <w:r w:rsidDel="00000000" w:rsidR="00000000" w:rsidRPr="00000000">
        <w:rPr>
          <w:rFonts w:ascii="Gungsuh" w:cs="Gungsuh" w:eastAsia="Gungsuh" w:hAnsi="Gungsuh"/>
          <w:b w:val="1"/>
          <w:i w:val="0"/>
          <w:smallCaps w:val="0"/>
          <w:strike w:val="0"/>
          <w:color w:val="000000"/>
          <w:sz w:val="24"/>
          <w:szCs w:val="24"/>
          <w:u w:val="none"/>
          <w:shd w:fill="auto" w:val="clear"/>
          <w:vertAlign w:val="baseline"/>
          <w:rtl w:val="0"/>
        </w:rPr>
        <w:t xml:space="preserve">錯誤</w:t>
      </w: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5">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唾液增加</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6">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骨髓傷害</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7">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味覺喪失</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8">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噁心</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9">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(thyroid cancer)</w:t>
      </w:r>
      <w:r w:rsidDel="00000000" w:rsidR="00000000" w:rsidRPr="00000000">
        <w:rPr>
          <w:rtl w:val="0"/>
        </w:rPr>
      </w:r>
    </w:p>
    <w:p w:rsidR="00000000" w:rsidDel="00000000" w:rsidP="00000000" w:rsidRDefault="00000000" w:rsidRPr="00000000" w14:paraId="0000006A">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BiauKai" w:cs="BiauKai" w:eastAsia="BiauKai" w:hAnsi="BiauKai"/>
          <w:b w:val="0"/>
          <w:i w:val="0"/>
          <w:smallCaps w:val="0"/>
          <w:strike w:val="0"/>
          <w:color w:val="000000"/>
          <w:sz w:val="24"/>
          <w:szCs w:val="24"/>
          <w:u w:val="none"/>
          <w:shd w:fill="auto" w:val="clear"/>
        </w:rPr>
      </w:pP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易</w:t>
      </w:r>
    </w:p>
    <w:p w:rsidR="00000000" w:rsidDel="00000000" w:rsidP="00000000" w:rsidRDefault="00000000" w:rsidRPr="00000000" w14:paraId="0000006B">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Perez and Brady’s Principles and practice of radiation oncology </w:t>
      </w:r>
    </w:p>
    <w:p w:rsidR="00000000" w:rsidDel="00000000" w:rsidP="00000000" w:rsidRDefault="00000000" w:rsidRPr="00000000" w14:paraId="0000006C">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53.9.</w:t>
      </w:r>
    </w:p>
    <w:p w:rsidR="00000000" w:rsidDel="00000000" w:rsidP="00000000" w:rsidRDefault="00000000" w:rsidRPr="00000000" w14:paraId="0000006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扁桃腺癌(tonsillar squamous cell carcinoma)的放射線治療，下列哪種狀況可考慮照射單側頸部淋巴結即可？</w:t>
      </w:r>
    </w:p>
    <w:p w:rsidR="00000000" w:rsidDel="00000000" w:rsidP="00000000" w:rsidRDefault="00000000" w:rsidRPr="00000000" w14:paraId="0000006E">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腫瘤侵犯soft palate</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F">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腫瘤侵犯base of tongue</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0">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腫瘤跨越中線</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1">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腫瘤臨床分期是cT1N1M0</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2">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(Head and neck cancer)</w:t>
      </w:r>
      <w:r w:rsidDel="00000000" w:rsidR="00000000" w:rsidRPr="00000000">
        <w:rPr>
          <w:rtl w:val="0"/>
        </w:rPr>
      </w:r>
    </w:p>
    <w:p w:rsidR="00000000" w:rsidDel="00000000" w:rsidP="00000000" w:rsidRDefault="00000000" w:rsidRPr="00000000" w14:paraId="00000073">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BiauKai" w:cs="BiauKai" w:eastAsia="BiauKai" w:hAnsi="BiauKai"/>
          <w:b w:val="0"/>
          <w:i w:val="0"/>
          <w:smallCaps w:val="0"/>
          <w:strike w:val="0"/>
          <w:color w:val="000000"/>
          <w:sz w:val="24"/>
          <w:szCs w:val="24"/>
          <w:u w:val="none"/>
          <w:shd w:fill="auto" w:val="clear"/>
        </w:rPr>
      </w:pP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易</w:t>
      </w:r>
    </w:p>
    <w:p w:rsidR="00000000" w:rsidDel="00000000" w:rsidP="00000000" w:rsidRDefault="00000000" w:rsidRPr="00000000" w14:paraId="00000074">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Perez and Brady’s Principles and practice of radiation oncology</w:t>
      </w:r>
    </w:p>
    <w:p w:rsidR="00000000" w:rsidDel="00000000" w:rsidP="00000000" w:rsidRDefault="00000000" w:rsidRPr="00000000" w14:paraId="00000075">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P3189.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Indications for Ipsilateral Radiation Therapy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well-lateralized tonsillar cancers, not involving the base of tongue and</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120" w:before="0" w:line="240" w:lineRule="auto"/>
        <w:ind w:left="1134" w:right="0" w:firstLine="120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minimal involvement of the soft palate (&gt;1 cm margin between medial extent of</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120" w:before="0" w:line="240" w:lineRule="auto"/>
        <w:ind w:left="1134" w:right="0" w:firstLine="120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tumor and midline), the CTV can be limited to the ipsilateral neck, </w:t>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有關Glottic squamous cell carcinoma的放射治療</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下列敘述何者</w:t>
      </w:r>
      <w:r w:rsidDel="00000000" w:rsidR="00000000" w:rsidRPr="00000000">
        <w:rPr>
          <w:rFonts w:ascii="Gungsuh" w:cs="Gungsuh" w:eastAsia="Gungsuh" w:hAnsi="Gungsuh"/>
          <w:b w:val="1"/>
          <w:i w:val="0"/>
          <w:smallCaps w:val="0"/>
          <w:strike w:val="0"/>
          <w:color w:val="000000"/>
          <w:sz w:val="24"/>
          <w:szCs w:val="24"/>
          <w:u w:val="none"/>
          <w:shd w:fill="auto" w:val="clear"/>
          <w:vertAlign w:val="baseline"/>
          <w:rtl w:val="0"/>
        </w:rPr>
        <w:t xml:space="preserve">錯誤</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9">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對於T1N0照射範圍僅須包含primary tumor</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A">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頸部淋巴結毋須治療</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B">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RT portals上自hyoid bone</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下至cricoid cartilage下緣</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C">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放射線劑量為66 Gy</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D">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(Head and neck cancer)</w:t>
      </w:r>
      <w:r w:rsidDel="00000000" w:rsidR="00000000" w:rsidRPr="00000000">
        <w:rPr>
          <w:rtl w:val="0"/>
        </w:rPr>
      </w:r>
    </w:p>
    <w:p w:rsidR="00000000" w:rsidDel="00000000" w:rsidP="00000000" w:rsidRDefault="00000000" w:rsidRPr="00000000" w14:paraId="0000007E">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BiauKai" w:cs="BiauKai" w:eastAsia="BiauKai" w:hAnsi="BiauKai"/>
          <w:b w:val="0"/>
          <w:i w:val="0"/>
          <w:smallCaps w:val="0"/>
          <w:strike w:val="0"/>
          <w:color w:val="000000"/>
          <w:sz w:val="24"/>
          <w:szCs w:val="24"/>
          <w:u w:val="none"/>
          <w:shd w:fill="auto" w:val="clear"/>
        </w:rPr>
      </w:pP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易</w:t>
      </w:r>
    </w:p>
    <w:p w:rsidR="00000000" w:rsidDel="00000000" w:rsidP="00000000" w:rsidRDefault="00000000" w:rsidRPr="00000000" w14:paraId="0000007F">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Perez and Brady’s Principles and practice of radiation oncology.</w:t>
      </w:r>
    </w:p>
    <w:p w:rsidR="00000000" w:rsidDel="00000000" w:rsidP="00000000" w:rsidRDefault="00000000" w:rsidRPr="00000000" w14:paraId="00000080">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P3290,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Radiation Therapy Technique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RT portals extend from thyroid notch superiorly to inferior border of the cricoid and fall off anteriorly. </w:t>
      </w:r>
    </w:p>
    <w:p w:rsidR="00000000" w:rsidDel="00000000" w:rsidP="00000000" w:rsidRDefault="00000000" w:rsidRPr="00000000" w14:paraId="0000008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有關 metastatic neck lymphadenopathy with unknown primary診斷及處置的敘述，下列何者為</w:t>
      </w:r>
      <w:r w:rsidDel="00000000" w:rsidR="00000000" w:rsidRPr="00000000">
        <w:rPr>
          <w:rFonts w:ascii="Gungsuh" w:cs="Gungsuh" w:eastAsia="Gungsuh" w:hAnsi="Gungsuh"/>
          <w:b w:val="1"/>
          <w:i w:val="0"/>
          <w:smallCaps w:val="0"/>
          <w:strike w:val="0"/>
          <w:color w:val="000000"/>
          <w:sz w:val="24"/>
          <w:szCs w:val="24"/>
          <w:u w:val="none"/>
          <w:shd w:fill="auto" w:val="clear"/>
          <w:vertAlign w:val="baseline"/>
          <w:rtl w:val="0"/>
        </w:rPr>
        <w:t xml:space="preserve">錯誤</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2">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發生於上頸部的enlarged lymph nodes的預後較位於下頸部好</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3">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多半會建議照射雙側頸部與鼻咽</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口咽</w:t>
      </w: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、下咽、喉及口腔等可能的原發病兆</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4">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在麻醉下進行direct laryngoscopy檢查</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對nasopharynx</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 of tongue</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tonsil and hypopharynx做切片</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5">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2" w:right="0" w:hanging="567"/>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接受head and neck mucosal RT的患者</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head and neck mucosal site復發機率較低</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6">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(Head and neck cancer)</w:t>
      </w:r>
      <w:r w:rsidDel="00000000" w:rsidR="00000000" w:rsidRPr="00000000">
        <w:rPr>
          <w:rtl w:val="0"/>
        </w:rPr>
      </w:r>
    </w:p>
    <w:p w:rsidR="00000000" w:rsidDel="00000000" w:rsidP="00000000" w:rsidRDefault="00000000" w:rsidRPr="00000000" w14:paraId="00000087">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jc w:val="left"/>
        <w:rPr>
          <w:rFonts w:ascii="BiauKai" w:cs="BiauKai" w:eastAsia="BiauKai" w:hAnsi="BiauKai"/>
          <w:b w:val="0"/>
          <w:i w:val="0"/>
          <w:smallCaps w:val="0"/>
          <w:strike w:val="0"/>
          <w:color w:val="000000"/>
          <w:sz w:val="24"/>
          <w:szCs w:val="24"/>
          <w:u w:val="none"/>
          <w:shd w:fill="auto" w:val="clear"/>
        </w:rPr>
      </w:pPr>
      <w:r w:rsidDel="00000000" w:rsidR="00000000" w:rsidRPr="00000000">
        <w:rPr>
          <w:rFonts w:ascii="BiauKai" w:cs="BiauKai" w:eastAsia="BiauKai" w:hAnsi="BiauKai"/>
          <w:b w:val="0"/>
          <w:i w:val="0"/>
          <w:smallCaps w:val="0"/>
          <w:strike w:val="0"/>
          <w:color w:val="000000"/>
          <w:sz w:val="24"/>
          <w:szCs w:val="24"/>
          <w:u w:val="none"/>
          <w:shd w:fill="auto" w:val="clear"/>
          <w:vertAlign w:val="baseline"/>
          <w:rtl w:val="0"/>
        </w:rPr>
        <w:t xml:space="preserve">中等</w:t>
      </w:r>
    </w:p>
    <w:p w:rsidR="00000000" w:rsidDel="00000000" w:rsidP="00000000" w:rsidRDefault="00000000" w:rsidRPr="00000000" w14:paraId="00000088">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Perez and Brady’s Principles and practice of radiation oncology.</w:t>
      </w:r>
    </w:p>
    <w:p w:rsidR="00000000" w:rsidDel="00000000" w:rsidP="00000000" w:rsidRDefault="00000000" w:rsidRPr="00000000" w14:paraId="00000089">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P3489, the authors usually irradiate the nasopharynx</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oropharynx as well as both sides of neck. The hypopharynx and larynx were irradiated as well until 1997 when it was decided to eliminate them because they are rarely the sites of the primary cancer and because irradiation of these sites significantly increases the morbidity of treatment. </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pgSz w:h="16838" w:w="11906"/>
      <w:pgMar w:bottom="851" w:top="851" w:left="851" w:right="851" w:header="851"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Gungsuh"/>
  <w:font w:name="PMingLiu"/>
  <w:font w:name="BiauKa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        )"/>
      <w:lvlJc w:val="left"/>
      <w:pPr>
        <w:ind w:left="1134" w:hanging="1134"/>
      </w:pPr>
      <w:rPr>
        <w:vertAlign w:val="baseline"/>
      </w:rPr>
    </w:lvl>
    <w:lvl w:ilvl="1">
      <w:start w:val="1"/>
      <w:numFmt w:val="upperLetter"/>
      <w:lvlText w:val="%2)"/>
      <w:lvlJc w:val="left"/>
      <w:pPr>
        <w:ind w:left="1702" w:hanging="567.0000000000002"/>
      </w:pPr>
      <w:rPr>
        <w:rFonts w:ascii="Times New Roman" w:cs="Times New Roman" w:eastAsia="Times New Roman" w:hAnsi="Times New Roman"/>
        <w:vertAlign w:val="baseline"/>
      </w:rPr>
    </w:lvl>
    <w:lvl w:ilvl="2">
      <w:start w:val="1"/>
      <w:numFmt w:val="decimal"/>
      <w:lvlText w:val="(%3 答案):"/>
      <w:lvlJc w:val="left"/>
      <w:pPr>
        <w:ind w:left="2268" w:hanging="1134"/>
      </w:pPr>
      <w:rPr>
        <w:vertAlign w:val="baseline"/>
      </w:rPr>
    </w:lvl>
    <w:lvl w:ilvl="3">
      <w:start w:val="1"/>
      <w:numFmt w:val="decimal"/>
      <w:lvlText w:val="(%4 難易度):"/>
      <w:lvlJc w:val="left"/>
      <w:pPr>
        <w:ind w:left="2268" w:hanging="1134"/>
      </w:pPr>
      <w:rPr>
        <w:vertAlign w:val="baseline"/>
      </w:rPr>
    </w:lvl>
    <w:lvl w:ilvl="4">
      <w:start w:val="1"/>
      <w:numFmt w:val="decimal"/>
      <w:lvlText w:val="(%5 參考文獻): "/>
      <w:lvlJc w:val="left"/>
      <w:pPr>
        <w:ind w:left="2835" w:hanging="1701"/>
      </w:pPr>
      <w:rPr>
        <w:vertAlign w:val="baseline"/>
      </w:rPr>
    </w:lvl>
    <w:lvl w:ilvl="5">
      <w:start w:val="1"/>
      <w:numFmt w:val="decimal"/>
      <w:lvlText w:val="(%6 註解):"/>
      <w:lvlJc w:val="left"/>
      <w:pPr>
        <w:ind w:left="2835" w:hanging="1701"/>
      </w:pPr>
      <w:rPr>
        <w:vertAlign w:val="baseline"/>
      </w:rPr>
    </w:lvl>
    <w:lvl w:ilvl="6">
      <w:start w:val="1"/>
      <w:numFmt w:val="decimal"/>
      <w:lvlText w:val="%1.%2.%3.%4.%5.%6.%7"/>
      <w:lvlJc w:val="left"/>
      <w:pPr>
        <w:ind w:left="3827" w:hanging="1276"/>
      </w:pPr>
      <w:rPr>
        <w:vertAlign w:val="baseline"/>
      </w:rPr>
    </w:lvl>
    <w:lvl w:ilvl="7">
      <w:start w:val="1"/>
      <w:numFmt w:val="decimal"/>
      <w:lvlText w:val="%1.%2.%3.%4.%5.%6.%7.%8"/>
      <w:lvlJc w:val="left"/>
      <w:pPr>
        <w:ind w:left="4394" w:hanging="1418.0000000000005"/>
      </w:pPr>
      <w:rPr>
        <w:vertAlign w:val="baseline"/>
      </w:rPr>
    </w:lvl>
    <w:lvl w:ilvl="8">
      <w:start w:val="1"/>
      <w:numFmt w:val="decimal"/>
      <w:lvlText w:val="%1.%2.%3.%4.%5.%6.%7.%8.%9"/>
      <w:lvlJc w:val="left"/>
      <w:pPr>
        <w:ind w:left="5102" w:hanging="170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