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02E" w:rsidRDefault="006D302E" w:rsidP="000D7DA8">
      <w:pPr>
        <w:jc w:val="center"/>
        <w:rPr>
          <w:rFonts w:ascii="標楷體" w:eastAsia="標楷體" w:hAnsi="標楷體"/>
          <w:b/>
          <w:sz w:val="28"/>
        </w:rPr>
      </w:pPr>
      <w:r w:rsidRPr="003A2A08">
        <w:rPr>
          <w:rFonts w:ascii="標楷體" w:eastAsia="標楷體" w:hAnsi="標楷體" w:hint="eastAsia"/>
          <w:b/>
          <w:sz w:val="28"/>
        </w:rPr>
        <w:t>「請各</w:t>
      </w:r>
      <w:r w:rsidR="00094143">
        <w:rPr>
          <w:rFonts w:ascii="標楷體" w:eastAsia="標楷體" w:hAnsi="標楷體" w:hint="eastAsia"/>
          <w:b/>
          <w:sz w:val="28"/>
        </w:rPr>
        <w:t>出題</w:t>
      </w:r>
      <w:r w:rsidRPr="003A2A08">
        <w:rPr>
          <w:rFonts w:ascii="標楷體" w:eastAsia="標楷體" w:hAnsi="標楷體" w:hint="eastAsia"/>
          <w:b/>
          <w:sz w:val="28"/>
        </w:rPr>
        <w:t>委員繕打考題時，一定要使用此格式，請勿自行變更該格式」謝謝！</w:t>
      </w:r>
    </w:p>
    <w:p w:rsidR="006D302E" w:rsidRPr="006D302E" w:rsidRDefault="006D302E" w:rsidP="006D302E">
      <w:pPr>
        <w:pStyle w:val="Question"/>
        <w:numPr>
          <w:ilvl w:val="0"/>
          <w:numId w:val="0"/>
        </w:numPr>
        <w:jc w:val="center"/>
        <w:rPr>
          <w:b/>
        </w:rPr>
      </w:pPr>
      <w:r>
        <w:rPr>
          <w:rFonts w:hint="eastAsia"/>
          <w:b/>
        </w:rPr>
        <w:t>「</w:t>
      </w:r>
      <w:r w:rsidRPr="00636364">
        <w:rPr>
          <w:rFonts w:hint="eastAsia"/>
          <w:b/>
        </w:rPr>
        <w:t>以下為</w:t>
      </w:r>
      <w:r>
        <w:rPr>
          <w:rFonts w:hint="eastAsia"/>
          <w:b/>
        </w:rPr>
        <w:t>範例</w:t>
      </w:r>
      <w:r w:rsidRPr="00636364">
        <w:rPr>
          <w:rFonts w:hint="eastAsia"/>
          <w:b/>
        </w:rPr>
        <w:t>出題格式，請各委員出題時，請以下列格式繕打，切勿變更其格式，謝謝！</w:t>
      </w:r>
      <w:r>
        <w:rPr>
          <w:rFonts w:hint="eastAsia"/>
          <w:b/>
        </w:rPr>
        <w:t>」</w:t>
      </w:r>
    </w:p>
    <w:p w:rsidR="00FF28F8" w:rsidRDefault="00FF28F8" w:rsidP="00FF28F8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 w:rsidR="00A01DC8">
        <w:rPr>
          <w:rFonts w:hint="eastAsia"/>
        </w:rPr>
        <w:t>睪丸</w:t>
      </w:r>
      <w:r w:rsidRPr="006D302E">
        <w:rPr>
          <w:rFonts w:hint="eastAsia"/>
        </w:rPr>
        <w:t>癌</w:t>
      </w:r>
      <w:r>
        <w:rPr>
          <w:rFonts w:hint="eastAsia"/>
        </w:rPr>
        <w:t>(</w:t>
      </w:r>
      <w:r w:rsidR="00A01DC8">
        <w:rPr>
          <w:rFonts w:hint="eastAsia"/>
        </w:rPr>
        <w:t xml:space="preserve">Testicular </w:t>
      </w:r>
      <w:r>
        <w:rPr>
          <w:rFonts w:hint="eastAsia"/>
        </w:rPr>
        <w:t>cancer)</w:t>
      </w:r>
      <w:r>
        <w:rPr>
          <w:rFonts w:hint="eastAsia"/>
        </w:rPr>
        <w:t>之描述，下列何者為誤？</w:t>
      </w:r>
    </w:p>
    <w:p w:rsidR="00FF28F8" w:rsidRDefault="00EE00DF" w:rsidP="00FF28F8">
      <w:pPr>
        <w:pStyle w:val="Choice"/>
      </w:pPr>
      <w:r>
        <w:rPr>
          <w:rFonts w:hint="eastAsia"/>
        </w:rPr>
        <w:t>歐洲比亞洲人好發</w:t>
      </w:r>
    </w:p>
    <w:p w:rsidR="00FF28F8" w:rsidRDefault="00EE00DF" w:rsidP="00FF28F8">
      <w:pPr>
        <w:pStyle w:val="Choice"/>
      </w:pPr>
      <w:r>
        <w:rPr>
          <w:rFonts w:hint="eastAsia"/>
        </w:rPr>
        <w:t>有</w:t>
      </w:r>
      <w:r>
        <w:rPr>
          <w:rFonts w:hint="eastAsia"/>
        </w:rPr>
        <w:t xml:space="preserve">undescended testicle </w:t>
      </w:r>
      <w:r>
        <w:rPr>
          <w:rFonts w:hint="eastAsia"/>
        </w:rPr>
        <w:t>情形者對側睪丸</w:t>
      </w:r>
      <w:r>
        <w:rPr>
          <w:rFonts w:hint="eastAsia"/>
        </w:rPr>
        <w:t xml:space="preserve"> (normally descended)</w:t>
      </w:r>
      <w:r>
        <w:rPr>
          <w:rFonts w:hint="eastAsia"/>
        </w:rPr>
        <w:t>罹癌風險也會上升</w:t>
      </w:r>
    </w:p>
    <w:p w:rsidR="00FF28F8" w:rsidRDefault="00EE00DF" w:rsidP="00FF28F8">
      <w:pPr>
        <w:pStyle w:val="Choice"/>
      </w:pPr>
      <w:r>
        <w:rPr>
          <w:rFonts w:hint="eastAsia"/>
        </w:rPr>
        <w:t>Non-seminoma</w:t>
      </w:r>
      <w:r>
        <w:rPr>
          <w:rFonts w:hint="eastAsia"/>
        </w:rPr>
        <w:t>診斷的年齡平均比</w:t>
      </w:r>
      <w:r>
        <w:rPr>
          <w:rFonts w:hint="eastAsia"/>
        </w:rPr>
        <w:t xml:space="preserve"> seminoma </w:t>
      </w:r>
      <w:r>
        <w:rPr>
          <w:rFonts w:hint="eastAsia"/>
        </w:rPr>
        <w:t>晚</w:t>
      </w:r>
      <w:r>
        <w:rPr>
          <w:rFonts w:hint="eastAsia"/>
        </w:rPr>
        <w:t xml:space="preserve"> 5-10 </w:t>
      </w:r>
      <w:r>
        <w:rPr>
          <w:rFonts w:hint="eastAsia"/>
        </w:rPr>
        <w:t>年</w:t>
      </w:r>
    </w:p>
    <w:p w:rsidR="00FF28F8" w:rsidRDefault="00EE00DF" w:rsidP="00FF28F8">
      <w:pPr>
        <w:pStyle w:val="Choice"/>
      </w:pPr>
      <w:r>
        <w:rPr>
          <w:rFonts w:hint="eastAsia"/>
        </w:rPr>
        <w:t>大約</w:t>
      </w:r>
      <w:r>
        <w:rPr>
          <w:rFonts w:hint="eastAsia"/>
        </w:rPr>
        <w:t>2%</w:t>
      </w:r>
      <w:r>
        <w:rPr>
          <w:rFonts w:hint="eastAsia"/>
        </w:rPr>
        <w:t>的個案</w:t>
      </w:r>
      <w:r w:rsidR="00DE6B0D">
        <w:rPr>
          <w:rFonts w:hint="eastAsia"/>
        </w:rPr>
        <w:t>有</w:t>
      </w:r>
      <w:r>
        <w:rPr>
          <w:rFonts w:hint="eastAsia"/>
        </w:rPr>
        <w:t>家族史</w:t>
      </w:r>
    </w:p>
    <w:p w:rsidR="00FF28F8" w:rsidRPr="00CE105E" w:rsidRDefault="00EE00DF" w:rsidP="00FF28F8">
      <w:pPr>
        <w:pStyle w:val="Answer"/>
        <w:tabs>
          <w:tab w:val="num" w:pos="2268"/>
        </w:tabs>
        <w:rPr>
          <w:color w:val="FF0000"/>
        </w:rPr>
      </w:pPr>
      <w:r>
        <w:rPr>
          <w:rFonts w:hint="eastAsia"/>
          <w:color w:val="FF0000"/>
        </w:rPr>
        <w:t>C</w:t>
      </w:r>
      <w:r w:rsidR="00A467CE" w:rsidRPr="00CE105E">
        <w:rPr>
          <w:rFonts w:hint="eastAsia"/>
          <w:color w:val="FF0000"/>
        </w:rPr>
        <w:t xml:space="preserve"> </w:t>
      </w:r>
      <w:r w:rsidR="00A467CE" w:rsidRPr="00CE105E">
        <w:rPr>
          <w:rFonts w:eastAsia="標楷體" w:hAnsi="標楷體" w:hint="eastAsia"/>
          <w:b w:val="0"/>
          <w:color w:val="FF0000"/>
          <w:u w:val="single"/>
        </w:rPr>
        <w:t>(</w:t>
      </w:r>
      <w:r w:rsidR="00A467CE"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="00A01DC8" w:rsidRPr="00CE105E">
        <w:rPr>
          <w:rFonts w:eastAsia="標楷體" w:hAnsi="標楷體" w:hint="eastAsia"/>
          <w:b w:val="0"/>
          <w:color w:val="FF0000"/>
          <w:u w:val="single"/>
        </w:rPr>
        <w:t>: GU</w:t>
      </w:r>
      <w:r w:rsidR="00A467CE" w:rsidRPr="00CE105E">
        <w:rPr>
          <w:rFonts w:eastAsia="標楷體" w:hAnsi="標楷體" w:hint="eastAsia"/>
          <w:b w:val="0"/>
          <w:color w:val="FF0000"/>
          <w:u w:val="single"/>
        </w:rPr>
        <w:t>)</w:t>
      </w:r>
    </w:p>
    <w:p w:rsidR="00FF28F8" w:rsidRDefault="00FF28F8" w:rsidP="00FF28F8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:rsidR="00DE6B0D" w:rsidRPr="004E70FA" w:rsidRDefault="00DE6B0D" w:rsidP="00DE6B0D">
      <w:pPr>
        <w:pStyle w:val="Ref"/>
      </w:pPr>
      <w:r w:rsidRPr="004E70FA">
        <w:rPr>
          <w:rFonts w:hint="eastAsia"/>
        </w:rPr>
        <w:t>Principles and Practice of Radiation Oncology, Perez and Brachy</w:t>
      </w:r>
      <w:r w:rsidRPr="004E70FA">
        <w:t>’</w:t>
      </w:r>
      <w:r w:rsidRPr="004E70FA">
        <w:rPr>
          <w:rFonts w:hint="eastAsia"/>
        </w:rPr>
        <w:t>s, 6</w:t>
      </w:r>
      <w:r w:rsidRPr="004E70FA">
        <w:rPr>
          <w:rFonts w:hint="eastAsia"/>
          <w:vertAlign w:val="superscript"/>
        </w:rPr>
        <w:t>th</w:t>
      </w:r>
      <w:r w:rsidRPr="004E70FA">
        <w:rPr>
          <w:rFonts w:hint="eastAsia"/>
        </w:rPr>
        <w:t xml:space="preserve"> edition, 2013; </w:t>
      </w:r>
    </w:p>
    <w:p w:rsidR="00DE6B0D" w:rsidRPr="004E70FA" w:rsidRDefault="00DE6B0D" w:rsidP="00DE6B0D">
      <w:pPr>
        <w:pStyle w:val="Ref"/>
        <w:numPr>
          <w:ilvl w:val="0"/>
          <w:numId w:val="0"/>
        </w:numPr>
        <w:ind w:leftChars="945" w:left="2268" w:firstLineChars="250" w:firstLine="500"/>
        <w:rPr>
          <w:color w:val="000000"/>
        </w:rPr>
      </w:pPr>
      <w:r w:rsidRPr="004E70FA">
        <w:rPr>
          <w:rFonts w:hint="eastAsia"/>
          <w:color w:val="000000"/>
        </w:rPr>
        <w:t xml:space="preserve">Chapter </w:t>
      </w:r>
      <w:r>
        <w:rPr>
          <w:rFonts w:hint="eastAsia"/>
          <w:color w:val="000000"/>
        </w:rPr>
        <w:t>67</w:t>
      </w:r>
      <w:r w:rsidRPr="004E70FA">
        <w:rPr>
          <w:rFonts w:hint="eastAsia"/>
          <w:color w:val="000000"/>
        </w:rPr>
        <w:t>, p</w:t>
      </w:r>
      <w:r>
        <w:rPr>
          <w:rFonts w:hint="eastAsia"/>
          <w:color w:val="000000"/>
        </w:rPr>
        <w:t>1334</w:t>
      </w:r>
      <w:r w:rsidRPr="004E70FA">
        <w:rPr>
          <w:rFonts w:hint="eastAsia"/>
          <w:color w:val="000000"/>
        </w:rPr>
        <w:t>.</w:t>
      </w:r>
    </w:p>
    <w:p w:rsidR="00FE45C7" w:rsidRPr="00DE6B0D" w:rsidRDefault="00FF28F8" w:rsidP="0009390E">
      <w:pPr>
        <w:pStyle w:val="Comment"/>
      </w:pPr>
      <w:r w:rsidRPr="00DE6B0D">
        <w:t>P</w:t>
      </w:r>
      <w:r w:rsidR="00DE6B0D" w:rsidRPr="00DE6B0D">
        <w:t>1334</w:t>
      </w:r>
      <w:r w:rsidRPr="00DE6B0D">
        <w:t xml:space="preserve">, </w:t>
      </w:r>
      <w:r w:rsidR="00DE6B0D" w:rsidRPr="00DE6B0D">
        <w:t>Seminomas are most commonly diagnosed between the ages of 30 and 34 years, whereas nonseminomas are usually diagnosed 5 to 10 years earlier</w:t>
      </w:r>
    </w:p>
    <w:p w:rsidR="004256AD" w:rsidRPr="00497B69" w:rsidRDefault="004256AD" w:rsidP="004256AD">
      <w:pPr>
        <w:pStyle w:val="Question"/>
        <w:tabs>
          <w:tab w:val="clear" w:pos="1134"/>
        </w:tabs>
      </w:pPr>
      <w:r w:rsidRPr="00497B69">
        <w:t>有關睪丸癌</w:t>
      </w:r>
      <w:r w:rsidRPr="00497B69">
        <w:t>(Testicular cancer)</w:t>
      </w:r>
      <w:r w:rsidRPr="00497B69">
        <w:t>的</w:t>
      </w:r>
      <w:r w:rsidR="00EE00DF">
        <w:rPr>
          <w:rFonts w:hint="eastAsia"/>
        </w:rPr>
        <w:t>分期與預後</w:t>
      </w:r>
      <w:r w:rsidRPr="00497B69">
        <w:t>，下列何者為誤？</w:t>
      </w:r>
    </w:p>
    <w:p w:rsidR="004256AD" w:rsidRPr="00497B69" w:rsidRDefault="004256AD" w:rsidP="00EA42A7">
      <w:pPr>
        <w:pStyle w:val="Choice"/>
        <w:rPr>
          <w:rFonts w:ascii="標楷體" w:hAnsi="標楷體"/>
          <w:szCs w:val="24"/>
        </w:rPr>
      </w:pPr>
      <w:r w:rsidRPr="00497B69">
        <w:rPr>
          <w:rFonts w:ascii="標楷體" w:hAnsi="標楷體"/>
          <w:color w:val="000000"/>
          <w:szCs w:val="24"/>
        </w:rPr>
        <w:t>近8成的seminoma</w:t>
      </w:r>
      <w:r w:rsidR="00EE00DF">
        <w:rPr>
          <w:rFonts w:ascii="標楷體" w:hAnsi="標楷體" w:hint="eastAsia"/>
          <w:color w:val="000000"/>
          <w:szCs w:val="24"/>
        </w:rPr>
        <w:t>患者</w:t>
      </w:r>
      <w:r w:rsidRPr="00497B69">
        <w:rPr>
          <w:rFonts w:ascii="標楷體" w:hAnsi="標楷體"/>
          <w:color w:val="000000"/>
          <w:szCs w:val="24"/>
        </w:rPr>
        <w:t>診斷時為stage I</w:t>
      </w:r>
    </w:p>
    <w:p w:rsidR="004256AD" w:rsidRPr="00E22DE7" w:rsidRDefault="00FF6C99" w:rsidP="00EA42A7">
      <w:pPr>
        <w:pStyle w:val="Choice"/>
        <w:rPr>
          <w:rFonts w:ascii="標楷體" w:hAnsi="標楷體"/>
          <w:szCs w:val="24"/>
        </w:rPr>
      </w:pPr>
      <w:r w:rsidRPr="00E22DE7">
        <w:rPr>
          <w:rFonts w:ascii="標楷體" w:hAnsi="標楷體" w:hint="eastAsia"/>
          <w:szCs w:val="24"/>
        </w:rPr>
        <w:t>診斷時年紀較大者預後較好</w:t>
      </w:r>
    </w:p>
    <w:p w:rsidR="004256AD" w:rsidRPr="00497B69" w:rsidRDefault="004256AD" w:rsidP="00EA42A7">
      <w:pPr>
        <w:pStyle w:val="Choice"/>
        <w:rPr>
          <w:rFonts w:ascii="標楷體" w:hAnsi="標楷體"/>
          <w:szCs w:val="24"/>
        </w:rPr>
      </w:pPr>
      <w:r w:rsidRPr="00497B69">
        <w:rPr>
          <w:rFonts w:ascii="標楷體" w:hAnsi="標楷體"/>
          <w:szCs w:val="24"/>
        </w:rPr>
        <w:t>依據 AJCC 第八版, Seminoma 有肺部轉移者為stage III, 5年存活率仍有9成以上</w:t>
      </w:r>
    </w:p>
    <w:p w:rsidR="00EA42A7" w:rsidRPr="00497B69" w:rsidRDefault="004256AD" w:rsidP="00EA42A7">
      <w:pPr>
        <w:pStyle w:val="Choice"/>
        <w:rPr>
          <w:rFonts w:ascii="標楷體" w:hAnsi="標楷體"/>
          <w:szCs w:val="24"/>
        </w:rPr>
      </w:pPr>
      <w:r w:rsidRPr="00497B69">
        <w:rPr>
          <w:rFonts w:ascii="標楷體" w:hAnsi="標楷體"/>
          <w:szCs w:val="24"/>
        </w:rPr>
        <w:t>依據</w:t>
      </w:r>
      <w:r w:rsidRPr="00497B69">
        <w:rPr>
          <w:rFonts w:ascii="標楷體" w:hAnsi="標楷體"/>
          <w:color w:val="000000"/>
          <w:szCs w:val="24"/>
        </w:rPr>
        <w:t>IGCCCG 對metastatic germ cell malignancies的分類, poor prognosis group 的</w:t>
      </w:r>
      <w:r w:rsidRPr="00497B69">
        <w:rPr>
          <w:rFonts w:ascii="標楷體" w:hAnsi="標楷體"/>
          <w:szCs w:val="24"/>
        </w:rPr>
        <w:t xml:space="preserve"> </w:t>
      </w:r>
      <w:r w:rsidRPr="00497B69">
        <w:rPr>
          <w:rFonts w:ascii="標楷體" w:hAnsi="標楷體"/>
          <w:color w:val="000000"/>
          <w:szCs w:val="24"/>
        </w:rPr>
        <w:t>nonseminoma patients</w:t>
      </w:r>
      <w:r w:rsidR="00497B69" w:rsidRPr="00497B69">
        <w:rPr>
          <w:rFonts w:ascii="標楷體" w:hAnsi="標楷體"/>
          <w:color w:val="000000"/>
          <w:szCs w:val="24"/>
        </w:rPr>
        <w:t xml:space="preserve"> </w:t>
      </w:r>
      <w:r w:rsidR="00497B69" w:rsidRPr="00497B69">
        <w:rPr>
          <w:rFonts w:ascii="標楷體" w:hAnsi="標楷體"/>
          <w:szCs w:val="24"/>
        </w:rPr>
        <w:t>5年存活率約有5成</w:t>
      </w:r>
    </w:p>
    <w:p w:rsidR="00497B69" w:rsidRPr="00CE105E" w:rsidRDefault="004256AD" w:rsidP="00497B69">
      <w:pPr>
        <w:pStyle w:val="Answer"/>
        <w:tabs>
          <w:tab w:val="num" w:pos="2268"/>
        </w:tabs>
        <w:rPr>
          <w:color w:val="FF0000"/>
        </w:rPr>
      </w:pPr>
      <w:r w:rsidRPr="00CE105E">
        <w:rPr>
          <w:rFonts w:hint="eastAsia"/>
          <w:color w:val="FF0000"/>
        </w:rPr>
        <w:t>B</w:t>
      </w:r>
      <w:r w:rsidR="00EA42A7" w:rsidRPr="00CE105E">
        <w:rPr>
          <w:rFonts w:hint="eastAsia"/>
          <w:color w:val="FF0000"/>
        </w:rPr>
        <w:t xml:space="preserve"> </w:t>
      </w:r>
      <w:r w:rsidR="00497B69" w:rsidRPr="00CE105E">
        <w:rPr>
          <w:rFonts w:eastAsia="標楷體" w:hAnsi="標楷體" w:hint="eastAsia"/>
          <w:b w:val="0"/>
          <w:color w:val="FF0000"/>
          <w:u w:val="single"/>
        </w:rPr>
        <w:t>(</w:t>
      </w:r>
      <w:r w:rsidR="00497B69"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="00497B69" w:rsidRPr="00CE105E">
        <w:rPr>
          <w:rFonts w:eastAsia="標楷體" w:hAnsi="標楷體" w:hint="eastAsia"/>
          <w:b w:val="0"/>
          <w:color w:val="FF0000"/>
          <w:u w:val="single"/>
        </w:rPr>
        <w:t>: GU)</w:t>
      </w:r>
    </w:p>
    <w:p w:rsidR="00EA42A7" w:rsidRDefault="00EA42A7" w:rsidP="00EA42A7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:rsidR="00497B69" w:rsidRPr="004E70FA" w:rsidRDefault="00497B69" w:rsidP="00497B69">
      <w:pPr>
        <w:pStyle w:val="Ref"/>
      </w:pPr>
      <w:r w:rsidRPr="004E70FA">
        <w:rPr>
          <w:rFonts w:hint="eastAsia"/>
        </w:rPr>
        <w:t>Principles and Practice of Radiation Oncology, Perez and Brachy</w:t>
      </w:r>
      <w:r w:rsidRPr="004E70FA">
        <w:t>’</w:t>
      </w:r>
      <w:r w:rsidRPr="004E70FA">
        <w:rPr>
          <w:rFonts w:hint="eastAsia"/>
        </w:rPr>
        <w:t>s, 6</w:t>
      </w:r>
      <w:r w:rsidRPr="004E70FA">
        <w:rPr>
          <w:rFonts w:hint="eastAsia"/>
          <w:vertAlign w:val="superscript"/>
        </w:rPr>
        <w:t>th</w:t>
      </w:r>
      <w:r w:rsidRPr="004E70FA">
        <w:rPr>
          <w:rFonts w:hint="eastAsia"/>
        </w:rPr>
        <w:t xml:space="preserve"> edition, 2013; </w:t>
      </w:r>
    </w:p>
    <w:p w:rsidR="00497B69" w:rsidRPr="004E70FA" w:rsidRDefault="00497B69" w:rsidP="00497B69">
      <w:pPr>
        <w:pStyle w:val="Ref"/>
        <w:numPr>
          <w:ilvl w:val="0"/>
          <w:numId w:val="0"/>
        </w:numPr>
        <w:ind w:leftChars="945" w:left="2268" w:firstLineChars="250" w:firstLine="500"/>
        <w:rPr>
          <w:color w:val="000000"/>
        </w:rPr>
      </w:pPr>
      <w:r w:rsidRPr="004E70FA">
        <w:rPr>
          <w:rFonts w:hint="eastAsia"/>
          <w:color w:val="000000"/>
        </w:rPr>
        <w:t xml:space="preserve">Chapter </w:t>
      </w:r>
      <w:r>
        <w:rPr>
          <w:rFonts w:hint="eastAsia"/>
          <w:color w:val="000000"/>
        </w:rPr>
        <w:t>67</w:t>
      </w:r>
      <w:r w:rsidRPr="004E70FA">
        <w:rPr>
          <w:rFonts w:hint="eastAsia"/>
          <w:color w:val="000000"/>
        </w:rPr>
        <w:t>, p</w:t>
      </w:r>
      <w:r>
        <w:rPr>
          <w:rFonts w:hint="eastAsia"/>
          <w:color w:val="000000"/>
        </w:rPr>
        <w:t>1337</w:t>
      </w:r>
      <w:r w:rsidRPr="004E70FA">
        <w:rPr>
          <w:rFonts w:hint="eastAsia"/>
          <w:color w:val="000000"/>
        </w:rPr>
        <w:t>.</w:t>
      </w:r>
    </w:p>
    <w:p w:rsidR="00EA42A7" w:rsidRPr="006E28AE" w:rsidRDefault="00EA42A7" w:rsidP="0009390E">
      <w:pPr>
        <w:pStyle w:val="Comment"/>
      </w:pPr>
      <w:r w:rsidRPr="006E28AE">
        <w:rPr>
          <w:rFonts w:hint="eastAsia"/>
        </w:rPr>
        <w:t>P</w:t>
      </w:r>
      <w:r w:rsidR="00497B69" w:rsidRPr="006E28AE">
        <w:rPr>
          <w:rFonts w:hint="eastAsia"/>
        </w:rPr>
        <w:t>1337</w:t>
      </w:r>
      <w:r w:rsidRPr="006E28AE">
        <w:rPr>
          <w:rFonts w:hint="eastAsia"/>
        </w:rPr>
        <w:t xml:space="preserve">, </w:t>
      </w:r>
      <w:r w:rsidR="00497B69" w:rsidRPr="006E28AE">
        <w:t>Age is an adverse prognostic factor for patients diagnosed with all stages of testicular cancer</w:t>
      </w:r>
      <w:r w:rsidR="00497B69" w:rsidRPr="006E28AE">
        <w:rPr>
          <w:rFonts w:ascii="Georgia" w:hAnsi="Georgia"/>
        </w:rPr>
        <w:t>.</w:t>
      </w:r>
      <w:r w:rsidR="00497B69" w:rsidRPr="006E28AE">
        <w:rPr>
          <w:rFonts w:ascii="Georgia" w:hAnsi="Georgia"/>
          <w:color w:val="006BB2"/>
          <w:bdr w:val="none" w:sz="0" w:space="0" w:color="auto" w:frame="1"/>
          <w:vertAlign w:val="superscript"/>
        </w:rPr>
        <w:t>23</w:t>
      </w:r>
    </w:p>
    <w:p w:rsidR="00CE105E" w:rsidRDefault="00CE105E" w:rsidP="00CE105E">
      <w:pPr>
        <w:pStyle w:val="Question"/>
      </w:pPr>
      <w:r>
        <w:rPr>
          <w:rFonts w:hint="eastAsia"/>
        </w:rPr>
        <w:t>關於</w:t>
      </w:r>
      <w:r>
        <w:rPr>
          <w:rFonts w:hint="eastAsia"/>
        </w:rPr>
        <w:t>IIA</w:t>
      </w:r>
      <w:r>
        <w:rPr>
          <w:rFonts w:hint="eastAsia"/>
        </w:rPr>
        <w:t>期及</w:t>
      </w:r>
      <w:r>
        <w:rPr>
          <w:rFonts w:hint="eastAsia"/>
        </w:rPr>
        <w:t>IIB</w:t>
      </w:r>
      <w:r>
        <w:rPr>
          <w:rFonts w:hint="eastAsia"/>
        </w:rPr>
        <w:t>期</w:t>
      </w:r>
      <w:r>
        <w:rPr>
          <w:rFonts w:hint="eastAsia"/>
        </w:rPr>
        <w:t>Seminoma</w:t>
      </w:r>
      <w:r>
        <w:rPr>
          <w:rFonts w:hint="eastAsia"/>
        </w:rPr>
        <w:t>的敘述，下列何者錯誤？</w:t>
      </w:r>
    </w:p>
    <w:p w:rsidR="00CE105E" w:rsidRPr="00CE105E" w:rsidRDefault="00E94F5A" w:rsidP="00CE105E">
      <w:pPr>
        <w:pStyle w:val="Choice"/>
      </w:pPr>
      <w:r w:rsidRPr="00CE105E">
        <w:rPr>
          <w:szCs w:val="24"/>
        </w:rPr>
        <w:t>最常見復發位置在</w:t>
      </w:r>
      <w:r w:rsidRPr="00CE105E">
        <w:rPr>
          <w:szCs w:val="24"/>
        </w:rPr>
        <w:t xml:space="preserve"> </w:t>
      </w:r>
      <w:r w:rsidRPr="00CE105E">
        <w:rPr>
          <w:color w:val="000000"/>
          <w:szCs w:val="24"/>
        </w:rPr>
        <w:t>supraclavicular fossa or mediastinum</w:t>
      </w:r>
    </w:p>
    <w:p w:rsidR="00CE105E" w:rsidRPr="00CE105E" w:rsidRDefault="00E94F5A" w:rsidP="00CE105E">
      <w:pPr>
        <w:pStyle w:val="Choice"/>
      </w:pPr>
      <w:r w:rsidRPr="00CE105E">
        <w:rPr>
          <w:rFonts w:hint="eastAsia"/>
        </w:rPr>
        <w:t>放射治療劑量通常為</w:t>
      </w:r>
      <w:r w:rsidRPr="00CE105E">
        <w:rPr>
          <w:rFonts w:hint="eastAsia"/>
        </w:rPr>
        <w:t>25</w:t>
      </w:r>
      <w:r>
        <w:rPr>
          <w:rFonts w:hint="eastAsia"/>
        </w:rPr>
        <w:t>~</w:t>
      </w:r>
      <w:r w:rsidRPr="00CE105E">
        <w:rPr>
          <w:rFonts w:hint="eastAsia"/>
        </w:rPr>
        <w:t>35 Gy</w:t>
      </w:r>
    </w:p>
    <w:p w:rsidR="00CE105E" w:rsidRPr="00CE105E" w:rsidRDefault="00CE105E" w:rsidP="00CE105E">
      <w:pPr>
        <w:pStyle w:val="Choice"/>
        <w:rPr>
          <w:szCs w:val="24"/>
        </w:rPr>
      </w:pPr>
      <w:r>
        <w:rPr>
          <w:rFonts w:hint="eastAsia"/>
        </w:rPr>
        <w:t>Stage II</w:t>
      </w:r>
      <w:r w:rsidR="00FF6C99">
        <w:rPr>
          <w:rFonts w:hint="eastAsia"/>
        </w:rPr>
        <w:t xml:space="preserve"> </w:t>
      </w:r>
      <w:r w:rsidR="00FF6C99">
        <w:rPr>
          <w:rFonts w:hint="eastAsia"/>
        </w:rPr>
        <w:t>病人</w:t>
      </w:r>
      <w:r>
        <w:rPr>
          <w:rFonts w:hint="eastAsia"/>
        </w:rPr>
        <w:t>的</w:t>
      </w:r>
      <w:r>
        <w:rPr>
          <w:rFonts w:hint="eastAsia"/>
        </w:rPr>
        <w:t>disease</w:t>
      </w:r>
      <w:r w:rsidRPr="00CE105E">
        <w:rPr>
          <w:szCs w:val="24"/>
        </w:rPr>
        <w:t xml:space="preserve">-specific survival </w:t>
      </w:r>
      <w:r w:rsidRPr="00CE105E">
        <w:rPr>
          <w:szCs w:val="24"/>
        </w:rPr>
        <w:t>有超過</w:t>
      </w:r>
      <w:r w:rsidRPr="00CE105E">
        <w:rPr>
          <w:szCs w:val="24"/>
        </w:rPr>
        <w:t xml:space="preserve"> 90%</w:t>
      </w:r>
    </w:p>
    <w:p w:rsidR="00CE105E" w:rsidRPr="00CE105E" w:rsidRDefault="00E94F5A" w:rsidP="00CE105E">
      <w:pPr>
        <w:pStyle w:val="Choice"/>
        <w:rPr>
          <w:szCs w:val="24"/>
        </w:rPr>
      </w:pPr>
      <w:r>
        <w:rPr>
          <w:rFonts w:hint="eastAsia"/>
        </w:rPr>
        <w:t>採用</w:t>
      </w:r>
      <w:r w:rsidRPr="00CE105E">
        <w:rPr>
          <w:rFonts w:hint="eastAsia"/>
        </w:rPr>
        <w:t>Para-aortic nodes</w:t>
      </w:r>
      <w:r w:rsidRPr="00CE105E">
        <w:rPr>
          <w:rFonts w:hint="eastAsia"/>
        </w:rPr>
        <w:t>放射治療</w:t>
      </w:r>
      <w:r>
        <w:rPr>
          <w:rFonts w:hint="eastAsia"/>
        </w:rPr>
        <w:t>即可讓</w:t>
      </w:r>
      <w:r w:rsidRPr="00CE105E">
        <w:rPr>
          <w:rFonts w:hint="eastAsia"/>
        </w:rPr>
        <w:t>復發率</w:t>
      </w:r>
      <w:r>
        <w:rPr>
          <w:rFonts w:hint="eastAsia"/>
        </w:rPr>
        <w:t>小於</w:t>
      </w:r>
      <w:r w:rsidRPr="00CE105E">
        <w:rPr>
          <w:rFonts w:hint="eastAsia"/>
        </w:rPr>
        <w:t>10%</w:t>
      </w:r>
      <w:r w:rsidRPr="00CE105E">
        <w:rPr>
          <w:rFonts w:hint="eastAsia"/>
        </w:rPr>
        <w:t>，</w:t>
      </w:r>
      <w:r>
        <w:rPr>
          <w:rFonts w:hint="eastAsia"/>
        </w:rPr>
        <w:t>因此不需加照射</w:t>
      </w:r>
      <w:r>
        <w:rPr>
          <w:rFonts w:hint="eastAsia"/>
        </w:rPr>
        <w:t>ipsilateral pelvic no</w:t>
      </w:r>
      <w:r>
        <w:t>des</w:t>
      </w:r>
    </w:p>
    <w:p w:rsidR="00CE105E" w:rsidRPr="00CE105E" w:rsidRDefault="00E94F5A" w:rsidP="00CE105E">
      <w:pPr>
        <w:pStyle w:val="Answer"/>
        <w:rPr>
          <w:color w:val="FF0000"/>
        </w:rPr>
      </w:pPr>
      <w:r>
        <w:rPr>
          <w:rFonts w:hint="eastAsia"/>
          <w:color w:val="FF0000"/>
        </w:rPr>
        <w:lastRenderedPageBreak/>
        <w:t>D</w:t>
      </w:r>
      <w:r w:rsidR="00CE105E" w:rsidRPr="00CE105E">
        <w:rPr>
          <w:rFonts w:hint="eastAsia"/>
          <w:color w:val="FF0000"/>
        </w:rPr>
        <w:t xml:space="preserve"> (</w:t>
      </w:r>
      <w:r w:rsidR="00CE105E" w:rsidRPr="00CE105E">
        <w:rPr>
          <w:rFonts w:hint="eastAsia"/>
          <w:color w:val="FF0000"/>
        </w:rPr>
        <w:t>出題的科別細項</w:t>
      </w:r>
      <w:r w:rsidR="00CE105E" w:rsidRPr="00CE105E">
        <w:rPr>
          <w:rFonts w:hint="eastAsia"/>
          <w:color w:val="FF0000"/>
        </w:rPr>
        <w:t>: GU)</w:t>
      </w:r>
    </w:p>
    <w:p w:rsidR="00CE105E" w:rsidRDefault="00FF6C99" w:rsidP="00CE105E">
      <w:pPr>
        <w:pStyle w:val="QuizLevel"/>
      </w:pPr>
      <w:r>
        <w:rPr>
          <w:rFonts w:hint="eastAsia"/>
        </w:rPr>
        <w:t>易</w:t>
      </w:r>
    </w:p>
    <w:p w:rsidR="00CE105E" w:rsidRDefault="00CE105E" w:rsidP="00CE105E">
      <w:pPr>
        <w:pStyle w:val="Ref"/>
      </w:pPr>
      <w:r w:rsidRPr="00AF2257">
        <w:rPr>
          <w:rFonts w:hint="eastAsia"/>
        </w:rPr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>on Oncology, 6th edition, p.1340.</w:t>
      </w:r>
    </w:p>
    <w:p w:rsidR="00CE105E" w:rsidRPr="00CE105E" w:rsidRDefault="00CE105E" w:rsidP="0009390E">
      <w:pPr>
        <w:pStyle w:val="Comment"/>
      </w:pPr>
      <w:r w:rsidRPr="00CE105E">
        <w:t>Irradiation of the para-aortic and ipsilateral pelvic nodes is a highly effective treatment strategy with a recurrence rate &lt;10%</w:t>
      </w:r>
    </w:p>
    <w:p w:rsidR="007A6BD5" w:rsidRDefault="00E94F5A" w:rsidP="007A6BD5">
      <w:pPr>
        <w:pStyle w:val="Question"/>
      </w:pPr>
      <w:r>
        <w:rPr>
          <w:rFonts w:hint="eastAsia"/>
        </w:rPr>
        <w:t>關</w:t>
      </w:r>
      <w:r w:rsidR="007A6BD5">
        <w:rPr>
          <w:rFonts w:hint="eastAsia"/>
        </w:rPr>
        <w:t>於</w:t>
      </w:r>
      <w:r>
        <w:rPr>
          <w:rFonts w:hint="eastAsia"/>
        </w:rPr>
        <w:t>U</w:t>
      </w:r>
      <w:r>
        <w:t>rinary b</w:t>
      </w:r>
      <w:r w:rsidR="007A6BD5">
        <w:rPr>
          <w:rFonts w:hint="eastAsia"/>
        </w:rPr>
        <w:t>ladder carcinom</w:t>
      </w:r>
      <w:r>
        <w:t>a</w:t>
      </w:r>
      <w:r>
        <w:rPr>
          <w:rFonts w:ascii="新細明體" w:eastAsia="新細明體" w:hAnsi="新細明體" w:hint="eastAsia"/>
        </w:rPr>
        <w:t>，</w:t>
      </w:r>
      <w:r w:rsidR="007A6BD5">
        <w:rPr>
          <w:rFonts w:hint="eastAsia"/>
        </w:rPr>
        <w:t>下列何者非</w:t>
      </w:r>
      <w:r w:rsidR="007A6BD5">
        <w:t>?</w:t>
      </w:r>
    </w:p>
    <w:p w:rsidR="007A6BD5" w:rsidRPr="00244F35" w:rsidRDefault="00FF6C99" w:rsidP="007A6BD5">
      <w:pPr>
        <w:pStyle w:val="Choice"/>
        <w:rPr>
          <w:color w:val="000000"/>
        </w:rPr>
      </w:pPr>
      <w:r>
        <w:rPr>
          <w:rFonts w:hint="eastAsia"/>
          <w:color w:val="000000"/>
        </w:rPr>
        <w:t>N</w:t>
      </w:r>
      <w:r w:rsidR="007A6BD5" w:rsidRPr="00244F35">
        <w:rPr>
          <w:rFonts w:hint="eastAsia"/>
          <w:color w:val="000000"/>
        </w:rPr>
        <w:t>on-muscle invasive</w:t>
      </w:r>
      <w:r w:rsidR="00E94F5A">
        <w:rPr>
          <w:color w:val="000000"/>
        </w:rPr>
        <w:t xml:space="preserve"> carcinoma</w:t>
      </w:r>
      <w:r>
        <w:rPr>
          <w:rFonts w:hint="eastAsia"/>
          <w:color w:val="000000"/>
        </w:rPr>
        <w:t>約占初診斷案例的</w:t>
      </w:r>
      <w:r w:rsidR="00E22DE7">
        <w:rPr>
          <w:color w:val="000000"/>
        </w:rPr>
        <w:t>1</w:t>
      </w:r>
      <w:r w:rsidRPr="00244F35">
        <w:rPr>
          <w:rFonts w:hint="eastAsia"/>
          <w:color w:val="000000"/>
        </w:rPr>
        <w:t>0</w:t>
      </w:r>
      <w:r w:rsidR="00E22DE7">
        <w:rPr>
          <w:color w:val="000000"/>
        </w:rPr>
        <w:t>~</w:t>
      </w:r>
      <w:r w:rsidR="00E22DE7">
        <w:rPr>
          <w:rFonts w:hint="eastAsia"/>
          <w:color w:val="000000"/>
        </w:rPr>
        <w:t>2</w:t>
      </w:r>
      <w:r w:rsidRPr="00244F35">
        <w:rPr>
          <w:rFonts w:hint="eastAsia"/>
          <w:color w:val="000000"/>
        </w:rPr>
        <w:t>0%</w:t>
      </w:r>
    </w:p>
    <w:p w:rsidR="007A6BD5" w:rsidRPr="007A6BD5" w:rsidRDefault="00E94F5A" w:rsidP="007A6BD5">
      <w:pPr>
        <w:pStyle w:val="Choice"/>
      </w:pPr>
      <w:r>
        <w:rPr>
          <w:color w:val="000000"/>
        </w:rPr>
        <w:t>N</w:t>
      </w:r>
      <w:r w:rsidR="007A6BD5" w:rsidRPr="00244F35">
        <w:rPr>
          <w:rFonts w:hint="eastAsia"/>
          <w:color w:val="000000"/>
        </w:rPr>
        <w:t>on-muscle invasive</w:t>
      </w:r>
      <w:r w:rsidRPr="00E94F5A">
        <w:rPr>
          <w:color w:val="000000"/>
        </w:rPr>
        <w:t xml:space="preserve"> </w:t>
      </w:r>
      <w:r>
        <w:rPr>
          <w:color w:val="000000"/>
        </w:rPr>
        <w:t>urinary bladder carcinoma</w:t>
      </w:r>
      <w:r w:rsidR="00FF6C99">
        <w:rPr>
          <w:rFonts w:hint="eastAsia"/>
          <w:color w:val="000000"/>
        </w:rPr>
        <w:t xml:space="preserve"> </w:t>
      </w:r>
      <w:r w:rsidR="00FF6C99">
        <w:rPr>
          <w:rFonts w:hint="eastAsia"/>
          <w:color w:val="000000"/>
        </w:rPr>
        <w:t>患者</w:t>
      </w:r>
      <w:r>
        <w:rPr>
          <w:rFonts w:hint="eastAsia"/>
          <w:color w:val="000000"/>
        </w:rPr>
        <w:t>即使</w:t>
      </w:r>
      <w:r w:rsidR="007A6BD5" w:rsidRPr="00244F35">
        <w:rPr>
          <w:rFonts w:hint="eastAsia"/>
          <w:color w:val="000000"/>
        </w:rPr>
        <w:t>經</w:t>
      </w:r>
      <w:r>
        <w:rPr>
          <w:rFonts w:hint="eastAsia"/>
          <w:color w:val="000000"/>
        </w:rPr>
        <w:t>過</w:t>
      </w:r>
      <w:r w:rsidR="007A6BD5" w:rsidRPr="00244F35">
        <w:rPr>
          <w:rFonts w:hint="eastAsia"/>
          <w:color w:val="000000"/>
        </w:rPr>
        <w:t>TUR-BT</w:t>
      </w:r>
      <w:r w:rsidR="007A6BD5" w:rsidRPr="00244F35">
        <w:rPr>
          <w:rFonts w:hint="eastAsia"/>
          <w:color w:val="000000"/>
        </w:rPr>
        <w:t>後</w:t>
      </w:r>
      <w:r>
        <w:rPr>
          <w:rFonts w:hint="eastAsia"/>
          <w:color w:val="000000"/>
        </w:rPr>
        <w:t>仍有</w:t>
      </w:r>
      <w:r w:rsidRPr="00244F35">
        <w:rPr>
          <w:rFonts w:hint="eastAsia"/>
          <w:color w:val="000000"/>
        </w:rPr>
        <w:t>50-70%</w:t>
      </w:r>
      <w:r w:rsidR="007A6BD5" w:rsidRPr="00244F35">
        <w:rPr>
          <w:rFonts w:hint="eastAsia"/>
          <w:color w:val="000000"/>
        </w:rPr>
        <w:t>會</w:t>
      </w:r>
      <w:r w:rsidRPr="00E94F5A">
        <w:rPr>
          <w:rFonts w:ascii="標楷體" w:hAnsi="標楷體" w:hint="eastAsia"/>
          <w:color w:val="000000"/>
        </w:rPr>
        <w:t>復發</w:t>
      </w:r>
      <w:r w:rsidRPr="00E94F5A">
        <w:rPr>
          <w:rFonts w:ascii="標楷體" w:hAnsi="標楷體" w:hint="eastAsia"/>
        </w:rPr>
        <w:t>，</w:t>
      </w:r>
      <w:r>
        <w:rPr>
          <w:rFonts w:ascii="標楷體" w:hAnsi="標楷體" w:hint="eastAsia"/>
        </w:rPr>
        <w:t>因此建議病患一定要定期追蹤</w:t>
      </w:r>
    </w:p>
    <w:p w:rsidR="007A6BD5" w:rsidRDefault="00E94F5A" w:rsidP="007A6BD5">
      <w:pPr>
        <w:pStyle w:val="Choice"/>
      </w:pPr>
      <w:r>
        <w:rPr>
          <w:rFonts w:hint="eastAsia"/>
          <w:color w:val="000000"/>
        </w:rPr>
        <w:t>N</w:t>
      </w:r>
      <w:r w:rsidRPr="007A6BD5">
        <w:rPr>
          <w:rFonts w:hint="eastAsia"/>
          <w:color w:val="000000"/>
        </w:rPr>
        <w:t>on-muscle invasive</w:t>
      </w:r>
      <w:r>
        <w:rPr>
          <w:rFonts w:hint="eastAsia"/>
          <w:color w:val="000000"/>
        </w:rPr>
        <w:t xml:space="preserve"> </w:t>
      </w:r>
      <w:r>
        <w:rPr>
          <w:rFonts w:hint="eastAsia"/>
        </w:rPr>
        <w:t xml:space="preserve">carcinoma </w:t>
      </w:r>
      <w:r w:rsidR="00FF6C99">
        <w:rPr>
          <w:rFonts w:hint="eastAsia"/>
          <w:color w:val="000000"/>
        </w:rPr>
        <w:t>患者</w:t>
      </w:r>
      <w:r>
        <w:rPr>
          <w:rFonts w:hint="eastAsia"/>
        </w:rPr>
        <w:t>約</w:t>
      </w:r>
      <w:r>
        <w:rPr>
          <w:rFonts w:hint="eastAsia"/>
        </w:rPr>
        <w:t xml:space="preserve"> 10-20% </w:t>
      </w:r>
      <w:r>
        <w:rPr>
          <w:rFonts w:hint="eastAsia"/>
        </w:rPr>
        <w:t>未來會有</w:t>
      </w:r>
      <w:r>
        <w:rPr>
          <w:rFonts w:hint="eastAsia"/>
        </w:rPr>
        <w:t xml:space="preserve"> muscle-invasive recurrence</w:t>
      </w:r>
    </w:p>
    <w:p w:rsidR="007A6BD5" w:rsidRPr="007A6BD5" w:rsidRDefault="00E94F5A" w:rsidP="007A6BD5">
      <w:pPr>
        <w:pStyle w:val="Choice"/>
      </w:pPr>
      <w:r w:rsidRPr="007A6BD5">
        <w:rPr>
          <w:rFonts w:hint="eastAsia"/>
        </w:rPr>
        <w:t>Muscle invasive</w:t>
      </w:r>
      <w:r>
        <w:rPr>
          <w:rFonts w:hint="eastAsia"/>
        </w:rPr>
        <w:t xml:space="preserve"> </w:t>
      </w:r>
      <w:r>
        <w:rPr>
          <w:color w:val="000000"/>
        </w:rPr>
        <w:t>urinary bladder carcinoma</w:t>
      </w:r>
      <w:r>
        <w:rPr>
          <w:rFonts w:hint="eastAsia"/>
          <w:color w:val="000000"/>
        </w:rPr>
        <w:t>患者接受手術</w:t>
      </w:r>
      <w:r w:rsidRPr="007A6BD5">
        <w:rPr>
          <w:rFonts w:hint="eastAsia"/>
        </w:rPr>
        <w:t>治療後</w:t>
      </w:r>
      <w:r>
        <w:rPr>
          <w:rFonts w:hint="eastAsia"/>
        </w:rPr>
        <w:t>的</w:t>
      </w:r>
      <w:r w:rsidRPr="007A6BD5">
        <w:rPr>
          <w:rFonts w:hint="eastAsia"/>
        </w:rPr>
        <w:t>5</w:t>
      </w:r>
      <w:r w:rsidR="00FF6C99">
        <w:rPr>
          <w:rFonts w:hint="eastAsia"/>
        </w:rPr>
        <w:t>年活率</w:t>
      </w:r>
      <w:r w:rsidRPr="007A6BD5">
        <w:rPr>
          <w:rFonts w:hint="eastAsia"/>
        </w:rPr>
        <w:t>約</w:t>
      </w:r>
      <w:r w:rsidRPr="007A6BD5">
        <w:rPr>
          <w:rFonts w:hint="eastAsia"/>
        </w:rPr>
        <w:t>45-50%</w:t>
      </w:r>
    </w:p>
    <w:p w:rsidR="007A6BD5" w:rsidRPr="00CE105E" w:rsidRDefault="007A6BD5" w:rsidP="007A6BD5">
      <w:pPr>
        <w:pStyle w:val="Answer"/>
        <w:tabs>
          <w:tab w:val="num" w:pos="2268"/>
        </w:tabs>
        <w:rPr>
          <w:color w:val="FF0000"/>
        </w:rPr>
      </w:pPr>
      <w:r w:rsidRPr="00CE105E">
        <w:rPr>
          <w:rFonts w:hint="eastAsia"/>
          <w:color w:val="FF0000"/>
        </w:rPr>
        <w:t>A</w:t>
      </w:r>
      <w:r w:rsidRPr="00CE105E">
        <w:rPr>
          <w:color w:val="FF0000"/>
        </w:rPr>
        <w:t xml:space="preserve"> </w:t>
      </w:r>
      <w:r w:rsidRPr="00CE105E">
        <w:rPr>
          <w:rFonts w:hint="eastAsia"/>
          <w:color w:val="FF0000"/>
        </w:rPr>
        <w:t xml:space="preserve"> </w:t>
      </w:r>
      <w:r w:rsidRPr="00CE105E">
        <w:rPr>
          <w:rFonts w:eastAsia="標楷體" w:hAnsi="標楷體" w:hint="eastAsia"/>
          <w:b w:val="0"/>
          <w:color w:val="FF0000"/>
          <w:u w:val="single"/>
        </w:rPr>
        <w:t>(</w:t>
      </w:r>
      <w:r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Pr="00CE105E">
        <w:rPr>
          <w:rFonts w:eastAsia="標楷體" w:hAnsi="標楷體" w:hint="eastAsia"/>
          <w:b w:val="0"/>
          <w:color w:val="FF0000"/>
          <w:u w:val="single"/>
        </w:rPr>
        <w:t>: GU)</w:t>
      </w:r>
    </w:p>
    <w:p w:rsidR="007A6BD5" w:rsidRDefault="007A6BD5" w:rsidP="007A6BD5">
      <w:pPr>
        <w:pStyle w:val="QuizLevel"/>
      </w:pPr>
      <w:r>
        <w:rPr>
          <w:rFonts w:hint="eastAsia"/>
        </w:rPr>
        <w:t>中等</w:t>
      </w:r>
    </w:p>
    <w:p w:rsidR="007A6BD5" w:rsidRPr="000E6040" w:rsidRDefault="007A6BD5" w:rsidP="007A6BD5">
      <w:pPr>
        <w:pStyle w:val="Ref"/>
      </w:pPr>
      <w:r>
        <w:rPr>
          <w:rFonts w:hint="eastAsia"/>
        </w:rPr>
        <w:t>P1260, Perez and Brady</w:t>
      </w:r>
      <w:r>
        <w:t>’</w:t>
      </w:r>
      <w:r>
        <w:rPr>
          <w:rFonts w:hint="eastAsia"/>
        </w:rPr>
        <w:t>s Principles and Practice of Radiation Oncology, 6</w:t>
      </w:r>
      <w:r w:rsidRPr="00EB0079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</w:t>
      </w:r>
    </w:p>
    <w:p w:rsidR="007A6BD5" w:rsidRDefault="007A6BD5" w:rsidP="0009390E">
      <w:pPr>
        <w:pStyle w:val="Comment"/>
      </w:pPr>
      <w:r>
        <w:rPr>
          <w:rFonts w:hint="eastAsia"/>
        </w:rPr>
        <w:t>70-80%</w:t>
      </w:r>
    </w:p>
    <w:p w:rsidR="007A6BD5" w:rsidRDefault="007A6BD5" w:rsidP="007A6BD5">
      <w:pPr>
        <w:pStyle w:val="Question"/>
      </w:pPr>
      <w:r>
        <w:rPr>
          <w:rFonts w:hint="eastAsia"/>
        </w:rPr>
        <w:t>關於上泌尿道癌的流行病學特色，下列敘述何者錯誤？</w:t>
      </w:r>
    </w:p>
    <w:p w:rsidR="007A6BD5" w:rsidRPr="007A6BD5" w:rsidRDefault="007A6BD5" w:rsidP="007A6BD5">
      <w:pPr>
        <w:pStyle w:val="Choice"/>
      </w:pPr>
      <w:r w:rsidRPr="007A6BD5">
        <w:rPr>
          <w:rFonts w:hint="eastAsia"/>
        </w:rPr>
        <w:t>腎盂癌男性比女性多</w:t>
      </w:r>
    </w:p>
    <w:p w:rsidR="007A6BD5" w:rsidRPr="007A6BD5" w:rsidRDefault="007A6BD5" w:rsidP="007A6BD5">
      <w:pPr>
        <w:pStyle w:val="Choice"/>
      </w:pPr>
      <w:r w:rsidRPr="007A6BD5">
        <w:rPr>
          <w:rFonts w:hint="eastAsia"/>
        </w:rPr>
        <w:t>腎盂癌</w:t>
      </w:r>
      <w:r w:rsidR="00AD05C5">
        <w:rPr>
          <w:rFonts w:hint="eastAsia"/>
        </w:rPr>
        <w:t xml:space="preserve"> peak incidence</w:t>
      </w:r>
      <w:r w:rsidR="00AD05C5">
        <w:rPr>
          <w:rFonts w:hint="eastAsia"/>
        </w:rPr>
        <w:t>在</w:t>
      </w:r>
      <w:r w:rsidR="00AD05C5">
        <w:rPr>
          <w:rFonts w:hint="eastAsia"/>
        </w:rPr>
        <w:t>5</w:t>
      </w:r>
      <w:r w:rsidRPr="007A6BD5">
        <w:rPr>
          <w:rFonts w:hint="eastAsia"/>
        </w:rPr>
        <w:t>0-60</w:t>
      </w:r>
      <w:r w:rsidRPr="007A6BD5">
        <w:rPr>
          <w:rFonts w:hint="eastAsia"/>
        </w:rPr>
        <w:t>歲</w:t>
      </w:r>
    </w:p>
    <w:p w:rsidR="007A6BD5" w:rsidRPr="007A6BD5" w:rsidRDefault="007A6BD5" w:rsidP="007A6BD5">
      <w:pPr>
        <w:pStyle w:val="Choice"/>
      </w:pPr>
      <w:r w:rsidRPr="007A6BD5">
        <w:rPr>
          <w:rFonts w:hint="eastAsia"/>
        </w:rPr>
        <w:t xml:space="preserve">Synchronous </w:t>
      </w:r>
      <w:r w:rsidRPr="007A6BD5">
        <w:rPr>
          <w:rFonts w:hint="eastAsia"/>
        </w:rPr>
        <w:t>雙側上泌尿癌發生率約</w:t>
      </w:r>
      <w:r w:rsidR="00AD05C5">
        <w:rPr>
          <w:rFonts w:hint="eastAsia"/>
        </w:rPr>
        <w:t>1.5-2</w:t>
      </w:r>
      <w:r w:rsidRPr="007A6BD5">
        <w:rPr>
          <w:rFonts w:hint="eastAsia"/>
        </w:rPr>
        <w:t>%</w:t>
      </w:r>
      <w:r w:rsidR="00AD05C5">
        <w:rPr>
          <w:rFonts w:hint="eastAsia"/>
        </w:rPr>
        <w:t xml:space="preserve"> ; as</w:t>
      </w:r>
      <w:r w:rsidR="00AD05C5" w:rsidRPr="007A6BD5">
        <w:rPr>
          <w:rFonts w:hint="eastAsia"/>
        </w:rPr>
        <w:t>ynchronous</w:t>
      </w:r>
      <w:r w:rsidR="00AD05C5" w:rsidRPr="007A6BD5">
        <w:rPr>
          <w:rFonts w:hint="eastAsia"/>
        </w:rPr>
        <w:t>約</w:t>
      </w:r>
      <w:r w:rsidR="00AD05C5">
        <w:rPr>
          <w:rFonts w:hint="eastAsia"/>
        </w:rPr>
        <w:t>6-8</w:t>
      </w:r>
      <w:r w:rsidR="00AD05C5" w:rsidRPr="007A6BD5">
        <w:rPr>
          <w:rFonts w:hint="eastAsia"/>
        </w:rPr>
        <w:t>%</w:t>
      </w:r>
    </w:p>
    <w:p w:rsidR="007A6BD5" w:rsidRPr="007A6BD5" w:rsidRDefault="007A6BD5" w:rsidP="007A6BD5">
      <w:pPr>
        <w:pStyle w:val="Choice"/>
      </w:pPr>
      <w:r w:rsidRPr="007A6BD5">
        <w:rPr>
          <w:rFonts w:hint="eastAsia"/>
        </w:rPr>
        <w:t>約</w:t>
      </w:r>
      <w:r w:rsidR="00AD05C5">
        <w:rPr>
          <w:rFonts w:hint="eastAsia"/>
        </w:rPr>
        <w:t>5</w:t>
      </w:r>
      <w:r w:rsidRPr="007A6BD5">
        <w:rPr>
          <w:rFonts w:hint="eastAsia"/>
        </w:rPr>
        <w:t>-</w:t>
      </w:r>
      <w:r w:rsidR="00AD05C5">
        <w:rPr>
          <w:rFonts w:hint="eastAsia"/>
        </w:rPr>
        <w:t>10</w:t>
      </w:r>
      <w:r w:rsidRPr="007A6BD5">
        <w:rPr>
          <w:rFonts w:hint="eastAsia"/>
        </w:rPr>
        <w:t>%</w:t>
      </w:r>
      <w:r w:rsidRPr="007A6BD5">
        <w:rPr>
          <w:rFonts w:hint="eastAsia"/>
        </w:rPr>
        <w:t>有</w:t>
      </w:r>
      <w:r w:rsidRPr="007A6BD5">
        <w:rPr>
          <w:rFonts w:hint="eastAsia"/>
        </w:rPr>
        <w:t>synchronous</w:t>
      </w:r>
      <w:r w:rsidRPr="007A6BD5">
        <w:rPr>
          <w:rFonts w:hint="eastAsia"/>
        </w:rPr>
        <w:t>或</w:t>
      </w:r>
      <w:r w:rsidRPr="007A6BD5">
        <w:rPr>
          <w:rFonts w:hint="eastAsia"/>
        </w:rPr>
        <w:t xml:space="preserve">metachronous </w:t>
      </w:r>
      <w:r w:rsidRPr="007A6BD5">
        <w:rPr>
          <w:rFonts w:hint="eastAsia"/>
        </w:rPr>
        <w:t>膀胱癌</w:t>
      </w:r>
    </w:p>
    <w:p w:rsidR="007A6BD5" w:rsidRPr="00CE105E" w:rsidRDefault="00AD05C5" w:rsidP="007A6BD5">
      <w:pPr>
        <w:pStyle w:val="Answer"/>
        <w:rPr>
          <w:color w:val="FF0000"/>
        </w:rPr>
      </w:pPr>
      <w:r w:rsidRPr="00CE105E">
        <w:rPr>
          <w:rFonts w:hint="eastAsia"/>
          <w:color w:val="FF0000"/>
        </w:rPr>
        <w:t>D</w:t>
      </w:r>
      <w:r w:rsidR="007A6BD5" w:rsidRPr="00CE105E">
        <w:rPr>
          <w:rFonts w:hint="eastAsia"/>
          <w:color w:val="FF0000"/>
        </w:rPr>
        <w:t xml:space="preserve"> (</w:t>
      </w:r>
      <w:r w:rsidR="007A6BD5" w:rsidRPr="00CE105E">
        <w:rPr>
          <w:rFonts w:hint="eastAsia"/>
          <w:color w:val="FF0000"/>
        </w:rPr>
        <w:t>出題的科別細項</w:t>
      </w:r>
      <w:r w:rsidR="007A6BD5" w:rsidRPr="00CE105E">
        <w:rPr>
          <w:rFonts w:hint="eastAsia"/>
          <w:color w:val="FF0000"/>
        </w:rPr>
        <w:t>: GU)</w:t>
      </w:r>
    </w:p>
    <w:p w:rsidR="007A6BD5" w:rsidRDefault="007A6BD5" w:rsidP="007A6BD5">
      <w:pPr>
        <w:pStyle w:val="QuizLevel"/>
      </w:pPr>
      <w:r>
        <w:rPr>
          <w:rFonts w:hint="eastAsia"/>
        </w:rPr>
        <w:t>中</w:t>
      </w:r>
    </w:p>
    <w:p w:rsidR="007A6BD5" w:rsidRDefault="007A6BD5" w:rsidP="007A6BD5">
      <w:pPr>
        <w:pStyle w:val="Ref"/>
      </w:pPr>
      <w:r w:rsidRPr="00AF2257">
        <w:rPr>
          <w:rFonts w:hint="eastAsia"/>
        </w:rPr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>on Oncology, 6th edition, p.1246.</w:t>
      </w:r>
    </w:p>
    <w:p w:rsidR="007A6BD5" w:rsidRDefault="00AD05C5" w:rsidP="0009390E">
      <w:pPr>
        <w:pStyle w:val="Comment"/>
      </w:pPr>
      <w:r>
        <w:rPr>
          <w:rFonts w:hint="eastAsia"/>
        </w:rPr>
        <w:t>40-50</w:t>
      </w:r>
      <w:r w:rsidR="007A6BD5">
        <w:rPr>
          <w:rFonts w:hint="eastAsia"/>
        </w:rPr>
        <w:t>%</w:t>
      </w:r>
    </w:p>
    <w:p w:rsidR="00E44FB9" w:rsidRPr="00691D92" w:rsidRDefault="00981943" w:rsidP="00E44FB9">
      <w:pPr>
        <w:pStyle w:val="Question"/>
        <w:rPr>
          <w:szCs w:val="24"/>
        </w:rPr>
      </w:pPr>
      <w:r w:rsidRPr="00691D92">
        <w:rPr>
          <w:rFonts w:hint="eastAsia"/>
        </w:rPr>
        <w:t>根據</w:t>
      </w:r>
      <w:r w:rsidR="004E1432" w:rsidRPr="00691D92">
        <w:rPr>
          <w:rFonts w:hint="eastAsia"/>
          <w:szCs w:val="24"/>
        </w:rPr>
        <w:t xml:space="preserve"> NCCN</w:t>
      </w:r>
      <w:r w:rsidRPr="00691D92">
        <w:rPr>
          <w:rFonts w:hint="eastAsia"/>
          <w:szCs w:val="24"/>
        </w:rPr>
        <w:t xml:space="preserve"> guideline, </w:t>
      </w:r>
      <w:r w:rsidRPr="00691D92">
        <w:rPr>
          <w:rFonts w:hint="eastAsia"/>
          <w:szCs w:val="24"/>
        </w:rPr>
        <w:t>對</w:t>
      </w:r>
      <w:r w:rsidR="004E1432" w:rsidRPr="00691D92">
        <w:rPr>
          <w:rFonts w:hint="eastAsia"/>
          <w:szCs w:val="24"/>
        </w:rPr>
        <w:t xml:space="preserve"> low risk group</w:t>
      </w:r>
      <w:r w:rsidRPr="00691D92">
        <w:rPr>
          <w:szCs w:val="24"/>
        </w:rPr>
        <w:t>攝護腺癌</w:t>
      </w:r>
      <w:r w:rsidRPr="00691D92">
        <w:rPr>
          <w:rFonts w:hint="eastAsia"/>
          <w:szCs w:val="24"/>
        </w:rPr>
        <w:t>的</w:t>
      </w:r>
      <w:r w:rsidR="004E1432" w:rsidRPr="00691D92">
        <w:rPr>
          <w:rFonts w:hint="eastAsia"/>
          <w:szCs w:val="24"/>
        </w:rPr>
        <w:t>治療</w:t>
      </w:r>
      <w:r w:rsidRPr="00691D92">
        <w:rPr>
          <w:rFonts w:hint="eastAsia"/>
          <w:szCs w:val="24"/>
        </w:rPr>
        <w:t>建議</w:t>
      </w:r>
      <w:r w:rsidR="00E44FB9" w:rsidRPr="00691D92">
        <w:rPr>
          <w:szCs w:val="24"/>
        </w:rPr>
        <w:t>，下列何者為誤？</w:t>
      </w:r>
    </w:p>
    <w:p w:rsidR="00981943" w:rsidRPr="00691D92" w:rsidRDefault="004E1432" w:rsidP="004E1432">
      <w:pPr>
        <w:pStyle w:val="Choice"/>
        <w:numPr>
          <w:ilvl w:val="1"/>
          <w:numId w:val="23"/>
        </w:numPr>
        <w:autoSpaceDE w:val="0"/>
        <w:autoSpaceDN w:val="0"/>
        <w:adjustRightInd w:val="0"/>
        <w:rPr>
          <w:szCs w:val="24"/>
        </w:rPr>
      </w:pPr>
      <w:r w:rsidRPr="00691D92">
        <w:rPr>
          <w:szCs w:val="24"/>
        </w:rPr>
        <w:t>預期餘命不到</w:t>
      </w:r>
      <w:r w:rsidRPr="00691D92">
        <w:rPr>
          <w:szCs w:val="24"/>
        </w:rPr>
        <w:t>10</w:t>
      </w:r>
      <w:r w:rsidRPr="00691D92">
        <w:rPr>
          <w:szCs w:val="24"/>
        </w:rPr>
        <w:t>年者</w:t>
      </w:r>
      <w:r w:rsidR="00E44FB9" w:rsidRPr="00691D92">
        <w:rPr>
          <w:szCs w:val="24"/>
        </w:rPr>
        <w:t>，</w:t>
      </w:r>
      <w:r w:rsidRPr="00691D92">
        <w:rPr>
          <w:szCs w:val="24"/>
        </w:rPr>
        <w:t>建議</w:t>
      </w:r>
      <w:r w:rsidRPr="00691D92">
        <w:rPr>
          <w:szCs w:val="24"/>
        </w:rPr>
        <w:t xml:space="preserve"> observation </w:t>
      </w:r>
      <w:r w:rsidRPr="00691D92">
        <w:rPr>
          <w:szCs w:val="24"/>
        </w:rPr>
        <w:t>即可</w:t>
      </w:r>
    </w:p>
    <w:p w:rsidR="00981943" w:rsidRPr="00691D92" w:rsidRDefault="004E1432" w:rsidP="004E1432">
      <w:pPr>
        <w:pStyle w:val="Choice"/>
        <w:numPr>
          <w:ilvl w:val="1"/>
          <w:numId w:val="23"/>
        </w:numPr>
        <w:autoSpaceDE w:val="0"/>
        <w:autoSpaceDN w:val="0"/>
        <w:adjustRightInd w:val="0"/>
        <w:rPr>
          <w:szCs w:val="24"/>
        </w:rPr>
      </w:pPr>
      <w:r w:rsidRPr="00691D92">
        <w:rPr>
          <w:szCs w:val="24"/>
        </w:rPr>
        <w:t>預期餘命超過</w:t>
      </w:r>
      <w:r w:rsidRPr="00691D92">
        <w:rPr>
          <w:szCs w:val="24"/>
        </w:rPr>
        <w:t>10</w:t>
      </w:r>
      <w:r w:rsidRPr="00691D92">
        <w:rPr>
          <w:szCs w:val="24"/>
        </w:rPr>
        <w:t>年者，可以建議</w:t>
      </w:r>
      <w:r w:rsidRPr="00691D92">
        <w:rPr>
          <w:szCs w:val="24"/>
        </w:rPr>
        <w:t xml:space="preserve"> active surveillance</w:t>
      </w:r>
      <w:r w:rsidRPr="00691D92">
        <w:rPr>
          <w:szCs w:val="24"/>
        </w:rPr>
        <w:t>，用手術或放射治療也可以</w:t>
      </w:r>
    </w:p>
    <w:p w:rsidR="00981943" w:rsidRPr="00691D92" w:rsidRDefault="004E1432" w:rsidP="004E1432">
      <w:pPr>
        <w:pStyle w:val="Choice"/>
        <w:numPr>
          <w:ilvl w:val="1"/>
          <w:numId w:val="23"/>
        </w:numPr>
        <w:autoSpaceDE w:val="0"/>
        <w:autoSpaceDN w:val="0"/>
        <w:adjustRightInd w:val="0"/>
        <w:rPr>
          <w:szCs w:val="24"/>
        </w:rPr>
      </w:pPr>
      <w:r w:rsidRPr="00691D92">
        <w:rPr>
          <w:szCs w:val="24"/>
        </w:rPr>
        <w:t>選擇手術者，</w:t>
      </w:r>
      <w:r w:rsidRPr="00691D92">
        <w:rPr>
          <w:bCs/>
          <w:szCs w:val="24"/>
        </w:rPr>
        <w:t>predicted probability</w:t>
      </w:r>
      <w:r w:rsidRPr="00691D92">
        <w:rPr>
          <w:rFonts w:hint="eastAsia"/>
          <w:bCs/>
          <w:szCs w:val="24"/>
        </w:rPr>
        <w:t xml:space="preserve"> </w:t>
      </w:r>
      <w:r w:rsidRPr="00691D92">
        <w:rPr>
          <w:bCs/>
          <w:szCs w:val="24"/>
        </w:rPr>
        <w:t>of lymph node metastasis ≥2</w:t>
      </w:r>
      <w:r w:rsidR="00981943" w:rsidRPr="00691D92">
        <w:rPr>
          <w:rFonts w:hint="eastAsia"/>
          <w:bCs/>
          <w:szCs w:val="24"/>
        </w:rPr>
        <w:t>0</w:t>
      </w:r>
      <w:r w:rsidRPr="00691D92">
        <w:rPr>
          <w:bCs/>
          <w:szCs w:val="24"/>
        </w:rPr>
        <w:t>%</w:t>
      </w:r>
      <w:r w:rsidR="00981943" w:rsidRPr="00691D92">
        <w:rPr>
          <w:rFonts w:hint="eastAsia"/>
          <w:bCs/>
          <w:szCs w:val="24"/>
        </w:rPr>
        <w:t xml:space="preserve"> </w:t>
      </w:r>
      <w:r w:rsidR="00981943" w:rsidRPr="00691D92">
        <w:rPr>
          <w:rFonts w:hint="eastAsia"/>
          <w:bCs/>
          <w:szCs w:val="24"/>
        </w:rPr>
        <w:t>才需要做</w:t>
      </w:r>
      <w:r w:rsidR="00981943" w:rsidRPr="00691D92">
        <w:rPr>
          <w:rFonts w:hint="eastAsia"/>
          <w:bCs/>
          <w:szCs w:val="24"/>
        </w:rPr>
        <w:t xml:space="preserve"> </w:t>
      </w:r>
      <w:r w:rsidR="00981943" w:rsidRPr="00691D92">
        <w:rPr>
          <w:bCs/>
          <w:szCs w:val="24"/>
        </w:rPr>
        <w:t>lymph node</w:t>
      </w:r>
      <w:r w:rsidR="00981943" w:rsidRPr="00691D92">
        <w:rPr>
          <w:rFonts w:hint="eastAsia"/>
          <w:bCs/>
          <w:szCs w:val="24"/>
        </w:rPr>
        <w:t xml:space="preserve"> dissection</w:t>
      </w:r>
    </w:p>
    <w:p w:rsidR="00E44FB9" w:rsidRPr="00691D92" w:rsidRDefault="00981943" w:rsidP="00E44FB9">
      <w:pPr>
        <w:pStyle w:val="Choice"/>
        <w:numPr>
          <w:ilvl w:val="1"/>
          <w:numId w:val="23"/>
        </w:numPr>
        <w:autoSpaceDE w:val="0"/>
        <w:autoSpaceDN w:val="0"/>
        <w:adjustRightInd w:val="0"/>
        <w:rPr>
          <w:szCs w:val="24"/>
        </w:rPr>
      </w:pPr>
      <w:r w:rsidRPr="00691D92">
        <w:rPr>
          <w:szCs w:val="24"/>
        </w:rPr>
        <w:t>選擇放射治療者，</w:t>
      </w:r>
      <w:r w:rsidRPr="00691D92">
        <w:rPr>
          <w:rFonts w:hint="eastAsia"/>
          <w:szCs w:val="24"/>
        </w:rPr>
        <w:t>不需搭配賀爾蒙治療</w:t>
      </w:r>
    </w:p>
    <w:p w:rsidR="00E44FB9" w:rsidRPr="00CE105E" w:rsidRDefault="006E28AE" w:rsidP="00E44FB9">
      <w:pPr>
        <w:pStyle w:val="Answer"/>
        <w:rPr>
          <w:color w:val="FF0000"/>
        </w:rPr>
      </w:pPr>
      <w:r w:rsidRPr="00CE105E">
        <w:rPr>
          <w:rFonts w:hint="eastAsia"/>
          <w:color w:val="FF0000"/>
        </w:rPr>
        <w:t>C</w:t>
      </w:r>
      <w:r w:rsidR="00E44FB9" w:rsidRPr="00CE105E">
        <w:rPr>
          <w:rFonts w:hint="eastAsia"/>
          <w:color w:val="FF0000"/>
        </w:rPr>
        <w:t xml:space="preserve"> (</w:t>
      </w:r>
      <w:r w:rsidR="00CE105E"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="00CE105E" w:rsidRPr="00CE105E">
        <w:rPr>
          <w:rFonts w:eastAsia="標楷體" w:hAnsi="標楷體" w:hint="eastAsia"/>
          <w:b w:val="0"/>
          <w:color w:val="FF0000"/>
          <w:u w:val="single"/>
        </w:rPr>
        <w:t>: GU</w:t>
      </w:r>
      <w:r w:rsidR="00E44FB9" w:rsidRPr="00CE105E">
        <w:rPr>
          <w:rFonts w:hint="eastAsia"/>
          <w:color w:val="FF0000"/>
        </w:rPr>
        <w:t>)</w:t>
      </w:r>
    </w:p>
    <w:p w:rsidR="00981943" w:rsidRDefault="00981943" w:rsidP="00981943">
      <w:pPr>
        <w:pStyle w:val="QuizLevel"/>
      </w:pPr>
      <w:r>
        <w:rPr>
          <w:rFonts w:hint="eastAsia"/>
        </w:rPr>
        <w:lastRenderedPageBreak/>
        <w:t>易</w:t>
      </w:r>
    </w:p>
    <w:p w:rsidR="00E44FB9" w:rsidRDefault="00981943" w:rsidP="00E44FB9">
      <w:pPr>
        <w:pStyle w:val="Ref"/>
        <w:rPr>
          <w:szCs w:val="20"/>
        </w:rPr>
      </w:pPr>
      <w:r>
        <w:rPr>
          <w:rFonts w:hint="eastAsia"/>
          <w:szCs w:val="20"/>
        </w:rPr>
        <w:t>NCCN Guideline Version 2, 2018</w:t>
      </w:r>
    </w:p>
    <w:p w:rsidR="00981943" w:rsidRPr="00981943" w:rsidRDefault="00981943" w:rsidP="0009390E">
      <w:pPr>
        <w:pStyle w:val="Comment"/>
      </w:pPr>
      <w:r>
        <w:rPr>
          <w:rFonts w:hint="eastAsia"/>
        </w:rPr>
        <w:t>&gt;=2%</w:t>
      </w:r>
    </w:p>
    <w:p w:rsidR="00403FDC" w:rsidRDefault="00403FDC" w:rsidP="00403FDC">
      <w:pPr>
        <w:pStyle w:val="Question"/>
      </w:pPr>
      <w:r>
        <w:rPr>
          <w:rFonts w:hint="eastAsia"/>
        </w:rPr>
        <w:t>有關攝護腺癌之危險因子，下列何者為誤？</w:t>
      </w:r>
    </w:p>
    <w:p w:rsidR="00403FDC" w:rsidRDefault="00403FDC" w:rsidP="00403FDC">
      <w:pPr>
        <w:pStyle w:val="Choice"/>
      </w:pPr>
      <w:r>
        <w:rPr>
          <w:rFonts w:hint="eastAsia"/>
        </w:rPr>
        <w:t>Selenium(</w:t>
      </w:r>
      <w:r>
        <w:rPr>
          <w:rFonts w:hint="eastAsia"/>
        </w:rPr>
        <w:t>硒</w:t>
      </w:r>
      <w:r>
        <w:rPr>
          <w:rFonts w:hint="eastAsia"/>
        </w:rPr>
        <w:t>)</w:t>
      </w:r>
      <w:r>
        <w:rPr>
          <w:rFonts w:hint="eastAsia"/>
        </w:rPr>
        <w:t>會增加攝護腺癌之發生機率</w:t>
      </w:r>
    </w:p>
    <w:p w:rsidR="00403FDC" w:rsidRDefault="00981943" w:rsidP="00403FDC">
      <w:pPr>
        <w:pStyle w:val="Choice"/>
      </w:pPr>
      <w:r>
        <w:rPr>
          <w:rFonts w:hint="eastAsia"/>
        </w:rPr>
        <w:t>做過</w:t>
      </w:r>
      <w:r w:rsidR="007E094A">
        <w:rPr>
          <w:rFonts w:hint="eastAsia"/>
        </w:rPr>
        <w:t xml:space="preserve">Vasectomy </w:t>
      </w:r>
      <w:r w:rsidR="007E094A">
        <w:rPr>
          <w:rFonts w:hint="eastAsia"/>
        </w:rPr>
        <w:t>不影響</w:t>
      </w:r>
      <w:r w:rsidR="00403FDC">
        <w:rPr>
          <w:rFonts w:hint="eastAsia"/>
        </w:rPr>
        <w:t>攝護腺癌之發生機率</w:t>
      </w:r>
    </w:p>
    <w:p w:rsidR="00403FDC" w:rsidRDefault="007E094A" w:rsidP="00403FDC">
      <w:pPr>
        <w:pStyle w:val="Choice"/>
      </w:pPr>
      <w:r>
        <w:rPr>
          <w:rFonts w:hint="eastAsia"/>
        </w:rPr>
        <w:t>Sexual transmitted disease</w:t>
      </w:r>
      <w:r>
        <w:rPr>
          <w:rFonts w:hint="eastAsia"/>
        </w:rPr>
        <w:t>不影響</w:t>
      </w:r>
      <w:r w:rsidR="00403FDC">
        <w:rPr>
          <w:rFonts w:hint="eastAsia"/>
        </w:rPr>
        <w:t>攝護腺癌之發生機率</w:t>
      </w:r>
    </w:p>
    <w:p w:rsidR="00403FDC" w:rsidRDefault="00403FDC" w:rsidP="00403FDC">
      <w:pPr>
        <w:pStyle w:val="Choice"/>
      </w:pPr>
      <w:r>
        <w:rPr>
          <w:rFonts w:hint="eastAsia"/>
        </w:rPr>
        <w:t>西方式的飲食會增加攝護腺癌之發生機率</w:t>
      </w:r>
    </w:p>
    <w:p w:rsidR="00403FDC" w:rsidRPr="00CE105E" w:rsidRDefault="00403FDC" w:rsidP="00403FDC">
      <w:pPr>
        <w:pStyle w:val="Answer"/>
        <w:rPr>
          <w:color w:val="FF0000"/>
        </w:rPr>
      </w:pPr>
      <w:r w:rsidRPr="00CE105E">
        <w:rPr>
          <w:rFonts w:hint="eastAsia"/>
          <w:color w:val="FF0000"/>
        </w:rPr>
        <w:t>A (</w:t>
      </w:r>
      <w:r w:rsidR="00CE105E"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="00CE105E" w:rsidRPr="00CE105E">
        <w:rPr>
          <w:rFonts w:eastAsia="標楷體" w:hAnsi="標楷體" w:hint="eastAsia"/>
          <w:b w:val="0"/>
          <w:color w:val="FF0000"/>
          <w:u w:val="single"/>
        </w:rPr>
        <w:t xml:space="preserve">: </w:t>
      </w:r>
      <w:r w:rsidRPr="00CE105E">
        <w:rPr>
          <w:rFonts w:hint="eastAsia"/>
          <w:color w:val="FF0000"/>
        </w:rPr>
        <w:t>GU)</w:t>
      </w:r>
    </w:p>
    <w:p w:rsidR="00403FDC" w:rsidRDefault="00403FDC" w:rsidP="00403FDC">
      <w:pPr>
        <w:pStyle w:val="QuizLevel"/>
      </w:pPr>
      <w:r>
        <w:rPr>
          <w:rFonts w:hint="eastAsia"/>
        </w:rPr>
        <w:t>易</w:t>
      </w:r>
    </w:p>
    <w:p w:rsidR="00403FDC" w:rsidRDefault="00403FDC" w:rsidP="00403FDC">
      <w:pPr>
        <w:pStyle w:val="Ref"/>
      </w:pPr>
      <w:r>
        <w:rPr>
          <w:rFonts w:hint="eastAsia"/>
        </w:rPr>
        <w:t>Principles and Practice of Radiation Oncology Fifth Edition; Chapter 62, p1442/1443</w:t>
      </w:r>
    </w:p>
    <w:p w:rsidR="00403FDC" w:rsidRDefault="00403FDC" w:rsidP="0009390E">
      <w:pPr>
        <w:pStyle w:val="Comment"/>
      </w:pPr>
      <w:r>
        <w:rPr>
          <w:rFonts w:hint="eastAsia"/>
        </w:rPr>
        <w:t>P1442/1443</w:t>
      </w:r>
      <w:r w:rsidR="007E094A">
        <w:rPr>
          <w:rFonts w:hint="eastAsia"/>
        </w:rPr>
        <w:t xml:space="preserve"> Table</w:t>
      </w:r>
    </w:p>
    <w:p w:rsidR="007308EA" w:rsidRPr="00691D92" w:rsidRDefault="00981943" w:rsidP="007308EA">
      <w:pPr>
        <w:pStyle w:val="Question"/>
      </w:pPr>
      <w:r w:rsidRPr="00691D92">
        <w:rPr>
          <w:rFonts w:hint="eastAsia"/>
        </w:rPr>
        <w:t>根據</w:t>
      </w:r>
      <w:r w:rsidRPr="00691D92">
        <w:rPr>
          <w:rFonts w:hint="eastAsia"/>
          <w:szCs w:val="24"/>
        </w:rPr>
        <w:t xml:space="preserve"> NCCN guideline, </w:t>
      </w:r>
      <w:r w:rsidRPr="00691D92">
        <w:rPr>
          <w:rFonts w:hint="eastAsia"/>
          <w:szCs w:val="24"/>
        </w:rPr>
        <w:t>對</w:t>
      </w:r>
      <w:r w:rsidRPr="00691D92">
        <w:rPr>
          <w:rFonts w:hint="eastAsia"/>
          <w:szCs w:val="24"/>
        </w:rPr>
        <w:t xml:space="preserve"> intermediate risk group</w:t>
      </w:r>
      <w:r w:rsidRPr="00691D92">
        <w:rPr>
          <w:szCs w:val="24"/>
        </w:rPr>
        <w:t>攝護腺癌</w:t>
      </w:r>
      <w:r w:rsidRPr="00691D92">
        <w:rPr>
          <w:rFonts w:hint="eastAsia"/>
          <w:szCs w:val="24"/>
        </w:rPr>
        <w:t>的治療建議</w:t>
      </w:r>
      <w:r w:rsidRPr="00691D92">
        <w:rPr>
          <w:szCs w:val="24"/>
        </w:rPr>
        <w:t>，下列何者為誤？</w:t>
      </w:r>
    </w:p>
    <w:p w:rsidR="00981943" w:rsidRPr="00691D92" w:rsidRDefault="00981943" w:rsidP="00981943">
      <w:pPr>
        <w:pStyle w:val="Choice"/>
      </w:pPr>
      <w:r w:rsidRPr="00691D92">
        <w:rPr>
          <w:rFonts w:hint="eastAsia"/>
        </w:rPr>
        <w:t xml:space="preserve">cT2b-c, Gleason Score 4+3, PSA 15ng/ml </w:t>
      </w:r>
      <w:r w:rsidRPr="00691D92">
        <w:rPr>
          <w:rFonts w:hint="eastAsia"/>
        </w:rPr>
        <w:t>的患者屬於</w:t>
      </w:r>
      <w:r w:rsidRPr="00691D92">
        <w:rPr>
          <w:rFonts w:hint="eastAsia"/>
        </w:rPr>
        <w:t xml:space="preserve"> favorable </w:t>
      </w:r>
      <w:r w:rsidRPr="00691D92">
        <w:rPr>
          <w:rFonts w:hint="eastAsia"/>
          <w:szCs w:val="24"/>
        </w:rPr>
        <w:t>intermediate risk</w:t>
      </w:r>
      <w:r w:rsidRPr="00691D92">
        <w:rPr>
          <w:rFonts w:hint="eastAsia"/>
        </w:rPr>
        <w:t xml:space="preserve"> </w:t>
      </w:r>
    </w:p>
    <w:p w:rsidR="007308EA" w:rsidRPr="00691D92" w:rsidRDefault="00981943" w:rsidP="007308EA">
      <w:pPr>
        <w:pStyle w:val="Choice"/>
      </w:pPr>
      <w:r w:rsidRPr="00691D92">
        <w:rPr>
          <w:rFonts w:hint="eastAsia"/>
        </w:rPr>
        <w:t xml:space="preserve">favorable </w:t>
      </w:r>
      <w:r w:rsidRPr="00691D92">
        <w:rPr>
          <w:rFonts w:hint="eastAsia"/>
          <w:szCs w:val="24"/>
        </w:rPr>
        <w:t>intermediate risk</w:t>
      </w:r>
      <w:r w:rsidRPr="00691D92">
        <w:rPr>
          <w:rFonts w:hint="eastAsia"/>
        </w:rPr>
        <w:t>的患者若</w:t>
      </w:r>
      <w:r w:rsidRPr="00691D92">
        <w:rPr>
          <w:szCs w:val="24"/>
        </w:rPr>
        <w:t>預期餘命超過</w:t>
      </w:r>
      <w:r w:rsidRPr="00691D92">
        <w:rPr>
          <w:szCs w:val="24"/>
        </w:rPr>
        <w:t>10</w:t>
      </w:r>
      <w:r w:rsidRPr="00691D92">
        <w:rPr>
          <w:szCs w:val="24"/>
        </w:rPr>
        <w:t>年</w:t>
      </w:r>
      <w:r w:rsidRPr="00691D92">
        <w:rPr>
          <w:rFonts w:hint="eastAsia"/>
          <w:szCs w:val="24"/>
        </w:rPr>
        <w:t>，可以建議先</w:t>
      </w:r>
      <w:r w:rsidRPr="00691D92">
        <w:rPr>
          <w:szCs w:val="24"/>
        </w:rPr>
        <w:t>active surveillance</w:t>
      </w:r>
      <w:r w:rsidRPr="00691D92">
        <w:rPr>
          <w:rFonts w:hint="eastAsia"/>
          <w:szCs w:val="24"/>
        </w:rPr>
        <w:t xml:space="preserve">　</w:t>
      </w:r>
      <w:r w:rsidRPr="00691D92">
        <w:rPr>
          <w:rFonts w:hint="eastAsia"/>
        </w:rPr>
        <w:t xml:space="preserve"> </w:t>
      </w:r>
    </w:p>
    <w:p w:rsidR="00CF235F" w:rsidRPr="00691D92" w:rsidRDefault="00B73F16" w:rsidP="00CF235F">
      <w:pPr>
        <w:pStyle w:val="Choice"/>
      </w:pPr>
      <w:r w:rsidRPr="00691D92">
        <w:rPr>
          <w:rFonts w:hint="eastAsia"/>
        </w:rPr>
        <w:t xml:space="preserve">unfavorable </w:t>
      </w:r>
      <w:r w:rsidRPr="00691D92">
        <w:rPr>
          <w:rFonts w:hint="eastAsia"/>
          <w:szCs w:val="24"/>
        </w:rPr>
        <w:t>intermediate risk</w:t>
      </w:r>
      <w:r w:rsidRPr="00691D92">
        <w:rPr>
          <w:rFonts w:hint="eastAsia"/>
        </w:rPr>
        <w:t>的患者可建議做放射治療</w:t>
      </w:r>
      <w:r w:rsidRPr="00691D92">
        <w:rPr>
          <w:rFonts w:hint="eastAsia"/>
        </w:rPr>
        <w:t xml:space="preserve"> 75.6-81Gy at 1.8</w:t>
      </w:r>
      <w:r w:rsidRPr="00691D92">
        <w:t>G</w:t>
      </w:r>
      <w:r w:rsidRPr="00691D92">
        <w:rPr>
          <w:rFonts w:hint="eastAsia"/>
        </w:rPr>
        <w:t xml:space="preserve">y per fraction </w:t>
      </w:r>
      <w:r w:rsidRPr="00691D92">
        <w:rPr>
          <w:rFonts w:hint="eastAsia"/>
        </w:rPr>
        <w:t>搭配短期</w:t>
      </w:r>
      <w:r w:rsidRPr="00691D92">
        <w:rPr>
          <w:rFonts w:hint="eastAsia"/>
        </w:rPr>
        <w:t xml:space="preserve"> (4-6</w:t>
      </w:r>
      <w:r w:rsidRPr="00691D92">
        <w:rPr>
          <w:rFonts w:hint="eastAsia"/>
        </w:rPr>
        <w:t>個月</w:t>
      </w:r>
      <w:r w:rsidRPr="00691D92">
        <w:rPr>
          <w:rFonts w:hint="eastAsia"/>
        </w:rPr>
        <w:t>)</w:t>
      </w:r>
      <w:r w:rsidRPr="00691D92">
        <w:rPr>
          <w:rFonts w:hint="eastAsia"/>
        </w:rPr>
        <w:t>賀爾蒙治療</w:t>
      </w:r>
    </w:p>
    <w:p w:rsidR="007308EA" w:rsidRPr="00691D92" w:rsidRDefault="00B73F16" w:rsidP="007308EA">
      <w:pPr>
        <w:pStyle w:val="Choice"/>
      </w:pPr>
      <w:r w:rsidRPr="00691D92">
        <w:rPr>
          <w:rFonts w:hint="eastAsia"/>
        </w:rPr>
        <w:t xml:space="preserve">unfavorable </w:t>
      </w:r>
      <w:r w:rsidRPr="00691D92">
        <w:rPr>
          <w:rFonts w:hint="eastAsia"/>
          <w:szCs w:val="24"/>
        </w:rPr>
        <w:t>intermediate risk</w:t>
      </w:r>
      <w:r w:rsidRPr="00691D92">
        <w:rPr>
          <w:rFonts w:hint="eastAsia"/>
        </w:rPr>
        <w:t>的患者放射治療劑量可以選擇</w:t>
      </w:r>
      <w:r w:rsidRPr="00691D92">
        <w:rPr>
          <w:rFonts w:hint="eastAsia"/>
        </w:rPr>
        <w:t xml:space="preserve"> 60Gy at 3</w:t>
      </w:r>
      <w:r w:rsidRPr="00691D92">
        <w:t>G</w:t>
      </w:r>
      <w:r w:rsidRPr="00691D92">
        <w:rPr>
          <w:rFonts w:hint="eastAsia"/>
        </w:rPr>
        <w:t>y per fraction</w:t>
      </w:r>
      <w:r w:rsidRPr="00691D92">
        <w:rPr>
          <w:rFonts w:hint="eastAsia"/>
        </w:rPr>
        <w:t>搭配短期</w:t>
      </w:r>
      <w:r w:rsidRPr="00691D92">
        <w:rPr>
          <w:rFonts w:hint="eastAsia"/>
        </w:rPr>
        <w:t xml:space="preserve"> (4-6</w:t>
      </w:r>
      <w:r w:rsidRPr="00691D92">
        <w:rPr>
          <w:rFonts w:hint="eastAsia"/>
        </w:rPr>
        <w:t>個月</w:t>
      </w:r>
      <w:r w:rsidRPr="00691D92">
        <w:rPr>
          <w:rFonts w:hint="eastAsia"/>
        </w:rPr>
        <w:t>)</w:t>
      </w:r>
      <w:r w:rsidRPr="00691D92">
        <w:rPr>
          <w:rFonts w:hint="eastAsia"/>
        </w:rPr>
        <w:t>賀爾蒙治療</w:t>
      </w:r>
    </w:p>
    <w:p w:rsidR="00CF235F" w:rsidRPr="00CE105E" w:rsidRDefault="00981943" w:rsidP="00CF235F">
      <w:pPr>
        <w:pStyle w:val="Answer"/>
        <w:tabs>
          <w:tab w:val="num" w:pos="2268"/>
        </w:tabs>
        <w:rPr>
          <w:color w:val="FF0000"/>
        </w:rPr>
      </w:pPr>
      <w:r>
        <w:rPr>
          <w:rFonts w:hint="eastAsia"/>
          <w:color w:val="FF0000"/>
        </w:rPr>
        <w:t>A</w:t>
      </w:r>
      <w:r w:rsidR="00CF235F" w:rsidRPr="00CE105E">
        <w:rPr>
          <w:rFonts w:hint="eastAsia"/>
          <w:color w:val="FF0000"/>
        </w:rPr>
        <w:t xml:space="preserve"> </w:t>
      </w:r>
      <w:r w:rsidR="00CF235F" w:rsidRPr="00CE105E">
        <w:rPr>
          <w:rFonts w:eastAsia="標楷體" w:hAnsi="標楷體" w:hint="eastAsia"/>
          <w:b w:val="0"/>
          <w:color w:val="FF0000"/>
          <w:u w:val="single"/>
        </w:rPr>
        <w:t>(</w:t>
      </w:r>
      <w:r w:rsidR="00CF235F" w:rsidRPr="00CE105E">
        <w:rPr>
          <w:rFonts w:eastAsia="標楷體" w:hAnsi="標楷體" w:hint="eastAsia"/>
          <w:b w:val="0"/>
          <w:color w:val="FF0000"/>
          <w:u w:val="single"/>
        </w:rPr>
        <w:t>出題的科別細項</w:t>
      </w:r>
      <w:r w:rsidR="00CE105E" w:rsidRPr="00CE105E">
        <w:rPr>
          <w:rFonts w:eastAsia="標楷體" w:hAnsi="標楷體" w:hint="eastAsia"/>
          <w:b w:val="0"/>
          <w:color w:val="FF0000"/>
          <w:u w:val="single"/>
        </w:rPr>
        <w:t>: GU</w:t>
      </w:r>
      <w:r w:rsidR="00CF235F" w:rsidRPr="00CE105E">
        <w:rPr>
          <w:rFonts w:eastAsia="標楷體" w:hAnsi="標楷體" w:hint="eastAsia"/>
          <w:b w:val="0"/>
          <w:color w:val="FF0000"/>
          <w:u w:val="single"/>
        </w:rPr>
        <w:t>)</w:t>
      </w:r>
    </w:p>
    <w:p w:rsidR="00B73F16" w:rsidRDefault="00B73F16" w:rsidP="00B73F16">
      <w:pPr>
        <w:pStyle w:val="QuizLevel"/>
      </w:pPr>
      <w:r>
        <w:rPr>
          <w:rFonts w:hint="eastAsia"/>
        </w:rPr>
        <w:t>易</w:t>
      </w:r>
    </w:p>
    <w:p w:rsidR="00B73F16" w:rsidRDefault="00B73F16" w:rsidP="00B73F16">
      <w:pPr>
        <w:pStyle w:val="Ref"/>
        <w:rPr>
          <w:szCs w:val="20"/>
        </w:rPr>
      </w:pPr>
      <w:r>
        <w:rPr>
          <w:rFonts w:hint="eastAsia"/>
          <w:szCs w:val="20"/>
        </w:rPr>
        <w:t>NCCN Guideline Version 2, 2018</w:t>
      </w:r>
    </w:p>
    <w:p w:rsidR="00CF235F" w:rsidRDefault="00B73F16" w:rsidP="0009390E">
      <w:pPr>
        <w:pStyle w:val="Comment"/>
      </w:pPr>
      <w:r>
        <w:rPr>
          <w:rFonts w:hint="eastAsia"/>
        </w:rPr>
        <w:t>unfavorable</w:t>
      </w:r>
    </w:p>
    <w:p w:rsidR="00D6197A" w:rsidRPr="00691D92" w:rsidRDefault="00D6197A" w:rsidP="00D6197A">
      <w:pPr>
        <w:pStyle w:val="Question"/>
      </w:pPr>
      <w:r w:rsidRPr="00691D92">
        <w:rPr>
          <w:rFonts w:hint="eastAsia"/>
        </w:rPr>
        <w:t>根據</w:t>
      </w:r>
      <w:r w:rsidRPr="00691D92">
        <w:rPr>
          <w:rFonts w:hint="eastAsia"/>
          <w:szCs w:val="24"/>
        </w:rPr>
        <w:t xml:space="preserve"> NCCN guideline, </w:t>
      </w:r>
      <w:r w:rsidRPr="00691D92">
        <w:rPr>
          <w:rFonts w:hint="eastAsia"/>
          <w:szCs w:val="24"/>
        </w:rPr>
        <w:t>對</w:t>
      </w:r>
      <w:r w:rsidRPr="00691D92">
        <w:rPr>
          <w:szCs w:val="24"/>
        </w:rPr>
        <w:t>攝護腺癌</w:t>
      </w:r>
      <w:r w:rsidRPr="00691D92">
        <w:rPr>
          <w:rFonts w:hint="eastAsia"/>
          <w:szCs w:val="24"/>
        </w:rPr>
        <w:t>的治療建議</w:t>
      </w:r>
      <w:r w:rsidRPr="00691D92">
        <w:rPr>
          <w:szCs w:val="24"/>
        </w:rPr>
        <w:t>，下列何者為誤？</w:t>
      </w:r>
    </w:p>
    <w:p w:rsidR="004A68D1" w:rsidRPr="00691D92" w:rsidRDefault="004A68D1" w:rsidP="00D52A83">
      <w:pPr>
        <w:pStyle w:val="Choice"/>
      </w:pPr>
      <w:r w:rsidRPr="00691D92">
        <w:rPr>
          <w:rFonts w:hint="eastAsia"/>
        </w:rPr>
        <w:t>手術後病理分期為</w:t>
      </w:r>
      <w:r w:rsidRPr="00691D92">
        <w:rPr>
          <w:rFonts w:hint="eastAsia"/>
        </w:rPr>
        <w:t xml:space="preserve"> pT3a, pT3b, or margin involved</w:t>
      </w:r>
      <w:r w:rsidRPr="00691D92">
        <w:rPr>
          <w:rFonts w:hint="eastAsia"/>
        </w:rPr>
        <w:t>者建議追加術後放射治療</w:t>
      </w:r>
    </w:p>
    <w:p w:rsidR="004A68D1" w:rsidRPr="00691D92" w:rsidRDefault="00691D92" w:rsidP="00D52A83">
      <w:pPr>
        <w:pStyle w:val="Choice"/>
      </w:pPr>
      <w:r>
        <w:rPr>
          <w:rFonts w:hint="eastAsia"/>
        </w:rPr>
        <w:t>SWOG 8794</w:t>
      </w:r>
      <w:r w:rsidR="004A68D1" w:rsidRPr="00691D92">
        <w:rPr>
          <w:rFonts w:hint="eastAsia"/>
        </w:rPr>
        <w:t>的結果顯示術後放射治療組有較好的</w:t>
      </w:r>
      <w:r w:rsidR="004A68D1" w:rsidRPr="00691D92">
        <w:rPr>
          <w:rFonts w:hint="eastAsia"/>
        </w:rPr>
        <w:t>Overall survival and distant-metastases free survival</w:t>
      </w:r>
    </w:p>
    <w:p w:rsidR="00D52A83" w:rsidRPr="00691D92" w:rsidRDefault="004A68D1" w:rsidP="00D52A83">
      <w:pPr>
        <w:pStyle w:val="Choice"/>
      </w:pPr>
      <w:r w:rsidRPr="00691D92">
        <w:rPr>
          <w:rFonts w:hint="eastAsia"/>
        </w:rPr>
        <w:t>SWOG 8794</w:t>
      </w:r>
      <w:r w:rsidRPr="00691D92">
        <w:rPr>
          <w:rFonts w:hint="eastAsia"/>
        </w:rPr>
        <w:t>術後放射治療組做法為照射</w:t>
      </w:r>
      <w:r w:rsidRPr="00691D92">
        <w:rPr>
          <w:rFonts w:hint="eastAsia"/>
        </w:rPr>
        <w:t xml:space="preserve"> whole pelvis 50Gy </w:t>
      </w:r>
      <w:r w:rsidRPr="00691D92">
        <w:rPr>
          <w:rFonts w:hint="eastAsia"/>
        </w:rPr>
        <w:t>再追加</w:t>
      </w:r>
      <w:r w:rsidRPr="00691D92">
        <w:rPr>
          <w:rFonts w:hint="eastAsia"/>
        </w:rPr>
        <w:t xml:space="preserve"> prostate fossa 20Gy</w:t>
      </w:r>
    </w:p>
    <w:p w:rsidR="00D52A83" w:rsidRPr="00691D92" w:rsidRDefault="004A68D1" w:rsidP="00D52A83">
      <w:pPr>
        <w:pStyle w:val="Choice"/>
      </w:pPr>
      <w:r w:rsidRPr="00691D92">
        <w:rPr>
          <w:rFonts w:hint="eastAsia"/>
        </w:rPr>
        <w:t>SWOG 8794</w:t>
      </w:r>
      <w:r w:rsidRPr="00691D92">
        <w:rPr>
          <w:rFonts w:hint="eastAsia"/>
        </w:rPr>
        <w:t>觀察組約有</w:t>
      </w:r>
      <w:r w:rsidRPr="00691D92">
        <w:rPr>
          <w:rFonts w:hint="eastAsia"/>
        </w:rPr>
        <w:t xml:space="preserve"> 1/3 </w:t>
      </w:r>
      <w:r w:rsidRPr="00691D92">
        <w:rPr>
          <w:rFonts w:hint="eastAsia"/>
        </w:rPr>
        <w:t>的病人有接受放射治療</w:t>
      </w:r>
    </w:p>
    <w:p w:rsidR="00D52A83" w:rsidRPr="00CE105E" w:rsidRDefault="00D52A83" w:rsidP="00D52A83">
      <w:pPr>
        <w:pStyle w:val="Answer"/>
        <w:rPr>
          <w:color w:val="FF0000"/>
        </w:rPr>
      </w:pPr>
      <w:r w:rsidRPr="00CE105E">
        <w:rPr>
          <w:rFonts w:hint="eastAsia"/>
          <w:color w:val="FF0000"/>
        </w:rPr>
        <w:t>C (</w:t>
      </w:r>
      <w:r w:rsidRPr="00CE105E">
        <w:rPr>
          <w:rFonts w:hint="eastAsia"/>
          <w:color w:val="FF0000"/>
        </w:rPr>
        <w:t>出題的科別細項</w:t>
      </w:r>
      <w:r w:rsidRPr="00CE105E">
        <w:rPr>
          <w:rFonts w:hint="eastAsia"/>
          <w:color w:val="FF0000"/>
        </w:rPr>
        <w:t>: GU)</w:t>
      </w:r>
    </w:p>
    <w:p w:rsidR="004A68D1" w:rsidRDefault="004A68D1" w:rsidP="004A68D1">
      <w:pPr>
        <w:pStyle w:val="QuizLevel"/>
      </w:pPr>
      <w:r>
        <w:rPr>
          <w:rFonts w:hint="eastAsia"/>
        </w:rPr>
        <w:t>易</w:t>
      </w:r>
    </w:p>
    <w:p w:rsidR="004A68D1" w:rsidRDefault="004A68D1" w:rsidP="004A68D1">
      <w:pPr>
        <w:pStyle w:val="Ref"/>
        <w:rPr>
          <w:szCs w:val="20"/>
        </w:rPr>
      </w:pPr>
      <w:r>
        <w:rPr>
          <w:rFonts w:hint="eastAsia"/>
          <w:szCs w:val="20"/>
        </w:rPr>
        <w:lastRenderedPageBreak/>
        <w:t>NCCN Guideline Version 2, 2018</w:t>
      </w:r>
    </w:p>
    <w:p w:rsidR="004A68D1" w:rsidRPr="00132E22" w:rsidRDefault="0009390E" w:rsidP="0009390E">
      <w:pPr>
        <w:pStyle w:val="Comment"/>
      </w:pPr>
      <w:r>
        <w:rPr>
          <w:rFonts w:hint="eastAsia"/>
        </w:rPr>
        <w:t xml:space="preserve">RT </w:t>
      </w:r>
      <w:r w:rsidRPr="00132E22">
        <w:rPr>
          <w:rFonts w:hint="eastAsia"/>
        </w:rPr>
        <w:t>to prostate fossa only</w:t>
      </w:r>
    </w:p>
    <w:p w:rsidR="00C5117D" w:rsidRPr="001D09C0" w:rsidRDefault="00C5117D" w:rsidP="00C5117D">
      <w:pPr>
        <w:pStyle w:val="Question"/>
        <w:rPr>
          <w:highlight w:val="yellow"/>
        </w:rPr>
      </w:pPr>
      <w:r w:rsidRPr="001D09C0">
        <w:rPr>
          <w:rFonts w:hint="eastAsia"/>
          <w:highlight w:val="yellow"/>
        </w:rPr>
        <w:t>關於攝護腺癌放射治療後</w:t>
      </w:r>
      <w:r w:rsidRPr="001D09C0">
        <w:rPr>
          <w:rFonts w:hint="eastAsia"/>
          <w:highlight w:val="yellow"/>
        </w:rPr>
        <w:t>PSA relapse</w:t>
      </w:r>
      <w:r w:rsidRPr="001D09C0">
        <w:rPr>
          <w:rFonts w:hint="eastAsia"/>
          <w:highlight w:val="yellow"/>
        </w:rPr>
        <w:t>於</w:t>
      </w:r>
      <w:r w:rsidRPr="001D09C0">
        <w:rPr>
          <w:rFonts w:hint="eastAsia"/>
          <w:highlight w:val="yellow"/>
        </w:rPr>
        <w:t>2005</w:t>
      </w:r>
      <w:r w:rsidRPr="001D09C0">
        <w:rPr>
          <w:rFonts w:hint="eastAsia"/>
          <w:highlight w:val="yellow"/>
        </w:rPr>
        <w:t>年</w:t>
      </w:r>
      <w:r w:rsidRPr="001D09C0">
        <w:rPr>
          <w:rFonts w:hint="eastAsia"/>
          <w:highlight w:val="yellow"/>
        </w:rPr>
        <w:t xml:space="preserve"> in Phoenix, Arizona</w:t>
      </w:r>
      <w:r w:rsidRPr="001D09C0">
        <w:rPr>
          <w:rFonts w:hint="eastAsia"/>
          <w:highlight w:val="yellow"/>
        </w:rPr>
        <w:t>所訂定的定義，下列敘述何者錯誤？</w:t>
      </w:r>
    </w:p>
    <w:p w:rsidR="00C5117D" w:rsidRPr="00691D92" w:rsidRDefault="00C5117D" w:rsidP="00C5117D">
      <w:pPr>
        <w:pStyle w:val="Choice"/>
        <w:rPr>
          <w:szCs w:val="24"/>
        </w:rPr>
      </w:pPr>
      <w:r w:rsidRPr="00691D92">
        <w:rPr>
          <w:rFonts w:hint="eastAsia"/>
        </w:rPr>
        <w:t>為</w:t>
      </w:r>
      <w:r w:rsidRPr="00691D92">
        <w:rPr>
          <w:szCs w:val="24"/>
        </w:rPr>
        <w:t>治療後從</w:t>
      </w:r>
      <w:r w:rsidRPr="00691D92">
        <w:rPr>
          <w:szCs w:val="24"/>
        </w:rPr>
        <w:t>PSA nadir</w:t>
      </w:r>
      <w:r w:rsidRPr="00691D92">
        <w:rPr>
          <w:szCs w:val="24"/>
        </w:rPr>
        <w:t>上升</w:t>
      </w:r>
      <w:r w:rsidRPr="00691D92">
        <w:rPr>
          <w:szCs w:val="24"/>
        </w:rPr>
        <w:t>2 ng/mL</w:t>
      </w:r>
      <w:r w:rsidRPr="00691D92">
        <w:rPr>
          <w:szCs w:val="24"/>
        </w:rPr>
        <w:t>以上</w:t>
      </w:r>
    </w:p>
    <w:p w:rsidR="00C5117D" w:rsidRPr="00691D92" w:rsidRDefault="004A68D1" w:rsidP="00C5117D">
      <w:pPr>
        <w:pStyle w:val="Choice"/>
        <w:rPr>
          <w:szCs w:val="24"/>
        </w:rPr>
      </w:pPr>
      <w:r w:rsidRPr="00691D92">
        <w:rPr>
          <w:rFonts w:hint="eastAsia"/>
          <w:szCs w:val="24"/>
        </w:rPr>
        <w:t>若</w:t>
      </w:r>
      <w:r w:rsidRPr="00691D92">
        <w:rPr>
          <w:szCs w:val="24"/>
        </w:rPr>
        <w:t>從</w:t>
      </w:r>
      <w:r w:rsidRPr="00691D92">
        <w:rPr>
          <w:szCs w:val="24"/>
        </w:rPr>
        <w:t>PSA nadir</w:t>
      </w:r>
      <w:r w:rsidRPr="00691D92">
        <w:rPr>
          <w:szCs w:val="24"/>
        </w:rPr>
        <w:t>上升</w:t>
      </w:r>
      <w:r w:rsidRPr="00691D92">
        <w:rPr>
          <w:rFonts w:hint="eastAsia"/>
          <w:szCs w:val="24"/>
        </w:rPr>
        <w:t>不到</w:t>
      </w:r>
      <w:r w:rsidRPr="00691D92">
        <w:rPr>
          <w:szCs w:val="24"/>
        </w:rPr>
        <w:t>2 ng/mL</w:t>
      </w:r>
      <w:r w:rsidRPr="00691D92">
        <w:rPr>
          <w:rFonts w:hint="eastAsia"/>
          <w:szCs w:val="24"/>
        </w:rPr>
        <w:t>但臨床醫師建議需要開始</w:t>
      </w:r>
      <w:r w:rsidR="00C5117D" w:rsidRPr="00691D92">
        <w:rPr>
          <w:szCs w:val="24"/>
        </w:rPr>
        <w:t>salvage therapy</w:t>
      </w:r>
      <w:r w:rsidR="00C5117D" w:rsidRPr="00691D92">
        <w:rPr>
          <w:szCs w:val="24"/>
        </w:rPr>
        <w:t>，也</w:t>
      </w:r>
      <w:r w:rsidR="007438C2" w:rsidRPr="00691D92">
        <w:rPr>
          <w:rFonts w:hint="eastAsia"/>
          <w:szCs w:val="24"/>
        </w:rPr>
        <w:t>應視為</w:t>
      </w:r>
      <w:r w:rsidR="00C5117D" w:rsidRPr="00691D92">
        <w:rPr>
          <w:szCs w:val="24"/>
        </w:rPr>
        <w:t xml:space="preserve">failure </w:t>
      </w:r>
    </w:p>
    <w:p w:rsidR="0009390E" w:rsidRPr="00132E22" w:rsidRDefault="0009390E" w:rsidP="00F70CB4">
      <w:pPr>
        <w:pStyle w:val="Choice"/>
      </w:pPr>
      <w:r w:rsidRPr="00132E22">
        <w:rPr>
          <w:rFonts w:hint="eastAsia"/>
        </w:rPr>
        <w:t>使用此定義</w:t>
      </w:r>
      <w:r w:rsidRPr="00132E22">
        <w:t xml:space="preserve">sensitivity and specificity </w:t>
      </w:r>
      <w:r w:rsidRPr="00132E22">
        <w:rPr>
          <w:rFonts w:hint="eastAsia"/>
        </w:rPr>
        <w:t>分別為</w:t>
      </w:r>
      <w:r w:rsidRPr="00132E22">
        <w:t>64% and 78</w:t>
      </w:r>
      <w:r w:rsidRPr="00132E22">
        <w:rPr>
          <w:rFonts w:ascii="Georgia" w:hAnsi="Georgia"/>
          <w:sz w:val="29"/>
          <w:szCs w:val="29"/>
        </w:rPr>
        <w:t>%</w:t>
      </w:r>
    </w:p>
    <w:p w:rsidR="00C5117D" w:rsidRPr="00691D92" w:rsidRDefault="00C5117D" w:rsidP="00F70CB4">
      <w:pPr>
        <w:pStyle w:val="Choice"/>
      </w:pPr>
      <w:r w:rsidRPr="00691D92">
        <w:rPr>
          <w:rFonts w:hint="eastAsia"/>
        </w:rPr>
        <w:t>只適用於接受</w:t>
      </w:r>
      <w:r w:rsidRPr="00691D92">
        <w:rPr>
          <w:rFonts w:hint="eastAsia"/>
        </w:rPr>
        <w:t xml:space="preserve"> EBRT with shor</w:t>
      </w:r>
      <w:bookmarkStart w:id="0" w:name="_GoBack"/>
      <w:bookmarkEnd w:id="0"/>
      <w:r w:rsidRPr="00691D92">
        <w:rPr>
          <w:rFonts w:hint="eastAsia"/>
        </w:rPr>
        <w:t xml:space="preserve">t-term ADT </w:t>
      </w:r>
      <w:r w:rsidRPr="00691D92">
        <w:rPr>
          <w:rFonts w:hint="eastAsia"/>
        </w:rPr>
        <w:t>的病人</w:t>
      </w:r>
    </w:p>
    <w:p w:rsidR="00C5117D" w:rsidRPr="00CE105E" w:rsidRDefault="009D2B53" w:rsidP="00C5117D">
      <w:pPr>
        <w:pStyle w:val="Answer"/>
        <w:rPr>
          <w:color w:val="FF0000"/>
        </w:rPr>
      </w:pPr>
      <w:r>
        <w:rPr>
          <w:rFonts w:hint="eastAsia"/>
          <w:color w:val="FF0000"/>
        </w:rPr>
        <w:t>D</w:t>
      </w:r>
      <w:r w:rsidR="00C5117D" w:rsidRPr="00CE105E">
        <w:rPr>
          <w:rFonts w:hint="eastAsia"/>
          <w:color w:val="FF0000"/>
        </w:rPr>
        <w:t xml:space="preserve"> (</w:t>
      </w:r>
      <w:r w:rsidR="00C5117D" w:rsidRPr="00CE105E">
        <w:rPr>
          <w:rFonts w:hint="eastAsia"/>
          <w:color w:val="FF0000"/>
        </w:rPr>
        <w:t>出題的科別細項</w:t>
      </w:r>
      <w:r w:rsidR="00C5117D" w:rsidRPr="00CE105E">
        <w:rPr>
          <w:rFonts w:hint="eastAsia"/>
          <w:color w:val="FF0000"/>
        </w:rPr>
        <w:t>: GU)</w:t>
      </w:r>
    </w:p>
    <w:p w:rsidR="00C5117D" w:rsidRDefault="00C5117D" w:rsidP="00C5117D">
      <w:pPr>
        <w:pStyle w:val="QuizLevel"/>
      </w:pPr>
      <w:r>
        <w:rPr>
          <w:rFonts w:hint="eastAsia"/>
        </w:rPr>
        <w:t>易</w:t>
      </w:r>
    </w:p>
    <w:p w:rsidR="00C5117D" w:rsidRDefault="00C5117D" w:rsidP="00C5117D">
      <w:pPr>
        <w:pStyle w:val="Ref"/>
      </w:pPr>
      <w:r w:rsidRPr="00AF2257">
        <w:rPr>
          <w:rFonts w:hint="eastAsia"/>
        </w:rPr>
        <w:t>Perez and Brady</w:t>
      </w:r>
      <w:r>
        <w:t>’</w:t>
      </w:r>
      <w:r w:rsidRPr="00AF2257">
        <w:rPr>
          <w:rFonts w:hint="eastAsia"/>
        </w:rPr>
        <w:t>s Principles and Practice of Radiati</w:t>
      </w:r>
      <w:r>
        <w:rPr>
          <w:rFonts w:hint="eastAsia"/>
        </w:rPr>
        <w:t>on Oncology, 6th edition, p.1328</w:t>
      </w:r>
      <w:r>
        <w:t>.</w:t>
      </w:r>
    </w:p>
    <w:p w:rsidR="00C5117D" w:rsidRPr="0009390E" w:rsidRDefault="009D2B53" w:rsidP="0009390E">
      <w:pPr>
        <w:pStyle w:val="Comment"/>
      </w:pPr>
      <w:r w:rsidRPr="0009390E">
        <w:t>With or without</w:t>
      </w:r>
      <w:r w:rsidR="0009390E" w:rsidRPr="0009390E">
        <w:rPr>
          <w:rFonts w:hint="eastAsia"/>
        </w:rPr>
        <w:t xml:space="preserve"> short-term</w:t>
      </w:r>
      <w:r w:rsidRPr="0009390E">
        <w:t xml:space="preserve"> ADT</w:t>
      </w:r>
      <w:r w:rsidRPr="0009390E">
        <w:rPr>
          <w:rFonts w:hint="eastAsia"/>
        </w:rPr>
        <w:t>的患者都適用</w:t>
      </w:r>
    </w:p>
    <w:sectPr w:rsidR="00C5117D" w:rsidRPr="0009390E" w:rsidSect="00115E2B">
      <w:type w:val="nextColumn"/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80D" w:rsidRDefault="0038180D">
      <w:r>
        <w:separator/>
      </w:r>
    </w:p>
  </w:endnote>
  <w:endnote w:type="continuationSeparator" w:id="0">
    <w:p w:rsidR="0038180D" w:rsidRDefault="003818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80D" w:rsidRDefault="0038180D">
      <w:r>
        <w:separator/>
      </w:r>
    </w:p>
  </w:footnote>
  <w:footnote w:type="continuationSeparator" w:id="0">
    <w:p w:rsidR="0038180D" w:rsidRDefault="003818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B199D"/>
    <w:multiLevelType w:val="multilevel"/>
    <w:tmpl w:val="57D018AC"/>
    <w:lvl w:ilvl="0">
      <w:start w:val="1"/>
      <w:numFmt w:val="decimal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" w15:restartNumberingAfterBreak="0">
    <w:nsid w:val="039227B0"/>
    <w:multiLevelType w:val="hybridMultilevel"/>
    <w:tmpl w:val="0FEE823C"/>
    <w:lvl w:ilvl="0" w:tplc="2078F15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297CD7B2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50AAFA22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8B2CC128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A0C05322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B5DE76E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7E4CA4F6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24AA031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4BA8E53A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2" w15:restartNumberingAfterBreak="0">
    <w:nsid w:val="096F0936"/>
    <w:multiLevelType w:val="hybridMultilevel"/>
    <w:tmpl w:val="C534D002"/>
    <w:lvl w:ilvl="0" w:tplc="3CEA410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0C649306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E97237D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7328428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DB7E275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4DEA9DF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08BEAE20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832EFB78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EA4018F8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3" w15:restartNumberingAfterBreak="0">
    <w:nsid w:val="15C1457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4" w15:restartNumberingAfterBreak="0">
    <w:nsid w:val="18A53422"/>
    <w:multiLevelType w:val="hybridMultilevel"/>
    <w:tmpl w:val="B5145554"/>
    <w:lvl w:ilvl="0" w:tplc="98F0ACF2">
      <w:start w:val="1"/>
      <w:numFmt w:val="decimal"/>
      <w:suff w:val="space"/>
      <w:lvlText w:val="%1."/>
      <w:lvlJc w:val="left"/>
      <w:pPr>
        <w:ind w:left="240" w:hanging="240"/>
      </w:pPr>
      <w:rPr>
        <w:rFonts w:hint="default"/>
      </w:rPr>
    </w:lvl>
    <w:lvl w:ilvl="1" w:tplc="3CC4A4C6">
      <w:start w:val="1"/>
      <w:numFmt w:val="lowerLetter"/>
      <w:suff w:val="space"/>
      <w:lvlText w:val="(%2)"/>
      <w:lvlJc w:val="left"/>
      <w:pPr>
        <w:ind w:left="795" w:hanging="315"/>
      </w:pPr>
      <w:rPr>
        <w:rFonts w:hint="default"/>
      </w:rPr>
    </w:lvl>
    <w:lvl w:ilvl="2" w:tplc="F1445ED2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32C649D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4A5885F8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E45E821E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469AEF9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187CABB8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5C56B746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B2C27EA"/>
    <w:multiLevelType w:val="hybridMultilevel"/>
    <w:tmpl w:val="2132D3D4"/>
    <w:lvl w:ilvl="0" w:tplc="F8E4D670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44CE1E8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C61841DA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9FD6732E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2A241BF4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E722B8C2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7D000D9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0AEAEF7A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CF68491C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6" w15:restartNumberingAfterBreak="0">
    <w:nsid w:val="1D9230AC"/>
    <w:multiLevelType w:val="multilevel"/>
    <w:tmpl w:val="52829DD8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pStyle w:val="1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7" w15:restartNumberingAfterBreak="0">
    <w:nsid w:val="2A0B100B"/>
    <w:multiLevelType w:val="hybridMultilevel"/>
    <w:tmpl w:val="B972ECC8"/>
    <w:lvl w:ilvl="0" w:tplc="29FC1ED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2A127384">
      <w:start w:val="1"/>
      <w:numFmt w:val="low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  <w:sz w:val="2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734489C6">
      <w:start w:val="1"/>
      <w:numFmt w:val="lowerLetter"/>
      <w:lvlText w:val="%4."/>
      <w:lvlJc w:val="left"/>
      <w:pPr>
        <w:tabs>
          <w:tab w:val="num" w:pos="1920"/>
        </w:tabs>
        <w:ind w:left="1920" w:hanging="480"/>
      </w:pPr>
      <w:rPr>
        <w:rFonts w:hint="eastAsia"/>
        <w:color w:val="000000"/>
        <w:sz w:val="28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ED905A0"/>
    <w:multiLevelType w:val="multilevel"/>
    <w:tmpl w:val="C8D6589A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9" w15:restartNumberingAfterBreak="0">
    <w:nsid w:val="34C108BA"/>
    <w:multiLevelType w:val="hybridMultilevel"/>
    <w:tmpl w:val="1F207B62"/>
    <w:lvl w:ilvl="0" w:tplc="ED5467E0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74123C06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1590963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34B0BDC6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DA1606F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006CA424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95BE28A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D5F2391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B53C3C6C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0" w15:restartNumberingAfterBreak="0">
    <w:nsid w:val="35A124BA"/>
    <w:multiLevelType w:val="hybridMultilevel"/>
    <w:tmpl w:val="3D8C71C8"/>
    <w:lvl w:ilvl="0" w:tplc="B28AD4E4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E3388426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2DDA8D3C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CF42B55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9FC4C38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8B62DB20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DDDE3FAE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6D549A4E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341444A0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1" w15:restartNumberingAfterBreak="0">
    <w:nsid w:val="3A2A0C64"/>
    <w:multiLevelType w:val="singleLevel"/>
    <w:tmpl w:val="FD5E9FAC"/>
    <w:lvl w:ilvl="0">
      <w:start w:val="4"/>
      <w:numFmt w:val="upperLetter"/>
      <w:lvlText w:val="%1)"/>
      <w:lvlJc w:val="left"/>
      <w:pPr>
        <w:tabs>
          <w:tab w:val="num" w:pos="840"/>
        </w:tabs>
        <w:ind w:left="840" w:hanging="360"/>
      </w:pPr>
      <w:rPr>
        <w:rFonts w:hint="default"/>
      </w:rPr>
    </w:lvl>
  </w:abstractNum>
  <w:abstractNum w:abstractNumId="12" w15:restartNumberingAfterBreak="0">
    <w:nsid w:val="478C7FB9"/>
    <w:multiLevelType w:val="hybridMultilevel"/>
    <w:tmpl w:val="96EC4890"/>
    <w:lvl w:ilvl="0" w:tplc="96221CDE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C6E25FCE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ED5A2EE0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A02A020A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712C28D4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D2324156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FF8EAA78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5A34F852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E6087D12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3" w15:restartNumberingAfterBreak="0">
    <w:nsid w:val="4ACD4D72"/>
    <w:multiLevelType w:val="hybridMultilevel"/>
    <w:tmpl w:val="11CAEAEA"/>
    <w:lvl w:ilvl="0" w:tplc="84AAF11E">
      <w:start w:val="1"/>
      <w:numFmt w:val="upperLetter"/>
      <w:lvlText w:val="%1."/>
      <w:lvlJc w:val="left"/>
      <w:pPr>
        <w:tabs>
          <w:tab w:val="num" w:pos="1350"/>
        </w:tabs>
        <w:ind w:left="1350" w:hanging="360"/>
      </w:pPr>
      <w:rPr>
        <w:rFonts w:hint="default"/>
      </w:rPr>
    </w:lvl>
    <w:lvl w:ilvl="1" w:tplc="9AFC417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1646C118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4A6C71B0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C6287ED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327C21E0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F64444E2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1BB44C8C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26A4C1F6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4" w15:restartNumberingAfterBreak="0">
    <w:nsid w:val="5D1E0AC3"/>
    <w:multiLevelType w:val="hybridMultilevel"/>
    <w:tmpl w:val="64A47DE0"/>
    <w:lvl w:ilvl="0" w:tplc="CEA299C4">
      <w:start w:val="1"/>
      <w:numFmt w:val="decimal"/>
      <w:lvlText w:val="%1."/>
      <w:lvlJc w:val="left"/>
      <w:pPr>
        <w:ind w:left="717" w:hanging="360"/>
      </w:pPr>
      <w:rPr>
        <w:rFonts w:hAnsi="標楷體" w:hint="default"/>
        <w:b w:val="0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1317" w:hanging="480"/>
      </w:pPr>
    </w:lvl>
    <w:lvl w:ilvl="2" w:tplc="0409001B" w:tentative="1">
      <w:start w:val="1"/>
      <w:numFmt w:val="lowerRoman"/>
      <w:lvlText w:val="%3."/>
      <w:lvlJc w:val="right"/>
      <w:pPr>
        <w:ind w:left="1797" w:hanging="480"/>
      </w:pPr>
    </w:lvl>
    <w:lvl w:ilvl="3" w:tplc="0409000F" w:tentative="1">
      <w:start w:val="1"/>
      <w:numFmt w:val="decimal"/>
      <w:lvlText w:val="%4."/>
      <w:lvlJc w:val="left"/>
      <w:pPr>
        <w:ind w:left="227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57" w:hanging="480"/>
      </w:pPr>
    </w:lvl>
    <w:lvl w:ilvl="5" w:tplc="0409001B" w:tentative="1">
      <w:start w:val="1"/>
      <w:numFmt w:val="lowerRoman"/>
      <w:lvlText w:val="%6."/>
      <w:lvlJc w:val="right"/>
      <w:pPr>
        <w:ind w:left="3237" w:hanging="480"/>
      </w:pPr>
    </w:lvl>
    <w:lvl w:ilvl="6" w:tplc="0409000F" w:tentative="1">
      <w:start w:val="1"/>
      <w:numFmt w:val="decimal"/>
      <w:lvlText w:val="%7."/>
      <w:lvlJc w:val="left"/>
      <w:pPr>
        <w:ind w:left="371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97" w:hanging="480"/>
      </w:pPr>
    </w:lvl>
    <w:lvl w:ilvl="8" w:tplc="0409001B" w:tentative="1">
      <w:start w:val="1"/>
      <w:numFmt w:val="lowerRoman"/>
      <w:lvlText w:val="%9."/>
      <w:lvlJc w:val="right"/>
      <w:pPr>
        <w:ind w:left="4677" w:hanging="480"/>
      </w:pPr>
    </w:lvl>
  </w:abstractNum>
  <w:abstractNum w:abstractNumId="15" w15:restartNumberingAfterBreak="0">
    <w:nsid w:val="608756EC"/>
    <w:multiLevelType w:val="multilevel"/>
    <w:tmpl w:val="F418FB6E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  <w:color w:val="FF0000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781"/>
        </w:tabs>
        <w:ind w:left="2781" w:hanging="1701"/>
      </w:pPr>
      <w:rPr>
        <w:rFonts w:hint="eastAsia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abstractNum w:abstractNumId="16" w15:restartNumberingAfterBreak="0">
    <w:nsid w:val="68CB0A71"/>
    <w:multiLevelType w:val="hybridMultilevel"/>
    <w:tmpl w:val="D3C6D4D8"/>
    <w:lvl w:ilvl="0" w:tplc="510C8E0A">
      <w:start w:val="1"/>
      <w:numFmt w:val="upperLetter"/>
      <w:lvlText w:val="%1."/>
      <w:lvlJc w:val="left"/>
      <w:pPr>
        <w:tabs>
          <w:tab w:val="num" w:pos="1215"/>
        </w:tabs>
        <w:ind w:left="1215" w:hanging="360"/>
      </w:pPr>
      <w:rPr>
        <w:rFonts w:hint="default"/>
      </w:rPr>
    </w:lvl>
    <w:lvl w:ilvl="1" w:tplc="86A62D44" w:tentative="1">
      <w:start w:val="1"/>
      <w:numFmt w:val="ideographTraditional"/>
      <w:lvlText w:val="%2、"/>
      <w:lvlJc w:val="left"/>
      <w:pPr>
        <w:tabs>
          <w:tab w:val="num" w:pos="1815"/>
        </w:tabs>
        <w:ind w:left="1815" w:hanging="480"/>
      </w:pPr>
    </w:lvl>
    <w:lvl w:ilvl="2" w:tplc="D4C4F5E8" w:tentative="1">
      <w:start w:val="1"/>
      <w:numFmt w:val="lowerRoman"/>
      <w:lvlText w:val="%3."/>
      <w:lvlJc w:val="right"/>
      <w:pPr>
        <w:tabs>
          <w:tab w:val="num" w:pos="2295"/>
        </w:tabs>
        <w:ind w:left="2295" w:hanging="480"/>
      </w:pPr>
    </w:lvl>
    <w:lvl w:ilvl="3" w:tplc="563C9612" w:tentative="1">
      <w:start w:val="1"/>
      <w:numFmt w:val="decimal"/>
      <w:lvlText w:val="%4."/>
      <w:lvlJc w:val="left"/>
      <w:pPr>
        <w:tabs>
          <w:tab w:val="num" w:pos="2775"/>
        </w:tabs>
        <w:ind w:left="2775" w:hanging="480"/>
      </w:pPr>
    </w:lvl>
    <w:lvl w:ilvl="4" w:tplc="D5DC024C" w:tentative="1">
      <w:start w:val="1"/>
      <w:numFmt w:val="ideographTraditional"/>
      <w:lvlText w:val="%5、"/>
      <w:lvlJc w:val="left"/>
      <w:pPr>
        <w:tabs>
          <w:tab w:val="num" w:pos="3255"/>
        </w:tabs>
        <w:ind w:left="3255" w:hanging="480"/>
      </w:pPr>
    </w:lvl>
    <w:lvl w:ilvl="5" w:tplc="5D54D5BC" w:tentative="1">
      <w:start w:val="1"/>
      <w:numFmt w:val="lowerRoman"/>
      <w:lvlText w:val="%6."/>
      <w:lvlJc w:val="right"/>
      <w:pPr>
        <w:tabs>
          <w:tab w:val="num" w:pos="3735"/>
        </w:tabs>
        <w:ind w:left="3735" w:hanging="480"/>
      </w:pPr>
    </w:lvl>
    <w:lvl w:ilvl="6" w:tplc="3430720C" w:tentative="1">
      <w:start w:val="1"/>
      <w:numFmt w:val="decimal"/>
      <w:lvlText w:val="%7."/>
      <w:lvlJc w:val="left"/>
      <w:pPr>
        <w:tabs>
          <w:tab w:val="num" w:pos="4215"/>
        </w:tabs>
        <w:ind w:left="4215" w:hanging="480"/>
      </w:pPr>
    </w:lvl>
    <w:lvl w:ilvl="7" w:tplc="9BA6A82C" w:tentative="1">
      <w:start w:val="1"/>
      <w:numFmt w:val="ideographTraditional"/>
      <w:lvlText w:val="%8、"/>
      <w:lvlJc w:val="left"/>
      <w:pPr>
        <w:tabs>
          <w:tab w:val="num" w:pos="4695"/>
        </w:tabs>
        <w:ind w:left="4695" w:hanging="480"/>
      </w:pPr>
    </w:lvl>
    <w:lvl w:ilvl="8" w:tplc="472CF620" w:tentative="1">
      <w:start w:val="1"/>
      <w:numFmt w:val="lowerRoman"/>
      <w:lvlText w:val="%9."/>
      <w:lvlJc w:val="right"/>
      <w:pPr>
        <w:tabs>
          <w:tab w:val="num" w:pos="5175"/>
        </w:tabs>
        <w:ind w:left="5175" w:hanging="480"/>
      </w:pPr>
    </w:lvl>
  </w:abstractNum>
  <w:abstractNum w:abstractNumId="17" w15:restartNumberingAfterBreak="0">
    <w:nsid w:val="729D3890"/>
    <w:multiLevelType w:val="hybridMultilevel"/>
    <w:tmpl w:val="75FA8C84"/>
    <w:lvl w:ilvl="0" w:tplc="AAA0278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A348947E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346C6D38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9CE6C2AE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379250DA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4ABA50CA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A960685E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3F5295E2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72D84D90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7BC46888"/>
    <w:multiLevelType w:val="hybridMultilevel"/>
    <w:tmpl w:val="DD04A468"/>
    <w:lvl w:ilvl="0" w:tplc="17C08A1C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/>
        <w:sz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8"/>
        </w:tabs>
        <w:ind w:left="118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98"/>
        </w:tabs>
        <w:ind w:left="598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78"/>
        </w:tabs>
        <w:ind w:left="1078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558"/>
        </w:tabs>
        <w:ind w:left="1558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38"/>
        </w:tabs>
        <w:ind w:left="2038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518"/>
        </w:tabs>
        <w:ind w:left="2518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2998"/>
        </w:tabs>
        <w:ind w:left="2998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478"/>
        </w:tabs>
        <w:ind w:left="3478" w:hanging="480"/>
      </w:pPr>
    </w:lvl>
  </w:abstractNum>
  <w:abstractNum w:abstractNumId="19" w15:restartNumberingAfterBreak="0">
    <w:nsid w:val="7D3F315B"/>
    <w:multiLevelType w:val="hybridMultilevel"/>
    <w:tmpl w:val="6554D312"/>
    <w:lvl w:ilvl="0" w:tplc="EB48C6DA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</w:lvl>
    <w:lvl w:ilvl="1" w:tplc="38C66D42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F0440AA6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F2D2144C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2EEA2D22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D0A86F3C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BA6EAEEC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19EA975E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79EE1EB4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num w:numId="1">
    <w:abstractNumId w:val="15"/>
  </w:num>
  <w:num w:numId="2">
    <w:abstractNumId w:val="15"/>
  </w:num>
  <w:num w:numId="3">
    <w:abstractNumId w:val="8"/>
  </w:num>
  <w:num w:numId="4">
    <w:abstractNumId w:val="6"/>
  </w:num>
  <w:num w:numId="5">
    <w:abstractNumId w:val="19"/>
  </w:num>
  <w:num w:numId="6">
    <w:abstractNumId w:val="9"/>
  </w:num>
  <w:num w:numId="7">
    <w:abstractNumId w:val="16"/>
  </w:num>
  <w:num w:numId="8">
    <w:abstractNumId w:val="2"/>
  </w:num>
  <w:num w:numId="9">
    <w:abstractNumId w:val="10"/>
  </w:num>
  <w:num w:numId="10">
    <w:abstractNumId w:val="12"/>
  </w:num>
  <w:num w:numId="11">
    <w:abstractNumId w:val="5"/>
  </w:num>
  <w:num w:numId="12">
    <w:abstractNumId w:val="1"/>
  </w:num>
  <w:num w:numId="13">
    <w:abstractNumId w:val="13"/>
  </w:num>
  <w:num w:numId="14">
    <w:abstractNumId w:val="4"/>
  </w:num>
  <w:num w:numId="15">
    <w:abstractNumId w:val="11"/>
  </w:num>
  <w:num w:numId="16">
    <w:abstractNumId w:val="3"/>
  </w:num>
  <w:num w:numId="17">
    <w:abstractNumId w:val="17"/>
  </w:num>
  <w:num w:numId="18">
    <w:abstractNumId w:val="0"/>
  </w:num>
  <w:num w:numId="19">
    <w:abstractNumId w:val="7"/>
  </w:num>
  <w:num w:numId="20">
    <w:abstractNumId w:val="18"/>
  </w:num>
  <w:num w:numId="21">
    <w:abstractNumId w:val="14"/>
  </w:num>
  <w:num w:numId="2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3029"/>
    <w:rsid w:val="0009390E"/>
    <w:rsid w:val="00094143"/>
    <w:rsid w:val="000B36ED"/>
    <w:rsid w:val="000D7DA8"/>
    <w:rsid w:val="00101D95"/>
    <w:rsid w:val="00111208"/>
    <w:rsid w:val="00115E2B"/>
    <w:rsid w:val="00132E22"/>
    <w:rsid w:val="001D09C0"/>
    <w:rsid w:val="001E7F2F"/>
    <w:rsid w:val="00244F35"/>
    <w:rsid w:val="00265782"/>
    <w:rsid w:val="00297AA2"/>
    <w:rsid w:val="00327AE3"/>
    <w:rsid w:val="003751FA"/>
    <w:rsid w:val="0037650A"/>
    <w:rsid w:val="0038180D"/>
    <w:rsid w:val="003D0BC6"/>
    <w:rsid w:val="003E187B"/>
    <w:rsid w:val="003E4803"/>
    <w:rsid w:val="00403FDC"/>
    <w:rsid w:val="0041779C"/>
    <w:rsid w:val="004256AD"/>
    <w:rsid w:val="00465B14"/>
    <w:rsid w:val="00486D7D"/>
    <w:rsid w:val="00497B69"/>
    <w:rsid w:val="004A1917"/>
    <w:rsid w:val="004A68D1"/>
    <w:rsid w:val="004E1432"/>
    <w:rsid w:val="004E3691"/>
    <w:rsid w:val="0050364D"/>
    <w:rsid w:val="00581422"/>
    <w:rsid w:val="005A3B3F"/>
    <w:rsid w:val="005D7A2E"/>
    <w:rsid w:val="005F6D01"/>
    <w:rsid w:val="00600BBE"/>
    <w:rsid w:val="006153FD"/>
    <w:rsid w:val="00631636"/>
    <w:rsid w:val="00633DB7"/>
    <w:rsid w:val="00691D92"/>
    <w:rsid w:val="006A25D9"/>
    <w:rsid w:val="006B7841"/>
    <w:rsid w:val="006D302E"/>
    <w:rsid w:val="006E28AE"/>
    <w:rsid w:val="0070391E"/>
    <w:rsid w:val="00725ABE"/>
    <w:rsid w:val="007308EA"/>
    <w:rsid w:val="00731DE7"/>
    <w:rsid w:val="007325A7"/>
    <w:rsid w:val="007355CE"/>
    <w:rsid w:val="007438C2"/>
    <w:rsid w:val="0075322C"/>
    <w:rsid w:val="00767278"/>
    <w:rsid w:val="007679E3"/>
    <w:rsid w:val="007A6BD5"/>
    <w:rsid w:val="007E094A"/>
    <w:rsid w:val="007E1005"/>
    <w:rsid w:val="00817A02"/>
    <w:rsid w:val="008314C9"/>
    <w:rsid w:val="008548BC"/>
    <w:rsid w:val="0089560F"/>
    <w:rsid w:val="008D0C80"/>
    <w:rsid w:val="008E3BB7"/>
    <w:rsid w:val="00924B1D"/>
    <w:rsid w:val="00946291"/>
    <w:rsid w:val="00946D1F"/>
    <w:rsid w:val="00946EDD"/>
    <w:rsid w:val="00981943"/>
    <w:rsid w:val="009D2B53"/>
    <w:rsid w:val="00A01DC8"/>
    <w:rsid w:val="00A172EC"/>
    <w:rsid w:val="00A467CE"/>
    <w:rsid w:val="00A85AEC"/>
    <w:rsid w:val="00A941CE"/>
    <w:rsid w:val="00AB26BA"/>
    <w:rsid w:val="00AD05C5"/>
    <w:rsid w:val="00B0177B"/>
    <w:rsid w:val="00B15E44"/>
    <w:rsid w:val="00B42DE2"/>
    <w:rsid w:val="00B715CC"/>
    <w:rsid w:val="00B73F16"/>
    <w:rsid w:val="00B83C40"/>
    <w:rsid w:val="00B95FB0"/>
    <w:rsid w:val="00BB2C31"/>
    <w:rsid w:val="00C03D8A"/>
    <w:rsid w:val="00C235B5"/>
    <w:rsid w:val="00C42E0B"/>
    <w:rsid w:val="00C5117D"/>
    <w:rsid w:val="00C5260B"/>
    <w:rsid w:val="00C53029"/>
    <w:rsid w:val="00C80D9B"/>
    <w:rsid w:val="00CA4C83"/>
    <w:rsid w:val="00CE105E"/>
    <w:rsid w:val="00CF235F"/>
    <w:rsid w:val="00D0628A"/>
    <w:rsid w:val="00D13E1B"/>
    <w:rsid w:val="00D22965"/>
    <w:rsid w:val="00D52A83"/>
    <w:rsid w:val="00D6197A"/>
    <w:rsid w:val="00DE6B0D"/>
    <w:rsid w:val="00E15BBA"/>
    <w:rsid w:val="00E22DE7"/>
    <w:rsid w:val="00E4250B"/>
    <w:rsid w:val="00E44FB9"/>
    <w:rsid w:val="00E66883"/>
    <w:rsid w:val="00E754A0"/>
    <w:rsid w:val="00E94F5A"/>
    <w:rsid w:val="00EA42A7"/>
    <w:rsid w:val="00EC3366"/>
    <w:rsid w:val="00EE00DF"/>
    <w:rsid w:val="00F47D51"/>
    <w:rsid w:val="00F74ACF"/>
    <w:rsid w:val="00F841AD"/>
    <w:rsid w:val="00F87814"/>
    <w:rsid w:val="00FA0279"/>
    <w:rsid w:val="00FA4D16"/>
    <w:rsid w:val="00FC461C"/>
    <w:rsid w:val="00FD101D"/>
    <w:rsid w:val="00FD3F0E"/>
    <w:rsid w:val="00FD6925"/>
    <w:rsid w:val="00FD7534"/>
    <w:rsid w:val="00FE45C7"/>
    <w:rsid w:val="00FF1DEE"/>
    <w:rsid w:val="00FF28F8"/>
    <w:rsid w:val="00FF6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BCC489C-8402-411B-9F06-D193157AF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ilvl w:val="1"/>
        <w:numId w:val="4"/>
      </w:numPr>
      <w:adjustRightInd w:val="0"/>
      <w:snapToGrid w:val="0"/>
      <w:spacing w:line="300" w:lineRule="atLeast"/>
      <w:outlineLvl w:val="0"/>
    </w:pPr>
    <w:rPr>
      <w:rFonts w:eastAsia="標楷體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pPr>
      <w:widowControl/>
      <w:numPr>
        <w:ilvl w:val="2"/>
        <w:numId w:val="2"/>
      </w:numPr>
      <w:tabs>
        <w:tab w:val="clear" w:pos="2268"/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pPr>
      <w:widowControl/>
      <w:numPr>
        <w:ilvl w:val="1"/>
        <w:numId w:val="2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pPr>
      <w:widowControl/>
      <w:numPr>
        <w:numId w:val="2"/>
      </w:numPr>
      <w:spacing w:before="120"/>
    </w:pPr>
    <w:rPr>
      <w:rFonts w:eastAsia="標楷體"/>
      <w:kern w:val="0"/>
      <w:szCs w:val="20"/>
    </w:rPr>
  </w:style>
  <w:style w:type="paragraph" w:styleId="a3">
    <w:name w:val="Body Text Indent"/>
    <w:basedOn w:val="a"/>
    <w:pPr>
      <w:ind w:left="840" w:hangingChars="300" w:hanging="840"/>
    </w:pPr>
    <w:rPr>
      <w:sz w:val="2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2">
    <w:name w:val="Body Text Indent 2"/>
    <w:basedOn w:val="a"/>
    <w:pPr>
      <w:widowControl/>
      <w:autoSpaceDE w:val="0"/>
      <w:autoSpaceDN w:val="0"/>
      <w:adjustRightInd w:val="0"/>
      <w:ind w:left="840" w:hanging="360"/>
      <w:textAlignment w:val="bottom"/>
    </w:pPr>
    <w:rPr>
      <w:rFonts w:ascii="細明體" w:eastAsia="細明體"/>
      <w:kern w:val="0"/>
      <w:szCs w:val="20"/>
    </w:rPr>
  </w:style>
  <w:style w:type="paragraph" w:styleId="3">
    <w:name w:val="Body Text Indent 3"/>
    <w:basedOn w:val="a"/>
    <w:pPr>
      <w:widowControl/>
      <w:autoSpaceDE w:val="0"/>
      <w:autoSpaceDN w:val="0"/>
      <w:adjustRightInd w:val="0"/>
      <w:ind w:left="476" w:hanging="476"/>
      <w:textAlignment w:val="bottom"/>
    </w:pPr>
    <w:rPr>
      <w:rFonts w:ascii="Arial" w:eastAsia="標楷體" w:hAnsi="Arial"/>
      <w:kern w:val="0"/>
      <w:szCs w:val="20"/>
    </w:rPr>
  </w:style>
  <w:style w:type="paragraph" w:customStyle="1" w:styleId="a6">
    <w:name w:val="出題科目"/>
    <w:basedOn w:val="Comment"/>
    <w:next w:val="a7"/>
    <w:rsid w:val="00FF28F8"/>
    <w:pPr>
      <w:numPr>
        <w:ilvl w:val="0"/>
        <w:numId w:val="0"/>
      </w:numPr>
      <w:tabs>
        <w:tab w:val="num" w:pos="2268"/>
      </w:tabs>
      <w:ind w:left="2268" w:hanging="1134"/>
    </w:pPr>
    <w:rPr>
      <w:i/>
    </w:rPr>
  </w:style>
  <w:style w:type="paragraph" w:styleId="a8">
    <w:name w:val="Normal Indent"/>
    <w:basedOn w:val="a"/>
    <w:pPr>
      <w:ind w:leftChars="200" w:left="480"/>
    </w:pPr>
  </w:style>
  <w:style w:type="paragraph" w:customStyle="1" w:styleId="Ref">
    <w:name w:val="Ref"/>
    <w:basedOn w:val="QuizLevel"/>
    <w:next w:val="Comment"/>
    <w:autoRedefine/>
    <w:rsid w:val="00FF28F8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FF28F8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09390E"/>
    <w:pPr>
      <w:numPr>
        <w:ilvl w:val="5"/>
      </w:numPr>
      <w:tabs>
        <w:tab w:val="clear" w:pos="2781"/>
        <w:tab w:val="num" w:pos="2268"/>
      </w:tabs>
      <w:spacing w:line="480" w:lineRule="auto"/>
      <w:ind w:left="2268" w:hanging="1134"/>
    </w:pPr>
    <w:rPr>
      <w:szCs w:val="20"/>
    </w:rPr>
  </w:style>
  <w:style w:type="paragraph" w:customStyle="1" w:styleId="a7">
    <w:name w:val="選用記錄及答對率"/>
    <w:basedOn w:val="a6"/>
    <w:next w:val="Question"/>
    <w:rsid w:val="00FF28F8"/>
  </w:style>
  <w:style w:type="character" w:styleId="a9">
    <w:name w:val="Hyperlink"/>
    <w:rsid w:val="008E3BB7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23560;&#31185;&#37291;&#24107;&#29956;&#23529;\91&#24180;&#23560;&#31185;&#37291;&#24107;&#29956;&#23529;\&#23560;&#31185;&#37291;&#24107;&#29956;&#23529;&#20986;&#38988;&#26684;&#24335;&#31684;&#20363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841F90-84DB-40AA-9D78-46ECAA951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專科醫師甄審出題格式範例</Template>
  <TotalTime>12</TotalTime>
  <Pages>1</Pages>
  <Words>561</Words>
  <Characters>3204</Characters>
  <Application>Microsoft Office Word</Application>
  <DocSecurity>0</DocSecurity>
  <Lines>26</Lines>
  <Paragraphs>7</Paragraphs>
  <ScaleCrop>false</ScaleCrop>
  <Company>Microsoft</Company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cstro</dc:creator>
  <cp:lastModifiedBy>茹君 簡</cp:lastModifiedBy>
  <cp:revision>4</cp:revision>
  <cp:lastPrinted>2001-06-06T06:19:00Z</cp:lastPrinted>
  <dcterms:created xsi:type="dcterms:W3CDTF">2018-07-16T05:18:00Z</dcterms:created>
  <dcterms:modified xsi:type="dcterms:W3CDTF">2019-08-15T14:34:00Z</dcterms:modified>
</cp:coreProperties>
</file>