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Question"/>
        <w:numPr>
          <w:ilvl w:val="0"/>
          <w:numId w:val="2"/>
        </w:numPr>
        <w:rPr>
          <w:rFonts w:eastAsia="標楷體" w:hint="eastAsia"/>
          <w:lang w:val="en-US"/>
        </w:rPr>
      </w:pPr>
      <w:r>
        <w:rPr>
          <w:rFonts w:eastAsia="標楷體" w:hint="eastAsia"/>
          <w:rtl w:val="0"/>
          <w:lang w:val="en-US"/>
        </w:rPr>
        <w:t>對於</w:t>
      </w:r>
      <w:r>
        <w:rPr>
          <w:rFonts w:ascii="標楷體" w:hAnsi="標楷體"/>
          <w:rtl w:val="0"/>
          <w:lang w:val="en-US"/>
        </w:rPr>
        <w:t>Prostate cancer</w:t>
      </w:r>
      <w:r>
        <w:rPr>
          <w:rFonts w:eastAsia="標楷體" w:hint="eastAsia"/>
          <w:rtl w:val="0"/>
          <w:lang w:val="en-US"/>
        </w:rPr>
        <w:t>的病人，常需要接受</w:t>
      </w:r>
      <w:r>
        <w:rPr>
          <w:rFonts w:eastAsia="標楷體" w:hint="eastAsia"/>
          <w:rtl w:val="0"/>
          <w:lang w:val="zh-TW" w:eastAsia="zh-TW"/>
        </w:rPr>
        <w:t>核磁共振</w:t>
      </w:r>
      <w:r>
        <w:rPr>
          <w:rFonts w:ascii="標楷體" w:hAnsi="標楷體"/>
          <w:rtl w:val="0"/>
          <w:lang w:val="en-US"/>
        </w:rPr>
        <w:t xml:space="preserve"> (</w:t>
      </w:r>
      <w:r>
        <w:rPr>
          <w:rFonts w:ascii="標楷體" w:hAnsi="標楷體"/>
          <w:rtl w:val="0"/>
          <w:lang w:val="en-US"/>
        </w:rPr>
        <w:t>Magnetic resonance imaging</w:t>
      </w:r>
      <w:r>
        <w:rPr>
          <w:rFonts w:eastAsia="標楷體" w:hint="eastAsia"/>
          <w:rtl w:val="0"/>
          <w:lang w:val="zh-TW" w:eastAsia="zh-TW"/>
        </w:rPr>
        <w:t xml:space="preserve"> ，</w:t>
      </w:r>
      <w:r>
        <w:rPr>
          <w:rFonts w:ascii="標楷體" w:hAnsi="標楷體"/>
          <w:rtl w:val="0"/>
          <w:lang w:val="en-US"/>
        </w:rPr>
        <w:t>MRI</w:t>
      </w:r>
      <w:r>
        <w:rPr>
          <w:rFonts w:ascii="標楷體" w:hAnsi="標楷體"/>
          <w:rtl w:val="0"/>
          <w:lang w:val="en-US"/>
        </w:rPr>
        <w:t>)</w:t>
      </w:r>
      <w:r>
        <w:rPr>
          <w:rFonts w:eastAsia="標楷體" w:hint="eastAsia"/>
          <w:rtl w:val="0"/>
          <w:lang w:val="zh-TW" w:eastAsia="zh-TW"/>
        </w:rPr>
        <w:t>來評估腫瘤範圍</w:t>
      </w:r>
      <w:r>
        <w:rPr>
          <w:rFonts w:eastAsia="標楷體" w:hint="eastAsia"/>
          <w:rtl w:val="0"/>
          <w:lang w:val="en-US"/>
        </w:rPr>
        <w:t>，有關於</w:t>
      </w:r>
      <w:r>
        <w:rPr>
          <w:rFonts w:ascii="標楷體" w:hAnsi="標楷體"/>
          <w:rtl w:val="0"/>
          <w:lang w:val="en-US"/>
        </w:rPr>
        <w:t>MRI</w:t>
      </w:r>
      <w:r>
        <w:rPr>
          <w:rFonts w:eastAsia="標楷體" w:hint="eastAsia"/>
          <w:rtl w:val="0"/>
          <w:lang w:val="zh-TW" w:eastAsia="zh-TW"/>
        </w:rPr>
        <w:t>在攝護腺癌</w:t>
      </w:r>
      <w:r>
        <w:rPr>
          <w:rFonts w:eastAsia="標楷體" w:hint="eastAsia"/>
          <w:rtl w:val="0"/>
          <w:lang w:val="en-US"/>
        </w:rPr>
        <w:t>的描述，下列何者為誤？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若要鑑別攝護腺在接受穿刺後的出血，需參考</w:t>
      </w:r>
      <w:r>
        <w:rPr>
          <w:rFonts w:ascii="標楷體" w:hAnsi="標楷體"/>
          <w:rtl w:val="0"/>
          <w:lang w:val="zh-TW" w:eastAsia="zh-TW"/>
        </w:rPr>
        <w:t>T1-weighted images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若要清楚辨識攝護腺之</w:t>
      </w:r>
      <w:r>
        <w:rPr>
          <w:rFonts w:ascii="標楷體" w:hAnsi="標楷體"/>
          <w:rtl w:val="0"/>
          <w:lang w:val="zh-TW" w:eastAsia="zh-TW"/>
        </w:rPr>
        <w:t>zonal anatomy</w:t>
      </w:r>
      <w:r>
        <w:rPr>
          <w:rFonts w:eastAsia="標楷體" w:hint="eastAsia"/>
          <w:rtl w:val="0"/>
          <w:lang w:val="zh-TW" w:eastAsia="zh-TW"/>
        </w:rPr>
        <w:t>，需參考</w:t>
      </w:r>
      <w:r>
        <w:rPr>
          <w:rFonts w:ascii="標楷體" w:hAnsi="標楷體"/>
          <w:rtl w:val="0"/>
          <w:lang w:val="zh-TW" w:eastAsia="zh-TW"/>
        </w:rPr>
        <w:t>T1-weighted images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在無腫瘤的情況下，</w:t>
      </w:r>
      <w:r>
        <w:rPr>
          <w:rFonts w:ascii="標楷體" w:hAnsi="標楷體"/>
          <w:rtl w:val="0"/>
          <w:lang w:val="zh-TW" w:eastAsia="zh-TW"/>
        </w:rPr>
        <w:t xml:space="preserve">peripheral zone </w:t>
      </w:r>
      <w:r>
        <w:rPr>
          <w:rFonts w:eastAsia="標楷體" w:hint="eastAsia"/>
          <w:rtl w:val="0"/>
          <w:lang w:val="zh-TW" w:eastAsia="zh-TW"/>
        </w:rPr>
        <w:t>在</w:t>
      </w:r>
      <w:r>
        <w:rPr>
          <w:rFonts w:ascii="標楷體" w:hAnsi="標楷體"/>
          <w:rtl w:val="0"/>
          <w:lang w:val="zh-TW" w:eastAsia="zh-TW"/>
        </w:rPr>
        <w:t>T2-weighted image</w:t>
      </w:r>
      <w:r>
        <w:rPr>
          <w:rFonts w:eastAsia="標楷體" w:hint="eastAsia"/>
          <w:rtl w:val="0"/>
          <w:lang w:val="zh-TW" w:eastAsia="zh-TW"/>
        </w:rPr>
        <w:t>呈現</w:t>
      </w:r>
      <w:r>
        <w:rPr>
          <w:rFonts w:ascii="標楷體" w:hAnsi="標楷體"/>
          <w:rtl w:val="0"/>
          <w:lang w:val="zh-TW" w:eastAsia="zh-TW"/>
        </w:rPr>
        <w:t>high signal intensity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在做</w:t>
      </w:r>
      <w:r>
        <w:rPr>
          <w:rFonts w:ascii="標楷體" w:hAnsi="標楷體"/>
          <w:rtl w:val="0"/>
          <w:lang w:val="zh-TW" w:eastAsia="zh-TW"/>
        </w:rPr>
        <w:t>normal organ contouring</w:t>
      </w:r>
      <w:r>
        <w:rPr>
          <w:rFonts w:eastAsia="標楷體" w:hint="eastAsia"/>
          <w:rtl w:val="0"/>
          <w:lang w:val="zh-TW" w:eastAsia="zh-TW"/>
        </w:rPr>
        <w:t>時，</w:t>
      </w:r>
      <w:r>
        <w:rPr>
          <w:rFonts w:ascii="標楷體" w:hAnsi="標楷體"/>
          <w:rtl w:val="0"/>
          <w:lang w:val="zh-TW" w:eastAsia="zh-TW"/>
        </w:rPr>
        <w:t xml:space="preserve">penile bulb </w:t>
      </w:r>
      <w:r>
        <w:rPr>
          <w:rFonts w:eastAsia="標楷體" w:hint="eastAsia"/>
          <w:rtl w:val="0"/>
          <w:lang w:val="zh-TW" w:eastAsia="zh-TW"/>
        </w:rPr>
        <w:t>的範圍須參考</w:t>
      </w:r>
      <w:r>
        <w:rPr>
          <w:rFonts w:ascii="標楷體" w:hAnsi="標楷體"/>
          <w:rtl w:val="0"/>
          <w:lang w:val="zh-TW" w:eastAsia="zh-TW"/>
        </w:rPr>
        <w:t>T2-weighted images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B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 xml:space="preserve"> 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泌尿道癌，攝護腺癌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2"/>
        </w:numPr>
        <w:rPr>
          <w:rFonts w:eastAsia="標楷體" w:hint="eastAsia"/>
          <w:lang w:val="zh-TW" w:eastAsia="zh-TW"/>
        </w:rPr>
      </w:pPr>
      <w:r>
        <w:rPr>
          <w:rFonts w:ascii="新細明體" w:cs="新細明體" w:hAnsi="新細明體" w:eastAsia="新細明體" w:hint="eastAsia"/>
          <w:rtl w:val="0"/>
          <w:lang w:val="zh-TW" w:eastAsia="zh-TW"/>
        </w:rPr>
        <w:t>中等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Perez and Brady</w:t>
      </w:r>
      <w:r>
        <w:rPr>
          <w:rFonts w:ascii="標楷體" w:hAnsi="標楷體" w:hint="default"/>
          <w:rtl w:val="0"/>
          <w:lang w:val="en-US"/>
        </w:rPr>
        <w:t>’</w:t>
      </w:r>
      <w:r>
        <w:rPr>
          <w:rFonts w:ascii="標楷體" w:hAnsi="標楷體"/>
          <w:rtl w:val="0"/>
          <w:lang w:val="en-US"/>
        </w:rPr>
        <w:t>s Principles and Practice of Radiation Oncology, Edward C. Halperin, David E. Wazer, Carlos A. Perez, Luther W. Brady; Chapter 6</w:t>
      </w:r>
      <w:r>
        <w:rPr>
          <w:rFonts w:ascii="標楷體" w:hAnsi="標楷體"/>
          <w:rtl w:val="0"/>
          <w:lang w:val="en-US"/>
        </w:rPr>
        <w:t>9</w:t>
      </w:r>
      <w:r>
        <w:rPr>
          <w:rFonts w:ascii="標楷體" w:hAnsi="標楷體"/>
          <w:rtl w:val="0"/>
          <w:lang w:val="en-US"/>
        </w:rPr>
        <w:t>, p1</w:t>
      </w:r>
      <w:r>
        <w:rPr>
          <w:rFonts w:ascii="標楷體" w:hAnsi="標楷體"/>
          <w:rtl w:val="0"/>
          <w:lang w:val="en-US"/>
        </w:rPr>
        <w:t>571</w:t>
      </w:r>
      <w:r>
        <w:rPr>
          <w:rFonts w:ascii="標楷體" w:hAnsi="標楷體"/>
          <w:rtl w:val="0"/>
          <w:lang w:val="en-US"/>
        </w:rPr>
        <w:t>; 201</w:t>
      </w:r>
      <w:r>
        <w:rPr>
          <w:rFonts w:ascii="標楷體" w:hAnsi="標楷體"/>
          <w:rtl w:val="0"/>
          <w:lang w:val="en-US"/>
        </w:rPr>
        <w:t>8</w:t>
      </w:r>
      <w:r>
        <w:rPr>
          <w:rFonts w:ascii="標楷體" w:hAnsi="標楷體"/>
          <w:rtl w:val="0"/>
          <w:lang w:val="en-US"/>
        </w:rPr>
        <w:t>.</w:t>
      </w:r>
      <w:r>
        <w:rPr>
          <w:rFonts w:ascii="標楷體" w:hAnsi="標楷體"/>
          <w:rtl w:val="0"/>
          <w:lang w:val="en-US"/>
        </w:rPr>
        <w:t>7t</w:t>
      </w:r>
      <w:r>
        <w:rPr>
          <w:rFonts w:ascii="標楷體" w:hAnsi="標楷體"/>
          <w:rtl w:val="0"/>
          <w:lang w:val="en-US"/>
        </w:rPr>
        <w:t>h.</w:t>
      </w:r>
    </w:p>
    <w:p>
      <w:pPr>
        <w:pStyle w:val="Ref"/>
        <w:numPr>
          <w:ilvl w:val="4"/>
          <w:numId w:val="2"/>
        </w:numPr>
        <w:rPr>
          <w:rFonts w:eastAsia="標楷體" w:hint="eastAsia"/>
          <w:lang w:val="zh-TW" w:eastAsia="zh-TW"/>
        </w:rPr>
      </w:pPr>
      <w:r>
        <w:rPr>
          <w:rFonts w:ascii="新細明體" w:cs="新細明體" w:hAnsi="新細明體" w:eastAsia="新細明體" w:hint="eastAsia"/>
          <w:rtl w:val="0"/>
          <w:lang w:val="zh-TW" w:eastAsia="zh-TW"/>
        </w:rPr>
        <w:t>須參考</w:t>
      </w:r>
      <w:r>
        <w:rPr>
          <w:rFonts w:ascii="新細明體" w:cs="新細明體" w:hAnsi="新細明體" w:eastAsia="新細明體"/>
          <w:rtl w:val="0"/>
          <w:lang w:val="zh-TW" w:eastAsia="zh-TW"/>
        </w:rPr>
        <w:t>axial and coronal T2-weighted images</w:t>
      </w:r>
      <w:r>
        <w:rPr>
          <w:rFonts w:ascii="標楷體" w:hAnsi="標楷體"/>
          <w:rtl w:val="0"/>
          <w:lang w:val="en-US"/>
        </w:rPr>
        <w:t>.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根據</w:t>
      </w:r>
      <w:r>
        <w:rPr>
          <w:rFonts w:ascii="標楷體" w:hAnsi="標楷體"/>
          <w:rtl w:val="0"/>
          <w:lang w:val="zh-TW" w:eastAsia="zh-TW"/>
        </w:rPr>
        <w:t xml:space="preserve">M.D. Anderson </w:t>
      </w:r>
      <w:r>
        <w:rPr>
          <w:rFonts w:eastAsia="標楷體" w:hint="eastAsia"/>
          <w:rtl w:val="0"/>
          <w:lang w:val="zh-TW" w:eastAsia="zh-TW"/>
        </w:rPr>
        <w:t>針對攝護腺癌放射治療劑量提升之研究</w:t>
      </w:r>
      <w:r>
        <w:rPr>
          <w:rFonts w:ascii="標楷體" w:hAnsi="標楷體"/>
          <w:rtl w:val="0"/>
          <w:lang w:val="zh-TW" w:eastAsia="zh-TW"/>
        </w:rPr>
        <w:t xml:space="preserve"> (70 Gy vs 78 Gy)</w:t>
      </w:r>
      <w:r>
        <w:rPr>
          <w:rFonts w:eastAsia="標楷體" w:hint="eastAsia"/>
          <w:rtl w:val="0"/>
          <w:lang w:val="zh-TW" w:eastAsia="zh-TW"/>
        </w:rPr>
        <w:t>，直腸之</w:t>
      </w:r>
      <w:r>
        <w:rPr>
          <w:rFonts w:ascii="標楷體" w:hAnsi="標楷體"/>
          <w:rtl w:val="0"/>
          <w:lang w:val="zh-TW" w:eastAsia="zh-TW"/>
        </w:rPr>
        <w:t>V70</w:t>
      </w:r>
      <w:r>
        <w:rPr>
          <w:rFonts w:eastAsia="標楷體" w:hint="eastAsia"/>
          <w:rtl w:val="0"/>
          <w:lang w:val="zh-TW" w:eastAsia="zh-TW"/>
        </w:rPr>
        <w:t>超過幾</w:t>
      </w:r>
      <w:r>
        <w:rPr>
          <w:rFonts w:ascii="標楷體" w:hAnsi="標楷體"/>
          <w:rtl w:val="0"/>
          <w:lang w:val="zh-TW" w:eastAsia="zh-TW"/>
        </w:rPr>
        <w:t>%</w:t>
      </w:r>
      <w:r>
        <w:rPr>
          <w:rFonts w:eastAsia="標楷體" w:hint="eastAsia"/>
          <w:rtl w:val="0"/>
          <w:lang w:val="zh-TW" w:eastAsia="zh-TW"/>
        </w:rPr>
        <w:t>會有顯著較多之</w:t>
      </w:r>
      <w:r>
        <w:rPr>
          <w:rFonts w:ascii="標楷體" w:hAnsi="標楷體"/>
          <w:rtl w:val="0"/>
          <w:lang w:val="zh-TW" w:eastAsia="zh-TW"/>
        </w:rPr>
        <w:t>grade 2 or 3 GI toxicity</w:t>
      </w:r>
      <w:r>
        <w:rPr>
          <w:rFonts w:eastAsia="標楷體" w:hint="eastAsia"/>
          <w:rtl w:val="0"/>
          <w:lang w:val="zh-TW" w:eastAsia="zh-TW"/>
        </w:rPr>
        <w:t>？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V70 &gt; 15%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V70 &gt; 20%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V70 &gt; 25%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V70 &gt; 30%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C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 xml:space="preserve"> 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泌尿道癌，攝護腺癌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2"/>
        </w:numPr>
        <w:rPr>
          <w:rFonts w:eastAsia="標楷體" w:hint="eastAsia"/>
          <w:lang w:val="zh-TW" w:eastAsia="zh-TW"/>
        </w:rPr>
      </w:pPr>
      <w:r>
        <w:rPr>
          <w:rFonts w:ascii="新細明體" w:cs="新細明體" w:hAnsi="新細明體" w:eastAsia="新細明體" w:hint="eastAsia"/>
          <w:rtl w:val="0"/>
          <w:lang w:val="zh-TW" w:eastAsia="zh-TW"/>
        </w:rPr>
        <w:t>易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Perez and Brady</w:t>
      </w:r>
      <w:r>
        <w:rPr>
          <w:rFonts w:ascii="標楷體" w:hAnsi="標楷體" w:hint="default"/>
          <w:rtl w:val="0"/>
          <w:lang w:val="en-US"/>
        </w:rPr>
        <w:t>’</w:t>
      </w:r>
      <w:r>
        <w:rPr>
          <w:rFonts w:ascii="標楷體" w:hAnsi="標楷體"/>
          <w:rtl w:val="0"/>
          <w:lang w:val="en-US"/>
        </w:rPr>
        <w:t>s Principles and Practice of Radiation Oncology, Edward C. Halperin, David E. Wazer, Carlos A. Perez, Luther W. Brady; Chapter 6</w:t>
      </w:r>
      <w:r>
        <w:rPr>
          <w:rFonts w:ascii="標楷體" w:hAnsi="標楷體"/>
          <w:rtl w:val="0"/>
          <w:lang w:val="en-US"/>
        </w:rPr>
        <w:t>9</w:t>
      </w:r>
      <w:r>
        <w:rPr>
          <w:rFonts w:ascii="標楷體" w:hAnsi="標楷體"/>
          <w:rtl w:val="0"/>
          <w:lang w:val="en-US"/>
        </w:rPr>
        <w:t>, p1</w:t>
      </w:r>
      <w:r>
        <w:rPr>
          <w:rFonts w:ascii="標楷體" w:hAnsi="標楷體"/>
          <w:rtl w:val="0"/>
          <w:lang w:val="en-US"/>
        </w:rPr>
        <w:t>587</w:t>
      </w:r>
      <w:r>
        <w:rPr>
          <w:rFonts w:ascii="標楷體" w:hAnsi="標楷體"/>
          <w:rtl w:val="0"/>
          <w:lang w:val="en-US"/>
        </w:rPr>
        <w:t>; 201</w:t>
      </w:r>
      <w:r>
        <w:rPr>
          <w:rFonts w:ascii="標楷體" w:hAnsi="標楷體"/>
          <w:rtl w:val="0"/>
          <w:lang w:val="en-US"/>
        </w:rPr>
        <w:t>8</w:t>
      </w:r>
      <w:r>
        <w:rPr>
          <w:rFonts w:ascii="標楷體" w:hAnsi="標楷體"/>
          <w:rtl w:val="0"/>
          <w:lang w:val="en-US"/>
        </w:rPr>
        <w:t>.</w:t>
      </w:r>
      <w:r>
        <w:rPr>
          <w:rFonts w:ascii="標楷體" w:hAnsi="標楷體"/>
          <w:rtl w:val="0"/>
          <w:lang w:val="en-US"/>
        </w:rPr>
        <w:t>7t</w:t>
      </w:r>
      <w:r>
        <w:rPr>
          <w:rFonts w:ascii="標楷體" w:hAnsi="標楷體"/>
          <w:rtl w:val="0"/>
          <w:lang w:val="en-US"/>
        </w:rPr>
        <w:t>h.</w:t>
      </w:r>
    </w:p>
    <w:p>
      <w:pPr>
        <w:pStyle w:val="Comment"/>
        <w:numPr>
          <w:ilvl w:val="5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 xml:space="preserve">V 70 &gt; 25% </w:t>
      </w:r>
      <w:r>
        <w:rPr>
          <w:rFonts w:eastAsia="標楷體" w:hint="eastAsia"/>
          <w:rtl w:val="0"/>
          <w:lang w:val="zh-TW" w:eastAsia="zh-TW"/>
        </w:rPr>
        <w:t>有</w:t>
      </w:r>
      <w:r>
        <w:rPr>
          <w:rFonts w:ascii="標楷體" w:hAnsi="標楷體"/>
          <w:rtl w:val="0"/>
          <w:lang w:val="en-US"/>
        </w:rPr>
        <w:t>37% risk of gr2 vs 13% with volume &lt; 25%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下列有關於</w:t>
      </w:r>
      <w:r>
        <w:rPr>
          <w:rFonts w:ascii="標楷體" w:hAnsi="標楷體"/>
          <w:rtl w:val="0"/>
          <w:lang w:val="en-US"/>
        </w:rPr>
        <w:t>Prostate cancer</w:t>
      </w:r>
      <w:r>
        <w:rPr>
          <w:rFonts w:eastAsia="標楷體" w:hint="eastAsia"/>
          <w:rtl w:val="0"/>
          <w:lang w:val="zh-TW" w:eastAsia="zh-TW"/>
        </w:rPr>
        <w:t>接受</w:t>
      </w:r>
      <w:r>
        <w:rPr>
          <w:rFonts w:ascii="標楷體" w:hAnsi="標楷體"/>
          <w:rtl w:val="0"/>
          <w:lang w:val="zh-TW" w:eastAsia="zh-TW"/>
        </w:rPr>
        <w:t>whole pelvic radiation therapy</w:t>
      </w:r>
      <w:r>
        <w:rPr>
          <w:rFonts w:ascii="標楷體" w:hAnsi="標楷體"/>
          <w:rtl w:val="0"/>
          <w:lang w:val="zh-TW" w:eastAsia="zh-TW"/>
        </w:rPr>
        <w:t xml:space="preserve"> </w:t>
      </w:r>
      <w:r>
        <w:rPr>
          <w:rFonts w:ascii="標楷體" w:hAnsi="標楷體"/>
          <w:rtl w:val="0"/>
          <w:lang w:val="zh-TW" w:eastAsia="zh-TW"/>
        </w:rPr>
        <w:t xml:space="preserve">(WPRT) </w:t>
      </w:r>
      <w:r>
        <w:rPr>
          <w:rFonts w:eastAsia="標楷體" w:hint="eastAsia"/>
          <w:rtl w:val="0"/>
          <w:lang w:val="zh-TW" w:eastAsia="zh-TW"/>
        </w:rPr>
        <w:t>的描述，何者有誤？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目前</w:t>
      </w:r>
      <w:r>
        <w:rPr>
          <w:rFonts w:eastAsia="標楷體" w:hint="eastAsia"/>
          <w:rtl w:val="0"/>
          <w:lang w:val="zh-TW" w:eastAsia="zh-TW"/>
        </w:rPr>
        <w:t>證據來自於</w:t>
      </w:r>
      <w:r>
        <w:rPr>
          <w:rFonts w:ascii="標楷體" w:hAnsi="標楷體"/>
          <w:rtl w:val="0"/>
          <w:lang w:val="zh-TW" w:eastAsia="zh-TW"/>
        </w:rPr>
        <w:t>RTOG 9413</w:t>
      </w:r>
      <w:r>
        <w:rPr>
          <w:rFonts w:eastAsia="標楷體" w:hint="eastAsia"/>
          <w:rtl w:val="0"/>
          <w:lang w:val="zh-TW" w:eastAsia="zh-TW"/>
        </w:rPr>
        <w:t>、</w:t>
      </w:r>
      <w:r>
        <w:rPr>
          <w:rFonts w:ascii="標楷體" w:hAnsi="標楷體"/>
          <w:rtl w:val="0"/>
          <w:lang w:val="zh-TW" w:eastAsia="zh-TW"/>
        </w:rPr>
        <w:t>GETUG-01</w:t>
      </w:r>
      <w:r>
        <w:rPr>
          <w:rFonts w:eastAsia="標楷體" w:hint="eastAsia"/>
          <w:rtl w:val="0"/>
          <w:lang w:val="zh-TW" w:eastAsia="zh-TW"/>
        </w:rPr>
        <w:t>以及許多回溯性研究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zh-TW" w:eastAsia="zh-TW"/>
        </w:rPr>
      </w:pPr>
      <w:r>
        <w:rPr>
          <w:rFonts w:ascii="標楷體" w:hAnsi="標楷體"/>
          <w:rtl w:val="0"/>
          <w:lang w:val="zh-TW" w:eastAsia="zh-TW"/>
        </w:rPr>
        <w:t>RTOG 9413</w:t>
      </w:r>
      <w:r>
        <w:rPr>
          <w:rFonts w:eastAsia="標楷體" w:hint="eastAsia"/>
          <w:rtl w:val="0"/>
          <w:lang w:val="zh-TW" w:eastAsia="zh-TW"/>
        </w:rPr>
        <w:t>的骨盆照射範圍上緣定在</w:t>
      </w:r>
      <w:r>
        <w:rPr>
          <w:rFonts w:ascii="標楷體" w:hAnsi="標楷體"/>
          <w:rtl w:val="0"/>
          <w:lang w:val="zh-TW" w:eastAsia="zh-TW"/>
        </w:rPr>
        <w:t>L5/S1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針對何時需要照射骨盆腔，目前無一致共識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根據</w:t>
      </w:r>
      <w:r>
        <w:rPr>
          <w:rFonts w:ascii="標楷體" w:hAnsi="標楷體"/>
          <w:rtl w:val="0"/>
          <w:lang w:val="zh-TW" w:eastAsia="zh-TW"/>
        </w:rPr>
        <w:t>RTOG 9413</w:t>
      </w:r>
      <w:r>
        <w:rPr>
          <w:rFonts w:eastAsia="標楷體" w:hint="eastAsia"/>
          <w:rtl w:val="0"/>
          <w:lang w:val="zh-TW" w:eastAsia="zh-TW"/>
        </w:rPr>
        <w:t>，</w:t>
      </w:r>
      <w:r>
        <w:rPr>
          <w:rFonts w:ascii="標楷體" w:hAnsi="標楷體"/>
          <w:rtl w:val="0"/>
          <w:lang w:val="zh-TW" w:eastAsia="zh-TW"/>
        </w:rPr>
        <w:t>WPRT</w:t>
      </w:r>
      <w:r>
        <w:rPr>
          <w:rFonts w:eastAsia="標楷體" w:hint="eastAsia"/>
          <w:rtl w:val="0"/>
          <w:lang w:val="zh-TW" w:eastAsia="zh-TW"/>
        </w:rPr>
        <w:t>加上</w:t>
      </w:r>
      <w:r>
        <w:rPr>
          <w:rFonts w:ascii="標楷體" w:hAnsi="標楷體"/>
          <w:rtl w:val="0"/>
          <w:lang w:val="zh-TW" w:eastAsia="zh-TW"/>
        </w:rPr>
        <w:t>adjuvant ADT</w:t>
      </w:r>
      <w:r>
        <w:rPr>
          <w:rFonts w:eastAsia="標楷體" w:hint="eastAsia"/>
          <w:rtl w:val="0"/>
          <w:lang w:val="zh-TW" w:eastAsia="zh-TW"/>
        </w:rPr>
        <w:t>效果最好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zh-TW" w:eastAsia="zh-TW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zh-TW" w:eastAsia="zh-TW"/>
        </w:rPr>
        <w:t xml:space="preserve"> 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D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泌尿道癌，攝護腺癌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2"/>
        </w:numPr>
        <w:rPr>
          <w:rFonts w:eastAsia="標楷體" w:hint="eastAsia"/>
          <w:lang w:val="zh-TW" w:eastAsia="zh-TW"/>
        </w:rPr>
      </w:pPr>
      <w:r>
        <w:rPr>
          <w:rFonts w:ascii="新細明體" w:cs="新細明體" w:hAnsi="新細明體" w:eastAsia="新細明體" w:hint="eastAsia"/>
          <w:rtl w:val="0"/>
          <w:lang w:val="zh-TW" w:eastAsia="zh-TW"/>
        </w:rPr>
        <w:t>中等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Perez and Brady</w:t>
      </w:r>
      <w:r>
        <w:rPr>
          <w:rFonts w:ascii="標楷體" w:hAnsi="標楷體" w:hint="default"/>
          <w:rtl w:val="0"/>
          <w:lang w:val="en-US"/>
        </w:rPr>
        <w:t>’</w:t>
      </w:r>
      <w:r>
        <w:rPr>
          <w:rFonts w:ascii="標楷體" w:hAnsi="標楷體"/>
          <w:rtl w:val="0"/>
          <w:lang w:val="en-US"/>
        </w:rPr>
        <w:t xml:space="preserve">s Principles and Practice of Radiation Oncology, Edward C. Halperin, David E. Wazer, Carlos A. Perez, Luther W. Brady; Chapter </w:t>
      </w:r>
      <w:r>
        <w:rPr>
          <w:rFonts w:ascii="標楷體" w:hAnsi="標楷體"/>
          <w:rtl w:val="0"/>
          <w:lang w:val="en-US"/>
        </w:rPr>
        <w:t>70</w:t>
      </w:r>
      <w:r>
        <w:rPr>
          <w:rFonts w:ascii="標楷體" w:hAnsi="標楷體"/>
          <w:rtl w:val="0"/>
          <w:lang w:val="en-US"/>
        </w:rPr>
        <w:t>, p1</w:t>
      </w:r>
      <w:r>
        <w:rPr>
          <w:rFonts w:ascii="標楷體" w:hAnsi="標楷體"/>
          <w:rtl w:val="0"/>
          <w:lang w:val="en-US"/>
        </w:rPr>
        <w:t>606</w:t>
      </w:r>
      <w:r>
        <w:rPr>
          <w:rFonts w:ascii="標楷體" w:hAnsi="標楷體"/>
          <w:rtl w:val="0"/>
          <w:lang w:val="en-US"/>
        </w:rPr>
        <w:t>; 2018.7th.</w:t>
      </w:r>
    </w:p>
    <w:p>
      <w:pPr>
        <w:pStyle w:val="Comment"/>
        <w:numPr>
          <w:ilvl w:val="5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WPRT + neoadjuvant/concurrent ADT</w:t>
      </w:r>
      <w:r>
        <w:rPr>
          <w:rFonts w:eastAsia="標楷體" w:hint="eastAsia"/>
          <w:rtl w:val="0"/>
          <w:lang w:val="zh-TW" w:eastAsia="zh-TW"/>
        </w:rPr>
        <w:t>在</w:t>
      </w:r>
      <w:r>
        <w:rPr>
          <w:rFonts w:ascii="標楷體" w:hAnsi="標楷體"/>
          <w:rtl w:val="0"/>
          <w:lang w:val="en-US"/>
        </w:rPr>
        <w:t xml:space="preserve">4 </w:t>
      </w:r>
      <w:r>
        <w:rPr>
          <w:rFonts w:eastAsia="標楷體" w:hint="eastAsia"/>
          <w:rtl w:val="0"/>
          <w:lang w:val="zh-TW" w:eastAsia="zh-TW"/>
        </w:rPr>
        <w:t>個</w:t>
      </w:r>
      <w:r>
        <w:rPr>
          <w:rFonts w:ascii="標楷體" w:hAnsi="標楷體"/>
          <w:rtl w:val="0"/>
          <w:lang w:val="en-US"/>
        </w:rPr>
        <w:t>arm</w:t>
      </w:r>
      <w:r>
        <w:rPr>
          <w:rFonts w:eastAsia="標楷體" w:hint="eastAsia"/>
          <w:rtl w:val="0"/>
          <w:lang w:val="zh-TW" w:eastAsia="zh-TW"/>
        </w:rPr>
        <w:t>的比較中效果最好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關於</w:t>
      </w:r>
      <w:r>
        <w:rPr>
          <w:rFonts w:ascii="標楷體" w:hAnsi="標楷體"/>
          <w:rtl w:val="0"/>
          <w:lang w:val="en-US"/>
        </w:rPr>
        <w:t>Prostate cancer</w:t>
      </w:r>
      <w:r>
        <w:rPr>
          <w:rFonts w:eastAsia="標楷體" w:hint="eastAsia"/>
          <w:rtl w:val="0"/>
          <w:lang w:val="zh-TW" w:eastAsia="zh-TW"/>
        </w:rPr>
        <w:t>，下列</w:t>
      </w:r>
      <w:r>
        <w:rPr>
          <w:rFonts w:eastAsia="標楷體" w:hint="eastAsia"/>
          <w:rtl w:val="0"/>
          <w:lang w:val="zh-TW" w:eastAsia="zh-TW"/>
        </w:rPr>
        <w:t>何種病人屬於</w:t>
      </w:r>
      <w:r>
        <w:rPr>
          <w:rFonts w:ascii="標楷體" w:hAnsi="標楷體"/>
          <w:rtl w:val="0"/>
          <w:lang w:val="zh-TW" w:eastAsia="zh-TW"/>
        </w:rPr>
        <w:t>very high risk</w:t>
      </w:r>
      <w:r>
        <w:rPr>
          <w:rFonts w:eastAsia="標楷體" w:hint="eastAsia"/>
          <w:rtl w:val="0"/>
          <w:lang w:val="zh-TW" w:eastAsia="zh-TW"/>
        </w:rPr>
        <w:t>？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 xml:space="preserve">cT2b, </w:t>
      </w:r>
      <w:r>
        <w:rPr>
          <w:rFonts w:ascii="標楷體" w:hAnsi="標楷體"/>
          <w:rtl w:val="0"/>
          <w:lang w:val="zh-TW" w:eastAsia="zh-TW"/>
        </w:rPr>
        <w:t>PSA = 16.5 ng/mL, GS = 3+3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cT3a, PSA = 9.8 ng/mL, GS = 4+4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cT2a, PSA = 26.9 ng/mL, GS = 3+4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cT2b, PSA = 12.5 ng/mL, GS = 4+5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B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泌尿道癌，攝護腺癌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2"/>
        </w:numPr>
        <w:rPr>
          <w:rFonts w:eastAsia="標楷體" w:hint="eastAsia"/>
          <w:lang w:val="zh-TW" w:eastAsia="zh-TW"/>
        </w:rPr>
      </w:pPr>
      <w:r>
        <w:rPr>
          <w:rFonts w:ascii="新細明體" w:cs="新細明體" w:hAnsi="新細明體" w:eastAsia="新細明體" w:hint="eastAsia"/>
          <w:rtl w:val="0"/>
          <w:lang w:val="zh-TW" w:eastAsia="zh-TW"/>
        </w:rPr>
        <w:t>易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2021 NCCN guideline, version 2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 xml:space="preserve"> cT3a, PSA = 9.8 ng/mL, GS = 4+4</w:t>
      </w:r>
      <w:r>
        <w:rPr>
          <w:rFonts w:eastAsia="標楷體" w:hint="eastAsia"/>
          <w:rtl w:val="0"/>
          <w:lang w:val="zh-TW" w:eastAsia="zh-TW"/>
        </w:rPr>
        <w:t>符合有兩個</w:t>
      </w:r>
      <w:r>
        <w:rPr>
          <w:rFonts w:ascii="標楷體" w:hAnsi="標楷體"/>
          <w:rtl w:val="0"/>
          <w:lang w:val="en-US"/>
        </w:rPr>
        <w:t>high risk features</w:t>
      </w:r>
      <w:r>
        <w:rPr>
          <w:rFonts w:eastAsia="標楷體" w:hint="eastAsia"/>
          <w:rtl w:val="0"/>
          <w:lang w:val="zh-TW" w:eastAsia="zh-TW"/>
        </w:rPr>
        <w:t>，為</w:t>
      </w:r>
      <w:r>
        <w:rPr>
          <w:rFonts w:ascii="標楷體" w:hAnsi="標楷體"/>
          <w:rtl w:val="0"/>
          <w:lang w:val="en-US"/>
        </w:rPr>
        <w:t xml:space="preserve">very high risk 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關於攝護腺癌</w:t>
      </w:r>
      <w:r>
        <w:rPr>
          <w:rFonts w:ascii="標楷體" w:hAnsi="標楷體"/>
          <w:rtl w:val="0"/>
          <w:lang w:val="en-US"/>
        </w:rPr>
        <w:t xml:space="preserve">AJCC </w:t>
      </w:r>
      <w:r>
        <w:rPr>
          <w:rFonts w:eastAsia="標楷體" w:hint="eastAsia"/>
          <w:rtl w:val="0"/>
          <w:lang w:val="zh-TW" w:eastAsia="zh-TW"/>
        </w:rPr>
        <w:t>第八版的敘述，</w:t>
      </w:r>
      <w:r>
        <w:rPr>
          <w:rFonts w:eastAsia="標楷體" w:hint="eastAsia"/>
          <w:rtl w:val="0"/>
          <w:lang w:val="en-US"/>
        </w:rPr>
        <w:t>何者正確？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 xml:space="preserve">Inguinal nodes </w:t>
      </w:r>
      <w:r>
        <w:rPr>
          <w:rFonts w:eastAsia="標楷體" w:hint="eastAsia"/>
          <w:rtl w:val="0"/>
          <w:lang w:val="zh-TW" w:eastAsia="zh-TW"/>
        </w:rPr>
        <w:t>屬於</w:t>
      </w:r>
      <w:r>
        <w:rPr>
          <w:rFonts w:ascii="標楷體" w:hAnsi="標楷體"/>
          <w:rtl w:val="0"/>
          <w:lang w:val="en-US"/>
        </w:rPr>
        <w:t>regional nodes</w:t>
      </w:r>
      <w:r>
        <w:rPr>
          <w:rFonts w:eastAsia="標楷體" w:hint="eastAsia"/>
          <w:rtl w:val="0"/>
          <w:lang w:val="en-US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只有單純骨轉移為</w:t>
      </w:r>
      <w:r>
        <w:rPr>
          <w:rFonts w:ascii="標楷體" w:hAnsi="標楷體"/>
          <w:rtl w:val="0"/>
          <w:lang w:val="en-US"/>
        </w:rPr>
        <w:t>M1a</w:t>
      </w:r>
      <w:r>
        <w:rPr>
          <w:rFonts w:eastAsia="標楷體" w:hint="eastAsia"/>
          <w:rtl w:val="0"/>
          <w:lang w:val="en-US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侵犯</w:t>
      </w:r>
      <w:r>
        <w:rPr>
          <w:rFonts w:ascii="標楷體" w:hAnsi="標楷體"/>
          <w:rtl w:val="0"/>
          <w:lang w:val="en-US"/>
        </w:rPr>
        <w:t>bladder neck</w:t>
      </w:r>
      <w:r>
        <w:rPr>
          <w:rFonts w:eastAsia="標楷體" w:hint="eastAsia"/>
          <w:rtl w:val="0"/>
          <w:lang w:val="zh-TW" w:eastAsia="zh-TW"/>
        </w:rPr>
        <w:t>為</w:t>
      </w:r>
      <w:r>
        <w:rPr>
          <w:rFonts w:ascii="標楷體" w:hAnsi="標楷體"/>
          <w:rtl w:val="0"/>
          <w:lang w:val="en-US"/>
        </w:rPr>
        <w:t>T4</w:t>
      </w:r>
      <w:r>
        <w:rPr>
          <w:rFonts w:eastAsia="標楷體" w:hint="eastAsia"/>
          <w:rtl w:val="0"/>
          <w:lang w:val="en-US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pT2</w:t>
      </w:r>
      <w:r>
        <w:rPr>
          <w:rFonts w:eastAsia="標楷體" w:hint="eastAsia"/>
          <w:rtl w:val="0"/>
          <w:lang w:val="zh-TW" w:eastAsia="zh-TW"/>
        </w:rPr>
        <w:t>沒有再細分為</w:t>
      </w:r>
      <w:r>
        <w:rPr>
          <w:rFonts w:ascii="標楷體" w:hAnsi="標楷體"/>
          <w:rtl w:val="0"/>
          <w:lang w:val="zh-TW" w:eastAsia="zh-TW"/>
        </w:rPr>
        <w:t>pT2a</w:t>
      </w:r>
      <w:r>
        <w:rPr>
          <w:rFonts w:eastAsia="標楷體" w:hint="eastAsia"/>
          <w:rtl w:val="0"/>
          <w:lang w:val="zh-TW" w:eastAsia="zh-TW"/>
        </w:rPr>
        <w:t>及</w:t>
      </w:r>
      <w:r>
        <w:rPr>
          <w:rFonts w:ascii="標楷體" w:hAnsi="標楷體"/>
          <w:rtl w:val="0"/>
          <w:lang w:val="zh-TW" w:eastAsia="zh-TW"/>
        </w:rPr>
        <w:t>pT2b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D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泌尿道癌，攝護腺癌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2"/>
        </w:numPr>
        <w:rPr>
          <w:rFonts w:eastAsia="標楷體" w:hint="eastAsia"/>
          <w:lang w:val="zh-TW" w:eastAsia="zh-TW"/>
        </w:rPr>
      </w:pPr>
      <w:r>
        <w:rPr>
          <w:rFonts w:ascii="新細明體" w:cs="新細明體" w:hAnsi="新細明體" w:eastAsia="新細明體" w:hint="eastAsia"/>
          <w:rtl w:val="0"/>
          <w:lang w:val="zh-TW" w:eastAsia="zh-TW"/>
        </w:rPr>
        <w:t>中等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8th AJCC</w:t>
      </w:r>
      <w:r>
        <w:rPr>
          <w:rFonts w:ascii="標楷體" w:hAnsi="標楷體"/>
          <w:rtl w:val="0"/>
          <w:lang w:val="en-US"/>
        </w:rPr>
        <w:t>.</w:t>
      </w:r>
    </w:p>
    <w:p>
      <w:pPr>
        <w:pStyle w:val="Comment"/>
        <w:numPr>
          <w:ilvl w:val="5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Inguinal node</w:t>
      </w:r>
      <w:r>
        <w:rPr>
          <w:rFonts w:eastAsia="標楷體" w:hint="eastAsia"/>
          <w:rtl w:val="0"/>
          <w:lang w:val="zh-TW" w:eastAsia="zh-TW"/>
        </w:rPr>
        <w:t>為</w:t>
      </w:r>
      <w:r>
        <w:rPr>
          <w:rFonts w:ascii="標楷體" w:hAnsi="標楷體"/>
          <w:rtl w:val="0"/>
          <w:lang w:val="en-US"/>
        </w:rPr>
        <w:t xml:space="preserve">non-regional node; </w:t>
      </w:r>
      <w:r>
        <w:rPr>
          <w:rFonts w:eastAsia="標楷體" w:hint="eastAsia"/>
          <w:rtl w:val="0"/>
          <w:lang w:val="zh-TW" w:eastAsia="zh-TW"/>
        </w:rPr>
        <w:t>單純骨轉移為</w:t>
      </w:r>
      <w:r>
        <w:rPr>
          <w:rFonts w:ascii="標楷體" w:hAnsi="標楷體"/>
          <w:rtl w:val="0"/>
          <w:lang w:val="en-US"/>
        </w:rPr>
        <w:t xml:space="preserve">M1b; </w:t>
      </w:r>
      <w:r>
        <w:rPr>
          <w:rFonts w:eastAsia="標楷體" w:hint="eastAsia"/>
          <w:rtl w:val="0"/>
          <w:lang w:val="en-US"/>
        </w:rPr>
        <w:t>侵犯</w:t>
      </w:r>
      <w:r>
        <w:rPr>
          <w:rFonts w:ascii="標楷體" w:hAnsi="標楷體"/>
          <w:rtl w:val="0"/>
          <w:lang w:val="en-US"/>
        </w:rPr>
        <w:t>bladder neck</w:t>
      </w:r>
      <w:r>
        <w:rPr>
          <w:rFonts w:eastAsia="標楷體" w:hint="eastAsia"/>
          <w:rtl w:val="0"/>
          <w:lang w:val="zh-TW" w:eastAsia="zh-TW"/>
        </w:rPr>
        <w:t>為</w:t>
      </w:r>
      <w:r>
        <w:rPr>
          <w:rFonts w:ascii="標楷體" w:hAnsi="標楷體"/>
          <w:rtl w:val="0"/>
          <w:lang w:val="en-US"/>
        </w:rPr>
        <w:t>T3a</w:t>
      </w:r>
      <w:r>
        <w:rPr>
          <w:rFonts w:ascii="標楷體" w:hAnsi="標楷體"/>
          <w:rtl w:val="0"/>
          <w:lang w:val="en-US"/>
        </w:rPr>
        <w:t>.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下列</w:t>
      </w:r>
      <w:r>
        <w:rPr>
          <w:rFonts w:eastAsia="標楷體" w:hint="eastAsia"/>
          <w:rtl w:val="0"/>
          <w:lang w:val="zh-TW" w:eastAsia="zh-TW"/>
        </w:rPr>
        <w:t>關於</w:t>
      </w:r>
      <w:r>
        <w:rPr>
          <w:rFonts w:ascii="標楷體" w:hAnsi="標楷體"/>
          <w:rtl w:val="0"/>
          <w:lang w:val="zh-TW" w:eastAsia="zh-TW"/>
        </w:rPr>
        <w:t>newly diagnosed metastatic prostate cancer</w:t>
      </w:r>
      <w:r>
        <w:rPr>
          <w:rFonts w:eastAsia="標楷體" w:hint="eastAsia"/>
          <w:rtl w:val="0"/>
          <w:lang w:val="zh-TW" w:eastAsia="zh-TW"/>
        </w:rPr>
        <w:t>做攝護腺放射治療的敘述，何者有誤</w:t>
      </w:r>
      <w:r>
        <w:rPr>
          <w:rFonts w:eastAsia="標楷體" w:hint="eastAsia"/>
          <w:rtl w:val="0"/>
          <w:lang w:val="zh-TW" w:eastAsia="zh-TW"/>
        </w:rPr>
        <w:t>？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根據</w:t>
      </w:r>
      <w:r>
        <w:rPr>
          <w:rFonts w:ascii="標楷體" w:hAnsi="標楷體"/>
          <w:rtl w:val="0"/>
          <w:lang w:val="en-US"/>
        </w:rPr>
        <w:t>LATTITUDE trial</w:t>
      </w:r>
      <w:r>
        <w:rPr>
          <w:rFonts w:eastAsia="標楷體" w:hint="eastAsia"/>
          <w:rtl w:val="0"/>
          <w:lang w:val="zh-TW" w:eastAsia="zh-TW"/>
        </w:rPr>
        <w:t>的設計可分為</w:t>
      </w:r>
      <w:r>
        <w:rPr>
          <w:rFonts w:ascii="標楷體" w:hAnsi="標楷體"/>
          <w:rtl w:val="0"/>
          <w:lang w:val="zh-TW" w:eastAsia="zh-TW"/>
        </w:rPr>
        <w:t>high burden</w:t>
      </w:r>
      <w:r>
        <w:rPr>
          <w:rFonts w:eastAsia="標楷體" w:hint="eastAsia"/>
          <w:rtl w:val="0"/>
          <w:lang w:val="zh-TW" w:eastAsia="zh-TW"/>
        </w:rPr>
        <w:t>與</w:t>
      </w:r>
      <w:r>
        <w:rPr>
          <w:rFonts w:ascii="標楷體" w:hAnsi="標楷體"/>
          <w:rtl w:val="0"/>
          <w:lang w:val="zh-TW" w:eastAsia="zh-TW"/>
        </w:rPr>
        <w:t>low burden</w:t>
      </w:r>
      <w:r>
        <w:rPr>
          <w:rFonts w:eastAsia="標楷體" w:hint="eastAsia"/>
          <w:rtl w:val="0"/>
          <w:lang w:val="zh-TW" w:eastAsia="zh-TW"/>
        </w:rPr>
        <w:t>，為目前</w:t>
      </w:r>
      <w:r>
        <w:rPr>
          <w:rFonts w:ascii="標楷體" w:hAnsi="標楷體"/>
          <w:rtl w:val="0"/>
          <w:lang w:val="zh-TW" w:eastAsia="zh-TW"/>
        </w:rPr>
        <w:t>NCCN</w:t>
      </w:r>
      <w:r>
        <w:rPr>
          <w:rFonts w:eastAsia="標楷體" w:hint="eastAsia"/>
          <w:rtl w:val="0"/>
          <w:lang w:val="zh-TW" w:eastAsia="zh-TW"/>
        </w:rPr>
        <w:t>使用的定義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根據</w:t>
      </w:r>
      <w:r>
        <w:rPr>
          <w:rFonts w:ascii="標楷體" w:hAnsi="標楷體"/>
          <w:rtl w:val="0"/>
          <w:lang w:val="en-US"/>
        </w:rPr>
        <w:t>STAMPEDE trial</w:t>
      </w:r>
      <w:r>
        <w:rPr>
          <w:rFonts w:eastAsia="標楷體" w:hint="eastAsia"/>
          <w:rtl w:val="0"/>
          <w:lang w:val="zh-TW" w:eastAsia="zh-TW"/>
        </w:rPr>
        <w:t>的結論，</w:t>
      </w:r>
      <w:r>
        <w:rPr>
          <w:rFonts w:ascii="標楷體" w:hAnsi="標楷體"/>
          <w:rtl w:val="0"/>
          <w:lang w:val="zh-TW" w:eastAsia="zh-TW"/>
        </w:rPr>
        <w:t>low burden</w:t>
      </w:r>
      <w:r>
        <w:rPr>
          <w:rFonts w:eastAsia="標楷體" w:hint="eastAsia"/>
          <w:rtl w:val="0"/>
          <w:lang w:val="zh-TW" w:eastAsia="zh-TW"/>
        </w:rPr>
        <w:t>病人接受放射治療有整體存活的好處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根據</w:t>
      </w:r>
      <w:r>
        <w:rPr>
          <w:rFonts w:ascii="標楷體" w:hAnsi="標楷體"/>
          <w:rtl w:val="0"/>
          <w:lang w:val="en-US"/>
        </w:rPr>
        <w:t>HORRAD trial</w:t>
      </w:r>
      <w:r>
        <w:rPr>
          <w:rFonts w:eastAsia="標楷體" w:hint="eastAsia"/>
          <w:rtl w:val="0"/>
          <w:lang w:val="zh-TW" w:eastAsia="zh-TW"/>
        </w:rPr>
        <w:t>，</w:t>
      </w:r>
      <w:r>
        <w:rPr>
          <w:rFonts w:ascii="標楷體" w:hAnsi="標楷體"/>
          <w:rtl w:val="0"/>
          <w:lang w:val="zh-TW" w:eastAsia="zh-TW"/>
        </w:rPr>
        <w:t>low burden</w:t>
      </w:r>
      <w:r>
        <w:rPr>
          <w:rFonts w:eastAsia="標楷體" w:hint="eastAsia"/>
          <w:rtl w:val="0"/>
          <w:lang w:val="zh-TW" w:eastAsia="zh-TW"/>
        </w:rPr>
        <w:t>病人接受局部攝護腺放射治療並無顯著存活好處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依據</w:t>
      </w:r>
      <w:r>
        <w:rPr>
          <w:rFonts w:ascii="標楷體" w:hAnsi="標楷體"/>
          <w:rtl w:val="0"/>
          <w:lang w:val="zh-TW" w:eastAsia="zh-TW"/>
        </w:rPr>
        <w:t>NCCN</w:t>
      </w:r>
      <w:r>
        <w:rPr>
          <w:rFonts w:eastAsia="標楷體" w:hint="eastAsia"/>
          <w:rtl w:val="0"/>
          <w:lang w:val="zh-TW" w:eastAsia="zh-TW"/>
        </w:rPr>
        <w:t>的建議，少於三處中軸骨轉移，且無內臟轉移的病人建議做攝護腺照射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A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泌尿道癌，攝護腺癌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2"/>
        </w:numPr>
        <w:rPr>
          <w:rFonts w:ascii="新細明體" w:cs="新細明體" w:hAnsi="新細明體" w:eastAsia="新細明體"/>
          <w:lang w:val="zh-TW" w:eastAsia="zh-TW"/>
        </w:rPr>
      </w:pPr>
      <w:r>
        <w:rPr>
          <w:rFonts w:ascii="新細明體" w:cs="新細明體" w:hAnsi="新細明體" w:eastAsia="新細明體"/>
          <w:rtl w:val="0"/>
          <w:lang w:val="zh-TW" w:eastAsia="zh-TW"/>
        </w:rPr>
        <w:t>難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2021 NCCN, version 2</w:t>
      </w:r>
    </w:p>
    <w:p>
      <w:pPr>
        <w:pStyle w:val="Comment"/>
        <w:numPr>
          <w:ilvl w:val="5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NCCN</w:t>
      </w:r>
      <w:r>
        <w:rPr>
          <w:rFonts w:eastAsia="標楷體" w:hint="eastAsia"/>
          <w:rtl w:val="0"/>
          <w:lang w:val="zh-TW" w:eastAsia="zh-TW"/>
        </w:rPr>
        <w:t>定義源自於</w:t>
      </w:r>
      <w:r>
        <w:rPr>
          <w:rFonts w:ascii="標楷體" w:hAnsi="標楷體"/>
          <w:rtl w:val="0"/>
          <w:lang w:val="en-US"/>
        </w:rPr>
        <w:t>CHARRTED trial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下列關於攝護腺癌術後放射治療的敘述，何者有誤</w:t>
      </w:r>
      <w:r>
        <w:rPr>
          <w:rFonts w:ascii="標楷體" w:hAnsi="標楷體"/>
          <w:rtl w:val="0"/>
          <w:lang w:val="en-US"/>
        </w:rPr>
        <w:t>?</w:t>
      </w:r>
    </w:p>
    <w:p>
      <w:pPr>
        <w:pStyle w:val="Choice"/>
        <w:numPr>
          <w:ilvl w:val="1"/>
          <w:numId w:val="3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若術後發現有</w:t>
      </w:r>
      <w:r>
        <w:rPr>
          <w:rFonts w:ascii="標楷體" w:hAnsi="標楷體"/>
          <w:rtl w:val="0"/>
          <w:lang w:val="en-US"/>
        </w:rPr>
        <w:t xml:space="preserve">positive margin </w:t>
      </w:r>
      <w:r>
        <w:rPr>
          <w:rFonts w:eastAsia="標楷體" w:hint="eastAsia"/>
          <w:rtl w:val="0"/>
          <w:lang w:val="zh-TW" w:eastAsia="zh-TW"/>
        </w:rPr>
        <w:t>或</w:t>
      </w:r>
      <w:r>
        <w:rPr>
          <w:rFonts w:ascii="標楷體" w:hAnsi="標楷體"/>
          <w:rtl w:val="0"/>
          <w:lang w:val="zh-TW" w:eastAsia="zh-TW"/>
        </w:rPr>
        <w:t xml:space="preserve"> extra capsular extension</w:t>
      </w:r>
      <w:r>
        <w:rPr>
          <w:rFonts w:eastAsia="標楷體" w:hint="eastAsia"/>
          <w:rtl w:val="0"/>
          <w:lang w:val="zh-TW" w:eastAsia="zh-TW"/>
        </w:rPr>
        <w:t>，日後局部復發率很高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3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若要做</w:t>
      </w:r>
      <w:r>
        <w:rPr>
          <w:rFonts w:ascii="標楷體" w:hAnsi="標楷體"/>
          <w:rtl w:val="0"/>
          <w:lang w:val="en-US"/>
        </w:rPr>
        <w:t>adjuvant radiotherapy</w:t>
      </w:r>
      <w:r>
        <w:rPr>
          <w:rFonts w:eastAsia="標楷體" w:hint="eastAsia"/>
          <w:rtl w:val="0"/>
          <w:lang w:val="zh-TW" w:eastAsia="zh-TW"/>
        </w:rPr>
        <w:t>，需要搭配</w:t>
      </w:r>
      <w:r>
        <w:rPr>
          <w:rFonts w:ascii="標楷體" w:hAnsi="標楷體"/>
          <w:rtl w:val="0"/>
          <w:lang w:val="zh-TW" w:eastAsia="zh-TW"/>
        </w:rPr>
        <w:t>neoadjuvant/concurrent ADT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3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SWOG 8794</w:t>
      </w:r>
      <w:r>
        <w:rPr>
          <w:rFonts w:eastAsia="標楷體" w:hint="eastAsia"/>
          <w:rtl w:val="0"/>
          <w:lang w:val="zh-TW" w:eastAsia="zh-TW"/>
        </w:rPr>
        <w:t>與</w:t>
      </w:r>
      <w:r>
        <w:rPr>
          <w:rFonts w:ascii="標楷體" w:hAnsi="標楷體"/>
          <w:rtl w:val="0"/>
          <w:lang w:val="zh-TW" w:eastAsia="zh-TW"/>
        </w:rPr>
        <w:t>EORTC 22911</w:t>
      </w:r>
      <w:r>
        <w:rPr>
          <w:rFonts w:eastAsia="標楷體" w:hint="eastAsia"/>
          <w:rtl w:val="0"/>
          <w:lang w:val="zh-TW" w:eastAsia="zh-TW"/>
        </w:rPr>
        <w:t>皆納入部分</w:t>
      </w:r>
      <w:r>
        <w:rPr>
          <w:rFonts w:ascii="標楷體" w:hAnsi="標楷體"/>
          <w:rtl w:val="0"/>
          <w:lang w:val="zh-TW" w:eastAsia="zh-TW"/>
        </w:rPr>
        <w:t>PSA &gt; 0.2 ng/mL</w:t>
      </w:r>
      <w:r>
        <w:rPr>
          <w:rFonts w:eastAsia="標楷體" w:hint="eastAsia"/>
          <w:rtl w:val="0"/>
          <w:lang w:val="zh-TW" w:eastAsia="zh-TW"/>
        </w:rPr>
        <w:t>的病人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3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根據</w:t>
      </w:r>
      <w:r>
        <w:rPr>
          <w:rFonts w:ascii="標楷體" w:hAnsi="標楷體"/>
          <w:rtl w:val="0"/>
          <w:lang w:val="en-US"/>
        </w:rPr>
        <w:t>SWOG 8794</w:t>
      </w:r>
      <w:r>
        <w:rPr>
          <w:rFonts w:eastAsia="標楷體" w:hint="eastAsia"/>
          <w:rtl w:val="0"/>
          <w:lang w:val="zh-TW" w:eastAsia="zh-TW"/>
        </w:rPr>
        <w:t>，術後放射治療可以帶來整體存活的好處，並降低遠端轉移的機會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3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A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泌尿道癌，攝護腺癌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3"/>
        </w:numPr>
        <w:rPr>
          <w:rFonts w:eastAsia="標楷體" w:hint="eastAsia"/>
          <w:lang w:val="zh-TW" w:eastAsia="zh-TW"/>
        </w:rPr>
      </w:pPr>
      <w:r>
        <w:rPr>
          <w:rFonts w:ascii="新細明體" w:cs="新細明體" w:hAnsi="新細明體" w:eastAsia="新細明體" w:hint="eastAsia"/>
          <w:rtl w:val="0"/>
          <w:lang w:val="zh-TW" w:eastAsia="zh-TW"/>
        </w:rPr>
        <w:t>中</w:t>
      </w:r>
    </w:p>
    <w:p>
      <w:pPr>
        <w:pStyle w:val="Ref"/>
        <w:numPr>
          <w:ilvl w:val="4"/>
          <w:numId w:val="3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Perez and Brady</w:t>
      </w:r>
      <w:r>
        <w:rPr>
          <w:rFonts w:ascii="標楷體" w:hAnsi="標楷體" w:hint="default"/>
          <w:rtl w:val="0"/>
          <w:lang w:val="en-US"/>
        </w:rPr>
        <w:t>’</w:t>
      </w:r>
      <w:r>
        <w:rPr>
          <w:rFonts w:ascii="標楷體" w:hAnsi="標楷體"/>
          <w:rtl w:val="0"/>
          <w:lang w:val="en-US"/>
        </w:rPr>
        <w:t xml:space="preserve">s Principles and Practice of Radiation Oncology, Edward C. Halperin, David E. Wazer, Carlos A. Perez, Luther W. Brady; Chapter </w:t>
      </w:r>
      <w:r>
        <w:rPr>
          <w:rFonts w:ascii="標楷體" w:hAnsi="標楷體"/>
          <w:rtl w:val="0"/>
          <w:lang w:val="en-US"/>
        </w:rPr>
        <w:t>70</w:t>
      </w:r>
      <w:r>
        <w:rPr>
          <w:rFonts w:ascii="標楷體" w:hAnsi="標楷體"/>
          <w:rtl w:val="0"/>
          <w:lang w:val="en-US"/>
        </w:rPr>
        <w:t>, p1</w:t>
      </w:r>
      <w:r>
        <w:rPr>
          <w:rFonts w:ascii="標楷體" w:hAnsi="標楷體"/>
          <w:rtl w:val="0"/>
          <w:lang w:val="en-US"/>
        </w:rPr>
        <w:t>616-1617</w:t>
      </w:r>
      <w:r>
        <w:rPr>
          <w:rFonts w:ascii="標楷體" w:hAnsi="標楷體"/>
          <w:rtl w:val="0"/>
          <w:lang w:val="en-US"/>
        </w:rPr>
        <w:t>; 2018.7th.</w:t>
      </w:r>
    </w:p>
    <w:p>
      <w:pPr>
        <w:pStyle w:val="Comment"/>
        <w:ind w:left="3185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並無證據支持在</w:t>
      </w:r>
      <w:r>
        <w:rPr>
          <w:rtl w:val="0"/>
        </w:rPr>
        <w:t xml:space="preserve">adjuvant setting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就需要使用</w:t>
      </w:r>
      <w:r>
        <w:rPr>
          <w:rtl w:val="0"/>
          <w:lang w:val="zh-TW" w:eastAsia="zh-TW"/>
        </w:rPr>
        <w:t xml:space="preserve"> </w:t>
      </w:r>
      <w:r>
        <w:rPr>
          <w:rtl w:val="0"/>
        </w:rPr>
        <w:t>ADT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關於膀胱癌的分子機轉，下列何者有誤</w:t>
      </w:r>
      <w:r>
        <w:rPr>
          <w:rFonts w:eastAsia="標楷體" w:hint="eastAsia"/>
          <w:rtl w:val="0"/>
          <w:lang w:val="en-US"/>
        </w:rPr>
        <w:t>？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FGFR3</w:t>
      </w:r>
      <w:r>
        <w:rPr>
          <w:rFonts w:eastAsia="標楷體" w:hint="eastAsia"/>
          <w:rtl w:val="0"/>
          <w:lang w:val="zh-TW" w:eastAsia="zh-TW"/>
        </w:rPr>
        <w:t>或</w:t>
      </w:r>
      <w:r>
        <w:rPr>
          <w:rFonts w:ascii="標楷體" w:hAnsi="標楷體"/>
          <w:rtl w:val="0"/>
          <w:lang w:val="en-US"/>
        </w:rPr>
        <w:t>hRAS</w:t>
      </w:r>
      <w:r>
        <w:rPr>
          <w:rFonts w:eastAsia="標楷體" w:hint="eastAsia"/>
          <w:rtl w:val="0"/>
          <w:lang w:val="zh-TW" w:eastAsia="zh-TW"/>
        </w:rPr>
        <w:t>突變會導致</w:t>
      </w:r>
      <w:r>
        <w:rPr>
          <w:rFonts w:ascii="標楷體" w:hAnsi="標楷體"/>
          <w:rtl w:val="0"/>
          <w:lang w:val="en-US"/>
        </w:rPr>
        <w:t>low grade non-muscle invasive tumor</w:t>
      </w:r>
      <w:r>
        <w:rPr>
          <w:rFonts w:eastAsia="標楷體" w:hint="eastAsia"/>
          <w:rtl w:val="0"/>
          <w:lang w:val="en-US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 xml:space="preserve">p53 </w:t>
      </w:r>
      <w:r>
        <w:rPr>
          <w:rFonts w:eastAsia="標楷體" w:hint="eastAsia"/>
          <w:rtl w:val="0"/>
          <w:lang w:val="zh-TW" w:eastAsia="zh-TW"/>
        </w:rPr>
        <w:t>突變與進展成</w:t>
      </w:r>
      <w:r>
        <w:rPr>
          <w:rFonts w:ascii="標楷體" w:hAnsi="標楷體"/>
          <w:rtl w:val="0"/>
          <w:lang w:val="en-US"/>
        </w:rPr>
        <w:t>carcinoma in situ</w:t>
      </w:r>
      <w:r>
        <w:rPr>
          <w:rFonts w:eastAsia="標楷體" w:hint="eastAsia"/>
          <w:rtl w:val="0"/>
          <w:lang w:val="zh-TW" w:eastAsia="zh-TW"/>
        </w:rPr>
        <w:t>或</w:t>
      </w:r>
      <w:r>
        <w:rPr>
          <w:rFonts w:ascii="標楷體" w:hAnsi="標楷體"/>
          <w:rtl w:val="0"/>
          <w:lang w:val="en-US"/>
        </w:rPr>
        <w:t>muscle invasive tumor</w:t>
      </w:r>
      <w:r>
        <w:rPr>
          <w:rFonts w:eastAsia="標楷體" w:hint="eastAsia"/>
          <w:rtl w:val="0"/>
          <w:lang w:val="zh-TW" w:eastAsia="zh-TW"/>
        </w:rPr>
        <w:t>有關</w:t>
      </w:r>
      <w:r>
        <w:rPr>
          <w:rFonts w:eastAsia="標楷體" w:hint="eastAsia"/>
          <w:rtl w:val="0"/>
          <w:lang w:val="en-US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超過一半的膀胱癌會出現</w:t>
      </w:r>
      <w:r>
        <w:rPr>
          <w:rFonts w:ascii="標楷體" w:hAnsi="標楷體"/>
          <w:rtl w:val="0"/>
          <w:lang w:val="en-US"/>
        </w:rPr>
        <w:t xml:space="preserve">chromosome 12 </w:t>
      </w:r>
      <w:r>
        <w:rPr>
          <w:rFonts w:eastAsia="標楷體" w:hint="eastAsia"/>
          <w:rtl w:val="0"/>
          <w:lang w:val="zh-TW" w:eastAsia="zh-TW"/>
        </w:rPr>
        <w:t>之</w:t>
      </w:r>
      <w:r>
        <w:rPr>
          <w:rFonts w:ascii="標楷體" w:hAnsi="標楷體"/>
          <w:rtl w:val="0"/>
          <w:lang w:val="en-US"/>
        </w:rPr>
        <w:t>deletion</w:t>
      </w:r>
      <w:r>
        <w:rPr>
          <w:rFonts w:eastAsia="標楷體" w:hint="eastAsia"/>
          <w:rtl w:val="0"/>
          <w:lang w:val="en-US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Carcinoma in situ</w:t>
      </w:r>
      <w:r>
        <w:rPr>
          <w:rFonts w:eastAsia="標楷體" w:hint="eastAsia"/>
          <w:rtl w:val="0"/>
          <w:lang w:val="zh-TW" w:eastAsia="zh-TW"/>
        </w:rPr>
        <w:t>可經由</w:t>
      </w:r>
      <w:r>
        <w:rPr>
          <w:rFonts w:ascii="標楷體" w:hAnsi="標楷體"/>
          <w:rtl w:val="0"/>
          <w:lang w:val="en-US"/>
        </w:rPr>
        <w:t>RB1</w:t>
      </w:r>
      <w:r>
        <w:rPr>
          <w:rFonts w:eastAsia="標楷體" w:hint="eastAsia"/>
          <w:rtl w:val="0"/>
          <w:lang w:val="zh-TW" w:eastAsia="zh-TW"/>
        </w:rPr>
        <w:t>突變直接進展為</w:t>
      </w:r>
      <w:r>
        <w:rPr>
          <w:rFonts w:ascii="標楷體" w:hAnsi="標楷體"/>
          <w:rtl w:val="0"/>
          <w:lang w:val="en-US"/>
        </w:rPr>
        <w:t>muscle invasive tumor</w:t>
      </w:r>
      <w:r>
        <w:rPr>
          <w:rFonts w:eastAsia="標楷體" w:hint="eastAsia"/>
          <w:rtl w:val="0"/>
          <w:lang w:val="en-US"/>
        </w:rPr>
        <w:t>。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C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(</w:t>
      </w:r>
      <w:r>
        <w:rPr>
          <w:rFonts w:eastAsia="標楷體" w:hint="eastAsia"/>
          <w:b w:val="0"/>
          <w:bCs w:val="0"/>
          <w:i w:val="0"/>
          <w:iCs w:val="0"/>
          <w:rtl w:val="0"/>
          <w:lang w:val="en-US"/>
        </w:rPr>
        <w:t>泌尿道癌，</w:t>
      </w:r>
      <w:r>
        <w:rPr>
          <w:rFonts w:eastAsia="標楷體" w:hint="eastAsia"/>
          <w:b w:val="0"/>
          <w:bCs w:val="0"/>
          <w:i w:val="0"/>
          <w:iCs w:val="0"/>
          <w:rtl w:val="0"/>
          <w:lang w:val="zh-TW" w:eastAsia="zh-TW"/>
        </w:rPr>
        <w:t>膀胱</w:t>
      </w:r>
      <w:r>
        <w:rPr>
          <w:rFonts w:eastAsia="標楷體" w:hint="eastAsia"/>
          <w:b w:val="0"/>
          <w:bCs w:val="0"/>
          <w:i w:val="0"/>
          <w:iCs w:val="0"/>
          <w:rtl w:val="0"/>
          <w:lang w:val="en-US"/>
        </w:rPr>
        <w:t>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Answer"/>
        <w:numPr>
          <w:ilvl w:val="2"/>
          <w:numId w:val="2"/>
        </w:numPr>
        <w:rPr>
          <w:rFonts w:eastAsia="標楷體" w:hint="eastAsia"/>
          <w:b w:val="0"/>
          <w:bCs w:val="0"/>
          <w:i w:val="0"/>
          <w:iCs w:val="0"/>
          <w:lang w:val="zh-TW" w:eastAsia="zh-TW"/>
        </w:rPr>
      </w:pPr>
      <w:r>
        <w:rPr>
          <w:rFonts w:eastAsia="標楷體" w:hint="eastAsia"/>
          <w:b w:val="0"/>
          <w:bCs w:val="0"/>
          <w:i w:val="0"/>
          <w:iCs w:val="0"/>
          <w:rtl w:val="0"/>
          <w:lang w:val="zh-TW" w:eastAsia="zh-TW"/>
        </w:rPr>
        <w:t>難</w:t>
      </w:r>
    </w:p>
    <w:p>
      <w:pPr>
        <w:pStyle w:val="Answer"/>
        <w:numPr>
          <w:ilvl w:val="2"/>
          <w:numId w:val="4"/>
        </w:numPr>
        <w:rPr>
          <w:rFonts w:ascii="標楷體" w:hAnsi="標楷體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>Perez and Brady</w:t>
      </w:r>
      <w:r>
        <w:rPr>
          <w:rFonts w:ascii="標楷體" w:hAnsi="標楷體" w:hint="default"/>
          <w:b w:val="0"/>
          <w:bCs w:val="0"/>
          <w:i w:val="0"/>
          <w:iCs w:val="0"/>
          <w:sz w:val="20"/>
          <w:szCs w:val="20"/>
          <w:rtl w:val="0"/>
          <w:lang w:val="en-US"/>
        </w:rPr>
        <w:t>’</w:t>
      </w: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 xml:space="preserve">s Principles and Practice of Radiation Oncology, Edward C. Halperin, David E. Wazer, Carlos A. Perez, Luther W. Brady; Chapter </w:t>
      </w: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>68</w:t>
      </w: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>, p1</w:t>
      </w: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>535</w:t>
      </w: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 xml:space="preserve"> 2018.7th.</w:t>
      </w:r>
    </w:p>
    <w:p>
      <w:pPr>
        <w:pStyle w:val="Comment"/>
        <w:ind w:left="3185"/>
        <w:rPr>
          <w:shd w:val="clear" w:color="auto" w:fill="ffff00"/>
        </w:rPr>
      </w:pPr>
      <w:r>
        <w:rPr>
          <w:rtl w:val="0"/>
        </w:rPr>
        <w:t>Chromosome 9</w:t>
      </w:r>
    </w:p>
    <w:p>
      <w:pPr>
        <w:pStyle w:val="Question"/>
        <w:numPr>
          <w:ilvl w:val="0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 xml:space="preserve">Non-muscle invasive bladder cancer </w:t>
      </w:r>
      <w:r>
        <w:rPr>
          <w:rFonts w:eastAsia="標楷體" w:hint="eastAsia"/>
          <w:rtl w:val="0"/>
          <w:lang w:val="zh-TW" w:eastAsia="zh-TW"/>
        </w:rPr>
        <w:t>在做完</w:t>
      </w:r>
      <w:r>
        <w:rPr>
          <w:rFonts w:ascii="標楷體" w:hAnsi="標楷體"/>
          <w:rtl w:val="0"/>
          <w:lang w:val="en-US"/>
        </w:rPr>
        <w:t>TURBT</w:t>
      </w:r>
      <w:r>
        <w:rPr>
          <w:rFonts w:eastAsia="標楷體" w:hint="eastAsia"/>
          <w:rtl w:val="0"/>
          <w:lang w:val="zh-TW" w:eastAsia="zh-TW"/>
        </w:rPr>
        <w:t>後，下列哪種情況可考慮接續使用</w:t>
      </w:r>
      <w:r>
        <w:rPr>
          <w:rFonts w:ascii="標楷體" w:hAnsi="標楷體"/>
          <w:rtl w:val="0"/>
          <w:lang w:val="en-US"/>
        </w:rPr>
        <w:t>BCG</w:t>
      </w:r>
      <w:r>
        <w:rPr>
          <w:rFonts w:eastAsia="標楷體" w:hint="eastAsia"/>
          <w:rtl w:val="0"/>
          <w:lang w:val="zh-TW" w:eastAsia="zh-TW"/>
        </w:rPr>
        <w:t>膀胱灌注</w:t>
      </w:r>
      <w:r>
        <w:rPr>
          <w:rFonts w:eastAsia="標楷體" w:hint="eastAsia"/>
          <w:rtl w:val="0"/>
          <w:lang w:val="en-US"/>
        </w:rPr>
        <w:t>？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TURBT</w:t>
      </w:r>
      <w:r>
        <w:rPr>
          <w:rFonts w:eastAsia="標楷體" w:hint="eastAsia"/>
          <w:rtl w:val="0"/>
          <w:lang w:val="zh-TW" w:eastAsia="zh-TW"/>
        </w:rPr>
        <w:t>後的檢體顯示為</w:t>
      </w:r>
      <w:r>
        <w:rPr>
          <w:rFonts w:ascii="標楷體" w:hAnsi="標楷體"/>
          <w:rtl w:val="0"/>
          <w:lang w:val="en-US"/>
        </w:rPr>
        <w:t>papillary urothelial neoplasm of low malignant potential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腫瘤為</w:t>
      </w:r>
      <w:r>
        <w:rPr>
          <w:rFonts w:ascii="標楷體" w:hAnsi="標楷體"/>
          <w:rtl w:val="0"/>
          <w:lang w:val="en-US"/>
        </w:rPr>
        <w:t>c</w:t>
      </w:r>
      <w:r>
        <w:rPr>
          <w:rFonts w:ascii="標楷體" w:hAnsi="標楷體"/>
          <w:rtl w:val="0"/>
          <w:lang w:val="zh-TW" w:eastAsia="zh-TW"/>
        </w:rPr>
        <w:t>Ta</w:t>
      </w:r>
      <w:r>
        <w:rPr>
          <w:rFonts w:eastAsia="標楷體" w:hint="eastAsia"/>
          <w:rtl w:val="0"/>
          <w:lang w:val="zh-TW" w:eastAsia="zh-TW"/>
        </w:rPr>
        <w:t>，</w:t>
      </w:r>
      <w:r>
        <w:rPr>
          <w:rFonts w:ascii="標楷體" w:hAnsi="標楷體"/>
          <w:rtl w:val="0"/>
          <w:lang w:val="zh-TW" w:eastAsia="zh-TW"/>
        </w:rPr>
        <w:t>high grade</w:t>
      </w:r>
      <w:r>
        <w:rPr>
          <w:rFonts w:eastAsia="標楷體" w:hint="eastAsia"/>
          <w:rtl w:val="0"/>
          <w:lang w:val="zh-TW" w:eastAsia="zh-TW"/>
        </w:rPr>
        <w:t>，單顆腫瘤</w:t>
      </w:r>
      <w:r>
        <w:rPr>
          <w:rFonts w:ascii="標楷體" w:hAnsi="標楷體"/>
          <w:rtl w:val="0"/>
          <w:lang w:val="zh-TW" w:eastAsia="zh-TW"/>
        </w:rPr>
        <w:t xml:space="preserve"> &lt;= 3cm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腫瘤屬於</w:t>
      </w:r>
      <w:r>
        <w:rPr>
          <w:rFonts w:ascii="標楷體" w:hAnsi="標楷體"/>
          <w:rtl w:val="0"/>
          <w:lang w:val="zh-TW" w:eastAsia="zh-TW"/>
        </w:rPr>
        <w:t>Low grade</w:t>
      </w:r>
      <w:r>
        <w:rPr>
          <w:rFonts w:eastAsia="標楷體" w:hint="eastAsia"/>
          <w:rtl w:val="0"/>
          <w:lang w:val="zh-TW" w:eastAsia="zh-TW"/>
        </w:rPr>
        <w:t>但是出現</w:t>
      </w:r>
      <w:r>
        <w:rPr>
          <w:rFonts w:ascii="標楷體" w:hAnsi="標楷體"/>
          <w:rtl w:val="0"/>
          <w:lang w:val="zh-TW" w:eastAsia="zh-TW"/>
        </w:rPr>
        <w:t>multifocality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病理為</w:t>
      </w:r>
      <w:r>
        <w:rPr>
          <w:rFonts w:ascii="標楷體" w:hAnsi="標楷體"/>
          <w:rtl w:val="0"/>
          <w:lang w:val="zh-TW" w:eastAsia="zh-TW"/>
        </w:rPr>
        <w:t>plasmacytoid variant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D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泌尿道癌，膀胱癌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2"/>
        </w:numPr>
        <w:rPr>
          <w:rFonts w:ascii="新細明體" w:cs="新細明體" w:hAnsi="新細明體" w:eastAsia="新細明體"/>
          <w:lang w:val="zh-TW" w:eastAsia="zh-TW"/>
        </w:rPr>
      </w:pPr>
      <w:r>
        <w:rPr>
          <w:rFonts w:ascii="新細明體" w:cs="新細明體" w:hAnsi="新細明體" w:eastAsia="新細明體"/>
          <w:rtl w:val="0"/>
          <w:lang w:val="zh-TW" w:eastAsia="zh-TW"/>
        </w:rPr>
        <w:t>中等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2021 NCCN, version 2</w:t>
      </w:r>
    </w:p>
    <w:p>
      <w:pPr>
        <w:pStyle w:val="Comment"/>
        <w:numPr>
          <w:ilvl w:val="5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 xml:space="preserve"> </w:t>
      </w:r>
      <w:r>
        <w:rPr>
          <w:rFonts w:eastAsia="標楷體" w:hint="eastAsia"/>
          <w:rtl w:val="0"/>
          <w:lang w:val="zh-TW" w:eastAsia="zh-TW"/>
        </w:rPr>
        <w:t>為</w:t>
      </w:r>
      <w:r>
        <w:rPr>
          <w:rFonts w:ascii="標楷體" w:hAnsi="標楷體"/>
          <w:rtl w:val="0"/>
          <w:lang w:val="en-US"/>
        </w:rPr>
        <w:t xml:space="preserve">very high risk feature </w:t>
      </w:r>
      <w:r>
        <w:rPr>
          <w:rFonts w:eastAsia="標楷體" w:hint="eastAsia"/>
          <w:rtl w:val="0"/>
          <w:lang w:val="zh-TW" w:eastAsia="zh-TW"/>
        </w:rPr>
        <w:t xml:space="preserve">，若不手術可考慮 </w:t>
      </w:r>
      <w:r>
        <w:rPr>
          <w:rFonts w:ascii="標楷體" w:hAnsi="標楷體"/>
          <w:rtl w:val="0"/>
          <w:lang w:val="en-US"/>
        </w:rPr>
        <w:t>BCG</w:t>
      </w:r>
      <w:r>
        <w:rPr>
          <w:rFonts w:eastAsia="標楷體" w:hint="eastAsia"/>
          <w:rtl w:val="0"/>
          <w:lang w:val="zh-TW" w:eastAsia="zh-TW"/>
        </w:rPr>
        <w:t>灌注</w:t>
      </w:r>
      <w:r>
        <w:rPr>
          <w:rFonts w:ascii="標楷體" w:hAnsi="標楷體"/>
          <w:rtl w:val="0"/>
          <w:lang w:val="en-US"/>
        </w:rPr>
        <w:t xml:space="preserve">. 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根據</w:t>
      </w:r>
      <w:r>
        <w:rPr>
          <w:rFonts w:ascii="標楷體" w:hAnsi="標楷體"/>
          <w:rtl w:val="0"/>
          <w:lang w:val="zh-TW" w:eastAsia="zh-TW"/>
        </w:rPr>
        <w:t>UK</w:t>
      </w:r>
      <w:r>
        <w:rPr>
          <w:rFonts w:ascii="標楷體" w:hAnsi="標楷體"/>
          <w:rtl w:val="0"/>
          <w:lang w:val="zh-TW" w:eastAsia="zh-TW"/>
        </w:rPr>
        <w:t xml:space="preserve"> </w:t>
      </w:r>
      <w:r>
        <w:rPr>
          <w:rFonts w:ascii="標楷體" w:hAnsi="標楷體"/>
          <w:rtl w:val="0"/>
          <w:lang w:val="zh-TW" w:eastAsia="zh-TW"/>
        </w:rPr>
        <w:t>BC2001 trial (2012 NEJM)</w:t>
      </w:r>
      <w:r>
        <w:rPr>
          <w:rFonts w:eastAsia="標楷體" w:hint="eastAsia"/>
          <w:rtl w:val="0"/>
          <w:lang w:val="zh-TW" w:eastAsia="zh-TW"/>
        </w:rPr>
        <w:t>，下列何者敘述有誤</w:t>
      </w:r>
      <w:r>
        <w:rPr>
          <w:rFonts w:eastAsia="標楷體" w:hint="eastAsia"/>
          <w:rtl w:val="0"/>
          <w:lang w:val="zh-TW" w:eastAsia="zh-TW"/>
        </w:rPr>
        <w:t>？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治療劑量</w:t>
      </w:r>
      <w:r>
        <w:rPr>
          <w:rFonts w:eastAsia="標楷體" w:hint="eastAsia"/>
          <w:rtl w:val="0"/>
          <w:lang w:val="zh-TW" w:eastAsia="zh-TW"/>
        </w:rPr>
        <w:t>為</w:t>
      </w:r>
      <w:r>
        <w:rPr>
          <w:rFonts w:ascii="標楷體" w:hAnsi="標楷體"/>
          <w:rtl w:val="0"/>
          <w:lang w:val="zh-TW" w:eastAsia="zh-TW"/>
        </w:rPr>
        <w:t xml:space="preserve">55 Gy/20fx </w:t>
      </w:r>
      <w:r>
        <w:rPr>
          <w:rFonts w:eastAsia="標楷體" w:hint="eastAsia"/>
          <w:rtl w:val="0"/>
          <w:lang w:val="zh-TW" w:eastAsia="zh-TW"/>
        </w:rPr>
        <w:t>或</w:t>
      </w:r>
      <w:r>
        <w:rPr>
          <w:rFonts w:ascii="標楷體" w:hAnsi="標楷體"/>
          <w:rtl w:val="0"/>
          <w:lang w:val="zh-TW" w:eastAsia="zh-TW"/>
        </w:rPr>
        <w:t xml:space="preserve"> 64 Gy/32fx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後續追蹤</w:t>
      </w:r>
      <w:r>
        <w:rPr>
          <w:rFonts w:eastAsia="標楷體" w:hint="eastAsia"/>
          <w:rtl w:val="0"/>
          <w:lang w:val="zh-TW" w:eastAsia="zh-TW"/>
        </w:rPr>
        <w:t>發現骨盆淋巴復發率</w:t>
      </w:r>
      <w:r>
        <w:rPr>
          <w:rFonts w:ascii="標楷體" w:hAnsi="標楷體"/>
          <w:rtl w:val="0"/>
          <w:lang w:val="zh-TW" w:eastAsia="zh-TW"/>
        </w:rPr>
        <w:t xml:space="preserve"> &gt; 3%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CCRT</w:t>
      </w:r>
      <w:r>
        <w:rPr>
          <w:rFonts w:eastAsia="標楷體" w:hint="eastAsia"/>
          <w:rtl w:val="0"/>
          <w:lang w:val="zh-TW" w:eastAsia="zh-TW"/>
        </w:rPr>
        <w:t>可以改善</w:t>
      </w:r>
      <w:r>
        <w:rPr>
          <w:rFonts w:ascii="標楷體" w:hAnsi="標楷體"/>
          <w:rtl w:val="0"/>
          <w:lang w:val="zh-TW" w:eastAsia="zh-TW"/>
        </w:rPr>
        <w:t>2</w:t>
      </w:r>
      <w:r>
        <w:rPr>
          <w:rFonts w:eastAsia="標楷體" w:hint="eastAsia"/>
          <w:rtl w:val="0"/>
          <w:lang w:val="zh-TW" w:eastAsia="zh-TW"/>
        </w:rPr>
        <w:t>年</w:t>
      </w:r>
      <w:r>
        <w:rPr>
          <w:rFonts w:ascii="標楷體" w:hAnsi="標楷體"/>
          <w:rtl w:val="0"/>
          <w:lang w:val="zh-TW" w:eastAsia="zh-TW"/>
        </w:rPr>
        <w:t>locoregional recurrence free survival</w:t>
      </w:r>
      <w:r>
        <w:rPr>
          <w:rFonts w:eastAsia="標楷體" w:hint="eastAsia"/>
          <w:rtl w:val="0"/>
          <w:lang w:val="zh-TW" w:eastAsia="zh-TW"/>
        </w:rPr>
        <w:t>及</w:t>
      </w:r>
      <w:r>
        <w:rPr>
          <w:rFonts w:ascii="標楷體" w:hAnsi="標楷體"/>
          <w:rtl w:val="0"/>
          <w:lang w:val="zh-TW" w:eastAsia="zh-TW"/>
        </w:rPr>
        <w:t>invasive local recurrence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對照組為</w:t>
      </w:r>
      <w:r>
        <w:rPr>
          <w:rFonts w:ascii="標楷體" w:hAnsi="標楷體"/>
          <w:rtl w:val="0"/>
          <w:lang w:val="zh-TW" w:eastAsia="zh-TW"/>
        </w:rPr>
        <w:t>RT alone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B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泌尿道癌，攝護腺癌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2"/>
        </w:numPr>
        <w:rPr>
          <w:rFonts w:ascii="新細明體" w:cs="新細明體" w:hAnsi="新細明體" w:eastAsia="新細明體"/>
          <w:lang w:val="zh-TW" w:eastAsia="zh-TW"/>
        </w:rPr>
      </w:pPr>
      <w:r>
        <w:rPr>
          <w:rFonts w:ascii="新細明體" w:cs="新細明體" w:hAnsi="新細明體" w:eastAsia="新細明體"/>
          <w:rtl w:val="0"/>
          <w:lang w:val="zh-TW" w:eastAsia="zh-TW"/>
        </w:rPr>
        <w:t xml:space="preserve"> </w:t>
      </w:r>
      <w:r>
        <w:rPr>
          <w:rFonts w:ascii="新細明體" w:cs="新細明體" w:hAnsi="新細明體" w:eastAsia="新細明體"/>
          <w:rtl w:val="0"/>
          <w:lang w:val="zh-TW" w:eastAsia="zh-TW"/>
        </w:rPr>
        <w:t>中等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Perez and Brady</w:t>
      </w:r>
      <w:r>
        <w:rPr>
          <w:rFonts w:ascii="標楷體" w:hAnsi="標楷體" w:hint="default"/>
          <w:rtl w:val="0"/>
          <w:lang w:val="en-US"/>
        </w:rPr>
        <w:t>’</w:t>
      </w:r>
      <w:r>
        <w:rPr>
          <w:rFonts w:ascii="標楷體" w:hAnsi="標楷體"/>
          <w:rtl w:val="0"/>
          <w:lang w:val="en-US"/>
        </w:rPr>
        <w:t>s Principles and Practice of Radiation Oncology, Edward C. Halperin, David E. Wazer, Carlos A. Perez, Luther W. Brady; Chapter 68, p15</w:t>
      </w:r>
      <w:r>
        <w:rPr>
          <w:rFonts w:ascii="標楷體" w:hAnsi="標楷體"/>
          <w:rtl w:val="0"/>
          <w:lang w:val="en-US"/>
        </w:rPr>
        <w:t>49</w:t>
      </w:r>
      <w:r>
        <w:rPr>
          <w:rFonts w:ascii="標楷體" w:hAnsi="標楷體"/>
          <w:rtl w:val="0"/>
          <w:lang w:val="en-US"/>
        </w:rPr>
        <w:t xml:space="preserve"> 2018.7th. 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Nodal relapse &lt; 3%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一名患者</w:t>
      </w:r>
      <w:r>
        <w:rPr>
          <w:rFonts w:eastAsia="標楷體" w:hint="eastAsia"/>
          <w:rtl w:val="0"/>
          <w:lang w:val="zh-TW" w:eastAsia="zh-TW"/>
        </w:rPr>
        <w:t>因一右側八公分的睪丸</w:t>
      </w:r>
      <w:r>
        <w:rPr>
          <w:rFonts w:eastAsia="標楷體" w:hint="eastAsia"/>
          <w:rtl w:val="0"/>
          <w:lang w:val="zh-TW" w:eastAsia="zh-TW"/>
        </w:rPr>
        <w:t>精原細胞瘤</w:t>
      </w:r>
      <w:r>
        <w:rPr>
          <w:rFonts w:eastAsia="標楷體" w:hint="eastAsia"/>
          <w:rtl w:val="0"/>
          <w:lang w:val="zh-TW" w:eastAsia="zh-TW"/>
        </w:rPr>
        <w:t>接受</w:t>
      </w:r>
      <w:r>
        <w:rPr>
          <w:rFonts w:eastAsia="標楷體" w:hint="eastAsia"/>
          <w:rtl w:val="0"/>
          <w:lang w:val="zh-TW" w:eastAsia="zh-TW"/>
        </w:rPr>
        <w:t>根治性腹股溝睾丸切除術</w:t>
      </w:r>
      <w:r>
        <w:rPr>
          <w:rFonts w:eastAsia="標楷體" w:hint="eastAsia"/>
          <w:rtl w:val="0"/>
          <w:lang w:val="zh-TW" w:eastAsia="zh-TW"/>
        </w:rPr>
        <w:t>，</w:t>
      </w:r>
      <w:r>
        <w:rPr>
          <w:rFonts w:eastAsia="標楷體" w:hint="eastAsia"/>
          <w:rtl w:val="0"/>
          <w:lang w:val="zh-TW" w:eastAsia="zh-TW"/>
        </w:rPr>
        <w:t>病理顯示侵犯睾丸網</w:t>
      </w:r>
      <w:r>
        <w:rPr>
          <w:rFonts w:ascii="標楷體" w:hAnsi="標楷體"/>
          <w:rtl w:val="0"/>
          <w:lang w:val="zh-TW" w:eastAsia="zh-TW"/>
        </w:rPr>
        <w:t xml:space="preserve"> (rete testis)</w:t>
      </w:r>
      <w:r>
        <w:rPr>
          <w:rFonts w:eastAsia="標楷體" w:hint="eastAsia"/>
          <w:rtl w:val="0"/>
          <w:lang w:val="zh-TW" w:eastAsia="zh-TW"/>
        </w:rPr>
        <w:t>合併有淋巴血管侵犯</w:t>
      </w:r>
      <w:r>
        <w:rPr>
          <w:rFonts w:ascii="標楷體" w:hAnsi="標楷體"/>
          <w:rtl w:val="0"/>
          <w:lang w:val="zh-TW" w:eastAsia="zh-TW"/>
        </w:rPr>
        <w:t xml:space="preserve"> (LVSI)</w:t>
      </w:r>
      <w:r>
        <w:rPr>
          <w:rFonts w:eastAsia="標楷體" w:hint="eastAsia"/>
          <w:rtl w:val="0"/>
          <w:lang w:val="zh-TW" w:eastAsia="zh-TW"/>
        </w:rPr>
        <w:t>；</w:t>
      </w:r>
      <w:r>
        <w:rPr>
          <w:rFonts w:eastAsia="標楷體" w:hint="eastAsia"/>
          <w:rtl w:val="0"/>
          <w:lang w:val="zh-TW" w:eastAsia="zh-TW"/>
        </w:rPr>
        <w:t>影像沒有顯示</w:t>
      </w:r>
      <w:r>
        <w:rPr>
          <w:rFonts w:eastAsia="標楷體" w:hint="eastAsia"/>
          <w:rtl w:val="0"/>
          <w:lang w:val="zh-TW" w:eastAsia="zh-TW"/>
        </w:rPr>
        <w:t>淋巴結</w:t>
      </w:r>
      <w:r>
        <w:rPr>
          <w:rFonts w:eastAsia="標楷體" w:hint="eastAsia"/>
          <w:rtl w:val="0"/>
          <w:lang w:val="zh-TW" w:eastAsia="zh-TW"/>
        </w:rPr>
        <w:t>腫大。</w:t>
      </w:r>
      <w:r>
        <w:rPr>
          <w:rFonts w:eastAsia="標楷體" w:hint="eastAsia"/>
          <w:rtl w:val="0"/>
          <w:lang w:val="zh-TW" w:eastAsia="zh-TW"/>
        </w:rPr>
        <w:t>手術後</w:t>
      </w:r>
      <w:r>
        <w:rPr>
          <w:rFonts w:eastAsia="標楷體" w:hint="eastAsia"/>
          <w:rtl w:val="0"/>
          <w:lang w:val="zh-TW" w:eastAsia="zh-TW"/>
        </w:rPr>
        <w:t>腫瘤指標皆</w:t>
      </w:r>
      <w:r>
        <w:rPr>
          <w:rFonts w:eastAsia="標楷體" w:hint="eastAsia"/>
          <w:rtl w:val="0"/>
          <w:lang w:val="zh-TW" w:eastAsia="zh-TW"/>
        </w:rPr>
        <w:t>恢復正常水平</w:t>
      </w:r>
      <w:r>
        <w:rPr>
          <w:rFonts w:eastAsia="標楷體" w:hint="eastAsia"/>
          <w:rtl w:val="0"/>
          <w:lang w:val="zh-TW" w:eastAsia="zh-TW"/>
        </w:rPr>
        <w:t>，若接下來要安排放射治療，試問下列何者為最適當之劑量與照野</w:t>
      </w:r>
      <w:r>
        <w:rPr>
          <w:rFonts w:eastAsia="標楷體" w:hint="eastAsia"/>
          <w:rtl w:val="0"/>
          <w:lang w:val="zh-TW" w:eastAsia="zh-TW"/>
        </w:rPr>
        <w:t>？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30 Gy with right sided dog-leg field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30 Gy with para-aortic only field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20 Gy with right sided dog-leg field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20 Gy with para-aortic only field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 xml:space="preserve">D 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睪丸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2"/>
        </w:numPr>
        <w:rPr>
          <w:rFonts w:eastAsia="標楷體" w:hint="eastAsia"/>
          <w:lang w:val="zh-TW" w:eastAsia="zh-TW"/>
        </w:rPr>
      </w:pPr>
      <w:r>
        <w:rPr>
          <w:rFonts w:ascii="新細明體" w:cs="新細明體" w:hAnsi="新細明體" w:eastAsia="新細明體" w:hint="eastAsia"/>
          <w:rtl w:val="0"/>
          <w:lang w:val="zh-TW" w:eastAsia="zh-TW"/>
        </w:rPr>
        <w:t>易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2021 NCCN, version 2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Stage I seminoma with no previous pelvic surgery should receive 20 Gy in 10 fractions to the para-aortic field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關於睪丸癌的敘述，下列何者有誤</w:t>
      </w:r>
      <w:r>
        <w:rPr>
          <w:rFonts w:eastAsia="標楷體" w:hint="eastAsia"/>
          <w:rtl w:val="0"/>
          <w:lang w:val="zh-TW" w:eastAsia="zh-TW"/>
        </w:rPr>
        <w:t>？</w:t>
      </w:r>
    </w:p>
    <w:p>
      <w:pPr>
        <w:pStyle w:val="Question"/>
        <w:numPr>
          <w:ilvl w:val="1"/>
          <w:numId w:val="5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約八成</w:t>
      </w:r>
      <w:r>
        <w:rPr>
          <w:rFonts w:ascii="標楷體" w:hAnsi="標楷體"/>
          <w:rtl w:val="0"/>
          <w:lang w:val="zh-TW" w:eastAsia="zh-TW"/>
        </w:rPr>
        <w:t>seminoma</w:t>
      </w:r>
      <w:r>
        <w:rPr>
          <w:rFonts w:eastAsia="標楷體" w:hint="eastAsia"/>
          <w:rtl w:val="0"/>
          <w:lang w:val="zh-TW" w:eastAsia="zh-TW"/>
        </w:rPr>
        <w:t>病人一開始表現為第一期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Question"/>
        <w:numPr>
          <w:ilvl w:val="1"/>
          <w:numId w:val="5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針對第一期</w:t>
      </w:r>
      <w:r>
        <w:rPr>
          <w:rFonts w:ascii="標楷體" w:hAnsi="標楷體"/>
          <w:rtl w:val="0"/>
          <w:lang w:val="zh-TW" w:eastAsia="zh-TW"/>
        </w:rPr>
        <w:t>seminoma</w:t>
      </w:r>
      <w:r>
        <w:rPr>
          <w:rFonts w:eastAsia="標楷體" w:hint="eastAsia"/>
          <w:rtl w:val="0"/>
          <w:lang w:val="zh-TW" w:eastAsia="zh-TW"/>
        </w:rPr>
        <w:t>，</w:t>
      </w:r>
      <w:r>
        <w:rPr>
          <w:rFonts w:ascii="標楷體" w:hAnsi="標楷體"/>
          <w:rtl w:val="0"/>
          <w:lang w:val="zh-TW" w:eastAsia="zh-TW"/>
        </w:rPr>
        <w:t>rete testis invasion</w:t>
      </w:r>
      <w:r>
        <w:rPr>
          <w:rFonts w:eastAsia="標楷體" w:hint="eastAsia"/>
          <w:rtl w:val="0"/>
          <w:lang w:val="zh-TW" w:eastAsia="zh-TW"/>
        </w:rPr>
        <w:t>以及</w:t>
      </w:r>
      <w:r>
        <w:rPr>
          <w:rFonts w:ascii="標楷體" w:hAnsi="標楷體"/>
          <w:rtl w:val="0"/>
          <w:lang w:val="zh-TW" w:eastAsia="zh-TW"/>
        </w:rPr>
        <w:t>tumor &gt; 4 cm</w:t>
      </w:r>
      <w:r>
        <w:rPr>
          <w:rFonts w:eastAsia="標楷體" w:hint="eastAsia"/>
          <w:rtl w:val="0"/>
          <w:lang w:val="zh-TW" w:eastAsia="zh-TW"/>
        </w:rPr>
        <w:t xml:space="preserve"> 為復發的風險因子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Question"/>
        <w:numPr>
          <w:ilvl w:val="1"/>
          <w:numId w:val="5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無</w:t>
      </w:r>
      <w:r>
        <w:rPr>
          <w:rFonts w:ascii="標楷體" w:hAnsi="標楷體"/>
          <w:rtl w:val="0"/>
          <w:lang w:val="zh-TW" w:eastAsia="zh-TW"/>
        </w:rPr>
        <w:t>beta-hCG</w:t>
      </w:r>
      <w:r>
        <w:rPr>
          <w:rFonts w:eastAsia="標楷體" w:hint="eastAsia"/>
          <w:rtl w:val="0"/>
          <w:lang w:val="zh-TW" w:eastAsia="zh-TW"/>
        </w:rPr>
        <w:t xml:space="preserve"> 上升為 </w:t>
      </w:r>
      <w:r>
        <w:rPr>
          <w:rFonts w:ascii="標楷體" w:hAnsi="標楷體"/>
          <w:rtl w:val="0"/>
          <w:lang w:val="zh-TW" w:eastAsia="zh-TW"/>
        </w:rPr>
        <w:t>pure seminoma</w:t>
      </w:r>
      <w:r>
        <w:rPr>
          <w:rFonts w:eastAsia="標楷體" w:hint="eastAsia"/>
          <w:rtl w:val="0"/>
          <w:lang w:val="zh-TW" w:eastAsia="zh-TW"/>
        </w:rPr>
        <w:t xml:space="preserve"> 的診斷條件之一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Question"/>
        <w:numPr>
          <w:ilvl w:val="1"/>
          <w:numId w:val="5"/>
        </w:numPr>
        <w:rPr>
          <w:rFonts w:ascii="標楷體" w:hAnsi="標楷體"/>
          <w:lang w:val="zh-TW" w:eastAsia="zh-TW"/>
        </w:rPr>
      </w:pPr>
      <w:r>
        <w:rPr>
          <w:rFonts w:ascii="標楷體" w:hAnsi="標楷體"/>
          <w:rtl w:val="0"/>
          <w:lang w:val="zh-TW" w:eastAsia="zh-TW"/>
        </w:rPr>
        <w:t>nonseminoma</w:t>
      </w:r>
      <w:r>
        <w:rPr>
          <w:rFonts w:eastAsia="標楷體" w:hint="eastAsia"/>
          <w:rtl w:val="0"/>
          <w:lang w:val="zh-TW" w:eastAsia="zh-TW"/>
        </w:rPr>
        <w:t>中，</w:t>
      </w:r>
      <w:r>
        <w:rPr>
          <w:rFonts w:ascii="標楷體" w:hAnsi="標楷體"/>
          <w:rtl w:val="0"/>
          <w:lang w:val="zh-TW" w:eastAsia="zh-TW"/>
        </w:rPr>
        <w:t>choriocarcinoma</w:t>
      </w:r>
      <w:r>
        <w:rPr>
          <w:rFonts w:eastAsia="標楷體" w:hint="eastAsia"/>
          <w:rtl w:val="0"/>
          <w:lang w:val="zh-TW" w:eastAsia="zh-TW"/>
        </w:rPr>
        <w:t>之發生率最低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tabs>
          <w:tab w:val="left" w:pos="1134"/>
        </w:tabs>
        <w:ind w:left="1134" w:firstLine="0"/>
        <w:rPr>
          <w:rFonts w:ascii="標楷體" w:cs="標楷體" w:hAnsi="標楷體" w:eastAsia="標楷體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5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C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 xml:space="preserve"> </w:t>
      </w:r>
      <w:r>
        <w:rPr>
          <w:rFonts w:ascii="標楷體" w:hAnsi="標楷體"/>
          <w:b w:val="0"/>
          <w:bCs w:val="0"/>
          <w:i w:val="0"/>
          <w:iCs w:val="0"/>
          <w:u w:val="single" w:color="ff0000"/>
          <w:rtl w:val="0"/>
          <w:lang w:val="en-US"/>
        </w:rPr>
        <w:t>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睪丸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癌</w:t>
      </w:r>
      <w:r>
        <w:rPr>
          <w:rFonts w:ascii="標楷體" w:hAnsi="標楷體"/>
          <w:b w:val="0"/>
          <w:bCs w:val="0"/>
          <w:i w:val="0"/>
          <w:iCs w:val="0"/>
          <w:u w:val="single" w:color="ff0000"/>
          <w:rtl w:val="0"/>
          <w:lang w:val="en-US"/>
        </w:rPr>
        <w:t>)</w:t>
      </w:r>
    </w:p>
    <w:p>
      <w:pPr>
        <w:pStyle w:val="QuizLevel"/>
        <w:numPr>
          <w:ilvl w:val="3"/>
          <w:numId w:val="5"/>
        </w:numPr>
        <w:rPr>
          <w:rFonts w:ascii="新細明體" w:cs="新細明體" w:hAnsi="新細明體" w:eastAsia="新細明體"/>
          <w:lang w:val="zh-TW" w:eastAsia="zh-TW"/>
        </w:rPr>
      </w:pPr>
      <w:r>
        <w:rPr>
          <w:rFonts w:ascii="新細明體" w:cs="新細明體" w:hAnsi="新細明體" w:eastAsia="新細明體"/>
          <w:rtl w:val="0"/>
          <w:lang w:val="zh-TW" w:eastAsia="zh-TW"/>
        </w:rPr>
        <w:t>中等</w:t>
      </w:r>
    </w:p>
    <w:p>
      <w:pPr>
        <w:pStyle w:val="Answer"/>
        <w:numPr>
          <w:ilvl w:val="2"/>
          <w:numId w:val="6"/>
        </w:numPr>
        <w:rPr>
          <w:rFonts w:ascii="標楷體" w:hAnsi="標楷體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>Perez and Brady</w:t>
      </w:r>
      <w:r>
        <w:rPr>
          <w:rFonts w:ascii="標楷體" w:hAnsi="標楷體" w:hint="default"/>
          <w:b w:val="0"/>
          <w:bCs w:val="0"/>
          <w:i w:val="0"/>
          <w:iCs w:val="0"/>
          <w:sz w:val="20"/>
          <w:szCs w:val="20"/>
          <w:rtl w:val="0"/>
          <w:lang w:val="en-US"/>
        </w:rPr>
        <w:t>’</w:t>
      </w: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 xml:space="preserve">s Principles and Practice of Radiation Oncology, Edward C. Halperin, David E. Wazer, Carlos A. Perez, Luther W. Brady; Chapter </w:t>
      </w: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>71</w:t>
      </w: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 xml:space="preserve"> p1</w:t>
      </w: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>624-1627</w:t>
      </w:r>
      <w:r>
        <w:rPr>
          <w:rFonts w:ascii="標楷體" w:hAnsi="標楷體"/>
          <w:b w:val="0"/>
          <w:bCs w:val="0"/>
          <w:i w:val="0"/>
          <w:iCs w:val="0"/>
          <w:sz w:val="20"/>
          <w:szCs w:val="20"/>
          <w:rtl w:val="0"/>
          <w:lang w:val="en-US"/>
        </w:rPr>
        <w:t xml:space="preserve"> 2018.7th.</w:t>
      </w:r>
    </w:p>
    <w:p>
      <w:pPr>
        <w:pStyle w:val="Comment"/>
        <w:numPr>
          <w:ilvl w:val="5"/>
          <w:numId w:val="6"/>
        </w:numPr>
        <w:rPr>
          <w:rFonts w:ascii="新細明體" w:cs="新細明體" w:hAnsi="新細明體" w:eastAsia="新細明體"/>
          <w:lang w:val="zh-TW" w:eastAsia="zh-TW"/>
        </w:rPr>
      </w:pPr>
      <w:r>
        <w:rPr>
          <w:rFonts w:ascii="新細明體" w:cs="新細明體" w:hAnsi="新細明體" w:eastAsia="新細明體"/>
          <w:rtl w:val="0"/>
          <w:lang w:val="zh-TW" w:eastAsia="zh-TW"/>
        </w:rPr>
        <w:t>Pure seminoma</w:t>
      </w:r>
      <w:r>
        <w:rPr>
          <w:rFonts w:ascii="新細明體" w:cs="新細明體" w:hAnsi="新細明體" w:eastAsia="新細明體"/>
          <w:rtl w:val="0"/>
          <w:lang w:val="zh-TW" w:eastAsia="zh-TW"/>
        </w:rPr>
        <w:t>可出現</w:t>
      </w:r>
      <w:r>
        <w:rPr>
          <w:rFonts w:ascii="新細明體" w:cs="新細明體" w:hAnsi="新細明體" w:eastAsia="新細明體"/>
          <w:rtl w:val="0"/>
          <w:lang w:val="zh-TW" w:eastAsia="zh-TW"/>
        </w:rPr>
        <w:t xml:space="preserve">beta-hCG </w:t>
      </w:r>
      <w:r>
        <w:rPr>
          <w:rFonts w:ascii="新細明體" w:cs="新細明體" w:hAnsi="新細明體" w:eastAsia="新細明體"/>
          <w:rtl w:val="0"/>
          <w:lang w:val="zh-TW" w:eastAsia="zh-TW"/>
        </w:rPr>
        <w:t>上升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下列</w:t>
      </w:r>
      <w:r>
        <w:rPr>
          <w:rFonts w:eastAsia="標楷體" w:hint="eastAsia"/>
          <w:rtl w:val="0"/>
          <w:lang w:val="zh-TW" w:eastAsia="zh-TW"/>
        </w:rPr>
        <w:t>何者</w:t>
      </w:r>
      <w:r>
        <w:rPr>
          <w:rFonts w:eastAsia="標楷體" w:hint="eastAsia"/>
          <w:rtl w:val="0"/>
          <w:lang w:val="zh-TW" w:eastAsia="zh-TW"/>
        </w:rPr>
        <w:t>並非</w:t>
      </w:r>
      <w:r>
        <w:rPr>
          <w:rFonts w:ascii="標楷體" w:hAnsi="標楷體"/>
          <w:rtl w:val="0"/>
          <w:lang w:val="en-US"/>
        </w:rPr>
        <w:t xml:space="preserve">Renal </w:t>
      </w:r>
      <w:r>
        <w:rPr>
          <w:rFonts w:ascii="標楷體" w:hAnsi="標楷體"/>
          <w:rtl w:val="0"/>
          <w:lang w:val="en-US"/>
        </w:rPr>
        <w:t>cell c</w:t>
      </w:r>
      <w:r>
        <w:rPr>
          <w:rFonts w:ascii="標楷體" w:hAnsi="標楷體"/>
          <w:rtl w:val="0"/>
          <w:lang w:val="en-US"/>
        </w:rPr>
        <w:t>arcinoma</w:t>
      </w:r>
      <w:r>
        <w:rPr>
          <w:rFonts w:eastAsia="標楷體" w:hint="eastAsia"/>
          <w:rtl w:val="0"/>
          <w:lang w:val="zh-TW" w:eastAsia="zh-TW"/>
        </w:rPr>
        <w:t>的</w:t>
      </w:r>
      <w:r>
        <w:rPr>
          <w:rFonts w:eastAsia="標楷體" w:hint="eastAsia"/>
          <w:rtl w:val="0"/>
          <w:lang w:val="zh-TW" w:eastAsia="zh-TW"/>
        </w:rPr>
        <w:t>風險因子</w:t>
      </w:r>
      <w:r>
        <w:rPr>
          <w:rFonts w:eastAsia="標楷體" w:hint="eastAsia"/>
          <w:rtl w:val="0"/>
          <w:lang w:val="zh-TW" w:eastAsia="zh-TW"/>
        </w:rPr>
        <w:t>？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von-Hippel-Lindau disease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zh-TW" w:eastAsia="zh-TW"/>
        </w:rPr>
        <w:t>Birt-Hogg-Dube syndrome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zh-TW" w:eastAsia="zh-TW"/>
        </w:rPr>
      </w:pPr>
      <w:r>
        <w:rPr>
          <w:rFonts w:ascii="標楷體" w:hAnsi="標楷體"/>
          <w:rtl w:val="0"/>
          <w:lang w:val="zh-TW" w:eastAsia="zh-TW"/>
        </w:rPr>
        <w:t>Acquired cystic kidney disease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 xml:space="preserve">Autosomal dominant </w:t>
      </w:r>
      <w:r>
        <w:rPr>
          <w:rFonts w:ascii="標楷體" w:hAnsi="標楷體"/>
          <w:rtl w:val="0"/>
          <w:lang w:val="zh-TW" w:eastAsia="zh-TW"/>
        </w:rPr>
        <w:t>Polycystic kidney disease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D</w:t>
      </w:r>
      <w:r>
        <w:rPr>
          <w:rFonts w:ascii="標楷體" w:hAnsi="標楷體"/>
          <w:b w:val="0"/>
          <w:bCs w:val="0"/>
          <w:i w:val="0"/>
          <w:iCs w:val="0"/>
          <w:rtl w:val="0"/>
          <w:lang w:val="zh-TW" w:eastAsia="zh-TW"/>
        </w:rPr>
        <w:t xml:space="preserve"> 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泌尿道癌，上泌尿道癌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2"/>
        </w:numPr>
        <w:rPr>
          <w:rFonts w:ascii="新細明體" w:cs="新細明體" w:hAnsi="新細明體" w:eastAsia="新細明體"/>
          <w:lang w:val="zh-TW" w:eastAsia="zh-TW"/>
        </w:rPr>
      </w:pPr>
      <w:r>
        <w:rPr>
          <w:rFonts w:ascii="新細明體" w:cs="新細明體" w:hAnsi="新細明體" w:eastAsia="新細明體"/>
          <w:rtl w:val="0"/>
          <w:lang w:val="zh-TW" w:eastAsia="zh-TW"/>
        </w:rPr>
        <w:t>中等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Perez and Brady</w:t>
      </w:r>
      <w:r>
        <w:rPr>
          <w:rFonts w:ascii="標楷體" w:hAnsi="標楷體" w:hint="default"/>
          <w:rtl w:val="0"/>
          <w:lang w:val="en-US"/>
        </w:rPr>
        <w:t>’</w:t>
      </w:r>
      <w:r>
        <w:rPr>
          <w:rFonts w:ascii="標楷體" w:hAnsi="標楷體"/>
          <w:rtl w:val="0"/>
          <w:lang w:val="en-US"/>
        </w:rPr>
        <w:t xml:space="preserve">s Principles and Practice of Radiation Oncology, Edward C. Halperin, David E. Wazer, Carlos A. Perez, Luther W. Brady; Chapter </w:t>
      </w:r>
      <w:r>
        <w:rPr>
          <w:rFonts w:ascii="標楷體" w:hAnsi="標楷體"/>
          <w:rtl w:val="0"/>
          <w:lang w:val="en-US"/>
        </w:rPr>
        <w:t>67</w:t>
      </w:r>
      <w:r>
        <w:rPr>
          <w:rFonts w:ascii="標楷體" w:hAnsi="標楷體"/>
          <w:rtl w:val="0"/>
          <w:lang w:val="en-US"/>
        </w:rPr>
        <w:t xml:space="preserve"> p1</w:t>
      </w:r>
      <w:r>
        <w:rPr>
          <w:rFonts w:ascii="標楷體" w:hAnsi="標楷體"/>
          <w:rtl w:val="0"/>
          <w:lang w:val="en-US"/>
        </w:rPr>
        <w:t>517</w:t>
      </w:r>
      <w:r>
        <w:rPr>
          <w:rFonts w:ascii="標楷體" w:hAnsi="標楷體"/>
          <w:rtl w:val="0"/>
          <w:lang w:val="en-US"/>
        </w:rPr>
        <w:t>-1</w:t>
      </w:r>
      <w:r>
        <w:rPr>
          <w:rFonts w:ascii="標楷體" w:hAnsi="標楷體"/>
          <w:rtl w:val="0"/>
          <w:lang w:val="en-US"/>
        </w:rPr>
        <w:t>518</w:t>
      </w:r>
      <w:r>
        <w:rPr>
          <w:rFonts w:ascii="標楷體" w:hAnsi="標楷體"/>
          <w:rtl w:val="0"/>
          <w:lang w:val="en-US"/>
        </w:rPr>
        <w:t xml:space="preserve"> 2018.7th.</w:t>
      </w:r>
    </w:p>
    <w:p>
      <w:pPr>
        <w:pStyle w:val="Comment"/>
        <w:numPr>
          <w:ilvl w:val="5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ADPKD</w:t>
      </w:r>
      <w:r>
        <w:rPr>
          <w:rFonts w:eastAsia="標楷體" w:hint="eastAsia"/>
          <w:rtl w:val="0"/>
          <w:lang w:val="zh-TW" w:eastAsia="zh-TW"/>
        </w:rPr>
        <w:t>並非風險因子</w:t>
      </w:r>
    </w:p>
    <w:p>
      <w:pPr>
        <w:pStyle w:val="Question"/>
        <w:numPr>
          <w:ilvl w:val="0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下列何者不會增加陰莖癌的發生</w:t>
      </w:r>
      <w:r>
        <w:rPr>
          <w:rFonts w:eastAsia="標楷體" w:hint="eastAsia"/>
          <w:rtl w:val="0"/>
          <w:lang w:val="zh-TW" w:eastAsia="zh-TW"/>
        </w:rPr>
        <w:t>？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抽煙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性病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成人時期</w:t>
      </w:r>
      <w:r>
        <w:rPr>
          <w:rFonts w:eastAsia="標楷體" w:hint="eastAsia"/>
          <w:rtl w:val="0"/>
          <w:lang w:val="zh-TW" w:eastAsia="zh-TW"/>
        </w:rPr>
        <w:t>接受包皮環切術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Choice"/>
        <w:numPr>
          <w:ilvl w:val="1"/>
          <w:numId w:val="2"/>
        </w:numPr>
        <w:rPr>
          <w:rFonts w:eastAsia="標楷體" w:hint="eastAsia"/>
          <w:lang w:val="zh-TW" w:eastAsia="zh-TW"/>
        </w:rPr>
      </w:pPr>
      <w:r>
        <w:rPr>
          <w:rFonts w:eastAsia="標楷體" w:hint="eastAsia"/>
          <w:rtl w:val="0"/>
          <w:lang w:val="zh-TW" w:eastAsia="zh-TW"/>
        </w:rPr>
        <w:t>孩童</w:t>
      </w:r>
      <w:r>
        <w:rPr>
          <w:rFonts w:eastAsia="標楷體" w:hint="eastAsia"/>
          <w:rtl w:val="0"/>
          <w:lang w:val="zh-TW" w:eastAsia="zh-TW"/>
        </w:rPr>
        <w:t>時期接受包皮環切術</w:t>
      </w:r>
      <w:r>
        <w:rPr>
          <w:rFonts w:eastAsia="標楷體" w:hint="eastAsia"/>
          <w:rtl w:val="0"/>
          <w:lang w:val="zh-TW" w:eastAsia="zh-TW"/>
        </w:rPr>
        <w:t>。</w:t>
      </w:r>
    </w:p>
    <w:p>
      <w:pPr>
        <w:pStyle w:val="Answer"/>
        <w:numPr>
          <w:ilvl w:val="2"/>
          <w:numId w:val="2"/>
        </w:numPr>
        <w:rPr>
          <w:rFonts w:ascii="標楷體" w:hAnsi="標楷體"/>
          <w:b w:val="0"/>
          <w:bCs w:val="0"/>
          <w:i w:val="0"/>
          <w:iCs w:val="0"/>
          <w:lang w:val="en-US"/>
        </w:rPr>
      </w:pP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D</w:t>
      </w:r>
      <w:r>
        <w:rPr>
          <w:rFonts w:ascii="標楷體" w:hAnsi="標楷體"/>
          <w:b w:val="0"/>
          <w:bCs w:val="0"/>
          <w:i w:val="0"/>
          <w:iCs w:val="0"/>
          <w:rtl w:val="0"/>
          <w:lang w:val="zh-TW" w:eastAsia="zh-TW"/>
        </w:rPr>
        <w:t xml:space="preserve"> 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(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泌尿道癌，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陰莖</w:t>
      </w:r>
      <w:r>
        <w:rPr>
          <w:rFonts w:ascii="新細明體" w:cs="新細明體" w:hAnsi="新細明體" w:eastAsia="新細明體" w:hint="eastAsia"/>
          <w:b w:val="1"/>
          <w:bCs w:val="1"/>
          <w:i w:val="1"/>
          <w:iCs w:val="1"/>
          <w:rtl w:val="0"/>
          <w:lang w:val="zh-TW" w:eastAsia="zh-TW"/>
        </w:rPr>
        <w:t>癌</w:t>
      </w:r>
      <w:r>
        <w:rPr>
          <w:rFonts w:ascii="標楷體" w:hAnsi="標楷體"/>
          <w:b w:val="0"/>
          <w:bCs w:val="0"/>
          <w:i w:val="0"/>
          <w:iCs w:val="0"/>
          <w:rtl w:val="0"/>
          <w:lang w:val="en-US"/>
        </w:rPr>
        <w:t>)</w:t>
      </w:r>
    </w:p>
    <w:p>
      <w:pPr>
        <w:pStyle w:val="QuizLevel"/>
        <w:numPr>
          <w:ilvl w:val="3"/>
          <w:numId w:val="2"/>
        </w:numPr>
        <w:rPr>
          <w:rFonts w:eastAsia="標楷體" w:hint="eastAsia"/>
          <w:lang w:val="zh-TW" w:eastAsia="zh-TW"/>
        </w:rPr>
      </w:pPr>
      <w:r>
        <w:rPr>
          <w:rFonts w:ascii="新細明體" w:cs="新細明體" w:hAnsi="新細明體" w:eastAsia="新細明體" w:hint="eastAsia"/>
          <w:rtl w:val="0"/>
          <w:lang w:val="zh-TW" w:eastAsia="zh-TW"/>
        </w:rPr>
        <w:t>中</w:t>
      </w:r>
      <w:r>
        <w:rPr>
          <w:rFonts w:eastAsia="標楷體" w:hint="eastAsia"/>
          <w:rtl w:val="0"/>
          <w:lang w:val="zh-TW" w:eastAsia="zh-TW"/>
        </w:rPr>
        <w:t>等</w:t>
      </w:r>
    </w:p>
    <w:p>
      <w:pPr>
        <w:pStyle w:val="Ref"/>
        <w:numPr>
          <w:ilvl w:val="4"/>
          <w:numId w:val="2"/>
        </w:numPr>
        <w:rPr>
          <w:rFonts w:ascii="標楷體" w:hAnsi="標楷體"/>
          <w:lang w:val="en-US"/>
        </w:rPr>
      </w:pPr>
      <w:r>
        <w:rPr>
          <w:rFonts w:ascii="標楷體" w:hAnsi="標楷體"/>
          <w:rtl w:val="0"/>
          <w:lang w:val="en-US"/>
        </w:rPr>
        <w:t>Perez and Brady</w:t>
      </w:r>
      <w:r>
        <w:rPr>
          <w:rFonts w:ascii="標楷體" w:hAnsi="標楷體" w:hint="default"/>
          <w:rtl w:val="0"/>
          <w:lang w:val="en-US"/>
        </w:rPr>
        <w:t>’</w:t>
      </w:r>
      <w:r>
        <w:rPr>
          <w:rFonts w:ascii="標楷體" w:hAnsi="標楷體"/>
          <w:rtl w:val="0"/>
          <w:lang w:val="en-US"/>
        </w:rPr>
        <w:t xml:space="preserve">s Principles and Practice of Radiation Oncology, Edward C. Halperin, David E. Wazer, Carlos A. Perez, Luther W. Brady; Chapter </w:t>
      </w:r>
      <w:r>
        <w:rPr>
          <w:rFonts w:ascii="標楷體" w:hAnsi="標楷體"/>
          <w:rtl w:val="0"/>
          <w:lang w:val="en-US"/>
        </w:rPr>
        <w:t>72</w:t>
      </w:r>
      <w:r>
        <w:rPr>
          <w:rFonts w:ascii="標楷體" w:hAnsi="標楷體"/>
          <w:rtl w:val="0"/>
          <w:lang w:val="en-US"/>
        </w:rPr>
        <w:t xml:space="preserve"> p</w:t>
      </w:r>
      <w:r>
        <w:rPr>
          <w:rFonts w:ascii="標楷體" w:hAnsi="標楷體"/>
          <w:rtl w:val="0"/>
          <w:lang w:val="en-US"/>
        </w:rPr>
        <w:t>1637</w:t>
      </w:r>
      <w:r>
        <w:rPr>
          <w:rFonts w:ascii="標楷體" w:hAnsi="標楷體"/>
          <w:rtl w:val="0"/>
          <w:lang w:val="en-US"/>
        </w:rPr>
        <w:t xml:space="preserve"> 2018.7th.</w:t>
      </w:r>
    </w:p>
    <w:p>
      <w:pPr>
        <w:pStyle w:val="Comment"/>
        <w:numPr>
          <w:ilvl w:val="5"/>
          <w:numId w:val="2"/>
        </w:numPr>
        <w:rPr>
          <w:rFonts w:ascii="新細明體" w:cs="新細明體" w:hAnsi="新細明體" w:eastAsia="新細明體"/>
          <w:lang w:val="zh-TW" w:eastAsia="zh-TW"/>
        </w:rPr>
      </w:pPr>
      <w:r>
        <w:rPr>
          <w:rFonts w:ascii="新細明體" w:cs="新細明體" w:hAnsi="新細明體" w:eastAsia="新細明體"/>
          <w:rtl w:val="0"/>
          <w:lang w:val="zh-TW" w:eastAsia="zh-TW"/>
        </w:rPr>
        <w:t>部分研究顯示成人時期接受包皮環切術反而會增加</w:t>
      </w:r>
      <w:r>
        <w:rPr>
          <w:rFonts w:ascii="新細明體" w:cs="新細明體" w:hAnsi="新細明體" w:eastAsia="新細明體"/>
          <w:rtl w:val="0"/>
          <w:lang w:val="zh-TW" w:eastAsia="zh-TW"/>
        </w:rPr>
        <w:t xml:space="preserve">invasive penile cancer </w:t>
      </w:r>
      <w:r>
        <w:rPr>
          <w:rFonts w:ascii="新細明體" w:cs="新細明體" w:hAnsi="新細明體" w:eastAsia="新細明體"/>
          <w:rtl w:val="0"/>
          <w:lang w:val="zh-TW" w:eastAsia="zh-TW"/>
        </w:rPr>
        <w:t>的機會</w:t>
      </w:r>
    </w:p>
    <w:sectPr>
      <w:headerReference w:type="default" r:id="rId4"/>
      <w:footerReference w:type="default" r:id="rId5"/>
      <w:pgSz w:w="11900" w:h="16840" w:orient="portrait"/>
      <w:pgMar w:top="851" w:right="851" w:bottom="851" w:left="851" w:header="851" w:footer="85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標楷體">
    <w:charset w:val="00"/>
    <w:family w:val="roman"/>
    <w:pitch w:val="default"/>
  </w:font>
  <w:font w:name="新細明體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輸入樣式 2"/>
  </w:abstractNum>
  <w:abstractNum w:abstractNumId="1">
    <w:multiLevelType w:val="hybridMultilevel"/>
    <w:styleLink w:val="已輸入樣式 2"/>
    <w:lvl w:ilvl="0">
      <w:start w:val="1"/>
      <w:numFmt w:val="decimal"/>
      <w:suff w:val="tab"/>
      <w:lvlText w:val="%1)"/>
      <w:lvlJc w:val="left"/>
      <w:pPr>
        <w:tabs>
          <w:tab w:val="clear" w:pos="1134"/>
        </w:tabs>
        <w:ind w:left="113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)"/>
      <w:lvlJc w:val="left"/>
      <w:pPr>
        <w:tabs>
          <w:tab w:val="clear" w:pos="1701"/>
        </w:tabs>
        <w:ind w:left="170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tabs>
          <w:tab w:val="clear" w:pos="2268"/>
        </w:tabs>
        <w:ind w:left="2268" w:hanging="1134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tabs>
          <w:tab w:val="clear" w:pos="2268"/>
        </w:tabs>
        <w:ind w:left="2268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tabs>
          <w:tab w:val="num" w:pos="2268"/>
        </w:tabs>
        <w:ind w:left="2835" w:hanging="17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tabs>
          <w:tab w:val="num" w:pos="2268"/>
        </w:tabs>
        <w:ind w:left="2835" w:hanging="170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6)%7."/>
      <w:lvlJc w:val="left"/>
      <w:pPr>
        <w:ind w:left="3402" w:hanging="8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6)%7.%8."/>
      <w:lvlJc w:val="left"/>
      <w:pPr>
        <w:tabs>
          <w:tab w:val="num" w:pos="4394"/>
          <w:tab w:val="clear" w:pos="2835"/>
        </w:tabs>
        <w:ind w:left="4961" w:hanging="27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6)%7.%8.%9."/>
      <w:lvlJc w:val="left"/>
      <w:pPr>
        <w:tabs>
          <w:tab w:val="num" w:pos="5102"/>
        </w:tabs>
        <w:ind w:left="5669" w:hanging="30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)"/>
        <w:lvlJc w:val="left"/>
        <w:pPr>
          <w:tabs>
            <w:tab w:val="clear" w:pos="1134"/>
          </w:tabs>
          <w:ind w:left="1134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)"/>
        <w:lvlJc w:val="left"/>
        <w:pPr>
          <w:tabs>
            <w:tab w:val="clear" w:pos="1701"/>
          </w:tabs>
          <w:ind w:left="1701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)"/>
        <w:lvlJc w:val="left"/>
        <w:pPr>
          <w:tabs>
            <w:tab w:val="clear" w:pos="2268"/>
          </w:tabs>
          <w:ind w:left="2268" w:hanging="1134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)"/>
        <w:lvlJc w:val="left"/>
        <w:pPr>
          <w:tabs>
            <w:tab w:val="clear" w:pos="2268"/>
          </w:tabs>
          <w:ind w:left="2268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)"/>
        <w:lvlJc w:val="left"/>
        <w:pPr>
          <w:tabs>
            <w:tab w:val="num" w:pos="2268"/>
          </w:tabs>
          <w:ind w:left="2835" w:hanging="17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)"/>
        <w:lvlJc w:val="left"/>
        <w:pPr>
          <w:tabs>
            <w:tab w:val="num" w:pos="2268"/>
          </w:tabs>
          <w:ind w:left="2835" w:hanging="17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6)%7."/>
        <w:lvlJc w:val="left"/>
        <w:pPr>
          <w:ind w:left="3402" w:hanging="8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6)%7.%8."/>
        <w:lvlJc w:val="left"/>
        <w:pPr>
          <w:tabs>
            <w:tab w:val="num" w:pos="4394"/>
            <w:tab w:val="clear" w:pos="2835"/>
          </w:tabs>
          <w:ind w:left="4961" w:hanging="27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6)%7.%8.%9."/>
        <w:lvlJc w:val="left"/>
        <w:pPr>
          <w:tabs>
            <w:tab w:val="num" w:pos="5102"/>
          </w:tabs>
          <w:ind w:left="5669" w:hanging="30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)"/>
        <w:lvlJc w:val="left"/>
        <w:pPr>
          <w:tabs>
            <w:tab w:val="clear" w:pos="1134"/>
          </w:tabs>
          <w:ind w:left="1134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)"/>
        <w:lvlJc w:val="left"/>
        <w:pPr>
          <w:tabs>
            <w:tab w:val="clear" w:pos="1701"/>
          </w:tabs>
          <w:ind w:left="1701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)"/>
        <w:lvlJc w:val="left"/>
        <w:pPr>
          <w:tabs>
            <w:tab w:val="clear" w:pos="2268"/>
          </w:tabs>
          <w:ind w:left="2268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)"/>
        <w:lvlJc w:val="left"/>
        <w:pPr>
          <w:ind w:left="2028" w:hanging="1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)"/>
        <w:lvlJc w:val="left"/>
        <w:pPr>
          <w:tabs>
            <w:tab w:val="clear" w:pos="2268"/>
          </w:tabs>
          <w:ind w:left="2552" w:hanging="14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)"/>
        <w:lvlJc w:val="left"/>
        <w:pPr>
          <w:tabs>
            <w:tab w:val="clear" w:pos="2268"/>
          </w:tabs>
          <w:ind w:left="2552" w:hanging="14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6)%7."/>
        <w:lvlJc w:val="left"/>
        <w:pPr>
          <w:ind w:left="2788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6)%7.%8."/>
        <w:lvlJc w:val="left"/>
        <w:pPr>
          <w:tabs>
            <w:tab w:val="clear" w:pos="2835"/>
          </w:tabs>
          <w:ind w:left="4034" w:hanging="18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6)%7.%8.%9."/>
        <w:lvlJc w:val="left"/>
        <w:pPr>
          <w:ind w:left="4682" w:hanging="21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decimal"/>
        <w:suff w:val="tab"/>
        <w:lvlText w:val="%1)"/>
        <w:lvlJc w:val="left"/>
        <w:pPr>
          <w:tabs>
            <w:tab w:val="clear" w:pos="1134"/>
          </w:tabs>
          <w:ind w:left="1134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)"/>
        <w:lvlJc w:val="left"/>
        <w:pPr>
          <w:ind w:left="1701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)"/>
        <w:lvlJc w:val="left"/>
        <w:pPr>
          <w:tabs>
            <w:tab w:val="clear" w:pos="2268"/>
          </w:tabs>
          <w:ind w:left="2268" w:hanging="1134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)"/>
        <w:lvlJc w:val="left"/>
        <w:pPr>
          <w:tabs>
            <w:tab w:val="clear" w:pos="2268"/>
          </w:tabs>
          <w:ind w:left="2268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)"/>
        <w:lvlJc w:val="left"/>
        <w:pPr>
          <w:tabs>
            <w:tab w:val="clear" w:pos="2268"/>
          </w:tabs>
          <w:ind w:left="2268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)"/>
        <w:lvlJc w:val="left"/>
        <w:pPr>
          <w:tabs>
            <w:tab w:val="clear" w:pos="2268"/>
          </w:tabs>
          <w:ind w:left="2268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6)%7."/>
        <w:lvlJc w:val="left"/>
        <w:pPr>
          <w:ind w:left="2835" w:hanging="2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6)%7.%8."/>
        <w:lvlJc w:val="left"/>
        <w:pPr>
          <w:tabs>
            <w:tab w:val="clear" w:pos="2835"/>
          </w:tabs>
          <w:ind w:left="4394" w:hanging="21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6)%7.%8.%9."/>
        <w:lvlJc w:val="left"/>
        <w:pPr>
          <w:ind w:left="5102" w:hanging="2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decimal"/>
        <w:suff w:val="tab"/>
        <w:lvlText w:val="%1)"/>
        <w:lvlJc w:val="left"/>
        <w:pPr>
          <w:tabs>
            <w:tab w:val="clear" w:pos="1134"/>
          </w:tabs>
          <w:ind w:left="1134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)"/>
        <w:lvlJc w:val="left"/>
        <w:pPr>
          <w:ind w:left="1701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)"/>
        <w:lvlJc w:val="left"/>
        <w:pPr>
          <w:tabs>
            <w:tab w:val="clear" w:pos="2268"/>
          </w:tabs>
          <w:ind w:left="2268" w:hanging="11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)"/>
        <w:lvlJc w:val="left"/>
        <w:pPr>
          <w:ind w:left="2028" w:hanging="1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)"/>
        <w:lvlJc w:val="left"/>
        <w:pPr>
          <w:tabs>
            <w:tab w:val="clear" w:pos="2268"/>
          </w:tabs>
          <w:ind w:left="2552" w:hanging="14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)"/>
        <w:lvlJc w:val="left"/>
        <w:pPr>
          <w:tabs>
            <w:tab w:val="num" w:pos="2268"/>
          </w:tabs>
          <w:ind w:left="2835" w:hanging="170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6)%7."/>
        <w:lvlJc w:val="left"/>
        <w:pPr>
          <w:ind w:left="3402" w:hanging="8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6)%7.%8."/>
        <w:lvlJc w:val="left"/>
        <w:pPr>
          <w:tabs>
            <w:tab w:val="num" w:pos="4394"/>
            <w:tab w:val="clear" w:pos="2835"/>
          </w:tabs>
          <w:ind w:left="4961" w:hanging="27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6)%7.%8.%9."/>
        <w:lvlJc w:val="left"/>
        <w:pPr>
          <w:tabs>
            <w:tab w:val="num" w:pos="5102"/>
          </w:tabs>
          <w:ind w:left="5669" w:hanging="30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567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Question">
    <w:name w:val="Question"/>
    <w:next w:val="Choice"/>
    <w:pPr>
      <w:keepNext w:val="0"/>
      <w:keepLines w:val="0"/>
      <w:pageBreakBefore w:val="0"/>
      <w:widowControl w:val="1"/>
      <w:shd w:val="clear" w:color="auto" w:fill="auto"/>
      <w:tabs>
        <w:tab w:val="left" w:pos="1134"/>
      </w:tabs>
      <w:suppressAutoHyphens w:val="0"/>
      <w:bidi w:val="0"/>
      <w:spacing w:before="12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en-US"/>
    </w:rPr>
  </w:style>
  <w:style w:type="paragraph" w:styleId="Choice">
    <w:name w:val="Choice"/>
    <w:next w:val="Choice"/>
    <w:pPr>
      <w:keepNext w:val="0"/>
      <w:keepLines w:val="0"/>
      <w:pageBreakBefore w:val="0"/>
      <w:widowControl w:val="1"/>
      <w:shd w:val="clear" w:color="auto" w:fill="auto"/>
      <w:tabs>
        <w:tab w:val="left" w:pos="1701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en-US"/>
    </w:rPr>
  </w:style>
  <w:style w:type="numbering" w:styleId="已輸入樣式 2">
    <w:name w:val="已輸入樣式 2"/>
    <w:pPr>
      <w:numPr>
        <w:numId w:val="1"/>
      </w:numPr>
    </w:pPr>
  </w:style>
  <w:style w:type="paragraph" w:styleId="Answer">
    <w:name w:val="Answer"/>
    <w:next w:val="QuizLevel"/>
    <w:pPr>
      <w:keepNext w:val="0"/>
      <w:keepLines w:val="0"/>
      <w:pageBreakBefore w:val="0"/>
      <w:widowControl w:val="1"/>
      <w:shd w:val="clear" w:color="auto" w:fill="auto"/>
      <w:tabs>
        <w:tab w:val="left" w:pos="2268"/>
        <w:tab w:val="left" w:pos="2835"/>
      </w:tabs>
      <w:suppressAutoHyphens w:val="0"/>
      <w:bidi w:val="0"/>
      <w:spacing w:before="120" w:after="12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en-US"/>
    </w:rPr>
  </w:style>
  <w:style w:type="paragraph" w:styleId="QuizLevel">
    <w:name w:val="QuizLevel"/>
    <w:next w:val="Ref"/>
    <w:pPr>
      <w:keepNext w:val="0"/>
      <w:keepLines w:val="0"/>
      <w:pageBreakBefore w:val="0"/>
      <w:widowControl w:val="1"/>
      <w:shd w:val="clear" w:color="auto" w:fill="auto"/>
      <w:tabs>
        <w:tab w:val="left" w:pos="2268"/>
        <w:tab w:val="left" w:pos="2574"/>
        <w:tab w:val="left" w:pos="2835"/>
      </w:tabs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Ref">
    <w:name w:val="Ref"/>
    <w:next w:val="Comment"/>
    <w:pPr>
      <w:keepNext w:val="0"/>
      <w:keepLines w:val="0"/>
      <w:pageBreakBefore w:val="0"/>
      <w:widowControl w:val="1"/>
      <w:shd w:val="clear" w:color="auto" w:fill="auto"/>
      <w:tabs>
        <w:tab w:val="left" w:pos="2268"/>
        <w:tab w:val="left" w:pos="2574"/>
        <w:tab w:val="left" w:pos="2835"/>
      </w:tabs>
      <w:suppressAutoHyphens w:val="0"/>
      <w:bidi w:val="0"/>
      <w:spacing w:before="0" w:after="120" w:line="240" w:lineRule="auto"/>
      <w:ind w:left="567" w:right="0" w:hanging="567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Comment">
    <w:name w:val="Comment"/>
    <w:next w:val="Question"/>
    <w:pPr>
      <w:keepNext w:val="0"/>
      <w:keepLines w:val="0"/>
      <w:pageBreakBefore w:val="0"/>
      <w:widowControl w:val="1"/>
      <w:shd w:val="clear" w:color="auto" w:fill="auto"/>
      <w:tabs>
        <w:tab w:val="left" w:pos="2268"/>
        <w:tab w:val="left" w:pos="2574"/>
        <w:tab w:val="left" w:pos="2835"/>
      </w:tabs>
      <w:suppressAutoHyphens w:val="0"/>
      <w:bidi w:val="0"/>
      <w:spacing w:before="0" w:after="120" w:line="240" w:lineRule="auto"/>
      <w:ind w:left="567" w:right="0" w:hanging="567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