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CF766" w14:textId="77777777" w:rsidR="0033760E" w:rsidRDefault="004564E1">
      <w:pPr>
        <w:rPr>
          <w:color w:val="000000" w:themeColor="text1"/>
          <w:shd w:val="clear" w:color="auto" w:fill="FFFFFF"/>
        </w:rPr>
      </w:pPr>
      <w:r w:rsidRPr="004564E1">
        <w:rPr>
          <w:rFonts w:hint="eastAsia"/>
          <w:color w:val="000000" w:themeColor="text1"/>
          <w:shd w:val="clear" w:color="auto" w:fill="FFFFFF"/>
        </w:rPr>
        <w:t>单一职责原则（</w:t>
      </w:r>
      <w:r w:rsidRPr="004564E1">
        <w:rPr>
          <w:rFonts w:ascii="Times New Roman" w:eastAsia="微软雅黑" w:hAnsi="Times New Roman" w:cs="Times New Roman"/>
          <w:i/>
          <w:iCs/>
          <w:color w:val="000000" w:themeColor="text1"/>
          <w:shd w:val="clear" w:color="auto" w:fill="FFFFFF"/>
        </w:rPr>
        <w:t>SRP</w:t>
      </w:r>
      <w:r w:rsidRPr="004564E1">
        <w:rPr>
          <w:rFonts w:hint="eastAsia"/>
          <w:color w:val="000000" w:themeColor="text1"/>
          <w:shd w:val="clear" w:color="auto" w:fill="FFFFFF"/>
        </w:rPr>
        <w:t>）：</w:t>
      </w:r>
    </w:p>
    <w:p w14:paraId="40D1477C" w14:textId="2B51FBFE" w:rsidR="001A491C" w:rsidRDefault="004564E1">
      <w:pPr>
        <w:rPr>
          <w:color w:val="000000" w:themeColor="text1"/>
          <w:shd w:val="clear" w:color="auto" w:fill="FFFFFF"/>
        </w:rPr>
      </w:pPr>
      <w:r w:rsidRPr="004564E1">
        <w:rPr>
          <w:rFonts w:hint="eastAsia"/>
          <w:color w:val="000000" w:themeColor="text1"/>
          <w:shd w:val="clear" w:color="auto" w:fill="FFFFFF"/>
        </w:rPr>
        <w:t>就一个类而言，应该仅有一个引起它变化的原因。</w:t>
      </w:r>
    </w:p>
    <w:p w14:paraId="56A37B12" w14:textId="4C5522C2" w:rsidR="004564E1" w:rsidRDefault="004564E1">
      <w:pPr>
        <w:rPr>
          <w:color w:val="4D4D4D"/>
          <w:shd w:val="clear" w:color="auto" w:fill="FFFFFF"/>
        </w:rPr>
      </w:pPr>
      <w:r>
        <w:rPr>
          <w:rFonts w:hint="eastAsia"/>
          <w:color w:val="000000" w:themeColor="text1"/>
          <w:shd w:val="clear" w:color="auto" w:fill="FFFFFF"/>
        </w:rPr>
        <w:t>如</w:t>
      </w:r>
      <w:r>
        <w:rPr>
          <w:rFonts w:hint="eastAsia"/>
          <w:color w:val="4D4D4D"/>
          <w:shd w:val="clear" w:color="auto" w:fill="FFFFFF"/>
        </w:rPr>
        <w:t>果一个</w:t>
      </w:r>
      <w:proofErr w:type="gramStart"/>
      <w:r>
        <w:rPr>
          <w:rFonts w:hint="eastAsia"/>
          <w:color w:val="4D4D4D"/>
          <w:shd w:val="clear" w:color="auto" w:fill="FFFFFF"/>
        </w:rPr>
        <w:t>类承担</w:t>
      </w:r>
      <w:proofErr w:type="gramEnd"/>
      <w:r>
        <w:rPr>
          <w:rFonts w:hint="eastAsia"/>
          <w:color w:val="4D4D4D"/>
          <w:shd w:val="clear" w:color="auto" w:fill="FFFFFF"/>
        </w:rPr>
        <w:t>的职责过多，就等于把这些职责耦合在一起了，一个职责的变化可能会</w:t>
      </w:r>
      <w:proofErr w:type="gramStart"/>
      <w:r>
        <w:rPr>
          <w:rFonts w:hint="eastAsia"/>
          <w:color w:val="4D4D4D"/>
          <w:shd w:val="clear" w:color="auto" w:fill="FFFFFF"/>
        </w:rPr>
        <w:t>消弱</w:t>
      </w:r>
      <w:proofErr w:type="gramEnd"/>
      <w:r>
        <w:rPr>
          <w:rFonts w:hint="eastAsia"/>
          <w:color w:val="4D4D4D"/>
          <w:shd w:val="clear" w:color="auto" w:fill="FFFFFF"/>
        </w:rPr>
        <w:t>或抑制这个</w:t>
      </w:r>
      <w:proofErr w:type="gramStart"/>
      <w:r>
        <w:rPr>
          <w:rFonts w:hint="eastAsia"/>
          <w:color w:val="4D4D4D"/>
          <w:shd w:val="clear" w:color="auto" w:fill="FFFFFF"/>
        </w:rPr>
        <w:t>类完成</w:t>
      </w:r>
      <w:proofErr w:type="gramEnd"/>
      <w:r>
        <w:rPr>
          <w:rFonts w:hint="eastAsia"/>
          <w:color w:val="4D4D4D"/>
          <w:shd w:val="clear" w:color="auto" w:fill="FFFFFF"/>
        </w:rPr>
        <w:t>其他职责的能力。这种耦合会导致脆弱的设计，当变化发生时，设计会遭受意想不到的破坏。事实上，你完全可以找出哪些是界面，哪些是游戏逻辑，然后进行分离</w:t>
      </w:r>
    </w:p>
    <w:p w14:paraId="79233D05" w14:textId="7808E059" w:rsidR="00A74D9E" w:rsidRPr="00A74D9E" w:rsidRDefault="00A74D9E">
      <w:pPr>
        <w:rPr>
          <w:rFonts w:ascii="宋体" w:eastAsia="宋体" w:hAnsi="宋体"/>
          <w:color w:val="000000" w:themeColor="text1"/>
          <w:szCs w:val="21"/>
        </w:rPr>
      </w:pPr>
      <w:r w:rsidRPr="00A74D9E">
        <w:rPr>
          <w:rFonts w:ascii="宋体" w:eastAsia="宋体" w:hAnsi="宋体" w:hint="eastAsia"/>
          <w:color w:val="4D4D4D"/>
          <w:szCs w:val="21"/>
          <w:shd w:val="clear" w:color="auto" w:fill="FFFFFF"/>
        </w:rPr>
        <w:t>好处：</w:t>
      </w:r>
      <w:r w:rsidRPr="00A74D9E">
        <w:rPr>
          <w:rFonts w:ascii="宋体" w:eastAsia="宋体" w:hAnsi="宋体" w:hint="eastAsia"/>
          <w:color w:val="333333"/>
          <w:szCs w:val="21"/>
          <w:shd w:val="clear" w:color="auto" w:fill="FFFFFF"/>
        </w:rPr>
        <w:t>单一职责原则还有利于对象的稳定，单一职责原则并不是极端地要求我们只能为对象定义一个职责，而是利用极端的表述方式重点强调，在</w:t>
      </w:r>
      <w:r w:rsidRPr="00A74D9E">
        <w:rPr>
          <w:rFonts w:ascii="宋体" w:eastAsia="宋体" w:hAnsi="宋体" w:hint="eastAsia"/>
          <w:color w:val="000000" w:themeColor="text1"/>
          <w:szCs w:val="21"/>
          <w:shd w:val="clear" w:color="auto" w:fill="FFFFFF"/>
        </w:rPr>
        <w:t>定义对象职责时，必须考虑职责与对象之间的所属关系。</w:t>
      </w:r>
    </w:p>
    <w:sectPr w:rsidR="00A74D9E" w:rsidRPr="00A74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C29BA0" w14:textId="77777777" w:rsidR="00C55193" w:rsidRDefault="00C55193" w:rsidP="004564E1">
      <w:r>
        <w:separator/>
      </w:r>
    </w:p>
  </w:endnote>
  <w:endnote w:type="continuationSeparator" w:id="0">
    <w:p w14:paraId="4C46BFA0" w14:textId="77777777" w:rsidR="00C55193" w:rsidRDefault="00C55193" w:rsidP="00456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D3CEE0" w14:textId="77777777" w:rsidR="00C55193" w:rsidRDefault="00C55193" w:rsidP="004564E1">
      <w:r>
        <w:separator/>
      </w:r>
    </w:p>
  </w:footnote>
  <w:footnote w:type="continuationSeparator" w:id="0">
    <w:p w14:paraId="42C7143A" w14:textId="77777777" w:rsidR="00C55193" w:rsidRDefault="00C55193" w:rsidP="004564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0D"/>
    <w:rsid w:val="001A491C"/>
    <w:rsid w:val="0033760E"/>
    <w:rsid w:val="004564E1"/>
    <w:rsid w:val="00956AF4"/>
    <w:rsid w:val="00A74D9E"/>
    <w:rsid w:val="00AF000D"/>
    <w:rsid w:val="00C55193"/>
    <w:rsid w:val="00D5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787B9"/>
  <w15:chartTrackingRefBased/>
  <w15:docId w15:val="{43C1C12C-6A69-402E-A5C3-85C4F4863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6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64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6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64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 富朝</dc:creator>
  <cp:keywords/>
  <dc:description/>
  <cp:lastModifiedBy>2307521970@qq.com</cp:lastModifiedBy>
  <cp:revision>4</cp:revision>
  <dcterms:created xsi:type="dcterms:W3CDTF">2020-05-27T06:06:00Z</dcterms:created>
  <dcterms:modified xsi:type="dcterms:W3CDTF">2020-06-04T00:57:00Z</dcterms:modified>
</cp:coreProperties>
</file>